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F31BAE">
        <w:rPr>
          <w:b/>
        </w:rPr>
        <w:t>4</w:t>
      </w:r>
      <w:r>
        <w:rPr>
          <w:b/>
        </w:rPr>
        <w:t xml:space="preserve">. </w:t>
      </w:r>
      <w:r w:rsidR="00574D98">
        <w:rPr>
          <w:b/>
        </w:rPr>
        <w:t>október</w:t>
      </w:r>
      <w:r w:rsidR="00214662">
        <w:rPr>
          <w:b/>
        </w:rPr>
        <w:t xml:space="preserve"> 2</w:t>
      </w:r>
      <w:r w:rsidR="00574D98">
        <w:rPr>
          <w:b/>
        </w:rPr>
        <w:t>1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A83BC6" w:rsidP="00425A7B">
      <w:pPr>
        <w:tabs>
          <w:tab w:val="left" w:pos="900"/>
        </w:tabs>
        <w:spacing w:line="264" w:lineRule="auto"/>
        <w:ind w:left="900" w:hanging="900"/>
        <w:jc w:val="both"/>
      </w:pPr>
      <w:r w:rsidRPr="00A83BC6">
        <w:rPr>
          <w:b/>
        </w:rPr>
        <w:t xml:space="preserve">Tárgya: </w:t>
      </w:r>
      <w:r w:rsidR="00F31BAE" w:rsidRPr="00F31BAE">
        <w:rPr>
          <w:b/>
        </w:rPr>
        <w:t xml:space="preserve">Budapest, II. kerület </w:t>
      </w:r>
      <w:r w:rsidR="00574D98">
        <w:rPr>
          <w:b/>
        </w:rPr>
        <w:t>Retek</w:t>
      </w:r>
      <w:r w:rsidR="00F31BAE" w:rsidRPr="00F31BAE">
        <w:rPr>
          <w:b/>
        </w:rPr>
        <w:t xml:space="preserve"> utca 2</w:t>
      </w:r>
      <w:r w:rsidR="00574D98">
        <w:rPr>
          <w:b/>
        </w:rPr>
        <w:t>4</w:t>
      </w:r>
      <w:r w:rsidR="00F31BAE" w:rsidRPr="00F31BAE">
        <w:rPr>
          <w:b/>
        </w:rPr>
        <w:t xml:space="preserve">. sz. ingatlan előtt </w:t>
      </w:r>
      <w:r w:rsidR="00574D98">
        <w:rPr>
          <w:b/>
        </w:rPr>
        <w:t>koncentrált rakodóhely</w:t>
      </w:r>
      <w:r w:rsidR="00F31BAE" w:rsidRPr="00F31BAE">
        <w:rPr>
          <w:b/>
        </w:rPr>
        <w:t xml:space="preserve"> biztosítása a</w:t>
      </w:r>
      <w:r w:rsidR="00574D98">
        <w:rPr>
          <w:b/>
        </w:rPr>
        <w:t xml:space="preserve"> Budapest Közút Zrt.</w:t>
      </w:r>
      <w:r w:rsidR="00F31BAE" w:rsidRPr="00F31BAE">
        <w:rPr>
          <w:b/>
        </w:rPr>
        <w:t xml:space="preserve"> részére</w:t>
      </w:r>
      <w:r w:rsidR="00425A7B"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276486" w:rsidRDefault="00276486" w:rsidP="00425A7B">
      <w:pPr>
        <w:spacing w:line="264" w:lineRule="auto"/>
        <w:jc w:val="both"/>
      </w:pPr>
    </w:p>
    <w:p w:rsidR="00276486" w:rsidRDefault="00276486" w:rsidP="00425A7B">
      <w:pPr>
        <w:spacing w:line="264" w:lineRule="auto"/>
        <w:jc w:val="both"/>
      </w:pP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C91F86">
      <w:pPr>
        <w:jc w:val="both"/>
      </w:pPr>
      <w:r>
        <w:t xml:space="preserve">A Tisztelt Bizottság a Budapest Főváros II. kerületi Önkormányzat Képviselő-testületének a Képviselő-testület által kialakított bizottságok hatásköréről, a bizottságok és tanácsnokok feladatköréről szóló </w:t>
      </w:r>
      <w:r w:rsidR="00C91F86" w:rsidRPr="00F505DE">
        <w:rPr>
          <w:bCs/>
          <w:lang w:eastAsia="hu-HU"/>
        </w:rPr>
        <w:t>13/1992. (VII.01.) önkormányzati rendelet 11</w:t>
      </w:r>
      <w:proofErr w:type="gramStart"/>
      <w:r w:rsidR="00C91F86" w:rsidRPr="00F505DE">
        <w:rPr>
          <w:bCs/>
          <w:lang w:eastAsia="hu-HU"/>
        </w:rPr>
        <w:t>.sz.</w:t>
      </w:r>
      <w:proofErr w:type="gramEnd"/>
      <w:r w:rsidR="00C91F86" w:rsidRPr="00F505DE">
        <w:rPr>
          <w:bCs/>
          <w:lang w:eastAsia="hu-HU"/>
        </w:rPr>
        <w:t xml:space="preserve"> </w:t>
      </w:r>
      <w:r>
        <w:t xml:space="preserve">melléklet </w:t>
      </w:r>
      <w:r w:rsidR="00C91F86">
        <w:t xml:space="preserve"> </w:t>
      </w:r>
      <w:r w:rsidR="00C91F86" w:rsidRPr="00C91F86">
        <w:t xml:space="preserve">5.1.1. </w:t>
      </w:r>
      <w:r w:rsidR="00C91F86">
        <w:t xml:space="preserve">pont értelmében, a </w:t>
      </w:r>
      <w:r>
        <w:t>Településüzemeltetési, Környezetvédelmi és Közbiztonsági Bizottság (rövidítve: TKKB</w:t>
      </w:r>
      <w:r w:rsidR="00C91F86">
        <w:t>,</w:t>
      </w:r>
      <w:r>
        <w:t xml:space="preserve"> átruházott hatáskörben dönt:</w:t>
      </w:r>
    </w:p>
    <w:p w:rsidR="006231CD" w:rsidRDefault="006231CD" w:rsidP="00425A7B">
      <w:pPr>
        <w:ind w:left="993" w:hanging="993"/>
        <w:jc w:val="both"/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</w:t>
      </w:r>
      <w:r w:rsidR="003B649C">
        <w:t>á</w:t>
      </w:r>
      <w:r>
        <w:t>t.</w:t>
      </w:r>
    </w:p>
    <w:p w:rsidR="00F6673A" w:rsidRDefault="00F6673A" w:rsidP="00F6673A">
      <w:pPr>
        <w:jc w:val="both"/>
      </w:pPr>
    </w:p>
    <w:p w:rsidR="00F31BAE" w:rsidRPr="007D09CE" w:rsidRDefault="00F31BAE" w:rsidP="00F31BAE">
      <w:pPr>
        <w:ind w:left="60"/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574D98">
        <w:rPr>
          <w:b/>
          <w:u w:val="single"/>
        </w:rPr>
        <w:t>538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574D98" w:rsidRDefault="00574D98" w:rsidP="00574D98">
      <w:pPr>
        <w:tabs>
          <w:tab w:val="left" w:pos="900"/>
        </w:tabs>
        <w:spacing w:line="264" w:lineRule="auto"/>
        <w:ind w:left="900" w:hanging="900"/>
        <w:jc w:val="both"/>
      </w:pPr>
      <w:r w:rsidRPr="00A83BC6">
        <w:rPr>
          <w:b/>
        </w:rPr>
        <w:t xml:space="preserve">Tárgya: </w:t>
      </w:r>
      <w:r w:rsidRPr="00F31BAE">
        <w:rPr>
          <w:b/>
        </w:rPr>
        <w:t xml:space="preserve">Budapest, II. kerület </w:t>
      </w:r>
      <w:r>
        <w:rPr>
          <w:b/>
        </w:rPr>
        <w:t>Retek</w:t>
      </w:r>
      <w:r w:rsidRPr="00F31BAE">
        <w:rPr>
          <w:b/>
        </w:rPr>
        <w:t xml:space="preserve"> utca 2</w:t>
      </w:r>
      <w:r>
        <w:rPr>
          <w:b/>
        </w:rPr>
        <w:t>4</w:t>
      </w:r>
      <w:r w:rsidRPr="00F31BAE">
        <w:rPr>
          <w:b/>
        </w:rPr>
        <w:t xml:space="preserve">. sz. ingatlan előtt </w:t>
      </w:r>
      <w:r>
        <w:rPr>
          <w:b/>
        </w:rPr>
        <w:t>koncentrált rakodóhely</w:t>
      </w:r>
      <w:r w:rsidRPr="00F31BAE">
        <w:rPr>
          <w:b/>
        </w:rPr>
        <w:t xml:space="preserve"> biztosítása a</w:t>
      </w:r>
      <w:r>
        <w:rPr>
          <w:b/>
        </w:rPr>
        <w:t xml:space="preserve"> Budapest Közút Zrt.</w:t>
      </w:r>
      <w:r w:rsidRPr="00F31BAE">
        <w:rPr>
          <w:b/>
        </w:rPr>
        <w:t xml:space="preserve"> részére</w:t>
      </w:r>
      <w:r>
        <w:rPr>
          <w:b/>
        </w:rPr>
        <w:tab/>
      </w:r>
    </w:p>
    <w:p w:rsidR="00F31BAE" w:rsidRDefault="00F31BAE" w:rsidP="00F31BA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u w:val="single"/>
        </w:rPr>
      </w:pP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  <w:r w:rsidRPr="007D09CE">
        <w:rPr>
          <w:bCs/>
          <w:szCs w:val="20"/>
        </w:rPr>
        <w:t>A</w:t>
      </w:r>
      <w:r w:rsidR="00574D98">
        <w:rPr>
          <w:bCs/>
          <w:szCs w:val="20"/>
        </w:rPr>
        <w:t xml:space="preserve"> BKK Zrt. </w:t>
      </w:r>
      <w:r>
        <w:rPr>
          <w:bCs/>
          <w:szCs w:val="20"/>
        </w:rPr>
        <w:t xml:space="preserve">megkereste a Budapest Közút Zrt. Forgalomtechnikai Kezelői Főosztályát, </w:t>
      </w:r>
      <w:r w:rsidR="00574D98" w:rsidRPr="00574D98">
        <w:rPr>
          <w:bCs/>
          <w:szCs w:val="20"/>
        </w:rPr>
        <w:t>ko</w:t>
      </w:r>
      <w:r w:rsidR="00574D98">
        <w:rPr>
          <w:bCs/>
          <w:szCs w:val="20"/>
        </w:rPr>
        <w:t xml:space="preserve">ncentrált rakodóhely </w:t>
      </w:r>
      <w:r>
        <w:rPr>
          <w:bCs/>
          <w:szCs w:val="20"/>
        </w:rPr>
        <w:t xml:space="preserve">biztosítása érdekében. </w:t>
      </w:r>
      <w:r w:rsidR="00A83E51" w:rsidRPr="00A83E51">
        <w:rPr>
          <w:bCs/>
          <w:szCs w:val="20"/>
        </w:rPr>
        <w:t>A 0206-Fény utcai piac megnevezésű MOL Bubi gyűjtőállomás nagy forgalma miatt indokolt a rendszer</w:t>
      </w:r>
      <w:r w:rsidR="00A83E51">
        <w:rPr>
          <w:bCs/>
          <w:szCs w:val="20"/>
        </w:rPr>
        <w:t>es</w:t>
      </w:r>
      <w:r w:rsidR="00A83E51" w:rsidRPr="00A83E51">
        <w:rPr>
          <w:bCs/>
          <w:szCs w:val="20"/>
        </w:rPr>
        <w:t xml:space="preserve"> kiszállás</w:t>
      </w:r>
      <w:r w:rsidR="00A83E51">
        <w:rPr>
          <w:bCs/>
          <w:szCs w:val="20"/>
        </w:rPr>
        <w:t xml:space="preserve">, de az utcában nehéz </w:t>
      </w:r>
      <w:r w:rsidR="00A83E51" w:rsidRPr="00A83E51">
        <w:rPr>
          <w:bCs/>
          <w:szCs w:val="20"/>
        </w:rPr>
        <w:t>parkol</w:t>
      </w:r>
      <w:r w:rsidR="00A83E51">
        <w:rPr>
          <w:bCs/>
          <w:szCs w:val="20"/>
        </w:rPr>
        <w:t>ni</w:t>
      </w:r>
      <w:r w:rsidR="00A83E51" w:rsidRPr="00A83E51">
        <w:rPr>
          <w:bCs/>
          <w:szCs w:val="20"/>
        </w:rPr>
        <w:t>, megáll</w:t>
      </w:r>
      <w:r w:rsidR="00A83E51">
        <w:rPr>
          <w:bCs/>
          <w:szCs w:val="20"/>
        </w:rPr>
        <w:t>ni.</w:t>
      </w:r>
      <w:r w:rsidR="00A83E51" w:rsidRPr="00A83E51">
        <w:rPr>
          <w:bCs/>
          <w:szCs w:val="20"/>
        </w:rPr>
        <w:t xml:space="preserve"> </w:t>
      </w:r>
      <w:r w:rsidR="008D75CB">
        <w:rPr>
          <w:bCs/>
          <w:szCs w:val="20"/>
        </w:rPr>
        <w:t>A</w:t>
      </w:r>
      <w:r w:rsidR="008D75CB" w:rsidRPr="008D75CB">
        <w:rPr>
          <w:bCs/>
          <w:szCs w:val="20"/>
        </w:rPr>
        <w:t xml:space="preserve"> koncentrált rakodóhely üzemeltetését a Budapest Közút fogja végezni</w:t>
      </w:r>
      <w:r w:rsidR="008D75CB">
        <w:rPr>
          <w:bCs/>
          <w:szCs w:val="20"/>
        </w:rPr>
        <w:t>.</w:t>
      </w:r>
      <w:r w:rsidR="00574D98">
        <w:rPr>
          <w:bCs/>
          <w:szCs w:val="20"/>
        </w:rPr>
        <w:t xml:space="preserve"> </w:t>
      </w:r>
      <w:r w:rsidR="008D75CB">
        <w:rPr>
          <w:bCs/>
          <w:szCs w:val="20"/>
        </w:rPr>
        <w:t xml:space="preserve">A Teherforgalmi Osztály, valamint a </w:t>
      </w:r>
      <w:r>
        <w:rPr>
          <w:bCs/>
          <w:szCs w:val="20"/>
        </w:rPr>
        <w:t>Forgalomtechnikai Kezelői Főosztály</w:t>
      </w:r>
      <w:r w:rsidR="00574D98">
        <w:rPr>
          <w:bCs/>
          <w:szCs w:val="20"/>
        </w:rPr>
        <w:t xml:space="preserve"> hozzájárulását adta a Forgalomtechnikai tervre</w:t>
      </w:r>
      <w:r>
        <w:rPr>
          <w:bCs/>
          <w:szCs w:val="20"/>
        </w:rPr>
        <w:t>,</w:t>
      </w:r>
      <w:r w:rsidR="00574D98">
        <w:rPr>
          <w:bCs/>
          <w:szCs w:val="20"/>
        </w:rPr>
        <w:t xml:space="preserve"> és</w:t>
      </w:r>
      <w:r>
        <w:rPr>
          <w:bCs/>
          <w:szCs w:val="20"/>
        </w:rPr>
        <w:t xml:space="preserve"> Önkormányzatunk i</w:t>
      </w:r>
      <w:r>
        <w:t>lletékes bizottságának és testületének véleményét kéri</w:t>
      </w:r>
      <w:r w:rsidR="008D75CB">
        <w:t>k</w:t>
      </w:r>
      <w:r>
        <w:t xml:space="preserve"> az önkormányzati tulajdonú </w:t>
      </w:r>
      <w:r w:rsidR="00574D98">
        <w:t>Retek</w:t>
      </w:r>
      <w:r>
        <w:t xml:space="preserve"> utca tekintetében.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31BAE" w:rsidRPr="007D09CE" w:rsidRDefault="00F31BAE" w:rsidP="00F31BA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33CC7" w:rsidRDefault="00F31BAE" w:rsidP="00F31BAE">
      <w:pPr>
        <w:spacing w:line="264" w:lineRule="auto"/>
        <w:ind w:right="-51"/>
        <w:jc w:val="both"/>
        <w:rPr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</w:p>
    <w:p w:rsidR="00F31BAE" w:rsidRDefault="00F31BAE" w:rsidP="00F31BAE">
      <w:pPr>
        <w:spacing w:line="264" w:lineRule="auto"/>
        <w:ind w:right="-51"/>
        <w:jc w:val="both"/>
        <w:rPr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a</w:t>
      </w:r>
      <w:proofErr w:type="gramEnd"/>
      <w:r w:rsidRPr="007D09CE">
        <w:rPr>
          <w:bCs/>
          <w:szCs w:val="20"/>
          <w:lang w:eastAsia="hu-HU"/>
        </w:rPr>
        <w:t xml:space="preserve"> </w:t>
      </w:r>
      <w:r w:rsidRPr="00C34247">
        <w:rPr>
          <w:b/>
          <w:bCs/>
          <w:szCs w:val="20"/>
          <w:lang w:eastAsia="hu-HU"/>
        </w:rPr>
        <w:t>Budapest</w:t>
      </w:r>
      <w:r w:rsidR="00574D98">
        <w:rPr>
          <w:b/>
          <w:bCs/>
          <w:szCs w:val="20"/>
          <w:lang w:eastAsia="hu-HU"/>
        </w:rPr>
        <w:t>i</w:t>
      </w:r>
      <w:r w:rsidRPr="00C34247">
        <w:rPr>
          <w:b/>
          <w:bCs/>
          <w:szCs w:val="20"/>
          <w:lang w:eastAsia="hu-HU"/>
        </w:rPr>
        <w:t xml:space="preserve">, </w:t>
      </w:r>
      <w:r w:rsidR="0046501C">
        <w:rPr>
          <w:b/>
          <w:bCs/>
          <w:szCs w:val="20"/>
          <w:lang w:eastAsia="hu-HU"/>
        </w:rPr>
        <w:t>kerékpáros közlekedési rendszer 0206 – Retek utca</w:t>
      </w:r>
      <w:r>
        <w:rPr>
          <w:b/>
          <w:bCs/>
          <w:szCs w:val="20"/>
          <w:lang w:eastAsia="hu-HU"/>
        </w:rPr>
        <w:t>,</w:t>
      </w:r>
      <w:r w:rsidRPr="00C34247">
        <w:rPr>
          <w:b/>
          <w:bCs/>
          <w:szCs w:val="20"/>
          <w:lang w:eastAsia="hu-HU"/>
        </w:rPr>
        <w:t xml:space="preserve"> </w:t>
      </w:r>
      <w:r w:rsidR="0046501C">
        <w:rPr>
          <w:b/>
          <w:bCs/>
          <w:szCs w:val="20"/>
          <w:lang w:eastAsia="hu-HU"/>
        </w:rPr>
        <w:t>Koncentrált rakodási terület kijelölése</w:t>
      </w:r>
      <w:r w:rsidRPr="007D09CE">
        <w:rPr>
          <w:szCs w:val="20"/>
          <w:lang w:eastAsia="hu-HU"/>
        </w:rPr>
        <w:t xml:space="preserve">, </w:t>
      </w:r>
      <w:r w:rsidR="0046501C" w:rsidRPr="0046501C">
        <w:rPr>
          <w:b/>
          <w:szCs w:val="20"/>
          <w:lang w:eastAsia="hu-HU"/>
        </w:rPr>
        <w:t>Forgalomtechnikai helyszínrajz</w:t>
      </w:r>
      <w:r w:rsidR="0046501C">
        <w:rPr>
          <w:b/>
          <w:szCs w:val="20"/>
          <w:lang w:eastAsia="hu-HU"/>
        </w:rPr>
        <w:t xml:space="preserve"> </w:t>
      </w:r>
      <w:r w:rsidR="0046501C" w:rsidRPr="0046501C">
        <w:rPr>
          <w:szCs w:val="20"/>
          <w:lang w:eastAsia="hu-HU"/>
        </w:rPr>
        <w:t>(</w:t>
      </w:r>
      <w:r w:rsidR="0046501C">
        <w:rPr>
          <w:szCs w:val="20"/>
          <w:lang w:eastAsia="hu-HU"/>
        </w:rPr>
        <w:t>BKK Budapesti Közlekedési Központ Zrt. tervező: Sipos-Timkó Gábor KÉ-K 01-13610, Dátum: 2024. július hó) szerint a</w:t>
      </w:r>
      <w:r w:rsidRPr="007D09CE">
        <w:rPr>
          <w:szCs w:val="20"/>
          <w:lang w:eastAsia="hu-HU"/>
        </w:rPr>
        <w:t xml:space="preserve"> II. Kerületi Önkormányzat tulajdonában lévő közterület (</w:t>
      </w:r>
      <w:r>
        <w:rPr>
          <w:szCs w:val="20"/>
          <w:lang w:eastAsia="hu-HU"/>
        </w:rPr>
        <w:t>13</w:t>
      </w:r>
      <w:r w:rsidR="0046501C">
        <w:rPr>
          <w:szCs w:val="20"/>
          <w:lang w:eastAsia="hu-HU"/>
        </w:rPr>
        <w:t>146/2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="0046501C">
        <w:rPr>
          <w:szCs w:val="20"/>
          <w:lang w:eastAsia="hu-HU"/>
        </w:rPr>
        <w:t>a beadványt</w:t>
      </w:r>
    </w:p>
    <w:p w:rsidR="00F31BAE" w:rsidRDefault="00F31BAE" w:rsidP="00F31BAE">
      <w:pPr>
        <w:spacing w:line="264" w:lineRule="auto"/>
        <w:ind w:right="-51"/>
        <w:jc w:val="both"/>
        <w:rPr>
          <w:szCs w:val="20"/>
          <w:lang w:eastAsia="hu-HU"/>
        </w:rPr>
      </w:pPr>
    </w:p>
    <w:p w:rsidR="00F31BAE" w:rsidRDefault="00F31BAE" w:rsidP="00F31BAE">
      <w:pPr>
        <w:spacing w:line="264" w:lineRule="auto"/>
        <w:ind w:right="-51"/>
        <w:jc w:val="center"/>
        <w:rPr>
          <w:u w:val="single"/>
        </w:rPr>
      </w:pPr>
      <w:proofErr w:type="gramStart"/>
      <w:r>
        <w:rPr>
          <w:b/>
          <w:i/>
          <w:u w:val="single"/>
        </w:rPr>
        <w:t>támogatja</w:t>
      </w:r>
      <w:proofErr w:type="gramEnd"/>
      <w:r>
        <w:rPr>
          <w:b/>
          <w:i/>
          <w:u w:val="single"/>
        </w:rPr>
        <w:t xml:space="preserve"> / nem támogatja </w:t>
      </w:r>
    </w:p>
    <w:p w:rsidR="00F31BAE" w:rsidRDefault="00F31BAE" w:rsidP="00F31BAE">
      <w:pPr>
        <w:spacing w:line="264" w:lineRule="auto"/>
        <w:ind w:right="-51"/>
        <w:rPr>
          <w:u w:val="single"/>
        </w:rPr>
      </w:pP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  <w:r>
        <w:t>A Bizottság a Polgármester és a Jegyző útján felkéri Vincek Tibor urat, a Műszaki Osztály vezetőjét, hogy az ügyben a szükséges intézkedéseket tegye meg.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  <w:r>
        <w:t xml:space="preserve">Felelős: </w:t>
      </w:r>
      <w:r>
        <w:tab/>
        <w:t>Polgármester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  <w:r>
        <w:t xml:space="preserve">Határidő: </w:t>
      </w:r>
      <w:r>
        <w:tab/>
        <w:t xml:space="preserve">2024. </w:t>
      </w:r>
      <w:r w:rsidR="0046501C">
        <w:t>októ</w:t>
      </w:r>
      <w:r>
        <w:t>ber 30.</w:t>
      </w:r>
    </w:p>
    <w:p w:rsidR="006231CD" w:rsidRDefault="006231CD" w:rsidP="00041955">
      <w:pPr>
        <w:jc w:val="both"/>
        <w:outlineLvl w:val="0"/>
        <w:rPr>
          <w:bCs/>
        </w:rPr>
      </w:pPr>
    </w:p>
    <w:p w:rsidR="004423B7" w:rsidRDefault="004E4A84" w:rsidP="004423B7">
      <w:pPr>
        <w:jc w:val="both"/>
      </w:pPr>
      <w:r>
        <w:t>Budapest, 202</w:t>
      </w:r>
      <w:r w:rsidR="00F31BAE">
        <w:t>4</w:t>
      </w:r>
      <w:r w:rsidR="00F45A3D">
        <w:t>.</w:t>
      </w:r>
      <w:r w:rsidR="00886E5C">
        <w:t xml:space="preserve"> </w:t>
      </w:r>
      <w:r w:rsidR="0046501C">
        <w:t>október</w:t>
      </w:r>
      <w:r w:rsidR="003B3B24">
        <w:t xml:space="preserve"> 1</w:t>
      </w:r>
      <w:r w:rsidR="00276486">
        <w:t>4</w:t>
      </w:r>
      <w:r w:rsidR="003B3B24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A83BC6" w:rsidRDefault="00A83BC6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 w:rsidSect="0027648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BDA50C1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5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2"/>
  </w:num>
  <w:num w:numId="10">
    <w:abstractNumId w:val="23"/>
  </w:num>
  <w:num w:numId="11">
    <w:abstractNumId w:val="21"/>
  </w:num>
  <w:num w:numId="12">
    <w:abstractNumId w:val="19"/>
  </w:num>
  <w:num w:numId="13">
    <w:abstractNumId w:val="20"/>
  </w:num>
  <w:num w:numId="14">
    <w:abstractNumId w:val="9"/>
  </w:num>
  <w:num w:numId="15">
    <w:abstractNumId w:val="10"/>
  </w:num>
  <w:num w:numId="16">
    <w:abstractNumId w:val="18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15F3"/>
    <w:rsid w:val="00016A97"/>
    <w:rsid w:val="00017511"/>
    <w:rsid w:val="00031569"/>
    <w:rsid w:val="00033CC7"/>
    <w:rsid w:val="00041955"/>
    <w:rsid w:val="00051D58"/>
    <w:rsid w:val="00056D81"/>
    <w:rsid w:val="00056E61"/>
    <w:rsid w:val="000634BA"/>
    <w:rsid w:val="000668CA"/>
    <w:rsid w:val="000702CB"/>
    <w:rsid w:val="00076760"/>
    <w:rsid w:val="00076DBE"/>
    <w:rsid w:val="00090B10"/>
    <w:rsid w:val="000C2F28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36793"/>
    <w:rsid w:val="00155C61"/>
    <w:rsid w:val="00160CB9"/>
    <w:rsid w:val="00162B3E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78D5"/>
    <w:rsid w:val="001B26A3"/>
    <w:rsid w:val="001B70BE"/>
    <w:rsid w:val="001C0A27"/>
    <w:rsid w:val="001C1175"/>
    <w:rsid w:val="001C64E2"/>
    <w:rsid w:val="001D0D23"/>
    <w:rsid w:val="001D716E"/>
    <w:rsid w:val="001D7FC8"/>
    <w:rsid w:val="001E783C"/>
    <w:rsid w:val="001F383F"/>
    <w:rsid w:val="001F72DF"/>
    <w:rsid w:val="0020779E"/>
    <w:rsid w:val="00210C14"/>
    <w:rsid w:val="00214662"/>
    <w:rsid w:val="002230F9"/>
    <w:rsid w:val="00245EBB"/>
    <w:rsid w:val="00247442"/>
    <w:rsid w:val="00252176"/>
    <w:rsid w:val="00276486"/>
    <w:rsid w:val="00277FD7"/>
    <w:rsid w:val="00287E36"/>
    <w:rsid w:val="00292EA1"/>
    <w:rsid w:val="002A029F"/>
    <w:rsid w:val="002A0505"/>
    <w:rsid w:val="002A0815"/>
    <w:rsid w:val="002A1D8F"/>
    <w:rsid w:val="002A6100"/>
    <w:rsid w:val="002B2230"/>
    <w:rsid w:val="002B2505"/>
    <w:rsid w:val="002B52DE"/>
    <w:rsid w:val="002C597C"/>
    <w:rsid w:val="002D63A7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44AAC"/>
    <w:rsid w:val="00347C57"/>
    <w:rsid w:val="00351DC2"/>
    <w:rsid w:val="00354691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2BA2"/>
    <w:rsid w:val="00393DC9"/>
    <w:rsid w:val="00395FA6"/>
    <w:rsid w:val="003B3A55"/>
    <w:rsid w:val="003B3B24"/>
    <w:rsid w:val="003B58AB"/>
    <w:rsid w:val="003B649C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2487"/>
    <w:rsid w:val="00453C01"/>
    <w:rsid w:val="00454B4E"/>
    <w:rsid w:val="00461306"/>
    <w:rsid w:val="0046501C"/>
    <w:rsid w:val="00465D6F"/>
    <w:rsid w:val="004669A2"/>
    <w:rsid w:val="00467950"/>
    <w:rsid w:val="004723C7"/>
    <w:rsid w:val="0048458B"/>
    <w:rsid w:val="00484D57"/>
    <w:rsid w:val="0049171B"/>
    <w:rsid w:val="0049358A"/>
    <w:rsid w:val="00493E7A"/>
    <w:rsid w:val="00494BB3"/>
    <w:rsid w:val="004B5E5E"/>
    <w:rsid w:val="004B6BE5"/>
    <w:rsid w:val="004C187E"/>
    <w:rsid w:val="004C5E49"/>
    <w:rsid w:val="004C704D"/>
    <w:rsid w:val="004D2EB7"/>
    <w:rsid w:val="004E4A84"/>
    <w:rsid w:val="004F0B9B"/>
    <w:rsid w:val="004F1E6D"/>
    <w:rsid w:val="004F1F7E"/>
    <w:rsid w:val="004F70F3"/>
    <w:rsid w:val="004F749B"/>
    <w:rsid w:val="00517E21"/>
    <w:rsid w:val="00522C85"/>
    <w:rsid w:val="00523D7F"/>
    <w:rsid w:val="0052615D"/>
    <w:rsid w:val="00527EB3"/>
    <w:rsid w:val="00541486"/>
    <w:rsid w:val="00542B17"/>
    <w:rsid w:val="00557F01"/>
    <w:rsid w:val="00566D8C"/>
    <w:rsid w:val="00574D98"/>
    <w:rsid w:val="00590168"/>
    <w:rsid w:val="0059283C"/>
    <w:rsid w:val="005953F2"/>
    <w:rsid w:val="0059557B"/>
    <w:rsid w:val="005962F6"/>
    <w:rsid w:val="005A35EE"/>
    <w:rsid w:val="005B1456"/>
    <w:rsid w:val="005B6C6C"/>
    <w:rsid w:val="005C3687"/>
    <w:rsid w:val="005C4DD0"/>
    <w:rsid w:val="005C6027"/>
    <w:rsid w:val="005D253A"/>
    <w:rsid w:val="005D4C48"/>
    <w:rsid w:val="005E2D4D"/>
    <w:rsid w:val="005E7CF5"/>
    <w:rsid w:val="005F48C8"/>
    <w:rsid w:val="00607E9E"/>
    <w:rsid w:val="00612C6C"/>
    <w:rsid w:val="00615E2A"/>
    <w:rsid w:val="00623141"/>
    <w:rsid w:val="006231CD"/>
    <w:rsid w:val="006239A4"/>
    <w:rsid w:val="00656045"/>
    <w:rsid w:val="006572E0"/>
    <w:rsid w:val="006822C0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4EB4"/>
    <w:rsid w:val="006E501C"/>
    <w:rsid w:val="0070260D"/>
    <w:rsid w:val="0074035E"/>
    <w:rsid w:val="00743632"/>
    <w:rsid w:val="0074365E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D0DD3"/>
    <w:rsid w:val="007D1E8A"/>
    <w:rsid w:val="007D2901"/>
    <w:rsid w:val="007E1056"/>
    <w:rsid w:val="007E59E2"/>
    <w:rsid w:val="008037B5"/>
    <w:rsid w:val="00811176"/>
    <w:rsid w:val="00813CC6"/>
    <w:rsid w:val="00816A78"/>
    <w:rsid w:val="0082051D"/>
    <w:rsid w:val="00824EF6"/>
    <w:rsid w:val="00843AB7"/>
    <w:rsid w:val="00852CFF"/>
    <w:rsid w:val="00860222"/>
    <w:rsid w:val="008704FA"/>
    <w:rsid w:val="008712D5"/>
    <w:rsid w:val="00886E5C"/>
    <w:rsid w:val="00891847"/>
    <w:rsid w:val="00893DF7"/>
    <w:rsid w:val="008A2492"/>
    <w:rsid w:val="008A26BC"/>
    <w:rsid w:val="008A3734"/>
    <w:rsid w:val="008A375E"/>
    <w:rsid w:val="008A6110"/>
    <w:rsid w:val="008A650F"/>
    <w:rsid w:val="008B0D5A"/>
    <w:rsid w:val="008B0D6F"/>
    <w:rsid w:val="008C2071"/>
    <w:rsid w:val="008C7AFF"/>
    <w:rsid w:val="008D329E"/>
    <w:rsid w:val="008D3734"/>
    <w:rsid w:val="008D75CB"/>
    <w:rsid w:val="008E5E61"/>
    <w:rsid w:val="008F345A"/>
    <w:rsid w:val="009002B4"/>
    <w:rsid w:val="009107D2"/>
    <w:rsid w:val="0091102C"/>
    <w:rsid w:val="0091265F"/>
    <w:rsid w:val="00921429"/>
    <w:rsid w:val="0092192D"/>
    <w:rsid w:val="00922990"/>
    <w:rsid w:val="0093413B"/>
    <w:rsid w:val="00934DB5"/>
    <w:rsid w:val="00947714"/>
    <w:rsid w:val="009641EE"/>
    <w:rsid w:val="009729D9"/>
    <w:rsid w:val="00973980"/>
    <w:rsid w:val="009751A4"/>
    <w:rsid w:val="009772D2"/>
    <w:rsid w:val="0098175D"/>
    <w:rsid w:val="009848BB"/>
    <w:rsid w:val="009A60CB"/>
    <w:rsid w:val="009B0007"/>
    <w:rsid w:val="009B05A6"/>
    <w:rsid w:val="009B2235"/>
    <w:rsid w:val="009B5B3E"/>
    <w:rsid w:val="009C0C67"/>
    <w:rsid w:val="009C4068"/>
    <w:rsid w:val="009C7D24"/>
    <w:rsid w:val="009D2C7C"/>
    <w:rsid w:val="009F4448"/>
    <w:rsid w:val="00A02CE9"/>
    <w:rsid w:val="00A03B53"/>
    <w:rsid w:val="00A535C6"/>
    <w:rsid w:val="00A53662"/>
    <w:rsid w:val="00A71AC5"/>
    <w:rsid w:val="00A80AD5"/>
    <w:rsid w:val="00A83BC6"/>
    <w:rsid w:val="00A83E51"/>
    <w:rsid w:val="00AA0873"/>
    <w:rsid w:val="00AB16A5"/>
    <w:rsid w:val="00AB444A"/>
    <w:rsid w:val="00AC6F6D"/>
    <w:rsid w:val="00AD5C12"/>
    <w:rsid w:val="00AD5CF1"/>
    <w:rsid w:val="00AD610A"/>
    <w:rsid w:val="00AD70C4"/>
    <w:rsid w:val="00AE3088"/>
    <w:rsid w:val="00B015DB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5C67"/>
    <w:rsid w:val="00B36784"/>
    <w:rsid w:val="00B3720B"/>
    <w:rsid w:val="00B41FA5"/>
    <w:rsid w:val="00B46357"/>
    <w:rsid w:val="00B62D3E"/>
    <w:rsid w:val="00B66491"/>
    <w:rsid w:val="00B7200C"/>
    <w:rsid w:val="00B808F4"/>
    <w:rsid w:val="00B90D3C"/>
    <w:rsid w:val="00BB7CB2"/>
    <w:rsid w:val="00BC7B7C"/>
    <w:rsid w:val="00BD0E91"/>
    <w:rsid w:val="00BD1378"/>
    <w:rsid w:val="00BD14A4"/>
    <w:rsid w:val="00BD16F6"/>
    <w:rsid w:val="00BD3F07"/>
    <w:rsid w:val="00BE7D05"/>
    <w:rsid w:val="00BF37AB"/>
    <w:rsid w:val="00BF501F"/>
    <w:rsid w:val="00C03BF9"/>
    <w:rsid w:val="00C05EE1"/>
    <w:rsid w:val="00C10344"/>
    <w:rsid w:val="00C10564"/>
    <w:rsid w:val="00C152DC"/>
    <w:rsid w:val="00C24A51"/>
    <w:rsid w:val="00C331A6"/>
    <w:rsid w:val="00C36B93"/>
    <w:rsid w:val="00C579E7"/>
    <w:rsid w:val="00C8105E"/>
    <w:rsid w:val="00C82EBA"/>
    <w:rsid w:val="00C8588D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E09F4"/>
    <w:rsid w:val="00CE3309"/>
    <w:rsid w:val="00CF1C5B"/>
    <w:rsid w:val="00CF2063"/>
    <w:rsid w:val="00D06CE0"/>
    <w:rsid w:val="00D107CA"/>
    <w:rsid w:val="00D2068A"/>
    <w:rsid w:val="00D209B4"/>
    <w:rsid w:val="00D2244B"/>
    <w:rsid w:val="00D242E1"/>
    <w:rsid w:val="00D30C15"/>
    <w:rsid w:val="00D36D35"/>
    <w:rsid w:val="00D45BC1"/>
    <w:rsid w:val="00D613C9"/>
    <w:rsid w:val="00D62F49"/>
    <w:rsid w:val="00D821E6"/>
    <w:rsid w:val="00D82749"/>
    <w:rsid w:val="00DB3F44"/>
    <w:rsid w:val="00DB559A"/>
    <w:rsid w:val="00DB763C"/>
    <w:rsid w:val="00DC39E6"/>
    <w:rsid w:val="00DC642C"/>
    <w:rsid w:val="00DD1FE8"/>
    <w:rsid w:val="00DD4E1C"/>
    <w:rsid w:val="00DD7255"/>
    <w:rsid w:val="00DE505C"/>
    <w:rsid w:val="00DE74A6"/>
    <w:rsid w:val="00DF0FCA"/>
    <w:rsid w:val="00DF2DF9"/>
    <w:rsid w:val="00DF475D"/>
    <w:rsid w:val="00DF6F3A"/>
    <w:rsid w:val="00DF752F"/>
    <w:rsid w:val="00E01A54"/>
    <w:rsid w:val="00E020FA"/>
    <w:rsid w:val="00E049B7"/>
    <w:rsid w:val="00E07A2A"/>
    <w:rsid w:val="00E177D5"/>
    <w:rsid w:val="00E20245"/>
    <w:rsid w:val="00E2085A"/>
    <w:rsid w:val="00E31D14"/>
    <w:rsid w:val="00E37C72"/>
    <w:rsid w:val="00E437C0"/>
    <w:rsid w:val="00E5520B"/>
    <w:rsid w:val="00E568F8"/>
    <w:rsid w:val="00E74018"/>
    <w:rsid w:val="00E84571"/>
    <w:rsid w:val="00E928A7"/>
    <w:rsid w:val="00EA1738"/>
    <w:rsid w:val="00EA7138"/>
    <w:rsid w:val="00EB421A"/>
    <w:rsid w:val="00EC3C5C"/>
    <w:rsid w:val="00EC3CDC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1BAE"/>
    <w:rsid w:val="00F3259B"/>
    <w:rsid w:val="00F37816"/>
    <w:rsid w:val="00F37D11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B3FDC"/>
    <w:rsid w:val="00FB4479"/>
    <w:rsid w:val="00FB4902"/>
    <w:rsid w:val="00FC7837"/>
    <w:rsid w:val="00FD143C"/>
    <w:rsid w:val="00FD4EAC"/>
    <w:rsid w:val="00FD6D23"/>
    <w:rsid w:val="00FD71B0"/>
    <w:rsid w:val="00FE0901"/>
    <w:rsid w:val="00FE3E16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041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2557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2024-10-14T11:10:00Z</dcterms:created>
  <dcterms:modified xsi:type="dcterms:W3CDTF">2024-10-14T11:10:00Z</dcterms:modified>
</cp:coreProperties>
</file>