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8D444B" w:rsidRPr="00B009F5" w:rsidRDefault="008D444B" w:rsidP="008D444B">
      <w:pPr>
        <w:tabs>
          <w:tab w:val="left" w:pos="1814"/>
          <w:tab w:val="right" w:pos="3261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Képviselő-testülete_______________________</w:t>
      </w:r>
    </w:p>
    <w:p w:rsidR="008D444B" w:rsidRPr="00B009F5" w:rsidRDefault="008D444B" w:rsidP="008D444B">
      <w:pPr>
        <w:suppressAutoHyphens/>
        <w:overflowPunct w:val="0"/>
        <w:autoSpaceDE w:val="0"/>
        <w:spacing w:before="60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KIVONAT</w:t>
      </w:r>
    </w:p>
    <w:p w:rsidR="008D444B" w:rsidRPr="00B009F5" w:rsidRDefault="008D444B" w:rsidP="008D444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Készült a II. Kerületi Önkormányzat Képviselő-testülete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0" w:name="DátumHelyszín"/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március 30-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án, 14.00 órai kezdettel (Bp. II. Mechwart liget 1. földszint, Házasságkötő Terem) megtartott</w:t>
      </w:r>
      <w:bookmarkStart w:id="1" w:name="RendesZárt"/>
      <w:bookmarkStart w:id="2" w:name="ZártÜlés"/>
      <w:bookmarkEnd w:id="1"/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rendes</w:t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C7438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Start w:id="3" w:name="JkvKiv"/>
      <w:bookmarkEnd w:id="2"/>
      <w:r w:rsidRPr="009C7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C7438">
        <w:rPr>
          <w:rFonts w:ascii="Times New Roman" w:eastAsia="Times New Roman" w:hAnsi="Times New Roman" w:cs="Times New Roman"/>
          <w:sz w:val="24"/>
          <w:szCs w:val="24"/>
          <w:lang w:eastAsia="ar-SA"/>
        </w:rPr>
        <w:t>üléséről</w:t>
      </w:r>
      <w:r w:rsidRPr="00B00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End w:id="3"/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a Paprikás patakon átívelő közúti hídtól induló, a Temető utca és az Apáca utca kereszteződésénél található teret válasszák le az 54339 hrsz.-ú közterületből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2023. december 31. 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bookmarkStart w:id="4" w:name="_GoBack"/>
      <w:bookmarkEnd w:id="4"/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141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II. Kerület Önkormányzat Képviselő-testülete felkéri a polgármestert, hogy indítsa meg a szükséges eljárásokat abból a célból, hogy válasszák le a Budaliget településrészben található 55464 hrsz.-ú közterületből, az 55465 hrsz.-tól induló – Nagykovácsi irányába haladó – leágazást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Pr="00B009F5" w:rsidRDefault="004909E3" w:rsidP="004909E3">
      <w:pPr>
        <w:keepLines/>
        <w:suppressAutoHyphens/>
        <w:overflowPunct w:val="0"/>
        <w:autoSpaceDE w:val="0"/>
        <w:spacing w:after="120" w:line="240" w:lineRule="auto"/>
        <w:ind w:left="1134" w:firstLine="28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(19 képviselő van jelen, 19 igen, egyhangú)</w:t>
      </w:r>
    </w:p>
    <w:p w:rsidR="004909E3" w:rsidRPr="00B009F5" w:rsidRDefault="004909E3" w:rsidP="004909E3">
      <w:pPr>
        <w:keepNext/>
        <w:tabs>
          <w:tab w:val="left" w:pos="2977"/>
          <w:tab w:val="left" w:pos="9284"/>
        </w:tabs>
        <w:suppressAutoHyphens/>
        <w:overflowPunct w:val="0"/>
        <w:autoSpaceDE w:val="0"/>
        <w:spacing w:before="36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Budapest Főváros II. ker. Önkormányzat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142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/202</w:t>
      </w:r>
      <w:r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3.(III.30</w:t>
      </w:r>
      <w:r w:rsidRPr="00B009F5">
        <w:rPr>
          <w:rFonts w:ascii="Times New Roman" w:eastAsia="Times New Roman" w:hAnsi="Times New Roman" w:cs="Times New Roman"/>
          <w:b/>
          <w:color w:val="000080"/>
          <w:sz w:val="24"/>
          <w:szCs w:val="24"/>
          <w:u w:val="single"/>
          <w:lang w:eastAsia="ar-SA"/>
        </w:rPr>
        <w:t>.)</w:t>
      </w:r>
      <w:r w:rsidRPr="00B009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képviselő-testületi határozata</w:t>
      </w:r>
    </w:p>
    <w:p w:rsidR="004909E3" w:rsidRPr="00C342F5" w:rsidRDefault="004909E3" w:rsidP="004909E3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II. Kerület Önkormányzat Képviselő-testülete felkéri a polgármestert, hogy indítsa meg a szükséges eljárásokat abból a célból, hogy a </w:t>
      </w:r>
      <w:proofErr w:type="spellStart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>Remetekertváros</w:t>
      </w:r>
      <w:proofErr w:type="spellEnd"/>
      <w:r w:rsidRPr="00C34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településrészben található 52005 hrsz.-ú közterületből válasszák le a Táncsics Mihály utca és Kisasszony utca közötti részt egy későbbi közterület elnevezés érdekében.</w:t>
      </w:r>
    </w:p>
    <w:p w:rsidR="004909E3" w:rsidRPr="00C342F5" w:rsidRDefault="004909E3" w:rsidP="0049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4909E3" w:rsidRPr="00C342F5" w:rsidRDefault="004909E3" w:rsidP="004909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34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Határidő:</w:t>
      </w:r>
      <w:r w:rsidRPr="00C342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2023. december 31.</w:t>
      </w:r>
    </w:p>
    <w:p w:rsidR="004909E3" w:rsidRPr="00B009F5" w:rsidRDefault="004909E3" w:rsidP="004909E3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909E3" w:rsidRDefault="004909E3" w:rsidP="004909E3">
      <w:pPr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3125D">
        <w:rPr>
          <w:rFonts w:ascii="Times New Roman" w:eastAsia="Times New Roman" w:hAnsi="Times New Roman" w:cs="Times New Roman"/>
          <w:sz w:val="24"/>
          <w:szCs w:val="24"/>
          <w:lang w:eastAsia="ar-SA"/>
        </w:rPr>
        <w:t>(20 képviselő van jelen, 20 igen, egyhangú)</w:t>
      </w:r>
    </w:p>
    <w:sectPr w:rsidR="00490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4B"/>
    <w:rsid w:val="000740CB"/>
    <w:rsid w:val="0017104C"/>
    <w:rsid w:val="003B35F1"/>
    <w:rsid w:val="004909E3"/>
    <w:rsid w:val="0063394F"/>
    <w:rsid w:val="0087403E"/>
    <w:rsid w:val="008D444B"/>
    <w:rsid w:val="00F8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B92B-EE3A-4399-B2F9-7F707C08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44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Krisztián</dc:creator>
  <cp:keywords/>
  <dc:description/>
  <cp:lastModifiedBy>Murányi Orsolya</cp:lastModifiedBy>
  <cp:revision>2</cp:revision>
  <dcterms:created xsi:type="dcterms:W3CDTF">2023-10-16T12:41:00Z</dcterms:created>
  <dcterms:modified xsi:type="dcterms:W3CDTF">2023-10-16T12:41:00Z</dcterms:modified>
</cp:coreProperties>
</file>