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931F6D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931F6D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31F6D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931F6D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931F6D" w:rsidRDefault="004D65AE" w:rsidP="00172588">
            <w:pPr>
              <w:spacing w:before="120" w:after="120" w:line="264" w:lineRule="auto"/>
              <w:jc w:val="center"/>
            </w:pPr>
            <w:r w:rsidRPr="00931F6D">
              <w:rPr>
                <w:b/>
              </w:rPr>
              <w:t xml:space="preserve">A Pesthidegkúti Városrészi Önkormányzat </w:t>
            </w:r>
            <w:r w:rsidR="00172588" w:rsidRPr="00931F6D">
              <w:rPr>
                <w:b/>
              </w:rPr>
              <w:t xml:space="preserve">rendes </w:t>
            </w:r>
            <w:r w:rsidRPr="00931F6D">
              <w:rPr>
                <w:b/>
              </w:rPr>
              <w:t>ülésére</w:t>
            </w:r>
          </w:p>
        </w:tc>
      </w:tr>
      <w:tr w:rsidR="00D43C7F" w:rsidRPr="00612977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612977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61297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612977" w:rsidRDefault="004D65AE" w:rsidP="00DB2E30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612977">
              <w:rPr>
                <w:b/>
                <w:bCs/>
              </w:rPr>
              <w:t>202</w:t>
            </w:r>
            <w:r w:rsidR="00D53093" w:rsidRPr="00612977">
              <w:rPr>
                <w:b/>
                <w:bCs/>
              </w:rPr>
              <w:t>3</w:t>
            </w:r>
            <w:r w:rsidRPr="00612977">
              <w:rPr>
                <w:b/>
                <w:bCs/>
              </w:rPr>
              <w:t xml:space="preserve">. </w:t>
            </w:r>
            <w:r w:rsidR="00DB2E30">
              <w:rPr>
                <w:b/>
                <w:bCs/>
              </w:rPr>
              <w:t>október</w:t>
            </w:r>
            <w:r w:rsidR="00364EAA" w:rsidRPr="00612977">
              <w:rPr>
                <w:b/>
                <w:bCs/>
              </w:rPr>
              <w:t xml:space="preserve"> </w:t>
            </w:r>
            <w:r w:rsidR="00DB2E30">
              <w:rPr>
                <w:b/>
                <w:bCs/>
              </w:rPr>
              <w:t>11</w:t>
            </w:r>
            <w:r w:rsidR="00D53093" w:rsidRPr="00612977">
              <w:rPr>
                <w:b/>
                <w:bCs/>
              </w:rPr>
              <w:t>-</w:t>
            </w:r>
            <w:r w:rsidR="0042153F" w:rsidRPr="00612977">
              <w:rPr>
                <w:b/>
                <w:bCs/>
              </w:rPr>
              <w:t>é</w:t>
            </w:r>
            <w:r w:rsidR="00D53093" w:rsidRPr="00612977">
              <w:rPr>
                <w:b/>
                <w:bCs/>
              </w:rPr>
              <w:t>n</w:t>
            </w:r>
            <w:r w:rsidRPr="00612977">
              <w:rPr>
                <w:b/>
                <w:bCs/>
              </w:rPr>
              <w:t xml:space="preserve"> </w:t>
            </w:r>
            <w:r w:rsidR="00364EAA" w:rsidRPr="00612977">
              <w:rPr>
                <w:b/>
                <w:bCs/>
              </w:rPr>
              <w:t>17</w:t>
            </w:r>
            <w:r w:rsidR="00D53093" w:rsidRPr="00612977">
              <w:rPr>
                <w:b/>
                <w:bCs/>
              </w:rPr>
              <w:t>.00</w:t>
            </w:r>
            <w:r w:rsidRPr="00612977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612977" w:rsidRDefault="004D65AE">
            <w:pPr>
              <w:spacing w:before="120" w:after="120" w:line="264" w:lineRule="auto"/>
            </w:pPr>
            <w:r w:rsidRPr="00612977">
              <w:t>Szám</w:t>
            </w:r>
            <w:bookmarkStart w:id="0" w:name="OLE_LINK1"/>
            <w:r w:rsidRPr="00612977">
              <w:rPr>
                <w:b/>
                <w:bCs/>
              </w:rPr>
              <w:t xml:space="preserve"> </w:t>
            </w:r>
            <w:bookmarkEnd w:id="0"/>
          </w:p>
          <w:p w:rsidR="00D43C7F" w:rsidRPr="00612977" w:rsidRDefault="00DB2E30" w:rsidP="00A16A01">
            <w:pPr>
              <w:spacing w:after="120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AB0127" w:rsidRPr="00612977">
              <w:rPr>
                <w:b/>
                <w:bCs/>
              </w:rPr>
              <w:t>/</w:t>
            </w:r>
            <w:r w:rsidR="004D65AE" w:rsidRPr="00612977">
              <w:rPr>
                <w:b/>
                <w:bCs/>
              </w:rPr>
              <w:t>202</w:t>
            </w:r>
            <w:r w:rsidR="00D53093" w:rsidRPr="00612977">
              <w:rPr>
                <w:b/>
                <w:bCs/>
              </w:rPr>
              <w:t>3</w:t>
            </w:r>
            <w:r w:rsidR="004D65AE" w:rsidRPr="00612977">
              <w:rPr>
                <w:b/>
                <w:bCs/>
              </w:rPr>
              <w:t>.</w:t>
            </w:r>
          </w:p>
        </w:tc>
      </w:tr>
      <w:tr w:rsidR="00D43C7F" w:rsidRPr="00612977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612977" w:rsidRDefault="004D65AE" w:rsidP="00DB2E30">
            <w:pPr>
              <w:pStyle w:val="lfej"/>
              <w:spacing w:after="120"/>
              <w:rPr>
                <w:b/>
              </w:rPr>
            </w:pPr>
            <w:r w:rsidRPr="00612977">
              <w:rPr>
                <w:u w:val="single"/>
              </w:rPr>
              <w:t>Helyszín</w:t>
            </w:r>
            <w:r w:rsidR="005A1795" w:rsidRPr="00612977">
              <w:rPr>
                <w:u w:val="single"/>
              </w:rPr>
              <w:t>:</w:t>
            </w:r>
            <w:r w:rsidR="00364EAA" w:rsidRPr="00612977">
              <w:t xml:space="preserve"> </w:t>
            </w:r>
            <w:r w:rsidR="00364EAA" w:rsidRPr="00612977">
              <w:rPr>
                <w:rFonts w:ascii="All Times New Roman" w:hAnsi="All Times New Roman" w:cs="All Times New Roman"/>
                <w:b/>
                <w:sz w:val="23"/>
                <w:szCs w:val="23"/>
              </w:rPr>
              <w:t>1028 Budapest, Templom utca 2-10. (</w:t>
            </w:r>
            <w:r w:rsidR="00DB2E30">
              <w:rPr>
                <w:rFonts w:ascii="All Times New Roman" w:hAnsi="All Times New Roman" w:cs="All Times New Roman"/>
                <w:b/>
                <w:sz w:val="23"/>
                <w:szCs w:val="23"/>
              </w:rPr>
              <w:t>3. sz. tanterem</w:t>
            </w:r>
            <w:r w:rsidR="00364EAA" w:rsidRPr="00612977">
              <w:rPr>
                <w:rFonts w:ascii="All Times New Roman" w:hAnsi="All Times New Roman" w:cs="All Times New Roman"/>
                <w:b/>
                <w:sz w:val="23"/>
                <w:szCs w:val="23"/>
              </w:rPr>
              <w:t>) szám alatti Klebelsberg Kultúrkúria</w:t>
            </w:r>
          </w:p>
        </w:tc>
      </w:tr>
    </w:tbl>
    <w:p w:rsidR="00D43C7F" w:rsidRDefault="00D43C7F">
      <w:pPr>
        <w:tabs>
          <w:tab w:val="left" w:pos="940"/>
        </w:tabs>
        <w:spacing w:line="264" w:lineRule="auto"/>
        <w:ind w:left="-284" w:right="113"/>
      </w:pPr>
    </w:p>
    <w:p w:rsidR="00DC3999" w:rsidRPr="00831A4E" w:rsidRDefault="00DC3999">
      <w:pPr>
        <w:tabs>
          <w:tab w:val="left" w:pos="940"/>
        </w:tabs>
        <w:spacing w:line="264" w:lineRule="auto"/>
        <w:ind w:left="-284" w:right="113"/>
        <w:rPr>
          <w:sz w:val="23"/>
          <w:szCs w:val="23"/>
        </w:rPr>
      </w:pPr>
    </w:p>
    <w:p w:rsidR="00D43C7F" w:rsidRPr="00831A4E" w:rsidRDefault="004D65AE">
      <w:pPr>
        <w:tabs>
          <w:tab w:val="left" w:pos="940"/>
        </w:tabs>
        <w:spacing w:line="264" w:lineRule="auto"/>
        <w:ind w:left="-284" w:right="113"/>
        <w:rPr>
          <w:b/>
          <w:sz w:val="23"/>
          <w:szCs w:val="23"/>
          <w:u w:val="single"/>
        </w:rPr>
      </w:pPr>
      <w:r w:rsidRPr="00831A4E">
        <w:rPr>
          <w:b/>
          <w:sz w:val="23"/>
          <w:szCs w:val="23"/>
          <w:u w:val="single"/>
        </w:rPr>
        <w:t>Napirend:</w:t>
      </w:r>
    </w:p>
    <w:p w:rsidR="00364EAA" w:rsidRPr="00831A4E" w:rsidRDefault="00C576E0" w:rsidP="00364EAA">
      <w:pPr>
        <w:ind w:hanging="284"/>
        <w:jc w:val="both"/>
        <w:rPr>
          <w:b/>
          <w:bCs/>
          <w:sz w:val="23"/>
          <w:szCs w:val="23"/>
        </w:rPr>
      </w:pPr>
      <w:r w:rsidRPr="00831A4E">
        <w:rPr>
          <w:rFonts w:eastAsia="Calibri"/>
          <w:b/>
          <w:sz w:val="23"/>
          <w:szCs w:val="23"/>
        </w:rPr>
        <w:t xml:space="preserve">1./ </w:t>
      </w:r>
      <w:r w:rsidR="00DB2E30" w:rsidRPr="00831A4E">
        <w:rPr>
          <w:rFonts w:eastAsia="Calibri"/>
          <w:b/>
          <w:sz w:val="23"/>
          <w:szCs w:val="23"/>
        </w:rPr>
        <w:t xml:space="preserve">Hatósági Igazgatóság </w:t>
      </w:r>
      <w:r w:rsidR="00364EAA" w:rsidRPr="00831A4E">
        <w:rPr>
          <w:b/>
          <w:bCs/>
          <w:sz w:val="23"/>
          <w:szCs w:val="23"/>
        </w:rPr>
        <w:t xml:space="preserve">– </w:t>
      </w:r>
      <w:r w:rsidR="00DB2E30" w:rsidRPr="00831A4E">
        <w:rPr>
          <w:b/>
          <w:bCs/>
          <w:sz w:val="23"/>
          <w:szCs w:val="23"/>
        </w:rPr>
        <w:t>Igazgatási Osztály előterjesztése</w:t>
      </w:r>
      <w:r w:rsidR="00364EAA" w:rsidRPr="00831A4E">
        <w:rPr>
          <w:b/>
          <w:bCs/>
          <w:sz w:val="23"/>
          <w:szCs w:val="23"/>
        </w:rPr>
        <w:t>:</w:t>
      </w:r>
    </w:p>
    <w:p w:rsidR="00DC3999" w:rsidRPr="000356CA" w:rsidRDefault="00DB2E30" w:rsidP="00DC3999">
      <w:pPr>
        <w:tabs>
          <w:tab w:val="left" w:pos="940"/>
        </w:tabs>
        <w:spacing w:line="264" w:lineRule="auto"/>
        <w:ind w:left="-284" w:right="113"/>
        <w:rPr>
          <w:b/>
          <w:sz w:val="22"/>
          <w:szCs w:val="22"/>
          <w:u w:val="single"/>
        </w:rPr>
      </w:pPr>
      <w:r w:rsidRPr="00831A4E">
        <w:rPr>
          <w:b/>
          <w:i/>
          <w:sz w:val="22"/>
          <w:szCs w:val="22"/>
        </w:rPr>
        <w:t>Javaslat Budapest Főváros II. kerület 52091/7 hrsz.-ú névtelen közterületének</w:t>
      </w:r>
      <w:r w:rsidRPr="00831A4E">
        <w:rPr>
          <w:b/>
          <w:sz w:val="22"/>
          <w:szCs w:val="22"/>
        </w:rPr>
        <w:t xml:space="preserve"> </w:t>
      </w:r>
      <w:r w:rsidRPr="00831A4E">
        <w:rPr>
          <w:b/>
          <w:i/>
          <w:sz w:val="22"/>
          <w:szCs w:val="22"/>
        </w:rPr>
        <w:t>elnevezésére, illetve az 52091/4 hrsz.-ú, jelenleg a Kerényi Frigyes köz egy szakaszának átnevezésére</w:t>
      </w:r>
      <w:r w:rsidR="00DC3999" w:rsidRPr="00831A4E">
        <w:rPr>
          <w:b/>
          <w:i/>
          <w:sz w:val="22"/>
          <w:szCs w:val="22"/>
        </w:rPr>
        <w:tab/>
      </w:r>
      <w:r w:rsidR="00DC3999" w:rsidRPr="000356CA">
        <w:rPr>
          <w:rFonts w:eastAsia="Calibri"/>
          <w:b/>
          <w:sz w:val="22"/>
          <w:szCs w:val="22"/>
        </w:rPr>
        <w:t>Nyílt ülés</w:t>
      </w:r>
    </w:p>
    <w:p w:rsidR="00C576E0" w:rsidRPr="000356CA" w:rsidRDefault="00C576E0" w:rsidP="00DC3999">
      <w:pPr>
        <w:tabs>
          <w:tab w:val="left" w:pos="940"/>
        </w:tabs>
        <w:spacing w:line="264" w:lineRule="auto"/>
        <w:ind w:left="-284" w:right="113"/>
        <w:rPr>
          <w:b/>
          <w:sz w:val="23"/>
          <w:szCs w:val="23"/>
        </w:rPr>
      </w:pPr>
      <w:r w:rsidRPr="000356CA">
        <w:rPr>
          <w:b/>
          <w:sz w:val="23"/>
          <w:szCs w:val="23"/>
        </w:rPr>
        <w:t xml:space="preserve">Előadó: </w:t>
      </w:r>
      <w:r w:rsidR="00DB2E30" w:rsidRPr="00660592">
        <w:rPr>
          <w:sz w:val="23"/>
          <w:szCs w:val="23"/>
        </w:rPr>
        <w:t>Dr. Csabai Péter</w:t>
      </w:r>
      <w:r w:rsidR="00831A4E" w:rsidRPr="00660592">
        <w:rPr>
          <w:sz w:val="23"/>
          <w:szCs w:val="23"/>
        </w:rPr>
        <w:t>,</w:t>
      </w:r>
      <w:r w:rsidR="00DB2E30" w:rsidRPr="00660592">
        <w:rPr>
          <w:sz w:val="23"/>
          <w:szCs w:val="23"/>
        </w:rPr>
        <w:t xml:space="preserve"> elöljáró tanácsnok</w:t>
      </w:r>
      <w:r w:rsidR="00DB2E30" w:rsidRPr="000356CA">
        <w:rPr>
          <w:b/>
          <w:sz w:val="23"/>
          <w:szCs w:val="23"/>
        </w:rPr>
        <w:tab/>
      </w:r>
      <w:r w:rsidR="00DB2E30" w:rsidRPr="000356CA">
        <w:rPr>
          <w:b/>
          <w:sz w:val="23"/>
          <w:szCs w:val="23"/>
        </w:rPr>
        <w:tab/>
      </w:r>
      <w:r w:rsidR="00DB2E30" w:rsidRPr="000356CA">
        <w:rPr>
          <w:b/>
          <w:sz w:val="23"/>
          <w:szCs w:val="23"/>
        </w:rPr>
        <w:tab/>
      </w:r>
      <w:r w:rsidR="00DB2E30" w:rsidRPr="000356CA">
        <w:rPr>
          <w:b/>
          <w:sz w:val="23"/>
          <w:szCs w:val="23"/>
        </w:rPr>
        <w:tab/>
      </w:r>
    </w:p>
    <w:p w:rsidR="0035491A" w:rsidRPr="00831A4E" w:rsidRDefault="0035491A" w:rsidP="00C3338C">
      <w:pPr>
        <w:jc w:val="both"/>
        <w:rPr>
          <w:b/>
          <w:sz w:val="23"/>
          <w:szCs w:val="23"/>
          <w:u w:val="single"/>
        </w:rPr>
      </w:pPr>
      <w:bookmarkStart w:id="1" w:name="__DdeLink__387_572557622"/>
    </w:p>
    <w:p w:rsidR="00DB2E30" w:rsidRPr="00831A4E" w:rsidRDefault="00DB2E30" w:rsidP="00DC3999">
      <w:pPr>
        <w:ind w:hanging="284"/>
        <w:jc w:val="both"/>
        <w:rPr>
          <w:rFonts w:eastAsia="Calibri"/>
          <w:b/>
          <w:sz w:val="23"/>
          <w:szCs w:val="23"/>
        </w:rPr>
      </w:pPr>
      <w:r w:rsidRPr="00831A4E">
        <w:rPr>
          <w:rFonts w:eastAsia="Calibri"/>
          <w:b/>
          <w:sz w:val="23"/>
          <w:szCs w:val="23"/>
        </w:rPr>
        <w:t>2./ Dr. Csabai Péter előterjesztése:</w:t>
      </w:r>
    </w:p>
    <w:p w:rsidR="00DB2E30" w:rsidRPr="000356CA" w:rsidRDefault="00DB2E30" w:rsidP="00DC3999">
      <w:pPr>
        <w:tabs>
          <w:tab w:val="left" w:pos="940"/>
        </w:tabs>
        <w:spacing w:line="264" w:lineRule="auto"/>
        <w:ind w:left="-284" w:right="113"/>
        <w:rPr>
          <w:b/>
          <w:sz w:val="23"/>
          <w:szCs w:val="23"/>
        </w:rPr>
      </w:pPr>
      <w:r w:rsidRPr="00831A4E">
        <w:rPr>
          <w:b/>
          <w:i/>
          <w:sz w:val="23"/>
          <w:szCs w:val="23"/>
        </w:rPr>
        <w:t xml:space="preserve">Döntés Klebelsberg </w:t>
      </w:r>
      <w:proofErr w:type="spellStart"/>
      <w:r w:rsidRPr="00831A4E">
        <w:rPr>
          <w:b/>
          <w:i/>
          <w:sz w:val="23"/>
          <w:szCs w:val="23"/>
        </w:rPr>
        <w:t>Kuno-díjjal</w:t>
      </w:r>
      <w:proofErr w:type="spellEnd"/>
      <w:r w:rsidRPr="00831A4E">
        <w:rPr>
          <w:b/>
          <w:i/>
          <w:sz w:val="23"/>
          <w:szCs w:val="23"/>
        </w:rPr>
        <w:t xml:space="preserve"> </w:t>
      </w:r>
      <w:proofErr w:type="gramStart"/>
      <w:r w:rsidRPr="00831A4E">
        <w:rPr>
          <w:b/>
          <w:i/>
          <w:sz w:val="23"/>
          <w:szCs w:val="23"/>
        </w:rPr>
        <w:t xml:space="preserve">kapcsolatban            </w:t>
      </w:r>
      <w:r w:rsidRPr="00831A4E">
        <w:rPr>
          <w:b/>
          <w:i/>
          <w:sz w:val="23"/>
          <w:szCs w:val="23"/>
        </w:rPr>
        <w:tab/>
      </w:r>
      <w:r w:rsidR="00DC3999" w:rsidRPr="00831A4E">
        <w:rPr>
          <w:b/>
          <w:i/>
          <w:sz w:val="23"/>
          <w:szCs w:val="23"/>
        </w:rPr>
        <w:tab/>
      </w:r>
      <w:r w:rsidR="00DC3999" w:rsidRPr="00831A4E">
        <w:rPr>
          <w:b/>
          <w:i/>
          <w:sz w:val="23"/>
          <w:szCs w:val="23"/>
        </w:rPr>
        <w:tab/>
      </w:r>
      <w:r w:rsidR="00DC3999" w:rsidRPr="00831A4E">
        <w:rPr>
          <w:b/>
          <w:i/>
          <w:sz w:val="23"/>
          <w:szCs w:val="23"/>
        </w:rPr>
        <w:tab/>
      </w:r>
      <w:r w:rsidRPr="000356CA">
        <w:rPr>
          <w:b/>
          <w:sz w:val="23"/>
          <w:szCs w:val="23"/>
        </w:rPr>
        <w:t>Zárt</w:t>
      </w:r>
      <w:proofErr w:type="gramEnd"/>
      <w:r w:rsidRPr="000356CA">
        <w:rPr>
          <w:b/>
          <w:sz w:val="23"/>
          <w:szCs w:val="23"/>
        </w:rPr>
        <w:t xml:space="preserve"> ülés</w:t>
      </w:r>
    </w:p>
    <w:p w:rsidR="00DB2E30" w:rsidRPr="00831A4E" w:rsidRDefault="00DB2E30" w:rsidP="00DC3999">
      <w:pPr>
        <w:tabs>
          <w:tab w:val="left" w:pos="940"/>
        </w:tabs>
        <w:spacing w:line="264" w:lineRule="auto"/>
        <w:ind w:left="-284" w:right="113"/>
        <w:rPr>
          <w:sz w:val="23"/>
          <w:szCs w:val="23"/>
        </w:rPr>
      </w:pPr>
      <w:r w:rsidRPr="00831A4E">
        <w:rPr>
          <w:b/>
          <w:sz w:val="23"/>
          <w:szCs w:val="23"/>
        </w:rPr>
        <w:t xml:space="preserve">Előadó: </w:t>
      </w:r>
      <w:r w:rsidRPr="00831A4E">
        <w:rPr>
          <w:sz w:val="23"/>
          <w:szCs w:val="23"/>
        </w:rPr>
        <w:t>Dr. Csabai Péter, elöljáró</w:t>
      </w:r>
      <w:r w:rsidR="00DC3999" w:rsidRPr="00831A4E">
        <w:rPr>
          <w:sz w:val="23"/>
          <w:szCs w:val="23"/>
        </w:rPr>
        <w:t xml:space="preserve"> tanácsnok</w:t>
      </w:r>
    </w:p>
    <w:p w:rsidR="00DB2E30" w:rsidRPr="00831A4E" w:rsidRDefault="00DB2E30" w:rsidP="00DB2E30">
      <w:pPr>
        <w:rPr>
          <w:rFonts w:eastAsia="Calibri"/>
          <w:sz w:val="23"/>
          <w:szCs w:val="23"/>
        </w:rPr>
      </w:pPr>
    </w:p>
    <w:p w:rsidR="00973FF1" w:rsidRPr="00254CDC" w:rsidRDefault="00DB2E30" w:rsidP="00C3338C">
      <w:pPr>
        <w:ind w:hanging="284"/>
        <w:jc w:val="both"/>
        <w:rPr>
          <w:rFonts w:eastAsia="Calibri"/>
          <w:b/>
          <w:sz w:val="23"/>
          <w:szCs w:val="23"/>
        </w:rPr>
      </w:pPr>
      <w:r w:rsidRPr="00831A4E">
        <w:rPr>
          <w:rFonts w:eastAsia="Calibri"/>
          <w:b/>
          <w:sz w:val="23"/>
          <w:szCs w:val="23"/>
        </w:rPr>
        <w:t>3</w:t>
      </w:r>
      <w:r w:rsidR="00973FF1" w:rsidRPr="00831A4E">
        <w:rPr>
          <w:rFonts w:eastAsia="Calibri"/>
          <w:b/>
          <w:sz w:val="23"/>
          <w:szCs w:val="23"/>
        </w:rPr>
        <w:t>./</w:t>
      </w:r>
      <w:r w:rsidR="00973FF1" w:rsidRPr="00254CDC">
        <w:rPr>
          <w:rFonts w:eastAsia="Calibri"/>
          <w:b/>
          <w:sz w:val="23"/>
          <w:szCs w:val="23"/>
        </w:rPr>
        <w:t xml:space="preserve"> </w:t>
      </w:r>
      <w:r w:rsidR="00307769" w:rsidRPr="00254CDC">
        <w:rPr>
          <w:rFonts w:eastAsia="Calibri"/>
          <w:b/>
          <w:sz w:val="23"/>
          <w:szCs w:val="23"/>
        </w:rPr>
        <w:t>Egyebek</w:t>
      </w:r>
      <w:bookmarkStart w:id="2" w:name="_GoBack"/>
      <w:bookmarkEnd w:id="2"/>
    </w:p>
    <w:bookmarkEnd w:id="1"/>
    <w:p w:rsidR="009D6C8C" w:rsidRPr="00DC3999" w:rsidRDefault="009D6C8C" w:rsidP="00C3338C">
      <w:pPr>
        <w:jc w:val="both"/>
        <w:rPr>
          <w:rFonts w:eastAsia="Calibri"/>
          <w:b/>
        </w:rPr>
      </w:pPr>
    </w:p>
    <w:p w:rsidR="00D43C7F" w:rsidRPr="00722972" w:rsidRDefault="004D65AE" w:rsidP="003B2B9B">
      <w:pPr>
        <w:ind w:hanging="284"/>
        <w:jc w:val="both"/>
      </w:pPr>
      <w:r w:rsidRPr="00612977">
        <w:t>Budapest, 202</w:t>
      </w:r>
      <w:r w:rsidR="00410A35" w:rsidRPr="00612977">
        <w:t>3</w:t>
      </w:r>
      <w:r w:rsidRPr="00612977">
        <w:t xml:space="preserve">. </w:t>
      </w:r>
      <w:r w:rsidR="00DC3999">
        <w:t>október 5</w:t>
      </w:r>
      <w:r w:rsidR="00EE2B16" w:rsidRPr="00612977">
        <w:t>.</w:t>
      </w:r>
    </w:p>
    <w:p w:rsidR="009D6C8C" w:rsidRDefault="009D6C8C">
      <w:pPr>
        <w:spacing w:line="264" w:lineRule="auto"/>
        <w:ind w:left="-284" w:right="113"/>
      </w:pPr>
    </w:p>
    <w:p w:rsidR="00DC3999" w:rsidRDefault="00DC3999">
      <w:pPr>
        <w:spacing w:line="264" w:lineRule="auto"/>
        <w:ind w:left="-284" w:right="113"/>
      </w:pPr>
    </w:p>
    <w:p w:rsidR="00D43C7F" w:rsidRPr="00722972" w:rsidRDefault="00D43C7F">
      <w:pPr>
        <w:spacing w:line="264" w:lineRule="auto"/>
        <w:ind w:left="-284" w:right="113"/>
      </w:pPr>
    </w:p>
    <w:p w:rsidR="00D43C7F" w:rsidRPr="00931F6D" w:rsidRDefault="004D65AE">
      <w:pPr>
        <w:spacing w:line="264" w:lineRule="auto"/>
        <w:ind w:left="-284" w:right="113"/>
      </w:pPr>
      <w:r w:rsidRPr="00722972">
        <w:t xml:space="preserve">                                                                          </w:t>
      </w:r>
      <w:r w:rsidR="00545E86" w:rsidRPr="00722972">
        <w:t xml:space="preserve">  </w:t>
      </w:r>
      <w:r w:rsidRPr="00722972">
        <w:t xml:space="preserve">      </w:t>
      </w:r>
      <w:r w:rsidR="005F07AB" w:rsidRPr="00722972">
        <w:t xml:space="preserve">   </w:t>
      </w:r>
      <w:r w:rsidR="00410A35" w:rsidRPr="00722972">
        <w:t xml:space="preserve">     </w:t>
      </w:r>
      <w:r w:rsidRPr="00722972">
        <w:rPr>
          <w:b/>
        </w:rPr>
        <w:t>Dr. Csabai Péter</w:t>
      </w:r>
      <w:r w:rsidR="00DC3999">
        <w:rPr>
          <w:b/>
        </w:rPr>
        <w:t xml:space="preserve"> s. </w:t>
      </w:r>
      <w:proofErr w:type="gramStart"/>
      <w:r w:rsidR="00DC3999">
        <w:rPr>
          <w:b/>
        </w:rPr>
        <w:t>k.</w:t>
      </w:r>
      <w:proofErr w:type="gramEnd"/>
      <w:r w:rsidR="00DC3999">
        <w:rPr>
          <w:b/>
        </w:rPr>
        <w:t xml:space="preserve"> </w:t>
      </w:r>
      <w:r w:rsidRPr="00722972">
        <w:tab/>
      </w:r>
      <w:r w:rsidRPr="00722972">
        <w:tab/>
      </w:r>
      <w:r w:rsidRPr="00722972">
        <w:tab/>
      </w:r>
      <w:r w:rsidRPr="00722972">
        <w:tab/>
      </w:r>
      <w:r w:rsidR="00BE7688" w:rsidRPr="00722972">
        <w:tab/>
      </w:r>
      <w:r w:rsidR="00BE7688" w:rsidRPr="00722972">
        <w:tab/>
      </w:r>
      <w:r w:rsidR="00BE7688" w:rsidRPr="00722972">
        <w:tab/>
      </w:r>
      <w:r w:rsidR="00BE7688" w:rsidRPr="00722972">
        <w:tab/>
      </w:r>
      <w:r w:rsidR="00444696">
        <w:tab/>
        <w:t xml:space="preserve">          </w:t>
      </w:r>
      <w:r w:rsidRPr="00722972">
        <w:t xml:space="preserve">PHVÖK elöljáró </w:t>
      </w:r>
      <w:r w:rsidR="00410A35" w:rsidRPr="00722972">
        <w:t>tanácsnok</w:t>
      </w:r>
    </w:p>
    <w:p w:rsidR="00D43C7F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6F123E" w:rsidRDefault="006F123E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931F6D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931F6D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931F6D" w:rsidRDefault="004D65AE">
      <w:pPr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Őrsi Gergely, 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dr. Szalai Tibor, Jegyző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dr. Varga Előd Bendegúz, Alpolgármester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Berg Dániel Tamás, Alpolgármester</w:t>
      </w:r>
    </w:p>
    <w:p w:rsidR="00D43C7F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Kovács Márton, Alpolgármester</w:t>
      </w:r>
    </w:p>
    <w:p w:rsidR="00D43C7F" w:rsidRPr="00931F6D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931F6D">
        <w:rPr>
          <w:sz w:val="22"/>
          <w:szCs w:val="22"/>
        </w:rPr>
        <w:t>- Szabó Gyula, Alpolgármester</w:t>
      </w:r>
    </w:p>
    <w:p w:rsidR="00307769" w:rsidRDefault="00E07809" w:rsidP="003B2B9B">
      <w:pPr>
        <w:pStyle w:val="lfej"/>
        <w:spacing w:line="264" w:lineRule="auto"/>
        <w:ind w:left="-180" w:right="113"/>
        <w:rPr>
          <w:bCs/>
        </w:rPr>
      </w:pPr>
      <w:r w:rsidRPr="00931F6D">
        <w:rPr>
          <w:sz w:val="22"/>
          <w:szCs w:val="22"/>
        </w:rPr>
        <w:t xml:space="preserve">- </w:t>
      </w:r>
      <w:r w:rsidR="00DC3999">
        <w:rPr>
          <w:rFonts w:eastAsia="Calibri"/>
        </w:rPr>
        <w:t>Hatósági Igazgatóság- Igazgatási Osztály</w:t>
      </w:r>
      <w:r w:rsidR="00307769" w:rsidRPr="00307769">
        <w:rPr>
          <w:bCs/>
        </w:rPr>
        <w:t>:</w:t>
      </w:r>
    </w:p>
    <w:p w:rsidR="00D43C7F" w:rsidRPr="00DE71BE" w:rsidRDefault="004D65AE" w:rsidP="003B2B9B">
      <w:pPr>
        <w:pStyle w:val="lfej"/>
        <w:spacing w:line="264" w:lineRule="auto"/>
        <w:ind w:left="-180" w:right="113"/>
        <w:rPr>
          <w:b/>
        </w:rPr>
      </w:pPr>
      <w:r w:rsidRPr="00931F6D">
        <w:rPr>
          <w:sz w:val="22"/>
          <w:szCs w:val="22"/>
        </w:rPr>
        <w:t>- a PHVÖK tagjai</w:t>
      </w:r>
    </w:p>
    <w:sectPr w:rsidR="00D43C7F" w:rsidRPr="00DE71B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EE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0356CA">
      <w:rPr>
        <w:rStyle w:val="Oldalszm"/>
        <w:rFonts w:ascii="FrutigerTT" w:hAnsi="FrutigerTT"/>
        <w:noProof/>
        <w:sz w:val="19"/>
        <w:szCs w:val="19"/>
      </w:rPr>
      <w:t>1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8D61C2">
      <w:rPr>
        <w:rStyle w:val="Oldalszm"/>
        <w:rFonts w:ascii="FrutigerTT" w:hAnsi="FrutigerTT"/>
        <w:noProof/>
        <w:sz w:val="19"/>
        <w:szCs w:val="19"/>
      </w:rPr>
      <w:t>3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660592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6476F"/>
    <w:multiLevelType w:val="hybridMultilevel"/>
    <w:tmpl w:val="A25414F2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356CA"/>
    <w:rsid w:val="00060FF3"/>
    <w:rsid w:val="00074281"/>
    <w:rsid w:val="000A5DC0"/>
    <w:rsid w:val="000C1AE1"/>
    <w:rsid w:val="000E3CBA"/>
    <w:rsid w:val="001247ED"/>
    <w:rsid w:val="00131EDD"/>
    <w:rsid w:val="00142DEA"/>
    <w:rsid w:val="0015416A"/>
    <w:rsid w:val="00165E8F"/>
    <w:rsid w:val="00172588"/>
    <w:rsid w:val="00183601"/>
    <w:rsid w:val="00197EC1"/>
    <w:rsid w:val="001C1825"/>
    <w:rsid w:val="001F277D"/>
    <w:rsid w:val="002166B9"/>
    <w:rsid w:val="002235EC"/>
    <w:rsid w:val="00246E40"/>
    <w:rsid w:val="0025065D"/>
    <w:rsid w:val="00254CDC"/>
    <w:rsid w:val="00260768"/>
    <w:rsid w:val="00283EFA"/>
    <w:rsid w:val="002C63B6"/>
    <w:rsid w:val="002F36E8"/>
    <w:rsid w:val="00307769"/>
    <w:rsid w:val="003157D0"/>
    <w:rsid w:val="00317D1F"/>
    <w:rsid w:val="0034264B"/>
    <w:rsid w:val="0035491A"/>
    <w:rsid w:val="00360E34"/>
    <w:rsid w:val="00364EAA"/>
    <w:rsid w:val="003755B8"/>
    <w:rsid w:val="00376929"/>
    <w:rsid w:val="003801E0"/>
    <w:rsid w:val="003A36E4"/>
    <w:rsid w:val="003A5E55"/>
    <w:rsid w:val="003B2B9B"/>
    <w:rsid w:val="003F530E"/>
    <w:rsid w:val="003F6E5D"/>
    <w:rsid w:val="00401159"/>
    <w:rsid w:val="00410A35"/>
    <w:rsid w:val="0042153F"/>
    <w:rsid w:val="004239CD"/>
    <w:rsid w:val="00444696"/>
    <w:rsid w:val="00464073"/>
    <w:rsid w:val="004705DF"/>
    <w:rsid w:val="004916D1"/>
    <w:rsid w:val="004979A8"/>
    <w:rsid w:val="004D65AE"/>
    <w:rsid w:val="004E6569"/>
    <w:rsid w:val="004F17D2"/>
    <w:rsid w:val="005269EE"/>
    <w:rsid w:val="00541427"/>
    <w:rsid w:val="00545E86"/>
    <w:rsid w:val="00580679"/>
    <w:rsid w:val="00590BCA"/>
    <w:rsid w:val="005A12FB"/>
    <w:rsid w:val="005A1795"/>
    <w:rsid w:val="005B2A28"/>
    <w:rsid w:val="005F07AB"/>
    <w:rsid w:val="005F4411"/>
    <w:rsid w:val="006026E8"/>
    <w:rsid w:val="00612977"/>
    <w:rsid w:val="006256AD"/>
    <w:rsid w:val="00660592"/>
    <w:rsid w:val="006669C4"/>
    <w:rsid w:val="006A6C33"/>
    <w:rsid w:val="006B07C7"/>
    <w:rsid w:val="006D4C27"/>
    <w:rsid w:val="006E5448"/>
    <w:rsid w:val="006F123E"/>
    <w:rsid w:val="006F4023"/>
    <w:rsid w:val="00700D08"/>
    <w:rsid w:val="00722972"/>
    <w:rsid w:val="007334A9"/>
    <w:rsid w:val="00745AB8"/>
    <w:rsid w:val="00780B85"/>
    <w:rsid w:val="007D72C3"/>
    <w:rsid w:val="007F2CBE"/>
    <w:rsid w:val="00831A4E"/>
    <w:rsid w:val="00843A30"/>
    <w:rsid w:val="00865E6A"/>
    <w:rsid w:val="00867677"/>
    <w:rsid w:val="008D61C2"/>
    <w:rsid w:val="008F5E4F"/>
    <w:rsid w:val="00903A93"/>
    <w:rsid w:val="009131A3"/>
    <w:rsid w:val="00914377"/>
    <w:rsid w:val="009229A1"/>
    <w:rsid w:val="00927BC9"/>
    <w:rsid w:val="00931F6D"/>
    <w:rsid w:val="00973FF1"/>
    <w:rsid w:val="009750F4"/>
    <w:rsid w:val="009A7CFC"/>
    <w:rsid w:val="009D6C8C"/>
    <w:rsid w:val="009F20E5"/>
    <w:rsid w:val="009F3831"/>
    <w:rsid w:val="00A02EE7"/>
    <w:rsid w:val="00A16A01"/>
    <w:rsid w:val="00A333E2"/>
    <w:rsid w:val="00A7781E"/>
    <w:rsid w:val="00A80569"/>
    <w:rsid w:val="00A87124"/>
    <w:rsid w:val="00AB0127"/>
    <w:rsid w:val="00B159D9"/>
    <w:rsid w:val="00B35614"/>
    <w:rsid w:val="00B36648"/>
    <w:rsid w:val="00B40098"/>
    <w:rsid w:val="00B47D75"/>
    <w:rsid w:val="00B94E3E"/>
    <w:rsid w:val="00BB3705"/>
    <w:rsid w:val="00BC1F0A"/>
    <w:rsid w:val="00BD442E"/>
    <w:rsid w:val="00BD6A49"/>
    <w:rsid w:val="00BE7688"/>
    <w:rsid w:val="00C3338C"/>
    <w:rsid w:val="00C378ED"/>
    <w:rsid w:val="00C4691C"/>
    <w:rsid w:val="00C576E0"/>
    <w:rsid w:val="00C93081"/>
    <w:rsid w:val="00D203B7"/>
    <w:rsid w:val="00D32438"/>
    <w:rsid w:val="00D3243A"/>
    <w:rsid w:val="00D43C7F"/>
    <w:rsid w:val="00D53093"/>
    <w:rsid w:val="00D57EF1"/>
    <w:rsid w:val="00D640F0"/>
    <w:rsid w:val="00D8606E"/>
    <w:rsid w:val="00DB2E30"/>
    <w:rsid w:val="00DC3999"/>
    <w:rsid w:val="00DC43EE"/>
    <w:rsid w:val="00DC6E47"/>
    <w:rsid w:val="00DD7A39"/>
    <w:rsid w:val="00DE0F9A"/>
    <w:rsid w:val="00DE71BE"/>
    <w:rsid w:val="00E07809"/>
    <w:rsid w:val="00E20B96"/>
    <w:rsid w:val="00E335E1"/>
    <w:rsid w:val="00E65129"/>
    <w:rsid w:val="00E66C15"/>
    <w:rsid w:val="00EA097C"/>
    <w:rsid w:val="00EE2B16"/>
    <w:rsid w:val="00F17E87"/>
    <w:rsid w:val="00F30C7D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  <w:style w:type="paragraph" w:customStyle="1" w:styleId="Szvegtrzs22">
    <w:name w:val="Szövegtörzs 22"/>
    <w:basedOn w:val="Norml"/>
    <w:rsid w:val="00060FF3"/>
    <w:pPr>
      <w:suppressAutoHyphens/>
      <w:ind w:left="1410" w:hanging="1410"/>
      <w:jc w:val="both"/>
    </w:pPr>
    <w:rPr>
      <w:b/>
      <w:sz w:val="26"/>
      <w:szCs w:val="20"/>
      <w:lang w:eastAsia="hu-HU"/>
    </w:rPr>
  </w:style>
  <w:style w:type="paragraph" w:customStyle="1" w:styleId="Szvegtrzs31">
    <w:name w:val="Szövegtörzs 31"/>
    <w:basedOn w:val="Norml"/>
    <w:rsid w:val="00060FF3"/>
    <w:pPr>
      <w:keepLines/>
      <w:suppressAutoHyphens/>
      <w:spacing w:after="120"/>
      <w:jc w:val="both"/>
    </w:pPr>
    <w:rPr>
      <w:kern w:val="1"/>
      <w:sz w:val="16"/>
      <w:szCs w:val="16"/>
      <w:lang w:eastAsia="zh-CN"/>
    </w:rPr>
  </w:style>
  <w:style w:type="paragraph" w:customStyle="1" w:styleId="CharCharCharChar">
    <w:name w:val="Char Char Char Char"/>
    <w:basedOn w:val="Norml"/>
    <w:rsid w:val="005A12FB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C3338C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8C982-FB17-4BA2-9752-6373AE8F2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12</cp:revision>
  <cp:lastPrinted>2023-10-04T08:24:00Z</cp:lastPrinted>
  <dcterms:created xsi:type="dcterms:W3CDTF">2023-10-03T11:08:00Z</dcterms:created>
  <dcterms:modified xsi:type="dcterms:W3CDTF">2023-10-05T11:43:00Z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