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B2574A">
        <w:rPr>
          <w:b/>
        </w:rPr>
        <w:t>3</w:t>
      </w:r>
      <w:r>
        <w:rPr>
          <w:b/>
        </w:rPr>
        <w:t xml:space="preserve">. </w:t>
      </w:r>
      <w:r w:rsidR="00453CB0">
        <w:rPr>
          <w:b/>
        </w:rPr>
        <w:t>auguszt</w:t>
      </w:r>
      <w:r w:rsidR="00287E36">
        <w:rPr>
          <w:b/>
        </w:rPr>
        <w:t>us</w:t>
      </w:r>
      <w:r>
        <w:rPr>
          <w:b/>
        </w:rPr>
        <w:t xml:space="preserve"> </w:t>
      </w:r>
      <w:r w:rsidR="0038688F">
        <w:rPr>
          <w:b/>
        </w:rPr>
        <w:t>2</w:t>
      </w:r>
      <w:r w:rsidR="00453CB0">
        <w:rPr>
          <w:b/>
        </w:rPr>
        <w:t>8</w:t>
      </w:r>
      <w:r>
        <w:rPr>
          <w:b/>
        </w:rPr>
        <w:t>.-i rendes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tabs>
          <w:tab w:val="left" w:pos="720"/>
        </w:tabs>
        <w:spacing w:line="264" w:lineRule="auto"/>
        <w:ind w:left="720" w:right="-51" w:hanging="901"/>
        <w:jc w:val="both"/>
      </w:pPr>
      <w:r>
        <w:rPr>
          <w:b/>
        </w:rPr>
        <w:t>Tárgy:</w:t>
      </w:r>
      <w:r>
        <w:t xml:space="preserve"> Közterületi közművezetékekkel, bekötésekkel és közterületi útépítésekkel kapcsolatos tulajdonosi hozzájárulások</w:t>
      </w:r>
    </w:p>
    <w:p w:rsidR="00425A7B" w:rsidRDefault="00425A7B" w:rsidP="00425A7B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>
        <w:t>Kádárné Radványi Judit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Pr="00E61347">
        <w:t>ügyintéző</w:t>
      </w:r>
    </w:p>
    <w:p w:rsidR="00425A7B" w:rsidRDefault="00425A7B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Pr="00E61347" w:rsidRDefault="00184152" w:rsidP="00184152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184152" w:rsidRPr="00E61347" w:rsidRDefault="00184152" w:rsidP="00184152">
      <w:pPr>
        <w:spacing w:line="264" w:lineRule="auto"/>
        <w:ind w:left="720" w:firstLine="720"/>
        <w:jc w:val="both"/>
      </w:pPr>
      <w:r w:rsidRPr="00E61347">
        <w:t>Bese Károly</w:t>
      </w:r>
    </w:p>
    <w:p w:rsidR="00184152" w:rsidRPr="00E61347" w:rsidRDefault="00184152" w:rsidP="00184152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184152" w:rsidRPr="00E61347" w:rsidRDefault="00184152" w:rsidP="00184152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Pr="00E61347">
        <w:t>ügyintéző</w:t>
      </w:r>
    </w:p>
    <w:p w:rsidR="00184152" w:rsidRDefault="00184152" w:rsidP="00184152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425A7B" w:rsidRDefault="00425A7B" w:rsidP="00425A7B">
      <w:pPr>
        <w:jc w:val="both"/>
        <w:rPr>
          <w:b/>
        </w:rPr>
      </w:pPr>
    </w:p>
    <w:p w:rsidR="00425A7B" w:rsidRDefault="00425A7B" w:rsidP="00425A7B">
      <w:pPr>
        <w:jc w:val="both"/>
      </w:pPr>
      <w:r>
        <w:rPr>
          <w:b/>
        </w:rPr>
        <w:lastRenderedPageBreak/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425A7B" w:rsidRDefault="00425A7B" w:rsidP="00C91F86">
      <w:pPr>
        <w:jc w:val="both"/>
      </w:pPr>
      <w:r>
        <w:t xml:space="preserve">A Tisztelt Bizottság a Budapest Főváros II. kerületi Önkormányzat Képviselő-testületének a Képviselő-testület által kialakított bizottságok hatásköréről, a bizottságok és tanácsnokok feladatköréről szóló </w:t>
      </w:r>
      <w:r w:rsidR="00C91F86" w:rsidRPr="00F505DE">
        <w:rPr>
          <w:bCs/>
          <w:lang w:eastAsia="hu-HU"/>
        </w:rPr>
        <w:t>13/1992. (VII.01.) önkormányzati rendelet 11</w:t>
      </w:r>
      <w:proofErr w:type="gramStart"/>
      <w:r w:rsidR="00C91F86" w:rsidRPr="00F505DE">
        <w:rPr>
          <w:bCs/>
          <w:lang w:eastAsia="hu-HU"/>
        </w:rPr>
        <w:t>.sz.</w:t>
      </w:r>
      <w:proofErr w:type="gramEnd"/>
      <w:r w:rsidR="00C91F86" w:rsidRPr="00F505DE">
        <w:rPr>
          <w:bCs/>
          <w:lang w:eastAsia="hu-HU"/>
        </w:rPr>
        <w:t xml:space="preserve"> </w:t>
      </w:r>
      <w:r>
        <w:t xml:space="preserve">melléklet </w:t>
      </w:r>
      <w:r w:rsidR="00C91F86">
        <w:t xml:space="preserve"> </w:t>
      </w:r>
      <w:r w:rsidR="00C91F86" w:rsidRPr="00C91F86">
        <w:t xml:space="preserve">5.1.1. </w:t>
      </w:r>
      <w:r w:rsidR="00C91F86">
        <w:t xml:space="preserve">pont értelmében, a </w:t>
      </w:r>
      <w:r>
        <w:t>Településüzemeltetési, Környezetvédelmi és Közbiztonsági Bizottság (rövidítve: TKKB</w:t>
      </w:r>
      <w:r w:rsidR="00C91F86">
        <w:t>,</w:t>
      </w:r>
      <w:r>
        <w:t xml:space="preserve"> átruházott hatáskörben dönt:</w:t>
      </w:r>
    </w:p>
    <w:p w:rsidR="00425A7B" w:rsidRDefault="00425A7B" w:rsidP="00425A7B">
      <w:pPr>
        <w:pStyle w:val="Szvegtrzs"/>
        <w:rPr>
          <w:sz w:val="24"/>
        </w:rPr>
      </w:pPr>
    </w:p>
    <w:p w:rsidR="00425A7B" w:rsidRDefault="00425A7B" w:rsidP="00425A7B">
      <w:pPr>
        <w:ind w:left="993" w:hanging="993"/>
        <w:jc w:val="both"/>
      </w:pPr>
      <w:r>
        <w:t>1. 1.</w:t>
      </w:r>
      <w:r>
        <w:tab/>
        <w:t>a közterületi közművezetékekkel, bekötésekkel és közterületi útépítésekkel kapcsolatos tulajdonosi hozzájárulásokról</w:t>
      </w:r>
    </w:p>
    <w:p w:rsidR="00425A7B" w:rsidRDefault="00425A7B" w:rsidP="00425A7B">
      <w:pPr>
        <w:jc w:val="both"/>
        <w:outlineLvl w:val="0"/>
      </w:pPr>
    </w:p>
    <w:p w:rsidR="00425A7B" w:rsidRDefault="00425A7B" w:rsidP="00425A7B">
      <w:pPr>
        <w:jc w:val="both"/>
        <w:outlineLvl w:val="0"/>
      </w:pPr>
      <w:r>
        <w:t>Fentiek alapján kérem a Tisztelt Bizottságot, az alábbi ügyekben hozza meg határozatait.</w:t>
      </w:r>
    </w:p>
    <w:p w:rsidR="00425A7B" w:rsidRDefault="00425A7B" w:rsidP="00425A7B">
      <w:pPr>
        <w:jc w:val="both"/>
        <w:outlineLvl w:val="0"/>
      </w:pPr>
    </w:p>
    <w:p w:rsidR="001A3E07" w:rsidRPr="00F6673A" w:rsidRDefault="001A3E07" w:rsidP="00886E5C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886E5C" w:rsidRDefault="00886E5C" w:rsidP="00886E5C">
      <w:pPr>
        <w:jc w:val="both"/>
      </w:pPr>
    </w:p>
    <w:p w:rsidR="00E51FDD" w:rsidRPr="00F6673A" w:rsidRDefault="00E51FDD" w:rsidP="00E51FDD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3</w:t>
      </w:r>
      <w:r w:rsidR="00B0602B">
        <w:rPr>
          <w:b/>
          <w:u w:val="single"/>
        </w:rPr>
        <w:t>97</w:t>
      </w:r>
      <w:r>
        <w:rPr>
          <w:b/>
          <w:u w:val="single"/>
        </w:rPr>
        <w:t xml:space="preserve"> /2023</w:t>
      </w:r>
    </w:p>
    <w:p w:rsidR="00E51FDD" w:rsidRDefault="00E51FDD" w:rsidP="00E51FDD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F6673A">
        <w:rPr>
          <w:b/>
          <w:szCs w:val="20"/>
        </w:rPr>
        <w:t xml:space="preserve">Tárgya: Budapest, II. kerület </w:t>
      </w:r>
      <w:r w:rsidR="00B0602B">
        <w:rPr>
          <w:b/>
          <w:szCs w:val="20"/>
        </w:rPr>
        <w:t>Bem József tér 3</w:t>
      </w:r>
      <w:r w:rsidRPr="00CF2063">
        <w:rPr>
          <w:b/>
          <w:szCs w:val="20"/>
        </w:rPr>
        <w:t xml:space="preserve">. </w:t>
      </w:r>
      <w:r w:rsidRPr="007B170F">
        <w:rPr>
          <w:b/>
        </w:rPr>
        <w:t xml:space="preserve">alatti </w:t>
      </w:r>
      <w:r w:rsidR="00B0602B">
        <w:rPr>
          <w:b/>
        </w:rPr>
        <w:t xml:space="preserve">Bem </w:t>
      </w:r>
      <w:r w:rsidR="00B777AD">
        <w:rPr>
          <w:b/>
        </w:rPr>
        <w:t>P</w:t>
      </w:r>
      <w:r w:rsidR="00B0602B">
        <w:rPr>
          <w:b/>
        </w:rPr>
        <w:t>alace szálloda és irodaház</w:t>
      </w:r>
      <w:r w:rsidRPr="007B170F">
        <w:rPr>
          <w:b/>
        </w:rPr>
        <w:t xml:space="preserve"> </w:t>
      </w:r>
      <w:r w:rsidR="005A6EBC" w:rsidRPr="005A6EBC">
        <w:rPr>
          <w:b/>
          <w:u w:val="single"/>
        </w:rPr>
        <w:t xml:space="preserve">optikai </w:t>
      </w:r>
      <w:r w:rsidRPr="005A6EBC">
        <w:rPr>
          <w:b/>
          <w:u w:val="single"/>
        </w:rPr>
        <w:t>ellátása</w:t>
      </w:r>
      <w:r w:rsidRPr="007B170F">
        <w:rPr>
          <w:b/>
        </w:rPr>
        <w:t xml:space="preserve"> </w:t>
      </w:r>
    </w:p>
    <w:p w:rsidR="00E51FDD" w:rsidRDefault="00E51FDD" w:rsidP="00E51FDD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E51FDD" w:rsidRDefault="00E51FDD" w:rsidP="00E51FDD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="00B777AD" w:rsidRPr="00B777AD">
        <w:t>Bem József tér 3. alatti Bem Palace száll</w:t>
      </w:r>
      <w:r w:rsidR="00B777AD">
        <w:t>oda és irodaház optikai ellátásához</w:t>
      </w:r>
      <w:r w:rsidRPr="00F6673A">
        <w:rPr>
          <w:szCs w:val="20"/>
        </w:rPr>
        <w:t xml:space="preserve">. </w:t>
      </w:r>
      <w:r w:rsidR="00E33BE1">
        <w:rPr>
          <w:szCs w:val="20"/>
        </w:rPr>
        <w:t>Véd</w:t>
      </w:r>
      <w:r w:rsidR="007B2E78">
        <w:rPr>
          <w:szCs w:val="20"/>
        </w:rPr>
        <w:t>őcsövet kell építeni</w:t>
      </w:r>
      <w:r w:rsidR="00445466">
        <w:rPr>
          <w:szCs w:val="20"/>
        </w:rPr>
        <w:t>,</w:t>
      </w:r>
      <w:r w:rsidR="007B2E78">
        <w:rPr>
          <w:szCs w:val="20"/>
        </w:rPr>
        <w:t xml:space="preserve"> a Fekete Sas utca felöl</w:t>
      </w:r>
      <w:r w:rsidR="00445466">
        <w:rPr>
          <w:szCs w:val="20"/>
        </w:rPr>
        <w:t>.</w:t>
      </w:r>
      <w:r w:rsidR="00B777AD">
        <w:rPr>
          <w:szCs w:val="20"/>
        </w:rPr>
        <w:t xml:space="preserve"> </w:t>
      </w:r>
      <w:r>
        <w:rPr>
          <w:szCs w:val="20"/>
        </w:rPr>
        <w:t>A bekötés</w:t>
      </w:r>
      <w:r w:rsidR="007B2E78">
        <w:rPr>
          <w:szCs w:val="20"/>
        </w:rPr>
        <w:t xml:space="preserve"> járdát</w:t>
      </w:r>
      <w:r>
        <w:rPr>
          <w:szCs w:val="20"/>
        </w:rPr>
        <w:t xml:space="preserve"> </w:t>
      </w:r>
      <w:r w:rsidR="007B2E78">
        <w:rPr>
          <w:szCs w:val="20"/>
        </w:rPr>
        <w:t>érint</w:t>
      </w:r>
      <w:r w:rsidR="00E33BE1">
        <w:rPr>
          <w:szCs w:val="20"/>
        </w:rPr>
        <w:t>,</w:t>
      </w:r>
      <w:r w:rsidR="007B2E78">
        <w:rPr>
          <w:szCs w:val="20"/>
        </w:rPr>
        <w:t xml:space="preserve"> 1 fm hosszban.</w:t>
      </w:r>
    </w:p>
    <w:p w:rsidR="007B2E78" w:rsidRPr="00F6673A" w:rsidRDefault="007B2E78" w:rsidP="00E51FDD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E51FDD" w:rsidRPr="00F6673A" w:rsidRDefault="00E51FDD" w:rsidP="00E51FDD">
      <w:pPr>
        <w:jc w:val="both"/>
        <w:rPr>
          <w:b/>
          <w:u w:val="single"/>
        </w:rPr>
      </w:pPr>
      <w:r w:rsidRPr="00F6673A">
        <w:rPr>
          <w:b/>
          <w:u w:val="single"/>
        </w:rPr>
        <w:t>Határozati javaslat:</w:t>
      </w:r>
    </w:p>
    <w:p w:rsidR="00E8353B" w:rsidRDefault="00E51FDD" w:rsidP="00E33BE1">
      <w:pPr>
        <w:spacing w:line="264" w:lineRule="auto"/>
        <w:jc w:val="both"/>
        <w:rPr>
          <w:szCs w:val="20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24/2019. (XI.18</w:t>
      </w:r>
      <w:r w:rsidR="00E33BE1">
        <w:rPr>
          <w:bCs/>
          <w:lang w:eastAsia="hu-HU"/>
        </w:rPr>
        <w:t xml:space="preserve">.) önkormányzati rendelet 5. sz </w:t>
      </w:r>
      <w:r w:rsidRPr="00CF2063">
        <w:rPr>
          <w:bCs/>
          <w:lang w:eastAsia="hu-HU"/>
        </w:rPr>
        <w:t>melléklete</w:t>
      </w:r>
      <w:r w:rsidR="00E33BE1">
        <w:rPr>
          <w:bCs/>
          <w:lang w:eastAsia="hu-HU"/>
        </w:rPr>
        <w:t xml:space="preserve"> </w:t>
      </w:r>
      <w:r w:rsidRPr="00CF2063">
        <w:rPr>
          <w:bCs/>
          <w:lang w:eastAsia="hu-HU"/>
        </w:rPr>
        <w:t>1.1. pontban átruházott hatáskörében eljárva úgy dönt</w:t>
      </w:r>
      <w:r w:rsidRPr="00CF2063">
        <w:rPr>
          <w:bCs/>
          <w:szCs w:val="20"/>
        </w:rPr>
        <w:t>, hogy a Budapest, II. kerület</w:t>
      </w:r>
      <w:r w:rsidR="005A6EBC">
        <w:rPr>
          <w:bCs/>
          <w:szCs w:val="20"/>
        </w:rPr>
        <w:t xml:space="preserve"> </w:t>
      </w:r>
      <w:r w:rsidR="005A6EBC">
        <w:rPr>
          <w:b/>
          <w:szCs w:val="20"/>
        </w:rPr>
        <w:t>Bem József tér 3</w:t>
      </w:r>
      <w:r w:rsidR="005A6EBC" w:rsidRPr="00CF2063">
        <w:rPr>
          <w:b/>
          <w:szCs w:val="20"/>
        </w:rPr>
        <w:t xml:space="preserve">. </w:t>
      </w:r>
      <w:r w:rsidR="005A6EBC" w:rsidRPr="007B170F">
        <w:rPr>
          <w:b/>
        </w:rPr>
        <w:t xml:space="preserve">alatti </w:t>
      </w:r>
      <w:r w:rsidR="007B2E78">
        <w:rPr>
          <w:b/>
        </w:rPr>
        <w:t>Bem P</w:t>
      </w:r>
      <w:r w:rsidR="005A6EBC">
        <w:rPr>
          <w:b/>
        </w:rPr>
        <w:t>alace szálloda és irodaház</w:t>
      </w:r>
      <w:r w:rsidR="005A6EBC" w:rsidRPr="007B170F">
        <w:rPr>
          <w:b/>
        </w:rPr>
        <w:t xml:space="preserve"> </w:t>
      </w:r>
      <w:r w:rsidR="005A6EBC" w:rsidRPr="005A6EBC">
        <w:rPr>
          <w:b/>
        </w:rPr>
        <w:t xml:space="preserve">optikai ellátása </w:t>
      </w:r>
      <w:r w:rsidRPr="00CF2063">
        <w:rPr>
          <w:bCs/>
          <w:szCs w:val="20"/>
        </w:rPr>
        <w:t>kiviteli</w:t>
      </w:r>
      <w:r w:rsidRPr="00CF2063">
        <w:rPr>
          <w:b/>
          <w:bCs/>
          <w:szCs w:val="20"/>
        </w:rPr>
        <w:t xml:space="preserve"> </w:t>
      </w:r>
      <w:r w:rsidRPr="00CF2063">
        <w:rPr>
          <w:szCs w:val="20"/>
        </w:rPr>
        <w:t>terv</w:t>
      </w:r>
    </w:p>
    <w:p w:rsidR="00E8353B" w:rsidRDefault="00E51FDD" w:rsidP="005A6EBC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CF2063">
        <w:rPr>
          <w:szCs w:val="20"/>
        </w:rPr>
        <w:t>(</w:t>
      </w:r>
      <w:r>
        <w:t>Komplex TEL-COM</w:t>
      </w:r>
      <w:r w:rsidRPr="00CF2063">
        <w:rPr>
          <w:szCs w:val="20"/>
        </w:rPr>
        <w:t xml:space="preserve"> Kft.</w:t>
      </w:r>
      <w:r w:rsidR="005A6EBC">
        <w:rPr>
          <w:szCs w:val="20"/>
        </w:rPr>
        <w:t xml:space="preserve"> </w:t>
      </w:r>
      <w:r w:rsidR="005A6EBC" w:rsidRPr="005A6EBC">
        <w:rPr>
          <w:szCs w:val="20"/>
        </w:rPr>
        <w:t>WBS kód: P-H1A-62123-000HALOGH017</w:t>
      </w:r>
      <w:r w:rsidR="005A6EBC">
        <w:rPr>
          <w:szCs w:val="20"/>
        </w:rPr>
        <w:t>,</w:t>
      </w:r>
      <w:r w:rsidRPr="00CF2063">
        <w:rPr>
          <w:szCs w:val="20"/>
        </w:rPr>
        <w:t xml:space="preserve"> Munkaszám: </w:t>
      </w:r>
      <w:r>
        <w:rPr>
          <w:szCs w:val="20"/>
        </w:rPr>
        <w:t>K</w:t>
      </w:r>
      <w:r w:rsidR="005A6EBC">
        <w:rPr>
          <w:szCs w:val="20"/>
        </w:rPr>
        <w:t>O</w:t>
      </w:r>
      <w:r>
        <w:rPr>
          <w:szCs w:val="20"/>
        </w:rPr>
        <w:t>-</w:t>
      </w:r>
    </w:p>
    <w:p w:rsidR="00E51FDD" w:rsidRPr="00CF2063" w:rsidRDefault="00E51FDD" w:rsidP="005A6EB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>
        <w:rPr>
          <w:szCs w:val="20"/>
        </w:rPr>
        <w:t>583/23</w:t>
      </w:r>
      <w:r w:rsidRPr="00CF2063">
        <w:rPr>
          <w:szCs w:val="20"/>
        </w:rPr>
        <w:t xml:space="preserve">, kelt: 2023. </w:t>
      </w:r>
      <w:r w:rsidR="005A6EBC">
        <w:rPr>
          <w:szCs w:val="20"/>
        </w:rPr>
        <w:t>júni</w:t>
      </w:r>
      <w:r>
        <w:rPr>
          <w:szCs w:val="20"/>
        </w:rPr>
        <w:t>us</w:t>
      </w:r>
      <w:r w:rsidRPr="00CF2063">
        <w:rPr>
          <w:szCs w:val="20"/>
        </w:rPr>
        <w:t xml:space="preserve"> hó) szerinti </w:t>
      </w:r>
      <w:r w:rsidR="007B2E78">
        <w:rPr>
          <w:szCs w:val="20"/>
        </w:rPr>
        <w:t xml:space="preserve">alépítményi </w:t>
      </w:r>
      <w:r w:rsidR="00B777AD">
        <w:rPr>
          <w:szCs w:val="20"/>
        </w:rPr>
        <w:t>munkákhoz</w:t>
      </w:r>
      <w:r w:rsidRPr="00CF2063">
        <w:rPr>
          <w:szCs w:val="20"/>
        </w:rPr>
        <w:t xml:space="preserve">, </w:t>
      </w:r>
      <w:r>
        <w:rPr>
          <w:szCs w:val="20"/>
        </w:rPr>
        <w:t>a</w:t>
      </w:r>
      <w:r w:rsidRPr="00CF2063">
        <w:rPr>
          <w:szCs w:val="20"/>
        </w:rPr>
        <w:t xml:space="preserve"> II. Kerületi Önkormányzat tulajdonában lévő közterület</w:t>
      </w:r>
      <w:r w:rsidR="00B24363">
        <w:rPr>
          <w:szCs w:val="20"/>
        </w:rPr>
        <w:t>,</w:t>
      </w:r>
      <w:r w:rsidRPr="00CF2063">
        <w:rPr>
          <w:szCs w:val="20"/>
        </w:rPr>
        <w:t xml:space="preserve"> </w:t>
      </w:r>
      <w:r w:rsidR="00B24363">
        <w:rPr>
          <w:szCs w:val="20"/>
        </w:rPr>
        <w:t xml:space="preserve">a </w:t>
      </w:r>
      <w:r w:rsidR="00B24363" w:rsidRPr="008C27B0">
        <w:rPr>
          <w:b/>
          <w:szCs w:val="20"/>
        </w:rPr>
        <w:t>Fekete Sas utca</w:t>
      </w:r>
      <w:r w:rsidR="00B24363">
        <w:rPr>
          <w:szCs w:val="20"/>
        </w:rPr>
        <w:t xml:space="preserve"> </w:t>
      </w:r>
      <w:r w:rsidRPr="00CF2063">
        <w:rPr>
          <w:szCs w:val="20"/>
        </w:rPr>
        <w:t>(1</w:t>
      </w:r>
      <w:r w:rsidR="005A6EBC">
        <w:rPr>
          <w:szCs w:val="20"/>
        </w:rPr>
        <w:t>3508</w:t>
      </w:r>
      <w:r>
        <w:rPr>
          <w:szCs w:val="20"/>
        </w:rPr>
        <w:t>/</w:t>
      </w:r>
      <w:r w:rsidR="00445466">
        <w:rPr>
          <w:szCs w:val="20"/>
        </w:rPr>
        <w:t xml:space="preserve">1 </w:t>
      </w:r>
      <w:r w:rsidRPr="00CF2063">
        <w:rPr>
          <w:szCs w:val="20"/>
        </w:rPr>
        <w:t xml:space="preserve">hrsz.) vonatkozásában, </w:t>
      </w:r>
      <w:r w:rsidRPr="00CF2063">
        <w:rPr>
          <w:bCs/>
          <w:szCs w:val="20"/>
        </w:rPr>
        <w:t>a tulajdonosi hozzájárulást az alábbi feltételekkel adja meg:</w:t>
      </w:r>
    </w:p>
    <w:p w:rsidR="00E51FDD" w:rsidRPr="00CF2063" w:rsidRDefault="00E51FDD" w:rsidP="00E51FDD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E51FDD" w:rsidRPr="00CF2063" w:rsidRDefault="00E51FDD" w:rsidP="00E51FDD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sz w:val="20"/>
        </w:rPr>
        <w:t xml:space="preserve">a közterület </w:t>
      </w:r>
      <w:r w:rsidRPr="00CF2063">
        <w:rPr>
          <w:i/>
          <w:sz w:val="20"/>
        </w:rPr>
        <w:t>nem közlekedési célú</w:t>
      </w:r>
      <w:r w:rsidRPr="00CF2063">
        <w:rPr>
          <w:sz w:val="20"/>
        </w:rPr>
        <w:t xml:space="preserve"> (építési) igénybevétele nem haladhatja meg az</w:t>
      </w:r>
      <w:r w:rsidR="00B777AD">
        <w:rPr>
          <w:b/>
          <w:sz w:val="20"/>
        </w:rPr>
        <w:t>-5</w:t>
      </w:r>
      <w:r w:rsidRPr="00CF2063">
        <w:rPr>
          <w:b/>
          <w:sz w:val="20"/>
        </w:rPr>
        <w:t xml:space="preserve"> napot,</w:t>
      </w:r>
    </w:p>
    <w:p w:rsidR="00E51FDD" w:rsidRPr="00CF2063" w:rsidRDefault="00E51FDD" w:rsidP="00E51FDD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E51FDD" w:rsidRPr="00CF2063" w:rsidRDefault="00E51FDD" w:rsidP="00E51FDD">
      <w:pPr>
        <w:ind w:left="360"/>
        <w:rPr>
          <w:b/>
          <w:sz w:val="20"/>
          <w:szCs w:val="20"/>
        </w:rPr>
      </w:pPr>
    </w:p>
    <w:p w:rsidR="00E51FDD" w:rsidRPr="00CF2063" w:rsidRDefault="00E51FDD" w:rsidP="00E51FD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E51FDD" w:rsidRPr="00CF2063" w:rsidRDefault="00E51FDD" w:rsidP="00E51FD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E51FDD" w:rsidRPr="00CF2063" w:rsidRDefault="00E51FDD" w:rsidP="00E51FD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E51FDD" w:rsidRPr="00CF2063" w:rsidRDefault="00E51FDD" w:rsidP="00E51FDD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E51FDD" w:rsidRPr="00CF2063" w:rsidRDefault="00E51FDD" w:rsidP="00E51FDD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lastRenderedPageBreak/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E51FDD" w:rsidRPr="00CF2063" w:rsidRDefault="00E51FDD" w:rsidP="00E51FDD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E51FDD" w:rsidRPr="000B2DB2" w:rsidRDefault="00E51FDD" w:rsidP="00E51FDD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51FDD" w:rsidRPr="00CF2063" w:rsidRDefault="00E51FDD" w:rsidP="00E51FDD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E51FDD" w:rsidRPr="00CF2063" w:rsidRDefault="00E51FDD" w:rsidP="00E51FD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E51FDD" w:rsidRPr="00CF2063" w:rsidRDefault="00E51FDD" w:rsidP="00E51FDD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E51FDD" w:rsidRPr="000B2DB2" w:rsidRDefault="00E51FDD" w:rsidP="00E51FD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0B2DB2">
        <w:rPr>
          <w:b/>
          <w:bCs/>
          <w:sz w:val="20"/>
          <w:szCs w:val="20"/>
        </w:rPr>
        <w:t>Amennyiben zöld közterület kerül felbontásra:</w:t>
      </w:r>
    </w:p>
    <w:p w:rsidR="00E51FDD" w:rsidRPr="000B2DB2" w:rsidRDefault="00E51FDD" w:rsidP="00E51FDD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0B2DB2">
        <w:rPr>
          <w:bCs/>
          <w:sz w:val="20"/>
          <w:szCs w:val="20"/>
        </w:rPr>
        <w:t>A zöldterületet az eredeti állapotára kell helyreállítani.</w:t>
      </w:r>
    </w:p>
    <w:p w:rsidR="00E51FDD" w:rsidRPr="00CF2063" w:rsidRDefault="00E51FDD" w:rsidP="00E51FDD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E51FDD" w:rsidRDefault="00E51FDD" w:rsidP="00E51FD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0B2DB2">
        <w:rPr>
          <w:b/>
          <w:bCs/>
          <w:i/>
          <w:sz w:val="20"/>
          <w:szCs w:val="20"/>
          <w:u w:val="single"/>
        </w:rPr>
        <w:t>közútkezelői hozzájárulását</w:t>
      </w:r>
      <w:r w:rsidRPr="00CF2063">
        <w:rPr>
          <w:b/>
          <w:bCs/>
          <w:i/>
          <w:sz w:val="20"/>
          <w:szCs w:val="20"/>
        </w:rPr>
        <w:t xml:space="preserve">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0B2DB2">
        <w:rPr>
          <w:b/>
          <w:bCs/>
          <w:i/>
          <w:sz w:val="20"/>
          <w:szCs w:val="20"/>
          <w:u w:val="single"/>
        </w:rPr>
        <w:t>munkakezdési hozzájárulását</w:t>
      </w:r>
      <w:r w:rsidRPr="00CF2063">
        <w:rPr>
          <w:b/>
          <w:bCs/>
          <w:i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E51FDD" w:rsidRPr="00CF2063" w:rsidRDefault="00E51FDD" w:rsidP="00E51FD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E51FDD" w:rsidRPr="00CF2063" w:rsidRDefault="00E51FDD" w:rsidP="00E51FDD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E51FDD" w:rsidRPr="00F6673A" w:rsidRDefault="00E51FDD" w:rsidP="00E51FDD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E51FDD" w:rsidRPr="00F6673A" w:rsidRDefault="00E51FDD" w:rsidP="00E51FDD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E51FDD" w:rsidRPr="00F6673A" w:rsidRDefault="00E51FDD" w:rsidP="00E51FDD">
      <w:pPr>
        <w:jc w:val="both"/>
      </w:pPr>
    </w:p>
    <w:p w:rsidR="00E51FDD" w:rsidRPr="00F6673A" w:rsidRDefault="00E51FDD" w:rsidP="00E51FDD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E51FDD" w:rsidRDefault="00E51FDD" w:rsidP="00E51FDD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 w:rsidR="00453CB0">
        <w:t>szeptember</w:t>
      </w:r>
      <w:r>
        <w:t xml:space="preserve"> 15</w:t>
      </w:r>
      <w:r w:rsidRPr="00F6673A">
        <w:t>.</w:t>
      </w:r>
    </w:p>
    <w:p w:rsidR="00253D67" w:rsidRDefault="00253D67" w:rsidP="00886E5C">
      <w:pPr>
        <w:jc w:val="both"/>
      </w:pPr>
    </w:p>
    <w:p w:rsidR="00A86E6E" w:rsidRPr="00F6673A" w:rsidRDefault="00A86E6E" w:rsidP="00A86E6E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 w:rsidR="002A61C1">
        <w:rPr>
          <w:b/>
          <w:u w:val="single"/>
        </w:rPr>
        <w:t>405</w:t>
      </w:r>
      <w:r>
        <w:rPr>
          <w:b/>
          <w:u w:val="single"/>
        </w:rPr>
        <w:t xml:space="preserve"> /2023</w:t>
      </w:r>
    </w:p>
    <w:p w:rsidR="00A86E6E" w:rsidRDefault="00A86E6E" w:rsidP="00A86E6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Bimbó út </w:t>
      </w:r>
      <w:r w:rsidR="002A61C1">
        <w:rPr>
          <w:b/>
          <w:szCs w:val="20"/>
        </w:rPr>
        <w:t xml:space="preserve">164. </w:t>
      </w:r>
      <w:r w:rsidR="002A61C1" w:rsidRPr="002A61C1">
        <w:rPr>
          <w:b/>
          <w:szCs w:val="20"/>
          <w:u w:val="single"/>
        </w:rPr>
        <w:t>csatorna</w:t>
      </w:r>
      <w:r w:rsidR="002A61C1">
        <w:rPr>
          <w:b/>
          <w:szCs w:val="20"/>
          <w:u w:val="single"/>
        </w:rPr>
        <w:t xml:space="preserve"> </w:t>
      </w:r>
      <w:r w:rsidR="002A61C1" w:rsidRPr="002A61C1">
        <w:rPr>
          <w:b/>
          <w:szCs w:val="20"/>
          <w:u w:val="single"/>
        </w:rPr>
        <w:t>bekötés</w:t>
      </w:r>
      <w:r w:rsidR="002A61C1">
        <w:rPr>
          <w:b/>
          <w:szCs w:val="20"/>
          <w:u w:val="single"/>
        </w:rPr>
        <w:t>e</w:t>
      </w:r>
      <w:r>
        <w:rPr>
          <w:b/>
          <w:szCs w:val="20"/>
        </w:rPr>
        <w:t xml:space="preserve"> </w:t>
      </w:r>
    </w:p>
    <w:p w:rsidR="002A61C1" w:rsidRDefault="002A61C1" w:rsidP="00A86E6E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590822" w:rsidRDefault="00A86E6E" w:rsidP="00A86E6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F6673A">
        <w:rPr>
          <w:bCs/>
          <w:szCs w:val="20"/>
        </w:rPr>
        <w:t xml:space="preserve">A tervező tulajdonosi hozzájárulást kért </w:t>
      </w:r>
      <w:r w:rsidR="00D05A93">
        <w:rPr>
          <w:bCs/>
          <w:szCs w:val="20"/>
        </w:rPr>
        <w:t xml:space="preserve">a </w:t>
      </w:r>
      <w:r w:rsidRPr="00A86E6E">
        <w:rPr>
          <w:bCs/>
          <w:szCs w:val="20"/>
        </w:rPr>
        <w:t xml:space="preserve">Bimbó út </w:t>
      </w:r>
      <w:r w:rsidR="00590822">
        <w:rPr>
          <w:bCs/>
          <w:szCs w:val="20"/>
        </w:rPr>
        <w:t xml:space="preserve">164. sz. ingatlan csatorna </w:t>
      </w:r>
      <w:r w:rsidR="005A3619">
        <w:rPr>
          <w:bCs/>
          <w:szCs w:val="20"/>
        </w:rPr>
        <w:t>bekötéséhez a Hidász utca felöl. A csatorna</w:t>
      </w:r>
      <w:r w:rsidR="00590822">
        <w:rPr>
          <w:bCs/>
          <w:szCs w:val="20"/>
        </w:rPr>
        <w:t xml:space="preserve"> meglévő t</w:t>
      </w:r>
      <w:r w:rsidR="005A3619">
        <w:rPr>
          <w:bCs/>
          <w:szCs w:val="20"/>
        </w:rPr>
        <w:t>isztító aknára, fúrással köt rá.</w:t>
      </w:r>
      <w:r w:rsidR="00445466">
        <w:rPr>
          <w:bCs/>
          <w:szCs w:val="20"/>
        </w:rPr>
        <w:t xml:space="preserve"> </w:t>
      </w:r>
    </w:p>
    <w:p w:rsidR="005A3619" w:rsidRDefault="005A3619" w:rsidP="00A86E6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86E6E" w:rsidRPr="00F6673A" w:rsidRDefault="00A86E6E" w:rsidP="00A86E6E">
      <w:pPr>
        <w:jc w:val="both"/>
        <w:rPr>
          <w:b/>
          <w:u w:val="single"/>
        </w:rPr>
      </w:pPr>
      <w:r w:rsidRPr="00F6673A">
        <w:rPr>
          <w:b/>
          <w:u w:val="single"/>
        </w:rPr>
        <w:t>Határozati javaslat:</w:t>
      </w:r>
    </w:p>
    <w:p w:rsidR="00E8353B" w:rsidRDefault="00A86E6E" w:rsidP="00D05A93">
      <w:pPr>
        <w:spacing w:line="264" w:lineRule="auto"/>
        <w:jc w:val="both"/>
        <w:rPr>
          <w:bCs/>
          <w:szCs w:val="20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CF2063">
        <w:rPr>
          <w:bCs/>
          <w:szCs w:val="20"/>
        </w:rPr>
        <w:t>, hogy a Budapest, II. kerület</w:t>
      </w:r>
    </w:p>
    <w:p w:rsidR="00A86E6E" w:rsidRDefault="00D05A93" w:rsidP="00D05A93">
      <w:pPr>
        <w:spacing w:line="264" w:lineRule="auto"/>
        <w:jc w:val="both"/>
        <w:rPr>
          <w:bCs/>
          <w:szCs w:val="20"/>
        </w:rPr>
      </w:pPr>
      <w:r w:rsidRPr="00D05A93">
        <w:rPr>
          <w:b/>
          <w:szCs w:val="20"/>
        </w:rPr>
        <w:t xml:space="preserve">Bimbó út </w:t>
      </w:r>
      <w:r w:rsidR="00590822">
        <w:rPr>
          <w:b/>
          <w:szCs w:val="20"/>
        </w:rPr>
        <w:t>164. sz. (Hrsz.: 12310/9) családi ház csatorna</w:t>
      </w:r>
      <w:r w:rsidR="000626BC">
        <w:rPr>
          <w:b/>
          <w:szCs w:val="20"/>
        </w:rPr>
        <w:t xml:space="preserve"> </w:t>
      </w:r>
      <w:r w:rsidR="00590822">
        <w:rPr>
          <w:b/>
          <w:szCs w:val="20"/>
        </w:rPr>
        <w:t>bekötés</w:t>
      </w:r>
      <w:r w:rsidR="000626BC">
        <w:rPr>
          <w:b/>
          <w:szCs w:val="20"/>
        </w:rPr>
        <w:t>e</w:t>
      </w:r>
      <w:r w:rsidR="00590822">
        <w:rPr>
          <w:b/>
          <w:szCs w:val="20"/>
        </w:rPr>
        <w:t xml:space="preserve"> </w:t>
      </w:r>
      <w:r w:rsidRPr="00590822">
        <w:rPr>
          <w:szCs w:val="20"/>
        </w:rPr>
        <w:t>kiviteli terv</w:t>
      </w:r>
      <w:r w:rsidR="00590822" w:rsidRPr="00590822">
        <w:rPr>
          <w:szCs w:val="20"/>
        </w:rPr>
        <w:t>dokumentáció</w:t>
      </w:r>
      <w:r w:rsidR="00A86E6E" w:rsidRPr="000C2F28">
        <w:rPr>
          <w:szCs w:val="20"/>
        </w:rPr>
        <w:t xml:space="preserve"> </w:t>
      </w:r>
      <w:r w:rsidR="00A86E6E" w:rsidRPr="00CF2063">
        <w:rPr>
          <w:szCs w:val="20"/>
        </w:rPr>
        <w:t>(</w:t>
      </w:r>
      <w:r w:rsidR="00590822">
        <w:t>Mingterv</w:t>
      </w:r>
      <w:r w:rsidR="00A86E6E" w:rsidRPr="00CE09F4">
        <w:t xml:space="preserve"> Kft.</w:t>
      </w:r>
      <w:r w:rsidR="00A86E6E">
        <w:t>,</w:t>
      </w:r>
      <w:r w:rsidR="001D3827">
        <w:t xml:space="preserve"> </w:t>
      </w:r>
      <w:r w:rsidR="00A86E6E" w:rsidRPr="00CF2063">
        <w:rPr>
          <w:szCs w:val="20"/>
        </w:rPr>
        <w:t>kelt: 2023.</w:t>
      </w:r>
      <w:r>
        <w:rPr>
          <w:szCs w:val="20"/>
        </w:rPr>
        <w:t>0</w:t>
      </w:r>
      <w:r w:rsidR="001D3827">
        <w:rPr>
          <w:szCs w:val="20"/>
        </w:rPr>
        <w:t>4.26.</w:t>
      </w:r>
      <w:r w:rsidR="00A86E6E" w:rsidRPr="00CF2063">
        <w:rPr>
          <w:szCs w:val="20"/>
        </w:rPr>
        <w:t xml:space="preserve">), </w:t>
      </w:r>
      <w:r w:rsidR="000626BC">
        <w:rPr>
          <w:szCs w:val="20"/>
        </w:rPr>
        <w:t xml:space="preserve">szerinti munkákhoz a </w:t>
      </w:r>
      <w:r w:rsidR="000626BC" w:rsidRPr="000626BC">
        <w:rPr>
          <w:b/>
          <w:szCs w:val="20"/>
        </w:rPr>
        <w:t>Hidász utca</w:t>
      </w:r>
      <w:r w:rsidR="000626BC">
        <w:rPr>
          <w:b/>
          <w:szCs w:val="20"/>
        </w:rPr>
        <w:t>i</w:t>
      </w:r>
      <w:r w:rsidR="000626BC" w:rsidRPr="000626BC">
        <w:rPr>
          <w:b/>
          <w:szCs w:val="20"/>
        </w:rPr>
        <w:t xml:space="preserve"> </w:t>
      </w:r>
      <w:r w:rsidR="000626BC">
        <w:rPr>
          <w:b/>
          <w:szCs w:val="20"/>
        </w:rPr>
        <w:t>oldalon</w:t>
      </w:r>
      <w:r w:rsidR="000626BC">
        <w:rPr>
          <w:szCs w:val="20"/>
        </w:rPr>
        <w:t xml:space="preserve">, </w:t>
      </w:r>
      <w:r w:rsidR="00A86E6E" w:rsidRPr="00CF2063">
        <w:rPr>
          <w:szCs w:val="20"/>
        </w:rPr>
        <w:t>a II. Kerületi Önkormányzat tulajdonában lévő közterület (</w:t>
      </w:r>
      <w:r w:rsidR="00A86E6E">
        <w:rPr>
          <w:szCs w:val="20"/>
        </w:rPr>
        <w:t>1</w:t>
      </w:r>
      <w:r w:rsidR="001D3827">
        <w:rPr>
          <w:szCs w:val="20"/>
        </w:rPr>
        <w:t>1991</w:t>
      </w:r>
      <w:r>
        <w:rPr>
          <w:szCs w:val="20"/>
        </w:rPr>
        <w:t>/</w:t>
      </w:r>
      <w:r w:rsidR="001D3827">
        <w:rPr>
          <w:szCs w:val="20"/>
        </w:rPr>
        <w:t>2</w:t>
      </w:r>
      <w:r>
        <w:rPr>
          <w:szCs w:val="20"/>
        </w:rPr>
        <w:t xml:space="preserve"> </w:t>
      </w:r>
      <w:r w:rsidR="00A86E6E" w:rsidRPr="00CF2063">
        <w:rPr>
          <w:szCs w:val="20"/>
        </w:rPr>
        <w:t xml:space="preserve">hrsz.) vonatkozásában, </w:t>
      </w:r>
      <w:r w:rsidR="00A86E6E" w:rsidRPr="00CF2063">
        <w:rPr>
          <w:bCs/>
          <w:szCs w:val="20"/>
        </w:rPr>
        <w:t>a tulajdonosi hozzájárulást az alábbi feltételekkel adja meg:</w:t>
      </w:r>
    </w:p>
    <w:p w:rsidR="00E33BE1" w:rsidRPr="00CF2063" w:rsidRDefault="00E33BE1" w:rsidP="00D05A93">
      <w:pPr>
        <w:spacing w:line="264" w:lineRule="auto"/>
        <w:jc w:val="both"/>
        <w:rPr>
          <w:bCs/>
          <w:szCs w:val="20"/>
        </w:rPr>
      </w:pPr>
    </w:p>
    <w:p w:rsidR="00E33BE1" w:rsidRPr="00CF2063" w:rsidRDefault="00E33BE1" w:rsidP="00E33BE1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sz w:val="20"/>
        </w:rPr>
        <w:t xml:space="preserve">a közterület </w:t>
      </w:r>
      <w:r w:rsidRPr="00CF2063">
        <w:rPr>
          <w:i/>
          <w:sz w:val="20"/>
        </w:rPr>
        <w:t>nem közlekedési célú</w:t>
      </w:r>
      <w:r w:rsidRPr="00CF2063">
        <w:rPr>
          <w:sz w:val="20"/>
        </w:rPr>
        <w:t xml:space="preserve"> (építési) igénybevétele nem haladhatja meg az </w:t>
      </w:r>
      <w:r>
        <w:rPr>
          <w:b/>
          <w:sz w:val="20"/>
        </w:rPr>
        <w:t>5</w:t>
      </w:r>
      <w:r w:rsidRPr="00CF2063">
        <w:rPr>
          <w:b/>
          <w:sz w:val="20"/>
        </w:rPr>
        <w:t xml:space="preserve"> napot,</w:t>
      </w:r>
    </w:p>
    <w:p w:rsidR="00A86E6E" w:rsidRPr="00CF2063" w:rsidRDefault="00A86E6E" w:rsidP="00A86E6E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86E6E" w:rsidRPr="00CF2063" w:rsidRDefault="00A86E6E" w:rsidP="00A86E6E">
      <w:pPr>
        <w:ind w:left="360"/>
        <w:rPr>
          <w:b/>
          <w:sz w:val="20"/>
          <w:szCs w:val="20"/>
        </w:rPr>
      </w:pPr>
    </w:p>
    <w:p w:rsidR="00A86E6E" w:rsidRPr="00CF2063" w:rsidRDefault="00A86E6E" w:rsidP="00A86E6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86E6E" w:rsidRPr="00CF2063" w:rsidRDefault="00A86E6E" w:rsidP="00A86E6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A86E6E" w:rsidRPr="00CF2063" w:rsidRDefault="00A86E6E" w:rsidP="00A86E6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lastRenderedPageBreak/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86E6E" w:rsidRPr="00CF2063" w:rsidRDefault="00A86E6E" w:rsidP="00A86E6E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86E6E" w:rsidRPr="00CF2063" w:rsidRDefault="00A86E6E" w:rsidP="00A86E6E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86E6E" w:rsidRPr="00CF2063" w:rsidRDefault="00A86E6E" w:rsidP="00A86E6E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86E6E" w:rsidRPr="00656045" w:rsidRDefault="00A86E6E" w:rsidP="00A86E6E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86E6E" w:rsidRPr="00CF2063" w:rsidRDefault="00A86E6E" w:rsidP="00A86E6E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A86E6E" w:rsidRDefault="00A86E6E" w:rsidP="00A86E6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>A</w:t>
      </w:r>
      <w:r>
        <w:rPr>
          <w:b/>
          <w:bCs/>
          <w:sz w:val="20"/>
          <w:szCs w:val="20"/>
          <w:u w:val="single"/>
        </w:rPr>
        <w:t xml:space="preserve"> közterületek</w:t>
      </w:r>
      <w:r w:rsidRPr="00CF2063">
        <w:rPr>
          <w:b/>
          <w:bCs/>
          <w:sz w:val="20"/>
          <w:szCs w:val="20"/>
          <w:u w:val="single"/>
        </w:rPr>
        <w:t xml:space="preserve"> helyreállítási munkákra vonatkozó általános feltételek:</w:t>
      </w:r>
    </w:p>
    <w:p w:rsidR="00A86E6E" w:rsidRPr="00CF2063" w:rsidRDefault="00A86E6E" w:rsidP="00A86E6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A86E6E" w:rsidRPr="00CF2063" w:rsidRDefault="00A86E6E" w:rsidP="00A86E6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úttest burkolata kerül felbontásra:</w:t>
      </w:r>
    </w:p>
    <w:p w:rsidR="00A86E6E" w:rsidRPr="00CF2063" w:rsidRDefault="00A86E6E" w:rsidP="00A86E6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F2063">
        <w:rPr>
          <w:b/>
          <w:bCs/>
          <w:sz w:val="20"/>
          <w:szCs w:val="20"/>
        </w:rPr>
        <w:t>.</w:t>
      </w:r>
    </w:p>
    <w:p w:rsidR="00A86E6E" w:rsidRPr="00CF2063" w:rsidRDefault="00A86E6E" w:rsidP="00A86E6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  <w:u w:val="single"/>
        </w:rPr>
      </w:pPr>
      <w:r w:rsidRPr="00CF2063">
        <w:rPr>
          <w:bCs/>
          <w:sz w:val="20"/>
          <w:szCs w:val="20"/>
        </w:rPr>
        <w:t xml:space="preserve">Amennyiben </w:t>
      </w:r>
      <w:r w:rsidRPr="00CF2063">
        <w:rPr>
          <w:b/>
          <w:bCs/>
          <w:sz w:val="20"/>
          <w:szCs w:val="20"/>
        </w:rPr>
        <w:t xml:space="preserve">a bontás során </w:t>
      </w:r>
      <w:r w:rsidRPr="00CF2063">
        <w:rPr>
          <w:bCs/>
          <w:sz w:val="20"/>
          <w:szCs w:val="20"/>
        </w:rPr>
        <w:t>az útburkolatból</w:t>
      </w:r>
      <w:r w:rsidRPr="00CF2063">
        <w:rPr>
          <w:b/>
          <w:bCs/>
          <w:sz w:val="20"/>
          <w:szCs w:val="20"/>
        </w:rPr>
        <w:t xml:space="preserve"> 50 cm vagy kevesebb szélességű sáv marad az eredeti burkolat széléig,</w:t>
      </w:r>
      <w:r w:rsidRPr="00CF2063">
        <w:rPr>
          <w:bCs/>
          <w:sz w:val="20"/>
          <w:szCs w:val="20"/>
        </w:rPr>
        <w:t xml:space="preserve"> akkor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Cs/>
          <w:sz w:val="20"/>
          <w:szCs w:val="20"/>
          <w:u w:val="single"/>
        </w:rPr>
        <w:t>a maradék felső kopóréteget vissza kell bontani (marni), és egybefüggő felületként a kopóréteget elkészíteni.</w:t>
      </w:r>
    </w:p>
    <w:p w:rsidR="00A86E6E" w:rsidRPr="00CF2063" w:rsidRDefault="00A86E6E" w:rsidP="00A86E6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A86E6E" w:rsidRPr="00CF2063" w:rsidRDefault="00A86E6E" w:rsidP="00A86E6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aszfaltburkolatú járda kerül felbontásra:</w:t>
      </w:r>
    </w:p>
    <w:p w:rsidR="00A86E6E" w:rsidRPr="00CF2063" w:rsidRDefault="00A86E6E" w:rsidP="00A86E6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86E6E" w:rsidRPr="00CF2063" w:rsidRDefault="00A86E6E" w:rsidP="00A86E6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86E6E" w:rsidRPr="00CF2063" w:rsidRDefault="00A86E6E" w:rsidP="00A86E6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egyéb közterület kerül felbontásra:</w:t>
      </w:r>
    </w:p>
    <w:p w:rsidR="00A86E6E" w:rsidRPr="00CF2063" w:rsidRDefault="00A86E6E" w:rsidP="00A86E6E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86E6E" w:rsidRPr="00CF2063" w:rsidRDefault="00A86E6E" w:rsidP="00A86E6E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86E6E" w:rsidRDefault="00A86E6E" w:rsidP="00A86E6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>közútkezelői hozzájárulását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 xml:space="preserve">munkakezdési hozzájárulását,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A86E6E" w:rsidRPr="00CF2063" w:rsidRDefault="00A86E6E" w:rsidP="00A86E6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86E6E" w:rsidRPr="00CF2063" w:rsidRDefault="00A86E6E" w:rsidP="00A86E6E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86E6E" w:rsidRPr="00F6673A" w:rsidRDefault="00A86E6E" w:rsidP="00A86E6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86E6E" w:rsidRPr="00F6673A" w:rsidRDefault="00A86E6E" w:rsidP="00A86E6E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A86E6E" w:rsidRPr="00F6673A" w:rsidRDefault="00A86E6E" w:rsidP="00A86E6E">
      <w:pPr>
        <w:jc w:val="both"/>
      </w:pPr>
    </w:p>
    <w:p w:rsidR="00A86E6E" w:rsidRPr="00F6673A" w:rsidRDefault="00A86E6E" w:rsidP="00A86E6E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A86E6E" w:rsidRDefault="00A86E6E" w:rsidP="00A86E6E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 w:rsidR="00453CB0">
        <w:t>szeptember</w:t>
      </w:r>
      <w:r>
        <w:t xml:space="preserve"> 15</w:t>
      </w:r>
      <w:r w:rsidRPr="00F6673A">
        <w:t>.</w:t>
      </w:r>
    </w:p>
    <w:p w:rsidR="00453CB0" w:rsidRDefault="00453CB0" w:rsidP="00A86E6E">
      <w:pPr>
        <w:jc w:val="both"/>
      </w:pPr>
    </w:p>
    <w:p w:rsidR="00453CB0" w:rsidRPr="00F6673A" w:rsidRDefault="00453CB0" w:rsidP="00453CB0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>Ügyiratszám: XII /</w:t>
      </w:r>
      <w:r>
        <w:rPr>
          <w:b/>
          <w:u w:val="single"/>
        </w:rPr>
        <w:t>418/2023</w:t>
      </w:r>
    </w:p>
    <w:p w:rsidR="00453CB0" w:rsidRPr="00F6673A" w:rsidRDefault="00453CB0" w:rsidP="00453CB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F6673A">
        <w:rPr>
          <w:b/>
          <w:szCs w:val="20"/>
        </w:rPr>
        <w:lastRenderedPageBreak/>
        <w:t xml:space="preserve">Tárgya: Budapest, II. kerület </w:t>
      </w:r>
      <w:r>
        <w:rPr>
          <w:b/>
          <w:szCs w:val="20"/>
        </w:rPr>
        <w:t xml:space="preserve">Erőd utca és Csapláros utca </w:t>
      </w:r>
      <w:r w:rsidRPr="00A80AD5">
        <w:rPr>
          <w:b/>
          <w:szCs w:val="20"/>
          <w:u w:val="single"/>
        </w:rPr>
        <w:t>gázvezeték</w:t>
      </w:r>
      <w:r>
        <w:rPr>
          <w:b/>
          <w:szCs w:val="20"/>
          <w:u w:val="single"/>
        </w:rPr>
        <w:t>ek</w:t>
      </w:r>
      <w:r w:rsidRPr="00A80AD5">
        <w:rPr>
          <w:b/>
          <w:szCs w:val="20"/>
          <w:u w:val="single"/>
        </w:rPr>
        <w:t xml:space="preserve"> rekonstrukció</w:t>
      </w:r>
      <w:r>
        <w:rPr>
          <w:b/>
          <w:szCs w:val="20"/>
          <w:u w:val="single"/>
        </w:rPr>
        <w:t>ja</w:t>
      </w:r>
      <w:r>
        <w:rPr>
          <w:b/>
          <w:szCs w:val="20"/>
        </w:rPr>
        <w:t xml:space="preserve"> </w:t>
      </w:r>
    </w:p>
    <w:p w:rsidR="00453CB0" w:rsidRPr="00F6673A" w:rsidRDefault="00453CB0" w:rsidP="00453CB0">
      <w:pPr>
        <w:jc w:val="both"/>
      </w:pPr>
    </w:p>
    <w:p w:rsidR="00453CB0" w:rsidRDefault="00453CB0" w:rsidP="00453CB0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Pr="00453CB0">
        <w:rPr>
          <w:szCs w:val="20"/>
        </w:rPr>
        <w:t>Erőd utca és Csapláros utca</w:t>
      </w:r>
      <w:r w:rsidRPr="00A80AD5">
        <w:rPr>
          <w:szCs w:val="20"/>
        </w:rPr>
        <w:t xml:space="preserve"> gázvezeték</w:t>
      </w:r>
      <w:r>
        <w:rPr>
          <w:szCs w:val="20"/>
        </w:rPr>
        <w:t>ek</w:t>
      </w:r>
      <w:r w:rsidRPr="00A80AD5">
        <w:rPr>
          <w:szCs w:val="20"/>
        </w:rPr>
        <w:t xml:space="preserve"> rekonstrukció</w:t>
      </w:r>
      <w:r>
        <w:rPr>
          <w:szCs w:val="20"/>
        </w:rPr>
        <w:t>s tervéhez.</w:t>
      </w:r>
    </w:p>
    <w:p w:rsidR="00453CB0" w:rsidRPr="00F6673A" w:rsidRDefault="00453CB0" w:rsidP="00453CB0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453CB0" w:rsidRPr="00F6673A" w:rsidRDefault="00453CB0" w:rsidP="00453CB0">
      <w:pPr>
        <w:jc w:val="both"/>
        <w:rPr>
          <w:b/>
          <w:u w:val="single"/>
        </w:rPr>
      </w:pPr>
      <w:r w:rsidRPr="00F6673A">
        <w:rPr>
          <w:b/>
          <w:u w:val="single"/>
        </w:rPr>
        <w:t>Határozati javaslat:</w:t>
      </w:r>
    </w:p>
    <w:p w:rsidR="00E8353B" w:rsidRDefault="00E8353B" w:rsidP="00E8353B">
      <w:pPr>
        <w:spacing w:line="264" w:lineRule="auto"/>
        <w:jc w:val="both"/>
        <w:rPr>
          <w:bCs/>
          <w:szCs w:val="20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 melléklete 1.1. pontban átruházott hatáskörében eljárva úgy dönt</w:t>
      </w:r>
      <w:r w:rsidRPr="00CF2063">
        <w:rPr>
          <w:bCs/>
          <w:szCs w:val="20"/>
        </w:rPr>
        <w:t>, hogy a Budapest, II. kerület</w:t>
      </w:r>
    </w:p>
    <w:p w:rsidR="00F369B9" w:rsidRDefault="00453CB0" w:rsidP="00453CB0">
      <w:pPr>
        <w:jc w:val="both"/>
        <w:rPr>
          <w:b/>
          <w:bCs/>
          <w:szCs w:val="20"/>
          <w:lang w:eastAsia="hu-HU"/>
        </w:rPr>
      </w:pPr>
      <w:r w:rsidRPr="00453CB0">
        <w:rPr>
          <w:b/>
          <w:bCs/>
          <w:szCs w:val="20"/>
          <w:lang w:eastAsia="hu-HU"/>
        </w:rPr>
        <w:t>Erőd utca</w:t>
      </w:r>
      <w:r w:rsidR="00E8353B">
        <w:rPr>
          <w:b/>
          <w:bCs/>
          <w:szCs w:val="20"/>
          <w:lang w:eastAsia="hu-HU"/>
        </w:rPr>
        <w:t xml:space="preserve"> </w:t>
      </w:r>
      <w:r w:rsidRPr="00453CB0">
        <w:rPr>
          <w:b/>
          <w:bCs/>
          <w:szCs w:val="20"/>
          <w:lang w:eastAsia="hu-HU"/>
        </w:rPr>
        <w:t>(Varsányi I</w:t>
      </w:r>
      <w:r w:rsidR="00F369B9">
        <w:rPr>
          <w:b/>
          <w:bCs/>
          <w:szCs w:val="20"/>
          <w:lang w:eastAsia="hu-HU"/>
        </w:rPr>
        <w:t>rén</w:t>
      </w:r>
      <w:r w:rsidRPr="00453CB0">
        <w:rPr>
          <w:b/>
          <w:bCs/>
          <w:szCs w:val="20"/>
          <w:lang w:eastAsia="hu-HU"/>
        </w:rPr>
        <w:t xml:space="preserve"> u. – Csalogány u.)</w:t>
      </w:r>
      <w:r w:rsidR="00F369B9">
        <w:rPr>
          <w:b/>
          <w:bCs/>
          <w:szCs w:val="20"/>
          <w:lang w:eastAsia="hu-HU"/>
        </w:rPr>
        <w:t xml:space="preserve"> </w:t>
      </w:r>
      <w:r w:rsidRPr="00453CB0">
        <w:rPr>
          <w:b/>
          <w:bCs/>
          <w:szCs w:val="20"/>
          <w:lang w:eastAsia="hu-HU"/>
        </w:rPr>
        <w:t>dn 200 PE</w:t>
      </w:r>
      <w:r w:rsidR="00E52E57">
        <w:rPr>
          <w:b/>
          <w:bCs/>
          <w:szCs w:val="20"/>
          <w:lang w:eastAsia="hu-HU"/>
        </w:rPr>
        <w:t xml:space="preserve"> </w:t>
      </w:r>
      <w:r w:rsidR="00E8353B">
        <w:rPr>
          <w:b/>
          <w:bCs/>
          <w:szCs w:val="20"/>
          <w:lang w:eastAsia="hu-HU"/>
        </w:rPr>
        <w:t xml:space="preserve">és Csapláros utca (Erőd u.- </w:t>
      </w:r>
      <w:r w:rsidRPr="00453CB0">
        <w:rPr>
          <w:b/>
          <w:bCs/>
          <w:szCs w:val="20"/>
          <w:lang w:eastAsia="hu-HU"/>
        </w:rPr>
        <w:t>Kapás</w:t>
      </w:r>
    </w:p>
    <w:p w:rsidR="00453CB0" w:rsidRPr="00F6673A" w:rsidRDefault="00453CB0" w:rsidP="00453CB0">
      <w:pPr>
        <w:jc w:val="both"/>
        <w:rPr>
          <w:b/>
          <w:bCs/>
          <w:szCs w:val="20"/>
          <w:lang w:eastAsia="hu-HU"/>
        </w:rPr>
      </w:pPr>
      <w:proofErr w:type="gramStart"/>
      <w:r w:rsidRPr="00453CB0">
        <w:rPr>
          <w:b/>
          <w:bCs/>
          <w:szCs w:val="20"/>
          <w:lang w:eastAsia="hu-HU"/>
        </w:rPr>
        <w:t>u.</w:t>
      </w:r>
      <w:proofErr w:type="gramEnd"/>
      <w:r w:rsidRPr="00453CB0">
        <w:rPr>
          <w:b/>
          <w:bCs/>
          <w:szCs w:val="20"/>
          <w:lang w:eastAsia="hu-HU"/>
        </w:rPr>
        <w:t>)</w:t>
      </w:r>
      <w:r w:rsidR="00F369B9">
        <w:rPr>
          <w:b/>
          <w:bCs/>
          <w:szCs w:val="20"/>
          <w:lang w:eastAsia="hu-HU"/>
        </w:rPr>
        <w:t xml:space="preserve"> </w:t>
      </w:r>
      <w:r w:rsidRPr="00453CB0">
        <w:rPr>
          <w:b/>
          <w:bCs/>
          <w:szCs w:val="20"/>
          <w:lang w:eastAsia="hu-HU"/>
        </w:rPr>
        <w:t>dn 160 PE kisnyomású</w:t>
      </w:r>
      <w:r w:rsidR="00E52E57">
        <w:rPr>
          <w:b/>
          <w:bCs/>
          <w:szCs w:val="20"/>
          <w:lang w:eastAsia="hu-HU"/>
        </w:rPr>
        <w:t xml:space="preserve"> </w:t>
      </w:r>
      <w:r w:rsidRPr="00453CB0">
        <w:rPr>
          <w:b/>
          <w:bCs/>
          <w:szCs w:val="20"/>
          <w:lang w:eastAsia="hu-HU"/>
        </w:rPr>
        <w:t xml:space="preserve">gázelosztó vezeték </w:t>
      </w:r>
      <w:r w:rsidRPr="00F369B9">
        <w:rPr>
          <w:bCs/>
          <w:szCs w:val="20"/>
          <w:lang w:eastAsia="hu-HU"/>
        </w:rPr>
        <w:t>kiviteli terve</w:t>
      </w:r>
      <w:r w:rsidR="00E52E57">
        <w:rPr>
          <w:b/>
          <w:bCs/>
          <w:szCs w:val="20"/>
          <w:lang w:eastAsia="hu-HU"/>
        </w:rPr>
        <w:t xml:space="preserve"> </w:t>
      </w:r>
      <w:r>
        <w:rPr>
          <w:szCs w:val="20"/>
          <w:lang w:eastAsia="hu-HU"/>
        </w:rPr>
        <w:t>(RENOVO Kft.,</w:t>
      </w:r>
      <w:r w:rsidRPr="00F6673A">
        <w:rPr>
          <w:szCs w:val="20"/>
          <w:lang w:eastAsia="hu-HU"/>
        </w:rPr>
        <w:t xml:space="preserve"> </w:t>
      </w:r>
      <w:r>
        <w:rPr>
          <w:szCs w:val="20"/>
          <w:lang w:eastAsia="hu-HU"/>
        </w:rPr>
        <w:t xml:space="preserve">Tervszám: </w:t>
      </w:r>
      <w:r w:rsidR="00E52E57" w:rsidRPr="00E52E57">
        <w:rPr>
          <w:szCs w:val="20"/>
          <w:lang w:eastAsia="hu-HU"/>
        </w:rPr>
        <w:t>2371–1</w:t>
      </w:r>
      <w:r>
        <w:rPr>
          <w:szCs w:val="20"/>
          <w:lang w:eastAsia="hu-HU"/>
        </w:rPr>
        <w:t xml:space="preserve">, PST azonosító: </w:t>
      </w:r>
      <w:r w:rsidR="00E52E57" w:rsidRPr="00E52E57">
        <w:rPr>
          <w:szCs w:val="20"/>
          <w:lang w:eastAsia="hu-HU"/>
        </w:rPr>
        <w:t>HK-64-N0024.001.073.N05</w:t>
      </w:r>
      <w:r>
        <w:rPr>
          <w:szCs w:val="20"/>
          <w:lang w:eastAsia="hu-HU"/>
        </w:rPr>
        <w:t xml:space="preserve">, Dátum: 2023. </w:t>
      </w:r>
      <w:r w:rsidR="00E52E57">
        <w:rPr>
          <w:szCs w:val="20"/>
          <w:lang w:eastAsia="hu-HU"/>
        </w:rPr>
        <w:t>június</w:t>
      </w:r>
      <w:r>
        <w:rPr>
          <w:szCs w:val="20"/>
          <w:lang w:eastAsia="hu-HU"/>
        </w:rPr>
        <w:t xml:space="preserve"> hó</w:t>
      </w:r>
      <w:r w:rsidRPr="00F6673A">
        <w:rPr>
          <w:szCs w:val="20"/>
          <w:lang w:eastAsia="hu-HU"/>
        </w:rPr>
        <w:t>) szerinti</w:t>
      </w:r>
      <w:r>
        <w:rPr>
          <w:szCs w:val="20"/>
          <w:lang w:eastAsia="hu-HU"/>
        </w:rPr>
        <w:t xml:space="preserve"> gázvezeték rekonstrukcióhoz, </w:t>
      </w:r>
      <w:r w:rsidRPr="00F6673A">
        <w:rPr>
          <w:szCs w:val="20"/>
          <w:lang w:eastAsia="hu-HU"/>
        </w:rPr>
        <w:t>a II. Kerületi Önkormányzat tulajdonában lévő közterület (</w:t>
      </w:r>
      <w:r w:rsidR="00E52E57" w:rsidRPr="00E52E57">
        <w:t>13731/1, 13753</w:t>
      </w:r>
      <w:r w:rsidR="00E52E57">
        <w:t>,</w:t>
      </w:r>
      <w:r w:rsidR="00E52E57" w:rsidRPr="00E52E57">
        <w:t xml:space="preserve"> 13760/2</w:t>
      </w:r>
      <w:r>
        <w:rPr>
          <w:szCs w:val="20"/>
          <w:lang w:eastAsia="hu-HU"/>
        </w:rPr>
        <w:t xml:space="preserve"> </w:t>
      </w:r>
      <w:r w:rsidRPr="00F6673A">
        <w:rPr>
          <w:szCs w:val="20"/>
          <w:lang w:eastAsia="hu-HU"/>
        </w:rPr>
        <w:t xml:space="preserve">hrsz.) vonatkozásában, </w:t>
      </w:r>
      <w:r w:rsidRPr="00F6673A">
        <w:rPr>
          <w:bCs/>
          <w:szCs w:val="20"/>
          <w:lang w:eastAsia="hu-HU"/>
        </w:rPr>
        <w:t xml:space="preserve">a tulajdonosi hozzájárulást az </w:t>
      </w:r>
      <w:r w:rsidRPr="00F6673A">
        <w:rPr>
          <w:b/>
          <w:bCs/>
          <w:szCs w:val="20"/>
          <w:u w:val="single"/>
          <w:lang w:eastAsia="hu-HU"/>
        </w:rPr>
        <w:t>alábbi feltételekkel</w:t>
      </w:r>
      <w:r w:rsidRPr="00F6673A">
        <w:rPr>
          <w:bCs/>
          <w:szCs w:val="20"/>
          <w:lang w:eastAsia="hu-HU"/>
        </w:rPr>
        <w:t xml:space="preserve"> adja meg</w:t>
      </w:r>
      <w:r w:rsidRPr="00F6673A">
        <w:rPr>
          <w:b/>
          <w:bCs/>
          <w:szCs w:val="20"/>
          <w:lang w:eastAsia="hu-HU"/>
        </w:rPr>
        <w:t>:</w:t>
      </w:r>
    </w:p>
    <w:p w:rsidR="00453CB0" w:rsidRPr="00F6673A" w:rsidRDefault="00453CB0" w:rsidP="00453CB0">
      <w:pPr>
        <w:jc w:val="both"/>
        <w:rPr>
          <w:b/>
          <w:bCs/>
          <w:szCs w:val="20"/>
          <w:lang w:eastAsia="hu-HU"/>
        </w:rPr>
      </w:pPr>
    </w:p>
    <w:p w:rsidR="00453CB0" w:rsidRPr="00F6673A" w:rsidRDefault="00453CB0" w:rsidP="00453CB0">
      <w:pPr>
        <w:numPr>
          <w:ilvl w:val="0"/>
          <w:numId w:val="1"/>
        </w:numPr>
        <w:ind w:left="284" w:firstLine="0"/>
        <w:rPr>
          <w:sz w:val="20"/>
        </w:rPr>
      </w:pPr>
      <w:r w:rsidRPr="00F6673A">
        <w:rPr>
          <w:sz w:val="20"/>
        </w:rPr>
        <w:tab/>
        <w:t xml:space="preserve">a közterület </w:t>
      </w:r>
      <w:r w:rsidRPr="00F6673A">
        <w:rPr>
          <w:i/>
          <w:sz w:val="20"/>
        </w:rPr>
        <w:t>nem közlekedési célú</w:t>
      </w:r>
      <w:r w:rsidRPr="00F6673A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F6673A">
        <w:rPr>
          <w:sz w:val="20"/>
        </w:rPr>
        <w:t xml:space="preserve"> </w:t>
      </w:r>
      <w:r>
        <w:rPr>
          <w:b/>
          <w:sz w:val="20"/>
        </w:rPr>
        <w:t>28</w:t>
      </w:r>
      <w:r w:rsidRPr="00F6673A">
        <w:rPr>
          <w:b/>
          <w:sz w:val="20"/>
        </w:rPr>
        <w:t xml:space="preserve"> napot,</w:t>
      </w:r>
    </w:p>
    <w:p w:rsidR="00453CB0" w:rsidRPr="00F6673A" w:rsidRDefault="00453CB0" w:rsidP="00453CB0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F6673A">
        <w:rPr>
          <w:i/>
          <w:sz w:val="20"/>
          <w:szCs w:val="20"/>
        </w:rPr>
        <w:t>a településkép védelméről</w:t>
      </w:r>
      <w:r w:rsidRPr="00F6673A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53CB0" w:rsidRPr="00F6673A" w:rsidRDefault="00453CB0" w:rsidP="00453CB0">
      <w:pPr>
        <w:ind w:left="360"/>
        <w:rPr>
          <w:b/>
          <w:sz w:val="20"/>
          <w:szCs w:val="20"/>
        </w:rPr>
      </w:pPr>
    </w:p>
    <w:p w:rsidR="00453CB0" w:rsidRPr="00F6673A" w:rsidRDefault="00453CB0" w:rsidP="00453CB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 xml:space="preserve">A közterület </w:t>
      </w:r>
      <w:r w:rsidRPr="00F6673A">
        <w:rPr>
          <w:b/>
          <w:bCs/>
          <w:i/>
          <w:sz w:val="20"/>
          <w:szCs w:val="20"/>
          <w:u w:val="single"/>
        </w:rPr>
        <w:t>nem közlekedési célú</w:t>
      </w:r>
      <w:r w:rsidRPr="00F6673A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453CB0" w:rsidRPr="00F6673A" w:rsidRDefault="00453CB0" w:rsidP="00453CB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>a kivitelezés előtt a közterületről állapotfelvételt kell készíteni,</w:t>
      </w:r>
    </w:p>
    <w:p w:rsidR="00453CB0" w:rsidRPr="00F6673A" w:rsidRDefault="00453CB0" w:rsidP="00453CB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</w:r>
      <w:r w:rsidRPr="00F6673A">
        <w:rPr>
          <w:b/>
          <w:sz w:val="20"/>
          <w:szCs w:val="20"/>
        </w:rPr>
        <w:t xml:space="preserve">a </w:t>
      </w:r>
      <w:r w:rsidRPr="00F6673A">
        <w:rPr>
          <w:b/>
          <w:i/>
          <w:sz w:val="20"/>
          <w:szCs w:val="20"/>
        </w:rPr>
        <w:t>nem közlekedési célú</w:t>
      </w:r>
      <w:r w:rsidRPr="00F6673A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53CB0" w:rsidRPr="00F6673A" w:rsidRDefault="00453CB0" w:rsidP="00453CB0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F6673A">
        <w:rPr>
          <w:b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F6673A">
        <w:rPr>
          <w:b/>
          <w:i/>
          <w:sz w:val="20"/>
          <w:szCs w:val="20"/>
        </w:rPr>
        <w:t xml:space="preserve"> </w:t>
      </w:r>
      <w:r w:rsidRPr="00F6673A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53CB0" w:rsidRPr="00F6673A" w:rsidRDefault="00453CB0" w:rsidP="00453CB0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F6673A">
        <w:rPr>
          <w:sz w:val="20"/>
          <w:szCs w:val="20"/>
        </w:rPr>
        <w:t xml:space="preserve"> </w:t>
      </w:r>
      <w:r w:rsidRPr="00F6673A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53CB0" w:rsidRPr="00F6673A" w:rsidRDefault="00453CB0" w:rsidP="00453CB0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sz w:val="20"/>
          <w:szCs w:val="20"/>
        </w:rPr>
        <w:t xml:space="preserve"> </w:t>
      </w:r>
      <w:r w:rsidRPr="00F6673A">
        <w:rPr>
          <w:rFonts w:eastAsia="Calibri"/>
          <w:sz w:val="20"/>
          <w:szCs w:val="20"/>
        </w:rPr>
        <w:tab/>
        <w:t xml:space="preserve">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F6673A">
        <w:rPr>
          <w:rFonts w:eastAsia="Calibri"/>
          <w:i/>
          <w:sz w:val="20"/>
          <w:szCs w:val="20"/>
        </w:rPr>
        <w:t>nem közlekedési célú</w:t>
      </w:r>
      <w:r w:rsidRPr="00F6673A">
        <w:rPr>
          <w:rFonts w:eastAsia="Calibri"/>
          <w:sz w:val="20"/>
          <w:szCs w:val="20"/>
        </w:rPr>
        <w:t xml:space="preserve"> igénybevevőt</w:t>
      </w:r>
      <w:r w:rsidRPr="00F6673A">
        <w:rPr>
          <w:rFonts w:eastAsia="Calibri"/>
          <w:i/>
          <w:sz w:val="20"/>
          <w:szCs w:val="20"/>
        </w:rPr>
        <w:t xml:space="preserve"> </w:t>
      </w:r>
      <w:r w:rsidRPr="00F6673A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453CB0" w:rsidRPr="009B05A6" w:rsidRDefault="00453CB0" w:rsidP="00453CB0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F6673A">
        <w:rPr>
          <w:rFonts w:eastAsia="Calibri"/>
          <w:b/>
          <w:sz w:val="20"/>
          <w:szCs w:val="20"/>
        </w:rPr>
        <w:t xml:space="preserve"> </w:t>
      </w:r>
      <w:r w:rsidRPr="00F6673A">
        <w:rPr>
          <w:rFonts w:eastAsia="Calibri"/>
          <w:b/>
          <w:sz w:val="20"/>
          <w:szCs w:val="20"/>
        </w:rPr>
        <w:tab/>
        <w:t xml:space="preserve">a </w:t>
      </w:r>
      <w:r w:rsidRPr="00F6673A">
        <w:rPr>
          <w:rFonts w:eastAsia="Calibri"/>
          <w:b/>
          <w:i/>
          <w:sz w:val="20"/>
          <w:szCs w:val="20"/>
        </w:rPr>
        <w:t>nem közlekedési célú</w:t>
      </w:r>
      <w:r w:rsidRPr="00F6673A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F6673A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F6673A">
        <w:rPr>
          <w:rFonts w:eastAsia="Calibri"/>
          <w:b/>
          <w:iCs/>
          <w:sz w:val="20"/>
          <w:szCs w:val="20"/>
        </w:rPr>
        <w:t>terheli</w:t>
      </w:r>
      <w:r w:rsidRPr="00F6673A">
        <w:rPr>
          <w:rFonts w:eastAsia="Calibri"/>
          <w:b/>
          <w:i/>
          <w:iCs/>
          <w:sz w:val="20"/>
          <w:szCs w:val="20"/>
        </w:rPr>
        <w:t xml:space="preserve">, </w:t>
      </w:r>
      <w:r w:rsidRPr="00F6673A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F6673A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F6673A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F6673A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F6673A">
        <w:rPr>
          <w:rFonts w:eastAsia="Calibri"/>
          <w:b/>
          <w:i/>
          <w:sz w:val="20"/>
          <w:szCs w:val="20"/>
        </w:rPr>
        <w:t>Engedélyesnek</w:t>
      </w:r>
      <w:r w:rsidRPr="00F6673A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53CB0" w:rsidRPr="00F6673A" w:rsidRDefault="00453CB0" w:rsidP="00453CB0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453CB0" w:rsidRPr="00F6673A" w:rsidRDefault="00453CB0" w:rsidP="00453CB0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F6673A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453CB0" w:rsidRPr="00F6673A" w:rsidRDefault="00453CB0" w:rsidP="00453CB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úttest burkolata kerül felbontásra:</w:t>
      </w:r>
    </w:p>
    <w:p w:rsidR="00453CB0" w:rsidRPr="00F6673A" w:rsidRDefault="00453CB0" w:rsidP="00453CB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F6673A">
        <w:rPr>
          <w:b/>
          <w:bCs/>
          <w:sz w:val="20"/>
          <w:szCs w:val="20"/>
        </w:rPr>
        <w:t>.</w:t>
      </w:r>
    </w:p>
    <w:p w:rsidR="00453CB0" w:rsidRPr="00F6673A" w:rsidRDefault="00453CB0" w:rsidP="00453CB0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453CB0" w:rsidRPr="00F6673A" w:rsidRDefault="00453CB0" w:rsidP="00453CB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453CB0" w:rsidRPr="00F6673A" w:rsidRDefault="00453CB0" w:rsidP="00453CB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lastRenderedPageBreak/>
        <w:t xml:space="preserve"> </w:t>
      </w:r>
    </w:p>
    <w:p w:rsidR="00453CB0" w:rsidRPr="00F6673A" w:rsidRDefault="00453CB0" w:rsidP="00453CB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aszfaltburkolatú járda kerül felbontásra:</w:t>
      </w:r>
    </w:p>
    <w:p w:rsidR="00453CB0" w:rsidRPr="00F6673A" w:rsidRDefault="00453CB0" w:rsidP="00453CB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53CB0" w:rsidRPr="00F6673A" w:rsidRDefault="00453CB0" w:rsidP="00453CB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453CB0" w:rsidRPr="00F6673A" w:rsidRDefault="00453CB0" w:rsidP="00453CB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F6673A">
        <w:rPr>
          <w:b/>
          <w:bCs/>
          <w:sz w:val="20"/>
          <w:szCs w:val="20"/>
        </w:rPr>
        <w:t>Amennyiben egyéb közterület kerül felbontásra:</w:t>
      </w:r>
    </w:p>
    <w:p w:rsidR="00453CB0" w:rsidRPr="00F6673A" w:rsidRDefault="00453CB0" w:rsidP="00453CB0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53CB0" w:rsidRPr="00F6673A" w:rsidRDefault="00453CB0" w:rsidP="00453CB0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453CB0" w:rsidRPr="00F6673A" w:rsidRDefault="00453CB0" w:rsidP="00453CB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A tervre be kell szerezni az érintett közútkezelők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>közútkezelői hozzájárulását is</w:t>
      </w:r>
      <w:r w:rsidRPr="00F6673A">
        <w:rPr>
          <w:b/>
          <w:bCs/>
          <w:sz w:val="20"/>
          <w:szCs w:val="20"/>
        </w:rPr>
        <w:t xml:space="preserve">, </w:t>
      </w:r>
      <w:r w:rsidRPr="00F6673A">
        <w:rPr>
          <w:bCs/>
          <w:sz w:val="20"/>
          <w:szCs w:val="20"/>
        </w:rPr>
        <w:t>a kivitelezéshez pedig a</w:t>
      </w:r>
      <w:r w:rsidRPr="00F6673A">
        <w:rPr>
          <w:b/>
          <w:bCs/>
          <w:sz w:val="20"/>
          <w:szCs w:val="20"/>
        </w:rPr>
        <w:t xml:space="preserve"> </w:t>
      </w:r>
      <w:r w:rsidRPr="00F6673A">
        <w:rPr>
          <w:b/>
          <w:bCs/>
          <w:i/>
          <w:sz w:val="20"/>
          <w:szCs w:val="20"/>
        </w:rPr>
        <w:t xml:space="preserve">munkakezdési hozzájárulását, </w:t>
      </w:r>
      <w:r w:rsidRPr="00F6673A">
        <w:rPr>
          <w:bCs/>
          <w:sz w:val="20"/>
          <w:szCs w:val="20"/>
        </w:rPr>
        <w:t xml:space="preserve">az azokban foglalt további feltételeket be kell tartani. </w:t>
      </w:r>
    </w:p>
    <w:p w:rsidR="00453CB0" w:rsidRPr="00F6673A" w:rsidRDefault="00453CB0" w:rsidP="00453CB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453CB0" w:rsidRPr="00F6673A" w:rsidRDefault="00453CB0" w:rsidP="00453CB0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F6673A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53CB0" w:rsidRPr="00F6673A" w:rsidRDefault="00453CB0" w:rsidP="00453CB0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453CB0" w:rsidRPr="00F6673A" w:rsidRDefault="00453CB0" w:rsidP="00453CB0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453CB0" w:rsidRPr="00F6673A" w:rsidRDefault="00453CB0" w:rsidP="00453CB0">
      <w:pPr>
        <w:jc w:val="both"/>
      </w:pPr>
    </w:p>
    <w:p w:rsidR="00453CB0" w:rsidRPr="00F6673A" w:rsidRDefault="00453CB0" w:rsidP="00453CB0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453CB0" w:rsidRPr="00F6673A" w:rsidRDefault="00453CB0" w:rsidP="00453CB0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 w:rsidR="00E52E57">
        <w:t>szeptember</w:t>
      </w:r>
      <w:r w:rsidRPr="00F6673A">
        <w:t xml:space="preserve"> </w:t>
      </w:r>
      <w:r>
        <w:t>15</w:t>
      </w:r>
      <w:r w:rsidRPr="00F6673A">
        <w:t>.</w:t>
      </w:r>
    </w:p>
    <w:p w:rsidR="00453CB0" w:rsidRDefault="00453CB0" w:rsidP="00A86E6E">
      <w:pPr>
        <w:jc w:val="both"/>
      </w:pPr>
    </w:p>
    <w:p w:rsidR="008E5492" w:rsidRPr="00F6673A" w:rsidRDefault="008E5492" w:rsidP="008E5492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434 /2023</w:t>
      </w:r>
    </w:p>
    <w:p w:rsidR="008E5492" w:rsidRDefault="008E5492" w:rsidP="008E5492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Törökvész út </w:t>
      </w:r>
      <w:r w:rsidR="00200E68">
        <w:rPr>
          <w:b/>
          <w:szCs w:val="20"/>
        </w:rPr>
        <w:t>31</w:t>
      </w:r>
      <w:r>
        <w:rPr>
          <w:b/>
          <w:szCs w:val="20"/>
        </w:rPr>
        <w:t>.</w:t>
      </w:r>
      <w:r w:rsidRPr="00D17D02">
        <w:rPr>
          <w:b/>
        </w:rPr>
        <w:t xml:space="preserve"> </w:t>
      </w:r>
      <w:r w:rsidR="00200E68">
        <w:rPr>
          <w:b/>
        </w:rPr>
        <w:t>előtti 12544/8 hrsz.-ú közterületen lévő</w:t>
      </w:r>
      <w:r w:rsidRPr="007B170F">
        <w:rPr>
          <w:b/>
        </w:rPr>
        <w:t xml:space="preserve"> </w:t>
      </w:r>
      <w:r w:rsidRPr="007B170F">
        <w:rPr>
          <w:b/>
          <w:u w:val="single"/>
        </w:rPr>
        <w:t>f</w:t>
      </w:r>
      <w:r w:rsidR="00200E68">
        <w:rPr>
          <w:b/>
          <w:u w:val="single"/>
        </w:rPr>
        <w:t xml:space="preserve">ogyasztásmérő szekrény </w:t>
      </w:r>
      <w:r w:rsidR="00200E68" w:rsidRPr="00200E68">
        <w:rPr>
          <w:b/>
          <w:u w:val="single"/>
        </w:rPr>
        <w:t>villamosenergia-ellátása</w:t>
      </w:r>
      <w:r w:rsidR="00F53395">
        <w:rPr>
          <w:b/>
          <w:u w:val="single"/>
        </w:rPr>
        <w:t xml:space="preserve"> </w:t>
      </w:r>
      <w:proofErr w:type="spellStart"/>
      <w:r w:rsidR="00F53395">
        <w:rPr>
          <w:b/>
          <w:u w:val="single"/>
        </w:rPr>
        <w:t>TraffiBox</w:t>
      </w:r>
      <w:proofErr w:type="spellEnd"/>
      <w:r w:rsidR="00F53395">
        <w:rPr>
          <w:b/>
          <w:u w:val="single"/>
        </w:rPr>
        <w:t xml:space="preserve"> létesítése miatt</w:t>
      </w:r>
      <w:r>
        <w:t xml:space="preserve"> </w:t>
      </w:r>
    </w:p>
    <w:p w:rsidR="008E5492" w:rsidRDefault="008E5492" w:rsidP="008E5492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8E5492" w:rsidRDefault="008E5492" w:rsidP="008E5492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="002E195B" w:rsidRPr="002E195B">
        <w:t xml:space="preserve">Törökvész út 31. előtti fogyasztásmérő szekrény </w:t>
      </w:r>
      <w:r w:rsidRPr="00F6673A">
        <w:rPr>
          <w:szCs w:val="20"/>
        </w:rPr>
        <w:t>villamosenergia</w:t>
      </w:r>
      <w:r w:rsidR="002E195B">
        <w:rPr>
          <w:szCs w:val="20"/>
        </w:rPr>
        <w:t>-</w:t>
      </w:r>
      <w:r w:rsidRPr="00F6673A">
        <w:rPr>
          <w:szCs w:val="20"/>
        </w:rPr>
        <w:t xml:space="preserve">ellátása érdekében kiépítendő </w:t>
      </w:r>
      <w:r w:rsidRPr="000C4F40">
        <w:rPr>
          <w:szCs w:val="20"/>
        </w:rPr>
        <w:t>földkábel</w:t>
      </w:r>
      <w:r>
        <w:rPr>
          <w:szCs w:val="20"/>
        </w:rPr>
        <w:t xml:space="preserve"> létesítéséhez</w:t>
      </w:r>
      <w:r w:rsidR="00F53395">
        <w:rPr>
          <w:szCs w:val="20"/>
        </w:rPr>
        <w:t xml:space="preserve">, </w:t>
      </w:r>
      <w:proofErr w:type="spellStart"/>
      <w:r w:rsidR="00F53395">
        <w:rPr>
          <w:szCs w:val="20"/>
        </w:rPr>
        <w:t>TraffiBox</w:t>
      </w:r>
      <w:proofErr w:type="spellEnd"/>
      <w:r w:rsidR="00F53395">
        <w:rPr>
          <w:szCs w:val="20"/>
        </w:rPr>
        <w:t xml:space="preserve"> miatt</w:t>
      </w:r>
      <w:r w:rsidRPr="00F6673A">
        <w:rPr>
          <w:szCs w:val="20"/>
        </w:rPr>
        <w:t xml:space="preserve">. </w:t>
      </w:r>
      <w:r>
        <w:rPr>
          <w:szCs w:val="20"/>
        </w:rPr>
        <w:t>A bekötés kiindulási pontja a</w:t>
      </w:r>
      <w:r w:rsidR="002E195B">
        <w:rPr>
          <w:szCs w:val="20"/>
        </w:rPr>
        <w:t xml:space="preserve"> Baba utcában meglévő hálózat</w:t>
      </w:r>
      <w:r>
        <w:rPr>
          <w:szCs w:val="20"/>
        </w:rPr>
        <w:t>.</w:t>
      </w:r>
      <w:r w:rsidRPr="00F6673A">
        <w:rPr>
          <w:szCs w:val="20"/>
        </w:rPr>
        <w:t xml:space="preserve"> A tervezett nyomvonal </w:t>
      </w:r>
      <w:r>
        <w:rPr>
          <w:szCs w:val="20"/>
        </w:rPr>
        <w:t>aszfalt járdát</w:t>
      </w:r>
      <w:r w:rsidR="00676065">
        <w:rPr>
          <w:szCs w:val="20"/>
        </w:rPr>
        <w:t>, zöldterületet</w:t>
      </w:r>
      <w:r>
        <w:rPr>
          <w:szCs w:val="20"/>
        </w:rPr>
        <w:t xml:space="preserve"> érint. A tervezett nyomvonal </w:t>
      </w:r>
      <w:r w:rsidRPr="00F6673A">
        <w:rPr>
          <w:szCs w:val="20"/>
        </w:rPr>
        <w:t>hossz</w:t>
      </w:r>
      <w:r>
        <w:rPr>
          <w:szCs w:val="20"/>
        </w:rPr>
        <w:t>a</w:t>
      </w:r>
      <w:r w:rsidRPr="00F6673A">
        <w:rPr>
          <w:szCs w:val="20"/>
        </w:rPr>
        <w:t xml:space="preserve"> közterületen </w:t>
      </w:r>
      <w:r w:rsidR="002E195B">
        <w:rPr>
          <w:szCs w:val="20"/>
        </w:rPr>
        <w:t>10</w:t>
      </w:r>
      <w:r>
        <w:rPr>
          <w:szCs w:val="20"/>
        </w:rPr>
        <w:t xml:space="preserve"> </w:t>
      </w:r>
      <w:r w:rsidRPr="00F6673A">
        <w:rPr>
          <w:szCs w:val="20"/>
        </w:rPr>
        <w:t xml:space="preserve">fm. </w:t>
      </w:r>
    </w:p>
    <w:p w:rsidR="008E5492" w:rsidRDefault="008E5492" w:rsidP="008E5492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0908C7" w:rsidRDefault="008E5492" w:rsidP="008E5492">
      <w:pPr>
        <w:jc w:val="both"/>
        <w:rPr>
          <w:bCs/>
          <w:lang w:eastAsia="hu-HU"/>
        </w:rPr>
      </w:pPr>
      <w:r w:rsidRPr="00CF2063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önkormányzati rendelet 11. </w:t>
      </w:r>
    </w:p>
    <w:p w:rsidR="000908C7" w:rsidRDefault="008E5492" w:rsidP="008E5492">
      <w:pPr>
        <w:jc w:val="both"/>
        <w:rPr>
          <w:bCs/>
          <w:szCs w:val="20"/>
          <w:lang w:eastAsia="hu-HU"/>
        </w:rPr>
      </w:pPr>
      <w:proofErr w:type="gramStart"/>
      <w:r w:rsidRPr="00CF2063">
        <w:rPr>
          <w:bCs/>
          <w:lang w:eastAsia="hu-HU"/>
        </w:rPr>
        <w:t>sz.</w:t>
      </w:r>
      <w:proofErr w:type="gramEnd"/>
      <w:r w:rsidRPr="00CF2063">
        <w:rPr>
          <w:bCs/>
          <w:lang w:eastAsia="hu-HU"/>
        </w:rPr>
        <w:t xml:space="preserve"> melléklete 5.1.1. pontban átruházott</w:t>
      </w:r>
      <w:r w:rsidRPr="00CF2063">
        <w:rPr>
          <w:b/>
          <w:bCs/>
          <w:lang w:eastAsia="hu-HU"/>
        </w:rPr>
        <w:t xml:space="preserve"> </w:t>
      </w:r>
      <w:r w:rsidRPr="00CF2063">
        <w:rPr>
          <w:bCs/>
          <w:lang w:eastAsia="hu-HU"/>
        </w:rPr>
        <w:t>hatáskörében eljárva úgy dönt, hogy</w:t>
      </w:r>
      <w:r w:rsidRPr="00CF2063">
        <w:rPr>
          <w:lang w:eastAsia="hu-HU"/>
        </w:rPr>
        <w:t xml:space="preserve"> </w:t>
      </w:r>
      <w:r w:rsidRPr="00CF2063">
        <w:rPr>
          <w:bCs/>
          <w:szCs w:val="20"/>
          <w:lang w:eastAsia="hu-HU"/>
        </w:rPr>
        <w:t>a Budapest, II.</w:t>
      </w:r>
    </w:p>
    <w:p w:rsidR="000908C7" w:rsidRDefault="008E5492" w:rsidP="008E5492">
      <w:pPr>
        <w:jc w:val="both"/>
        <w:rPr>
          <w:szCs w:val="20"/>
        </w:rPr>
      </w:pPr>
      <w:proofErr w:type="gramStart"/>
      <w:r w:rsidRPr="00CF2063">
        <w:rPr>
          <w:bCs/>
          <w:szCs w:val="20"/>
          <w:lang w:eastAsia="hu-HU"/>
        </w:rPr>
        <w:t>kerület</w:t>
      </w:r>
      <w:proofErr w:type="gramEnd"/>
      <w:r w:rsidRPr="00CF2063">
        <w:rPr>
          <w:b/>
          <w:bCs/>
          <w:szCs w:val="20"/>
          <w:lang w:eastAsia="hu-HU"/>
        </w:rPr>
        <w:t xml:space="preserve"> </w:t>
      </w:r>
      <w:r w:rsidR="00200E68">
        <w:rPr>
          <w:b/>
          <w:szCs w:val="20"/>
        </w:rPr>
        <w:t xml:space="preserve">Törökvész út </w:t>
      </w:r>
      <w:r w:rsidRPr="000D4E27">
        <w:rPr>
          <w:b/>
          <w:szCs w:val="20"/>
        </w:rPr>
        <w:t>(1</w:t>
      </w:r>
      <w:r w:rsidR="00200E68">
        <w:rPr>
          <w:b/>
          <w:szCs w:val="20"/>
        </w:rPr>
        <w:t>2544/8</w:t>
      </w:r>
      <w:r w:rsidRPr="000D4E27">
        <w:rPr>
          <w:b/>
          <w:szCs w:val="20"/>
        </w:rPr>
        <w:t xml:space="preserve"> hrsz.) </w:t>
      </w:r>
      <w:r w:rsidRPr="00CF2063">
        <w:rPr>
          <w:b/>
          <w:bCs/>
          <w:szCs w:val="20"/>
          <w:lang w:eastAsia="hu-HU"/>
        </w:rPr>
        <w:t xml:space="preserve">alatti </w:t>
      </w:r>
      <w:r w:rsidR="00200E68">
        <w:rPr>
          <w:b/>
          <w:bCs/>
          <w:szCs w:val="20"/>
          <w:lang w:eastAsia="hu-HU"/>
        </w:rPr>
        <w:t>fogyasztásmérő szekrény</w:t>
      </w:r>
      <w:r w:rsidRPr="00CF2063">
        <w:rPr>
          <w:b/>
          <w:bCs/>
          <w:szCs w:val="20"/>
          <w:lang w:eastAsia="hu-HU"/>
        </w:rPr>
        <w:t xml:space="preserve"> villamosenergia-ellátása</w:t>
      </w:r>
      <w:r w:rsidR="00200E68">
        <w:rPr>
          <w:b/>
          <w:bCs/>
          <w:szCs w:val="20"/>
          <w:lang w:eastAsia="hu-HU"/>
        </w:rPr>
        <w:t>,</w:t>
      </w:r>
      <w:r w:rsidRPr="00CF2063">
        <w:rPr>
          <w:b/>
          <w:bCs/>
          <w:szCs w:val="20"/>
          <w:lang w:eastAsia="hu-HU"/>
        </w:rPr>
        <w:t xml:space="preserve"> földkábeles csatlakozó létesítése</w:t>
      </w:r>
      <w:r w:rsidRPr="00CF2063">
        <w:rPr>
          <w:bCs/>
          <w:szCs w:val="20"/>
          <w:lang w:eastAsia="hu-HU"/>
        </w:rPr>
        <w:t xml:space="preserve"> kivitel</w:t>
      </w:r>
      <w:r w:rsidRPr="00CF2063">
        <w:rPr>
          <w:szCs w:val="20"/>
          <w:lang w:eastAsia="hu-HU"/>
        </w:rPr>
        <w:t>i terv (tervező: e-on Hálózat</w:t>
      </w:r>
      <w:r w:rsidRPr="00CF2063">
        <w:t xml:space="preserve"> </w:t>
      </w:r>
      <w:r w:rsidRPr="00CF2063">
        <w:rPr>
          <w:szCs w:val="20"/>
        </w:rPr>
        <w:t>ELMŰ Hálózati</w:t>
      </w:r>
    </w:p>
    <w:p w:rsidR="008E5492" w:rsidRPr="00CF2063" w:rsidRDefault="008E5492" w:rsidP="008E5492">
      <w:pPr>
        <w:jc w:val="both"/>
        <w:rPr>
          <w:b/>
          <w:bCs/>
          <w:szCs w:val="20"/>
          <w:lang w:eastAsia="hu-HU"/>
        </w:rPr>
      </w:pPr>
      <w:r w:rsidRPr="00CF2063">
        <w:rPr>
          <w:szCs w:val="20"/>
        </w:rPr>
        <w:t>Kft.</w:t>
      </w:r>
      <w:r w:rsidRPr="00CF2063">
        <w:rPr>
          <w:szCs w:val="20"/>
          <w:lang w:eastAsia="hu-HU"/>
        </w:rPr>
        <w:t xml:space="preserve">, </w:t>
      </w:r>
      <w:r w:rsidR="00200E68">
        <w:t>Papp Árpád</w:t>
      </w:r>
      <w:r>
        <w:rPr>
          <w:szCs w:val="20"/>
          <w:lang w:eastAsia="hu-HU"/>
        </w:rPr>
        <w:t xml:space="preserve">, </w:t>
      </w:r>
      <w:r w:rsidRPr="00CF2063">
        <w:rPr>
          <w:szCs w:val="20"/>
          <w:lang w:eastAsia="hu-HU"/>
        </w:rPr>
        <w:t xml:space="preserve">Munkaszám: </w:t>
      </w:r>
      <w:r>
        <w:t>230</w:t>
      </w:r>
      <w:r w:rsidR="00200E68">
        <w:t>811</w:t>
      </w:r>
      <w:r>
        <w:rPr>
          <w:szCs w:val="20"/>
          <w:lang w:eastAsia="hu-HU"/>
        </w:rPr>
        <w:t xml:space="preserve">, dátum: </w:t>
      </w:r>
      <w:r>
        <w:t>2023.07.</w:t>
      </w:r>
      <w:r w:rsidR="00200E68">
        <w:t>24</w:t>
      </w:r>
      <w:r w:rsidR="002E195B">
        <w:rPr>
          <w:szCs w:val="20"/>
          <w:lang w:eastAsia="hu-HU"/>
        </w:rPr>
        <w:t xml:space="preserve">.) szerinti </w:t>
      </w:r>
      <w:r w:rsidRPr="00CF2063">
        <w:rPr>
          <w:szCs w:val="20"/>
          <w:lang w:eastAsia="hu-HU"/>
        </w:rPr>
        <w:t xml:space="preserve">földkábel megépítéséhez </w:t>
      </w:r>
      <w:r w:rsidR="00200E68">
        <w:rPr>
          <w:szCs w:val="20"/>
          <w:lang w:eastAsia="hu-HU"/>
        </w:rPr>
        <w:t>10</w:t>
      </w:r>
      <w:r>
        <w:rPr>
          <w:szCs w:val="20"/>
          <w:lang w:eastAsia="hu-HU"/>
        </w:rPr>
        <w:t xml:space="preserve"> </w:t>
      </w:r>
      <w:r w:rsidRPr="00CF2063">
        <w:rPr>
          <w:szCs w:val="20"/>
          <w:lang w:eastAsia="hu-HU"/>
        </w:rPr>
        <w:t xml:space="preserve">fm nyomvonal hosszban, </w:t>
      </w:r>
      <w:r w:rsidR="00200E68">
        <w:rPr>
          <w:szCs w:val="20"/>
          <w:lang w:eastAsia="hu-HU"/>
        </w:rPr>
        <w:t xml:space="preserve">a </w:t>
      </w:r>
      <w:r w:rsidR="00200E68" w:rsidRPr="002E195B">
        <w:rPr>
          <w:b/>
          <w:szCs w:val="20"/>
          <w:lang w:eastAsia="hu-HU"/>
        </w:rPr>
        <w:t>Törökvész út 31 előtt</w:t>
      </w:r>
      <w:r w:rsidR="00200E68">
        <w:rPr>
          <w:szCs w:val="20"/>
          <w:lang w:eastAsia="hu-HU"/>
        </w:rPr>
        <w:t xml:space="preserve">, </w:t>
      </w:r>
      <w:r w:rsidRPr="00CF2063">
        <w:rPr>
          <w:szCs w:val="20"/>
          <w:lang w:eastAsia="hu-HU"/>
        </w:rPr>
        <w:t>a II. Kerületi Önkormányzat tulajdonában lévő közterület (</w:t>
      </w:r>
      <w:r w:rsidR="00200E68">
        <w:rPr>
          <w:szCs w:val="20"/>
          <w:lang w:eastAsia="hu-HU"/>
        </w:rPr>
        <w:t>12544/8</w:t>
      </w:r>
      <w:r>
        <w:rPr>
          <w:szCs w:val="20"/>
          <w:lang w:eastAsia="hu-HU"/>
        </w:rPr>
        <w:t xml:space="preserve"> </w:t>
      </w:r>
      <w:r w:rsidRPr="00CF2063">
        <w:rPr>
          <w:szCs w:val="20"/>
          <w:lang w:eastAsia="hu-HU"/>
        </w:rPr>
        <w:t xml:space="preserve">hrsz.) vonatkozásában, </w:t>
      </w:r>
      <w:r w:rsidRPr="00CF2063">
        <w:rPr>
          <w:bCs/>
          <w:szCs w:val="20"/>
          <w:lang w:eastAsia="hu-HU"/>
        </w:rPr>
        <w:t xml:space="preserve">a tulajdonosi hozzájárulást az </w:t>
      </w:r>
      <w:r w:rsidRPr="00CF2063">
        <w:rPr>
          <w:b/>
          <w:bCs/>
          <w:szCs w:val="20"/>
          <w:u w:val="single"/>
          <w:lang w:eastAsia="hu-HU"/>
        </w:rPr>
        <w:t>alábbi feltételekkel</w:t>
      </w:r>
      <w:r w:rsidRPr="00CF2063">
        <w:rPr>
          <w:bCs/>
          <w:szCs w:val="20"/>
          <w:lang w:eastAsia="hu-HU"/>
        </w:rPr>
        <w:t xml:space="preserve"> adja meg</w:t>
      </w:r>
      <w:r w:rsidRPr="00CF2063">
        <w:rPr>
          <w:b/>
          <w:bCs/>
          <w:szCs w:val="20"/>
          <w:lang w:eastAsia="hu-HU"/>
        </w:rPr>
        <w:t>:</w:t>
      </w:r>
    </w:p>
    <w:p w:rsidR="008E5492" w:rsidRPr="00CF2063" w:rsidRDefault="008E5492" w:rsidP="008E5492">
      <w:pPr>
        <w:jc w:val="both"/>
        <w:rPr>
          <w:b/>
          <w:bCs/>
          <w:szCs w:val="20"/>
          <w:lang w:eastAsia="hu-HU"/>
        </w:rPr>
      </w:pPr>
    </w:p>
    <w:p w:rsidR="008E5492" w:rsidRPr="00CF2063" w:rsidRDefault="008E5492" w:rsidP="008E5492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sz w:val="20"/>
        </w:rPr>
        <w:tab/>
        <w:t xml:space="preserve">a közterület </w:t>
      </w:r>
      <w:r w:rsidRPr="00CF2063">
        <w:rPr>
          <w:i/>
          <w:sz w:val="20"/>
        </w:rPr>
        <w:t>nem közlekedési célú</w:t>
      </w:r>
      <w:r w:rsidRPr="00CF2063">
        <w:rPr>
          <w:sz w:val="20"/>
        </w:rPr>
        <w:t xml:space="preserve"> (építési) igénybevétele nem haladhatja meg az </w:t>
      </w:r>
      <w:r w:rsidRPr="00CF2063">
        <w:rPr>
          <w:b/>
          <w:sz w:val="20"/>
        </w:rPr>
        <w:t>5 napot,</w:t>
      </w:r>
    </w:p>
    <w:p w:rsidR="008E5492" w:rsidRPr="00CF2063" w:rsidRDefault="008E5492" w:rsidP="008E5492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E5492" w:rsidRPr="00CF2063" w:rsidRDefault="008E5492" w:rsidP="008E5492">
      <w:pPr>
        <w:ind w:left="360"/>
        <w:rPr>
          <w:b/>
          <w:sz w:val="20"/>
          <w:szCs w:val="20"/>
        </w:rPr>
      </w:pPr>
    </w:p>
    <w:p w:rsidR="008E5492" w:rsidRPr="00CF2063" w:rsidRDefault="008E5492" w:rsidP="008E549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E5492" w:rsidRPr="00CF2063" w:rsidRDefault="008E5492" w:rsidP="008E549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8E5492" w:rsidRPr="00CF2063" w:rsidRDefault="008E5492" w:rsidP="008E549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E5492" w:rsidRPr="00CF2063" w:rsidRDefault="008E5492" w:rsidP="008E5492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>27.) ÉVM-IPM-KM-</w:t>
      </w:r>
      <w:r w:rsidRPr="00CF2063">
        <w:rPr>
          <w:b/>
          <w:sz w:val="20"/>
          <w:szCs w:val="20"/>
        </w:rPr>
        <w:lastRenderedPageBreak/>
        <w:t xml:space="preserve">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E5492" w:rsidRPr="00CF2063" w:rsidRDefault="008E5492" w:rsidP="008E5492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E5492" w:rsidRPr="00CF2063" w:rsidRDefault="008E5492" w:rsidP="008E5492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E5492" w:rsidRPr="00CF2063" w:rsidRDefault="008E5492" w:rsidP="008E5492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E5492" w:rsidRPr="00CF2063" w:rsidRDefault="008E5492" w:rsidP="008E5492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8E5492" w:rsidRPr="00CF2063" w:rsidRDefault="008E5492" w:rsidP="008E5492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E5492" w:rsidRPr="00CF2063" w:rsidRDefault="008E5492" w:rsidP="008E549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úttest burkolata kerül felbontásra:</w:t>
      </w:r>
    </w:p>
    <w:p w:rsidR="008E5492" w:rsidRPr="00CF2063" w:rsidRDefault="008E5492" w:rsidP="008E549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F2063">
        <w:rPr>
          <w:b/>
          <w:bCs/>
          <w:sz w:val="20"/>
          <w:szCs w:val="20"/>
        </w:rPr>
        <w:t>.</w:t>
      </w:r>
    </w:p>
    <w:p w:rsidR="008E5492" w:rsidRPr="00CF2063" w:rsidRDefault="008E5492" w:rsidP="008E5492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8E5492" w:rsidRPr="00CF2063" w:rsidRDefault="008E5492" w:rsidP="008E549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8E5492" w:rsidRPr="00CF2063" w:rsidRDefault="008E5492" w:rsidP="008E549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 xml:space="preserve"> </w:t>
      </w:r>
    </w:p>
    <w:p w:rsidR="008E5492" w:rsidRPr="00CF2063" w:rsidRDefault="008E5492" w:rsidP="008E549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aszfaltburkolatú járda kerül felbontásra:</w:t>
      </w:r>
    </w:p>
    <w:p w:rsidR="008E5492" w:rsidRPr="00CF2063" w:rsidRDefault="008E5492" w:rsidP="008E549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E5492" w:rsidRPr="00CF2063" w:rsidRDefault="008E5492" w:rsidP="008E549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E5492" w:rsidRPr="00CF2063" w:rsidRDefault="008E5492" w:rsidP="008E549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egyéb közterület kerül felbontásra:</w:t>
      </w:r>
    </w:p>
    <w:p w:rsidR="008E5492" w:rsidRPr="00CF2063" w:rsidRDefault="008E5492" w:rsidP="008E5492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8E5492" w:rsidRPr="00CF2063" w:rsidRDefault="008E5492" w:rsidP="008E5492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E5492" w:rsidRPr="00CF2063" w:rsidRDefault="008E5492" w:rsidP="008E549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>közútkezelői hozzájárulását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 xml:space="preserve">munkakezdési hozzájárulását,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8E5492" w:rsidRPr="00CF2063" w:rsidRDefault="008E5492" w:rsidP="008E549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8E5492" w:rsidRPr="00CF2063" w:rsidRDefault="008E5492" w:rsidP="008E549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E5492" w:rsidRPr="00CF2063" w:rsidRDefault="008E5492" w:rsidP="008E5492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8E5492" w:rsidRPr="00F6673A" w:rsidRDefault="008E5492" w:rsidP="008E5492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8E5492" w:rsidRPr="00F6673A" w:rsidRDefault="008E5492" w:rsidP="008E5492">
      <w:pPr>
        <w:jc w:val="both"/>
      </w:pPr>
    </w:p>
    <w:p w:rsidR="008E5492" w:rsidRPr="00F6673A" w:rsidRDefault="008E5492" w:rsidP="008E5492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8E5492" w:rsidRDefault="008E5492" w:rsidP="008E5492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szeptember 15</w:t>
      </w:r>
      <w:r w:rsidRPr="00F6673A">
        <w:t>.</w:t>
      </w:r>
    </w:p>
    <w:p w:rsidR="00937B0C" w:rsidRDefault="00937B0C" w:rsidP="00EE1FD1">
      <w:pPr>
        <w:jc w:val="both"/>
      </w:pPr>
    </w:p>
    <w:p w:rsidR="002E195B" w:rsidRPr="00F6673A" w:rsidRDefault="002E195B" w:rsidP="002E195B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438 /2023</w:t>
      </w:r>
    </w:p>
    <w:p w:rsidR="002E195B" w:rsidRDefault="002E195B" w:rsidP="002E19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</w:rPr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Bem József tér </w:t>
      </w:r>
      <w:r w:rsidR="0033334C">
        <w:rPr>
          <w:b/>
          <w:szCs w:val="20"/>
        </w:rPr>
        <w:t xml:space="preserve">(Bem József utca – Fekete Sas utca között) </w:t>
      </w:r>
      <w:r w:rsidRPr="002E195B">
        <w:rPr>
          <w:b/>
          <w:szCs w:val="20"/>
          <w:u w:val="single"/>
        </w:rPr>
        <w:t>járda átépítése</w:t>
      </w:r>
      <w:r w:rsidRPr="007B170F">
        <w:rPr>
          <w:b/>
        </w:rPr>
        <w:t xml:space="preserve"> </w:t>
      </w:r>
    </w:p>
    <w:p w:rsidR="002E195B" w:rsidRDefault="002E195B" w:rsidP="002E195B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2E195B" w:rsidRDefault="002E195B" w:rsidP="002E195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lastRenderedPageBreak/>
        <w:t xml:space="preserve">A tervező </w:t>
      </w:r>
      <w:r>
        <w:rPr>
          <w:bCs/>
          <w:szCs w:val="20"/>
        </w:rPr>
        <w:t xml:space="preserve">Budapest Közút Zrt. </w:t>
      </w:r>
      <w:r w:rsidRPr="00F6673A">
        <w:rPr>
          <w:bCs/>
          <w:szCs w:val="20"/>
        </w:rPr>
        <w:t>tulajdonosi hozzájárulást kért a Budapest, II. kerület</w:t>
      </w:r>
      <w:r w:rsidRPr="00F6673A">
        <w:rPr>
          <w:szCs w:val="20"/>
        </w:rPr>
        <w:t xml:space="preserve"> </w:t>
      </w:r>
      <w:r w:rsidR="00F711A7">
        <w:t>Bem József tér 3. előtti járda (Bem József utca – Fekete Sas utca közötti szakasz) átépítésének tervéhez.</w:t>
      </w:r>
      <w:r w:rsidR="00F711A7">
        <w:rPr>
          <w:szCs w:val="20"/>
        </w:rPr>
        <w:t xml:space="preserve"> </w:t>
      </w:r>
      <w:r w:rsidR="003E46DE">
        <w:rPr>
          <w:szCs w:val="20"/>
        </w:rPr>
        <w:t>A terv a Fekete Sas utc</w:t>
      </w:r>
      <w:r w:rsidR="000908C7">
        <w:rPr>
          <w:szCs w:val="20"/>
        </w:rPr>
        <w:t>ai útcsatlakozást</w:t>
      </w:r>
      <w:r w:rsidR="003E46DE">
        <w:rPr>
          <w:szCs w:val="20"/>
        </w:rPr>
        <w:t xml:space="preserve"> érinti</w:t>
      </w:r>
      <w:r w:rsidR="000908C7">
        <w:rPr>
          <w:szCs w:val="20"/>
        </w:rPr>
        <w:t>.</w:t>
      </w:r>
    </w:p>
    <w:p w:rsidR="00F711A7" w:rsidRDefault="00F711A7" w:rsidP="002E195B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2E195B" w:rsidRPr="00CF2063" w:rsidRDefault="002E195B" w:rsidP="002E195B">
      <w:pPr>
        <w:jc w:val="both"/>
        <w:rPr>
          <w:b/>
          <w:bCs/>
          <w:szCs w:val="20"/>
          <w:lang w:eastAsia="hu-HU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CF2063">
        <w:rPr>
          <w:b/>
          <w:bCs/>
          <w:lang w:eastAsia="hu-HU"/>
        </w:rPr>
        <w:t xml:space="preserve"> </w:t>
      </w:r>
      <w:r w:rsidRPr="00CF2063">
        <w:rPr>
          <w:bCs/>
          <w:lang w:eastAsia="hu-HU"/>
        </w:rPr>
        <w:t>hatáskörében eljárva úgy dönt, hogy</w:t>
      </w:r>
      <w:r w:rsidRPr="00CF2063">
        <w:rPr>
          <w:lang w:eastAsia="hu-HU"/>
        </w:rPr>
        <w:t xml:space="preserve"> </w:t>
      </w:r>
      <w:r w:rsidRPr="00CF2063">
        <w:rPr>
          <w:bCs/>
          <w:szCs w:val="20"/>
          <w:lang w:eastAsia="hu-HU"/>
        </w:rPr>
        <w:t>a Budapest, II. kerület</w:t>
      </w:r>
      <w:r w:rsidRPr="00CF2063">
        <w:rPr>
          <w:b/>
          <w:bCs/>
          <w:szCs w:val="20"/>
          <w:lang w:eastAsia="hu-HU"/>
        </w:rPr>
        <w:t xml:space="preserve"> </w:t>
      </w:r>
      <w:r w:rsidR="00F711A7">
        <w:rPr>
          <w:b/>
          <w:szCs w:val="20"/>
        </w:rPr>
        <w:t xml:space="preserve">Bem József téri járda átépítése a Bem József utca – Fekete Sas utca között, </w:t>
      </w:r>
      <w:r w:rsidR="00F711A7">
        <w:rPr>
          <w:szCs w:val="20"/>
        </w:rPr>
        <w:t xml:space="preserve">Útépítés, Forgalomtechnika, Víztelenítés </w:t>
      </w:r>
      <w:r w:rsidR="00F711A7">
        <w:rPr>
          <w:bCs/>
          <w:szCs w:val="20"/>
          <w:lang w:eastAsia="hu-HU"/>
        </w:rPr>
        <w:t>engedélyezés</w:t>
      </w:r>
      <w:r w:rsidRPr="00CF2063">
        <w:rPr>
          <w:szCs w:val="20"/>
          <w:lang w:eastAsia="hu-HU"/>
        </w:rPr>
        <w:t xml:space="preserve">i terv (tervező: </w:t>
      </w:r>
      <w:r w:rsidR="00F711A7">
        <w:rPr>
          <w:szCs w:val="20"/>
          <w:lang w:eastAsia="hu-HU"/>
        </w:rPr>
        <w:t>Budapest Közút Zrt.</w:t>
      </w:r>
      <w:r>
        <w:rPr>
          <w:szCs w:val="20"/>
          <w:lang w:eastAsia="hu-HU"/>
        </w:rPr>
        <w:t xml:space="preserve"> </w:t>
      </w:r>
      <w:r w:rsidR="001B614F">
        <w:rPr>
          <w:szCs w:val="20"/>
          <w:lang w:eastAsia="hu-HU"/>
        </w:rPr>
        <w:t>Terv</w:t>
      </w:r>
      <w:r w:rsidRPr="00CF2063">
        <w:rPr>
          <w:szCs w:val="20"/>
          <w:lang w:eastAsia="hu-HU"/>
        </w:rPr>
        <w:t xml:space="preserve">szám: </w:t>
      </w:r>
      <w:r w:rsidR="001B614F">
        <w:t>UFO 31/2023</w:t>
      </w:r>
      <w:r>
        <w:rPr>
          <w:szCs w:val="20"/>
          <w:lang w:eastAsia="hu-HU"/>
        </w:rPr>
        <w:t xml:space="preserve">, dátum: </w:t>
      </w:r>
      <w:r>
        <w:t>2023.</w:t>
      </w:r>
      <w:r w:rsidR="002011F7">
        <w:t xml:space="preserve"> </w:t>
      </w:r>
      <w:r w:rsidR="001B614F">
        <w:t>július</w:t>
      </w:r>
      <w:r w:rsidRPr="00CF2063">
        <w:rPr>
          <w:szCs w:val="20"/>
          <w:lang w:eastAsia="hu-HU"/>
        </w:rPr>
        <w:t xml:space="preserve">.) szerinti </w:t>
      </w:r>
      <w:r w:rsidR="001B614F">
        <w:rPr>
          <w:szCs w:val="20"/>
          <w:lang w:eastAsia="hu-HU"/>
        </w:rPr>
        <w:t>járdaátépítéshez</w:t>
      </w:r>
      <w:r>
        <w:rPr>
          <w:szCs w:val="20"/>
          <w:lang w:eastAsia="hu-HU"/>
        </w:rPr>
        <w:t xml:space="preserve">, </w:t>
      </w:r>
      <w:r w:rsidRPr="00CF2063">
        <w:rPr>
          <w:szCs w:val="20"/>
          <w:lang w:eastAsia="hu-HU"/>
        </w:rPr>
        <w:t>a II. Kerületi Önkormányzat tulajdonában lévő közterület (</w:t>
      </w:r>
      <w:r w:rsidR="003E46DE">
        <w:rPr>
          <w:szCs w:val="20"/>
          <w:lang w:eastAsia="hu-HU"/>
        </w:rPr>
        <w:t xml:space="preserve">13508/1 </w:t>
      </w:r>
      <w:r w:rsidRPr="00CF2063">
        <w:rPr>
          <w:szCs w:val="20"/>
          <w:lang w:eastAsia="hu-HU"/>
        </w:rPr>
        <w:t xml:space="preserve">hrsz.) vonatkozásában, </w:t>
      </w:r>
      <w:r w:rsidRPr="00CF2063">
        <w:rPr>
          <w:bCs/>
          <w:szCs w:val="20"/>
          <w:lang w:eastAsia="hu-HU"/>
        </w:rPr>
        <w:t xml:space="preserve">a tulajdonosi hozzájárulást az </w:t>
      </w:r>
      <w:r w:rsidRPr="00CF2063">
        <w:rPr>
          <w:b/>
          <w:bCs/>
          <w:szCs w:val="20"/>
          <w:u w:val="single"/>
          <w:lang w:eastAsia="hu-HU"/>
        </w:rPr>
        <w:t>alábbi feltételekkel</w:t>
      </w:r>
      <w:r w:rsidRPr="00CF2063">
        <w:rPr>
          <w:bCs/>
          <w:szCs w:val="20"/>
          <w:lang w:eastAsia="hu-HU"/>
        </w:rPr>
        <w:t xml:space="preserve"> adja meg</w:t>
      </w:r>
      <w:r w:rsidRPr="00CF2063">
        <w:rPr>
          <w:b/>
          <w:bCs/>
          <w:szCs w:val="20"/>
          <w:lang w:eastAsia="hu-HU"/>
        </w:rPr>
        <w:t>:</w:t>
      </w:r>
    </w:p>
    <w:p w:rsidR="002E195B" w:rsidRPr="00CF2063" w:rsidRDefault="002E195B" w:rsidP="002E195B">
      <w:pPr>
        <w:jc w:val="both"/>
        <w:rPr>
          <w:b/>
          <w:bCs/>
          <w:szCs w:val="20"/>
          <w:lang w:eastAsia="hu-HU"/>
        </w:rPr>
      </w:pPr>
    </w:p>
    <w:p w:rsidR="002E195B" w:rsidRPr="00CF2063" w:rsidRDefault="002E195B" w:rsidP="002E195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2E195B" w:rsidRPr="00CF2063" w:rsidRDefault="002E195B" w:rsidP="002E195B">
      <w:pPr>
        <w:ind w:left="360"/>
        <w:rPr>
          <w:b/>
          <w:sz w:val="20"/>
          <w:szCs w:val="20"/>
        </w:rPr>
      </w:pPr>
    </w:p>
    <w:p w:rsidR="002E195B" w:rsidRPr="00CF2063" w:rsidRDefault="002E195B" w:rsidP="002E19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2E195B" w:rsidRPr="00CF2063" w:rsidRDefault="002E195B" w:rsidP="002E19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2E195B" w:rsidRPr="00CF2063" w:rsidRDefault="002E195B" w:rsidP="002E19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2E195B" w:rsidRPr="00CF2063" w:rsidRDefault="002E195B" w:rsidP="002E195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2E195B" w:rsidRPr="00CF2063" w:rsidRDefault="002E195B" w:rsidP="002E19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2E195B" w:rsidRPr="00CF2063" w:rsidRDefault="002E195B" w:rsidP="002E195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2E195B" w:rsidRPr="00CF2063" w:rsidRDefault="002E195B" w:rsidP="002E195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2E195B" w:rsidRDefault="002E195B" w:rsidP="002E195B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2E195B" w:rsidRPr="00CF2063" w:rsidRDefault="002E195B" w:rsidP="002E19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</w:t>
      </w:r>
      <w:r w:rsidR="00B27D48">
        <w:rPr>
          <w:b/>
          <w:bCs/>
          <w:sz w:val="20"/>
          <w:szCs w:val="20"/>
          <w:u w:val="single"/>
        </w:rPr>
        <w:t xml:space="preserve">csatlakozó burkolatok </w:t>
      </w:r>
      <w:r w:rsidRPr="00CF2063">
        <w:rPr>
          <w:b/>
          <w:bCs/>
          <w:sz w:val="20"/>
          <w:szCs w:val="20"/>
          <w:u w:val="single"/>
        </w:rPr>
        <w:t>helyreállítási munká</w:t>
      </w:r>
      <w:r w:rsidR="00B27D48">
        <w:rPr>
          <w:b/>
          <w:bCs/>
          <w:sz w:val="20"/>
          <w:szCs w:val="20"/>
          <w:u w:val="single"/>
        </w:rPr>
        <w:t>i</w:t>
      </w:r>
      <w:r w:rsidRPr="00CF2063">
        <w:rPr>
          <w:b/>
          <w:bCs/>
          <w:sz w:val="20"/>
          <w:szCs w:val="20"/>
          <w:u w:val="single"/>
        </w:rPr>
        <w:t>ra vonatkozó általános feltételek:</w:t>
      </w:r>
    </w:p>
    <w:p w:rsidR="002E195B" w:rsidRPr="00CF2063" w:rsidRDefault="002E195B" w:rsidP="002E19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úttest burkolata kerül felbontásra:</w:t>
      </w:r>
    </w:p>
    <w:p w:rsidR="002E195B" w:rsidRPr="00CF2063" w:rsidRDefault="002E195B" w:rsidP="002E19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Cs/>
          <w:sz w:val="20"/>
          <w:szCs w:val="20"/>
        </w:rPr>
        <w:t xml:space="preserve">Az útpálya burkolatát szerkezeti rétegenként (kopóréteg, kötőréteg, CKT betonalap) 20-20 cm átlapolással (összesen: munkaárok szélessége plusz 2x60 cm), de a kopóréteget minimum a bontással érintett forgalmi sáv teljes szélességében </w:t>
      </w:r>
      <w:r w:rsidR="00703287">
        <w:rPr>
          <w:bCs/>
          <w:sz w:val="20"/>
          <w:szCs w:val="20"/>
        </w:rPr>
        <w:t xml:space="preserve">kell helyreállítani </w:t>
      </w:r>
      <w:r w:rsidRPr="00CF2063">
        <w:rPr>
          <w:bCs/>
          <w:sz w:val="20"/>
          <w:szCs w:val="20"/>
        </w:rPr>
        <w:t>– a közútkezelői hozzájárulásban meghatározott szerkezetekkel és vastagságban</w:t>
      </w:r>
      <w:r w:rsidRPr="00CF2063">
        <w:rPr>
          <w:b/>
          <w:bCs/>
          <w:sz w:val="20"/>
          <w:szCs w:val="20"/>
        </w:rPr>
        <w:t>.</w:t>
      </w:r>
    </w:p>
    <w:p w:rsidR="002E195B" w:rsidRPr="00CF2063" w:rsidRDefault="002E195B" w:rsidP="002E195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2E195B" w:rsidRPr="00CF2063" w:rsidRDefault="002E195B" w:rsidP="002E19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2E195B" w:rsidRPr="00CF2063" w:rsidRDefault="002E195B" w:rsidP="002E19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 xml:space="preserve"> </w:t>
      </w:r>
    </w:p>
    <w:p w:rsidR="002E195B" w:rsidRPr="00CF2063" w:rsidRDefault="002E195B" w:rsidP="002E19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aszfaltburkolatú járda kerül felbontásra:</w:t>
      </w:r>
    </w:p>
    <w:p w:rsidR="002E195B" w:rsidRPr="00CF2063" w:rsidRDefault="002E195B" w:rsidP="002E19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lastRenderedPageBreak/>
        <w:t>A járda burkolatát szerkezeti rétegenként (kopóréteg, CKT betonalap) 20-20 cm átlapolással (összesen: munkaárok szélessége plusz 2x40 cm), de a kopóréteget minimum a járda teljes szélességében</w:t>
      </w:r>
      <w:r w:rsidR="00703287">
        <w:rPr>
          <w:bCs/>
          <w:sz w:val="20"/>
          <w:szCs w:val="20"/>
        </w:rPr>
        <w:t xml:space="preserve"> ke</w:t>
      </w:r>
      <w:r w:rsidRPr="00CF2063">
        <w:rPr>
          <w:bCs/>
          <w:sz w:val="20"/>
          <w:szCs w:val="20"/>
        </w:rPr>
        <w:t>ll helyreállítani – a közútkezelői hozzájárulásban meghatározott szerkezetekkel és vastagságban.</w:t>
      </w:r>
    </w:p>
    <w:p w:rsidR="002E195B" w:rsidRPr="00CF2063" w:rsidRDefault="002E195B" w:rsidP="002E19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2E195B" w:rsidRPr="00CF2063" w:rsidRDefault="002E195B" w:rsidP="002E19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egyéb közterület kerül felbontásra:</w:t>
      </w:r>
    </w:p>
    <w:p w:rsidR="002E195B" w:rsidRPr="00CF2063" w:rsidRDefault="002E195B" w:rsidP="002E19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2E195B" w:rsidRPr="00CF2063" w:rsidRDefault="002E195B" w:rsidP="002E19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2E195B" w:rsidRPr="00CF2063" w:rsidRDefault="002E195B" w:rsidP="002E19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>közútkezelői hozzájárulását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 xml:space="preserve">munkakezdési hozzájárulását,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2E195B" w:rsidRPr="00CF2063" w:rsidRDefault="002E195B" w:rsidP="002E19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2E195B" w:rsidRPr="00CF2063" w:rsidRDefault="002E195B" w:rsidP="002E19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2E195B" w:rsidRPr="00CF2063" w:rsidRDefault="002E195B" w:rsidP="002E19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2E195B" w:rsidRPr="00F6673A" w:rsidRDefault="002E195B" w:rsidP="002E195B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2E195B" w:rsidRPr="00F6673A" w:rsidRDefault="002E195B" w:rsidP="002E195B">
      <w:pPr>
        <w:jc w:val="both"/>
      </w:pPr>
    </w:p>
    <w:p w:rsidR="002E195B" w:rsidRPr="00F6673A" w:rsidRDefault="002E195B" w:rsidP="002E195B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2E195B" w:rsidRDefault="002E195B" w:rsidP="002E195B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szeptember 15</w:t>
      </w:r>
      <w:r w:rsidRPr="00F6673A">
        <w:t>.</w:t>
      </w:r>
    </w:p>
    <w:p w:rsidR="007B2E78" w:rsidRDefault="007B2E78" w:rsidP="00886E5C">
      <w:pPr>
        <w:jc w:val="both"/>
      </w:pPr>
    </w:p>
    <w:p w:rsidR="00676065" w:rsidRPr="00F6673A" w:rsidRDefault="00676065" w:rsidP="00676065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444-2 /2023</w:t>
      </w:r>
    </w:p>
    <w:p w:rsidR="00676065" w:rsidRDefault="00676065" w:rsidP="00676065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>Gárdonyi Géza út 60.</w:t>
      </w:r>
      <w:r w:rsidRPr="00D17D02">
        <w:rPr>
          <w:b/>
        </w:rPr>
        <w:t xml:space="preserve"> </w:t>
      </w:r>
      <w:r w:rsidRPr="00200E68">
        <w:rPr>
          <w:b/>
          <w:u w:val="single"/>
        </w:rPr>
        <w:t>v</w:t>
      </w:r>
      <w:r>
        <w:rPr>
          <w:b/>
          <w:u w:val="single"/>
        </w:rPr>
        <w:t>íz</w:t>
      </w:r>
      <w:r w:rsidRPr="00200E68">
        <w:rPr>
          <w:b/>
          <w:u w:val="single"/>
        </w:rPr>
        <w:t>ellátása</w:t>
      </w:r>
      <w:r>
        <w:t xml:space="preserve"> </w:t>
      </w:r>
    </w:p>
    <w:p w:rsidR="00676065" w:rsidRDefault="00676065" w:rsidP="00676065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676065" w:rsidRDefault="00676065" w:rsidP="00676065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="00EC4C09" w:rsidRPr="00E87061">
        <w:rPr>
          <w:szCs w:val="20"/>
        </w:rPr>
        <w:t>Gárdonyi Géza út 60.</w:t>
      </w:r>
      <w:r w:rsidR="00EC4C09" w:rsidRPr="00E87061">
        <w:t xml:space="preserve"> </w:t>
      </w:r>
      <w:r w:rsidR="00E87061" w:rsidRPr="00E87061">
        <w:t>víz</w:t>
      </w:r>
      <w:r w:rsidRPr="00F6673A">
        <w:rPr>
          <w:szCs w:val="20"/>
        </w:rPr>
        <w:t xml:space="preserve">ellátása érdekében kiépítendő </w:t>
      </w:r>
      <w:r w:rsidR="00E87061">
        <w:rPr>
          <w:szCs w:val="20"/>
        </w:rPr>
        <w:t>bekötővezeték</w:t>
      </w:r>
      <w:r>
        <w:rPr>
          <w:szCs w:val="20"/>
        </w:rPr>
        <w:t xml:space="preserve"> létesítéséhez</w:t>
      </w:r>
      <w:r w:rsidR="00E87061">
        <w:rPr>
          <w:szCs w:val="20"/>
        </w:rPr>
        <w:t xml:space="preserve"> a Balogh Ádám utca felöl</w:t>
      </w:r>
      <w:r w:rsidRPr="00F6673A">
        <w:rPr>
          <w:szCs w:val="20"/>
        </w:rPr>
        <w:t xml:space="preserve">. A tervezett nyomvonal </w:t>
      </w:r>
      <w:r>
        <w:rPr>
          <w:szCs w:val="20"/>
        </w:rPr>
        <w:t xml:space="preserve">aszfalt </w:t>
      </w:r>
      <w:r w:rsidR="003F5D0D">
        <w:rPr>
          <w:szCs w:val="20"/>
        </w:rPr>
        <w:t>utat</w:t>
      </w:r>
      <w:r>
        <w:rPr>
          <w:szCs w:val="20"/>
        </w:rPr>
        <w:t xml:space="preserve">, </w:t>
      </w:r>
      <w:r w:rsidR="003F5D0D">
        <w:rPr>
          <w:szCs w:val="20"/>
        </w:rPr>
        <w:t xml:space="preserve">kockakő burkolatot, </w:t>
      </w:r>
      <w:r>
        <w:rPr>
          <w:szCs w:val="20"/>
        </w:rPr>
        <w:t xml:space="preserve">zöldterületet érint. A tervezett nyomvonal </w:t>
      </w:r>
      <w:r w:rsidRPr="00F6673A">
        <w:rPr>
          <w:szCs w:val="20"/>
        </w:rPr>
        <w:t>hossz</w:t>
      </w:r>
      <w:r>
        <w:rPr>
          <w:szCs w:val="20"/>
        </w:rPr>
        <w:t>a</w:t>
      </w:r>
      <w:r w:rsidRPr="00F6673A">
        <w:rPr>
          <w:szCs w:val="20"/>
        </w:rPr>
        <w:t xml:space="preserve"> közterületen </w:t>
      </w:r>
      <w:r w:rsidR="00E87061">
        <w:rPr>
          <w:szCs w:val="20"/>
        </w:rPr>
        <w:t>2,85</w:t>
      </w:r>
      <w:r>
        <w:rPr>
          <w:szCs w:val="20"/>
        </w:rPr>
        <w:t xml:space="preserve"> </w:t>
      </w:r>
      <w:r w:rsidRPr="00F6673A">
        <w:rPr>
          <w:szCs w:val="20"/>
        </w:rPr>
        <w:t xml:space="preserve">fm. </w:t>
      </w:r>
    </w:p>
    <w:p w:rsidR="00676065" w:rsidRDefault="00676065" w:rsidP="00676065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676065" w:rsidRPr="00CF2063" w:rsidRDefault="00676065" w:rsidP="00676065">
      <w:pPr>
        <w:jc w:val="both"/>
        <w:rPr>
          <w:b/>
          <w:bCs/>
          <w:szCs w:val="20"/>
          <w:lang w:eastAsia="hu-HU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CF2063">
        <w:rPr>
          <w:b/>
          <w:bCs/>
          <w:lang w:eastAsia="hu-HU"/>
        </w:rPr>
        <w:t xml:space="preserve"> </w:t>
      </w:r>
      <w:r w:rsidRPr="00CF2063">
        <w:rPr>
          <w:bCs/>
          <w:lang w:eastAsia="hu-HU"/>
        </w:rPr>
        <w:t>hatáskörében eljárva úgy dönt, hogy</w:t>
      </w:r>
      <w:r w:rsidRPr="00CF2063">
        <w:rPr>
          <w:lang w:eastAsia="hu-HU"/>
        </w:rPr>
        <w:t xml:space="preserve"> </w:t>
      </w:r>
      <w:r w:rsidRPr="00CF2063">
        <w:rPr>
          <w:bCs/>
          <w:szCs w:val="20"/>
          <w:lang w:eastAsia="hu-HU"/>
        </w:rPr>
        <w:t>a Budapest, II. kerület</w:t>
      </w:r>
      <w:r w:rsidRPr="00CF2063">
        <w:rPr>
          <w:b/>
          <w:bCs/>
          <w:szCs w:val="20"/>
          <w:lang w:eastAsia="hu-HU"/>
        </w:rPr>
        <w:t xml:space="preserve"> </w:t>
      </w:r>
      <w:r w:rsidR="003F5D0D" w:rsidRPr="003F5D0D">
        <w:rPr>
          <w:b/>
          <w:szCs w:val="20"/>
        </w:rPr>
        <w:t>Gárdonyi Géza út 60.</w:t>
      </w:r>
      <w:r w:rsidR="003F5D0D">
        <w:rPr>
          <w:b/>
          <w:szCs w:val="20"/>
        </w:rPr>
        <w:t xml:space="preserve"> </w:t>
      </w:r>
      <w:r w:rsidRPr="000D4E27">
        <w:rPr>
          <w:b/>
          <w:szCs w:val="20"/>
        </w:rPr>
        <w:t>(1</w:t>
      </w:r>
      <w:r>
        <w:rPr>
          <w:b/>
          <w:szCs w:val="20"/>
        </w:rPr>
        <w:t>2</w:t>
      </w:r>
      <w:r w:rsidR="003F5D0D">
        <w:rPr>
          <w:b/>
          <w:szCs w:val="20"/>
        </w:rPr>
        <w:t xml:space="preserve">488/2 </w:t>
      </w:r>
      <w:r w:rsidRPr="000D4E27">
        <w:rPr>
          <w:b/>
          <w:szCs w:val="20"/>
        </w:rPr>
        <w:t xml:space="preserve">hrsz.) </w:t>
      </w:r>
      <w:r w:rsidR="003F5D0D">
        <w:rPr>
          <w:b/>
          <w:bCs/>
          <w:szCs w:val="20"/>
          <w:lang w:eastAsia="hu-HU"/>
        </w:rPr>
        <w:t>vízvezeték bekötése</w:t>
      </w:r>
      <w:r w:rsidRPr="00CF2063">
        <w:rPr>
          <w:bCs/>
          <w:szCs w:val="20"/>
          <w:lang w:eastAsia="hu-HU"/>
        </w:rPr>
        <w:t xml:space="preserve"> kivitel</w:t>
      </w:r>
      <w:r w:rsidRPr="00CF2063">
        <w:rPr>
          <w:szCs w:val="20"/>
          <w:lang w:eastAsia="hu-HU"/>
        </w:rPr>
        <w:t xml:space="preserve">i terv (tervező: </w:t>
      </w:r>
      <w:r w:rsidR="003F5D0D">
        <w:rPr>
          <w:szCs w:val="20"/>
          <w:lang w:eastAsia="hu-HU"/>
        </w:rPr>
        <w:t>Erős László</w:t>
      </w:r>
      <w:r w:rsidRPr="00CF2063">
        <w:rPr>
          <w:szCs w:val="20"/>
          <w:lang w:eastAsia="hu-HU"/>
        </w:rPr>
        <w:t xml:space="preserve"> </w:t>
      </w:r>
      <w:proofErr w:type="spellStart"/>
      <w:r w:rsidR="003F5D0D">
        <w:rPr>
          <w:szCs w:val="20"/>
          <w:lang w:eastAsia="hu-HU"/>
        </w:rPr>
        <w:t>Vz-Te</w:t>
      </w:r>
      <w:proofErr w:type="spellEnd"/>
      <w:r w:rsidR="003F5D0D">
        <w:rPr>
          <w:szCs w:val="20"/>
          <w:lang w:eastAsia="hu-HU"/>
        </w:rPr>
        <w:t>/01-2773</w:t>
      </w:r>
      <w:r>
        <w:rPr>
          <w:szCs w:val="20"/>
          <w:lang w:eastAsia="hu-HU"/>
        </w:rPr>
        <w:t xml:space="preserve">, dátum: </w:t>
      </w:r>
      <w:r>
        <w:t>2023.0</w:t>
      </w:r>
      <w:r w:rsidR="003F5D0D">
        <w:t>5 hó</w:t>
      </w:r>
      <w:r>
        <w:rPr>
          <w:szCs w:val="20"/>
          <w:lang w:eastAsia="hu-HU"/>
        </w:rPr>
        <w:t xml:space="preserve">) szerinti </w:t>
      </w:r>
      <w:r w:rsidR="003F5D0D">
        <w:rPr>
          <w:szCs w:val="20"/>
          <w:lang w:eastAsia="hu-HU"/>
        </w:rPr>
        <w:t>bekötés létesítéséhez</w:t>
      </w:r>
      <w:r w:rsidRPr="00CF2063">
        <w:rPr>
          <w:szCs w:val="20"/>
          <w:lang w:eastAsia="hu-HU"/>
        </w:rPr>
        <w:t xml:space="preserve"> </w:t>
      </w:r>
      <w:r w:rsidR="003F5D0D">
        <w:rPr>
          <w:szCs w:val="20"/>
          <w:lang w:eastAsia="hu-HU"/>
        </w:rPr>
        <w:t>2,85</w:t>
      </w:r>
      <w:r>
        <w:rPr>
          <w:szCs w:val="20"/>
          <w:lang w:eastAsia="hu-HU"/>
        </w:rPr>
        <w:t xml:space="preserve"> </w:t>
      </w:r>
      <w:r w:rsidRPr="00CF2063">
        <w:rPr>
          <w:szCs w:val="20"/>
          <w:lang w:eastAsia="hu-HU"/>
        </w:rPr>
        <w:t>fm nyomvonal hosszban</w:t>
      </w:r>
      <w:r w:rsidR="003F5D0D">
        <w:rPr>
          <w:szCs w:val="20"/>
          <w:lang w:eastAsia="hu-HU"/>
        </w:rPr>
        <w:t xml:space="preserve"> közterületen</w:t>
      </w:r>
      <w:r w:rsidRPr="00CF2063">
        <w:rPr>
          <w:szCs w:val="20"/>
          <w:lang w:eastAsia="hu-HU"/>
        </w:rPr>
        <w:t xml:space="preserve">, </w:t>
      </w:r>
      <w:r>
        <w:rPr>
          <w:szCs w:val="20"/>
          <w:lang w:eastAsia="hu-HU"/>
        </w:rPr>
        <w:t xml:space="preserve">a </w:t>
      </w:r>
      <w:r w:rsidR="003F5D0D">
        <w:rPr>
          <w:b/>
          <w:szCs w:val="20"/>
          <w:lang w:eastAsia="hu-HU"/>
        </w:rPr>
        <w:t>Balogh Ádám utca 39. felöl</w:t>
      </w:r>
      <w:r>
        <w:rPr>
          <w:szCs w:val="20"/>
          <w:lang w:eastAsia="hu-HU"/>
        </w:rPr>
        <w:t xml:space="preserve">, </w:t>
      </w:r>
      <w:r w:rsidRPr="00CF2063">
        <w:rPr>
          <w:szCs w:val="20"/>
          <w:lang w:eastAsia="hu-HU"/>
        </w:rPr>
        <w:t>a II. Kerületi Önkormányzat tulajdonában lévő közterület (</w:t>
      </w:r>
      <w:r>
        <w:rPr>
          <w:szCs w:val="20"/>
          <w:lang w:eastAsia="hu-HU"/>
        </w:rPr>
        <w:t>124</w:t>
      </w:r>
      <w:r w:rsidR="0062387B">
        <w:rPr>
          <w:szCs w:val="20"/>
          <w:lang w:eastAsia="hu-HU"/>
        </w:rPr>
        <w:t>5</w:t>
      </w:r>
      <w:r>
        <w:rPr>
          <w:szCs w:val="20"/>
          <w:lang w:eastAsia="hu-HU"/>
        </w:rPr>
        <w:t>4</w:t>
      </w:r>
      <w:r w:rsidR="0062387B">
        <w:rPr>
          <w:szCs w:val="20"/>
          <w:lang w:eastAsia="hu-HU"/>
        </w:rPr>
        <w:t xml:space="preserve"> </w:t>
      </w:r>
      <w:r w:rsidRPr="00CF2063">
        <w:rPr>
          <w:szCs w:val="20"/>
          <w:lang w:eastAsia="hu-HU"/>
        </w:rPr>
        <w:t xml:space="preserve">hrsz.) vonatkozásában, </w:t>
      </w:r>
      <w:r w:rsidRPr="00CF2063">
        <w:rPr>
          <w:bCs/>
          <w:szCs w:val="20"/>
          <w:lang w:eastAsia="hu-HU"/>
        </w:rPr>
        <w:t xml:space="preserve">a tulajdonosi hozzájárulást az </w:t>
      </w:r>
      <w:r w:rsidRPr="00CF2063">
        <w:rPr>
          <w:b/>
          <w:bCs/>
          <w:szCs w:val="20"/>
          <w:u w:val="single"/>
          <w:lang w:eastAsia="hu-HU"/>
        </w:rPr>
        <w:t>alábbi feltételekkel</w:t>
      </w:r>
      <w:r w:rsidRPr="00CF2063">
        <w:rPr>
          <w:bCs/>
          <w:szCs w:val="20"/>
          <w:lang w:eastAsia="hu-HU"/>
        </w:rPr>
        <w:t xml:space="preserve"> adja meg</w:t>
      </w:r>
      <w:r w:rsidRPr="00CF2063">
        <w:rPr>
          <w:b/>
          <w:bCs/>
          <w:szCs w:val="20"/>
          <w:lang w:eastAsia="hu-HU"/>
        </w:rPr>
        <w:t>:</w:t>
      </w:r>
    </w:p>
    <w:p w:rsidR="00676065" w:rsidRPr="00CF2063" w:rsidRDefault="00676065" w:rsidP="00676065">
      <w:pPr>
        <w:jc w:val="both"/>
        <w:rPr>
          <w:b/>
          <w:bCs/>
          <w:szCs w:val="20"/>
          <w:lang w:eastAsia="hu-HU"/>
        </w:rPr>
      </w:pPr>
    </w:p>
    <w:p w:rsidR="00676065" w:rsidRPr="00CF2063" w:rsidRDefault="00676065" w:rsidP="00676065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sz w:val="20"/>
        </w:rPr>
        <w:tab/>
        <w:t xml:space="preserve">a közterület </w:t>
      </w:r>
      <w:r w:rsidRPr="00CF2063">
        <w:rPr>
          <w:i/>
          <w:sz w:val="20"/>
        </w:rPr>
        <w:t>nem közlekedési célú</w:t>
      </w:r>
      <w:r w:rsidRPr="00CF2063">
        <w:rPr>
          <w:sz w:val="20"/>
        </w:rPr>
        <w:t xml:space="preserve"> (építési) igénybevétele nem haladhatja meg az </w:t>
      </w:r>
      <w:r w:rsidRPr="00CF2063">
        <w:rPr>
          <w:b/>
          <w:sz w:val="20"/>
        </w:rPr>
        <w:t>5 napot,</w:t>
      </w:r>
    </w:p>
    <w:p w:rsidR="00676065" w:rsidRPr="00CF2063" w:rsidRDefault="00676065" w:rsidP="00676065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676065" w:rsidRPr="00CF2063" w:rsidRDefault="00676065" w:rsidP="00676065">
      <w:pPr>
        <w:ind w:left="360"/>
        <w:rPr>
          <w:b/>
          <w:sz w:val="20"/>
          <w:szCs w:val="20"/>
        </w:rPr>
      </w:pPr>
    </w:p>
    <w:p w:rsidR="00676065" w:rsidRPr="00CF2063" w:rsidRDefault="00676065" w:rsidP="0067606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676065" w:rsidRPr="00CF2063" w:rsidRDefault="00676065" w:rsidP="0067606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676065" w:rsidRPr="00CF2063" w:rsidRDefault="00676065" w:rsidP="0067606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676065" w:rsidRPr="00CF2063" w:rsidRDefault="00676065" w:rsidP="00676065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676065" w:rsidRPr="00CF2063" w:rsidRDefault="00676065" w:rsidP="00676065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lastRenderedPageBreak/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676065" w:rsidRPr="00CF2063" w:rsidRDefault="00676065" w:rsidP="00676065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676065" w:rsidRPr="00CF2063" w:rsidRDefault="00676065" w:rsidP="00676065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676065" w:rsidRPr="00CF2063" w:rsidRDefault="00676065" w:rsidP="00676065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676065" w:rsidRPr="00CF2063" w:rsidRDefault="00676065" w:rsidP="00676065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676065" w:rsidRPr="00CF2063" w:rsidRDefault="00676065" w:rsidP="0067606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úttest burkolata kerül felbontásra:</w:t>
      </w:r>
    </w:p>
    <w:p w:rsidR="00676065" w:rsidRPr="00CF2063" w:rsidRDefault="00676065" w:rsidP="0067606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F2063">
        <w:rPr>
          <w:b/>
          <w:bCs/>
          <w:sz w:val="20"/>
          <w:szCs w:val="20"/>
        </w:rPr>
        <w:t>.</w:t>
      </w:r>
    </w:p>
    <w:p w:rsidR="00676065" w:rsidRPr="00CF2063" w:rsidRDefault="00676065" w:rsidP="00676065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676065" w:rsidRPr="00CF2063" w:rsidRDefault="00676065" w:rsidP="0067606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676065" w:rsidRPr="00CF2063" w:rsidRDefault="00676065" w:rsidP="0067606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 xml:space="preserve"> </w:t>
      </w:r>
    </w:p>
    <w:p w:rsidR="00676065" w:rsidRPr="00CF2063" w:rsidRDefault="00676065" w:rsidP="0067606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aszfaltburkolatú járda kerül felbontásra:</w:t>
      </w:r>
    </w:p>
    <w:p w:rsidR="00676065" w:rsidRPr="00CF2063" w:rsidRDefault="00676065" w:rsidP="0067606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676065" w:rsidRPr="00CF2063" w:rsidRDefault="00676065" w:rsidP="0067606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676065" w:rsidRPr="00CF2063" w:rsidRDefault="00676065" w:rsidP="0067606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egyéb közterület kerül felbontásra:</w:t>
      </w:r>
    </w:p>
    <w:p w:rsidR="00676065" w:rsidRPr="00CF2063" w:rsidRDefault="00676065" w:rsidP="00676065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676065" w:rsidRPr="00CF2063" w:rsidRDefault="00676065" w:rsidP="00676065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676065" w:rsidRPr="00CF2063" w:rsidRDefault="00676065" w:rsidP="00676065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>közútkezelői hozzájárulását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 xml:space="preserve">munkakezdési hozzájárulását,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676065" w:rsidRPr="00CF2063" w:rsidRDefault="00676065" w:rsidP="00676065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676065" w:rsidRPr="00CF2063" w:rsidRDefault="00676065" w:rsidP="00676065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676065" w:rsidRPr="00CF2063" w:rsidRDefault="00676065" w:rsidP="00676065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676065" w:rsidRPr="00F6673A" w:rsidRDefault="00676065" w:rsidP="00676065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676065" w:rsidRPr="00F6673A" w:rsidRDefault="00676065" w:rsidP="00676065">
      <w:pPr>
        <w:jc w:val="both"/>
      </w:pPr>
    </w:p>
    <w:p w:rsidR="00676065" w:rsidRPr="00F6673A" w:rsidRDefault="00676065" w:rsidP="00676065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676065" w:rsidRDefault="00676065" w:rsidP="00676065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szeptember 15</w:t>
      </w:r>
      <w:r w:rsidRPr="00F6673A">
        <w:t>.</w:t>
      </w:r>
    </w:p>
    <w:p w:rsidR="00676065" w:rsidRDefault="00676065" w:rsidP="00676065">
      <w:pPr>
        <w:jc w:val="both"/>
      </w:pPr>
    </w:p>
    <w:p w:rsidR="00676065" w:rsidRPr="00F6673A" w:rsidRDefault="00676065" w:rsidP="00676065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 w:rsidR="002011F7">
        <w:rPr>
          <w:b/>
          <w:u w:val="single"/>
        </w:rPr>
        <w:t>444-3</w:t>
      </w:r>
      <w:r>
        <w:rPr>
          <w:b/>
          <w:u w:val="single"/>
        </w:rPr>
        <w:t xml:space="preserve"> /2023</w:t>
      </w:r>
    </w:p>
    <w:p w:rsidR="00676065" w:rsidRDefault="00676065" w:rsidP="00676065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Gárdonyi Géza út 60. </w:t>
      </w:r>
      <w:r w:rsidR="0062387B" w:rsidRPr="0062387B">
        <w:rPr>
          <w:b/>
          <w:szCs w:val="20"/>
          <w:u w:val="single"/>
        </w:rPr>
        <w:t xml:space="preserve">szennyvíz </w:t>
      </w:r>
      <w:r w:rsidRPr="00676065">
        <w:rPr>
          <w:b/>
          <w:szCs w:val="20"/>
          <w:u w:val="single"/>
        </w:rPr>
        <w:t>csatorna</w:t>
      </w:r>
      <w:r>
        <w:rPr>
          <w:b/>
          <w:szCs w:val="20"/>
          <w:u w:val="single"/>
        </w:rPr>
        <w:t xml:space="preserve"> </w:t>
      </w:r>
      <w:r w:rsidRPr="00676065">
        <w:rPr>
          <w:b/>
          <w:szCs w:val="20"/>
          <w:u w:val="single"/>
        </w:rPr>
        <w:t>bekötése</w:t>
      </w:r>
      <w:r w:rsidRPr="00676065">
        <w:rPr>
          <w:u w:val="single"/>
        </w:rPr>
        <w:t xml:space="preserve"> </w:t>
      </w:r>
    </w:p>
    <w:p w:rsidR="00676065" w:rsidRDefault="00676065" w:rsidP="00676065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62387B" w:rsidRDefault="0062387B" w:rsidP="00AB41CD">
      <w:pPr>
        <w:jc w:val="both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Pr="00E87061">
        <w:rPr>
          <w:szCs w:val="20"/>
        </w:rPr>
        <w:t>Gárdonyi Géza út 60.</w:t>
      </w:r>
      <w:r w:rsidRPr="00E87061">
        <w:t xml:space="preserve"> </w:t>
      </w:r>
      <w:r>
        <w:t xml:space="preserve">szennyvíz csatorna bekötéséhez, </w:t>
      </w:r>
      <w:r>
        <w:rPr>
          <w:szCs w:val="20"/>
        </w:rPr>
        <w:t>a Balogh Ádám utca felöl</w:t>
      </w:r>
      <w:r w:rsidR="00AB41CD">
        <w:rPr>
          <w:szCs w:val="20"/>
        </w:rPr>
        <w:t>i oldalról</w:t>
      </w:r>
      <w:r w:rsidRPr="00F6673A">
        <w:rPr>
          <w:szCs w:val="20"/>
        </w:rPr>
        <w:t xml:space="preserve">. A tervezett nyomvonal </w:t>
      </w:r>
      <w:r>
        <w:rPr>
          <w:szCs w:val="20"/>
        </w:rPr>
        <w:t xml:space="preserve">aszfalt utat, kockakő burkolatot, zöldterületet érint. A tervezett nyomvonal </w:t>
      </w:r>
      <w:r w:rsidRPr="00F6673A">
        <w:rPr>
          <w:szCs w:val="20"/>
        </w:rPr>
        <w:t>hossz</w:t>
      </w:r>
      <w:r>
        <w:rPr>
          <w:szCs w:val="20"/>
        </w:rPr>
        <w:t>a</w:t>
      </w:r>
      <w:r w:rsidRPr="00F6673A">
        <w:rPr>
          <w:szCs w:val="20"/>
        </w:rPr>
        <w:t xml:space="preserve"> közterületen </w:t>
      </w:r>
      <w:r>
        <w:rPr>
          <w:szCs w:val="20"/>
        </w:rPr>
        <w:t xml:space="preserve">4,30 </w:t>
      </w:r>
      <w:r w:rsidRPr="00F6673A">
        <w:rPr>
          <w:szCs w:val="20"/>
        </w:rPr>
        <w:t xml:space="preserve">fm. </w:t>
      </w:r>
    </w:p>
    <w:p w:rsidR="0062387B" w:rsidRDefault="0062387B" w:rsidP="0062387B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890223" w:rsidRDefault="0062387B" w:rsidP="0062387B">
      <w:pPr>
        <w:jc w:val="both"/>
        <w:rPr>
          <w:bCs/>
          <w:szCs w:val="20"/>
          <w:lang w:eastAsia="hu-HU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CF2063">
        <w:rPr>
          <w:b/>
          <w:bCs/>
          <w:lang w:eastAsia="hu-HU"/>
        </w:rPr>
        <w:t xml:space="preserve"> </w:t>
      </w:r>
      <w:r w:rsidRPr="00CF2063">
        <w:rPr>
          <w:bCs/>
          <w:lang w:eastAsia="hu-HU"/>
        </w:rPr>
        <w:t>hatáskörében eljárva úgy dönt, hogy</w:t>
      </w:r>
      <w:r w:rsidRPr="00CF2063">
        <w:rPr>
          <w:lang w:eastAsia="hu-HU"/>
        </w:rPr>
        <w:t xml:space="preserve"> </w:t>
      </w:r>
      <w:r w:rsidR="00890223">
        <w:rPr>
          <w:bCs/>
          <w:szCs w:val="20"/>
          <w:lang w:eastAsia="hu-HU"/>
        </w:rPr>
        <w:t>a Budapest, II</w:t>
      </w:r>
      <w:r w:rsidRPr="00CF2063">
        <w:rPr>
          <w:bCs/>
          <w:szCs w:val="20"/>
          <w:lang w:eastAsia="hu-HU"/>
        </w:rPr>
        <w:t xml:space="preserve"> </w:t>
      </w:r>
    </w:p>
    <w:p w:rsidR="00890223" w:rsidRDefault="0062387B" w:rsidP="0062387B">
      <w:pPr>
        <w:jc w:val="both"/>
        <w:rPr>
          <w:szCs w:val="20"/>
          <w:lang w:eastAsia="hu-HU"/>
        </w:rPr>
      </w:pPr>
      <w:proofErr w:type="gramStart"/>
      <w:r w:rsidRPr="00CF2063">
        <w:rPr>
          <w:bCs/>
          <w:szCs w:val="20"/>
          <w:lang w:eastAsia="hu-HU"/>
        </w:rPr>
        <w:lastRenderedPageBreak/>
        <w:t>kerület</w:t>
      </w:r>
      <w:proofErr w:type="gramEnd"/>
      <w:r w:rsidRPr="00CF2063">
        <w:rPr>
          <w:b/>
          <w:bCs/>
          <w:szCs w:val="20"/>
          <w:lang w:eastAsia="hu-HU"/>
        </w:rPr>
        <w:t xml:space="preserve"> </w:t>
      </w:r>
      <w:r w:rsidRPr="003F5D0D">
        <w:rPr>
          <w:b/>
          <w:szCs w:val="20"/>
        </w:rPr>
        <w:t>Gárdonyi Géza út 60.</w:t>
      </w:r>
      <w:r>
        <w:rPr>
          <w:b/>
          <w:szCs w:val="20"/>
        </w:rPr>
        <w:t xml:space="preserve"> </w:t>
      </w:r>
      <w:r w:rsidRPr="000D4E27">
        <w:rPr>
          <w:b/>
          <w:szCs w:val="20"/>
        </w:rPr>
        <w:t>(1</w:t>
      </w:r>
      <w:r>
        <w:rPr>
          <w:b/>
          <w:szCs w:val="20"/>
        </w:rPr>
        <w:t xml:space="preserve">2488/2 </w:t>
      </w:r>
      <w:r w:rsidRPr="000D4E27">
        <w:rPr>
          <w:b/>
          <w:szCs w:val="20"/>
        </w:rPr>
        <w:t xml:space="preserve">hrsz.) </w:t>
      </w:r>
      <w:r w:rsidR="00AB41CD" w:rsidRPr="00AB41CD">
        <w:rPr>
          <w:b/>
          <w:szCs w:val="20"/>
        </w:rPr>
        <w:t>szennyvíz csatorna</w:t>
      </w:r>
      <w:r>
        <w:rPr>
          <w:b/>
          <w:bCs/>
          <w:szCs w:val="20"/>
          <w:lang w:eastAsia="hu-HU"/>
        </w:rPr>
        <w:t xml:space="preserve"> bekötése</w:t>
      </w:r>
      <w:r w:rsidRPr="00CF2063">
        <w:rPr>
          <w:bCs/>
          <w:szCs w:val="20"/>
          <w:lang w:eastAsia="hu-HU"/>
        </w:rPr>
        <w:t xml:space="preserve"> kivitel</w:t>
      </w:r>
      <w:r w:rsidRPr="00CF2063">
        <w:rPr>
          <w:szCs w:val="20"/>
          <w:lang w:eastAsia="hu-HU"/>
        </w:rPr>
        <w:t xml:space="preserve">i terv (tervező: </w:t>
      </w:r>
      <w:r>
        <w:rPr>
          <w:szCs w:val="20"/>
          <w:lang w:eastAsia="hu-HU"/>
        </w:rPr>
        <w:t>Erős László</w:t>
      </w:r>
      <w:r w:rsidRPr="00CF2063">
        <w:rPr>
          <w:szCs w:val="20"/>
          <w:lang w:eastAsia="hu-HU"/>
        </w:rPr>
        <w:t xml:space="preserve"> </w:t>
      </w:r>
      <w:proofErr w:type="spellStart"/>
      <w:r>
        <w:rPr>
          <w:szCs w:val="20"/>
          <w:lang w:eastAsia="hu-HU"/>
        </w:rPr>
        <w:t>Vz-Te</w:t>
      </w:r>
      <w:proofErr w:type="spellEnd"/>
      <w:r>
        <w:rPr>
          <w:szCs w:val="20"/>
          <w:lang w:eastAsia="hu-HU"/>
        </w:rPr>
        <w:t xml:space="preserve">/01-2773, dátum: </w:t>
      </w:r>
      <w:r>
        <w:t>2023.05 hó</w:t>
      </w:r>
      <w:r>
        <w:rPr>
          <w:szCs w:val="20"/>
          <w:lang w:eastAsia="hu-HU"/>
        </w:rPr>
        <w:t>) szerinti bekötés létesítéséhez</w:t>
      </w:r>
      <w:r w:rsidRPr="00CF2063">
        <w:rPr>
          <w:szCs w:val="20"/>
          <w:lang w:eastAsia="hu-HU"/>
        </w:rPr>
        <w:t xml:space="preserve"> </w:t>
      </w:r>
      <w:r w:rsidR="00AB41CD">
        <w:rPr>
          <w:szCs w:val="20"/>
          <w:lang w:eastAsia="hu-HU"/>
        </w:rPr>
        <w:t>4,30</w:t>
      </w:r>
      <w:r>
        <w:rPr>
          <w:szCs w:val="20"/>
          <w:lang w:eastAsia="hu-HU"/>
        </w:rPr>
        <w:t xml:space="preserve"> </w:t>
      </w:r>
      <w:r w:rsidRPr="00CF2063">
        <w:rPr>
          <w:szCs w:val="20"/>
          <w:lang w:eastAsia="hu-HU"/>
        </w:rPr>
        <w:t>fm nyomvonal hosszban</w:t>
      </w:r>
      <w:r>
        <w:rPr>
          <w:szCs w:val="20"/>
          <w:lang w:eastAsia="hu-HU"/>
        </w:rPr>
        <w:t xml:space="preserve"> közterületen</w:t>
      </w:r>
      <w:r w:rsidRPr="00CF2063">
        <w:rPr>
          <w:szCs w:val="20"/>
          <w:lang w:eastAsia="hu-HU"/>
        </w:rPr>
        <w:t xml:space="preserve">, </w:t>
      </w:r>
      <w:r>
        <w:rPr>
          <w:szCs w:val="20"/>
          <w:lang w:eastAsia="hu-HU"/>
        </w:rPr>
        <w:t xml:space="preserve">a </w:t>
      </w:r>
      <w:r>
        <w:rPr>
          <w:b/>
          <w:szCs w:val="20"/>
          <w:lang w:eastAsia="hu-HU"/>
        </w:rPr>
        <w:t>Balogh Ádám utca 39. felöl</w:t>
      </w:r>
      <w:r>
        <w:rPr>
          <w:szCs w:val="20"/>
          <w:lang w:eastAsia="hu-HU"/>
        </w:rPr>
        <w:t xml:space="preserve">, </w:t>
      </w:r>
      <w:r w:rsidRPr="00CF2063">
        <w:rPr>
          <w:szCs w:val="20"/>
          <w:lang w:eastAsia="hu-HU"/>
        </w:rPr>
        <w:t xml:space="preserve">a II. Kerületi </w:t>
      </w:r>
    </w:p>
    <w:p w:rsidR="0062387B" w:rsidRPr="00CF2063" w:rsidRDefault="0062387B" w:rsidP="0062387B">
      <w:pPr>
        <w:jc w:val="both"/>
        <w:rPr>
          <w:b/>
          <w:bCs/>
          <w:szCs w:val="20"/>
          <w:lang w:eastAsia="hu-HU"/>
        </w:rPr>
      </w:pPr>
      <w:r w:rsidRPr="00CF2063">
        <w:rPr>
          <w:szCs w:val="20"/>
          <w:lang w:eastAsia="hu-HU"/>
        </w:rPr>
        <w:t>Önkormányzat tulajdonában lévő közterület (</w:t>
      </w:r>
      <w:r>
        <w:rPr>
          <w:szCs w:val="20"/>
          <w:lang w:eastAsia="hu-HU"/>
        </w:rPr>
        <w:t xml:space="preserve">12454 </w:t>
      </w:r>
      <w:r w:rsidRPr="00CF2063">
        <w:rPr>
          <w:szCs w:val="20"/>
          <w:lang w:eastAsia="hu-HU"/>
        </w:rPr>
        <w:t xml:space="preserve">hrsz.) vonatkozásában, </w:t>
      </w:r>
      <w:r w:rsidRPr="00CF2063">
        <w:rPr>
          <w:bCs/>
          <w:szCs w:val="20"/>
          <w:lang w:eastAsia="hu-HU"/>
        </w:rPr>
        <w:t xml:space="preserve">a tulajdonosi hozzájárulást az </w:t>
      </w:r>
      <w:r w:rsidRPr="00CF2063">
        <w:rPr>
          <w:b/>
          <w:bCs/>
          <w:szCs w:val="20"/>
          <w:u w:val="single"/>
          <w:lang w:eastAsia="hu-HU"/>
        </w:rPr>
        <w:t>alábbi feltételekkel</w:t>
      </w:r>
      <w:r w:rsidRPr="00CF2063">
        <w:rPr>
          <w:bCs/>
          <w:szCs w:val="20"/>
          <w:lang w:eastAsia="hu-HU"/>
        </w:rPr>
        <w:t xml:space="preserve"> adja meg</w:t>
      </w:r>
      <w:r w:rsidRPr="00CF2063">
        <w:rPr>
          <w:b/>
          <w:bCs/>
          <w:szCs w:val="20"/>
          <w:lang w:eastAsia="hu-HU"/>
        </w:rPr>
        <w:t>:</w:t>
      </w:r>
    </w:p>
    <w:p w:rsidR="0062387B" w:rsidRPr="00CF2063" w:rsidRDefault="0062387B" w:rsidP="0062387B">
      <w:pPr>
        <w:jc w:val="both"/>
        <w:rPr>
          <w:b/>
          <w:bCs/>
          <w:szCs w:val="20"/>
          <w:lang w:eastAsia="hu-HU"/>
        </w:rPr>
      </w:pPr>
    </w:p>
    <w:p w:rsidR="0062387B" w:rsidRPr="00CF2063" w:rsidRDefault="0062387B" w:rsidP="0062387B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sz w:val="20"/>
        </w:rPr>
        <w:tab/>
        <w:t xml:space="preserve">a közterület </w:t>
      </w:r>
      <w:r w:rsidRPr="00CF2063">
        <w:rPr>
          <w:i/>
          <w:sz w:val="20"/>
        </w:rPr>
        <w:t>nem közlekedési célú</w:t>
      </w:r>
      <w:r w:rsidRPr="00CF2063">
        <w:rPr>
          <w:sz w:val="20"/>
        </w:rPr>
        <w:t xml:space="preserve"> (építési) igén</w:t>
      </w:r>
      <w:r w:rsidR="00C50E62">
        <w:rPr>
          <w:sz w:val="20"/>
        </w:rPr>
        <w:t>ybevétele nem haladhatja meg a 1</w:t>
      </w:r>
      <w:r w:rsidRPr="00CF2063">
        <w:rPr>
          <w:b/>
          <w:sz w:val="20"/>
        </w:rPr>
        <w:t>5 napot,</w:t>
      </w:r>
    </w:p>
    <w:p w:rsidR="0062387B" w:rsidRPr="00CF2063" w:rsidRDefault="0062387B" w:rsidP="0062387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62387B" w:rsidRPr="00CF2063" w:rsidRDefault="0062387B" w:rsidP="0062387B">
      <w:pPr>
        <w:ind w:left="360"/>
        <w:rPr>
          <w:b/>
          <w:sz w:val="20"/>
          <w:szCs w:val="20"/>
        </w:rPr>
      </w:pPr>
    </w:p>
    <w:p w:rsidR="0062387B" w:rsidRPr="00CF2063" w:rsidRDefault="0062387B" w:rsidP="006238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62387B" w:rsidRPr="00CF2063" w:rsidRDefault="0062387B" w:rsidP="006238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62387B" w:rsidRPr="00CF2063" w:rsidRDefault="0062387B" w:rsidP="006238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62387B" w:rsidRPr="00CF2063" w:rsidRDefault="0062387B" w:rsidP="0062387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62387B" w:rsidRPr="00CF2063" w:rsidRDefault="0062387B" w:rsidP="0062387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62387B" w:rsidRPr="00CF2063" w:rsidRDefault="0062387B" w:rsidP="0062387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62387B" w:rsidRPr="00CF2063" w:rsidRDefault="0062387B" w:rsidP="0062387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62387B" w:rsidRPr="00CF2063" w:rsidRDefault="0062387B" w:rsidP="0062387B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62387B" w:rsidRPr="00CF2063" w:rsidRDefault="0062387B" w:rsidP="0062387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62387B" w:rsidRPr="00CF2063" w:rsidRDefault="0062387B" w:rsidP="006238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úttest burkolata kerül felbontásra:</w:t>
      </w:r>
    </w:p>
    <w:p w:rsidR="0062387B" w:rsidRPr="00CF2063" w:rsidRDefault="0062387B" w:rsidP="006238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CF2063">
        <w:rPr>
          <w:b/>
          <w:bCs/>
          <w:sz w:val="20"/>
          <w:szCs w:val="20"/>
        </w:rPr>
        <w:t>.</w:t>
      </w:r>
    </w:p>
    <w:p w:rsidR="0062387B" w:rsidRPr="00CF2063" w:rsidRDefault="0062387B" w:rsidP="0062387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62387B" w:rsidRPr="00CF2063" w:rsidRDefault="0062387B" w:rsidP="006238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62387B" w:rsidRPr="00CF2063" w:rsidRDefault="0062387B" w:rsidP="006238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 xml:space="preserve"> </w:t>
      </w:r>
    </w:p>
    <w:p w:rsidR="0062387B" w:rsidRPr="00CF2063" w:rsidRDefault="0062387B" w:rsidP="006238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aszfaltburkolatú járda kerül felbontásra:</w:t>
      </w:r>
    </w:p>
    <w:p w:rsidR="0062387B" w:rsidRPr="00CF2063" w:rsidRDefault="0062387B" w:rsidP="006238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62387B" w:rsidRPr="00CF2063" w:rsidRDefault="0062387B" w:rsidP="006238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62387B" w:rsidRPr="00CF2063" w:rsidRDefault="0062387B" w:rsidP="006238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CF2063">
        <w:rPr>
          <w:b/>
          <w:bCs/>
          <w:sz w:val="20"/>
          <w:szCs w:val="20"/>
        </w:rPr>
        <w:t>Amennyiben egyéb közterület kerül felbontásra:</w:t>
      </w:r>
    </w:p>
    <w:p w:rsidR="0062387B" w:rsidRPr="00CF2063" w:rsidRDefault="0062387B" w:rsidP="0062387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62387B" w:rsidRPr="00CF2063" w:rsidRDefault="0062387B" w:rsidP="0062387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62387B" w:rsidRPr="00CF2063" w:rsidRDefault="0062387B" w:rsidP="006238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lastRenderedPageBreak/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>közútkezelői hozzájárulását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CF2063">
        <w:rPr>
          <w:b/>
          <w:bCs/>
          <w:i/>
          <w:sz w:val="20"/>
          <w:szCs w:val="20"/>
        </w:rPr>
        <w:t xml:space="preserve">munkakezdési hozzájárulását,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62387B" w:rsidRPr="00CF2063" w:rsidRDefault="0062387B" w:rsidP="006238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62387B" w:rsidRPr="00CF2063" w:rsidRDefault="0062387B" w:rsidP="006238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62387B" w:rsidRPr="00CF2063" w:rsidRDefault="0062387B" w:rsidP="0062387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62387B" w:rsidRPr="00F6673A" w:rsidRDefault="0062387B" w:rsidP="0062387B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62387B" w:rsidRPr="00F6673A" w:rsidRDefault="0062387B" w:rsidP="0062387B">
      <w:pPr>
        <w:jc w:val="both"/>
      </w:pPr>
    </w:p>
    <w:p w:rsidR="00676065" w:rsidRPr="00F6673A" w:rsidRDefault="00676065" w:rsidP="00676065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676065" w:rsidRDefault="00676065" w:rsidP="00676065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szeptember 15</w:t>
      </w:r>
      <w:r w:rsidRPr="00F6673A">
        <w:t>.</w:t>
      </w:r>
    </w:p>
    <w:p w:rsidR="00676065" w:rsidRDefault="00676065" w:rsidP="00676065">
      <w:pPr>
        <w:jc w:val="both"/>
      </w:pPr>
    </w:p>
    <w:p w:rsidR="00676065" w:rsidRDefault="00676065" w:rsidP="00676065">
      <w:pPr>
        <w:jc w:val="both"/>
      </w:pPr>
    </w:p>
    <w:p w:rsidR="00676065" w:rsidRPr="00F6673A" w:rsidRDefault="00676065" w:rsidP="00676065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445 /2023</w:t>
      </w:r>
    </w:p>
    <w:p w:rsidR="00676065" w:rsidRDefault="00676065" w:rsidP="00676065">
      <w:pPr>
        <w:suppressAutoHyphens/>
        <w:overflowPunct w:val="0"/>
        <w:autoSpaceDE w:val="0"/>
        <w:ind w:left="993" w:hanging="993"/>
        <w:jc w:val="both"/>
        <w:textAlignment w:val="baseline"/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>Törökvész út 31.</w:t>
      </w:r>
      <w:r w:rsidRPr="00D17D02">
        <w:rPr>
          <w:b/>
        </w:rPr>
        <w:t xml:space="preserve"> </w:t>
      </w:r>
      <w:r>
        <w:rPr>
          <w:b/>
        </w:rPr>
        <w:t xml:space="preserve">előtti 12544/8 hrsz.-ú közterületen </w:t>
      </w:r>
      <w:proofErr w:type="spellStart"/>
      <w:r w:rsidRPr="00676065">
        <w:rPr>
          <w:b/>
          <w:u w:val="single"/>
        </w:rPr>
        <w:t>TraffiBox</w:t>
      </w:r>
      <w:proofErr w:type="spellEnd"/>
      <w:r w:rsidRPr="00676065">
        <w:rPr>
          <w:b/>
          <w:u w:val="single"/>
        </w:rPr>
        <w:t xml:space="preserve"> létesítése</w:t>
      </w:r>
      <w:r>
        <w:t xml:space="preserve"> </w:t>
      </w:r>
    </w:p>
    <w:p w:rsidR="00676065" w:rsidRDefault="00676065" w:rsidP="00676065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E94707" w:rsidRDefault="00E94707" w:rsidP="00E94707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Pr="00F6673A">
        <w:rPr>
          <w:szCs w:val="20"/>
        </w:rPr>
        <w:t xml:space="preserve"> </w:t>
      </w:r>
      <w:r w:rsidRPr="00E94707">
        <w:rPr>
          <w:szCs w:val="20"/>
        </w:rPr>
        <w:t xml:space="preserve">Törökvész út 31. előtti </w:t>
      </w:r>
      <w:r>
        <w:t>zöldterületen</w:t>
      </w:r>
      <w:r>
        <w:rPr>
          <w:b/>
        </w:rPr>
        <w:t xml:space="preserve"> </w:t>
      </w:r>
      <w:proofErr w:type="spellStart"/>
      <w:r>
        <w:t>TraffiBox</w:t>
      </w:r>
      <w:proofErr w:type="spellEnd"/>
      <w:r>
        <w:rPr>
          <w:szCs w:val="20"/>
        </w:rPr>
        <w:t xml:space="preserve"> létesítéséhez</w:t>
      </w:r>
      <w:r w:rsidRPr="00F6673A">
        <w:rPr>
          <w:szCs w:val="20"/>
        </w:rPr>
        <w:t xml:space="preserve">. </w:t>
      </w:r>
    </w:p>
    <w:p w:rsidR="00E94707" w:rsidRPr="00F6673A" w:rsidRDefault="00E94707" w:rsidP="00E94707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E94707" w:rsidRPr="00F6673A" w:rsidRDefault="00E94707" w:rsidP="00E94707">
      <w:pPr>
        <w:jc w:val="both"/>
        <w:rPr>
          <w:b/>
          <w:u w:val="single"/>
        </w:rPr>
      </w:pPr>
      <w:r w:rsidRPr="00F6673A">
        <w:rPr>
          <w:b/>
          <w:u w:val="single"/>
        </w:rPr>
        <w:t>Határozati javaslat:</w:t>
      </w:r>
    </w:p>
    <w:p w:rsidR="00E94707" w:rsidRDefault="00E94707" w:rsidP="00E94707">
      <w:pPr>
        <w:spacing w:line="264" w:lineRule="auto"/>
        <w:jc w:val="both"/>
        <w:rPr>
          <w:bCs/>
          <w:lang w:eastAsia="hu-HU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</w:t>
      </w:r>
    </w:p>
    <w:p w:rsidR="00E94707" w:rsidRPr="00CF2063" w:rsidRDefault="00E94707" w:rsidP="00E94707">
      <w:pPr>
        <w:spacing w:line="264" w:lineRule="auto"/>
        <w:jc w:val="both"/>
        <w:rPr>
          <w:bCs/>
          <w:szCs w:val="20"/>
        </w:rPr>
      </w:pPr>
      <w:proofErr w:type="gramStart"/>
      <w:r w:rsidRPr="00CF2063">
        <w:rPr>
          <w:bCs/>
          <w:lang w:eastAsia="hu-HU"/>
        </w:rPr>
        <w:t>melléklete</w:t>
      </w:r>
      <w:proofErr w:type="gramEnd"/>
      <w:r w:rsidRPr="00CF2063">
        <w:rPr>
          <w:bCs/>
          <w:lang w:eastAsia="hu-HU"/>
        </w:rPr>
        <w:t xml:space="preserve"> 1.1. pontban átruházott hatáskörében eljárva úgy dönt</w:t>
      </w:r>
      <w:r w:rsidRPr="00CF2063">
        <w:rPr>
          <w:bCs/>
          <w:szCs w:val="20"/>
        </w:rPr>
        <w:t xml:space="preserve">, hogy a Budapest, II. kerület </w:t>
      </w:r>
      <w:r w:rsidRPr="00E94707">
        <w:rPr>
          <w:b/>
          <w:szCs w:val="20"/>
        </w:rPr>
        <w:t xml:space="preserve">Törökvész út 31. </w:t>
      </w:r>
      <w:r>
        <w:rPr>
          <w:b/>
          <w:szCs w:val="20"/>
        </w:rPr>
        <w:t xml:space="preserve">előtt </w:t>
      </w:r>
      <w:proofErr w:type="spellStart"/>
      <w:r w:rsidRPr="00E43391">
        <w:rPr>
          <w:b/>
          <w:bCs/>
          <w:szCs w:val="20"/>
        </w:rPr>
        <w:t>TraffiBox</w:t>
      </w:r>
      <w:proofErr w:type="spellEnd"/>
      <w:r w:rsidRPr="00E43391">
        <w:rPr>
          <w:b/>
          <w:bCs/>
          <w:szCs w:val="20"/>
        </w:rPr>
        <w:t xml:space="preserve"> létesítése</w:t>
      </w:r>
      <w:r>
        <w:rPr>
          <w:b/>
          <w:bCs/>
          <w:szCs w:val="20"/>
        </w:rPr>
        <w:t xml:space="preserve"> </w:t>
      </w:r>
      <w:r w:rsidRPr="00CF2063">
        <w:rPr>
          <w:bCs/>
          <w:szCs w:val="20"/>
        </w:rPr>
        <w:t>kiviteli</w:t>
      </w:r>
      <w:r w:rsidRPr="00CF2063">
        <w:rPr>
          <w:b/>
          <w:bCs/>
          <w:szCs w:val="20"/>
        </w:rPr>
        <w:t xml:space="preserve"> </w:t>
      </w:r>
      <w:r w:rsidRPr="00CF2063">
        <w:rPr>
          <w:szCs w:val="20"/>
        </w:rPr>
        <w:t>terv</w:t>
      </w:r>
      <w:r w:rsidRPr="00CF2063">
        <w:rPr>
          <w:b/>
          <w:szCs w:val="20"/>
        </w:rPr>
        <w:t xml:space="preserve"> </w:t>
      </w:r>
      <w:r w:rsidRPr="00CF2063">
        <w:rPr>
          <w:szCs w:val="20"/>
        </w:rPr>
        <w:t>(</w:t>
      </w:r>
      <w:proofErr w:type="spellStart"/>
      <w:r>
        <w:t>metALCOM-ElectroM</w:t>
      </w:r>
      <w:proofErr w:type="spellEnd"/>
      <w:r>
        <w:t xml:space="preserve"> </w:t>
      </w:r>
      <w:r w:rsidRPr="00CF2063">
        <w:rPr>
          <w:szCs w:val="20"/>
        </w:rPr>
        <w:t xml:space="preserve">Kft. </w:t>
      </w:r>
      <w:r>
        <w:rPr>
          <w:szCs w:val="20"/>
        </w:rPr>
        <w:t>Kovács József 01-9134 Tervazonosító</w:t>
      </w:r>
      <w:r w:rsidRPr="00CF2063">
        <w:rPr>
          <w:szCs w:val="20"/>
        </w:rPr>
        <w:t xml:space="preserve">: </w:t>
      </w:r>
      <w:r>
        <w:rPr>
          <w:szCs w:val="20"/>
        </w:rPr>
        <w:t>23</w:t>
      </w:r>
      <w:r>
        <w:rPr>
          <w:szCs w:val="20"/>
        </w:rPr>
        <w:softHyphen/>
      </w:r>
      <w:r>
        <w:rPr>
          <w:szCs w:val="20"/>
        </w:rPr>
        <w:softHyphen/>
      </w:r>
      <w:r>
        <w:rPr>
          <w:szCs w:val="20"/>
        </w:rPr>
        <w:softHyphen/>
      </w:r>
      <w:r>
        <w:rPr>
          <w:szCs w:val="20"/>
        </w:rPr>
        <w:softHyphen/>
      </w:r>
      <w:r>
        <w:rPr>
          <w:szCs w:val="20"/>
        </w:rPr>
        <w:softHyphen/>
        <w:t>_14</w:t>
      </w:r>
      <w:r>
        <w:rPr>
          <w:szCs w:val="20"/>
        </w:rPr>
        <w:softHyphen/>
      </w:r>
      <w:r>
        <w:rPr>
          <w:szCs w:val="20"/>
        </w:rPr>
        <w:softHyphen/>
      </w:r>
      <w:r>
        <w:rPr>
          <w:szCs w:val="20"/>
        </w:rPr>
        <w:softHyphen/>
      </w:r>
      <w:r>
        <w:rPr>
          <w:szCs w:val="20"/>
        </w:rPr>
        <w:softHyphen/>
        <w:t>_MCTRIITV, dátum: 2023. 04. 18.) s</w:t>
      </w:r>
      <w:r w:rsidRPr="00CF2063">
        <w:rPr>
          <w:szCs w:val="20"/>
        </w:rPr>
        <w:t xml:space="preserve">zerinti </w:t>
      </w:r>
      <w:r>
        <w:rPr>
          <w:szCs w:val="20"/>
        </w:rPr>
        <w:t>telepítéshez</w:t>
      </w:r>
      <w:r w:rsidRPr="00CF2063">
        <w:rPr>
          <w:szCs w:val="20"/>
        </w:rPr>
        <w:t xml:space="preserve">, </w:t>
      </w:r>
      <w:r>
        <w:rPr>
          <w:szCs w:val="20"/>
        </w:rPr>
        <w:t xml:space="preserve"> </w:t>
      </w:r>
      <w:r w:rsidRPr="00CF2063">
        <w:rPr>
          <w:szCs w:val="20"/>
        </w:rPr>
        <w:t>a II. Kerületi Önkormányzat tulajdonában lévő közterület (</w:t>
      </w:r>
      <w:r w:rsidRPr="00E94707">
        <w:rPr>
          <w:szCs w:val="20"/>
        </w:rPr>
        <w:t xml:space="preserve">12544/8 </w:t>
      </w:r>
      <w:r w:rsidRPr="00CF2063">
        <w:rPr>
          <w:szCs w:val="20"/>
        </w:rPr>
        <w:t xml:space="preserve">hrsz.) vonatkozásában, </w:t>
      </w:r>
      <w:r w:rsidRPr="00CF2063">
        <w:rPr>
          <w:bCs/>
          <w:szCs w:val="20"/>
        </w:rPr>
        <w:t>a tulajdonosi hozzájárulást az alábbi feltételekkel adja meg:</w:t>
      </w:r>
    </w:p>
    <w:p w:rsidR="00E94707" w:rsidRPr="00CF2063" w:rsidRDefault="00E94707" w:rsidP="00E9470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E94707" w:rsidRPr="00CF2063" w:rsidRDefault="00E94707" w:rsidP="00E94707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sz w:val="20"/>
        </w:rPr>
        <w:t xml:space="preserve">a közterület </w:t>
      </w:r>
      <w:r w:rsidRPr="00CF2063">
        <w:rPr>
          <w:i/>
          <w:sz w:val="20"/>
        </w:rPr>
        <w:t>nem közlekedési célú</w:t>
      </w:r>
      <w:r w:rsidRPr="00CF2063">
        <w:rPr>
          <w:sz w:val="20"/>
        </w:rPr>
        <w:t xml:space="preserve"> (építési) igénybevétele nem haladhatja meg az </w:t>
      </w:r>
      <w:r w:rsidRPr="00CF2063">
        <w:rPr>
          <w:b/>
          <w:sz w:val="20"/>
        </w:rPr>
        <w:t>5 napot,</w:t>
      </w:r>
    </w:p>
    <w:p w:rsidR="00E94707" w:rsidRPr="00CF2063" w:rsidRDefault="00E94707" w:rsidP="00E94707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E94707" w:rsidRPr="00CF2063" w:rsidRDefault="00E94707" w:rsidP="00E94707">
      <w:pPr>
        <w:ind w:left="360"/>
        <w:rPr>
          <w:b/>
          <w:sz w:val="20"/>
          <w:szCs w:val="20"/>
        </w:rPr>
      </w:pPr>
    </w:p>
    <w:p w:rsidR="00E94707" w:rsidRPr="00CF2063" w:rsidRDefault="00E94707" w:rsidP="00E9470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E94707" w:rsidRPr="00CF2063" w:rsidRDefault="00E94707" w:rsidP="00E9470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E94707" w:rsidRPr="00CF2063" w:rsidRDefault="00E94707" w:rsidP="00E9470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E94707" w:rsidRPr="00CF2063" w:rsidRDefault="00E94707" w:rsidP="00E94707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E94707" w:rsidRPr="00CF2063" w:rsidRDefault="00E94707" w:rsidP="00E9470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E94707" w:rsidRPr="00CF2063" w:rsidRDefault="00E94707" w:rsidP="00E94707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E94707" w:rsidRPr="000B2DB2" w:rsidRDefault="00E94707" w:rsidP="00E94707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lastRenderedPageBreak/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94707" w:rsidRPr="00CF2063" w:rsidRDefault="00E94707" w:rsidP="00E94707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E94707" w:rsidRPr="00CF2063" w:rsidRDefault="00E94707" w:rsidP="00E9470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E94707" w:rsidRPr="00CF2063" w:rsidRDefault="00E94707" w:rsidP="00E9470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E94707" w:rsidRPr="000B2DB2" w:rsidRDefault="00E94707" w:rsidP="00E9470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0B2DB2">
        <w:rPr>
          <w:b/>
          <w:bCs/>
          <w:sz w:val="20"/>
          <w:szCs w:val="20"/>
        </w:rPr>
        <w:t>Amennyiben zöld közterület kerül felbontásra:</w:t>
      </w:r>
    </w:p>
    <w:p w:rsidR="00E94707" w:rsidRPr="000B2DB2" w:rsidRDefault="00E94707" w:rsidP="00E9470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0B2DB2">
        <w:rPr>
          <w:bCs/>
          <w:sz w:val="20"/>
          <w:szCs w:val="20"/>
        </w:rPr>
        <w:t>A zöldterületet az eredeti á</w:t>
      </w:r>
      <w:r>
        <w:rPr>
          <w:bCs/>
          <w:sz w:val="20"/>
          <w:szCs w:val="20"/>
        </w:rPr>
        <w:t>llapotára kell helyreállítani, füvesíteni.</w:t>
      </w:r>
    </w:p>
    <w:p w:rsidR="00E94707" w:rsidRPr="00CF2063" w:rsidRDefault="00E94707" w:rsidP="00E9470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E94707" w:rsidRDefault="00E94707" w:rsidP="00E9470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0B2DB2">
        <w:rPr>
          <w:b/>
          <w:bCs/>
          <w:i/>
          <w:sz w:val="20"/>
          <w:szCs w:val="20"/>
          <w:u w:val="single"/>
        </w:rPr>
        <w:t>közútkezelői hozzájárulását</w:t>
      </w:r>
      <w:r w:rsidRPr="00CF2063">
        <w:rPr>
          <w:b/>
          <w:bCs/>
          <w:i/>
          <w:sz w:val="20"/>
          <w:szCs w:val="20"/>
        </w:rPr>
        <w:t xml:space="preserve">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0B2DB2">
        <w:rPr>
          <w:b/>
          <w:bCs/>
          <w:i/>
          <w:sz w:val="20"/>
          <w:szCs w:val="20"/>
          <w:u w:val="single"/>
        </w:rPr>
        <w:t>munkakezdési hozzájárulását</w:t>
      </w:r>
      <w:r w:rsidRPr="00CF2063">
        <w:rPr>
          <w:b/>
          <w:bCs/>
          <w:i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E94707" w:rsidRPr="00CF2063" w:rsidRDefault="00E94707" w:rsidP="00E9470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E94707" w:rsidRPr="00CF2063" w:rsidRDefault="00E94707" w:rsidP="00E9470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E94707" w:rsidRPr="00F6673A" w:rsidRDefault="00E94707" w:rsidP="00E9470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E94707" w:rsidRPr="00F6673A" w:rsidRDefault="00E94707" w:rsidP="00E94707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E94707" w:rsidRPr="00F6673A" w:rsidRDefault="00E94707" w:rsidP="00E94707">
      <w:pPr>
        <w:jc w:val="both"/>
      </w:pPr>
    </w:p>
    <w:p w:rsidR="00E94707" w:rsidRPr="00F6673A" w:rsidRDefault="00E94707" w:rsidP="00E94707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E94707" w:rsidRDefault="00E94707" w:rsidP="00E94707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szeptember 15</w:t>
      </w:r>
      <w:r w:rsidRPr="00F6673A">
        <w:t>.</w:t>
      </w:r>
    </w:p>
    <w:p w:rsidR="00AD5CAA" w:rsidRDefault="00AD5CAA" w:rsidP="00E94707">
      <w:pPr>
        <w:jc w:val="both"/>
      </w:pPr>
    </w:p>
    <w:p w:rsidR="00AD5CAA" w:rsidRPr="00F6673A" w:rsidRDefault="00AD5CAA" w:rsidP="00AD5CAA">
      <w:pPr>
        <w:numPr>
          <w:ilvl w:val="0"/>
          <w:numId w:val="2"/>
        </w:numPr>
        <w:jc w:val="both"/>
        <w:rPr>
          <w:b/>
          <w:u w:val="single"/>
        </w:rPr>
      </w:pPr>
      <w:r w:rsidRPr="00F6673A">
        <w:rPr>
          <w:b/>
          <w:u w:val="single"/>
        </w:rPr>
        <w:t xml:space="preserve">Ügyiratszám: XII / </w:t>
      </w:r>
      <w:r>
        <w:rPr>
          <w:b/>
          <w:u w:val="single"/>
        </w:rPr>
        <w:t>470 /2023</w:t>
      </w:r>
    </w:p>
    <w:p w:rsidR="00AD5CAA" w:rsidRPr="00AD5CAA" w:rsidRDefault="00AD5CAA" w:rsidP="00AD5CA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u w:val="single"/>
        </w:rPr>
      </w:pPr>
      <w:r w:rsidRPr="00F6673A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Bimbó út – Branyiszkó út </w:t>
      </w:r>
      <w:r w:rsidRPr="00AD5CAA">
        <w:rPr>
          <w:b/>
          <w:szCs w:val="20"/>
          <w:u w:val="single"/>
        </w:rPr>
        <w:t>gyalogos átvezetés</w:t>
      </w:r>
      <w:r>
        <w:rPr>
          <w:b/>
          <w:u w:val="single"/>
        </w:rPr>
        <w:t xml:space="preserve"> út</w:t>
      </w:r>
      <w:r w:rsidR="001950D7">
        <w:rPr>
          <w:b/>
          <w:u w:val="single"/>
        </w:rPr>
        <w:t xml:space="preserve"> </w:t>
      </w:r>
      <w:r>
        <w:rPr>
          <w:b/>
          <w:u w:val="single"/>
        </w:rPr>
        <w:t>világítása</w:t>
      </w:r>
    </w:p>
    <w:p w:rsidR="00AD5CAA" w:rsidRDefault="00AD5CAA" w:rsidP="00AD5CAA">
      <w:pPr>
        <w:suppressAutoHyphens/>
        <w:overflowPunct w:val="0"/>
        <w:autoSpaceDE w:val="0"/>
        <w:ind w:left="993" w:hanging="993"/>
        <w:jc w:val="both"/>
        <w:textAlignment w:val="baseline"/>
      </w:pPr>
    </w:p>
    <w:p w:rsidR="00D64F10" w:rsidRDefault="00AD5CAA" w:rsidP="00AD5CA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F6673A">
        <w:rPr>
          <w:bCs/>
          <w:szCs w:val="20"/>
        </w:rPr>
        <w:t>A tervező tulajdonosi hozzájárulást kért a Budapest, II. kerület</w:t>
      </w:r>
      <w:r w:rsidR="00D64F10" w:rsidRPr="00D64F10">
        <w:rPr>
          <w:szCs w:val="20"/>
        </w:rPr>
        <w:t xml:space="preserve"> Branyiszkó út</w:t>
      </w:r>
      <w:r w:rsidR="00D64F10">
        <w:rPr>
          <w:szCs w:val="20"/>
        </w:rPr>
        <w:t xml:space="preserve"> megvilágításához a Bimbó út közelében lévő gyalogos átvezetésnél.</w:t>
      </w:r>
      <w:r w:rsidR="00F5518E">
        <w:rPr>
          <w:szCs w:val="20"/>
        </w:rPr>
        <w:t xml:space="preserve"> </w:t>
      </w:r>
      <w:r w:rsidR="001950D7">
        <w:rPr>
          <w:szCs w:val="20"/>
        </w:rPr>
        <w:t>A hálózat korszerűsítése történik szabadvezetékkel, ú</w:t>
      </w:r>
      <w:r w:rsidR="00F5518E">
        <w:rPr>
          <w:szCs w:val="20"/>
        </w:rPr>
        <w:t>j beton oszlop kerül a meglévő fa</w:t>
      </w:r>
      <w:r w:rsidR="001950D7">
        <w:rPr>
          <w:szCs w:val="20"/>
        </w:rPr>
        <w:t xml:space="preserve"> oszlop helyére</w:t>
      </w:r>
      <w:r w:rsidR="001E2732">
        <w:rPr>
          <w:szCs w:val="20"/>
        </w:rPr>
        <w:t xml:space="preserve"> a Branyiszkó úton</w:t>
      </w:r>
      <w:r w:rsidR="001950D7">
        <w:rPr>
          <w:szCs w:val="20"/>
        </w:rPr>
        <w:t>.</w:t>
      </w:r>
    </w:p>
    <w:p w:rsidR="00D64F10" w:rsidRPr="00D64F10" w:rsidRDefault="00D64F10" w:rsidP="00AD5CAA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AD5CAA" w:rsidRPr="00F6673A" w:rsidRDefault="00AD5CAA" w:rsidP="00AD5CAA">
      <w:pPr>
        <w:jc w:val="both"/>
        <w:rPr>
          <w:b/>
          <w:u w:val="single"/>
        </w:rPr>
      </w:pPr>
      <w:r w:rsidRPr="00F6673A">
        <w:rPr>
          <w:b/>
          <w:u w:val="single"/>
        </w:rPr>
        <w:t>Határozati javaslat:</w:t>
      </w:r>
    </w:p>
    <w:p w:rsidR="00AD5CAA" w:rsidRDefault="00AD5CAA" w:rsidP="00AD5CAA">
      <w:pPr>
        <w:spacing w:line="264" w:lineRule="auto"/>
        <w:jc w:val="both"/>
        <w:rPr>
          <w:bCs/>
          <w:lang w:eastAsia="hu-HU"/>
        </w:rPr>
      </w:pPr>
      <w:r w:rsidRPr="00CF2063">
        <w:rPr>
          <w:bCs/>
          <w:lang w:eastAsia="hu-HU"/>
        </w:rPr>
        <w:t>A Településüzemeltetési, Környezetvédelmi és Közbiztonsági Bizottság a Budapest Főváros II. kerületi Önkormányzat Képviselő-testületének 24/2019. (XI.18.) önkormányzati rendelet 5. sz.</w:t>
      </w:r>
    </w:p>
    <w:p w:rsidR="00F5518E" w:rsidRDefault="00AD5CAA" w:rsidP="00AD5CAA">
      <w:pPr>
        <w:spacing w:line="264" w:lineRule="auto"/>
        <w:jc w:val="both"/>
        <w:rPr>
          <w:bCs/>
          <w:szCs w:val="20"/>
        </w:rPr>
      </w:pPr>
      <w:proofErr w:type="gramStart"/>
      <w:r w:rsidRPr="00CF2063">
        <w:rPr>
          <w:bCs/>
          <w:lang w:eastAsia="hu-HU"/>
        </w:rPr>
        <w:t>melléklete</w:t>
      </w:r>
      <w:proofErr w:type="gramEnd"/>
      <w:r w:rsidRPr="00CF2063">
        <w:rPr>
          <w:bCs/>
          <w:lang w:eastAsia="hu-HU"/>
        </w:rPr>
        <w:t xml:space="preserve"> 1.1. pontban átruházott hatáskörében eljárva úgy dönt</w:t>
      </w:r>
      <w:r w:rsidR="00F5518E">
        <w:rPr>
          <w:bCs/>
          <w:szCs w:val="20"/>
        </w:rPr>
        <w:t>, hogy a Budapest, II. kerület</w:t>
      </w:r>
    </w:p>
    <w:p w:rsidR="00AD5CAA" w:rsidRPr="00CF2063" w:rsidRDefault="00D64F10" w:rsidP="00AD5CAA">
      <w:pPr>
        <w:spacing w:line="264" w:lineRule="auto"/>
        <w:jc w:val="both"/>
        <w:rPr>
          <w:bCs/>
          <w:szCs w:val="20"/>
        </w:rPr>
      </w:pPr>
      <w:r>
        <w:rPr>
          <w:b/>
          <w:szCs w:val="20"/>
        </w:rPr>
        <w:t>Bimbó</w:t>
      </w:r>
      <w:r w:rsidR="00AD5CAA" w:rsidRPr="00E94707">
        <w:rPr>
          <w:b/>
          <w:szCs w:val="20"/>
        </w:rPr>
        <w:t xml:space="preserve"> út</w:t>
      </w:r>
      <w:r>
        <w:rPr>
          <w:b/>
          <w:szCs w:val="20"/>
        </w:rPr>
        <w:t xml:space="preserve"> – Branyiszkó út (Virágárok u.) sarok</w:t>
      </w:r>
      <w:r w:rsidR="00AD5CAA" w:rsidRPr="00E94707">
        <w:rPr>
          <w:b/>
          <w:szCs w:val="20"/>
        </w:rPr>
        <w:t xml:space="preserve"> </w:t>
      </w:r>
      <w:r>
        <w:rPr>
          <w:b/>
          <w:szCs w:val="20"/>
        </w:rPr>
        <w:t xml:space="preserve">útvilágítás gyalogos átjáró megvilágítás </w:t>
      </w:r>
      <w:r w:rsidR="00AD5CAA" w:rsidRPr="00E43391">
        <w:rPr>
          <w:b/>
          <w:bCs/>
          <w:szCs w:val="20"/>
        </w:rPr>
        <w:t>létesítése</w:t>
      </w:r>
      <w:r w:rsidR="00AD5CAA">
        <w:rPr>
          <w:b/>
          <w:bCs/>
          <w:szCs w:val="20"/>
        </w:rPr>
        <w:t xml:space="preserve"> </w:t>
      </w:r>
      <w:r w:rsidR="00AD5CAA" w:rsidRPr="00CF2063">
        <w:rPr>
          <w:bCs/>
          <w:szCs w:val="20"/>
        </w:rPr>
        <w:t>kiviteli</w:t>
      </w:r>
      <w:r w:rsidR="00AD5CAA" w:rsidRPr="00CF2063">
        <w:rPr>
          <w:b/>
          <w:bCs/>
          <w:szCs w:val="20"/>
        </w:rPr>
        <w:t xml:space="preserve"> </w:t>
      </w:r>
      <w:r w:rsidR="00AD5CAA" w:rsidRPr="00CF2063">
        <w:rPr>
          <w:szCs w:val="20"/>
        </w:rPr>
        <w:t>terv</w:t>
      </w:r>
      <w:r w:rsidR="00AD5CAA" w:rsidRPr="00CF2063">
        <w:rPr>
          <w:b/>
          <w:szCs w:val="20"/>
        </w:rPr>
        <w:t xml:space="preserve"> </w:t>
      </w:r>
      <w:r w:rsidR="00AD5CAA" w:rsidRPr="00CF2063">
        <w:rPr>
          <w:szCs w:val="20"/>
        </w:rPr>
        <w:t>(</w:t>
      </w:r>
      <w:proofErr w:type="spellStart"/>
      <w:r>
        <w:rPr>
          <w:szCs w:val="20"/>
        </w:rPr>
        <w:t>Mátra-Phone</w:t>
      </w:r>
      <w:proofErr w:type="spellEnd"/>
      <w:r>
        <w:rPr>
          <w:szCs w:val="20"/>
        </w:rPr>
        <w:t xml:space="preserve"> Kft. Antal Zoltán</w:t>
      </w:r>
      <w:r w:rsidR="00AD5CAA">
        <w:rPr>
          <w:szCs w:val="20"/>
        </w:rPr>
        <w:t xml:space="preserve"> 01-</w:t>
      </w:r>
      <w:r>
        <w:rPr>
          <w:szCs w:val="20"/>
        </w:rPr>
        <w:t>10530</w:t>
      </w:r>
      <w:r w:rsidR="00F5518E">
        <w:rPr>
          <w:szCs w:val="20"/>
        </w:rPr>
        <w:t xml:space="preserve"> Témaszám</w:t>
      </w:r>
      <w:r w:rsidR="00AD5CAA" w:rsidRPr="00CF2063">
        <w:rPr>
          <w:szCs w:val="20"/>
        </w:rPr>
        <w:t xml:space="preserve">: </w:t>
      </w:r>
      <w:r w:rsidR="00F5518E">
        <w:rPr>
          <w:szCs w:val="20"/>
        </w:rPr>
        <w:t>MP-2023-18</w:t>
      </w:r>
      <w:r w:rsidR="00AD5CAA">
        <w:rPr>
          <w:szCs w:val="20"/>
        </w:rPr>
        <w:t xml:space="preserve">, dátum: 2023. </w:t>
      </w:r>
      <w:r w:rsidR="00F5518E">
        <w:rPr>
          <w:szCs w:val="20"/>
        </w:rPr>
        <w:t>július hó</w:t>
      </w:r>
      <w:r w:rsidR="00AD5CAA">
        <w:rPr>
          <w:szCs w:val="20"/>
        </w:rPr>
        <w:t>.) s</w:t>
      </w:r>
      <w:r w:rsidR="00AD5CAA" w:rsidRPr="00CF2063">
        <w:rPr>
          <w:szCs w:val="20"/>
        </w:rPr>
        <w:t xml:space="preserve">zerinti </w:t>
      </w:r>
      <w:r w:rsidR="001950D7">
        <w:rPr>
          <w:szCs w:val="20"/>
        </w:rPr>
        <w:t xml:space="preserve">szabadvezetékes </w:t>
      </w:r>
      <w:r w:rsidR="00AD5CAA">
        <w:rPr>
          <w:szCs w:val="20"/>
        </w:rPr>
        <w:t>telepítéshez</w:t>
      </w:r>
      <w:r w:rsidR="00AD5CAA" w:rsidRPr="00CF2063">
        <w:rPr>
          <w:szCs w:val="20"/>
        </w:rPr>
        <w:t>,</w:t>
      </w:r>
      <w:r w:rsidR="00AD5CAA">
        <w:rPr>
          <w:szCs w:val="20"/>
        </w:rPr>
        <w:t xml:space="preserve"> </w:t>
      </w:r>
      <w:r w:rsidR="00AD5CAA" w:rsidRPr="00CF2063">
        <w:rPr>
          <w:szCs w:val="20"/>
        </w:rPr>
        <w:t>a II. Kerületi Önkormányzat tulajdonában lévő közterület (</w:t>
      </w:r>
      <w:r w:rsidR="00AD5CAA" w:rsidRPr="00E94707">
        <w:rPr>
          <w:szCs w:val="20"/>
        </w:rPr>
        <w:t>12</w:t>
      </w:r>
      <w:r>
        <w:rPr>
          <w:szCs w:val="20"/>
        </w:rPr>
        <w:t>301/9</w:t>
      </w:r>
      <w:r w:rsidR="001E2732">
        <w:rPr>
          <w:szCs w:val="20"/>
        </w:rPr>
        <w:t xml:space="preserve"> </w:t>
      </w:r>
      <w:r w:rsidR="00AD5CAA" w:rsidRPr="00CF2063">
        <w:rPr>
          <w:szCs w:val="20"/>
        </w:rPr>
        <w:t xml:space="preserve">hrsz.) vonatkozásában, </w:t>
      </w:r>
      <w:r w:rsidR="00AD5CAA" w:rsidRPr="00CF2063">
        <w:rPr>
          <w:bCs/>
          <w:szCs w:val="20"/>
        </w:rPr>
        <w:t>a tulajdonosi hozzájárulást az alábbi feltételekkel adja meg:</w:t>
      </w:r>
    </w:p>
    <w:p w:rsidR="00AD5CAA" w:rsidRPr="00CF2063" w:rsidRDefault="00AD5CAA" w:rsidP="00AD5CA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D5CAA" w:rsidRPr="00CF2063" w:rsidRDefault="00AD5CAA" w:rsidP="00AD5CAA">
      <w:pPr>
        <w:numPr>
          <w:ilvl w:val="0"/>
          <w:numId w:val="1"/>
        </w:numPr>
        <w:ind w:left="284" w:firstLine="0"/>
        <w:rPr>
          <w:sz w:val="20"/>
        </w:rPr>
      </w:pPr>
      <w:r w:rsidRPr="00CF2063">
        <w:rPr>
          <w:sz w:val="20"/>
        </w:rPr>
        <w:t xml:space="preserve">a közterület </w:t>
      </w:r>
      <w:r w:rsidRPr="00CF2063">
        <w:rPr>
          <w:i/>
          <w:sz w:val="20"/>
        </w:rPr>
        <w:t>nem közlekedési célú</w:t>
      </w:r>
      <w:r w:rsidRPr="00CF2063">
        <w:rPr>
          <w:sz w:val="20"/>
        </w:rPr>
        <w:t xml:space="preserve"> (építési) igénybevétele nem haladhatja meg az </w:t>
      </w:r>
      <w:r w:rsidRPr="00CF2063">
        <w:rPr>
          <w:b/>
          <w:sz w:val="20"/>
        </w:rPr>
        <w:t>5 napot,</w:t>
      </w:r>
    </w:p>
    <w:p w:rsidR="00AD5CAA" w:rsidRPr="00CF2063" w:rsidRDefault="00AD5CAA" w:rsidP="00AD5CAA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amennyiben a terv olyan építési tevékenységet tartalmaz, vagy érint, mely tevékenység </w:t>
      </w:r>
      <w:r w:rsidRPr="00CF2063">
        <w:rPr>
          <w:i/>
          <w:sz w:val="20"/>
          <w:szCs w:val="20"/>
        </w:rPr>
        <w:t>a településkép védelméről</w:t>
      </w:r>
      <w:r w:rsidRPr="00CF2063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D5CAA" w:rsidRPr="00CF2063" w:rsidRDefault="00AD5CAA" w:rsidP="00AD5CAA">
      <w:pPr>
        <w:ind w:left="360"/>
        <w:rPr>
          <w:b/>
          <w:sz w:val="20"/>
          <w:szCs w:val="20"/>
        </w:rPr>
      </w:pPr>
    </w:p>
    <w:p w:rsidR="00AD5CAA" w:rsidRPr="00CF2063" w:rsidRDefault="00AD5CAA" w:rsidP="00AD5CA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 xml:space="preserve">A közterület </w:t>
      </w:r>
      <w:r w:rsidRPr="00CF2063">
        <w:rPr>
          <w:b/>
          <w:bCs/>
          <w:i/>
          <w:sz w:val="20"/>
          <w:szCs w:val="20"/>
          <w:u w:val="single"/>
        </w:rPr>
        <w:t>nem közlekedési célú</w:t>
      </w:r>
      <w:r w:rsidRPr="00CF2063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D5CAA" w:rsidRPr="00CF2063" w:rsidRDefault="00AD5CAA" w:rsidP="00AD5CA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kivitelezés előtt a közterületről állapotfelvételt kell készíteni,</w:t>
      </w:r>
    </w:p>
    <w:p w:rsidR="00AD5CAA" w:rsidRPr="00CF2063" w:rsidRDefault="00AD5CAA" w:rsidP="00AD5CA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</w:r>
      <w:r w:rsidRPr="00CF2063">
        <w:rPr>
          <w:b/>
          <w:sz w:val="20"/>
          <w:szCs w:val="20"/>
        </w:rPr>
        <w:t xml:space="preserve">a </w:t>
      </w:r>
      <w:r w:rsidRPr="00CF2063">
        <w:rPr>
          <w:b/>
          <w:i/>
          <w:sz w:val="20"/>
          <w:szCs w:val="20"/>
        </w:rPr>
        <w:t>nem közlekedési célú</w:t>
      </w:r>
      <w:r w:rsidRPr="00CF2063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D5CAA" w:rsidRPr="00CF2063" w:rsidRDefault="00AD5CAA" w:rsidP="00AD5CA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CF2063">
        <w:rPr>
          <w:b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CF2063">
        <w:rPr>
          <w:b/>
          <w:i/>
          <w:sz w:val="20"/>
          <w:szCs w:val="20"/>
        </w:rPr>
        <w:t xml:space="preserve"> </w:t>
      </w:r>
      <w:r w:rsidRPr="00CF2063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</w:t>
      </w:r>
      <w:r w:rsidRPr="00CF2063">
        <w:rPr>
          <w:b/>
          <w:sz w:val="20"/>
          <w:szCs w:val="20"/>
        </w:rPr>
        <w:lastRenderedPageBreak/>
        <w:t xml:space="preserve">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D5CAA" w:rsidRPr="00CF2063" w:rsidRDefault="00AD5CAA" w:rsidP="00AD5CA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CF2063">
        <w:rPr>
          <w:sz w:val="20"/>
          <w:szCs w:val="20"/>
        </w:rPr>
        <w:t xml:space="preserve"> </w:t>
      </w:r>
      <w:r w:rsidRPr="00CF2063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D5CAA" w:rsidRPr="00CF2063" w:rsidRDefault="00AD5CAA" w:rsidP="00AD5CA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ab/>
        <w:t xml:space="preserve">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CF2063">
        <w:rPr>
          <w:rFonts w:eastAsia="Calibri"/>
          <w:i/>
          <w:sz w:val="20"/>
          <w:szCs w:val="20"/>
        </w:rPr>
        <w:t>nem közlekedési célú</w:t>
      </w:r>
      <w:r w:rsidRPr="00CF2063">
        <w:rPr>
          <w:rFonts w:eastAsia="Calibri"/>
          <w:sz w:val="20"/>
          <w:szCs w:val="20"/>
        </w:rPr>
        <w:t xml:space="preserve"> igénybevevőt</w:t>
      </w:r>
      <w:r w:rsidRPr="00CF2063">
        <w:rPr>
          <w:rFonts w:eastAsia="Calibri"/>
          <w:i/>
          <w:sz w:val="20"/>
          <w:szCs w:val="20"/>
        </w:rPr>
        <w:t xml:space="preserve"> </w:t>
      </w:r>
      <w:r w:rsidRPr="00CF2063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D5CAA" w:rsidRPr="000B2DB2" w:rsidRDefault="00AD5CAA" w:rsidP="00AD5CAA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CF2063">
        <w:rPr>
          <w:rFonts w:eastAsia="Calibri"/>
          <w:b/>
          <w:sz w:val="20"/>
          <w:szCs w:val="20"/>
        </w:rPr>
        <w:t xml:space="preserve"> </w:t>
      </w:r>
      <w:r w:rsidRPr="00CF2063">
        <w:rPr>
          <w:rFonts w:eastAsia="Calibri"/>
          <w:b/>
          <w:sz w:val="20"/>
          <w:szCs w:val="20"/>
        </w:rPr>
        <w:tab/>
        <w:t xml:space="preserve">a </w:t>
      </w:r>
      <w:r w:rsidRPr="00CF2063">
        <w:rPr>
          <w:rFonts w:eastAsia="Calibri"/>
          <w:b/>
          <w:i/>
          <w:sz w:val="20"/>
          <w:szCs w:val="20"/>
        </w:rPr>
        <w:t>nem közlekedési célú</w:t>
      </w:r>
      <w:r w:rsidRPr="00CF2063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CF2063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CF2063">
        <w:rPr>
          <w:rFonts w:eastAsia="Calibri"/>
          <w:b/>
          <w:iCs/>
          <w:sz w:val="20"/>
          <w:szCs w:val="20"/>
        </w:rPr>
        <w:t>terheli</w:t>
      </w:r>
      <w:r w:rsidRPr="00CF2063">
        <w:rPr>
          <w:rFonts w:eastAsia="Calibri"/>
          <w:b/>
          <w:i/>
          <w:iCs/>
          <w:sz w:val="20"/>
          <w:szCs w:val="20"/>
        </w:rPr>
        <w:t xml:space="preserve">, </w:t>
      </w:r>
      <w:r w:rsidRPr="00CF2063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CF2063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CF2063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CF2063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CF2063">
        <w:rPr>
          <w:rFonts w:eastAsia="Calibri"/>
          <w:b/>
          <w:i/>
          <w:sz w:val="20"/>
          <w:szCs w:val="20"/>
        </w:rPr>
        <w:t>Engedélyesnek</w:t>
      </w:r>
      <w:r w:rsidRPr="00CF2063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D5CAA" w:rsidRPr="00CF2063" w:rsidRDefault="00AD5CAA" w:rsidP="00AD5CAA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AD5CAA" w:rsidRPr="00CF2063" w:rsidRDefault="00AD5CAA" w:rsidP="00AD5CA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CF2063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D5CAA" w:rsidRPr="00CF2063" w:rsidRDefault="00AD5CAA" w:rsidP="00AD5CA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AD5CAA" w:rsidRPr="000B2DB2" w:rsidRDefault="00AD5CAA" w:rsidP="00AD5CA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0B2DB2">
        <w:rPr>
          <w:b/>
          <w:bCs/>
          <w:sz w:val="20"/>
          <w:szCs w:val="20"/>
        </w:rPr>
        <w:t>Amennyiben zöld közterület kerül felbontásra:</w:t>
      </w:r>
    </w:p>
    <w:p w:rsidR="00AD5CAA" w:rsidRPr="000B2DB2" w:rsidRDefault="00AD5CAA" w:rsidP="00AD5CA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0B2DB2">
        <w:rPr>
          <w:bCs/>
          <w:sz w:val="20"/>
          <w:szCs w:val="20"/>
        </w:rPr>
        <w:t>A zöldterületet az eredeti á</w:t>
      </w:r>
      <w:r>
        <w:rPr>
          <w:bCs/>
          <w:sz w:val="20"/>
          <w:szCs w:val="20"/>
        </w:rPr>
        <w:t>llapotára kell helyreállítani, füvesíteni.</w:t>
      </w:r>
    </w:p>
    <w:p w:rsidR="00AD5CAA" w:rsidRPr="00CF2063" w:rsidRDefault="00AD5CAA" w:rsidP="00AD5CA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D5CAA" w:rsidRDefault="00AD5CAA" w:rsidP="00AD5CA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A tervre be kell szerezni az érintett közútkezelők</w:t>
      </w:r>
      <w:r w:rsidRPr="00CF2063">
        <w:rPr>
          <w:b/>
          <w:bCs/>
          <w:sz w:val="20"/>
          <w:szCs w:val="20"/>
        </w:rPr>
        <w:t xml:space="preserve"> </w:t>
      </w:r>
      <w:r w:rsidRPr="000B2DB2">
        <w:rPr>
          <w:b/>
          <w:bCs/>
          <w:i/>
          <w:sz w:val="20"/>
          <w:szCs w:val="20"/>
          <w:u w:val="single"/>
        </w:rPr>
        <w:t>közútkezelői hozzájárulását</w:t>
      </w:r>
      <w:r w:rsidRPr="00CF2063">
        <w:rPr>
          <w:b/>
          <w:bCs/>
          <w:i/>
          <w:sz w:val="20"/>
          <w:szCs w:val="20"/>
        </w:rPr>
        <w:t xml:space="preserve"> is</w:t>
      </w:r>
      <w:r w:rsidRPr="00CF2063">
        <w:rPr>
          <w:b/>
          <w:bCs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>a kivitelezéshez pedig a</w:t>
      </w:r>
      <w:r w:rsidRPr="00CF2063">
        <w:rPr>
          <w:b/>
          <w:bCs/>
          <w:sz w:val="20"/>
          <w:szCs w:val="20"/>
        </w:rPr>
        <w:t xml:space="preserve"> </w:t>
      </w:r>
      <w:r w:rsidRPr="000B2DB2">
        <w:rPr>
          <w:b/>
          <w:bCs/>
          <w:i/>
          <w:sz w:val="20"/>
          <w:szCs w:val="20"/>
          <w:u w:val="single"/>
        </w:rPr>
        <w:t>munkakezdési hozzájárulását</w:t>
      </w:r>
      <w:r w:rsidRPr="00CF2063">
        <w:rPr>
          <w:b/>
          <w:bCs/>
          <w:i/>
          <w:sz w:val="20"/>
          <w:szCs w:val="20"/>
        </w:rPr>
        <w:t xml:space="preserve">, </w:t>
      </w:r>
      <w:r w:rsidRPr="00CF2063">
        <w:rPr>
          <w:bCs/>
          <w:sz w:val="20"/>
          <w:szCs w:val="20"/>
        </w:rPr>
        <w:t xml:space="preserve">az azokban foglalt további feltételeket be kell tartani. </w:t>
      </w:r>
    </w:p>
    <w:p w:rsidR="00AD5CAA" w:rsidRPr="00CF2063" w:rsidRDefault="00AD5CAA" w:rsidP="00AD5CA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D5CAA" w:rsidRPr="00CF2063" w:rsidRDefault="00AD5CAA" w:rsidP="00AD5CA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CF2063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D5CAA" w:rsidRPr="00F6673A" w:rsidRDefault="00AD5CAA" w:rsidP="00AD5CA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D5CAA" w:rsidRPr="00F6673A" w:rsidRDefault="00AD5CAA" w:rsidP="00AD5CAA">
      <w:pPr>
        <w:jc w:val="both"/>
      </w:pPr>
      <w:r w:rsidRPr="00F6673A">
        <w:t>A Bizottság a Polgármester és a Jegyző útján felkéri Vincek Tibor urat, a Műszaki Osztály vezetőjét, hogy az ügyben a szükséges intézkedéseket tegye meg.</w:t>
      </w:r>
    </w:p>
    <w:p w:rsidR="00AD5CAA" w:rsidRPr="00F6673A" w:rsidRDefault="00AD5CAA" w:rsidP="00AD5CAA">
      <w:pPr>
        <w:jc w:val="both"/>
      </w:pPr>
    </w:p>
    <w:p w:rsidR="00AD5CAA" w:rsidRPr="00F6673A" w:rsidRDefault="00AD5CAA" w:rsidP="00AD5CAA">
      <w:pPr>
        <w:jc w:val="both"/>
      </w:pPr>
      <w:r w:rsidRPr="00F6673A">
        <w:t xml:space="preserve">Felelős: </w:t>
      </w:r>
      <w:r w:rsidRPr="00F6673A">
        <w:tab/>
        <w:t>Polgármester</w:t>
      </w:r>
    </w:p>
    <w:p w:rsidR="00AD5CAA" w:rsidRDefault="00AD5CAA" w:rsidP="00AD5CAA">
      <w:pPr>
        <w:jc w:val="both"/>
      </w:pPr>
      <w:r>
        <w:t xml:space="preserve">Határidő: </w:t>
      </w:r>
      <w:r>
        <w:tab/>
        <w:t>2023</w:t>
      </w:r>
      <w:r w:rsidRPr="00F6673A">
        <w:t xml:space="preserve">. </w:t>
      </w:r>
      <w:r>
        <w:t>szeptember 15</w:t>
      </w:r>
      <w:r w:rsidRPr="00F6673A">
        <w:t>.</w:t>
      </w:r>
    </w:p>
    <w:p w:rsidR="00AD5CAA" w:rsidRDefault="00AD5CAA" w:rsidP="00E94707">
      <w:pPr>
        <w:jc w:val="both"/>
      </w:pPr>
    </w:p>
    <w:p w:rsidR="0067401F" w:rsidRDefault="0067401F" w:rsidP="00886E5C">
      <w:pPr>
        <w:jc w:val="both"/>
      </w:pPr>
    </w:p>
    <w:p w:rsidR="007A7618" w:rsidRPr="008A7FF2" w:rsidRDefault="007A7618" w:rsidP="007A7618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371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7A7618" w:rsidRPr="008A7FF2" w:rsidRDefault="007A7618" w:rsidP="007A761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>Verecke út 39</w:t>
      </w:r>
      <w:r w:rsidRPr="008A7FF2">
        <w:rPr>
          <w:b/>
          <w:szCs w:val="20"/>
        </w:rPr>
        <w:t xml:space="preserve">. sz. alatti ingatlan </w:t>
      </w:r>
      <w:r w:rsidRPr="008A7FF2">
        <w:rPr>
          <w:b/>
          <w:szCs w:val="20"/>
          <w:u w:val="single"/>
        </w:rPr>
        <w:t>szennyvízbekötés</w:t>
      </w:r>
      <w:r w:rsidRPr="008A7FF2">
        <w:rPr>
          <w:b/>
          <w:szCs w:val="20"/>
        </w:rPr>
        <w:t xml:space="preserve"> </w:t>
      </w:r>
      <w:r w:rsidRPr="008A7FF2">
        <w:rPr>
          <w:b/>
          <w:szCs w:val="20"/>
          <w:u w:val="single"/>
        </w:rPr>
        <w:t>létesítése</w:t>
      </w:r>
      <w:r w:rsidRPr="008A7FF2">
        <w:rPr>
          <w:b/>
          <w:szCs w:val="20"/>
        </w:rPr>
        <w:t xml:space="preserve"> </w:t>
      </w:r>
    </w:p>
    <w:p w:rsidR="007A7618" w:rsidRPr="008A7FF2" w:rsidRDefault="007A7618" w:rsidP="007A7618">
      <w:pPr>
        <w:jc w:val="both"/>
      </w:pPr>
    </w:p>
    <w:p w:rsidR="007A7618" w:rsidRPr="008A7FF2" w:rsidRDefault="007A7618" w:rsidP="007A7618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>Verecke út 39</w:t>
      </w:r>
      <w:r w:rsidRPr="008A7FF2">
        <w:rPr>
          <w:szCs w:val="20"/>
        </w:rPr>
        <w:t xml:space="preserve">. sz. alatti ingatlan szennyvízbekötési tervéhez. Az ellátás érdekében kiépíteni tervezett szennyvízbekötés az útpálya alatt lévő gerincvezetékre köt rá, </w:t>
      </w:r>
      <w:r>
        <w:rPr>
          <w:szCs w:val="20"/>
        </w:rPr>
        <w:t xml:space="preserve">a Szolgáltatói hozzájárulásnak megfelelően az utcában lévő végaknára, </w:t>
      </w:r>
      <w:r w:rsidRPr="008A7FF2">
        <w:rPr>
          <w:szCs w:val="20"/>
        </w:rPr>
        <w:t xml:space="preserve">hossza </w:t>
      </w:r>
      <w:r>
        <w:rPr>
          <w:szCs w:val="20"/>
        </w:rPr>
        <w:t>(közterületen) 30</w:t>
      </w:r>
      <w:r w:rsidRPr="008A7FF2">
        <w:rPr>
          <w:szCs w:val="20"/>
        </w:rPr>
        <w:t>,</w:t>
      </w:r>
      <w:r>
        <w:rPr>
          <w:szCs w:val="20"/>
        </w:rPr>
        <w:t>0</w:t>
      </w:r>
      <w:r w:rsidRPr="008A7FF2">
        <w:rPr>
          <w:szCs w:val="20"/>
        </w:rPr>
        <w:t xml:space="preserve"> m. A szennyvízbekötés nyomvonala az útburkolatot és </w:t>
      </w:r>
      <w:r>
        <w:rPr>
          <w:szCs w:val="20"/>
        </w:rPr>
        <w:t xml:space="preserve">zöldterületet </w:t>
      </w:r>
      <w:r w:rsidRPr="008A7FF2">
        <w:rPr>
          <w:szCs w:val="20"/>
        </w:rPr>
        <w:t xml:space="preserve">érint.  </w:t>
      </w: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7A7618" w:rsidRPr="008A7FF2" w:rsidRDefault="007A7618" w:rsidP="007A7618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>
        <w:rPr>
          <w:b/>
          <w:bCs/>
          <w:szCs w:val="20"/>
        </w:rPr>
        <w:t xml:space="preserve">Verecke út 39. (158940/4 hrsz.) csatorna bekötését tartalmazó </w:t>
      </w:r>
      <w:proofErr w:type="spellStart"/>
      <w:r w:rsidRPr="00427DD6">
        <w:rPr>
          <w:bCs/>
          <w:szCs w:val="20"/>
        </w:rPr>
        <w:t>eng</w:t>
      </w:r>
      <w:proofErr w:type="spellEnd"/>
      <w:r w:rsidRPr="00427DD6">
        <w:rPr>
          <w:bCs/>
          <w:szCs w:val="20"/>
        </w:rPr>
        <w:t>.</w:t>
      </w:r>
      <w:r>
        <w:rPr>
          <w:bCs/>
          <w:szCs w:val="20"/>
        </w:rPr>
        <w:t xml:space="preserve"> </w:t>
      </w:r>
      <w:proofErr w:type="gramStart"/>
      <w:r w:rsidRPr="008A7FF2">
        <w:rPr>
          <w:bCs/>
          <w:szCs w:val="20"/>
        </w:rPr>
        <w:t>terv</w:t>
      </w:r>
      <w:proofErr w:type="gramEnd"/>
      <w:r w:rsidRPr="008A7FF2">
        <w:rPr>
          <w:bCs/>
          <w:szCs w:val="20"/>
        </w:rPr>
        <w:t xml:space="preserve"> (</w:t>
      </w:r>
      <w:r>
        <w:rPr>
          <w:bCs/>
          <w:szCs w:val="20"/>
        </w:rPr>
        <w:t>készítette: BITURBO Kft., rajzszám: KT-VE GK-01. HR, dátum: 2023.05.26.)</w:t>
      </w:r>
      <w:r w:rsidRPr="008A7FF2">
        <w:rPr>
          <w:bCs/>
          <w:szCs w:val="20"/>
        </w:rPr>
        <w:t xml:space="preserve"> szerinti </w:t>
      </w:r>
      <w:r>
        <w:rPr>
          <w:bCs/>
          <w:szCs w:val="20"/>
        </w:rPr>
        <w:t>csatorna</w:t>
      </w:r>
      <w:r w:rsidRPr="008A7FF2">
        <w:rPr>
          <w:bCs/>
          <w:szCs w:val="20"/>
        </w:rPr>
        <w:t xml:space="preserve">bekötés megépítéséhez </w:t>
      </w:r>
      <w:r>
        <w:rPr>
          <w:bCs/>
          <w:szCs w:val="20"/>
        </w:rPr>
        <w:t>34</w:t>
      </w:r>
      <w:r w:rsidRPr="008A7FF2">
        <w:rPr>
          <w:bCs/>
          <w:szCs w:val="20"/>
        </w:rPr>
        <w:t>,</w:t>
      </w:r>
      <w:r>
        <w:rPr>
          <w:bCs/>
          <w:szCs w:val="20"/>
        </w:rPr>
        <w:t>0</w:t>
      </w:r>
      <w:r w:rsidRPr="008A7FF2">
        <w:rPr>
          <w:bCs/>
          <w:szCs w:val="20"/>
        </w:rPr>
        <w:t xml:space="preserve"> fm hosszban (közterületen) a II. Kerületi Önkormányzat tulajdonában lévő közterület (</w:t>
      </w:r>
      <w:r>
        <w:rPr>
          <w:bCs/>
          <w:szCs w:val="20"/>
        </w:rPr>
        <w:t xml:space="preserve">15840/7 hrsz., 15839/10 </w:t>
      </w:r>
      <w:r w:rsidRPr="008A7FF2">
        <w:rPr>
          <w:bCs/>
          <w:szCs w:val="20"/>
        </w:rPr>
        <w:t xml:space="preserve">hrsz.)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A7618" w:rsidRPr="003146DB" w:rsidRDefault="007A7618" w:rsidP="007A761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12</w:t>
      </w:r>
      <w:r w:rsidRPr="008A7FF2">
        <w:rPr>
          <w:b/>
          <w:sz w:val="20"/>
          <w:szCs w:val="20"/>
        </w:rPr>
        <w:t xml:space="preserve"> napot,</w:t>
      </w:r>
    </w:p>
    <w:p w:rsidR="007A7618" w:rsidRPr="008A7FF2" w:rsidRDefault="007A7618" w:rsidP="007A7618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7A7618" w:rsidRPr="008A7FF2" w:rsidRDefault="007A7618" w:rsidP="007A761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A7618" w:rsidRPr="008A7FF2" w:rsidRDefault="007A7618" w:rsidP="007A761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7A7618" w:rsidRPr="008A7FF2" w:rsidRDefault="007A7618" w:rsidP="007A761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A7618" w:rsidRPr="008A7FF2" w:rsidRDefault="007A7618" w:rsidP="007A7618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A7618" w:rsidRPr="008A7FF2" w:rsidRDefault="007A7618" w:rsidP="007A761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A7618" w:rsidRPr="008A7FF2" w:rsidRDefault="007A7618" w:rsidP="007A7618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A7618" w:rsidRPr="008A7FF2" w:rsidRDefault="007A7618" w:rsidP="007A7618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A7618" w:rsidRPr="008A7FF2" w:rsidRDefault="007A7618" w:rsidP="007A761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A7618" w:rsidRPr="008A7FF2" w:rsidRDefault="007A7618" w:rsidP="007A761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7A7618" w:rsidRPr="008A7FF2" w:rsidRDefault="007A7618" w:rsidP="007A7618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7A7618" w:rsidRPr="008A7FF2" w:rsidRDefault="007A7618" w:rsidP="007A7618">
      <w:pPr>
        <w:jc w:val="both"/>
      </w:pPr>
      <w:r w:rsidRPr="008A7FF2">
        <w:lastRenderedPageBreak/>
        <w:t>A Bizottság a Polgármester és a Jegyző útján felkéri Vincek Tibor urat, a Műszaki Osztály vezetőjét, hogy az ügyben a szükséges intézkedéseket tegye meg.</w:t>
      </w:r>
    </w:p>
    <w:p w:rsidR="007A7618" w:rsidRPr="008A7FF2" w:rsidRDefault="007A7618" w:rsidP="007A7618">
      <w:pPr>
        <w:jc w:val="both"/>
      </w:pPr>
    </w:p>
    <w:p w:rsidR="007A7618" w:rsidRPr="008A7FF2" w:rsidRDefault="007A7618" w:rsidP="007A7618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7A7618" w:rsidRPr="008A7FF2" w:rsidRDefault="007A7618" w:rsidP="007A7618">
      <w:pPr>
        <w:jc w:val="both"/>
      </w:pPr>
      <w:r w:rsidRPr="008A7FF2">
        <w:t xml:space="preserve">Határidő: </w:t>
      </w:r>
      <w:r w:rsidRPr="008A7FF2">
        <w:tab/>
        <w:t xml:space="preserve">2023. </w:t>
      </w:r>
      <w:r>
        <w:t>szeptember 15</w:t>
      </w:r>
      <w:r w:rsidRPr="008A7FF2">
        <w:t>.</w:t>
      </w:r>
    </w:p>
    <w:p w:rsidR="007A7618" w:rsidRDefault="007A7618" w:rsidP="007A7618">
      <w:pPr>
        <w:jc w:val="both"/>
        <w:outlineLvl w:val="0"/>
      </w:pPr>
    </w:p>
    <w:p w:rsidR="007A7618" w:rsidRPr="008A7FF2" w:rsidRDefault="007A7618" w:rsidP="007A7618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379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7A7618" w:rsidRPr="008A7FF2" w:rsidRDefault="007A7618" w:rsidP="007A761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>Apáca utca 4</w:t>
      </w:r>
      <w:r w:rsidRPr="008A7FF2">
        <w:rPr>
          <w:b/>
          <w:szCs w:val="20"/>
        </w:rPr>
        <w:t xml:space="preserve">. sz. alatti ingatlan </w:t>
      </w:r>
      <w:r w:rsidRPr="008A7FF2">
        <w:rPr>
          <w:b/>
          <w:szCs w:val="20"/>
          <w:u w:val="single"/>
        </w:rPr>
        <w:t>szennyvízbekötés</w:t>
      </w:r>
      <w:r w:rsidRPr="008A7FF2">
        <w:rPr>
          <w:b/>
          <w:szCs w:val="20"/>
        </w:rPr>
        <w:t xml:space="preserve"> </w:t>
      </w:r>
      <w:r w:rsidRPr="008A7FF2">
        <w:rPr>
          <w:b/>
          <w:szCs w:val="20"/>
          <w:u w:val="single"/>
        </w:rPr>
        <w:t>létesítése</w:t>
      </w:r>
      <w:r w:rsidRPr="008A7FF2">
        <w:rPr>
          <w:b/>
          <w:szCs w:val="20"/>
        </w:rPr>
        <w:t xml:space="preserve"> </w:t>
      </w:r>
    </w:p>
    <w:p w:rsidR="007A7618" w:rsidRPr="008A7FF2" w:rsidRDefault="007A7618" w:rsidP="007A7618">
      <w:pPr>
        <w:jc w:val="both"/>
      </w:pPr>
    </w:p>
    <w:p w:rsidR="007A7618" w:rsidRPr="008A7FF2" w:rsidRDefault="007A7618" w:rsidP="007A7618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>Apáca utca 4</w:t>
      </w:r>
      <w:r w:rsidRPr="008A7FF2">
        <w:rPr>
          <w:szCs w:val="20"/>
        </w:rPr>
        <w:t xml:space="preserve">. sz. alatti ingatlan </w:t>
      </w:r>
      <w:r>
        <w:rPr>
          <w:szCs w:val="20"/>
        </w:rPr>
        <w:t xml:space="preserve">(4 épület) </w:t>
      </w:r>
      <w:r w:rsidRPr="008A7FF2">
        <w:rPr>
          <w:szCs w:val="20"/>
        </w:rPr>
        <w:t>szennyvízbekötési tervéhez</w:t>
      </w:r>
      <w:r>
        <w:rPr>
          <w:szCs w:val="20"/>
        </w:rPr>
        <w:t>, mely két bekötést tartalmaz</w:t>
      </w:r>
      <w:r w:rsidRPr="008A7FF2">
        <w:rPr>
          <w:szCs w:val="20"/>
        </w:rPr>
        <w:t xml:space="preserve">. Az ellátás érdekében kiépíteni tervezett </w:t>
      </w:r>
      <w:r>
        <w:rPr>
          <w:szCs w:val="20"/>
        </w:rPr>
        <w:t xml:space="preserve">egyik </w:t>
      </w:r>
      <w:r w:rsidRPr="008A7FF2">
        <w:rPr>
          <w:szCs w:val="20"/>
        </w:rPr>
        <w:t xml:space="preserve">szennyvízbekötés az </w:t>
      </w:r>
      <w:r>
        <w:rPr>
          <w:szCs w:val="20"/>
        </w:rPr>
        <w:t xml:space="preserve">Apáca utca felől történik, hossza 9 fm (közterületen), a másik a Temető utca felől történik, hossza 4,5 </w:t>
      </w:r>
      <w:proofErr w:type="gramStart"/>
      <w:r>
        <w:rPr>
          <w:szCs w:val="20"/>
        </w:rPr>
        <w:t>fm )</w:t>
      </w:r>
      <w:proofErr w:type="gramEnd"/>
      <w:r>
        <w:rPr>
          <w:szCs w:val="20"/>
        </w:rPr>
        <w:t xml:space="preserve"> közterületen). </w:t>
      </w:r>
      <w:r w:rsidRPr="008A7FF2">
        <w:rPr>
          <w:szCs w:val="20"/>
        </w:rPr>
        <w:t>A szennyvízbekötés</w:t>
      </w:r>
      <w:r>
        <w:rPr>
          <w:szCs w:val="20"/>
        </w:rPr>
        <w:t>ek</w:t>
      </w:r>
      <w:r w:rsidRPr="008A7FF2">
        <w:rPr>
          <w:szCs w:val="20"/>
        </w:rPr>
        <w:t xml:space="preserve"> nyomvonala</w:t>
      </w:r>
      <w:r>
        <w:rPr>
          <w:szCs w:val="20"/>
        </w:rPr>
        <w:t>i</w:t>
      </w:r>
      <w:r w:rsidRPr="008A7FF2">
        <w:rPr>
          <w:szCs w:val="20"/>
        </w:rPr>
        <w:t xml:space="preserve"> az útburkolatot és </w:t>
      </w:r>
      <w:r>
        <w:rPr>
          <w:szCs w:val="20"/>
        </w:rPr>
        <w:t xml:space="preserve">a zöldterületet </w:t>
      </w:r>
      <w:r w:rsidRPr="008A7FF2">
        <w:rPr>
          <w:szCs w:val="20"/>
        </w:rPr>
        <w:t>érint</w:t>
      </w:r>
      <w:r>
        <w:rPr>
          <w:szCs w:val="20"/>
        </w:rPr>
        <w:t>ik</w:t>
      </w:r>
      <w:r w:rsidRPr="008A7FF2">
        <w:rPr>
          <w:szCs w:val="20"/>
        </w:rPr>
        <w:t xml:space="preserve">.  </w:t>
      </w: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7A7618" w:rsidRPr="008A7FF2" w:rsidRDefault="007A7618" w:rsidP="007A7618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>
        <w:rPr>
          <w:b/>
          <w:bCs/>
          <w:szCs w:val="20"/>
        </w:rPr>
        <w:t xml:space="preserve">Apáca utca 4. (54334/3 hrsz.) csatorna bekötése </w:t>
      </w:r>
      <w:proofErr w:type="spellStart"/>
      <w:r w:rsidRPr="00427DD6">
        <w:rPr>
          <w:bCs/>
          <w:szCs w:val="20"/>
        </w:rPr>
        <w:t>eng</w:t>
      </w:r>
      <w:proofErr w:type="spellEnd"/>
      <w:r w:rsidRPr="00427DD6">
        <w:rPr>
          <w:bCs/>
          <w:szCs w:val="20"/>
        </w:rPr>
        <w:t>.</w:t>
      </w:r>
      <w:r>
        <w:rPr>
          <w:bCs/>
          <w:szCs w:val="20"/>
        </w:rPr>
        <w:t xml:space="preserve"> </w:t>
      </w:r>
      <w:proofErr w:type="gramStart"/>
      <w:r w:rsidRPr="008A7FF2">
        <w:rPr>
          <w:bCs/>
          <w:szCs w:val="20"/>
        </w:rPr>
        <w:t>terv</w:t>
      </w:r>
      <w:proofErr w:type="gramEnd"/>
      <w:r w:rsidRPr="008A7FF2">
        <w:rPr>
          <w:bCs/>
          <w:szCs w:val="20"/>
        </w:rPr>
        <w:t xml:space="preserve"> (</w:t>
      </w:r>
      <w:r>
        <w:rPr>
          <w:bCs/>
          <w:szCs w:val="20"/>
        </w:rPr>
        <w:t>készítette: MINGTERV Kft., dátum: 2023.03.)</w:t>
      </w:r>
      <w:r w:rsidRPr="008A7FF2">
        <w:rPr>
          <w:bCs/>
          <w:szCs w:val="20"/>
        </w:rPr>
        <w:t xml:space="preserve"> szerinti </w:t>
      </w:r>
      <w:r>
        <w:rPr>
          <w:bCs/>
          <w:szCs w:val="20"/>
        </w:rPr>
        <w:t>csatorna</w:t>
      </w:r>
      <w:r w:rsidRPr="008A7FF2">
        <w:rPr>
          <w:bCs/>
          <w:szCs w:val="20"/>
        </w:rPr>
        <w:t>bekötés</w:t>
      </w:r>
      <w:r>
        <w:rPr>
          <w:bCs/>
          <w:szCs w:val="20"/>
        </w:rPr>
        <w:t>ek</w:t>
      </w:r>
      <w:r w:rsidRPr="008A7FF2">
        <w:rPr>
          <w:bCs/>
          <w:szCs w:val="20"/>
        </w:rPr>
        <w:t xml:space="preserve"> megépítéséhez </w:t>
      </w:r>
      <w:r>
        <w:rPr>
          <w:bCs/>
          <w:szCs w:val="20"/>
        </w:rPr>
        <w:t xml:space="preserve">9 fm, illetve és 4,5 </w:t>
      </w:r>
      <w:r w:rsidRPr="008A7FF2">
        <w:rPr>
          <w:bCs/>
          <w:szCs w:val="20"/>
        </w:rPr>
        <w:t>fm hosszban (közterületen) a II. Kerületi Önkormányzat tulajdonában lévő közterület (</w:t>
      </w:r>
      <w:r>
        <w:rPr>
          <w:bCs/>
          <w:szCs w:val="20"/>
        </w:rPr>
        <w:t xml:space="preserve">54339 hrsz., 54331/10 </w:t>
      </w:r>
      <w:r w:rsidRPr="008A7FF2">
        <w:rPr>
          <w:bCs/>
          <w:szCs w:val="20"/>
        </w:rPr>
        <w:t xml:space="preserve">hrsz.)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A7618" w:rsidRPr="003146DB" w:rsidRDefault="007A7618" w:rsidP="007A761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12</w:t>
      </w:r>
      <w:r w:rsidRPr="008A7FF2">
        <w:rPr>
          <w:b/>
          <w:sz w:val="20"/>
          <w:szCs w:val="20"/>
        </w:rPr>
        <w:t xml:space="preserve"> napot,</w:t>
      </w:r>
    </w:p>
    <w:p w:rsidR="007A7618" w:rsidRPr="008A7FF2" w:rsidRDefault="007A7618" w:rsidP="007A7618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7A7618" w:rsidRPr="008A7FF2" w:rsidRDefault="007A7618" w:rsidP="007A761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A7618" w:rsidRPr="008A7FF2" w:rsidRDefault="007A7618" w:rsidP="007A761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7A7618" w:rsidRPr="008A7FF2" w:rsidRDefault="007A7618" w:rsidP="007A761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A7618" w:rsidRPr="008A7FF2" w:rsidRDefault="007A7618" w:rsidP="007A7618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A7618" w:rsidRPr="008A7FF2" w:rsidRDefault="007A7618" w:rsidP="007A761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A7618" w:rsidRPr="008A7FF2" w:rsidRDefault="007A7618" w:rsidP="007A7618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A7618" w:rsidRPr="008A7FF2" w:rsidRDefault="007A7618" w:rsidP="007A7618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A7618" w:rsidRPr="008A7FF2" w:rsidRDefault="007A7618" w:rsidP="007A761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A7618" w:rsidRPr="008A7FF2" w:rsidRDefault="007A7618" w:rsidP="007A761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7A7618" w:rsidRPr="008A7FF2" w:rsidRDefault="007A7618" w:rsidP="007A7618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7A7618" w:rsidRPr="008A7FF2" w:rsidRDefault="007A7618" w:rsidP="007A7618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7A7618" w:rsidRPr="008A7FF2" w:rsidRDefault="007A7618" w:rsidP="007A7618">
      <w:pPr>
        <w:jc w:val="both"/>
      </w:pPr>
    </w:p>
    <w:p w:rsidR="007A7618" w:rsidRPr="008A7FF2" w:rsidRDefault="007A7618" w:rsidP="007A7618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7A7618" w:rsidRPr="008A7FF2" w:rsidRDefault="007A7618" w:rsidP="007A7618">
      <w:pPr>
        <w:jc w:val="both"/>
      </w:pPr>
      <w:r w:rsidRPr="008A7FF2">
        <w:t xml:space="preserve">Határidő: </w:t>
      </w:r>
      <w:r w:rsidRPr="008A7FF2">
        <w:tab/>
        <w:t xml:space="preserve">2023. </w:t>
      </w:r>
      <w:r>
        <w:t>szeptember 15</w:t>
      </w:r>
      <w:r w:rsidRPr="008A7FF2">
        <w:t>.</w:t>
      </w:r>
    </w:p>
    <w:p w:rsidR="007A7618" w:rsidRDefault="007A7618" w:rsidP="007A7618">
      <w:pPr>
        <w:jc w:val="both"/>
        <w:outlineLvl w:val="0"/>
      </w:pPr>
    </w:p>
    <w:p w:rsidR="007A7618" w:rsidRPr="008A7FF2" w:rsidRDefault="007A7618" w:rsidP="007A7618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379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7A7618" w:rsidRPr="008A7FF2" w:rsidRDefault="007A7618" w:rsidP="007A761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>Apáca utca 4</w:t>
      </w:r>
      <w:r w:rsidRPr="008A7FF2">
        <w:rPr>
          <w:b/>
          <w:szCs w:val="20"/>
        </w:rPr>
        <w:t xml:space="preserve">. sz. alatti ingatlan </w:t>
      </w:r>
      <w:r w:rsidRPr="008A7FF2">
        <w:rPr>
          <w:b/>
          <w:szCs w:val="20"/>
          <w:u w:val="single"/>
        </w:rPr>
        <w:t>vízbekötés</w:t>
      </w:r>
      <w:r w:rsidRPr="008A7FF2">
        <w:rPr>
          <w:b/>
          <w:szCs w:val="20"/>
        </w:rPr>
        <w:t xml:space="preserve"> </w:t>
      </w:r>
      <w:r w:rsidRPr="008A7FF2">
        <w:rPr>
          <w:b/>
          <w:szCs w:val="20"/>
          <w:u w:val="single"/>
        </w:rPr>
        <w:t>létesítése</w:t>
      </w:r>
      <w:r>
        <w:rPr>
          <w:b/>
          <w:szCs w:val="20"/>
          <w:u w:val="single"/>
        </w:rPr>
        <w:t>, és megszüntetése</w:t>
      </w:r>
      <w:r w:rsidRPr="008A7FF2">
        <w:rPr>
          <w:b/>
          <w:szCs w:val="20"/>
        </w:rPr>
        <w:t xml:space="preserve"> </w:t>
      </w:r>
    </w:p>
    <w:p w:rsidR="007A7618" w:rsidRPr="008A7FF2" w:rsidRDefault="007A7618" w:rsidP="007A7618">
      <w:pPr>
        <w:jc w:val="both"/>
      </w:pPr>
    </w:p>
    <w:p w:rsidR="007A7618" w:rsidRPr="008A7FF2" w:rsidRDefault="007A7618" w:rsidP="007A7618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>Apáca utca 4</w:t>
      </w:r>
      <w:r w:rsidRPr="008A7FF2">
        <w:rPr>
          <w:szCs w:val="20"/>
        </w:rPr>
        <w:t xml:space="preserve">. sz. alatti ingatlan </w:t>
      </w:r>
      <w:r>
        <w:rPr>
          <w:szCs w:val="20"/>
        </w:rPr>
        <w:t xml:space="preserve">(4 épület) </w:t>
      </w:r>
      <w:r w:rsidRPr="008A7FF2">
        <w:rPr>
          <w:szCs w:val="20"/>
        </w:rPr>
        <w:t>vízbekötési tervéhez</w:t>
      </w:r>
      <w:r>
        <w:rPr>
          <w:szCs w:val="20"/>
        </w:rPr>
        <w:t>, mely egy új bekötést tartalmaz, és egy meglévő elbontását</w:t>
      </w:r>
      <w:r w:rsidRPr="008A7FF2">
        <w:rPr>
          <w:szCs w:val="20"/>
        </w:rPr>
        <w:t xml:space="preserve">. Az ellátás érdekében kiépíteni tervezett vízbekötés az </w:t>
      </w:r>
      <w:r>
        <w:rPr>
          <w:szCs w:val="20"/>
        </w:rPr>
        <w:t xml:space="preserve">Apáca utca felől történik, hossza 7 fm (közterületen), egyúttal a Temető utca felöli vízbekötés megszüntetésre kerül. </w:t>
      </w:r>
      <w:r w:rsidRPr="008A7FF2">
        <w:rPr>
          <w:szCs w:val="20"/>
        </w:rPr>
        <w:t>A</w:t>
      </w:r>
      <w:r>
        <w:rPr>
          <w:szCs w:val="20"/>
        </w:rPr>
        <w:t>z új</w:t>
      </w:r>
      <w:r w:rsidRPr="008A7FF2">
        <w:rPr>
          <w:szCs w:val="20"/>
        </w:rPr>
        <w:t xml:space="preserve"> vízbekötés nyomvonala</w:t>
      </w:r>
      <w:r>
        <w:rPr>
          <w:szCs w:val="20"/>
        </w:rPr>
        <w:t>, illetve a megszüntetés, a meglévő elvágása</w:t>
      </w:r>
      <w:r w:rsidRPr="008A7FF2">
        <w:rPr>
          <w:szCs w:val="20"/>
        </w:rPr>
        <w:t xml:space="preserve"> az útburkolatot és </w:t>
      </w:r>
      <w:r>
        <w:rPr>
          <w:szCs w:val="20"/>
        </w:rPr>
        <w:t xml:space="preserve">a zöldterületet </w:t>
      </w:r>
      <w:r w:rsidRPr="008A7FF2">
        <w:rPr>
          <w:szCs w:val="20"/>
        </w:rPr>
        <w:t>érint</w:t>
      </w:r>
      <w:r>
        <w:rPr>
          <w:szCs w:val="20"/>
        </w:rPr>
        <w:t>i</w:t>
      </w:r>
      <w:r w:rsidRPr="008A7FF2">
        <w:rPr>
          <w:szCs w:val="20"/>
        </w:rPr>
        <w:t xml:space="preserve">.  </w:t>
      </w: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7A7618" w:rsidRPr="008A7FF2" w:rsidRDefault="007A7618" w:rsidP="007A7618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>
        <w:rPr>
          <w:b/>
          <w:bCs/>
          <w:szCs w:val="20"/>
        </w:rPr>
        <w:t xml:space="preserve">Apáca utca 4. (54334/3 hrsz.) vízbekötés létesítése és meglévő megszüntetése </w:t>
      </w:r>
      <w:proofErr w:type="spellStart"/>
      <w:r w:rsidRPr="00427DD6">
        <w:rPr>
          <w:bCs/>
          <w:szCs w:val="20"/>
        </w:rPr>
        <w:t>eng</w:t>
      </w:r>
      <w:proofErr w:type="spellEnd"/>
      <w:r w:rsidRPr="00427DD6">
        <w:rPr>
          <w:bCs/>
          <w:szCs w:val="20"/>
        </w:rPr>
        <w:t>.</w:t>
      </w:r>
      <w:r>
        <w:rPr>
          <w:bCs/>
          <w:szCs w:val="20"/>
        </w:rPr>
        <w:t xml:space="preserve"> </w:t>
      </w:r>
      <w:proofErr w:type="gramStart"/>
      <w:r w:rsidRPr="008A7FF2">
        <w:rPr>
          <w:bCs/>
          <w:szCs w:val="20"/>
        </w:rPr>
        <w:t>terv</w:t>
      </w:r>
      <w:proofErr w:type="gramEnd"/>
      <w:r w:rsidRPr="008A7FF2">
        <w:rPr>
          <w:bCs/>
          <w:szCs w:val="20"/>
        </w:rPr>
        <w:t xml:space="preserve"> (</w:t>
      </w:r>
      <w:r>
        <w:rPr>
          <w:bCs/>
          <w:szCs w:val="20"/>
        </w:rPr>
        <w:t>készítette: MINGTERV Kft., dátum: 2023.03.)</w:t>
      </w:r>
      <w:r w:rsidRPr="008A7FF2">
        <w:rPr>
          <w:bCs/>
          <w:szCs w:val="20"/>
        </w:rPr>
        <w:t xml:space="preserve"> szerinti </w:t>
      </w:r>
      <w:r>
        <w:rPr>
          <w:bCs/>
          <w:szCs w:val="20"/>
        </w:rPr>
        <w:t>víz</w:t>
      </w:r>
      <w:r w:rsidRPr="008A7FF2">
        <w:rPr>
          <w:bCs/>
          <w:szCs w:val="20"/>
        </w:rPr>
        <w:t>bekötés</w:t>
      </w:r>
      <w:r>
        <w:rPr>
          <w:bCs/>
          <w:szCs w:val="20"/>
        </w:rPr>
        <w:t xml:space="preserve"> </w:t>
      </w:r>
      <w:r w:rsidRPr="008A7FF2">
        <w:rPr>
          <w:bCs/>
          <w:szCs w:val="20"/>
        </w:rPr>
        <w:t xml:space="preserve">megépítéséhez </w:t>
      </w:r>
      <w:r>
        <w:rPr>
          <w:bCs/>
          <w:szCs w:val="20"/>
        </w:rPr>
        <w:t xml:space="preserve">7 fm, illetve a meglévő megszüntetéséhez </w:t>
      </w:r>
      <w:r w:rsidRPr="008A7FF2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 xml:space="preserve">54339 hrsz., 54331/10 </w:t>
      </w:r>
      <w:r w:rsidRPr="008A7FF2">
        <w:rPr>
          <w:bCs/>
          <w:szCs w:val="20"/>
        </w:rPr>
        <w:t xml:space="preserve">hrsz.)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A7618" w:rsidRPr="003146DB" w:rsidRDefault="007A7618" w:rsidP="007A761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12</w:t>
      </w:r>
      <w:r w:rsidRPr="008A7FF2">
        <w:rPr>
          <w:b/>
          <w:sz w:val="20"/>
          <w:szCs w:val="20"/>
        </w:rPr>
        <w:t xml:space="preserve"> napot,</w:t>
      </w:r>
    </w:p>
    <w:p w:rsidR="007A7618" w:rsidRPr="008A7FF2" w:rsidRDefault="007A7618" w:rsidP="007A7618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lastRenderedPageBreak/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7A7618" w:rsidRPr="008A7FF2" w:rsidRDefault="007A7618" w:rsidP="007A761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A7618" w:rsidRPr="008A7FF2" w:rsidRDefault="007A7618" w:rsidP="007A761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7A7618" w:rsidRPr="008A7FF2" w:rsidRDefault="007A7618" w:rsidP="007A761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A7618" w:rsidRPr="008A7FF2" w:rsidRDefault="007A7618" w:rsidP="007A7618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A7618" w:rsidRPr="008A7FF2" w:rsidRDefault="007A7618" w:rsidP="007A761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A7618" w:rsidRPr="008A7FF2" w:rsidRDefault="007A7618" w:rsidP="007A7618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A7618" w:rsidRPr="008A7FF2" w:rsidRDefault="007A7618" w:rsidP="007A7618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A7618" w:rsidRPr="008A7FF2" w:rsidRDefault="007A7618" w:rsidP="007A761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A7618" w:rsidRPr="008A7FF2" w:rsidRDefault="007A7618" w:rsidP="007A761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7A7618" w:rsidRPr="008A7FF2" w:rsidRDefault="007A7618" w:rsidP="007A7618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7A7618" w:rsidRPr="008A7FF2" w:rsidRDefault="007A7618" w:rsidP="007A7618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7A7618" w:rsidRPr="008A7FF2" w:rsidRDefault="007A7618" w:rsidP="007A7618">
      <w:pPr>
        <w:jc w:val="both"/>
      </w:pPr>
    </w:p>
    <w:p w:rsidR="007A7618" w:rsidRPr="008A7FF2" w:rsidRDefault="007A7618" w:rsidP="007A7618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7A7618" w:rsidRPr="008A7FF2" w:rsidRDefault="007A7618" w:rsidP="007A7618">
      <w:pPr>
        <w:jc w:val="both"/>
      </w:pPr>
      <w:r w:rsidRPr="008A7FF2">
        <w:t xml:space="preserve">Határidő: </w:t>
      </w:r>
      <w:r w:rsidRPr="008A7FF2">
        <w:tab/>
        <w:t xml:space="preserve">2023. </w:t>
      </w:r>
      <w:r>
        <w:t>szeptember 15</w:t>
      </w:r>
      <w:r w:rsidRPr="008A7FF2">
        <w:t>.</w:t>
      </w:r>
    </w:p>
    <w:p w:rsidR="007A7618" w:rsidRDefault="007A7618" w:rsidP="007A7618">
      <w:pPr>
        <w:jc w:val="both"/>
        <w:outlineLvl w:val="0"/>
      </w:pPr>
    </w:p>
    <w:p w:rsidR="007A7618" w:rsidRPr="008A7FF2" w:rsidRDefault="007A7618" w:rsidP="007A7618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389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7A7618" w:rsidRPr="008A7FF2" w:rsidRDefault="007A7618" w:rsidP="007A761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>Völgy utca 34/A</w:t>
      </w:r>
      <w:r w:rsidRPr="008A7FF2">
        <w:rPr>
          <w:b/>
          <w:szCs w:val="20"/>
        </w:rPr>
        <w:t xml:space="preserve">. sz. alatti ingatlan </w:t>
      </w:r>
      <w:r w:rsidRPr="008A7FF2">
        <w:rPr>
          <w:b/>
          <w:szCs w:val="20"/>
          <w:u w:val="single"/>
        </w:rPr>
        <w:t>szennyvízbekötés</w:t>
      </w:r>
      <w:r w:rsidRPr="008A7FF2">
        <w:rPr>
          <w:b/>
          <w:szCs w:val="20"/>
        </w:rPr>
        <w:t xml:space="preserve"> </w:t>
      </w:r>
      <w:r w:rsidRPr="008A7FF2">
        <w:rPr>
          <w:b/>
          <w:szCs w:val="20"/>
          <w:u w:val="single"/>
        </w:rPr>
        <w:t>létesítése</w:t>
      </w:r>
      <w:r w:rsidRPr="008A7FF2">
        <w:rPr>
          <w:b/>
          <w:szCs w:val="20"/>
        </w:rPr>
        <w:t xml:space="preserve"> </w:t>
      </w:r>
    </w:p>
    <w:p w:rsidR="007A7618" w:rsidRPr="008A7FF2" w:rsidRDefault="007A7618" w:rsidP="007A7618">
      <w:pPr>
        <w:jc w:val="both"/>
      </w:pPr>
    </w:p>
    <w:p w:rsidR="007A7618" w:rsidRPr="008A7FF2" w:rsidRDefault="007A7618" w:rsidP="007A7618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>Völgy utca 34/A</w:t>
      </w:r>
      <w:r w:rsidRPr="008A7FF2">
        <w:rPr>
          <w:szCs w:val="20"/>
        </w:rPr>
        <w:t xml:space="preserve">. sz. alatti ingatlan </w:t>
      </w:r>
      <w:r>
        <w:rPr>
          <w:szCs w:val="20"/>
        </w:rPr>
        <w:t>(két és három lakásos társasház) sze</w:t>
      </w:r>
      <w:r w:rsidRPr="008A7FF2">
        <w:rPr>
          <w:szCs w:val="20"/>
        </w:rPr>
        <w:t>nnyvízbekötési tervéhez. Az ellátás érdekében kiépíteni tervezett szennyvízbekötés a</w:t>
      </w:r>
      <w:r>
        <w:rPr>
          <w:szCs w:val="20"/>
        </w:rPr>
        <w:t xml:space="preserve"> telekhatártól 1,5 méterre </w:t>
      </w:r>
      <w:r w:rsidRPr="008A7FF2">
        <w:rPr>
          <w:szCs w:val="20"/>
        </w:rPr>
        <w:t xml:space="preserve">lévő gerincvezetékre köt rá, hossza </w:t>
      </w:r>
      <w:r>
        <w:rPr>
          <w:szCs w:val="20"/>
        </w:rPr>
        <w:t>(közterületen) 1</w:t>
      </w:r>
      <w:r w:rsidRPr="008A7FF2">
        <w:rPr>
          <w:szCs w:val="20"/>
        </w:rPr>
        <w:t>,</w:t>
      </w:r>
      <w:r>
        <w:rPr>
          <w:szCs w:val="20"/>
        </w:rPr>
        <w:t>5</w:t>
      </w:r>
      <w:r w:rsidRPr="008A7FF2">
        <w:rPr>
          <w:szCs w:val="20"/>
        </w:rPr>
        <w:t xml:space="preserve"> m. A szennyvízbekötés nyomvonala </w:t>
      </w:r>
      <w:r>
        <w:rPr>
          <w:szCs w:val="20"/>
        </w:rPr>
        <w:t xml:space="preserve">zöldterületet </w:t>
      </w:r>
      <w:r w:rsidRPr="008A7FF2">
        <w:rPr>
          <w:szCs w:val="20"/>
        </w:rPr>
        <w:t xml:space="preserve">érint.  </w:t>
      </w: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7A7618" w:rsidRPr="008A7FF2" w:rsidRDefault="007A7618" w:rsidP="007A7618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</w:t>
      </w:r>
      <w:r w:rsidRPr="00406528">
        <w:rPr>
          <w:b/>
          <w:bCs/>
          <w:szCs w:val="20"/>
        </w:rPr>
        <w:t>Két és háromlakásos társasház</w:t>
      </w:r>
      <w:r>
        <w:rPr>
          <w:b/>
          <w:bCs/>
          <w:szCs w:val="20"/>
        </w:rPr>
        <w:t>,</w:t>
      </w:r>
      <w:r w:rsidRPr="00406528">
        <w:rPr>
          <w:b/>
          <w:bCs/>
          <w:szCs w:val="20"/>
        </w:rPr>
        <w:t xml:space="preserve"> Budapest, II. kerület</w:t>
      </w:r>
      <w:r w:rsidRPr="008A7FF2">
        <w:rPr>
          <w:bCs/>
          <w:szCs w:val="20"/>
        </w:rPr>
        <w:t xml:space="preserve"> </w:t>
      </w:r>
      <w:r>
        <w:rPr>
          <w:b/>
          <w:bCs/>
          <w:szCs w:val="20"/>
        </w:rPr>
        <w:t xml:space="preserve">Völgy utca 34/A. (hrsz.: 11376/1) ingatlan csatorna bekötése </w:t>
      </w:r>
      <w:proofErr w:type="spellStart"/>
      <w:r w:rsidRPr="00427DD6">
        <w:rPr>
          <w:bCs/>
          <w:szCs w:val="20"/>
        </w:rPr>
        <w:t>eng</w:t>
      </w:r>
      <w:proofErr w:type="spellEnd"/>
      <w:r w:rsidRPr="00427DD6">
        <w:rPr>
          <w:bCs/>
          <w:szCs w:val="20"/>
        </w:rPr>
        <w:t>.</w:t>
      </w:r>
      <w:r>
        <w:rPr>
          <w:bCs/>
          <w:szCs w:val="20"/>
        </w:rPr>
        <w:t xml:space="preserve"> </w:t>
      </w:r>
      <w:proofErr w:type="gramStart"/>
      <w:r w:rsidRPr="008A7FF2">
        <w:rPr>
          <w:bCs/>
          <w:szCs w:val="20"/>
        </w:rPr>
        <w:t>terv</w:t>
      </w:r>
      <w:proofErr w:type="gramEnd"/>
      <w:r w:rsidRPr="008A7FF2">
        <w:rPr>
          <w:bCs/>
          <w:szCs w:val="20"/>
        </w:rPr>
        <w:t xml:space="preserve"> (</w:t>
      </w:r>
      <w:r>
        <w:rPr>
          <w:bCs/>
          <w:szCs w:val="20"/>
        </w:rPr>
        <w:t>készítette: Kovács Dénesné, tervszám: 2023/29)</w:t>
      </w:r>
      <w:r w:rsidRPr="008A7FF2">
        <w:rPr>
          <w:bCs/>
          <w:szCs w:val="20"/>
        </w:rPr>
        <w:t xml:space="preserve"> szerinti </w:t>
      </w:r>
      <w:r>
        <w:rPr>
          <w:bCs/>
          <w:szCs w:val="20"/>
        </w:rPr>
        <w:t>csatorna</w:t>
      </w:r>
      <w:r w:rsidRPr="008A7FF2">
        <w:rPr>
          <w:bCs/>
          <w:szCs w:val="20"/>
        </w:rPr>
        <w:t xml:space="preserve">bekötés megépítéséhez </w:t>
      </w:r>
      <w:r>
        <w:rPr>
          <w:bCs/>
          <w:szCs w:val="20"/>
        </w:rPr>
        <w:t>1</w:t>
      </w:r>
      <w:r w:rsidRPr="008A7FF2">
        <w:rPr>
          <w:bCs/>
          <w:szCs w:val="20"/>
        </w:rPr>
        <w:t>,</w:t>
      </w:r>
      <w:r>
        <w:rPr>
          <w:bCs/>
          <w:szCs w:val="20"/>
        </w:rPr>
        <w:t>5</w:t>
      </w:r>
      <w:r w:rsidRPr="008A7FF2">
        <w:rPr>
          <w:bCs/>
          <w:szCs w:val="20"/>
        </w:rPr>
        <w:t xml:space="preserve"> fm hosszban (közterületen) a II. Kerületi Önkormányzat tulajdonában lévő közterület (</w:t>
      </w:r>
      <w:r>
        <w:rPr>
          <w:bCs/>
          <w:szCs w:val="20"/>
        </w:rPr>
        <w:t>11484/1 hrsz.</w:t>
      </w:r>
      <w:r w:rsidRPr="008A7FF2">
        <w:rPr>
          <w:bCs/>
          <w:szCs w:val="20"/>
        </w:rPr>
        <w:t xml:space="preserve">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A7618" w:rsidRPr="003146DB" w:rsidRDefault="007A7618" w:rsidP="007A761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a</w:t>
      </w:r>
      <w:r>
        <w:rPr>
          <w:sz w:val="20"/>
          <w:szCs w:val="20"/>
        </w:rPr>
        <w:t>z</w:t>
      </w:r>
      <w:r w:rsidRPr="008A7FF2"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5</w:t>
      </w:r>
      <w:r w:rsidRPr="008A7FF2">
        <w:rPr>
          <w:b/>
          <w:sz w:val="20"/>
          <w:szCs w:val="20"/>
        </w:rPr>
        <w:t xml:space="preserve"> napot,</w:t>
      </w:r>
    </w:p>
    <w:p w:rsidR="007A7618" w:rsidRPr="008A7FF2" w:rsidRDefault="007A7618" w:rsidP="007A7618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7A7618" w:rsidRPr="008A7FF2" w:rsidRDefault="007A7618" w:rsidP="007A761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A7618" w:rsidRPr="008A7FF2" w:rsidRDefault="007A7618" w:rsidP="007A761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7A7618" w:rsidRPr="008A7FF2" w:rsidRDefault="007A7618" w:rsidP="007A761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A7618" w:rsidRPr="008A7FF2" w:rsidRDefault="007A7618" w:rsidP="007A7618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A7618" w:rsidRPr="008A7FF2" w:rsidRDefault="007A7618" w:rsidP="007A761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A7618" w:rsidRPr="008A7FF2" w:rsidRDefault="007A7618" w:rsidP="007A7618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A7618" w:rsidRPr="008A7FF2" w:rsidRDefault="007A7618" w:rsidP="007A7618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A7618" w:rsidRPr="008A7FF2" w:rsidRDefault="007A7618" w:rsidP="007A761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A7618" w:rsidRPr="008A7FF2" w:rsidRDefault="007A7618" w:rsidP="007A761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lastRenderedPageBreak/>
        <w:t>A helyreállítási munkákra vonatkozó általános feltételek: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7A7618" w:rsidRPr="008A7FF2" w:rsidRDefault="007A7618" w:rsidP="007A7618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7A7618" w:rsidRPr="008A7FF2" w:rsidRDefault="007A7618" w:rsidP="007A7618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7A7618" w:rsidRPr="008A7FF2" w:rsidRDefault="007A7618" w:rsidP="007A7618">
      <w:pPr>
        <w:jc w:val="both"/>
      </w:pPr>
    </w:p>
    <w:p w:rsidR="007A7618" w:rsidRPr="008A7FF2" w:rsidRDefault="007A7618" w:rsidP="007A7618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7A7618" w:rsidRPr="008A7FF2" w:rsidRDefault="007A7618" w:rsidP="007A7618">
      <w:pPr>
        <w:jc w:val="both"/>
      </w:pPr>
      <w:r w:rsidRPr="008A7FF2">
        <w:t xml:space="preserve">Határidő: </w:t>
      </w:r>
      <w:r w:rsidRPr="008A7FF2">
        <w:tab/>
        <w:t xml:space="preserve">2023. </w:t>
      </w:r>
      <w:r>
        <w:t>szeptember 15</w:t>
      </w:r>
      <w:r w:rsidRPr="008A7FF2">
        <w:t>.</w:t>
      </w:r>
    </w:p>
    <w:p w:rsidR="007A7618" w:rsidRDefault="007A7618" w:rsidP="007A7618">
      <w:pPr>
        <w:jc w:val="both"/>
        <w:outlineLvl w:val="0"/>
      </w:pPr>
    </w:p>
    <w:p w:rsidR="007A7618" w:rsidRPr="008A7FF2" w:rsidRDefault="007A7618" w:rsidP="007A7618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415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7A7618" w:rsidRPr="008A7FF2" w:rsidRDefault="007A7618" w:rsidP="007A761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>Máriaremetei út 215</w:t>
      </w:r>
      <w:r w:rsidRPr="008A7FF2">
        <w:rPr>
          <w:b/>
          <w:szCs w:val="20"/>
        </w:rPr>
        <w:t xml:space="preserve">. sz. alatti ingatlan </w:t>
      </w:r>
      <w:r w:rsidRPr="008A7FF2">
        <w:rPr>
          <w:b/>
          <w:szCs w:val="20"/>
          <w:u w:val="single"/>
        </w:rPr>
        <w:t>szennyvízbekötés</w:t>
      </w:r>
      <w:r w:rsidRPr="008A7FF2">
        <w:rPr>
          <w:b/>
          <w:szCs w:val="20"/>
        </w:rPr>
        <w:t xml:space="preserve"> </w:t>
      </w:r>
      <w:r w:rsidRPr="008A7FF2">
        <w:rPr>
          <w:b/>
          <w:szCs w:val="20"/>
          <w:u w:val="single"/>
        </w:rPr>
        <w:t>létesítése</w:t>
      </w:r>
      <w:r w:rsidRPr="008A7FF2">
        <w:rPr>
          <w:b/>
          <w:szCs w:val="20"/>
        </w:rPr>
        <w:t xml:space="preserve"> </w:t>
      </w:r>
    </w:p>
    <w:p w:rsidR="007A7618" w:rsidRPr="008A7FF2" w:rsidRDefault="007A7618" w:rsidP="007A7618">
      <w:pPr>
        <w:jc w:val="both"/>
      </w:pPr>
    </w:p>
    <w:p w:rsidR="007A7618" w:rsidRPr="008A7FF2" w:rsidRDefault="007A7618" w:rsidP="007A7618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>Máriaremetei út 215</w:t>
      </w:r>
      <w:r w:rsidRPr="008A7FF2">
        <w:rPr>
          <w:szCs w:val="20"/>
        </w:rPr>
        <w:t>. sz. alatti ingatlan szennyvízbekötési tervéhez. Az ellátás érdekében kiépíteni tervezett szennyvízbekötés a</w:t>
      </w:r>
      <w:r>
        <w:rPr>
          <w:szCs w:val="20"/>
        </w:rPr>
        <w:t xml:space="preserve"> meglévő - az ingatlan határát el nem érő - beállás folytatásaként készül, </w:t>
      </w:r>
      <w:r w:rsidRPr="008A7FF2">
        <w:rPr>
          <w:szCs w:val="20"/>
        </w:rPr>
        <w:t xml:space="preserve">hossza </w:t>
      </w:r>
      <w:r>
        <w:rPr>
          <w:szCs w:val="20"/>
        </w:rPr>
        <w:t>(közterületen) 3</w:t>
      </w:r>
      <w:r w:rsidRPr="008A7FF2">
        <w:rPr>
          <w:szCs w:val="20"/>
        </w:rPr>
        <w:t>,</w:t>
      </w:r>
      <w:r>
        <w:rPr>
          <w:szCs w:val="20"/>
        </w:rPr>
        <w:t>0</w:t>
      </w:r>
      <w:r w:rsidRPr="008A7FF2">
        <w:rPr>
          <w:szCs w:val="20"/>
        </w:rPr>
        <w:t xml:space="preserve"> m. A szennyvízbekötés nyomvonala </w:t>
      </w:r>
      <w:r>
        <w:rPr>
          <w:szCs w:val="20"/>
        </w:rPr>
        <w:t xml:space="preserve">zöldterületet </w:t>
      </w:r>
      <w:r w:rsidRPr="008A7FF2">
        <w:rPr>
          <w:szCs w:val="20"/>
        </w:rPr>
        <w:t xml:space="preserve">érint.  </w:t>
      </w: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7A7618" w:rsidRPr="008A7FF2" w:rsidRDefault="007A7618" w:rsidP="007A7618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>
        <w:rPr>
          <w:b/>
          <w:bCs/>
          <w:szCs w:val="20"/>
        </w:rPr>
        <w:t xml:space="preserve">Máriaremetei út 215. (54494 hrsz.) iker családi ház szennyvízbekötése </w:t>
      </w:r>
      <w:proofErr w:type="spellStart"/>
      <w:r w:rsidRPr="00427DD6">
        <w:rPr>
          <w:bCs/>
          <w:szCs w:val="20"/>
        </w:rPr>
        <w:t>eng</w:t>
      </w:r>
      <w:proofErr w:type="spellEnd"/>
      <w:r w:rsidRPr="00427DD6">
        <w:rPr>
          <w:bCs/>
          <w:szCs w:val="20"/>
        </w:rPr>
        <w:t>.</w:t>
      </w:r>
      <w:r>
        <w:rPr>
          <w:bCs/>
          <w:szCs w:val="20"/>
        </w:rPr>
        <w:t xml:space="preserve"> </w:t>
      </w:r>
      <w:proofErr w:type="gramStart"/>
      <w:r w:rsidRPr="008A7FF2">
        <w:rPr>
          <w:bCs/>
          <w:szCs w:val="20"/>
        </w:rPr>
        <w:t>terv</w:t>
      </w:r>
      <w:proofErr w:type="gramEnd"/>
      <w:r w:rsidRPr="008A7FF2">
        <w:rPr>
          <w:bCs/>
          <w:szCs w:val="20"/>
        </w:rPr>
        <w:t xml:space="preserve"> (</w:t>
      </w:r>
      <w:r>
        <w:rPr>
          <w:bCs/>
          <w:szCs w:val="20"/>
        </w:rPr>
        <w:t>készítette: Maksa József, munkaszám: 7/2023, dátum: 2023. június)</w:t>
      </w:r>
      <w:r w:rsidRPr="008A7FF2">
        <w:rPr>
          <w:bCs/>
          <w:szCs w:val="20"/>
        </w:rPr>
        <w:t xml:space="preserve"> szerinti </w:t>
      </w:r>
      <w:r>
        <w:rPr>
          <w:bCs/>
          <w:szCs w:val="20"/>
        </w:rPr>
        <w:t>csatorna</w:t>
      </w:r>
      <w:r w:rsidRPr="008A7FF2">
        <w:rPr>
          <w:bCs/>
          <w:szCs w:val="20"/>
        </w:rPr>
        <w:t xml:space="preserve">bekötés megépítéséhez </w:t>
      </w:r>
      <w:r>
        <w:rPr>
          <w:bCs/>
          <w:szCs w:val="20"/>
        </w:rPr>
        <w:t>3</w:t>
      </w:r>
      <w:r w:rsidRPr="008A7FF2">
        <w:rPr>
          <w:bCs/>
          <w:szCs w:val="20"/>
        </w:rPr>
        <w:t>,</w:t>
      </w:r>
      <w:r>
        <w:rPr>
          <w:bCs/>
          <w:szCs w:val="20"/>
        </w:rPr>
        <w:t>0</w:t>
      </w:r>
      <w:r w:rsidRPr="008A7FF2">
        <w:rPr>
          <w:bCs/>
          <w:szCs w:val="20"/>
        </w:rPr>
        <w:t xml:space="preserve"> fm hosszban (közterületen) a II. Kerületi Önkormányzat tulajdonában lévő közterület (</w:t>
      </w:r>
      <w:r>
        <w:rPr>
          <w:bCs/>
          <w:szCs w:val="20"/>
        </w:rPr>
        <w:t>54502 hrsz.</w:t>
      </w:r>
      <w:r w:rsidRPr="008A7FF2">
        <w:rPr>
          <w:bCs/>
          <w:szCs w:val="20"/>
        </w:rPr>
        <w:t xml:space="preserve">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A7618" w:rsidRPr="003146DB" w:rsidRDefault="007A7618" w:rsidP="007A761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7</w:t>
      </w:r>
      <w:r w:rsidRPr="008A7FF2">
        <w:rPr>
          <w:b/>
          <w:sz w:val="20"/>
          <w:szCs w:val="20"/>
        </w:rPr>
        <w:t xml:space="preserve"> napot,</w:t>
      </w:r>
    </w:p>
    <w:p w:rsidR="007A7618" w:rsidRPr="008A7FF2" w:rsidRDefault="007A7618" w:rsidP="007A7618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</w:t>
      </w:r>
      <w:r w:rsidRPr="008A7FF2">
        <w:rPr>
          <w:sz w:val="20"/>
          <w:szCs w:val="20"/>
        </w:rPr>
        <w:lastRenderedPageBreak/>
        <w:t>lefolytatott településképi bejelentési, illetve véleményezési eljárás megfelelő eredménye is (elfogadó végzés, illetve határozat) feltétele a létesítésnek.</w:t>
      </w: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7A7618" w:rsidRPr="008A7FF2" w:rsidRDefault="007A7618" w:rsidP="007A761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A7618" w:rsidRPr="008A7FF2" w:rsidRDefault="007A7618" w:rsidP="007A761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7A7618" w:rsidRPr="008A7FF2" w:rsidRDefault="007A7618" w:rsidP="007A761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A7618" w:rsidRPr="008A7FF2" w:rsidRDefault="007A7618" w:rsidP="007A7618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A7618" w:rsidRPr="008A7FF2" w:rsidRDefault="007A7618" w:rsidP="007A761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A7618" w:rsidRPr="008A7FF2" w:rsidRDefault="007A7618" w:rsidP="007A7618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A7618" w:rsidRPr="008A7FF2" w:rsidRDefault="007A7618" w:rsidP="007A7618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A7618" w:rsidRPr="008A7FF2" w:rsidRDefault="007A7618" w:rsidP="007A761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A7618" w:rsidRPr="008A7FF2" w:rsidRDefault="007A7618" w:rsidP="007A761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7A7618" w:rsidRPr="008A7FF2" w:rsidRDefault="007A7618" w:rsidP="007A7618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7A7618" w:rsidRPr="008A7FF2" w:rsidRDefault="007A7618" w:rsidP="007A7618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7A7618" w:rsidRPr="008A7FF2" w:rsidRDefault="007A7618" w:rsidP="007A7618">
      <w:pPr>
        <w:jc w:val="both"/>
      </w:pPr>
    </w:p>
    <w:p w:rsidR="007A7618" w:rsidRPr="008A7FF2" w:rsidRDefault="007A7618" w:rsidP="007A7618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7A7618" w:rsidRPr="008A7FF2" w:rsidRDefault="007A7618" w:rsidP="007A7618">
      <w:pPr>
        <w:jc w:val="both"/>
      </w:pPr>
      <w:r w:rsidRPr="008A7FF2">
        <w:lastRenderedPageBreak/>
        <w:t xml:space="preserve">Határidő: </w:t>
      </w:r>
      <w:r w:rsidRPr="008A7FF2">
        <w:tab/>
        <w:t xml:space="preserve">2023. </w:t>
      </w:r>
      <w:r>
        <w:t>szeptember 15</w:t>
      </w:r>
      <w:r w:rsidRPr="008A7FF2">
        <w:t>.</w:t>
      </w:r>
    </w:p>
    <w:p w:rsidR="007A7618" w:rsidRDefault="007A7618" w:rsidP="007A7618">
      <w:pPr>
        <w:jc w:val="both"/>
        <w:outlineLvl w:val="0"/>
      </w:pPr>
    </w:p>
    <w:p w:rsidR="007A7618" w:rsidRPr="007D09CE" w:rsidRDefault="007A7618" w:rsidP="007A7618">
      <w:pPr>
        <w:numPr>
          <w:ilvl w:val="0"/>
          <w:numId w:val="2"/>
        </w:numPr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422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7A7618" w:rsidRPr="007D09CE" w:rsidRDefault="007A7618" w:rsidP="007A761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Zuhatag sor 11487/2 hrsz. </w:t>
      </w:r>
      <w:r w:rsidRPr="007D09CE">
        <w:rPr>
          <w:b/>
          <w:szCs w:val="20"/>
        </w:rPr>
        <w:t>alatti ingatlan</w:t>
      </w:r>
      <w:r>
        <w:rPr>
          <w:b/>
          <w:szCs w:val="20"/>
        </w:rPr>
        <w:t xml:space="preserve"> </w:t>
      </w:r>
      <w:r w:rsidRPr="007D09CE">
        <w:rPr>
          <w:b/>
          <w:szCs w:val="20"/>
        </w:rPr>
        <w:t xml:space="preserve">villamos energia ellátása érdekében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7A7618" w:rsidRPr="007D09CE" w:rsidRDefault="007A7618" w:rsidP="007A7618">
      <w:pPr>
        <w:jc w:val="both"/>
      </w:pPr>
    </w:p>
    <w:p w:rsidR="007A7618" w:rsidRPr="007D09CE" w:rsidRDefault="007A7618" w:rsidP="007A7618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</w:t>
      </w:r>
      <w:r>
        <w:rPr>
          <w:bCs/>
          <w:szCs w:val="20"/>
        </w:rPr>
        <w:t xml:space="preserve">- terv címe szerint - </w:t>
      </w:r>
      <w:r w:rsidRPr="007D09CE">
        <w:rPr>
          <w:bCs/>
          <w:szCs w:val="20"/>
        </w:rPr>
        <w:t xml:space="preserve">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Zuhatag sor 11487/2 hrsz.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 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 xml:space="preserve">kiépítendő földkábeles csatlakozóvezetékhez. </w:t>
      </w:r>
      <w:r>
        <w:rPr>
          <w:szCs w:val="20"/>
        </w:rPr>
        <w:t xml:space="preserve">Ténylegesen a tervezett földkábel a BKV elektromos szekrény betáplálását szolgálja.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páratlan oldalon </w:t>
      </w:r>
      <w:r w:rsidRPr="004870C9">
        <w:rPr>
          <w:szCs w:val="20"/>
        </w:rPr>
        <w:t xml:space="preserve">lévő oszlop. A tervezett nyomvonal </w:t>
      </w:r>
      <w:r>
        <w:rPr>
          <w:szCs w:val="20"/>
        </w:rPr>
        <w:t xml:space="preserve">zöldterületet 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19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7A7618" w:rsidRDefault="007A7618" w:rsidP="007A7618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7A7618" w:rsidRPr="007D09CE" w:rsidRDefault="007A7618" w:rsidP="007A7618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7A7618" w:rsidRDefault="007A7618" w:rsidP="007A7618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</w:t>
      </w:r>
      <w:proofErr w:type="gramStart"/>
      <w:r w:rsidRPr="00125036">
        <w:rPr>
          <w:bCs/>
          <w:lang w:eastAsia="hu-HU"/>
        </w:rPr>
        <w:t>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Zuhatag sor 11487/2 hrsz.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</w:t>
      </w:r>
      <w:proofErr w:type="spellStart"/>
      <w:r>
        <w:rPr>
          <w:b/>
          <w:bCs/>
          <w:szCs w:val="20"/>
          <w:lang w:eastAsia="hu-HU"/>
        </w:rPr>
        <w:t>k-os</w:t>
      </w:r>
      <w:proofErr w:type="spellEnd"/>
      <w:r>
        <w:rPr>
          <w:b/>
          <w:bCs/>
          <w:szCs w:val="20"/>
          <w:lang w:eastAsia="hu-HU"/>
        </w:rPr>
        <w:t xml:space="preserve">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CS-23/546)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19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11487/2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  <w:proofErr w:type="gramEnd"/>
    </w:p>
    <w:p w:rsidR="007A7618" w:rsidRPr="007D09CE" w:rsidRDefault="007A7618" w:rsidP="007A7618">
      <w:pPr>
        <w:jc w:val="both"/>
        <w:rPr>
          <w:b/>
          <w:bCs/>
          <w:szCs w:val="20"/>
          <w:lang w:eastAsia="hu-HU"/>
        </w:rPr>
      </w:pPr>
    </w:p>
    <w:p w:rsidR="007A7618" w:rsidRPr="00DC0A93" w:rsidRDefault="007A7618" w:rsidP="007A7618">
      <w:pPr>
        <w:numPr>
          <w:ilvl w:val="0"/>
          <w:numId w:val="1"/>
        </w:numPr>
        <w:suppressAutoHyphens/>
        <w:overflowPunct w:val="0"/>
        <w:autoSpaceDE w:val="0"/>
        <w:jc w:val="both"/>
        <w:rPr>
          <w:sz w:val="20"/>
          <w:szCs w:val="20"/>
          <w:lang w:eastAsia="hu-HU"/>
        </w:rPr>
      </w:pPr>
      <w:r w:rsidRPr="00DC0A93">
        <w:rPr>
          <w:sz w:val="20"/>
          <w:szCs w:val="20"/>
          <w:lang w:eastAsia="hu-HU"/>
        </w:rPr>
        <w:tab/>
        <w:t xml:space="preserve">a tervezett fogyasztásmérő szekrény </w:t>
      </w:r>
      <w:r w:rsidRPr="00DC0A93">
        <w:rPr>
          <w:i/>
          <w:sz w:val="20"/>
          <w:szCs w:val="20"/>
          <w:lang w:eastAsia="hu-HU"/>
        </w:rPr>
        <w:t xml:space="preserve">a közterületet határoló felületekből és síkokból (közterületi felszín, épületek, kerítések felületei) kiemelkedő módon </w:t>
      </w:r>
      <w:r>
        <w:rPr>
          <w:i/>
          <w:sz w:val="20"/>
          <w:szCs w:val="20"/>
          <w:lang w:eastAsia="hu-HU"/>
        </w:rPr>
        <w:t xml:space="preserve">csak akkor helyezhető el, </w:t>
      </w:r>
      <w:r w:rsidRPr="00DC0A93">
        <w:rPr>
          <w:i/>
          <w:sz w:val="20"/>
          <w:szCs w:val="20"/>
          <w:lang w:eastAsia="hu-HU"/>
        </w:rPr>
        <w:t xml:space="preserve">ha elhelyezése másként műszakilag igazolhatóan nem lehetséges. </w:t>
      </w:r>
    </w:p>
    <w:p w:rsidR="007A7618" w:rsidRPr="007D09CE" w:rsidRDefault="007A7618" w:rsidP="007A7618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7A7618" w:rsidRPr="007D09CE" w:rsidRDefault="007A7618" w:rsidP="007A7618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A7618" w:rsidRPr="007D09CE" w:rsidRDefault="007A7618" w:rsidP="007A7618">
      <w:pPr>
        <w:ind w:left="360"/>
        <w:rPr>
          <w:b/>
          <w:sz w:val="20"/>
          <w:szCs w:val="20"/>
        </w:rPr>
      </w:pPr>
    </w:p>
    <w:p w:rsidR="007A7618" w:rsidRPr="007D09CE" w:rsidRDefault="007A7618" w:rsidP="007A761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A7618" w:rsidRPr="007D09CE" w:rsidRDefault="007A7618" w:rsidP="007A761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7A7618" w:rsidRPr="007D09CE" w:rsidRDefault="007A7618" w:rsidP="007A761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A7618" w:rsidRPr="007D09CE" w:rsidRDefault="007A7618" w:rsidP="007A7618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A7618" w:rsidRPr="007D09CE" w:rsidRDefault="007A7618" w:rsidP="007A761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A7618" w:rsidRPr="007D09CE" w:rsidRDefault="007A7618" w:rsidP="007A7618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A7618" w:rsidRPr="007D09CE" w:rsidRDefault="007A7618" w:rsidP="007A7618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</w:t>
      </w:r>
      <w:r w:rsidRPr="007D09CE">
        <w:rPr>
          <w:rFonts w:eastAsia="Calibri"/>
          <w:b/>
          <w:sz w:val="20"/>
          <w:szCs w:val="20"/>
        </w:rPr>
        <w:lastRenderedPageBreak/>
        <w:t xml:space="preserve">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A7618" w:rsidRPr="007D09CE" w:rsidRDefault="007A7618" w:rsidP="007A761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A7618" w:rsidRPr="007D09CE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7A7618" w:rsidRPr="007D09CE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7A7618" w:rsidRPr="007D09CE" w:rsidRDefault="007A7618" w:rsidP="007A7618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A7618" w:rsidRPr="007D09CE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A7618" w:rsidRPr="007D09CE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7A7618" w:rsidRPr="007D09CE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7A7618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A7618" w:rsidRPr="007D09CE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A7618" w:rsidRPr="007D09CE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7A7618" w:rsidRPr="007D09CE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A7618" w:rsidRPr="007D09CE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A7618" w:rsidRPr="007D09CE" w:rsidRDefault="007A7618" w:rsidP="007A761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7A7618" w:rsidRPr="007D09CE" w:rsidRDefault="007A7618" w:rsidP="007A761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A7618" w:rsidRPr="007D09CE" w:rsidRDefault="007A7618" w:rsidP="007A761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A7618" w:rsidRPr="007D09CE" w:rsidRDefault="007A7618" w:rsidP="007A761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A7618" w:rsidRPr="007D09CE" w:rsidRDefault="007A7618" w:rsidP="007A7618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7A7618" w:rsidRPr="007D09CE" w:rsidRDefault="007A7618" w:rsidP="007A7618">
      <w:pPr>
        <w:jc w:val="both"/>
      </w:pPr>
    </w:p>
    <w:p w:rsidR="007A7618" w:rsidRPr="007D09CE" w:rsidRDefault="007A7618" w:rsidP="007A7618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7A7618" w:rsidRDefault="007A7618" w:rsidP="007A7618">
      <w:pPr>
        <w:jc w:val="both"/>
      </w:pPr>
      <w:r w:rsidRPr="00AD5C12">
        <w:t xml:space="preserve">Határidő: </w:t>
      </w:r>
      <w:r w:rsidRPr="00AD5C12">
        <w:tab/>
        <w:t>202</w:t>
      </w:r>
      <w:r>
        <w:t>3</w:t>
      </w:r>
      <w:r w:rsidRPr="00AD5C12">
        <w:t xml:space="preserve">. </w:t>
      </w:r>
      <w:r>
        <w:t>szeptember 15</w:t>
      </w:r>
      <w:r w:rsidRPr="00AD5C12">
        <w:t>.</w:t>
      </w:r>
    </w:p>
    <w:p w:rsidR="007A7618" w:rsidRDefault="007A7618" w:rsidP="007A7618">
      <w:pPr>
        <w:jc w:val="both"/>
        <w:outlineLvl w:val="0"/>
      </w:pPr>
    </w:p>
    <w:p w:rsidR="007A7618" w:rsidRDefault="007A7618" w:rsidP="007A7618">
      <w:pPr>
        <w:jc w:val="both"/>
        <w:outlineLvl w:val="0"/>
      </w:pPr>
      <w:bookmarkStart w:id="0" w:name="_GoBack"/>
      <w:bookmarkEnd w:id="0"/>
    </w:p>
    <w:p w:rsidR="007A7618" w:rsidRPr="008A7FF2" w:rsidRDefault="007A7618" w:rsidP="007A7618">
      <w:pPr>
        <w:numPr>
          <w:ilvl w:val="0"/>
          <w:numId w:val="2"/>
        </w:numPr>
        <w:jc w:val="both"/>
        <w:rPr>
          <w:b/>
          <w:u w:val="single"/>
        </w:rPr>
      </w:pPr>
      <w:r w:rsidRPr="008A7FF2">
        <w:rPr>
          <w:b/>
          <w:u w:val="single"/>
        </w:rPr>
        <w:t xml:space="preserve">Ügyiratszám: XII / </w:t>
      </w:r>
      <w:r>
        <w:rPr>
          <w:b/>
          <w:u w:val="single"/>
        </w:rPr>
        <w:t>432</w:t>
      </w:r>
      <w:r w:rsidRPr="008A7FF2">
        <w:rPr>
          <w:b/>
          <w:u w:val="single"/>
        </w:rPr>
        <w:t xml:space="preserve"> /202</w:t>
      </w:r>
      <w:r>
        <w:rPr>
          <w:b/>
          <w:u w:val="single"/>
        </w:rPr>
        <w:t>3</w:t>
      </w:r>
    </w:p>
    <w:p w:rsidR="007A7618" w:rsidRPr="008A7FF2" w:rsidRDefault="007A7618" w:rsidP="007A761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>Gyöngyvér utca 79</w:t>
      </w:r>
      <w:r w:rsidRPr="008A7FF2">
        <w:rPr>
          <w:b/>
          <w:szCs w:val="20"/>
        </w:rPr>
        <w:t xml:space="preserve">. sz. alatti ingatlan </w:t>
      </w:r>
      <w:r w:rsidRPr="008A7FF2">
        <w:rPr>
          <w:b/>
          <w:szCs w:val="20"/>
          <w:u w:val="single"/>
        </w:rPr>
        <w:t>szennyvízbekötés</w:t>
      </w:r>
      <w:r w:rsidRPr="008A7FF2">
        <w:rPr>
          <w:b/>
          <w:szCs w:val="20"/>
        </w:rPr>
        <w:t xml:space="preserve"> </w:t>
      </w:r>
      <w:r w:rsidRPr="008A7FF2">
        <w:rPr>
          <w:b/>
          <w:szCs w:val="20"/>
          <w:u w:val="single"/>
        </w:rPr>
        <w:t>létesítése</w:t>
      </w:r>
      <w:r w:rsidRPr="008A7FF2">
        <w:rPr>
          <w:b/>
          <w:szCs w:val="20"/>
        </w:rPr>
        <w:t xml:space="preserve"> </w:t>
      </w:r>
    </w:p>
    <w:p w:rsidR="007A7618" w:rsidRPr="008A7FF2" w:rsidRDefault="007A7618" w:rsidP="007A7618">
      <w:pPr>
        <w:jc w:val="both"/>
      </w:pPr>
    </w:p>
    <w:p w:rsidR="007A7618" w:rsidRPr="008A7FF2" w:rsidRDefault="007A7618" w:rsidP="007A7618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>Gyöngyvér utca 79</w:t>
      </w:r>
      <w:r w:rsidRPr="008A7FF2">
        <w:rPr>
          <w:szCs w:val="20"/>
        </w:rPr>
        <w:t xml:space="preserve">. sz. alatti ingatlan </w:t>
      </w:r>
      <w:r>
        <w:rPr>
          <w:szCs w:val="20"/>
        </w:rPr>
        <w:t>sze</w:t>
      </w:r>
      <w:r w:rsidRPr="008A7FF2">
        <w:rPr>
          <w:szCs w:val="20"/>
        </w:rPr>
        <w:t>nnyvízbekötési tervéhez. Az ellátás érdekében kiépíteni tervezett szennyvízbekötés a</w:t>
      </w:r>
      <w:r>
        <w:rPr>
          <w:szCs w:val="20"/>
        </w:rPr>
        <w:t xml:space="preserve"> bekészített bekötés csonkjához csatlakozik</w:t>
      </w:r>
      <w:r w:rsidRPr="008A7FF2">
        <w:rPr>
          <w:szCs w:val="20"/>
        </w:rPr>
        <w:t xml:space="preserve">, hossza </w:t>
      </w:r>
      <w:r>
        <w:rPr>
          <w:szCs w:val="20"/>
        </w:rPr>
        <w:t>(közterületen) 1</w:t>
      </w:r>
      <w:r w:rsidRPr="008A7FF2">
        <w:rPr>
          <w:szCs w:val="20"/>
        </w:rPr>
        <w:t>,</w:t>
      </w:r>
      <w:r>
        <w:rPr>
          <w:szCs w:val="20"/>
        </w:rPr>
        <w:t>0</w:t>
      </w:r>
      <w:r w:rsidRPr="008A7FF2">
        <w:rPr>
          <w:szCs w:val="20"/>
        </w:rPr>
        <w:t xml:space="preserve"> m. A szennyvízbekötés nyomvonala </w:t>
      </w:r>
      <w:r>
        <w:rPr>
          <w:szCs w:val="20"/>
        </w:rPr>
        <w:t xml:space="preserve">zöldterületet </w:t>
      </w:r>
      <w:r w:rsidRPr="008A7FF2">
        <w:rPr>
          <w:szCs w:val="20"/>
        </w:rPr>
        <w:t xml:space="preserve">érint.  </w:t>
      </w: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7A7618" w:rsidRPr="008A7FF2" w:rsidRDefault="007A7618" w:rsidP="007A7618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</w:t>
      </w:r>
      <w:r>
        <w:rPr>
          <w:bCs/>
          <w:szCs w:val="20"/>
        </w:rPr>
        <w:t xml:space="preserve"> </w:t>
      </w:r>
      <w:r w:rsidRPr="00E40DFC">
        <w:rPr>
          <w:bCs/>
          <w:szCs w:val="20"/>
        </w:rPr>
        <w:t>Budapest, II. kerület</w:t>
      </w:r>
      <w:r w:rsidRPr="008A7FF2">
        <w:rPr>
          <w:bCs/>
          <w:szCs w:val="20"/>
        </w:rPr>
        <w:t xml:space="preserve"> </w:t>
      </w:r>
      <w:r>
        <w:rPr>
          <w:b/>
          <w:bCs/>
          <w:szCs w:val="20"/>
        </w:rPr>
        <w:t xml:space="preserve">Gyöngyvér utca 79. (55088 hrsz.) ingatlan szennyvízbekötés </w:t>
      </w:r>
      <w:proofErr w:type="spellStart"/>
      <w:r>
        <w:rPr>
          <w:bCs/>
          <w:szCs w:val="20"/>
        </w:rPr>
        <w:t>kiv</w:t>
      </w:r>
      <w:proofErr w:type="spellEnd"/>
      <w:r w:rsidRPr="00427DD6">
        <w:rPr>
          <w:bCs/>
          <w:szCs w:val="20"/>
        </w:rPr>
        <w:t>.</w:t>
      </w:r>
      <w:r>
        <w:rPr>
          <w:bCs/>
          <w:szCs w:val="20"/>
        </w:rPr>
        <w:t xml:space="preserve"> </w:t>
      </w:r>
      <w:proofErr w:type="gramStart"/>
      <w:r w:rsidRPr="008A7FF2">
        <w:rPr>
          <w:bCs/>
          <w:szCs w:val="20"/>
        </w:rPr>
        <w:t>terv</w:t>
      </w:r>
      <w:proofErr w:type="gramEnd"/>
      <w:r w:rsidRPr="008A7FF2">
        <w:rPr>
          <w:bCs/>
          <w:szCs w:val="20"/>
        </w:rPr>
        <w:t xml:space="preserve"> (</w:t>
      </w:r>
      <w:r>
        <w:rPr>
          <w:bCs/>
          <w:szCs w:val="20"/>
        </w:rPr>
        <w:t xml:space="preserve">készítette: </w:t>
      </w:r>
      <w:proofErr w:type="spellStart"/>
      <w:r>
        <w:rPr>
          <w:bCs/>
          <w:szCs w:val="20"/>
        </w:rPr>
        <w:t>Smart</w:t>
      </w:r>
      <w:proofErr w:type="spellEnd"/>
      <w:r>
        <w:rPr>
          <w:bCs/>
          <w:szCs w:val="20"/>
        </w:rPr>
        <w:t xml:space="preserve"> </w:t>
      </w:r>
      <w:proofErr w:type="spellStart"/>
      <w:r>
        <w:rPr>
          <w:bCs/>
          <w:szCs w:val="20"/>
        </w:rPr>
        <w:t>Water</w:t>
      </w:r>
      <w:proofErr w:type="spellEnd"/>
      <w:r>
        <w:rPr>
          <w:bCs/>
          <w:szCs w:val="20"/>
        </w:rPr>
        <w:t xml:space="preserve"> Kft., munkaszám: 39/2023)</w:t>
      </w:r>
      <w:r w:rsidRPr="008A7FF2">
        <w:rPr>
          <w:bCs/>
          <w:szCs w:val="20"/>
        </w:rPr>
        <w:t xml:space="preserve"> szerinti </w:t>
      </w:r>
      <w:r>
        <w:rPr>
          <w:bCs/>
          <w:szCs w:val="20"/>
        </w:rPr>
        <w:t>csatorna</w:t>
      </w:r>
      <w:r w:rsidRPr="008A7FF2">
        <w:rPr>
          <w:bCs/>
          <w:szCs w:val="20"/>
        </w:rPr>
        <w:t xml:space="preserve">bekötés megépítéséhez </w:t>
      </w:r>
      <w:r>
        <w:rPr>
          <w:bCs/>
          <w:szCs w:val="20"/>
        </w:rPr>
        <w:t>1</w:t>
      </w:r>
      <w:r w:rsidRPr="008A7FF2">
        <w:rPr>
          <w:bCs/>
          <w:szCs w:val="20"/>
        </w:rPr>
        <w:t>,</w:t>
      </w:r>
      <w:r>
        <w:rPr>
          <w:bCs/>
          <w:szCs w:val="20"/>
        </w:rPr>
        <w:t>0</w:t>
      </w:r>
      <w:r w:rsidRPr="008A7FF2">
        <w:rPr>
          <w:bCs/>
          <w:szCs w:val="20"/>
        </w:rPr>
        <w:t xml:space="preserve"> fm hosszban (közterületen) a II. Kerületi Önkormányzat tulajdonában lévő közterület (</w:t>
      </w:r>
      <w:r>
        <w:rPr>
          <w:bCs/>
          <w:szCs w:val="20"/>
        </w:rPr>
        <w:t>55101/1 hrsz.</w:t>
      </w:r>
      <w:r w:rsidRPr="008A7FF2">
        <w:rPr>
          <w:bCs/>
          <w:szCs w:val="20"/>
        </w:rPr>
        <w:t xml:space="preserve">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A7618" w:rsidRPr="003146DB" w:rsidRDefault="007A7618" w:rsidP="007A761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a</w:t>
      </w:r>
      <w:r>
        <w:rPr>
          <w:sz w:val="20"/>
          <w:szCs w:val="20"/>
        </w:rPr>
        <w:t>z</w:t>
      </w:r>
      <w:r w:rsidRPr="008A7FF2"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5</w:t>
      </w:r>
      <w:r w:rsidRPr="008A7FF2">
        <w:rPr>
          <w:b/>
          <w:sz w:val="20"/>
          <w:szCs w:val="20"/>
        </w:rPr>
        <w:t xml:space="preserve"> napot,</w:t>
      </w:r>
    </w:p>
    <w:p w:rsidR="007A7618" w:rsidRPr="008A7FF2" w:rsidRDefault="007A7618" w:rsidP="007A7618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lastRenderedPageBreak/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7A7618" w:rsidRPr="008A7FF2" w:rsidRDefault="007A7618" w:rsidP="007A761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A7618" w:rsidRPr="008A7FF2" w:rsidRDefault="007A7618" w:rsidP="007A761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7A7618" w:rsidRPr="008A7FF2" w:rsidRDefault="007A7618" w:rsidP="007A761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A7618" w:rsidRPr="008A7FF2" w:rsidRDefault="007A7618" w:rsidP="007A7618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A7618" w:rsidRPr="008A7FF2" w:rsidRDefault="007A7618" w:rsidP="007A7618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A7618" w:rsidRPr="008A7FF2" w:rsidRDefault="007A7618" w:rsidP="007A7618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A7618" w:rsidRPr="008A7FF2" w:rsidRDefault="007A7618" w:rsidP="007A7618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A7618" w:rsidRPr="008A7FF2" w:rsidRDefault="007A7618" w:rsidP="007A761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A7618" w:rsidRPr="008A7FF2" w:rsidRDefault="007A7618" w:rsidP="007A7618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7A7618" w:rsidRPr="008A7FF2" w:rsidRDefault="007A7618" w:rsidP="007A7618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A7618" w:rsidRPr="008A7FF2" w:rsidRDefault="007A7618" w:rsidP="007A7618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A7618" w:rsidRPr="008A7FF2" w:rsidRDefault="007A7618" w:rsidP="007A7618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7A7618" w:rsidRPr="008A7FF2" w:rsidRDefault="007A7618" w:rsidP="007A7618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7A7618" w:rsidRPr="008A7FF2" w:rsidRDefault="007A7618" w:rsidP="007A7618">
      <w:pPr>
        <w:jc w:val="both"/>
      </w:pPr>
    </w:p>
    <w:p w:rsidR="007A7618" w:rsidRPr="008A7FF2" w:rsidRDefault="007A7618" w:rsidP="007A7618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7A7618" w:rsidRPr="008A7FF2" w:rsidRDefault="007A7618" w:rsidP="007A7618">
      <w:pPr>
        <w:jc w:val="both"/>
      </w:pPr>
      <w:r w:rsidRPr="008A7FF2">
        <w:t xml:space="preserve">Határidő: </w:t>
      </w:r>
      <w:r w:rsidRPr="008A7FF2">
        <w:tab/>
        <w:t xml:space="preserve">2023. </w:t>
      </w:r>
      <w:r>
        <w:t>szeptember 15</w:t>
      </w:r>
      <w:r w:rsidRPr="008A7FF2">
        <w:t>.</w:t>
      </w:r>
    </w:p>
    <w:p w:rsidR="006754E7" w:rsidRDefault="006754E7" w:rsidP="004423B7">
      <w:pPr>
        <w:jc w:val="both"/>
      </w:pPr>
    </w:p>
    <w:p w:rsidR="006754E7" w:rsidRDefault="006754E7" w:rsidP="004423B7">
      <w:pPr>
        <w:jc w:val="both"/>
      </w:pPr>
    </w:p>
    <w:p w:rsidR="004423B7" w:rsidRDefault="004E4A84" w:rsidP="004423B7">
      <w:pPr>
        <w:jc w:val="both"/>
      </w:pPr>
      <w:r>
        <w:t>Budapest, 2023</w:t>
      </w:r>
      <w:r w:rsidR="00F45A3D">
        <w:t>.</w:t>
      </w:r>
      <w:r w:rsidR="00886E5C">
        <w:t xml:space="preserve"> </w:t>
      </w:r>
      <w:r w:rsidR="00453CB0">
        <w:t xml:space="preserve">augusztus </w:t>
      </w:r>
      <w:r w:rsidR="008E5492">
        <w:t>2</w:t>
      </w:r>
      <w:r w:rsidR="00E85A33">
        <w:t>1</w:t>
      </w:r>
      <w:r w:rsidR="004423B7">
        <w:t>.</w:t>
      </w:r>
    </w:p>
    <w:p w:rsidR="004423B7" w:rsidRDefault="004423B7" w:rsidP="004423B7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 w:rsidRPr="004423B7">
        <w:rPr>
          <w:lang w:eastAsia="hu-HU"/>
        </w:rPr>
        <w:t>dr.</w:t>
      </w:r>
      <w:proofErr w:type="gramEnd"/>
      <w:r w:rsidRPr="004423B7">
        <w:rPr>
          <w:lang w:eastAsia="hu-HU"/>
        </w:rPr>
        <w:t xml:space="preserve">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162B3E" w:rsidRDefault="00162B3E" w:rsidP="004423B7">
      <w:pPr>
        <w:tabs>
          <w:tab w:val="center" w:pos="6521"/>
        </w:tabs>
        <w:rPr>
          <w:lang w:eastAsia="hu-HU"/>
        </w:rPr>
      </w:pPr>
    </w:p>
    <w:p w:rsidR="00036517" w:rsidRDefault="00036517" w:rsidP="004423B7">
      <w:pPr>
        <w:tabs>
          <w:tab w:val="center" w:pos="6521"/>
        </w:tabs>
        <w:rPr>
          <w:lang w:eastAsia="hu-HU"/>
        </w:rPr>
      </w:pPr>
    </w:p>
    <w:p w:rsidR="00036517" w:rsidRDefault="00036517" w:rsidP="004423B7">
      <w:pPr>
        <w:tabs>
          <w:tab w:val="center" w:pos="6521"/>
        </w:tabs>
        <w:rPr>
          <w:lang w:eastAsia="hu-HU"/>
        </w:rPr>
      </w:pP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sectPr w:rsidR="00442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424EA"/>
    <w:multiLevelType w:val="hybridMultilevel"/>
    <w:tmpl w:val="9D961C5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14A76E5"/>
    <w:multiLevelType w:val="hybridMultilevel"/>
    <w:tmpl w:val="D5C2095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572DC"/>
    <w:multiLevelType w:val="hybridMultilevel"/>
    <w:tmpl w:val="26E47CF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2D15BE9"/>
    <w:multiLevelType w:val="hybridMultilevel"/>
    <w:tmpl w:val="ADAAC4F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45B735E"/>
    <w:multiLevelType w:val="multilevel"/>
    <w:tmpl w:val="3774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4DC5374"/>
    <w:multiLevelType w:val="hybridMultilevel"/>
    <w:tmpl w:val="7214E694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5C97A8B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4DC40C0E"/>
    <w:multiLevelType w:val="hybridMultilevel"/>
    <w:tmpl w:val="EEEECE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F6C3534"/>
    <w:multiLevelType w:val="hybridMultilevel"/>
    <w:tmpl w:val="6388EA4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16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955473"/>
    <w:multiLevelType w:val="hybridMultilevel"/>
    <w:tmpl w:val="9E1049B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5D3B77EF"/>
    <w:multiLevelType w:val="hybridMultilevel"/>
    <w:tmpl w:val="9176C300"/>
    <w:lvl w:ilvl="0" w:tplc="24B49AD6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600579A9"/>
    <w:multiLevelType w:val="hybridMultilevel"/>
    <w:tmpl w:val="1D768D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6" w15:restartNumberingAfterBreak="0">
    <w:nsid w:val="64CC1F87"/>
    <w:multiLevelType w:val="multilevel"/>
    <w:tmpl w:val="56C09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7160B23"/>
    <w:multiLevelType w:val="hybridMultilevel"/>
    <w:tmpl w:val="F2E49D8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6BDA50C1"/>
    <w:multiLevelType w:val="hybridMultilevel"/>
    <w:tmpl w:val="DC3C802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5"/>
  </w:num>
  <w:num w:numId="2">
    <w:abstractNumId w:val="28"/>
  </w:num>
  <w:num w:numId="3">
    <w:abstractNumId w:val="15"/>
  </w:num>
  <w:num w:numId="4">
    <w:abstractNumId w:val="15"/>
  </w:num>
  <w:num w:numId="5">
    <w:abstractNumId w:val="8"/>
  </w:num>
  <w:num w:numId="6">
    <w:abstractNumId w:val="16"/>
  </w:num>
  <w:num w:numId="7">
    <w:abstractNumId w:val="5"/>
  </w:num>
  <w:num w:numId="8">
    <w:abstractNumId w:val="3"/>
  </w:num>
  <w:num w:numId="9">
    <w:abstractNumId w:val="23"/>
  </w:num>
  <w:num w:numId="10">
    <w:abstractNumId w:val="25"/>
  </w:num>
  <w:num w:numId="11">
    <w:abstractNumId w:val="22"/>
  </w:num>
  <w:num w:numId="12">
    <w:abstractNumId w:val="19"/>
  </w:num>
  <w:num w:numId="13">
    <w:abstractNumId w:val="20"/>
  </w:num>
  <w:num w:numId="14">
    <w:abstractNumId w:val="9"/>
  </w:num>
  <w:num w:numId="15">
    <w:abstractNumId w:val="10"/>
  </w:num>
  <w:num w:numId="16">
    <w:abstractNumId w:val="18"/>
  </w:num>
  <w:num w:numId="17">
    <w:abstractNumId w:val="12"/>
  </w:num>
  <w:num w:numId="18">
    <w:abstractNumId w:val="13"/>
  </w:num>
  <w:num w:numId="19">
    <w:abstractNumId w:val="7"/>
  </w:num>
  <w:num w:numId="20">
    <w:abstractNumId w:val="0"/>
  </w:num>
  <w:num w:numId="21">
    <w:abstractNumId w:val="4"/>
  </w:num>
  <w:num w:numId="22">
    <w:abstractNumId w:val="6"/>
  </w:num>
  <w:num w:numId="23">
    <w:abstractNumId w:val="1"/>
  </w:num>
  <w:num w:numId="24">
    <w:abstractNumId w:val="14"/>
  </w:num>
  <w:num w:numId="25">
    <w:abstractNumId w:val="17"/>
  </w:num>
  <w:num w:numId="26">
    <w:abstractNumId w:val="2"/>
  </w:num>
  <w:num w:numId="27">
    <w:abstractNumId w:val="11"/>
  </w:num>
  <w:num w:numId="28">
    <w:abstractNumId w:val="27"/>
  </w:num>
  <w:num w:numId="29">
    <w:abstractNumId w:val="21"/>
  </w:num>
  <w:num w:numId="30">
    <w:abstractNumId w:val="26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7CF2"/>
    <w:rsid w:val="000115F3"/>
    <w:rsid w:val="00016A97"/>
    <w:rsid w:val="00017511"/>
    <w:rsid w:val="00031569"/>
    <w:rsid w:val="00036517"/>
    <w:rsid w:val="00041955"/>
    <w:rsid w:val="00051D58"/>
    <w:rsid w:val="00056D81"/>
    <w:rsid w:val="00056E61"/>
    <w:rsid w:val="000626BC"/>
    <w:rsid w:val="000634BA"/>
    <w:rsid w:val="000668CA"/>
    <w:rsid w:val="000702CB"/>
    <w:rsid w:val="00076760"/>
    <w:rsid w:val="00076DBE"/>
    <w:rsid w:val="000908C7"/>
    <w:rsid w:val="00090B10"/>
    <w:rsid w:val="000B2DB2"/>
    <w:rsid w:val="000C2F28"/>
    <w:rsid w:val="000C3A70"/>
    <w:rsid w:val="000C4F40"/>
    <w:rsid w:val="000C6162"/>
    <w:rsid w:val="000D202C"/>
    <w:rsid w:val="000D2DA0"/>
    <w:rsid w:val="000D4E27"/>
    <w:rsid w:val="000E5A40"/>
    <w:rsid w:val="000E6632"/>
    <w:rsid w:val="000F1F51"/>
    <w:rsid w:val="000F736C"/>
    <w:rsid w:val="0010472C"/>
    <w:rsid w:val="00106219"/>
    <w:rsid w:val="001174BF"/>
    <w:rsid w:val="001236BE"/>
    <w:rsid w:val="00136793"/>
    <w:rsid w:val="00155C61"/>
    <w:rsid w:val="00160CB9"/>
    <w:rsid w:val="00162B3E"/>
    <w:rsid w:val="0016798A"/>
    <w:rsid w:val="00167E0E"/>
    <w:rsid w:val="00171376"/>
    <w:rsid w:val="00182B02"/>
    <w:rsid w:val="00183400"/>
    <w:rsid w:val="00184152"/>
    <w:rsid w:val="0018709B"/>
    <w:rsid w:val="00187225"/>
    <w:rsid w:val="00190016"/>
    <w:rsid w:val="00192B00"/>
    <w:rsid w:val="001950D7"/>
    <w:rsid w:val="001978D5"/>
    <w:rsid w:val="001A3E07"/>
    <w:rsid w:val="001B26A3"/>
    <w:rsid w:val="001B614F"/>
    <w:rsid w:val="001B70BE"/>
    <w:rsid w:val="001C0A27"/>
    <w:rsid w:val="001C1175"/>
    <w:rsid w:val="001C64E2"/>
    <w:rsid w:val="001D0D23"/>
    <w:rsid w:val="001D3827"/>
    <w:rsid w:val="001D716E"/>
    <w:rsid w:val="001D7FC8"/>
    <w:rsid w:val="001E2732"/>
    <w:rsid w:val="001E783C"/>
    <w:rsid w:val="001F383F"/>
    <w:rsid w:val="001F72DF"/>
    <w:rsid w:val="00200E68"/>
    <w:rsid w:val="002011F7"/>
    <w:rsid w:val="0020779E"/>
    <w:rsid w:val="00210C14"/>
    <w:rsid w:val="002230F9"/>
    <w:rsid w:val="00245EBB"/>
    <w:rsid w:val="00247442"/>
    <w:rsid w:val="00252176"/>
    <w:rsid w:val="00253D67"/>
    <w:rsid w:val="0027023D"/>
    <w:rsid w:val="00277FD7"/>
    <w:rsid w:val="00287E36"/>
    <w:rsid w:val="00292EA1"/>
    <w:rsid w:val="002A029F"/>
    <w:rsid w:val="002A0815"/>
    <w:rsid w:val="002A1D8F"/>
    <w:rsid w:val="002A6100"/>
    <w:rsid w:val="002A61C1"/>
    <w:rsid w:val="002B2230"/>
    <w:rsid w:val="002B2505"/>
    <w:rsid w:val="002B52DE"/>
    <w:rsid w:val="002C597C"/>
    <w:rsid w:val="002D63A7"/>
    <w:rsid w:val="002E195B"/>
    <w:rsid w:val="00303A4A"/>
    <w:rsid w:val="003130FF"/>
    <w:rsid w:val="00315002"/>
    <w:rsid w:val="00315890"/>
    <w:rsid w:val="00326782"/>
    <w:rsid w:val="00327BD7"/>
    <w:rsid w:val="0033334C"/>
    <w:rsid w:val="00334916"/>
    <w:rsid w:val="003360DC"/>
    <w:rsid w:val="003404C0"/>
    <w:rsid w:val="003408C2"/>
    <w:rsid w:val="00344AAC"/>
    <w:rsid w:val="00347C57"/>
    <w:rsid w:val="00351DC2"/>
    <w:rsid w:val="00354691"/>
    <w:rsid w:val="00355B8E"/>
    <w:rsid w:val="00360B60"/>
    <w:rsid w:val="003621C2"/>
    <w:rsid w:val="0036263B"/>
    <w:rsid w:val="0036471A"/>
    <w:rsid w:val="00365FFB"/>
    <w:rsid w:val="00366BE3"/>
    <w:rsid w:val="0037200F"/>
    <w:rsid w:val="00380F10"/>
    <w:rsid w:val="00381A12"/>
    <w:rsid w:val="00382CA4"/>
    <w:rsid w:val="00383496"/>
    <w:rsid w:val="0038688F"/>
    <w:rsid w:val="00393DC9"/>
    <w:rsid w:val="00395FA6"/>
    <w:rsid w:val="003B3A55"/>
    <w:rsid w:val="003B58AB"/>
    <w:rsid w:val="003C15F4"/>
    <w:rsid w:val="003C518C"/>
    <w:rsid w:val="003D6CF5"/>
    <w:rsid w:val="003E43B7"/>
    <w:rsid w:val="003E46DE"/>
    <w:rsid w:val="003E72E8"/>
    <w:rsid w:val="003E757E"/>
    <w:rsid w:val="003F5D0D"/>
    <w:rsid w:val="003F6D49"/>
    <w:rsid w:val="00402090"/>
    <w:rsid w:val="004033FB"/>
    <w:rsid w:val="004140DF"/>
    <w:rsid w:val="00414781"/>
    <w:rsid w:val="00425A7B"/>
    <w:rsid w:val="004263D5"/>
    <w:rsid w:val="00426783"/>
    <w:rsid w:val="00433571"/>
    <w:rsid w:val="004377C3"/>
    <w:rsid w:val="004406F3"/>
    <w:rsid w:val="004423B7"/>
    <w:rsid w:val="00445466"/>
    <w:rsid w:val="00445CBF"/>
    <w:rsid w:val="00452487"/>
    <w:rsid w:val="00453C01"/>
    <w:rsid w:val="00453CB0"/>
    <w:rsid w:val="00454B4E"/>
    <w:rsid w:val="00461306"/>
    <w:rsid w:val="00465D6F"/>
    <w:rsid w:val="00467950"/>
    <w:rsid w:val="004723C7"/>
    <w:rsid w:val="0048458B"/>
    <w:rsid w:val="00484D57"/>
    <w:rsid w:val="0049171B"/>
    <w:rsid w:val="0049358A"/>
    <w:rsid w:val="00493E7A"/>
    <w:rsid w:val="00494BB3"/>
    <w:rsid w:val="004B5E5E"/>
    <w:rsid w:val="004B6BE5"/>
    <w:rsid w:val="004C187E"/>
    <w:rsid w:val="004C5E49"/>
    <w:rsid w:val="004C704D"/>
    <w:rsid w:val="004E4A84"/>
    <w:rsid w:val="004F1E6D"/>
    <w:rsid w:val="004F1F7E"/>
    <w:rsid w:val="004F70F3"/>
    <w:rsid w:val="004F749B"/>
    <w:rsid w:val="005077A6"/>
    <w:rsid w:val="00517E21"/>
    <w:rsid w:val="00522C85"/>
    <w:rsid w:val="00523D7F"/>
    <w:rsid w:val="0052615D"/>
    <w:rsid w:val="00527EB3"/>
    <w:rsid w:val="00541486"/>
    <w:rsid w:val="00542B17"/>
    <w:rsid w:val="00557F01"/>
    <w:rsid w:val="00566D8C"/>
    <w:rsid w:val="005872F0"/>
    <w:rsid w:val="00590168"/>
    <w:rsid w:val="00590822"/>
    <w:rsid w:val="0059283C"/>
    <w:rsid w:val="005953F2"/>
    <w:rsid w:val="0059557B"/>
    <w:rsid w:val="005962F6"/>
    <w:rsid w:val="005A35EE"/>
    <w:rsid w:val="005A3619"/>
    <w:rsid w:val="005A6EBC"/>
    <w:rsid w:val="005B6C6C"/>
    <w:rsid w:val="005C3687"/>
    <w:rsid w:val="005C4DD0"/>
    <w:rsid w:val="005C6027"/>
    <w:rsid w:val="005D253A"/>
    <w:rsid w:val="005E2D4D"/>
    <w:rsid w:val="005E7CF5"/>
    <w:rsid w:val="005F48C8"/>
    <w:rsid w:val="00607ADA"/>
    <w:rsid w:val="00607E9E"/>
    <w:rsid w:val="00612C6C"/>
    <w:rsid w:val="00613A21"/>
    <w:rsid w:val="00615E2A"/>
    <w:rsid w:val="00621DD8"/>
    <w:rsid w:val="00623141"/>
    <w:rsid w:val="0062387B"/>
    <w:rsid w:val="006239A4"/>
    <w:rsid w:val="00656045"/>
    <w:rsid w:val="006572E0"/>
    <w:rsid w:val="0067401F"/>
    <w:rsid w:val="006754E7"/>
    <w:rsid w:val="00676065"/>
    <w:rsid w:val="0068488C"/>
    <w:rsid w:val="00691E74"/>
    <w:rsid w:val="006A1A52"/>
    <w:rsid w:val="006A44F1"/>
    <w:rsid w:val="006B2719"/>
    <w:rsid w:val="006C1E7A"/>
    <w:rsid w:val="006C410D"/>
    <w:rsid w:val="006C70FF"/>
    <w:rsid w:val="006D76A6"/>
    <w:rsid w:val="006E03D2"/>
    <w:rsid w:val="006E4693"/>
    <w:rsid w:val="006E501C"/>
    <w:rsid w:val="0070260D"/>
    <w:rsid w:val="00703287"/>
    <w:rsid w:val="0074035E"/>
    <w:rsid w:val="00743632"/>
    <w:rsid w:val="0074365E"/>
    <w:rsid w:val="00784EEC"/>
    <w:rsid w:val="007860AC"/>
    <w:rsid w:val="007902ED"/>
    <w:rsid w:val="0079362C"/>
    <w:rsid w:val="007936A5"/>
    <w:rsid w:val="007A6F4E"/>
    <w:rsid w:val="007A7618"/>
    <w:rsid w:val="007B03C8"/>
    <w:rsid w:val="007B170F"/>
    <w:rsid w:val="007B2585"/>
    <w:rsid w:val="007B2E78"/>
    <w:rsid w:val="007B7577"/>
    <w:rsid w:val="007D0DD3"/>
    <w:rsid w:val="007D1E8A"/>
    <w:rsid w:val="007D2901"/>
    <w:rsid w:val="007E1056"/>
    <w:rsid w:val="007E59E2"/>
    <w:rsid w:val="008037B5"/>
    <w:rsid w:val="00811176"/>
    <w:rsid w:val="00813CC6"/>
    <w:rsid w:val="00816A78"/>
    <w:rsid w:val="0082051D"/>
    <w:rsid w:val="00824EF6"/>
    <w:rsid w:val="00843AB7"/>
    <w:rsid w:val="00852CFF"/>
    <w:rsid w:val="00860222"/>
    <w:rsid w:val="008704FA"/>
    <w:rsid w:val="008712D5"/>
    <w:rsid w:val="00886E5C"/>
    <w:rsid w:val="00890223"/>
    <w:rsid w:val="00891847"/>
    <w:rsid w:val="00893DF7"/>
    <w:rsid w:val="008A2492"/>
    <w:rsid w:val="008A254B"/>
    <w:rsid w:val="008A26BC"/>
    <w:rsid w:val="008A3734"/>
    <w:rsid w:val="008A375E"/>
    <w:rsid w:val="008A6110"/>
    <w:rsid w:val="008A650F"/>
    <w:rsid w:val="008B0D5A"/>
    <w:rsid w:val="008B0D6F"/>
    <w:rsid w:val="008C2071"/>
    <w:rsid w:val="008C7AFF"/>
    <w:rsid w:val="008D329E"/>
    <w:rsid w:val="008D3734"/>
    <w:rsid w:val="008E5492"/>
    <w:rsid w:val="008E5E61"/>
    <w:rsid w:val="008F04A7"/>
    <w:rsid w:val="008F345A"/>
    <w:rsid w:val="008F5FBB"/>
    <w:rsid w:val="009002B4"/>
    <w:rsid w:val="009107D2"/>
    <w:rsid w:val="0091102C"/>
    <w:rsid w:val="0091265F"/>
    <w:rsid w:val="00921429"/>
    <w:rsid w:val="0092192D"/>
    <w:rsid w:val="0093413B"/>
    <w:rsid w:val="00934DB5"/>
    <w:rsid w:val="00937B0C"/>
    <w:rsid w:val="00947714"/>
    <w:rsid w:val="009641EE"/>
    <w:rsid w:val="009729D9"/>
    <w:rsid w:val="00973980"/>
    <w:rsid w:val="009751A4"/>
    <w:rsid w:val="009772D2"/>
    <w:rsid w:val="0098175D"/>
    <w:rsid w:val="009848BB"/>
    <w:rsid w:val="009A27B4"/>
    <w:rsid w:val="009A3746"/>
    <w:rsid w:val="009A60CB"/>
    <w:rsid w:val="009B0007"/>
    <w:rsid w:val="009B05A6"/>
    <w:rsid w:val="009B2235"/>
    <w:rsid w:val="009B5B3E"/>
    <w:rsid w:val="009C0C67"/>
    <w:rsid w:val="009C1D4D"/>
    <w:rsid w:val="009C4068"/>
    <w:rsid w:val="009C7D24"/>
    <w:rsid w:val="009D2C7C"/>
    <w:rsid w:val="009E2FBA"/>
    <w:rsid w:val="009F4448"/>
    <w:rsid w:val="00A02CE9"/>
    <w:rsid w:val="00A03B53"/>
    <w:rsid w:val="00A535C6"/>
    <w:rsid w:val="00A53662"/>
    <w:rsid w:val="00A71AC5"/>
    <w:rsid w:val="00A727D2"/>
    <w:rsid w:val="00A80AD5"/>
    <w:rsid w:val="00A86E6E"/>
    <w:rsid w:val="00AB16A5"/>
    <w:rsid w:val="00AB41CD"/>
    <w:rsid w:val="00AB444A"/>
    <w:rsid w:val="00AB6C90"/>
    <w:rsid w:val="00AC6F6D"/>
    <w:rsid w:val="00AD5C12"/>
    <w:rsid w:val="00AD5CAA"/>
    <w:rsid w:val="00AD5CF1"/>
    <w:rsid w:val="00AD610A"/>
    <w:rsid w:val="00AD70C4"/>
    <w:rsid w:val="00AE3088"/>
    <w:rsid w:val="00B015DB"/>
    <w:rsid w:val="00B04932"/>
    <w:rsid w:val="00B0602B"/>
    <w:rsid w:val="00B1023B"/>
    <w:rsid w:val="00B12C40"/>
    <w:rsid w:val="00B13AF4"/>
    <w:rsid w:val="00B22E2C"/>
    <w:rsid w:val="00B24363"/>
    <w:rsid w:val="00B2574A"/>
    <w:rsid w:val="00B27D48"/>
    <w:rsid w:val="00B27DDC"/>
    <w:rsid w:val="00B33102"/>
    <w:rsid w:val="00B341C8"/>
    <w:rsid w:val="00B344A9"/>
    <w:rsid w:val="00B35C67"/>
    <w:rsid w:val="00B36784"/>
    <w:rsid w:val="00B3720B"/>
    <w:rsid w:val="00B41FA5"/>
    <w:rsid w:val="00B46357"/>
    <w:rsid w:val="00B62D3E"/>
    <w:rsid w:val="00B66491"/>
    <w:rsid w:val="00B7200C"/>
    <w:rsid w:val="00B777AD"/>
    <w:rsid w:val="00B808F4"/>
    <w:rsid w:val="00B90D3C"/>
    <w:rsid w:val="00BB7CB2"/>
    <w:rsid w:val="00BC7B7C"/>
    <w:rsid w:val="00BD0E91"/>
    <w:rsid w:val="00BD1378"/>
    <w:rsid w:val="00BD16F6"/>
    <w:rsid w:val="00BD3F07"/>
    <w:rsid w:val="00BE7D05"/>
    <w:rsid w:val="00BF501F"/>
    <w:rsid w:val="00C03BF9"/>
    <w:rsid w:val="00C05EE1"/>
    <w:rsid w:val="00C10344"/>
    <w:rsid w:val="00C10564"/>
    <w:rsid w:val="00C152DC"/>
    <w:rsid w:val="00C24A51"/>
    <w:rsid w:val="00C331A6"/>
    <w:rsid w:val="00C36B93"/>
    <w:rsid w:val="00C50E62"/>
    <w:rsid w:val="00C579E7"/>
    <w:rsid w:val="00C673FF"/>
    <w:rsid w:val="00C8105E"/>
    <w:rsid w:val="00C82EBA"/>
    <w:rsid w:val="00C8588D"/>
    <w:rsid w:val="00C91993"/>
    <w:rsid w:val="00C91F86"/>
    <w:rsid w:val="00C92140"/>
    <w:rsid w:val="00C92835"/>
    <w:rsid w:val="00C949E5"/>
    <w:rsid w:val="00C9535D"/>
    <w:rsid w:val="00C9546D"/>
    <w:rsid w:val="00CA39FC"/>
    <w:rsid w:val="00CA5A58"/>
    <w:rsid w:val="00CB1B69"/>
    <w:rsid w:val="00CC1AB7"/>
    <w:rsid w:val="00CC754E"/>
    <w:rsid w:val="00CD19C3"/>
    <w:rsid w:val="00CD4C6A"/>
    <w:rsid w:val="00CD7E91"/>
    <w:rsid w:val="00CE09F4"/>
    <w:rsid w:val="00CE3309"/>
    <w:rsid w:val="00CF1C5B"/>
    <w:rsid w:val="00CF2063"/>
    <w:rsid w:val="00D05A93"/>
    <w:rsid w:val="00D06CE0"/>
    <w:rsid w:val="00D107CA"/>
    <w:rsid w:val="00D17D02"/>
    <w:rsid w:val="00D2068A"/>
    <w:rsid w:val="00D209B4"/>
    <w:rsid w:val="00D2244B"/>
    <w:rsid w:val="00D242E1"/>
    <w:rsid w:val="00D30C15"/>
    <w:rsid w:val="00D45BC1"/>
    <w:rsid w:val="00D613C9"/>
    <w:rsid w:val="00D62F49"/>
    <w:rsid w:val="00D64F10"/>
    <w:rsid w:val="00D80EF4"/>
    <w:rsid w:val="00D821E6"/>
    <w:rsid w:val="00D82749"/>
    <w:rsid w:val="00D87536"/>
    <w:rsid w:val="00DB3F44"/>
    <w:rsid w:val="00DB559A"/>
    <w:rsid w:val="00DB763C"/>
    <w:rsid w:val="00DC39E6"/>
    <w:rsid w:val="00DC642C"/>
    <w:rsid w:val="00DD4E1C"/>
    <w:rsid w:val="00DD7255"/>
    <w:rsid w:val="00DE1BCB"/>
    <w:rsid w:val="00DE505C"/>
    <w:rsid w:val="00DE74A6"/>
    <w:rsid w:val="00DF0FCA"/>
    <w:rsid w:val="00DF2DF9"/>
    <w:rsid w:val="00DF475D"/>
    <w:rsid w:val="00DF6F3A"/>
    <w:rsid w:val="00DF752F"/>
    <w:rsid w:val="00E01A54"/>
    <w:rsid w:val="00E020FA"/>
    <w:rsid w:val="00E049B7"/>
    <w:rsid w:val="00E07A2A"/>
    <w:rsid w:val="00E14DC0"/>
    <w:rsid w:val="00E177D5"/>
    <w:rsid w:val="00E20245"/>
    <w:rsid w:val="00E2085A"/>
    <w:rsid w:val="00E31D14"/>
    <w:rsid w:val="00E33BE1"/>
    <w:rsid w:val="00E37C72"/>
    <w:rsid w:val="00E43391"/>
    <w:rsid w:val="00E437C0"/>
    <w:rsid w:val="00E51FDD"/>
    <w:rsid w:val="00E52E57"/>
    <w:rsid w:val="00E5520B"/>
    <w:rsid w:val="00E568F8"/>
    <w:rsid w:val="00E70D2B"/>
    <w:rsid w:val="00E74018"/>
    <w:rsid w:val="00E8353B"/>
    <w:rsid w:val="00E84571"/>
    <w:rsid w:val="00E85A33"/>
    <w:rsid w:val="00E87061"/>
    <w:rsid w:val="00E928A7"/>
    <w:rsid w:val="00E94707"/>
    <w:rsid w:val="00EA1738"/>
    <w:rsid w:val="00EA7138"/>
    <w:rsid w:val="00EB421A"/>
    <w:rsid w:val="00EC3C5C"/>
    <w:rsid w:val="00EC3CDC"/>
    <w:rsid w:val="00EC4C09"/>
    <w:rsid w:val="00EC6B57"/>
    <w:rsid w:val="00EC72EE"/>
    <w:rsid w:val="00ED63CE"/>
    <w:rsid w:val="00EE1FD1"/>
    <w:rsid w:val="00EE25C3"/>
    <w:rsid w:val="00EE43E7"/>
    <w:rsid w:val="00EF2D75"/>
    <w:rsid w:val="00F02C1A"/>
    <w:rsid w:val="00F10D10"/>
    <w:rsid w:val="00F17839"/>
    <w:rsid w:val="00F21FD0"/>
    <w:rsid w:val="00F3259B"/>
    <w:rsid w:val="00F369B9"/>
    <w:rsid w:val="00F37816"/>
    <w:rsid w:val="00F37D11"/>
    <w:rsid w:val="00F45A3D"/>
    <w:rsid w:val="00F505DE"/>
    <w:rsid w:val="00F50D2E"/>
    <w:rsid w:val="00F53395"/>
    <w:rsid w:val="00F54FCB"/>
    <w:rsid w:val="00F5518E"/>
    <w:rsid w:val="00F55AE5"/>
    <w:rsid w:val="00F55ED9"/>
    <w:rsid w:val="00F62B0B"/>
    <w:rsid w:val="00F6517D"/>
    <w:rsid w:val="00F6673A"/>
    <w:rsid w:val="00F711A7"/>
    <w:rsid w:val="00F81BDE"/>
    <w:rsid w:val="00F9400F"/>
    <w:rsid w:val="00FA0AE2"/>
    <w:rsid w:val="00FB3FDC"/>
    <w:rsid w:val="00FB4479"/>
    <w:rsid w:val="00FB4902"/>
    <w:rsid w:val="00FC7837"/>
    <w:rsid w:val="00FD143C"/>
    <w:rsid w:val="00FD4EAC"/>
    <w:rsid w:val="00FD6D23"/>
    <w:rsid w:val="00FD71B0"/>
    <w:rsid w:val="00FE0901"/>
    <w:rsid w:val="00FE6466"/>
    <w:rsid w:val="00FF4A0D"/>
    <w:rsid w:val="00FF5593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31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  <w:style w:type="character" w:styleId="Hiperhivatkozs">
    <w:name w:val="Hyperlink"/>
    <w:basedOn w:val="Bekezdsalapbettpusa"/>
    <w:uiPriority w:val="99"/>
    <w:semiHidden/>
    <w:unhideWhenUsed/>
    <w:rsid w:val="00041955"/>
    <w:rPr>
      <w:color w:val="0000FF"/>
      <w:u w:val="single"/>
    </w:rPr>
  </w:style>
  <w:style w:type="paragraph" w:customStyle="1" w:styleId="Default">
    <w:name w:val="Default"/>
    <w:basedOn w:val="Norml"/>
    <w:uiPriority w:val="99"/>
    <w:rsid w:val="00C91993"/>
    <w:pPr>
      <w:autoSpaceDE w:val="0"/>
      <w:autoSpaceDN w:val="0"/>
    </w:pPr>
    <w:rPr>
      <w:rFonts w:ascii="Segoe UI" w:eastAsiaTheme="minorHAnsi" w:hAnsi="Segoe UI" w:cs="Segoe U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11703</Words>
  <Characters>80757</Characters>
  <Application>Microsoft Office Word</Application>
  <DocSecurity>0</DocSecurity>
  <Lines>672</Lines>
  <Paragraphs>184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2</cp:revision>
  <dcterms:created xsi:type="dcterms:W3CDTF">2023-08-22T11:31:00Z</dcterms:created>
  <dcterms:modified xsi:type="dcterms:W3CDTF">2023-08-22T11:31:00Z</dcterms:modified>
</cp:coreProperties>
</file>