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 w:rsidRPr="00CF2DEC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CF2DEC" w:rsidRDefault="004D65AE">
            <w:pPr>
              <w:spacing w:before="120" w:after="120" w:line="264" w:lineRule="auto"/>
              <w:jc w:val="center"/>
            </w:pPr>
            <w:r w:rsidRPr="00CF2DEC">
              <w:rPr>
                <w:b/>
              </w:rPr>
              <w:t>A Pesthidegkúti Városrészi Önkormányzat rendes ülésére</w:t>
            </w:r>
          </w:p>
        </w:tc>
      </w:tr>
      <w:tr w:rsidR="00D43C7F" w:rsidRPr="00CF2DE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CF2DEC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2DE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Pr="00CF2DEC" w:rsidRDefault="004D65AE" w:rsidP="0049440C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CF2DEC">
              <w:rPr>
                <w:b/>
                <w:bCs/>
              </w:rPr>
              <w:t>202</w:t>
            </w:r>
            <w:r w:rsidR="00AA5E9D" w:rsidRPr="00CF2DEC">
              <w:rPr>
                <w:b/>
                <w:bCs/>
              </w:rPr>
              <w:t>2</w:t>
            </w:r>
            <w:r w:rsidRPr="00CF2DEC">
              <w:rPr>
                <w:b/>
                <w:bCs/>
              </w:rPr>
              <w:t xml:space="preserve">. </w:t>
            </w:r>
            <w:r w:rsidR="0049440C" w:rsidRPr="00CF2DEC">
              <w:rPr>
                <w:b/>
                <w:bCs/>
              </w:rPr>
              <w:t>augusztus 29</w:t>
            </w:r>
            <w:r w:rsidRPr="00CF2DEC">
              <w:rPr>
                <w:b/>
                <w:bCs/>
              </w:rPr>
              <w:t>-</w:t>
            </w:r>
            <w:r w:rsidR="00F66F4F" w:rsidRPr="00CF2DEC">
              <w:rPr>
                <w:b/>
                <w:bCs/>
              </w:rPr>
              <w:t>é</w:t>
            </w:r>
            <w:r w:rsidRPr="00CF2DEC">
              <w:rPr>
                <w:b/>
                <w:bCs/>
              </w:rPr>
              <w:t xml:space="preserve">n </w:t>
            </w:r>
            <w:r w:rsidR="00D33554" w:rsidRPr="00CF2DEC">
              <w:rPr>
                <w:b/>
                <w:bCs/>
              </w:rPr>
              <w:t>1</w:t>
            </w:r>
            <w:r w:rsidR="0049440C" w:rsidRPr="00CF2DEC">
              <w:rPr>
                <w:b/>
                <w:bCs/>
              </w:rPr>
              <w:t>7</w:t>
            </w:r>
            <w:r w:rsidR="00D33554" w:rsidRPr="00CF2DEC">
              <w:rPr>
                <w:b/>
                <w:bCs/>
              </w:rPr>
              <w:t>.00</w:t>
            </w:r>
            <w:r w:rsidRPr="00CF2DEC">
              <w:rPr>
                <w:b/>
                <w:bCs/>
              </w:rPr>
              <w:t xml:space="preserve">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CF2DEC" w:rsidRDefault="004D65AE">
            <w:pPr>
              <w:spacing w:before="120" w:after="120" w:line="264" w:lineRule="auto"/>
            </w:pPr>
            <w:r w:rsidRPr="00CF2DEC">
              <w:t>Szám</w:t>
            </w:r>
            <w:bookmarkStart w:id="0" w:name="OLE_LINK1"/>
            <w:r w:rsidRPr="00CF2DEC">
              <w:rPr>
                <w:b/>
                <w:bCs/>
              </w:rPr>
              <w:t xml:space="preserve"> </w:t>
            </w:r>
            <w:bookmarkEnd w:id="0"/>
          </w:p>
          <w:p w:rsidR="00D43C7F" w:rsidRPr="00CF2DEC" w:rsidRDefault="0049440C" w:rsidP="0049440C">
            <w:pPr>
              <w:spacing w:after="120"/>
              <w:rPr>
                <w:b/>
                <w:bCs/>
              </w:rPr>
            </w:pPr>
            <w:r w:rsidRPr="00CF2DEC">
              <w:rPr>
                <w:b/>
                <w:bCs/>
              </w:rPr>
              <w:t>7</w:t>
            </w:r>
            <w:r w:rsidR="004D65AE" w:rsidRPr="00CF2DEC">
              <w:rPr>
                <w:b/>
                <w:bCs/>
              </w:rPr>
              <w:t>/202</w:t>
            </w:r>
            <w:r w:rsidR="00AA5E9D" w:rsidRPr="00CF2DEC">
              <w:rPr>
                <w:b/>
                <w:bCs/>
              </w:rPr>
              <w:t>2</w:t>
            </w:r>
            <w:r w:rsidR="004D65AE" w:rsidRPr="00CF2DEC">
              <w:rPr>
                <w:b/>
                <w:bCs/>
              </w:rPr>
              <w:t>.</w:t>
            </w:r>
          </w:p>
        </w:tc>
      </w:tr>
      <w:tr w:rsidR="00D43C7F" w:rsidRPr="00CF2DEC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CF2DEC" w:rsidRDefault="004D65AE">
            <w:pPr>
              <w:pStyle w:val="lfej"/>
              <w:spacing w:before="120" w:after="120" w:line="264" w:lineRule="auto"/>
            </w:pPr>
            <w:r w:rsidRPr="00CF2DEC">
              <w:t>Helyszín</w:t>
            </w:r>
          </w:p>
          <w:p w:rsidR="00E5412C" w:rsidRDefault="00E5412C" w:rsidP="00E5412C">
            <w:pPr>
              <w:pStyle w:val="lfej"/>
              <w:spacing w:after="120"/>
              <w:rPr>
                <w:b/>
              </w:rPr>
            </w:pPr>
            <w:r>
              <w:rPr>
                <w:b/>
              </w:rPr>
              <w:t xml:space="preserve">II. Ker. Önkormányzat, Polgármesteri Hivatal </w:t>
            </w:r>
          </w:p>
          <w:p w:rsidR="00D43C7F" w:rsidRPr="00CF2DEC" w:rsidRDefault="00E5412C" w:rsidP="00E5412C">
            <w:pPr>
              <w:pStyle w:val="lfej"/>
              <w:rPr>
                <w:b/>
              </w:rPr>
            </w:pPr>
            <w:r>
              <w:rPr>
                <w:b/>
              </w:rPr>
              <w:t>1024 Budapest, Mechwart liget 1. fsz. kistárgyaló</w:t>
            </w:r>
          </w:p>
        </w:tc>
      </w:tr>
    </w:tbl>
    <w:p w:rsidR="00D43C7F" w:rsidRPr="00CF2DEC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Pr="00CF2DEC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Pr="00CF2DEC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Pr="00CF2DEC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 w:rsidRPr="00CF2DEC">
        <w:rPr>
          <w:b/>
          <w:u w:val="single"/>
        </w:rPr>
        <w:t>Napirend:</w:t>
      </w:r>
    </w:p>
    <w:p w:rsidR="00D43C7F" w:rsidRPr="00CF2DEC" w:rsidRDefault="00D43C7F">
      <w:pPr>
        <w:tabs>
          <w:tab w:val="left" w:pos="940"/>
        </w:tabs>
        <w:spacing w:line="264" w:lineRule="auto"/>
        <w:ind w:left="-284" w:right="113"/>
      </w:pPr>
    </w:p>
    <w:p w:rsidR="00BB6B13" w:rsidRPr="00CF2DEC" w:rsidRDefault="004D65AE" w:rsidP="0049440C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</w:rPr>
      </w:pPr>
      <w:r w:rsidRPr="00CF2DEC">
        <w:rPr>
          <w:b/>
          <w:lang w:eastAsia="hu-HU"/>
        </w:rPr>
        <w:t>1./</w:t>
      </w:r>
      <w:r w:rsidR="00183601" w:rsidRPr="00CF2DEC">
        <w:rPr>
          <w:b/>
          <w:lang w:eastAsia="hu-HU"/>
        </w:rPr>
        <w:t xml:space="preserve"> </w:t>
      </w:r>
      <w:r w:rsidR="000E0FDE" w:rsidRPr="00CF2DEC">
        <w:rPr>
          <w:b/>
          <w:lang w:eastAsia="hu-HU"/>
        </w:rPr>
        <w:t>Lakossági f</w:t>
      </w:r>
      <w:r w:rsidR="00A14E90" w:rsidRPr="00CF2DEC">
        <w:rPr>
          <w:b/>
          <w:lang w:eastAsia="hu-HU"/>
        </w:rPr>
        <w:t xml:space="preserve">elhívás kezdeményezése a </w:t>
      </w:r>
      <w:r w:rsidR="00D8463B" w:rsidRPr="00CF2DEC">
        <w:rPr>
          <w:b/>
          <w:lang w:eastAsia="hu-HU"/>
        </w:rPr>
        <w:t>Pesthidegkút területé</w:t>
      </w:r>
      <w:r w:rsidR="00A14E90" w:rsidRPr="00CF2DEC">
        <w:rPr>
          <w:b/>
          <w:lang w:eastAsia="hu-HU"/>
        </w:rPr>
        <w:t xml:space="preserve">n lévő névtelen közterületek elnevezésével kapcsolatosan </w:t>
      </w:r>
      <w:r w:rsidR="00A14E90" w:rsidRPr="00CF2DEC">
        <w:rPr>
          <w:b/>
        </w:rPr>
        <w:t xml:space="preserve"> </w:t>
      </w:r>
    </w:p>
    <w:p w:rsidR="00D43C7F" w:rsidRPr="00CF2DEC" w:rsidRDefault="004D65AE">
      <w:pPr>
        <w:rPr>
          <w:rFonts w:eastAsia="Calibri"/>
        </w:rPr>
      </w:pPr>
      <w:bookmarkStart w:id="1" w:name="__DdeLink__387_572557622"/>
      <w:r w:rsidRPr="00CF2DEC">
        <w:rPr>
          <w:rFonts w:eastAsia="Calibri"/>
        </w:rPr>
        <w:t>Előadó: Dr. Csabai Péter, elöljáró</w:t>
      </w:r>
      <w:bookmarkEnd w:id="1"/>
    </w:p>
    <w:p w:rsidR="0049440C" w:rsidRPr="00CF2DEC" w:rsidRDefault="0049440C"/>
    <w:p w:rsidR="0049440C" w:rsidRPr="00CF2DEC" w:rsidRDefault="0049440C" w:rsidP="0049440C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 w:rsidRPr="00CF2DEC">
        <w:rPr>
          <w:b/>
          <w:lang w:eastAsia="hu-HU"/>
        </w:rPr>
        <w:t>2./ Egyebek</w:t>
      </w:r>
    </w:p>
    <w:p w:rsidR="00D43C7F" w:rsidRPr="00CF2DEC" w:rsidRDefault="00D43C7F">
      <w:pPr>
        <w:rPr>
          <w:rFonts w:eastAsia="Calibri"/>
        </w:rPr>
      </w:pPr>
    </w:p>
    <w:p w:rsidR="00D43C7F" w:rsidRPr="00CF2DEC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Pr="00CF2DEC" w:rsidRDefault="004D65AE">
      <w:pPr>
        <w:spacing w:line="264" w:lineRule="auto"/>
        <w:ind w:left="-284" w:right="113"/>
      </w:pPr>
      <w:r w:rsidRPr="00CF2DEC">
        <w:t>Budapest, 202</w:t>
      </w:r>
      <w:r w:rsidR="00AA5E9D" w:rsidRPr="00CF2DEC">
        <w:t>2</w:t>
      </w:r>
      <w:r w:rsidRPr="00CF2DEC">
        <w:t xml:space="preserve">. </w:t>
      </w:r>
      <w:r w:rsidR="0049440C" w:rsidRPr="00CF2DEC">
        <w:t xml:space="preserve">augusztus </w:t>
      </w:r>
      <w:r w:rsidR="00E5412C">
        <w:t>24.</w:t>
      </w:r>
      <w:bookmarkStart w:id="2" w:name="_GoBack"/>
      <w:bookmarkEnd w:id="2"/>
    </w:p>
    <w:p w:rsidR="00D43C7F" w:rsidRPr="00CF2DEC" w:rsidRDefault="00D43C7F">
      <w:pPr>
        <w:spacing w:line="264" w:lineRule="auto"/>
        <w:ind w:left="-284" w:right="113"/>
      </w:pPr>
    </w:p>
    <w:p w:rsidR="00D43C7F" w:rsidRPr="00BB6B13" w:rsidRDefault="00D43C7F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 w:rsidRPr="00BB6B13">
        <w:t xml:space="preserve">                                                                               </w:t>
      </w:r>
      <w:r w:rsidR="002E2D23">
        <w:t xml:space="preserve">  </w:t>
      </w:r>
      <w:r w:rsidR="005971B1">
        <w:t xml:space="preserve">  </w:t>
      </w:r>
      <w:r w:rsidRPr="00BB6B13">
        <w:t>Dr. Csabai Péter</w:t>
      </w:r>
      <w:r w:rsidR="00F66F4F">
        <w:t xml:space="preserve"> </w:t>
      </w:r>
      <w:r w:rsidR="00E5412C">
        <w:t>s.k.</w:t>
      </w:r>
      <w:r w:rsidR="0049440C">
        <w:t xml:space="preserve"> </w:t>
      </w:r>
      <w:r w:rsidR="005C4971">
        <w:t xml:space="preserve"> 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66F4F">
        <w:t xml:space="preserve">  </w:t>
      </w:r>
      <w:r w:rsidR="00DB5972">
        <w:t>PHVÖK</w:t>
      </w:r>
      <w:r>
        <w:t xml:space="preserve"> elöljáró </w:t>
      </w:r>
    </w:p>
    <w:p w:rsidR="00D43C7F" w:rsidRDefault="00D43C7F">
      <w:pPr>
        <w:spacing w:line="264" w:lineRule="auto"/>
        <w:ind w:right="113"/>
        <w:rPr>
          <w:sz w:val="26"/>
          <w:szCs w:val="26"/>
          <w:u w:val="single"/>
        </w:rPr>
      </w:pPr>
    </w:p>
    <w:p w:rsidR="00D43C7F" w:rsidRDefault="00D43C7F">
      <w:pPr>
        <w:spacing w:line="264" w:lineRule="auto"/>
        <w:ind w:left="-180" w:right="113"/>
        <w:rPr>
          <w:sz w:val="26"/>
          <w:szCs w:val="26"/>
          <w:u w:val="single"/>
        </w:rPr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</w:pPr>
      <w:r>
        <w:rPr>
          <w:sz w:val="22"/>
          <w:szCs w:val="22"/>
        </w:rPr>
        <w:t>- a PHVÖK tagjai</w:t>
      </w:r>
    </w:p>
    <w:sectPr w:rsidR="00D43C7F">
      <w:headerReference w:type="default" r:id="rId7"/>
      <w:footerReference w:type="default" r:id="rId8"/>
      <w:headerReference w:type="first" r:id="rId9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4602EC">
      <w:rPr>
        <w:rStyle w:val="Oldalszm"/>
        <w:rFonts w:ascii="FrutigerTT" w:hAnsi="FrutigerTT"/>
        <w:noProof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F66F4F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548DA"/>
    <w:rsid w:val="000E0FDE"/>
    <w:rsid w:val="00183601"/>
    <w:rsid w:val="002E2D23"/>
    <w:rsid w:val="004602EC"/>
    <w:rsid w:val="00464073"/>
    <w:rsid w:val="0049440C"/>
    <w:rsid w:val="004D65AE"/>
    <w:rsid w:val="00515E70"/>
    <w:rsid w:val="005971B1"/>
    <w:rsid w:val="005C4971"/>
    <w:rsid w:val="00741DE1"/>
    <w:rsid w:val="00745C61"/>
    <w:rsid w:val="00770A95"/>
    <w:rsid w:val="009A7CFC"/>
    <w:rsid w:val="00A14E90"/>
    <w:rsid w:val="00AA5E9D"/>
    <w:rsid w:val="00B96642"/>
    <w:rsid w:val="00BB6B13"/>
    <w:rsid w:val="00CF2DEC"/>
    <w:rsid w:val="00D33554"/>
    <w:rsid w:val="00D43C7F"/>
    <w:rsid w:val="00D8463B"/>
    <w:rsid w:val="00DB5972"/>
    <w:rsid w:val="00DE0F9A"/>
    <w:rsid w:val="00E5412C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B6B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B6B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FCD4-46C2-4E07-BFBF-FA3409E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11</cp:revision>
  <cp:lastPrinted>2022-06-21T08:47:00Z</cp:lastPrinted>
  <dcterms:created xsi:type="dcterms:W3CDTF">2022-06-21T11:46:00Z</dcterms:created>
  <dcterms:modified xsi:type="dcterms:W3CDTF">2022-08-24T07:04:00Z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