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8A" w:rsidRPr="00700651" w:rsidRDefault="00B3468A" w:rsidP="000176A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7006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3468A" w:rsidRPr="00700651" w:rsidRDefault="00B3468A" w:rsidP="000176A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006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B3468A" w:rsidRPr="00700651" w:rsidRDefault="00B3468A" w:rsidP="000176A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3468A" w:rsidRPr="00700651" w:rsidRDefault="00B3468A" w:rsidP="000176A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3468A" w:rsidRPr="00700651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00651">
        <w:rPr>
          <w:rFonts w:ascii="Times New Roman" w:hAnsi="Times New Roman" w:cs="Times New Roman"/>
          <w:b/>
          <w:sz w:val="24"/>
          <w:szCs w:val="24"/>
          <w:lang w:eastAsia="ar-SA"/>
        </w:rPr>
        <w:t>A polgármesternek -</w:t>
      </w:r>
    </w:p>
    <w:p w:rsidR="00B3468A" w:rsidRPr="00700651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a veszélyhelyze</w:t>
      </w:r>
      <w:r w:rsidR="008104E2"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t kihirdetéséről szóló </w:t>
      </w:r>
      <w:r w:rsidR="00292D28"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478</w:t>
      </w:r>
      <w:r w:rsidR="008104E2"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/2020.(</w:t>
      </w:r>
      <w:r w:rsidR="00292D28"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XI.3.)</w:t>
      </w: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Korm. rendelet, a katasztrófavédelemről és a hozzá kapcsolódó egyes törvények módosításáról szóló</w:t>
      </w:r>
    </w:p>
    <w:p w:rsidR="00B3468A" w:rsidRPr="00700651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2011. évi CXXVIII. törvény 46. (4) bekezdése</w:t>
      </w:r>
      <w:r w:rsidR="00292D28"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,</w:t>
      </w:r>
      <w:r w:rsidR="00292D28" w:rsidRPr="00700651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 3/2020.(XI.13.) normatív utasítása </w:t>
      </w: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alapján -</w:t>
      </w:r>
    </w:p>
    <w:p w:rsidR="00B3468A" w:rsidRPr="00700651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a Budapest Főváros II. Kerületi Önkormányzat Gazdasági és Tulajdonosi Bizottságának</w:t>
      </w:r>
    </w:p>
    <w:p w:rsidR="00B3468A" w:rsidRPr="00700651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feladat- és hatáskörében eljárva</w:t>
      </w:r>
    </w:p>
    <w:p w:rsidR="00B3468A" w:rsidRPr="00700651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2020. </w:t>
      </w:r>
      <w:r w:rsidR="00182537"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december </w:t>
      </w:r>
      <w:r w:rsidR="00693DA4"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4</w:t>
      </w:r>
      <w:r w:rsidR="00292D28"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700651">
        <w:rPr>
          <w:rFonts w:ascii="Times New Roman" w:hAnsi="Times New Roman" w:cs="Times New Roman"/>
          <w:b/>
          <w:sz w:val="24"/>
          <w:szCs w:val="24"/>
          <w:lang w:eastAsia="hu-HU"/>
        </w:rPr>
        <w:t>meghozott döntése</w:t>
      </w:r>
    </w:p>
    <w:p w:rsidR="00B3468A" w:rsidRPr="00700651" w:rsidRDefault="00B3468A" w:rsidP="000176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4808" w:rsidRPr="00700651" w:rsidRDefault="00864808" w:rsidP="000176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468A" w:rsidRPr="00700651" w:rsidRDefault="0051141F" w:rsidP="008648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651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864808" w:rsidRPr="007006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0651">
        <w:rPr>
          <w:rFonts w:ascii="Times New Roman" w:hAnsi="Times New Roman" w:cs="Times New Roman"/>
          <w:b/>
          <w:sz w:val="24"/>
          <w:szCs w:val="24"/>
          <w:u w:val="single"/>
        </w:rPr>
        <w:t>pont</w:t>
      </w:r>
      <w:r w:rsidR="00B3468A" w:rsidRPr="007006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F25D5" w:rsidRPr="00700651" w:rsidRDefault="00085B39" w:rsidP="000176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51">
        <w:rPr>
          <w:rFonts w:ascii="Times New Roman" w:hAnsi="Times New Roman"/>
          <w:sz w:val="24"/>
          <w:szCs w:val="24"/>
        </w:rPr>
        <w:t>Budapest II. Kerületi Szabó Lőrinc Kéttannyelvű Általános Iskola és Gimnázium területén lévő CLASP melléképület bontásához tulajdonosi hozzájárulás</w:t>
      </w:r>
    </w:p>
    <w:p w:rsidR="00DF1BE5" w:rsidRPr="00700651" w:rsidRDefault="00DF1BE5" w:rsidP="000176A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0065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7006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085B39" w:rsidRPr="00700651">
        <w:rPr>
          <w:rFonts w:ascii="Times New Roman" w:hAnsi="Times New Roman" w:cs="Times New Roman"/>
          <w:sz w:val="24"/>
          <w:szCs w:val="24"/>
        </w:rPr>
        <w:t>dr. Silye Tamás a Jegyzői Igazgatóság igazgatója</w:t>
      </w:r>
    </w:p>
    <w:p w:rsidR="00DF1BE5" w:rsidRPr="00700651" w:rsidRDefault="00DF1BE5" w:rsidP="000176AB">
      <w:pPr>
        <w:keepNext/>
        <w:tabs>
          <w:tab w:val="left" w:pos="0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864808" w:rsidRPr="00700651" w:rsidRDefault="00864808" w:rsidP="000176AB">
      <w:pPr>
        <w:keepNext/>
        <w:tabs>
          <w:tab w:val="left" w:pos="0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B3468A" w:rsidRPr="00700651" w:rsidRDefault="00B3468A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3468A" w:rsidRPr="00700651" w:rsidRDefault="00B3468A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 w:rsidR="005D5E86"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</w:t>
      </w:r>
      <w:r w:rsidR="00182537"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6</w:t>
      </w:r>
      <w:r w:rsidR="005D5E86"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6</w:t>
      </w:r>
      <w:r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B22AD"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</w:t>
      </w:r>
      <w:r w:rsidR="00864808"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II.</w:t>
      </w:r>
      <w:r w:rsidR="002B22AD"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0</w:t>
      </w:r>
      <w:r w:rsidR="00864808"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="002B22AD"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Pr="0070065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határozata,</w:t>
      </w:r>
    </w:p>
    <w:p w:rsidR="00720699" w:rsidRPr="00700651" w:rsidRDefault="00720699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F92" w:rsidRPr="00700651" w:rsidRDefault="00883F92" w:rsidP="00883F92">
      <w:pPr>
        <w:pStyle w:val="wordsection1"/>
        <w:ind w:right="-426"/>
        <w:jc w:val="both"/>
        <w:rPr>
          <w:lang w:eastAsia="en-US"/>
        </w:rPr>
      </w:pPr>
      <w:r w:rsidRPr="00700651">
        <w:rPr>
          <w:lang w:eastAsia="en-US"/>
        </w:rPr>
        <w:t>amely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883F92" w:rsidRPr="00700651" w:rsidRDefault="00883F92" w:rsidP="00883F92">
      <w:pPr>
        <w:pStyle w:val="wordsection1"/>
        <w:ind w:right="-426"/>
        <w:jc w:val="both"/>
        <w:rPr>
          <w:lang w:eastAsia="en-US"/>
        </w:rPr>
      </w:pPr>
    </w:p>
    <w:p w:rsidR="00883F92" w:rsidRPr="00700651" w:rsidRDefault="00883F92" w:rsidP="00700651">
      <w:pPr>
        <w:pStyle w:val="wordsection1"/>
        <w:ind w:right="-426"/>
        <w:jc w:val="both"/>
        <w:rPr>
          <w:lang w:eastAsia="en-US"/>
        </w:rPr>
      </w:pPr>
      <w:r w:rsidRPr="00700651">
        <w:rPr>
          <w:lang w:eastAsia="en-US"/>
        </w:rPr>
        <w:t xml:space="preserve">A Polgármester úgy dönt, hogy - a határozat melléklete szerint - tulajdonosi hozzájárulását adja a Budapest Főváros II. Kerületi Önkormányzat tulajdonát képező Budapest II. kerület, belterület 11658/12 helyrajzi számú, kivett középiskola megnevezésű, 8464 m2 területű </w:t>
      </w:r>
      <w:r w:rsidRPr="00700651">
        <w:rPr>
          <w:bCs/>
          <w:color w:val="000000" w:themeColor="text1"/>
        </w:rPr>
        <w:t>ingatlanon elhelyezkedő CLASP melléképület bontási munkálataihoz a Közép-Budai Tankerületi Központ (1027 Budapest II. kerület, Fő utca 80.; képv.: Hajnissné Anda Éva tankerületi igazgató ), mint Vagyonkezelő által, valamint ahhoz, hogy a Vagyonkezelő a kapcsolódó hatósági ügyintézés során a tulajdonos nevében és képviseletében eljárjon, azzal a kitétellel, hogy a Tulajdonos nevében kötelezettségvállalásra vonatkozó nyilatkozattételre nem jogosult.</w:t>
      </w:r>
    </w:p>
    <w:p w:rsidR="00883F92" w:rsidRPr="00700651" w:rsidRDefault="00883F92" w:rsidP="00700651">
      <w:pPr>
        <w:pStyle w:val="wordsection1"/>
        <w:ind w:right="-426"/>
        <w:jc w:val="both"/>
        <w:rPr>
          <w:lang w:eastAsia="en-US"/>
        </w:rPr>
      </w:pPr>
    </w:p>
    <w:p w:rsidR="00883F92" w:rsidRPr="00700651" w:rsidRDefault="00883F92" w:rsidP="00700651">
      <w:pPr>
        <w:pStyle w:val="wordsection1"/>
        <w:ind w:right="-426"/>
        <w:jc w:val="both"/>
        <w:rPr>
          <w:lang w:eastAsia="en-US"/>
        </w:rPr>
      </w:pPr>
      <w:r w:rsidRPr="00700651">
        <w:rPr>
          <w:lang w:eastAsia="en-US"/>
        </w:rPr>
        <w:t>A Polgármester felkéri dr. Láng Orsolyát a Vagyonhasznosítási és Ingatlan-nyilvántartási Osztály vezetőjét, valamint dr. Silye Tamást a Jegyzői Igazgatóság Igazgatóját, hogy tegyék meg a szükséges intézkedéseket.</w:t>
      </w:r>
    </w:p>
    <w:p w:rsidR="00883F92" w:rsidRPr="00700651" w:rsidRDefault="00883F92" w:rsidP="00700651">
      <w:pPr>
        <w:pStyle w:val="wordsection1"/>
        <w:ind w:right="-426"/>
        <w:jc w:val="both"/>
        <w:rPr>
          <w:lang w:eastAsia="en-US"/>
        </w:rPr>
      </w:pPr>
    </w:p>
    <w:p w:rsidR="00883F92" w:rsidRPr="00700651" w:rsidRDefault="00883F92" w:rsidP="00700651">
      <w:pPr>
        <w:pStyle w:val="wordsection1"/>
        <w:ind w:right="-426"/>
        <w:jc w:val="both"/>
        <w:rPr>
          <w:lang w:eastAsia="en-US"/>
        </w:rPr>
      </w:pPr>
      <w:r w:rsidRPr="00700651">
        <w:rPr>
          <w:lang w:eastAsia="en-US"/>
        </w:rPr>
        <w:t>Felelős:</w:t>
      </w:r>
      <w:r w:rsidRPr="00700651">
        <w:rPr>
          <w:lang w:eastAsia="en-US"/>
        </w:rPr>
        <w:tab/>
        <w:t>Polgármester</w:t>
      </w:r>
    </w:p>
    <w:p w:rsidR="00864808" w:rsidRPr="00700651" w:rsidRDefault="00883F92" w:rsidP="00700651">
      <w:pPr>
        <w:pStyle w:val="wordsection1"/>
        <w:ind w:right="-426"/>
        <w:jc w:val="both"/>
        <w:rPr>
          <w:lang w:eastAsia="en-US"/>
        </w:rPr>
      </w:pPr>
      <w:r w:rsidRPr="00700651">
        <w:rPr>
          <w:lang w:eastAsia="en-US"/>
        </w:rPr>
        <w:t>Határidő:</w:t>
      </w:r>
      <w:r w:rsidRPr="00700651">
        <w:rPr>
          <w:lang w:eastAsia="en-US"/>
        </w:rPr>
        <w:tab/>
        <w:t>2020. december 31.</w:t>
      </w:r>
    </w:p>
    <w:p w:rsidR="00864808" w:rsidRPr="00700651" w:rsidRDefault="00864808" w:rsidP="00700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651">
        <w:rPr>
          <w:sz w:val="24"/>
          <w:szCs w:val="24"/>
        </w:rPr>
        <w:br w:type="page"/>
      </w:r>
    </w:p>
    <w:p w:rsidR="00864808" w:rsidRPr="00700651" w:rsidRDefault="00864808" w:rsidP="007006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651">
        <w:rPr>
          <w:rFonts w:ascii="Times New Roman" w:hAnsi="Times New Roman" w:cs="Times New Roman"/>
          <w:b/>
          <w:sz w:val="24"/>
          <w:szCs w:val="24"/>
        </w:rPr>
        <w:lastRenderedPageBreak/>
        <w:t>266/2020.(X</w:t>
      </w:r>
      <w:r w:rsidR="00700651" w:rsidRPr="00700651">
        <w:rPr>
          <w:rFonts w:ascii="Times New Roman" w:hAnsi="Times New Roman" w:cs="Times New Roman"/>
          <w:b/>
          <w:sz w:val="24"/>
          <w:szCs w:val="24"/>
        </w:rPr>
        <w:t>I</w:t>
      </w:r>
      <w:r w:rsidRPr="00700651">
        <w:rPr>
          <w:rFonts w:ascii="Times New Roman" w:hAnsi="Times New Roman" w:cs="Times New Roman"/>
          <w:b/>
          <w:sz w:val="24"/>
          <w:szCs w:val="24"/>
        </w:rPr>
        <w:t>I</w:t>
      </w:r>
      <w:r w:rsidR="00700651" w:rsidRPr="00700651">
        <w:rPr>
          <w:rFonts w:ascii="Times New Roman" w:hAnsi="Times New Roman" w:cs="Times New Roman"/>
          <w:b/>
          <w:sz w:val="24"/>
          <w:szCs w:val="24"/>
        </w:rPr>
        <w:t>.</w:t>
      </w:r>
      <w:r w:rsidRPr="00700651">
        <w:rPr>
          <w:rFonts w:ascii="Times New Roman" w:hAnsi="Times New Roman" w:cs="Times New Roman"/>
          <w:b/>
          <w:sz w:val="24"/>
          <w:szCs w:val="24"/>
        </w:rPr>
        <w:t>0</w:t>
      </w:r>
      <w:r w:rsidR="00700651" w:rsidRPr="00700651">
        <w:rPr>
          <w:rFonts w:ascii="Times New Roman" w:hAnsi="Times New Roman" w:cs="Times New Roman"/>
          <w:b/>
          <w:sz w:val="24"/>
          <w:szCs w:val="24"/>
        </w:rPr>
        <w:t>4</w:t>
      </w:r>
      <w:r w:rsidRPr="00700651">
        <w:rPr>
          <w:rFonts w:ascii="Times New Roman" w:hAnsi="Times New Roman" w:cs="Times New Roman"/>
          <w:b/>
          <w:sz w:val="24"/>
          <w:szCs w:val="24"/>
        </w:rPr>
        <w:t>.) határozat melléklete</w:t>
      </w:r>
    </w:p>
    <w:p w:rsidR="00700651" w:rsidRPr="00700651" w:rsidRDefault="00700651" w:rsidP="00700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808" w:rsidRPr="00700651" w:rsidRDefault="00864808" w:rsidP="0070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51">
        <w:rPr>
          <w:rFonts w:ascii="Times New Roman" w:hAnsi="Times New Roman" w:cs="Times New Roman"/>
          <w:b/>
          <w:sz w:val="24"/>
          <w:szCs w:val="24"/>
        </w:rPr>
        <w:t>TULAJDONOSI HOZZÁJÁRULÓ NYILATKOZAT</w:t>
      </w:r>
    </w:p>
    <w:p w:rsidR="00864808" w:rsidRPr="00700651" w:rsidRDefault="00864808" w:rsidP="0070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51">
        <w:rPr>
          <w:rFonts w:ascii="Times New Roman" w:hAnsi="Times New Roman" w:cs="Times New Roman"/>
          <w:b/>
          <w:sz w:val="24"/>
          <w:szCs w:val="24"/>
        </w:rPr>
        <w:t>Budapest II. Kerületi Szabó Lőrinc Kéttannyelvű Általános Iskola és Gimnázium területén lévő CLASP melléképület bontásához</w:t>
      </w:r>
    </w:p>
    <w:p w:rsidR="00864808" w:rsidRPr="00700651" w:rsidRDefault="00864808" w:rsidP="0070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51">
        <w:rPr>
          <w:rFonts w:ascii="Times New Roman" w:hAnsi="Times New Roman" w:cs="Times New Roman"/>
          <w:b/>
          <w:sz w:val="24"/>
          <w:szCs w:val="24"/>
        </w:rPr>
        <w:t>1026 Budapest, Pasaréti út 191-193.</w:t>
      </w:r>
    </w:p>
    <w:p w:rsidR="00700651" w:rsidRPr="00700651" w:rsidRDefault="00700651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808" w:rsidRPr="00700651" w:rsidRDefault="00864808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>Magyarország Kormánya</w:t>
      </w:r>
      <w:r w:rsidRPr="00700651">
        <w:rPr>
          <w:sz w:val="24"/>
          <w:szCs w:val="24"/>
        </w:rPr>
        <w:t xml:space="preserve"> </w:t>
      </w:r>
      <w:r w:rsidRPr="00700651">
        <w:rPr>
          <w:rFonts w:ascii="Times New Roman" w:hAnsi="Times New Roman" w:cs="Times New Roman"/>
          <w:sz w:val="24"/>
          <w:szCs w:val="24"/>
        </w:rPr>
        <w:t>a Nemzeti Köznevelési Infrastruktúra Fejlesztési Program II. ütemének keretében megvalósuló tanterem, tornaterem és tanuszoda beruházások előkészítésével kapcsolatos intézkedésékről szóló 1281/2017. (VI. 2.) Korm. határozattal döntött a Budapesti Szabó Lőrinc Kéttannyelvű Általános Iskola és Gimnázium tanteremfejlesztéséről, tovább a Budapest II. kerületi Szabó Lőrinc Kéttannyelvű Általános Iskola és Gimnázium tornacsarnoka megvalósításához szükséges ingatlanvásárlásról szóló 1214/ 2018. (IV. 6.) Korm. határozattal biztosította az Iskola tornacsarnoka megvalósításához alkalmas ingatlan megvalósításához szükséges forrást. 1281/2017. (VI. 2.) Kormány határozat egyetért, hogy az ezzel kapcsolatos előkészítési fázisokat a Nemzeti Sportközpontok (1146 Budapest, Stefánia út 51. a továbbiakban: „</w:t>
      </w:r>
      <w:r w:rsidRPr="00700651">
        <w:rPr>
          <w:rFonts w:ascii="Times New Roman" w:hAnsi="Times New Roman" w:cs="Times New Roman"/>
          <w:b/>
          <w:sz w:val="24"/>
          <w:szCs w:val="24"/>
        </w:rPr>
        <w:t>NSK</w:t>
      </w:r>
      <w:r w:rsidRPr="00700651">
        <w:rPr>
          <w:rFonts w:ascii="Times New Roman" w:hAnsi="Times New Roman" w:cs="Times New Roman"/>
          <w:sz w:val="24"/>
          <w:szCs w:val="24"/>
        </w:rPr>
        <w:t>”) központi költségvetési szerv valósítsa meg.</w:t>
      </w:r>
    </w:p>
    <w:p w:rsidR="00700651" w:rsidRPr="00700651" w:rsidRDefault="00700651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808" w:rsidRPr="00700651" w:rsidRDefault="00864808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 xml:space="preserve">A fejlesztési program részét képező, az ingatlanterületén elhelyezkedő CLASP használaton kívül lévő épület bontása is. Az épület rossz állagára, valamint rossz esztétikai megjelenésére való tekintettel, az épület bontásával nem lehet megvárni a beruházás kivitelezési munkáinak 2022-re tervezett megkezdését. </w:t>
      </w:r>
    </w:p>
    <w:p w:rsidR="00700651" w:rsidRPr="00700651" w:rsidRDefault="00700651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808" w:rsidRPr="00700651" w:rsidRDefault="00864808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>Fentiekre való tekintettel a Közép-Budai Tankerületi Központ - mint Fenntartó – kezdeményezte az Emberi Erőforrások Minisztériumnál a bontás költségeinek fedezetéül szolgáló forrás soron kívüli biztosítását. A megkeresés pozitív fogadtatásra talált. A bontási munka nem kötött építési engedélyhez, a bontás elvégzését követően utólagos bejelentési kötelezettség áll fent a Budapest Főváros Kormányhivatala felé. A munkálatokat elkezdéséhez Budapest Főváros II. Kerületi Önkormányzatának tulajdonosi hozzájárulása szükséges. Az utólagos bejelentési kötelezettséget a Tankerületi Központ a Tulajdonos Önkormányzat meghatalmazása birtokában tudja intézni, melyben az Önkormányzat felhatalmazza a Közép-Budai Tankerületi Központ az ügyintézési folyamat lebonyolításával.</w:t>
      </w:r>
    </w:p>
    <w:p w:rsidR="00700651" w:rsidRPr="00700651" w:rsidRDefault="00700651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808" w:rsidRPr="00700651" w:rsidRDefault="00864808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>Fentiekre tekintettel, Budapest Főváros II. Kerület Önkormányzata (székhelye: 1024 Budapest, Mechwart liget 1., képviseli: Őrsi Gergely polgármester, a továbbiakban: „</w:t>
      </w:r>
      <w:r w:rsidRPr="00700651">
        <w:rPr>
          <w:rFonts w:ascii="Times New Roman" w:hAnsi="Times New Roman" w:cs="Times New Roman"/>
          <w:b/>
          <w:sz w:val="24"/>
          <w:szCs w:val="24"/>
        </w:rPr>
        <w:t>Önkormányzat</w:t>
      </w:r>
      <w:r w:rsidRPr="00700651">
        <w:rPr>
          <w:rFonts w:ascii="Times New Roman" w:hAnsi="Times New Roman" w:cs="Times New Roman"/>
          <w:sz w:val="24"/>
          <w:szCs w:val="24"/>
        </w:rPr>
        <w:t>”) az alábbi Nyilatkozatot teszi:</w:t>
      </w:r>
    </w:p>
    <w:p w:rsidR="00700651" w:rsidRPr="00700651" w:rsidRDefault="00700651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808" w:rsidRPr="00700651" w:rsidRDefault="00864808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>Az Önkormányzat, mint az alábbi ingatlan tulajdonosa hozzájárul ahhoz, hogy a tulajdonát képező, Budapesti II. kerület belterület 11658/12 helyrajzi számú (természetbeni címe: 1026 Budapest, Pasaréti út 191-193.), a Szabó Lőrinc Két Tannyelvű Általános Iskola és Gimnázium feladatellátási helyéül szolgáló, a Közép-Budai Tankerületi Központ (1027 Budapest II. kerület, Fő utca 80.) vagyonkezelésében lévő ingatlanon elhelyezkedő CLASP melléképület bontási munkálatait elvégeztesse a Vagyonkezelő, valamint a kapcsolódó hatósági ügyintézés során a tulajdonos nevében és képviseletében eljárjon, azzal a kitétellel, hogy a Tulajdonos nevében kötelezettségvállalásra vonatkozó nyilatkozattételre nem jogosult.</w:t>
      </w:r>
    </w:p>
    <w:p w:rsidR="00700651" w:rsidRPr="00700651" w:rsidRDefault="00700651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808" w:rsidRPr="00700651" w:rsidRDefault="00864808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 xml:space="preserve">Jelen tulajdonosi hozzájárulás kizárólag a fentiek szerinti felhasználás céljából került kiadásra. </w:t>
      </w:r>
    </w:p>
    <w:p w:rsidR="00700651" w:rsidRPr="00700651" w:rsidRDefault="00700651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808" w:rsidRPr="00700651" w:rsidRDefault="00864808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 xml:space="preserve">Jelen tulajdonosi hozzájárulás aláírására a polgármesternek - 478/2020.(XI.3.) Korm. rendelet, a katasztrófavédelemről és a hozzá kapcsolódó egyes törvények módosításáról szóló 2011. évi CXXVIII. törvény 46. § (4) bekezdése, valamint Budapest Főváros II. Kerületi Önkormányzat </w:t>
      </w:r>
      <w:r w:rsidRPr="00700651">
        <w:rPr>
          <w:rFonts w:ascii="Times New Roman" w:hAnsi="Times New Roman" w:cs="Times New Roman"/>
          <w:sz w:val="24"/>
          <w:szCs w:val="24"/>
        </w:rPr>
        <w:lastRenderedPageBreak/>
        <w:t>Polgármesterének 3/2020.(XI.13.) normatív utasítása alapján a Képviselő-testületről a Gazdasági és Tulajdonosi bizottságra átruházott feladat- és hatáskörében eljárva - a …/2020.(XII.3.) határozata alapján kerül sor.</w:t>
      </w:r>
    </w:p>
    <w:p w:rsidR="00864808" w:rsidRPr="00700651" w:rsidRDefault="00864808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808" w:rsidRPr="00700651" w:rsidRDefault="00864808" w:rsidP="007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>Budapest, 2020. december ……..</w:t>
      </w:r>
    </w:p>
    <w:p w:rsidR="00864808" w:rsidRPr="00700651" w:rsidRDefault="00864808" w:rsidP="00864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64808" w:rsidRPr="00700651" w:rsidRDefault="00864808" w:rsidP="00864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>Őrsi Gergely</w:t>
      </w:r>
    </w:p>
    <w:p w:rsidR="00864808" w:rsidRPr="00700651" w:rsidRDefault="00864808" w:rsidP="00864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>polgármester</w:t>
      </w:r>
    </w:p>
    <w:p w:rsidR="002D2E33" w:rsidRDefault="002D2E33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00651" w:rsidRPr="00700651" w:rsidRDefault="00700651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F010A" w:rsidRPr="00700651" w:rsidRDefault="009F010A" w:rsidP="000176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468A" w:rsidRPr="00700651" w:rsidRDefault="00B3468A" w:rsidP="0001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 xml:space="preserve">Budapest, 2020. </w:t>
      </w:r>
      <w:r w:rsidR="00883F92" w:rsidRPr="00700651">
        <w:rPr>
          <w:rFonts w:ascii="Times New Roman" w:hAnsi="Times New Roman" w:cs="Times New Roman"/>
          <w:sz w:val="24"/>
          <w:szCs w:val="24"/>
        </w:rPr>
        <w:t xml:space="preserve">december </w:t>
      </w:r>
      <w:r w:rsidR="00693DA4" w:rsidRPr="00700651">
        <w:rPr>
          <w:rFonts w:ascii="Times New Roman" w:hAnsi="Times New Roman" w:cs="Times New Roman"/>
          <w:sz w:val="24"/>
          <w:szCs w:val="24"/>
        </w:rPr>
        <w:t>4</w:t>
      </w:r>
      <w:r w:rsidR="002B22AD" w:rsidRPr="00700651">
        <w:rPr>
          <w:rFonts w:ascii="Times New Roman" w:hAnsi="Times New Roman" w:cs="Times New Roman"/>
          <w:sz w:val="24"/>
          <w:szCs w:val="24"/>
        </w:rPr>
        <w:t>.</w:t>
      </w:r>
    </w:p>
    <w:p w:rsidR="009F010A" w:rsidRPr="00700651" w:rsidRDefault="009F010A" w:rsidP="0001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CF" w:rsidRPr="00700651" w:rsidRDefault="005657CF" w:rsidP="0001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68A" w:rsidRPr="00700651" w:rsidRDefault="00B3468A" w:rsidP="00017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651">
        <w:rPr>
          <w:rFonts w:ascii="Times New Roman" w:hAnsi="Times New Roman" w:cs="Times New Roman"/>
          <w:sz w:val="24"/>
          <w:szCs w:val="24"/>
        </w:rPr>
        <w:tab/>
      </w:r>
      <w:r w:rsidRPr="00700651">
        <w:rPr>
          <w:rFonts w:ascii="Times New Roman" w:hAnsi="Times New Roman" w:cs="Times New Roman"/>
          <w:sz w:val="24"/>
          <w:szCs w:val="24"/>
        </w:rPr>
        <w:tab/>
      </w:r>
      <w:r w:rsidRPr="00700651">
        <w:rPr>
          <w:rFonts w:ascii="Times New Roman" w:hAnsi="Times New Roman" w:cs="Times New Roman"/>
          <w:sz w:val="24"/>
          <w:szCs w:val="24"/>
        </w:rPr>
        <w:tab/>
      </w:r>
      <w:r w:rsidRPr="00700651">
        <w:rPr>
          <w:rFonts w:ascii="Times New Roman" w:hAnsi="Times New Roman" w:cs="Times New Roman"/>
          <w:sz w:val="24"/>
          <w:szCs w:val="24"/>
        </w:rPr>
        <w:tab/>
      </w:r>
      <w:r w:rsidRPr="00700651">
        <w:rPr>
          <w:rFonts w:ascii="Times New Roman" w:hAnsi="Times New Roman" w:cs="Times New Roman"/>
          <w:sz w:val="24"/>
          <w:szCs w:val="24"/>
        </w:rPr>
        <w:tab/>
      </w:r>
      <w:r w:rsidRPr="00700651">
        <w:rPr>
          <w:rFonts w:ascii="Times New Roman" w:hAnsi="Times New Roman" w:cs="Times New Roman"/>
          <w:sz w:val="24"/>
          <w:szCs w:val="24"/>
        </w:rPr>
        <w:tab/>
      </w:r>
      <w:r w:rsidRPr="00700651">
        <w:rPr>
          <w:rFonts w:ascii="Times New Roman" w:hAnsi="Times New Roman" w:cs="Times New Roman"/>
          <w:sz w:val="24"/>
          <w:szCs w:val="24"/>
        </w:rPr>
        <w:tab/>
      </w:r>
      <w:r w:rsidRPr="00700651">
        <w:rPr>
          <w:rFonts w:ascii="Times New Roman" w:hAnsi="Times New Roman" w:cs="Times New Roman"/>
          <w:sz w:val="24"/>
          <w:szCs w:val="24"/>
        </w:rPr>
        <w:tab/>
      </w:r>
      <w:r w:rsidRPr="00700651">
        <w:rPr>
          <w:rFonts w:ascii="Times New Roman" w:hAnsi="Times New Roman" w:cs="Times New Roman"/>
          <w:sz w:val="24"/>
          <w:szCs w:val="24"/>
        </w:rPr>
        <w:tab/>
      </w:r>
      <w:r w:rsidRPr="00700651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B3468A" w:rsidRPr="00700651" w:rsidRDefault="00B3468A" w:rsidP="00017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651">
        <w:rPr>
          <w:rFonts w:ascii="Times New Roman" w:hAnsi="Times New Roman" w:cs="Times New Roman"/>
          <w:b/>
          <w:sz w:val="24"/>
          <w:szCs w:val="24"/>
        </w:rPr>
        <w:tab/>
      </w:r>
      <w:r w:rsidRPr="00700651">
        <w:rPr>
          <w:rFonts w:ascii="Times New Roman" w:hAnsi="Times New Roman" w:cs="Times New Roman"/>
          <w:b/>
          <w:sz w:val="24"/>
          <w:szCs w:val="24"/>
        </w:rPr>
        <w:tab/>
      </w:r>
      <w:r w:rsidRPr="00700651">
        <w:rPr>
          <w:rFonts w:ascii="Times New Roman" w:hAnsi="Times New Roman" w:cs="Times New Roman"/>
          <w:b/>
          <w:sz w:val="24"/>
          <w:szCs w:val="24"/>
        </w:rPr>
        <w:tab/>
      </w:r>
      <w:r w:rsidRPr="00700651">
        <w:rPr>
          <w:rFonts w:ascii="Times New Roman" w:hAnsi="Times New Roman" w:cs="Times New Roman"/>
          <w:b/>
          <w:sz w:val="24"/>
          <w:szCs w:val="24"/>
        </w:rPr>
        <w:tab/>
      </w:r>
      <w:r w:rsidRPr="00700651">
        <w:rPr>
          <w:rFonts w:ascii="Times New Roman" w:hAnsi="Times New Roman" w:cs="Times New Roman"/>
          <w:b/>
          <w:sz w:val="24"/>
          <w:szCs w:val="24"/>
        </w:rPr>
        <w:tab/>
      </w:r>
      <w:r w:rsidRPr="00700651">
        <w:rPr>
          <w:rFonts w:ascii="Times New Roman" w:hAnsi="Times New Roman" w:cs="Times New Roman"/>
          <w:b/>
          <w:sz w:val="24"/>
          <w:szCs w:val="24"/>
        </w:rPr>
        <w:tab/>
      </w:r>
      <w:r w:rsidRPr="00700651">
        <w:rPr>
          <w:rFonts w:ascii="Times New Roman" w:hAnsi="Times New Roman" w:cs="Times New Roman"/>
          <w:b/>
          <w:sz w:val="24"/>
          <w:szCs w:val="24"/>
        </w:rPr>
        <w:tab/>
      </w:r>
      <w:r w:rsidRPr="00700651">
        <w:rPr>
          <w:rFonts w:ascii="Times New Roman" w:hAnsi="Times New Roman" w:cs="Times New Roman"/>
          <w:b/>
          <w:sz w:val="24"/>
          <w:szCs w:val="24"/>
        </w:rPr>
        <w:tab/>
      </w:r>
      <w:r w:rsidRPr="00700651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sectPr w:rsidR="00B3468A" w:rsidRPr="00700651" w:rsidSect="00B3468A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F3" w:rsidRDefault="00CF1DF3" w:rsidP="00CF1DF3">
      <w:pPr>
        <w:spacing w:after="0" w:line="240" w:lineRule="auto"/>
      </w:pPr>
      <w:r>
        <w:separator/>
      </w:r>
    </w:p>
  </w:endnote>
  <w:endnote w:type="continuationSeparator" w:id="0">
    <w:p w:rsidR="00CF1DF3" w:rsidRDefault="00CF1DF3" w:rsidP="00CF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4545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1DF3" w:rsidRPr="00CF1DF3" w:rsidRDefault="00CF1DF3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1D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D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627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1DF3" w:rsidRDefault="00CF1D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F3" w:rsidRDefault="00CF1DF3" w:rsidP="00CF1DF3">
      <w:pPr>
        <w:spacing w:after="0" w:line="240" w:lineRule="auto"/>
      </w:pPr>
      <w:r>
        <w:separator/>
      </w:r>
    </w:p>
  </w:footnote>
  <w:footnote w:type="continuationSeparator" w:id="0">
    <w:p w:rsidR="00CF1DF3" w:rsidRDefault="00CF1DF3" w:rsidP="00CF1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59BC"/>
    <w:multiLevelType w:val="hybridMultilevel"/>
    <w:tmpl w:val="FAB20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F70C8"/>
    <w:multiLevelType w:val="hybridMultilevel"/>
    <w:tmpl w:val="448893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7502C"/>
    <w:multiLevelType w:val="hybridMultilevel"/>
    <w:tmpl w:val="C0843926"/>
    <w:lvl w:ilvl="0" w:tplc="E036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5D5D"/>
    <w:multiLevelType w:val="hybridMultilevel"/>
    <w:tmpl w:val="DC3A537A"/>
    <w:lvl w:ilvl="0" w:tplc="0EEE46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A2276"/>
    <w:multiLevelType w:val="hybridMultilevel"/>
    <w:tmpl w:val="7C229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eG+vmlr0xYRgkmNIf+sBJddlJjNq8i3Ts64+E0hMPB9iDxJNQrls0A+KPursueqdgMz1CG4byFPc0gVTg5UfA==" w:salt="C2zCvOjydhzhabXg9vRe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8A"/>
    <w:rsid w:val="000176AB"/>
    <w:rsid w:val="00085B39"/>
    <w:rsid w:val="001248B2"/>
    <w:rsid w:val="00131EAB"/>
    <w:rsid w:val="00136604"/>
    <w:rsid w:val="00182537"/>
    <w:rsid w:val="001C5CC3"/>
    <w:rsid w:val="00292D28"/>
    <w:rsid w:val="002B22AD"/>
    <w:rsid w:val="002D2E33"/>
    <w:rsid w:val="00315A2A"/>
    <w:rsid w:val="003A4113"/>
    <w:rsid w:val="003D67F1"/>
    <w:rsid w:val="00427357"/>
    <w:rsid w:val="0051141F"/>
    <w:rsid w:val="005657CF"/>
    <w:rsid w:val="005D5E86"/>
    <w:rsid w:val="005F183B"/>
    <w:rsid w:val="00686FE2"/>
    <w:rsid w:val="00693DA4"/>
    <w:rsid w:val="006C524D"/>
    <w:rsid w:val="006F25D5"/>
    <w:rsid w:val="00700651"/>
    <w:rsid w:val="00714094"/>
    <w:rsid w:val="00720699"/>
    <w:rsid w:val="007342DD"/>
    <w:rsid w:val="007F001B"/>
    <w:rsid w:val="008104E2"/>
    <w:rsid w:val="00864808"/>
    <w:rsid w:val="00883F92"/>
    <w:rsid w:val="008C28BE"/>
    <w:rsid w:val="008F5BF3"/>
    <w:rsid w:val="00985A39"/>
    <w:rsid w:val="009F010A"/>
    <w:rsid w:val="00A00A8D"/>
    <w:rsid w:val="00A56C8C"/>
    <w:rsid w:val="00A85D5B"/>
    <w:rsid w:val="00B3468A"/>
    <w:rsid w:val="00C11B3A"/>
    <w:rsid w:val="00C7728F"/>
    <w:rsid w:val="00CA2287"/>
    <w:rsid w:val="00CF1DF3"/>
    <w:rsid w:val="00D10F27"/>
    <w:rsid w:val="00D45748"/>
    <w:rsid w:val="00D6627E"/>
    <w:rsid w:val="00DD3EE2"/>
    <w:rsid w:val="00DE10D5"/>
    <w:rsid w:val="00DF1BE5"/>
    <w:rsid w:val="00F407A9"/>
    <w:rsid w:val="00F86F5D"/>
    <w:rsid w:val="00F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4640B-3F8C-4F8F-88FD-4DDCBF42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6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3468A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3468A"/>
  </w:style>
  <w:style w:type="paragraph" w:styleId="Listaszerbekezds">
    <w:name w:val="List Paragraph"/>
    <w:basedOn w:val="Norml"/>
    <w:uiPriority w:val="34"/>
    <w:qFormat/>
    <w:rsid w:val="009F010A"/>
    <w:pPr>
      <w:ind w:left="720"/>
      <w:contextualSpacing/>
    </w:pPr>
  </w:style>
  <w:style w:type="paragraph" w:customStyle="1" w:styleId="Default">
    <w:name w:val="Default"/>
    <w:rsid w:val="00315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315A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5A2A"/>
  </w:style>
  <w:style w:type="paragraph" w:styleId="lfej">
    <w:name w:val="header"/>
    <w:basedOn w:val="Norml"/>
    <w:link w:val="lfejChar"/>
    <w:uiPriority w:val="99"/>
    <w:unhideWhenUsed/>
    <w:rsid w:val="00CF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1DF3"/>
  </w:style>
  <w:style w:type="paragraph" w:styleId="llb">
    <w:name w:val="footer"/>
    <w:basedOn w:val="Norml"/>
    <w:link w:val="llbChar"/>
    <w:uiPriority w:val="99"/>
    <w:unhideWhenUsed/>
    <w:rsid w:val="00CF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1DF3"/>
  </w:style>
  <w:style w:type="paragraph" w:customStyle="1" w:styleId="wordsection1">
    <w:name w:val="wordsection1"/>
    <w:basedOn w:val="Norml"/>
    <w:uiPriority w:val="99"/>
    <w:rsid w:val="00883F9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787</Words>
  <Characters>5432</Characters>
  <Application>Microsoft Office Word</Application>
  <DocSecurity>8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6</cp:revision>
  <dcterms:created xsi:type="dcterms:W3CDTF">2020-12-03T12:21:00Z</dcterms:created>
  <dcterms:modified xsi:type="dcterms:W3CDTF">2020-12-03T16:54:00Z</dcterms:modified>
</cp:coreProperties>
</file>