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FD" w:rsidRPr="00FC2ADC" w:rsidRDefault="008774FD" w:rsidP="008774F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8774FD" w:rsidRPr="00FC2ADC" w:rsidRDefault="008774FD" w:rsidP="008774FD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8774FD" w:rsidRPr="00FC2ADC" w:rsidRDefault="008774FD" w:rsidP="008774F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8/2020.</w:t>
      </w:r>
    </w:p>
    <w:p w:rsidR="008774FD" w:rsidRPr="00FC2ADC" w:rsidRDefault="008774FD" w:rsidP="008774F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774FD" w:rsidRPr="00FC2ADC" w:rsidRDefault="008774FD" w:rsidP="008774FD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8774FD" w:rsidRPr="00FC2ADC" w:rsidRDefault="008774FD" w:rsidP="008774F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020. szeptember 21-i ülésén 15:0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0 órai kezdettel a Budapest II. kerületi Polgármesteri Hivatal, Budapest II. kerület Mechwart liget 1. földszinti nagytárgyalójában.</w:t>
      </w:r>
    </w:p>
    <w:p w:rsidR="008774FD" w:rsidRPr="00FC2ADC" w:rsidRDefault="008774FD" w:rsidP="008774FD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8774FD" w:rsidRPr="00FC2ADC" w:rsidRDefault="008774FD" w:rsidP="008774F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Biró</w:t>
      </w:r>
      <w:proofErr w:type="spell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Zsolt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15:00</w:t>
      </w:r>
    </w:p>
    <w:p w:rsidR="008774FD" w:rsidRPr="00FC2ADC" w:rsidRDefault="008774FD" w:rsidP="008774F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8774FD" w:rsidRPr="00FC2ADC" w:rsidRDefault="008774FD" w:rsidP="008774F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Ernyey László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bizottsági tag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8774FD" w:rsidRPr="00FC2ADC" w:rsidRDefault="008774FD" w:rsidP="008774FD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15:00</w:t>
      </w:r>
    </w:p>
    <w:p w:rsidR="008774FD" w:rsidRPr="00FC2ADC" w:rsidRDefault="008774FD" w:rsidP="008774F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8774FD" w:rsidRPr="00FC2ADC" w:rsidRDefault="008774FD" w:rsidP="008774F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Sánta Zsófia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8774FD" w:rsidRPr="00FC2ADC" w:rsidRDefault="008774FD" w:rsidP="008774F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Szepesházi Péter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8774FD" w:rsidRPr="00FC2ADC" w:rsidRDefault="008774FD" w:rsidP="008774F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Láng Orsolya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Szabó Gyula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Varga Alexandra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Silye Tamás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az 1. napirendi ponthoz</w:t>
      </w: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 Károly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 2. napirendi ponthoz</w:t>
      </w: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Sáska Vera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 3. és 3.A napirendi pontokhoz</w:t>
      </w: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Tas Krisztián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 3. és 3.A napirendi pontokhoz</w:t>
      </w:r>
    </w:p>
    <w:p w:rsidR="008774FD" w:rsidRPr="00FC2ADC" w:rsidRDefault="008774FD" w:rsidP="008774FD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8774FD" w:rsidRPr="00FC2ADC" w:rsidRDefault="008774FD" w:rsidP="008774FD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proofErr w:type="spellStart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Biró</w:t>
      </w:r>
      <w:proofErr w:type="spellEnd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Zsolt, a Gazdasági és Tulajdonosi Bizottság elnöke (a továbbiakban: Elnök) megállapítja, hogy a Bizottság 7 tagja közül 7 tag van jelen, a Bizottság határozatképes, majd az ülést 15: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0 órai kezdettel megnyitja.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személyében, majd a javaslatot szavazásra bocsátja.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142/2020.(IX.21.)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Pr="00FC2A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tájékoztatja a jelenlévőket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hogy a meghívóban eredeti 19.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napirendi pont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ként szereplő, a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B0272E">
        <w:rPr>
          <w:rFonts w:ascii="Times New Roman" w:eastAsia="Times New Roman" w:hAnsi="Times New Roman" w:cs="Times New Roman"/>
          <w:sz w:val="24"/>
          <w:szCs w:val="24"/>
          <w:lang w:eastAsia="zh-CN"/>
        </w:rPr>
        <w:t>Budapest II. kerület, Gárdonyi Géza út 35. szám alatti, 12530/15 helyrajzi számú osztatlan közös tulajdonban álló ingatlan rendezése”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tárgyú előterjesztéshez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személyesen megjelent két érintett, akik a napirend tárgyalásakor szeretnék a Bizottsággal ismertetni álláspontjukat,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 helyszíni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kiosztású előterjesztés is van, „</w:t>
      </w:r>
      <w:r w:rsidRPr="00B0272E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587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Tulajdonosi döntés 13491 hrsz. alatt nyilvántartott 1027 Budapest II. kerület Frankel Leó út 11. sz. alatti Társasház által 2020. szeptember 16. napján kiírt írásbeli szavazás</w:t>
      </w:r>
      <w:proofErr w:type="gramEnd"/>
      <w:r w:rsidRPr="00587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874AC">
        <w:rPr>
          <w:rFonts w:ascii="Times New Roman" w:eastAsia="Times New Roman" w:hAnsi="Times New Roman" w:cs="Times New Roman"/>
          <w:sz w:val="24"/>
          <w:szCs w:val="24"/>
          <w:lang w:eastAsia="zh-CN"/>
        </w:rPr>
        <w:t>során</w:t>
      </w:r>
      <w:proofErr w:type="gramEnd"/>
      <w:r w:rsidRPr="00587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1/2020.09.30. sz. határozati javaslat megszavazásáról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tárgyú anyag.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napirend módosítására a fentieket figyelembe véve akként, hogy a meghívóban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eredeti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napirendi pontot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0. napirendi pontként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 helyszíni kiosztású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előterjesztést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pedig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proofErr w:type="gramStart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.A</w:t>
      </w:r>
      <w:proofErr w:type="gramEnd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napirendi pontként tárgyalja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és ezzel egyidejűleg változik az eredeti 20. és 21. napirendi pontok számozása.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napirend összeállítására vonatkozó javaslatot az alábbi módosítással.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5874AC" w:rsidRDefault="008774FD" w:rsidP="008774FD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709" w:hanging="425"/>
        <w:jc w:val="both"/>
        <w:rPr>
          <w:b/>
          <w:szCs w:val="24"/>
          <w:lang w:eastAsia="ar-SA"/>
        </w:rPr>
      </w:pPr>
      <w:r w:rsidRPr="005874AC">
        <w:rPr>
          <w:szCs w:val="24"/>
          <w:lang w:eastAsia="ar-SA"/>
        </w:rPr>
        <w:t>Budapest II. kerület, Gárdonyi Géza út 35. szám alatti, 12530/15 helyrajzi számú osztatlan közös tulajdonban álló ingatlan rendezése</w:t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709" w:hanging="425"/>
        <w:jc w:val="both"/>
        <w:rPr>
          <w:szCs w:val="24"/>
          <w:u w:val="single"/>
        </w:rPr>
      </w:pPr>
      <w:r w:rsidRPr="005874AC">
        <w:t>Tulajdonosi hozzájárulásról döntés a Kolozsvári Tamás u. 11. szám alatti ingatlanon végzett rézsűbevágás helyreállítása tárgyában</w:t>
      </w:r>
    </w:p>
    <w:p w:rsidR="008774FD" w:rsidRPr="005874AC" w:rsidRDefault="008774FD" w:rsidP="008774FD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5874AC">
        <w:rPr>
          <w:szCs w:val="24"/>
          <w:lang w:eastAsia="ar-SA"/>
        </w:rPr>
        <w:t>Döntés a közút kezelőjének felelősségével kapcsolatos kárigényről</w:t>
      </w:r>
    </w:p>
    <w:p w:rsidR="008774FD" w:rsidRPr="005874AC" w:rsidRDefault="008774FD" w:rsidP="008774FD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ind w:left="709" w:hanging="425"/>
        <w:jc w:val="both"/>
        <w:rPr>
          <w:szCs w:val="24"/>
          <w:u w:val="single"/>
        </w:rPr>
      </w:pPr>
      <w:r w:rsidRPr="005874AC">
        <w:rPr>
          <w:szCs w:val="24"/>
        </w:rPr>
        <w:t>Tulajdonosi döntés 1028 Budapest, Hidegkúti út 22. sz. alatti társasház (53137/2 hrsz.) padlástere vonatkozásában a közös tulajdon megszüntetéséről, valamint felújítási munkálatok elvégzéséről</w:t>
      </w:r>
    </w:p>
    <w:p w:rsidR="008774FD" w:rsidRPr="005874AC" w:rsidRDefault="008774FD" w:rsidP="008774FD">
      <w:p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0272E">
        <w:rPr>
          <w:rFonts w:ascii="Times New Roman" w:hAnsi="Times New Roman" w:cs="Times New Roman"/>
          <w:b/>
          <w:sz w:val="24"/>
          <w:szCs w:val="24"/>
        </w:rPr>
        <w:t>3.A</w:t>
      </w:r>
      <w:r w:rsidRPr="00587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Tulajdonosi döntés 13491 hrsz. alatt nyilvántartott 1027 Budapest II. kerület Frankel Leó út 11. sz. alatti Társasház által 2020. szeptember 16. napján kiírt írásbeli szavazás során a 1/2020.09.30. sz. határozati javaslat megszavazásáról</w:t>
      </w:r>
    </w:p>
    <w:p w:rsidR="008774FD" w:rsidRPr="005874AC" w:rsidRDefault="008774FD" w:rsidP="008774FD">
      <w:p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0272E">
        <w:rPr>
          <w:rFonts w:ascii="Times New Roman" w:hAnsi="Times New Roman" w:cs="Times New Roman"/>
          <w:b/>
          <w:sz w:val="24"/>
          <w:szCs w:val="24"/>
        </w:rPr>
        <w:t>4.</w:t>
      </w:r>
      <w:r w:rsidRPr="005874AC">
        <w:rPr>
          <w:rFonts w:ascii="Times New Roman" w:hAnsi="Times New Roman" w:cs="Times New Roman"/>
          <w:sz w:val="24"/>
          <w:szCs w:val="24"/>
        </w:rPr>
        <w:tab/>
      </w:r>
      <w:r w:rsidRPr="005874AC">
        <w:rPr>
          <w:rFonts w:ascii="Times New Roman" w:hAnsi="Times New Roman" w:cs="Times New Roman"/>
          <w:szCs w:val="24"/>
        </w:rPr>
        <w:t>A Budapest Főváros II. Kerületi Önkormányzat tulajdonában álló helyiségek bérbeadása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 w:hanging="425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>Bem Hotel Kft. fizetési halasztásra és részletfizetésre vonatkozó kérelme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hanging="425"/>
        <w:jc w:val="both"/>
        <w:rPr>
          <w:sz w:val="22"/>
        </w:rPr>
      </w:pPr>
      <w:r w:rsidRPr="005874AC">
        <w:t>A Budapest II. kerület, Balogh Ádám utca 34/B. szám alatti, 12508/2</w:t>
      </w:r>
      <w:r w:rsidRPr="005874AC">
        <w:rPr>
          <w:b/>
          <w:bCs/>
        </w:rPr>
        <w:t xml:space="preserve"> </w:t>
      </w:r>
      <w:r w:rsidRPr="005874AC">
        <w:t>helyrajzi számú ingatlan értékesítése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5874AC">
        <w:rPr>
          <w:szCs w:val="24"/>
        </w:rPr>
        <w:t>Kérelem a Budapest II. kerület, Ürömi utca 17. szám alatti 14823/2 helyrajzi számú ingatlan 46 m</w:t>
      </w:r>
      <w:r w:rsidRPr="005874AC">
        <w:rPr>
          <w:szCs w:val="24"/>
          <w:vertAlign w:val="superscript"/>
        </w:rPr>
        <w:t>2</w:t>
      </w:r>
      <w:r w:rsidRPr="005874AC">
        <w:rPr>
          <w:szCs w:val="24"/>
        </w:rPr>
        <w:t xml:space="preserve"> területrészének használatba adására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5874AC">
        <w:rPr>
          <w:szCs w:val="24"/>
        </w:rPr>
        <w:t xml:space="preserve">Döntés a </w:t>
      </w:r>
      <w:r w:rsidRPr="005874AC">
        <w:rPr>
          <w:szCs w:val="24"/>
          <w:lang w:eastAsia="ar-SA"/>
        </w:rPr>
        <w:t>1023 Budapest, Frankel Leó út 80-82. szám alatti ingatlanon parkoló üzemeltetésére</w:t>
      </w:r>
      <w:r w:rsidRPr="005874AC">
        <w:rPr>
          <w:szCs w:val="24"/>
        </w:rPr>
        <w:t xml:space="preserve"> kiírt nyilvános pályázatban beérkezett pályázati anyagokról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5874AC">
        <w:rPr>
          <w:szCs w:val="24"/>
        </w:rPr>
        <w:t>Beszámoló a Gazdasági és Tulajdonosi Bizottság lejárt határidejű határozatainak végrehajtásáról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 w:hanging="425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>Döntés a Budapest, II. kerület Zsemlye utca 3. földszint 2. szám alatt található önkormányzati tulajdonú lakás értékesítéséről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hanging="425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 xml:space="preserve">Kérelem bérlőtársi jogviszony létesítésére a 14489 </w:t>
      </w:r>
      <w:proofErr w:type="spellStart"/>
      <w:r w:rsidRPr="005874AC">
        <w:rPr>
          <w:szCs w:val="24"/>
          <w:lang w:eastAsia="ar-SA"/>
        </w:rPr>
        <w:t>hrsz-ú</w:t>
      </w:r>
      <w:proofErr w:type="spellEnd"/>
      <w:r w:rsidRPr="005874AC">
        <w:rPr>
          <w:szCs w:val="24"/>
          <w:lang w:eastAsia="ar-SA"/>
        </w:rPr>
        <w:t>, 1023 Budapest, Frankel Leó út 46. fszt. 17. szám alatti lakás kapcsán</w:t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>Kérelem a 14799/0/A/43 hrsz. alatt nyilvántartott, Budapest II. kerület Lajos u. 18-20. III. 2. szám alatti, állami támogatással épült lakás bérbe adására</w:t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>Kérelem a 14799/0/A/25 hrsz. alatt nyilvántartott, Budapest II. kerület Bécsi út 17-21. II. 3. szám alatti, állami támogatással épült lakás bérbe adására</w:t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>Kérelem a 14799/0/A/42 hrsz. alatt nyilvántartott, Budapest II. kerület Lajos u. 18-20. III. 1. szám alatti, állami támogatással épült lakás bérbe adására</w:t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 xml:space="preserve">Kérelem a 14799/0/A/35 hrsz. alatt nyilvántartott, Budapest II. kerület Lajos u. 18-20. II. 13. szám alatti, állami támogatással épült szociális lakás bérbe adására </w:t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right="30" w:hanging="425"/>
        <w:rPr>
          <w:szCs w:val="24"/>
        </w:rPr>
      </w:pPr>
      <w:r w:rsidRPr="005874AC">
        <w:rPr>
          <w:szCs w:val="24"/>
        </w:rPr>
        <w:t>Kérelem a 14799/0/A/51 hrsz. alatt nyilvántartott, Budapest II. kerület Lajos u. 18-20. III. 10. szám alatti, állami támogatással épült lakás bérbe adására</w:t>
      </w:r>
      <w:r w:rsidRPr="005874AC">
        <w:rPr>
          <w:szCs w:val="24"/>
        </w:rPr>
        <w:tab/>
      </w:r>
      <w:r>
        <w:rPr>
          <w:szCs w:val="24"/>
        </w:rPr>
        <w:tab/>
      </w:r>
      <w:r w:rsidRPr="005874AC">
        <w:rPr>
          <w:b/>
          <w:szCs w:val="24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lastRenderedPageBreak/>
        <w:t xml:space="preserve">Kérelem a 13138/0/A/3 hrsz. alatt nyilvántartott, Budapest II. kerület Retek u. 8. fsz. 1. szám alatti </w:t>
      </w:r>
      <w:proofErr w:type="gramStart"/>
      <w:r w:rsidRPr="005874AC">
        <w:rPr>
          <w:szCs w:val="24"/>
          <w:lang w:eastAsia="ar-SA"/>
        </w:rPr>
        <w:t>lakás bérleti</w:t>
      </w:r>
      <w:proofErr w:type="gramEnd"/>
      <w:r w:rsidRPr="005874AC">
        <w:rPr>
          <w:szCs w:val="24"/>
          <w:lang w:eastAsia="ar-SA"/>
        </w:rPr>
        <w:t xml:space="preserve"> szerződésének közös megegyezéssel, pénzbeli térítés ellenében történő megszüntetése tárgyában kötött megállapodás módosítására</w:t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suppressAutoHyphens/>
        <w:autoSpaceDN w:val="0"/>
        <w:ind w:left="709" w:hanging="425"/>
        <w:jc w:val="both"/>
        <w:rPr>
          <w:szCs w:val="24"/>
        </w:rPr>
      </w:pPr>
      <w:r w:rsidRPr="005874AC">
        <w:t>Kérelem a 1027 Budapest, Frankel Leó út 70. III. emelet 9. szám alatti önkormányzati tulajdonú lakás tekintetében folyamatban lévő végrehajtási eljárásban</w:t>
      </w:r>
      <w:r w:rsidRPr="005874AC">
        <w:tab/>
      </w:r>
      <w:r w:rsidRPr="005874AC">
        <w:rPr>
          <w:b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 w:hanging="425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>Javaslat a Budapest II. kerület, Fény utca 16. sz. alatti, 13204/13/A/1 és 13204/13/A/2 helyrajzi számú ingatlanokra (Millenáris Irodaházak Társasház) vonatkozó elővásárlási jogról</w:t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5874AC" w:rsidRDefault="008774FD" w:rsidP="008774F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 w:hanging="425"/>
        <w:jc w:val="both"/>
        <w:rPr>
          <w:szCs w:val="24"/>
          <w:lang w:eastAsia="ar-SA"/>
        </w:rPr>
      </w:pPr>
      <w:r w:rsidRPr="005874AC">
        <w:rPr>
          <w:szCs w:val="24"/>
          <w:lang w:eastAsia="ar-SA"/>
        </w:rPr>
        <w:t xml:space="preserve">Döntés a Budapest II. kerület belterület 11656/2 </w:t>
      </w:r>
      <w:proofErr w:type="spellStart"/>
      <w:r w:rsidRPr="005874AC">
        <w:rPr>
          <w:szCs w:val="24"/>
          <w:lang w:eastAsia="ar-SA"/>
        </w:rPr>
        <w:t>hrsz-ú</w:t>
      </w:r>
      <w:proofErr w:type="spellEnd"/>
      <w:r w:rsidRPr="005874AC">
        <w:rPr>
          <w:szCs w:val="24"/>
          <w:lang w:eastAsia="ar-SA"/>
        </w:rPr>
        <w:t>, 1026 Budapest, Cirok utca 4. szám alatti ingatlannal kapcsolatos tulajdoni perben peren kívüli egyezségről – a Képviselő-testület 92/2020. (IV.01.) határozatának módosítása</w:t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szCs w:val="24"/>
          <w:lang w:eastAsia="ar-SA"/>
        </w:rPr>
        <w:tab/>
      </w:r>
      <w:r w:rsidRPr="005874A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napirendet az alábbiak szerint fogadja el: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143/2020.(IX.21.)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B0272E" w:rsidRDefault="008774FD" w:rsidP="008774FD">
      <w:pPr>
        <w:pStyle w:val="Listaszerbekezds"/>
        <w:numPr>
          <w:ilvl w:val="0"/>
          <w:numId w:val="3"/>
        </w:numPr>
        <w:tabs>
          <w:tab w:val="left" w:pos="0"/>
        </w:tabs>
        <w:autoSpaceDN w:val="0"/>
        <w:ind w:left="709" w:hanging="425"/>
        <w:jc w:val="both"/>
        <w:rPr>
          <w:b/>
          <w:szCs w:val="24"/>
          <w:lang w:eastAsia="ar-SA"/>
        </w:rPr>
      </w:pPr>
      <w:r w:rsidRPr="00FC2ADC">
        <w:rPr>
          <w:szCs w:val="24"/>
          <w:lang w:eastAsia="ar-SA"/>
        </w:rPr>
        <w:t>Budapest II. kerület, Gárdonyi Géza út 35. szám alatti, 12530/15 helyrajzi számú osztatlan közös tulajdonban álló ingatlan rendezése</w:t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Pr="00B0272E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3"/>
        </w:numPr>
        <w:tabs>
          <w:tab w:val="left" w:pos="0"/>
        </w:tabs>
        <w:autoSpaceDN w:val="0"/>
        <w:ind w:left="709" w:hanging="425"/>
        <w:jc w:val="both"/>
        <w:rPr>
          <w:b/>
          <w:szCs w:val="24"/>
          <w:u w:val="single"/>
        </w:rPr>
      </w:pPr>
      <w:r w:rsidRPr="00FC2ADC">
        <w:t>Tulajdonosi hozzájárulásról döntés a Kolozsvári Tamás u. 11. szám alatti ingatlanon végzett rézsűbevágás helyreállítása tárgyában</w:t>
      </w:r>
    </w:p>
    <w:p w:rsidR="008774FD" w:rsidRPr="00FC2ADC" w:rsidRDefault="008774FD" w:rsidP="008774FD">
      <w:pPr>
        <w:pStyle w:val="Listaszerbekezds"/>
        <w:numPr>
          <w:ilvl w:val="0"/>
          <w:numId w:val="3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FC2ADC">
        <w:rPr>
          <w:szCs w:val="24"/>
          <w:lang w:eastAsia="ar-SA"/>
        </w:rPr>
        <w:t>Döntés a közút kezelőjének felelősségével kapcsolatos kárigényről</w:t>
      </w:r>
    </w:p>
    <w:p w:rsidR="008774FD" w:rsidRPr="00FC2ADC" w:rsidRDefault="008774FD" w:rsidP="008774FD">
      <w:pPr>
        <w:pStyle w:val="Listaszerbekezds"/>
        <w:numPr>
          <w:ilvl w:val="0"/>
          <w:numId w:val="3"/>
        </w:numPr>
        <w:tabs>
          <w:tab w:val="left" w:pos="0"/>
        </w:tabs>
        <w:autoSpaceDN w:val="0"/>
        <w:ind w:left="709" w:hanging="425"/>
        <w:jc w:val="both"/>
        <w:rPr>
          <w:szCs w:val="24"/>
          <w:u w:val="single"/>
        </w:rPr>
      </w:pPr>
      <w:r w:rsidRPr="00FC2ADC">
        <w:rPr>
          <w:szCs w:val="24"/>
        </w:rPr>
        <w:t>Tulajdonosi döntés 1028 Budapest, Hidegkúti út 22. sz. alatti társasház (53137/2 hrsz.) padlástere vonatkozásában a közös tulajdon megszüntetéséről, valamint felújítási munkálatok elvégzéséről</w:t>
      </w: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3.A</w:t>
      </w:r>
      <w:r w:rsidRPr="00FC2A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Tulajdonosi döntés 13491 hrsz. alatt nyilvántartott 1027 Budapest II. kerület Frankel Leó út 11. sz. alatti Társasház által 2020. szeptember 16. napján kiírt írásbeli szavazás során a 1/2020.09.30. sz. határozati javaslat megszavazásáról</w:t>
      </w: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left="709" w:hanging="425"/>
        <w:jc w:val="both"/>
        <w:rPr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4.</w:t>
      </w:r>
      <w:r w:rsidRPr="00FC2ADC">
        <w:rPr>
          <w:rFonts w:ascii="Times New Roman" w:hAnsi="Times New Roman" w:cs="Times New Roman"/>
          <w:sz w:val="24"/>
          <w:szCs w:val="24"/>
        </w:rPr>
        <w:tab/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tulajdonában álló helyiségek bérbeadása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ind w:hanging="436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>Bem Hotel Kft. fizetési halasztásra és részletfizetésre vonatkozó kérelme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hanging="425"/>
        <w:jc w:val="both"/>
        <w:rPr>
          <w:sz w:val="22"/>
        </w:rPr>
      </w:pPr>
      <w:r w:rsidRPr="00FC2ADC">
        <w:t>A Budapest II. kerület, Balogh Ádám utca 34/B. szám alatti, 12508/2</w:t>
      </w:r>
      <w:r w:rsidRPr="00FC2ADC">
        <w:rPr>
          <w:b/>
          <w:bCs/>
        </w:rPr>
        <w:t xml:space="preserve"> </w:t>
      </w:r>
      <w:r w:rsidRPr="00FC2ADC">
        <w:t>helyrajzi számú ingatlan értékesítése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FC2ADC">
        <w:rPr>
          <w:szCs w:val="24"/>
        </w:rPr>
        <w:t>Kérelem a Budapest II. kerület, Ürömi utca 17. szám alatti 14823/2 helyrajzi számú ingatlan 46 m</w:t>
      </w:r>
      <w:r w:rsidRPr="00FC2ADC">
        <w:rPr>
          <w:szCs w:val="24"/>
          <w:vertAlign w:val="superscript"/>
        </w:rPr>
        <w:t>2</w:t>
      </w:r>
      <w:r w:rsidRPr="00FC2ADC">
        <w:rPr>
          <w:szCs w:val="24"/>
        </w:rPr>
        <w:t xml:space="preserve"> területrészének használatba adására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FC2ADC">
        <w:rPr>
          <w:szCs w:val="24"/>
        </w:rPr>
        <w:t xml:space="preserve">Döntés a </w:t>
      </w:r>
      <w:r w:rsidRPr="00FC2ADC">
        <w:rPr>
          <w:szCs w:val="24"/>
          <w:lang w:eastAsia="ar-SA"/>
        </w:rPr>
        <w:t>1023 Budapest, Frankel Leó út 80-82. szám alatti ingatlanon parkoló üzemeltetésére</w:t>
      </w:r>
      <w:r w:rsidRPr="00FC2ADC">
        <w:rPr>
          <w:szCs w:val="24"/>
        </w:rPr>
        <w:t xml:space="preserve"> kiírt nyilvános pályázatban beérkezett pályázati anyagokról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ind w:left="709" w:hanging="425"/>
        <w:jc w:val="both"/>
        <w:rPr>
          <w:szCs w:val="24"/>
        </w:rPr>
      </w:pPr>
      <w:r w:rsidRPr="00FC2ADC">
        <w:rPr>
          <w:szCs w:val="24"/>
        </w:rPr>
        <w:t>Beszámoló a Gazdasági és Tulajdonosi Bizottság lejárt határidejű határozatainak végrehajtásáról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ind w:left="709" w:hanging="425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>Döntés a Budapest, II. kerület Zsemlye utca 3. földszint 2. szám alatt található önkormányzati tulajdonú lakás értékesítéséről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hanging="425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 xml:space="preserve">Kérelem bérlőtársi jogviszony létesítésére a 14489 </w:t>
      </w:r>
      <w:proofErr w:type="spellStart"/>
      <w:r w:rsidRPr="00FC2ADC">
        <w:rPr>
          <w:szCs w:val="24"/>
          <w:lang w:eastAsia="ar-SA"/>
        </w:rPr>
        <w:t>hrsz-ú</w:t>
      </w:r>
      <w:proofErr w:type="spellEnd"/>
      <w:r w:rsidRPr="00FC2ADC">
        <w:rPr>
          <w:szCs w:val="24"/>
          <w:lang w:eastAsia="ar-SA"/>
        </w:rPr>
        <w:t>, 1023 Budapest, Frankel Leó út 46. fszt. 17. szám alatti lakás kapcsán</w:t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>Kérelem a 14799/0/A/43 hrsz. alatt nyilvántartott, Budapest II. kerület Lajos u. 18-20. III. 2. szám alatti, állami támogatással épült lakás bérbe adására</w:t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>Kérelem a 14799/0/A/25 hrsz. alatt nyilvántartott, Budapest II. kerület Bécsi út 17-21. II. 3. szám alatti, állami támogatással épült lakás bérbe adására</w:t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>Kérelem a 14799/0/A/42 hrsz. alatt nyilvántartott, Budapest II. kerület Lajos u. 18-20. III. 1. szám alatti, állami támogatással épült lakás bérbe adására</w:t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 xml:space="preserve">Kérelem a 14799/0/A/35 hrsz. alatt nyilvántartott, Budapest II. kerület Lajos u. 18-20. II. 13. szám alatti, állami támogatással épült szociális lakás bérbe adására </w:t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right="30" w:hanging="425"/>
        <w:rPr>
          <w:szCs w:val="24"/>
        </w:rPr>
      </w:pPr>
      <w:r w:rsidRPr="00FC2ADC">
        <w:rPr>
          <w:szCs w:val="24"/>
        </w:rPr>
        <w:lastRenderedPageBreak/>
        <w:t>Kérelem a 14799/0/A/51 hrsz. alatt nyilvántartott, Budapest II. kerület Lajos u. 18-20. III. 10. szám alatti, állami támogatással épült lakás bérbe adására</w:t>
      </w:r>
      <w:r w:rsidRPr="00FC2ADC">
        <w:rPr>
          <w:szCs w:val="24"/>
        </w:rPr>
        <w:tab/>
      </w:r>
      <w:r w:rsidRPr="00FC2ADC">
        <w:rPr>
          <w:szCs w:val="24"/>
        </w:rPr>
        <w:tab/>
      </w:r>
      <w:r w:rsidRPr="00FC2ADC">
        <w:rPr>
          <w:b/>
          <w:szCs w:val="24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ind w:left="709" w:hanging="425"/>
        <w:contextualSpacing w:val="0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 xml:space="preserve">Kérelem a 13138/0/A/3 hrsz. alatt nyilvántartott, Budapest II. kerület Retek u. 8. fsz. 1. szám alatti </w:t>
      </w:r>
      <w:proofErr w:type="gramStart"/>
      <w:r w:rsidRPr="00FC2ADC">
        <w:rPr>
          <w:szCs w:val="24"/>
          <w:lang w:eastAsia="ar-SA"/>
        </w:rPr>
        <w:t>lakás bérleti</w:t>
      </w:r>
      <w:proofErr w:type="gramEnd"/>
      <w:r w:rsidRPr="00FC2ADC">
        <w:rPr>
          <w:szCs w:val="24"/>
          <w:lang w:eastAsia="ar-SA"/>
        </w:rPr>
        <w:t xml:space="preserve"> szerződésének közös megegyezéssel, pénzbeli térítés ellenében történő megszüntetése tárgyában kötött megállapodás módosítására</w:t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suppressAutoHyphens/>
        <w:autoSpaceDN w:val="0"/>
        <w:ind w:left="709" w:hanging="425"/>
        <w:jc w:val="both"/>
        <w:rPr>
          <w:szCs w:val="24"/>
        </w:rPr>
      </w:pPr>
      <w:r w:rsidRPr="00FC2ADC">
        <w:t>Kérelem a 1027 Budapest, Frankel Leó út 70. III. emelet 9. szám alatti önkormányzati tulajdonú lakás tekintetében folyamatban lévő végrehajtási eljárásban</w:t>
      </w:r>
      <w:r w:rsidRPr="00FC2ADC">
        <w:tab/>
      </w:r>
      <w:r w:rsidRPr="00FC2ADC">
        <w:rPr>
          <w:b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ind w:left="709" w:hanging="425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>Javaslat a Budapest II. kerület, Fény utca 16. sz. alatti, 13204/13/A/1 és 13204/13/A/2 helyrajzi számú ingatlanokra (Millenáris Irodaházak Társasház) vonatkozó elővásárlási jogról</w:t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pStyle w:val="Listaszerbekezds"/>
        <w:numPr>
          <w:ilvl w:val="0"/>
          <w:numId w:val="4"/>
        </w:numPr>
        <w:tabs>
          <w:tab w:val="left" w:pos="0"/>
        </w:tabs>
        <w:autoSpaceDN w:val="0"/>
        <w:ind w:left="709" w:hanging="425"/>
        <w:jc w:val="both"/>
        <w:rPr>
          <w:szCs w:val="24"/>
          <w:lang w:eastAsia="ar-SA"/>
        </w:rPr>
      </w:pPr>
      <w:r w:rsidRPr="00FC2ADC">
        <w:rPr>
          <w:szCs w:val="24"/>
          <w:lang w:eastAsia="ar-SA"/>
        </w:rPr>
        <w:t xml:space="preserve">Döntés a Budapest II. kerület belterület 11656/2 </w:t>
      </w:r>
      <w:proofErr w:type="spellStart"/>
      <w:r w:rsidRPr="00FC2ADC">
        <w:rPr>
          <w:szCs w:val="24"/>
          <w:lang w:eastAsia="ar-SA"/>
        </w:rPr>
        <w:t>hrsz-ú</w:t>
      </w:r>
      <w:proofErr w:type="spellEnd"/>
      <w:r w:rsidRPr="00FC2ADC">
        <w:rPr>
          <w:szCs w:val="24"/>
          <w:lang w:eastAsia="ar-SA"/>
        </w:rPr>
        <w:t>, 1026 Budapest, Cirok utca 4. szám alatti ingatlannal kapcsolatos tulajdoni perben peren kívüli egyezségről – a Képviselő-testület 92/2020. (IV.01.) határozatának módosítása</w:t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szCs w:val="24"/>
          <w:lang w:eastAsia="ar-SA"/>
        </w:rPr>
        <w:tab/>
      </w:r>
      <w:r w:rsidRPr="00FC2ADC">
        <w:rPr>
          <w:b/>
          <w:szCs w:val="24"/>
          <w:lang w:eastAsia="ar-SA"/>
        </w:rPr>
        <w:t>Zárt ülés!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megkéri a kizárólag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nyílt ülésre megjelenteket, hogy a zárt ülés keretében tárgyalandó 0. napirendi pont tárgyalásának idejére a helyiséget hagyják 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Dr. Tas Krisztián, dr. Sáska Vera, dr. Silye Tamás és Bese Károly meghívottak távoznak az ülés hivatalos helyiségéből.</w:t>
      </w: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Elnök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15:13 órakor zárt ülést rendel el.</w:t>
      </w: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0</w:t>
      </w: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E7148">
        <w:rPr>
          <w:rFonts w:ascii="Times New Roman" w:hAnsi="Times New Roman" w:cs="Times New Roman"/>
          <w:sz w:val="24"/>
          <w:szCs w:val="24"/>
        </w:rPr>
        <w:t>Budapest II. kerület, Gárdonyi Géza út 35. szám alatti, 12530/15 helyrajzi számú osztatlan közös tulajdonban álló ingatlan rendezése</w:t>
      </w:r>
      <w:r w:rsidRPr="002E7148">
        <w:rPr>
          <w:rFonts w:ascii="Times New Roman" w:hAnsi="Times New Roman" w:cs="Times New Roman"/>
          <w:sz w:val="24"/>
          <w:szCs w:val="24"/>
        </w:rPr>
        <w:tab/>
      </w: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15 óra 33 perckor elre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ndeli a nyílt ülés folytatását.</w:t>
      </w: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Dr. Tas Krisztián, dr. Sáska Vera, dr. Silye Tamás és Bese Károly meghívottak visszajönnek az ülés hivatalos helyiségébe.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Tulajdonosi hozzájárulásról döntés a Kolozsvári Tamás u. 11. szám alatti ingatlanon végzett rézsűbevágás helyreállítása tárgyában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: dr. Murai Renáta Jegyzői Igazgató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ság igazgatója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146/2020.(IX.21.) határozata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>A Bizottság úgy dönt, hogy Budapest Főváros II. Kerületi Önkormányzat 1/1 arányú tulajdonát képező, Budapest II. kerület, belterület 14943/23 hrsz-ú, természetben 1023 Budapest, Kolozsvári Tamás u. 11. szám alatti, „kivett sportpálya” megnevezésű, 38.939 m2 területű ingatlan tekintetében tulajdonosi hozzájárulását adja ahhoz, hogy a RÓZSADOMB INVESTMENT Beruházó és Ingatlanforgalmazó Kft. (8640 Fonyód, Rózsadomb u. 2.; Cg.: 14-09-304700; stat. számjel: 12706727-4120-113-14; adószám: 12706727-2-14; képv.: Dr. Kollmann Gergely Ferenc ügyvezető) és a GÉRI Építőipari és Fafeldolgozó Korlátolt Felelősségű Társaság (8695 Buzsák, Tájház utca 129.; Cg.: 14-09-312139; stat. számjel: 23732951-4312-113-14; adószám: 23732951-2-14; képv.: Farkas Csaba ügyvezető) a Településüzemeltetési, Környezetvédelmi és Közbiztonsági Bizottság 24/2020.(I.20.) határozata és a Kerületfejlesztési Bizottság 104/2020.(V.04) határozata alapját képező Petik Mérnöki Szolgáltató Kft. által készített helyreállítási és kivitelezési terv alapján a rézsűbevágást a tervben foglaltak alapján helyreállítsa.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Bizottság a Polgármester és a Jegyző útján felkéri dr. Silye Tamást a Jogi Osztály és Vincek Tibort a Műszaki Osztály vezetőit, hogy a szükséges intézkedéseket tegyék meg.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: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ab/>
        <w:t>2020. december 31.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Silye Tamás meghívott távozik az ülés hivatalos helyiségéből.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>Döntés a közút kezelőjének felelősségével kapcsolatos kárigényről</w:t>
      </w: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FC2ADC">
        <w:rPr>
          <w:rFonts w:ascii="Times New Roman" w:hAnsi="Times New Roman" w:cs="Times New Roman"/>
          <w:sz w:val="24"/>
          <w:szCs w:val="24"/>
        </w:rPr>
        <w:t>Vincek Tibor, a Műszaki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.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147/2020.(IX.21.)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A Gazdasági és Tulajdonosi Bizottság úgy dönt, hogy Szőke László által az MTW-114 forgalmi rendszámú, Toyota Prius típusú gépjármű 2020. augusztus 25-én 20:45 órakor történt káreseményével kapcsolatban 2020. szeptember 8-án előterjesztett kárigény jogalapját 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elismeri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, és 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u w:val="single"/>
          <w:lang w:eastAsia="ar-SA"/>
        </w:rPr>
        <w:t>hozzájáru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l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éről történő lemondása esetén.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Jelen határozat perben nem használható fel, csak arra az esetre vonatkozik, ha a felek között peren kívüli megállapodás jön létre.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lastRenderedPageBreak/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2020. november 15.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4 igen, 1 nem, 2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Bese Károly meghívott távozik az ülés hivatalos helyiségéből.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3.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Tulajdonosi döntés 1028 Budapest, Hidegkúti út 22. sz. alatti társasház (53137/2 hrsz.) padlástere vonatkozásában a közös tulajdon megszüntetéséről, valamint felújítási munkálatok elvégzéséről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111AF0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1/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.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148/2020.(IX.21.) határozata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Önkormányzat, mint a 1028 Budapest, Hidegkúti út 22. sz. alatti Társasházban (Budapest II. kerület 53137/2 hrsz.)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219/1000, az Önkormányzat 53137/2/A/9 hrsz. alatti ingatlan vonatkozásában fennálló tulajdonjogának törlését és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Csom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Etelka Éva 1/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arányú tulajdonjogának ingatlan-nyilvántartásba történő bejegyzését követően 172/1000-ed közös tulajdoni hányaddal rendelkező tulajdonostárs, a jelen határozatban foglalt feltételek teljesülése esetén </w:t>
      </w:r>
      <w:r w:rsidRPr="00FC2ADC">
        <w:rPr>
          <w:rFonts w:ascii="Times New Roman" w:hAnsi="Times New Roman" w:cs="Times New Roman"/>
          <w:b/>
          <w:sz w:val="24"/>
          <w:szCs w:val="24"/>
        </w:rPr>
        <w:t>hozzájárul</w:t>
      </w:r>
      <w:r w:rsidRPr="00FC2ADC">
        <w:rPr>
          <w:rFonts w:ascii="Times New Roman" w:hAnsi="Times New Roman" w:cs="Times New Roman"/>
          <w:sz w:val="24"/>
          <w:szCs w:val="24"/>
        </w:rPr>
        <w:t xml:space="preserve"> ahhoz, hogy a társasház alapító okiratában XV. sz. alatt jelölt bruttó 384,80 m2, nettó 310,80 m2 alapterületű padlástér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Ordódi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Tamás Attila, mint a Budapest II. kerület 53137/2/A/4 hrsz. alatti ingatlan tulajdonosa,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Batuskáné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Urbán Rita Erzsébet, mint a Budapes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II. kerület 53137/2/A/5 hrsz. alatti ingatlan tulajdonosa, Fejes Péter, mint a Budapest II. kerület 53137/2/A/8 hrsz. alatti ingatlan tulajdonosa, valamint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Csom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Etelka Éva, mint a Budapest II. kerület 53137/2/A/9 hrsz. alatti ingatlan tulajdoni várományosa részére elidegenítésre és a lakások a Balogh György által 7206/1060/2016 iktató számú változási vázrajzban foglalt közös tulajdonú padlástér-részekkel bővítésre kerüljenek.</w:t>
      </w:r>
      <w:proofErr w:type="gramEnd"/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A hozzájárulás feltétele, hogy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Ordódi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Tamás Attila,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Batuskáné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Urbán Rita Erzsébet és Fejes Péter, valamint a  53137/2/A/9 hrsz. alatti ingatlan vonatkozásában a tulajdonjogának az ingatlan-nyilvántartásba való bejegyzését követően, annak feltételével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Csom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Etelka Éva, mint vevők (továbbiakban vevő tulajdonostársak), valamint a társasház valamennyi tulajdonosa, mint eladók a társasház alapító okiratában XV. sz. alatt jelölt bruttó 384,80 m2, nettó 310,80 m2 alapterületű padlástér közös tulajdonának megszüntetése és a Balogh György által 7206/1060/2016 iktató számú változási vázrajzban foglaltak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felosztott padlásterület tulajdonjogának átruházása, valamint a Budapest II. kerület 53137/2/A/4 hrsz. alatti, a Budapest II. kerület 53137/2/A/5 hrsz. alatti, a Budapest II. kerület 53137/2/A/8 hrsz. alatti, valamint a Budapest II. kerület 53137/2/A/9 hrsz. alatti lakások bővítése tárgyában legalább az alábbi tartalommal megállapodást kötnek.</w:t>
      </w: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Az alapító okiratban XV. sz. alatt jelölt bruttó 384,80 m2, nettó 310,80 m2 alapterületű padlástér bruttó 121 m2, nettó 59 m2 részével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Ordódi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Tamás Attila, mint a Budapest II. kerület 53137/2/A/4 hrsz. alatti ingatlan tulajdonosa, bruttó 82 m2, nettó 37 m2 részével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lastRenderedPageBreak/>
        <w:t>Batuskáné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Urbán Rita Erzsébet, mint a Budapest II. kerület 53137/2/A/5 hrsz. alatti ingatlan tulajdonosa, a bruttó 33 m2, nettó 18 m2 részével Fejes Péter, mint a Budapest II. kerület 53137/2/A/8 hrsz. alatti ingatlan tulajdonosa, és a bruttó 100 m2, nettó 47 m2 részével 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Csom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Etelka Éva, mint  Budapest II. kerület 53137/2/A/9 hrsz.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alatti lakás ingatlan tulajdonosa jogosult az ingatlanát bővíteni a Balogh György által 7206/1060/2016 iktató számú változási vázrajzban foglaltak szerint.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A padlástér megváltási ára az Immowell 2002 Kft. által készített értékbecslése alapján 13.200.000,- Ft összegben kerül meghatározásra, amelyet a vevő tulajdonostársak kötelesek a felosztásra és átruházásra kerülő terület arányában a megállapodás aláírásától számított 15 napon belül a társasház bankszámlájára történő átutalás útján megfizetni, akként, hogy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Ordódi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Tamás Attila, mint a 53137/2/A/4 hrsz. alatti ingatlan tulajdonosa 4.753.571,- Ft,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Batuskáné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Urbán Rita Erzsébet, mint a 53137/2/A/5 hrsz. alatti ingatlan tulajdonosa 3.221.429,- Ft, Fejes Péter, mint a 53137/2/A/8 hrsz. alatti ingatlan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tulajdonosa 1.296.429,- Ft,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Csom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Etelka Éva, mint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53137/2/A/9 hrsz. alatti ingatlan tulajdonosa 3.928.571,- Ft megváltási ár megfizetése terheli. A megállapodásnak tartalmaznia kell, hogy a megváltási ár kizárólag a társasház tetőszerkezetének és a fafödém felújítására használható fel.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 A vevő tulajdonostársak kötelezettséget vállalnak arra, hogy a megállapodás aláírásától számított egy éven belül a megváltási árat meghaladóan a saját költségükön a társasház tetőszerkezetét, fafödémét teljes körűen felújítják, a vevő tulajdonostársak – jogutódjaikra is kiterjedő hatályú – kötelezettség vállalását arra, hogy a felújítással összefüggésben az Önkormányzattal szemben semmilyen megtérítési igényt nem támasztanak, a felújítással kapcsolatban az Önkormányzattal szemben minden követelésről lemondanak. A padlástér beépítésével, a külön tulajdonú lakásaik bővítésével felmerülő valamennyi költséget, kárveszélyt a vevő tulajdonostársak kötelesek viselni, egyetemlegesen kötelesek megtéríteni a bővítéssel, illetve a beépítéssel esetlegesen okozott károkat az Önkormányzat részére. A megállapodásnak tartalmaznia kell, hogy a vevő tulajdonostársak legalább Csáki Viktor egyéni vállalkozó által adott 2020. augusztus 31. napjáig érvényes ajánlatban szereplő felújítási munkák elvégzésére vállalnak kötelezettséget, és a megállapodásban meg kell határozni a munkálatok költségét is.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megállapodásban rögzíteni kell a vevő tulajdonostársak egyetemleges kötelezettségvállalását, hogy a megállapodás hatályba lépésétől számított egy éven belül a felújítást, valamint az ingatlanjaik bővítéséhez szükséges munkákat elvégzik és intézkednek a társasház alapító okiratának módosítása iránt.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Az Önkormányzatot az alapító okirat módosítással és annak ingatlan-nyilvántartási bejegyzésével kapcsolatban költség nem terheli, és az Önkormányzattal szemben az alapító okirat módosítással kapcsolatban semmiféle igényt érvényesíteni nem lehet.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megállapodásban rögzíteni szükséges, hogy az Önkormányzat a vevő tulajdonostársak tulajdonjogának bejegyzéséhez külön nyilatkozatban járul hozzá, azt követően, hogy a vevő tulajdonostársak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hitelt érdemlően igazolják, hogy a megváltási árat a társasház részére megfizették, a társasház a megváltási árat a társasház felújítására fordította, és a társasház tetőszerkezete,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fafödéme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felújításra került,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csatolják az Önkormányzathoz a 7206/1060/2016 iktató számú változási vázrajznak megfelelő, valamennyi tulajdonostárs által aláírt módosított társasház alapító okiratot, valamint 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csatolják az ingatlanügyi hatóság által hatályos záradékkal ellátott a 7206/1060/2016 iktató számú változási vázrajzot.</w:t>
      </w: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lastRenderedPageBreak/>
        <w:t xml:space="preserve">A megállapodásnak tartalmaznia kell, hogy a Budapest II. ker. 53137/2/A/4 hrsz., a 53137/2/A/5 hrsz., a 53137/2/A/8 hrsz. és a 53137/2/A/9 hrsz. alatti lakás megjelölésű ingatlanok jelen határozat szerinti bővítéséhez való hozzájárulás </w:t>
      </w:r>
      <w:r w:rsidRPr="00FC2ADC">
        <w:rPr>
          <w:rFonts w:ascii="Times New Roman" w:hAnsi="Times New Roman" w:cs="Times New Roman"/>
          <w:bCs/>
          <w:sz w:val="24"/>
          <w:szCs w:val="24"/>
        </w:rPr>
        <w:t xml:space="preserve">nem mentesíti az ingatlanok tulajdonosait az alól, hogy a lakásukban tervezett olyan építkezés megkezdéséhez, amely miatt az alapító okiratot nem kell módosítani, de a munka az alapító okiratban közös tulajdonként megjelölt </w:t>
      </w:r>
      <w:proofErr w:type="spellStart"/>
      <w:r w:rsidRPr="00FC2ADC">
        <w:rPr>
          <w:rFonts w:ascii="Times New Roman" w:hAnsi="Times New Roman" w:cs="Times New Roman"/>
          <w:bCs/>
          <w:sz w:val="24"/>
          <w:szCs w:val="24"/>
        </w:rPr>
        <w:t>épületberendezésre</w:t>
      </w:r>
      <w:proofErr w:type="spellEnd"/>
      <w:r w:rsidRPr="00FC2ADC">
        <w:rPr>
          <w:rFonts w:ascii="Times New Roman" w:hAnsi="Times New Roman" w:cs="Times New Roman"/>
          <w:bCs/>
          <w:sz w:val="24"/>
          <w:szCs w:val="24"/>
        </w:rPr>
        <w:t xml:space="preserve"> történő csatlakozással vagy a közös épületrész, </w:t>
      </w:r>
      <w:proofErr w:type="spellStart"/>
      <w:r w:rsidRPr="00FC2ADC">
        <w:rPr>
          <w:rFonts w:ascii="Times New Roman" w:hAnsi="Times New Roman" w:cs="Times New Roman"/>
          <w:bCs/>
          <w:sz w:val="24"/>
          <w:szCs w:val="24"/>
        </w:rPr>
        <w:t>épületberendezés</w:t>
      </w:r>
      <w:proofErr w:type="spellEnd"/>
      <w:r w:rsidRPr="00FC2ADC">
        <w:rPr>
          <w:rFonts w:ascii="Times New Roman" w:hAnsi="Times New Roman" w:cs="Times New Roman"/>
          <w:bCs/>
          <w:sz w:val="24"/>
          <w:szCs w:val="24"/>
        </w:rPr>
        <w:t xml:space="preserve"> műszaki állapotának megváltozásával jár együtt, a társasház</w:t>
      </w:r>
      <w:proofErr w:type="gramEnd"/>
      <w:r w:rsidRPr="00FC2ADC">
        <w:rPr>
          <w:rFonts w:ascii="Times New Roman" w:hAnsi="Times New Roman" w:cs="Times New Roman"/>
          <w:bCs/>
          <w:sz w:val="24"/>
          <w:szCs w:val="24"/>
        </w:rPr>
        <w:t xml:space="preserve"> tulajdonostársainak a társasházakról szóló 2003. évi CXXXIII. törvény 21. § (1) bekezdése szerinti hozzájárulását beszerezzék, és a munka csak akkor kezdhető meg, ha a munkával közvetlenül érintett tulajdonostársak tulajdoni hányada szerinti legalább kétharmadának írásbeli hozzájáruló nyilatkozata rendelkezésre áll.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ADC">
        <w:rPr>
          <w:rFonts w:ascii="Times New Roman" w:hAnsi="Times New Roman" w:cs="Times New Roman"/>
          <w:bCs/>
          <w:sz w:val="24"/>
          <w:szCs w:val="24"/>
        </w:rPr>
        <w:t xml:space="preserve">Megállapodásnak </w:t>
      </w:r>
      <w:r w:rsidRPr="00FC2ADC">
        <w:rPr>
          <w:rFonts w:ascii="Times New Roman" w:hAnsi="Times New Roman" w:cs="Times New Roman"/>
          <w:sz w:val="24"/>
          <w:szCs w:val="24"/>
        </w:rPr>
        <w:t>tartalmaznia kell, hogy az Önkormányzat a vevő tulajdonostársak súlyos szerződésszegése esetén jogosult a megállapodástól elállni, így különösen, akkor, ha a vevő tulajdonostársak a megállapodás aláírásától számított 1 éven belül a felújítást nem végzik el.</w:t>
      </w: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8774FD" w:rsidRPr="00FC2ADC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Amennyiben a jelen határozat szerinti, az osztatlan közös tulajdont megszüntető megállapodásnak a társasház valamennyi tulajdonostársak által történő aláírására, a jelen határozat kézhezvételétől számított legkésőbb 6 hónapon belül nem kerül sor, úgy a jelen határozat hatályát veszti.</w:t>
      </w: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774FD" w:rsidRPr="00FC2ADC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Bizottság a fenti feltételek teljes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ítése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esetén felhatalmazza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polgármestert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, az osztatlan közös tulajdont megszüntető megállapodás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aláírására az önkormányzati tulajdon képviseletében.</w:t>
      </w: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és dr. Tas Krisztiánt, a II. Kerületi Városfejlesztő és Beruházás-szervező </w:t>
      </w:r>
      <w:proofErr w:type="spellStart"/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Zrt</w:t>
      </w:r>
      <w:proofErr w:type="spellEnd"/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. vezérigazgatóját, hogy a szükséges intézkedéseket tegyék meg.</w:t>
      </w:r>
    </w:p>
    <w:p w:rsidR="008774FD" w:rsidRPr="00FC2ADC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2020. október 31.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2/A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.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149/2020.(IX.21.) határozata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Bizottság úgy dönt, hogy a Budapest Főváros II. Kerületi Önkormányzat, mint a 1028 Budapest, Hidegkúti út 22. sz. alatti Társasházban (Budapest II. kerület 53137/2 hrsz.) 219/1000, az Önkormányzat 53137/2/A/9 hrsz. alatti ingatlan vonatkozásában fennálló tulajdonjogának törlését és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Csom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Etelka Éva 1/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arányú tulajdonjogának ingatlan-nyilvántartásba történő bejegyzését követően a 172/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1000-ed  közös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tulajdoni hányaddal rendelkező tulajdonostárs, </w:t>
      </w:r>
      <w:r w:rsidRPr="00FC2ADC">
        <w:rPr>
          <w:rFonts w:ascii="Times New Roman" w:hAnsi="Times New Roman" w:cs="Times New Roman"/>
          <w:b/>
          <w:sz w:val="24"/>
          <w:szCs w:val="24"/>
        </w:rPr>
        <w:t>hozzájárul</w:t>
      </w:r>
      <w:r w:rsidRPr="00FC2ADC">
        <w:rPr>
          <w:rFonts w:ascii="Times New Roman" w:hAnsi="Times New Roman" w:cs="Times New Roman"/>
          <w:sz w:val="24"/>
          <w:szCs w:val="24"/>
        </w:rPr>
        <w:t xml:space="preserve"> ahhoz, hogy a társasház tetőszerkezete és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fafödéme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felújítása céljából Csáki Viktor egyéni vállalkozó ajánlatában felsorolt munkák elvégzésre kerüljenek az alábbi feltételek teljesülése esetén. </w:t>
      </w: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lastRenderedPageBreak/>
        <w:t xml:space="preserve">A hozzájárulás feltétele, hogy tulajdonostársak a társasház érvényes közgyűlési határozatában vállalják, hogy 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tetőszerkezet felújítása a településkép védelméről szóló 45/2017. (XII. 20.) önkormányzati rendelet szerinti településképi bejelentési eljárásban hozott határozat birtokában, az abban foglalt esetleges feltételek figyelembevételével és betartásával kezdhető meg, 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kivitelezővel kötendő vállalkozási szerződésben kikötésre kerül, hogy a tetőszerkezet felújítása az esős évszakban nem kezdhető el, az építési munkát, annak a megkezdésétől számított 6 hónapon belül a bentlakók szükségtelen zavarása nélkül be kell fejezni, melynek elmulasztása esetén a vállalkozó köteles a társasház részére a késedelem idejére napi kötbért fizetni, és a vállalkozó az elvégzett munkákra jogszabályban meghatározott terjedelmű jótállást vállal, valamint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4FD" w:rsidRPr="00FC2ADC" w:rsidRDefault="008774FD" w:rsidP="008774F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ADC">
        <w:rPr>
          <w:rFonts w:ascii="Times New Roman" w:hAnsi="Times New Roman" w:cs="Times New Roman"/>
          <w:sz w:val="24"/>
          <w:szCs w:val="24"/>
        </w:rPr>
        <w:t>Ordódi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Tamás Attila, mint a Budapest II. kerület 53137/2/A/4 hrsz. alatti ingatlan tulajdonosa,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Batuskáné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Urbán Rita Erzsébet, mint a Budapest II. kerület 53137/2/A/5 hrsz. alatti ingatlan tulajdonosa,  Fejes Péter, mint a Budapest II. kerület 53137/2/A/8 hrsz. alatti ingatlan tulajdonosa, valamint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Csom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Etelka Éva, mint a Budapest II. kerület 53137/2/A/9 hrsz. alatti ingatlan tulajdoni várományosa külön megállapodásban vállalják, hogy a megváltási árat meghaladóan a saját költségükön a társasház tetőszerkezetét, fafödémét teljes körűen felújítják és a padlástér szigetelését elvégeztetik.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4FD" w:rsidRPr="00FC2ADC" w:rsidRDefault="008774FD" w:rsidP="008774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Amennyiben Budapest II. kerület 53137/2/A/4 hrsz., 53137/2/A/5 hrsz. 53137/2/A/8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alatti ingatlan jelen határozatban meghatározott tulajdonosai, valamint a  53137/2/A/9 hrsz. alatti ingatlan vonatozásában a tulajdoni várományos nem vállalják, hogy a megváltási árat meghaladóan a saját költségükön a társasház tetőszerkezetét, fafödémét teljes körűen felújítják, úgy a hozzájárulás további feltétele, hogy a felújítás bruttó költsége 28.000.000,- Ft összeget,  az Önkormányzat 219/10000-ed osztatlan közös tulajdoni hányadára eső összeg a 6.132.000,- Ft, a 172/1000-ed osztatlan közös tulajdoni hányadár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eső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összeg a 4.816.000,- Ft összeget nem haladhatja meg.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A Bizottság a jelen határozatban előírt feltételek igazolt teljesülése esetén meghatalmazza a II. Kerületi Városfejlesztő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Zrt.-t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>, hogy a 1028 Budapest II. kerület Hidegkúti út 22. sz. alatti Társasház közgyűlésének célbefizetésről rendelkező érvényes határozata alapján a Budapest Főváros II. Önkormányzat nevében a közgyűlési határozatban megállapított – az Önkormányzat osztatlan közös tulajdoni hányadával arányos – célbefizetés összegét, de legfeljebb 6.132.000,- Ft összeget a közös tulajdonú épületrészek felújítása jogcímén fizesse meg a társasház részére.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774FD" w:rsidRPr="00FC2ADC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és dr. Tas Krisztiánt, a II. Kerületi Városfejlesztő és Beruházás-szervező </w:t>
      </w:r>
      <w:proofErr w:type="spellStart"/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Zrt</w:t>
      </w:r>
      <w:proofErr w:type="spellEnd"/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. vezérigazgatóját, hogy a szükséges intézkedéseket tegyék meg.</w:t>
      </w: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2020. október 31.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(7 bizottsági tag van jelen, 7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r. Sánta Zsófia bizottsági tag távozik az ülés hivatalos helyiségéből.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3</w:t>
      </w:r>
      <w:proofErr w:type="gramStart"/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.A</w:t>
      </w:r>
      <w:proofErr w:type="gramEnd"/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Tulajdonosi döntés 13491 hrsz. alatt nyilvántartott 1027 Budapest II. kerület Frankel Leó út 11. sz. alatti Társasház által 2020. szeptember 16. napján kiírt írásbeli szavazás során a 1/2020.09.30. sz. határozati javaslat megszavazásáról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lastRenderedPageBreak/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.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150/2020.(IX.21.) határozata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Gazdasági és Tulajdonosi Bizottság úgy dönt, hogy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  <w:r w:rsidRPr="00FC2ADC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 xml:space="preserve">hozzájárul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ahhoz, hogy </w:t>
      </w:r>
      <w:r w:rsidRPr="00FC2ADC">
        <w:rPr>
          <w:rFonts w:ascii="Times New Roman" w:hAnsi="Times New Roman" w:cs="Times New Roman"/>
          <w:sz w:val="24"/>
          <w:szCs w:val="24"/>
        </w:rPr>
        <w:t xml:space="preserve">a Budapest, II.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kerület 13491/0/A/19 hrsz. alatt felvett, természetben 1027 Budapest,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Lipthay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utca 12. fszt. 1. sz. alatt található lakás megjelölésű ingatlan használati módja könyvüzlet, könyvklub használati módra változzon és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Pr="00FC2ADC">
        <w:rPr>
          <w:rFonts w:ascii="Times New Roman" w:hAnsi="Times New Roman" w:cs="Times New Roman"/>
          <w:sz w:val="24"/>
          <w:szCs w:val="24"/>
        </w:rPr>
        <w:t xml:space="preserve">felhatalmazza a II. Kerületi Városfejlesztő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Zrt-t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, hogy </w:t>
      </w:r>
      <w:r w:rsidRPr="00FC2ADC">
        <w:rPr>
          <w:rFonts w:ascii="Times New Roman" w:hAnsi="Times New Roman" w:cs="Times New Roman"/>
          <w:iCs/>
          <w:sz w:val="24"/>
          <w:szCs w:val="24"/>
        </w:rPr>
        <w:t xml:space="preserve">az Önkormányzat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képviseletében a 13491 hrsz</w:t>
      </w:r>
      <w:r w:rsidRPr="00FC2ADC">
        <w:rPr>
          <w:rFonts w:ascii="Times New Roman" w:hAnsi="Times New Roman" w:cs="Times New Roman"/>
          <w:iCs/>
          <w:sz w:val="24"/>
          <w:szCs w:val="24"/>
        </w:rPr>
        <w:t xml:space="preserve">. alatt nyilvántartott 1027 Budapest II. kerület Frankel Leó út 11. sz. alatti Társasház közös képviselőjének </w:t>
      </w:r>
      <w:r w:rsidRPr="00FC2ADC">
        <w:rPr>
          <w:rFonts w:ascii="Times New Roman" w:hAnsi="Times New Roman" w:cs="Times New Roman"/>
          <w:sz w:val="24"/>
          <w:szCs w:val="24"/>
        </w:rPr>
        <w:t xml:space="preserve">2020. szeptember 16. napján érkezett levele mellékletét képező szavazó lapon az </w:t>
      </w:r>
      <w:r w:rsidRPr="00FC2ADC">
        <w:rPr>
          <w:rFonts w:ascii="Times New Roman" w:hAnsi="Times New Roman" w:cs="Times New Roman"/>
          <w:b/>
          <w:sz w:val="24"/>
          <w:szCs w:val="24"/>
        </w:rPr>
        <w:t>1/2020.09.30</w:t>
      </w:r>
      <w:r w:rsidRPr="00FC2ADC">
        <w:rPr>
          <w:rFonts w:ascii="Times New Roman" w:hAnsi="Times New Roman" w:cs="Times New Roman"/>
          <w:sz w:val="24"/>
          <w:szCs w:val="24"/>
        </w:rPr>
        <w:t>. számú határozati javaslat tekintetében „</w:t>
      </w:r>
      <w:r w:rsidRPr="00FC2ADC">
        <w:rPr>
          <w:rFonts w:ascii="Times New Roman" w:hAnsi="Times New Roman" w:cs="Times New Roman"/>
          <w:b/>
          <w:sz w:val="24"/>
          <w:szCs w:val="24"/>
        </w:rPr>
        <w:t>IGEN</w:t>
      </w:r>
      <w:r w:rsidRPr="00FC2ADC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-nel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szavazzon és a szavazó lapban </w:t>
      </w:r>
      <w:r>
        <w:rPr>
          <w:rFonts w:ascii="Times New Roman" w:hAnsi="Times New Roman" w:cs="Times New Roman"/>
          <w:sz w:val="24"/>
          <w:szCs w:val="24"/>
        </w:rPr>
        <w:t>foglalt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nyilatkozatot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megtegye.</w:t>
      </w: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774FD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Osztály </w:t>
      </w:r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vezetőjét, és dr. Tas Krisztiánt, a II. Kerületi Városfejlesztő és Beruházás-szervező </w:t>
      </w:r>
      <w:proofErr w:type="spellStart"/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Zrt</w:t>
      </w:r>
      <w:proofErr w:type="spellEnd"/>
      <w:r w:rsidRPr="00FC2ADC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. vezérigazgatóját, hogy a szükséges intézkedéseket tegyék meg.</w:t>
      </w:r>
    </w:p>
    <w:p w:rsidR="008774FD" w:rsidRPr="00FC2ADC" w:rsidRDefault="008774FD" w:rsidP="008774FD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2020. szeptember 26.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Dr. Tas Krisztián és dr. Sáska Vera meghívottak távoznak az ülés hivatalos helyiségéből.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4.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tulajdonában álló helyiségek bérbeadása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 tájékoztatja a jelenlévőket, hogy az Oltalom Karitatív Egyesület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ülés napján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visszavonta a Budapest II. kerület, belterület 13047/3/A29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hrsz-ú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Szilágyi Erzsébet fasor 45/B.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szám alatti földszinti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helyiségre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benyújtott 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bérbevételi kérelmét.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3A6ED0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.</w:t>
      </w:r>
      <w:r w:rsidRPr="003A6ED0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151/2020.(IX.21.) határozata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A Gazdasági és Tulajdonosi Bizottság úgy dönt, hogy a Budapest Főváros II. Kerületi Önkormányzat tulajdonában álló,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11987/2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1026 Budapest, </w:t>
      </w:r>
      <w:proofErr w:type="spellStart"/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Branyiszkó</w:t>
      </w:r>
      <w:proofErr w:type="spellEnd"/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út 2-4.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>(1026 Budapest,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Fenyves utca 1. és 3.) szám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>alatt található, 16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m</w:t>
      </w:r>
      <w:r w:rsidRPr="00FC2ADC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garázs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Lantos Gábor Krisztián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>(lakcíme</w:t>
      </w:r>
      <w:proofErr w:type="gramStart"/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>:</w:t>
      </w:r>
      <w:r w:rsidR="00B85E9D">
        <w:rPr>
          <w:rFonts w:ascii="Times New Roman" w:hAnsi="Times New Roman" w:cs="Times New Roman"/>
          <w:bCs/>
          <w:sz w:val="24"/>
          <w:szCs w:val="24"/>
          <w:lang w:eastAsia="hu-HU"/>
        </w:rPr>
        <w:t>……..</w:t>
      </w:r>
      <w:proofErr w:type="gramEnd"/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>) részére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gépjárműtárolás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céljára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sz w:val="24"/>
          <w:szCs w:val="24"/>
          <w:lang w:eastAsia="zh-CN"/>
        </w:rPr>
        <w:t>a bérleti szerződés</w:t>
      </w:r>
      <w:r w:rsidRPr="00FC2ADC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FC2ADC">
        <w:rPr>
          <w:rFonts w:ascii="Times New Roman" w:hAnsi="Times New Roman" w:cs="Times New Roman"/>
          <w:b/>
          <w:sz w:val="24"/>
          <w:szCs w:val="24"/>
          <w:lang w:eastAsia="zh-CN"/>
        </w:rPr>
        <w:t>megkötésétől számított 6 hónap határozott időre azzal, hogy a bérleti szerződés a határozott időn belül is 30 napra indokolás nélkül felmondható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, továbbá 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34/2004.(X.13.) önkormányzati rendelet 40. § (2) bekezdése alapján a szerződés megkötésekor Lantos Gábor Krisztiánnak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>22.500,</w:t>
      </w:r>
      <w:proofErr w:type="spellStart"/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+ ÁFA/hó.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során</w:t>
      </w:r>
      <w:proofErr w:type="gram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Amennyiben Lantos Gábor Krisztián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90 nap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2.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/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152/2020.(IX.21.) határozata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tulajdonában álló,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13712/0/A/5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a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1027 Budapest, Csalogány utca 53.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szám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alatt található,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FC2ADC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üzlethelyiség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proofErr w:type="spellStart"/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Pachert</w:t>
      </w:r>
      <w:proofErr w:type="spellEnd"/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Csaba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(lakcíme: </w:t>
      </w:r>
      <w:r w:rsidR="00943A47">
        <w:rPr>
          <w:rFonts w:ascii="Times New Roman" w:hAnsi="Times New Roman" w:cs="Times New Roman"/>
          <w:bCs/>
          <w:sz w:val="24"/>
          <w:szCs w:val="24"/>
          <w:lang w:eastAsia="hu-HU"/>
        </w:rPr>
        <w:t>……..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>) részére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cipő- és ruhabolt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céljára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azzal, hogy szerződő felek az 1993. évi LXXVIII. tv.</w:t>
      </w:r>
      <w:proofErr w:type="gramEnd"/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(Lakástörvény) 43. § (1) bekezdésében foglaltak szerint hat hónapos felmondási időben állapodnak meg, mely tényt a bérleti szerződésben rögzíteni kell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>, továbbá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34/2004.(X.13.) önkormányzati rendelet 40. § (2) bekezdése alapján a szerződés megkötésekor </w:t>
      </w:r>
      <w:proofErr w:type="spell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Pachert</w:t>
      </w:r>
      <w:proofErr w:type="spell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Csabának az Önkormányzattal szemben adó- vagy bérleti díjhátraléka nem állhat fenn.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bérleti díj összege a Budapest Főváros II. Kerületi Önkormányzat 701-712/2004.(XII.16.) Képviselő-testületi határozatai, valamint az Immowell 2002 Kft. által elkészített értékbecslés alapján a 34/2004.(X.13.) önkormányzati rendelet rendelkezései szerint: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>69.000,</w:t>
      </w:r>
      <w:proofErr w:type="spellStart"/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+ ÁFA/hó.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során</w:t>
      </w:r>
      <w:proofErr w:type="gram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Amennyiben </w:t>
      </w:r>
      <w:proofErr w:type="spell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Pachert</w:t>
      </w:r>
      <w:proofErr w:type="spell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Csaba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90 nap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lastRenderedPageBreak/>
        <w:t xml:space="preserve">Elnök szavazásra bocsátja a jegyzőkönyv mellékletét képező, a napirend tárgyában készített 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3.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/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153/2020.(IX.21.)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Gazdasági és Tulajdonosi Bizottság úgy dönt, hogy a Budapest Főváros II. Kerületi Önkormányzat tulajdonában álló,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Budapest II. kerület, belterület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13676/0/A/159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hrsz.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-on nyilvántartott, természetben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1027 Budapest, Szász Károly utca 2-4.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szám alagsor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alatt található,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124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FC2ADC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területű,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műhely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megnevezésű ingatlant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Kenyeres Kata 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(lakcíme: </w:t>
      </w:r>
      <w:r w:rsidR="002E615B">
        <w:rPr>
          <w:rFonts w:ascii="Times New Roman" w:hAnsi="Times New Roman" w:cs="Times New Roman"/>
          <w:bCs/>
          <w:sz w:val="24"/>
          <w:szCs w:val="24"/>
          <w:lang w:eastAsia="hu-HU"/>
        </w:rPr>
        <w:t>……..</w:t>
      </w:r>
      <w:bookmarkStart w:id="0" w:name="_GoBack"/>
      <w:bookmarkEnd w:id="0"/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részére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online értékesítés, csomagkiadás, csomagpont, bemutatóterem és raktár céljára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 időre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azzal, hogy szerződő felek az 1993. évi LXXVIII. tv.</w:t>
      </w:r>
      <w:proofErr w:type="gramEnd"/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(Lakástörvény) 43. § (1) bekezdésében foglaltak szerint hat hónapos felmondási időben állapodnak meg, mely tényt a bérleti szerződésben rögzíteni kell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>, továbbá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34/2004.(X.13.) önkormányzati rendelet 40. § (2) bekezdése alapján a szerződés megkötésekor Kenyeres Katának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 </w:t>
      </w:r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>155.000,</w:t>
      </w:r>
      <w:proofErr w:type="spellStart"/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FC2AD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+ ÁFA/hó.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FC2ADC">
        <w:rPr>
          <w:rFonts w:ascii="Times New Roman" w:hAnsi="Times New Roman" w:cs="Times New Roman"/>
          <w:sz w:val="24"/>
          <w:szCs w:val="24"/>
          <w:lang w:eastAsia="hu-HU"/>
        </w:rPr>
        <w:t>során</w:t>
      </w:r>
      <w:proofErr w:type="gramEnd"/>
      <w:r w:rsidRPr="00FC2ADC">
        <w:rPr>
          <w:rFonts w:ascii="Times New Roman" w:hAnsi="Times New Roman" w:cs="Times New Roman"/>
          <w:sz w:val="24"/>
          <w:szCs w:val="24"/>
          <w:lang w:eastAsia="hu-HU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Amennyiben Kenyeres Kata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hAnsi="Times New Roman" w:cs="Times New Roman"/>
          <w:sz w:val="24"/>
          <w:szCs w:val="24"/>
          <w:lang w:eastAsia="hu-HU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lastRenderedPageBreak/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90 nap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4.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/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154/2020.(IX.21.) határozata</w:t>
      </w: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bérbe adja a tulajdonában álló Budapest II. kerület, belterület </w:t>
      </w:r>
      <w:r w:rsidRPr="00FC2ADC">
        <w:rPr>
          <w:rFonts w:ascii="Times New Roman" w:hAnsi="Times New Roman" w:cs="Times New Roman"/>
          <w:b/>
          <w:sz w:val="24"/>
          <w:szCs w:val="24"/>
        </w:rPr>
        <w:t>13047/3/A/29</w:t>
      </w:r>
      <w:r w:rsidRPr="00FC2ADC">
        <w:rPr>
          <w:rFonts w:ascii="Times New Roman" w:hAnsi="Times New Roman" w:cs="Times New Roman"/>
          <w:sz w:val="24"/>
          <w:szCs w:val="24"/>
        </w:rPr>
        <w:t xml:space="preserve"> helyrajzi számon nyilvántartott, természetben </w:t>
      </w:r>
      <w:r w:rsidRPr="00FC2ADC">
        <w:rPr>
          <w:rFonts w:ascii="Times New Roman" w:hAnsi="Times New Roman" w:cs="Times New Roman"/>
          <w:b/>
          <w:sz w:val="24"/>
          <w:szCs w:val="24"/>
        </w:rPr>
        <w:t>1026</w:t>
      </w: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r w:rsidRPr="00FC2ADC">
        <w:rPr>
          <w:rFonts w:ascii="Times New Roman" w:hAnsi="Times New Roman" w:cs="Times New Roman"/>
          <w:b/>
          <w:sz w:val="24"/>
          <w:szCs w:val="24"/>
        </w:rPr>
        <w:t>Budapest, II. kerület Szilágyi Erzsébet fasor 45/B fszt. alatt található, 55 m</w:t>
      </w:r>
      <w:r w:rsidRPr="00FC2AD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b/>
          <w:sz w:val="24"/>
          <w:szCs w:val="24"/>
        </w:rPr>
        <w:t xml:space="preserve"> területű, üzlethelyiség megnevezésű ingatlant</w:t>
      </w:r>
      <w:r w:rsidRPr="00FC2ADC">
        <w:rPr>
          <w:rFonts w:ascii="Times New Roman" w:hAnsi="Times New Roman" w:cs="Times New Roman"/>
          <w:sz w:val="24"/>
          <w:szCs w:val="24"/>
        </w:rPr>
        <w:t xml:space="preserve"> határozatlan időre </w:t>
      </w:r>
      <w:r w:rsidRPr="00FC2ADC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Pr="00FC2ADC">
        <w:rPr>
          <w:rFonts w:ascii="Times New Roman" w:hAnsi="Times New Roman" w:cs="Times New Roman"/>
          <w:b/>
          <w:sz w:val="24"/>
          <w:szCs w:val="24"/>
        </w:rPr>
        <w:t>Parts</w:t>
      </w:r>
      <w:proofErr w:type="spellEnd"/>
      <w:r w:rsidRPr="00FC2ADC">
        <w:rPr>
          <w:rFonts w:ascii="Times New Roman" w:hAnsi="Times New Roman" w:cs="Times New Roman"/>
          <w:b/>
          <w:sz w:val="24"/>
          <w:szCs w:val="24"/>
        </w:rPr>
        <w:t xml:space="preserve"> Shop – Édes Otthon Korlátolt Felelősségű Társaság</w:t>
      </w: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r w:rsidRPr="00FC2ADC">
        <w:rPr>
          <w:rFonts w:ascii="Times New Roman" w:hAnsi="Times New Roman" w:cs="Times New Roman"/>
          <w:bCs/>
          <w:sz w:val="24"/>
          <w:szCs w:val="24"/>
        </w:rPr>
        <w:t xml:space="preserve">(Cg.01-09-977018, székhely:1026 Budapest, Szilágyi Erzsébet fasor 17-21., képviseli: Benkő Zsolt ügyvezető) részére </w:t>
      </w:r>
      <w:proofErr w:type="spellStart"/>
      <w:r w:rsidRPr="00FC2ADC">
        <w:rPr>
          <w:rFonts w:ascii="Times New Roman" w:hAnsi="Times New Roman" w:cs="Times New Roman"/>
          <w:b/>
          <w:bCs/>
          <w:sz w:val="24"/>
          <w:szCs w:val="24"/>
        </w:rPr>
        <w:t>motorosbolt</w:t>
      </w:r>
      <w:proofErr w:type="spellEnd"/>
      <w:r w:rsidRPr="00FC2ADC">
        <w:rPr>
          <w:rFonts w:ascii="Times New Roman" w:hAnsi="Times New Roman" w:cs="Times New Roman"/>
          <w:b/>
          <w:bCs/>
          <w:sz w:val="24"/>
          <w:szCs w:val="24"/>
        </w:rPr>
        <w:t xml:space="preserve"> és </w:t>
      </w:r>
      <w:proofErr w:type="spellStart"/>
      <w:r w:rsidRPr="00FC2ADC">
        <w:rPr>
          <w:rFonts w:ascii="Times New Roman" w:hAnsi="Times New Roman" w:cs="Times New Roman"/>
          <w:b/>
          <w:bCs/>
          <w:sz w:val="24"/>
          <w:szCs w:val="24"/>
        </w:rPr>
        <w:t>webshop</w:t>
      </w:r>
      <w:proofErr w:type="spellEnd"/>
      <w:r w:rsidRPr="00FC2ADC">
        <w:rPr>
          <w:rFonts w:ascii="Times New Roman" w:hAnsi="Times New Roman" w:cs="Times New Roman"/>
          <w:b/>
          <w:bCs/>
          <w:sz w:val="24"/>
          <w:szCs w:val="24"/>
        </w:rPr>
        <w:t xml:space="preserve"> üzemeltetése </w:t>
      </w:r>
      <w:r w:rsidRPr="00FC2ADC">
        <w:rPr>
          <w:rFonts w:ascii="Times New Roman" w:hAnsi="Times New Roman" w:cs="Times New Roman"/>
          <w:b/>
          <w:sz w:val="24"/>
          <w:szCs w:val="24"/>
        </w:rPr>
        <w:t>céljára</w:t>
      </w: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határozatlan</w:t>
      </w:r>
      <w:proofErr w:type="gramEnd"/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FC2AD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időre</w:t>
      </w:r>
      <w:proofErr w:type="gramEnd"/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2ADC">
        <w:rPr>
          <w:rFonts w:ascii="Times New Roman" w:hAnsi="Times New Roman" w:cs="Times New Roman"/>
          <w:b/>
          <w:bCs/>
          <w:sz w:val="24"/>
          <w:szCs w:val="24"/>
          <w:u w:val="single"/>
          <w:lang w:eastAsia="hu-HU"/>
        </w:rPr>
        <w:t>bérbe adja</w:t>
      </w:r>
      <w:r w:rsidRPr="00FC2ADC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azzal</w:t>
      </w:r>
      <w:r w:rsidRPr="00FC2ADC">
        <w:rPr>
          <w:rFonts w:ascii="Times New Roman" w:hAnsi="Times New Roman" w:cs="Times New Roman"/>
          <w:sz w:val="24"/>
          <w:szCs w:val="24"/>
        </w:rPr>
        <w:t xml:space="preserve">, </w:t>
      </w:r>
      <w:r w:rsidRPr="00FC2ADC">
        <w:rPr>
          <w:rFonts w:ascii="Times New Roman" w:hAnsi="Times New Roman" w:cs="Times New Roman"/>
          <w:bCs/>
          <w:sz w:val="24"/>
          <w:szCs w:val="24"/>
        </w:rPr>
        <w:t>hogy szerződő felek az 1993. évi LXXVIII. tv. (Lakástörvény) 43. § (1) bekezdésében foglaltak szerint hat hónapos felmondási időben állapodnak meg, mely tényt a bérleti szerződésben rögzíteni kell</w:t>
      </w:r>
      <w:r w:rsidRPr="00FC2ADC">
        <w:rPr>
          <w:rFonts w:ascii="Times New Roman" w:hAnsi="Times New Roman" w:cs="Times New Roman"/>
          <w:sz w:val="24"/>
          <w:szCs w:val="24"/>
        </w:rPr>
        <w:t xml:space="preserve">, továbbá a 34/2004.(X.13.) önkormányzati rendelet 40. § (2) bekezdése alapján a szerződés megkötésekor a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Shop – Édes Otthon Korlátolt Felelősségű Társaságnak az Önkormányzattal szemben adó- vagy bérleti díjhátraléka nem állhat fenn. A bérleti díj összege a Budapest Főváros II. Kerületi Önkormányzat 701-712/2004.(XII.16.) Képviselő-testületi határozatai, valamint az Immowell 2002 Kft. által elkészített értékbecslés alapján a 34/2004.(X.13.) önkormányzati rendelet rendelkezései szerint:</w:t>
      </w:r>
      <w:r w:rsidRPr="00FC2ADC">
        <w:rPr>
          <w:rFonts w:ascii="Times New Roman" w:hAnsi="Times New Roman" w:cs="Times New Roman"/>
          <w:b/>
          <w:sz w:val="24"/>
          <w:szCs w:val="24"/>
        </w:rPr>
        <w:t xml:space="preserve"> 146.000,- Ft + a mindenkor hatályos jogszabályok szerinti ÁFA/hó.</w:t>
      </w: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Shop – Édes Otthon Korlátolt Felelősségű Társaság a bérleti szerződés megkötéséig köteles tulajdonosi szerkezetét feltárni </w:t>
      </w:r>
      <w:r w:rsidRPr="00FC2ADC">
        <w:rPr>
          <w:rFonts w:ascii="Times New Roman" w:hAnsi="Times New Roman" w:cs="Times New Roman"/>
          <w:bCs/>
          <w:iCs/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Shop – Édes Otthon Korlátolt Felelősségű Társaság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8774FD" w:rsidRPr="00FC2ADC" w:rsidRDefault="008774FD" w:rsidP="008774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90 nap</w:t>
      </w: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5.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Bem Hotel Kft. fizetési halasztásra és részletfizetésre vonatkozó kérelme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Elnök szavazásra bocsátja a jegyzőkönyv mellékletét képező, a napirend tárgyában készített előterjesztés 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A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.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155/2020.(IX.21.)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Default="008774FD" w:rsidP="008774FD">
      <w:pPr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Önkormányzat, mint használatba adó és a BEM HOTEL Kft., mint használó között, a Budapest II. kerület, Fő utca 35. „felülvizsgálat alatt” címen nyilvántartott, Budapest II. kerület, belterület 14458/1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>, „kivett közterület” megnevezésű, 915 m</w:t>
      </w:r>
      <w:r w:rsidRPr="00FC2A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sz w:val="24"/>
          <w:szCs w:val="24"/>
        </w:rPr>
        <w:t xml:space="preserve"> földterületű ingatlanra 2010. december 21. napján, </w:t>
      </w:r>
      <w:r w:rsidRPr="00FC2ADC">
        <w:rPr>
          <w:rFonts w:ascii="Times New Roman" w:hAnsi="Times New Roman" w:cs="Times New Roman"/>
          <w:bCs/>
          <w:sz w:val="24"/>
          <w:szCs w:val="24"/>
        </w:rPr>
        <w:t>16 év</w:t>
      </w:r>
      <w:r w:rsidRPr="00FC2ADC">
        <w:rPr>
          <w:rFonts w:ascii="Times New Roman" w:hAnsi="Times New Roman" w:cs="Times New Roman"/>
          <w:sz w:val="24"/>
          <w:szCs w:val="24"/>
        </w:rPr>
        <w:t xml:space="preserve"> határozott időre létrejött használati megállapodás alapján a BEM HOTEL Kft. használó terhére fennálló mindösszesen 4.707.510,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>+ÁFA összegű használati díj tartozás megfizetésére fizetési halasztást és részletfizetési ked</w:t>
      </w:r>
      <w:r>
        <w:rPr>
          <w:rFonts w:ascii="Times New Roman" w:hAnsi="Times New Roman" w:cs="Times New Roman"/>
          <w:sz w:val="24"/>
          <w:szCs w:val="24"/>
        </w:rPr>
        <w:t>vezményt engedélyez azzal, hogy</w:t>
      </w:r>
    </w:p>
    <w:p w:rsidR="008774FD" w:rsidRPr="00FC2ADC" w:rsidRDefault="008774FD" w:rsidP="008774FD">
      <w:pPr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BEM HOTEL Kft. köteles a 4.707.510,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>+ÁFA összegű használati díj tartozását 2021. január 1. napjától 5 havi egyenlő részletben – egy havi részlet 941.502,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+Áfa – a folyó havi használati díj esedékességével egyidejűleg az Önkormányzat részére megfizetni azzal, hogy a BEM HOTEL Kft. a használati díj tartozás teljes összegének megfizetését 2021. május 31. napja előtt bármikor teljesítheti. </w:t>
      </w:r>
    </w:p>
    <w:p w:rsidR="008774FD" w:rsidRPr="00FC2ADC" w:rsidRDefault="008774FD" w:rsidP="008774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BEM HOTEL Kft. köteles a használati díj tartozás megfizetéséről szóló részletfizetési megállapodást legkésőbb 2020. november 2. napjáig aláírni és ezzel egyidejűleg igazolni, hogy a 2020. szeptember és október havi használati díjat maradéktalanul megfizette.</w:t>
      </w:r>
    </w:p>
    <w:p w:rsidR="008774FD" w:rsidRDefault="008774FD" w:rsidP="008774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Amennyiben a BEM HOTEL Kft. bármely esedékes részlet megfizetésével 30 napot meghaladó késedelembe esik, a részletfizetési kedvezmény megszűnik, a megállapodás hatályát veszti, és a teljes tartozás egy összegben esedékessé válik.</w:t>
      </w:r>
    </w:p>
    <w:p w:rsidR="008774FD" w:rsidRPr="00FC2ADC" w:rsidRDefault="008774FD" w:rsidP="008774FD">
      <w:pPr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lastRenderedPageBreak/>
        <w:t>A Bizottság felhatalmazza a Polgármestert a részletfizetési megállapodás aláírására.</w:t>
      </w: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Amennyiben a BEM HOTEL Kft. </w:t>
      </w:r>
      <w:r w:rsidRPr="00FC2AD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2020. november 2. napjáig a </w:t>
      </w:r>
      <w:r w:rsidRPr="00FC2ADC">
        <w:rPr>
          <w:rFonts w:ascii="Times New Roman" w:hAnsi="Times New Roman" w:cs="Times New Roman"/>
          <w:sz w:val="24"/>
          <w:szCs w:val="24"/>
        </w:rPr>
        <w:t>részletfizetési megállapodást</w:t>
      </w:r>
      <w:r w:rsidRPr="00FC2ADC">
        <w:rPr>
          <w:rFonts w:ascii="Times New Roman" w:hAnsi="Times New Roman" w:cs="Times New Roman"/>
          <w:sz w:val="24"/>
          <w:szCs w:val="24"/>
          <w:lang w:eastAsia="zh-CN"/>
        </w:rPr>
        <w:t xml:space="preserve"> nem írja alá, vagy a részletfizetéssel érintett díjtartozás nem teljesítés miatt esedékessé válik, a határozat hatályát veszti, </w:t>
      </w:r>
      <w:r w:rsidRPr="00FC2ADC">
        <w:rPr>
          <w:rFonts w:ascii="Times New Roman" w:hAnsi="Times New Roman" w:cs="Times New Roman"/>
          <w:sz w:val="24"/>
          <w:szCs w:val="24"/>
        </w:rPr>
        <w:t xml:space="preserve">és </w:t>
      </w:r>
      <w:r w:rsidRPr="00FC2ADC">
        <w:rPr>
          <w:rFonts w:ascii="Times New Roman" w:hAnsi="Times New Roman" w:cs="Times New Roman"/>
          <w:sz w:val="24"/>
          <w:szCs w:val="24"/>
          <w:lang w:eastAsia="zh-CN"/>
        </w:rPr>
        <w:t xml:space="preserve">az Önkormányzat eljárást kezdeményez a lejárt esedékességű használati díj tartozás behajtására, melyhez </w:t>
      </w:r>
      <w:r w:rsidRPr="00FC2ADC">
        <w:rPr>
          <w:rFonts w:ascii="Times New Roman" w:hAnsi="Times New Roman" w:cs="Times New Roman"/>
          <w:sz w:val="24"/>
          <w:szCs w:val="24"/>
        </w:rPr>
        <w:t>a Bizottság felhatalmazza a Polgármestert a szükséges intézkedések megtételére, nyilatkozatok és a jogi képviselet ellátására vonatkozó meghatalmazás aláírására.</w:t>
      </w:r>
    </w:p>
    <w:p w:rsidR="008774FD" w:rsidRDefault="008774FD" w:rsidP="008774FD">
      <w:pPr>
        <w:spacing w:after="0" w:line="240" w:lineRule="auto"/>
        <w:ind w:right="-19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74FD" w:rsidRDefault="008774FD" w:rsidP="008774FD">
      <w:pPr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noProof/>
          <w:sz w:val="24"/>
          <w:szCs w:val="24"/>
        </w:rPr>
        <w:t xml:space="preserve">A Bizottság a Polgármester és a Jegyző útján felkéri dr. Láng Orsolyát, a Vagyonhasznosítási és Ingatlan-nyilvántartási Osztály vezetőjét, hogy </w:t>
      </w:r>
      <w:r w:rsidRPr="00FC2ADC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8774FD" w:rsidRDefault="008774FD" w:rsidP="008774FD">
      <w:pPr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2020. november 2.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6.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II. kerület, Balogh Ádám utca 34/B. szám alatti, 12508/2 helyrajzi számú ingatlan értékesítése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156/2020.(IX.21.)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>A Bizottság javasolja a Képviselő-testületnek, hogy a 86/2019.(IV.25.) határozatát módosítsa és a Budapest Főváros II. Kerületi Önkormányzat a tulajdonában álló Budapest II. kerület, belterület 12508/2 helyrajzi számú, természetben 1026 Budapest II. kerület, Balogh Ádám utca 34/B. címen található, „kivett lakóház, udvar” megnevezésű, 1332 m</w:t>
      </w:r>
      <w:r w:rsidRPr="00FC2A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sz w:val="24"/>
          <w:szCs w:val="24"/>
        </w:rPr>
        <w:t xml:space="preserve"> földterületű ingatlant nyilvános versenytárgyaláson értékesítse, a versenytárgyalás bruttó induló árát 160.200.000 Ft összegben, a pályázati alapdíjat a bruttó induló ár 10%-ában határozza meg.</w:t>
      </w:r>
      <w:proofErr w:type="gramEnd"/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noProof/>
          <w:sz w:val="24"/>
          <w:szCs w:val="24"/>
        </w:rPr>
        <w:t xml:space="preserve">A Bizottság a Polgármester és a Jegyző útján felkéri dr. Láng Orsolyát, a Vagyonhasznosítási és Ingatlan-nyilvántartási Osztály vezetőjét, hogy </w:t>
      </w:r>
      <w:r w:rsidRPr="00FC2ADC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Polgármester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FC2ADC"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  <w:tab/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soron következő képviselő-testületi ülés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7.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Kérelem a Budapest II. kerület, Ürömi utca 17. szám alatti 14823/2 helyrajzi számú ingatlan 46 m</w:t>
      </w:r>
      <w:r w:rsidRPr="00F706C6">
        <w:rPr>
          <w:rFonts w:ascii="Times New Roman" w:hAnsi="Times New Roman" w:cs="Times New Roman"/>
          <w:bCs/>
          <w:noProof/>
          <w:sz w:val="24"/>
          <w:szCs w:val="24"/>
          <w:vertAlign w:val="superscript"/>
          <w:lang w:eastAsia="ar-SA"/>
        </w:rPr>
        <w:t>2</w:t>
      </w: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 xml:space="preserve"> területrészének használatba adására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157/2020.(IX.21.)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tulajdonában álló </w:t>
      </w:r>
      <w:r w:rsidRPr="00FC2ADC">
        <w:rPr>
          <w:rFonts w:ascii="Times New Roman" w:hAnsi="Times New Roman" w:cs="Times New Roman"/>
          <w:kern w:val="2"/>
          <w:sz w:val="24"/>
          <w:szCs w:val="24"/>
        </w:rPr>
        <w:t xml:space="preserve">Budapest II. kerület, belterület </w:t>
      </w:r>
      <w:r w:rsidRPr="00FC2ADC">
        <w:rPr>
          <w:rFonts w:ascii="Times New Roman" w:hAnsi="Times New Roman" w:cs="Times New Roman"/>
          <w:sz w:val="24"/>
          <w:szCs w:val="24"/>
        </w:rPr>
        <w:t>14823/2 hrsz.-ú, természetben 1023 Budapest II. kerület, Ürömi utca 17. szám alatt található, „kivett lakóház, udvar” megnevezésű, 1193 m</w:t>
      </w:r>
      <w:r w:rsidRPr="00FC2A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r w:rsidRPr="00FC2ADC">
        <w:rPr>
          <w:rFonts w:ascii="Times New Roman" w:hAnsi="Times New Roman" w:cs="Times New Roman"/>
          <w:kern w:val="2"/>
          <w:sz w:val="24"/>
          <w:szCs w:val="24"/>
        </w:rPr>
        <w:t xml:space="preserve">megnevezésű ingatlanból </w:t>
      </w:r>
      <w:r w:rsidRPr="00FC2ADC">
        <w:rPr>
          <w:rFonts w:ascii="Times New Roman" w:hAnsi="Times New Roman" w:cs="Times New Roman"/>
          <w:sz w:val="24"/>
          <w:szCs w:val="24"/>
        </w:rPr>
        <w:t xml:space="preserve">a jelen határozat mellékletét képező </w:t>
      </w:r>
      <w:r w:rsidRPr="00FC2ADC">
        <w:rPr>
          <w:rFonts w:ascii="Times New Roman" w:hAnsi="Times New Roman" w:cs="Times New Roman"/>
          <w:i/>
          <w:sz w:val="24"/>
          <w:szCs w:val="24"/>
        </w:rPr>
        <w:t>„Rézsűkialakítás a hátsó udvar mentén”</w:t>
      </w:r>
      <w:r w:rsidRPr="00FC2ADC">
        <w:rPr>
          <w:rFonts w:ascii="Times New Roman" w:hAnsi="Times New Roman" w:cs="Times New Roman"/>
          <w:sz w:val="24"/>
          <w:szCs w:val="24"/>
        </w:rPr>
        <w:t xml:space="preserve"> megnevezésű rajz szerinti </w:t>
      </w:r>
      <w:r w:rsidRPr="00FC2ADC">
        <w:rPr>
          <w:rFonts w:ascii="Times New Roman" w:hAnsi="Times New Roman" w:cs="Times New Roman"/>
          <w:kern w:val="2"/>
          <w:sz w:val="24"/>
          <w:szCs w:val="24"/>
        </w:rPr>
        <w:t>23 m hosszú és átlagosan 2 m széles, mindösszesen</w:t>
      </w: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r w:rsidRPr="00FC2ADC">
        <w:rPr>
          <w:rFonts w:ascii="Times New Roman" w:hAnsi="Times New Roman" w:cs="Times New Roman"/>
          <w:kern w:val="2"/>
          <w:sz w:val="24"/>
          <w:szCs w:val="24"/>
        </w:rPr>
        <w:t>46 m</w:t>
      </w:r>
      <w:r w:rsidRPr="00FC2ADC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kern w:val="2"/>
          <w:sz w:val="24"/>
          <w:szCs w:val="24"/>
        </w:rPr>
        <w:t xml:space="preserve"> területet a </w:t>
      </w:r>
      <w:r w:rsidRPr="00FC2ADC">
        <w:rPr>
          <w:rFonts w:ascii="Times New Roman" w:hAnsi="Times New Roman" w:cs="Times New Roman"/>
          <w:b/>
          <w:kern w:val="2"/>
          <w:sz w:val="24"/>
          <w:szCs w:val="24"/>
        </w:rPr>
        <w:t>2020. október 1. napjától 2020. november 30. napjáig</w:t>
      </w:r>
      <w:r w:rsidRPr="00FC2ADC">
        <w:rPr>
          <w:rFonts w:ascii="Times New Roman" w:hAnsi="Times New Roman" w:cs="Times New Roman"/>
          <w:kern w:val="2"/>
          <w:sz w:val="24"/>
          <w:szCs w:val="24"/>
        </w:rPr>
        <w:t xml:space="preserve"> terjedő határozott időtartamra használatba adja </w:t>
      </w:r>
      <w:r w:rsidRPr="00FC2AD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Baldauf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Ingatlanhasznosító és Szolgáltató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Kft. (cég rövidített elnevezése: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Baldauf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Kft.; székhelye: 1028 Budapest, Hidegkúti út 167. II. emelet; cégjegyzékszáma: 01-09-864473; képviseli: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Baldauf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László János ügyvezető igazgató) </w:t>
      </w:r>
      <w:r w:rsidRPr="00FC2ADC">
        <w:rPr>
          <w:rFonts w:ascii="Times New Roman" w:hAnsi="Times New Roman" w:cs="Times New Roman"/>
          <w:kern w:val="2"/>
          <w:sz w:val="24"/>
          <w:szCs w:val="24"/>
        </w:rPr>
        <w:t xml:space="preserve">részére az ingatlan hátsó kerítésével szomszédos, a </w:t>
      </w:r>
      <w:proofErr w:type="spellStart"/>
      <w:r w:rsidRPr="00FC2ADC">
        <w:rPr>
          <w:rFonts w:ascii="Times New Roman" w:hAnsi="Times New Roman" w:cs="Times New Roman"/>
          <w:kern w:val="2"/>
          <w:sz w:val="24"/>
          <w:szCs w:val="24"/>
        </w:rPr>
        <w:t>Baldauf</w:t>
      </w:r>
      <w:proofErr w:type="spellEnd"/>
      <w:r w:rsidRPr="00FC2AD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C2ADC">
        <w:rPr>
          <w:rFonts w:ascii="Times New Roman" w:hAnsi="Times New Roman" w:cs="Times New Roman"/>
          <w:kern w:val="2"/>
          <w:sz w:val="24"/>
          <w:szCs w:val="24"/>
        </w:rPr>
        <w:t>Invest</w:t>
      </w:r>
      <w:proofErr w:type="spellEnd"/>
      <w:r w:rsidRPr="00FC2ADC">
        <w:rPr>
          <w:rFonts w:ascii="Times New Roman" w:hAnsi="Times New Roman" w:cs="Times New Roman"/>
          <w:kern w:val="2"/>
          <w:sz w:val="24"/>
          <w:szCs w:val="24"/>
        </w:rPr>
        <w:t xml:space="preserve"> Kft. tulajdonában álló 1023 Budapest II. kerület, Bécsi út 18. szám alatti, Budapest II. kerület, belterület 14823/1 hrsz.-ú ingatlan régészeti feltárása miatti terep biztosításához szükséges rézsű kialakítására</w:t>
      </w:r>
      <w:r w:rsidRPr="00FC2ADC">
        <w:rPr>
          <w:rFonts w:ascii="Times New Roman" w:hAnsi="Times New Roman" w:cs="Times New Roman"/>
          <w:sz w:val="24"/>
          <w:szCs w:val="24"/>
        </w:rPr>
        <w:t xml:space="preserve"> 27.000.- Ft + ÁFA/hó használati díj ellenében, az alábbi feltételekkel: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pStyle w:val="Listaszerbekezds"/>
        <w:numPr>
          <w:ilvl w:val="0"/>
          <w:numId w:val="7"/>
        </w:numPr>
        <w:ind w:left="567" w:hanging="567"/>
        <w:jc w:val="both"/>
        <w:rPr>
          <w:kern w:val="2"/>
          <w:szCs w:val="24"/>
        </w:rPr>
      </w:pPr>
      <w:r w:rsidRPr="00FC2ADC">
        <w:rPr>
          <w:szCs w:val="24"/>
        </w:rPr>
        <w:t xml:space="preserve">A </w:t>
      </w:r>
      <w:proofErr w:type="spellStart"/>
      <w:r w:rsidRPr="00FC2ADC">
        <w:rPr>
          <w:szCs w:val="24"/>
        </w:rPr>
        <w:t>Baldauf</w:t>
      </w:r>
      <w:proofErr w:type="spellEnd"/>
      <w:r w:rsidRPr="00FC2ADC">
        <w:rPr>
          <w:szCs w:val="24"/>
        </w:rPr>
        <w:t xml:space="preserve"> </w:t>
      </w:r>
      <w:proofErr w:type="spellStart"/>
      <w:r w:rsidRPr="00FC2ADC">
        <w:rPr>
          <w:szCs w:val="24"/>
        </w:rPr>
        <w:t>Invest</w:t>
      </w:r>
      <w:proofErr w:type="spellEnd"/>
      <w:r w:rsidRPr="00FC2ADC">
        <w:rPr>
          <w:szCs w:val="24"/>
        </w:rPr>
        <w:t xml:space="preserve"> Kft. köteles a területet rendeltetésszerűen használni, a használati jogviszony időtartama alatt a</w:t>
      </w:r>
      <w:r w:rsidRPr="00FC2ADC">
        <w:rPr>
          <w:kern w:val="2"/>
          <w:szCs w:val="24"/>
        </w:rPr>
        <w:t xml:space="preserve"> Budapest II. kerület, </w:t>
      </w:r>
      <w:r w:rsidRPr="00FC2ADC">
        <w:rPr>
          <w:szCs w:val="24"/>
        </w:rPr>
        <w:t xml:space="preserve">Ürömi utca 17. szám alatti, Budapest II. kerület, belterület 14823/2 </w:t>
      </w:r>
      <w:r w:rsidRPr="00FC2ADC">
        <w:rPr>
          <w:kern w:val="2"/>
          <w:szCs w:val="24"/>
        </w:rPr>
        <w:t>hrsz.-ú ingatlan és az ott lakók biztonságáról gondoskodni</w:t>
      </w:r>
      <w:r w:rsidRPr="00FC2ADC">
        <w:rPr>
          <w:szCs w:val="24"/>
        </w:rPr>
        <w:t>, valamint a területet a használati jogviszony leteltét követően, 2020. december 1. napján rendezetten, kiürítve birtokba visszaadni</w:t>
      </w:r>
      <w:r w:rsidRPr="00FC2ADC">
        <w:rPr>
          <w:kern w:val="2"/>
          <w:szCs w:val="24"/>
        </w:rPr>
        <w:t>.</w:t>
      </w:r>
    </w:p>
    <w:p w:rsidR="008774FD" w:rsidRPr="00FC2ADC" w:rsidRDefault="008774FD" w:rsidP="008774FD">
      <w:pPr>
        <w:pStyle w:val="Listaszerbekezds"/>
        <w:numPr>
          <w:ilvl w:val="0"/>
          <w:numId w:val="7"/>
        </w:numPr>
        <w:ind w:left="567" w:hanging="567"/>
        <w:jc w:val="both"/>
        <w:rPr>
          <w:kern w:val="2"/>
          <w:szCs w:val="24"/>
        </w:rPr>
      </w:pPr>
      <w:r w:rsidRPr="00FC2ADC">
        <w:rPr>
          <w:szCs w:val="24"/>
        </w:rPr>
        <w:t xml:space="preserve">A </w:t>
      </w:r>
      <w:proofErr w:type="spellStart"/>
      <w:r w:rsidRPr="00FC2ADC">
        <w:rPr>
          <w:szCs w:val="24"/>
        </w:rPr>
        <w:t>Baldauf</w:t>
      </w:r>
      <w:proofErr w:type="spellEnd"/>
      <w:r w:rsidRPr="00FC2ADC">
        <w:rPr>
          <w:szCs w:val="24"/>
        </w:rPr>
        <w:t xml:space="preserve"> </w:t>
      </w:r>
      <w:proofErr w:type="spellStart"/>
      <w:r w:rsidRPr="00FC2ADC">
        <w:rPr>
          <w:szCs w:val="24"/>
        </w:rPr>
        <w:t>Invest</w:t>
      </w:r>
      <w:proofErr w:type="spellEnd"/>
      <w:r w:rsidRPr="00FC2ADC">
        <w:rPr>
          <w:szCs w:val="24"/>
        </w:rPr>
        <w:t xml:space="preserve"> Kft. </w:t>
      </w:r>
      <w:r w:rsidRPr="00FC2ADC">
        <w:rPr>
          <w:kern w:val="2"/>
          <w:szCs w:val="24"/>
        </w:rPr>
        <w:t xml:space="preserve">a rézsű megszüntetését követően a terület földmunkáinak elvégzése során </w:t>
      </w:r>
      <w:r w:rsidRPr="00FC2ADC">
        <w:rPr>
          <w:szCs w:val="24"/>
        </w:rPr>
        <w:t xml:space="preserve">a </w:t>
      </w:r>
      <w:r w:rsidRPr="00FC2ADC">
        <w:rPr>
          <w:kern w:val="2"/>
          <w:szCs w:val="24"/>
        </w:rPr>
        <w:t xml:space="preserve">Budapest II. kerület, belterület </w:t>
      </w:r>
      <w:r w:rsidRPr="00FC2ADC">
        <w:rPr>
          <w:szCs w:val="24"/>
        </w:rPr>
        <w:t>14823/2 hrsz.-ú, természetben 1023 Budapest II. kerület, Ürömi utca 17. szám alatti ingatlanon található bontandó állapotú falmaradványt saját költségén elbontja, a bontási törmeléket saját költségén elszállítja.</w:t>
      </w:r>
    </w:p>
    <w:p w:rsidR="008774FD" w:rsidRPr="00FC2ADC" w:rsidRDefault="008774FD" w:rsidP="008774FD">
      <w:pPr>
        <w:pStyle w:val="Listaszerbekezds"/>
        <w:numPr>
          <w:ilvl w:val="0"/>
          <w:numId w:val="7"/>
        </w:numPr>
        <w:ind w:left="567" w:hanging="567"/>
        <w:jc w:val="both"/>
        <w:rPr>
          <w:szCs w:val="24"/>
        </w:rPr>
      </w:pPr>
      <w:r w:rsidRPr="00FC2ADC">
        <w:rPr>
          <w:szCs w:val="24"/>
        </w:rPr>
        <w:t xml:space="preserve">A </w:t>
      </w:r>
      <w:proofErr w:type="spellStart"/>
      <w:r w:rsidRPr="00FC2ADC">
        <w:rPr>
          <w:szCs w:val="24"/>
        </w:rPr>
        <w:t>Baldauf</w:t>
      </w:r>
      <w:proofErr w:type="spellEnd"/>
      <w:r w:rsidRPr="00FC2ADC">
        <w:rPr>
          <w:szCs w:val="24"/>
        </w:rPr>
        <w:t xml:space="preserve"> </w:t>
      </w:r>
      <w:proofErr w:type="spellStart"/>
      <w:r w:rsidRPr="00FC2ADC">
        <w:rPr>
          <w:szCs w:val="24"/>
        </w:rPr>
        <w:t>Invest</w:t>
      </w:r>
      <w:proofErr w:type="spellEnd"/>
      <w:r w:rsidRPr="00FC2ADC">
        <w:rPr>
          <w:szCs w:val="24"/>
        </w:rPr>
        <w:t xml:space="preserve"> Kft. köteles </w:t>
      </w:r>
      <w:r w:rsidRPr="00FC2ADC">
        <w:rPr>
          <w:kern w:val="2"/>
          <w:szCs w:val="24"/>
        </w:rPr>
        <w:t>a rézsű megszüntetését követően a terület földmunkáinak elvégzése során a két ingatlan közötti hátsó régi kerítést saját költségén elbontani, valamint a Budapest II. kerület, belterület 14823/1 hrsz.-ú és a Budapest II. kerület, belterület 14823/2 hrsz.-ú ingatlanok közötti jogi telekhatárra saját költségén új, az Önkormányzattal egyeztetett kerítést építeni.</w:t>
      </w:r>
    </w:p>
    <w:p w:rsidR="008774FD" w:rsidRPr="00FC2ADC" w:rsidRDefault="008774FD" w:rsidP="008774FD">
      <w:pPr>
        <w:pStyle w:val="Listaszerbekezds"/>
        <w:numPr>
          <w:ilvl w:val="0"/>
          <w:numId w:val="7"/>
        </w:numPr>
        <w:ind w:left="567" w:hanging="567"/>
        <w:jc w:val="both"/>
        <w:rPr>
          <w:szCs w:val="24"/>
        </w:rPr>
      </w:pPr>
      <w:r w:rsidRPr="00FC2ADC">
        <w:rPr>
          <w:szCs w:val="24"/>
        </w:rPr>
        <w:t>A használati megállapodást annak határozott idején belül 15 napos felmondási idővel bármelyik fél indokolás nélkül, írásban, a másik félhez intézett nyilatkozatával felmondhatja.</w:t>
      </w:r>
    </w:p>
    <w:p w:rsidR="008774FD" w:rsidRPr="00FC2ADC" w:rsidRDefault="008774FD" w:rsidP="008774FD">
      <w:pPr>
        <w:pStyle w:val="Listaszerbekezds"/>
        <w:numPr>
          <w:ilvl w:val="0"/>
          <w:numId w:val="7"/>
        </w:numPr>
        <w:ind w:left="567" w:hanging="567"/>
        <w:jc w:val="both"/>
        <w:rPr>
          <w:szCs w:val="24"/>
        </w:rPr>
      </w:pPr>
      <w:r w:rsidRPr="00FC2ADC">
        <w:rPr>
          <w:szCs w:val="24"/>
        </w:rPr>
        <w:t xml:space="preserve">A </w:t>
      </w:r>
      <w:proofErr w:type="spellStart"/>
      <w:r w:rsidRPr="00FC2ADC">
        <w:rPr>
          <w:szCs w:val="24"/>
        </w:rPr>
        <w:t>Baldauf</w:t>
      </w:r>
      <w:proofErr w:type="spellEnd"/>
      <w:r w:rsidRPr="00FC2ADC">
        <w:rPr>
          <w:szCs w:val="24"/>
        </w:rPr>
        <w:t xml:space="preserve"> </w:t>
      </w:r>
      <w:proofErr w:type="spellStart"/>
      <w:r w:rsidRPr="00FC2ADC">
        <w:rPr>
          <w:szCs w:val="24"/>
        </w:rPr>
        <w:t>Invest</w:t>
      </w:r>
      <w:proofErr w:type="spellEnd"/>
      <w:r w:rsidRPr="00FC2ADC">
        <w:rPr>
          <w:szCs w:val="24"/>
        </w:rPr>
        <w:t xml:space="preserve"> Kft. a használati megállapodás aláírásáig köteles egy összegben előre a bruttó használati díjat a használat teljes időtartamára kiegyenlíteni.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Baldauf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Ingatlanhasznosító és Szolgáltató Kft. a használati megállapodást 2020. október 1. napjáig nem írja alá, a jelen határozat minden további jogcselekmény nélkül hatályát veszti.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 Bizottság a Polgármester és a Jegyző útján felkéri dr. Láng Orsolyát, a Vagyonhasznosítási és Ingatlan-nyilvántartási Osztály vezetőjét, hogy </w:t>
      </w:r>
      <w:r w:rsidRPr="00FC2ADC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Felelős:</w:t>
      </w:r>
      <w:r w:rsidRPr="00FC2ADC">
        <w:rPr>
          <w:rFonts w:ascii="Times New Roman" w:hAnsi="Times New Roman" w:cs="Times New Roman"/>
          <w:b/>
          <w:sz w:val="24"/>
          <w:szCs w:val="24"/>
        </w:rPr>
        <w:tab/>
      </w:r>
      <w:r w:rsidRPr="00FC2ADC">
        <w:rPr>
          <w:rFonts w:ascii="Times New Roman" w:hAnsi="Times New Roman" w:cs="Times New Roman"/>
          <w:sz w:val="24"/>
          <w:szCs w:val="24"/>
        </w:rPr>
        <w:t>Polgármester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Határidő:</w:t>
      </w:r>
      <w:r w:rsidRPr="00FC2ADC">
        <w:rPr>
          <w:rFonts w:ascii="Times New Roman" w:hAnsi="Times New Roman" w:cs="Times New Roman"/>
          <w:b/>
          <w:sz w:val="24"/>
          <w:szCs w:val="24"/>
        </w:rPr>
        <w:tab/>
      </w:r>
      <w:r w:rsidRPr="00FC2ADC">
        <w:rPr>
          <w:rFonts w:ascii="Times New Roman" w:hAnsi="Times New Roman" w:cs="Times New Roman"/>
          <w:sz w:val="24"/>
          <w:szCs w:val="24"/>
        </w:rPr>
        <w:t>2021. január 31.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Default="008774FD" w:rsidP="0087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8774FD" w:rsidRPr="00F706C6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706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157/2020.(IX.21.) határozat melléklete</w:t>
      </w:r>
    </w:p>
    <w:p w:rsidR="008774FD" w:rsidRPr="00FC2ADC" w:rsidRDefault="008774FD" w:rsidP="0087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60A6CD8" wp14:editId="18FE7429">
            <wp:extent cx="7238365" cy="5118537"/>
            <wp:effectExtent l="0" t="0" r="635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lléklet a 7 nr.-i ponthoz_Fekvő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134" cy="512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 8.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Döntés a 1023 Budapest, Frankel Leó út 80-82. szám alatti ingatlanon parkoló üzemeltetésére kiírt nyilvános pályázatban beérkezett pályázati anyagokról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158/2020.(IX.21.)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ADC">
        <w:rPr>
          <w:rFonts w:ascii="Times New Roman" w:hAnsi="Times New Roman" w:cs="Times New Roman"/>
          <w:sz w:val="24"/>
          <w:szCs w:val="24"/>
        </w:rPr>
        <w:t>A Bizottság megállapítja, hogy a Budapest Főváros II. Kerületi Önkormányzat 1/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arányú kizárólagos tulajdonát képező, 1023 Budapest, Frankel Leó út 80-82. (1025 Budapest, Kavics u. 3/B.) szám alatt található, Budapest II. kerület, belterület 14982 helyrajzi számon felvett, 7668 m</w:t>
      </w:r>
      <w:r w:rsidRPr="00FC2A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sz w:val="24"/>
          <w:szCs w:val="24"/>
        </w:rPr>
        <w:t xml:space="preserve"> területű, az ingatlan-nyilvántartás szerint „kivett beépítetlen terület” megnevezésű ingatlan körbekerített, a Pályázati Felhívás mellékletét képző helyszínrajzon feltüntetett 1674 m</w:t>
      </w:r>
      <w:r w:rsidRPr="00FC2A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sz w:val="24"/>
          <w:szCs w:val="24"/>
        </w:rPr>
        <w:t xml:space="preserve"> alapterületű részén zárt parkoló határozatlan idejű üzemeltetésére kiírt nyilvános pályázatban a </w:t>
      </w:r>
      <w:r w:rsidRPr="00FC2ADC">
        <w:rPr>
          <w:rFonts w:ascii="Times New Roman" w:hAnsi="Times New Roman" w:cs="Times New Roman"/>
          <w:b/>
          <w:bCs/>
          <w:sz w:val="24"/>
          <w:szCs w:val="24"/>
        </w:rPr>
        <w:t>Park and Go Garázs és Parkoló Üzemeltető</w:t>
      </w:r>
      <w:proofErr w:type="gramEnd"/>
      <w:r w:rsidRPr="00FC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C2ADC">
        <w:rPr>
          <w:rFonts w:ascii="Times New Roman" w:hAnsi="Times New Roman" w:cs="Times New Roman"/>
          <w:b/>
          <w:bCs/>
          <w:sz w:val="24"/>
          <w:szCs w:val="24"/>
        </w:rPr>
        <w:t>Korlátolt Felelősségű Társaság</w:t>
      </w:r>
      <w:r w:rsidRPr="00FC2ADC">
        <w:rPr>
          <w:rFonts w:ascii="Times New Roman" w:hAnsi="Times New Roman" w:cs="Times New Roman"/>
          <w:sz w:val="24"/>
          <w:szCs w:val="24"/>
        </w:rPr>
        <w:t xml:space="preserve"> (rövidített elnevezése: </w:t>
      </w:r>
      <w:r w:rsidRPr="00FC2ADC">
        <w:rPr>
          <w:rFonts w:ascii="Times New Roman" w:hAnsi="Times New Roman" w:cs="Times New Roman"/>
          <w:bCs/>
          <w:sz w:val="24"/>
          <w:szCs w:val="24"/>
        </w:rPr>
        <w:t>Park and Go</w:t>
      </w:r>
      <w:r w:rsidRPr="00FC2ADC">
        <w:rPr>
          <w:rFonts w:ascii="Times New Roman" w:hAnsi="Times New Roman" w:cs="Times New Roman"/>
          <w:sz w:val="24"/>
          <w:szCs w:val="24"/>
        </w:rPr>
        <w:t xml:space="preserve"> Kft., székhelye: 1238 Budapest,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Grassalkowich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út 40., cégjegyzékszáma: 01-09-866911, képviselő: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Lading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 Zoltán ügyvezető) ajánlattevő </w:t>
      </w:r>
      <w:r w:rsidRPr="00FC2ADC">
        <w:rPr>
          <w:rFonts w:ascii="Times New Roman" w:hAnsi="Times New Roman" w:cs="Times New Roman"/>
          <w:b/>
          <w:sz w:val="24"/>
          <w:szCs w:val="24"/>
        </w:rPr>
        <w:t>ajánlata érvényes</w:t>
      </w:r>
      <w:r w:rsidRPr="00FC2ADC">
        <w:rPr>
          <w:rFonts w:ascii="Times New Roman" w:hAnsi="Times New Roman" w:cs="Times New Roman"/>
          <w:sz w:val="24"/>
          <w:szCs w:val="24"/>
        </w:rPr>
        <w:t xml:space="preserve">, egyúttal úgy dönt, hogy a </w:t>
      </w:r>
      <w:r w:rsidRPr="00FC2ADC">
        <w:rPr>
          <w:rFonts w:ascii="Times New Roman" w:hAnsi="Times New Roman" w:cs="Times New Roman"/>
          <w:bCs/>
          <w:sz w:val="24"/>
          <w:szCs w:val="24"/>
        </w:rPr>
        <w:t>Park and Go</w:t>
      </w:r>
      <w:r w:rsidRPr="00FC2ADC">
        <w:rPr>
          <w:rFonts w:ascii="Times New Roman" w:hAnsi="Times New Roman" w:cs="Times New Roman"/>
          <w:sz w:val="24"/>
          <w:szCs w:val="24"/>
        </w:rPr>
        <w:t xml:space="preserve"> Kft. ajánlattevő </w:t>
      </w:r>
      <w:r w:rsidRPr="00FC2ADC">
        <w:rPr>
          <w:rFonts w:ascii="Times New Roman" w:hAnsi="Times New Roman" w:cs="Times New Roman"/>
          <w:b/>
          <w:sz w:val="24"/>
          <w:szCs w:val="24"/>
        </w:rPr>
        <w:t>750.000-Ft + ÁFA/hó, bruttó 952.500-Ft/hó bérleti díj mellett benyújtott ajánlatát elfogadja, a Park and Go Kft. ajánlattevőt nyertesként hirdeti ki</w:t>
      </w:r>
      <w:r w:rsidRPr="00FC2ADC">
        <w:rPr>
          <w:rFonts w:ascii="Times New Roman" w:hAnsi="Times New Roman" w:cs="Times New Roman"/>
          <w:sz w:val="24"/>
          <w:szCs w:val="24"/>
        </w:rPr>
        <w:t xml:space="preserve"> és vele köt határozatlan idejű bérleti szerződést.</w:t>
      </w:r>
      <w:proofErr w:type="gramEnd"/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4FD" w:rsidRPr="00FC2ADC" w:rsidRDefault="008774FD" w:rsidP="008774FD">
      <w:pPr>
        <w:pStyle w:val="Szvegtrzs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8774FD" w:rsidRPr="00FC2ADC" w:rsidRDefault="008774FD" w:rsidP="008774FD">
      <w:pPr>
        <w:pStyle w:val="Szvegtrzs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pStyle w:val="Szvegtrzs"/>
        <w:spacing w:after="0" w:line="240" w:lineRule="auto"/>
        <w:ind w:right="510"/>
        <w:rPr>
          <w:rFonts w:ascii="Times New Roman" w:hAnsi="Times New Roman" w:cs="Times New Roman"/>
          <w:b/>
          <w:bCs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Felelős</w:t>
      </w:r>
      <w:r w:rsidRPr="00FC2ADC">
        <w:rPr>
          <w:rFonts w:ascii="Times New Roman" w:hAnsi="Times New Roman" w:cs="Times New Roman"/>
          <w:sz w:val="24"/>
          <w:szCs w:val="24"/>
        </w:rPr>
        <w:t>:</w:t>
      </w:r>
      <w:r w:rsidRPr="00FC2ADC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8774FD" w:rsidRPr="00FC2ADC" w:rsidRDefault="008774FD" w:rsidP="008774FD">
      <w:pPr>
        <w:pStyle w:val="Szvegtrzs"/>
        <w:spacing w:after="0" w:line="240" w:lineRule="auto"/>
        <w:ind w:right="510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Határidő:</w:t>
      </w:r>
      <w:r w:rsidRPr="00FC2ADC">
        <w:rPr>
          <w:rFonts w:ascii="Times New Roman" w:hAnsi="Times New Roman" w:cs="Times New Roman"/>
          <w:sz w:val="24"/>
          <w:szCs w:val="24"/>
        </w:rPr>
        <w:tab/>
        <w:t>60 nap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9.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Beszámoló a Gazdasági és Tulajdonosi Bizottság lejárt határidejű határozatainak végrehajtásáról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159/2020.(IX.21.)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A Gazdasági és Tulajdonosi Bizottság úgy dönt, hogy a 205/2019.(XII.16.), 9/2020.(I.20.), 28/2020.(II.24.), 44/2020.(II.24.), 50/2020.(II.24.), 52/2020.(II.24.), 63/2020.(II.24.), 77/2020.(VI.29.), 78/2020.(VI.29.), 79/2020.(VI.29.), 80/2020.(VI.29.), 82/2020.(VI.29.), 83/2020.(VI.29.), 84/2020.(VI.29.), 87/2020.(VI.29.), 89/2020.(VI.29.), 95/2020.(VI.29.), 97/2020.(VI.29.), 105/2020.(VI.29.), 108/2020.(VII.7.), 109/2020.(VII.7.), 118/2020.(VII.13.), 121/2020.(VII.13.), 123/2020.(VII.13.), 130/2020.(VIII.26.), 131/2020.(VIII.26.), 132/2020.(VIII.26.), 133/2020.(VIII.26.), 134/2020.(VIII.26.), 136/2020.(VIII.26.), 137/2020.(VIII.26.) és 141/2020.(VIII.26.) határozatainak végrehajtásáról szóló beszámolót elfogadja, valamint ezzel egyidejűleg a 212/2018.(X.24.), 155/2019.(VIII.08.), 164/2019.(IX.23.), 168/2019.(IX.23.), 204/2019.(XII.16.), 4/2020.(I.20.), 5/2020.(I.20.), 74/2020.(VI.29.), 75/2020.(VI.29.) és 76/2020.(VI.29.) határozatainak végrehajtási határidejét 2020. október 31. napjáig, a 147/2019.(VI.26.) határozatának végrehajtási határidejét 2021. március 31. napjáig, valamint a 199-202/2018.(IX.26.) határozatainak végrehajtási határidejét 2021. június 30. napjáig meghosszabbítja.</w:t>
      </w: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pStyle w:val="Szvegtrzs"/>
        <w:spacing w:after="0" w:line="240" w:lineRule="auto"/>
        <w:ind w:right="510"/>
        <w:rPr>
          <w:rFonts w:ascii="Times New Roman" w:hAnsi="Times New Roman" w:cs="Times New Roman"/>
          <w:b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Felelős:</w:t>
      </w:r>
      <w:r w:rsidRPr="00FC2ADC">
        <w:rPr>
          <w:rFonts w:ascii="Times New Roman" w:hAnsi="Times New Roman" w:cs="Times New Roman"/>
          <w:b/>
          <w:sz w:val="24"/>
          <w:szCs w:val="24"/>
        </w:rPr>
        <w:tab/>
      </w:r>
      <w:r w:rsidRPr="00FC2ADC">
        <w:rPr>
          <w:rFonts w:ascii="Times New Roman" w:hAnsi="Times New Roman" w:cs="Times New Roman"/>
          <w:sz w:val="24"/>
          <w:szCs w:val="24"/>
        </w:rPr>
        <w:t>Polgármester</w:t>
      </w:r>
    </w:p>
    <w:p w:rsidR="008774FD" w:rsidRPr="00FC2ADC" w:rsidRDefault="008774FD" w:rsidP="008774FD">
      <w:pPr>
        <w:pStyle w:val="Szvegtrzs"/>
        <w:spacing w:after="0" w:line="240" w:lineRule="auto"/>
        <w:ind w:right="510"/>
        <w:rPr>
          <w:rFonts w:ascii="Times New Roman" w:hAnsi="Times New Roman" w:cs="Times New Roman"/>
          <w:b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Határidő:</w:t>
      </w:r>
      <w:r w:rsidRPr="00FC2ADC">
        <w:rPr>
          <w:rFonts w:ascii="Times New Roman" w:hAnsi="Times New Roman" w:cs="Times New Roman"/>
          <w:b/>
          <w:sz w:val="24"/>
          <w:szCs w:val="24"/>
        </w:rPr>
        <w:tab/>
      </w:r>
      <w:r w:rsidRPr="00FC2ADC">
        <w:rPr>
          <w:rFonts w:ascii="Times New Roman" w:hAnsi="Times New Roman" w:cs="Times New Roman"/>
          <w:sz w:val="24"/>
          <w:szCs w:val="24"/>
        </w:rPr>
        <w:t>azonnal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10. pont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42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Döntés a Budapest, II. kerület Zsemlye utca 3. földszint 2. szám alatt található önkormányzati tulajdonú lakás értékesítéséről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Láng Orsolya, a Vagyonhasznosítási és Ingatlan-nyilvántartási Osztály osztályvezetője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  <w:r w:rsidRPr="00FC2ADC">
        <w:rPr>
          <w:rFonts w:ascii="Times New Roman" w:hAnsi="Times New Roman" w:cs="Times New Roman"/>
          <w:bCs/>
          <w:noProof/>
          <w:sz w:val="24"/>
          <w:szCs w:val="24"/>
          <w:lang w:eastAsia="ar-SA"/>
        </w:rPr>
        <w:t>Elnök megállapítja, hogy a Bizottság a szavazás eredményeként az alábbi döntést hozta:</w:t>
      </w:r>
    </w:p>
    <w:p w:rsidR="008774FD" w:rsidRPr="00FC2ADC" w:rsidRDefault="008774FD" w:rsidP="008774FD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160/2020.(IX.21.) határozata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hAnsi="Times New Roman" w:cs="Times New Roman"/>
          <w:bCs/>
          <w:noProof/>
          <w:sz w:val="24"/>
          <w:szCs w:val="24"/>
          <w:lang w:eastAsia="ar-SA"/>
        </w:rPr>
      </w:pPr>
    </w:p>
    <w:p w:rsidR="008774FD" w:rsidRPr="00FC2ADC" w:rsidRDefault="008774FD" w:rsidP="008774FD">
      <w:pPr>
        <w:pStyle w:val="Szvegtrzs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Gazdasági és Tulajdonosi Bizottság úgy dönt, hogy a Budapest Főváros II. Kerületi Önkormányzat a kizárólagos tulajdonában álló </w:t>
      </w:r>
      <w:r w:rsidRPr="00FC2ADC">
        <w:rPr>
          <w:rFonts w:ascii="Times New Roman" w:hAnsi="Times New Roman" w:cs="Times New Roman"/>
          <w:b/>
          <w:sz w:val="24"/>
          <w:szCs w:val="24"/>
        </w:rPr>
        <w:t>Budapest II. kerület, belterület</w:t>
      </w:r>
      <w:r w:rsidRPr="00FC2ADC">
        <w:rPr>
          <w:rFonts w:ascii="Times New Roman" w:hAnsi="Times New Roman" w:cs="Times New Roman"/>
          <w:sz w:val="24"/>
          <w:szCs w:val="24"/>
        </w:rPr>
        <w:t xml:space="preserve"> </w:t>
      </w:r>
      <w:r w:rsidRPr="00FC2ADC">
        <w:rPr>
          <w:rFonts w:ascii="Times New Roman" w:hAnsi="Times New Roman" w:cs="Times New Roman"/>
          <w:b/>
          <w:sz w:val="24"/>
          <w:szCs w:val="24"/>
        </w:rPr>
        <w:t xml:space="preserve">11445/5/A/2 hrsz. </w:t>
      </w:r>
      <w:r w:rsidRPr="00FC2ADC">
        <w:rPr>
          <w:rFonts w:ascii="Times New Roman" w:hAnsi="Times New Roman" w:cs="Times New Roman"/>
          <w:sz w:val="24"/>
          <w:szCs w:val="24"/>
        </w:rPr>
        <w:t xml:space="preserve">alatt felvett, természetben </w:t>
      </w:r>
      <w:r w:rsidRPr="00FC2ADC">
        <w:rPr>
          <w:rFonts w:ascii="Times New Roman" w:hAnsi="Times New Roman" w:cs="Times New Roman"/>
          <w:b/>
          <w:sz w:val="24"/>
          <w:szCs w:val="24"/>
        </w:rPr>
        <w:t xml:space="preserve">1021 Budapest, Zsemlye utca 3. földszint 2. </w:t>
      </w:r>
      <w:r w:rsidRPr="00FC2ADC">
        <w:rPr>
          <w:rFonts w:ascii="Times New Roman" w:hAnsi="Times New Roman" w:cs="Times New Roman"/>
          <w:sz w:val="24"/>
          <w:szCs w:val="24"/>
        </w:rPr>
        <w:t>szám alatt található, 29 m</w:t>
      </w:r>
      <w:r w:rsidRPr="00FC2A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2ADC">
        <w:rPr>
          <w:rFonts w:ascii="Times New Roman" w:hAnsi="Times New Roman" w:cs="Times New Roman"/>
          <w:sz w:val="24"/>
          <w:szCs w:val="24"/>
        </w:rPr>
        <w:t xml:space="preserve"> alapterületű, üresen álló lakás megnevezésű ingatlant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29.300.000,- Ft</w:t>
      </w:r>
      <w:r w:rsidRPr="00FC2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 xml:space="preserve">induló </w:t>
      </w:r>
      <w:proofErr w:type="gramStart"/>
      <w:r w:rsidRPr="00FC2ADC">
        <w:rPr>
          <w:rFonts w:ascii="Times New Roman" w:hAnsi="Times New Roman" w:cs="Times New Roman"/>
          <w:b/>
          <w:i/>
          <w:sz w:val="24"/>
          <w:szCs w:val="24"/>
        </w:rPr>
        <w:t>áron</w:t>
      </w:r>
      <w:proofErr w:type="gramEnd"/>
      <w:r w:rsidRPr="00FC2ADC">
        <w:rPr>
          <w:rFonts w:ascii="Times New Roman" w:hAnsi="Times New Roman" w:cs="Times New Roman"/>
          <w:b/>
          <w:i/>
          <w:sz w:val="24"/>
          <w:szCs w:val="24"/>
        </w:rPr>
        <w:t xml:space="preserve"> nyilvános pályázaton történő értékesítésre kijelöli</w:t>
      </w:r>
      <w:r w:rsidRPr="00FC2ADC">
        <w:rPr>
          <w:rFonts w:ascii="Times New Roman" w:hAnsi="Times New Roman" w:cs="Times New Roman"/>
          <w:sz w:val="24"/>
          <w:szCs w:val="24"/>
        </w:rPr>
        <w:t>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Felelős:</w:t>
      </w:r>
      <w:r w:rsidRPr="00FC2ADC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b/>
          <w:sz w:val="24"/>
          <w:szCs w:val="24"/>
        </w:rPr>
        <w:t>Határidő:</w:t>
      </w:r>
      <w:r w:rsidRPr="00FC2ADC">
        <w:rPr>
          <w:rFonts w:ascii="Times New Roman" w:hAnsi="Times New Roman" w:cs="Times New Roman"/>
          <w:b/>
          <w:sz w:val="24"/>
          <w:szCs w:val="24"/>
        </w:rPr>
        <w:tab/>
      </w:r>
      <w:r w:rsidRPr="00FC2ADC">
        <w:rPr>
          <w:rFonts w:ascii="Times New Roman" w:hAnsi="Times New Roman" w:cs="Times New Roman"/>
          <w:sz w:val="24"/>
          <w:szCs w:val="24"/>
        </w:rPr>
        <w:t>2021. április 30.</w:t>
      </w: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(6 bizottsági tag van jelen, 6 igen, 0 nem, 0 tartózkodás)</w:t>
      </w:r>
    </w:p>
    <w:p w:rsidR="008774FD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11.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Kérelem bérlőtársi jogviszony létesítésére a 14489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 xml:space="preserve">, 1023 Budapest, Frankel Leó út 46. fszt. 17. szám alatti lakás kapcsán 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12.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Kérelem a 14799/0/A/43 hrsz. alatt nyilvántartott, Budapest II. kerület Lajos u. 18-20. III. 2. szám alatti, állami támogatással épült lakás bérbe adására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13.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Kérelem a 14799/0/A/25 hrsz. alatt nyilvántartott, Budapest II. kerület Bécsi út 17-21. II. 3. szám alatti, állami támogatással épült lakás bérbe adására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14.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Kérelem a 14799/0/A/42 hrsz. alatt nyilvántartott, Budapest II. kerület Lajos u. 18-20. III. 1. szám alatti, állami támogatással épült lakás bérbe adására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15.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Kérelem a 14799/0/A/35 hrsz. alatt nyilvántartott, Budapest II. kerület Lajos u. 18-20. II. 13. szám alatti, állami támogatással épült szociális lakás bérbe adására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16.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Kérelem a 14799/0/A/51 hrsz. alatt nyilvántartott, Budapest II. kerület Lajos u. 18-20. III. 10. szám alatti, állami támogatással épült lakás bérbe adására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17.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Kérelem a 13138/0/A/3 hrsz. alatt nyilvántartott, Budapest II. kerület Retek u. 8. fsz. 1. szám alatti </w:t>
      </w:r>
      <w:proofErr w:type="gramStart"/>
      <w:r w:rsidRPr="00FC2ADC">
        <w:rPr>
          <w:rFonts w:ascii="Times New Roman" w:hAnsi="Times New Roman" w:cs="Times New Roman"/>
          <w:sz w:val="24"/>
          <w:szCs w:val="24"/>
        </w:rPr>
        <w:t>lakás bérleti</w:t>
      </w:r>
      <w:proofErr w:type="gramEnd"/>
      <w:r w:rsidRPr="00FC2ADC">
        <w:rPr>
          <w:rFonts w:ascii="Times New Roman" w:hAnsi="Times New Roman" w:cs="Times New Roman"/>
          <w:sz w:val="24"/>
          <w:szCs w:val="24"/>
        </w:rPr>
        <w:t xml:space="preserve"> szerződésének közös megegyezéssel, pénzbeli térítés ellenében történő megszüntetése tárgyában kötött megállapodás módosítására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lastRenderedPageBreak/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18.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Kérelem a 1027 Budapest, Frankel Leó út 70. III. emelet 9. szám alatti önkormányzati tulajdonú lakás tekintetében folyamatban lévő végrehajtási eljárásban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19.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>Javaslat a Budapest II. kerület, Fény utca 16. sz. alatti, 13204/13/A/1 és 13204/13/A/2 helyrajzi számú ingatlanokra (Millenáris Irodaházak Társasház) vonatkozó elővásárlási jogról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20. pont: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Döntés a Budapest II. kerület belterület 11656/2 </w:t>
      </w:r>
      <w:proofErr w:type="spellStart"/>
      <w:r w:rsidRPr="00FC2ADC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FC2ADC">
        <w:rPr>
          <w:rFonts w:ascii="Times New Roman" w:hAnsi="Times New Roman" w:cs="Times New Roman"/>
          <w:sz w:val="24"/>
          <w:szCs w:val="24"/>
        </w:rPr>
        <w:t>, 1026 Budapest, Cirok utca 4. szám alatti ingatlannal kapcsolatos tulajdoni perben peren kívüli egyezségről – a Képviselő-testület 92/2020. (IV.01.) határozatának módosítása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C2AD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FC2ADC">
        <w:rPr>
          <w:rFonts w:ascii="Times New Roman" w:hAnsi="Times New Roman" w:cs="Times New Roman"/>
          <w:sz w:val="24"/>
          <w:szCs w:val="24"/>
        </w:rPr>
        <w:t xml:space="preserve"> dr. Láng Orsolya, a Vagyonhasznosítási és Ingatlan-nyilvántartási Osztály osztályvezetője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hAnsi="Times New Roman" w:cs="Times New Roman"/>
          <w:sz w:val="24"/>
          <w:szCs w:val="24"/>
        </w:rPr>
        <w:t xml:space="preserve">A napirend tárgyalása </w:t>
      </w:r>
      <w:r w:rsidRPr="00FC2ADC">
        <w:rPr>
          <w:rFonts w:ascii="Times New Roman" w:hAnsi="Times New Roman" w:cs="Times New Roman"/>
          <w:b/>
          <w:i/>
          <w:sz w:val="24"/>
          <w:szCs w:val="24"/>
        </w:rPr>
        <w:t>zárt</w:t>
      </w:r>
      <w:r w:rsidRPr="00FC2ADC">
        <w:rPr>
          <w:rFonts w:ascii="Times New Roman" w:hAnsi="Times New Roman" w:cs="Times New Roman"/>
          <w:sz w:val="24"/>
          <w:szCs w:val="24"/>
        </w:rPr>
        <w:t xml:space="preserve"> ülés keretében történt.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nyílt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 befejezésének időpontja: 16 óra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8 perc.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gépelve 2020. szeptember 23. napján.</w:t>
      </w: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8774FD" w:rsidRPr="00FC2ADC" w:rsidRDefault="008774FD" w:rsidP="008774F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proofErr w:type="gramStart"/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dr.</w:t>
      </w:r>
      <w:proofErr w:type="gramEnd"/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Biró</w:t>
      </w:r>
      <w:proofErr w:type="spellEnd"/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Zsolt</w:t>
      </w:r>
    </w:p>
    <w:p w:rsidR="008774FD" w:rsidRPr="00FC2ADC" w:rsidRDefault="008774FD" w:rsidP="008774F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8774FD" w:rsidRPr="00FC2ADC" w:rsidRDefault="008774FD" w:rsidP="008774F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proofErr w:type="gramEnd"/>
    </w:p>
    <w:p w:rsidR="008774FD" w:rsidRPr="00FC2ADC" w:rsidRDefault="008774FD" w:rsidP="008774F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Ernyey László</w:t>
      </w:r>
    </w:p>
    <w:p w:rsidR="008774FD" w:rsidRPr="00FC2ADC" w:rsidRDefault="008774FD" w:rsidP="008774F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A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C2ADC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8774FD" w:rsidRPr="00FC2ADC" w:rsidRDefault="008774FD" w:rsidP="008774F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8774FD" w:rsidRPr="00FC2ADC" w:rsidRDefault="008774FD" w:rsidP="008774F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8774FD" w:rsidRPr="00FC2ADC" w:rsidRDefault="008774FD" w:rsidP="008774F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74FD" w:rsidRPr="00FC2ADC" w:rsidRDefault="008774FD" w:rsidP="008774FD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8774FD" w:rsidRPr="00FC2ADC" w:rsidTr="00B57039">
        <w:trPr>
          <w:trHeight w:val="142"/>
        </w:trPr>
        <w:tc>
          <w:tcPr>
            <w:tcW w:w="3969" w:type="dxa"/>
            <w:shd w:val="clear" w:color="auto" w:fill="auto"/>
          </w:tcPr>
          <w:p w:rsidR="008774FD" w:rsidRPr="00FC2ADC" w:rsidRDefault="008774FD" w:rsidP="00B5703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FC2A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8774FD" w:rsidRPr="00FC2ADC" w:rsidRDefault="008774FD" w:rsidP="00B5703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2A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8774FD" w:rsidRPr="00FC2ADC" w:rsidRDefault="008774FD" w:rsidP="00B5703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2A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8774FD" w:rsidRPr="00FC2ADC" w:rsidRDefault="008774FD" w:rsidP="008774FD">
      <w:pPr>
        <w:spacing w:after="0" w:line="240" w:lineRule="auto"/>
      </w:pPr>
    </w:p>
    <w:sectPr w:rsidR="008774FD" w:rsidRPr="00FC2ADC" w:rsidSect="0008616B">
      <w:footerReference w:type="default" r:id="rId6"/>
      <w:pgSz w:w="11906" w:h="16838"/>
      <w:pgMar w:top="1417" w:right="1133" w:bottom="1417" w:left="1417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696"/>
      <w:docPartObj>
        <w:docPartGallery w:val="Page Numbers (Bottom of Page)"/>
        <w:docPartUnique/>
      </w:docPartObj>
    </w:sdtPr>
    <w:sdtEndPr/>
    <w:sdtContent>
      <w:p w:rsidR="003A6ED0" w:rsidRDefault="002E615B" w:rsidP="0008616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4DED"/>
    <w:multiLevelType w:val="hybridMultilevel"/>
    <w:tmpl w:val="A866D65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4714"/>
    <w:multiLevelType w:val="hybridMultilevel"/>
    <w:tmpl w:val="B770E506"/>
    <w:lvl w:ilvl="0" w:tplc="AB8EE7E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39C0"/>
    <w:multiLevelType w:val="hybridMultilevel"/>
    <w:tmpl w:val="1B587360"/>
    <w:lvl w:ilvl="0" w:tplc="25EC4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7663B"/>
    <w:multiLevelType w:val="hybridMultilevel"/>
    <w:tmpl w:val="96B631FE"/>
    <w:lvl w:ilvl="0" w:tplc="5790C156"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156" w:hanging="360"/>
      </w:pPr>
    </w:lvl>
    <w:lvl w:ilvl="2" w:tplc="040E001B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FD46D35"/>
    <w:multiLevelType w:val="hybridMultilevel"/>
    <w:tmpl w:val="50DC7CBC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5">
    <w:nsid w:val="40084112"/>
    <w:multiLevelType w:val="hybridMultilevel"/>
    <w:tmpl w:val="96B631FE"/>
    <w:lvl w:ilvl="0" w:tplc="5790C156"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156" w:hanging="360"/>
      </w:pPr>
    </w:lvl>
    <w:lvl w:ilvl="2" w:tplc="040E001B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57A2138"/>
    <w:multiLevelType w:val="hybridMultilevel"/>
    <w:tmpl w:val="B770E506"/>
    <w:lvl w:ilvl="0" w:tplc="AB8EE7E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D"/>
    <w:rsid w:val="002E5C22"/>
    <w:rsid w:val="002E615B"/>
    <w:rsid w:val="008774FD"/>
    <w:rsid w:val="00943A47"/>
    <w:rsid w:val="00B85E9D"/>
    <w:rsid w:val="00D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679B-5355-47CD-8645-029515D0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74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774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8774F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774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8774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74F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7923</Words>
  <Characters>54674</Characters>
  <Application>Microsoft Office Word</Application>
  <DocSecurity>0</DocSecurity>
  <Lines>455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Kertész Anna</cp:lastModifiedBy>
  <cp:revision>4</cp:revision>
  <dcterms:created xsi:type="dcterms:W3CDTF">2020-10-13T07:39:00Z</dcterms:created>
  <dcterms:modified xsi:type="dcterms:W3CDTF">2020-10-13T07:41:00Z</dcterms:modified>
</cp:coreProperties>
</file>