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76" w:rsidRPr="00710169" w:rsidRDefault="00F35076" w:rsidP="00DE1C0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710169">
        <w:rPr>
          <w:rFonts w:ascii="Times New Roman" w:eastAsia="Times New Roman" w:hAnsi="Times New Roman" w:cs="Times New Roman"/>
          <w:b/>
          <w:bCs/>
          <w:sz w:val="24"/>
          <w:szCs w:val="24"/>
          <w:lang w:eastAsia="zh-CN"/>
        </w:rPr>
        <w:t>Budapest Főváros II. Kerületi Önkormányzat</w:t>
      </w:r>
    </w:p>
    <w:p w:rsidR="00F35076" w:rsidRPr="00710169" w:rsidRDefault="00F35076" w:rsidP="00DE1C0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710169">
        <w:rPr>
          <w:rFonts w:ascii="Times New Roman" w:eastAsia="Times New Roman" w:hAnsi="Times New Roman" w:cs="Times New Roman"/>
          <w:b/>
          <w:bCs/>
          <w:sz w:val="24"/>
          <w:szCs w:val="24"/>
          <w:lang w:eastAsia="zh-CN"/>
        </w:rPr>
        <w:t>Gazdasági és Tulajdonosi Bizottság</w:t>
      </w:r>
    </w:p>
    <w:p w:rsidR="00F35076" w:rsidRPr="00710169" w:rsidRDefault="00F35076" w:rsidP="00DE1C0D">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7/2020.</w:t>
      </w:r>
    </w:p>
    <w:p w:rsidR="00F35076" w:rsidRPr="00710169" w:rsidRDefault="00F35076" w:rsidP="00DE1C0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F35076" w:rsidRPr="00710169" w:rsidRDefault="00F35076" w:rsidP="00DE1C0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F35076" w:rsidRPr="00710169" w:rsidRDefault="00F35076" w:rsidP="00DE1C0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F35076" w:rsidRPr="00710169" w:rsidRDefault="00F35076" w:rsidP="00DE1C0D">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710169">
        <w:rPr>
          <w:rFonts w:ascii="Times New Roman" w:eastAsia="Times New Roman" w:hAnsi="Times New Roman" w:cs="Times New Roman"/>
          <w:b/>
          <w:bCs/>
          <w:sz w:val="24"/>
          <w:szCs w:val="24"/>
          <w:lang w:eastAsia="zh-CN"/>
        </w:rPr>
        <w:t>JEGYZŐKÖNYV</w:t>
      </w:r>
    </w:p>
    <w:p w:rsidR="00F35076" w:rsidRPr="00710169" w:rsidRDefault="00F35076" w:rsidP="00DE1C0D">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F35076" w:rsidRPr="00710169" w:rsidRDefault="00F35076" w:rsidP="00DE1C0D">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F35076" w:rsidRPr="00710169" w:rsidRDefault="00F35076" w:rsidP="00DE1C0D">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b/>
          <w:bCs/>
          <w:sz w:val="24"/>
          <w:szCs w:val="24"/>
          <w:u w:val="single"/>
          <w:lang w:eastAsia="zh-CN"/>
        </w:rPr>
        <w:t>Készült:</w:t>
      </w:r>
      <w:r w:rsidRPr="00710169">
        <w:rPr>
          <w:rFonts w:ascii="Times New Roman" w:eastAsia="Times New Roman" w:hAnsi="Times New Roman" w:cs="Times New Roman"/>
          <w:b/>
          <w:bCs/>
          <w:sz w:val="24"/>
          <w:szCs w:val="24"/>
          <w:lang w:eastAsia="zh-CN"/>
        </w:rPr>
        <w:t xml:space="preserve"> </w:t>
      </w:r>
      <w:r w:rsidRPr="00710169">
        <w:rPr>
          <w:rFonts w:ascii="Times New Roman" w:eastAsia="Times New Roman" w:hAnsi="Times New Roman" w:cs="Times New Roman"/>
          <w:sz w:val="24"/>
          <w:szCs w:val="24"/>
          <w:lang w:eastAsia="zh-CN"/>
        </w:rPr>
        <w:t xml:space="preserve">A Gazdasági és Tulajdonosi Bizottság 2020. augusztus 26-i rendkívüli ülésén 9:00 órai kezdettel a Budapest II. kerületi </w:t>
      </w:r>
      <w:bookmarkStart w:id="0" w:name="_GoBack"/>
      <w:bookmarkEnd w:id="0"/>
      <w:r w:rsidRPr="00710169">
        <w:rPr>
          <w:rFonts w:ascii="Times New Roman" w:eastAsia="Times New Roman" w:hAnsi="Times New Roman" w:cs="Times New Roman"/>
          <w:sz w:val="24"/>
          <w:szCs w:val="24"/>
          <w:lang w:eastAsia="zh-CN"/>
        </w:rPr>
        <w:t>Polgármesteri Hivatal, Budapest II. kerület Mechwart liget 1. földszinti nagytárgyalójában.</w:t>
      </w:r>
    </w:p>
    <w:p w:rsidR="00F35076" w:rsidRPr="00710169" w:rsidRDefault="00F35076" w:rsidP="00DE1C0D">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
          <w:bCs/>
          <w:sz w:val="24"/>
          <w:szCs w:val="24"/>
          <w:u w:val="single"/>
          <w:lang w:eastAsia="zh-CN"/>
        </w:rPr>
        <w:t>Jelen vannak</w:t>
      </w:r>
      <w:r w:rsidRPr="00710169">
        <w:rPr>
          <w:rFonts w:ascii="Times New Roman" w:eastAsia="Times New Roman" w:hAnsi="Times New Roman" w:cs="Times New Roman"/>
          <w:b/>
          <w:bCs/>
          <w:sz w:val="24"/>
          <w:szCs w:val="24"/>
          <w:lang w:eastAsia="zh-CN"/>
        </w:rPr>
        <w:t>:</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
          <w:bCs/>
          <w:sz w:val="24"/>
          <w:szCs w:val="24"/>
          <w:u w:val="single"/>
          <w:lang w:eastAsia="zh-CN"/>
        </w:rPr>
        <w:t>érkezett</w:t>
      </w:r>
    </w:p>
    <w:p w:rsidR="00F35076" w:rsidRPr="00710169" w:rsidRDefault="00F35076" w:rsidP="00DE1C0D">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dr. Biró Zsolt</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t>bizottsági elnök</w:t>
      </w:r>
      <w:r w:rsidRPr="00710169">
        <w:rPr>
          <w:rFonts w:ascii="Times New Roman" w:eastAsia="Times New Roman" w:hAnsi="Times New Roman" w:cs="Times New Roman"/>
          <w:sz w:val="24"/>
          <w:szCs w:val="24"/>
          <w:lang w:eastAsia="zh-CN"/>
        </w:rPr>
        <w:tab/>
      </w:r>
      <w:r w:rsidRPr="00710169">
        <w:rPr>
          <w:rFonts w:ascii="Times New Roman" w:eastAsia="Times New Roman" w:hAnsi="Times New Roman" w:cs="Times New Roman"/>
          <w:sz w:val="24"/>
          <w:szCs w:val="24"/>
          <w:lang w:eastAsia="zh-CN"/>
        </w:rPr>
        <w:tab/>
        <w:t>9:00</w:t>
      </w:r>
    </w:p>
    <w:p w:rsidR="00F35076" w:rsidRPr="00710169" w:rsidRDefault="00F35076" w:rsidP="00DE1C0D">
      <w:pPr>
        <w:tabs>
          <w:tab w:val="right" w:pos="0"/>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bCs/>
          <w:sz w:val="24"/>
          <w:szCs w:val="24"/>
          <w:lang w:eastAsia="zh-CN"/>
        </w:rPr>
        <w:t>Besenyei Zsófia</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t>bizottsági tag</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t>9</w:t>
      </w:r>
      <w:r w:rsidRPr="00710169">
        <w:rPr>
          <w:rFonts w:ascii="Times New Roman" w:eastAsia="Times New Roman" w:hAnsi="Times New Roman" w:cs="Times New Roman"/>
          <w:sz w:val="24"/>
          <w:szCs w:val="24"/>
          <w:lang w:eastAsia="zh-CN"/>
        </w:rPr>
        <w:t>:00</w:t>
      </w:r>
    </w:p>
    <w:p w:rsidR="00F35076" w:rsidRPr="00710169" w:rsidRDefault="00F35076" w:rsidP="00DE1C0D">
      <w:pPr>
        <w:tabs>
          <w:tab w:val="right" w:pos="0"/>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Ernyey László</w:t>
      </w:r>
      <w:r w:rsidRPr="00710169">
        <w:rPr>
          <w:rFonts w:ascii="Times New Roman" w:eastAsia="Times New Roman" w:hAnsi="Times New Roman" w:cs="Times New Roman"/>
          <w:sz w:val="24"/>
          <w:szCs w:val="24"/>
          <w:lang w:eastAsia="zh-CN"/>
        </w:rPr>
        <w:tab/>
      </w:r>
      <w:r w:rsidRPr="00710169">
        <w:rPr>
          <w:rFonts w:ascii="Times New Roman" w:eastAsia="Times New Roman" w:hAnsi="Times New Roman" w:cs="Times New Roman"/>
          <w:sz w:val="24"/>
          <w:szCs w:val="24"/>
          <w:lang w:eastAsia="zh-CN"/>
        </w:rPr>
        <w:tab/>
      </w:r>
      <w:r w:rsidRPr="00710169">
        <w:rPr>
          <w:rFonts w:ascii="Times New Roman" w:eastAsia="Times New Roman" w:hAnsi="Times New Roman" w:cs="Times New Roman"/>
          <w:sz w:val="24"/>
          <w:szCs w:val="24"/>
          <w:lang w:eastAsia="zh-CN"/>
        </w:rPr>
        <w:tab/>
      </w:r>
      <w:r w:rsidRPr="00710169">
        <w:rPr>
          <w:rFonts w:ascii="Times New Roman" w:eastAsia="Times New Roman" w:hAnsi="Times New Roman" w:cs="Times New Roman"/>
          <w:sz w:val="24"/>
          <w:szCs w:val="24"/>
          <w:lang w:eastAsia="zh-CN"/>
        </w:rPr>
        <w:tab/>
      </w:r>
      <w:r w:rsidRPr="00710169">
        <w:rPr>
          <w:rFonts w:ascii="Times New Roman" w:eastAsia="Times New Roman" w:hAnsi="Times New Roman" w:cs="Times New Roman"/>
          <w:bCs/>
          <w:sz w:val="24"/>
          <w:szCs w:val="24"/>
          <w:lang w:eastAsia="zh-CN"/>
        </w:rPr>
        <w:t>bizottsági tag</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bCs/>
          <w:sz w:val="24"/>
          <w:szCs w:val="24"/>
          <w:lang w:eastAsia="zh-CN"/>
        </w:rPr>
        <w:tab/>
        <w:t>9</w:t>
      </w:r>
      <w:r w:rsidRPr="00710169">
        <w:rPr>
          <w:rFonts w:ascii="Times New Roman" w:eastAsia="Times New Roman" w:hAnsi="Times New Roman" w:cs="Times New Roman"/>
          <w:sz w:val="24"/>
          <w:szCs w:val="24"/>
          <w:lang w:eastAsia="zh-CN"/>
        </w:rPr>
        <w:t>:00</w:t>
      </w:r>
    </w:p>
    <w:p w:rsidR="00F35076" w:rsidRPr="00710169" w:rsidRDefault="00F35076" w:rsidP="00DE1C0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 xml:space="preserve">Kiss Roland </w:t>
      </w:r>
      <w:r w:rsidRPr="00710169">
        <w:rPr>
          <w:rFonts w:ascii="Times New Roman" w:eastAsia="Times New Roman" w:hAnsi="Times New Roman" w:cs="Times New Roman"/>
          <w:bCs/>
          <w:sz w:val="24"/>
          <w:szCs w:val="24"/>
          <w:lang w:eastAsia="zh-CN"/>
        </w:rPr>
        <w:tab/>
        <w:t>bizottsági tag</w:t>
      </w:r>
      <w:r w:rsidRPr="00710169">
        <w:rPr>
          <w:rFonts w:ascii="Times New Roman" w:eastAsia="Times New Roman" w:hAnsi="Times New Roman" w:cs="Times New Roman"/>
          <w:bCs/>
          <w:sz w:val="24"/>
          <w:szCs w:val="24"/>
          <w:lang w:eastAsia="zh-CN"/>
        </w:rPr>
        <w:tab/>
      </w:r>
      <w:r w:rsidRPr="00710169">
        <w:rPr>
          <w:rFonts w:ascii="Times New Roman" w:eastAsia="Times New Roman" w:hAnsi="Times New Roman" w:cs="Times New Roman"/>
          <w:sz w:val="24"/>
          <w:szCs w:val="24"/>
          <w:lang w:eastAsia="zh-CN"/>
        </w:rPr>
        <w:t>9:00</w:t>
      </w:r>
    </w:p>
    <w:p w:rsidR="00F35076" w:rsidRPr="00710169" w:rsidRDefault="00F35076" w:rsidP="00DE1C0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dr. Láng Orsolya</w:t>
      </w:r>
      <w:r w:rsidRPr="00710169">
        <w:rPr>
          <w:rFonts w:ascii="Times New Roman" w:eastAsia="Times New Roman" w:hAnsi="Times New Roman" w:cs="Times New Roman"/>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bCs/>
          <w:sz w:val="24"/>
          <w:szCs w:val="24"/>
          <w:lang w:eastAsia="zh-CN"/>
        </w:rPr>
        <w:t>dr. Varga Alexandra</w:t>
      </w:r>
      <w:r w:rsidRPr="00710169">
        <w:rPr>
          <w:rFonts w:ascii="Times New Roman" w:eastAsia="Times New Roman" w:hAnsi="Times New Roman" w:cs="Times New Roman"/>
          <w:bCs/>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Bese Károly</w:t>
      </w:r>
      <w:r w:rsidRPr="00710169">
        <w:rPr>
          <w:rFonts w:ascii="Times New Roman" w:eastAsia="Times New Roman" w:hAnsi="Times New Roman" w:cs="Times New Roman"/>
          <w:bCs/>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Bogár István</w:t>
      </w:r>
      <w:r w:rsidRPr="00710169">
        <w:rPr>
          <w:rFonts w:ascii="Times New Roman" w:eastAsia="Times New Roman" w:hAnsi="Times New Roman" w:cs="Times New Roman"/>
          <w:bCs/>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dr. Tas Krisztián</w:t>
      </w:r>
      <w:r w:rsidRPr="00710169">
        <w:rPr>
          <w:rFonts w:ascii="Times New Roman" w:eastAsia="Times New Roman" w:hAnsi="Times New Roman" w:cs="Times New Roman"/>
          <w:bCs/>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dr. Sáska Vera</w:t>
      </w:r>
      <w:r w:rsidRPr="00710169">
        <w:rPr>
          <w:rFonts w:ascii="Times New Roman" w:eastAsia="Times New Roman" w:hAnsi="Times New Roman" w:cs="Times New Roman"/>
          <w:bCs/>
          <w:sz w:val="24"/>
          <w:szCs w:val="24"/>
          <w:lang w:eastAsia="zh-CN"/>
        </w:rPr>
        <w:tab/>
        <w:t>meghívott</w:t>
      </w:r>
    </w:p>
    <w:p w:rsidR="00F35076" w:rsidRPr="00710169" w:rsidRDefault="00F35076" w:rsidP="00DE1C0D">
      <w:pPr>
        <w:tabs>
          <w:tab w:val="left" w:pos="3544"/>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r w:rsidRPr="00710169">
        <w:rPr>
          <w:rFonts w:ascii="Times New Roman" w:eastAsia="Times New Roman" w:hAnsi="Times New Roman" w:cs="Times New Roman"/>
          <w:bCs/>
          <w:sz w:val="24"/>
          <w:szCs w:val="24"/>
          <w:lang w:eastAsia="zh-CN"/>
        </w:rPr>
        <w:t>Rácz Edit</w:t>
      </w:r>
      <w:r w:rsidRPr="00710169">
        <w:rPr>
          <w:rFonts w:ascii="Times New Roman" w:eastAsia="Times New Roman" w:hAnsi="Times New Roman" w:cs="Times New Roman"/>
          <w:bCs/>
          <w:sz w:val="24"/>
          <w:szCs w:val="24"/>
          <w:lang w:eastAsia="zh-CN"/>
        </w:rPr>
        <w:tab/>
        <w:t>meghívott</w:t>
      </w:r>
    </w:p>
    <w:p w:rsidR="00306CED" w:rsidRPr="00710169" w:rsidRDefault="00306CED" w:rsidP="00DE1C0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bCs/>
          <w:sz w:val="24"/>
          <w:szCs w:val="24"/>
          <w:lang w:eastAsia="zh-CN"/>
        </w:rPr>
        <w:t>Rádl Zoltán</w:t>
      </w:r>
      <w:r w:rsidRPr="00710169">
        <w:rPr>
          <w:rFonts w:ascii="Times New Roman" w:eastAsia="Times New Roman" w:hAnsi="Times New Roman" w:cs="Times New Roman"/>
          <w:bCs/>
          <w:sz w:val="24"/>
          <w:szCs w:val="24"/>
          <w:lang w:eastAsia="zh-CN"/>
        </w:rPr>
        <w:tab/>
        <w:t>meghívott</w:t>
      </w:r>
    </w:p>
    <w:p w:rsidR="00F35076" w:rsidRPr="00710169" w:rsidRDefault="00F35076" w:rsidP="00DE1C0D">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Kertész Anna</w:t>
      </w:r>
      <w:r w:rsidRPr="00710169">
        <w:rPr>
          <w:rFonts w:ascii="Times New Roman" w:eastAsia="Times New Roman" w:hAnsi="Times New Roman" w:cs="Times New Roman"/>
          <w:sz w:val="24"/>
          <w:szCs w:val="24"/>
          <w:lang w:eastAsia="zh-CN"/>
        </w:rPr>
        <w:tab/>
        <w:t>jegyzőkönyvvezető</w:t>
      </w:r>
    </w:p>
    <w:p w:rsidR="00F35076" w:rsidRPr="00710169" w:rsidRDefault="00F35076" w:rsidP="00DE1C0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Dr. Biró Zsolt, a Gazdasági és Tulajdonosi Bizottság elnöke (a továbbiakban: Elnök) megállapítja, hogy a Bizottság 7 tagja közül 4 tag van jelen, a Bizottság határozatképes, majd az ülést 9:00 órai kezdettel megnyitja.</w:t>
      </w: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javaslatot tesz a jegyzőkönyv hitelesítőre </w:t>
      </w:r>
      <w:r w:rsidRPr="00710169">
        <w:rPr>
          <w:rFonts w:ascii="Times New Roman" w:eastAsia="Times New Roman" w:hAnsi="Times New Roman" w:cs="Times New Roman"/>
          <w:bCs/>
          <w:sz w:val="24"/>
          <w:szCs w:val="24"/>
          <w:lang w:eastAsia="zh-CN"/>
        </w:rPr>
        <w:t>Kiss Roland</w:t>
      </w:r>
      <w:r w:rsidRPr="00710169">
        <w:rPr>
          <w:rFonts w:ascii="Times New Roman" w:eastAsia="Times New Roman" w:hAnsi="Times New Roman" w:cs="Times New Roman"/>
          <w:sz w:val="24"/>
          <w:szCs w:val="24"/>
          <w:lang w:eastAsia="zh-CN"/>
        </w:rPr>
        <w:t xml:space="preserve"> bizottsági tag személyében, majd a javaslatot szavazásra bocsátja.</w:t>
      </w: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F35076" w:rsidRPr="00710169" w:rsidRDefault="00F35076"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 xml:space="preserve">Tulajdonosi Bizottságának </w:t>
      </w:r>
      <w:r w:rsidR="00550247" w:rsidRPr="00710169">
        <w:rPr>
          <w:rFonts w:ascii="Times New Roman" w:eastAsia="Times New Roman" w:hAnsi="Times New Roman" w:cs="Times New Roman"/>
          <w:b/>
          <w:bCs/>
          <w:sz w:val="24"/>
          <w:szCs w:val="24"/>
          <w:u w:val="single"/>
          <w:lang w:eastAsia="zh-CN"/>
        </w:rPr>
        <w:t>124</w:t>
      </w:r>
      <w:r w:rsidRPr="00710169">
        <w:rPr>
          <w:rFonts w:ascii="Times New Roman" w:eastAsia="Times New Roman" w:hAnsi="Times New Roman" w:cs="Times New Roman"/>
          <w:b/>
          <w:bCs/>
          <w:sz w:val="24"/>
          <w:szCs w:val="24"/>
          <w:u w:val="single"/>
          <w:lang w:eastAsia="zh-CN"/>
        </w:rPr>
        <w:t>/2020.(VII</w:t>
      </w:r>
      <w:r w:rsidR="00550247" w:rsidRPr="00710169">
        <w:rPr>
          <w:rFonts w:ascii="Times New Roman" w:eastAsia="Times New Roman" w:hAnsi="Times New Roman" w:cs="Times New Roman"/>
          <w:b/>
          <w:bCs/>
          <w:sz w:val="24"/>
          <w:szCs w:val="24"/>
          <w:u w:val="single"/>
          <w:lang w:eastAsia="zh-CN"/>
        </w:rPr>
        <w:t>I</w:t>
      </w:r>
      <w:r w:rsidRPr="00710169">
        <w:rPr>
          <w:rFonts w:ascii="Times New Roman" w:eastAsia="Times New Roman" w:hAnsi="Times New Roman" w:cs="Times New Roman"/>
          <w:b/>
          <w:bCs/>
          <w:sz w:val="24"/>
          <w:szCs w:val="24"/>
          <w:u w:val="single"/>
          <w:lang w:eastAsia="zh-CN"/>
        </w:rPr>
        <w:t>.</w:t>
      </w:r>
      <w:r w:rsidR="00550247" w:rsidRPr="00710169">
        <w:rPr>
          <w:rFonts w:ascii="Times New Roman" w:eastAsia="Times New Roman" w:hAnsi="Times New Roman" w:cs="Times New Roman"/>
          <w:b/>
          <w:bCs/>
          <w:sz w:val="24"/>
          <w:szCs w:val="24"/>
          <w:u w:val="single"/>
          <w:lang w:eastAsia="zh-CN"/>
        </w:rPr>
        <w:t>26</w:t>
      </w:r>
      <w:r w:rsidRPr="00710169">
        <w:rPr>
          <w:rFonts w:ascii="Times New Roman" w:eastAsia="Times New Roman" w:hAnsi="Times New Roman" w:cs="Times New Roman"/>
          <w:b/>
          <w:bCs/>
          <w:sz w:val="24"/>
          <w:szCs w:val="24"/>
          <w:u w:val="single"/>
          <w:lang w:eastAsia="zh-CN"/>
        </w:rPr>
        <w:t>.) határozata</w:t>
      </w: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Gazdasági és Tulajdonosi Bizottság úgy dönt, hogy a jelen jegyzőkönyv hitelesítésével </w:t>
      </w:r>
      <w:r w:rsidRPr="00710169">
        <w:rPr>
          <w:rFonts w:ascii="Times New Roman" w:eastAsia="Times New Roman" w:hAnsi="Times New Roman" w:cs="Times New Roman"/>
          <w:bCs/>
          <w:sz w:val="24"/>
          <w:szCs w:val="24"/>
          <w:lang w:eastAsia="zh-CN"/>
        </w:rPr>
        <w:t xml:space="preserve">dr. </w:t>
      </w:r>
      <w:r w:rsidR="00550247" w:rsidRPr="00710169">
        <w:rPr>
          <w:rFonts w:ascii="Times New Roman" w:eastAsia="Times New Roman" w:hAnsi="Times New Roman" w:cs="Times New Roman"/>
          <w:bCs/>
          <w:sz w:val="24"/>
          <w:szCs w:val="24"/>
          <w:lang w:eastAsia="zh-CN"/>
        </w:rPr>
        <w:t>Kiss Roland</w:t>
      </w:r>
      <w:r w:rsidRPr="00710169">
        <w:rPr>
          <w:rFonts w:ascii="Times New Roman" w:eastAsia="Times New Roman" w:hAnsi="Times New Roman" w:cs="Times New Roman"/>
          <w:sz w:val="24"/>
          <w:szCs w:val="24"/>
          <w:lang w:eastAsia="zh-CN"/>
        </w:rPr>
        <w:t xml:space="preserve"> bizottsági tagot bízza meg.</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550247"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w:t>
      </w:r>
      <w:r w:rsidR="00F35076" w:rsidRPr="00710169">
        <w:rPr>
          <w:rFonts w:ascii="Times New Roman" w:eastAsia="Times New Roman" w:hAnsi="Times New Roman" w:cs="Times New Roman"/>
          <w:sz w:val="24"/>
          <w:szCs w:val="24"/>
          <w:lang w:eastAsia="zh-CN"/>
        </w:rPr>
        <w:t xml:space="preserve"> igen, 0 nem, 0 tartózkodás)</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Elnök szavazásra bocsátja a napirend összeá</w:t>
      </w:r>
      <w:r w:rsidR="00DE1C0D" w:rsidRPr="00710169">
        <w:rPr>
          <w:rFonts w:ascii="Times New Roman" w:eastAsia="Times New Roman" w:hAnsi="Times New Roman" w:cs="Times New Roman"/>
          <w:sz w:val="24"/>
          <w:szCs w:val="24"/>
          <w:lang w:eastAsia="zh-CN"/>
        </w:rPr>
        <w:t>llítására vonatkozó javaslatot.</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35076" w:rsidRPr="00710169" w:rsidRDefault="00F35076"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lastRenderedPageBreak/>
        <w:t>Budapest Főváros II. Ker. Önkormányzat Gazdasági és</w:t>
      </w:r>
    </w:p>
    <w:p w:rsidR="00F35076" w:rsidRPr="00710169" w:rsidRDefault="00F35076"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w:t>
      </w:r>
      <w:r w:rsidR="00550247" w:rsidRPr="00710169">
        <w:rPr>
          <w:rFonts w:ascii="Times New Roman" w:eastAsia="Times New Roman" w:hAnsi="Times New Roman" w:cs="Times New Roman"/>
          <w:b/>
          <w:bCs/>
          <w:sz w:val="24"/>
          <w:szCs w:val="24"/>
          <w:u w:val="single"/>
          <w:lang w:eastAsia="zh-CN"/>
        </w:rPr>
        <w:t>25</w:t>
      </w:r>
      <w:r w:rsidRPr="00710169">
        <w:rPr>
          <w:rFonts w:ascii="Times New Roman" w:eastAsia="Times New Roman" w:hAnsi="Times New Roman" w:cs="Times New Roman"/>
          <w:b/>
          <w:bCs/>
          <w:sz w:val="24"/>
          <w:szCs w:val="24"/>
          <w:u w:val="single"/>
          <w:lang w:eastAsia="zh-CN"/>
        </w:rPr>
        <w:t>/2020.(VII</w:t>
      </w:r>
      <w:r w:rsidR="00550247" w:rsidRPr="00710169">
        <w:rPr>
          <w:rFonts w:ascii="Times New Roman" w:eastAsia="Times New Roman" w:hAnsi="Times New Roman" w:cs="Times New Roman"/>
          <w:b/>
          <w:bCs/>
          <w:sz w:val="24"/>
          <w:szCs w:val="24"/>
          <w:u w:val="single"/>
          <w:lang w:eastAsia="zh-CN"/>
        </w:rPr>
        <w:t>I</w:t>
      </w:r>
      <w:r w:rsidRPr="00710169">
        <w:rPr>
          <w:rFonts w:ascii="Times New Roman" w:eastAsia="Times New Roman" w:hAnsi="Times New Roman" w:cs="Times New Roman"/>
          <w:b/>
          <w:bCs/>
          <w:sz w:val="24"/>
          <w:szCs w:val="24"/>
          <w:u w:val="single"/>
          <w:lang w:eastAsia="zh-CN"/>
        </w:rPr>
        <w:t>.</w:t>
      </w:r>
      <w:r w:rsidR="00550247" w:rsidRPr="00710169">
        <w:rPr>
          <w:rFonts w:ascii="Times New Roman" w:eastAsia="Times New Roman" w:hAnsi="Times New Roman" w:cs="Times New Roman"/>
          <w:b/>
          <w:bCs/>
          <w:sz w:val="24"/>
          <w:szCs w:val="24"/>
          <w:u w:val="single"/>
          <w:lang w:eastAsia="zh-CN"/>
        </w:rPr>
        <w:t>26</w:t>
      </w:r>
      <w:r w:rsidRPr="00710169">
        <w:rPr>
          <w:rFonts w:ascii="Times New Roman" w:eastAsia="Times New Roman" w:hAnsi="Times New Roman" w:cs="Times New Roman"/>
          <w:b/>
          <w:bCs/>
          <w:sz w:val="24"/>
          <w:szCs w:val="24"/>
          <w:u w:val="single"/>
          <w:lang w:eastAsia="zh-CN"/>
        </w:rPr>
        <w:t>.) határozata</w:t>
      </w:r>
    </w:p>
    <w:p w:rsidR="00550247" w:rsidRPr="00710169" w:rsidRDefault="00550247"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 Gazdasági és Tulajdonosi Bizottság úgy dönt, hogy a napirendet az alábbiak szerint fogadja el:</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550247" w:rsidRPr="00710169" w:rsidRDefault="00550247" w:rsidP="00DE1C0D">
      <w:pPr>
        <w:pStyle w:val="Listaszerbekezds"/>
        <w:numPr>
          <w:ilvl w:val="0"/>
          <w:numId w:val="5"/>
        </w:numPr>
        <w:tabs>
          <w:tab w:val="left" w:pos="0"/>
        </w:tabs>
        <w:autoSpaceDN w:val="0"/>
        <w:ind w:left="567" w:hanging="425"/>
        <w:jc w:val="both"/>
        <w:rPr>
          <w:szCs w:val="24"/>
        </w:rPr>
      </w:pPr>
      <w:r w:rsidRPr="00710169">
        <w:rPr>
          <w:szCs w:val="24"/>
          <w:lang w:eastAsia="ar-SA"/>
        </w:rPr>
        <w:t>Döntés a közút kezelőjének felelősségével kapcsolatos kárigényekről</w:t>
      </w:r>
    </w:p>
    <w:p w:rsidR="00550247" w:rsidRPr="00710169" w:rsidRDefault="00550247" w:rsidP="00DE1C0D">
      <w:pPr>
        <w:pStyle w:val="Listaszerbekezds"/>
        <w:numPr>
          <w:ilvl w:val="0"/>
          <w:numId w:val="5"/>
        </w:numPr>
        <w:tabs>
          <w:tab w:val="left" w:pos="0"/>
        </w:tabs>
        <w:autoSpaceDN w:val="0"/>
        <w:ind w:left="567" w:hanging="425"/>
        <w:jc w:val="both"/>
        <w:rPr>
          <w:szCs w:val="24"/>
        </w:rPr>
      </w:pPr>
      <w:r w:rsidRPr="00710169">
        <w:rPr>
          <w:szCs w:val="24"/>
          <w:lang w:eastAsia="ar-SA"/>
        </w:rPr>
        <w:t>Javaslat a Magyar Bencés Kongregáció Pannonhalmi Főapátsággal kötendő vagyonkezelési szerződés megkötésére</w:t>
      </w:r>
    </w:p>
    <w:p w:rsidR="00550247" w:rsidRPr="00710169" w:rsidRDefault="00550247" w:rsidP="00DE1C0D">
      <w:pPr>
        <w:pStyle w:val="Listaszerbekezds"/>
        <w:numPr>
          <w:ilvl w:val="0"/>
          <w:numId w:val="5"/>
        </w:numPr>
        <w:tabs>
          <w:tab w:val="left" w:pos="0"/>
        </w:tabs>
        <w:autoSpaceDN w:val="0"/>
        <w:ind w:left="567" w:hanging="425"/>
        <w:jc w:val="both"/>
        <w:rPr>
          <w:szCs w:val="24"/>
          <w:lang w:eastAsia="ar-SA"/>
        </w:rPr>
      </w:pPr>
      <w:r w:rsidRPr="00710169">
        <w:rPr>
          <w:szCs w:val="24"/>
          <w:lang w:eastAsia="ar-SA"/>
        </w:rPr>
        <w:t>Tulajdonosi döntés a 13426 hrsz. alatt nyilvántartott 1023 Budapest II. kerület Mecset u. 8. (Margit u. 5.) sz. alatti Társasház 2020. július 11. napján tartott közgyűlésen meghozott 2020.07.11. 1. sz. határozat érvénytelenségének megállapítása iránti peres eljárás megindításáról</w:t>
      </w:r>
    </w:p>
    <w:p w:rsidR="00550247" w:rsidRPr="00710169" w:rsidRDefault="00550247" w:rsidP="00DE1C0D">
      <w:pPr>
        <w:pStyle w:val="Listaszerbekezds"/>
        <w:numPr>
          <w:ilvl w:val="0"/>
          <w:numId w:val="5"/>
        </w:numPr>
        <w:tabs>
          <w:tab w:val="left" w:pos="0"/>
        </w:tabs>
        <w:autoSpaceDN w:val="0"/>
        <w:ind w:left="567" w:hanging="425"/>
        <w:jc w:val="both"/>
        <w:rPr>
          <w:szCs w:val="24"/>
          <w:lang w:eastAsia="ar-SA"/>
        </w:rPr>
      </w:pPr>
      <w:r w:rsidRPr="00710169">
        <w:rPr>
          <w:szCs w:val="24"/>
          <w:lang w:eastAsia="ar-SA"/>
        </w:rPr>
        <w:t>Beszámoló és tulajdonosi döntés a 1023 Budapest II. ker. Lajos u. 18-20., Bécsi út 17-21. szám alatti Társasház 2019. éves beszámolójáról és a 2020. évre tervezett költségek megállapításáról, a társasház Szervezeti és Működési Szabályzatának módosításáról</w:t>
      </w:r>
    </w:p>
    <w:p w:rsidR="00550247" w:rsidRPr="00710169" w:rsidRDefault="00550247" w:rsidP="00DE1C0D">
      <w:pPr>
        <w:pStyle w:val="Listaszerbekezds"/>
        <w:numPr>
          <w:ilvl w:val="0"/>
          <w:numId w:val="5"/>
        </w:numPr>
        <w:tabs>
          <w:tab w:val="left" w:pos="0"/>
        </w:tabs>
        <w:autoSpaceDN w:val="0"/>
        <w:ind w:left="567" w:hanging="425"/>
        <w:jc w:val="both"/>
        <w:rPr>
          <w:szCs w:val="24"/>
          <w:lang w:eastAsia="ar-SA"/>
        </w:rPr>
      </w:pPr>
      <w:r w:rsidRPr="00710169">
        <w:rPr>
          <w:szCs w:val="24"/>
          <w:lang w:eastAsia="ar-SA"/>
        </w:rPr>
        <w:t>A Budapest II. kerület, belterület 11658/12 és 11660/6 helyrajzi számú földrészletek telekalakítása, valamint a Közép-Budai Tankerületi Központtal kötött vagyonkezelési szerződés módosítása</w:t>
      </w:r>
    </w:p>
    <w:p w:rsidR="00550247" w:rsidRPr="00710169" w:rsidRDefault="00550247" w:rsidP="00DE1C0D">
      <w:pPr>
        <w:pStyle w:val="Listaszerbekezds"/>
        <w:numPr>
          <w:ilvl w:val="0"/>
          <w:numId w:val="5"/>
        </w:numPr>
        <w:tabs>
          <w:tab w:val="left" w:pos="0"/>
        </w:tabs>
        <w:autoSpaceDN w:val="0"/>
        <w:ind w:left="567" w:hanging="425"/>
        <w:jc w:val="both"/>
        <w:rPr>
          <w:szCs w:val="24"/>
          <w:lang w:eastAsia="ar-SA"/>
        </w:rPr>
      </w:pPr>
      <w:r w:rsidRPr="00710169">
        <w:rPr>
          <w:szCs w:val="24"/>
          <w:lang w:eastAsia="ar-SA"/>
        </w:rPr>
        <w:t>A 1024 Budapest, Retek u. 5. szám alatti osztatlan közös tulajdonú helyiség ügye</w:t>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szCs w:val="24"/>
          <w:lang w:eastAsia="ar-SA"/>
        </w:rPr>
        <w:tab/>
      </w:r>
      <w:r w:rsidRPr="00710169">
        <w:rPr>
          <w:b/>
          <w:szCs w:val="24"/>
          <w:lang w:eastAsia="ar-SA"/>
        </w:rPr>
        <w:t>Zárt ülés!</w:t>
      </w:r>
    </w:p>
    <w:p w:rsidR="00550247" w:rsidRPr="00710169" w:rsidRDefault="00550247" w:rsidP="00DE1C0D">
      <w:pPr>
        <w:pStyle w:val="Listaszerbekezds"/>
        <w:numPr>
          <w:ilvl w:val="0"/>
          <w:numId w:val="5"/>
        </w:numPr>
        <w:tabs>
          <w:tab w:val="left" w:pos="0"/>
        </w:tabs>
        <w:autoSpaceDN w:val="0"/>
        <w:ind w:left="567" w:hanging="425"/>
        <w:jc w:val="both"/>
        <w:rPr>
          <w:szCs w:val="24"/>
        </w:rPr>
      </w:pPr>
      <w:r w:rsidRPr="00710169">
        <w:rPr>
          <w:szCs w:val="24"/>
          <w:lang w:eastAsia="ar-SA"/>
        </w:rPr>
        <w:t>Javaslat a 1026 Budapest, Lotz Károly u. 1. II. em. 2. szám alatti lakásra vonatkozó</w:t>
      </w:r>
      <w:r w:rsidRPr="00710169">
        <w:rPr>
          <w:szCs w:val="24"/>
        </w:rPr>
        <w:t xml:space="preserve"> elővásárlási jogról</w:t>
      </w:r>
      <w:r w:rsidRPr="00710169">
        <w:rPr>
          <w:szCs w:val="24"/>
        </w:rPr>
        <w:tab/>
      </w:r>
      <w:r w:rsidRPr="00710169">
        <w:rPr>
          <w:szCs w:val="24"/>
        </w:rPr>
        <w:tab/>
      </w:r>
      <w:r w:rsidRPr="00710169">
        <w:rPr>
          <w:szCs w:val="24"/>
        </w:rPr>
        <w:tab/>
      </w:r>
      <w:r w:rsidRPr="00710169">
        <w:rPr>
          <w:szCs w:val="24"/>
        </w:rPr>
        <w:tab/>
      </w:r>
      <w:r w:rsidRPr="00710169">
        <w:rPr>
          <w:szCs w:val="24"/>
        </w:rPr>
        <w:tab/>
      </w:r>
      <w:r w:rsidRPr="00710169">
        <w:rPr>
          <w:szCs w:val="24"/>
        </w:rPr>
        <w:tab/>
      </w:r>
      <w:r w:rsidRPr="00710169">
        <w:rPr>
          <w:szCs w:val="24"/>
        </w:rPr>
        <w:tab/>
      </w:r>
      <w:r w:rsidRPr="00710169">
        <w:rPr>
          <w:szCs w:val="24"/>
        </w:rPr>
        <w:tab/>
      </w:r>
      <w:r w:rsidRPr="00710169">
        <w:rPr>
          <w:b/>
          <w:szCs w:val="24"/>
        </w:rPr>
        <w:t>Zárt ülés!</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550247"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w:t>
      </w:r>
      <w:r w:rsidR="00F35076" w:rsidRPr="00710169">
        <w:rPr>
          <w:rFonts w:ascii="Times New Roman" w:eastAsia="Times New Roman" w:hAnsi="Times New Roman" w:cs="Times New Roman"/>
          <w:sz w:val="24"/>
          <w:szCs w:val="24"/>
          <w:lang w:eastAsia="zh-CN"/>
        </w:rPr>
        <w:t xml:space="preserve"> igen, 0 nem, 0 tartózkodás)</w:t>
      </w:r>
    </w:p>
    <w:p w:rsidR="00F35076" w:rsidRPr="00710169" w:rsidRDefault="00F35076" w:rsidP="00DE1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F35076" w:rsidRPr="00710169" w:rsidRDefault="00F35076" w:rsidP="00DE1C0D">
      <w:pPr>
        <w:tabs>
          <w:tab w:val="left" w:pos="0"/>
        </w:tabs>
        <w:autoSpaceDN w:val="0"/>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b/>
          <w:sz w:val="24"/>
          <w:szCs w:val="24"/>
          <w:u w:val="single"/>
          <w:lang w:eastAsia="zh-CN"/>
        </w:rPr>
        <w:t>Napirend 1. pont</w:t>
      </w:r>
    </w:p>
    <w:p w:rsidR="00550247" w:rsidRPr="00710169" w:rsidRDefault="00550247" w:rsidP="00DE1C0D">
      <w:pPr>
        <w:tabs>
          <w:tab w:val="left" w:pos="0"/>
        </w:tabs>
        <w:autoSpaceDN w:val="0"/>
        <w:spacing w:after="0" w:line="240" w:lineRule="auto"/>
        <w:jc w:val="both"/>
        <w:rPr>
          <w:rFonts w:ascii="Times New Roman" w:eastAsia="Times New Roman" w:hAnsi="Times New Roman" w:cs="Times New Roman"/>
          <w:sz w:val="24"/>
          <w:szCs w:val="24"/>
          <w:lang w:eastAsia="ar-SA"/>
        </w:rPr>
      </w:pPr>
      <w:r w:rsidRPr="00710169">
        <w:rPr>
          <w:rFonts w:ascii="Times New Roman" w:eastAsia="Times New Roman" w:hAnsi="Times New Roman" w:cs="Times New Roman"/>
          <w:sz w:val="24"/>
          <w:szCs w:val="24"/>
          <w:lang w:eastAsia="ar-SA"/>
        </w:rPr>
        <w:t>Döntés a közút kezelőjének felelőssé</w:t>
      </w:r>
      <w:r w:rsidR="00DE1C0D" w:rsidRPr="00710169">
        <w:rPr>
          <w:rFonts w:ascii="Times New Roman" w:eastAsia="Times New Roman" w:hAnsi="Times New Roman" w:cs="Times New Roman"/>
          <w:sz w:val="24"/>
          <w:szCs w:val="24"/>
          <w:lang w:eastAsia="ar-SA"/>
        </w:rPr>
        <w:t>gével kapcsolatos kárigényekről</w:t>
      </w:r>
    </w:p>
    <w:p w:rsidR="001E0768" w:rsidRPr="00710169" w:rsidRDefault="001E0768" w:rsidP="00DE1C0D">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Vincek Tibor, a Műszaki Osztály osztályvezetője</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1.A.</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1E0768" w:rsidRPr="00710169" w:rsidRDefault="001E0768" w:rsidP="00DE1C0D">
      <w:pPr>
        <w:spacing w:after="0" w:line="240" w:lineRule="auto"/>
        <w:jc w:val="both"/>
        <w:rPr>
          <w:rFonts w:ascii="Times New Roman" w:hAnsi="Times New Roman" w:cs="Times New Roman"/>
          <w:b/>
          <w:bCs/>
          <w:sz w:val="24"/>
          <w:szCs w:val="24"/>
          <w:u w:val="single"/>
        </w:rPr>
      </w:pPr>
    </w:p>
    <w:p w:rsidR="001E0768" w:rsidRPr="00710169" w:rsidRDefault="001E0768"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1E0768" w:rsidRPr="00710169" w:rsidRDefault="001E0768"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126/2020.(VIII.26.) határozata</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b/>
          <w:bCs/>
          <w:sz w:val="24"/>
          <w:szCs w:val="24"/>
          <w:u w:val="single"/>
          <w:lang w:eastAsia="zh-CN"/>
        </w:rPr>
      </w:pP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Gazdasági és Tulajdonosi Bizottság úgy dönt, hogy Hámori Csaba által a GIN-947 forgalmi rendszámú, Citroen Saxo típusú gépjármű 2020. június 29-án 14 óra körül történt káreseményével kapcsolatban 2020. július 13-án előterjesztett kárigény jogalapját </w:t>
      </w:r>
      <w:r w:rsidRPr="00710169">
        <w:rPr>
          <w:rFonts w:ascii="Times New Roman" w:eastAsia="Times New Roman" w:hAnsi="Times New Roman" w:cs="Times New Roman"/>
          <w:sz w:val="24"/>
          <w:szCs w:val="24"/>
          <w:u w:val="single"/>
          <w:lang w:eastAsia="zh-CN"/>
        </w:rPr>
        <w:t>elismeri</w:t>
      </w:r>
      <w:r w:rsidRPr="00710169">
        <w:rPr>
          <w:rFonts w:ascii="Times New Roman" w:eastAsia="Times New Roman" w:hAnsi="Times New Roman" w:cs="Times New Roman"/>
          <w:sz w:val="24"/>
          <w:szCs w:val="24"/>
          <w:lang w:eastAsia="zh-CN"/>
        </w:rPr>
        <w:t xml:space="preserve">, és </w:t>
      </w:r>
      <w:r w:rsidRPr="00710169">
        <w:rPr>
          <w:rFonts w:ascii="Times New Roman" w:eastAsia="Times New Roman" w:hAnsi="Times New Roman" w:cs="Times New Roman"/>
          <w:sz w:val="24"/>
          <w:szCs w:val="24"/>
          <w:u w:val="single"/>
          <w:lang w:eastAsia="zh-CN"/>
        </w:rPr>
        <w:t>hozzájárul</w:t>
      </w:r>
      <w:r w:rsidRPr="00710169">
        <w:rPr>
          <w:rFonts w:ascii="Times New Roman" w:eastAsia="Times New Roman" w:hAnsi="Times New Roman" w:cs="Times New Roman"/>
          <w:sz w:val="24"/>
          <w:szCs w:val="24"/>
          <w:lang w:eastAsia="zh-CN"/>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w:t>
      </w:r>
      <w:r w:rsidR="00DE1C0D" w:rsidRPr="00710169">
        <w:rPr>
          <w:rFonts w:ascii="Times New Roman" w:eastAsia="Times New Roman" w:hAnsi="Times New Roman" w:cs="Times New Roman"/>
          <w:sz w:val="24"/>
          <w:szCs w:val="24"/>
          <w:lang w:eastAsia="zh-CN"/>
        </w:rPr>
        <w:t>éről történő lemondása esetén.</w:t>
      </w: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Jelen határozat perben nem használható fel, csak arra az esetre vonatkozik, ha a felek között peren kívüli megállapodás jön létre.</w:t>
      </w:r>
    </w:p>
    <w:p w:rsidR="004E5E2E" w:rsidRPr="00710169" w:rsidRDefault="004E5E2E"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lastRenderedPageBreak/>
        <w:t>Felelős:</w:t>
      </w:r>
      <w:r w:rsidRPr="00710169">
        <w:rPr>
          <w:rFonts w:ascii="Times New Roman" w:eastAsia="Times New Roman" w:hAnsi="Times New Roman" w:cs="Times New Roman"/>
          <w:b/>
          <w:bCs/>
          <w:sz w:val="24"/>
          <w:szCs w:val="24"/>
          <w:lang w:eastAsia="ar-SA"/>
        </w:rPr>
        <w:tab/>
      </w:r>
      <w:r w:rsidRPr="00710169">
        <w:rPr>
          <w:rFonts w:ascii="Times New Roman" w:eastAsia="Times New Roman" w:hAnsi="Times New Roman" w:cs="Times New Roman"/>
          <w:bCs/>
          <w:sz w:val="24"/>
          <w:szCs w:val="24"/>
          <w:lang w:eastAsia="ar-SA"/>
        </w:rPr>
        <w:t>Polgármester</w:t>
      </w:r>
    </w:p>
    <w:p w:rsidR="004E5E2E" w:rsidRPr="00710169" w:rsidRDefault="00DE1C0D" w:rsidP="00DE1C0D">
      <w:pPr>
        <w:suppressAutoHyphens/>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b/>
          <w:bCs/>
          <w:sz w:val="24"/>
          <w:szCs w:val="24"/>
          <w:lang w:eastAsia="ar-SA"/>
        </w:rPr>
        <w:t>Határidő:</w:t>
      </w:r>
      <w:r w:rsidR="004E5E2E" w:rsidRPr="00710169">
        <w:rPr>
          <w:rFonts w:ascii="Times New Roman" w:eastAsia="Times New Roman" w:hAnsi="Times New Roman" w:cs="Times New Roman"/>
          <w:b/>
          <w:bCs/>
          <w:sz w:val="24"/>
          <w:szCs w:val="24"/>
          <w:lang w:eastAsia="ar-SA"/>
        </w:rPr>
        <w:tab/>
      </w:r>
      <w:r w:rsidR="004E5E2E" w:rsidRPr="00710169">
        <w:rPr>
          <w:rFonts w:ascii="Times New Roman" w:eastAsia="Times New Roman" w:hAnsi="Times New Roman" w:cs="Times New Roman"/>
          <w:bCs/>
          <w:sz w:val="24"/>
          <w:szCs w:val="24"/>
          <w:lang w:eastAsia="ar-SA"/>
        </w:rPr>
        <w:t>2020. október 15.</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(4 bizottsági tag van jelen, 4 </w:t>
      </w:r>
      <w:r w:rsidR="00F35076" w:rsidRPr="00710169">
        <w:rPr>
          <w:rFonts w:ascii="Times New Roman" w:eastAsia="Times New Roman" w:hAnsi="Times New Roman" w:cs="Times New Roman"/>
          <w:sz w:val="24"/>
          <w:szCs w:val="24"/>
          <w:lang w:eastAsia="zh-CN"/>
        </w:rPr>
        <w:t>igen, 0 nem, 0 tartózkodás)</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2.A.</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1E0768" w:rsidRPr="00710169" w:rsidRDefault="001E0768" w:rsidP="00DE1C0D">
      <w:pPr>
        <w:spacing w:after="0" w:line="240" w:lineRule="auto"/>
        <w:jc w:val="both"/>
        <w:rPr>
          <w:rFonts w:ascii="Times New Roman" w:hAnsi="Times New Roman" w:cs="Times New Roman"/>
          <w:b/>
          <w:bCs/>
          <w:sz w:val="24"/>
          <w:szCs w:val="24"/>
          <w:u w:val="single"/>
        </w:rPr>
      </w:pPr>
    </w:p>
    <w:p w:rsidR="001E0768" w:rsidRPr="00710169" w:rsidRDefault="001E0768"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1E0768" w:rsidRPr="00710169" w:rsidRDefault="001E0768"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127/2020.(VIII.26.) határozata</w:t>
      </w:r>
    </w:p>
    <w:p w:rsidR="001E0768" w:rsidRPr="00710169" w:rsidRDefault="001E0768" w:rsidP="00DE1C0D">
      <w:pPr>
        <w:tabs>
          <w:tab w:val="left" w:pos="0"/>
          <w:tab w:val="left" w:pos="4962"/>
        </w:tabs>
        <w:suppressAutoHyphens/>
        <w:spacing w:after="0" w:line="240" w:lineRule="auto"/>
        <w:rPr>
          <w:rFonts w:ascii="Times New Roman" w:eastAsia="Times New Roman" w:hAnsi="Times New Roman" w:cs="Times New Roman"/>
          <w:b/>
          <w:bCs/>
          <w:sz w:val="24"/>
          <w:szCs w:val="24"/>
          <w:u w:val="single"/>
          <w:lang w:eastAsia="zh-CN"/>
        </w:rPr>
      </w:pP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Gazdasági és Tulajdonosi Bizottság úgy dönt, hogy a Kapuy Kft. által a MAL-246 forgalmi rendszámú, Citroen Jumper típusú tehergépjármű 2019. április 26-án 16:45 órakor történt káreseményével kapcsolatban 2020. július 28-án előterjesztett kárigény jogalapját </w:t>
      </w:r>
      <w:r w:rsidRPr="00710169">
        <w:rPr>
          <w:rFonts w:ascii="Times New Roman" w:eastAsia="Times New Roman" w:hAnsi="Times New Roman" w:cs="Times New Roman"/>
          <w:sz w:val="24"/>
          <w:szCs w:val="24"/>
          <w:u w:val="single"/>
          <w:lang w:eastAsia="zh-CN"/>
        </w:rPr>
        <w:t>elismeri</w:t>
      </w:r>
      <w:r w:rsidRPr="00710169">
        <w:rPr>
          <w:rFonts w:ascii="Times New Roman" w:eastAsia="Times New Roman" w:hAnsi="Times New Roman" w:cs="Times New Roman"/>
          <w:sz w:val="24"/>
          <w:szCs w:val="24"/>
          <w:lang w:eastAsia="zh-CN"/>
        </w:rPr>
        <w:t xml:space="preserve">, és </w:t>
      </w:r>
      <w:r w:rsidRPr="00710169">
        <w:rPr>
          <w:rFonts w:ascii="Times New Roman" w:eastAsia="Times New Roman" w:hAnsi="Times New Roman" w:cs="Times New Roman"/>
          <w:sz w:val="24"/>
          <w:szCs w:val="24"/>
          <w:u w:val="single"/>
          <w:lang w:eastAsia="zh-CN"/>
        </w:rPr>
        <w:t>hozzájárul</w:t>
      </w:r>
      <w:r w:rsidRPr="00710169">
        <w:rPr>
          <w:rFonts w:ascii="Times New Roman" w:eastAsia="Times New Roman" w:hAnsi="Times New Roman" w:cs="Times New Roman"/>
          <w:sz w:val="24"/>
          <w:szCs w:val="24"/>
          <w:lang w:eastAsia="zh-CN"/>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w:t>
      </w:r>
      <w:r w:rsidR="00DE1C0D" w:rsidRPr="00710169">
        <w:rPr>
          <w:rFonts w:ascii="Times New Roman" w:eastAsia="Times New Roman" w:hAnsi="Times New Roman" w:cs="Times New Roman"/>
          <w:sz w:val="24"/>
          <w:szCs w:val="24"/>
          <w:lang w:eastAsia="zh-CN"/>
        </w:rPr>
        <w:t>éről történő lemondása esetén.</w:t>
      </w: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Jelen határozat perben nem használható fel, csak arra az esetre vonatkozik, ha a felek között peren kívüli megállapodás jön létre.</w:t>
      </w:r>
    </w:p>
    <w:p w:rsidR="00DE1C0D" w:rsidRPr="00710169" w:rsidRDefault="00DE1C0D" w:rsidP="00DE1C0D">
      <w:pPr>
        <w:spacing w:after="0" w:line="240" w:lineRule="auto"/>
        <w:jc w:val="both"/>
        <w:rPr>
          <w:rFonts w:ascii="Times New Roman" w:eastAsia="Times New Roman" w:hAnsi="Times New Roman" w:cs="Times New Roman"/>
          <w:sz w:val="24"/>
          <w:szCs w:val="24"/>
          <w:lang w:eastAsia="zh-CN"/>
        </w:rPr>
      </w:pPr>
    </w:p>
    <w:p w:rsidR="004E5E2E" w:rsidRPr="00710169" w:rsidRDefault="004E5E2E"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Felelős:</w:t>
      </w:r>
      <w:r w:rsidRPr="00710169">
        <w:rPr>
          <w:rFonts w:ascii="Times New Roman" w:eastAsia="Times New Roman" w:hAnsi="Times New Roman" w:cs="Times New Roman"/>
          <w:b/>
          <w:bCs/>
          <w:sz w:val="24"/>
          <w:szCs w:val="24"/>
          <w:lang w:eastAsia="ar-SA"/>
        </w:rPr>
        <w:tab/>
      </w:r>
      <w:r w:rsidRPr="00710169">
        <w:rPr>
          <w:rFonts w:ascii="Times New Roman" w:eastAsia="Times New Roman" w:hAnsi="Times New Roman" w:cs="Times New Roman"/>
          <w:bCs/>
          <w:sz w:val="24"/>
          <w:szCs w:val="24"/>
          <w:lang w:eastAsia="ar-SA"/>
        </w:rPr>
        <w:t>Polgármester</w:t>
      </w:r>
    </w:p>
    <w:p w:rsidR="004E5E2E" w:rsidRPr="00710169" w:rsidRDefault="00DE1C0D"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Határidő:</w:t>
      </w:r>
      <w:r w:rsidR="004E5E2E" w:rsidRPr="00710169">
        <w:rPr>
          <w:rFonts w:ascii="Times New Roman" w:eastAsia="Times New Roman" w:hAnsi="Times New Roman" w:cs="Times New Roman"/>
          <w:b/>
          <w:bCs/>
          <w:sz w:val="24"/>
          <w:szCs w:val="24"/>
          <w:lang w:eastAsia="ar-SA"/>
        </w:rPr>
        <w:tab/>
      </w:r>
      <w:r w:rsidR="004E5E2E" w:rsidRPr="00710169">
        <w:rPr>
          <w:rFonts w:ascii="Times New Roman" w:eastAsia="Times New Roman" w:hAnsi="Times New Roman" w:cs="Times New Roman"/>
          <w:bCs/>
          <w:sz w:val="24"/>
          <w:szCs w:val="24"/>
          <w:lang w:eastAsia="ar-SA"/>
        </w:rPr>
        <w:t>2020. október 15.</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b/>
          <w:sz w:val="24"/>
          <w:szCs w:val="24"/>
          <w:lang w:eastAsia="zh-CN"/>
        </w:rPr>
      </w:pPr>
    </w:p>
    <w:p w:rsidR="001E0768" w:rsidRPr="00710169" w:rsidRDefault="001E0768"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3.A.</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1E0768" w:rsidRPr="00710169" w:rsidRDefault="001E0768"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128/2020.(VIII.26.) határozata</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Gazdasági és Tulajdonosi Bizottság úgy dönt, hogy Horváth Gyula által az NXX-692 forgalmi rendszámú, BMW 530 XDrive típusú gépjármű 2020. augusztus 3-án 15:00 órakor történt káreseményével kapcsolatban 2020. augusztus 5-én előterjesztett kárigény jogalapját </w:t>
      </w:r>
      <w:r w:rsidRPr="00710169">
        <w:rPr>
          <w:rFonts w:ascii="Times New Roman" w:eastAsia="Times New Roman" w:hAnsi="Times New Roman" w:cs="Times New Roman"/>
          <w:sz w:val="24"/>
          <w:szCs w:val="24"/>
          <w:u w:val="single"/>
          <w:lang w:eastAsia="zh-CN"/>
        </w:rPr>
        <w:t>elismeri</w:t>
      </w:r>
      <w:r w:rsidRPr="00710169">
        <w:rPr>
          <w:rFonts w:ascii="Times New Roman" w:eastAsia="Times New Roman" w:hAnsi="Times New Roman" w:cs="Times New Roman"/>
          <w:sz w:val="24"/>
          <w:szCs w:val="24"/>
          <w:lang w:eastAsia="zh-CN"/>
        </w:rPr>
        <w:t xml:space="preserve">, és </w:t>
      </w:r>
      <w:r w:rsidRPr="00710169">
        <w:rPr>
          <w:rFonts w:ascii="Times New Roman" w:eastAsia="Times New Roman" w:hAnsi="Times New Roman" w:cs="Times New Roman"/>
          <w:sz w:val="24"/>
          <w:szCs w:val="24"/>
          <w:u w:val="single"/>
          <w:lang w:eastAsia="zh-CN"/>
        </w:rPr>
        <w:t>hozzájárul</w:t>
      </w:r>
      <w:r w:rsidRPr="00710169">
        <w:rPr>
          <w:rFonts w:ascii="Times New Roman" w:eastAsia="Times New Roman" w:hAnsi="Times New Roman" w:cs="Times New Roman"/>
          <w:sz w:val="24"/>
          <w:szCs w:val="24"/>
          <w:lang w:eastAsia="zh-CN"/>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w:t>
      </w:r>
      <w:r w:rsidR="00DE1C0D" w:rsidRPr="00710169">
        <w:rPr>
          <w:rFonts w:ascii="Times New Roman" w:eastAsia="Times New Roman" w:hAnsi="Times New Roman" w:cs="Times New Roman"/>
          <w:sz w:val="24"/>
          <w:szCs w:val="24"/>
          <w:lang w:eastAsia="zh-CN"/>
        </w:rPr>
        <w:t>éről történő lemondása esetén.</w:t>
      </w:r>
    </w:p>
    <w:p w:rsidR="004E5E2E" w:rsidRPr="00710169" w:rsidRDefault="004E5E2E"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lastRenderedPageBreak/>
        <w:t>Jelen határozat perben nem használható fel, csak arra az esetre vonatkozik, ha a felek között peren kívüli megállapodás jön létre.</w:t>
      </w:r>
    </w:p>
    <w:p w:rsidR="00DE1C0D" w:rsidRPr="00710169" w:rsidRDefault="00DE1C0D" w:rsidP="00DE1C0D">
      <w:pPr>
        <w:spacing w:after="0" w:line="240" w:lineRule="auto"/>
        <w:jc w:val="both"/>
        <w:rPr>
          <w:rFonts w:ascii="Times New Roman" w:eastAsia="Times New Roman" w:hAnsi="Times New Roman" w:cs="Times New Roman"/>
          <w:sz w:val="24"/>
          <w:szCs w:val="24"/>
          <w:lang w:eastAsia="zh-CN"/>
        </w:rPr>
      </w:pPr>
    </w:p>
    <w:p w:rsidR="004E5E2E" w:rsidRPr="00710169" w:rsidRDefault="004E5E2E"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Felelős:</w:t>
      </w:r>
      <w:r w:rsidRPr="00710169">
        <w:rPr>
          <w:rFonts w:ascii="Times New Roman" w:eastAsia="Times New Roman" w:hAnsi="Times New Roman" w:cs="Times New Roman"/>
          <w:b/>
          <w:bCs/>
          <w:sz w:val="24"/>
          <w:szCs w:val="24"/>
          <w:lang w:eastAsia="ar-SA"/>
        </w:rPr>
        <w:tab/>
      </w:r>
      <w:r w:rsidRPr="00710169">
        <w:rPr>
          <w:rFonts w:ascii="Times New Roman" w:eastAsia="Times New Roman" w:hAnsi="Times New Roman" w:cs="Times New Roman"/>
          <w:bCs/>
          <w:sz w:val="24"/>
          <w:szCs w:val="24"/>
          <w:lang w:eastAsia="ar-SA"/>
        </w:rPr>
        <w:t>Polgármester</w:t>
      </w:r>
    </w:p>
    <w:p w:rsidR="001E0768" w:rsidRPr="00710169" w:rsidRDefault="004E5E2E"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 xml:space="preserve">Határidő: </w:t>
      </w:r>
      <w:r w:rsidRPr="00710169">
        <w:rPr>
          <w:rFonts w:ascii="Times New Roman" w:eastAsia="Times New Roman" w:hAnsi="Times New Roman" w:cs="Times New Roman"/>
          <w:b/>
          <w:bCs/>
          <w:sz w:val="24"/>
          <w:szCs w:val="24"/>
          <w:lang w:eastAsia="ar-SA"/>
        </w:rPr>
        <w:tab/>
      </w:r>
      <w:r w:rsidRPr="00710169">
        <w:rPr>
          <w:rFonts w:ascii="Times New Roman" w:eastAsia="Times New Roman" w:hAnsi="Times New Roman" w:cs="Times New Roman"/>
          <w:bCs/>
          <w:sz w:val="24"/>
          <w:szCs w:val="24"/>
          <w:lang w:eastAsia="ar-SA"/>
        </w:rPr>
        <w:t>2020. október 15.</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4.A.</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E0768" w:rsidRPr="00710169" w:rsidRDefault="001E0768"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1E0768" w:rsidRPr="00710169" w:rsidRDefault="001E0768"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w:t>
      </w:r>
      <w:r w:rsidR="003F6067" w:rsidRPr="00710169">
        <w:rPr>
          <w:rFonts w:ascii="Times New Roman" w:eastAsia="Times New Roman" w:hAnsi="Times New Roman" w:cs="Times New Roman"/>
          <w:b/>
          <w:bCs/>
          <w:sz w:val="24"/>
          <w:szCs w:val="24"/>
          <w:u w:val="single"/>
          <w:lang w:eastAsia="zh-CN"/>
        </w:rPr>
        <w:t>29</w:t>
      </w:r>
      <w:r w:rsidRPr="00710169">
        <w:rPr>
          <w:rFonts w:ascii="Times New Roman" w:eastAsia="Times New Roman" w:hAnsi="Times New Roman" w:cs="Times New Roman"/>
          <w:b/>
          <w:bCs/>
          <w:sz w:val="24"/>
          <w:szCs w:val="24"/>
          <w:u w:val="single"/>
          <w:lang w:eastAsia="zh-CN"/>
        </w:rPr>
        <w:t>/2020.(VIII.26.) határozata</w:t>
      </w:r>
    </w:p>
    <w:p w:rsidR="001E0768" w:rsidRPr="00710169" w:rsidRDefault="001E0768"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EB6E99" w:rsidRPr="00710169" w:rsidRDefault="00EB6E99"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Gazdasági és Tulajdonosi Bizottság úgy dönt, hogy Friss János György által a PKM-840 forgalmi rendszámú, VW Arteon típusú gépjármű 2020. július 25-én 19:55 órakor történt káreseményével kapcsolatban 2020. augusztus 4-én előterjesztett kárigény jogalapját </w:t>
      </w:r>
      <w:r w:rsidRPr="00710169">
        <w:rPr>
          <w:rFonts w:ascii="Times New Roman" w:eastAsia="Times New Roman" w:hAnsi="Times New Roman" w:cs="Times New Roman"/>
          <w:sz w:val="24"/>
          <w:szCs w:val="24"/>
          <w:u w:val="single"/>
          <w:lang w:eastAsia="zh-CN"/>
        </w:rPr>
        <w:t>elismeri</w:t>
      </w:r>
      <w:r w:rsidRPr="00710169">
        <w:rPr>
          <w:rFonts w:ascii="Times New Roman" w:eastAsia="Times New Roman" w:hAnsi="Times New Roman" w:cs="Times New Roman"/>
          <w:sz w:val="24"/>
          <w:szCs w:val="24"/>
          <w:lang w:eastAsia="zh-CN"/>
        </w:rPr>
        <w:t xml:space="preserve">, és </w:t>
      </w:r>
      <w:r w:rsidRPr="00710169">
        <w:rPr>
          <w:rFonts w:ascii="Times New Roman" w:eastAsia="Times New Roman" w:hAnsi="Times New Roman" w:cs="Times New Roman"/>
          <w:sz w:val="24"/>
          <w:szCs w:val="24"/>
          <w:u w:val="single"/>
          <w:lang w:eastAsia="zh-CN"/>
        </w:rPr>
        <w:t>hozzájárul</w:t>
      </w:r>
      <w:r w:rsidRPr="00710169">
        <w:rPr>
          <w:rFonts w:ascii="Times New Roman" w:eastAsia="Times New Roman" w:hAnsi="Times New Roman" w:cs="Times New Roman"/>
          <w:sz w:val="24"/>
          <w:szCs w:val="24"/>
          <w:lang w:eastAsia="zh-CN"/>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w:t>
      </w:r>
      <w:r w:rsidR="00DE1C0D" w:rsidRPr="00710169">
        <w:rPr>
          <w:rFonts w:ascii="Times New Roman" w:eastAsia="Times New Roman" w:hAnsi="Times New Roman" w:cs="Times New Roman"/>
          <w:sz w:val="24"/>
          <w:szCs w:val="24"/>
          <w:lang w:eastAsia="zh-CN"/>
        </w:rPr>
        <w:t>éről történő lemondása esetén.</w:t>
      </w:r>
    </w:p>
    <w:p w:rsidR="00DE1C0D" w:rsidRPr="00710169" w:rsidRDefault="00DE1C0D" w:rsidP="00DE1C0D">
      <w:pPr>
        <w:spacing w:after="0" w:line="240" w:lineRule="auto"/>
        <w:jc w:val="both"/>
        <w:rPr>
          <w:rFonts w:ascii="Times New Roman" w:eastAsia="Times New Roman" w:hAnsi="Times New Roman" w:cs="Times New Roman"/>
          <w:sz w:val="24"/>
          <w:szCs w:val="24"/>
          <w:lang w:eastAsia="zh-CN"/>
        </w:rPr>
      </w:pPr>
    </w:p>
    <w:p w:rsidR="00EB6E99" w:rsidRPr="00710169" w:rsidRDefault="00EB6E99" w:rsidP="00DE1C0D">
      <w:pPr>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Jelen határozat perben nem használható fel, csak arra az esetre vonatkozik, ha a felek között peren kívüli megállapodás jön létre.</w:t>
      </w:r>
    </w:p>
    <w:p w:rsidR="00DE1C0D" w:rsidRPr="00710169" w:rsidRDefault="00DE1C0D" w:rsidP="00DE1C0D">
      <w:pPr>
        <w:spacing w:after="0" w:line="240" w:lineRule="auto"/>
        <w:jc w:val="both"/>
        <w:rPr>
          <w:rFonts w:ascii="Times New Roman" w:eastAsia="Times New Roman" w:hAnsi="Times New Roman" w:cs="Times New Roman"/>
          <w:sz w:val="24"/>
          <w:szCs w:val="24"/>
          <w:lang w:eastAsia="zh-CN"/>
        </w:rPr>
      </w:pPr>
    </w:p>
    <w:p w:rsidR="00EB6E99" w:rsidRPr="00710169" w:rsidRDefault="00EB6E99"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Felelős:</w:t>
      </w:r>
      <w:r w:rsidRPr="00710169">
        <w:rPr>
          <w:rFonts w:ascii="Times New Roman" w:eastAsia="Times New Roman" w:hAnsi="Times New Roman" w:cs="Times New Roman"/>
          <w:b/>
          <w:bCs/>
          <w:sz w:val="24"/>
          <w:szCs w:val="24"/>
          <w:lang w:eastAsia="ar-SA"/>
        </w:rPr>
        <w:tab/>
      </w:r>
      <w:r w:rsidRPr="00710169">
        <w:rPr>
          <w:rFonts w:ascii="Times New Roman" w:eastAsia="Times New Roman" w:hAnsi="Times New Roman" w:cs="Times New Roman"/>
          <w:bCs/>
          <w:sz w:val="24"/>
          <w:szCs w:val="24"/>
          <w:lang w:eastAsia="ar-SA"/>
        </w:rPr>
        <w:t>Polgármester</w:t>
      </w:r>
    </w:p>
    <w:p w:rsidR="001E0768" w:rsidRPr="00710169" w:rsidRDefault="00DE1C0D"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Határidő:</w:t>
      </w:r>
      <w:r w:rsidR="00EB6E99" w:rsidRPr="00710169">
        <w:rPr>
          <w:rFonts w:ascii="Times New Roman" w:eastAsia="Times New Roman" w:hAnsi="Times New Roman" w:cs="Times New Roman"/>
          <w:b/>
          <w:bCs/>
          <w:sz w:val="24"/>
          <w:szCs w:val="24"/>
          <w:lang w:eastAsia="ar-SA"/>
        </w:rPr>
        <w:tab/>
      </w:r>
      <w:r w:rsidR="00EB6E99" w:rsidRPr="00710169">
        <w:rPr>
          <w:rFonts w:ascii="Times New Roman" w:eastAsia="Times New Roman" w:hAnsi="Times New Roman" w:cs="Times New Roman"/>
          <w:bCs/>
          <w:sz w:val="24"/>
          <w:szCs w:val="24"/>
          <w:lang w:eastAsia="ar-SA"/>
        </w:rPr>
        <w:t>2020. október 15.</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B75DF9" w:rsidRPr="00710169" w:rsidRDefault="00B75DF9"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75DF9" w:rsidRPr="00710169" w:rsidRDefault="00B75DF9"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Bese Károly és Bogár István meghívottak az ülés hivatalos helyiségéből távoznak.</w:t>
      </w:r>
    </w:p>
    <w:p w:rsidR="001E0768" w:rsidRPr="00710169" w:rsidRDefault="001E076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s>
        <w:autoSpaceDN w:val="0"/>
        <w:spacing w:after="0" w:line="240" w:lineRule="auto"/>
        <w:jc w:val="both"/>
        <w:rPr>
          <w:rFonts w:ascii="Times New Roman" w:eastAsia="Times New Roman" w:hAnsi="Times New Roman" w:cs="Times New Roman"/>
          <w:b/>
          <w:sz w:val="24"/>
          <w:szCs w:val="24"/>
          <w:u w:val="single"/>
          <w:lang w:eastAsia="zh-CN"/>
        </w:rPr>
      </w:pPr>
      <w:r w:rsidRPr="00710169">
        <w:rPr>
          <w:rFonts w:ascii="Times New Roman" w:eastAsia="Times New Roman" w:hAnsi="Times New Roman" w:cs="Times New Roman"/>
          <w:b/>
          <w:sz w:val="24"/>
          <w:szCs w:val="24"/>
          <w:u w:val="single"/>
          <w:lang w:eastAsia="zh-CN"/>
        </w:rPr>
        <w:t>Napirend 2. pont</w:t>
      </w:r>
    </w:p>
    <w:p w:rsidR="00F35076" w:rsidRPr="00710169" w:rsidRDefault="003F6067" w:rsidP="00DE1C0D">
      <w:pPr>
        <w:tabs>
          <w:tab w:val="left" w:pos="0"/>
        </w:tabs>
        <w:autoSpaceDN w:val="0"/>
        <w:spacing w:after="0" w:line="240" w:lineRule="auto"/>
        <w:jc w:val="both"/>
        <w:rPr>
          <w:rFonts w:ascii="Times New Roman" w:eastAsia="Times New Roman" w:hAnsi="Times New Roman" w:cs="Times New Roman"/>
          <w:sz w:val="24"/>
          <w:szCs w:val="24"/>
          <w:lang w:eastAsia="ar-SA"/>
        </w:rPr>
      </w:pPr>
      <w:r w:rsidRPr="00710169">
        <w:rPr>
          <w:rFonts w:ascii="Times New Roman" w:eastAsia="Times New Roman" w:hAnsi="Times New Roman" w:cs="Times New Roman"/>
          <w:sz w:val="24"/>
          <w:szCs w:val="24"/>
          <w:lang w:eastAsia="zh-CN"/>
        </w:rPr>
        <w:t>Javaslat a Magyar Bencés Kongregáció Pannonhalmi Főapátsággal kötendő vagyonkezelési szerződés megkötésére</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w:t>
      </w:r>
      <w:r w:rsidR="00FC015F" w:rsidRPr="00710169">
        <w:rPr>
          <w:rFonts w:ascii="Times New Roman" w:hAnsi="Times New Roman" w:cs="Times New Roman"/>
          <w:sz w:val="24"/>
          <w:szCs w:val="24"/>
        </w:rPr>
        <w:t>Ötvös Zoltán, az Intézményirányítási Osztály osztályvezetője</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p>
    <w:p w:rsidR="00733DE5" w:rsidRPr="00710169" w:rsidRDefault="00733DE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Elnök tájékoztatja a B</w:t>
      </w:r>
      <w:r w:rsidR="00035AC3" w:rsidRPr="00710169">
        <w:rPr>
          <w:rFonts w:ascii="Times New Roman" w:eastAsia="Times New Roman" w:hAnsi="Times New Roman" w:cs="Times New Roman"/>
          <w:sz w:val="24"/>
          <w:szCs w:val="24"/>
          <w:lang w:eastAsia="zh-CN"/>
        </w:rPr>
        <w:t>izottságot, hogy a napirend tárgyában készített</w:t>
      </w:r>
      <w:r w:rsidRPr="00710169">
        <w:rPr>
          <w:rFonts w:ascii="Times New Roman" w:eastAsia="Times New Roman" w:hAnsi="Times New Roman" w:cs="Times New Roman"/>
          <w:sz w:val="24"/>
          <w:szCs w:val="24"/>
          <w:lang w:eastAsia="zh-CN"/>
        </w:rPr>
        <w:t xml:space="preserve"> előterjesztésé</w:t>
      </w:r>
      <w:r w:rsidR="00DE1C0D" w:rsidRPr="00710169">
        <w:rPr>
          <w:rFonts w:ascii="Times New Roman" w:eastAsia="Times New Roman" w:hAnsi="Times New Roman" w:cs="Times New Roman"/>
          <w:sz w:val="24"/>
          <w:szCs w:val="24"/>
          <w:lang w:eastAsia="zh-CN"/>
        </w:rPr>
        <w:t>hez cserelap került kiosztásra.</w:t>
      </w:r>
    </w:p>
    <w:p w:rsidR="00DE1C0D" w:rsidRPr="00710169" w:rsidRDefault="00DE1C0D"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00DE1C0D" w:rsidRPr="00710169">
        <w:rPr>
          <w:rFonts w:ascii="Times New Roman" w:eastAsia="Times New Roman" w:hAnsi="Times New Roman" w:cs="Times New Roman"/>
          <w:sz w:val="24"/>
          <w:szCs w:val="24"/>
          <w:lang w:eastAsia="zh-CN"/>
        </w:rPr>
        <w:t xml:space="preserve">cserelappal módosított </w:t>
      </w:r>
      <w:r w:rsidRPr="00710169">
        <w:rPr>
          <w:rFonts w:ascii="Times New Roman" w:eastAsia="Times New Roman" w:hAnsi="Times New Roman" w:cs="Times New Roman"/>
          <w:sz w:val="24"/>
          <w:szCs w:val="24"/>
          <w:lang w:eastAsia="zh-CN"/>
        </w:rPr>
        <w:t>határozati javaslatát.</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0C0D97" w:rsidRPr="00710169" w:rsidRDefault="000C0D97"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lastRenderedPageBreak/>
        <w:t>Budapest Főváros II. Ker. Önkormányzat Gazdasági és</w:t>
      </w:r>
    </w:p>
    <w:p w:rsidR="00F35076" w:rsidRPr="00710169" w:rsidRDefault="000C0D97"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130/2020.(VIII.26.) határozata</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35076" w:rsidRPr="00710169" w:rsidRDefault="000C0D97" w:rsidP="00DE1C0D">
      <w:pPr>
        <w:tabs>
          <w:tab w:val="left" w:pos="8789"/>
        </w:tabs>
        <w:spacing w:after="0" w:line="240" w:lineRule="auto"/>
        <w:ind w:right="452"/>
        <w:jc w:val="both"/>
        <w:rPr>
          <w:rFonts w:ascii="Times New Roman" w:eastAsia="Times New Roman" w:hAnsi="Times New Roman" w:cs="Times New Roman"/>
          <w:sz w:val="24"/>
          <w:szCs w:val="24"/>
          <w:lang w:eastAsia="hu-HU"/>
        </w:rPr>
      </w:pPr>
      <w:r w:rsidRPr="00710169">
        <w:rPr>
          <w:rFonts w:ascii="Times New Roman" w:hAnsi="Times New Roman" w:cs="Times New Roman"/>
          <w:sz w:val="24"/>
          <w:szCs w:val="24"/>
        </w:rPr>
        <w:t xml:space="preserve">A Gazdasági és Tulajdonosi Bizottság javasolja a Képviselő-testületnek, hogy a </w:t>
      </w:r>
      <w:r w:rsidRPr="00710169">
        <w:rPr>
          <w:rFonts w:ascii="Times New Roman" w:eastAsia="Times New Roman" w:hAnsi="Times New Roman" w:cs="Times New Roman"/>
          <w:sz w:val="24"/>
          <w:szCs w:val="24"/>
          <w:lang w:eastAsia="hu-HU"/>
        </w:rPr>
        <w:t xml:space="preserve">Magyar Bencés Kongregáció Pannonhalmi Főapátsággal az </w:t>
      </w:r>
      <w:r w:rsidRPr="00710169">
        <w:rPr>
          <w:rFonts w:ascii="Times New Roman" w:hAnsi="Times New Roman" w:cs="Times New Roman"/>
          <w:sz w:val="24"/>
          <w:szCs w:val="24"/>
        </w:rPr>
        <w:t>Önkormányzat 1/1 arányú, kizárólagos tulajdonát képező, a Budapest, II. ker., 54556 hrsz. alatt felvett, 6478 m2 alapterületű, kivett általános iskola megnevezésű ingatlan (természetben 1028 Budapest, Községház u. 8. szám alatt található) vonatkozásában – a határozati javaslat melléklete szerinti tartalommal – a vagyonkezelési szerződést kösse meg.</w:t>
      </w:r>
    </w:p>
    <w:p w:rsidR="00F35076" w:rsidRPr="00710169" w:rsidRDefault="00F35076" w:rsidP="00DE1C0D">
      <w:pPr>
        <w:spacing w:after="0" w:line="240" w:lineRule="auto"/>
        <w:ind w:right="452"/>
        <w:jc w:val="both"/>
        <w:rPr>
          <w:rFonts w:ascii="Times New Roman" w:eastAsia="Times New Roman" w:hAnsi="Times New Roman" w:cs="Times New Roman"/>
          <w:sz w:val="24"/>
          <w:szCs w:val="24"/>
          <w:lang w:eastAsia="ar-SA"/>
        </w:rPr>
      </w:pPr>
    </w:p>
    <w:p w:rsidR="00F35076" w:rsidRPr="00710169" w:rsidRDefault="00F35076"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Felelős:</w:t>
      </w:r>
      <w:r w:rsidRPr="00710169">
        <w:rPr>
          <w:rFonts w:ascii="Times New Roman" w:eastAsia="Times New Roman" w:hAnsi="Times New Roman" w:cs="Times New Roman"/>
          <w:b/>
          <w:bCs/>
          <w:sz w:val="24"/>
          <w:szCs w:val="24"/>
          <w:lang w:eastAsia="ar-SA"/>
        </w:rPr>
        <w:tab/>
      </w:r>
      <w:r w:rsidR="00E936AA" w:rsidRPr="00710169">
        <w:rPr>
          <w:rFonts w:ascii="Times New Roman" w:eastAsia="Times New Roman" w:hAnsi="Times New Roman" w:cs="Times New Roman"/>
          <w:bCs/>
          <w:sz w:val="24"/>
          <w:szCs w:val="24"/>
          <w:lang w:eastAsia="ar-SA"/>
        </w:rPr>
        <w:t>Polgármester</w:t>
      </w:r>
    </w:p>
    <w:p w:rsidR="00F35076" w:rsidRPr="00710169" w:rsidRDefault="00F35076" w:rsidP="00DE1C0D">
      <w:pPr>
        <w:suppressAutoHyphens/>
        <w:spacing w:after="0" w:line="240" w:lineRule="auto"/>
        <w:rPr>
          <w:rFonts w:ascii="Times New Roman" w:eastAsia="Times New Roman" w:hAnsi="Times New Roman" w:cs="Times New Roman"/>
          <w:b/>
          <w:bCs/>
          <w:sz w:val="24"/>
          <w:szCs w:val="24"/>
          <w:lang w:eastAsia="ar-SA"/>
        </w:rPr>
      </w:pPr>
      <w:r w:rsidRPr="00710169">
        <w:rPr>
          <w:rFonts w:ascii="Times New Roman" w:eastAsia="Times New Roman" w:hAnsi="Times New Roman" w:cs="Times New Roman"/>
          <w:b/>
          <w:bCs/>
          <w:sz w:val="24"/>
          <w:szCs w:val="24"/>
          <w:lang w:eastAsia="ar-SA"/>
        </w:rPr>
        <w:t>Határidő:</w:t>
      </w:r>
      <w:r w:rsidRPr="00710169">
        <w:rPr>
          <w:rFonts w:ascii="Times New Roman" w:eastAsia="Times New Roman" w:hAnsi="Times New Roman" w:cs="Times New Roman"/>
          <w:b/>
          <w:bCs/>
          <w:sz w:val="24"/>
          <w:szCs w:val="24"/>
          <w:lang w:eastAsia="ar-SA"/>
        </w:rPr>
        <w:tab/>
      </w:r>
      <w:r w:rsidR="00DE1C0D" w:rsidRPr="00710169">
        <w:rPr>
          <w:rFonts w:ascii="Times New Roman" w:eastAsia="Times New Roman" w:hAnsi="Times New Roman" w:cs="Times New Roman"/>
          <w:bCs/>
          <w:sz w:val="24"/>
          <w:szCs w:val="24"/>
          <w:lang w:eastAsia="ar-SA"/>
        </w:rPr>
        <w:t>s</w:t>
      </w:r>
      <w:r w:rsidR="00E936AA" w:rsidRPr="00710169">
        <w:rPr>
          <w:rFonts w:ascii="Times New Roman" w:eastAsia="Times New Roman" w:hAnsi="Times New Roman" w:cs="Times New Roman"/>
          <w:bCs/>
          <w:sz w:val="24"/>
          <w:szCs w:val="24"/>
          <w:lang w:eastAsia="ar-SA"/>
        </w:rPr>
        <w:t>oron következő képviselő-testületi ülés</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p>
    <w:p w:rsidR="000C0D97" w:rsidRPr="00710169" w:rsidRDefault="000C0D97"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B75DF9" w:rsidRPr="00710169" w:rsidRDefault="00B75DF9"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C76D0" w:rsidRPr="00710169" w:rsidRDefault="00BC76D0" w:rsidP="00DE1C0D">
      <w:pPr>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br w:type="page"/>
      </w:r>
    </w:p>
    <w:p w:rsidR="00BC76D0" w:rsidRPr="00710169" w:rsidRDefault="00DE1C0D" w:rsidP="00DE1C0D">
      <w:pPr>
        <w:spacing w:after="0" w:line="240" w:lineRule="auto"/>
        <w:jc w:val="right"/>
        <w:outlineLvl w:val="0"/>
        <w:rPr>
          <w:rFonts w:ascii="Times New Roman" w:hAnsi="Times New Roman" w:cs="Times New Roman"/>
          <w:b/>
          <w:sz w:val="24"/>
          <w:szCs w:val="24"/>
        </w:rPr>
      </w:pPr>
      <w:r w:rsidRPr="00710169">
        <w:rPr>
          <w:rFonts w:ascii="Times New Roman" w:eastAsia="Times New Roman" w:hAnsi="Times New Roman" w:cs="Times New Roman"/>
          <w:b/>
          <w:bCs/>
          <w:sz w:val="24"/>
          <w:szCs w:val="24"/>
          <w:lang w:eastAsia="zh-CN"/>
        </w:rPr>
        <w:lastRenderedPageBreak/>
        <w:t>130/2020.(VIII.26.) határozat</w:t>
      </w:r>
      <w:r w:rsidR="00BC76D0" w:rsidRPr="00710169">
        <w:rPr>
          <w:rFonts w:ascii="Times New Roman" w:hAnsi="Times New Roman" w:cs="Times New Roman"/>
          <w:b/>
          <w:sz w:val="24"/>
          <w:szCs w:val="24"/>
        </w:rPr>
        <w:t xml:space="preserve"> melléklete</w:t>
      </w:r>
    </w:p>
    <w:p w:rsidR="00BC76D0" w:rsidRPr="00710169" w:rsidRDefault="00BC76D0" w:rsidP="00DE1C0D">
      <w:pPr>
        <w:spacing w:after="0" w:line="240" w:lineRule="auto"/>
        <w:jc w:val="right"/>
        <w:outlineLvl w:val="0"/>
        <w:rPr>
          <w:rFonts w:ascii="Times New Roman" w:hAnsi="Times New Roman" w:cs="Times New Roman"/>
          <w:sz w:val="24"/>
          <w:szCs w:val="24"/>
        </w:rPr>
      </w:pPr>
    </w:p>
    <w:p w:rsidR="00BC76D0" w:rsidRPr="00710169" w:rsidRDefault="00BC76D0" w:rsidP="00DE1C0D">
      <w:pPr>
        <w:keepNext/>
        <w:spacing w:after="0" w:line="240" w:lineRule="auto"/>
        <w:jc w:val="center"/>
        <w:outlineLvl w:val="2"/>
        <w:rPr>
          <w:rFonts w:ascii="Times New Roman" w:hAnsi="Times New Roman" w:cs="Times New Roman"/>
          <w:b/>
          <w:caps/>
          <w:sz w:val="24"/>
          <w:szCs w:val="24"/>
        </w:rPr>
      </w:pPr>
      <w:r w:rsidRPr="00710169">
        <w:rPr>
          <w:rFonts w:ascii="Times New Roman" w:hAnsi="Times New Roman" w:cs="Times New Roman"/>
          <w:b/>
          <w:caps/>
          <w:sz w:val="24"/>
          <w:szCs w:val="24"/>
        </w:rPr>
        <w:t>VAGYONKEZELÉSI szerződés</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amely létrejött egyrészről a</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b/>
          <w:sz w:val="24"/>
          <w:szCs w:val="24"/>
        </w:rPr>
        <w:t>Budapest Főváros II. Kerületi Önkormányzat</w:t>
      </w:r>
    </w:p>
    <w:p w:rsidR="00BC76D0" w:rsidRPr="00710169" w:rsidRDefault="00BC76D0" w:rsidP="00DE1C0D">
      <w:pPr>
        <w:tabs>
          <w:tab w:val="left" w:pos="7588"/>
        </w:tabs>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t xml:space="preserve">székhelye: </w:t>
      </w:r>
      <w:r w:rsidRPr="00710169">
        <w:rPr>
          <w:rFonts w:ascii="Times New Roman" w:eastAsia="MS Mincho" w:hAnsi="Times New Roman" w:cs="Times New Roman"/>
          <w:sz w:val="24"/>
          <w:szCs w:val="24"/>
        </w:rPr>
        <w:t>1</w:t>
      </w:r>
      <w:r w:rsidR="00DE1C0D" w:rsidRPr="00710169">
        <w:rPr>
          <w:rFonts w:ascii="Times New Roman" w:eastAsia="MS Mincho" w:hAnsi="Times New Roman" w:cs="Times New Roman"/>
          <w:sz w:val="24"/>
          <w:szCs w:val="24"/>
        </w:rPr>
        <w:t>024 Budapest, Mechwart liget 1.</w:t>
      </w: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t>képviseli: Őrsi Gergely Ferenc polgármester</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törzskönyvi száma: 735650</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adóigazgatási azonosító száma: 15735650-2-41</w:t>
      </w: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t>KSH statisztikai számjele: 15735650-8411-321-01</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mint Átadó (a továbbiakban: </w:t>
      </w:r>
      <w:r w:rsidRPr="00710169">
        <w:rPr>
          <w:rFonts w:ascii="Times New Roman" w:hAnsi="Times New Roman" w:cs="Times New Roman"/>
          <w:b/>
          <w:sz w:val="24"/>
          <w:szCs w:val="24"/>
        </w:rPr>
        <w:t>Önkormányzat</w:t>
      </w:r>
      <w:r w:rsidRPr="00710169">
        <w:rPr>
          <w:rFonts w:ascii="Times New Roman" w:hAnsi="Times New Roman" w:cs="Times New Roman"/>
          <w:sz w:val="24"/>
          <w:szCs w:val="24"/>
        </w:rPr>
        <w:t xml:space="preserve">),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t>másrészről a</w:t>
      </w: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b/>
          <w:sz w:val="24"/>
          <w:szCs w:val="24"/>
        </w:rPr>
        <w:t>Magyar Bencés Kongregáció Pannonhalmi Főapátság</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székhelye: 9090 Pannonhalma, Vár 1. </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képviseli: Hortobágyi T. Cirill főapát </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adóigazgatási azonosító száma: </w:t>
      </w:r>
      <w:r w:rsidRPr="00710169">
        <w:rPr>
          <w:rFonts w:ascii="Times New Roman" w:hAnsi="Times New Roman" w:cs="Times New Roman"/>
          <w:sz w:val="24"/>
          <w:szCs w:val="24"/>
          <w:shd w:val="clear" w:color="auto" w:fill="FFFFFF"/>
        </w:rPr>
        <w:t xml:space="preserve">19886662-2-08 </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Nyilvántartási száma: 00001/2012-049</w:t>
      </w: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t xml:space="preserve">KSH statisztikai számjele: </w:t>
      </w:r>
      <w:r w:rsidRPr="00710169">
        <w:rPr>
          <w:rFonts w:ascii="Times New Roman" w:hAnsi="Times New Roman" w:cs="Times New Roman"/>
          <w:sz w:val="24"/>
          <w:szCs w:val="24"/>
          <w:shd w:val="clear" w:color="auto" w:fill="FFFFFF"/>
        </w:rPr>
        <w:t>19886662-9491-559-08</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mint átvevő (a továbbiakban: </w:t>
      </w:r>
      <w:r w:rsidRPr="00710169">
        <w:rPr>
          <w:rFonts w:ascii="Times New Roman" w:hAnsi="Times New Roman" w:cs="Times New Roman"/>
          <w:b/>
          <w:sz w:val="24"/>
          <w:szCs w:val="24"/>
        </w:rPr>
        <w:t>Átvevő</w:t>
      </w:r>
      <w:r w:rsidRPr="00710169">
        <w:rPr>
          <w:rFonts w:ascii="Times New Roman" w:hAnsi="Times New Roman" w:cs="Times New Roman"/>
          <w:sz w:val="24"/>
          <w:szCs w:val="24"/>
        </w:rPr>
        <w:t xml:space="preserve">) </w:t>
      </w:r>
    </w:p>
    <w:p w:rsidR="00BC76D0" w:rsidRPr="00710169" w:rsidRDefault="00BC76D0" w:rsidP="00DE1C0D">
      <w:pPr>
        <w:spacing w:after="0" w:line="240" w:lineRule="auto"/>
        <w:rPr>
          <w:rFonts w:ascii="Times New Roman" w:hAnsi="Times New Roman" w:cs="Times New Roman"/>
          <w:sz w:val="24"/>
          <w:szCs w:val="24"/>
        </w:rPr>
      </w:pPr>
    </w:p>
    <w:p w:rsidR="00BC76D0" w:rsidRPr="00710169" w:rsidRDefault="00BC76D0" w:rsidP="00DE1C0D">
      <w:pPr>
        <w:spacing w:after="0" w:line="240" w:lineRule="auto"/>
        <w:rPr>
          <w:rFonts w:ascii="Times New Roman" w:hAnsi="Times New Roman" w:cs="Times New Roman"/>
          <w:sz w:val="24"/>
          <w:szCs w:val="24"/>
        </w:rPr>
      </w:pPr>
      <w:r w:rsidRPr="00710169">
        <w:rPr>
          <w:rFonts w:ascii="Times New Roman" w:hAnsi="Times New Roman" w:cs="Times New Roman"/>
          <w:sz w:val="24"/>
          <w:szCs w:val="24"/>
        </w:rPr>
        <w:t xml:space="preserve">(a továbbiakban együtt: </w:t>
      </w:r>
      <w:r w:rsidRPr="00710169">
        <w:rPr>
          <w:rFonts w:ascii="Times New Roman" w:hAnsi="Times New Roman" w:cs="Times New Roman"/>
          <w:b/>
          <w:sz w:val="24"/>
          <w:szCs w:val="24"/>
        </w:rPr>
        <w:t>Felek</w:t>
      </w:r>
      <w:r w:rsidRPr="00710169">
        <w:rPr>
          <w:rFonts w:ascii="Times New Roman" w:hAnsi="Times New Roman" w:cs="Times New Roman"/>
          <w:sz w:val="24"/>
          <w:szCs w:val="24"/>
        </w:rPr>
        <w:t>) között alulírott helyen és napon a következő feltételekkel:</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pStyle w:val="Szvegtrzs"/>
        <w:spacing w:after="0" w:line="240" w:lineRule="auto"/>
        <w:ind w:left="360"/>
        <w:jc w:val="center"/>
        <w:rPr>
          <w:rFonts w:ascii="Times New Roman" w:hAnsi="Times New Roman" w:cs="Times New Roman"/>
          <w:b/>
          <w:sz w:val="24"/>
          <w:szCs w:val="24"/>
        </w:rPr>
      </w:pPr>
      <w:r w:rsidRPr="00710169">
        <w:rPr>
          <w:rFonts w:ascii="Times New Roman" w:hAnsi="Times New Roman" w:cs="Times New Roman"/>
          <w:b/>
          <w:sz w:val="24"/>
          <w:szCs w:val="24"/>
        </w:rPr>
        <w:t>Preambulum</w:t>
      </w:r>
    </w:p>
    <w:p w:rsidR="00BC76D0" w:rsidRPr="00710169" w:rsidRDefault="00BC76D0" w:rsidP="00DE1C0D">
      <w:pPr>
        <w:pStyle w:val="Szvegtrzs"/>
        <w:spacing w:after="0" w:line="240" w:lineRule="auto"/>
        <w:ind w:left="360"/>
        <w:jc w:val="center"/>
        <w:rPr>
          <w:rFonts w:ascii="Times New Roman" w:hAnsi="Times New Roman" w:cs="Times New Roman"/>
          <w:b/>
          <w:sz w:val="24"/>
          <w:szCs w:val="24"/>
        </w:rPr>
      </w:pPr>
    </w:p>
    <w:p w:rsidR="00BC76D0" w:rsidRPr="00710169" w:rsidRDefault="00BC76D0" w:rsidP="00DE1C0D">
      <w:pPr>
        <w:spacing w:after="0" w:line="240" w:lineRule="auto"/>
        <w:ind w:left="284"/>
        <w:jc w:val="both"/>
        <w:rPr>
          <w:rFonts w:ascii="Times New Roman" w:hAnsi="Times New Roman" w:cs="Times New Roman"/>
          <w:b/>
          <w:sz w:val="24"/>
          <w:szCs w:val="24"/>
        </w:rPr>
      </w:pPr>
      <w:r w:rsidRPr="00710169">
        <w:rPr>
          <w:rFonts w:ascii="Times New Roman" w:hAnsi="Times New Roman" w:cs="Times New Roman"/>
          <w:b/>
          <w:sz w:val="24"/>
          <w:szCs w:val="24"/>
        </w:rPr>
        <w:t>A Budapest Főváros II. kerületi Önkormányzat polgári kezdeményezésre a rendszerváltás kezdetén a kerület gyermekei számára alapította a Máriaremete-Hidegkúti Ökumenikus Általános Iskolát.</w:t>
      </w:r>
    </w:p>
    <w:p w:rsidR="00BC76D0" w:rsidRPr="00710169" w:rsidRDefault="00BC76D0" w:rsidP="00DE1C0D">
      <w:pPr>
        <w:spacing w:after="0" w:line="240" w:lineRule="auto"/>
        <w:ind w:left="284"/>
        <w:jc w:val="both"/>
        <w:rPr>
          <w:rFonts w:ascii="Times New Roman" w:hAnsi="Times New Roman" w:cs="Times New Roman"/>
          <w:b/>
          <w:sz w:val="24"/>
          <w:szCs w:val="24"/>
        </w:rPr>
      </w:pPr>
      <w:r w:rsidRPr="00710169">
        <w:rPr>
          <w:rFonts w:ascii="Times New Roman" w:hAnsi="Times New Roman" w:cs="Times New Roman"/>
          <w:b/>
          <w:sz w:val="24"/>
          <w:szCs w:val="24"/>
        </w:rPr>
        <w:t xml:space="preserve"> A Máriaremete-Hidegkúti Ökumenikus Általános Iskola vezetősége, az iskolát támogató szervezetek, a nevelőtestület, a szülői közösség saját identitása megőrzése érdekében azzal a kéréssel fordult a Magyar Bencés Kongregáció Pannonhalmi Főapátsághoz, hogy vegye át az iskola fenntartását</w:t>
      </w:r>
      <w:r w:rsidR="00DE1C0D" w:rsidRPr="00710169">
        <w:rPr>
          <w:rFonts w:ascii="Times New Roman" w:hAnsi="Times New Roman" w:cs="Times New Roman"/>
          <w:b/>
          <w:sz w:val="24"/>
          <w:szCs w:val="24"/>
        </w:rPr>
        <w:t xml:space="preserve">, </w:t>
      </w:r>
      <w:r w:rsidRPr="00710169">
        <w:rPr>
          <w:rFonts w:ascii="Times New Roman" w:hAnsi="Times New Roman" w:cs="Times New Roman"/>
          <w:b/>
          <w:sz w:val="24"/>
          <w:szCs w:val="24"/>
        </w:rPr>
        <w:t xml:space="preserve">mert a Főapátságban látják azt a garanciát, hogy az iskola szellemisége, ökumenikus elkötelezettsége, identitása hosszú távon is biztosított. Az a döntés született ezért, a Főapátság vállalja a Máriaremete-Hidegkúti Ökumenikus Általános Iskola fenntartását, vállalja annak oktató-nevelő munkája erősítését, identitásának változatlan megőrzését. </w:t>
      </w:r>
    </w:p>
    <w:p w:rsidR="00BC76D0" w:rsidRPr="00710169" w:rsidRDefault="00BC76D0" w:rsidP="00DE1C0D">
      <w:pPr>
        <w:spacing w:after="0" w:line="240" w:lineRule="auto"/>
        <w:ind w:left="284"/>
        <w:jc w:val="both"/>
        <w:rPr>
          <w:rFonts w:ascii="Times New Roman" w:hAnsi="Times New Roman" w:cs="Times New Roman"/>
          <w:b/>
          <w:sz w:val="24"/>
          <w:szCs w:val="24"/>
        </w:rPr>
      </w:pPr>
      <w:r w:rsidRPr="00710169">
        <w:rPr>
          <w:rFonts w:ascii="Times New Roman" w:hAnsi="Times New Roman" w:cs="Times New Roman"/>
          <w:b/>
          <w:sz w:val="24"/>
          <w:szCs w:val="24"/>
        </w:rPr>
        <w:t>Az Önkormányzat a szülők, illetve az iskola vezetősége egyetértési véleménye mell</w:t>
      </w:r>
      <w:r w:rsidR="00DE1C0D" w:rsidRPr="00710169">
        <w:rPr>
          <w:rFonts w:ascii="Times New Roman" w:hAnsi="Times New Roman" w:cs="Times New Roman"/>
          <w:b/>
          <w:sz w:val="24"/>
          <w:szCs w:val="24"/>
        </w:rPr>
        <w:t xml:space="preserve">ett </w:t>
      </w:r>
      <w:r w:rsidRPr="00710169">
        <w:rPr>
          <w:rFonts w:ascii="Times New Roman" w:hAnsi="Times New Roman" w:cs="Times New Roman"/>
          <w:b/>
          <w:sz w:val="24"/>
          <w:szCs w:val="24"/>
        </w:rPr>
        <w:t>támogatta a Közép-Budai Tankerületi Központ fenntartói jogának átadását a Magyar Bencés Kongregáció Pannonhalmi Főapátságnak és közfeladatának ellátásához</w:t>
      </w:r>
      <w:r w:rsidRPr="00710169">
        <w:rPr>
          <w:rFonts w:ascii="Times New Roman" w:hAnsi="Times New Roman" w:cs="Times New Roman"/>
          <w:sz w:val="24"/>
          <w:szCs w:val="24"/>
        </w:rPr>
        <w:t xml:space="preserve"> </w:t>
      </w:r>
      <w:r w:rsidRPr="00710169">
        <w:rPr>
          <w:rFonts w:ascii="Times New Roman" w:hAnsi="Times New Roman" w:cs="Times New Roman"/>
          <w:b/>
          <w:sz w:val="24"/>
          <w:szCs w:val="24"/>
        </w:rPr>
        <w:t>a Pannonhalmi Főapátsággal a következő vagyonkezelői szerződést köti.</w:t>
      </w:r>
    </w:p>
    <w:p w:rsidR="00BC76D0" w:rsidRPr="00710169" w:rsidRDefault="00BC76D0" w:rsidP="00DE1C0D">
      <w:pPr>
        <w:spacing w:after="0" w:line="240" w:lineRule="auto"/>
        <w:rPr>
          <w:rFonts w:ascii="Times New Roman" w:hAnsi="Times New Roman" w:cs="Times New Roman"/>
          <w:sz w:val="24"/>
          <w:szCs w:val="24"/>
        </w:rPr>
      </w:pPr>
    </w:p>
    <w:p w:rsidR="00BC76D0" w:rsidRPr="00710169" w:rsidRDefault="00BC76D0" w:rsidP="00DE1C0D">
      <w:pPr>
        <w:pStyle w:val="Szvegtrzs"/>
        <w:spacing w:after="0" w:line="240" w:lineRule="auto"/>
        <w:ind w:left="360"/>
        <w:jc w:val="center"/>
        <w:rPr>
          <w:rFonts w:ascii="Times New Roman" w:hAnsi="Times New Roman" w:cs="Times New Roman"/>
          <w:b/>
          <w:sz w:val="24"/>
          <w:szCs w:val="24"/>
        </w:rPr>
      </w:pPr>
    </w:p>
    <w:p w:rsidR="00BC76D0" w:rsidRPr="00710169" w:rsidRDefault="00BC76D0" w:rsidP="00DE1C0D">
      <w:pPr>
        <w:pStyle w:val="Szvegtrzs"/>
        <w:spacing w:after="0" w:line="240" w:lineRule="auto"/>
        <w:ind w:left="720"/>
        <w:rPr>
          <w:rFonts w:ascii="Times New Roman" w:hAnsi="Times New Roman" w:cs="Times New Roman"/>
          <w:b/>
          <w:sz w:val="24"/>
          <w:szCs w:val="24"/>
        </w:rPr>
      </w:pPr>
    </w:p>
    <w:p w:rsidR="00BC76D0" w:rsidRPr="00710169" w:rsidRDefault="00BC76D0" w:rsidP="00DE1C0D">
      <w:pPr>
        <w:pStyle w:val="Szvegtrzs"/>
        <w:numPr>
          <w:ilvl w:val="0"/>
          <w:numId w:val="11"/>
        </w:numPr>
        <w:spacing w:after="0" w:line="240" w:lineRule="auto"/>
        <w:ind w:left="0" w:firstLine="567"/>
        <w:jc w:val="center"/>
        <w:rPr>
          <w:rFonts w:ascii="Times New Roman" w:hAnsi="Times New Roman" w:cs="Times New Roman"/>
          <w:b/>
          <w:sz w:val="24"/>
          <w:szCs w:val="24"/>
        </w:rPr>
      </w:pPr>
      <w:r w:rsidRPr="00710169">
        <w:rPr>
          <w:rFonts w:ascii="Times New Roman" w:hAnsi="Times New Roman" w:cs="Times New Roman"/>
          <w:b/>
          <w:sz w:val="24"/>
          <w:szCs w:val="24"/>
        </w:rPr>
        <w:t>Előzmények, jogszabályi háttér</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 xml:space="preserve">Átvevő a nemzeti köznevelésről szóló 2011. évi CXC. törvény (a továbbiakban: Nkt.) 84. § (8) bekezdésében foglalt jogkörével élve 2020. február 10. napján megkereste a Közép-Budai Tankerületi Központot, mint a Máriaremete-Hidegkúti Ökumenikus Általános Iskola (1028 </w:t>
      </w:r>
      <w:r w:rsidRPr="00710169">
        <w:rPr>
          <w:rFonts w:ascii="Times New Roman" w:hAnsi="Times New Roman"/>
          <w:sz w:val="24"/>
          <w:szCs w:val="24"/>
        </w:rPr>
        <w:lastRenderedPageBreak/>
        <w:t>Budapest, Községház u. 8., Budapest, II. kerület 54556 hrsz.) jelenlegi fenntartóját a fenntartói jog átvétele céljából.</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Az Nkt. 84. § (7) bekezdése alapján a tankerületi központ által fenntartott intézmény esetében a fenntartói jog átadásról az oktatásért felelős miniszter legkésőbb az intézkedés tervezett végrehajtása éve májusának utolsó munkanapjáig hozhat döntést. Az Nkt. 83. § (4) bekezdés értelmében a fenntartói jog átadására vonatkozó döntés előtt a fenntartónak be kell szereznie a vagyonkezelésben levő ingatlan tulajdonos önkormányzatának véleményét.</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ormlWeb"/>
        <w:spacing w:before="0" w:beforeAutospacing="0" w:after="0" w:afterAutospacing="0"/>
        <w:jc w:val="both"/>
        <w:rPr>
          <w:shd w:val="clear" w:color="auto" w:fill="FFFFFF"/>
        </w:rPr>
      </w:pPr>
      <w:r w:rsidRPr="00710169">
        <w:t>Az Nkt. 74. § (3) bekezdésében foglaltak szerint a</w:t>
      </w:r>
      <w:r w:rsidRPr="00710169">
        <w:rPr>
          <w:shd w:val="clear" w:color="auto" w:fill="FFFFFF"/>
        </w:rPr>
        <w:t>kkor adható át nevelési, nevelési-oktatási intézmény vallási, világnézeti szempontból elkötelezett nevelést, oktatást folytató fenntartó számára, ha az intézménybe beíratott kiskorú gyermekek, tanulók esetén a szülők, nagykorúság elérése esetén a tanulók több mint fele azt támogatja. Az e körben lefolytatott véleménynyilvánítási eljárás végeredményeként mind az iskolába beíratott tanulók szüleinek több mint fele, mind az alkalmazotti közösség több mint fele támogatta az átadást Átvevő részére. Ugyanezen jogszabályhely rendelkezései szerint az illetékes tankerületi központ akkor tehet javaslatot az oktatásért felelős miniszternek, hogy az intézmény átadásával egyidejűleg kössön köznevelési szerződést a vallási, világnézeti tekintetben elkötelezett nevelést-oktatást folytató fenntartóval, ha az iskola állami tulajdonban van, vagy a tulajdonos települési önkormányzat az átadásról döntött.</w:t>
      </w:r>
    </w:p>
    <w:p w:rsidR="00BC76D0" w:rsidRPr="00710169" w:rsidRDefault="00BC76D0" w:rsidP="00DE1C0D">
      <w:pPr>
        <w:pStyle w:val="NormlWeb"/>
        <w:spacing w:before="0" w:beforeAutospacing="0" w:after="0" w:afterAutospacing="0"/>
        <w:jc w:val="both"/>
        <w:rPr>
          <w:shd w:val="clear" w:color="auto" w:fill="FFFFFF"/>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shd w:val="clear" w:color="auto" w:fill="FFFFFF"/>
        </w:rPr>
        <w:t xml:space="preserve">Átvevő </w:t>
      </w:r>
      <w:r w:rsidRPr="00710169">
        <w:rPr>
          <w:rFonts w:ascii="Times New Roman" w:hAnsi="Times New Roman" w:cs="Times New Roman"/>
          <w:sz w:val="24"/>
          <w:szCs w:val="24"/>
        </w:rPr>
        <w:t xml:space="preserve">2020. március 16. napján kelt levelében kezdeményezte az Önkormányzatnál a Máriaremete-Hidegkúti Ökumenikus Általános Iskola (1028 Budapest, Községház u. 8., Budapest, II. kerület 54556 hrsz.) ingatlanára az ingyenes vagyonkezelési megállapodás megkötését a 2020/2021. tanévtől. A fenti előzmények alapján </w:t>
      </w:r>
      <w:r w:rsidRPr="00710169">
        <w:rPr>
          <w:rFonts w:ascii="Times New Roman" w:hAnsi="Times New Roman" w:cs="Times New Roman"/>
          <w:bCs/>
          <w:sz w:val="24"/>
          <w:szCs w:val="24"/>
          <w:lang w:eastAsia="ar-SA"/>
        </w:rPr>
        <w:t xml:space="preserve">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w:t>
      </w:r>
      <w:r w:rsidRPr="00710169">
        <w:rPr>
          <w:rFonts w:ascii="Times New Roman" w:hAnsi="Times New Roman" w:cs="Times New Roman"/>
          <w:sz w:val="24"/>
          <w:szCs w:val="24"/>
        </w:rPr>
        <w:t xml:space="preserve">124-126/2020.(V.15.) sz. határozataival döntött a Közép-Budai Tankerületi Központ fenntartói jogának Átvevő részére történő átadásának támogatásáról a Máriaremete-Hidegkúti Ökumenikus Általános Iskola vonatkozásában. A fenti jogszabályhely alapján </w:t>
      </w:r>
      <w:r w:rsidRPr="00710169">
        <w:rPr>
          <w:rFonts w:ascii="Times New Roman" w:hAnsi="Times New Roman" w:cs="Times New Roman"/>
          <w:bCs/>
          <w:sz w:val="24"/>
          <w:szCs w:val="24"/>
          <w:lang w:eastAsia="ar-SA"/>
        </w:rPr>
        <w:t xml:space="preserve">a Képviselő-testület feladat- és hatáskörében eljárva </w:t>
      </w:r>
      <w:r w:rsidRPr="00710169">
        <w:rPr>
          <w:rFonts w:ascii="Times New Roman" w:hAnsi="Times New Roman" w:cs="Times New Roman"/>
          <w:sz w:val="24"/>
          <w:szCs w:val="24"/>
        </w:rPr>
        <w:t>a Polgármester döntött továbbá arról, hogy a Máriaremete-Hidegkúti Ökumenikus Általános Iskola (1028 Budapest, Községház u. 8., Budapest, II. kerület 54556 hrsz.) ingatlanát ingyenes vagyonkezelésbe átadja Átvevőnek közfeladat ellátása céljából.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Közép-Budai Tankerületi Központ TK/187/00641/2020. iktatószámon felterjesztett javaslata alapján az oktatásért felelős miniszter nevében eljáró köznevelésért felelős államtitkár a VIII/3290-2/2020/KOZNEVINT iktatószámú döntési táblázatában 14. sorszámon döntött a fenntartói jog átadásának engedélyezéséről. A döntésről a Klebelsberg Központ Elnöke 2020. május 26. napján kelt levelében tájékoztatta az érintetteket.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A nemzeti vagyonról szóló 2011. évi CXCVI. törvény (a továbbiakban: Nvt.) 3. § (1) bekezdés 19. pont c) alpontja értelmében vagyonkezelő az egyházi jogi személy a tevékenysége ellátásához szükséges nemzeti vagyon tekintetében. Az Nvt. 11. § (1) bekezdése alapján a vagyonkezelői jog - törvényben meghatározott kivétellel - vagyonkezelési szerződéssel jön létre. Az Nvt. 11. § (13) bekezdése szerint nemzeti vagyon ingyenesen kizárólag közfeladat ellátása, valamint e feladatok ellátásához szükséges infrastruktúra biztosítása céljából adható vagyonkezelésbe.</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bCs/>
          <w:sz w:val="24"/>
          <w:szCs w:val="24"/>
        </w:rPr>
        <w:t>A lelkiismereti és vallásszabadság jogáról, valamint az egyházak, vallásfelekezetek</w:t>
      </w:r>
      <w:r w:rsidR="00DE1C0D" w:rsidRPr="00710169">
        <w:rPr>
          <w:rFonts w:ascii="Times New Roman" w:hAnsi="Times New Roman"/>
          <w:bCs/>
          <w:sz w:val="24"/>
          <w:szCs w:val="24"/>
        </w:rPr>
        <w:t xml:space="preserve"> </w:t>
      </w:r>
      <w:r w:rsidRPr="00710169">
        <w:rPr>
          <w:rFonts w:ascii="Times New Roman" w:hAnsi="Times New Roman"/>
          <w:bCs/>
          <w:sz w:val="24"/>
          <w:szCs w:val="24"/>
        </w:rPr>
        <w:t>és vallási közösségek jogállásáról szóló 2011. évi CCVI. törvény 10. § szerint</w:t>
      </w:r>
      <w:r w:rsidRPr="00710169">
        <w:rPr>
          <w:rFonts w:ascii="Times New Roman" w:hAnsi="Times New Roman"/>
          <w:sz w:val="24"/>
          <w:szCs w:val="24"/>
        </w:rPr>
        <w:t xml:space="preserve"> egyházi jogi személy a bevett </w:t>
      </w:r>
      <w:r w:rsidRPr="00710169">
        <w:rPr>
          <w:rFonts w:ascii="Times New Roman" w:hAnsi="Times New Roman"/>
          <w:sz w:val="24"/>
          <w:szCs w:val="24"/>
        </w:rPr>
        <w:lastRenderedPageBreak/>
        <w:t>egyház, a bejegyzett egyház és a nyilvántartásba vett egyház, továbbá azok belső egyházi jogi személye. Az Átvevő a Magyar Katolikus Egyház belső egyházi jogi személye. Az Átvevő az Nkt. 4. § 14a. pontjában meghatározott köznevelési alapfeladatot lát el, amely az Nkt. 74. § (1) bekezdése alapján az állam által ellátandó köznevelési alapfeladat. Átvevő a feladatellátásban az Nkt. 32. § (2) bekezdése alapján vesz részt. Az Átvevő nyilatkozott, hogy köznevelési alapfeladatait a jelen szerződés tárgyát képező köznevelési intézményben ellátja.</w:t>
      </w:r>
    </w:p>
    <w:p w:rsidR="00BC76D0" w:rsidRPr="00710169" w:rsidRDefault="00BC76D0" w:rsidP="00DE1C0D">
      <w:pPr>
        <w:spacing w:after="0" w:line="240" w:lineRule="auto"/>
        <w:jc w:val="both"/>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köznevelési feladat ellátását biztosító vagyon alatt az ellátott köznevelési feladathoz kapcsolódó valamennyi jogot és kötelezettséget, valamint ingó és ingatlan vagyont is érteni kell.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szerződés tárgyát képező vagyonelemek vagyonkezelői joga gyakorlásának szabályait a Felek az alábbiak szerint állapítják meg:</w:t>
      </w:r>
    </w:p>
    <w:p w:rsidR="00BC76D0" w:rsidRPr="00710169" w:rsidRDefault="00BC76D0" w:rsidP="00DE1C0D">
      <w:pPr>
        <w:spacing w:after="0" w:line="240" w:lineRule="auto"/>
        <w:rPr>
          <w:rFonts w:ascii="Times New Roman" w:hAnsi="Times New Roman" w:cs="Times New Roman"/>
          <w:sz w:val="24"/>
          <w:szCs w:val="24"/>
        </w:rPr>
      </w:pPr>
    </w:p>
    <w:p w:rsidR="00BC76D0" w:rsidRPr="00710169" w:rsidRDefault="00BC76D0" w:rsidP="00DE1C0D">
      <w:pPr>
        <w:pStyle w:val="Szvegtrzs"/>
        <w:numPr>
          <w:ilvl w:val="0"/>
          <w:numId w:val="11"/>
        </w:numPr>
        <w:spacing w:after="0" w:line="240" w:lineRule="auto"/>
        <w:ind w:left="0" w:firstLine="567"/>
        <w:jc w:val="center"/>
        <w:rPr>
          <w:rFonts w:ascii="Times New Roman" w:hAnsi="Times New Roman" w:cs="Times New Roman"/>
          <w:b/>
          <w:sz w:val="24"/>
          <w:szCs w:val="24"/>
        </w:rPr>
      </w:pPr>
      <w:r w:rsidRPr="00710169">
        <w:rPr>
          <w:rFonts w:ascii="Times New Roman" w:hAnsi="Times New Roman" w:cs="Times New Roman"/>
          <w:b/>
          <w:sz w:val="24"/>
          <w:szCs w:val="24"/>
        </w:rPr>
        <w:t>A szerződés tárgya</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II.1.</w:t>
      </w:r>
      <w:r w:rsidRPr="00710169">
        <w:rPr>
          <w:rFonts w:ascii="Times New Roman" w:hAnsi="Times New Roman"/>
          <w:sz w:val="24"/>
          <w:szCs w:val="24"/>
        </w:rPr>
        <w:tab/>
        <w:t xml:space="preserve">A Földhivatali Információs Rendszerről 2020. június 29. napján lekért nem hiteles tulajdoni lap másolat adatai alapján az Önkormányzat 1/1 arányú, kizárólagos tulajdonát képezi a Budapest, II. ker., 54556 hrsz. alatt felvett, 6478 m2 alapterületű, kivett általános iskola megnevezésű ingatlan (a továbbiakban: Ingatlan), amely természetben 1028 Budapest, Községház u. 8. szám alatt található. </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Az Ingatlanra a Közép-Budai Tankerületi Központ javára 82511/1/2017/17.01.27. szám alatt vagyonkezelői jog került bejegyzésre az ingatlan-nyilvántartásba, egyebekben az Ingatlan per- teher-, és igénymentes. Az Önkormányzat a jelen okirat aláírásával tájékoztatja az Átvevőt, hogy a jelen szerződés tárgyát képező Ingatlan vonatkozásában a vagyonkezelői jog megszüntetéséről és törléséről a Közép-Budai Tankerületi Központtal megállapodott. Az Átvevő a tájékoztatást a jelen okirat aláírásával tudomásul veszi.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II.2 Felek a jelen okirat aláírásával az </w:t>
      </w:r>
      <w:r w:rsidRPr="00710169">
        <w:rPr>
          <w:rFonts w:ascii="Times New Roman" w:hAnsi="Times New Roman" w:cs="Times New Roman"/>
          <w:b/>
          <w:sz w:val="24"/>
          <w:szCs w:val="24"/>
        </w:rPr>
        <w:t>Nkt. 74 § (3) bekezdése, továbbá az Nvt. 11. § (1) és (13) bekezdései alapján</w:t>
      </w:r>
      <w:r w:rsidRPr="00710169">
        <w:rPr>
          <w:rFonts w:ascii="Times New Roman" w:hAnsi="Times New Roman" w:cs="Times New Roman"/>
          <w:sz w:val="24"/>
          <w:szCs w:val="24"/>
        </w:rPr>
        <w:t xml:space="preserve"> </w:t>
      </w:r>
      <w:r w:rsidRPr="00710169">
        <w:rPr>
          <w:rFonts w:ascii="Times New Roman" w:hAnsi="Times New Roman" w:cs="Times New Roman"/>
          <w:b/>
          <w:sz w:val="24"/>
          <w:szCs w:val="24"/>
        </w:rPr>
        <w:t>ingyenes vagyonkezelői jogot alapítanak</w:t>
      </w:r>
      <w:r w:rsidRPr="00710169">
        <w:rPr>
          <w:rFonts w:ascii="Times New Roman" w:hAnsi="Times New Roman" w:cs="Times New Roman"/>
          <w:sz w:val="24"/>
          <w:szCs w:val="24"/>
        </w:rPr>
        <w:t xml:space="preserve"> az Ingatlanon az Átvevő javára, amelynek következtében legkésőbb 2020. augusztus 31. napjáig az Átvevő </w:t>
      </w:r>
      <w:r w:rsidRPr="00710169">
        <w:rPr>
          <w:rFonts w:ascii="Times New Roman" w:hAnsi="Times New Roman" w:cs="Times New Roman"/>
          <w:b/>
          <w:sz w:val="24"/>
          <w:szCs w:val="24"/>
        </w:rPr>
        <w:t xml:space="preserve">ingyenes vagyonkezelésébe </w:t>
      </w:r>
      <w:r w:rsidRPr="00710169">
        <w:rPr>
          <w:rFonts w:ascii="Times New Roman" w:hAnsi="Times New Roman" w:cs="Times New Roman"/>
          <w:sz w:val="24"/>
          <w:szCs w:val="24"/>
        </w:rPr>
        <w:t>kerül az Önkormányzat 1/1 arányú, kizárólagos tulajdonát képező, II.1. pontban meghatározott Ingatlan annak minden helyiségével és részével.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II.3.</w:t>
      </w:r>
      <w:r w:rsidRPr="00710169">
        <w:rPr>
          <w:rFonts w:ascii="Times New Roman" w:hAnsi="Times New Roman" w:cs="Times New Roman"/>
          <w:sz w:val="24"/>
          <w:szCs w:val="24"/>
        </w:rPr>
        <w:tab/>
        <w:t>Felek rögzítik, hogy az Átvevő vagyonkezelésébe kerülő Ingatlanban jelenleg a Közép-Budai Tankerületi Központ van birtokon belül, aki az Ingatlan birtokának átruházására legkésőbb 2020. augusztus 31. napjáig a II.1. pontban hivatkozott megállapodásban kötelezettséget vállalt. Átvevő a fentieket a jelen okirat aláírásával tudomásul veszi.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II.4. Szerződő felek megállapodnak abban, hogy jelen szerződés tárgyát képező, a jelen okirat II.1. pontjában megjelölt Ingatlan Átvevő részére történő birtokátruházására – az Ingatlanban található ingóságok tételes jegyzékével együtt - legkésőbb 2020. augusztus 31. napjáig – előre egyeztetett időpontban – a Felek által külön íven felvett jegyzőkönyv alapján kerül sor.</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ind w:left="360"/>
        <w:jc w:val="both"/>
        <w:rPr>
          <w:rFonts w:ascii="Times New Roman" w:hAnsi="Times New Roman" w:cs="Times New Roman"/>
          <w:sz w:val="24"/>
          <w:szCs w:val="24"/>
        </w:rPr>
      </w:pPr>
    </w:p>
    <w:p w:rsidR="00BC76D0" w:rsidRPr="00710169" w:rsidRDefault="00BC76D0" w:rsidP="00DE1C0D">
      <w:pPr>
        <w:pStyle w:val="Listaszerbekezds"/>
        <w:numPr>
          <w:ilvl w:val="0"/>
          <w:numId w:val="11"/>
        </w:numPr>
        <w:jc w:val="center"/>
        <w:rPr>
          <w:b/>
          <w:szCs w:val="24"/>
        </w:rPr>
      </w:pPr>
      <w:r w:rsidRPr="00710169">
        <w:rPr>
          <w:b/>
          <w:szCs w:val="24"/>
        </w:rPr>
        <w:t>Ingatlan-nyilvántartási rendelkezések</w:t>
      </w:r>
    </w:p>
    <w:p w:rsidR="00BC76D0" w:rsidRPr="00710169" w:rsidRDefault="00BC76D0" w:rsidP="00DE1C0D">
      <w:pPr>
        <w:pStyle w:val="Listaszerbekezds"/>
        <w:rPr>
          <w:b/>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III.1.</w:t>
      </w:r>
      <w:r w:rsidRPr="00710169">
        <w:rPr>
          <w:rFonts w:ascii="Times New Roman" w:hAnsi="Times New Roman" w:cs="Times New Roman"/>
          <w:sz w:val="24"/>
          <w:szCs w:val="24"/>
        </w:rPr>
        <w:tab/>
        <w:t>Az Átvevő a II.1. pontban körülírt Ingatlanra vonatkozó vagyonkezelői jogát az ingatlan-nyilvántartásba bejegyeztetheti.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b/>
          <w:sz w:val="24"/>
          <w:szCs w:val="24"/>
        </w:rPr>
      </w:pPr>
      <w:r w:rsidRPr="00710169">
        <w:rPr>
          <w:rFonts w:ascii="Times New Roman" w:hAnsi="Times New Roman" w:cs="Times New Roman"/>
          <w:sz w:val="24"/>
          <w:szCs w:val="24"/>
        </w:rPr>
        <w:lastRenderedPageBreak/>
        <w:t xml:space="preserve">III.2. Az Önkormányzat jelen szerződés aláírásával </w:t>
      </w:r>
      <w:r w:rsidRPr="00710169">
        <w:rPr>
          <w:rFonts w:ascii="Times New Roman" w:hAnsi="Times New Roman" w:cs="Times New Roman"/>
          <w:b/>
          <w:sz w:val="24"/>
          <w:szCs w:val="24"/>
        </w:rPr>
        <w:t>feltétlen és visszavonhatatlan hozzájárulását</w:t>
      </w:r>
      <w:r w:rsidRPr="00710169">
        <w:rPr>
          <w:rFonts w:ascii="Times New Roman" w:hAnsi="Times New Roman" w:cs="Times New Roman"/>
          <w:sz w:val="24"/>
          <w:szCs w:val="24"/>
        </w:rPr>
        <w:t xml:space="preserve"> adja ahhoz, hogy a II.1. pontban megjelölt </w:t>
      </w:r>
      <w:r w:rsidRPr="00710169">
        <w:rPr>
          <w:rFonts w:ascii="Times New Roman" w:hAnsi="Times New Roman" w:cs="Times New Roman"/>
          <w:b/>
          <w:sz w:val="24"/>
          <w:szCs w:val="24"/>
        </w:rPr>
        <w:t xml:space="preserve">Ingatlanra az Átvevő javára vagyonkezelés jogcímén határozatlan időtartamra ingyenes vagyonkezelői jog kerüljön bejegyzésre az ingatlan-nyilvántartásba.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III.3. Felek jelen szerződés aláírásával </w:t>
      </w:r>
      <w:r w:rsidRPr="00710169">
        <w:rPr>
          <w:rFonts w:ascii="Times New Roman" w:hAnsi="Times New Roman" w:cs="Times New Roman"/>
          <w:b/>
          <w:sz w:val="24"/>
          <w:szCs w:val="24"/>
        </w:rPr>
        <w:t>együttesen kérik Budapest Főváros Kormányhivatala XI. kerületi Hivatalát,</w:t>
      </w:r>
      <w:r w:rsidRPr="00710169">
        <w:rPr>
          <w:rFonts w:ascii="Times New Roman" w:hAnsi="Times New Roman" w:cs="Times New Roman"/>
          <w:sz w:val="24"/>
          <w:szCs w:val="24"/>
        </w:rPr>
        <w:t xml:space="preserve"> hogy </w:t>
      </w:r>
      <w:r w:rsidRPr="00710169">
        <w:rPr>
          <w:rFonts w:ascii="Times New Roman" w:hAnsi="Times New Roman" w:cs="Times New Roman"/>
          <w:b/>
          <w:sz w:val="24"/>
          <w:szCs w:val="24"/>
        </w:rPr>
        <w:t>az Átvevő javára a II.1. pontban megjelölt Ingatlanra vagyonkezelés jogcímén határozatlan időtartamra ingyenes vagyonkezelői jogot jegyezzen be az ingatlan-nyilvántartásba</w:t>
      </w:r>
      <w:r w:rsidRPr="00710169">
        <w:rPr>
          <w:rFonts w:ascii="Times New Roman" w:hAnsi="Times New Roman" w:cs="Times New Roman"/>
          <w:sz w:val="24"/>
          <w:szCs w:val="24"/>
        </w:rPr>
        <w:t xml:space="preserve">. </w:t>
      </w:r>
    </w:p>
    <w:p w:rsidR="00BC76D0" w:rsidRPr="00710169" w:rsidRDefault="00BC76D0" w:rsidP="00DE1C0D">
      <w:pPr>
        <w:spacing w:after="0" w:line="240" w:lineRule="auto"/>
        <w:jc w:val="both"/>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III.4.</w:t>
      </w:r>
      <w:r w:rsidRPr="00710169">
        <w:rPr>
          <w:rFonts w:ascii="Times New Roman" w:hAnsi="Times New Roman" w:cs="Times New Roman"/>
          <w:sz w:val="24"/>
          <w:szCs w:val="24"/>
        </w:rPr>
        <w:tab/>
        <w:t xml:space="preserve">Az Átvevő </w:t>
      </w:r>
      <w:r w:rsidRPr="00710169">
        <w:rPr>
          <w:rFonts w:ascii="Times New Roman" w:hAnsi="Times New Roman" w:cs="Times New Roman"/>
          <w:bCs/>
          <w:sz w:val="24"/>
          <w:szCs w:val="24"/>
        </w:rPr>
        <w:t xml:space="preserve">a lelkiismereti és vallásszabadság jogáról, valamint az egyházak, vallásfelekezetek és vallási közösségek jogállásáról szóló 2011. évi CCVI. törvény 10. §-a </w:t>
      </w:r>
      <w:r w:rsidRPr="00710169">
        <w:rPr>
          <w:rFonts w:ascii="Times New Roman" w:hAnsi="Times New Roman" w:cs="Times New Roman"/>
          <w:sz w:val="24"/>
          <w:szCs w:val="24"/>
        </w:rPr>
        <w:t>alapján a Magyar Katolikus Egyház belső egyházi jogi személye, magyar illetőségű jogi személy. Az Átvevő teljes személyes illetékmentességben részesül az illetékekről szóló 1990. évi XCIII. törvény 5. § (1) bekezdés e) pontja alapján.</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III.5.</w:t>
      </w:r>
      <w:r w:rsidRPr="00710169">
        <w:rPr>
          <w:rFonts w:ascii="Times New Roman" w:hAnsi="Times New Roman" w:cs="Times New Roman"/>
          <w:sz w:val="24"/>
          <w:szCs w:val="24"/>
        </w:rPr>
        <w:tab/>
        <w:t>Az Önkormányzat Magyarországon nyilvántartásba vett helyi önkormányzat, magyar illetőségű jogi személy. Jelen vagyonkezelési szerződést Budapest Főváros II. Kerületi Önkormányzat Képviselő-testülete ……. számú határozatával jóváhagyta.</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III.6.</w:t>
      </w:r>
      <w:r w:rsidRPr="00710169">
        <w:rPr>
          <w:rFonts w:ascii="Times New Roman" w:hAnsi="Times New Roman" w:cs="Times New Roman"/>
          <w:sz w:val="24"/>
          <w:szCs w:val="24"/>
        </w:rPr>
        <w:tab/>
        <w:t xml:space="preserve">Jelen szerződés megkötéséhez további személy hozzájárulására, harmadik személy felhatalmazására nincs szükség. Felek megállapodnak, hogy a vagyonkezelői jog ingatlan-nyilvántartásba történő bejegyeztetéséről, valamint annak esetleges módosításáról, törléséről az Átvevő köteles gondoskodni, az ezekkel kapcsolatosan felmerülő földhivatali költségeket az Átvevő köteles viselni.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pStyle w:val="Szvegtrzs"/>
        <w:numPr>
          <w:ilvl w:val="0"/>
          <w:numId w:val="11"/>
        </w:numPr>
        <w:spacing w:after="0" w:line="240" w:lineRule="auto"/>
        <w:ind w:left="0" w:firstLine="567"/>
        <w:jc w:val="center"/>
        <w:rPr>
          <w:rFonts w:ascii="Times New Roman" w:hAnsi="Times New Roman" w:cs="Times New Roman"/>
          <w:b/>
          <w:sz w:val="24"/>
          <w:szCs w:val="24"/>
        </w:rPr>
      </w:pPr>
      <w:r w:rsidRPr="00710169">
        <w:rPr>
          <w:rFonts w:ascii="Times New Roman" w:hAnsi="Times New Roman" w:cs="Times New Roman"/>
          <w:b/>
          <w:sz w:val="24"/>
          <w:szCs w:val="24"/>
        </w:rPr>
        <w:t>Felek jogai és kötelezettségei</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w:t>
      </w:r>
      <w:r w:rsidRPr="00710169">
        <w:rPr>
          <w:rFonts w:ascii="Times New Roman" w:hAnsi="Times New Roman" w:cs="Times New Roman"/>
          <w:sz w:val="24"/>
          <w:szCs w:val="24"/>
        </w:rPr>
        <w:tab/>
        <w:t>Az Átvevő ingyenes vagyonkezelői jogának fennállása alatt a köznevelési intézmény feladatainak ellátását szolgáló ingatlan és ingó vagyont az Önkormányzat nem idegenítheti el, nem terhelheti meg, bérbe nem adhatja.</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w:t>
      </w:r>
      <w:r w:rsidRPr="00710169">
        <w:rPr>
          <w:rFonts w:ascii="Times New Roman" w:hAnsi="Times New Roman" w:cs="Times New Roman"/>
          <w:sz w:val="24"/>
          <w:szCs w:val="24"/>
        </w:rPr>
        <w:tab/>
        <w:t>Az Átvevő a vagyonkezelésében lévő Ingatlan használatát tanítási időn kívül és az Átvevő fenntartásában és működtetésében lévő köznevelési intézmények Pedagógiai Programjaiban, szervezeti és működési szabályzataiban, házirendjeiben, valamint az Átvevő szervezeti és működési szabályzatában meghatározott feladatok ellátásának zavarása nélkül önkormányzati, helyi közösségi és kulturális, valamint sport rendezvények lebonyolítása céljából külön megállapodás alapján ingyenesen biztosítja a tulajdonos Önkormányzat számára. Felek megállapodnak, hogy az Önkormányzat az ingyenes használat során a rendezvények lebonyolításához harmadik személy közreműködését igénybe veheti, akinek magatartásáért, mint sajátjáért felel. A megállapodás megkötéséhez szükség van az érintett köznevelési intézmény vezetőjének előzetes véleményére. Az Önkormányzat az Ingatlan ingyenes használatára jogosult különösen a gyermekek védelméről és a gyámügyi igazgatásról szóló 1997. évi XXXI. törvény (a továbbiakban: Gyvt.) 44/D. §-ában előírt alternatív napközbeni ellátás keretében megszervezett nyári nappali felügyelet kötelező feladat ellátása érdekében.</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IV.3.</w:t>
      </w:r>
      <w:r w:rsidRPr="00710169">
        <w:rPr>
          <w:rFonts w:ascii="Times New Roman" w:hAnsi="Times New Roman" w:cs="Times New Roman"/>
          <w:sz w:val="24"/>
          <w:szCs w:val="24"/>
        </w:rPr>
        <w:tab/>
        <w:t>Az Átvevő tudomásul veszi, hogy a jelen szerződéssel a</w:t>
      </w:r>
      <w:r w:rsidRPr="00710169">
        <w:rPr>
          <w:rFonts w:ascii="Times New Roman" w:hAnsi="Times New Roman" w:cs="Times New Roman"/>
          <w:bCs/>
          <w:sz w:val="24"/>
          <w:szCs w:val="24"/>
        </w:rPr>
        <w:t xml:space="preserve"> gyermekétkeztetés</w:t>
      </w:r>
      <w:r w:rsidRPr="00710169">
        <w:rPr>
          <w:rFonts w:ascii="Times New Roman" w:hAnsi="Times New Roman" w:cs="Times New Roman"/>
          <w:sz w:val="24"/>
          <w:szCs w:val="24"/>
        </w:rPr>
        <w:t>hez, valamint a s</w:t>
      </w:r>
      <w:r w:rsidRPr="00710169">
        <w:rPr>
          <w:rFonts w:ascii="Times New Roman" w:hAnsi="Times New Roman" w:cs="Times New Roman"/>
          <w:bCs/>
          <w:sz w:val="24"/>
          <w:szCs w:val="24"/>
        </w:rPr>
        <w:t>zünidei gyermekétkeztetéshez, továbbá az iskola-egészségügyi ellátásához</w:t>
      </w:r>
      <w:r w:rsidRPr="00710169">
        <w:rPr>
          <w:rFonts w:ascii="Times New Roman" w:hAnsi="Times New Roman" w:cs="Times New Roman"/>
          <w:sz w:val="24"/>
          <w:szCs w:val="24"/>
        </w:rPr>
        <w:t xml:space="preserve"> szükséges ingó és ingatlan vagyon is az Átvevő részére átadásra kerül, így vagyonkezelői feladatai ellátása során </w:t>
      </w:r>
      <w:r w:rsidRPr="00710169">
        <w:rPr>
          <w:rFonts w:ascii="Times New Roman" w:hAnsi="Times New Roman" w:cs="Times New Roman"/>
          <w:sz w:val="24"/>
          <w:szCs w:val="24"/>
        </w:rPr>
        <w:lastRenderedPageBreak/>
        <w:t xml:space="preserve">ezeket a feladatokat – különösen a Gyvt. 21/A. és 21/C. §-aiban előírt feladatokat – köteles ellátni. Ennek keretében az Átvevő köteles megszervezni és biztosítani a Gyvt. 21/A. és 21/C. §-aiban meghatározott gyermekétkeztetést, illetve szünidei gyermekétkeztetést, </w:t>
      </w:r>
      <w:r w:rsidRPr="00710169">
        <w:rPr>
          <w:rFonts w:ascii="Times New Roman" w:hAnsi="Times New Roman" w:cs="Times New Roman"/>
          <w:bCs/>
          <w:sz w:val="24"/>
          <w:szCs w:val="24"/>
        </w:rPr>
        <w:t xml:space="preserve">továbbá az iskola-egészségügyi ellátást, </w:t>
      </w:r>
      <w:r w:rsidRPr="00710169">
        <w:rPr>
          <w:rFonts w:ascii="Times New Roman" w:hAnsi="Times New Roman" w:cs="Times New Roman"/>
          <w:sz w:val="24"/>
          <w:szCs w:val="24"/>
        </w:rPr>
        <w:t>ideértve az étkezési térítési díjak beszedését.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bCs/>
          <w:sz w:val="24"/>
          <w:szCs w:val="24"/>
        </w:rPr>
      </w:pPr>
      <w:r w:rsidRPr="00710169">
        <w:rPr>
          <w:rFonts w:ascii="Times New Roman" w:hAnsi="Times New Roman" w:cs="Times New Roman"/>
          <w:sz w:val="24"/>
          <w:szCs w:val="24"/>
        </w:rPr>
        <w:t>IV.4.</w:t>
      </w:r>
      <w:r w:rsidRPr="00710169">
        <w:rPr>
          <w:rFonts w:ascii="Times New Roman" w:hAnsi="Times New Roman" w:cs="Times New Roman"/>
          <w:sz w:val="24"/>
          <w:szCs w:val="24"/>
        </w:rPr>
        <w:tab/>
      </w:r>
      <w:r w:rsidRPr="00710169">
        <w:rPr>
          <w:rFonts w:ascii="Times New Roman" w:hAnsi="Times New Roman" w:cs="Times New Roman"/>
          <w:bCs/>
          <w:sz w:val="24"/>
          <w:szCs w:val="24"/>
        </w:rPr>
        <w:t>Az Átvevő köteles biztosítani az étel, valamint a IV.3. pontban rögzített feladatokhoz szükséges egyéb eszközök szállítását végző gépjárművek részére a köznevelési intézmény udvarára történő behajtást és a szállítás idejére parkolóhelyet.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IV.5.</w:t>
      </w:r>
      <w:r w:rsidRPr="00710169">
        <w:rPr>
          <w:rFonts w:ascii="Times New Roman" w:hAnsi="Times New Roman" w:cs="Times New Roman"/>
          <w:sz w:val="24"/>
          <w:szCs w:val="24"/>
        </w:rPr>
        <w:tab/>
        <w:t>Az Átvevő biztosítja, hogy az Önkormányzat az önkormányzati, helyi közösségi, kulturális célú hirdetményeit az Ingatlanban a közösen meghatározott helyen és módon, az Átvevő által meghatározott időtartamban kifüggesztheti.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IV.6.</w:t>
      </w:r>
      <w:r w:rsidRPr="00710169">
        <w:rPr>
          <w:rFonts w:ascii="Times New Roman" w:hAnsi="Times New Roman" w:cs="Times New Roman"/>
          <w:sz w:val="24"/>
          <w:szCs w:val="24"/>
        </w:rPr>
        <w:tab/>
        <w:t>Az Átvevőt a vagyonkezelésében lévő vagyonnal kapcsolatban megilletik a tulajdonos jogai, és terhelik a tulajdonos kötelezettségei – ideértve a számvitelről szóló törvény szerinti könyvvezetési és beszámoló-készítési kötelezettséget is – azzal, hogy</w:t>
      </w:r>
    </w:p>
    <w:p w:rsidR="00BC76D0" w:rsidRPr="00710169" w:rsidRDefault="00BC76D0" w:rsidP="00DE1C0D">
      <w:pPr>
        <w:numPr>
          <w:ilvl w:val="0"/>
          <w:numId w:val="9"/>
        </w:numPr>
        <w:spacing w:after="0" w:line="240" w:lineRule="auto"/>
        <w:jc w:val="both"/>
        <w:rPr>
          <w:rFonts w:ascii="Times New Roman" w:hAnsi="Times New Roman" w:cs="Times New Roman"/>
          <w:sz w:val="24"/>
          <w:szCs w:val="24"/>
        </w:rPr>
      </w:pPr>
      <w:bookmarkStart w:id="1" w:name="pr172"/>
      <w:bookmarkEnd w:id="1"/>
      <w:r w:rsidRPr="00710169">
        <w:rPr>
          <w:rFonts w:ascii="Times New Roman" w:hAnsi="Times New Roman" w:cs="Times New Roman"/>
          <w:sz w:val="24"/>
          <w:szCs w:val="24"/>
        </w:rPr>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rsidR="00BC76D0" w:rsidRPr="00710169" w:rsidRDefault="00BC76D0" w:rsidP="00DE1C0D">
      <w:pPr>
        <w:numPr>
          <w:ilvl w:val="0"/>
          <w:numId w:val="9"/>
        </w:numPr>
        <w:spacing w:after="0" w:line="240" w:lineRule="auto"/>
        <w:jc w:val="both"/>
        <w:rPr>
          <w:rFonts w:ascii="Times New Roman" w:hAnsi="Times New Roman" w:cs="Times New Roman"/>
          <w:sz w:val="24"/>
          <w:szCs w:val="24"/>
        </w:rPr>
      </w:pPr>
      <w:bookmarkStart w:id="2" w:name="pr173"/>
      <w:bookmarkEnd w:id="2"/>
      <w:r w:rsidRPr="00710169">
        <w:rPr>
          <w:rFonts w:ascii="Times New Roman" w:hAnsi="Times New Roman" w:cs="Times New Roman"/>
          <w:sz w:val="24"/>
          <w:szCs w:val="24"/>
        </w:rPr>
        <w:t>a vagyont biztosítékul nem adhatja,</w:t>
      </w:r>
    </w:p>
    <w:p w:rsidR="00BC76D0" w:rsidRPr="00710169" w:rsidRDefault="00BC76D0" w:rsidP="00DE1C0D">
      <w:pPr>
        <w:numPr>
          <w:ilvl w:val="0"/>
          <w:numId w:val="9"/>
        </w:numPr>
        <w:spacing w:after="0" w:line="240" w:lineRule="auto"/>
        <w:jc w:val="both"/>
        <w:rPr>
          <w:rFonts w:ascii="Times New Roman" w:hAnsi="Times New Roman" w:cs="Times New Roman"/>
          <w:sz w:val="24"/>
          <w:szCs w:val="24"/>
        </w:rPr>
      </w:pPr>
      <w:bookmarkStart w:id="3" w:name="pr174"/>
      <w:bookmarkEnd w:id="3"/>
      <w:r w:rsidRPr="00710169">
        <w:rPr>
          <w:rFonts w:ascii="Times New Roman" w:hAnsi="Times New Roman" w:cs="Times New Roman"/>
          <w:sz w:val="24"/>
          <w:szCs w:val="24"/>
        </w:rPr>
        <w:t>a vagyonon osztott tulajdont nem létesíthet,</w:t>
      </w:r>
    </w:p>
    <w:p w:rsidR="00BC76D0" w:rsidRPr="00710169" w:rsidRDefault="00BC76D0" w:rsidP="00DE1C0D">
      <w:pPr>
        <w:numPr>
          <w:ilvl w:val="0"/>
          <w:numId w:val="9"/>
        </w:numPr>
        <w:spacing w:after="0" w:line="240" w:lineRule="auto"/>
        <w:jc w:val="both"/>
        <w:rPr>
          <w:rFonts w:ascii="Times New Roman" w:hAnsi="Times New Roman" w:cs="Times New Roman"/>
          <w:sz w:val="24"/>
          <w:szCs w:val="24"/>
        </w:rPr>
      </w:pPr>
      <w:bookmarkStart w:id="4" w:name="pr175"/>
      <w:bookmarkEnd w:id="4"/>
      <w:r w:rsidRPr="00710169">
        <w:rPr>
          <w:rFonts w:ascii="Times New Roman" w:hAnsi="Times New Roman" w:cs="Times New Roman"/>
          <w:sz w:val="24"/>
          <w:szCs w:val="24"/>
        </w:rPr>
        <w:t>a vagyonkezelői jogot harmadik személyre nem ruházhatja át és nem terhelheti meg, valamint</w:t>
      </w:r>
    </w:p>
    <w:p w:rsidR="00BC76D0" w:rsidRPr="00710169" w:rsidRDefault="00BC76D0" w:rsidP="00DE1C0D">
      <w:pPr>
        <w:numPr>
          <w:ilvl w:val="0"/>
          <w:numId w:val="9"/>
        </w:numPr>
        <w:spacing w:after="0" w:line="240" w:lineRule="auto"/>
        <w:jc w:val="both"/>
        <w:rPr>
          <w:rFonts w:ascii="Times New Roman" w:hAnsi="Times New Roman" w:cs="Times New Roman"/>
          <w:sz w:val="24"/>
          <w:szCs w:val="24"/>
        </w:rPr>
      </w:pPr>
      <w:bookmarkStart w:id="5" w:name="pr176"/>
      <w:bookmarkEnd w:id="5"/>
      <w:r w:rsidRPr="00710169">
        <w:rPr>
          <w:rFonts w:ascii="Times New Roman" w:hAnsi="Times New Roman" w:cs="Times New Roman"/>
          <w:sz w:val="24"/>
          <w:szCs w:val="24"/>
        </w:rPr>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 okokból alapított szolgalomhoz, továbbá a helyi önkormányzat javára alapított vezetékjoghoz történő hozzájárulást.</w:t>
      </w:r>
    </w:p>
    <w:p w:rsidR="00BC76D0" w:rsidRPr="00710169" w:rsidRDefault="00BC76D0" w:rsidP="00DE1C0D">
      <w:pPr>
        <w:spacing w:after="0" w:line="240" w:lineRule="auto"/>
        <w:ind w:left="1069"/>
        <w:jc w:val="both"/>
        <w:rPr>
          <w:rFonts w:ascii="Times New Roman" w:hAnsi="Times New Roman" w:cs="Times New Roman"/>
          <w:sz w:val="24"/>
          <w:szCs w:val="24"/>
        </w:rPr>
      </w:pPr>
    </w:p>
    <w:p w:rsidR="00BC76D0" w:rsidRPr="00710169" w:rsidRDefault="00BC76D0" w:rsidP="00DE1C0D">
      <w:pPr>
        <w:spacing w:after="0" w:line="240" w:lineRule="auto"/>
        <w:ind w:left="360"/>
        <w:jc w:val="both"/>
        <w:rPr>
          <w:rFonts w:ascii="Times New Roman" w:hAnsi="Times New Roman" w:cs="Times New Roman"/>
          <w:sz w:val="24"/>
          <w:szCs w:val="24"/>
        </w:rPr>
      </w:pPr>
      <w:r w:rsidRPr="00710169">
        <w:rPr>
          <w:rFonts w:ascii="Times New Roman" w:hAnsi="Times New Roman" w:cs="Times New Roman"/>
          <w:sz w:val="24"/>
          <w:szCs w:val="24"/>
        </w:rPr>
        <w:t>Az Átvevő a vagyonkezelésében lévő vagyont a központi berendezésekkel és felszerelésekkel együtt rendeltetésszerűen, a vagyonkezelési szerződésnek, a meghatározott hasznosítási célnak, a rendes gazdálkodás szabályainak megfelelően, a vagyonra vonatkozó biztonsági előírások betartásával, a közvagyont használó személytől elvárható gondossággal, mások jogainak és törvényes érdekeinek sérelme nélkül jogosult birtokolni, használni, és hasznait szedni.</w:t>
      </w:r>
    </w:p>
    <w:p w:rsidR="00BC76D0" w:rsidRPr="00710169" w:rsidRDefault="00BC76D0" w:rsidP="00DE1C0D">
      <w:pPr>
        <w:spacing w:after="0" w:line="240" w:lineRule="auto"/>
        <w:ind w:left="360"/>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IV.7.</w:t>
      </w:r>
      <w:r w:rsidRPr="00710169">
        <w:rPr>
          <w:rFonts w:ascii="Times New Roman" w:hAnsi="Times New Roman" w:cs="Times New Roman"/>
          <w:sz w:val="24"/>
          <w:szCs w:val="24"/>
        </w:rPr>
        <w:tab/>
        <w:t>Amennyiben az Átvevő a vagyonkezelésében lévő vagyon használatát másnak átengedi, a használó magatartásáért, mint sajátjáért felel.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IV.8.</w:t>
      </w:r>
      <w:r w:rsidRPr="00710169">
        <w:rPr>
          <w:rFonts w:ascii="Times New Roman" w:hAnsi="Times New Roman" w:cs="Times New Roman"/>
          <w:sz w:val="24"/>
          <w:szCs w:val="24"/>
        </w:rPr>
        <w:tab/>
        <w:t xml:space="preserve">Az Átvevő viseli a vagyonkezelésében lévő vagyonnal összefüggő </w:t>
      </w:r>
      <w:r w:rsidRPr="00710169">
        <w:rPr>
          <w:rFonts w:ascii="Times New Roman" w:hAnsi="Times New Roman" w:cs="Times New Roman"/>
          <w:i/>
          <w:sz w:val="24"/>
          <w:szCs w:val="24"/>
        </w:rPr>
        <w:t>rendeltetésszerű használatból eredő</w:t>
      </w:r>
      <w:r w:rsidRPr="00710169">
        <w:rPr>
          <w:rFonts w:ascii="Times New Roman" w:hAnsi="Times New Roman" w:cs="Times New Roman"/>
          <w:sz w:val="24"/>
          <w:szCs w:val="24"/>
        </w:rPr>
        <w:t xml:space="preserve"> költségeket, közterheket, díjakat, gondoskodik a vagyonvédelemről. Az Önkormányzat tájékoztatja Átvevőt, hogy az Önkormányzat tulajdonát képező, és az Átvevő vagyonkezelésébe adott Ingatlan és az abban található ingó vagyon az Uniqa Biztosító Zrt-nél 2020. december 31. napjáig rendelkezik vagyon- és felelősségbiztosítással (szerződő fél: Közép-Budai Tankerületi Központ). A biztosítás díja a jelen naptári évre a szerződő fél által megfizetésre került. Felek megállapodnak, hogy a vagyon biztosításának kötelezettsége 2020. szeptember 1. napjától az Átvevőt terheli, erre tekintettel az Átvevő kötelezettséget vállal arra, hogy a 2020. szeptember 1. – 2020. december 31. közötti időszakra megfizetett biztosítási díj összegével 2020. </w:t>
      </w:r>
      <w:r w:rsidRPr="00710169">
        <w:rPr>
          <w:rFonts w:ascii="Times New Roman" w:hAnsi="Times New Roman" w:cs="Times New Roman"/>
          <w:sz w:val="24"/>
          <w:szCs w:val="24"/>
        </w:rPr>
        <w:lastRenderedPageBreak/>
        <w:t>október 31. napjáig a Közép-Budai Tankerületi Központtal pénzügyileg elszámol. Felek megállapodnak, hogy biztosítási szerződésben bekövetkező jogutódlás tényét Átvevő köteles bejelenteni az Uniqa Biztosító Zrt. felé. 2021. január 1. napjától – illetve ha a biztosítási szerződés ezen időpontig bármely okból megszűnik, akkor a szerződés megszűnését követő naptól – az Átvevő köteles a részére vagyonkezelésbe adott ingatlan és ingó vagyon vonatkozásában biztosítási szerződést kötni és annak díját a biztosítónak megfizetni és ennek megtörténtéről az Önkormányzatot írásban tájékoztatni.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IV.9.</w:t>
      </w:r>
      <w:r w:rsidRPr="00710169">
        <w:rPr>
          <w:rFonts w:ascii="Times New Roman" w:hAnsi="Times New Roman" w:cs="Times New Roman"/>
          <w:sz w:val="24"/>
          <w:szCs w:val="24"/>
        </w:rPr>
        <w:tab/>
        <w:t>Az Átvevő felelős az Ingatlannal kapcsolatban a tűzvédelmi, munkavédelmi és környezetvédelmi törvényekben és egyéb kapcsolódó jogszabályokban foglaltak betartásáért és betartatásáért.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IV.10.</w:t>
      </w:r>
      <w:r w:rsidRPr="00710169">
        <w:rPr>
          <w:rFonts w:ascii="Times New Roman" w:hAnsi="Times New Roman" w:cs="Times New Roman"/>
          <w:sz w:val="24"/>
          <w:szCs w:val="24"/>
        </w:rPr>
        <w:tab/>
        <w:t>Az Átvevő köteles teljesíteni a vagyonkezelésében lévő vagyonnal kapcsolatban a jogszabályokban, valamint a vagyonkezelési szerződésben előírt nyilvántartási, adatszolgáltatási, beszámolási és elszámolási kötelezettségeket.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IV.11.</w:t>
      </w:r>
      <w:r w:rsidRPr="00710169">
        <w:rPr>
          <w:rFonts w:ascii="Times New Roman" w:hAnsi="Times New Roman" w:cs="Times New Roman"/>
          <w:sz w:val="24"/>
          <w:szCs w:val="24"/>
        </w:rPr>
        <w:tab/>
        <w:t>A vagyonkezelésre átadott eszközöket az Átvevő az Önkormányzat tulajdonaként, elkülönítetten köteles nyilvántartásba venni, azokról főkönyvi és analitikus nyilvántartást köteles vezetni. Az amortizációt az Átvevő Számviteli Politikájában rögzített leírási kulcsok alapján kell elszámolni. Az Átvevő köteles az Önkormányzat részére évente, tárgyévet követően január 31. napjáig – írásban adatot szolgáltatni az eszközök bruttó értékében történt változásról, az elszámolt értékcsökkenésről, valamint főkönyvi számonként a tárgyév végén meglévő állomány bruttó értékéről, és halmozott értékcsökkenéséről. A leltározást a vonatkozó jogszabályi előírások szerint az Átvevő végzi.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IV.12.</w:t>
      </w:r>
      <w:r w:rsidRPr="00710169">
        <w:rPr>
          <w:rFonts w:ascii="Times New Roman" w:hAnsi="Times New Roman" w:cs="Times New Roman"/>
          <w:sz w:val="24"/>
          <w:szCs w:val="24"/>
        </w:rPr>
        <w:tab/>
        <w:t>A selejtezést 500.000 Ft egyedi bekerülési érték alatti eszközök esetén az Átvevő saját hatáskörben elvégezheti, amelynek megtörténtéről 30 napon belül értesítést kell küldeni az Önkormányzat részére. Az 500.000 Ft egyedi bekerülési érték feletti eszközök esetén a selejtezést – az Átvevő javaslata alapján – az Önkormányzat végzi. Az Átvevő gondoskodik a selejtezésre javasolt vagyontárgyak elkülönítéséről, a szükséges szakértői vélemények beszerzéséről.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IV.13.</w:t>
      </w:r>
      <w:r w:rsidRPr="00710169">
        <w:rPr>
          <w:rFonts w:ascii="Times New Roman" w:hAnsi="Times New Roman" w:cs="Times New Roman"/>
          <w:sz w:val="24"/>
          <w:szCs w:val="24"/>
        </w:rPr>
        <w:tab/>
        <w:t>A vagyonkezelésbe adott vagyont, annak értékét és változásait az Átvevő nyilvántartja. A nyilvántartásnak tartalmaznia kell a vagyon elsődleges rendeltetése szerinti közfeladat megjelölését is. A nyilvántartási adatok – a minősített adat védelméről rendelkező jogszabályok szerinti minősített adat kivételével – nyilvánosak.</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eastAsia="Calibri" w:hAnsi="Times New Roman" w:cs="Times New Roman"/>
          <w:bCs/>
          <w:sz w:val="24"/>
          <w:szCs w:val="24"/>
        </w:rPr>
      </w:pPr>
      <w:r w:rsidRPr="00710169">
        <w:rPr>
          <w:rFonts w:ascii="Times New Roman" w:eastAsia="Calibri" w:hAnsi="Times New Roman" w:cs="Times New Roman"/>
          <w:sz w:val="24"/>
          <w:szCs w:val="24"/>
        </w:rPr>
        <w:t>IV.14.</w:t>
      </w:r>
      <w:r w:rsidRPr="00710169">
        <w:rPr>
          <w:rFonts w:ascii="Times New Roman" w:eastAsia="Calibri" w:hAnsi="Times New Roman" w:cs="Times New Roman"/>
          <w:sz w:val="24"/>
          <w:szCs w:val="24"/>
        </w:rPr>
        <w:tab/>
        <w:t xml:space="preserve">A nyilvántartás kiindulási értéke az Önkormányzat által megadott érték. </w:t>
      </w:r>
      <w:r w:rsidRPr="00710169">
        <w:rPr>
          <w:rFonts w:ascii="Times New Roman" w:eastAsia="Calibri" w:hAnsi="Times New Roman" w:cs="Times New Roman"/>
          <w:bCs/>
          <w:sz w:val="24"/>
          <w:szCs w:val="24"/>
        </w:rPr>
        <w:t>Az érték nyilvántartástól a kis értékű tárgyi eszközök esetében lehet eltekinteni.</w:t>
      </w:r>
    </w:p>
    <w:p w:rsidR="00BC76D0" w:rsidRPr="00710169" w:rsidRDefault="00BC76D0" w:rsidP="00DE1C0D">
      <w:pPr>
        <w:spacing w:after="0" w:line="240" w:lineRule="auto"/>
        <w:jc w:val="both"/>
        <w:rPr>
          <w:rFonts w:ascii="Times New Roman" w:eastAsia="Calibri"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IV.15.</w:t>
      </w:r>
      <w:r w:rsidRPr="00710169">
        <w:rPr>
          <w:rFonts w:ascii="Times New Roman" w:hAnsi="Times New Roman" w:cs="Times New Roman"/>
          <w:sz w:val="24"/>
          <w:szCs w:val="24"/>
        </w:rPr>
        <w:tab/>
        <w:t>Az Átvevő a vagyonkezelésében lévő vagyont érintő lényeges változásokat, a változás észlelésétől számított 5 munkanapon belül köteles jelenteni az Önkormányzatnak.</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IV.16.</w:t>
      </w:r>
      <w:r w:rsidRPr="00710169">
        <w:rPr>
          <w:rFonts w:ascii="Times New Roman" w:hAnsi="Times New Roman" w:cs="Times New Roman"/>
          <w:sz w:val="24"/>
          <w:szCs w:val="24"/>
        </w:rPr>
        <w:tab/>
        <w:t>Az Átvevő köteles az Önkormányzatot haladéktalanul értesíteni az Ingatlan részét, vagy egészét fenyegető veszélyről és a beállott kárról, továbbá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rsidR="00BC76D0" w:rsidRPr="00710169" w:rsidRDefault="00BC76D0" w:rsidP="00DE1C0D">
      <w:pPr>
        <w:spacing w:after="0" w:line="240" w:lineRule="auto"/>
        <w:jc w:val="both"/>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i/>
          <w:sz w:val="24"/>
          <w:szCs w:val="24"/>
        </w:rPr>
      </w:pPr>
      <w:r w:rsidRPr="00710169">
        <w:rPr>
          <w:rFonts w:ascii="Times New Roman" w:hAnsi="Times New Roman" w:cs="Times New Roman"/>
          <w:sz w:val="24"/>
          <w:szCs w:val="24"/>
        </w:rPr>
        <w:t>IV.17.</w:t>
      </w:r>
      <w:r w:rsidRPr="00710169">
        <w:rPr>
          <w:rFonts w:ascii="Times New Roman" w:hAnsi="Times New Roman" w:cs="Times New Roman"/>
          <w:sz w:val="24"/>
          <w:szCs w:val="24"/>
        </w:rPr>
        <w:tab/>
        <w:t xml:space="preserve">Az Átvevő saját költségén köteles a veszély elhárítása, a kárenyhítés, valamint a vagyon romlásának megakadályozása érdekében haladéktalanul intézkedni, és viselni annak terheit. </w:t>
      </w:r>
      <w:r w:rsidRPr="00710169">
        <w:rPr>
          <w:rFonts w:ascii="Times New Roman" w:hAnsi="Times New Roman" w:cs="Times New Roman"/>
          <w:i/>
          <w:sz w:val="24"/>
          <w:szCs w:val="24"/>
        </w:rPr>
        <w:t xml:space="preserve">A </w:t>
      </w:r>
      <w:r w:rsidRPr="00710169">
        <w:rPr>
          <w:rFonts w:ascii="Times New Roman" w:hAnsi="Times New Roman" w:cs="Times New Roman"/>
          <w:i/>
          <w:sz w:val="24"/>
          <w:szCs w:val="24"/>
        </w:rPr>
        <w:lastRenderedPageBreak/>
        <w:t>rendes gazdálkodást meghaladó körülmény következtében beálló kár, vagy vis maior helyzet utáni helyreállítási költségek viseléséről külön, eseti megállapodásban egyezik meg az Átadó és az Átvevő.</w:t>
      </w:r>
    </w:p>
    <w:p w:rsidR="00DF3E28" w:rsidRPr="00710169" w:rsidRDefault="00DF3E28"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IV.18.</w:t>
      </w:r>
      <w:r w:rsidRPr="00710169">
        <w:rPr>
          <w:rFonts w:ascii="Times New Roman" w:hAnsi="Times New Roman" w:cs="Times New Roman"/>
          <w:sz w:val="24"/>
          <w:szCs w:val="24"/>
        </w:rPr>
        <w:tab/>
        <w:t>A IV.16. pontban az Átvevő számára meghatározott intézkedések elmaradása vagy késedelme miatt bekövetkezett kárt, illetve költségnövekedést is az Átvevő köteles viselni.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IV.19.</w:t>
      </w:r>
      <w:r w:rsidRPr="00710169">
        <w:rPr>
          <w:rFonts w:ascii="Times New Roman" w:hAnsi="Times New Roman" w:cs="Times New Roman"/>
          <w:sz w:val="24"/>
          <w:szCs w:val="24"/>
        </w:rPr>
        <w:tab/>
        <w:t>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alkalmazottjai, ügyfelei, az intézményben tanulók vagy az érdekkörében eljáró személyek magatartására vezethető vissza. Nem terheli a kártérítési kötelezettség, ha bizonyítja, hogy az adott helyzetben olyan magatartást tanúsított, ami a közvagyon használójától elvárható volt.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IV.20.</w:t>
      </w:r>
      <w:r w:rsidRPr="00710169">
        <w:rPr>
          <w:rFonts w:ascii="Times New Roman" w:hAnsi="Times New Roman" w:cs="Times New Roman"/>
          <w:sz w:val="24"/>
          <w:szCs w:val="24"/>
        </w:rPr>
        <w:tab/>
        <w:t>Az Önkormányzat az Átvevőtől követelheti a vagyonkezelésbe adott vagyon rendeltetés-, illetve szerződésellenes használatának megszüntetését. Ha az Átvevő a rendeltetés-, illetve szerződésellenes használatot – az Önkormányzat felhívása ellenére – tovább folytatja, az Önkormányzat kártérítést követelhet.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IV.21.</w:t>
      </w:r>
      <w:r w:rsidRPr="00710169">
        <w:rPr>
          <w:rFonts w:ascii="Times New Roman" w:hAnsi="Times New Roman" w:cs="Times New Roman"/>
          <w:sz w:val="24"/>
          <w:szCs w:val="24"/>
        </w:rPr>
        <w:tab/>
        <w:t>Az Átvevő gondoskodik a vagyonkezelésében lévő vagyon értékének, állagának megóvásáról, folyamatos jókarban-tartásáról, a szükséges felújítások, pótlások, cserék kivitelezési munkálatainak elvégzéséről, elvégeztetéséről, így az Ingatlanban lévő központi berendezések, az ezekhez csatlakozó vezetékrendszerek működőképes állapotának biztosításáról, az átvételkori állapotnak megfelelő szinten tartásáról.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eastAsia="Calibri" w:hAnsi="Times New Roman" w:cs="Times New Roman"/>
          <w:sz w:val="24"/>
          <w:szCs w:val="24"/>
        </w:rPr>
      </w:pPr>
      <w:r w:rsidRPr="00710169">
        <w:rPr>
          <w:rFonts w:ascii="Times New Roman" w:eastAsia="Calibri" w:hAnsi="Times New Roman" w:cs="Times New Roman"/>
          <w:sz w:val="24"/>
          <w:szCs w:val="24"/>
        </w:rPr>
        <w:t>IV.22.</w:t>
      </w:r>
      <w:r w:rsidRPr="00710169">
        <w:rPr>
          <w:rFonts w:ascii="Times New Roman" w:eastAsia="Calibri" w:hAnsi="Times New Roman" w:cs="Times New Roman"/>
          <w:sz w:val="24"/>
          <w:szCs w:val="24"/>
        </w:rPr>
        <w:tab/>
        <w:t xml:space="preserve">Átvevő a IV.21. pontban foglaltakat meghaladó beruházásokat, nagyobb volumenű felújításokat költségvetésének keretei között, valamint pályázatokból nyert források terhére végez. </w:t>
      </w:r>
    </w:p>
    <w:p w:rsidR="00BC76D0" w:rsidRPr="00710169" w:rsidRDefault="00BC76D0" w:rsidP="00DE1C0D">
      <w:pPr>
        <w:spacing w:after="0" w:line="240" w:lineRule="auto"/>
        <w:jc w:val="both"/>
        <w:rPr>
          <w:rFonts w:ascii="Times New Roman" w:eastAsia="Calibri" w:hAnsi="Times New Roman" w:cs="Times New Roman"/>
          <w:sz w:val="24"/>
          <w:szCs w:val="24"/>
        </w:rPr>
      </w:pPr>
    </w:p>
    <w:p w:rsidR="00BC76D0" w:rsidRPr="00710169" w:rsidRDefault="00BC76D0" w:rsidP="00DE1C0D">
      <w:pPr>
        <w:spacing w:after="0" w:line="240" w:lineRule="auto"/>
        <w:jc w:val="both"/>
        <w:rPr>
          <w:rFonts w:ascii="Times New Roman" w:eastAsia="Calibri" w:hAnsi="Times New Roman" w:cs="Times New Roman"/>
          <w:sz w:val="24"/>
          <w:szCs w:val="24"/>
        </w:rPr>
      </w:pPr>
      <w:r w:rsidRPr="00710169">
        <w:rPr>
          <w:rFonts w:ascii="Times New Roman" w:eastAsia="Calibri" w:hAnsi="Times New Roman" w:cs="Times New Roman"/>
          <w:sz w:val="24"/>
          <w:szCs w:val="24"/>
        </w:rPr>
        <w:t>IV.23.</w:t>
      </w:r>
      <w:r w:rsidRPr="00710169">
        <w:rPr>
          <w:rFonts w:ascii="Times New Roman" w:eastAsia="Calibri" w:hAnsi="Times New Roman" w:cs="Times New Roman"/>
          <w:sz w:val="24"/>
          <w:szCs w:val="24"/>
        </w:rPr>
        <w:tab/>
        <w:t>Önkormányzat és Átvevő a jelen szerződés hatálya alá tartozó vagyon értékének növelésével, állagának javításával összefüggésben kiírásra kerülő pályázatokon történő eredményes részvétel érdekében egymást segítve, szorosan együttműködik.</w:t>
      </w:r>
    </w:p>
    <w:p w:rsidR="00BC76D0" w:rsidRPr="00710169" w:rsidRDefault="00BC76D0" w:rsidP="00DE1C0D">
      <w:pPr>
        <w:spacing w:after="0" w:line="240" w:lineRule="auto"/>
        <w:jc w:val="both"/>
        <w:rPr>
          <w:rFonts w:ascii="Times New Roman" w:eastAsia="Calibri"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IV.24.</w:t>
      </w:r>
      <w:r w:rsidRPr="00710169">
        <w:rPr>
          <w:rFonts w:ascii="Times New Roman" w:hAnsi="Times New Roman" w:cs="Times New Roman"/>
          <w:sz w:val="24"/>
          <w:szCs w:val="24"/>
        </w:rPr>
        <w:tab/>
        <w:t xml:space="preserve">Felek megállapítják, hogy a Magyarország helyi önkormányzatairól szóló 2011. évi CLXXXIX. törvény 109.§ (6) bekezdésének rendelkezései a kezelt vagyon vonatkozásában nem alkalmazandóak. Tekintettel arra, hogy az Átvevő közfeladatot lát el, ezért az Önkormányzat a vagyon felújításának, pótlólagos beruházásainak minimális mértékét külön nem írja elő, e feladatoknak az Átvevő a IV.21. pont rendelkezései szerint eljárva tesz eleget.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IV.25.</w:t>
      </w:r>
      <w:r w:rsidRPr="00710169">
        <w:rPr>
          <w:rFonts w:ascii="Times New Roman" w:hAnsi="Times New Roman" w:cs="Times New Roman"/>
          <w:sz w:val="24"/>
          <w:szCs w:val="24"/>
        </w:rPr>
        <w:tab/>
        <w:t>Az Átvevő a saját költségén az Önkormányzat előzetes írásbeli engedélye alapján jogosult a vagyonkezelésében lévő ingatlant átalakítani, a falak, a mennyezet, vagy a padlózat megbontásával, tárgyaknak azokhoz történő rögzítésével járó műveletet, valamint értéknövelő beruházást elvégezni, mely sem ráépítés, sem egyéb jogcímen közös tulajdont nem keletkeztet. Felek megállapodnak az Önkormányzat előzetes írásbeli engedélye nélkül is elvégezhető felújításokról, az Átvevő tárgyévet követő év január 31. napjáig ad az Önkormányzat részére írásbeli tájékoztatást.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IV.26.</w:t>
      </w:r>
      <w:r w:rsidRPr="00710169">
        <w:rPr>
          <w:rFonts w:ascii="Times New Roman" w:hAnsi="Times New Roman" w:cs="Times New Roman"/>
          <w:sz w:val="24"/>
          <w:szCs w:val="24"/>
        </w:rPr>
        <w:tab/>
        <w:t xml:space="preserve">A beruházás, felújítás értékét az Átvevőnek bizonylatokkal kell igazolnia és azokról a IV.11. pont szerint kell adatot szolgáltatnia, illetve évente minden év január 31. napjáig írásban be kell számolnia az Önkormányzatnak. Az Átvevő az elvégzett felújítás, átalakítás, beruházás </w:t>
      </w:r>
      <w:r w:rsidRPr="00710169">
        <w:rPr>
          <w:rFonts w:ascii="Times New Roman" w:hAnsi="Times New Roman" w:cs="Times New Roman"/>
          <w:sz w:val="24"/>
          <w:szCs w:val="24"/>
        </w:rPr>
        <w:lastRenderedPageBreak/>
        <w:t xml:space="preserve">költségeinek megtérítésére sem a szerződés hatálya alatt, sem pedig annak megszűnését követően az Önkormányzattal szemben igényt nem támaszthat.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IV.27.</w:t>
      </w:r>
      <w:r w:rsidRPr="00710169">
        <w:rPr>
          <w:rFonts w:ascii="Times New Roman" w:hAnsi="Times New Roman" w:cs="Times New Roman"/>
          <w:sz w:val="24"/>
          <w:szCs w:val="24"/>
        </w:rPr>
        <w:tab/>
        <w:t>Az Átvevő az ingatlanban riasztórendszert, telefonos és számítógépes hálózatot építhet ki az emeletek összekötésével együtt. Erről előzetesen köteles az Önkormányzatot írásban tájékoztatni. Az Átvevő az ebből fakadó költségeinek megtérítésére sem a szerződés hatálya alatt, sem pedig annak megszűnését követően az Önkormányzattal szemben igényt nem támaszthat.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IV.28.</w:t>
      </w:r>
      <w:r w:rsidRPr="00710169">
        <w:rPr>
          <w:rFonts w:ascii="Times New Roman" w:hAnsi="Times New Roman" w:cs="Times New Roman"/>
          <w:sz w:val="24"/>
          <w:szCs w:val="24"/>
        </w:rPr>
        <w:tab/>
        <w:t xml:space="preserve">Az Átvevő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 </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IV.29.</w:t>
      </w:r>
      <w:r w:rsidRPr="00710169">
        <w:rPr>
          <w:rFonts w:ascii="Times New Roman" w:hAnsi="Times New Roman" w:cs="Times New Roman"/>
          <w:sz w:val="24"/>
          <w:szCs w:val="24"/>
        </w:rPr>
        <w:tab/>
        <w:t>Az Önkormányzat az Ingatlanban lévő, az Átvevő tulajdonát képező vagyontárgyakért felelősséget nem vállal.</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IV.30.</w:t>
      </w:r>
      <w:r w:rsidRPr="00710169">
        <w:rPr>
          <w:rFonts w:ascii="Times New Roman" w:hAnsi="Times New Roman" w:cs="Times New Roman"/>
          <w:sz w:val="24"/>
          <w:szCs w:val="24"/>
        </w:rPr>
        <w:tab/>
        <w:t>Az Önkormányzat tulajdonában maradó, az Átvevő vagyonkezelésébe adott, a köznevelési feladat ellátásához véglegesen feleslegessé vált, 500.000 Ft egyedi bekerülési értéket meghaladó vagyont – ideértve a rendeltetésszerű használat mellett elhasználódott vagy elavult eszközöket is – 30 napon belül köteles az Önkormányzat részére visszaadni, aki köteles azt visszavenni. Az 500.000 Ft egyedi bekerülési értéket meg nem haladó vagyontárgyak selejtezését követően a leselejtezett vagyontárgyak elhelyezéséről az Átvevő köteles gondoskodni. Az Átvevő a rendeltetésszerű használat mellett elhasználódott vagy elavult eszközök kivételével az egyéb vagyont rendeltetésszerű használatra alkalmas állapotban köteles visszaadni a szerződés megszűnésekor az Önkormányzatnak.</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bookmarkStart w:id="6" w:name="pr162"/>
      <w:bookmarkEnd w:id="6"/>
      <w:r w:rsidRPr="00710169">
        <w:rPr>
          <w:rFonts w:ascii="Times New Roman" w:hAnsi="Times New Roman" w:cs="Times New Roman"/>
          <w:sz w:val="24"/>
          <w:szCs w:val="24"/>
        </w:rPr>
        <w:t>IV.31.</w:t>
      </w:r>
      <w:r w:rsidRPr="00710169">
        <w:rPr>
          <w:rFonts w:ascii="Times New Roman" w:hAnsi="Times New Roman" w:cs="Times New Roman"/>
          <w:sz w:val="24"/>
          <w:szCs w:val="24"/>
        </w:rPr>
        <w:tab/>
        <w:t>Az Önkormányzat, mint tulajdonos évente legalább egy alkalommal, a nevelő-oktató munka, illetve az Átvevő működésének zavarása nélkül, előzetes értesítés alapján ellenőrizheti a vagyonkezelésbe adott önkormányzati vagyonnal való gazdálkodást, a vagyon rendeltetésszerű használatát.</w:t>
      </w:r>
    </w:p>
    <w:p w:rsidR="00BC76D0" w:rsidRPr="00710169" w:rsidRDefault="00BC76D0" w:rsidP="00DE1C0D">
      <w:pPr>
        <w:tabs>
          <w:tab w:val="left" w:pos="1134"/>
        </w:tabs>
        <w:spacing w:after="0" w:line="240" w:lineRule="auto"/>
        <w:ind w:left="709"/>
        <w:jc w:val="both"/>
        <w:rPr>
          <w:rFonts w:ascii="Times New Roman" w:hAnsi="Times New Roman" w:cs="Times New Roman"/>
          <w:sz w:val="24"/>
          <w:szCs w:val="24"/>
        </w:rPr>
      </w:pPr>
      <w:r w:rsidRPr="00710169">
        <w:rPr>
          <w:rFonts w:ascii="Times New Roman" w:hAnsi="Times New Roman" w:cs="Times New Roman"/>
          <w:sz w:val="24"/>
          <w:szCs w:val="24"/>
        </w:rPr>
        <w:t>Az ellenőrzés során az Önkormányzat képviselője jogosult</w:t>
      </w:r>
    </w:p>
    <w:p w:rsidR="00BC76D0" w:rsidRPr="00710169" w:rsidRDefault="00BC76D0" w:rsidP="00DE1C0D">
      <w:pPr>
        <w:pStyle w:val="Bekezds2"/>
        <w:rPr>
          <w:rFonts w:ascii="Times New Roman" w:hAnsi="Times New Roman"/>
          <w:color w:val="auto"/>
          <w:szCs w:val="24"/>
        </w:rPr>
      </w:pPr>
      <w:r w:rsidRPr="00710169">
        <w:rPr>
          <w:rFonts w:ascii="Times New Roman" w:hAnsi="Times New Roman"/>
          <w:iCs/>
          <w:color w:val="auto"/>
          <w:szCs w:val="24"/>
        </w:rPr>
        <w:t xml:space="preserve">a) </w:t>
      </w:r>
      <w:r w:rsidRPr="00710169">
        <w:rPr>
          <w:rFonts w:ascii="Times New Roman" w:hAnsi="Times New Roman"/>
          <w:color w:val="auto"/>
          <w:szCs w:val="24"/>
        </w:rPr>
        <w:t xml:space="preserve">az Átvevő vagyonkezelésében lévő </w:t>
      </w:r>
      <w:r w:rsidRPr="00710169">
        <w:rPr>
          <w:rFonts w:ascii="Times New Roman" w:hAnsi="Times New Roman"/>
          <w:color w:val="auto"/>
          <w:szCs w:val="24"/>
          <w:lang w:val="hu-HU"/>
        </w:rPr>
        <w:t>I</w:t>
      </w:r>
      <w:r w:rsidRPr="00710169">
        <w:rPr>
          <w:rFonts w:ascii="Times New Roman" w:hAnsi="Times New Roman"/>
          <w:color w:val="auto"/>
          <w:szCs w:val="24"/>
        </w:rPr>
        <w:t>ngatlan területére, illetve az Átvevő által használt irodai és egyéb célú helyiségekbe belépni és ott tartózkodni az Átvevő képviselőjének jelenlétében,</w:t>
      </w:r>
    </w:p>
    <w:p w:rsidR="00BC76D0" w:rsidRPr="00710169" w:rsidRDefault="00BC76D0" w:rsidP="00DE1C0D">
      <w:pPr>
        <w:pStyle w:val="Bekezds2"/>
        <w:rPr>
          <w:rFonts w:ascii="Times New Roman" w:hAnsi="Times New Roman"/>
          <w:color w:val="auto"/>
          <w:szCs w:val="24"/>
        </w:rPr>
      </w:pPr>
      <w:r w:rsidRPr="00710169">
        <w:rPr>
          <w:rFonts w:ascii="Times New Roman" w:hAnsi="Times New Roman"/>
          <w:iCs/>
          <w:color w:val="auto"/>
          <w:szCs w:val="24"/>
        </w:rPr>
        <w:t xml:space="preserve">b) </w:t>
      </w:r>
      <w:r w:rsidRPr="00710169">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w:t>
      </w:r>
    </w:p>
    <w:p w:rsidR="00BC76D0" w:rsidRPr="00710169" w:rsidRDefault="00BC76D0" w:rsidP="00DE1C0D">
      <w:pPr>
        <w:pStyle w:val="Bekezds2"/>
        <w:rPr>
          <w:rFonts w:ascii="Times New Roman" w:hAnsi="Times New Roman"/>
          <w:color w:val="auto"/>
          <w:szCs w:val="24"/>
        </w:rPr>
      </w:pPr>
      <w:r w:rsidRPr="00710169">
        <w:rPr>
          <w:rFonts w:ascii="Times New Roman" w:hAnsi="Times New Roman"/>
          <w:iCs/>
          <w:color w:val="auto"/>
          <w:szCs w:val="24"/>
        </w:rPr>
        <w:t xml:space="preserve">c) </w:t>
      </w:r>
      <w:r w:rsidRPr="00710169">
        <w:rPr>
          <w:rFonts w:ascii="Times New Roman" w:hAnsi="Times New Roman"/>
          <w:color w:val="auto"/>
          <w:szCs w:val="24"/>
        </w:rPr>
        <w:t>az Átvevő arra felhatalmazott alkalmazottjától írásban vagy szóban felvilágosítást, információt kérni,</w:t>
      </w:r>
    </w:p>
    <w:p w:rsidR="00BC76D0" w:rsidRPr="00710169" w:rsidRDefault="00BC76D0" w:rsidP="00DE1C0D">
      <w:pPr>
        <w:pStyle w:val="Bekezds2"/>
        <w:rPr>
          <w:rFonts w:ascii="Times New Roman" w:hAnsi="Times New Roman"/>
          <w:color w:val="auto"/>
          <w:szCs w:val="24"/>
        </w:rPr>
      </w:pPr>
      <w:r w:rsidRPr="00710169">
        <w:rPr>
          <w:rFonts w:ascii="Times New Roman" w:hAnsi="Times New Roman"/>
          <w:color w:val="auto"/>
          <w:szCs w:val="24"/>
        </w:rPr>
        <w:t>d) az átadott ingó vagyontárgyak meglétét és állagát ellenőrizni.</w:t>
      </w:r>
    </w:p>
    <w:p w:rsidR="00BC76D0" w:rsidRPr="00710169" w:rsidRDefault="00BC76D0" w:rsidP="00DE1C0D">
      <w:pPr>
        <w:spacing w:after="0" w:line="240" w:lineRule="auto"/>
        <w:ind w:left="709"/>
        <w:jc w:val="both"/>
        <w:rPr>
          <w:rFonts w:ascii="Times New Roman" w:hAnsi="Times New Roman" w:cs="Times New Roman"/>
          <w:sz w:val="24"/>
          <w:szCs w:val="24"/>
        </w:rPr>
      </w:pPr>
      <w:r w:rsidRPr="00710169">
        <w:rPr>
          <w:rFonts w:ascii="Times New Roman" w:hAnsi="Times New Roman" w:cs="Times New Roman"/>
          <w:sz w:val="24"/>
          <w:szCs w:val="24"/>
        </w:rPr>
        <w:t>Az Önkormányzat az ellenőrzés megállapításairól értesíti az Átvevőt, továbbá, amennyiben megállapításai annak hatáskörét érintik, az Állami Számvevőszéket is.</w:t>
      </w:r>
    </w:p>
    <w:p w:rsidR="00BC76D0" w:rsidRPr="00710169" w:rsidRDefault="00BC76D0" w:rsidP="00DE1C0D">
      <w:pPr>
        <w:spacing w:after="0" w:line="240" w:lineRule="auto"/>
        <w:ind w:left="709"/>
        <w:jc w:val="both"/>
        <w:rPr>
          <w:rFonts w:ascii="Times New Roman" w:hAnsi="Times New Roman" w:cs="Times New Roman"/>
          <w:sz w:val="24"/>
          <w:szCs w:val="24"/>
        </w:rPr>
      </w:pPr>
    </w:p>
    <w:p w:rsidR="00BC76D0" w:rsidRPr="00710169" w:rsidRDefault="00BC76D0" w:rsidP="00DE1C0D">
      <w:pPr>
        <w:spacing w:after="0" w:line="240" w:lineRule="auto"/>
        <w:ind w:left="709"/>
        <w:jc w:val="both"/>
        <w:rPr>
          <w:rFonts w:ascii="Times New Roman" w:hAnsi="Times New Roman" w:cs="Times New Roman"/>
          <w:sz w:val="24"/>
          <w:szCs w:val="24"/>
        </w:rPr>
      </w:pPr>
    </w:p>
    <w:p w:rsidR="00BC76D0" w:rsidRPr="00710169" w:rsidRDefault="00BC76D0" w:rsidP="00DE1C0D">
      <w:pPr>
        <w:pStyle w:val="Szvegtrzs"/>
        <w:numPr>
          <w:ilvl w:val="0"/>
          <w:numId w:val="11"/>
        </w:numPr>
        <w:spacing w:after="0" w:line="240" w:lineRule="auto"/>
        <w:jc w:val="center"/>
        <w:rPr>
          <w:rFonts w:ascii="Times New Roman" w:hAnsi="Times New Roman" w:cs="Times New Roman"/>
          <w:b/>
          <w:sz w:val="24"/>
          <w:szCs w:val="24"/>
        </w:rPr>
      </w:pPr>
      <w:r w:rsidRPr="00710169">
        <w:rPr>
          <w:rFonts w:ascii="Times New Roman" w:hAnsi="Times New Roman" w:cs="Times New Roman"/>
          <w:b/>
          <w:sz w:val="24"/>
          <w:szCs w:val="24"/>
        </w:rPr>
        <w:t>Közművek</w:t>
      </w:r>
    </w:p>
    <w:p w:rsidR="00BC76D0" w:rsidRPr="00710169" w:rsidRDefault="00BC76D0" w:rsidP="00DE1C0D">
      <w:pPr>
        <w:pStyle w:val="Szvegtrzs"/>
        <w:spacing w:after="0" w:line="240" w:lineRule="auto"/>
        <w:ind w:left="720"/>
        <w:rPr>
          <w:rFonts w:ascii="Times New Roman" w:hAnsi="Times New Roman" w:cs="Times New Roman"/>
          <w:b/>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V.1.</w:t>
      </w:r>
      <w:r w:rsidRPr="00710169">
        <w:rPr>
          <w:rFonts w:ascii="Times New Roman" w:hAnsi="Times New Roman"/>
          <w:sz w:val="24"/>
          <w:szCs w:val="24"/>
        </w:rPr>
        <w:tab/>
        <w:t>Felek megállapodnak abban, hogy a vagyonkezelésbe kerülő Ingatlan tekintetében Átvevő a mérőórákat a birtokba adást követő 15 napon belül átíratja saját nevére. és ezt az Átadó képviselője, vagy az általa kijelölt személy fele igazolja.</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lastRenderedPageBreak/>
        <w:t>V.2.</w:t>
      </w:r>
      <w:r w:rsidRPr="00710169">
        <w:rPr>
          <w:rFonts w:ascii="Times New Roman" w:hAnsi="Times New Roman"/>
          <w:sz w:val="24"/>
          <w:szCs w:val="24"/>
        </w:rPr>
        <w:tab/>
        <w:t>Az átírás alapja a Felek képviselői által az erre felhatalmazott személyek együttes közreműködésével, a birtokátruházás alkalmával felvett mérőóra állást rögzítő jegyzőkönyvek.</w:t>
      </w:r>
    </w:p>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pStyle w:val="Nincstrkz"/>
        <w:jc w:val="both"/>
        <w:rPr>
          <w:rFonts w:ascii="Times New Roman" w:hAnsi="Times New Roman"/>
          <w:sz w:val="24"/>
          <w:szCs w:val="24"/>
        </w:rPr>
      </w:pPr>
      <w:r w:rsidRPr="00710169">
        <w:rPr>
          <w:rFonts w:ascii="Times New Roman" w:hAnsi="Times New Roman"/>
          <w:sz w:val="24"/>
          <w:szCs w:val="24"/>
        </w:rPr>
        <w:t>V.3.</w:t>
      </w:r>
      <w:r w:rsidRPr="00710169">
        <w:rPr>
          <w:rFonts w:ascii="Times New Roman" w:hAnsi="Times New Roman"/>
          <w:sz w:val="24"/>
          <w:szCs w:val="24"/>
        </w:rPr>
        <w:tab/>
      </w:r>
      <w:r w:rsidRPr="00710169">
        <w:rPr>
          <w:rFonts w:ascii="Times New Roman" w:hAnsi="Times New Roman"/>
          <w:bCs/>
          <w:sz w:val="24"/>
          <w:szCs w:val="24"/>
        </w:rPr>
        <w:t xml:space="preserve">Felek </w:t>
      </w:r>
      <w:r w:rsidRPr="00710169">
        <w:rPr>
          <w:rFonts w:ascii="Times New Roman" w:hAnsi="Times New Roman"/>
          <w:sz w:val="24"/>
          <w:szCs w:val="24"/>
        </w:rPr>
        <w:t>a vagyonkezelésbe adott Ingatlan tekintetében megállapodnak abban, hogy a közüzemi számla átvételének időpontjától függetlenül az Átvevő a birtokátruházást követően keletkezett díjak viselésére köteles.</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pStyle w:val="Szvegtrzs"/>
        <w:spacing w:after="0" w:line="240" w:lineRule="auto"/>
        <w:rPr>
          <w:rFonts w:ascii="Times New Roman" w:hAnsi="Times New Roman" w:cs="Times New Roman"/>
          <w:b/>
          <w:sz w:val="24"/>
          <w:szCs w:val="24"/>
        </w:rPr>
      </w:pPr>
    </w:p>
    <w:p w:rsidR="00BC76D0" w:rsidRPr="00710169" w:rsidRDefault="00BC76D0" w:rsidP="00DE1C0D">
      <w:pPr>
        <w:pStyle w:val="Szvegtrzs"/>
        <w:numPr>
          <w:ilvl w:val="0"/>
          <w:numId w:val="11"/>
        </w:numPr>
        <w:spacing w:after="0" w:line="240" w:lineRule="auto"/>
        <w:ind w:left="0" w:firstLine="567"/>
        <w:jc w:val="center"/>
        <w:rPr>
          <w:rFonts w:ascii="Times New Roman" w:hAnsi="Times New Roman" w:cs="Times New Roman"/>
          <w:b/>
          <w:sz w:val="24"/>
          <w:szCs w:val="24"/>
        </w:rPr>
      </w:pPr>
      <w:r w:rsidRPr="00710169">
        <w:rPr>
          <w:rFonts w:ascii="Times New Roman" w:hAnsi="Times New Roman" w:cs="Times New Roman"/>
          <w:b/>
          <w:sz w:val="24"/>
          <w:szCs w:val="24"/>
        </w:rPr>
        <w:t>A szerződés megszűnése</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VI.1.</w:t>
      </w:r>
      <w:r w:rsidRPr="00710169">
        <w:rPr>
          <w:rFonts w:ascii="Times New Roman" w:hAnsi="Times New Roman" w:cs="Times New Roman"/>
          <w:sz w:val="24"/>
          <w:szCs w:val="24"/>
        </w:rPr>
        <w:tab/>
        <w:t>Jelen szerződés annak Felek általi aláírásának napján lép hatályba Jelen vagyonkezelési szerződést Felek 2020. augusztus 31. napjától határozatlan időtartamra kötik.</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 </w:t>
      </w:r>
    </w:p>
    <w:p w:rsidR="00BC76D0" w:rsidRPr="00710169" w:rsidRDefault="00BC76D0" w:rsidP="00DE1C0D">
      <w:pPr>
        <w:spacing w:after="0" w:line="240" w:lineRule="auto"/>
        <w:ind w:left="360"/>
        <w:jc w:val="both"/>
        <w:rPr>
          <w:rFonts w:ascii="Times New Roman" w:hAnsi="Times New Roman" w:cs="Times New Roman"/>
          <w:sz w:val="24"/>
          <w:szCs w:val="24"/>
        </w:rPr>
      </w:pPr>
      <w:r w:rsidRPr="00710169">
        <w:rPr>
          <w:rFonts w:ascii="Times New Roman" w:hAnsi="Times New Roman" w:cs="Times New Roman"/>
          <w:sz w:val="24"/>
          <w:szCs w:val="24"/>
        </w:rPr>
        <w:t>A szerződés megszűnik, ha:</w:t>
      </w:r>
    </w:p>
    <w:p w:rsidR="00BC76D0" w:rsidRPr="00710169" w:rsidRDefault="00BC76D0" w:rsidP="00DE1C0D">
      <w:pPr>
        <w:pStyle w:val="Bekezds2"/>
        <w:numPr>
          <w:ilvl w:val="0"/>
          <w:numId w:val="10"/>
        </w:numPr>
        <w:rPr>
          <w:rFonts w:ascii="Times New Roman" w:hAnsi="Times New Roman"/>
          <w:color w:val="auto"/>
          <w:szCs w:val="24"/>
        </w:rPr>
      </w:pPr>
      <w:r w:rsidRPr="00710169">
        <w:rPr>
          <w:rFonts w:ascii="Times New Roman" w:hAnsi="Times New Roman"/>
          <w:color w:val="auto"/>
          <w:szCs w:val="24"/>
        </w:rPr>
        <w:t>az Átvevő megszűnik,</w:t>
      </w:r>
    </w:p>
    <w:p w:rsidR="00BC76D0" w:rsidRPr="00710169" w:rsidRDefault="00BC76D0" w:rsidP="00DE1C0D">
      <w:pPr>
        <w:pStyle w:val="Bekezds2"/>
        <w:numPr>
          <w:ilvl w:val="0"/>
          <w:numId w:val="10"/>
        </w:numPr>
        <w:rPr>
          <w:rFonts w:ascii="Times New Roman" w:hAnsi="Times New Roman"/>
          <w:color w:val="auto"/>
          <w:szCs w:val="24"/>
        </w:rPr>
      </w:pPr>
      <w:r w:rsidRPr="00710169">
        <w:rPr>
          <w:rFonts w:ascii="Times New Roman" w:hAnsi="Times New Roman"/>
          <w:color w:val="auto"/>
          <w:szCs w:val="24"/>
        </w:rPr>
        <w:t>az Átvevő feladatellátási kötelezettsége megszűnik,</w:t>
      </w:r>
    </w:p>
    <w:p w:rsidR="00BC76D0" w:rsidRPr="00710169" w:rsidRDefault="00BC76D0" w:rsidP="00DE1C0D">
      <w:pPr>
        <w:pStyle w:val="Bekezds2"/>
        <w:numPr>
          <w:ilvl w:val="0"/>
          <w:numId w:val="10"/>
        </w:numPr>
        <w:rPr>
          <w:rFonts w:ascii="Times New Roman" w:hAnsi="Times New Roman"/>
          <w:color w:val="auto"/>
          <w:szCs w:val="24"/>
        </w:rPr>
      </w:pPr>
      <w:r w:rsidRPr="00710169">
        <w:rPr>
          <w:rFonts w:ascii="Times New Roman" w:hAnsi="Times New Roman"/>
          <w:color w:val="auto"/>
          <w:szCs w:val="24"/>
        </w:rPr>
        <w:t xml:space="preserve">az állami köznevelési feladat ellátása </w:t>
      </w:r>
      <w:r w:rsidRPr="00710169">
        <w:rPr>
          <w:rFonts w:ascii="Times New Roman" w:hAnsi="Times New Roman"/>
          <w:color w:val="auto"/>
          <w:szCs w:val="24"/>
          <w:lang w:val="hu-HU"/>
        </w:rPr>
        <w:t>a</w:t>
      </w:r>
      <w:r w:rsidRPr="00710169">
        <w:rPr>
          <w:rFonts w:ascii="Times New Roman" w:hAnsi="Times New Roman"/>
          <w:color w:val="auto"/>
          <w:szCs w:val="24"/>
        </w:rPr>
        <w:t xml:space="preserve"> vagyonkezelésbe adott </w:t>
      </w:r>
      <w:r w:rsidRPr="00710169">
        <w:rPr>
          <w:rFonts w:ascii="Times New Roman" w:hAnsi="Times New Roman"/>
          <w:color w:val="auto"/>
          <w:szCs w:val="24"/>
          <w:lang w:val="hu-HU"/>
        </w:rPr>
        <w:t>I</w:t>
      </w:r>
      <w:r w:rsidRPr="00710169">
        <w:rPr>
          <w:rFonts w:ascii="Times New Roman" w:hAnsi="Times New Roman"/>
          <w:color w:val="auto"/>
          <w:szCs w:val="24"/>
        </w:rPr>
        <w:t>ngatlanban megszűnik,</w:t>
      </w:r>
    </w:p>
    <w:p w:rsidR="00BC76D0" w:rsidRPr="00710169" w:rsidRDefault="00BC76D0" w:rsidP="00DE1C0D">
      <w:pPr>
        <w:pStyle w:val="Bekezds2"/>
        <w:numPr>
          <w:ilvl w:val="0"/>
          <w:numId w:val="10"/>
        </w:numPr>
        <w:rPr>
          <w:rFonts w:ascii="Times New Roman" w:hAnsi="Times New Roman"/>
          <w:color w:val="auto"/>
          <w:szCs w:val="24"/>
        </w:rPr>
      </w:pPr>
      <w:r w:rsidRPr="00710169">
        <w:rPr>
          <w:rFonts w:ascii="Times New Roman" w:hAnsi="Times New Roman"/>
          <w:color w:val="auto"/>
          <w:szCs w:val="24"/>
        </w:rPr>
        <w:t>azt a Felek közös megegyezéssel megszüntetik</w:t>
      </w:r>
      <w:r w:rsidRPr="00710169">
        <w:rPr>
          <w:rFonts w:ascii="Times New Roman" w:hAnsi="Times New Roman"/>
          <w:color w:val="auto"/>
          <w:szCs w:val="24"/>
          <w:lang w:val="hu-HU"/>
        </w:rPr>
        <w:t>.</w:t>
      </w:r>
    </w:p>
    <w:p w:rsidR="00BC76D0" w:rsidRPr="00710169" w:rsidRDefault="00BC76D0" w:rsidP="00DE1C0D">
      <w:pPr>
        <w:pStyle w:val="Bekezds2"/>
        <w:numPr>
          <w:ilvl w:val="0"/>
          <w:numId w:val="10"/>
        </w:numPr>
        <w:rPr>
          <w:rFonts w:ascii="Times New Roman" w:hAnsi="Times New Roman"/>
          <w:color w:val="auto"/>
          <w:szCs w:val="24"/>
        </w:rPr>
      </w:pPr>
      <w:r w:rsidRPr="00710169">
        <w:rPr>
          <w:rFonts w:ascii="Times New Roman" w:hAnsi="Times New Roman"/>
          <w:color w:val="auto"/>
          <w:szCs w:val="24"/>
          <w:lang w:val="hu-HU"/>
        </w:rPr>
        <w:t>azt bármelyik Fél felmondja (rendes felmondás)</w:t>
      </w:r>
      <w:r w:rsidRPr="00710169">
        <w:rPr>
          <w:rFonts w:ascii="Times New Roman" w:hAnsi="Times New Roman"/>
          <w:color w:val="auto"/>
          <w:szCs w:val="24"/>
        </w:rPr>
        <w:t>.</w:t>
      </w:r>
    </w:p>
    <w:p w:rsidR="00BC76D0" w:rsidRPr="00710169" w:rsidRDefault="00BC76D0" w:rsidP="00DE1C0D">
      <w:pPr>
        <w:pStyle w:val="Bekezds2"/>
        <w:ind w:left="0"/>
        <w:rPr>
          <w:rFonts w:ascii="Times New Roman" w:hAnsi="Times New Roman"/>
          <w:color w:val="auto"/>
          <w:szCs w:val="24"/>
          <w:lang w:val="hu-HU"/>
        </w:rPr>
      </w:pPr>
    </w:p>
    <w:p w:rsidR="00BC76D0" w:rsidRPr="00710169" w:rsidRDefault="00BC76D0" w:rsidP="00DE1C0D">
      <w:pPr>
        <w:pStyle w:val="Bekezds2"/>
        <w:ind w:left="0"/>
        <w:rPr>
          <w:rFonts w:ascii="Times New Roman" w:hAnsi="Times New Roman"/>
          <w:color w:val="auto"/>
          <w:szCs w:val="24"/>
        </w:rPr>
      </w:pPr>
      <w:r w:rsidRPr="00710169">
        <w:rPr>
          <w:rFonts w:ascii="Times New Roman" w:hAnsi="Times New Roman"/>
          <w:color w:val="auto"/>
          <w:szCs w:val="24"/>
          <w:lang w:val="hu-HU"/>
        </w:rPr>
        <w:t>VI.2. Felek bármelyike jogosult a jelen szerződést a másik Félhez intézett egyoldalú nyilatkozattal indokolás nélkül felmondani (rendes felmondás) az iskolai, oktatási tanév utolsó napjára. Annak érdekében, hogy a Feleknek megfelelő mértékű felmondási idő álljon rendelkezésére, a Felek megállapodása alapján a felmondást tartalmazó nyilatkozatot a másik Félnek, az iskolai, oktatási tanév utolsó napját megelőző naptári év december 31. napjáig kézbesíteni kell.</w:t>
      </w:r>
    </w:p>
    <w:p w:rsidR="00BC76D0" w:rsidRPr="00710169" w:rsidRDefault="00BC76D0" w:rsidP="00DE1C0D">
      <w:pPr>
        <w:pStyle w:val="Bekezds2"/>
        <w:ind w:left="1068"/>
        <w:rPr>
          <w:rFonts w:ascii="Times New Roman" w:hAnsi="Times New Roman"/>
          <w:color w:val="auto"/>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VI.3.</w:t>
      </w:r>
      <w:r w:rsidRPr="00710169">
        <w:rPr>
          <w:rFonts w:ascii="Times New Roman" w:hAnsi="Times New Roman" w:cs="Times New Roman"/>
          <w:sz w:val="24"/>
          <w:szCs w:val="24"/>
        </w:rPr>
        <w:tab/>
        <w:t xml:space="preserve">Az Átvevő a vagyonkezelői joga megszűnése esetén, a megszűnés napjától számított 60 napon belül köteles az Ingatlant elhagyni, a saját tulajdonát képező ingóságoktól kiüríteni és az Ingatlant, valamint a vagyonkezelésébe adott, a vagyonkezelés megszűnése időpontjában meglévő ingóságokat rendeltetésszerű használatra alkalmas állapotban az Önkormányzat részére visszaadni. </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VI.4.</w:t>
      </w:r>
      <w:r w:rsidRPr="00710169">
        <w:rPr>
          <w:rFonts w:ascii="Times New Roman" w:hAnsi="Times New Roman" w:cs="Times New Roman"/>
          <w:sz w:val="24"/>
          <w:szCs w:val="24"/>
        </w:rPr>
        <w:tab/>
        <w:t>Amennyiben az Átvevő az Ingatlant az előírt határidőig nem hagyja el, az Önkormányzat jogosult azt birtokba venni, az Átvevőnek az Ingatlanban található ingóságairól két tanúval hitelesített leltárt készíteni, és az Átvevőt az ingóságok 8 napon belüli elszállítására írásban felszólítani.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VI.5.</w:t>
      </w:r>
      <w:r w:rsidRPr="00710169">
        <w:rPr>
          <w:rFonts w:ascii="Times New Roman" w:hAnsi="Times New Roman" w:cs="Times New Roman"/>
          <w:sz w:val="24"/>
          <w:szCs w:val="24"/>
        </w:rPr>
        <w:tab/>
        <w:t>Amennyiben az Átvevő az írásbeli felszólítását követő 8 napon belül nem szállítja el ingóságait, az Önkormányzat jogosult az Átvevőnek az Ingatlanban lévő vagyontárgyait az Átvevő költségén elszállíttatni és megfelelő helyen történő raktározásáról az Átvevő költségén gondoskodni.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VI.6.</w:t>
      </w:r>
      <w:r w:rsidRPr="00710169">
        <w:rPr>
          <w:rFonts w:ascii="Times New Roman" w:hAnsi="Times New Roman" w:cs="Times New Roman"/>
          <w:sz w:val="24"/>
          <w:szCs w:val="24"/>
        </w:rPr>
        <w:tab/>
        <w:t>A vagyonkezelési szerződés bármilyen okból történő megszűnése esetén az Átvevő cserehelyiségre, vagy bármilyen kártalanításra nem tarthat igényt.</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VI.7.</w:t>
      </w:r>
      <w:r w:rsidRPr="00710169">
        <w:rPr>
          <w:rFonts w:ascii="Times New Roman" w:hAnsi="Times New Roman" w:cs="Times New Roman"/>
          <w:sz w:val="24"/>
          <w:szCs w:val="24"/>
        </w:rPr>
        <w:tab/>
        <w:t xml:space="preserve">A vagyonkezelési szerződés megszűnése esetén a vagyonkezelői jognak az ingatlan-nyilvántartásból való törléséről az Átvevő köteles gondoskodni azzal, hogy amennyiben ezen kötelezettségét a jog megszűnésétől számított 15. napon belül a földhivatalnál széljeggyel igazolható módon nem kezdeményezi, úgy annak törlése iránt a határidő leteltét követően az Átadó jogosult. </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pStyle w:val="Szvegtrzs"/>
        <w:numPr>
          <w:ilvl w:val="0"/>
          <w:numId w:val="11"/>
        </w:numPr>
        <w:spacing w:after="0" w:line="240" w:lineRule="auto"/>
        <w:ind w:left="0" w:firstLine="567"/>
        <w:jc w:val="center"/>
        <w:rPr>
          <w:rFonts w:ascii="Times New Roman" w:hAnsi="Times New Roman" w:cs="Times New Roman"/>
          <w:b/>
          <w:sz w:val="24"/>
          <w:szCs w:val="24"/>
        </w:rPr>
      </w:pPr>
      <w:r w:rsidRPr="00710169">
        <w:rPr>
          <w:rFonts w:ascii="Times New Roman" w:hAnsi="Times New Roman" w:cs="Times New Roman"/>
          <w:b/>
          <w:sz w:val="24"/>
          <w:szCs w:val="24"/>
        </w:rPr>
        <w:t>Egyéb rendelkezések</w:t>
      </w:r>
    </w:p>
    <w:p w:rsidR="00BC76D0" w:rsidRPr="00710169" w:rsidRDefault="00BC76D0" w:rsidP="00DE1C0D">
      <w:pPr>
        <w:pStyle w:val="Szvegtrzs"/>
        <w:spacing w:after="0" w:line="240" w:lineRule="auto"/>
        <w:jc w:val="center"/>
        <w:rPr>
          <w:rFonts w:ascii="Times New Roman" w:hAnsi="Times New Roman" w:cs="Times New Roman"/>
          <w:b/>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VII.1.</w:t>
      </w:r>
      <w:r w:rsidRPr="00710169">
        <w:rPr>
          <w:rFonts w:ascii="Times New Roman" w:hAnsi="Times New Roman" w:cs="Times New Roman"/>
          <w:sz w:val="24"/>
          <w:szCs w:val="24"/>
        </w:rPr>
        <w:tab/>
        <w:t>A jelen szerződést a Felek írásban jogosultak közösen módosítani vagy kiegészíteni.</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VII.2.</w:t>
      </w:r>
      <w:r w:rsidRPr="00710169">
        <w:rPr>
          <w:rFonts w:ascii="Times New Roman" w:hAnsi="Times New Roman" w:cs="Times New Roman"/>
          <w:sz w:val="24"/>
          <w:szCs w:val="24"/>
        </w:rPr>
        <w:tab/>
        <w:t>A jelen szerződéssel kapcsolatban a Felek által kapcsolattartásra kijelölt személyek:</w:t>
      </w:r>
    </w:p>
    <w:p w:rsidR="00BC76D0" w:rsidRPr="00710169" w:rsidRDefault="00BC76D0" w:rsidP="00DE1C0D">
      <w:pPr>
        <w:spacing w:after="0" w:line="240" w:lineRule="auto"/>
        <w:ind w:left="360"/>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u w:val="single"/>
        </w:rPr>
      </w:pPr>
      <w:r w:rsidRPr="00710169">
        <w:rPr>
          <w:rFonts w:ascii="Times New Roman" w:hAnsi="Times New Roman" w:cs="Times New Roman"/>
          <w:sz w:val="24"/>
          <w:szCs w:val="24"/>
          <w:u w:val="single"/>
        </w:rPr>
        <w:t>az Önkormányzat részéről:</w:t>
      </w:r>
    </w:p>
    <w:p w:rsidR="00BC76D0" w:rsidRPr="00710169" w:rsidRDefault="00BC76D0" w:rsidP="00DE1C0D">
      <w:pPr>
        <w:pStyle w:val="Listaszerbekezds"/>
        <w:ind w:left="0"/>
        <w:jc w:val="both"/>
        <w:rPr>
          <w:rFonts w:eastAsia="Calibri"/>
          <w:szCs w:val="24"/>
        </w:rPr>
      </w:pPr>
      <w:r w:rsidRPr="00710169">
        <w:rPr>
          <w:rFonts w:eastAsia="Calibri"/>
          <w:szCs w:val="24"/>
        </w:rPr>
        <w:t>Név, beosztás: Ötvös Zoltán osztályvezető</w:t>
      </w:r>
    </w:p>
    <w:p w:rsidR="00BC76D0" w:rsidRPr="00710169" w:rsidRDefault="00BC76D0" w:rsidP="00DE1C0D">
      <w:pPr>
        <w:pStyle w:val="Listaszerbekezds"/>
        <w:ind w:left="0"/>
        <w:jc w:val="both"/>
        <w:rPr>
          <w:rFonts w:eastAsia="Calibri"/>
          <w:szCs w:val="24"/>
        </w:rPr>
      </w:pPr>
      <w:r w:rsidRPr="00710169">
        <w:rPr>
          <w:rFonts w:eastAsia="Calibri"/>
          <w:szCs w:val="24"/>
        </w:rPr>
        <w:t xml:space="preserve">Levelezési cím: 1024 Budapest, Mechwart liget 1. </w:t>
      </w:r>
    </w:p>
    <w:p w:rsidR="00BC76D0" w:rsidRPr="00710169" w:rsidRDefault="00BC76D0" w:rsidP="00DE1C0D">
      <w:pPr>
        <w:pStyle w:val="Listaszerbekezds"/>
        <w:ind w:left="0"/>
        <w:jc w:val="both"/>
        <w:rPr>
          <w:rFonts w:eastAsia="Calibri"/>
          <w:szCs w:val="24"/>
        </w:rPr>
      </w:pPr>
      <w:r w:rsidRPr="00710169">
        <w:rPr>
          <w:rFonts w:eastAsia="Calibri"/>
          <w:szCs w:val="24"/>
        </w:rPr>
        <w:t>Email cím: otvos.zoltan@masodikkerulet.hu</w:t>
      </w:r>
    </w:p>
    <w:p w:rsidR="00BC76D0" w:rsidRPr="00710169" w:rsidRDefault="00BC76D0" w:rsidP="00DE1C0D">
      <w:pPr>
        <w:spacing w:after="0" w:line="240" w:lineRule="auto"/>
        <w:rPr>
          <w:rFonts w:ascii="Times New Roman" w:eastAsia="Calibri" w:hAnsi="Times New Roman" w:cs="Times New Roman"/>
          <w:sz w:val="24"/>
          <w:szCs w:val="24"/>
        </w:rPr>
      </w:pPr>
      <w:r w:rsidRPr="00710169">
        <w:rPr>
          <w:rFonts w:ascii="Times New Roman" w:eastAsia="Calibri" w:hAnsi="Times New Roman" w:cs="Times New Roman"/>
          <w:sz w:val="24"/>
          <w:szCs w:val="24"/>
        </w:rPr>
        <w:t>Telefon: +36 30 560 3932</w:t>
      </w:r>
    </w:p>
    <w:p w:rsidR="00BC76D0" w:rsidRPr="00710169" w:rsidRDefault="00BC76D0" w:rsidP="00DE1C0D">
      <w:pPr>
        <w:spacing w:after="0" w:line="240" w:lineRule="auto"/>
        <w:jc w:val="both"/>
        <w:rPr>
          <w:rFonts w:ascii="Times New Roman" w:hAnsi="Times New Roman" w:cs="Times New Roman"/>
          <w:sz w:val="24"/>
          <w:szCs w:val="24"/>
          <w:u w:val="single"/>
        </w:rPr>
      </w:pPr>
    </w:p>
    <w:p w:rsidR="00BC76D0" w:rsidRPr="00710169" w:rsidRDefault="00BC76D0" w:rsidP="00DE1C0D">
      <w:pPr>
        <w:spacing w:after="0" w:line="240" w:lineRule="auto"/>
        <w:jc w:val="both"/>
        <w:rPr>
          <w:rFonts w:ascii="Times New Roman" w:hAnsi="Times New Roman" w:cs="Times New Roman"/>
          <w:sz w:val="24"/>
          <w:szCs w:val="24"/>
          <w:u w:val="single"/>
        </w:rPr>
      </w:pPr>
      <w:r w:rsidRPr="00710169">
        <w:rPr>
          <w:rFonts w:ascii="Times New Roman" w:hAnsi="Times New Roman" w:cs="Times New Roman"/>
          <w:sz w:val="24"/>
          <w:szCs w:val="24"/>
          <w:u w:val="single"/>
        </w:rPr>
        <w:t>az Átvevő részéről:</w:t>
      </w:r>
    </w:p>
    <w:p w:rsidR="00BC76D0" w:rsidRPr="00710169" w:rsidRDefault="00BC76D0" w:rsidP="00DE1C0D">
      <w:pPr>
        <w:pStyle w:val="Listaszerbekezds"/>
        <w:ind w:left="0"/>
        <w:jc w:val="both"/>
        <w:rPr>
          <w:rFonts w:eastAsia="Calibri"/>
          <w:b/>
          <w:szCs w:val="24"/>
          <w:u w:val="single"/>
        </w:rPr>
      </w:pPr>
      <w:r w:rsidRPr="00710169">
        <w:rPr>
          <w:rFonts w:eastAsia="Calibri"/>
          <w:szCs w:val="24"/>
        </w:rPr>
        <w:t xml:space="preserve">Név, beosztás: </w:t>
      </w:r>
      <w:r w:rsidRPr="00710169">
        <w:rPr>
          <w:rFonts w:eastAsia="Calibri"/>
          <w:b/>
          <w:szCs w:val="24"/>
          <w:u w:val="single"/>
        </w:rPr>
        <w:t>Zsoldosné Pongrácz Petra</w:t>
      </w:r>
    </w:p>
    <w:p w:rsidR="00BC76D0" w:rsidRPr="00710169" w:rsidRDefault="00BC76D0" w:rsidP="00DE1C0D">
      <w:pPr>
        <w:pStyle w:val="Listaszerbekezds"/>
        <w:ind w:left="0"/>
        <w:jc w:val="both"/>
        <w:rPr>
          <w:rFonts w:eastAsia="Calibri"/>
          <w:szCs w:val="24"/>
        </w:rPr>
      </w:pPr>
      <w:r w:rsidRPr="00710169">
        <w:rPr>
          <w:rFonts w:eastAsia="Calibri"/>
          <w:szCs w:val="24"/>
        </w:rPr>
        <w:t>Levelezési cím: 9090 Pannonhalma, Vár 1.</w:t>
      </w:r>
    </w:p>
    <w:p w:rsidR="00BC76D0" w:rsidRPr="00710169" w:rsidRDefault="00BC76D0" w:rsidP="00DE1C0D">
      <w:pPr>
        <w:pStyle w:val="Listaszerbekezds"/>
        <w:ind w:left="0"/>
        <w:jc w:val="both"/>
        <w:rPr>
          <w:rFonts w:eastAsia="Calibri"/>
          <w:szCs w:val="24"/>
        </w:rPr>
      </w:pPr>
      <w:r w:rsidRPr="00710169">
        <w:rPr>
          <w:rFonts w:eastAsia="Calibri"/>
          <w:szCs w:val="24"/>
        </w:rPr>
        <w:t>Email cím: zsoldospetra@osb.hu</w:t>
      </w:r>
    </w:p>
    <w:p w:rsidR="00BC76D0" w:rsidRPr="00710169" w:rsidRDefault="00BC76D0" w:rsidP="00DE1C0D">
      <w:pPr>
        <w:spacing w:after="0" w:line="240" w:lineRule="auto"/>
        <w:rPr>
          <w:rFonts w:ascii="Times New Roman" w:eastAsia="Calibri" w:hAnsi="Times New Roman" w:cs="Times New Roman"/>
          <w:sz w:val="24"/>
          <w:szCs w:val="24"/>
        </w:rPr>
      </w:pPr>
      <w:r w:rsidRPr="00710169">
        <w:rPr>
          <w:rFonts w:ascii="Times New Roman" w:eastAsia="Calibri" w:hAnsi="Times New Roman" w:cs="Times New Roman"/>
          <w:sz w:val="24"/>
          <w:szCs w:val="24"/>
        </w:rPr>
        <w:t>Telefon: +36 30 394 8727</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VII.3.</w:t>
      </w:r>
      <w:r w:rsidRPr="00710169">
        <w:rPr>
          <w:rFonts w:ascii="Times New Roman" w:hAnsi="Times New Roman" w:cs="Times New Roman"/>
          <w:sz w:val="24"/>
          <w:szCs w:val="24"/>
        </w:rPr>
        <w:tab/>
        <w:t>Felek megállapodnak abban, hogy a szerződésből adódó, vagy azzal kapcsolatban felmerülő vitákat vagy nézetkülönbségeket tárgyalások útján rendezik.</w:t>
      </w: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 </w:t>
      </w:r>
    </w:p>
    <w:p w:rsidR="00BC76D0" w:rsidRPr="00710169" w:rsidRDefault="00BC76D0" w:rsidP="00DE1C0D">
      <w:pPr>
        <w:tabs>
          <w:tab w:val="left" w:pos="426"/>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VII.4.</w:t>
      </w:r>
      <w:r w:rsidRPr="00710169">
        <w:rPr>
          <w:rFonts w:ascii="Times New Roman" w:hAnsi="Times New Roman" w:cs="Times New Roman"/>
          <w:sz w:val="24"/>
          <w:szCs w:val="24"/>
        </w:rPr>
        <w:tab/>
        <w:t>A jelen szerződésben nem, vagy nem kellő részletességgel szabályozott kérdésekben a Polgári Törvénykönyvről szóló 2013. évi V. törvény, az Nvt. és a vonatkozó jogszabályok előírásai az irányadók.</w:t>
      </w: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t xml:space="preserve">VII.5. Szerződő Felek jelen okirat szerkesztésére és ellenjegyzésére megbízzák és az ingatlan-nyilvántartási eljárás során történő képviseletük ellátására meghatalmazzák </w:t>
      </w:r>
      <w:r w:rsidRPr="00710169">
        <w:rPr>
          <w:rFonts w:ascii="Times New Roman" w:hAnsi="Times New Roman" w:cs="Times New Roman"/>
          <w:sz w:val="24"/>
          <w:szCs w:val="24"/>
          <w:u w:val="single"/>
        </w:rPr>
        <w:t xml:space="preserve">dr. Maklári Róbert ügyvédet (székhely: 1052 Budapest, Károly krt. 22. II. lh. I/9., KASZ: </w:t>
      </w:r>
      <w:r w:rsidRPr="00710169">
        <w:rPr>
          <w:rFonts w:ascii="Times New Roman" w:hAnsi="Times New Roman" w:cs="Times New Roman"/>
          <w:sz w:val="24"/>
          <w:szCs w:val="24"/>
          <w:u w:val="single"/>
          <w:shd w:val="clear" w:color="auto" w:fill="F5F4EF"/>
        </w:rPr>
        <w:t>36064922</w:t>
      </w:r>
      <w:r w:rsidRPr="00710169">
        <w:rPr>
          <w:rFonts w:ascii="Times New Roman" w:hAnsi="Times New Roman" w:cs="Times New Roman"/>
          <w:sz w:val="24"/>
          <w:szCs w:val="24"/>
          <w:u w:val="single"/>
        </w:rPr>
        <w:t>)</w:t>
      </w:r>
      <w:r w:rsidRPr="00710169">
        <w:rPr>
          <w:rFonts w:ascii="Times New Roman" w:hAnsi="Times New Roman" w:cs="Times New Roman"/>
          <w:sz w:val="24"/>
          <w:szCs w:val="24"/>
        </w:rPr>
        <w:t xml:space="preserve"> amely képviselet díját és költségét az Önkormányzat viseli. Felek kijelentik, hogy jelen szerződés aláírása részükről egyúttal dr. Maklári Róbert ügyvédnek történő meghatalmazás adását is jelenti, aki a meghatalmazást a jelen okirat ellenjegyzésével elfogadja.</w:t>
      </w:r>
    </w:p>
    <w:p w:rsidR="00BC76D0" w:rsidRPr="00710169" w:rsidRDefault="00BC76D0" w:rsidP="00DE1C0D">
      <w:pPr>
        <w:pStyle w:val="Listaszerbekezds"/>
        <w:ind w:left="502" w:right="283"/>
        <w:jc w:val="both"/>
        <w:rPr>
          <w:szCs w:val="24"/>
        </w:rPr>
      </w:pP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t xml:space="preserve">VII.6. 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rsidR="00BC76D0" w:rsidRPr="00710169" w:rsidRDefault="00BC76D0" w:rsidP="00DE1C0D">
      <w:pPr>
        <w:pStyle w:val="Listaszerbekezds"/>
        <w:ind w:left="502" w:right="283"/>
        <w:jc w:val="both"/>
        <w:rPr>
          <w:szCs w:val="24"/>
        </w:rPr>
      </w:pP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t>Felek rögzítik továbbá, hogy a jelen megállapodásuk szerinti együttműködés során személyes adatokat csak és kizárólag a jelen megállapodásuk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lastRenderedPageBreak/>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rsidR="00BC76D0" w:rsidRPr="00710169" w:rsidRDefault="00BC76D0" w:rsidP="00DE1C0D">
      <w:pPr>
        <w:spacing w:after="0" w:line="240" w:lineRule="auto"/>
        <w:ind w:right="283"/>
        <w:jc w:val="both"/>
        <w:rPr>
          <w:rFonts w:ascii="Times New Roman" w:hAnsi="Times New Roman" w:cs="Times New Roman"/>
          <w:sz w:val="24"/>
          <w:szCs w:val="24"/>
        </w:rPr>
      </w:pP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t>Jelen szerződést a Felek együttesen elolvasták, és a közös értelmezést követően, mint akaratukkal mindenben megegyezőt, cégszerűen aláírták.</w:t>
      </w:r>
    </w:p>
    <w:p w:rsidR="00BC76D0" w:rsidRPr="00710169" w:rsidRDefault="00BC76D0" w:rsidP="00DE1C0D">
      <w:pPr>
        <w:spacing w:after="0" w:line="240" w:lineRule="auto"/>
        <w:ind w:right="283"/>
        <w:jc w:val="both"/>
        <w:rPr>
          <w:rFonts w:ascii="Times New Roman" w:hAnsi="Times New Roman" w:cs="Times New Roman"/>
          <w:sz w:val="24"/>
          <w:szCs w:val="24"/>
        </w:rPr>
      </w:pPr>
      <w:r w:rsidRPr="00710169">
        <w:rPr>
          <w:rFonts w:ascii="Times New Roman" w:hAnsi="Times New Roman" w:cs="Times New Roman"/>
          <w:sz w:val="24"/>
          <w:szCs w:val="24"/>
        </w:rPr>
        <w:t xml:space="preserve">A szerződés … eredeti példányban készült és 11 számozott oldalból áll, amelyből 2 példány benyújtásra kerül az ingatlanügyi hatósághoz, … példány az Önkormányzatot, … példány az Átvevőt, 1 példány az ellenjegyző ügyvédet illeti meg. </w:t>
      </w:r>
    </w:p>
    <w:p w:rsidR="00DF3E28" w:rsidRPr="00710169" w:rsidRDefault="00DF3E28" w:rsidP="00DE1C0D">
      <w:pPr>
        <w:pStyle w:val="BodyText21"/>
        <w:tabs>
          <w:tab w:val="left" w:leader="dot" w:pos="4536"/>
        </w:tabs>
        <w:rPr>
          <w:bCs/>
          <w:szCs w:val="24"/>
        </w:rPr>
      </w:pPr>
    </w:p>
    <w:p w:rsidR="00BC76D0" w:rsidRPr="00710169" w:rsidRDefault="00BC76D0" w:rsidP="00DE1C0D">
      <w:pPr>
        <w:pStyle w:val="BodyText21"/>
        <w:tabs>
          <w:tab w:val="left" w:leader="dot" w:pos="4536"/>
        </w:tabs>
        <w:rPr>
          <w:szCs w:val="24"/>
        </w:rPr>
      </w:pPr>
      <w:r w:rsidRPr="00710169">
        <w:rPr>
          <w:bCs/>
          <w:szCs w:val="24"/>
        </w:rPr>
        <w:t>Budapest, 2020. …………………...</w:t>
      </w:r>
    </w:p>
    <w:p w:rsidR="00BC76D0" w:rsidRPr="00710169" w:rsidRDefault="00BC76D0" w:rsidP="00DE1C0D">
      <w:pPr>
        <w:pStyle w:val="BodyText21"/>
        <w:rPr>
          <w:szCs w:val="24"/>
        </w:rPr>
      </w:pPr>
    </w:p>
    <w:p w:rsidR="00DF3E28" w:rsidRPr="00710169" w:rsidRDefault="00DF3E28" w:rsidP="00DE1C0D">
      <w:pPr>
        <w:pStyle w:val="BodyText21"/>
        <w:rPr>
          <w:szCs w:val="24"/>
        </w:rPr>
      </w:pPr>
    </w:p>
    <w:p w:rsidR="00DF3E28" w:rsidRPr="00710169" w:rsidRDefault="00DF3E28" w:rsidP="00DE1C0D">
      <w:pPr>
        <w:pStyle w:val="BodyText21"/>
        <w:rPr>
          <w:szCs w:val="24"/>
        </w:rPr>
      </w:pPr>
    </w:p>
    <w:tbl>
      <w:tblPr>
        <w:tblW w:w="0" w:type="auto"/>
        <w:tblLook w:val="04A0" w:firstRow="1" w:lastRow="0" w:firstColumn="1" w:lastColumn="0" w:noHBand="0" w:noVBand="1"/>
      </w:tblPr>
      <w:tblGrid>
        <w:gridCol w:w="4605"/>
        <w:gridCol w:w="4467"/>
      </w:tblGrid>
      <w:tr w:rsidR="00DE1C0D" w:rsidRPr="00710169" w:rsidTr="00BC76D0">
        <w:tc>
          <w:tcPr>
            <w:tcW w:w="4605" w:type="dxa"/>
          </w:tcPr>
          <w:p w:rsidR="00BC76D0" w:rsidRPr="00710169" w:rsidRDefault="00BC76D0" w:rsidP="00DE1C0D">
            <w:pPr>
              <w:pStyle w:val="BodyText21"/>
              <w:tabs>
                <w:tab w:val="clear" w:pos="709"/>
                <w:tab w:val="left" w:leader="dot" w:pos="4390"/>
              </w:tabs>
              <w:jc w:val="center"/>
              <w:rPr>
                <w:szCs w:val="24"/>
              </w:rPr>
            </w:pPr>
            <w:r w:rsidRPr="00710169">
              <w:rPr>
                <w:szCs w:val="24"/>
              </w:rPr>
              <w:t>…………………………………………</w:t>
            </w:r>
          </w:p>
          <w:p w:rsidR="00BC76D0" w:rsidRPr="00710169" w:rsidRDefault="00BC76D0" w:rsidP="00DE1C0D">
            <w:pPr>
              <w:pStyle w:val="BodyText21"/>
              <w:tabs>
                <w:tab w:val="clear" w:pos="709"/>
              </w:tabs>
              <w:jc w:val="center"/>
              <w:rPr>
                <w:b/>
                <w:szCs w:val="24"/>
              </w:rPr>
            </w:pPr>
            <w:r w:rsidRPr="00710169">
              <w:rPr>
                <w:b/>
                <w:szCs w:val="24"/>
              </w:rPr>
              <w:t xml:space="preserve">Budapest Főváros II. Kerületi Önkormányzat </w:t>
            </w:r>
          </w:p>
          <w:p w:rsidR="00BC76D0" w:rsidRPr="00710169" w:rsidRDefault="00BC76D0" w:rsidP="00DE1C0D">
            <w:pPr>
              <w:pStyle w:val="BodyText21"/>
              <w:tabs>
                <w:tab w:val="clear" w:pos="709"/>
              </w:tabs>
              <w:jc w:val="center"/>
              <w:rPr>
                <w:b/>
                <w:szCs w:val="24"/>
              </w:rPr>
            </w:pPr>
            <w:r w:rsidRPr="00710169">
              <w:rPr>
                <w:b/>
                <w:szCs w:val="24"/>
              </w:rPr>
              <w:t>Átadó/Önkormányzat</w:t>
            </w:r>
          </w:p>
          <w:p w:rsidR="00BC76D0" w:rsidRPr="00710169" w:rsidRDefault="00BC76D0" w:rsidP="00DE1C0D">
            <w:pPr>
              <w:pStyle w:val="BodyText21"/>
              <w:tabs>
                <w:tab w:val="clear" w:pos="709"/>
              </w:tabs>
              <w:jc w:val="center"/>
              <w:rPr>
                <w:b/>
                <w:szCs w:val="24"/>
              </w:rPr>
            </w:pPr>
            <w:r w:rsidRPr="00710169">
              <w:rPr>
                <w:b/>
                <w:szCs w:val="24"/>
              </w:rPr>
              <w:t>képviseli</w:t>
            </w:r>
          </w:p>
          <w:p w:rsidR="00BC76D0" w:rsidRPr="00710169" w:rsidRDefault="00BC76D0" w:rsidP="00DE1C0D">
            <w:pPr>
              <w:pStyle w:val="BodyText21"/>
              <w:tabs>
                <w:tab w:val="clear" w:pos="709"/>
              </w:tabs>
              <w:jc w:val="center"/>
              <w:rPr>
                <w:b/>
                <w:szCs w:val="24"/>
              </w:rPr>
            </w:pPr>
            <w:r w:rsidRPr="00710169">
              <w:rPr>
                <w:b/>
                <w:szCs w:val="24"/>
              </w:rPr>
              <w:t>Őrsi Gergely Ferenc polgármester</w:t>
            </w:r>
          </w:p>
        </w:tc>
        <w:tc>
          <w:tcPr>
            <w:tcW w:w="4467" w:type="dxa"/>
          </w:tcPr>
          <w:p w:rsidR="00BC76D0" w:rsidRPr="00710169" w:rsidRDefault="00BC76D0" w:rsidP="00DE1C0D">
            <w:pPr>
              <w:pStyle w:val="BodyText21"/>
              <w:tabs>
                <w:tab w:val="clear" w:pos="709"/>
              </w:tabs>
              <w:jc w:val="center"/>
              <w:rPr>
                <w:szCs w:val="24"/>
              </w:rPr>
            </w:pPr>
            <w:r w:rsidRPr="00710169">
              <w:rPr>
                <w:szCs w:val="24"/>
              </w:rPr>
              <w:t>………………………………………..</w:t>
            </w:r>
          </w:p>
          <w:p w:rsidR="00BC76D0" w:rsidRPr="00710169" w:rsidRDefault="00BC76D0" w:rsidP="00DE1C0D">
            <w:pPr>
              <w:spacing w:after="0" w:line="240" w:lineRule="auto"/>
              <w:jc w:val="center"/>
              <w:rPr>
                <w:rFonts w:ascii="Times New Roman" w:hAnsi="Times New Roman" w:cs="Times New Roman"/>
                <w:b/>
                <w:sz w:val="24"/>
                <w:szCs w:val="24"/>
              </w:rPr>
            </w:pPr>
            <w:r w:rsidRPr="00710169">
              <w:rPr>
                <w:rFonts w:ascii="Times New Roman" w:hAnsi="Times New Roman" w:cs="Times New Roman"/>
                <w:b/>
                <w:sz w:val="24"/>
                <w:szCs w:val="24"/>
              </w:rPr>
              <w:t xml:space="preserve">Magyar Bencés Kongregáció Pannonhalmi Főapátság </w:t>
            </w:r>
          </w:p>
          <w:p w:rsidR="00BC76D0" w:rsidRPr="00710169" w:rsidRDefault="00BC76D0" w:rsidP="00DE1C0D">
            <w:pPr>
              <w:spacing w:after="0" w:line="240" w:lineRule="auto"/>
              <w:jc w:val="center"/>
              <w:rPr>
                <w:rFonts w:ascii="Times New Roman" w:hAnsi="Times New Roman" w:cs="Times New Roman"/>
                <w:b/>
                <w:sz w:val="24"/>
                <w:szCs w:val="24"/>
              </w:rPr>
            </w:pPr>
            <w:r w:rsidRPr="00710169">
              <w:rPr>
                <w:rFonts w:ascii="Times New Roman" w:hAnsi="Times New Roman" w:cs="Times New Roman"/>
                <w:b/>
                <w:sz w:val="24"/>
                <w:szCs w:val="24"/>
              </w:rPr>
              <w:t>Átvevő</w:t>
            </w:r>
          </w:p>
          <w:p w:rsidR="00BC76D0" w:rsidRPr="00710169" w:rsidRDefault="00BC76D0" w:rsidP="00DE1C0D">
            <w:pPr>
              <w:spacing w:after="0" w:line="240" w:lineRule="auto"/>
              <w:jc w:val="center"/>
              <w:rPr>
                <w:rFonts w:ascii="Times New Roman" w:hAnsi="Times New Roman" w:cs="Times New Roman"/>
                <w:b/>
                <w:sz w:val="24"/>
                <w:szCs w:val="24"/>
              </w:rPr>
            </w:pPr>
            <w:r w:rsidRPr="00710169">
              <w:rPr>
                <w:rFonts w:ascii="Times New Roman" w:hAnsi="Times New Roman" w:cs="Times New Roman"/>
                <w:b/>
                <w:sz w:val="24"/>
                <w:szCs w:val="24"/>
              </w:rPr>
              <w:t>képviseli</w:t>
            </w:r>
          </w:p>
          <w:p w:rsidR="00BC76D0" w:rsidRPr="00710169" w:rsidRDefault="00BC76D0" w:rsidP="00DE1C0D">
            <w:pPr>
              <w:pStyle w:val="BodyText21"/>
              <w:tabs>
                <w:tab w:val="clear" w:pos="709"/>
              </w:tabs>
              <w:jc w:val="center"/>
              <w:rPr>
                <w:b/>
                <w:szCs w:val="24"/>
              </w:rPr>
            </w:pPr>
            <w:r w:rsidRPr="00710169">
              <w:rPr>
                <w:b/>
                <w:szCs w:val="24"/>
              </w:rPr>
              <w:t>Hortobágyi T. Cirill főapát</w:t>
            </w:r>
          </w:p>
        </w:tc>
      </w:tr>
    </w:tbl>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pStyle w:val="Nincstrkz"/>
        <w:jc w:val="both"/>
        <w:rPr>
          <w:rFonts w:ascii="Times New Roman" w:hAnsi="Times New Roman"/>
          <w:sz w:val="24"/>
          <w:szCs w:val="24"/>
        </w:rPr>
      </w:pPr>
    </w:p>
    <w:tbl>
      <w:tblPr>
        <w:tblW w:w="0" w:type="auto"/>
        <w:tblLook w:val="04A0" w:firstRow="1" w:lastRow="0" w:firstColumn="1" w:lastColumn="0" w:noHBand="0" w:noVBand="1"/>
      </w:tblPr>
      <w:tblGrid>
        <w:gridCol w:w="4606"/>
        <w:gridCol w:w="4467"/>
      </w:tblGrid>
      <w:tr w:rsidR="00DE1C0D" w:rsidRPr="00710169" w:rsidTr="00BC76D0">
        <w:tc>
          <w:tcPr>
            <w:tcW w:w="4606" w:type="dxa"/>
          </w:tcPr>
          <w:p w:rsidR="00BC76D0" w:rsidRPr="00710169" w:rsidRDefault="00BC76D0" w:rsidP="00DF3E28">
            <w:pPr>
              <w:pStyle w:val="BodyText21"/>
              <w:tabs>
                <w:tab w:val="clear" w:pos="709"/>
              </w:tabs>
              <w:ind w:hanging="108"/>
              <w:jc w:val="left"/>
              <w:rPr>
                <w:szCs w:val="24"/>
              </w:rPr>
            </w:pPr>
          </w:p>
          <w:p w:rsidR="00BC76D0" w:rsidRPr="00710169" w:rsidRDefault="00BC76D0" w:rsidP="00DE1C0D">
            <w:pPr>
              <w:pStyle w:val="BodyText21"/>
              <w:tabs>
                <w:tab w:val="clear" w:pos="709"/>
              </w:tabs>
              <w:jc w:val="left"/>
              <w:rPr>
                <w:szCs w:val="24"/>
              </w:rPr>
            </w:pPr>
            <w:r w:rsidRPr="00710169">
              <w:rPr>
                <w:szCs w:val="24"/>
              </w:rPr>
              <w:t>pénzügyileg ellenjegyzem:</w:t>
            </w:r>
          </w:p>
          <w:p w:rsidR="00BC76D0" w:rsidRPr="00710169" w:rsidRDefault="00BC76D0" w:rsidP="00DE1C0D">
            <w:pPr>
              <w:pStyle w:val="BodyText21"/>
              <w:tabs>
                <w:tab w:val="clear" w:pos="709"/>
              </w:tabs>
              <w:jc w:val="left"/>
              <w:rPr>
                <w:bCs/>
                <w:szCs w:val="24"/>
              </w:rPr>
            </w:pPr>
            <w:r w:rsidRPr="00710169">
              <w:rPr>
                <w:bCs/>
                <w:szCs w:val="24"/>
              </w:rPr>
              <w:t>Budapest, 2020. ………..</w:t>
            </w:r>
          </w:p>
          <w:p w:rsidR="00BC76D0" w:rsidRPr="00710169" w:rsidRDefault="00BC76D0" w:rsidP="00DE1C0D">
            <w:pPr>
              <w:pStyle w:val="BodyText21"/>
              <w:tabs>
                <w:tab w:val="clear" w:pos="709"/>
              </w:tabs>
              <w:jc w:val="left"/>
              <w:rPr>
                <w:szCs w:val="24"/>
              </w:rPr>
            </w:pPr>
          </w:p>
          <w:p w:rsidR="00DF3E28" w:rsidRPr="00710169" w:rsidRDefault="00DF3E28" w:rsidP="00DE1C0D">
            <w:pPr>
              <w:pStyle w:val="BodyText21"/>
              <w:tabs>
                <w:tab w:val="clear" w:pos="709"/>
              </w:tabs>
              <w:jc w:val="left"/>
              <w:rPr>
                <w:szCs w:val="24"/>
              </w:rPr>
            </w:pPr>
          </w:p>
          <w:p w:rsidR="00BC76D0" w:rsidRPr="00710169" w:rsidRDefault="00BC76D0" w:rsidP="00DE1C0D">
            <w:pPr>
              <w:pStyle w:val="BodyText21"/>
              <w:tabs>
                <w:tab w:val="clear" w:pos="709"/>
              </w:tabs>
              <w:jc w:val="left"/>
              <w:rPr>
                <w:b/>
                <w:szCs w:val="24"/>
              </w:rPr>
            </w:pPr>
          </w:p>
          <w:p w:rsidR="00BC76D0" w:rsidRPr="00710169" w:rsidRDefault="00BC76D0" w:rsidP="00DE1C0D">
            <w:pPr>
              <w:pStyle w:val="BodyText21"/>
              <w:tabs>
                <w:tab w:val="clear" w:pos="709"/>
                <w:tab w:val="left" w:leader="dot" w:pos="4390"/>
              </w:tabs>
              <w:jc w:val="center"/>
              <w:rPr>
                <w:szCs w:val="24"/>
              </w:rPr>
            </w:pPr>
            <w:r w:rsidRPr="00710169">
              <w:rPr>
                <w:szCs w:val="24"/>
              </w:rPr>
              <w:t>……………………………………………</w:t>
            </w:r>
          </w:p>
          <w:p w:rsidR="00BC76D0" w:rsidRPr="00710169" w:rsidRDefault="00BC76D0" w:rsidP="00DE1C0D">
            <w:pPr>
              <w:pStyle w:val="BodyText21"/>
              <w:tabs>
                <w:tab w:val="clear" w:pos="709"/>
              </w:tabs>
              <w:jc w:val="center"/>
              <w:rPr>
                <w:b/>
                <w:szCs w:val="24"/>
              </w:rPr>
            </w:pPr>
            <w:r w:rsidRPr="00710169">
              <w:rPr>
                <w:b/>
                <w:szCs w:val="24"/>
              </w:rPr>
              <w:t>Budapest Fővárosi II. Kerületi Önkormányzat</w:t>
            </w:r>
          </w:p>
          <w:p w:rsidR="00BC76D0" w:rsidRPr="00710169" w:rsidRDefault="00BC76D0" w:rsidP="00DE1C0D">
            <w:pPr>
              <w:pStyle w:val="BodyText21"/>
              <w:tabs>
                <w:tab w:val="clear" w:pos="709"/>
              </w:tabs>
              <w:jc w:val="center"/>
              <w:rPr>
                <w:b/>
                <w:szCs w:val="24"/>
              </w:rPr>
            </w:pPr>
            <w:r w:rsidRPr="00710169">
              <w:rPr>
                <w:b/>
                <w:szCs w:val="24"/>
              </w:rPr>
              <w:t>részéről</w:t>
            </w:r>
          </w:p>
          <w:p w:rsidR="00BC76D0" w:rsidRPr="00710169" w:rsidRDefault="00BC76D0" w:rsidP="00DE1C0D">
            <w:pPr>
              <w:pStyle w:val="BodyText21"/>
              <w:tabs>
                <w:tab w:val="clear" w:pos="709"/>
              </w:tabs>
              <w:jc w:val="center"/>
              <w:rPr>
                <w:szCs w:val="24"/>
              </w:rPr>
            </w:pPr>
          </w:p>
        </w:tc>
        <w:tc>
          <w:tcPr>
            <w:tcW w:w="4467" w:type="dxa"/>
          </w:tcPr>
          <w:p w:rsidR="00BC76D0" w:rsidRPr="00710169" w:rsidRDefault="00BC76D0" w:rsidP="00DE1C0D">
            <w:pPr>
              <w:pStyle w:val="BodyText21"/>
              <w:tabs>
                <w:tab w:val="clear" w:pos="709"/>
              </w:tabs>
              <w:jc w:val="left"/>
              <w:rPr>
                <w:szCs w:val="24"/>
              </w:rPr>
            </w:pPr>
          </w:p>
          <w:p w:rsidR="00BC76D0" w:rsidRPr="00710169" w:rsidRDefault="00BC76D0" w:rsidP="00DE1C0D">
            <w:pPr>
              <w:pStyle w:val="BodyText21"/>
              <w:tabs>
                <w:tab w:val="clear" w:pos="709"/>
              </w:tabs>
              <w:jc w:val="left"/>
              <w:rPr>
                <w:szCs w:val="24"/>
              </w:rPr>
            </w:pPr>
            <w:r w:rsidRPr="00710169">
              <w:rPr>
                <w:szCs w:val="24"/>
              </w:rPr>
              <w:t>pénzügyileg ellenjegyzem:</w:t>
            </w:r>
          </w:p>
          <w:p w:rsidR="00BC76D0" w:rsidRPr="00710169" w:rsidRDefault="00BC76D0" w:rsidP="00DE1C0D">
            <w:pPr>
              <w:pStyle w:val="BodyText21"/>
              <w:tabs>
                <w:tab w:val="clear" w:pos="709"/>
                <w:tab w:val="left" w:leader="dot" w:pos="4390"/>
              </w:tabs>
              <w:rPr>
                <w:bCs/>
                <w:szCs w:val="24"/>
              </w:rPr>
            </w:pPr>
            <w:r w:rsidRPr="00710169">
              <w:rPr>
                <w:bCs/>
                <w:szCs w:val="24"/>
              </w:rPr>
              <w:t>Budapest, 2020. ………………..</w:t>
            </w:r>
          </w:p>
          <w:p w:rsidR="00BC76D0" w:rsidRPr="00710169" w:rsidRDefault="00BC76D0" w:rsidP="00DE1C0D">
            <w:pPr>
              <w:pStyle w:val="BodyText21"/>
              <w:tabs>
                <w:tab w:val="clear" w:pos="709"/>
                <w:tab w:val="left" w:leader="dot" w:pos="4390"/>
              </w:tabs>
              <w:rPr>
                <w:bCs/>
                <w:szCs w:val="24"/>
              </w:rPr>
            </w:pPr>
          </w:p>
          <w:p w:rsidR="00BC76D0" w:rsidRPr="00710169" w:rsidRDefault="00BC76D0" w:rsidP="00DE1C0D">
            <w:pPr>
              <w:pStyle w:val="BodyText21"/>
              <w:tabs>
                <w:tab w:val="clear" w:pos="709"/>
                <w:tab w:val="left" w:leader="dot" w:pos="4390"/>
              </w:tabs>
              <w:rPr>
                <w:szCs w:val="24"/>
              </w:rPr>
            </w:pPr>
          </w:p>
          <w:p w:rsidR="00BC76D0" w:rsidRPr="00710169" w:rsidRDefault="00BC76D0" w:rsidP="00DE1C0D">
            <w:pPr>
              <w:pStyle w:val="BodyText21"/>
              <w:tabs>
                <w:tab w:val="clear" w:pos="709"/>
                <w:tab w:val="left" w:leader="dot" w:pos="4390"/>
              </w:tabs>
              <w:jc w:val="center"/>
              <w:rPr>
                <w:szCs w:val="24"/>
              </w:rPr>
            </w:pPr>
            <w:r w:rsidRPr="00710169">
              <w:rPr>
                <w:szCs w:val="24"/>
              </w:rPr>
              <w:t>……………………………………………</w:t>
            </w:r>
          </w:p>
          <w:p w:rsidR="00BC76D0" w:rsidRPr="00710169" w:rsidRDefault="00BC76D0" w:rsidP="00DE1C0D">
            <w:pPr>
              <w:pStyle w:val="BodyText21"/>
              <w:tabs>
                <w:tab w:val="clear" w:pos="709"/>
              </w:tabs>
              <w:jc w:val="center"/>
              <w:rPr>
                <w:b/>
                <w:szCs w:val="24"/>
              </w:rPr>
            </w:pPr>
            <w:r w:rsidRPr="00710169">
              <w:rPr>
                <w:b/>
                <w:szCs w:val="24"/>
              </w:rPr>
              <w:t>Magyar Bencés Kongregáció Pannonhalmi Főapátság</w:t>
            </w:r>
          </w:p>
          <w:p w:rsidR="00BC76D0" w:rsidRPr="00710169" w:rsidRDefault="00BC76D0" w:rsidP="00DE1C0D">
            <w:pPr>
              <w:pStyle w:val="BodyText21"/>
              <w:tabs>
                <w:tab w:val="clear" w:pos="709"/>
              </w:tabs>
              <w:jc w:val="center"/>
              <w:rPr>
                <w:b/>
                <w:szCs w:val="24"/>
              </w:rPr>
            </w:pPr>
            <w:r w:rsidRPr="00710169">
              <w:rPr>
                <w:b/>
                <w:szCs w:val="24"/>
              </w:rPr>
              <w:t>részéről</w:t>
            </w:r>
          </w:p>
          <w:p w:rsidR="00BC76D0" w:rsidRPr="00710169" w:rsidRDefault="00BC76D0" w:rsidP="00DE1C0D">
            <w:pPr>
              <w:pStyle w:val="BodyText21"/>
              <w:tabs>
                <w:tab w:val="clear" w:pos="709"/>
                <w:tab w:val="left" w:leader="dot" w:pos="4390"/>
              </w:tabs>
              <w:jc w:val="center"/>
              <w:rPr>
                <w:b/>
                <w:szCs w:val="24"/>
              </w:rPr>
            </w:pPr>
          </w:p>
        </w:tc>
      </w:tr>
    </w:tbl>
    <w:p w:rsidR="00BC76D0" w:rsidRPr="00710169" w:rsidRDefault="00BC76D0" w:rsidP="00DE1C0D">
      <w:pPr>
        <w:pStyle w:val="BodyText21"/>
        <w:tabs>
          <w:tab w:val="clear" w:pos="709"/>
          <w:tab w:val="center" w:pos="2268"/>
          <w:tab w:val="center" w:pos="6804"/>
        </w:tabs>
        <w:rPr>
          <w:szCs w:val="24"/>
        </w:rPr>
      </w:pPr>
    </w:p>
    <w:tbl>
      <w:tblPr>
        <w:tblW w:w="0" w:type="auto"/>
        <w:tblLook w:val="04A0" w:firstRow="1" w:lastRow="0" w:firstColumn="1" w:lastColumn="0" w:noHBand="0" w:noVBand="1"/>
      </w:tblPr>
      <w:tblGrid>
        <w:gridCol w:w="4606"/>
      </w:tblGrid>
      <w:tr w:rsidR="00DE1C0D" w:rsidRPr="00710169" w:rsidTr="00BC76D0">
        <w:tc>
          <w:tcPr>
            <w:tcW w:w="4606" w:type="dxa"/>
          </w:tcPr>
          <w:p w:rsidR="00BC76D0" w:rsidRPr="00710169" w:rsidRDefault="00BC76D0" w:rsidP="00DE1C0D">
            <w:pPr>
              <w:pStyle w:val="BodyText21"/>
              <w:tabs>
                <w:tab w:val="clear" w:pos="709"/>
              </w:tabs>
              <w:jc w:val="left"/>
              <w:rPr>
                <w:b/>
                <w:szCs w:val="24"/>
              </w:rPr>
            </w:pPr>
          </w:p>
          <w:p w:rsidR="00BC76D0" w:rsidRPr="00710169" w:rsidRDefault="00BC76D0" w:rsidP="00DE1C0D">
            <w:pPr>
              <w:pStyle w:val="BodyText21"/>
              <w:tabs>
                <w:tab w:val="clear" w:pos="709"/>
              </w:tabs>
              <w:jc w:val="left"/>
              <w:rPr>
                <w:szCs w:val="24"/>
              </w:rPr>
            </w:pPr>
            <w:r w:rsidRPr="00710169">
              <w:rPr>
                <w:szCs w:val="24"/>
              </w:rPr>
              <w:t>Ellenjegyzem:</w:t>
            </w:r>
          </w:p>
          <w:p w:rsidR="00BC76D0" w:rsidRPr="00710169" w:rsidRDefault="00BC76D0" w:rsidP="00DE1C0D">
            <w:pPr>
              <w:pStyle w:val="BodyText21"/>
              <w:tabs>
                <w:tab w:val="left" w:leader="dot" w:pos="4536"/>
              </w:tabs>
              <w:rPr>
                <w:bCs/>
                <w:szCs w:val="24"/>
              </w:rPr>
            </w:pPr>
            <w:r w:rsidRPr="00710169">
              <w:rPr>
                <w:bCs/>
                <w:szCs w:val="24"/>
              </w:rPr>
              <w:t>Budapest, 2020. ……………</w:t>
            </w:r>
          </w:p>
          <w:p w:rsidR="00BC76D0" w:rsidRPr="00710169" w:rsidRDefault="00BC76D0" w:rsidP="00DE1C0D">
            <w:pPr>
              <w:pStyle w:val="BodyText21"/>
              <w:tabs>
                <w:tab w:val="left" w:leader="dot" w:pos="4536"/>
              </w:tabs>
              <w:rPr>
                <w:szCs w:val="24"/>
              </w:rPr>
            </w:pPr>
          </w:p>
          <w:p w:rsidR="00BC76D0" w:rsidRPr="00710169" w:rsidRDefault="00BC76D0" w:rsidP="00DE1C0D">
            <w:pPr>
              <w:pStyle w:val="BodyText21"/>
              <w:tabs>
                <w:tab w:val="clear" w:pos="709"/>
              </w:tabs>
              <w:jc w:val="center"/>
              <w:rPr>
                <w:szCs w:val="24"/>
              </w:rPr>
            </w:pPr>
          </w:p>
          <w:p w:rsidR="00BC76D0" w:rsidRPr="00710169" w:rsidRDefault="00BC76D0" w:rsidP="00DE1C0D">
            <w:pPr>
              <w:pStyle w:val="BodyText21"/>
              <w:tabs>
                <w:tab w:val="clear" w:pos="709"/>
              </w:tabs>
              <w:jc w:val="center"/>
              <w:rPr>
                <w:szCs w:val="24"/>
              </w:rPr>
            </w:pPr>
            <w:r w:rsidRPr="00710169">
              <w:rPr>
                <w:szCs w:val="24"/>
              </w:rPr>
              <w:t>……………………………………….</w:t>
            </w:r>
          </w:p>
          <w:p w:rsidR="00BC76D0" w:rsidRPr="00710169" w:rsidRDefault="00BC76D0" w:rsidP="00DE1C0D">
            <w:pPr>
              <w:pStyle w:val="BodyText21"/>
              <w:tabs>
                <w:tab w:val="clear" w:pos="709"/>
              </w:tabs>
              <w:jc w:val="center"/>
              <w:rPr>
                <w:szCs w:val="24"/>
              </w:rPr>
            </w:pPr>
            <w:r w:rsidRPr="00710169">
              <w:rPr>
                <w:szCs w:val="24"/>
              </w:rPr>
              <w:t>jegyző</w:t>
            </w:r>
          </w:p>
        </w:tc>
      </w:tr>
      <w:tr w:rsidR="00DE1C0D" w:rsidRPr="00710169" w:rsidTr="00BC76D0">
        <w:tc>
          <w:tcPr>
            <w:tcW w:w="4606" w:type="dxa"/>
          </w:tcPr>
          <w:p w:rsidR="00BC76D0" w:rsidRPr="00710169" w:rsidRDefault="00BC76D0" w:rsidP="00DE1C0D">
            <w:pPr>
              <w:pStyle w:val="BodyText21"/>
              <w:tabs>
                <w:tab w:val="clear" w:pos="709"/>
              </w:tabs>
              <w:jc w:val="left"/>
              <w:rPr>
                <w:b/>
                <w:szCs w:val="24"/>
              </w:rPr>
            </w:pPr>
          </w:p>
          <w:p w:rsidR="00BC76D0" w:rsidRPr="00710169" w:rsidRDefault="00BC76D0" w:rsidP="00DE1C0D">
            <w:pPr>
              <w:pStyle w:val="BodyText21"/>
              <w:tabs>
                <w:tab w:val="clear" w:pos="709"/>
              </w:tabs>
              <w:jc w:val="left"/>
              <w:rPr>
                <w:b/>
                <w:szCs w:val="24"/>
              </w:rPr>
            </w:pPr>
          </w:p>
        </w:tc>
      </w:tr>
      <w:tr w:rsidR="00DE1C0D" w:rsidRPr="00710169" w:rsidTr="00BC76D0">
        <w:tc>
          <w:tcPr>
            <w:tcW w:w="4606" w:type="dxa"/>
          </w:tcPr>
          <w:p w:rsidR="00BC76D0" w:rsidRPr="00710169" w:rsidRDefault="00BC76D0" w:rsidP="00DE1C0D">
            <w:pPr>
              <w:pStyle w:val="BodyText21"/>
              <w:tabs>
                <w:tab w:val="clear" w:pos="709"/>
              </w:tabs>
              <w:jc w:val="left"/>
              <w:rPr>
                <w:b/>
                <w:szCs w:val="24"/>
              </w:rPr>
            </w:pPr>
          </w:p>
        </w:tc>
      </w:tr>
    </w:tbl>
    <w:p w:rsidR="00BC76D0" w:rsidRPr="00710169" w:rsidRDefault="00BC76D0" w:rsidP="00DE1C0D">
      <w:pPr>
        <w:pStyle w:val="Nincstrkz"/>
        <w:jc w:val="both"/>
        <w:rPr>
          <w:rFonts w:ascii="Times New Roman" w:hAnsi="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p>
    <w:p w:rsidR="00BC76D0" w:rsidRPr="00710169" w:rsidRDefault="00BC76D0" w:rsidP="00DE1C0D">
      <w:pPr>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Készítettem és ellenjegyzem (kamarai azonosító szám: </w:t>
      </w:r>
      <w:r w:rsidRPr="00710169">
        <w:rPr>
          <w:rFonts w:ascii="Times New Roman" w:hAnsi="Times New Roman" w:cs="Times New Roman"/>
          <w:sz w:val="24"/>
          <w:szCs w:val="24"/>
          <w:shd w:val="clear" w:color="auto" w:fill="F5F4EF"/>
        </w:rPr>
        <w:t>36064922)</w:t>
      </w:r>
      <w:r w:rsidRPr="00710169">
        <w:rPr>
          <w:rFonts w:ascii="Times New Roman" w:hAnsi="Times New Roman" w:cs="Times New Roman"/>
          <w:sz w:val="24"/>
          <w:szCs w:val="24"/>
        </w:rPr>
        <w:t>: Budapesten, 2020. ………… napján</w:t>
      </w:r>
    </w:p>
    <w:p w:rsidR="00BC76D0" w:rsidRPr="00710169" w:rsidRDefault="00BC76D0" w:rsidP="00DE1C0D">
      <w:pPr>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br w:type="page"/>
      </w:r>
    </w:p>
    <w:p w:rsidR="00F35076" w:rsidRPr="00710169" w:rsidRDefault="00F35076" w:rsidP="00DE1C0D">
      <w:pPr>
        <w:tabs>
          <w:tab w:val="left" w:pos="0"/>
        </w:tabs>
        <w:autoSpaceDN w:val="0"/>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b/>
          <w:sz w:val="24"/>
          <w:szCs w:val="24"/>
          <w:u w:val="single"/>
          <w:lang w:eastAsia="zh-CN"/>
        </w:rPr>
        <w:lastRenderedPageBreak/>
        <w:t>Napirend 3. pont</w:t>
      </w:r>
    </w:p>
    <w:p w:rsidR="00F35076" w:rsidRPr="00710169" w:rsidRDefault="00B0040C"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Tulajdonosi döntés a 13426 hrsz. alatt nyilvántartott 1023 Budapest II. kerület Mecset u. 8. (Margit u. 5.) sz. alatti Társasház 2020. július 11. napján tartott közgyűlésen meghozott 2020.07.11. 1. sz. határozat érvénytelenségének megállapítása iránti peres eljárás megindításáról</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dr. Láng Orsolya, a Vagyonhasznosítási és Ingatlan-nyilvántartási Osztály osztályvezetője</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A/</w:t>
      </w:r>
      <w:r w:rsidR="006A4917" w:rsidRPr="00710169">
        <w:rPr>
          <w:rFonts w:ascii="Times New Roman" w:eastAsia="Times New Roman" w:hAnsi="Times New Roman" w:cs="Times New Roman"/>
          <w:b/>
          <w:sz w:val="24"/>
          <w:szCs w:val="24"/>
          <w:lang w:eastAsia="zh-CN"/>
        </w:rPr>
        <w:t>1</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A4917" w:rsidRPr="00710169" w:rsidRDefault="006A4917"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F35076" w:rsidRPr="00710169" w:rsidRDefault="006A4917"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131/2020.(VIII.26.) határozata</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úgy dönt, hogy a Budapest Főváros II. Kerületi Önk</w:t>
      </w:r>
      <w:r w:rsidR="00FF75BF">
        <w:rPr>
          <w:rFonts w:ascii="Times New Roman" w:eastAsia="Times New Roman" w:hAnsi="Times New Roman" w:cs="Times New Roman"/>
          <w:sz w:val="24"/>
          <w:szCs w:val="24"/>
          <w:lang w:eastAsia="hu-HU"/>
        </w:rPr>
        <w:t>ormányzat, mint a Budapest II. k</w:t>
      </w:r>
      <w:r w:rsidRPr="00710169">
        <w:rPr>
          <w:rFonts w:ascii="Times New Roman" w:eastAsia="Times New Roman" w:hAnsi="Times New Roman" w:cs="Times New Roman"/>
          <w:sz w:val="24"/>
          <w:szCs w:val="24"/>
          <w:lang w:eastAsia="hu-HU"/>
        </w:rPr>
        <w:t>erület Mecset u. 8. (Margit u. 5.) sz. alatti Társasházban (Budapest II. kerület 13426 hrsz.) 798/10000 közös tulajdoni hányaddal rendelkező tulajdonostárs a 1023 Budapest II. kerület Mecset u. 8. (Margit u. 5.) sz. alatti Társasház 2020. július 11. napján tartott közgyűlésen hozott 2020.07.11./1. sz. határozat érvénytelenségének megállapítása iránt a társasházakról szóló 2003. évi CXXXIII. törvény 42. § (1) bekezdése al</w:t>
      </w:r>
      <w:r w:rsidR="00F063FE" w:rsidRPr="00710169">
        <w:rPr>
          <w:rFonts w:ascii="Times New Roman" w:eastAsia="Times New Roman" w:hAnsi="Times New Roman" w:cs="Times New Roman"/>
          <w:sz w:val="24"/>
          <w:szCs w:val="24"/>
          <w:lang w:eastAsia="hu-HU"/>
        </w:rPr>
        <w:t>apján nem indít peres eljárást.</w:t>
      </w: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hogy a szükséges intézkedéseket tegyék meg.</w:t>
      </w: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Felelős:</w:t>
      </w:r>
      <w:r w:rsidR="00F063FE" w:rsidRPr="00710169">
        <w:rPr>
          <w:rFonts w:ascii="Times New Roman" w:eastAsia="Times New Roman" w:hAnsi="Times New Roman" w:cs="Times New Roman"/>
          <w:sz w:val="24"/>
          <w:szCs w:val="24"/>
          <w:lang w:eastAsia="hu-HU"/>
        </w:rPr>
        <w:tab/>
        <w:t>P</w:t>
      </w:r>
      <w:r w:rsidRPr="00710169">
        <w:rPr>
          <w:rFonts w:ascii="Times New Roman" w:eastAsia="Times New Roman" w:hAnsi="Times New Roman" w:cs="Times New Roman"/>
          <w:sz w:val="24"/>
          <w:szCs w:val="24"/>
          <w:lang w:eastAsia="hu-HU"/>
        </w:rPr>
        <w:t xml:space="preserve">olgármester </w:t>
      </w:r>
    </w:p>
    <w:p w:rsidR="00F35076"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sz w:val="24"/>
          <w:szCs w:val="24"/>
          <w:lang w:eastAsia="hu-HU"/>
        </w:rPr>
        <w:tab/>
        <w:t>2020. szeptember 5.</w:t>
      </w:r>
    </w:p>
    <w:p w:rsidR="00A47F85" w:rsidRPr="00710169" w:rsidRDefault="00A47F8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F35076" w:rsidRPr="00710169" w:rsidRDefault="00A47F85"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sz w:val="24"/>
          <w:szCs w:val="24"/>
          <w:lang w:eastAsia="zh-CN"/>
        </w:rPr>
        <w:t>(4 bizottsági tag van jelen, 4</w:t>
      </w:r>
      <w:r w:rsidR="00F35076" w:rsidRPr="00710169">
        <w:rPr>
          <w:rFonts w:ascii="Times New Roman" w:eastAsia="Times New Roman" w:hAnsi="Times New Roman" w:cs="Times New Roman"/>
          <w:sz w:val="24"/>
          <w:szCs w:val="24"/>
          <w:lang w:eastAsia="zh-CN"/>
        </w:rPr>
        <w:t xml:space="preserve"> igen, 0 nem, 0 tartózkodás)</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7200EE" w:rsidRPr="00710169" w:rsidRDefault="007200EE"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A/2</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7200EE" w:rsidRPr="00710169" w:rsidRDefault="007200EE"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7200EE" w:rsidRPr="00710169" w:rsidRDefault="007200EE"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7200EE" w:rsidRPr="00710169" w:rsidRDefault="007200EE"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7200EE" w:rsidRPr="00710169" w:rsidRDefault="007200EE"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7200EE" w:rsidRPr="00710169" w:rsidRDefault="007200EE"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132/2020.(VIII.26.) határozata</w:t>
      </w:r>
    </w:p>
    <w:p w:rsidR="007200EE" w:rsidRPr="00710169" w:rsidRDefault="007200EE"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úgy dönt, hogy a 344/1999. (V.17.) sz. határozatát úgy módosítja, hogy hozzájárul a Budapest, II. ker. Mecset u. 8. szám alatti társasház alapító okiratában VI. szám alatt feltüntetett 434 m</w:t>
      </w:r>
      <w:r w:rsidRPr="00710169">
        <w:rPr>
          <w:rFonts w:ascii="Times New Roman" w:eastAsia="Times New Roman" w:hAnsi="Times New Roman" w:cs="Times New Roman"/>
          <w:sz w:val="24"/>
          <w:szCs w:val="24"/>
          <w:vertAlign w:val="superscript"/>
          <w:lang w:eastAsia="hu-HU"/>
        </w:rPr>
        <w:t>2</w:t>
      </w:r>
      <w:r w:rsidRPr="00710169">
        <w:rPr>
          <w:rFonts w:ascii="Times New Roman" w:eastAsia="Times New Roman" w:hAnsi="Times New Roman" w:cs="Times New Roman"/>
          <w:sz w:val="24"/>
          <w:szCs w:val="24"/>
          <w:lang w:eastAsia="hu-HU"/>
        </w:rPr>
        <w:t xml:space="preserve"> alapterületű tetőtér tekintetében 1999. december 31-ét követően megkötött alábbi adásvételi szerződésekhez, az azokban meghatározott vételáron és feltételekkel, továbbá a 2020. július 11. napján tartott közgyűlésen elfogadott alapító okirat módosításhoz, a közös tulajdont megszüntető szerződéshez, valamint ahhoz, hogy az Önkormányzatot megillető 1.171.762,- Ft vételár a társasház felújítási alapjába került, melyet a társasház felújításra fordított.</w:t>
      </w: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lastRenderedPageBreak/>
        <w:t>A Bizottság a Budapest, II. ker. Mecset u. 8. szám alatti társasház alapító okiratában VI. szám alatt feltüntetett 434 m</w:t>
      </w:r>
      <w:r w:rsidRPr="00710169">
        <w:rPr>
          <w:rFonts w:ascii="Times New Roman" w:eastAsia="Times New Roman" w:hAnsi="Times New Roman" w:cs="Times New Roman"/>
          <w:sz w:val="24"/>
          <w:szCs w:val="24"/>
          <w:vertAlign w:val="superscript"/>
          <w:lang w:eastAsia="hu-HU"/>
        </w:rPr>
        <w:t>2</w:t>
      </w:r>
      <w:r w:rsidRPr="00710169">
        <w:rPr>
          <w:rFonts w:ascii="Times New Roman" w:eastAsia="Times New Roman" w:hAnsi="Times New Roman" w:cs="Times New Roman"/>
          <w:sz w:val="24"/>
          <w:szCs w:val="24"/>
          <w:lang w:eastAsia="hu-HU"/>
        </w:rPr>
        <w:t xml:space="preserve"> alapterületű tetőtér tekintetében megkötött az alábbi adásvételi szerződésekhez járul hozzá:</w:t>
      </w:r>
    </w:p>
    <w:p w:rsidR="007200EE" w:rsidRPr="00710169" w:rsidRDefault="007200EE" w:rsidP="00F063FE">
      <w:pPr>
        <w:pStyle w:val="Listaszerbekezds"/>
        <w:numPr>
          <w:ilvl w:val="0"/>
          <w:numId w:val="14"/>
        </w:numPr>
        <w:tabs>
          <w:tab w:val="left" w:pos="0"/>
        </w:tabs>
        <w:autoSpaceDN w:val="0"/>
        <w:jc w:val="both"/>
        <w:rPr>
          <w:szCs w:val="24"/>
        </w:rPr>
      </w:pPr>
      <w:r w:rsidRPr="00710169">
        <w:rPr>
          <w:szCs w:val="24"/>
        </w:rPr>
        <w:t>Budapest, II. kerület, Mecset u. 8. Társasház tulajdonosi közössége, mint eladó és Vinczellér Zsuzsanna, mint vevő által 2005. október 24-én megkötött ingatlan adásvételi szerződés,</w:t>
      </w:r>
    </w:p>
    <w:p w:rsidR="007200EE" w:rsidRPr="00710169" w:rsidRDefault="007200EE" w:rsidP="00F063FE">
      <w:pPr>
        <w:pStyle w:val="Listaszerbekezds"/>
        <w:numPr>
          <w:ilvl w:val="0"/>
          <w:numId w:val="14"/>
        </w:numPr>
        <w:tabs>
          <w:tab w:val="left" w:pos="0"/>
        </w:tabs>
        <w:autoSpaceDN w:val="0"/>
        <w:jc w:val="both"/>
        <w:rPr>
          <w:szCs w:val="24"/>
        </w:rPr>
      </w:pPr>
      <w:r w:rsidRPr="00710169">
        <w:rPr>
          <w:szCs w:val="24"/>
        </w:rPr>
        <w:t xml:space="preserve">Budapest, II. kerület, Mecset u. 8. Társasház tulajdonosi közössége, mint eladó és Dr. Páncsity Zora, mint vevő által 2005. október 13-én megkötött ingatlan adásvételi szerződés, </w:t>
      </w:r>
    </w:p>
    <w:p w:rsidR="007200EE" w:rsidRPr="00710169" w:rsidRDefault="007200EE" w:rsidP="00F063FE">
      <w:pPr>
        <w:pStyle w:val="Listaszerbekezds"/>
        <w:numPr>
          <w:ilvl w:val="0"/>
          <w:numId w:val="14"/>
        </w:numPr>
        <w:tabs>
          <w:tab w:val="left" w:pos="0"/>
        </w:tabs>
        <w:autoSpaceDN w:val="0"/>
        <w:jc w:val="both"/>
        <w:rPr>
          <w:szCs w:val="24"/>
        </w:rPr>
      </w:pPr>
      <w:r w:rsidRPr="00710169">
        <w:rPr>
          <w:szCs w:val="24"/>
        </w:rPr>
        <w:t>Budapest, II. kerület, Mecset u. 8. Társasház tulajdonosi közössége, mint eladó és Haraszti Zsuzsanna, mint vevő által 2005. december 5-én megkötött ingatlan adásvételi szerződés,</w:t>
      </w:r>
    </w:p>
    <w:p w:rsidR="007200EE" w:rsidRPr="00710169" w:rsidRDefault="007200EE" w:rsidP="00F063FE">
      <w:pPr>
        <w:pStyle w:val="Listaszerbekezds"/>
        <w:numPr>
          <w:ilvl w:val="0"/>
          <w:numId w:val="14"/>
        </w:numPr>
        <w:tabs>
          <w:tab w:val="left" w:pos="0"/>
        </w:tabs>
        <w:autoSpaceDN w:val="0"/>
        <w:jc w:val="both"/>
        <w:rPr>
          <w:szCs w:val="24"/>
        </w:rPr>
      </w:pPr>
      <w:r w:rsidRPr="00710169">
        <w:rPr>
          <w:szCs w:val="24"/>
        </w:rPr>
        <w:t>Budapest, II. kerület, Mecset u. 8. Társasház tulajdonosi közössége, mint eladó és Bánfalvy Gyöngyi Ilona, mint vevő által 2006. április 18-án megkötött ingatlan adásvételi szerződés,</w:t>
      </w:r>
    </w:p>
    <w:p w:rsidR="007200EE" w:rsidRPr="00710169" w:rsidRDefault="007200EE" w:rsidP="00F063FE">
      <w:pPr>
        <w:pStyle w:val="Listaszerbekezds"/>
        <w:numPr>
          <w:ilvl w:val="0"/>
          <w:numId w:val="14"/>
        </w:numPr>
        <w:tabs>
          <w:tab w:val="left" w:pos="0"/>
        </w:tabs>
        <w:autoSpaceDN w:val="0"/>
        <w:jc w:val="both"/>
        <w:rPr>
          <w:szCs w:val="24"/>
        </w:rPr>
      </w:pPr>
      <w:r w:rsidRPr="00710169">
        <w:rPr>
          <w:szCs w:val="24"/>
        </w:rPr>
        <w:t>Budapest, II. kerület, Mecset u. 8. Társasház tulajdonosi közössége, mint eladó és Dévai Zoltán, mint vevő által 2010. február 25-én megkötött ingatlan adásvételi szerződés.</w:t>
      </w: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fel</w:t>
      </w:r>
      <w:r w:rsidR="00196B9D">
        <w:rPr>
          <w:rFonts w:ascii="Times New Roman" w:eastAsia="Times New Roman" w:hAnsi="Times New Roman" w:cs="Times New Roman"/>
          <w:sz w:val="24"/>
          <w:szCs w:val="24"/>
          <w:lang w:eastAsia="hu-HU"/>
        </w:rPr>
        <w:t xml:space="preserve">hatalmazza a Polgármestert, </w:t>
      </w:r>
      <w:r w:rsidRPr="00710169">
        <w:rPr>
          <w:rFonts w:ascii="Times New Roman" w:eastAsia="Times New Roman" w:hAnsi="Times New Roman" w:cs="Times New Roman"/>
          <w:sz w:val="24"/>
          <w:szCs w:val="24"/>
          <w:lang w:eastAsia="hu-HU"/>
        </w:rPr>
        <w:t xml:space="preserve">erre irányuló kérelem esetén a társasház 2020. július 11. napjára összehívott rendkívüli közgyűlés meghívójának mellékletét képező közös tulajdont megszüntető szerződésnek, </w:t>
      </w:r>
      <w:r w:rsidR="00C047B4">
        <w:rPr>
          <w:rFonts w:ascii="Times New Roman" w:eastAsia="Times New Roman" w:hAnsi="Times New Roman" w:cs="Times New Roman"/>
          <w:sz w:val="24"/>
          <w:szCs w:val="24"/>
          <w:lang w:eastAsia="hu-HU"/>
        </w:rPr>
        <w:t xml:space="preserve">a </w:t>
      </w:r>
      <w:r w:rsidRPr="00710169">
        <w:rPr>
          <w:rFonts w:ascii="Times New Roman" w:eastAsia="Times New Roman" w:hAnsi="Times New Roman" w:cs="Times New Roman"/>
          <w:sz w:val="24"/>
          <w:szCs w:val="24"/>
          <w:lang w:eastAsia="hu-HU"/>
        </w:rPr>
        <w:t>módosításokkal egységes szerkezetbe foglalt alapító okiratnak, valamint a változási vázrajzoknak az aláírására az önkormányzati tulajdon képviseletében.</w:t>
      </w: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hogy a szükséges intézkedéseket tegyék meg.</w:t>
      </w: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Felelős:</w:t>
      </w:r>
      <w:r w:rsidR="00F063FE" w:rsidRPr="00710169">
        <w:rPr>
          <w:rFonts w:ascii="Times New Roman" w:eastAsia="Times New Roman" w:hAnsi="Times New Roman" w:cs="Times New Roman"/>
          <w:sz w:val="24"/>
          <w:szCs w:val="24"/>
          <w:lang w:eastAsia="hu-HU"/>
        </w:rPr>
        <w:tab/>
        <w:t>Polgármester</w:t>
      </w:r>
    </w:p>
    <w:p w:rsidR="007200EE" w:rsidRPr="00710169" w:rsidRDefault="007200EE"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sz w:val="24"/>
          <w:szCs w:val="24"/>
          <w:lang w:eastAsia="hu-HU"/>
        </w:rPr>
        <w:tab/>
        <w:t>2020. szeptember 5.</w:t>
      </w:r>
    </w:p>
    <w:p w:rsidR="007200EE" w:rsidRPr="00710169" w:rsidRDefault="007200EE"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7200EE" w:rsidRPr="00710169" w:rsidRDefault="007200EE"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sz w:val="24"/>
          <w:szCs w:val="24"/>
          <w:lang w:eastAsia="zh-CN"/>
        </w:rPr>
        <w:t>(4 bizottsági tag van jelen, 4 igen, 0 nem, 0 tartózkodás)</w:t>
      </w:r>
    </w:p>
    <w:p w:rsidR="007200EE" w:rsidRPr="00710169" w:rsidRDefault="007200EE"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s>
        <w:autoSpaceDN w:val="0"/>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b/>
          <w:sz w:val="24"/>
          <w:szCs w:val="24"/>
          <w:u w:val="single"/>
          <w:lang w:eastAsia="zh-CN"/>
        </w:rPr>
        <w:t>Napirend 4. pont</w:t>
      </w:r>
    </w:p>
    <w:p w:rsidR="00F35076"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Beszámoló és tulajdonosi döntés a 1023 Budapest II. ker. Lajos u. 18-20., Bécsi út 17-21. szám alatti Társasház 2019. éves beszámolójáról és a 2020. évre tervezett költségek megállapításáról, a társasház Szervezeti és Működési Szabályzatának módosításáról</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dr. Láng Orsolya, a Vagyonhasznosítási és Ingatlan-nyilvántartási Osztály osztályvezetője</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005B7C67" w:rsidRPr="00710169">
        <w:rPr>
          <w:rFonts w:ascii="Times New Roman" w:eastAsia="Times New Roman" w:hAnsi="Times New Roman" w:cs="Times New Roman"/>
          <w:b/>
          <w:sz w:val="24"/>
          <w:szCs w:val="24"/>
          <w:lang w:eastAsia="zh-CN"/>
        </w:rPr>
        <w:t>1.</w:t>
      </w:r>
      <w:r w:rsidR="005B7C67" w:rsidRPr="00710169">
        <w:rPr>
          <w:rFonts w:ascii="Times New Roman" w:eastAsia="Times New Roman" w:hAnsi="Times New Roman" w:cs="Times New Roman"/>
          <w:sz w:val="24"/>
          <w:szCs w:val="24"/>
          <w:lang w:eastAsia="zh-CN"/>
        </w:rPr>
        <w:t xml:space="preserve"> </w:t>
      </w:r>
      <w:r w:rsidRPr="00710169">
        <w:rPr>
          <w:rFonts w:ascii="Times New Roman" w:eastAsia="Times New Roman" w:hAnsi="Times New Roman" w:cs="Times New Roman"/>
          <w:sz w:val="24"/>
          <w:szCs w:val="24"/>
          <w:lang w:eastAsia="zh-CN"/>
        </w:rPr>
        <w:t>határozati javaslatát az előterjesztésben leírtakkal egyező tartalommal, változtatás nélkül.</w:t>
      </w:r>
    </w:p>
    <w:p w:rsidR="00F35076" w:rsidRPr="00710169"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35076" w:rsidRDefault="00F35076"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E27D4" w:rsidRPr="00710169" w:rsidRDefault="00FE27D4"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5B7C67" w:rsidRPr="00710169" w:rsidRDefault="005B7C67"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5B7C67" w:rsidRPr="00710169" w:rsidRDefault="005B7C67"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w:t>
      </w:r>
      <w:r w:rsidR="00A268CC" w:rsidRPr="00710169">
        <w:rPr>
          <w:rFonts w:ascii="Times New Roman" w:eastAsia="Times New Roman" w:hAnsi="Times New Roman" w:cs="Times New Roman"/>
          <w:b/>
          <w:bCs/>
          <w:sz w:val="24"/>
          <w:szCs w:val="24"/>
          <w:u w:val="single"/>
          <w:lang w:eastAsia="zh-CN"/>
        </w:rPr>
        <w:t>33</w:t>
      </w:r>
      <w:r w:rsidRPr="00710169">
        <w:rPr>
          <w:rFonts w:ascii="Times New Roman" w:eastAsia="Times New Roman" w:hAnsi="Times New Roman" w:cs="Times New Roman"/>
          <w:b/>
          <w:bCs/>
          <w:sz w:val="24"/>
          <w:szCs w:val="24"/>
          <w:u w:val="single"/>
          <w:lang w:eastAsia="zh-CN"/>
        </w:rPr>
        <w:t>/2020.(VIII.26.) határozata</w:t>
      </w:r>
    </w:p>
    <w:p w:rsidR="005B7C67" w:rsidRPr="00710169" w:rsidRDefault="005B7C67"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 xml:space="preserve">A Gazdasági és Tulajdonosi Bizottság úgy dönt, hogy a Budapest Főváros II. Kerületi Önkormányzat és a II. Kerületi Városfejlesztő Zrt. között 2012. december 17. napján a 1023 Budapest II. ker. Lajos u. 18-20./Bécsi út 17-21. sz. Társasház közös képviseletének ellátása </w:t>
      </w:r>
      <w:r w:rsidRPr="00710169">
        <w:rPr>
          <w:rFonts w:ascii="Times New Roman" w:eastAsia="Times New Roman" w:hAnsi="Times New Roman" w:cs="Times New Roman"/>
          <w:sz w:val="24"/>
          <w:szCs w:val="24"/>
          <w:lang w:eastAsia="hu-HU"/>
        </w:rPr>
        <w:lastRenderedPageBreak/>
        <w:t>tárgyában létrejött megbízási szerződés 3.1. pontjában megállapított megbízási díj összegét megerősíti.</w:t>
      </w: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és dr. Tas Krisztiánt, a II. Kerületi Városfejlesztő és Beruházás-szervező Zrt. vezérigazgatóját, hogy a szükséges intézkedéseket tegyék meg.</w:t>
      </w: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Felelős:</w:t>
      </w:r>
      <w:r w:rsidR="00F063FE" w:rsidRPr="00710169">
        <w:rPr>
          <w:rFonts w:ascii="Times New Roman" w:eastAsia="Times New Roman" w:hAnsi="Times New Roman" w:cs="Times New Roman"/>
          <w:sz w:val="24"/>
          <w:szCs w:val="24"/>
          <w:lang w:eastAsia="hu-HU"/>
        </w:rPr>
        <w:tab/>
        <w:t>P</w:t>
      </w:r>
      <w:r w:rsidRPr="00710169">
        <w:rPr>
          <w:rFonts w:ascii="Times New Roman" w:eastAsia="Times New Roman" w:hAnsi="Times New Roman" w:cs="Times New Roman"/>
          <w:sz w:val="24"/>
          <w:szCs w:val="24"/>
          <w:lang w:eastAsia="hu-HU"/>
        </w:rPr>
        <w:t>olgármester</w:t>
      </w: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sz w:val="24"/>
          <w:szCs w:val="24"/>
          <w:lang w:eastAsia="hu-HU"/>
        </w:rPr>
        <w:tab/>
        <w:t>2020. augusztus 31. nap</w:t>
      </w:r>
    </w:p>
    <w:p w:rsidR="005B7C67" w:rsidRPr="00710169" w:rsidRDefault="005B7C67"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B7C67" w:rsidRPr="00710169" w:rsidRDefault="005B7C67"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sz w:val="24"/>
          <w:szCs w:val="24"/>
          <w:lang w:eastAsia="zh-CN"/>
        </w:rPr>
        <w:t>(4 bizottsági tag van jelen, 4 igen, 0 nem, 0 tartózkodás)</w:t>
      </w:r>
    </w:p>
    <w:p w:rsidR="005B7C67" w:rsidRPr="00710169" w:rsidRDefault="005B7C67"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A268CC" w:rsidRPr="00710169" w:rsidRDefault="00A268CC"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2./A</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A268CC" w:rsidRPr="00710169" w:rsidRDefault="00A268CC"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268CC" w:rsidRPr="00710169" w:rsidRDefault="00A268CC"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A268CC" w:rsidRPr="00710169" w:rsidRDefault="00A268CC"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268CC" w:rsidRPr="00710169" w:rsidRDefault="00A268CC"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A268CC" w:rsidRPr="00710169" w:rsidRDefault="00A268CC"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134/2020.(VIII.26.) határozata</w:t>
      </w:r>
    </w:p>
    <w:p w:rsidR="00A268CC" w:rsidRPr="00710169" w:rsidRDefault="00A268CC"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 xml:space="preserve">A Gazdasági és Tulajdonosi Bizottság úgy dönt, hogy a Budapest Főváros II. Kerületi Önkormányzat a 1023 Budapest II. ker. Lajos u. 18 – 20./Bécsi út 17–21. szám alatti Társasház pénzügyi gazdálkodásáról a II. Kerületi Városfejlesztő Zrt. által készített – a jelen határozat 1-2. mellékletét képező – 2019. éves beszámolót és 2020. évi üzemelési és fűtés költségvetési javaslatát </w:t>
      </w:r>
      <w:r w:rsidRPr="00710169">
        <w:rPr>
          <w:rFonts w:ascii="Times New Roman" w:eastAsia="Times New Roman" w:hAnsi="Times New Roman" w:cs="Times New Roman"/>
          <w:b/>
          <w:sz w:val="24"/>
          <w:szCs w:val="24"/>
          <w:lang w:eastAsia="hu-HU"/>
        </w:rPr>
        <w:t>elfogadja és a II. Kerületi Városfejlesztő Zrt., mint közös képviselő részére a 2019. éves gazdálkodás tekintetében a jóváhagyást (felmentvényt) megadja.</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 xml:space="preserve">A Bizottság úgy dönt, hogy a Budapest Főváros II. Kerületi Önkormányzat a 1023 Budapest II. ker. Lajos u. 18 – 20./Bécsi út 17–21. szám alatti Társasháznak </w:t>
      </w:r>
      <w:r w:rsidRPr="00710169">
        <w:rPr>
          <w:rFonts w:ascii="Times New Roman" w:eastAsia="Times New Roman" w:hAnsi="Times New Roman" w:cs="Times New Roman"/>
          <w:b/>
          <w:sz w:val="24"/>
          <w:szCs w:val="24"/>
          <w:lang w:eastAsia="hu-HU"/>
        </w:rPr>
        <w:t>Bitó Sarolta</w:t>
      </w:r>
      <w:r w:rsidRPr="00710169">
        <w:rPr>
          <w:rFonts w:ascii="Times New Roman" w:eastAsia="Times New Roman" w:hAnsi="Times New Roman" w:cs="Times New Roman"/>
          <w:sz w:val="24"/>
          <w:szCs w:val="24"/>
          <w:lang w:eastAsia="hu-HU"/>
        </w:rPr>
        <w:t xml:space="preserve"> volt bérlő tekintetében a nyilvántartott 1.271.726,- Ft tartozás összegből 606.875,- Ft összeget, amely 2011. augusztus 1. napja és 2014. június 24. napja között időszakban felmerült fűtés- és melegvíz-díj összegének felel meg, a számvitelről szóló 2000. évi C. törvény 3. § (4) bekezdés 10. pont g) alpontja alapján leírja.</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javasolja, hogy a Budapest Főváros II. Kerületi Önkormányzat a 2020. évi üzemelési tervben feltüntetett szükséges többletforrásokat a 2019. évi szabad költségvetési pénzmaradványa terhére biztosítsa azzal, hogy az első pénzügyi teljesítésre a 2019. évi maradvány felosztását és a 2020. évi költségvetési rendelet módosítás Képviselő-testület által történő jóváhagyását követő 5 napon belül kerül sor.</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és dr. Tas Krisztiánt, a II. Kerületi Városfejlesztő és Beruházás-szervező Zrt. vezérigazgatóját, hogy a szükséges intézkedéseket tegyék meg.</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Felelős:</w:t>
      </w:r>
      <w:r w:rsidR="00F063FE" w:rsidRPr="00710169">
        <w:rPr>
          <w:rFonts w:ascii="Times New Roman" w:eastAsia="Times New Roman" w:hAnsi="Times New Roman" w:cs="Times New Roman"/>
          <w:sz w:val="24"/>
          <w:szCs w:val="24"/>
          <w:lang w:eastAsia="hu-HU"/>
        </w:rPr>
        <w:tab/>
        <w:t>P</w:t>
      </w:r>
      <w:r w:rsidRPr="00710169">
        <w:rPr>
          <w:rFonts w:ascii="Times New Roman" w:eastAsia="Times New Roman" w:hAnsi="Times New Roman" w:cs="Times New Roman"/>
          <w:sz w:val="24"/>
          <w:szCs w:val="24"/>
          <w:lang w:eastAsia="hu-HU"/>
        </w:rPr>
        <w:t>olgármester</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2020. augusztus 31.</w:t>
      </w:r>
    </w:p>
    <w:p w:rsidR="00A500AB" w:rsidRPr="00710169" w:rsidRDefault="00A500AB"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F35076" w:rsidRPr="00710169" w:rsidRDefault="00A500AB" w:rsidP="00DE1C0D">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400375" w:rsidRPr="00710169" w:rsidRDefault="00400375" w:rsidP="00DE1C0D">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400375" w:rsidRPr="00710169" w:rsidRDefault="0040037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lastRenderedPageBreak/>
        <w:t xml:space="preserve">Elnök szavazásra bocsátja a jegyzőkönyv mellékletét képező, a napirend tárgyában készített előterjesztés </w:t>
      </w:r>
      <w:r w:rsidR="00F063FE" w:rsidRPr="00710169">
        <w:rPr>
          <w:rFonts w:ascii="Times New Roman" w:eastAsia="Times New Roman" w:hAnsi="Times New Roman" w:cs="Times New Roman"/>
          <w:b/>
          <w:sz w:val="24"/>
          <w:szCs w:val="24"/>
          <w:lang w:eastAsia="zh-CN"/>
        </w:rPr>
        <w:t>3.</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400375" w:rsidRPr="00710169" w:rsidRDefault="00400375"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400375" w:rsidRPr="00710169" w:rsidRDefault="00400375"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400375" w:rsidRPr="00710169" w:rsidRDefault="00400375"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400375" w:rsidRPr="00710169" w:rsidRDefault="00400375"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400375" w:rsidRPr="00710169" w:rsidRDefault="00400375" w:rsidP="00DE1C0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135/2020.(VIII.26.) határozata</w:t>
      </w:r>
    </w:p>
    <w:p w:rsidR="00400375" w:rsidRPr="00710169" w:rsidRDefault="00400375" w:rsidP="00DE1C0D">
      <w:pPr>
        <w:tabs>
          <w:tab w:val="left" w:pos="0"/>
          <w:tab w:val="left" w:pos="4962"/>
        </w:tabs>
        <w:suppressAutoHyphens/>
        <w:spacing w:after="0" w:line="240" w:lineRule="auto"/>
        <w:rPr>
          <w:rFonts w:ascii="Times New Roman" w:eastAsia="Times New Roman" w:hAnsi="Times New Roman" w:cs="Times New Roman"/>
          <w:b/>
          <w:bCs/>
          <w:sz w:val="24"/>
          <w:szCs w:val="24"/>
          <w:u w:val="single"/>
          <w:lang w:eastAsia="zh-CN"/>
        </w:rPr>
      </w:pPr>
    </w:p>
    <w:p w:rsidR="00400375" w:rsidRPr="00710169" w:rsidRDefault="0040037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 Gazdasági és Tulajdonosi Bizottság úgy dönt, hogy a Budapest Főváros II. Kerületi Önkormányzat a 1023 Budapest II. ker. Lajos u. 18 – 20., Bécsi út 17–21. szám alatti Társasház módosításokkal egységes szerkezetbe foglalt Szervezeti és Működési Szabályzatát, és annak 2. és 3. sz. mellékletét – a jelen határozat 6. 6.2. és 6.3. mellékletét képező tartalommal - elfogadja, továbbá hozzájárul azoknak a Budapest Főváros Kormányhivatala Földhivatali Főosztályhoz történő benyújtásához.</w:t>
      </w:r>
    </w:p>
    <w:p w:rsidR="00400375" w:rsidRPr="00710169" w:rsidRDefault="0040037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400375" w:rsidRPr="00710169" w:rsidRDefault="0040037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és dr. Tas Krisztiánt, a II. Kerületi Városfejlesztő és Beruházás-szervező Zrt. vezérigazgatóját, hogy a szükséges intézkedéseket tegyék meg.</w:t>
      </w:r>
    </w:p>
    <w:p w:rsidR="00400375" w:rsidRPr="00710169" w:rsidRDefault="0040037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400375" w:rsidRPr="00710169" w:rsidRDefault="00400375"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Felelős:</w:t>
      </w:r>
      <w:r w:rsidRPr="00710169">
        <w:rPr>
          <w:rFonts w:ascii="Times New Roman" w:eastAsia="Times New Roman" w:hAnsi="Times New Roman" w:cs="Times New Roman"/>
          <w:b/>
          <w:sz w:val="24"/>
          <w:szCs w:val="24"/>
          <w:lang w:eastAsia="hu-HU"/>
        </w:rPr>
        <w:tab/>
      </w:r>
      <w:r w:rsidR="00F063FE" w:rsidRPr="00710169">
        <w:rPr>
          <w:rFonts w:ascii="Times New Roman" w:eastAsia="Times New Roman" w:hAnsi="Times New Roman" w:cs="Times New Roman"/>
          <w:sz w:val="24"/>
          <w:szCs w:val="24"/>
          <w:lang w:eastAsia="hu-HU"/>
        </w:rPr>
        <w:t>P</w:t>
      </w:r>
      <w:r w:rsidRPr="00710169">
        <w:rPr>
          <w:rFonts w:ascii="Times New Roman" w:eastAsia="Times New Roman" w:hAnsi="Times New Roman" w:cs="Times New Roman"/>
          <w:sz w:val="24"/>
          <w:szCs w:val="24"/>
          <w:lang w:eastAsia="hu-HU"/>
        </w:rPr>
        <w:t>olgármester</w:t>
      </w:r>
    </w:p>
    <w:p w:rsidR="00400375" w:rsidRPr="00710169" w:rsidRDefault="00400375"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30 nap</w:t>
      </w:r>
    </w:p>
    <w:p w:rsidR="00400375" w:rsidRPr="00710169" w:rsidRDefault="00400375" w:rsidP="00DE1C0D">
      <w:pPr>
        <w:tabs>
          <w:tab w:val="left" w:pos="0"/>
        </w:tabs>
        <w:autoSpaceDN w:val="0"/>
        <w:spacing w:after="0" w:line="240" w:lineRule="auto"/>
        <w:jc w:val="both"/>
        <w:rPr>
          <w:rFonts w:ascii="Times New Roman" w:eastAsia="Times New Roman" w:hAnsi="Times New Roman" w:cs="Times New Roman"/>
          <w:sz w:val="24"/>
          <w:szCs w:val="24"/>
          <w:lang w:eastAsia="hu-HU"/>
        </w:rPr>
      </w:pPr>
    </w:p>
    <w:p w:rsidR="00400375" w:rsidRPr="00710169" w:rsidRDefault="00400375" w:rsidP="00DE1C0D">
      <w:pPr>
        <w:tabs>
          <w:tab w:val="left" w:pos="0"/>
          <w:tab w:val="left" w:pos="4962"/>
        </w:tabs>
        <w:suppressAutoHyphens/>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(4 bizottsági tag van jelen, 4 igen, 0 nem, 0 tartózkodás)</w:t>
      </w:r>
    </w:p>
    <w:p w:rsidR="00A92ABA" w:rsidRPr="00710169" w:rsidRDefault="00A92ABA" w:rsidP="00DE1C0D">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A92ABA" w:rsidRPr="00710169" w:rsidRDefault="00F063FE" w:rsidP="00F063F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Dr. Tas Krisztián</w:t>
      </w:r>
      <w:r w:rsidR="005B3F99" w:rsidRPr="00710169">
        <w:rPr>
          <w:rFonts w:ascii="Times New Roman" w:eastAsia="Times New Roman" w:hAnsi="Times New Roman" w:cs="Times New Roman"/>
          <w:sz w:val="24"/>
          <w:szCs w:val="24"/>
          <w:lang w:eastAsia="zh-CN"/>
        </w:rPr>
        <w:t>, d</w:t>
      </w:r>
      <w:r w:rsidR="00A92ABA" w:rsidRPr="00710169">
        <w:rPr>
          <w:rFonts w:ascii="Times New Roman" w:eastAsia="Times New Roman" w:hAnsi="Times New Roman" w:cs="Times New Roman"/>
          <w:sz w:val="24"/>
          <w:szCs w:val="24"/>
          <w:lang w:eastAsia="zh-CN"/>
        </w:rPr>
        <w:t>r. Sáska V</w:t>
      </w:r>
      <w:r w:rsidR="005B3F99" w:rsidRPr="00710169">
        <w:rPr>
          <w:rFonts w:ascii="Times New Roman" w:eastAsia="Times New Roman" w:hAnsi="Times New Roman" w:cs="Times New Roman"/>
          <w:sz w:val="24"/>
          <w:szCs w:val="24"/>
          <w:lang w:eastAsia="zh-CN"/>
        </w:rPr>
        <w:t xml:space="preserve">era és </w:t>
      </w:r>
      <w:r w:rsidRPr="00710169">
        <w:rPr>
          <w:rFonts w:ascii="Times New Roman" w:eastAsia="Times New Roman" w:hAnsi="Times New Roman" w:cs="Times New Roman"/>
          <w:sz w:val="24"/>
          <w:szCs w:val="24"/>
          <w:lang w:eastAsia="zh-CN"/>
        </w:rPr>
        <w:t xml:space="preserve">Rádl Zoltán </w:t>
      </w:r>
      <w:r w:rsidR="00A92ABA" w:rsidRPr="00710169">
        <w:rPr>
          <w:rFonts w:ascii="Times New Roman" w:eastAsia="Times New Roman" w:hAnsi="Times New Roman" w:cs="Times New Roman"/>
          <w:sz w:val="24"/>
          <w:szCs w:val="24"/>
          <w:lang w:eastAsia="zh-CN"/>
        </w:rPr>
        <w:t>meghívottak az ülés hivatalos helyiségéből</w:t>
      </w:r>
      <w:r w:rsidR="005B3F99" w:rsidRPr="00710169">
        <w:rPr>
          <w:rFonts w:ascii="Times New Roman" w:eastAsia="Times New Roman" w:hAnsi="Times New Roman" w:cs="Times New Roman"/>
          <w:sz w:val="24"/>
          <w:szCs w:val="24"/>
          <w:lang w:eastAsia="zh-CN"/>
        </w:rPr>
        <w:t xml:space="preserve"> távoznak</w:t>
      </w:r>
      <w:r w:rsidR="00A92ABA" w:rsidRPr="00710169">
        <w:rPr>
          <w:rFonts w:ascii="Times New Roman" w:eastAsia="Times New Roman" w:hAnsi="Times New Roman" w:cs="Times New Roman"/>
          <w:sz w:val="24"/>
          <w:szCs w:val="24"/>
          <w:lang w:eastAsia="zh-CN"/>
        </w:rPr>
        <w:t>.</w:t>
      </w:r>
    </w:p>
    <w:p w:rsidR="00400375" w:rsidRPr="00710169" w:rsidRDefault="00400375" w:rsidP="00DE1C0D">
      <w:pPr>
        <w:tabs>
          <w:tab w:val="left" w:pos="0"/>
          <w:tab w:val="left" w:pos="4962"/>
        </w:tabs>
        <w:suppressAutoHyphens/>
        <w:spacing w:after="0" w:line="240" w:lineRule="auto"/>
        <w:rPr>
          <w:rFonts w:ascii="Times New Roman" w:eastAsia="Times New Roman" w:hAnsi="Times New Roman" w:cs="Times New Roman"/>
          <w:sz w:val="24"/>
          <w:szCs w:val="24"/>
          <w:lang w:eastAsia="zh-CN"/>
        </w:rPr>
      </w:pPr>
    </w:p>
    <w:p w:rsidR="00400375" w:rsidRPr="00710169" w:rsidRDefault="00400375" w:rsidP="00DE1C0D">
      <w:pPr>
        <w:tabs>
          <w:tab w:val="left" w:pos="0"/>
        </w:tabs>
        <w:autoSpaceDN w:val="0"/>
        <w:spacing w:after="0" w:line="240" w:lineRule="auto"/>
        <w:jc w:val="both"/>
        <w:rPr>
          <w:rFonts w:ascii="Times New Roman" w:hAnsi="Times New Roman" w:cs="Times New Roman"/>
          <w:sz w:val="24"/>
          <w:szCs w:val="24"/>
        </w:rPr>
      </w:pPr>
      <w:r w:rsidRPr="00710169">
        <w:rPr>
          <w:rFonts w:ascii="Times New Roman" w:eastAsia="Times New Roman" w:hAnsi="Times New Roman" w:cs="Times New Roman"/>
          <w:b/>
          <w:sz w:val="24"/>
          <w:szCs w:val="24"/>
          <w:u w:val="single"/>
          <w:lang w:eastAsia="zh-CN"/>
        </w:rPr>
        <w:t>Napirend 5. pont</w:t>
      </w:r>
    </w:p>
    <w:p w:rsidR="005B7C67" w:rsidRPr="00710169" w:rsidRDefault="005B7C67"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p>
    <w:p w:rsidR="00400375" w:rsidRPr="00710169" w:rsidRDefault="00400375" w:rsidP="0094761B">
      <w:pPr>
        <w:tabs>
          <w:tab w:val="left" w:pos="0"/>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710169">
        <w:rPr>
          <w:rFonts w:ascii="Times New Roman" w:hAnsi="Times New Roman" w:cs="Times New Roman"/>
          <w:sz w:val="24"/>
          <w:szCs w:val="24"/>
        </w:rPr>
        <w:t>A Budapest II. kerület, belterület 11658/12 és 11660/6 helyrajzi számú földrészletek telekalakítása, valamint a Közép-Budai Tankerületi Központtal kötött vagyonkezelési szerződés módosítása</w:t>
      </w:r>
    </w:p>
    <w:p w:rsidR="00400375" w:rsidRPr="00710169" w:rsidRDefault="00400375"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dr. Láng Orsolya, a Vagyonhasznosítási és Ingatlan-nyilvántartási Osztály osztályvezetője és Ötvös Zoltán</w:t>
      </w:r>
      <w:r w:rsidR="00C9785C" w:rsidRPr="00710169">
        <w:rPr>
          <w:rFonts w:ascii="Times New Roman" w:hAnsi="Times New Roman" w:cs="Times New Roman"/>
          <w:sz w:val="24"/>
          <w:szCs w:val="24"/>
        </w:rPr>
        <w:t>,</w:t>
      </w:r>
      <w:r w:rsidRPr="00710169">
        <w:rPr>
          <w:rFonts w:ascii="Times New Roman" w:hAnsi="Times New Roman" w:cs="Times New Roman"/>
          <w:sz w:val="24"/>
          <w:szCs w:val="24"/>
        </w:rPr>
        <w:t xml:space="preserve"> az Intézményirányítási Osztály osztályvezetője</w:t>
      </w:r>
    </w:p>
    <w:p w:rsidR="0094761B" w:rsidRPr="00710169" w:rsidRDefault="0094761B" w:rsidP="00DE1C0D">
      <w:pPr>
        <w:keepLines/>
        <w:tabs>
          <w:tab w:val="left" w:pos="0"/>
          <w:tab w:val="left" w:pos="4962"/>
        </w:tabs>
        <w:spacing w:after="0" w:line="240" w:lineRule="auto"/>
        <w:jc w:val="both"/>
        <w:rPr>
          <w:rFonts w:ascii="Times New Roman" w:hAnsi="Times New Roman" w:cs="Times New Roman"/>
          <w:sz w:val="24"/>
          <w:szCs w:val="24"/>
        </w:rPr>
      </w:pPr>
    </w:p>
    <w:p w:rsidR="00C9785C" w:rsidRPr="00710169" w:rsidRDefault="00C9785C"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1.</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9785C" w:rsidRPr="00710169" w:rsidRDefault="00C9785C"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9785C" w:rsidRPr="00710169" w:rsidRDefault="00C9785C"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C9785C" w:rsidRPr="00710169" w:rsidRDefault="00C9785C"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9785C" w:rsidRPr="00710169" w:rsidRDefault="00C9785C"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400375" w:rsidRPr="00710169" w:rsidRDefault="00C9785C"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136/2020.(VIII.26.) határozata</w:t>
      </w:r>
    </w:p>
    <w:p w:rsidR="005B7C67" w:rsidRPr="00710169" w:rsidRDefault="005B7C67" w:rsidP="0094761B">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A Bizottság javasolja a Képviselő-testületnek, hogy </w:t>
      </w:r>
      <w:r w:rsidRPr="00710169">
        <w:rPr>
          <w:rFonts w:ascii="Times New Roman" w:hAnsi="Times New Roman" w:cs="Times New Roman"/>
          <w:b/>
          <w:sz w:val="24"/>
          <w:szCs w:val="24"/>
        </w:rPr>
        <w:t>járuljon hozzá</w:t>
      </w:r>
      <w:r w:rsidRPr="00710169">
        <w:rPr>
          <w:rFonts w:ascii="Times New Roman" w:hAnsi="Times New Roman" w:cs="Times New Roman"/>
          <w:sz w:val="24"/>
          <w:szCs w:val="24"/>
        </w:rPr>
        <w:t xml:space="preserve"> a Budapest II. kerület, belterület 11658/12 helyrajzi számú, 1025 Budapest, Battai lépcső 2-6. „felülvizsgálat alatt” megjelölésű, természetben 1025 Budapest, II. kerület, Battai lépcső 2-6. címen található, 8464 m2 területű, „kivett középiskola” megnevezésű és a Budapest II. kerület, belterület 11660/6 helyrajzi számú, 1020 Budapest, Pasaréti út 011660/6 HRSZ „felülvizsgálat alatt” megjelölésű, </w:t>
      </w:r>
      <w:r w:rsidRPr="00710169">
        <w:rPr>
          <w:rFonts w:ascii="Times New Roman" w:hAnsi="Times New Roman" w:cs="Times New Roman"/>
          <w:sz w:val="24"/>
          <w:szCs w:val="24"/>
        </w:rPr>
        <w:lastRenderedPageBreak/>
        <w:t>természetben 1026 Budapest, II. kerület, Pasaréti út 199. címen található 1418 m2 területű, „kivett lakóház, udvar” megnevezésű ingatlanoknak a T-101085 számú Változási vázrajz szerinti telekalakításához, a telekalakítás ingatlan-nyilvántartáson történő átvezetéséhez, valamint a telekalakítással megnövekedő területű Budapest II. kerület, belterület 11658/12 helyrajzi számú ingatlan tulajdonjogának rendezéséhez úgy, hogy az Önkormányzat kizárólagos tulajdonjoga</w:t>
      </w:r>
    </w:p>
    <w:p w:rsidR="00F87445" w:rsidRPr="00710169" w:rsidRDefault="00F87445" w:rsidP="0094761B">
      <w:pPr>
        <w:pStyle w:val="Listaszerbekezds"/>
        <w:numPr>
          <w:ilvl w:val="0"/>
          <w:numId w:val="12"/>
        </w:numPr>
        <w:tabs>
          <w:tab w:val="left" w:pos="0"/>
          <w:tab w:val="left" w:pos="4962"/>
        </w:tabs>
        <w:suppressAutoHyphens/>
        <w:jc w:val="both"/>
        <w:rPr>
          <w:szCs w:val="24"/>
        </w:rPr>
      </w:pPr>
      <w:r w:rsidRPr="00710169">
        <w:rPr>
          <w:szCs w:val="24"/>
        </w:rPr>
        <w:t>8464/9882 tulajdoni arányban 1991. évi XXXIII. törvény eredeti jogcímre utalással telekalakítás jogcímen és</w:t>
      </w:r>
    </w:p>
    <w:p w:rsidR="00F87445" w:rsidRPr="00710169" w:rsidRDefault="00F87445" w:rsidP="0094761B">
      <w:pPr>
        <w:pStyle w:val="Listaszerbekezds"/>
        <w:numPr>
          <w:ilvl w:val="0"/>
          <w:numId w:val="12"/>
        </w:numPr>
        <w:tabs>
          <w:tab w:val="left" w:pos="0"/>
          <w:tab w:val="left" w:pos="4962"/>
        </w:tabs>
        <w:suppressAutoHyphens/>
        <w:jc w:val="both"/>
        <w:rPr>
          <w:szCs w:val="24"/>
        </w:rPr>
      </w:pPr>
      <w:r w:rsidRPr="00710169">
        <w:rPr>
          <w:szCs w:val="24"/>
        </w:rPr>
        <w:t>1418/9882 tulajdoni arányban ingyenes tulajdonba adás eredeti jogcímre utalással telekalakítás jogcímen</w:t>
      </w: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kerüljön bejegyzésre az ingatlan-nyilvántartásba azzal, hogy a</w:t>
      </w:r>
    </w:p>
    <w:p w:rsidR="00F87445" w:rsidRPr="00710169" w:rsidRDefault="00F87445" w:rsidP="0094761B">
      <w:pPr>
        <w:pStyle w:val="Listaszerbekezds"/>
        <w:numPr>
          <w:ilvl w:val="0"/>
          <w:numId w:val="13"/>
        </w:numPr>
        <w:tabs>
          <w:tab w:val="left" w:pos="0"/>
          <w:tab w:val="left" w:pos="4962"/>
        </w:tabs>
        <w:suppressAutoHyphens/>
        <w:jc w:val="both"/>
        <w:rPr>
          <w:szCs w:val="24"/>
        </w:rPr>
      </w:pPr>
      <w:r w:rsidRPr="00710169">
        <w:rPr>
          <w:szCs w:val="24"/>
        </w:rPr>
        <w:t>a Magyar Állam javára bejegyzett elidegenítési tilalom az Önkormányzat 1418/9882 arányú tulajdoni hányadára,</w:t>
      </w:r>
    </w:p>
    <w:p w:rsidR="00F87445" w:rsidRPr="00710169" w:rsidRDefault="00F87445" w:rsidP="0094761B">
      <w:pPr>
        <w:pStyle w:val="Listaszerbekezds"/>
        <w:numPr>
          <w:ilvl w:val="0"/>
          <w:numId w:val="13"/>
        </w:numPr>
        <w:tabs>
          <w:tab w:val="left" w:pos="0"/>
          <w:tab w:val="left" w:pos="4962"/>
        </w:tabs>
        <w:suppressAutoHyphens/>
        <w:jc w:val="both"/>
        <w:rPr>
          <w:szCs w:val="24"/>
        </w:rPr>
      </w:pPr>
      <w:r w:rsidRPr="00710169">
        <w:rPr>
          <w:szCs w:val="24"/>
        </w:rPr>
        <w:t>a Közép-Budai Tankerületi Központ javára bejegyzett vagyonkezelői jog az Önkormányzat 8464/9882 arányú tulajdoni hányadára</w:t>
      </w: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átjegyzésre kerüljön az ingatlan-nyilvántartásban.</w:t>
      </w: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Bizottság egyúttal javasolja a Képviselő-testületnek, hogy a telekalakítással megnövekedő területű Budapest II. kerület, belterület 11658/12 helyrajzi számú ingatlan 1418/9882 tulajdoni hányadát közfeladat ellátása céljából ingyenesen adja a Közép-Budai Tankerületi Központ használatába.</w:t>
      </w: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Bizottság javasolja a Képviselő-testületnek, hatalmazza fel a Polgármestert a telekalakítás és a Budapest II. kerület, belterület 11658/12 helyrajzi számú ingatlan tulajdonjogának rendezése ingatlan-nyilvántartásba történő bejegyzéséhez szükséges dokumentumok és nyilatkozatok aláírására, valamint a Közép-Budai Tankerületi Központtal kötendő ingyenes használati megállapodás megkötésére.</w:t>
      </w: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p>
    <w:p w:rsidR="00F87445" w:rsidRPr="00710169" w:rsidRDefault="00F87445" w:rsidP="0094761B">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Bizottság a Polgármester és a Jegyző útján felkéri dr. Láng Orsolyát, a Vagyonhasznosítási és Ingatlan-nyilvántartási Osztály vezetőjét, valamint Ötvös Zoltánt, az Intézményirányítási Osztály vezetőjét, hogy a szükséges intézkedéseket tegyék meg.</w:t>
      </w:r>
    </w:p>
    <w:p w:rsidR="00F87445" w:rsidRPr="00710169" w:rsidRDefault="00F87445" w:rsidP="00DE1C0D">
      <w:pPr>
        <w:tabs>
          <w:tab w:val="left" w:pos="0"/>
          <w:tab w:val="left" w:pos="4962"/>
        </w:tabs>
        <w:suppressAutoHyphens/>
        <w:spacing w:after="0" w:line="240" w:lineRule="auto"/>
        <w:rPr>
          <w:rFonts w:ascii="Times New Roman" w:hAnsi="Times New Roman" w:cs="Times New Roman"/>
          <w:sz w:val="24"/>
          <w:szCs w:val="24"/>
        </w:rPr>
      </w:pPr>
    </w:p>
    <w:p w:rsidR="00F87445" w:rsidRPr="00710169" w:rsidRDefault="00F87445"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Felelős:</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Polgármester</w:t>
      </w:r>
    </w:p>
    <w:p w:rsidR="00F87445" w:rsidRPr="00710169" w:rsidRDefault="00F87445"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soron következő képviselő-testületi ülés</w:t>
      </w:r>
    </w:p>
    <w:p w:rsidR="00400375" w:rsidRPr="00710169" w:rsidRDefault="00400375" w:rsidP="00DE1C0D">
      <w:pPr>
        <w:tabs>
          <w:tab w:val="left" w:pos="0"/>
          <w:tab w:val="left" w:pos="4962"/>
        </w:tabs>
        <w:suppressAutoHyphens/>
        <w:spacing w:after="0" w:line="240" w:lineRule="auto"/>
        <w:rPr>
          <w:rFonts w:ascii="Times New Roman" w:hAnsi="Times New Roman" w:cs="Times New Roman"/>
          <w:sz w:val="24"/>
          <w:szCs w:val="24"/>
        </w:rPr>
      </w:pPr>
    </w:p>
    <w:p w:rsidR="00400375" w:rsidRPr="00710169" w:rsidRDefault="00F87445"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sz w:val="24"/>
          <w:szCs w:val="24"/>
          <w:lang w:eastAsia="zh-CN"/>
        </w:rPr>
        <w:t>(4 bizottsági tag van jelen, 4 igen, 0 nem, 0 tartózkodás)</w:t>
      </w:r>
    </w:p>
    <w:p w:rsidR="0094761B" w:rsidRPr="00710169" w:rsidRDefault="0094761B"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F87445" w:rsidRPr="00710169" w:rsidRDefault="00F87445" w:rsidP="00DE1C0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710169">
        <w:rPr>
          <w:rFonts w:ascii="Times New Roman" w:eastAsia="Times New Roman" w:hAnsi="Times New Roman" w:cs="Times New Roman"/>
          <w:b/>
          <w:sz w:val="24"/>
          <w:szCs w:val="24"/>
          <w:lang w:eastAsia="zh-CN"/>
        </w:rPr>
        <w:t>2./</w:t>
      </w:r>
      <w:r w:rsidRPr="00710169">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F87445" w:rsidRPr="00710169" w:rsidRDefault="00F87445"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87445" w:rsidRPr="00710169" w:rsidRDefault="00F87445" w:rsidP="00DE1C0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710169">
        <w:rPr>
          <w:rFonts w:ascii="Times New Roman" w:eastAsia="Times New Roman" w:hAnsi="Times New Roman" w:cs="Times New Roman"/>
          <w:sz w:val="24"/>
          <w:szCs w:val="24"/>
          <w:lang w:eastAsia="zh-CN"/>
        </w:rPr>
        <w:t>Elnök megállapítja, hogy a Bizottság a szavazás eredményeként az alábbi döntést hozta:</w:t>
      </w:r>
    </w:p>
    <w:p w:rsidR="00F87445" w:rsidRPr="00710169" w:rsidRDefault="00F87445" w:rsidP="00DE1C0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87445" w:rsidRPr="00710169" w:rsidRDefault="00F87445"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Budapest Főváros II. Ker. Önkormányzat Gazdasági és</w:t>
      </w:r>
    </w:p>
    <w:p w:rsidR="00F87445" w:rsidRPr="00710169" w:rsidRDefault="00F87445" w:rsidP="00DE1C0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710169">
        <w:rPr>
          <w:rFonts w:ascii="Times New Roman" w:eastAsia="Times New Roman" w:hAnsi="Times New Roman" w:cs="Times New Roman"/>
          <w:b/>
          <w:bCs/>
          <w:sz w:val="24"/>
          <w:szCs w:val="24"/>
          <w:u w:val="single"/>
          <w:lang w:eastAsia="zh-CN"/>
        </w:rPr>
        <w:t>Tulajdonosi Bizottságának 137/2020.(VIII.26.) határozata</w:t>
      </w:r>
    </w:p>
    <w:p w:rsidR="00F87445" w:rsidRPr="00710169" w:rsidRDefault="00F87445" w:rsidP="00710169">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A7272" w:rsidRPr="00710169" w:rsidRDefault="00CA7272" w:rsidP="00710169">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Bizottság javasolja a Képviselő-testületnek, hogy a Közép-Budai Tankerületi Központtal a köznevelési intézmények feladatainak ellátását szolgáló, az önkormányzati tulajdonú ingatlan és ingó vagyonra vonatkozó 2016. december 15. napján létrejött Vagyonkezelési Szerződést - a határozati javaslat melléklete szerinti tartalommal - módosítsa.</w:t>
      </w:r>
    </w:p>
    <w:p w:rsidR="00CA7272" w:rsidRPr="00710169" w:rsidRDefault="00CA7272" w:rsidP="00DE1C0D">
      <w:pPr>
        <w:tabs>
          <w:tab w:val="left" w:pos="0"/>
          <w:tab w:val="left" w:pos="4962"/>
        </w:tabs>
        <w:suppressAutoHyphens/>
        <w:spacing w:after="0" w:line="240" w:lineRule="auto"/>
        <w:rPr>
          <w:rFonts w:ascii="Times New Roman" w:hAnsi="Times New Roman" w:cs="Times New Roman"/>
          <w:sz w:val="24"/>
          <w:szCs w:val="24"/>
        </w:rPr>
      </w:pPr>
    </w:p>
    <w:p w:rsidR="00CA7272" w:rsidRPr="00710169" w:rsidRDefault="00CA7272" w:rsidP="00710169">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lastRenderedPageBreak/>
        <w:t>A Bizottság javasolja a Képviselő-testületnek, hogy hatalmazza fel a Polgármestert a Vagyonkezelési szerződés módosításának aláírására.</w:t>
      </w:r>
    </w:p>
    <w:p w:rsidR="00CA7272" w:rsidRPr="00710169" w:rsidRDefault="00CA7272" w:rsidP="00DE1C0D">
      <w:pPr>
        <w:tabs>
          <w:tab w:val="left" w:pos="0"/>
          <w:tab w:val="left" w:pos="4962"/>
        </w:tabs>
        <w:suppressAutoHyphens/>
        <w:spacing w:after="0" w:line="240" w:lineRule="auto"/>
        <w:rPr>
          <w:rFonts w:ascii="Times New Roman" w:hAnsi="Times New Roman" w:cs="Times New Roman"/>
          <w:sz w:val="24"/>
          <w:szCs w:val="24"/>
        </w:rPr>
      </w:pPr>
    </w:p>
    <w:p w:rsidR="00CA7272" w:rsidRPr="00710169" w:rsidRDefault="00CA7272" w:rsidP="00710169">
      <w:pPr>
        <w:tabs>
          <w:tab w:val="left" w:pos="0"/>
          <w:tab w:val="left" w:pos="4962"/>
        </w:tabs>
        <w:suppressAutoHyphen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A Bizottság a Polgármester és a Jegyző útján felkéri Ötvös Zoltánt, az Intézményirányítási Osztály vezetőjét, hogy a szükséges intézkedéseket tegye meg.</w:t>
      </w:r>
    </w:p>
    <w:p w:rsidR="00CA7272" w:rsidRPr="00710169" w:rsidRDefault="00CA7272" w:rsidP="0094761B">
      <w:pPr>
        <w:tabs>
          <w:tab w:val="left" w:pos="0"/>
          <w:tab w:val="left" w:pos="4962"/>
        </w:tabs>
        <w:suppressAutoHyphens/>
        <w:spacing w:after="0" w:line="240" w:lineRule="auto"/>
        <w:rPr>
          <w:rFonts w:ascii="Times New Roman" w:hAnsi="Times New Roman" w:cs="Times New Roman"/>
          <w:sz w:val="24"/>
          <w:szCs w:val="24"/>
        </w:rPr>
      </w:pPr>
    </w:p>
    <w:p w:rsidR="00CA7272" w:rsidRPr="00710169" w:rsidRDefault="00CA7272"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Felelős:</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Polgármester</w:t>
      </w:r>
    </w:p>
    <w:p w:rsidR="00D367B3" w:rsidRPr="00710169" w:rsidRDefault="00CA7272"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r w:rsidRPr="00710169">
        <w:rPr>
          <w:rFonts w:ascii="Times New Roman" w:eastAsia="Times New Roman" w:hAnsi="Times New Roman" w:cs="Times New Roman"/>
          <w:b/>
          <w:sz w:val="24"/>
          <w:szCs w:val="24"/>
          <w:lang w:eastAsia="hu-HU"/>
        </w:rPr>
        <w:t>Határidő:</w:t>
      </w:r>
      <w:r w:rsidRPr="00710169">
        <w:rPr>
          <w:rFonts w:ascii="Times New Roman" w:eastAsia="Times New Roman" w:hAnsi="Times New Roman" w:cs="Times New Roman"/>
          <w:b/>
          <w:sz w:val="24"/>
          <w:szCs w:val="24"/>
          <w:lang w:eastAsia="hu-HU"/>
        </w:rPr>
        <w:tab/>
      </w:r>
      <w:r w:rsidRPr="00710169">
        <w:rPr>
          <w:rFonts w:ascii="Times New Roman" w:eastAsia="Times New Roman" w:hAnsi="Times New Roman" w:cs="Times New Roman"/>
          <w:sz w:val="24"/>
          <w:szCs w:val="24"/>
          <w:lang w:eastAsia="hu-HU"/>
        </w:rPr>
        <w:t>soron következő képviselő-testületi ülés</w:t>
      </w:r>
    </w:p>
    <w:p w:rsidR="00D367B3" w:rsidRPr="00710169" w:rsidRDefault="00D367B3" w:rsidP="00DE1C0D">
      <w:pPr>
        <w:tabs>
          <w:tab w:val="left" w:pos="0"/>
          <w:tab w:val="left" w:pos="4962"/>
        </w:tabs>
        <w:suppressAutoHyphens/>
        <w:spacing w:after="0" w:line="240" w:lineRule="auto"/>
        <w:rPr>
          <w:rFonts w:ascii="Times New Roman" w:hAnsi="Times New Roman" w:cs="Times New Roman"/>
          <w:sz w:val="24"/>
          <w:szCs w:val="24"/>
        </w:rPr>
      </w:pPr>
    </w:p>
    <w:p w:rsidR="005F2A5D" w:rsidRPr="00710169" w:rsidRDefault="005F2A5D"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sz w:val="24"/>
          <w:szCs w:val="24"/>
          <w:lang w:eastAsia="zh-CN"/>
        </w:rPr>
        <w:t>(4 bizottsági tag van jelen, 4 igen, 0 nem, 0 tartózkodás)</w:t>
      </w:r>
    </w:p>
    <w:p w:rsidR="00F87445" w:rsidRPr="00710169" w:rsidRDefault="00F87445" w:rsidP="00DE1C0D">
      <w:pPr>
        <w:tabs>
          <w:tab w:val="left" w:pos="0"/>
        </w:tabs>
        <w:autoSpaceDN w:val="0"/>
        <w:spacing w:after="0" w:line="240" w:lineRule="auto"/>
        <w:jc w:val="both"/>
        <w:rPr>
          <w:rFonts w:ascii="Times New Roman" w:eastAsia="Times New Roman" w:hAnsi="Times New Roman" w:cs="Times New Roman"/>
          <w:b/>
          <w:sz w:val="24"/>
          <w:szCs w:val="24"/>
          <w:lang w:eastAsia="hu-HU"/>
        </w:rPr>
      </w:pPr>
    </w:p>
    <w:p w:rsidR="0094761B" w:rsidRPr="00710169" w:rsidRDefault="00884228"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Rácz Edit meghívott távozik az ülés hivatalos helyiségéből.</w:t>
      </w:r>
    </w:p>
    <w:p w:rsidR="0094761B" w:rsidRPr="00710169" w:rsidRDefault="0094761B">
      <w:pPr>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br w:type="page"/>
      </w:r>
    </w:p>
    <w:p w:rsidR="00AF2DBC" w:rsidRPr="00710169" w:rsidRDefault="0094761B" w:rsidP="00123DB2">
      <w:pPr>
        <w:keepNext/>
        <w:tabs>
          <w:tab w:val="left" w:pos="0"/>
          <w:tab w:val="left" w:pos="4962"/>
        </w:tabs>
        <w:suppressAutoHyphens/>
        <w:spacing w:after="0" w:line="240" w:lineRule="auto"/>
        <w:jc w:val="right"/>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
          <w:bCs/>
          <w:sz w:val="24"/>
          <w:szCs w:val="24"/>
          <w:lang w:eastAsia="zh-CN"/>
        </w:rPr>
        <w:lastRenderedPageBreak/>
        <w:t>137/2020.(VIII.26.) határozat melléklete</w:t>
      </w:r>
      <w:r w:rsidR="00AF2DBC" w:rsidRPr="00710169">
        <w:rPr>
          <w:rFonts w:ascii="Times New Roman" w:eastAsia="Times New Roman" w:hAnsi="Times New Roman" w:cs="Times New Roman"/>
          <w:bCs/>
          <w:noProof/>
          <w:sz w:val="24"/>
          <w:szCs w:val="24"/>
          <w:lang w:eastAsia="hu-HU"/>
        </w:rPr>
        <w:drawing>
          <wp:inline distT="0" distB="0" distL="0" distR="0" wp14:anchorId="7E7214B3" wp14:editId="79910A1D">
            <wp:extent cx="5765165" cy="3838287"/>
            <wp:effectExtent l="0" t="0" r="698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egyzet 2020-08-26 161022_2.jpg"/>
                    <pic:cNvPicPr/>
                  </pic:nvPicPr>
                  <pic:blipFill>
                    <a:blip r:embed="rId7">
                      <a:extLst>
                        <a:ext uri="{28A0092B-C50C-407E-A947-70E740481C1C}">
                          <a14:useLocalDpi xmlns:a14="http://schemas.microsoft.com/office/drawing/2010/main" val="0"/>
                        </a:ext>
                      </a:extLst>
                    </a:blip>
                    <a:stretch>
                      <a:fillRect/>
                    </a:stretch>
                  </pic:blipFill>
                  <pic:spPr>
                    <a:xfrm>
                      <a:off x="0" y="0"/>
                      <a:ext cx="5772511" cy="3843177"/>
                    </a:xfrm>
                    <a:prstGeom prst="rect">
                      <a:avLst/>
                    </a:prstGeom>
                  </pic:spPr>
                </pic:pic>
              </a:graphicData>
            </a:graphic>
          </wp:inline>
        </w:drawing>
      </w:r>
      <w:r w:rsidR="00AF2DBC" w:rsidRPr="00710169">
        <w:rPr>
          <w:rFonts w:ascii="Times New Roman" w:eastAsia="Times New Roman" w:hAnsi="Times New Roman" w:cs="Times New Roman"/>
          <w:bCs/>
          <w:noProof/>
          <w:sz w:val="24"/>
          <w:szCs w:val="24"/>
          <w:lang w:eastAsia="hu-HU"/>
        </w:rPr>
        <w:drawing>
          <wp:inline distT="0" distB="0" distL="0" distR="0" wp14:anchorId="4C3DFABD" wp14:editId="00C8F669">
            <wp:extent cx="5372100" cy="47625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egyzet 2020-08-26 161118_3.jpg"/>
                    <pic:cNvPicPr/>
                  </pic:nvPicPr>
                  <pic:blipFill>
                    <a:blip r:embed="rId8">
                      <a:extLst>
                        <a:ext uri="{28A0092B-C50C-407E-A947-70E740481C1C}">
                          <a14:useLocalDpi xmlns:a14="http://schemas.microsoft.com/office/drawing/2010/main" val="0"/>
                        </a:ext>
                      </a:extLst>
                    </a:blip>
                    <a:stretch>
                      <a:fillRect/>
                    </a:stretch>
                  </pic:blipFill>
                  <pic:spPr>
                    <a:xfrm>
                      <a:off x="0" y="0"/>
                      <a:ext cx="5372100" cy="4762500"/>
                    </a:xfrm>
                    <a:prstGeom prst="rect">
                      <a:avLst/>
                    </a:prstGeom>
                  </pic:spPr>
                </pic:pic>
              </a:graphicData>
            </a:graphic>
          </wp:inline>
        </w:drawing>
      </w:r>
    </w:p>
    <w:p w:rsidR="00AF2DBC" w:rsidRPr="00710169" w:rsidRDefault="00AF2DBC"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lastRenderedPageBreak/>
        <w:drawing>
          <wp:inline distT="0" distB="0" distL="0" distR="0" wp14:anchorId="38A1D424" wp14:editId="3354332F">
            <wp:extent cx="5442585" cy="3501592"/>
            <wp:effectExtent l="0" t="0" r="5715" b="381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egyzet 2020-08-26 161251_4.jpg"/>
                    <pic:cNvPicPr/>
                  </pic:nvPicPr>
                  <pic:blipFill>
                    <a:blip r:embed="rId9">
                      <a:extLst>
                        <a:ext uri="{28A0092B-C50C-407E-A947-70E740481C1C}">
                          <a14:useLocalDpi xmlns:a14="http://schemas.microsoft.com/office/drawing/2010/main" val="0"/>
                        </a:ext>
                      </a:extLst>
                    </a:blip>
                    <a:stretch>
                      <a:fillRect/>
                    </a:stretch>
                  </pic:blipFill>
                  <pic:spPr>
                    <a:xfrm>
                      <a:off x="0" y="0"/>
                      <a:ext cx="5458606" cy="3511900"/>
                    </a:xfrm>
                    <a:prstGeom prst="rect">
                      <a:avLst/>
                    </a:prstGeom>
                  </pic:spPr>
                </pic:pic>
              </a:graphicData>
            </a:graphic>
          </wp:inline>
        </w:drawing>
      </w:r>
    </w:p>
    <w:p w:rsidR="00AF2DBC" w:rsidRPr="00710169" w:rsidRDefault="00F2186B"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drawing>
          <wp:inline distT="0" distB="0" distL="0" distR="0" wp14:anchorId="403C69AA" wp14:editId="68AE858F">
            <wp:extent cx="5467350" cy="5305425"/>
            <wp:effectExtent l="0" t="0" r="0" b="952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Jegyzet 2020-08-26 161411_5.jpg"/>
                    <pic:cNvPicPr/>
                  </pic:nvPicPr>
                  <pic:blipFill>
                    <a:blip r:embed="rId10">
                      <a:extLst>
                        <a:ext uri="{28A0092B-C50C-407E-A947-70E740481C1C}">
                          <a14:useLocalDpi xmlns:a14="http://schemas.microsoft.com/office/drawing/2010/main" val="0"/>
                        </a:ext>
                      </a:extLst>
                    </a:blip>
                    <a:stretch>
                      <a:fillRect/>
                    </a:stretch>
                  </pic:blipFill>
                  <pic:spPr>
                    <a:xfrm>
                      <a:off x="0" y="0"/>
                      <a:ext cx="5467350" cy="5305425"/>
                    </a:xfrm>
                    <a:prstGeom prst="rect">
                      <a:avLst/>
                    </a:prstGeom>
                  </pic:spPr>
                </pic:pic>
              </a:graphicData>
            </a:graphic>
          </wp:inline>
        </w:drawing>
      </w:r>
    </w:p>
    <w:p w:rsidR="00BD751A" w:rsidRPr="00710169" w:rsidRDefault="00F2186B"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lastRenderedPageBreak/>
        <w:drawing>
          <wp:inline distT="0" distB="0" distL="0" distR="0" wp14:anchorId="0A46A0E2" wp14:editId="5296C116">
            <wp:extent cx="5353050" cy="436245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egyzet 2020-08-26 161630_6.jpg"/>
                    <pic:cNvPicPr/>
                  </pic:nvPicPr>
                  <pic:blipFill>
                    <a:blip r:embed="rId11">
                      <a:extLst>
                        <a:ext uri="{28A0092B-C50C-407E-A947-70E740481C1C}">
                          <a14:useLocalDpi xmlns:a14="http://schemas.microsoft.com/office/drawing/2010/main" val="0"/>
                        </a:ext>
                      </a:extLst>
                    </a:blip>
                    <a:stretch>
                      <a:fillRect/>
                    </a:stretch>
                  </pic:blipFill>
                  <pic:spPr>
                    <a:xfrm>
                      <a:off x="0" y="0"/>
                      <a:ext cx="5353050" cy="4362450"/>
                    </a:xfrm>
                    <a:prstGeom prst="rect">
                      <a:avLst/>
                    </a:prstGeom>
                  </pic:spPr>
                </pic:pic>
              </a:graphicData>
            </a:graphic>
          </wp:inline>
        </w:drawing>
      </w:r>
    </w:p>
    <w:p w:rsidR="00F2186B" w:rsidRPr="00710169" w:rsidRDefault="00F2186B"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drawing>
          <wp:inline distT="0" distB="0" distL="0" distR="0" wp14:anchorId="7C7A51AA" wp14:editId="7B9BDD71">
            <wp:extent cx="5657850" cy="4248150"/>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egyzet 2020-08-26 161823_7.jpg"/>
                    <pic:cNvPicPr/>
                  </pic:nvPicPr>
                  <pic:blipFill>
                    <a:blip r:embed="rId12">
                      <a:extLst>
                        <a:ext uri="{28A0092B-C50C-407E-A947-70E740481C1C}">
                          <a14:useLocalDpi xmlns:a14="http://schemas.microsoft.com/office/drawing/2010/main" val="0"/>
                        </a:ext>
                      </a:extLst>
                    </a:blip>
                    <a:stretch>
                      <a:fillRect/>
                    </a:stretch>
                  </pic:blipFill>
                  <pic:spPr>
                    <a:xfrm>
                      <a:off x="0" y="0"/>
                      <a:ext cx="5657850" cy="4248150"/>
                    </a:xfrm>
                    <a:prstGeom prst="rect">
                      <a:avLst/>
                    </a:prstGeom>
                  </pic:spPr>
                </pic:pic>
              </a:graphicData>
            </a:graphic>
          </wp:inline>
        </w:drawing>
      </w:r>
    </w:p>
    <w:p w:rsidR="00F2186B" w:rsidRPr="00710169" w:rsidRDefault="00F2186B" w:rsidP="00DE1C0D">
      <w:pPr>
        <w:suppressAutoHyphens/>
        <w:spacing w:after="0" w:line="240" w:lineRule="auto"/>
        <w:jc w:val="both"/>
        <w:outlineLvl w:val="0"/>
        <w:rPr>
          <w:rFonts w:ascii="Times New Roman" w:eastAsia="Times New Roman" w:hAnsi="Times New Roman" w:cs="Times New Roman"/>
          <w:bCs/>
          <w:sz w:val="24"/>
          <w:szCs w:val="24"/>
          <w:lang w:eastAsia="ar-SA"/>
        </w:rPr>
      </w:pPr>
    </w:p>
    <w:p w:rsidR="00F2186B" w:rsidRPr="00710169" w:rsidRDefault="00F2186B" w:rsidP="00DE1C0D">
      <w:pPr>
        <w:suppressAutoHyphens/>
        <w:spacing w:after="0" w:line="240" w:lineRule="auto"/>
        <w:jc w:val="both"/>
        <w:outlineLvl w:val="0"/>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lastRenderedPageBreak/>
        <w:drawing>
          <wp:inline distT="0" distB="0" distL="0" distR="0" wp14:anchorId="258B2D77" wp14:editId="675BF9FB">
            <wp:extent cx="5229225" cy="4543425"/>
            <wp:effectExtent l="0" t="0" r="9525" b="9525"/>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egyzet 2020-08-26 161951_8.jpg"/>
                    <pic:cNvPicPr/>
                  </pic:nvPicPr>
                  <pic:blipFill>
                    <a:blip r:embed="rId13">
                      <a:extLst>
                        <a:ext uri="{28A0092B-C50C-407E-A947-70E740481C1C}">
                          <a14:useLocalDpi xmlns:a14="http://schemas.microsoft.com/office/drawing/2010/main" val="0"/>
                        </a:ext>
                      </a:extLst>
                    </a:blip>
                    <a:stretch>
                      <a:fillRect/>
                    </a:stretch>
                  </pic:blipFill>
                  <pic:spPr>
                    <a:xfrm>
                      <a:off x="0" y="0"/>
                      <a:ext cx="5229225" cy="4543425"/>
                    </a:xfrm>
                    <a:prstGeom prst="rect">
                      <a:avLst/>
                    </a:prstGeom>
                  </pic:spPr>
                </pic:pic>
              </a:graphicData>
            </a:graphic>
          </wp:inline>
        </w:drawing>
      </w:r>
    </w:p>
    <w:p w:rsidR="00F63D2D" w:rsidRPr="00710169" w:rsidRDefault="00F2186B" w:rsidP="00DE1C0D">
      <w:pPr>
        <w:spacing w:after="0" w:line="240" w:lineRule="auto"/>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drawing>
          <wp:inline distT="0" distB="0" distL="0" distR="0" wp14:anchorId="4E920486" wp14:editId="52C46990">
            <wp:extent cx="5543550" cy="386715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egyzet 2020-08-26 162148_9.jpg"/>
                    <pic:cNvPicPr/>
                  </pic:nvPicPr>
                  <pic:blipFill>
                    <a:blip r:embed="rId14">
                      <a:extLst>
                        <a:ext uri="{28A0092B-C50C-407E-A947-70E740481C1C}">
                          <a14:useLocalDpi xmlns:a14="http://schemas.microsoft.com/office/drawing/2010/main" val="0"/>
                        </a:ext>
                      </a:extLst>
                    </a:blip>
                    <a:stretch>
                      <a:fillRect/>
                    </a:stretch>
                  </pic:blipFill>
                  <pic:spPr>
                    <a:xfrm>
                      <a:off x="0" y="0"/>
                      <a:ext cx="5543550" cy="3867150"/>
                    </a:xfrm>
                    <a:prstGeom prst="rect">
                      <a:avLst/>
                    </a:prstGeom>
                  </pic:spPr>
                </pic:pic>
              </a:graphicData>
            </a:graphic>
          </wp:inline>
        </w:drawing>
      </w:r>
      <w:r w:rsidR="00F63D2D" w:rsidRPr="00710169">
        <w:rPr>
          <w:rFonts w:ascii="Times New Roman" w:eastAsia="Times New Roman" w:hAnsi="Times New Roman" w:cs="Times New Roman"/>
          <w:bCs/>
          <w:sz w:val="24"/>
          <w:szCs w:val="24"/>
          <w:lang w:eastAsia="ar-SA"/>
        </w:rPr>
        <w:br w:type="page"/>
      </w:r>
    </w:p>
    <w:p w:rsidR="00F2186B" w:rsidRPr="00710169" w:rsidRDefault="00F2186B" w:rsidP="00DE1C0D">
      <w:pPr>
        <w:spacing w:after="0" w:line="240" w:lineRule="auto"/>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lastRenderedPageBreak/>
        <w:drawing>
          <wp:inline distT="0" distB="0" distL="0" distR="0" wp14:anchorId="54128DD5" wp14:editId="66D7FA05">
            <wp:extent cx="5941060" cy="4027805"/>
            <wp:effectExtent l="0" t="0" r="254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egyzet 2020-08-26 162314_10.jpg"/>
                    <pic:cNvPicPr/>
                  </pic:nvPicPr>
                  <pic:blipFill>
                    <a:blip r:embed="rId15">
                      <a:extLst>
                        <a:ext uri="{28A0092B-C50C-407E-A947-70E740481C1C}">
                          <a14:useLocalDpi xmlns:a14="http://schemas.microsoft.com/office/drawing/2010/main" val="0"/>
                        </a:ext>
                      </a:extLst>
                    </a:blip>
                    <a:stretch>
                      <a:fillRect/>
                    </a:stretch>
                  </pic:blipFill>
                  <pic:spPr>
                    <a:xfrm>
                      <a:off x="0" y="0"/>
                      <a:ext cx="5941060" cy="4027805"/>
                    </a:xfrm>
                    <a:prstGeom prst="rect">
                      <a:avLst/>
                    </a:prstGeom>
                  </pic:spPr>
                </pic:pic>
              </a:graphicData>
            </a:graphic>
          </wp:inline>
        </w:drawing>
      </w:r>
    </w:p>
    <w:p w:rsidR="00F2186B" w:rsidRPr="00710169" w:rsidRDefault="00F2186B" w:rsidP="00DE1C0D">
      <w:pPr>
        <w:spacing w:after="0" w:line="240" w:lineRule="auto"/>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noProof/>
          <w:sz w:val="24"/>
          <w:szCs w:val="24"/>
          <w:lang w:eastAsia="hu-HU"/>
        </w:rPr>
        <w:drawing>
          <wp:inline distT="0" distB="0" distL="0" distR="0" wp14:anchorId="069F8343" wp14:editId="307B54F7">
            <wp:extent cx="5941060" cy="3146425"/>
            <wp:effectExtent l="0" t="0" r="254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egyzet 2020-08-26 162416_11.jpg"/>
                    <pic:cNvPicPr/>
                  </pic:nvPicPr>
                  <pic:blipFill>
                    <a:blip r:embed="rId16">
                      <a:extLst>
                        <a:ext uri="{28A0092B-C50C-407E-A947-70E740481C1C}">
                          <a14:useLocalDpi xmlns:a14="http://schemas.microsoft.com/office/drawing/2010/main" val="0"/>
                        </a:ext>
                      </a:extLst>
                    </a:blip>
                    <a:stretch>
                      <a:fillRect/>
                    </a:stretch>
                  </pic:blipFill>
                  <pic:spPr>
                    <a:xfrm>
                      <a:off x="0" y="0"/>
                      <a:ext cx="5941060" cy="3146425"/>
                    </a:xfrm>
                    <a:prstGeom prst="rect">
                      <a:avLst/>
                    </a:prstGeom>
                  </pic:spPr>
                </pic:pic>
              </a:graphicData>
            </a:graphic>
          </wp:inline>
        </w:drawing>
      </w:r>
    </w:p>
    <w:p w:rsidR="0094761B" w:rsidRPr="00710169" w:rsidRDefault="0094761B">
      <w:pPr>
        <w:rPr>
          <w:rFonts w:ascii="Times New Roman" w:eastAsia="Times New Roman" w:hAnsi="Times New Roman" w:cs="Times New Roman"/>
          <w:bCs/>
          <w:sz w:val="24"/>
          <w:szCs w:val="24"/>
          <w:lang w:eastAsia="ar-SA"/>
        </w:rPr>
      </w:pPr>
      <w:r w:rsidRPr="00710169">
        <w:rPr>
          <w:rFonts w:ascii="Times New Roman" w:eastAsia="Times New Roman" w:hAnsi="Times New Roman" w:cs="Times New Roman"/>
          <w:bCs/>
          <w:sz w:val="24"/>
          <w:szCs w:val="24"/>
          <w:lang w:eastAsia="ar-SA"/>
        </w:rPr>
        <w:br w:type="page"/>
      </w:r>
    </w:p>
    <w:p w:rsidR="00F35076" w:rsidRPr="00710169" w:rsidRDefault="00DA5064" w:rsidP="00DE1C0D">
      <w:pPr>
        <w:spacing w:after="0" w:line="240" w:lineRule="auto"/>
        <w:rPr>
          <w:rFonts w:ascii="Times New Roman" w:eastAsia="Times New Roman" w:hAnsi="Times New Roman" w:cs="Times New Roman"/>
          <w:sz w:val="24"/>
          <w:szCs w:val="24"/>
          <w:lang w:eastAsia="zh-CN"/>
        </w:rPr>
      </w:pPr>
      <w:r w:rsidRPr="00710169">
        <w:rPr>
          <w:rFonts w:ascii="Times New Roman" w:eastAsia="Times New Roman" w:hAnsi="Times New Roman" w:cs="Times New Roman"/>
          <w:b/>
          <w:sz w:val="24"/>
          <w:szCs w:val="24"/>
          <w:u w:val="single"/>
          <w:lang w:eastAsia="zh-CN"/>
        </w:rPr>
        <w:lastRenderedPageBreak/>
        <w:t>Napirend 6</w:t>
      </w:r>
      <w:r w:rsidR="00F35076" w:rsidRPr="00710169">
        <w:rPr>
          <w:rFonts w:ascii="Times New Roman" w:eastAsia="Times New Roman" w:hAnsi="Times New Roman" w:cs="Times New Roman"/>
          <w:b/>
          <w:sz w:val="24"/>
          <w:szCs w:val="24"/>
          <w:u w:val="single"/>
          <w:lang w:eastAsia="zh-CN"/>
        </w:rPr>
        <w:t>. pont:</w:t>
      </w:r>
    </w:p>
    <w:p w:rsidR="00F35076" w:rsidRPr="00710169" w:rsidRDefault="00DA5064" w:rsidP="00DE1C0D">
      <w:pPr>
        <w:keepLines/>
        <w:tabs>
          <w:tab w:val="left" w:pos="0"/>
          <w:tab w:val="left" w:pos="4962"/>
        </w:tabs>
        <w:spacing w:after="0" w:line="240" w:lineRule="auto"/>
        <w:jc w:val="both"/>
        <w:rPr>
          <w:rFonts w:ascii="Times New Roman" w:hAnsi="Times New Roman" w:cs="Times New Roman"/>
          <w:sz w:val="24"/>
          <w:szCs w:val="24"/>
          <w:lang w:eastAsia="ar-SA"/>
        </w:rPr>
      </w:pPr>
      <w:r w:rsidRPr="00710169">
        <w:rPr>
          <w:rFonts w:ascii="Times New Roman" w:hAnsi="Times New Roman" w:cs="Times New Roman"/>
          <w:sz w:val="24"/>
          <w:szCs w:val="24"/>
        </w:rPr>
        <w:t>A 1024 Budapest, Retek u. 5. szám alatti osztatlan közös tulajdonú helyiség ügye</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dr. Láng Orsolya, a Vagyonhasznosítási és Ingatlan-nyilvántartási Osztály osztályvezetője</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hAnsi="Times New Roman" w:cs="Times New Roman"/>
          <w:sz w:val="24"/>
          <w:szCs w:val="24"/>
        </w:rPr>
        <w:t xml:space="preserve">A napirend tárgyalása </w:t>
      </w:r>
      <w:r w:rsidRPr="00710169">
        <w:rPr>
          <w:rFonts w:ascii="Times New Roman" w:hAnsi="Times New Roman" w:cs="Times New Roman"/>
          <w:b/>
          <w:i/>
          <w:sz w:val="24"/>
          <w:szCs w:val="24"/>
        </w:rPr>
        <w:t>zárt</w:t>
      </w:r>
      <w:r w:rsidRPr="00710169">
        <w:rPr>
          <w:rFonts w:ascii="Times New Roman" w:hAnsi="Times New Roman" w:cs="Times New Roman"/>
          <w:sz w:val="24"/>
          <w:szCs w:val="24"/>
        </w:rPr>
        <w:t xml:space="preserve"> ülés keretében történt.</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DA5064" w:rsidP="00DE1C0D">
      <w:pPr>
        <w:keepLines/>
        <w:tabs>
          <w:tab w:val="left" w:pos="0"/>
          <w:tab w:val="left" w:pos="4962"/>
        </w:tabs>
        <w:spacing w:after="0" w:line="240" w:lineRule="auto"/>
        <w:jc w:val="both"/>
        <w:rPr>
          <w:rFonts w:ascii="Times New Roman" w:eastAsia="Times New Roman" w:hAnsi="Times New Roman" w:cs="Times New Roman"/>
          <w:b/>
          <w:sz w:val="24"/>
          <w:szCs w:val="24"/>
          <w:u w:val="single"/>
          <w:lang w:eastAsia="zh-CN"/>
        </w:rPr>
      </w:pPr>
      <w:r w:rsidRPr="00710169">
        <w:rPr>
          <w:rFonts w:ascii="Times New Roman" w:eastAsia="Times New Roman" w:hAnsi="Times New Roman" w:cs="Times New Roman"/>
          <w:b/>
          <w:sz w:val="24"/>
          <w:szCs w:val="24"/>
          <w:u w:val="single"/>
          <w:lang w:eastAsia="zh-CN"/>
        </w:rPr>
        <w:t>Napirend 7</w:t>
      </w:r>
      <w:r w:rsidR="00F35076" w:rsidRPr="00710169">
        <w:rPr>
          <w:rFonts w:ascii="Times New Roman" w:eastAsia="Times New Roman" w:hAnsi="Times New Roman" w:cs="Times New Roman"/>
          <w:b/>
          <w:sz w:val="24"/>
          <w:szCs w:val="24"/>
          <w:u w:val="single"/>
          <w:lang w:eastAsia="zh-CN"/>
        </w:rPr>
        <w:t>. pont:</w:t>
      </w:r>
    </w:p>
    <w:p w:rsidR="00F35076" w:rsidRPr="00710169" w:rsidRDefault="00DA5064"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Javaslat a 1026 Budapest, Lotz Károly u. 1. II. em. 2. szám alatti lakásra vonatkozó elővásárlási jogról</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u w:val="single"/>
        </w:rPr>
        <w:t>Előterjesztő:</w:t>
      </w:r>
      <w:r w:rsidRPr="00710169">
        <w:rPr>
          <w:rFonts w:ascii="Times New Roman" w:hAnsi="Times New Roman" w:cs="Times New Roman"/>
          <w:sz w:val="24"/>
          <w:szCs w:val="24"/>
        </w:rPr>
        <w:t xml:space="preserve"> dr. Láng Orsolya, a Vagyonhasznosítási és Ingatlan-nyilvántartási Osztály osztályvezetője</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r w:rsidRPr="00710169">
        <w:rPr>
          <w:rFonts w:ascii="Times New Roman" w:hAnsi="Times New Roman" w:cs="Times New Roman"/>
          <w:sz w:val="24"/>
          <w:szCs w:val="24"/>
        </w:rPr>
        <w:t xml:space="preserve">A napirend tárgyalása </w:t>
      </w:r>
      <w:r w:rsidRPr="00710169">
        <w:rPr>
          <w:rFonts w:ascii="Times New Roman" w:hAnsi="Times New Roman" w:cs="Times New Roman"/>
          <w:b/>
          <w:i/>
          <w:sz w:val="24"/>
          <w:szCs w:val="24"/>
        </w:rPr>
        <w:t>zárt</w:t>
      </w:r>
      <w:r w:rsidRPr="00710169">
        <w:rPr>
          <w:rFonts w:ascii="Times New Roman" w:hAnsi="Times New Roman" w:cs="Times New Roman"/>
          <w:sz w:val="24"/>
          <w:szCs w:val="24"/>
        </w:rPr>
        <w:t xml:space="preserve"> ülés keretében történt.</w:t>
      </w:r>
    </w:p>
    <w:p w:rsidR="00F35076" w:rsidRPr="00710169" w:rsidRDefault="00F35076" w:rsidP="00DE1C0D">
      <w:pPr>
        <w:keepLines/>
        <w:tabs>
          <w:tab w:val="left" w:pos="0"/>
          <w:tab w:val="left" w:pos="4962"/>
        </w:tabs>
        <w:spacing w:after="0" w:line="240" w:lineRule="auto"/>
        <w:jc w:val="both"/>
        <w:rPr>
          <w:rFonts w:ascii="Times New Roman" w:hAnsi="Times New Roman" w:cs="Times New Roman"/>
          <w:sz w:val="24"/>
          <w:szCs w:val="24"/>
        </w:rPr>
      </w:pP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Az ülés b</w:t>
      </w:r>
      <w:r w:rsidR="00DA5064" w:rsidRPr="00710169">
        <w:rPr>
          <w:rFonts w:ascii="Times New Roman" w:eastAsia="Times New Roman" w:hAnsi="Times New Roman" w:cs="Times New Roman"/>
          <w:sz w:val="24"/>
          <w:szCs w:val="24"/>
          <w:lang w:eastAsia="zh-CN"/>
        </w:rPr>
        <w:t>efejezésének időpontja: 9</w:t>
      </w:r>
      <w:r w:rsidRPr="00710169">
        <w:rPr>
          <w:rFonts w:ascii="Times New Roman" w:eastAsia="Times New Roman" w:hAnsi="Times New Roman" w:cs="Times New Roman"/>
          <w:sz w:val="24"/>
          <w:szCs w:val="24"/>
          <w:lang w:eastAsia="zh-CN"/>
        </w:rPr>
        <w:t xml:space="preserve"> óra </w:t>
      </w:r>
      <w:r w:rsidR="00DA5064" w:rsidRPr="00710169">
        <w:rPr>
          <w:rFonts w:ascii="Times New Roman" w:eastAsia="Times New Roman" w:hAnsi="Times New Roman" w:cs="Times New Roman"/>
          <w:sz w:val="24"/>
          <w:szCs w:val="24"/>
          <w:lang w:eastAsia="zh-CN"/>
        </w:rPr>
        <w:t>12</w:t>
      </w:r>
      <w:r w:rsidRPr="00710169">
        <w:rPr>
          <w:rFonts w:ascii="Times New Roman" w:eastAsia="Times New Roman" w:hAnsi="Times New Roman" w:cs="Times New Roman"/>
          <w:sz w:val="24"/>
          <w:szCs w:val="24"/>
          <w:lang w:eastAsia="zh-CN"/>
        </w:rPr>
        <w:t xml:space="preserve"> perc.</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710169" w:rsidRPr="00710169" w:rsidRDefault="00710169"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 xml:space="preserve">A jegyzőkönyv gépelve 2020. </w:t>
      </w:r>
      <w:r w:rsidR="004115F0" w:rsidRPr="00710169">
        <w:rPr>
          <w:rFonts w:ascii="Times New Roman" w:eastAsia="Times New Roman" w:hAnsi="Times New Roman" w:cs="Times New Roman"/>
          <w:sz w:val="24"/>
          <w:szCs w:val="24"/>
          <w:lang w:eastAsia="zh-CN"/>
        </w:rPr>
        <w:t>augusztus 27</w:t>
      </w:r>
      <w:r w:rsidRPr="00710169">
        <w:rPr>
          <w:rFonts w:ascii="Times New Roman" w:eastAsia="Times New Roman" w:hAnsi="Times New Roman" w:cs="Times New Roman"/>
          <w:sz w:val="24"/>
          <w:szCs w:val="24"/>
          <w:lang w:eastAsia="zh-CN"/>
        </w:rPr>
        <w:t>. napján.</w:t>
      </w: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710169">
        <w:rPr>
          <w:rFonts w:ascii="Times New Roman" w:eastAsia="Times New Roman" w:hAnsi="Times New Roman" w:cs="Times New Roman"/>
          <w:sz w:val="24"/>
          <w:szCs w:val="24"/>
          <w:lang w:eastAsia="zh-CN"/>
        </w:rPr>
        <w:tab/>
        <w:t>……………………………….</w:t>
      </w:r>
    </w:p>
    <w:p w:rsidR="00F35076" w:rsidRPr="00710169" w:rsidRDefault="00F35076" w:rsidP="00DE1C0D">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b/>
          <w:bCs/>
          <w:sz w:val="24"/>
          <w:szCs w:val="24"/>
          <w:lang w:eastAsia="zh-CN"/>
        </w:rPr>
        <w:tab/>
        <w:t>dr. Biró Zsolt</w:t>
      </w:r>
    </w:p>
    <w:p w:rsidR="00F35076" w:rsidRPr="00710169" w:rsidRDefault="00F35076"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b/>
        <w:t>Bizottság elnöke</w:t>
      </w:r>
    </w:p>
    <w:p w:rsidR="00710169" w:rsidRPr="00710169" w:rsidRDefault="00710169" w:rsidP="00DE1C0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710169" w:rsidRPr="00710169" w:rsidRDefault="00710169" w:rsidP="00DE1C0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Hitelesítette:</w:t>
      </w:r>
      <w:r w:rsidRPr="00710169">
        <w:rPr>
          <w:rFonts w:ascii="Times New Roman" w:eastAsia="Times New Roman" w:hAnsi="Times New Roman" w:cs="Times New Roman"/>
          <w:sz w:val="24"/>
          <w:szCs w:val="24"/>
          <w:lang w:eastAsia="zh-CN"/>
        </w:rPr>
        <w:tab/>
        <w:t>……………………………</w:t>
      </w:r>
    </w:p>
    <w:p w:rsidR="00F35076" w:rsidRPr="00710169" w:rsidRDefault="00F35076" w:rsidP="00DE1C0D">
      <w:pPr>
        <w:tabs>
          <w:tab w:val="left" w:pos="0"/>
          <w:tab w:val="center" w:pos="2160"/>
          <w:tab w:val="left" w:pos="4962"/>
        </w:tabs>
        <w:suppressAutoHyphens/>
        <w:spacing w:after="0" w:line="240" w:lineRule="auto"/>
        <w:ind w:firstLine="1418"/>
        <w:jc w:val="both"/>
        <w:rPr>
          <w:rFonts w:ascii="Times New Roman" w:eastAsia="Times New Roman" w:hAnsi="Times New Roman" w:cs="Times New Roman"/>
          <w:b/>
          <w:sz w:val="24"/>
          <w:szCs w:val="24"/>
          <w:lang w:eastAsia="zh-CN"/>
        </w:rPr>
      </w:pPr>
      <w:r w:rsidRPr="00710169">
        <w:rPr>
          <w:rFonts w:ascii="Times New Roman" w:eastAsia="Times New Roman" w:hAnsi="Times New Roman" w:cs="Times New Roman"/>
          <w:b/>
          <w:sz w:val="24"/>
          <w:szCs w:val="24"/>
          <w:lang w:eastAsia="zh-CN"/>
        </w:rPr>
        <w:tab/>
      </w:r>
      <w:r w:rsidR="00DA5064" w:rsidRPr="00710169">
        <w:rPr>
          <w:rFonts w:ascii="Times New Roman" w:eastAsia="Times New Roman" w:hAnsi="Times New Roman" w:cs="Times New Roman"/>
          <w:b/>
          <w:sz w:val="24"/>
          <w:szCs w:val="24"/>
          <w:lang w:eastAsia="zh-CN"/>
        </w:rPr>
        <w:t>Kiss Roland</w:t>
      </w:r>
    </w:p>
    <w:p w:rsidR="00F35076" w:rsidRPr="00710169" w:rsidRDefault="00F35076" w:rsidP="00DE1C0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spacing w:after="0" w:line="240" w:lineRule="auto"/>
        <w:jc w:val="both"/>
        <w:rPr>
          <w:rFonts w:ascii="Times New Roman" w:eastAsia="Times New Roman" w:hAnsi="Times New Roman" w:cs="Times New Roman"/>
          <w:bCs/>
          <w:sz w:val="24"/>
          <w:szCs w:val="24"/>
        </w:rPr>
      </w:pP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r>
      <w:r w:rsidRPr="00710169">
        <w:rPr>
          <w:rFonts w:ascii="Times New Roman" w:eastAsia="Times New Roman" w:hAnsi="Times New Roman" w:cs="Times New Roman"/>
          <w:bCs/>
          <w:sz w:val="24"/>
          <w:szCs w:val="24"/>
        </w:rPr>
        <w:tab/>
        <w:t>……….………………………</w:t>
      </w:r>
    </w:p>
    <w:p w:rsidR="00F35076" w:rsidRPr="00710169" w:rsidRDefault="00F35076" w:rsidP="00DE1C0D">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710169">
        <w:rPr>
          <w:rFonts w:ascii="Times New Roman" w:eastAsia="Times New Roman" w:hAnsi="Times New Roman" w:cs="Times New Roman"/>
          <w:b/>
          <w:bCs/>
          <w:sz w:val="24"/>
          <w:szCs w:val="24"/>
          <w:lang w:eastAsia="zh-CN"/>
        </w:rPr>
        <w:tab/>
        <w:t>Kertész Anna</w:t>
      </w:r>
    </w:p>
    <w:p w:rsidR="00F35076" w:rsidRPr="00710169" w:rsidRDefault="00F35076"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ab/>
        <w:t>Jegyzőkönyvvezető</w:t>
      </w:r>
    </w:p>
    <w:p w:rsidR="00F35076" w:rsidRPr="00710169" w:rsidRDefault="00F35076"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710169" w:rsidRPr="00710169" w:rsidRDefault="00710169"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710169" w:rsidRPr="00710169" w:rsidRDefault="00710169"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F35076" w:rsidRPr="00710169" w:rsidRDefault="00F35076" w:rsidP="00DE1C0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tbl>
      <w:tblPr>
        <w:tblW w:w="3969" w:type="dxa"/>
        <w:tblCellMar>
          <w:left w:w="0" w:type="dxa"/>
          <w:right w:w="0" w:type="dxa"/>
        </w:tblCellMar>
        <w:tblLook w:val="04A0" w:firstRow="1" w:lastRow="0" w:firstColumn="1" w:lastColumn="0" w:noHBand="0" w:noVBand="1"/>
      </w:tblPr>
      <w:tblGrid>
        <w:gridCol w:w="3969"/>
      </w:tblGrid>
      <w:tr w:rsidR="00F35076" w:rsidRPr="00DE1C0D" w:rsidTr="00D367B3">
        <w:trPr>
          <w:trHeight w:val="142"/>
        </w:trPr>
        <w:tc>
          <w:tcPr>
            <w:tcW w:w="3969" w:type="dxa"/>
            <w:shd w:val="clear" w:color="auto" w:fill="auto"/>
          </w:tcPr>
          <w:p w:rsidR="00F35076" w:rsidRPr="00710169" w:rsidRDefault="00F35076" w:rsidP="00DE1C0D">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710169">
              <w:rPr>
                <w:rFonts w:ascii="Times New Roman" w:eastAsia="Times New Roman" w:hAnsi="Times New Roman" w:cs="Times New Roman"/>
                <w:b/>
                <w:sz w:val="24"/>
                <w:szCs w:val="24"/>
                <w:u w:val="single"/>
                <w:lang w:eastAsia="zh-CN"/>
              </w:rPr>
              <w:t>Kapják:</w:t>
            </w:r>
          </w:p>
          <w:p w:rsidR="00F35076" w:rsidRPr="00710169" w:rsidRDefault="00F35076" w:rsidP="00DE1C0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Jegyzői Titkárság</w:t>
            </w:r>
          </w:p>
          <w:p w:rsidR="00F35076" w:rsidRPr="00DE1C0D" w:rsidRDefault="00F35076" w:rsidP="00DE1C0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710169">
              <w:rPr>
                <w:rFonts w:ascii="Times New Roman" w:eastAsia="Times New Roman" w:hAnsi="Times New Roman" w:cs="Times New Roman"/>
                <w:sz w:val="24"/>
                <w:szCs w:val="24"/>
                <w:lang w:eastAsia="zh-CN"/>
              </w:rPr>
              <w:t>Budapest Főváros Kormányhivatala</w:t>
            </w:r>
          </w:p>
        </w:tc>
      </w:tr>
    </w:tbl>
    <w:p w:rsidR="00F35076" w:rsidRPr="00DE1C0D" w:rsidRDefault="00F35076" w:rsidP="00DE1C0D">
      <w:pPr>
        <w:spacing w:after="0" w:line="240" w:lineRule="auto"/>
        <w:rPr>
          <w:rFonts w:ascii="Times New Roman" w:hAnsi="Times New Roman" w:cs="Times New Roman"/>
          <w:sz w:val="24"/>
          <w:szCs w:val="24"/>
        </w:rPr>
      </w:pPr>
    </w:p>
    <w:sectPr w:rsidR="00F35076" w:rsidRPr="00DE1C0D" w:rsidSect="00D367B3">
      <w:footerReference w:type="default" r:id="rId17"/>
      <w:pgSz w:w="11906" w:h="16838"/>
      <w:pgMar w:top="1417" w:right="1133"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0D" w:rsidRDefault="00DE1C0D">
      <w:pPr>
        <w:spacing w:after="0" w:line="240" w:lineRule="auto"/>
      </w:pPr>
      <w:r>
        <w:separator/>
      </w:r>
    </w:p>
  </w:endnote>
  <w:endnote w:type="continuationSeparator" w:id="0">
    <w:p w:rsidR="00DE1C0D" w:rsidRDefault="00DE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EE"/>
    <w:family w:val="swiss"/>
    <w:pitch w:val="variable"/>
    <w:sig w:usb0="800000AF" w:usb1="4000004A"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893696"/>
      <w:docPartObj>
        <w:docPartGallery w:val="Page Numbers (Bottom of Page)"/>
        <w:docPartUnique/>
      </w:docPartObj>
    </w:sdtPr>
    <w:sdtEndPr/>
    <w:sdtContent>
      <w:p w:rsidR="00DE1C0D" w:rsidRDefault="00DE1C0D" w:rsidP="00D367B3">
        <w:pPr>
          <w:pStyle w:val="llb"/>
          <w:jc w:val="center"/>
        </w:pPr>
        <w:r>
          <w:fldChar w:fldCharType="begin"/>
        </w:r>
        <w:r>
          <w:instrText>PAGE   \* MERGEFORMAT</w:instrText>
        </w:r>
        <w:r>
          <w:fldChar w:fldCharType="separate"/>
        </w:r>
        <w:r w:rsidR="00B41928">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0D" w:rsidRDefault="00DE1C0D">
      <w:pPr>
        <w:spacing w:after="0" w:line="240" w:lineRule="auto"/>
      </w:pPr>
      <w:r>
        <w:separator/>
      </w:r>
    </w:p>
  </w:footnote>
  <w:footnote w:type="continuationSeparator" w:id="0">
    <w:p w:rsidR="00DE1C0D" w:rsidRDefault="00DE1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70A"/>
    <w:multiLevelType w:val="hybridMultilevel"/>
    <w:tmpl w:val="8E363010"/>
    <w:lvl w:ilvl="0" w:tplc="040E000F">
      <w:start w:val="1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928"/>
        </w:tabs>
        <w:ind w:left="928"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7B84A6A"/>
    <w:multiLevelType w:val="hybridMultilevel"/>
    <w:tmpl w:val="8CEE0B34"/>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
    <w:nsid w:val="0B543EA6"/>
    <w:multiLevelType w:val="hybridMultilevel"/>
    <w:tmpl w:val="644E7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5F1546"/>
    <w:multiLevelType w:val="hybridMultilevel"/>
    <w:tmpl w:val="4C921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
    <w:nsid w:val="38973233"/>
    <w:multiLevelType w:val="hybridMultilevel"/>
    <w:tmpl w:val="90DA6EC8"/>
    <w:lvl w:ilvl="0" w:tplc="6E122BC6">
      <w:start w:val="1"/>
      <w:numFmt w:val="decimal"/>
      <w:lvlText w:val="%1."/>
      <w:lvlJc w:val="left"/>
      <w:pPr>
        <w:ind w:left="720" w:hanging="360"/>
      </w:pPr>
      <w:rPr>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3FD46D35"/>
    <w:multiLevelType w:val="hybridMultilevel"/>
    <w:tmpl w:val="50DC7CBC"/>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7">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nsid w:val="5B0F1886"/>
    <w:multiLevelType w:val="hybridMultilevel"/>
    <w:tmpl w:val="4A1A1768"/>
    <w:lvl w:ilvl="0" w:tplc="6D50FBD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8C407E5"/>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nsid w:val="6DE42467"/>
    <w:multiLevelType w:val="hybridMultilevel"/>
    <w:tmpl w:val="6980D41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6EC02BF"/>
    <w:multiLevelType w:val="hybridMultilevel"/>
    <w:tmpl w:val="1F568F20"/>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start w:val="1"/>
      <w:numFmt w:val="bullet"/>
      <w:lvlText w:val=""/>
      <w:lvlJc w:val="left"/>
      <w:pPr>
        <w:ind w:left="1593" w:hanging="360"/>
      </w:pPr>
      <w:rPr>
        <w:rFonts w:ascii="Wingdings" w:hAnsi="Wingdings" w:hint="default"/>
      </w:rPr>
    </w:lvl>
    <w:lvl w:ilvl="3" w:tplc="040E0001">
      <w:start w:val="1"/>
      <w:numFmt w:val="bullet"/>
      <w:lvlText w:val=""/>
      <w:lvlJc w:val="left"/>
      <w:pPr>
        <w:ind w:left="2313" w:hanging="360"/>
      </w:pPr>
      <w:rPr>
        <w:rFonts w:ascii="Symbol" w:hAnsi="Symbol" w:hint="default"/>
      </w:rPr>
    </w:lvl>
    <w:lvl w:ilvl="4" w:tplc="040E0003">
      <w:start w:val="1"/>
      <w:numFmt w:val="bullet"/>
      <w:lvlText w:val="o"/>
      <w:lvlJc w:val="left"/>
      <w:pPr>
        <w:ind w:left="3033" w:hanging="360"/>
      </w:pPr>
      <w:rPr>
        <w:rFonts w:ascii="Courier New" w:hAnsi="Courier New" w:cs="Courier New" w:hint="default"/>
      </w:rPr>
    </w:lvl>
    <w:lvl w:ilvl="5" w:tplc="040E0005">
      <w:start w:val="1"/>
      <w:numFmt w:val="bullet"/>
      <w:lvlText w:val=""/>
      <w:lvlJc w:val="left"/>
      <w:pPr>
        <w:ind w:left="3753" w:hanging="360"/>
      </w:pPr>
      <w:rPr>
        <w:rFonts w:ascii="Wingdings" w:hAnsi="Wingdings" w:hint="default"/>
      </w:rPr>
    </w:lvl>
    <w:lvl w:ilvl="6" w:tplc="040E0001">
      <w:start w:val="1"/>
      <w:numFmt w:val="bullet"/>
      <w:lvlText w:val=""/>
      <w:lvlJc w:val="left"/>
      <w:pPr>
        <w:ind w:left="4473" w:hanging="360"/>
      </w:pPr>
      <w:rPr>
        <w:rFonts w:ascii="Symbol" w:hAnsi="Symbol" w:hint="default"/>
      </w:rPr>
    </w:lvl>
    <w:lvl w:ilvl="7" w:tplc="040E0003">
      <w:start w:val="1"/>
      <w:numFmt w:val="bullet"/>
      <w:lvlText w:val="o"/>
      <w:lvlJc w:val="left"/>
      <w:pPr>
        <w:ind w:left="5193" w:hanging="360"/>
      </w:pPr>
      <w:rPr>
        <w:rFonts w:ascii="Courier New" w:hAnsi="Courier New" w:cs="Courier New" w:hint="default"/>
      </w:rPr>
    </w:lvl>
    <w:lvl w:ilvl="8" w:tplc="040E0005">
      <w:start w:val="1"/>
      <w:numFmt w:val="bullet"/>
      <w:lvlText w:val=""/>
      <w:lvlJc w:val="left"/>
      <w:pPr>
        <w:ind w:left="5913" w:hanging="360"/>
      </w:pPr>
      <w:rPr>
        <w:rFonts w:ascii="Wingdings" w:hAnsi="Wingdings" w:hint="default"/>
      </w:rPr>
    </w:lvl>
  </w:abstractNum>
  <w:abstractNum w:abstractNumId="12">
    <w:nsid w:val="7AF02535"/>
    <w:multiLevelType w:val="hybridMultilevel"/>
    <w:tmpl w:val="398060A2"/>
    <w:lvl w:ilvl="0" w:tplc="B666D440">
      <w:numFmt w:val="bullet"/>
      <w:lvlText w:val="-"/>
      <w:lvlJc w:val="left"/>
      <w:pPr>
        <w:ind w:left="720" w:hanging="360"/>
      </w:pPr>
      <w:rPr>
        <w:rFonts w:ascii="Calibri" w:eastAsia="Times New Roman" w:hAnsi="Calibri"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9"/>
  </w:num>
  <w:num w:numId="6">
    <w:abstractNumId w:val="12"/>
  </w:num>
  <w:num w:numId="7">
    <w:abstractNumId w:val="11"/>
  </w:num>
  <w:num w:numId="8">
    <w:abstractNumId w:val="13"/>
  </w:num>
  <w:num w:numId="9">
    <w:abstractNumId w:val="4"/>
  </w:num>
  <w:num w:numId="10">
    <w:abstractNumId w:val="7"/>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76"/>
    <w:rsid w:val="00035AC3"/>
    <w:rsid w:val="000C0D97"/>
    <w:rsid w:val="00123DB2"/>
    <w:rsid w:val="00170DC3"/>
    <w:rsid w:val="00196B9D"/>
    <w:rsid w:val="001A1232"/>
    <w:rsid w:val="001E0768"/>
    <w:rsid w:val="00213A13"/>
    <w:rsid w:val="00266ACA"/>
    <w:rsid w:val="00306CED"/>
    <w:rsid w:val="003E6C7E"/>
    <w:rsid w:val="003F6067"/>
    <w:rsid w:val="00400375"/>
    <w:rsid w:val="004115F0"/>
    <w:rsid w:val="004E5E2E"/>
    <w:rsid w:val="005034D6"/>
    <w:rsid w:val="00550247"/>
    <w:rsid w:val="005B3F99"/>
    <w:rsid w:val="005B7C67"/>
    <w:rsid w:val="005F2A5D"/>
    <w:rsid w:val="006A4917"/>
    <w:rsid w:val="006C0FA1"/>
    <w:rsid w:val="00710169"/>
    <w:rsid w:val="007200EE"/>
    <w:rsid w:val="00733DE5"/>
    <w:rsid w:val="00884228"/>
    <w:rsid w:val="0094761B"/>
    <w:rsid w:val="00A268CC"/>
    <w:rsid w:val="00A47F85"/>
    <w:rsid w:val="00A500AB"/>
    <w:rsid w:val="00A56FDE"/>
    <w:rsid w:val="00A65E31"/>
    <w:rsid w:val="00A92ABA"/>
    <w:rsid w:val="00AA3B52"/>
    <w:rsid w:val="00AD3B7A"/>
    <w:rsid w:val="00AF2DBC"/>
    <w:rsid w:val="00B0040C"/>
    <w:rsid w:val="00B41928"/>
    <w:rsid w:val="00B75DF9"/>
    <w:rsid w:val="00BC76D0"/>
    <w:rsid w:val="00BD751A"/>
    <w:rsid w:val="00C047B4"/>
    <w:rsid w:val="00C37592"/>
    <w:rsid w:val="00C65B0D"/>
    <w:rsid w:val="00C9785C"/>
    <w:rsid w:val="00CA7272"/>
    <w:rsid w:val="00CD5ACF"/>
    <w:rsid w:val="00D367B3"/>
    <w:rsid w:val="00DA5064"/>
    <w:rsid w:val="00DE1C0D"/>
    <w:rsid w:val="00DF3E28"/>
    <w:rsid w:val="00E936AA"/>
    <w:rsid w:val="00EB6E99"/>
    <w:rsid w:val="00F063FE"/>
    <w:rsid w:val="00F2186B"/>
    <w:rsid w:val="00F35076"/>
    <w:rsid w:val="00F63D2D"/>
    <w:rsid w:val="00F747F5"/>
    <w:rsid w:val="00F87445"/>
    <w:rsid w:val="00FC015F"/>
    <w:rsid w:val="00FE27D4"/>
    <w:rsid w:val="00FF75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E406-46E1-454E-A9CB-D16961DD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507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F35076"/>
    <w:pPr>
      <w:spacing w:after="0" w:line="240" w:lineRule="auto"/>
      <w:ind w:left="720"/>
      <w:contextualSpacing/>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rsid w:val="00F35076"/>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3507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F35076"/>
    <w:rPr>
      <w:rFonts w:ascii="Times New Roman" w:eastAsia="Times New Roman" w:hAnsi="Times New Roman" w:cs="Times New Roman"/>
      <w:sz w:val="24"/>
      <w:szCs w:val="24"/>
      <w:lang w:eastAsia="zh-CN"/>
    </w:rPr>
  </w:style>
  <w:style w:type="paragraph" w:styleId="Szvegtrzsbehzssal">
    <w:name w:val="Body Text Indent"/>
    <w:basedOn w:val="Norml"/>
    <w:link w:val="SzvegtrzsbehzssalChar"/>
    <w:uiPriority w:val="99"/>
    <w:unhideWhenUsed/>
    <w:rsid w:val="00F35076"/>
    <w:pPr>
      <w:spacing w:after="0" w:line="240" w:lineRule="auto"/>
      <w:ind w:left="-567"/>
      <w:jc w:val="both"/>
    </w:pPr>
    <w:rPr>
      <w:rFonts w:ascii="Times New Roman" w:hAnsi="Times New Roman" w:cs="Times New Roman"/>
      <w:sz w:val="24"/>
      <w:szCs w:val="24"/>
    </w:rPr>
  </w:style>
  <w:style w:type="character" w:customStyle="1" w:styleId="SzvegtrzsbehzssalChar">
    <w:name w:val="Szövegtörzs behúzással Char"/>
    <w:basedOn w:val="Bekezdsalapbettpusa"/>
    <w:link w:val="Szvegtrzsbehzssal"/>
    <w:uiPriority w:val="99"/>
    <w:rsid w:val="00F35076"/>
    <w:rPr>
      <w:rFonts w:ascii="Times New Roman" w:hAnsi="Times New Roman" w:cs="Times New Roman"/>
      <w:sz w:val="24"/>
      <w:szCs w:val="24"/>
    </w:rPr>
  </w:style>
  <w:style w:type="paragraph" w:styleId="Szvegtrzs">
    <w:name w:val="Body Text"/>
    <w:basedOn w:val="Norml"/>
    <w:link w:val="SzvegtrzsChar"/>
    <w:uiPriority w:val="99"/>
    <w:semiHidden/>
    <w:unhideWhenUsed/>
    <w:rsid w:val="00F35076"/>
    <w:pPr>
      <w:spacing w:after="120"/>
    </w:pPr>
  </w:style>
  <w:style w:type="character" w:customStyle="1" w:styleId="SzvegtrzsChar">
    <w:name w:val="Szövegtörzs Char"/>
    <w:basedOn w:val="Bekezdsalapbettpusa"/>
    <w:link w:val="Szvegtrzs"/>
    <w:uiPriority w:val="99"/>
    <w:semiHidden/>
    <w:rsid w:val="00F35076"/>
  </w:style>
  <w:style w:type="paragraph" w:customStyle="1" w:styleId="Norml1">
    <w:name w:val="Normál1"/>
    <w:rsid w:val="00F35076"/>
    <w:pPr>
      <w:suppressAutoHyphens/>
      <w:spacing w:after="0" w:line="240" w:lineRule="auto"/>
      <w:textAlignment w:val="baseline"/>
    </w:pPr>
    <w:rPr>
      <w:rFonts w:ascii="Times New Roman" w:eastAsia="Arial Unicode MS" w:hAnsi="Times New Roman" w:cs="Times New Roman"/>
      <w:sz w:val="24"/>
      <w:szCs w:val="24"/>
      <w:lang w:eastAsia="zh-CN"/>
    </w:rPr>
  </w:style>
  <w:style w:type="paragraph" w:customStyle="1" w:styleId="Szvegtrzs1">
    <w:name w:val="Szövegtörzs1"/>
    <w:basedOn w:val="Norml1"/>
    <w:rsid w:val="00F35076"/>
    <w:pPr>
      <w:spacing w:after="120" w:line="288" w:lineRule="auto"/>
    </w:pPr>
  </w:style>
  <w:style w:type="paragraph" w:styleId="lfej">
    <w:name w:val="header"/>
    <w:basedOn w:val="Norml1"/>
    <w:link w:val="lfejChar"/>
    <w:rsid w:val="00F35076"/>
  </w:style>
  <w:style w:type="character" w:customStyle="1" w:styleId="lfejChar">
    <w:name w:val="Élőfej Char"/>
    <w:basedOn w:val="Bekezdsalapbettpusa"/>
    <w:link w:val="lfej"/>
    <w:rsid w:val="00F35076"/>
    <w:rPr>
      <w:rFonts w:ascii="Times New Roman" w:eastAsia="Arial Unicode MS" w:hAnsi="Times New Roman" w:cs="Times New Roman"/>
      <w:sz w:val="24"/>
      <w:szCs w:val="24"/>
      <w:lang w:eastAsia="zh-CN"/>
    </w:rPr>
  </w:style>
  <w:style w:type="paragraph" w:customStyle="1" w:styleId="Szvegtrzs21">
    <w:name w:val="Szövegtörzs 21"/>
    <w:basedOn w:val="Norml1"/>
    <w:rsid w:val="00F35076"/>
    <w:pPr>
      <w:jc w:val="both"/>
    </w:pPr>
  </w:style>
  <w:style w:type="paragraph" w:styleId="Kpalrs">
    <w:name w:val="caption"/>
    <w:basedOn w:val="Norml"/>
    <w:next w:val="Norml"/>
    <w:qFormat/>
    <w:rsid w:val="00F3507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i/>
      <w:iCs/>
      <w:sz w:val="32"/>
      <w:szCs w:val="32"/>
      <w:lang w:eastAsia="hu-HU"/>
    </w:rPr>
  </w:style>
  <w:style w:type="character" w:styleId="Hiperhivatkozs">
    <w:name w:val="Hyperlink"/>
    <w:basedOn w:val="Bekezdsalapbettpusa"/>
    <w:uiPriority w:val="99"/>
    <w:unhideWhenUsed/>
    <w:rsid w:val="00F35076"/>
    <w:rPr>
      <w:color w:val="0563C1" w:themeColor="hyperlink"/>
      <w:u w:val="single"/>
    </w:rPr>
  </w:style>
  <w:style w:type="paragraph" w:customStyle="1" w:styleId="western">
    <w:name w:val="western"/>
    <w:basedOn w:val="Norml"/>
    <w:rsid w:val="00F35076"/>
    <w:pPr>
      <w:keepLines/>
      <w:spacing w:before="280" w:after="0" w:line="336" w:lineRule="auto"/>
      <w:jc w:val="both"/>
    </w:pPr>
    <w:rPr>
      <w:rFonts w:ascii="FrutigerTT" w:eastAsia="Times New Roman" w:hAnsi="FrutigerTT" w:cs="Times New Roman"/>
      <w:kern w:val="1"/>
      <w:sz w:val="18"/>
      <w:szCs w:val="18"/>
      <w:lang w:eastAsia="ar-SA"/>
    </w:rPr>
  </w:style>
  <w:style w:type="paragraph" w:styleId="Nincstrkz">
    <w:name w:val="No Spacing"/>
    <w:uiPriority w:val="1"/>
    <w:qFormat/>
    <w:rsid w:val="00F63D2D"/>
    <w:pPr>
      <w:spacing w:after="0" w:line="240" w:lineRule="auto"/>
    </w:pPr>
    <w:rPr>
      <w:rFonts w:ascii="Calibri" w:eastAsia="Calibri" w:hAnsi="Calibri" w:cs="Times New Roman"/>
    </w:rPr>
  </w:style>
  <w:style w:type="paragraph" w:customStyle="1" w:styleId="BodyText21">
    <w:name w:val="Body Text 21"/>
    <w:basedOn w:val="Norml"/>
    <w:rsid w:val="00F63D2D"/>
    <w:pPr>
      <w:tabs>
        <w:tab w:val="left" w:pos="709"/>
      </w:tabs>
      <w:spacing w:after="0" w:line="240" w:lineRule="auto"/>
      <w:jc w:val="both"/>
    </w:pPr>
    <w:rPr>
      <w:rFonts w:ascii="Times New Roman" w:eastAsia="Times New Roman" w:hAnsi="Times New Roman" w:cs="Times New Roman"/>
      <w:sz w:val="24"/>
      <w:szCs w:val="20"/>
      <w:lang w:eastAsia="hu-HU"/>
    </w:rPr>
  </w:style>
  <w:style w:type="paragraph" w:customStyle="1" w:styleId="Bekezds2">
    <w:name w:val="Bekezdés2"/>
    <w:basedOn w:val="Norml"/>
    <w:link w:val="Bekezds2Char"/>
    <w:autoRedefine/>
    <w:rsid w:val="00BC76D0"/>
    <w:pPr>
      <w:overflowPunct w:val="0"/>
      <w:autoSpaceDE w:val="0"/>
      <w:autoSpaceDN w:val="0"/>
      <w:adjustRightInd w:val="0"/>
      <w:spacing w:after="0" w:line="240" w:lineRule="auto"/>
      <w:ind w:left="709"/>
      <w:jc w:val="both"/>
      <w:textAlignment w:val="baseline"/>
    </w:pPr>
    <w:rPr>
      <w:rFonts w:ascii="Calibri" w:eastAsia="Times New Roman" w:hAnsi="Calibri" w:cs="Times New Roman"/>
      <w:noProof/>
      <w:color w:val="000000"/>
      <w:sz w:val="24"/>
      <w:szCs w:val="20"/>
      <w:lang w:val="x-none" w:eastAsia="x-none"/>
    </w:rPr>
  </w:style>
  <w:style w:type="character" w:customStyle="1" w:styleId="Bekezds2Char">
    <w:name w:val="Bekezdés2 Char"/>
    <w:link w:val="Bekezds2"/>
    <w:locked/>
    <w:rsid w:val="00BC76D0"/>
    <w:rPr>
      <w:rFonts w:ascii="Calibri" w:eastAsia="Times New Roman" w:hAnsi="Calibri" w:cs="Times New Roman"/>
      <w:noProof/>
      <w:color w:val="000000"/>
      <w:sz w:val="24"/>
      <w:szCs w:val="20"/>
      <w:lang w:val="x-none" w:eastAsia="x-none"/>
    </w:rPr>
  </w:style>
  <w:style w:type="paragraph" w:styleId="NormlWeb">
    <w:name w:val="Normal (Web)"/>
    <w:basedOn w:val="Norml"/>
    <w:uiPriority w:val="99"/>
    <w:unhideWhenUsed/>
    <w:rsid w:val="00BC76D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28</Pages>
  <Words>7408</Words>
  <Characters>51118</Characters>
  <Application>Microsoft Office Word</Application>
  <DocSecurity>0</DocSecurity>
  <Lines>425</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44</cp:revision>
  <dcterms:created xsi:type="dcterms:W3CDTF">2020-08-26T09:04:00Z</dcterms:created>
  <dcterms:modified xsi:type="dcterms:W3CDTF">2020-09-14T07:37:00Z</dcterms:modified>
</cp:coreProperties>
</file>