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22" w:rsidRPr="00415053" w:rsidRDefault="00703822" w:rsidP="00703822">
      <w:pPr>
        <w:widowControl w:val="0"/>
        <w:tabs>
          <w:tab w:val="left" w:pos="4962"/>
          <w:tab w:val="left" w:pos="5040"/>
        </w:tabs>
        <w:ind w:right="4030"/>
        <w:jc w:val="both"/>
        <w:rPr>
          <w:b/>
          <w:bCs/>
        </w:rPr>
      </w:pPr>
      <w:r w:rsidRPr="00415053">
        <w:rPr>
          <w:b/>
          <w:bCs/>
        </w:rPr>
        <w:t>Budapest Főváros II. Kerületi Önkormányzat</w:t>
      </w:r>
    </w:p>
    <w:p w:rsidR="00703822" w:rsidRPr="00415053" w:rsidRDefault="00703822" w:rsidP="00703822">
      <w:pPr>
        <w:widowControl w:val="0"/>
        <w:tabs>
          <w:tab w:val="left" w:pos="4962"/>
          <w:tab w:val="left" w:pos="5040"/>
        </w:tabs>
        <w:ind w:right="4030"/>
        <w:jc w:val="both"/>
        <w:rPr>
          <w:b/>
          <w:bCs/>
        </w:rPr>
      </w:pPr>
      <w:r w:rsidRPr="00415053">
        <w:rPr>
          <w:b/>
          <w:bCs/>
        </w:rPr>
        <w:t>Gazdasági és Tulajdonosi Bizottság</w:t>
      </w:r>
    </w:p>
    <w:p w:rsidR="00703822" w:rsidRPr="00415053" w:rsidRDefault="00703822" w:rsidP="00703822">
      <w:pPr>
        <w:tabs>
          <w:tab w:val="left" w:pos="4962"/>
        </w:tabs>
        <w:jc w:val="both"/>
        <w:rPr>
          <w:b/>
          <w:bCs/>
          <w:u w:val="single"/>
        </w:rPr>
      </w:pPr>
      <w:r w:rsidRPr="00415053">
        <w:rPr>
          <w:b/>
          <w:bCs/>
          <w:u w:val="single"/>
        </w:rPr>
        <w:t>5/2019.</w:t>
      </w:r>
    </w:p>
    <w:p w:rsidR="00703822" w:rsidRPr="00415053" w:rsidRDefault="00703822" w:rsidP="00703822">
      <w:pPr>
        <w:tabs>
          <w:tab w:val="left" w:pos="4962"/>
        </w:tabs>
        <w:jc w:val="both"/>
        <w:rPr>
          <w:bCs/>
        </w:rPr>
      </w:pPr>
    </w:p>
    <w:p w:rsidR="00703822" w:rsidRPr="00415053" w:rsidRDefault="00703822" w:rsidP="00703822">
      <w:pPr>
        <w:tabs>
          <w:tab w:val="left" w:pos="4962"/>
        </w:tabs>
        <w:jc w:val="both"/>
        <w:rPr>
          <w:bCs/>
        </w:rPr>
      </w:pPr>
    </w:p>
    <w:p w:rsidR="00703822" w:rsidRPr="00415053" w:rsidRDefault="00703822" w:rsidP="00703822">
      <w:pPr>
        <w:keepNext/>
        <w:tabs>
          <w:tab w:val="left" w:pos="993"/>
          <w:tab w:val="left" w:pos="4962"/>
        </w:tabs>
        <w:jc w:val="center"/>
        <w:outlineLvl w:val="5"/>
        <w:rPr>
          <w:b/>
          <w:bCs/>
        </w:rPr>
      </w:pPr>
      <w:r w:rsidRPr="00415053">
        <w:rPr>
          <w:b/>
          <w:bCs/>
        </w:rPr>
        <w:t>JEGYZŐKÖNYV</w:t>
      </w:r>
    </w:p>
    <w:p w:rsidR="00703822" w:rsidRPr="00415053" w:rsidRDefault="00703822" w:rsidP="00703822">
      <w:pPr>
        <w:tabs>
          <w:tab w:val="left" w:pos="4962"/>
          <w:tab w:val="left" w:pos="8931"/>
        </w:tabs>
        <w:jc w:val="both"/>
        <w:rPr>
          <w:bCs/>
        </w:rPr>
      </w:pPr>
    </w:p>
    <w:p w:rsidR="00703822" w:rsidRPr="00415053" w:rsidRDefault="00703822" w:rsidP="00703822">
      <w:pPr>
        <w:tabs>
          <w:tab w:val="left" w:pos="4962"/>
          <w:tab w:val="left" w:pos="8931"/>
        </w:tabs>
        <w:jc w:val="both"/>
      </w:pPr>
      <w:r w:rsidRPr="00415053">
        <w:rPr>
          <w:b/>
          <w:bCs/>
          <w:u w:val="single"/>
        </w:rPr>
        <w:t xml:space="preserve">Készült: </w:t>
      </w:r>
      <w:r w:rsidRPr="00415053">
        <w:t>A Gazdasági és Tulajdonosi Bizottság 2019. április 24-i rendes ülésén 10:00 órai kezdettel a Budapest II. kerületi Polgármesteri Hivatal, Budapest II. kerület Mechwart liget 1. I. emelet 118. számú hivatalos helyiségében.</w:t>
      </w:r>
    </w:p>
    <w:p w:rsidR="00703822" w:rsidRPr="00415053" w:rsidRDefault="00703822" w:rsidP="00703822">
      <w:pPr>
        <w:tabs>
          <w:tab w:val="left" w:pos="4962"/>
          <w:tab w:val="left" w:pos="8931"/>
        </w:tabs>
        <w:jc w:val="both"/>
      </w:pPr>
    </w:p>
    <w:p w:rsidR="00703822" w:rsidRPr="00415053" w:rsidRDefault="00703822" w:rsidP="00703822">
      <w:pPr>
        <w:tabs>
          <w:tab w:val="left" w:pos="4962"/>
          <w:tab w:val="right" w:pos="7230"/>
          <w:tab w:val="left" w:pos="7797"/>
          <w:tab w:val="left" w:pos="8931"/>
        </w:tabs>
        <w:jc w:val="both"/>
        <w:rPr>
          <w:bCs/>
        </w:rPr>
      </w:pPr>
      <w:r w:rsidRPr="00415053">
        <w:rPr>
          <w:b/>
          <w:bCs/>
          <w:u w:val="single"/>
        </w:rPr>
        <w:t>Jelen vannak</w:t>
      </w:r>
      <w:r w:rsidRPr="00415053">
        <w:rPr>
          <w:b/>
          <w:bCs/>
        </w:rPr>
        <w:t>:</w:t>
      </w:r>
      <w:r w:rsidRPr="00415053">
        <w:rPr>
          <w:bCs/>
        </w:rPr>
        <w:tab/>
      </w:r>
      <w:r w:rsidRPr="00415053">
        <w:rPr>
          <w:bCs/>
        </w:rPr>
        <w:tab/>
      </w:r>
      <w:r w:rsidRPr="00415053">
        <w:rPr>
          <w:b/>
          <w:bCs/>
          <w:u w:val="single"/>
        </w:rPr>
        <w:t>érkezett</w:t>
      </w:r>
    </w:p>
    <w:p w:rsidR="00703822" w:rsidRPr="00415053" w:rsidRDefault="00703822" w:rsidP="00703822">
      <w:pPr>
        <w:tabs>
          <w:tab w:val="right" w:pos="0"/>
        </w:tabs>
        <w:jc w:val="both"/>
        <w:rPr>
          <w:bCs/>
        </w:rPr>
      </w:pPr>
      <w:r w:rsidRPr="00415053">
        <w:rPr>
          <w:bCs/>
        </w:rPr>
        <w:t>Őrsi Gergely</w:t>
      </w:r>
      <w:r w:rsidRPr="00415053">
        <w:rPr>
          <w:bCs/>
        </w:rPr>
        <w:tab/>
      </w:r>
      <w:r w:rsidRPr="00415053">
        <w:rPr>
          <w:bCs/>
        </w:rPr>
        <w:tab/>
      </w:r>
      <w:r w:rsidRPr="00415053">
        <w:rPr>
          <w:bCs/>
        </w:rPr>
        <w:tab/>
      </w:r>
      <w:r w:rsidRPr="00415053">
        <w:rPr>
          <w:bCs/>
        </w:rPr>
        <w:tab/>
        <w:t>bizottsági elnök</w:t>
      </w:r>
      <w:r w:rsidRPr="00415053">
        <w:tab/>
      </w:r>
      <w:r w:rsidRPr="00415053">
        <w:tab/>
        <w:t>10</w:t>
      </w:r>
      <w:r w:rsidRPr="00415053">
        <w:rPr>
          <w:bCs/>
        </w:rPr>
        <w:t>:00</w:t>
      </w:r>
    </w:p>
    <w:p w:rsidR="00703822" w:rsidRPr="00415053" w:rsidRDefault="00703822" w:rsidP="00703822">
      <w:pPr>
        <w:tabs>
          <w:tab w:val="right" w:pos="0"/>
        </w:tabs>
        <w:jc w:val="both"/>
        <w:rPr>
          <w:bCs/>
        </w:rPr>
      </w:pPr>
      <w:r w:rsidRPr="00415053">
        <w:rPr>
          <w:bCs/>
        </w:rPr>
        <w:t>Ernyey László</w:t>
      </w:r>
      <w:r w:rsidRPr="00415053">
        <w:rPr>
          <w:bCs/>
        </w:rPr>
        <w:tab/>
      </w:r>
      <w:r w:rsidRPr="00415053">
        <w:rPr>
          <w:bCs/>
        </w:rPr>
        <w:tab/>
      </w:r>
      <w:r w:rsidRPr="00415053">
        <w:rPr>
          <w:bCs/>
        </w:rPr>
        <w:tab/>
      </w:r>
      <w:r w:rsidRPr="00415053">
        <w:rPr>
          <w:bCs/>
        </w:rPr>
        <w:tab/>
        <w:t>bizottsági tag</w:t>
      </w:r>
      <w:r w:rsidRPr="00415053">
        <w:rPr>
          <w:bCs/>
        </w:rPr>
        <w:tab/>
      </w:r>
      <w:r w:rsidRPr="00415053">
        <w:rPr>
          <w:bCs/>
        </w:rPr>
        <w:tab/>
      </w:r>
      <w:r w:rsidRPr="00415053">
        <w:rPr>
          <w:bCs/>
        </w:rPr>
        <w:tab/>
        <w:t>10:00</w:t>
      </w:r>
    </w:p>
    <w:p w:rsidR="00703822" w:rsidRPr="00415053" w:rsidRDefault="00703822" w:rsidP="00703822">
      <w:pPr>
        <w:tabs>
          <w:tab w:val="left" w:pos="3544"/>
          <w:tab w:val="left" w:pos="6379"/>
          <w:tab w:val="right" w:pos="6804"/>
        </w:tabs>
        <w:jc w:val="both"/>
        <w:rPr>
          <w:bCs/>
        </w:rPr>
      </w:pPr>
      <w:r w:rsidRPr="00415053">
        <w:rPr>
          <w:bCs/>
        </w:rPr>
        <w:t>Dr. Gór Csaba</w:t>
      </w:r>
      <w:r w:rsidRPr="00415053">
        <w:rPr>
          <w:bCs/>
        </w:rPr>
        <w:tab/>
        <w:t>bizottsági tag</w:t>
      </w:r>
      <w:r w:rsidRPr="00415053">
        <w:rPr>
          <w:bCs/>
        </w:rPr>
        <w:tab/>
        <w:t>10:00</w:t>
      </w:r>
    </w:p>
    <w:p w:rsidR="00703822" w:rsidRPr="00415053" w:rsidRDefault="00703822" w:rsidP="00703822">
      <w:pPr>
        <w:tabs>
          <w:tab w:val="left" w:pos="3544"/>
          <w:tab w:val="left" w:pos="6379"/>
          <w:tab w:val="right" w:pos="6804"/>
        </w:tabs>
        <w:jc w:val="both"/>
        <w:rPr>
          <w:bCs/>
        </w:rPr>
      </w:pPr>
      <w:r w:rsidRPr="00415053">
        <w:rPr>
          <w:bCs/>
        </w:rPr>
        <w:t>Gárdos Pál</w:t>
      </w:r>
      <w:r w:rsidRPr="00415053">
        <w:rPr>
          <w:bCs/>
        </w:rPr>
        <w:tab/>
        <w:t>bizottsági tag</w:t>
      </w:r>
      <w:r w:rsidRPr="00415053">
        <w:rPr>
          <w:bCs/>
        </w:rPr>
        <w:tab/>
        <w:t>10:00</w:t>
      </w:r>
    </w:p>
    <w:p w:rsidR="00703822" w:rsidRPr="00415053" w:rsidRDefault="00703822" w:rsidP="00703822">
      <w:pPr>
        <w:tabs>
          <w:tab w:val="left" w:pos="3600"/>
          <w:tab w:val="left" w:pos="4962"/>
          <w:tab w:val="left" w:pos="8931"/>
        </w:tabs>
        <w:jc w:val="both"/>
      </w:pPr>
    </w:p>
    <w:p w:rsidR="00703822" w:rsidRPr="00415053" w:rsidRDefault="00703822" w:rsidP="00703822">
      <w:pPr>
        <w:tabs>
          <w:tab w:val="left" w:pos="3544"/>
          <w:tab w:val="left" w:pos="4962"/>
          <w:tab w:val="left" w:pos="8931"/>
        </w:tabs>
        <w:jc w:val="both"/>
      </w:pPr>
      <w:r w:rsidRPr="00415053">
        <w:t>Dr. Láng Orsolya</w:t>
      </w:r>
      <w:r w:rsidRPr="00415053">
        <w:tab/>
        <w:t>meghívott</w:t>
      </w:r>
    </w:p>
    <w:p w:rsidR="00703822" w:rsidRPr="00415053" w:rsidRDefault="00703822" w:rsidP="00703822">
      <w:pPr>
        <w:tabs>
          <w:tab w:val="left" w:pos="3544"/>
          <w:tab w:val="left" w:pos="4962"/>
          <w:tab w:val="left" w:pos="8931"/>
        </w:tabs>
        <w:jc w:val="both"/>
      </w:pPr>
      <w:r w:rsidRPr="00415053">
        <w:t xml:space="preserve">Bese Károly </w:t>
      </w:r>
      <w:r w:rsidRPr="00415053">
        <w:tab/>
        <w:t>meghívott az 1. napirendi ponthoz</w:t>
      </w:r>
    </w:p>
    <w:p w:rsidR="00703822" w:rsidRPr="00415053" w:rsidRDefault="00703822" w:rsidP="00703822">
      <w:pPr>
        <w:tabs>
          <w:tab w:val="left" w:pos="3544"/>
          <w:tab w:val="left" w:pos="4962"/>
          <w:tab w:val="left" w:pos="8931"/>
        </w:tabs>
        <w:jc w:val="both"/>
      </w:pPr>
      <w:r w:rsidRPr="00415053">
        <w:t>Csizmadiáné Tóth Judit</w:t>
      </w:r>
      <w:r w:rsidRPr="00415053">
        <w:tab/>
        <w:t>meghívott a 2. napirendi ponthoz</w:t>
      </w:r>
    </w:p>
    <w:p w:rsidR="00703822" w:rsidRPr="00415053" w:rsidRDefault="00703822" w:rsidP="00703822">
      <w:pPr>
        <w:tabs>
          <w:tab w:val="left" w:pos="3544"/>
          <w:tab w:val="left" w:pos="4962"/>
          <w:tab w:val="left" w:pos="8931"/>
        </w:tabs>
        <w:jc w:val="both"/>
      </w:pPr>
      <w:r w:rsidRPr="00415053">
        <w:t>Dr. Sáska Ver</w:t>
      </w:r>
      <w:r>
        <w:t>a</w:t>
      </w:r>
      <w:r w:rsidRPr="00415053">
        <w:tab/>
        <w:t>meghívott a 3. napirendi ponthoz</w:t>
      </w:r>
    </w:p>
    <w:p w:rsidR="00703822" w:rsidRPr="00415053" w:rsidRDefault="00703822" w:rsidP="00703822">
      <w:pPr>
        <w:tabs>
          <w:tab w:val="left" w:pos="3544"/>
          <w:tab w:val="left" w:pos="4962"/>
          <w:tab w:val="left" w:pos="8931"/>
        </w:tabs>
        <w:jc w:val="both"/>
      </w:pPr>
      <w:r w:rsidRPr="00415053">
        <w:t>Dr. Tas Krisztián</w:t>
      </w:r>
      <w:r w:rsidRPr="00415053">
        <w:tab/>
        <w:t>meghívott a 3. napirendi ponthoz</w:t>
      </w:r>
    </w:p>
    <w:p w:rsidR="00703822" w:rsidRPr="00415053" w:rsidRDefault="00703822" w:rsidP="00703822">
      <w:pPr>
        <w:tabs>
          <w:tab w:val="left" w:pos="3544"/>
          <w:tab w:val="left" w:pos="4962"/>
          <w:tab w:val="left" w:pos="8931"/>
        </w:tabs>
        <w:jc w:val="both"/>
      </w:pPr>
      <w:r w:rsidRPr="00415053">
        <w:t>Dr. Varga Alexandra</w:t>
      </w:r>
      <w:r w:rsidRPr="00415053">
        <w:tab/>
        <w:t>meghívott</w:t>
      </w:r>
    </w:p>
    <w:p w:rsidR="00703822" w:rsidRPr="00415053" w:rsidRDefault="00703822" w:rsidP="00703822">
      <w:pPr>
        <w:tabs>
          <w:tab w:val="left" w:pos="3544"/>
          <w:tab w:val="left" w:pos="4962"/>
          <w:tab w:val="left" w:pos="8931"/>
        </w:tabs>
        <w:jc w:val="both"/>
      </w:pPr>
      <w:r w:rsidRPr="00415053">
        <w:t>Kertész Anna</w:t>
      </w:r>
      <w:r w:rsidRPr="00415053">
        <w:tab/>
        <w:t>jegyzőkönyvvezető</w:t>
      </w:r>
    </w:p>
    <w:p w:rsidR="00703822" w:rsidRPr="00415053" w:rsidRDefault="00703822" w:rsidP="00703822">
      <w:pPr>
        <w:tabs>
          <w:tab w:val="left" w:pos="3600"/>
          <w:tab w:val="left" w:pos="4962"/>
          <w:tab w:val="left" w:pos="8931"/>
        </w:tabs>
        <w:jc w:val="both"/>
      </w:pPr>
    </w:p>
    <w:p w:rsidR="00703822" w:rsidRPr="00415053" w:rsidRDefault="00703822" w:rsidP="00703822">
      <w:pPr>
        <w:tabs>
          <w:tab w:val="left" w:pos="0"/>
          <w:tab w:val="left" w:pos="4962"/>
        </w:tabs>
        <w:jc w:val="both"/>
      </w:pPr>
      <w:r w:rsidRPr="00415053">
        <w:rPr>
          <w:color w:val="000000"/>
        </w:rPr>
        <w:t>Őrsi Gergely, a Gazdasági és Tulajdonosi Bizottság elnöke (a továbbiakban: Elnök) megállapítja, hogy a Bizottság 4 tagja közül 4 tag van jelen, a Bizottság határozatképes, az ülést megnyitja.</w:t>
      </w:r>
    </w:p>
    <w:p w:rsidR="00703822" w:rsidRPr="00415053" w:rsidRDefault="00703822" w:rsidP="00703822">
      <w:pPr>
        <w:tabs>
          <w:tab w:val="left" w:pos="0"/>
          <w:tab w:val="left" w:pos="4962"/>
        </w:tabs>
        <w:jc w:val="both"/>
      </w:pPr>
    </w:p>
    <w:p w:rsidR="00703822" w:rsidRPr="00415053" w:rsidRDefault="00703822" w:rsidP="00703822">
      <w:pPr>
        <w:tabs>
          <w:tab w:val="left" w:pos="0"/>
          <w:tab w:val="left" w:pos="4962"/>
        </w:tabs>
        <w:jc w:val="both"/>
      </w:pPr>
      <w:r w:rsidRPr="00415053">
        <w:t>Elnök javaslatot tesz a jegyzőkönyv hitelesítőre dr. Gór Csaba bizottsági tag személyében, majd a javaslatot szavazásra bocsátja.</w:t>
      </w:r>
    </w:p>
    <w:p w:rsidR="00703822" w:rsidRPr="00415053" w:rsidRDefault="00703822" w:rsidP="00703822">
      <w:pPr>
        <w:tabs>
          <w:tab w:val="left" w:pos="0"/>
          <w:tab w:val="left" w:pos="4962"/>
        </w:tabs>
        <w:jc w:val="both"/>
      </w:pPr>
    </w:p>
    <w:p w:rsidR="00703822" w:rsidRPr="00415053" w:rsidRDefault="00703822" w:rsidP="00703822">
      <w:pPr>
        <w:tabs>
          <w:tab w:val="left" w:pos="0"/>
          <w:tab w:val="left" w:pos="4962"/>
        </w:tabs>
        <w:jc w:val="both"/>
      </w:pPr>
      <w:r w:rsidRPr="00415053">
        <w:t>Elnök megállapítja, hogy a Bizottság a szavazás eredményeként az alábbi döntést hozta:</w:t>
      </w:r>
    </w:p>
    <w:p w:rsidR="00703822" w:rsidRPr="00415053" w:rsidRDefault="00703822" w:rsidP="00703822">
      <w:pPr>
        <w:tabs>
          <w:tab w:val="left" w:pos="0"/>
          <w:tab w:val="left" w:pos="4962"/>
        </w:tabs>
        <w:jc w:val="both"/>
      </w:pPr>
    </w:p>
    <w:p w:rsidR="00703822" w:rsidRPr="00415053" w:rsidRDefault="00703822" w:rsidP="00703822">
      <w:pPr>
        <w:keepNext/>
        <w:tabs>
          <w:tab w:val="left" w:pos="0"/>
          <w:tab w:val="left" w:pos="4962"/>
        </w:tabs>
        <w:jc w:val="center"/>
        <w:outlineLvl w:val="0"/>
        <w:rPr>
          <w:b/>
          <w:bCs/>
          <w:u w:val="single"/>
        </w:rPr>
      </w:pPr>
      <w:r w:rsidRPr="00415053">
        <w:rPr>
          <w:b/>
          <w:bCs/>
          <w:u w:val="single"/>
        </w:rPr>
        <w:t>Budapest Főváros II. Kerületi Önkormányzat Gazdasági és</w:t>
      </w:r>
    </w:p>
    <w:p w:rsidR="00703822" w:rsidRPr="00415053" w:rsidRDefault="00703822" w:rsidP="00703822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415053">
        <w:rPr>
          <w:b/>
          <w:bCs/>
          <w:u w:val="single"/>
        </w:rPr>
        <w:t>Tulajdonosi Bizottságának 64/2019.(IV.24.) határozata</w:t>
      </w:r>
    </w:p>
    <w:p w:rsidR="00703822" w:rsidRPr="00415053" w:rsidRDefault="00703822" w:rsidP="00703822">
      <w:pPr>
        <w:tabs>
          <w:tab w:val="left" w:pos="0"/>
          <w:tab w:val="left" w:pos="4962"/>
        </w:tabs>
        <w:jc w:val="both"/>
      </w:pPr>
    </w:p>
    <w:p w:rsidR="00703822" w:rsidRPr="00415053" w:rsidRDefault="00703822" w:rsidP="00703822">
      <w:pPr>
        <w:tabs>
          <w:tab w:val="left" w:pos="0"/>
          <w:tab w:val="left" w:pos="4962"/>
        </w:tabs>
        <w:ind w:right="1"/>
        <w:jc w:val="both"/>
      </w:pPr>
      <w:r w:rsidRPr="00415053">
        <w:t>A Gazdasági és Tulajdonosi Bizottság úgy dönt, hogy a jelen jegyzőkönyv hitelesítésével dr. Gór Csaba bizottsági tagot bízza meg.</w:t>
      </w:r>
    </w:p>
    <w:p w:rsidR="00703822" w:rsidRPr="00415053" w:rsidRDefault="00703822" w:rsidP="00703822">
      <w:pPr>
        <w:tabs>
          <w:tab w:val="left" w:pos="0"/>
          <w:tab w:val="left" w:pos="4962"/>
        </w:tabs>
        <w:ind w:right="-426"/>
        <w:jc w:val="both"/>
      </w:pPr>
    </w:p>
    <w:p w:rsidR="00703822" w:rsidRPr="00415053" w:rsidRDefault="00703822" w:rsidP="00703822">
      <w:pPr>
        <w:tabs>
          <w:tab w:val="left" w:pos="0"/>
          <w:tab w:val="left" w:pos="4962"/>
        </w:tabs>
        <w:ind w:right="-426"/>
        <w:jc w:val="both"/>
      </w:pPr>
      <w:r w:rsidRPr="00415053">
        <w:t>(4 bizottsági tag van jelen, 4 igen, 0 nem, 0 tartózkodás)</w:t>
      </w:r>
    </w:p>
    <w:p w:rsidR="00703822" w:rsidRPr="00415053" w:rsidRDefault="00703822" w:rsidP="00703822">
      <w:pPr>
        <w:tabs>
          <w:tab w:val="left" w:pos="0"/>
          <w:tab w:val="left" w:pos="4962"/>
        </w:tabs>
        <w:ind w:right="-426"/>
        <w:jc w:val="both"/>
      </w:pPr>
    </w:p>
    <w:p w:rsidR="00703822" w:rsidRPr="00415053" w:rsidRDefault="00703822" w:rsidP="00703822">
      <w:pPr>
        <w:tabs>
          <w:tab w:val="left" w:pos="0"/>
          <w:tab w:val="left" w:pos="4962"/>
        </w:tabs>
        <w:ind w:right="-426"/>
        <w:jc w:val="both"/>
      </w:pPr>
      <w:r w:rsidRPr="00415053">
        <w:t>Elnök szavazásra bocsátja a napirend összeállítására vonatkozó javaslatot.</w:t>
      </w:r>
    </w:p>
    <w:p w:rsidR="00703822" w:rsidRPr="00415053" w:rsidRDefault="00703822" w:rsidP="00703822">
      <w:pPr>
        <w:tabs>
          <w:tab w:val="left" w:pos="0"/>
          <w:tab w:val="left" w:pos="4962"/>
        </w:tabs>
        <w:ind w:right="-426"/>
        <w:jc w:val="both"/>
      </w:pPr>
    </w:p>
    <w:p w:rsidR="00703822" w:rsidRPr="00415053" w:rsidRDefault="00703822" w:rsidP="00703822">
      <w:pPr>
        <w:tabs>
          <w:tab w:val="left" w:pos="0"/>
          <w:tab w:val="left" w:pos="4962"/>
        </w:tabs>
        <w:ind w:right="-426"/>
        <w:jc w:val="both"/>
      </w:pPr>
      <w:r w:rsidRPr="00415053">
        <w:t>Elnök megállapítja, hogy a Bizottság a szavazás eredményeként az alábbi döntést hozta:</w:t>
      </w:r>
    </w:p>
    <w:p w:rsidR="00703822" w:rsidRPr="00415053" w:rsidRDefault="00703822" w:rsidP="00703822">
      <w:pPr>
        <w:tabs>
          <w:tab w:val="left" w:pos="0"/>
          <w:tab w:val="left" w:pos="4962"/>
        </w:tabs>
        <w:ind w:right="-426"/>
        <w:jc w:val="both"/>
      </w:pPr>
    </w:p>
    <w:p w:rsidR="00703822" w:rsidRPr="00415053" w:rsidRDefault="00703822" w:rsidP="00703822">
      <w:pPr>
        <w:keepNext/>
        <w:tabs>
          <w:tab w:val="left" w:pos="0"/>
          <w:tab w:val="left" w:pos="4962"/>
        </w:tabs>
        <w:jc w:val="center"/>
        <w:outlineLvl w:val="0"/>
        <w:rPr>
          <w:b/>
          <w:bCs/>
          <w:u w:val="single"/>
        </w:rPr>
      </w:pPr>
      <w:r w:rsidRPr="00415053">
        <w:rPr>
          <w:b/>
          <w:bCs/>
          <w:u w:val="single"/>
        </w:rPr>
        <w:t>Budapest Főváros II. Kerületi Önkormányzat Gazdasági és</w:t>
      </w:r>
    </w:p>
    <w:p w:rsidR="00703822" w:rsidRPr="00415053" w:rsidRDefault="00703822" w:rsidP="00703822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415053">
        <w:rPr>
          <w:b/>
          <w:bCs/>
          <w:u w:val="single"/>
        </w:rPr>
        <w:t>Tulajdonosi Bizottságának 65/2019.(IV.24.) határozata</w:t>
      </w:r>
    </w:p>
    <w:p w:rsidR="00703822" w:rsidRPr="00415053" w:rsidRDefault="00703822" w:rsidP="00703822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703822" w:rsidRPr="00415053" w:rsidRDefault="00703822" w:rsidP="00703822">
      <w:pPr>
        <w:jc w:val="both"/>
        <w:rPr>
          <w:lang w:eastAsia="ar-SA"/>
        </w:rPr>
      </w:pPr>
      <w:r w:rsidRPr="00415053">
        <w:rPr>
          <w:lang w:eastAsia="ar-SA"/>
        </w:rPr>
        <w:t>A Gazdasági és Tulajdonosi Bizottság úgy dönt, hogy a napirendet az alábbiak szerint fogadja el:</w:t>
      </w:r>
    </w:p>
    <w:p w:rsidR="00703822" w:rsidRPr="00415053" w:rsidRDefault="00703822" w:rsidP="00703822">
      <w:pPr>
        <w:pStyle w:val="Listaszerbekezds"/>
        <w:numPr>
          <w:ilvl w:val="0"/>
          <w:numId w:val="4"/>
        </w:numPr>
        <w:tabs>
          <w:tab w:val="left" w:pos="0"/>
        </w:tabs>
        <w:autoSpaceDN w:val="0"/>
        <w:jc w:val="both"/>
        <w:rPr>
          <w:szCs w:val="24"/>
        </w:rPr>
      </w:pPr>
      <w:r w:rsidRPr="00415053">
        <w:rPr>
          <w:szCs w:val="24"/>
          <w:lang w:eastAsia="ar-SA"/>
        </w:rPr>
        <w:lastRenderedPageBreak/>
        <w:t>Döntés a közút kezelőjének felelősségével kapcsolatos kárigényről</w:t>
      </w:r>
    </w:p>
    <w:p w:rsidR="00703822" w:rsidRPr="00415053" w:rsidRDefault="00703822" w:rsidP="00703822">
      <w:pPr>
        <w:pStyle w:val="Listaszerbekezds"/>
        <w:numPr>
          <w:ilvl w:val="0"/>
          <w:numId w:val="4"/>
        </w:numPr>
        <w:contextualSpacing w:val="0"/>
        <w:jc w:val="both"/>
        <w:rPr>
          <w:szCs w:val="24"/>
        </w:rPr>
      </w:pPr>
      <w:r w:rsidRPr="00415053">
        <w:rPr>
          <w:szCs w:val="24"/>
        </w:rPr>
        <w:t>Budapest, II. kerület Marczibányi tér – Alvinci út – Garas u., valamint a Marczibányi tér – Ribáry u. – Aranka u. – Felvinci út kereszteződésében körforgalmi csomópontok kialakításához kapcsolódó víznyomócső kiváltásra vonatkozó szándéknyilatkozat aláírása tárgyú Képviselő-testületi előterjesztés véleményezése</w:t>
      </w:r>
    </w:p>
    <w:p w:rsidR="00703822" w:rsidRPr="00415053" w:rsidRDefault="00703822" w:rsidP="00703822">
      <w:pPr>
        <w:pStyle w:val="Listaszerbekezds"/>
        <w:numPr>
          <w:ilvl w:val="0"/>
          <w:numId w:val="4"/>
        </w:numPr>
        <w:autoSpaceDN w:val="0"/>
        <w:contextualSpacing w:val="0"/>
        <w:jc w:val="both"/>
        <w:rPr>
          <w:szCs w:val="24"/>
        </w:rPr>
      </w:pPr>
      <w:r w:rsidRPr="00415053">
        <w:rPr>
          <w:szCs w:val="24"/>
        </w:rPr>
        <w:t>Tulajdonosi döntés a 12794 hrsz. alatt nyilvántartott Társasház 2019. január 9-én tartott közgyűlésen a 9/2019.01.09. sz. határozatban megállapított költségek kifizetésének jóváhagyásáról</w:t>
      </w:r>
    </w:p>
    <w:p w:rsidR="00703822" w:rsidRPr="00415053" w:rsidRDefault="00703822" w:rsidP="00703822">
      <w:pPr>
        <w:pStyle w:val="Listaszerbekezds"/>
        <w:numPr>
          <w:ilvl w:val="0"/>
          <w:numId w:val="4"/>
        </w:numPr>
        <w:jc w:val="both"/>
        <w:rPr>
          <w:szCs w:val="24"/>
        </w:rPr>
      </w:pPr>
      <w:r w:rsidRPr="00415053">
        <w:rPr>
          <w:szCs w:val="24"/>
        </w:rPr>
        <w:t>Döntés a Budapesti Szent Ferenc Kórház bérbevételi kérelme tárgyában</w:t>
      </w:r>
    </w:p>
    <w:p w:rsidR="00703822" w:rsidRPr="00415053" w:rsidRDefault="00703822" w:rsidP="00703822">
      <w:pPr>
        <w:pStyle w:val="Listaszerbekezds"/>
        <w:numPr>
          <w:ilvl w:val="0"/>
          <w:numId w:val="4"/>
        </w:numPr>
        <w:contextualSpacing w:val="0"/>
        <w:jc w:val="both"/>
        <w:rPr>
          <w:color w:val="00000A"/>
          <w:szCs w:val="24"/>
          <w:lang w:eastAsia="ar-SA"/>
        </w:rPr>
      </w:pPr>
      <w:r w:rsidRPr="00415053">
        <w:rPr>
          <w:color w:val="00000A"/>
          <w:szCs w:val="24"/>
          <w:lang w:eastAsia="ar-SA"/>
        </w:rPr>
        <w:t>Döntés a 14799/0/A/1 helyrajzi számú teremgarázs megnevezésű ingatlanban található, 36-os számú gépkocsi-beállóhelyre vonatkozó bérleti szerződés felmondásáról</w:t>
      </w:r>
    </w:p>
    <w:p w:rsidR="00703822" w:rsidRPr="00415053" w:rsidRDefault="00703822" w:rsidP="00703822">
      <w:pPr>
        <w:pStyle w:val="Listaszerbekezds"/>
        <w:numPr>
          <w:ilvl w:val="0"/>
          <w:numId w:val="4"/>
        </w:numPr>
        <w:contextualSpacing w:val="0"/>
        <w:jc w:val="both"/>
        <w:rPr>
          <w:color w:val="00000A"/>
          <w:szCs w:val="24"/>
          <w:lang w:eastAsia="ar-SA"/>
        </w:rPr>
      </w:pPr>
      <w:r w:rsidRPr="00415053">
        <w:rPr>
          <w:szCs w:val="24"/>
          <w:lang w:eastAsia="ar-SA"/>
        </w:rPr>
        <w:t>Döntés</w:t>
      </w:r>
      <w:r w:rsidRPr="00415053">
        <w:rPr>
          <w:b/>
          <w:bCs/>
          <w:szCs w:val="24"/>
          <w:lang w:eastAsia="ar-SA"/>
        </w:rPr>
        <w:t xml:space="preserve"> </w:t>
      </w:r>
      <w:r w:rsidRPr="00415053">
        <w:rPr>
          <w:szCs w:val="24"/>
          <w:lang w:eastAsia="ar-SA"/>
        </w:rPr>
        <w:t>marasztalási per</w:t>
      </w:r>
      <w:r w:rsidRPr="00415053">
        <w:rPr>
          <w:b/>
          <w:bCs/>
          <w:i/>
          <w:iCs/>
          <w:szCs w:val="24"/>
          <w:lang w:eastAsia="ar-SA"/>
        </w:rPr>
        <w:t xml:space="preserve"> </w:t>
      </w:r>
      <w:r w:rsidRPr="00415053">
        <w:rPr>
          <w:bCs/>
          <w:iCs/>
          <w:szCs w:val="24"/>
          <w:lang w:eastAsia="ar-SA"/>
        </w:rPr>
        <w:t>kezdeményezéséről</w:t>
      </w:r>
      <w:r w:rsidRPr="00415053">
        <w:rPr>
          <w:bCs/>
          <w:szCs w:val="24"/>
          <w:lang w:eastAsia="ar-SA"/>
        </w:rPr>
        <w:t xml:space="preserve"> </w:t>
      </w:r>
      <w:r w:rsidRPr="00415053">
        <w:rPr>
          <w:szCs w:val="24"/>
          <w:lang w:eastAsia="ar-SA"/>
        </w:rPr>
        <w:t>a</w:t>
      </w:r>
      <w:r w:rsidRPr="00415053">
        <w:rPr>
          <w:b/>
          <w:bCs/>
          <w:szCs w:val="24"/>
          <w:lang w:eastAsia="ar-SA"/>
        </w:rPr>
        <w:t xml:space="preserve"> </w:t>
      </w:r>
      <w:r w:rsidRPr="00415053">
        <w:rPr>
          <w:szCs w:val="24"/>
        </w:rPr>
        <w:t xml:space="preserve">Budapest II. kerület, 15017/0/A/11 hrsz-ú, </w:t>
      </w:r>
      <w:r w:rsidR="007F3E8D">
        <w:rPr>
          <w:szCs w:val="24"/>
        </w:rPr>
        <w:t>helyiség volt bérlőjének volt ügyvezetőjével</w:t>
      </w:r>
      <w:r w:rsidRPr="00415053">
        <w:rPr>
          <w:szCs w:val="24"/>
        </w:rPr>
        <w:t xml:space="preserve"> szemben</w:t>
      </w:r>
    </w:p>
    <w:p w:rsidR="00703822" w:rsidRPr="00415053" w:rsidRDefault="00703822" w:rsidP="00703822">
      <w:pPr>
        <w:pStyle w:val="Listaszerbekezds"/>
        <w:numPr>
          <w:ilvl w:val="0"/>
          <w:numId w:val="4"/>
        </w:numPr>
        <w:jc w:val="both"/>
        <w:rPr>
          <w:szCs w:val="24"/>
        </w:rPr>
      </w:pPr>
      <w:r w:rsidRPr="00415053">
        <w:rPr>
          <w:szCs w:val="24"/>
        </w:rPr>
        <w:t>Budapest II. kerület, 54474/1, 54473/4, 54473/5 és 54476/2 hrsz-ú ingatlanok rendezéséről szóló településrendezési szerződés elfogadása</w:t>
      </w:r>
    </w:p>
    <w:p w:rsidR="00703822" w:rsidRPr="00415053" w:rsidRDefault="00703822" w:rsidP="00703822">
      <w:pPr>
        <w:pStyle w:val="Listaszerbekezds"/>
        <w:numPr>
          <w:ilvl w:val="0"/>
          <w:numId w:val="4"/>
        </w:numPr>
        <w:jc w:val="both"/>
        <w:rPr>
          <w:szCs w:val="24"/>
        </w:rPr>
      </w:pPr>
      <w:r w:rsidRPr="00415053">
        <w:rPr>
          <w:color w:val="000000"/>
          <w:szCs w:val="24"/>
        </w:rPr>
        <w:t xml:space="preserve">Döntés </w:t>
      </w:r>
      <w:r w:rsidR="009B174F" w:rsidRPr="00B529FC">
        <w:rPr>
          <w:color w:val="000000"/>
          <w:szCs w:val="24"/>
        </w:rPr>
        <w:t>a Budapest II. kerület belterület</w:t>
      </w:r>
      <w:r w:rsidRPr="00415053">
        <w:rPr>
          <w:color w:val="000000"/>
          <w:szCs w:val="24"/>
        </w:rPr>
        <w:t xml:space="preserve"> 11656/2 hrsz-ú, ingatlannal kapcsolatos </w:t>
      </w:r>
      <w:r w:rsidR="009B174F">
        <w:rPr>
          <w:color w:val="000000"/>
          <w:szCs w:val="24"/>
        </w:rPr>
        <w:t>peren kívüli egyezségi ajánlat</w:t>
      </w:r>
      <w:r w:rsidRPr="00415053">
        <w:rPr>
          <w:color w:val="000000"/>
          <w:szCs w:val="24"/>
        </w:rPr>
        <w:t>ról</w:t>
      </w:r>
    </w:p>
    <w:p w:rsidR="00703822" w:rsidRPr="00415053" w:rsidRDefault="00703822" w:rsidP="00703822">
      <w:pPr>
        <w:pStyle w:val="Listaszerbekezds"/>
        <w:numPr>
          <w:ilvl w:val="0"/>
          <w:numId w:val="4"/>
        </w:numPr>
        <w:jc w:val="both"/>
        <w:rPr>
          <w:szCs w:val="24"/>
        </w:rPr>
      </w:pPr>
      <w:r w:rsidRPr="00415053">
        <w:rPr>
          <w:szCs w:val="24"/>
        </w:rPr>
        <w:t>A Budapest II. kerület, 12212/7 helyrajzi számú ingatlan értékesítése</w:t>
      </w:r>
    </w:p>
    <w:p w:rsidR="00703822" w:rsidRPr="00415053" w:rsidRDefault="00703822" w:rsidP="00703822">
      <w:pPr>
        <w:pStyle w:val="Listaszerbekezds"/>
        <w:numPr>
          <w:ilvl w:val="0"/>
          <w:numId w:val="4"/>
        </w:numPr>
        <w:jc w:val="both"/>
        <w:rPr>
          <w:szCs w:val="24"/>
          <w:u w:val="single"/>
        </w:rPr>
      </w:pPr>
      <w:r w:rsidRPr="00415053">
        <w:rPr>
          <w:szCs w:val="24"/>
        </w:rPr>
        <w:t>A Budapest II. kerület, 12508/2 helyrajzi számú ingatlan értékesítése</w:t>
      </w:r>
    </w:p>
    <w:p w:rsidR="00703822" w:rsidRPr="00415053" w:rsidRDefault="00703822" w:rsidP="00703822">
      <w:pPr>
        <w:pStyle w:val="Listaszerbekezds"/>
        <w:numPr>
          <w:ilvl w:val="0"/>
          <w:numId w:val="4"/>
        </w:numPr>
        <w:jc w:val="both"/>
        <w:rPr>
          <w:szCs w:val="24"/>
        </w:rPr>
      </w:pPr>
      <w:r w:rsidRPr="00415053">
        <w:rPr>
          <w:szCs w:val="24"/>
        </w:rPr>
        <w:t>A Budapest II. kerület, 14943/22, 14943/23, 14943/12 és a (14925/3) helyrajzi számú ingatlanok egyesítése és megosztása</w:t>
      </w:r>
    </w:p>
    <w:p w:rsidR="00703822" w:rsidRPr="00415053" w:rsidRDefault="00703822" w:rsidP="00703822">
      <w:pPr>
        <w:pStyle w:val="Listaszerbekezds"/>
        <w:numPr>
          <w:ilvl w:val="0"/>
          <w:numId w:val="4"/>
        </w:numPr>
        <w:jc w:val="both"/>
        <w:rPr>
          <w:szCs w:val="24"/>
        </w:rPr>
      </w:pPr>
      <w:r w:rsidRPr="00415053">
        <w:rPr>
          <w:szCs w:val="24"/>
        </w:rPr>
        <w:t>A Budapest II. kerület, 14903/1 helyrajzi számú ingatlan értékesítése</w:t>
      </w:r>
    </w:p>
    <w:p w:rsidR="00703822" w:rsidRPr="00415053" w:rsidRDefault="00703822" w:rsidP="00703822">
      <w:pPr>
        <w:pStyle w:val="Listaszerbekezds"/>
        <w:numPr>
          <w:ilvl w:val="0"/>
          <w:numId w:val="4"/>
        </w:numPr>
        <w:jc w:val="both"/>
        <w:rPr>
          <w:szCs w:val="24"/>
          <w:lang w:eastAsia="zh-CN"/>
        </w:rPr>
      </w:pPr>
      <w:r w:rsidRPr="00415053">
        <w:rPr>
          <w:bCs/>
          <w:szCs w:val="24"/>
        </w:rPr>
        <w:t xml:space="preserve">Döntés a Budapest II. kerület </w:t>
      </w:r>
      <w:r w:rsidR="00907B93" w:rsidRPr="00B529FC">
        <w:rPr>
          <w:szCs w:val="24"/>
        </w:rPr>
        <w:t>13438/0/A/30 hrsz-ú</w:t>
      </w:r>
      <w:r w:rsidR="00907B93" w:rsidRPr="00B529FC">
        <w:rPr>
          <w:bCs/>
          <w:szCs w:val="24"/>
        </w:rPr>
        <w:t xml:space="preserve"> lakásra </w:t>
      </w:r>
      <w:r w:rsidRPr="00415053">
        <w:rPr>
          <w:bCs/>
          <w:szCs w:val="24"/>
        </w:rPr>
        <w:t>vonatkozó elővásárlási jogról</w:t>
      </w:r>
      <w:r w:rsidRPr="00415053">
        <w:rPr>
          <w:bCs/>
          <w:szCs w:val="24"/>
        </w:rPr>
        <w:tab/>
      </w:r>
      <w:r w:rsidRPr="00415053">
        <w:rPr>
          <w:bCs/>
          <w:szCs w:val="24"/>
        </w:rPr>
        <w:tab/>
      </w:r>
      <w:r w:rsidRPr="00415053">
        <w:rPr>
          <w:bCs/>
          <w:szCs w:val="24"/>
        </w:rPr>
        <w:tab/>
      </w:r>
      <w:r w:rsidRPr="00415053">
        <w:rPr>
          <w:bCs/>
          <w:szCs w:val="24"/>
        </w:rPr>
        <w:tab/>
      </w:r>
      <w:r w:rsidRPr="00415053">
        <w:rPr>
          <w:bCs/>
          <w:szCs w:val="24"/>
        </w:rPr>
        <w:tab/>
      </w:r>
      <w:r w:rsidRPr="00415053">
        <w:rPr>
          <w:bCs/>
          <w:szCs w:val="24"/>
        </w:rPr>
        <w:tab/>
      </w:r>
      <w:r w:rsidRPr="00415053">
        <w:rPr>
          <w:bCs/>
          <w:szCs w:val="24"/>
        </w:rPr>
        <w:tab/>
      </w:r>
      <w:r w:rsidRPr="00415053">
        <w:rPr>
          <w:bCs/>
          <w:szCs w:val="24"/>
        </w:rPr>
        <w:tab/>
      </w:r>
      <w:r w:rsidR="00ED29F2">
        <w:rPr>
          <w:bCs/>
          <w:szCs w:val="24"/>
        </w:rPr>
        <w:tab/>
      </w:r>
      <w:r w:rsidR="00ED29F2">
        <w:rPr>
          <w:bCs/>
          <w:szCs w:val="24"/>
        </w:rPr>
        <w:tab/>
      </w:r>
      <w:r w:rsidRPr="00415053">
        <w:rPr>
          <w:b/>
          <w:bCs/>
          <w:szCs w:val="24"/>
        </w:rPr>
        <w:t>Zárt ülés!</w:t>
      </w:r>
    </w:p>
    <w:p w:rsidR="00703822" w:rsidRPr="00415053" w:rsidRDefault="00703822" w:rsidP="00703822">
      <w:pPr>
        <w:pStyle w:val="Listaszerbekezds"/>
        <w:numPr>
          <w:ilvl w:val="0"/>
          <w:numId w:val="4"/>
        </w:numPr>
        <w:jc w:val="both"/>
        <w:rPr>
          <w:b/>
          <w:szCs w:val="24"/>
          <w:lang w:eastAsia="zh-CN"/>
        </w:rPr>
      </w:pPr>
      <w:r w:rsidRPr="00415053">
        <w:rPr>
          <w:szCs w:val="24"/>
          <w:lang w:eastAsia="zh-CN"/>
        </w:rPr>
        <w:t xml:space="preserve">Döntés a Budapest II. kerület </w:t>
      </w:r>
      <w:r w:rsidR="00ED29F2" w:rsidRPr="00B529FC">
        <w:rPr>
          <w:szCs w:val="24"/>
        </w:rPr>
        <w:t>11825/5 hrsz. alatt nyilvántartásba vett</w:t>
      </w:r>
      <w:r w:rsidR="00ED29F2" w:rsidRPr="00B529FC">
        <w:rPr>
          <w:szCs w:val="24"/>
          <w:lang w:eastAsia="zh-CN"/>
        </w:rPr>
        <w:t xml:space="preserve"> ingatlanra </w:t>
      </w:r>
      <w:r w:rsidRPr="00415053">
        <w:rPr>
          <w:szCs w:val="24"/>
          <w:lang w:eastAsia="zh-CN"/>
        </w:rPr>
        <w:t>vonatkozó elővásárlási jogról</w:t>
      </w:r>
      <w:r w:rsidR="00ED29F2">
        <w:rPr>
          <w:szCs w:val="24"/>
          <w:lang w:eastAsia="zh-CN"/>
        </w:rPr>
        <w:tab/>
      </w:r>
      <w:r w:rsidR="00ED29F2">
        <w:rPr>
          <w:szCs w:val="24"/>
          <w:lang w:eastAsia="zh-CN"/>
        </w:rPr>
        <w:tab/>
      </w:r>
      <w:r w:rsidR="00ED29F2">
        <w:rPr>
          <w:szCs w:val="24"/>
          <w:lang w:eastAsia="zh-CN"/>
        </w:rPr>
        <w:tab/>
      </w:r>
      <w:r w:rsidRPr="00415053">
        <w:rPr>
          <w:szCs w:val="24"/>
          <w:lang w:eastAsia="zh-CN"/>
        </w:rPr>
        <w:tab/>
      </w:r>
      <w:r w:rsidRPr="00415053">
        <w:rPr>
          <w:szCs w:val="24"/>
          <w:lang w:eastAsia="zh-CN"/>
        </w:rPr>
        <w:tab/>
      </w:r>
      <w:r w:rsidRPr="00415053">
        <w:rPr>
          <w:szCs w:val="24"/>
          <w:lang w:eastAsia="zh-CN"/>
        </w:rPr>
        <w:tab/>
      </w:r>
      <w:r w:rsidRPr="00415053">
        <w:rPr>
          <w:b/>
          <w:szCs w:val="24"/>
          <w:lang w:eastAsia="zh-CN"/>
        </w:rPr>
        <w:t>Zárt ülés!</w:t>
      </w:r>
    </w:p>
    <w:p w:rsidR="00703822" w:rsidRPr="00415053" w:rsidRDefault="00703822" w:rsidP="00703822">
      <w:pPr>
        <w:pStyle w:val="Listaszerbekezds"/>
        <w:numPr>
          <w:ilvl w:val="0"/>
          <w:numId w:val="4"/>
        </w:numPr>
        <w:jc w:val="both"/>
        <w:rPr>
          <w:szCs w:val="24"/>
        </w:rPr>
      </w:pPr>
      <w:r w:rsidRPr="00415053">
        <w:rPr>
          <w:szCs w:val="24"/>
        </w:rPr>
        <w:t xml:space="preserve">A Budapest, II. kerület </w:t>
      </w:r>
      <w:r w:rsidR="00C77E48" w:rsidRPr="00B529FC">
        <w:rPr>
          <w:szCs w:val="24"/>
        </w:rPr>
        <w:t xml:space="preserve">14494/1 hrsz-ú ingatlanban található </w:t>
      </w:r>
      <w:r w:rsidRPr="00415053">
        <w:rPr>
          <w:szCs w:val="24"/>
        </w:rPr>
        <w:t>lakás bérlőjének lakáscsere iránti kérelme</w:t>
      </w:r>
      <w:r w:rsidRPr="00415053">
        <w:rPr>
          <w:szCs w:val="24"/>
        </w:rPr>
        <w:tab/>
      </w:r>
      <w:r w:rsidRPr="00415053">
        <w:rPr>
          <w:szCs w:val="24"/>
        </w:rPr>
        <w:tab/>
      </w:r>
      <w:r w:rsidR="00C77E48">
        <w:rPr>
          <w:szCs w:val="24"/>
        </w:rPr>
        <w:tab/>
      </w:r>
      <w:r w:rsidR="00C77E48">
        <w:rPr>
          <w:szCs w:val="24"/>
        </w:rPr>
        <w:tab/>
      </w:r>
      <w:r w:rsidRPr="00415053">
        <w:rPr>
          <w:szCs w:val="24"/>
        </w:rPr>
        <w:tab/>
      </w:r>
      <w:r w:rsidRPr="00415053">
        <w:rPr>
          <w:szCs w:val="24"/>
        </w:rPr>
        <w:tab/>
      </w:r>
      <w:r w:rsidRPr="00415053">
        <w:rPr>
          <w:szCs w:val="24"/>
        </w:rPr>
        <w:tab/>
      </w:r>
      <w:r w:rsidRPr="00415053">
        <w:rPr>
          <w:szCs w:val="24"/>
        </w:rPr>
        <w:tab/>
      </w:r>
      <w:r w:rsidRPr="00415053">
        <w:rPr>
          <w:szCs w:val="24"/>
        </w:rPr>
        <w:tab/>
      </w:r>
      <w:r w:rsidRPr="00415053">
        <w:rPr>
          <w:b/>
          <w:szCs w:val="24"/>
        </w:rPr>
        <w:t>Zárt ülés!</w:t>
      </w:r>
    </w:p>
    <w:p w:rsidR="00703822" w:rsidRPr="00415053" w:rsidRDefault="00703822" w:rsidP="00703822">
      <w:pPr>
        <w:pStyle w:val="Listaszerbekezds"/>
        <w:numPr>
          <w:ilvl w:val="0"/>
          <w:numId w:val="4"/>
        </w:numPr>
        <w:jc w:val="both"/>
        <w:rPr>
          <w:b/>
          <w:szCs w:val="24"/>
          <w:lang w:eastAsia="zh-CN"/>
        </w:rPr>
      </w:pPr>
      <w:r w:rsidRPr="00415053">
        <w:rPr>
          <w:szCs w:val="24"/>
        </w:rPr>
        <w:t>Kérelem a 13438/0/A/30 helyrajzi szám alatt nyilvántartott, társbérleti lakrész bérleti jogának folytatására</w:t>
      </w:r>
      <w:r w:rsidRPr="00415053">
        <w:rPr>
          <w:szCs w:val="24"/>
        </w:rPr>
        <w:tab/>
      </w:r>
      <w:r w:rsidR="0032711D">
        <w:rPr>
          <w:szCs w:val="24"/>
        </w:rPr>
        <w:tab/>
      </w:r>
      <w:r w:rsidR="0032711D">
        <w:rPr>
          <w:szCs w:val="24"/>
        </w:rPr>
        <w:tab/>
      </w:r>
      <w:r w:rsidR="0032711D">
        <w:rPr>
          <w:szCs w:val="24"/>
        </w:rPr>
        <w:tab/>
      </w:r>
      <w:r w:rsidR="0032711D">
        <w:rPr>
          <w:szCs w:val="24"/>
        </w:rPr>
        <w:tab/>
      </w:r>
      <w:r w:rsidR="0032711D">
        <w:rPr>
          <w:szCs w:val="24"/>
        </w:rPr>
        <w:tab/>
      </w:r>
      <w:r w:rsidR="0032711D">
        <w:rPr>
          <w:szCs w:val="24"/>
        </w:rPr>
        <w:tab/>
      </w:r>
      <w:r w:rsidRPr="00415053">
        <w:rPr>
          <w:szCs w:val="24"/>
        </w:rPr>
        <w:tab/>
      </w:r>
      <w:r w:rsidRPr="00415053">
        <w:rPr>
          <w:b/>
          <w:szCs w:val="24"/>
          <w:lang w:eastAsia="ar-SA"/>
        </w:rPr>
        <w:t>Zárt ülés!</w:t>
      </w:r>
    </w:p>
    <w:p w:rsidR="00703822" w:rsidRPr="00415053" w:rsidRDefault="00703822" w:rsidP="00703822">
      <w:pPr>
        <w:pStyle w:val="Listaszerbekezds"/>
        <w:numPr>
          <w:ilvl w:val="0"/>
          <w:numId w:val="4"/>
        </w:numPr>
        <w:jc w:val="both"/>
        <w:rPr>
          <w:b/>
          <w:szCs w:val="24"/>
          <w:lang w:eastAsia="zh-CN"/>
        </w:rPr>
      </w:pPr>
      <w:r w:rsidRPr="00415053">
        <w:rPr>
          <w:szCs w:val="24"/>
        </w:rPr>
        <w:t xml:space="preserve">Javaslat a 1027 Budapest, </w:t>
      </w:r>
      <w:r w:rsidR="00413E54" w:rsidRPr="00B529FC">
        <w:rPr>
          <w:szCs w:val="24"/>
        </w:rPr>
        <w:t xml:space="preserve">13705 és 13704/1 hrsz-ú ingatlanok </w:t>
      </w:r>
      <w:r w:rsidRPr="00415053">
        <w:rPr>
          <w:szCs w:val="24"/>
        </w:rPr>
        <w:t>együttes értékesítésére kiírt nyilvános, kétfordulós pályázat első fordulójában beérkezett pályázati anyagokról</w:t>
      </w:r>
      <w:r w:rsidRPr="00415053">
        <w:rPr>
          <w:szCs w:val="24"/>
        </w:rPr>
        <w:tab/>
      </w:r>
      <w:r w:rsidRPr="00415053">
        <w:rPr>
          <w:szCs w:val="24"/>
        </w:rPr>
        <w:tab/>
      </w:r>
      <w:r w:rsidRPr="00415053">
        <w:rPr>
          <w:szCs w:val="24"/>
        </w:rPr>
        <w:tab/>
      </w:r>
      <w:r w:rsidRPr="00415053">
        <w:rPr>
          <w:szCs w:val="24"/>
        </w:rPr>
        <w:tab/>
      </w:r>
      <w:r w:rsidRPr="00415053">
        <w:rPr>
          <w:szCs w:val="24"/>
        </w:rPr>
        <w:tab/>
      </w:r>
      <w:r w:rsidRPr="00415053">
        <w:rPr>
          <w:szCs w:val="24"/>
        </w:rPr>
        <w:tab/>
      </w:r>
      <w:r w:rsidRPr="00415053">
        <w:rPr>
          <w:szCs w:val="24"/>
        </w:rPr>
        <w:tab/>
      </w:r>
      <w:r w:rsidRPr="00415053">
        <w:rPr>
          <w:szCs w:val="24"/>
        </w:rPr>
        <w:tab/>
      </w:r>
      <w:r w:rsidRPr="00415053">
        <w:rPr>
          <w:szCs w:val="24"/>
        </w:rPr>
        <w:tab/>
      </w:r>
      <w:r w:rsidR="00413E54">
        <w:rPr>
          <w:szCs w:val="24"/>
        </w:rPr>
        <w:tab/>
      </w:r>
      <w:r w:rsidR="00413E54">
        <w:rPr>
          <w:szCs w:val="24"/>
        </w:rPr>
        <w:tab/>
      </w:r>
      <w:r w:rsidRPr="00415053">
        <w:rPr>
          <w:b/>
          <w:szCs w:val="24"/>
        </w:rPr>
        <w:t>Zárt ülés!</w:t>
      </w:r>
    </w:p>
    <w:p w:rsidR="00703822" w:rsidRPr="00415053" w:rsidRDefault="00703822" w:rsidP="00703822">
      <w:pPr>
        <w:jc w:val="both"/>
      </w:pPr>
    </w:p>
    <w:p w:rsidR="00703822" w:rsidRPr="00415053" w:rsidRDefault="00703822" w:rsidP="00703822">
      <w:pPr>
        <w:tabs>
          <w:tab w:val="left" w:pos="0"/>
          <w:tab w:val="left" w:pos="4962"/>
        </w:tabs>
        <w:ind w:right="-426"/>
        <w:jc w:val="both"/>
      </w:pPr>
      <w:r w:rsidRPr="00415053">
        <w:t>(4 bizottsági tag van jelen, 4 igen, 0 nem, 0 tartózkodás)</w:t>
      </w:r>
    </w:p>
    <w:p w:rsidR="00703822" w:rsidRPr="00415053" w:rsidRDefault="00703822" w:rsidP="00703822">
      <w:pPr>
        <w:jc w:val="both"/>
        <w:rPr>
          <w:lang w:eastAsia="ar-SA"/>
        </w:rPr>
      </w:pPr>
    </w:p>
    <w:p w:rsidR="00703822" w:rsidRPr="00415053" w:rsidRDefault="00703822" w:rsidP="00703822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lang w:eastAsia="hu-HU"/>
        </w:rPr>
      </w:pPr>
      <w:r w:rsidRPr="00415053">
        <w:rPr>
          <w:b/>
          <w:bCs/>
          <w:u w:val="single"/>
        </w:rPr>
        <w:t>Napirend 1. pont</w:t>
      </w:r>
    </w:p>
    <w:p w:rsidR="00703822" w:rsidRPr="00415053" w:rsidRDefault="00703822" w:rsidP="00703822">
      <w:pPr>
        <w:tabs>
          <w:tab w:val="left" w:pos="0"/>
        </w:tabs>
        <w:autoSpaceDN w:val="0"/>
        <w:jc w:val="both"/>
      </w:pPr>
      <w:r w:rsidRPr="00415053">
        <w:rPr>
          <w:lang w:eastAsia="ar-SA"/>
        </w:rPr>
        <w:t>Döntés a közút kezelőjének felelősségével kapcsolatos kárigényről</w:t>
      </w:r>
    </w:p>
    <w:p w:rsidR="00703822" w:rsidRPr="00415053" w:rsidRDefault="00703822" w:rsidP="00703822">
      <w:pPr>
        <w:tabs>
          <w:tab w:val="left" w:pos="0"/>
          <w:tab w:val="left" w:pos="1155"/>
          <w:tab w:val="left" w:pos="4962"/>
        </w:tabs>
        <w:jc w:val="both"/>
      </w:pPr>
      <w:r w:rsidRPr="00415053">
        <w:rPr>
          <w:u w:val="single"/>
        </w:rPr>
        <w:t>Előterjesztő</w:t>
      </w:r>
      <w:r w:rsidRPr="00415053">
        <w:t>: Vincek Tibor Műszaki Osztályvezető</w:t>
      </w:r>
    </w:p>
    <w:p w:rsidR="00703822" w:rsidRPr="00415053" w:rsidRDefault="00703822" w:rsidP="00703822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lang w:eastAsia="hu-HU"/>
        </w:rPr>
      </w:pPr>
    </w:p>
    <w:p w:rsidR="00703822" w:rsidRPr="00415053" w:rsidRDefault="00703822" w:rsidP="00703822">
      <w:pPr>
        <w:tabs>
          <w:tab w:val="left" w:pos="0"/>
          <w:tab w:val="left" w:pos="4962"/>
        </w:tabs>
        <w:ind w:right="141"/>
        <w:jc w:val="both"/>
      </w:pPr>
      <w:r w:rsidRPr="00415053">
        <w:t xml:space="preserve">Elnök szavazásra bocsátja a jegyzőkönyv mellékletét képező, a napirend tárgyában készített előterjesztés </w:t>
      </w:r>
      <w:r w:rsidRPr="00415053">
        <w:rPr>
          <w:b/>
        </w:rPr>
        <w:t xml:space="preserve">A. </w:t>
      </w:r>
      <w:proofErr w:type="gramStart"/>
      <w:r w:rsidRPr="00415053">
        <w:t>határozati</w:t>
      </w:r>
      <w:proofErr w:type="gramEnd"/>
      <w:r w:rsidRPr="00415053">
        <w:t xml:space="preserve"> javaslatát az előterjesztésben leírtakkal egyező tartalommal, változtatás nélkül.</w:t>
      </w:r>
    </w:p>
    <w:p w:rsidR="00703822" w:rsidRPr="00415053" w:rsidRDefault="00703822" w:rsidP="00703822">
      <w:pPr>
        <w:tabs>
          <w:tab w:val="left" w:pos="0"/>
          <w:tab w:val="left" w:pos="4962"/>
        </w:tabs>
        <w:ind w:right="-284"/>
        <w:jc w:val="both"/>
      </w:pPr>
    </w:p>
    <w:p w:rsidR="00703822" w:rsidRPr="00415053" w:rsidRDefault="00703822" w:rsidP="00703822">
      <w:pPr>
        <w:tabs>
          <w:tab w:val="left" w:pos="0"/>
          <w:tab w:val="left" w:pos="4962"/>
        </w:tabs>
        <w:ind w:right="-284"/>
        <w:jc w:val="both"/>
      </w:pPr>
      <w:r w:rsidRPr="00415053">
        <w:t>Elnök megállapítja, hogy a Bizottság a szavazás eredményeként az alábbi döntést hozta:</w:t>
      </w:r>
    </w:p>
    <w:p w:rsidR="00703822" w:rsidRPr="00415053" w:rsidRDefault="00703822" w:rsidP="00703822">
      <w:pPr>
        <w:tabs>
          <w:tab w:val="left" w:pos="0"/>
          <w:tab w:val="left" w:pos="4962"/>
        </w:tabs>
        <w:ind w:right="-284"/>
        <w:jc w:val="both"/>
      </w:pPr>
    </w:p>
    <w:p w:rsidR="00703822" w:rsidRPr="00415053" w:rsidRDefault="00703822" w:rsidP="00703822">
      <w:pPr>
        <w:keepNext/>
        <w:tabs>
          <w:tab w:val="left" w:pos="0"/>
          <w:tab w:val="left" w:pos="4962"/>
        </w:tabs>
        <w:jc w:val="center"/>
        <w:outlineLvl w:val="0"/>
        <w:rPr>
          <w:b/>
          <w:bCs/>
          <w:u w:val="single"/>
        </w:rPr>
      </w:pPr>
      <w:r w:rsidRPr="00415053">
        <w:rPr>
          <w:b/>
          <w:bCs/>
          <w:u w:val="single"/>
        </w:rPr>
        <w:t>Budapest Főváros II. Kerületi Önkormányzat Gazdasági és</w:t>
      </w:r>
    </w:p>
    <w:p w:rsidR="00703822" w:rsidRPr="00415053" w:rsidRDefault="00703822" w:rsidP="00703822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 w:rsidRPr="00415053">
        <w:rPr>
          <w:b/>
          <w:bCs/>
          <w:u w:val="single"/>
        </w:rPr>
        <w:t>Tulajdonosi Bizottságának 66/2019.(IV.24.) határozata</w:t>
      </w:r>
    </w:p>
    <w:p w:rsidR="00703822" w:rsidRPr="00415053" w:rsidRDefault="00703822" w:rsidP="00703822">
      <w:pPr>
        <w:jc w:val="both"/>
        <w:rPr>
          <w:bCs/>
        </w:rPr>
      </w:pPr>
    </w:p>
    <w:p w:rsidR="00703822" w:rsidRPr="00415053" w:rsidRDefault="00703822" w:rsidP="00703822">
      <w:pPr>
        <w:jc w:val="both"/>
        <w:rPr>
          <w:bCs/>
        </w:rPr>
      </w:pPr>
      <w:r w:rsidRPr="00415053">
        <w:rPr>
          <w:bCs/>
        </w:rPr>
        <w:lastRenderedPageBreak/>
        <w:t xml:space="preserve">A Gazdasági és Tulajdonosi Bizottság úgy dönt, </w:t>
      </w:r>
      <w:proofErr w:type="gramStart"/>
      <w:r w:rsidRPr="00415053">
        <w:rPr>
          <w:bCs/>
        </w:rPr>
        <w:t xml:space="preserve">hogy </w:t>
      </w:r>
      <w:r w:rsidR="00EA5580">
        <w:rPr>
          <w:bCs/>
        </w:rPr>
        <w:t>…</w:t>
      </w:r>
      <w:proofErr w:type="gramEnd"/>
      <w:r w:rsidR="00EA5580">
        <w:rPr>
          <w:bCs/>
        </w:rPr>
        <w:t>…..</w:t>
      </w:r>
      <w:r w:rsidRPr="00415053">
        <w:rPr>
          <w:bCs/>
        </w:rPr>
        <w:t xml:space="preserve"> által a Budapest, </w:t>
      </w:r>
      <w:r w:rsidR="00FD27A8">
        <w:rPr>
          <w:bCs/>
        </w:rPr>
        <w:t xml:space="preserve">II. </w:t>
      </w:r>
      <w:r w:rsidR="006C5916">
        <w:rPr>
          <w:bCs/>
        </w:rPr>
        <w:t>……..</w:t>
      </w:r>
      <w:r w:rsidRPr="00415053">
        <w:rPr>
          <w:bCs/>
        </w:rPr>
        <w:t xml:space="preserve"> számnál a járdán 2019. február 14-én történt balesetével kapcsolatban 2019. március 25-én előterjesztett kárigény jogalapját </w:t>
      </w:r>
      <w:r w:rsidRPr="00415053">
        <w:rPr>
          <w:bCs/>
          <w:u w:val="single"/>
        </w:rPr>
        <w:t>elismeri</w:t>
      </w:r>
      <w:r w:rsidRPr="00415053">
        <w:rPr>
          <w:bCs/>
        </w:rPr>
        <w:t xml:space="preserve">, és annak kifizetéséhez 5.000,- Ft összegben, peren kívüli megállapodás megkötése, a károsult mindennemű további igényéről történő lemondás esetén </w:t>
      </w:r>
      <w:r w:rsidRPr="00415053">
        <w:rPr>
          <w:bCs/>
          <w:u w:val="single"/>
        </w:rPr>
        <w:t>hozzájárul.</w:t>
      </w:r>
    </w:p>
    <w:p w:rsidR="00703822" w:rsidRPr="00415053" w:rsidRDefault="00703822" w:rsidP="00703822">
      <w:pPr>
        <w:jc w:val="both"/>
        <w:rPr>
          <w:bCs/>
        </w:rPr>
      </w:pPr>
    </w:p>
    <w:p w:rsidR="00703822" w:rsidRPr="00415053" w:rsidRDefault="00703822" w:rsidP="00703822">
      <w:pPr>
        <w:jc w:val="both"/>
        <w:rPr>
          <w:bCs/>
        </w:rPr>
      </w:pPr>
      <w:r w:rsidRPr="00415053">
        <w:rPr>
          <w:bCs/>
        </w:rPr>
        <w:t>Jelen határozat perben nem használható fel, csak arra az esetre vonatkozik, ha a felek között peren kívüli megállapodás jön létre.</w:t>
      </w:r>
    </w:p>
    <w:p w:rsidR="00703822" w:rsidRPr="00415053" w:rsidRDefault="00703822" w:rsidP="00703822">
      <w:pPr>
        <w:jc w:val="both"/>
        <w:rPr>
          <w:bCs/>
        </w:rPr>
      </w:pPr>
    </w:p>
    <w:p w:rsidR="00703822" w:rsidRPr="00415053" w:rsidRDefault="00703822" w:rsidP="00703822">
      <w:pPr>
        <w:jc w:val="both"/>
      </w:pPr>
      <w:r w:rsidRPr="00415053">
        <w:t>Felelős:</w:t>
      </w:r>
      <w:r w:rsidRPr="00415053">
        <w:tab/>
        <w:t>Polgármester</w:t>
      </w:r>
    </w:p>
    <w:p w:rsidR="00703822" w:rsidRPr="00415053" w:rsidRDefault="00703822" w:rsidP="00703822">
      <w:pPr>
        <w:jc w:val="both"/>
      </w:pPr>
      <w:r w:rsidRPr="00415053">
        <w:t xml:space="preserve">Határidő: </w:t>
      </w:r>
      <w:r w:rsidRPr="00415053">
        <w:tab/>
        <w:t>2019. május 31.</w:t>
      </w:r>
    </w:p>
    <w:p w:rsidR="00703822" w:rsidRPr="00415053" w:rsidRDefault="00703822" w:rsidP="00703822">
      <w:pPr>
        <w:jc w:val="both"/>
        <w:rPr>
          <w:b/>
          <w:bCs/>
          <w:u w:val="single"/>
        </w:rPr>
      </w:pPr>
    </w:p>
    <w:p w:rsidR="00703822" w:rsidRPr="00415053" w:rsidRDefault="00703822" w:rsidP="00703822">
      <w:pPr>
        <w:tabs>
          <w:tab w:val="left" w:pos="0"/>
          <w:tab w:val="left" w:pos="4962"/>
        </w:tabs>
        <w:ind w:right="-426"/>
        <w:jc w:val="both"/>
      </w:pPr>
      <w:r w:rsidRPr="00415053">
        <w:t>(4 bizottsági tag van jelen, 4 igen, 0 nem, 0 tartózkodás)</w:t>
      </w:r>
    </w:p>
    <w:p w:rsidR="00703822" w:rsidRPr="00415053" w:rsidRDefault="00703822" w:rsidP="00703822">
      <w:pPr>
        <w:jc w:val="both"/>
        <w:rPr>
          <w:b/>
          <w:bCs/>
          <w:u w:val="single"/>
        </w:rPr>
      </w:pPr>
    </w:p>
    <w:p w:rsidR="00703822" w:rsidRPr="00415053" w:rsidRDefault="00703822" w:rsidP="00703822">
      <w:pPr>
        <w:tabs>
          <w:tab w:val="left" w:pos="0"/>
        </w:tabs>
        <w:suppressAutoHyphens w:val="0"/>
        <w:autoSpaceDN w:val="0"/>
        <w:ind w:right="-284"/>
        <w:contextualSpacing/>
        <w:jc w:val="both"/>
        <w:rPr>
          <w:lang w:eastAsia="hu-HU"/>
        </w:rPr>
      </w:pPr>
      <w:r w:rsidRPr="00415053">
        <w:rPr>
          <w:b/>
          <w:bCs/>
          <w:u w:val="single"/>
        </w:rPr>
        <w:t>Napirend 2. pont</w:t>
      </w:r>
    </w:p>
    <w:p w:rsidR="00703822" w:rsidRPr="00415053" w:rsidRDefault="00703822" w:rsidP="00703822">
      <w:pPr>
        <w:jc w:val="both"/>
      </w:pPr>
      <w:r w:rsidRPr="00415053">
        <w:t>Budapest, II. kerület Marczibányi tér – Alvinci út – Garas u., valamint a Marczibányi tér – Ribáry u. – Aranka u. – Felvinci út kereszteződésében körforgalmi csomópontok kialakításához kapcsolódó víznyomócső kiváltásra vonatkozó szándéknyilatkozat aláírása tárgyú Képviselő-testületi előterjesztés véleményezése</w:t>
      </w:r>
    </w:p>
    <w:p w:rsidR="00703822" w:rsidRPr="00415053" w:rsidRDefault="00703822" w:rsidP="00703822">
      <w:pPr>
        <w:tabs>
          <w:tab w:val="left" w:pos="0"/>
          <w:tab w:val="left" w:pos="1155"/>
          <w:tab w:val="left" w:pos="4962"/>
        </w:tabs>
        <w:jc w:val="both"/>
      </w:pPr>
      <w:r w:rsidRPr="00415053">
        <w:rPr>
          <w:u w:val="single"/>
        </w:rPr>
        <w:t>Előterjesztő</w:t>
      </w:r>
      <w:r w:rsidRPr="00415053">
        <w:t>: Vincek Tibor Műszaki Osztályvezető</w:t>
      </w:r>
    </w:p>
    <w:p w:rsidR="00703822" w:rsidRPr="00415053" w:rsidRDefault="00703822" w:rsidP="00703822">
      <w:pPr>
        <w:tabs>
          <w:tab w:val="left" w:pos="0"/>
          <w:tab w:val="left" w:pos="1155"/>
          <w:tab w:val="left" w:pos="4962"/>
        </w:tabs>
        <w:jc w:val="both"/>
      </w:pPr>
    </w:p>
    <w:p w:rsidR="00703822" w:rsidRPr="00415053" w:rsidRDefault="00703822" w:rsidP="00703822">
      <w:pPr>
        <w:tabs>
          <w:tab w:val="left" w:pos="0"/>
          <w:tab w:val="left" w:pos="4962"/>
        </w:tabs>
        <w:ind w:right="141"/>
        <w:jc w:val="both"/>
      </w:pPr>
      <w:r w:rsidRPr="00415053"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703822" w:rsidRPr="00415053" w:rsidRDefault="00703822" w:rsidP="00703822">
      <w:pPr>
        <w:tabs>
          <w:tab w:val="left" w:pos="0"/>
          <w:tab w:val="left" w:pos="4962"/>
        </w:tabs>
        <w:ind w:right="-284"/>
        <w:jc w:val="both"/>
      </w:pPr>
    </w:p>
    <w:p w:rsidR="00703822" w:rsidRPr="00415053" w:rsidRDefault="00703822" w:rsidP="00703822">
      <w:pPr>
        <w:tabs>
          <w:tab w:val="left" w:pos="0"/>
          <w:tab w:val="left" w:pos="4962"/>
        </w:tabs>
        <w:ind w:right="-284"/>
        <w:jc w:val="both"/>
      </w:pPr>
      <w:r w:rsidRPr="00415053">
        <w:t>Elnök megállapítja, hogy a Bizottság a szavazás eredményeként az alábbi döntést hozta:</w:t>
      </w:r>
    </w:p>
    <w:p w:rsidR="00703822" w:rsidRPr="00415053" w:rsidRDefault="00703822" w:rsidP="00703822">
      <w:pPr>
        <w:tabs>
          <w:tab w:val="left" w:pos="0"/>
          <w:tab w:val="left" w:pos="5185"/>
        </w:tabs>
        <w:suppressAutoHyphens w:val="0"/>
        <w:jc w:val="both"/>
      </w:pPr>
    </w:p>
    <w:p w:rsidR="00703822" w:rsidRPr="00415053" w:rsidRDefault="00703822" w:rsidP="00703822">
      <w:pPr>
        <w:keepNext/>
        <w:tabs>
          <w:tab w:val="left" w:pos="0"/>
          <w:tab w:val="left" w:pos="4962"/>
        </w:tabs>
        <w:jc w:val="center"/>
        <w:outlineLvl w:val="0"/>
        <w:rPr>
          <w:b/>
          <w:bCs/>
          <w:u w:val="single"/>
        </w:rPr>
      </w:pPr>
      <w:r w:rsidRPr="00415053">
        <w:rPr>
          <w:b/>
          <w:bCs/>
          <w:u w:val="single"/>
        </w:rPr>
        <w:t>Budapest Főváros II. Kerületi Önkormányzat Gazdasági és</w:t>
      </w:r>
    </w:p>
    <w:p w:rsidR="00703822" w:rsidRPr="00415053" w:rsidRDefault="00703822" w:rsidP="00703822">
      <w:pPr>
        <w:suppressAutoHyphens w:val="0"/>
        <w:jc w:val="center"/>
        <w:rPr>
          <w:b/>
          <w:bCs/>
          <w:u w:val="single"/>
        </w:rPr>
      </w:pPr>
      <w:r w:rsidRPr="00415053">
        <w:rPr>
          <w:b/>
          <w:bCs/>
          <w:u w:val="single"/>
        </w:rPr>
        <w:t>Tulajdonosi Bizottságának 67/2019.(IV.24.) határozata</w:t>
      </w:r>
    </w:p>
    <w:p w:rsidR="00703822" w:rsidRPr="00415053" w:rsidRDefault="00703822" w:rsidP="00703822">
      <w:pPr>
        <w:ind w:right="26"/>
        <w:jc w:val="both"/>
        <w:rPr>
          <w:lang w:eastAsia="hu-HU"/>
        </w:rPr>
      </w:pPr>
    </w:p>
    <w:p w:rsidR="00703822" w:rsidRPr="00415053" w:rsidRDefault="00703822" w:rsidP="00703822">
      <w:pPr>
        <w:pStyle w:val="Szvegtrzs"/>
        <w:spacing w:after="0"/>
        <w:jc w:val="both"/>
      </w:pPr>
      <w:r w:rsidRPr="00415053">
        <w:t>A Gazdasági és Tulajdonosi Bizottság a Budapest Főváros II. Kerületi Önkormányzat többször módosított, a Képviselő-testület által kialakított bizottságok hatásköréről, a bizottságok és tanácsnokok feladatköréről szóló 45/2001. (</w:t>
      </w:r>
      <w:proofErr w:type="gramStart"/>
      <w:r w:rsidRPr="00415053">
        <w:t>XII.22.) rendelete 1. számú melléklet 3.7. pontja alapján javasolja a Képviselő-testületnek, hogy a Budapest Főváros II. Kerületi Önkormányzat beruházásában megvalósuló, az előterjesztés tárgyát képező, Budapest, II. kerület Marczibányi tér – Alvinci út – Garas u., valamint a Marczibányi tér – Ribáry u. – Aranka u. – Felvinci út kereszteződésében a körforgalmi csomópontok</w:t>
      </w:r>
      <w:r w:rsidRPr="00415053">
        <w:rPr>
          <w:b/>
          <w:bCs/>
        </w:rPr>
        <w:t xml:space="preserve"> </w:t>
      </w:r>
      <w:r w:rsidRPr="00415053">
        <w:t>kialakításához kapcsolódó víznyomócső kiváltás során létrejövő új víziközművet térítésmentesen adja át az ellátásért felelős Budapest Főváros Önkormányzata tulajdonába, továbbá a tulajdonjog átruházásáról szóló megállapodásban</w:t>
      </w:r>
      <w:proofErr w:type="gramEnd"/>
      <w:r w:rsidRPr="00415053">
        <w:t xml:space="preserve"> </w:t>
      </w:r>
      <w:proofErr w:type="gramStart"/>
      <w:r w:rsidRPr="00415053">
        <w:t>a</w:t>
      </w:r>
      <w:proofErr w:type="gramEnd"/>
      <w:r w:rsidRPr="00415053">
        <w:t xml:space="preserve"> műszaki átadás-átvételi eljárás lezárásától számított három év jótállási jogosultságot engedményezze az ellátásért felelős javára; és hatalmazza fel a Polgármestert, hogy az előterjesztés és a jelen határozat 2. számú mellékletét képező „Szándéknyilatkozat”</w:t>
      </w:r>
      <w:proofErr w:type="spellStart"/>
      <w:r w:rsidRPr="00415053">
        <w:t>-ot</w:t>
      </w:r>
      <w:proofErr w:type="spellEnd"/>
      <w:r w:rsidRPr="00415053">
        <w:t xml:space="preserve"> aláírja.</w:t>
      </w:r>
    </w:p>
    <w:p w:rsidR="00703822" w:rsidRPr="00415053" w:rsidRDefault="00703822" w:rsidP="00703822">
      <w:pPr>
        <w:jc w:val="both"/>
      </w:pPr>
    </w:p>
    <w:p w:rsidR="00703822" w:rsidRPr="00415053" w:rsidRDefault="00703822" w:rsidP="00703822">
      <w:pPr>
        <w:pStyle w:val="Szvegtrzs"/>
        <w:spacing w:after="0"/>
        <w:jc w:val="both"/>
      </w:pPr>
      <w:r w:rsidRPr="00415053">
        <w:t>A Bizottság, a Polgármester és a Jegyző útján felkéri Vincek Tibort, a Városüzemeltetési Igazgatóság Műszaki Osztályának vezetőjét, hogy az ügyben a szükséges intézkedéseket tegye meg.</w:t>
      </w:r>
    </w:p>
    <w:p w:rsidR="00703822" w:rsidRPr="00415053" w:rsidRDefault="00703822" w:rsidP="00703822">
      <w:pPr>
        <w:pStyle w:val="Szvegtrzs"/>
        <w:spacing w:after="0"/>
        <w:jc w:val="both"/>
      </w:pPr>
    </w:p>
    <w:p w:rsidR="00703822" w:rsidRPr="00415053" w:rsidRDefault="00703822" w:rsidP="00703822">
      <w:pPr>
        <w:pStyle w:val="Szvegtrzs"/>
        <w:spacing w:after="0"/>
        <w:jc w:val="both"/>
      </w:pPr>
      <w:r w:rsidRPr="00415053">
        <w:rPr>
          <w:b/>
          <w:u w:val="single"/>
        </w:rPr>
        <w:t>Felelős:</w:t>
      </w:r>
      <w:r w:rsidRPr="00415053">
        <w:tab/>
        <w:t>a bizottság elnöke</w:t>
      </w:r>
    </w:p>
    <w:p w:rsidR="00703822" w:rsidRPr="00415053" w:rsidRDefault="00703822" w:rsidP="00703822">
      <w:pPr>
        <w:pStyle w:val="Szvegtrzs"/>
        <w:spacing w:after="0"/>
        <w:jc w:val="both"/>
      </w:pPr>
      <w:r w:rsidRPr="00415053">
        <w:rPr>
          <w:b/>
          <w:u w:val="single"/>
        </w:rPr>
        <w:t>Határidő:</w:t>
      </w:r>
      <w:r w:rsidRPr="00415053">
        <w:tab/>
        <w:t>soron következő Képviselő-testületi ülés</w:t>
      </w: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</w:p>
    <w:p w:rsidR="00703822" w:rsidRPr="00415053" w:rsidRDefault="00703822" w:rsidP="00703822">
      <w:pPr>
        <w:jc w:val="both"/>
        <w:rPr>
          <w:lang w:eastAsia="ar-SA"/>
        </w:rPr>
      </w:pPr>
      <w:r w:rsidRPr="00415053">
        <w:rPr>
          <w:lang w:eastAsia="ar-SA"/>
        </w:rPr>
        <w:lastRenderedPageBreak/>
        <w:t>(4 bizottsági tag van jelen, 4 igen, 0 nem, 0 tartózkodás)</w:t>
      </w:r>
    </w:p>
    <w:p w:rsidR="00703822" w:rsidRPr="00415053" w:rsidRDefault="00703822" w:rsidP="002D5D9E">
      <w:pPr>
        <w:suppressAutoHyphens w:val="0"/>
        <w:jc w:val="both"/>
        <w:rPr>
          <w:rFonts w:eastAsia="MS Gothic"/>
        </w:rPr>
      </w:pP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  <w:r w:rsidRPr="00415053">
        <w:rPr>
          <w:bCs/>
          <w:lang w:eastAsia="en-US"/>
        </w:rPr>
        <w:t>Csizmadiáné Tóth Judit és Bese Károly meghívottak az ülés hivatalos helyiségéből távoznak.</w:t>
      </w:r>
    </w:p>
    <w:p w:rsidR="00703822" w:rsidRPr="00415053" w:rsidRDefault="00703822" w:rsidP="00703822">
      <w:pPr>
        <w:suppressAutoHyphens w:val="0"/>
        <w:jc w:val="both"/>
        <w:rPr>
          <w:bCs/>
        </w:rPr>
      </w:pPr>
    </w:p>
    <w:p w:rsidR="00703822" w:rsidRPr="00415053" w:rsidRDefault="00703822" w:rsidP="00703822">
      <w:pPr>
        <w:suppressAutoHyphens w:val="0"/>
        <w:jc w:val="both"/>
        <w:rPr>
          <w:lang w:eastAsia="hu-HU"/>
        </w:rPr>
      </w:pPr>
      <w:r w:rsidRPr="00415053">
        <w:rPr>
          <w:b/>
          <w:bCs/>
          <w:u w:val="single"/>
        </w:rPr>
        <w:t>Napirend 3. pont</w:t>
      </w:r>
    </w:p>
    <w:p w:rsidR="00EA5580" w:rsidRDefault="00EA5580" w:rsidP="00703822">
      <w:pPr>
        <w:tabs>
          <w:tab w:val="left" w:pos="0"/>
        </w:tabs>
        <w:suppressAutoHyphens w:val="0"/>
        <w:autoSpaceDN w:val="0"/>
        <w:jc w:val="both"/>
        <w:rPr>
          <w:u w:val="single"/>
        </w:rPr>
      </w:pPr>
      <w:r w:rsidRPr="00415053">
        <w:t>Tulajdonosi döntés a 12794 hrsz. alatt nyilvántartott Társasház 2019. január 9-én tartott közgyűlésen a 9/2019.01.09. sz. határozatban megállapított költségek kifizetésének jóváhagyásáról</w:t>
      </w:r>
      <w:r>
        <w:rPr>
          <w:u w:val="single"/>
        </w:rPr>
        <w:t xml:space="preserve"> </w:t>
      </w:r>
    </w:p>
    <w:p w:rsidR="00703822" w:rsidRDefault="00703822" w:rsidP="00703822">
      <w:pPr>
        <w:tabs>
          <w:tab w:val="left" w:pos="0"/>
        </w:tabs>
        <w:suppressAutoHyphens w:val="0"/>
        <w:autoSpaceDN w:val="0"/>
        <w:jc w:val="both"/>
        <w:rPr>
          <w:lang w:eastAsia="hu-HU"/>
        </w:rPr>
      </w:pPr>
      <w:r>
        <w:rPr>
          <w:u w:val="single"/>
        </w:rPr>
        <w:t>Előterjesztő</w:t>
      </w:r>
      <w:r>
        <w:t>: dr. Láng Orsolya Vagyonhasznosítási és Ingatlan-nyilvántartási Osztályvezető</w:t>
      </w: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</w:p>
    <w:p w:rsidR="00703822" w:rsidRPr="00415053" w:rsidRDefault="00703822" w:rsidP="00703822">
      <w:pPr>
        <w:tabs>
          <w:tab w:val="left" w:pos="0"/>
          <w:tab w:val="left" w:pos="4962"/>
        </w:tabs>
        <w:ind w:right="1"/>
        <w:jc w:val="both"/>
      </w:pPr>
      <w:r w:rsidRPr="00415053">
        <w:t xml:space="preserve">Elnök szavazásra bocsátja a jegyzőkönyv mellékletét képező, a napirend tárgyában készített előterjesztés </w:t>
      </w:r>
      <w:r w:rsidRPr="00415053">
        <w:rPr>
          <w:b/>
        </w:rPr>
        <w:t>A./</w:t>
      </w:r>
      <w:r w:rsidRPr="00415053">
        <w:t xml:space="preserve"> határozati javaslatát az előterjesztésben leírtakkal egyező tartalommal, változtatás nélkül.</w:t>
      </w:r>
    </w:p>
    <w:p w:rsidR="00703822" w:rsidRPr="00415053" w:rsidRDefault="00703822" w:rsidP="00703822">
      <w:pPr>
        <w:tabs>
          <w:tab w:val="left" w:pos="0"/>
          <w:tab w:val="left" w:pos="4962"/>
        </w:tabs>
        <w:ind w:right="-284"/>
        <w:jc w:val="both"/>
      </w:pPr>
    </w:p>
    <w:p w:rsidR="00703822" w:rsidRPr="00415053" w:rsidRDefault="00703822" w:rsidP="00703822">
      <w:pPr>
        <w:tabs>
          <w:tab w:val="left" w:pos="0"/>
          <w:tab w:val="left" w:pos="4962"/>
        </w:tabs>
        <w:ind w:right="-284"/>
        <w:jc w:val="both"/>
      </w:pPr>
      <w:r w:rsidRPr="00415053">
        <w:t>Elnök megállapítja, hogy a Bizottság a szavazás eredményeként az alábbi döntést hozta:</w:t>
      </w:r>
    </w:p>
    <w:p w:rsidR="00703822" w:rsidRPr="00415053" w:rsidRDefault="00703822" w:rsidP="00703822">
      <w:pPr>
        <w:tabs>
          <w:tab w:val="left" w:pos="0"/>
          <w:tab w:val="left" w:pos="5185"/>
        </w:tabs>
        <w:suppressAutoHyphens w:val="0"/>
        <w:jc w:val="both"/>
      </w:pPr>
    </w:p>
    <w:p w:rsidR="00703822" w:rsidRPr="00415053" w:rsidRDefault="00703822" w:rsidP="00703822">
      <w:pPr>
        <w:keepNext/>
        <w:tabs>
          <w:tab w:val="left" w:pos="0"/>
          <w:tab w:val="left" w:pos="4962"/>
        </w:tabs>
        <w:jc w:val="center"/>
        <w:outlineLvl w:val="0"/>
        <w:rPr>
          <w:b/>
          <w:bCs/>
          <w:u w:val="single"/>
        </w:rPr>
      </w:pPr>
      <w:r w:rsidRPr="00415053">
        <w:rPr>
          <w:b/>
          <w:bCs/>
          <w:u w:val="single"/>
        </w:rPr>
        <w:t>Budapest Főváros II. Kerületi Önkormányzat Gazdasági és</w:t>
      </w:r>
    </w:p>
    <w:p w:rsidR="00703822" w:rsidRPr="00415053" w:rsidRDefault="00703822" w:rsidP="00703822">
      <w:pPr>
        <w:suppressAutoHyphens w:val="0"/>
        <w:jc w:val="center"/>
        <w:rPr>
          <w:b/>
          <w:bCs/>
          <w:u w:val="single"/>
        </w:rPr>
      </w:pPr>
      <w:r w:rsidRPr="00415053">
        <w:rPr>
          <w:b/>
          <w:bCs/>
          <w:u w:val="single"/>
        </w:rPr>
        <w:t>Tulajdonosi Bizottságának 68/2019.(IV.24.) határozata</w:t>
      </w: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</w:p>
    <w:p w:rsidR="00703822" w:rsidRPr="00415053" w:rsidRDefault="00703822" w:rsidP="00703822">
      <w:pPr>
        <w:jc w:val="both"/>
        <w:rPr>
          <w:bCs/>
          <w:iCs/>
          <w:lang w:val="x-none" w:eastAsia="x-none"/>
        </w:rPr>
      </w:pPr>
      <w:proofErr w:type="gramStart"/>
      <w:r w:rsidRPr="00415053">
        <w:t xml:space="preserve">A Bizottság meghatalmazza a II. Kerületi Városfejlesztő </w:t>
      </w:r>
      <w:proofErr w:type="spellStart"/>
      <w:r w:rsidRPr="00415053">
        <w:t>Zrt.-t</w:t>
      </w:r>
      <w:proofErr w:type="spellEnd"/>
      <w:r w:rsidRPr="00415053">
        <w:t xml:space="preserve">, hogy a 1022 Budapest II. kerület </w:t>
      </w:r>
      <w:r w:rsidR="00E63171">
        <w:t>……..</w:t>
      </w:r>
      <w:r w:rsidRPr="00415053">
        <w:t xml:space="preserve"> sz. alatti Társasház 9/2019.01.09. sz. határozata alapján a Budapest Főváros II. Önkormányzat nevében a közgyűlési határozatban megállapított 2.331.000,- Ft, azaz Kettőmillió-háromszázharmincegyezer forint célbefizetés összegét közös tulajdonú épületrészek felújítása jogcímén fizesse meg a társasház részére azzal a jogfenntartással, hogy a kifizetés nem jelenti a 8-9/2019.01.09. sz. határozatok elismerését, a megtámadás visszavonását, vagy az arról való lemondást.</w:t>
      </w:r>
      <w:proofErr w:type="gramEnd"/>
    </w:p>
    <w:p w:rsidR="00703822" w:rsidRPr="00415053" w:rsidRDefault="00703822" w:rsidP="00703822">
      <w:pPr>
        <w:widowControl w:val="0"/>
        <w:tabs>
          <w:tab w:val="right" w:pos="3969"/>
          <w:tab w:val="left" w:pos="5670"/>
        </w:tabs>
        <w:suppressAutoHyphens w:val="0"/>
        <w:jc w:val="both"/>
        <w:outlineLvl w:val="4"/>
        <w:rPr>
          <w:bCs/>
          <w:iCs/>
          <w:lang w:val="x-none" w:eastAsia="x-none"/>
        </w:rPr>
      </w:pPr>
    </w:p>
    <w:p w:rsidR="00703822" w:rsidRPr="00415053" w:rsidRDefault="00703822" w:rsidP="00703822">
      <w:pPr>
        <w:widowControl w:val="0"/>
        <w:tabs>
          <w:tab w:val="right" w:pos="3969"/>
          <w:tab w:val="left" w:pos="5670"/>
        </w:tabs>
        <w:suppressAutoHyphens w:val="0"/>
        <w:jc w:val="both"/>
        <w:outlineLvl w:val="4"/>
        <w:rPr>
          <w:bCs/>
          <w:iCs/>
          <w:lang w:val="x-none" w:eastAsia="x-none"/>
        </w:rPr>
      </w:pPr>
      <w:r w:rsidRPr="00415053">
        <w:rPr>
          <w:bCs/>
          <w:iCs/>
          <w:lang w:val="x-none" w:eastAsia="x-none"/>
        </w:rPr>
        <w:t xml:space="preserve">A Bizottság a Polgármester és a Jegyző útján felkéri dr. Láng Orsolyát a Vagyonhasznosítási és Ingatlan-nyilvántartási </w:t>
      </w:r>
      <w:r w:rsidRPr="00415053">
        <w:rPr>
          <w:bCs/>
          <w:iCs/>
          <w:lang w:eastAsia="x-none"/>
        </w:rPr>
        <w:t>Osztály</w:t>
      </w:r>
      <w:r w:rsidRPr="00415053">
        <w:rPr>
          <w:bCs/>
          <w:iCs/>
          <w:lang w:val="x-none" w:eastAsia="x-none"/>
        </w:rPr>
        <w:t xml:space="preserve"> vezetőjét, és dr. Tas Krisztiánt, a II. Kerületi Városfejlesztő és Beruházás-szervező Zrt. vezérigazgatóját, hogy a szükséges intézkedéseket tegyék meg.</w:t>
      </w:r>
    </w:p>
    <w:p w:rsidR="00703822" w:rsidRPr="00415053" w:rsidRDefault="00703822" w:rsidP="00703822">
      <w:pPr>
        <w:widowControl w:val="0"/>
        <w:tabs>
          <w:tab w:val="right" w:pos="3969"/>
          <w:tab w:val="left" w:pos="5670"/>
        </w:tabs>
        <w:suppressAutoHyphens w:val="0"/>
        <w:jc w:val="both"/>
        <w:outlineLvl w:val="4"/>
        <w:rPr>
          <w:bCs/>
          <w:iCs/>
          <w:lang w:val="x-none" w:eastAsia="x-none"/>
        </w:rPr>
      </w:pPr>
    </w:p>
    <w:p w:rsidR="00703822" w:rsidRPr="00415053" w:rsidRDefault="00703822" w:rsidP="00703822">
      <w:pPr>
        <w:widowControl w:val="0"/>
        <w:tabs>
          <w:tab w:val="left" w:pos="1418"/>
          <w:tab w:val="right" w:pos="3969"/>
          <w:tab w:val="left" w:pos="5670"/>
        </w:tabs>
        <w:suppressAutoHyphens w:val="0"/>
        <w:jc w:val="both"/>
        <w:outlineLvl w:val="4"/>
        <w:rPr>
          <w:bCs/>
          <w:iCs/>
          <w:lang w:val="x-none" w:eastAsia="x-none"/>
        </w:rPr>
      </w:pPr>
      <w:r w:rsidRPr="00415053">
        <w:rPr>
          <w:b/>
          <w:bCs/>
          <w:iCs/>
          <w:lang w:val="x-none" w:eastAsia="x-none"/>
        </w:rPr>
        <w:t>Felelős:</w:t>
      </w:r>
      <w:r w:rsidRPr="00415053">
        <w:rPr>
          <w:b/>
          <w:bCs/>
          <w:iCs/>
          <w:lang w:val="x-none" w:eastAsia="x-none"/>
        </w:rPr>
        <w:tab/>
      </w:r>
      <w:r w:rsidRPr="00415053">
        <w:rPr>
          <w:bCs/>
          <w:iCs/>
          <w:lang w:val="x-none" w:eastAsia="x-none"/>
        </w:rPr>
        <w:t>Polgármester</w:t>
      </w:r>
    </w:p>
    <w:p w:rsidR="00703822" w:rsidRPr="00415053" w:rsidRDefault="00703822" w:rsidP="00703822">
      <w:pPr>
        <w:widowControl w:val="0"/>
        <w:suppressAutoHyphens w:val="0"/>
        <w:jc w:val="both"/>
      </w:pPr>
      <w:r w:rsidRPr="00415053">
        <w:rPr>
          <w:b/>
          <w:bCs/>
        </w:rPr>
        <w:t>Határidő:</w:t>
      </w:r>
      <w:r w:rsidRPr="00415053">
        <w:tab/>
        <w:t>8 nap</w:t>
      </w: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</w:p>
    <w:p w:rsidR="00703822" w:rsidRPr="00415053" w:rsidRDefault="00703822" w:rsidP="00703822">
      <w:pPr>
        <w:jc w:val="both"/>
        <w:rPr>
          <w:lang w:eastAsia="ar-SA"/>
        </w:rPr>
      </w:pPr>
      <w:r w:rsidRPr="00415053">
        <w:rPr>
          <w:lang w:eastAsia="ar-SA"/>
        </w:rPr>
        <w:t>(4 bizottsági tag van jelen, 4 igen, 0 nem, 0 tartózkodás)</w:t>
      </w: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  <w:r w:rsidRPr="00415053">
        <w:rPr>
          <w:bCs/>
          <w:lang w:eastAsia="en-US"/>
        </w:rPr>
        <w:t>Dr. Sáska Ver</w:t>
      </w:r>
      <w:r>
        <w:rPr>
          <w:bCs/>
          <w:lang w:eastAsia="en-US"/>
        </w:rPr>
        <w:t>a</w:t>
      </w:r>
      <w:r w:rsidRPr="00415053">
        <w:rPr>
          <w:bCs/>
          <w:lang w:eastAsia="en-US"/>
        </w:rPr>
        <w:t xml:space="preserve"> és dr. Tas Krisztián meghívottak az ülés hivatalos helyiségéből távoznak.</w:t>
      </w: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</w:p>
    <w:p w:rsidR="00703822" w:rsidRPr="00415053" w:rsidRDefault="00703822" w:rsidP="00703822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415053">
        <w:rPr>
          <w:b/>
          <w:bCs/>
          <w:u w:val="single"/>
        </w:rPr>
        <w:t>Napirend 4. pont</w:t>
      </w:r>
    </w:p>
    <w:p w:rsidR="00703822" w:rsidRPr="00415053" w:rsidRDefault="00703822" w:rsidP="00703822">
      <w:pPr>
        <w:jc w:val="both"/>
      </w:pPr>
      <w:r w:rsidRPr="00415053">
        <w:t>Döntés a Budapesti Szent Ferenc Kórház bérbevételi kérelme tárgyában</w:t>
      </w:r>
    </w:p>
    <w:p w:rsidR="00703822" w:rsidRPr="00415053" w:rsidRDefault="00703822" w:rsidP="00703822">
      <w:pPr>
        <w:tabs>
          <w:tab w:val="left" w:pos="0"/>
        </w:tabs>
        <w:suppressAutoHyphens w:val="0"/>
        <w:autoSpaceDN w:val="0"/>
        <w:contextualSpacing/>
        <w:jc w:val="both"/>
      </w:pPr>
      <w:r w:rsidRPr="00415053">
        <w:rPr>
          <w:u w:val="single"/>
        </w:rPr>
        <w:t>Előterjesztő</w:t>
      </w:r>
      <w:r w:rsidRPr="00415053">
        <w:t>: dr. Láng Orsolya Vagyonhasznosítási és Ingatlan-nyilvántartási Osztályvezető</w:t>
      </w:r>
    </w:p>
    <w:p w:rsidR="00703822" w:rsidRPr="00415053" w:rsidRDefault="00703822" w:rsidP="00703822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</w:p>
    <w:p w:rsidR="00703822" w:rsidRPr="00415053" w:rsidRDefault="00703822" w:rsidP="00703822">
      <w:pPr>
        <w:tabs>
          <w:tab w:val="left" w:pos="0"/>
          <w:tab w:val="left" w:pos="4962"/>
        </w:tabs>
        <w:ind w:right="141"/>
        <w:jc w:val="both"/>
      </w:pPr>
      <w:r w:rsidRPr="00415053">
        <w:rPr>
          <w:bCs/>
          <w:lang w:eastAsia="en-US"/>
        </w:rPr>
        <w:t xml:space="preserve">Elnök szavazásra bocsátja a jegyzőkönyv mellékletét képező, a napirend tárgyában készített előterjesztés </w:t>
      </w:r>
      <w:r>
        <w:rPr>
          <w:lang w:eastAsia="ar-SA"/>
        </w:rPr>
        <w:t xml:space="preserve">határozati javaslatát </w:t>
      </w:r>
      <w:r w:rsidRPr="00415053">
        <w:t xml:space="preserve">az előterjesztésben leírtakkal egyező </w:t>
      </w:r>
      <w:r>
        <w:t>tartalommal, változtatás nélkül.</w:t>
      </w:r>
    </w:p>
    <w:p w:rsidR="00703822" w:rsidRPr="00415053" w:rsidRDefault="00703822" w:rsidP="00703822">
      <w:pPr>
        <w:suppressAutoHyphens w:val="0"/>
        <w:jc w:val="both"/>
        <w:rPr>
          <w:lang w:eastAsia="ar-SA"/>
        </w:rPr>
      </w:pP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  <w:r w:rsidRPr="00415053">
        <w:rPr>
          <w:bCs/>
          <w:lang w:eastAsia="en-US"/>
        </w:rPr>
        <w:t>Elnök megállapítja, hogy a Bizottság a szavazás eredményeként az alábbi döntést hozta:</w:t>
      </w: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</w:p>
    <w:p w:rsidR="00703822" w:rsidRPr="00415053" w:rsidRDefault="00703822" w:rsidP="00703822">
      <w:pPr>
        <w:suppressAutoHyphens w:val="0"/>
        <w:jc w:val="center"/>
        <w:rPr>
          <w:b/>
          <w:bCs/>
          <w:u w:val="single"/>
          <w:lang w:eastAsia="en-US"/>
        </w:rPr>
      </w:pPr>
      <w:r w:rsidRPr="00415053">
        <w:rPr>
          <w:b/>
          <w:bCs/>
          <w:u w:val="single"/>
          <w:lang w:eastAsia="en-US"/>
        </w:rPr>
        <w:t>Budapest Főváros II. Kerületi Önkormányzat Gazdasági és</w:t>
      </w:r>
    </w:p>
    <w:p w:rsidR="00703822" w:rsidRPr="00415053" w:rsidRDefault="00703822" w:rsidP="00703822">
      <w:pPr>
        <w:suppressAutoHyphens w:val="0"/>
        <w:jc w:val="center"/>
        <w:rPr>
          <w:b/>
          <w:bCs/>
          <w:u w:val="single"/>
          <w:lang w:eastAsia="en-US"/>
        </w:rPr>
      </w:pPr>
      <w:r w:rsidRPr="00415053">
        <w:rPr>
          <w:b/>
          <w:bCs/>
          <w:u w:val="single"/>
          <w:lang w:eastAsia="en-US"/>
        </w:rPr>
        <w:t>Tulajdonosi Bizottságának 69/2019.(IV.24.) határozata</w:t>
      </w:r>
    </w:p>
    <w:p w:rsidR="00703822" w:rsidRPr="00415053" w:rsidRDefault="00703822" w:rsidP="00703822">
      <w:pPr>
        <w:ind w:right="110"/>
        <w:jc w:val="both"/>
        <w:rPr>
          <w:bCs/>
        </w:rPr>
      </w:pPr>
      <w:proofErr w:type="gramStart"/>
      <w:r w:rsidRPr="00415053">
        <w:rPr>
          <w:noProof/>
          <w:lang w:eastAsia="ar-SA"/>
        </w:rPr>
        <w:t xml:space="preserve">A Bizottság úgy dönt, hogy </w:t>
      </w:r>
      <w:r w:rsidRPr="00415053">
        <w:rPr>
          <w:lang w:eastAsia="ar-SA"/>
        </w:rPr>
        <w:t xml:space="preserve">a Budapest Főváros II. Kerületi Önkormányzat tulajdonában álló, </w:t>
      </w:r>
      <w:r w:rsidRPr="00415053">
        <w:rPr>
          <w:bCs/>
          <w:lang w:eastAsia="ar-SA"/>
        </w:rPr>
        <w:t xml:space="preserve">Budapest II. kerület, </w:t>
      </w:r>
      <w:r w:rsidRPr="00415053">
        <w:rPr>
          <w:b/>
          <w:lang w:eastAsia="ar-SA"/>
        </w:rPr>
        <w:t xml:space="preserve">11609/3/A/11 </w:t>
      </w:r>
      <w:r w:rsidR="00A4039F">
        <w:rPr>
          <w:bCs/>
          <w:lang w:eastAsia="ar-SA"/>
        </w:rPr>
        <w:t>helyrajzi számon nyilvántartott</w:t>
      </w:r>
      <w:r w:rsidRPr="00415053">
        <w:rPr>
          <w:bCs/>
          <w:lang w:eastAsia="ar-SA"/>
        </w:rPr>
        <w:t xml:space="preserve">, </w:t>
      </w:r>
      <w:r w:rsidRPr="00415053">
        <w:rPr>
          <w:b/>
          <w:bCs/>
          <w:lang w:eastAsia="ar-SA"/>
        </w:rPr>
        <w:t>28</w:t>
      </w:r>
      <w:r w:rsidRPr="00415053">
        <w:rPr>
          <w:b/>
          <w:lang w:eastAsia="ar-SA"/>
        </w:rPr>
        <w:t xml:space="preserve"> m</w:t>
      </w:r>
      <w:r w:rsidRPr="00415053">
        <w:rPr>
          <w:b/>
          <w:vertAlign w:val="superscript"/>
          <w:lang w:eastAsia="ar-SA"/>
        </w:rPr>
        <w:t>2</w:t>
      </w:r>
      <w:r w:rsidRPr="00415053">
        <w:rPr>
          <w:bCs/>
          <w:lang w:eastAsia="ar-SA"/>
        </w:rPr>
        <w:t xml:space="preserve"> területű, </w:t>
      </w:r>
      <w:r w:rsidRPr="00415053">
        <w:rPr>
          <w:b/>
          <w:bCs/>
          <w:lang w:eastAsia="ar-SA"/>
        </w:rPr>
        <w:t xml:space="preserve">műhely </w:t>
      </w:r>
      <w:r w:rsidRPr="00415053">
        <w:rPr>
          <w:bCs/>
          <w:lang w:eastAsia="ar-SA"/>
        </w:rPr>
        <w:t xml:space="preserve">megnevezésű ingatlant, valamint a </w:t>
      </w:r>
      <w:r w:rsidRPr="00415053">
        <w:rPr>
          <w:b/>
          <w:bCs/>
          <w:lang w:eastAsia="ar-SA"/>
        </w:rPr>
        <w:t>11596/0/A/16</w:t>
      </w:r>
      <w:r w:rsidRPr="00415053">
        <w:rPr>
          <w:bCs/>
          <w:lang w:eastAsia="ar-SA"/>
        </w:rPr>
        <w:t xml:space="preserve"> h</w:t>
      </w:r>
      <w:r w:rsidR="00A4039F">
        <w:rPr>
          <w:bCs/>
          <w:lang w:eastAsia="ar-SA"/>
        </w:rPr>
        <w:t xml:space="preserve">elyrajzi számon nyilvántartott, </w:t>
      </w:r>
      <w:r w:rsidRPr="00415053">
        <w:rPr>
          <w:b/>
          <w:bCs/>
          <w:lang w:eastAsia="ar-SA"/>
        </w:rPr>
        <w:t>25 m</w:t>
      </w:r>
      <w:r w:rsidRPr="00415053">
        <w:rPr>
          <w:b/>
          <w:bCs/>
          <w:vertAlign w:val="superscript"/>
          <w:lang w:eastAsia="ar-SA"/>
        </w:rPr>
        <w:t>2</w:t>
      </w:r>
      <w:r w:rsidRPr="00415053">
        <w:rPr>
          <w:bCs/>
          <w:lang w:eastAsia="ar-SA"/>
        </w:rPr>
        <w:t xml:space="preserve"> területű </w:t>
      </w:r>
      <w:r w:rsidRPr="00415053">
        <w:rPr>
          <w:b/>
          <w:bCs/>
          <w:lang w:eastAsia="ar-SA"/>
        </w:rPr>
        <w:t>egyéb helyiség</w:t>
      </w:r>
      <w:r w:rsidRPr="00415053">
        <w:rPr>
          <w:bCs/>
          <w:lang w:eastAsia="ar-SA"/>
        </w:rPr>
        <w:t xml:space="preserve"> megnevezésű ingatlant </w:t>
      </w:r>
      <w:r w:rsidRPr="00415053">
        <w:rPr>
          <w:b/>
          <w:bCs/>
          <w:lang w:eastAsia="ar-SA"/>
        </w:rPr>
        <w:t>raktározás, tárolás céljára, határozatlan időre bérbe adja</w:t>
      </w:r>
      <w:r w:rsidRPr="00415053">
        <w:rPr>
          <w:bCs/>
          <w:lang w:eastAsia="ar-SA"/>
        </w:rPr>
        <w:t xml:space="preserve"> </w:t>
      </w:r>
      <w:r w:rsidRPr="00415053">
        <w:rPr>
          <w:b/>
          <w:bCs/>
          <w:lang w:eastAsia="ar-SA"/>
        </w:rPr>
        <w:t>a Budapesti Szent Ferenc Kórház</w:t>
      </w:r>
      <w:r w:rsidRPr="00415053">
        <w:rPr>
          <w:bCs/>
          <w:lang w:eastAsia="ar-SA"/>
        </w:rPr>
        <w:t xml:space="preserve"> (székhely: 1021 Budapest, Széher út 73., adószám: 1807977-2-71, törzskönyvi nyilvántartási szám: 990237, képviseli: Toldy-Schedel Emil főigazgató) részére </w:t>
      </w:r>
      <w:r w:rsidRPr="00415053">
        <w:rPr>
          <w:bCs/>
        </w:rPr>
        <w:t>azzal, hogy a felek az 1993. évi LXXVIII.</w:t>
      </w:r>
      <w:proofErr w:type="gramEnd"/>
      <w:r w:rsidRPr="00415053">
        <w:rPr>
          <w:bCs/>
        </w:rPr>
        <w:t xml:space="preserve"> </w:t>
      </w:r>
      <w:proofErr w:type="gramStart"/>
      <w:r w:rsidRPr="00415053">
        <w:rPr>
          <w:bCs/>
        </w:rPr>
        <w:t>tv</w:t>
      </w:r>
      <w:proofErr w:type="gramEnd"/>
      <w:r w:rsidRPr="00415053">
        <w:rPr>
          <w:bCs/>
        </w:rPr>
        <w:t>. (Lakástörvény) 43. § (1) bekezdésében foglaltak szerint hat hónapos felmondási időben állapodnak meg, mely tényt a bérleti szerződésben rögzíteni kell.</w:t>
      </w:r>
    </w:p>
    <w:p w:rsidR="00703822" w:rsidRPr="00415053" w:rsidRDefault="00703822" w:rsidP="00703822">
      <w:pPr>
        <w:ind w:right="110"/>
        <w:jc w:val="both"/>
        <w:rPr>
          <w:bCs/>
          <w:lang w:eastAsia="ar-SA"/>
        </w:rPr>
      </w:pPr>
      <w:proofErr w:type="gramStart"/>
      <w:r w:rsidRPr="00415053">
        <w:t xml:space="preserve">A bérleti díj a Budapest Főváros II. Kerületi Önkormányzat </w:t>
      </w:r>
      <w:r w:rsidRPr="00415053">
        <w:rPr>
          <w:bCs/>
        </w:rPr>
        <w:t xml:space="preserve">713/2004.(XII.16.) </w:t>
      </w:r>
      <w:r w:rsidRPr="00415053">
        <w:t xml:space="preserve">képviselő-testületi határozatának megfelelően „eszmei bér” –  amely magában foglalja az adott helyiség tekintetében a tulajdonos valamennyi költségét és kiadását, valamint biztosítja ezek megtérülését a tulajdonosnak – azzal, hogy </w:t>
      </w:r>
      <w:r w:rsidRPr="00415053">
        <w:rPr>
          <w:bCs/>
          <w:lang w:eastAsia="ar-SA"/>
        </w:rPr>
        <w:t>amennyiben a Budapest Főváros II. Kerületi Önkormányzat és a Budapesti Szent Ferenc Kórház között 2019. március 7. napján létrejött Együttműködési megállapodás bármilyen oknál fogva megszűnik, úgy az együttműködési megállapodás megszűnésével egyidejűleg megszűnik a jelen határozatban megjelölt</w:t>
      </w:r>
      <w:proofErr w:type="gramEnd"/>
      <w:r w:rsidRPr="00415053">
        <w:rPr>
          <w:bCs/>
          <w:lang w:eastAsia="ar-SA"/>
        </w:rPr>
        <w:t xml:space="preserve"> </w:t>
      </w:r>
      <w:proofErr w:type="gramStart"/>
      <w:r w:rsidRPr="00415053">
        <w:rPr>
          <w:bCs/>
          <w:lang w:eastAsia="ar-SA"/>
        </w:rPr>
        <w:t>helyiségek</w:t>
      </w:r>
      <w:proofErr w:type="gramEnd"/>
      <w:r w:rsidRPr="00415053">
        <w:rPr>
          <w:bCs/>
          <w:lang w:eastAsia="ar-SA"/>
        </w:rPr>
        <w:t xml:space="preserve"> vonatkozásában a Budapesti Szent Ferenc Kórház „eszmei bér” fizetési jogosultsága. A Budapesti Szent Ferenc Kórház köteles az Együttműködési megállapodás megszűnését a Budapest Főváros II. Kerületi Önkormányzat Vagyonhasznosítási és Ingatlan-nyilvántartási Osztályán haladéktalanul írásban bejelenteni és a helyiségekre a piaci alapú bérleti díj ellenében a bérleti szerződést megkötni, vagy a helyiségeket kiüríteni és az „eszmei bérre” való jogosultság megszűnésétől számított 15 napon belül, rendeltetésszerű használatra alkalmas állapotban birtokba visszaadni a Budapest Főváros II. Kerületi Önkormányzat részére.</w:t>
      </w:r>
    </w:p>
    <w:p w:rsidR="00703822" w:rsidRPr="00415053" w:rsidRDefault="00703822" w:rsidP="00703822">
      <w:pPr>
        <w:ind w:right="110"/>
        <w:jc w:val="both"/>
      </w:pPr>
    </w:p>
    <w:p w:rsidR="00703822" w:rsidRPr="00415053" w:rsidRDefault="00703822" w:rsidP="00703822">
      <w:pPr>
        <w:ind w:right="110"/>
        <w:jc w:val="both"/>
      </w:pPr>
      <w:r w:rsidRPr="00415053">
        <w:t>A bérlő bármilyen átalakítási, felújítási munkát csak a bérleti szerződés megkötését és a Gazdasági és Tulajdonosi Bizottság jóváhagyó döntését követően, a bérbeadóval kötött külön megállapodás alapján, saját költségén végezhet.</w:t>
      </w:r>
    </w:p>
    <w:p w:rsidR="00703822" w:rsidRPr="00415053" w:rsidRDefault="00703822" w:rsidP="00703822">
      <w:pPr>
        <w:ind w:right="110"/>
        <w:jc w:val="both"/>
      </w:pPr>
    </w:p>
    <w:p w:rsidR="00703822" w:rsidRPr="00415053" w:rsidRDefault="00703822" w:rsidP="00703822">
      <w:pPr>
        <w:tabs>
          <w:tab w:val="left" w:pos="8080"/>
        </w:tabs>
        <w:ind w:right="110"/>
        <w:jc w:val="both"/>
        <w:rPr>
          <w:noProof/>
        </w:rPr>
      </w:pPr>
      <w:r w:rsidRPr="00415053">
        <w:rPr>
          <w:noProof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703822" w:rsidRPr="00415053" w:rsidRDefault="00703822" w:rsidP="00703822">
      <w:pPr>
        <w:tabs>
          <w:tab w:val="left" w:pos="8080"/>
        </w:tabs>
        <w:ind w:right="110"/>
        <w:jc w:val="both"/>
        <w:rPr>
          <w:noProof/>
        </w:rPr>
      </w:pPr>
    </w:p>
    <w:p w:rsidR="00703822" w:rsidRPr="00415053" w:rsidRDefault="00703822" w:rsidP="00703822">
      <w:pPr>
        <w:tabs>
          <w:tab w:val="left" w:pos="0"/>
        </w:tabs>
        <w:ind w:right="110"/>
        <w:jc w:val="both"/>
        <w:rPr>
          <w:noProof/>
          <w:lang w:eastAsia="ar-SA"/>
        </w:rPr>
      </w:pPr>
      <w:r w:rsidRPr="00415053">
        <w:rPr>
          <w:b/>
          <w:noProof/>
          <w:lang w:eastAsia="ar-SA"/>
        </w:rPr>
        <w:t>Felelős:</w:t>
      </w:r>
      <w:r w:rsidRPr="00415053">
        <w:rPr>
          <w:b/>
          <w:noProof/>
          <w:lang w:eastAsia="ar-SA"/>
        </w:rPr>
        <w:tab/>
      </w:r>
      <w:r w:rsidRPr="00415053">
        <w:rPr>
          <w:noProof/>
          <w:lang w:eastAsia="ar-SA"/>
        </w:rPr>
        <w:t>Polgármester</w:t>
      </w:r>
    </w:p>
    <w:p w:rsidR="00703822" w:rsidRPr="00415053" w:rsidRDefault="00703822" w:rsidP="00703822">
      <w:pPr>
        <w:tabs>
          <w:tab w:val="left" w:pos="0"/>
        </w:tabs>
        <w:ind w:right="110"/>
        <w:jc w:val="both"/>
        <w:rPr>
          <w:noProof/>
          <w:lang w:eastAsia="ar-SA"/>
        </w:rPr>
      </w:pPr>
      <w:r w:rsidRPr="00415053">
        <w:rPr>
          <w:b/>
          <w:noProof/>
          <w:lang w:eastAsia="ar-SA"/>
        </w:rPr>
        <w:t>Határidő:</w:t>
      </w:r>
      <w:r w:rsidRPr="00415053">
        <w:rPr>
          <w:noProof/>
          <w:lang w:eastAsia="ar-SA"/>
        </w:rPr>
        <w:tab/>
        <w:t>90 nap</w:t>
      </w: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</w:p>
    <w:p w:rsidR="00703822" w:rsidRPr="00415053" w:rsidRDefault="00703822" w:rsidP="00703822">
      <w:pPr>
        <w:jc w:val="both"/>
        <w:rPr>
          <w:lang w:eastAsia="ar-SA"/>
        </w:rPr>
      </w:pPr>
      <w:r w:rsidRPr="00415053">
        <w:rPr>
          <w:lang w:eastAsia="ar-SA"/>
        </w:rPr>
        <w:t>(4 bizottsági tag van jelen, 4 igen, 0 nem, 0 tartózkodás)</w:t>
      </w: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  <w:r w:rsidRPr="00415053">
        <w:rPr>
          <w:b/>
          <w:bCs/>
          <w:u w:val="single"/>
          <w:lang w:eastAsia="en-US"/>
        </w:rPr>
        <w:t>Napirend 5. pont</w:t>
      </w:r>
    </w:p>
    <w:p w:rsidR="00703822" w:rsidRPr="00415053" w:rsidRDefault="00703822" w:rsidP="00703822">
      <w:pPr>
        <w:jc w:val="both"/>
        <w:rPr>
          <w:color w:val="00000A"/>
          <w:lang w:eastAsia="ar-SA"/>
        </w:rPr>
      </w:pPr>
      <w:r w:rsidRPr="00415053">
        <w:rPr>
          <w:color w:val="00000A"/>
          <w:lang w:eastAsia="ar-SA"/>
        </w:rPr>
        <w:t>Döntés a 14799/0/A/1 helyrajzi számú teremgarázs megnevezésű ingatlanban található, 36-os számú gépkocsi-beállóhelyre vonatkozó bérleti szerződés felmondásáról</w:t>
      </w: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  <w:r w:rsidRPr="00415053">
        <w:rPr>
          <w:bCs/>
          <w:u w:val="single"/>
          <w:lang w:eastAsia="en-US"/>
        </w:rPr>
        <w:t>Előterjesztő</w:t>
      </w:r>
      <w:r w:rsidRPr="00415053">
        <w:rPr>
          <w:bCs/>
          <w:lang w:eastAsia="en-US"/>
        </w:rPr>
        <w:t>: dr. Láng Orsolya Vagyonhasznosítási és Ingatlan-nyilvántartási Osztályvezető</w:t>
      </w: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</w:p>
    <w:p w:rsidR="00703822" w:rsidRDefault="00703822" w:rsidP="00703822">
      <w:pPr>
        <w:suppressAutoHyphens w:val="0"/>
        <w:jc w:val="both"/>
        <w:rPr>
          <w:bCs/>
          <w:lang w:eastAsia="en-US"/>
        </w:rPr>
      </w:pPr>
      <w:r w:rsidRPr="00415053">
        <w:rPr>
          <w:bCs/>
          <w:lang w:eastAsia="en-US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  <w:r w:rsidRPr="00415053">
        <w:rPr>
          <w:bCs/>
          <w:lang w:eastAsia="en-US"/>
        </w:rPr>
        <w:t>Elnök megállapítja, hogy a Bizottság a szavazás eredményeként az alábbi döntést hozta:</w:t>
      </w: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</w:p>
    <w:p w:rsidR="00703822" w:rsidRPr="00415053" w:rsidRDefault="00703822" w:rsidP="00703822">
      <w:pPr>
        <w:suppressAutoHyphens w:val="0"/>
        <w:jc w:val="center"/>
        <w:rPr>
          <w:b/>
          <w:bCs/>
          <w:u w:val="single"/>
          <w:lang w:eastAsia="en-US"/>
        </w:rPr>
      </w:pPr>
      <w:r w:rsidRPr="00415053">
        <w:rPr>
          <w:b/>
          <w:bCs/>
          <w:u w:val="single"/>
          <w:lang w:eastAsia="en-US"/>
        </w:rPr>
        <w:t>Budapest Főváros II. Kerületi Önkormányzat Gazdasági és</w:t>
      </w:r>
    </w:p>
    <w:p w:rsidR="00703822" w:rsidRPr="00415053" w:rsidRDefault="00703822" w:rsidP="00703822">
      <w:pPr>
        <w:suppressAutoHyphens w:val="0"/>
        <w:jc w:val="center"/>
        <w:rPr>
          <w:b/>
          <w:bCs/>
          <w:u w:val="single"/>
          <w:lang w:eastAsia="en-US"/>
        </w:rPr>
      </w:pPr>
      <w:r w:rsidRPr="00415053">
        <w:rPr>
          <w:b/>
          <w:bCs/>
          <w:u w:val="single"/>
          <w:lang w:eastAsia="en-US"/>
        </w:rPr>
        <w:t>Tulajdonosi Bizottságának 70/2019.(IV.24.) határozata</w:t>
      </w:r>
    </w:p>
    <w:p w:rsidR="00703822" w:rsidRPr="00415053" w:rsidRDefault="00703822" w:rsidP="00703822">
      <w:pPr>
        <w:ind w:right="110"/>
        <w:jc w:val="both"/>
        <w:rPr>
          <w:lang w:eastAsia="ar-SA"/>
        </w:rPr>
      </w:pPr>
      <w:proofErr w:type="gramStart"/>
      <w:r w:rsidRPr="00415053">
        <w:rPr>
          <w:noProof/>
          <w:lang w:eastAsia="ar-SA"/>
        </w:rPr>
        <w:t xml:space="preserve">A Bizottság úgy dönt, hogy a Budapest Főváros II. Kerületi Önkormányzat tulajdonában álló, </w:t>
      </w:r>
      <w:r w:rsidRPr="00415053">
        <w:rPr>
          <w:bCs/>
          <w:noProof/>
          <w:lang w:eastAsia="ar-SA"/>
        </w:rPr>
        <w:t xml:space="preserve">Budapest II. kerület, </w:t>
      </w:r>
      <w:r w:rsidRPr="00415053">
        <w:rPr>
          <w:b/>
          <w:noProof/>
          <w:lang w:eastAsia="ar-SA"/>
        </w:rPr>
        <w:t xml:space="preserve">14799/0/A/1 </w:t>
      </w:r>
      <w:r w:rsidRPr="00415053">
        <w:rPr>
          <w:b/>
          <w:bCs/>
          <w:noProof/>
          <w:lang w:eastAsia="ar-SA"/>
        </w:rPr>
        <w:t>hrsz-on</w:t>
      </w:r>
      <w:r w:rsidRPr="00415053">
        <w:rPr>
          <w:bCs/>
          <w:noProof/>
          <w:lang w:eastAsia="ar-SA"/>
        </w:rPr>
        <w:t xml:space="preserve"> nyilvántartott, 683</w:t>
      </w:r>
      <w:r w:rsidRPr="00415053">
        <w:rPr>
          <w:noProof/>
          <w:lang w:eastAsia="ar-SA"/>
        </w:rPr>
        <w:t xml:space="preserve"> m</w:t>
      </w:r>
      <w:r w:rsidRPr="00415053">
        <w:rPr>
          <w:noProof/>
          <w:vertAlign w:val="superscript"/>
          <w:lang w:eastAsia="ar-SA"/>
        </w:rPr>
        <w:t>2</w:t>
      </w:r>
      <w:r w:rsidRPr="00415053">
        <w:rPr>
          <w:noProof/>
          <w:lang w:eastAsia="ar-SA"/>
        </w:rPr>
        <w:t xml:space="preserve"> </w:t>
      </w:r>
      <w:r w:rsidRPr="00415053">
        <w:rPr>
          <w:bCs/>
          <w:noProof/>
          <w:lang w:eastAsia="ar-SA"/>
        </w:rPr>
        <w:t xml:space="preserve">területű, teremgarázs megnevezésű ingatlanban található 36-os gépkocsi-beállóhelyre </w:t>
      </w:r>
      <w:r w:rsidRPr="00415053">
        <w:rPr>
          <w:rFonts w:eastAsia="Calibri"/>
          <w:bCs/>
        </w:rPr>
        <w:t xml:space="preserve">az </w:t>
      </w:r>
      <w:r w:rsidR="00277478">
        <w:rPr>
          <w:rFonts w:eastAsia="Calibri"/>
          <w:bCs/>
        </w:rPr>
        <w:t>……..</w:t>
      </w:r>
      <w:r w:rsidRPr="00415053">
        <w:rPr>
          <w:lang w:eastAsia="hu-HU"/>
        </w:rPr>
        <w:t xml:space="preserve"> Korlátolt Felelősségű Társaság</w:t>
      </w:r>
      <w:r w:rsidRPr="00415053">
        <w:rPr>
          <w:b/>
          <w:lang w:eastAsia="hu-HU"/>
        </w:rPr>
        <w:t xml:space="preserve"> </w:t>
      </w:r>
      <w:r w:rsidRPr="00415053">
        <w:rPr>
          <w:lang w:eastAsia="hu-HU"/>
        </w:rPr>
        <w:t xml:space="preserve">(rövidített elnevezés: </w:t>
      </w:r>
      <w:r w:rsidR="004A2566">
        <w:rPr>
          <w:lang w:eastAsia="hu-HU"/>
        </w:rPr>
        <w:t>……..</w:t>
      </w:r>
      <w:r w:rsidRPr="00415053">
        <w:rPr>
          <w:lang w:eastAsia="hu-HU"/>
        </w:rPr>
        <w:t xml:space="preserve"> Kft., cégjegyzékszám: </w:t>
      </w:r>
      <w:r w:rsidR="004A2566">
        <w:rPr>
          <w:lang w:eastAsia="hu-HU"/>
        </w:rPr>
        <w:t>……..</w:t>
      </w:r>
      <w:r w:rsidRPr="00415053">
        <w:rPr>
          <w:lang w:eastAsia="hu-HU"/>
        </w:rPr>
        <w:t xml:space="preserve">, székhely: </w:t>
      </w:r>
      <w:r w:rsidR="004A2566">
        <w:rPr>
          <w:lang w:eastAsia="hu-HU"/>
        </w:rPr>
        <w:t>……..</w:t>
      </w:r>
      <w:r w:rsidRPr="00415053">
        <w:rPr>
          <w:lang w:eastAsia="hu-HU"/>
        </w:rPr>
        <w:t xml:space="preserve">, adószáma: </w:t>
      </w:r>
      <w:r w:rsidR="004A2566">
        <w:rPr>
          <w:lang w:eastAsia="hu-HU"/>
        </w:rPr>
        <w:t>……..</w:t>
      </w:r>
      <w:r w:rsidRPr="00415053">
        <w:rPr>
          <w:lang w:eastAsia="hu-HU"/>
        </w:rPr>
        <w:t xml:space="preserve">, statisztikai számjel: </w:t>
      </w:r>
      <w:r w:rsidR="004A2566">
        <w:rPr>
          <w:lang w:eastAsia="hu-HU"/>
        </w:rPr>
        <w:t>……..</w:t>
      </w:r>
      <w:r w:rsidRPr="00415053">
        <w:rPr>
          <w:lang w:eastAsia="hu-HU"/>
        </w:rPr>
        <w:t xml:space="preserve">, képviseletében eljár: </w:t>
      </w:r>
      <w:r w:rsidR="004A2566">
        <w:rPr>
          <w:lang w:eastAsia="hu-HU"/>
        </w:rPr>
        <w:t>……..</w:t>
      </w:r>
      <w:r w:rsidRPr="00415053">
        <w:rPr>
          <w:lang w:eastAsia="hu-HU"/>
        </w:rPr>
        <w:t xml:space="preserve"> ügyvezető) bérlő </w:t>
      </w:r>
      <w:r w:rsidRPr="00415053">
        <w:rPr>
          <w:bCs/>
          <w:noProof/>
          <w:lang w:eastAsia="ar-SA"/>
        </w:rPr>
        <w:t>2019. április 1. napján kelt felmondását elfogadja azzal, hogy a bérleti jogviszony a bérleti szerződés 4.1/ pontja értelmében 2019. május 1. napjával szűnik meg.</w:t>
      </w:r>
      <w:proofErr w:type="gramEnd"/>
      <w:r w:rsidRPr="00415053">
        <w:rPr>
          <w:bCs/>
          <w:noProof/>
          <w:lang w:eastAsia="ar-SA"/>
        </w:rPr>
        <w:t xml:space="preserve"> A bérlő köteles a bérleményt 2019. május 2. napján 9.00 órakor </w:t>
      </w:r>
      <w:r w:rsidRPr="00415053">
        <w:rPr>
          <w:lang w:eastAsia="ar-SA"/>
        </w:rPr>
        <w:t>kiürítve, rendeltetésszerű használatra alkalmas állapotban a bérbeadó képviselője részére átadni, és a birtokbaadással egyidejűleg igazolni, hogy a gépkocsi-beállóhelyre díjtartozás nem áll fenn. Amennyiben a bérlő a felmondási határidő lejártakor a gépkocsi-beállóhelyet nem adja vissza a bérbeadó birtokába, úgy az Önkormányzat a gépkocsi-beállóhely kiürítésére peres eljárást, valamint az esetleges díjhátralék, a használati díj, azok kamatai megfizetésére peres vagy felszámolási eljárást indít.</w:t>
      </w:r>
    </w:p>
    <w:p w:rsidR="00703822" w:rsidRPr="00415053" w:rsidRDefault="00703822" w:rsidP="00703822">
      <w:pPr>
        <w:ind w:right="110"/>
        <w:jc w:val="both"/>
      </w:pPr>
    </w:p>
    <w:p w:rsidR="00703822" w:rsidRPr="00415053" w:rsidRDefault="00703822" w:rsidP="00703822">
      <w:pPr>
        <w:tabs>
          <w:tab w:val="left" w:pos="8080"/>
        </w:tabs>
        <w:ind w:right="110"/>
        <w:jc w:val="both"/>
        <w:rPr>
          <w:noProof/>
        </w:rPr>
      </w:pPr>
      <w:r w:rsidRPr="00415053">
        <w:rPr>
          <w:noProof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703822" w:rsidRPr="00415053" w:rsidRDefault="00703822" w:rsidP="00703822">
      <w:pPr>
        <w:tabs>
          <w:tab w:val="left" w:pos="8080"/>
        </w:tabs>
        <w:ind w:right="110"/>
        <w:jc w:val="both"/>
        <w:rPr>
          <w:noProof/>
        </w:rPr>
      </w:pPr>
    </w:p>
    <w:p w:rsidR="00703822" w:rsidRPr="00415053" w:rsidRDefault="00703822" w:rsidP="00703822">
      <w:pPr>
        <w:tabs>
          <w:tab w:val="left" w:pos="0"/>
        </w:tabs>
        <w:ind w:right="110"/>
        <w:jc w:val="both"/>
        <w:rPr>
          <w:noProof/>
          <w:lang w:eastAsia="ar-SA"/>
        </w:rPr>
      </w:pPr>
      <w:r w:rsidRPr="00415053">
        <w:rPr>
          <w:b/>
          <w:noProof/>
          <w:lang w:eastAsia="ar-SA"/>
        </w:rPr>
        <w:t>Felelős:</w:t>
      </w:r>
      <w:r w:rsidRPr="00415053">
        <w:rPr>
          <w:b/>
          <w:noProof/>
          <w:lang w:eastAsia="ar-SA"/>
        </w:rPr>
        <w:tab/>
      </w:r>
      <w:r w:rsidRPr="00415053">
        <w:rPr>
          <w:noProof/>
          <w:lang w:eastAsia="ar-SA"/>
        </w:rPr>
        <w:t>Polgármester</w:t>
      </w:r>
    </w:p>
    <w:p w:rsidR="00703822" w:rsidRPr="00415053" w:rsidRDefault="00703822" w:rsidP="00703822">
      <w:pPr>
        <w:tabs>
          <w:tab w:val="left" w:pos="0"/>
        </w:tabs>
        <w:ind w:right="110"/>
        <w:jc w:val="both"/>
        <w:rPr>
          <w:noProof/>
          <w:lang w:eastAsia="ar-SA"/>
        </w:rPr>
      </w:pPr>
      <w:r w:rsidRPr="00415053">
        <w:rPr>
          <w:b/>
          <w:noProof/>
          <w:lang w:eastAsia="ar-SA"/>
        </w:rPr>
        <w:t>Határidő:</w:t>
      </w:r>
      <w:r w:rsidRPr="00415053">
        <w:rPr>
          <w:noProof/>
          <w:lang w:eastAsia="ar-SA"/>
        </w:rPr>
        <w:tab/>
        <w:t>90 nap</w:t>
      </w:r>
    </w:p>
    <w:p w:rsidR="00703822" w:rsidRPr="00415053" w:rsidRDefault="00703822" w:rsidP="00703822">
      <w:pPr>
        <w:tabs>
          <w:tab w:val="left" w:pos="-1418"/>
        </w:tabs>
        <w:ind w:right="452"/>
        <w:jc w:val="both"/>
        <w:rPr>
          <w:lang w:eastAsia="ar-SA"/>
        </w:rPr>
      </w:pPr>
    </w:p>
    <w:p w:rsidR="00703822" w:rsidRPr="00415053" w:rsidRDefault="00703822" w:rsidP="00703822">
      <w:pPr>
        <w:jc w:val="both"/>
        <w:rPr>
          <w:lang w:eastAsia="ar-SA"/>
        </w:rPr>
      </w:pPr>
      <w:r w:rsidRPr="00415053">
        <w:rPr>
          <w:lang w:eastAsia="ar-SA"/>
        </w:rPr>
        <w:t>(4 bizottsági tag van jelen, 4 igen, 0 nem, 0 tartózkodás)</w:t>
      </w: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  <w:r w:rsidRPr="00415053">
        <w:rPr>
          <w:b/>
          <w:bCs/>
          <w:u w:val="single"/>
          <w:lang w:eastAsia="en-US"/>
        </w:rPr>
        <w:t>Napirend 6. pont</w:t>
      </w:r>
    </w:p>
    <w:p w:rsidR="009F3C62" w:rsidRPr="009F3C62" w:rsidRDefault="009F3C62" w:rsidP="009F3C62">
      <w:pPr>
        <w:jc w:val="both"/>
        <w:rPr>
          <w:color w:val="00000A"/>
          <w:lang w:eastAsia="ar-SA"/>
        </w:rPr>
      </w:pPr>
      <w:r w:rsidRPr="009F3C62">
        <w:rPr>
          <w:lang w:eastAsia="ar-SA"/>
        </w:rPr>
        <w:t>Döntés</w:t>
      </w:r>
      <w:r w:rsidRPr="009F3C62">
        <w:rPr>
          <w:b/>
          <w:bCs/>
          <w:lang w:eastAsia="ar-SA"/>
        </w:rPr>
        <w:t xml:space="preserve"> </w:t>
      </w:r>
      <w:r w:rsidRPr="009F3C62">
        <w:rPr>
          <w:lang w:eastAsia="ar-SA"/>
        </w:rPr>
        <w:t>marasztalási per</w:t>
      </w:r>
      <w:r w:rsidRPr="009F3C62">
        <w:rPr>
          <w:b/>
          <w:bCs/>
          <w:i/>
          <w:iCs/>
          <w:lang w:eastAsia="ar-SA"/>
        </w:rPr>
        <w:t xml:space="preserve"> </w:t>
      </w:r>
      <w:r w:rsidRPr="009F3C62">
        <w:rPr>
          <w:bCs/>
          <w:iCs/>
          <w:lang w:eastAsia="ar-SA"/>
        </w:rPr>
        <w:t>kezdeményezéséről</w:t>
      </w:r>
      <w:r w:rsidRPr="009F3C62">
        <w:rPr>
          <w:bCs/>
          <w:lang w:eastAsia="ar-SA"/>
        </w:rPr>
        <w:t xml:space="preserve"> </w:t>
      </w:r>
      <w:r w:rsidRPr="009F3C62">
        <w:rPr>
          <w:lang w:eastAsia="ar-SA"/>
        </w:rPr>
        <w:t>a</w:t>
      </w:r>
      <w:r w:rsidRPr="009F3C62">
        <w:rPr>
          <w:b/>
          <w:bCs/>
          <w:lang w:eastAsia="ar-SA"/>
        </w:rPr>
        <w:t xml:space="preserve"> </w:t>
      </w:r>
      <w:r w:rsidRPr="009F3C62">
        <w:t>Budapest II. kerület, 15017/0/A/11 hrsz-ú, helyiség volt bérlőjének volt ügyvezetőjével szemben</w:t>
      </w: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  <w:r w:rsidRPr="00415053">
        <w:rPr>
          <w:bCs/>
          <w:u w:val="single"/>
          <w:lang w:eastAsia="en-US"/>
        </w:rPr>
        <w:t>Előterjesztő</w:t>
      </w:r>
      <w:r w:rsidRPr="00415053">
        <w:rPr>
          <w:bCs/>
          <w:lang w:eastAsia="en-US"/>
        </w:rPr>
        <w:t>: dr. Láng Orsolya Vagyonhasznosítási és Ingatlan-nyilvántartási Osztályvezető</w:t>
      </w: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</w:p>
    <w:p w:rsidR="00703822" w:rsidRPr="00415053" w:rsidRDefault="00703822" w:rsidP="00703822">
      <w:pPr>
        <w:tabs>
          <w:tab w:val="left" w:pos="0"/>
          <w:tab w:val="left" w:pos="4962"/>
        </w:tabs>
        <w:ind w:right="141"/>
        <w:jc w:val="both"/>
      </w:pPr>
      <w:r w:rsidRPr="00415053">
        <w:rPr>
          <w:bCs/>
          <w:lang w:eastAsia="en-US"/>
        </w:rPr>
        <w:t xml:space="preserve">Elnök szavazásra bocsátja a jegyzőkönyv mellékletét képező, a napirend tárgyában készített előterjesztés </w:t>
      </w:r>
      <w:r w:rsidRPr="00415053">
        <w:rPr>
          <w:lang w:eastAsia="ar-SA"/>
        </w:rPr>
        <w:t>határozati javaslatát</w:t>
      </w:r>
      <w:r>
        <w:rPr>
          <w:lang w:eastAsia="ar-SA"/>
        </w:rPr>
        <w:t xml:space="preserve"> </w:t>
      </w:r>
      <w:r w:rsidRPr="00415053">
        <w:t>az előterjesztésben leírtakkal egyező tartalommal, változtatás nélkül.</w:t>
      </w:r>
    </w:p>
    <w:p w:rsidR="00703822" w:rsidRPr="00415053" w:rsidRDefault="00703822" w:rsidP="00703822">
      <w:pPr>
        <w:tabs>
          <w:tab w:val="left" w:pos="8080"/>
        </w:tabs>
        <w:ind w:right="26"/>
        <w:jc w:val="both"/>
        <w:rPr>
          <w:noProof/>
        </w:rPr>
      </w:pP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  <w:r w:rsidRPr="00415053">
        <w:rPr>
          <w:bCs/>
          <w:lang w:eastAsia="en-US"/>
        </w:rPr>
        <w:t>Elnök megállapítja, hogy a Bizottság a szavazás eredményeként az alábbi döntést hozta:</w:t>
      </w: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</w:p>
    <w:p w:rsidR="00703822" w:rsidRPr="00415053" w:rsidRDefault="00703822" w:rsidP="00703822">
      <w:pPr>
        <w:suppressAutoHyphens w:val="0"/>
        <w:jc w:val="center"/>
        <w:rPr>
          <w:b/>
          <w:bCs/>
          <w:u w:val="single"/>
          <w:lang w:eastAsia="en-US"/>
        </w:rPr>
      </w:pPr>
      <w:r w:rsidRPr="00415053">
        <w:rPr>
          <w:b/>
          <w:bCs/>
          <w:u w:val="single"/>
          <w:lang w:eastAsia="en-US"/>
        </w:rPr>
        <w:t>Budapest Főváros II. Kerületi Önkormányzat Gazdasági és</w:t>
      </w:r>
    </w:p>
    <w:p w:rsidR="00703822" w:rsidRPr="00415053" w:rsidRDefault="00703822" w:rsidP="00703822">
      <w:pPr>
        <w:suppressAutoHyphens w:val="0"/>
        <w:jc w:val="center"/>
        <w:rPr>
          <w:b/>
          <w:bCs/>
          <w:u w:val="single"/>
          <w:lang w:eastAsia="en-US"/>
        </w:rPr>
      </w:pPr>
      <w:r w:rsidRPr="00415053">
        <w:rPr>
          <w:b/>
          <w:bCs/>
          <w:u w:val="single"/>
          <w:lang w:eastAsia="en-US"/>
        </w:rPr>
        <w:t>Tulajdonosi Bizottságának 71/2019.(IV.24.) határozata</w:t>
      </w: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</w:p>
    <w:p w:rsidR="00703822" w:rsidRPr="00415053" w:rsidRDefault="00703822" w:rsidP="00703822">
      <w:pPr>
        <w:ind w:right="1"/>
        <w:jc w:val="both"/>
      </w:pPr>
      <w:proofErr w:type="gramStart"/>
      <w:r w:rsidRPr="00415053">
        <w:t xml:space="preserve">A Bizottság úgy dönt, hogy a Budapest Főváros II. Kerületi Önkormányzat a tulajdonát képező, Budapest II. kerület, </w:t>
      </w:r>
      <w:r w:rsidRPr="00415053">
        <w:rPr>
          <w:bCs/>
          <w:noProof/>
        </w:rPr>
        <w:t xml:space="preserve">15017/0/A/11 </w:t>
      </w:r>
      <w:r w:rsidRPr="00415053">
        <w:t xml:space="preserve">helyrajzi számú </w:t>
      </w:r>
      <w:r w:rsidRPr="00415053">
        <w:rPr>
          <w:bCs/>
          <w:noProof/>
          <w:kern w:val="1"/>
          <w:lang w:eastAsia="ar-SA"/>
        </w:rPr>
        <w:t xml:space="preserve">műhely volt bérlője a </w:t>
      </w:r>
      <w:r w:rsidR="000A252D">
        <w:rPr>
          <w:bCs/>
          <w:noProof/>
          <w:kern w:val="1"/>
          <w:lang w:eastAsia="ar-SA"/>
        </w:rPr>
        <w:t>……..</w:t>
      </w:r>
      <w:r w:rsidRPr="00415053">
        <w:rPr>
          <w:bCs/>
          <w:noProof/>
          <w:kern w:val="1"/>
          <w:lang w:eastAsia="ar-SA"/>
        </w:rPr>
        <w:t xml:space="preserve"> </w:t>
      </w:r>
      <w:r w:rsidRPr="00415053">
        <w:t xml:space="preserve">Kereskedelmi és Szolgáltató Korlátolt Felelősségű Társaság „felszámolás alatt” (Cg: </w:t>
      </w:r>
      <w:r w:rsidR="000A252D">
        <w:t>……..</w:t>
      </w:r>
      <w:r w:rsidRPr="00415053">
        <w:t xml:space="preserve">) </w:t>
      </w:r>
      <w:r w:rsidRPr="00415053">
        <w:rPr>
          <w:bCs/>
          <w:noProof/>
          <w:kern w:val="1"/>
          <w:lang w:eastAsia="ar-SA"/>
        </w:rPr>
        <w:t xml:space="preserve">adóssal szemben fennálló, a felszámolási eljárás során ki nem elégített hitelezői követeléseinek behajtása iránt a </w:t>
      </w:r>
      <w:r w:rsidRPr="00415053">
        <w:t>csődeljárásról és a felszámolási eljárásról szóló 1991. évi XLIX. törvény 33/A.</w:t>
      </w:r>
      <w:proofErr w:type="gramEnd"/>
      <w:r w:rsidRPr="00415053">
        <w:t xml:space="preserve"> § (6) bekezdése szerint, a</w:t>
      </w:r>
      <w:r w:rsidRPr="00415053">
        <w:rPr>
          <w:b/>
          <w:bCs/>
          <w:noProof/>
          <w:kern w:val="1"/>
          <w:lang w:eastAsia="ar-SA"/>
        </w:rPr>
        <w:t xml:space="preserve"> </w:t>
      </w:r>
      <w:r w:rsidRPr="00415053">
        <w:rPr>
          <w:bCs/>
          <w:noProof/>
          <w:kern w:val="1"/>
          <w:lang w:eastAsia="ar-SA"/>
        </w:rPr>
        <w:t>Fővárosi Törvényszék 29.G.43.918/2017/38 számú</w:t>
      </w:r>
      <w:r w:rsidRPr="00415053">
        <w:t xml:space="preserve"> ítéletében megállapított felelősség alapján a társaság volt ügyvezetője</w:t>
      </w:r>
      <w:proofErr w:type="gramStart"/>
      <w:r w:rsidRPr="00415053">
        <w:t xml:space="preserve">, </w:t>
      </w:r>
      <w:r w:rsidR="000A252D">
        <w:t>…</w:t>
      </w:r>
      <w:proofErr w:type="gramEnd"/>
      <w:r w:rsidR="000A252D">
        <w:t>…</w:t>
      </w:r>
      <w:r w:rsidR="00FD27A8">
        <w:t>…………...</w:t>
      </w:r>
      <w:r w:rsidR="000A252D">
        <w:t>..</w:t>
      </w:r>
      <w:r w:rsidRPr="00415053">
        <w:t xml:space="preserve"> marasztalására peres eljárást indít.</w:t>
      </w:r>
    </w:p>
    <w:p w:rsidR="00703822" w:rsidRPr="00415053" w:rsidRDefault="00703822" w:rsidP="00703822">
      <w:pPr>
        <w:ind w:right="454"/>
        <w:jc w:val="both"/>
      </w:pPr>
    </w:p>
    <w:p w:rsidR="00703822" w:rsidRPr="00415053" w:rsidRDefault="00703822" w:rsidP="00703822">
      <w:pPr>
        <w:ind w:right="454"/>
        <w:jc w:val="both"/>
        <w:rPr>
          <w:bCs/>
        </w:rPr>
      </w:pPr>
      <w:r w:rsidRPr="00415053">
        <w:rPr>
          <w:bCs/>
          <w:lang w:eastAsia="ar-SA"/>
        </w:rPr>
        <w:t>A Bizottság a polgármester és a jegyző útján felkéri dr. Láng Orsolyát, a Vagyonhasznosítási és</w:t>
      </w:r>
      <w:r w:rsidRPr="00415053">
        <w:rPr>
          <w:bCs/>
        </w:rPr>
        <w:t xml:space="preserve"> Ingatlan-nyilvántartási Iroda vezetőjét a szükséges intézkedés megtételére.</w:t>
      </w:r>
    </w:p>
    <w:p w:rsidR="00703822" w:rsidRPr="00415053" w:rsidRDefault="00703822" w:rsidP="00703822">
      <w:pPr>
        <w:ind w:right="454"/>
        <w:jc w:val="both"/>
        <w:rPr>
          <w:bCs/>
        </w:rPr>
      </w:pPr>
    </w:p>
    <w:p w:rsidR="00703822" w:rsidRPr="00415053" w:rsidRDefault="00703822" w:rsidP="00703822">
      <w:pPr>
        <w:ind w:right="452"/>
        <w:jc w:val="both"/>
      </w:pPr>
      <w:r w:rsidRPr="00415053">
        <w:rPr>
          <w:b/>
          <w:bCs/>
        </w:rPr>
        <w:t>Felelős:</w:t>
      </w:r>
      <w:r w:rsidRPr="00415053">
        <w:tab/>
        <w:t>Polgármester</w:t>
      </w:r>
    </w:p>
    <w:p w:rsidR="00703822" w:rsidRPr="00415053" w:rsidRDefault="00703822" w:rsidP="00703822">
      <w:pPr>
        <w:ind w:right="454"/>
        <w:jc w:val="both"/>
      </w:pPr>
      <w:r w:rsidRPr="00415053">
        <w:rPr>
          <w:b/>
          <w:bCs/>
        </w:rPr>
        <w:t>Határidő:</w:t>
      </w:r>
      <w:r w:rsidRPr="00415053">
        <w:tab/>
        <w:t>60 nap</w:t>
      </w:r>
    </w:p>
    <w:p w:rsidR="00703822" w:rsidRPr="00415053" w:rsidRDefault="00703822" w:rsidP="00703822">
      <w:pPr>
        <w:ind w:right="454"/>
        <w:jc w:val="both"/>
      </w:pPr>
    </w:p>
    <w:p w:rsidR="00703822" w:rsidRPr="00415053" w:rsidRDefault="00703822" w:rsidP="00703822">
      <w:pPr>
        <w:jc w:val="both"/>
        <w:rPr>
          <w:lang w:eastAsia="ar-SA"/>
        </w:rPr>
      </w:pPr>
      <w:r w:rsidRPr="00415053">
        <w:rPr>
          <w:lang w:eastAsia="ar-SA"/>
        </w:rPr>
        <w:t>(4 bizottsági tag van jelen, 4 igen, 0 nem, 0 tartózkodás)</w:t>
      </w: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</w:p>
    <w:p w:rsidR="00703822" w:rsidRPr="00415053" w:rsidRDefault="00703822" w:rsidP="00703822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415053">
        <w:rPr>
          <w:b/>
          <w:bCs/>
          <w:u w:val="single"/>
        </w:rPr>
        <w:t>Napirend 7. pont</w:t>
      </w:r>
    </w:p>
    <w:p w:rsidR="007C1AC8" w:rsidRPr="007C1AC8" w:rsidRDefault="007C1AC8" w:rsidP="007C1AC8">
      <w:pPr>
        <w:jc w:val="both"/>
      </w:pPr>
      <w:r w:rsidRPr="007C1AC8">
        <w:t>Budapest II. kerület, 54474/1, 54473/4, 54473/5 és 54476/2 hrsz-ú ingatlanok rendezéséről szóló településrendezési szerződés elfogadása</w:t>
      </w:r>
    </w:p>
    <w:p w:rsidR="00703822" w:rsidRPr="00415053" w:rsidRDefault="00703822" w:rsidP="00703822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415053">
        <w:rPr>
          <w:u w:val="single"/>
        </w:rPr>
        <w:t>Előterjesztő</w:t>
      </w:r>
      <w:r w:rsidRPr="00415053">
        <w:t>: dr. Láng Orsolya Vagyonhasznosítási és Ingatlan-nyilvántartási Osztályvezető</w:t>
      </w: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</w:p>
    <w:p w:rsidR="00703822" w:rsidRDefault="00703822" w:rsidP="00703822">
      <w:pPr>
        <w:suppressAutoHyphens w:val="0"/>
        <w:jc w:val="both"/>
        <w:rPr>
          <w:bCs/>
          <w:lang w:eastAsia="en-US"/>
        </w:rPr>
      </w:pPr>
      <w:r w:rsidRPr="00415053">
        <w:rPr>
          <w:bCs/>
          <w:lang w:eastAsia="en-US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  <w:r w:rsidRPr="00415053">
        <w:rPr>
          <w:bCs/>
          <w:lang w:eastAsia="en-US"/>
        </w:rPr>
        <w:t>Elnök megállapítja, hogy a Bizottság a szavazás eredményeként az alábbi döntést hozta:</w:t>
      </w: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</w:p>
    <w:p w:rsidR="00703822" w:rsidRPr="00415053" w:rsidRDefault="00703822" w:rsidP="00703822">
      <w:pPr>
        <w:suppressAutoHyphens w:val="0"/>
        <w:jc w:val="center"/>
        <w:rPr>
          <w:b/>
          <w:bCs/>
          <w:u w:val="single"/>
          <w:lang w:eastAsia="en-US"/>
        </w:rPr>
      </w:pPr>
      <w:r w:rsidRPr="00415053">
        <w:rPr>
          <w:b/>
          <w:bCs/>
          <w:u w:val="single"/>
          <w:lang w:eastAsia="en-US"/>
        </w:rPr>
        <w:t>Budapest Főváros II. Kerületi Önkormányzat Gazdasági és</w:t>
      </w:r>
    </w:p>
    <w:p w:rsidR="00703822" w:rsidRPr="00415053" w:rsidRDefault="00703822" w:rsidP="00703822">
      <w:pPr>
        <w:suppressAutoHyphens w:val="0"/>
        <w:jc w:val="center"/>
        <w:rPr>
          <w:b/>
          <w:bCs/>
          <w:u w:val="single"/>
          <w:lang w:eastAsia="en-US"/>
        </w:rPr>
      </w:pPr>
      <w:r w:rsidRPr="00415053">
        <w:rPr>
          <w:b/>
          <w:bCs/>
          <w:u w:val="single"/>
          <w:lang w:eastAsia="en-US"/>
        </w:rPr>
        <w:t>Tulajdonosi Bizottságának 72/2019.(IV.24.) határozata</w:t>
      </w: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</w:p>
    <w:p w:rsidR="00703822" w:rsidRPr="00415053" w:rsidRDefault="00703822" w:rsidP="00703822">
      <w:pPr>
        <w:jc w:val="both"/>
      </w:pPr>
      <w:proofErr w:type="gramStart"/>
      <w:r w:rsidRPr="00415053">
        <w:rPr>
          <w:rFonts w:eastAsiaTheme="minorHAnsi"/>
        </w:rPr>
        <w:t>A</w:t>
      </w:r>
      <w:r w:rsidRPr="00415053">
        <w:t xml:space="preserve"> Bizottság úgy dönt, javasolja a Képviselő-testületnek, hogy hagyja jóvá a Budapest Főváros II. Kerületi Önkormányzat, valamint </w:t>
      </w:r>
      <w:r w:rsidR="00F83D90">
        <w:t>……..</w:t>
      </w:r>
      <w:r w:rsidRPr="00415053">
        <w:t xml:space="preserve">, </w:t>
      </w:r>
      <w:r w:rsidR="00F83D90">
        <w:t>……..</w:t>
      </w:r>
      <w:r w:rsidRPr="00415053">
        <w:t xml:space="preserve">, </w:t>
      </w:r>
      <w:r w:rsidR="00F83D90">
        <w:t>……..</w:t>
      </w:r>
      <w:r w:rsidRPr="00415053">
        <w:t xml:space="preserve">, továbbá </w:t>
      </w:r>
      <w:r w:rsidR="00F83D90">
        <w:t>……..</w:t>
      </w:r>
      <w:r w:rsidRPr="00415053">
        <w:t xml:space="preserve"> és </w:t>
      </w:r>
      <w:r w:rsidR="00F83D90">
        <w:t>……..</w:t>
      </w:r>
      <w:r w:rsidRPr="00415053">
        <w:t xml:space="preserve"> között kötendő, a jelen határozat mellékletét képező Településrendezési szerződést és hatalmazza fel a Polgármestert a szerződés és a településrendezési kötelezettség ténye ingatlan-nyilvántartásba történő feljegyzéséhez szükséges nyilatkozatok, dokumentumok aláírására azzal, hogy amennyiben </w:t>
      </w:r>
      <w:r w:rsidR="00935AB2">
        <w:t>……..</w:t>
      </w:r>
      <w:r w:rsidRPr="00415053">
        <w:t xml:space="preserve">, </w:t>
      </w:r>
      <w:r w:rsidR="00935AB2">
        <w:t>……..</w:t>
      </w:r>
      <w:r w:rsidRPr="00415053">
        <w:t xml:space="preserve">, </w:t>
      </w:r>
      <w:r w:rsidR="00935AB2">
        <w:t>……..</w:t>
      </w:r>
      <w:r w:rsidRPr="00415053">
        <w:t xml:space="preserve">, továbbá </w:t>
      </w:r>
      <w:r w:rsidR="00935AB2">
        <w:t>……..</w:t>
      </w:r>
      <w:r w:rsidRPr="00415053">
        <w:t xml:space="preserve"> és </w:t>
      </w:r>
      <w:r w:rsidR="00935AB2">
        <w:t>……..</w:t>
      </w:r>
      <w:r w:rsidRPr="00415053">
        <w:t xml:space="preserve"> a Településrendezési szerződést a képviselő-testületi határozatról szóló értesítés kézhezvételétől számítot</w:t>
      </w:r>
      <w:proofErr w:type="gramEnd"/>
      <w:r w:rsidRPr="00415053">
        <w:t>t 30 napon belül nem kötik meg, úgy a képviselő-testületi határozat veszítse hatályát.</w:t>
      </w:r>
    </w:p>
    <w:p w:rsidR="00FD27A8" w:rsidRDefault="00FD27A8" w:rsidP="00703822">
      <w:pPr>
        <w:jc w:val="both"/>
      </w:pPr>
    </w:p>
    <w:p w:rsidR="00703822" w:rsidRPr="00415053" w:rsidRDefault="00703822" w:rsidP="00703822">
      <w:pPr>
        <w:jc w:val="both"/>
      </w:pPr>
      <w:proofErr w:type="gramStart"/>
      <w:r w:rsidRPr="00415053">
        <w:t xml:space="preserve">A Bizottság egyúttal úgy dönt, hogy a Budapest Főváros II. Kerületi Önkormányzat, valamint </w:t>
      </w:r>
      <w:r w:rsidR="00935AB2">
        <w:t>……..</w:t>
      </w:r>
      <w:r w:rsidRPr="00415053">
        <w:t xml:space="preserve">, </w:t>
      </w:r>
      <w:r w:rsidR="00935AB2">
        <w:t>……..</w:t>
      </w:r>
      <w:r w:rsidRPr="00415053">
        <w:t xml:space="preserve"> és </w:t>
      </w:r>
      <w:r w:rsidR="00935AB2">
        <w:t>……..</w:t>
      </w:r>
      <w:r w:rsidRPr="00415053">
        <w:t xml:space="preserve"> ingatlan-tulajdonosok között 2018. november 12-én létrejött kártalanítással vegyes telekalakítási szerződést közös megegyezéssel a megkötésre visszaható hatállyal felbontja arra tekintettel, hogy </w:t>
      </w:r>
      <w:r w:rsidR="00935AB2">
        <w:t>……..</w:t>
      </w:r>
      <w:r w:rsidRPr="00415053">
        <w:t xml:space="preserve">, </w:t>
      </w:r>
      <w:r w:rsidR="00A94271">
        <w:t>……..</w:t>
      </w:r>
      <w:r w:rsidRPr="00415053">
        <w:t xml:space="preserve"> és </w:t>
      </w:r>
      <w:r w:rsidR="00A94271">
        <w:t xml:space="preserve">…….. </w:t>
      </w:r>
      <w:r w:rsidRPr="00415053">
        <w:t xml:space="preserve">ingatlan-tulajdonosok nem tudták igénymentesen az Önkormányzat birtokába adni a Bp. II. Kerületi Városrendezési és Építési Szabályzatról szóló 2/2007.(I.18.) önkormányzati rendelet (KVSZ) szerint a Budapest 54474/1 helyrajzi számú ingatlanból kötelezően leszabályozandó 4.0 </w:t>
      </w:r>
      <w:proofErr w:type="gramEnd"/>
      <w:r w:rsidRPr="00415053">
        <w:t xml:space="preserve">m </w:t>
      </w:r>
      <w:proofErr w:type="gramStart"/>
      <w:r w:rsidRPr="00415053">
        <w:t>szélességű</w:t>
      </w:r>
      <w:proofErr w:type="gramEnd"/>
      <w:r w:rsidRPr="00415053">
        <w:t xml:space="preserve"> útterületet. A Bizottság egyúttal felhatalmazza a Polgármestert a 2018. november 12-én létrejött kártalanítással vegyes telekalakítási szerződés közös megegyezéssel történő felbontásáról szóló megállapodásnak a jelen határozat mellékletét képező Településrendezési szerződéssel egyidejűleg történő aláírására.</w:t>
      </w:r>
    </w:p>
    <w:p w:rsidR="00703822" w:rsidRPr="00415053" w:rsidRDefault="00703822" w:rsidP="00703822">
      <w:pPr>
        <w:jc w:val="both"/>
      </w:pPr>
    </w:p>
    <w:p w:rsidR="00703822" w:rsidRPr="00415053" w:rsidRDefault="00703822" w:rsidP="00703822">
      <w:pPr>
        <w:jc w:val="both"/>
      </w:pPr>
      <w:r w:rsidRPr="00415053">
        <w:t>A Bizottság a Polgármester és a Jegyző útján felkéri dr. Láng Orsolyát a Vagyonhasznosítási és Ingatlan-nyilvántartási Osztály vezetőjét, hogy a szükséges intézkedéseket tegye meg.</w:t>
      </w:r>
    </w:p>
    <w:p w:rsidR="00703822" w:rsidRPr="00415053" w:rsidRDefault="00703822" w:rsidP="00703822">
      <w:pPr>
        <w:jc w:val="both"/>
      </w:pPr>
    </w:p>
    <w:p w:rsidR="00703822" w:rsidRPr="00415053" w:rsidRDefault="00703822" w:rsidP="00703822">
      <w:pPr>
        <w:jc w:val="both"/>
      </w:pPr>
      <w:r w:rsidRPr="00415053">
        <w:rPr>
          <w:b/>
          <w:bCs/>
        </w:rPr>
        <w:t>Felelős:</w:t>
      </w:r>
      <w:r w:rsidRPr="00415053">
        <w:rPr>
          <w:b/>
          <w:bCs/>
        </w:rPr>
        <w:tab/>
      </w:r>
      <w:r w:rsidRPr="00415053">
        <w:t>P</w:t>
      </w:r>
      <w:r w:rsidRPr="00415053">
        <w:rPr>
          <w:bCs/>
        </w:rPr>
        <w:t>olgármester</w:t>
      </w:r>
    </w:p>
    <w:p w:rsidR="00703822" w:rsidRPr="00415053" w:rsidRDefault="00703822" w:rsidP="00703822">
      <w:pPr>
        <w:jc w:val="both"/>
      </w:pPr>
      <w:r w:rsidRPr="00415053">
        <w:rPr>
          <w:b/>
        </w:rPr>
        <w:t>Határidő:</w:t>
      </w:r>
      <w:r w:rsidRPr="00415053">
        <w:rPr>
          <w:b/>
        </w:rPr>
        <w:tab/>
      </w:r>
      <w:r w:rsidRPr="00415053">
        <w:t>2019. december 31.</w:t>
      </w:r>
    </w:p>
    <w:p w:rsidR="00703822" w:rsidRPr="001C53BB" w:rsidRDefault="00703822" w:rsidP="00703822">
      <w:pPr>
        <w:suppressAutoHyphens w:val="0"/>
        <w:jc w:val="both"/>
        <w:rPr>
          <w:bCs/>
          <w:sz w:val="16"/>
          <w:szCs w:val="16"/>
          <w:lang w:eastAsia="en-US"/>
        </w:rPr>
      </w:pPr>
    </w:p>
    <w:p w:rsidR="00703822" w:rsidRPr="00415053" w:rsidRDefault="00703822" w:rsidP="00703822">
      <w:pPr>
        <w:jc w:val="both"/>
        <w:rPr>
          <w:lang w:eastAsia="ar-SA"/>
        </w:rPr>
      </w:pPr>
      <w:r w:rsidRPr="00415053">
        <w:rPr>
          <w:lang w:eastAsia="ar-SA"/>
        </w:rPr>
        <w:t>(4 bizottsági tag van jelen, 4 igen, 0 nem, 0 tartózkodás)</w:t>
      </w:r>
    </w:p>
    <w:p w:rsidR="00703822" w:rsidRPr="00415053" w:rsidRDefault="00703822" w:rsidP="00703822">
      <w:pPr>
        <w:suppressAutoHyphens w:val="0"/>
        <w:rPr>
          <w:lang w:eastAsia="ar-SA"/>
        </w:rPr>
      </w:pPr>
    </w:p>
    <w:p w:rsidR="00703822" w:rsidRPr="00415053" w:rsidRDefault="00703822" w:rsidP="00703822">
      <w:pPr>
        <w:suppressAutoHyphens w:val="0"/>
        <w:jc w:val="both"/>
        <w:rPr>
          <w:b/>
          <w:bCs/>
          <w:u w:val="single"/>
          <w:lang w:eastAsia="en-US"/>
        </w:rPr>
      </w:pPr>
      <w:r w:rsidRPr="00415053">
        <w:rPr>
          <w:b/>
          <w:bCs/>
          <w:u w:val="single"/>
          <w:lang w:eastAsia="en-US"/>
        </w:rPr>
        <w:t>Napirend 8. pont</w:t>
      </w:r>
    </w:p>
    <w:p w:rsidR="000971B6" w:rsidRPr="000971B6" w:rsidRDefault="000971B6" w:rsidP="000971B6">
      <w:pPr>
        <w:jc w:val="both"/>
      </w:pPr>
      <w:r w:rsidRPr="000971B6">
        <w:rPr>
          <w:color w:val="000000"/>
        </w:rPr>
        <w:t>Döntés a Budapest II. kerület belterület 11656/2 hrsz-ú, ingatlannal kapcsolatos peren kívüli egyezségi ajánlatról</w:t>
      </w:r>
    </w:p>
    <w:p w:rsidR="00703822" w:rsidRPr="00415053" w:rsidRDefault="00703822" w:rsidP="00703822">
      <w:pPr>
        <w:tabs>
          <w:tab w:val="left" w:pos="0"/>
        </w:tabs>
        <w:suppressAutoHyphens w:val="0"/>
        <w:autoSpaceDN w:val="0"/>
        <w:contextualSpacing/>
        <w:jc w:val="both"/>
      </w:pPr>
      <w:r w:rsidRPr="00415053">
        <w:rPr>
          <w:u w:val="single"/>
        </w:rPr>
        <w:t>Előterjesztő</w:t>
      </w:r>
      <w:r w:rsidRPr="00415053">
        <w:t>: dr. Láng Orsolya Vagyonhasznosítási és Ingatlan-nyilvántartási Osztályvezető</w:t>
      </w:r>
    </w:p>
    <w:p w:rsidR="00703822" w:rsidRPr="00415053" w:rsidRDefault="00703822" w:rsidP="00703822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  <w:r w:rsidRPr="00415053">
        <w:rPr>
          <w:bCs/>
          <w:lang w:eastAsia="en-US"/>
        </w:rPr>
        <w:t xml:space="preserve">Elnök szavazásra bocsátja a jegyzőkönyv mellékletét képező, a napirend tárgyában készített előterjesztés </w:t>
      </w:r>
      <w:r w:rsidRPr="00415053">
        <w:rPr>
          <w:b/>
          <w:bCs/>
          <w:lang w:eastAsia="en-US"/>
        </w:rPr>
        <w:t xml:space="preserve">A. </w:t>
      </w:r>
      <w:proofErr w:type="gramStart"/>
      <w:r w:rsidRPr="00415053">
        <w:rPr>
          <w:bCs/>
          <w:lang w:eastAsia="en-US"/>
        </w:rPr>
        <w:t>határozati</w:t>
      </w:r>
      <w:proofErr w:type="gramEnd"/>
      <w:r w:rsidRPr="00415053">
        <w:rPr>
          <w:bCs/>
          <w:lang w:eastAsia="en-US"/>
        </w:rPr>
        <w:t xml:space="preserve"> javaslatát az alábbi módosítással.</w:t>
      </w: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</w:p>
    <w:p w:rsidR="00703822" w:rsidRPr="00415053" w:rsidRDefault="00703822" w:rsidP="00703822">
      <w:pPr>
        <w:jc w:val="both"/>
        <w:rPr>
          <w:i/>
        </w:rPr>
      </w:pPr>
      <w:r w:rsidRPr="00415053">
        <w:rPr>
          <w:rFonts w:eastAsiaTheme="minorHAnsi"/>
          <w:i/>
        </w:rPr>
        <w:t>„</w:t>
      </w:r>
      <w:proofErr w:type="gramStart"/>
      <w:r w:rsidRPr="00415053">
        <w:rPr>
          <w:rFonts w:eastAsiaTheme="minorHAnsi"/>
          <w:i/>
        </w:rPr>
        <w:t xml:space="preserve">A </w:t>
      </w:r>
      <w:r w:rsidRPr="00415053">
        <w:rPr>
          <w:i/>
        </w:rPr>
        <w:t xml:space="preserve">Gazdasági és Tulajdonosi Bizottság úgy dönt, hogy a Budapest Főváros II. Kerületi Önkormányzat </w:t>
      </w:r>
      <w:r w:rsidR="00FA36C7">
        <w:rPr>
          <w:i/>
        </w:rPr>
        <w:t>……..</w:t>
      </w:r>
      <w:r w:rsidRPr="00415053">
        <w:rPr>
          <w:i/>
        </w:rPr>
        <w:t xml:space="preserve"> jogi képviselője, </w:t>
      </w:r>
      <w:r w:rsidR="00FA36C7">
        <w:rPr>
          <w:i/>
        </w:rPr>
        <w:t>……..</w:t>
      </w:r>
      <w:r w:rsidRPr="00415053">
        <w:rPr>
          <w:i/>
          <w:color w:val="000000"/>
        </w:rPr>
        <w:t xml:space="preserve"> ügyvéd által benyújtott 2019. március 28-án kelt beadványára, a 12.P.20.514/2018. szám alatt folyamatban lévő peres eljárás Budapest Főváros II. Kerületi Önkormányzattal szembeni megszüntetése érdekében, </w:t>
      </w:r>
      <w:r w:rsidRPr="00415053">
        <w:rPr>
          <w:b/>
          <w:i/>
          <w:color w:val="000000"/>
        </w:rPr>
        <w:t>perbeli egyezségi</w:t>
      </w:r>
      <w:r w:rsidRPr="00415053">
        <w:rPr>
          <w:i/>
          <w:color w:val="000000"/>
        </w:rPr>
        <w:t xml:space="preserve"> megállapodás céljából, tekintettel </w:t>
      </w:r>
      <w:r w:rsidRPr="00415053">
        <w:rPr>
          <w:i/>
        </w:rPr>
        <w:t xml:space="preserve">a Fővárosi Kerületek Földhivatala 1989. augusztus 31. napján kelt 8787/4/1989. számú határozatára, valamint arra, hogy a Magyar Állam és képviseletében eljáró Fővárosi II. kerületi Ingatlankezelő Vállalat, illetve </w:t>
      </w:r>
      <w:r w:rsidR="00FA36C7">
        <w:rPr>
          <w:i/>
        </w:rPr>
        <w:t>……..</w:t>
      </w:r>
      <w:proofErr w:type="gramEnd"/>
      <w:r w:rsidRPr="00415053">
        <w:rPr>
          <w:i/>
        </w:rPr>
        <w:t xml:space="preserve"> </w:t>
      </w:r>
      <w:proofErr w:type="gramStart"/>
      <w:r w:rsidRPr="00415053">
        <w:rPr>
          <w:i/>
        </w:rPr>
        <w:t>között</w:t>
      </w:r>
      <w:proofErr w:type="gramEnd"/>
      <w:r w:rsidRPr="00415053">
        <w:rPr>
          <w:i/>
        </w:rPr>
        <w:t xml:space="preserve"> 1990. január 31. napján létrejött adásvételi szerződésben rögzített teljes vételárat az adásvételi szerződés 2. és 4. pontjai szerint </w:t>
      </w:r>
      <w:r w:rsidR="00FA36C7">
        <w:rPr>
          <w:i/>
        </w:rPr>
        <w:t>……..</w:t>
      </w:r>
      <w:r w:rsidRPr="00415053">
        <w:rPr>
          <w:i/>
        </w:rPr>
        <w:t xml:space="preserve"> hiánytalanul megfizette, a Budapest II. kerület 11656/2 hrsz-ú, ingatlanra Budapest Főváros II. Kerületi Önkormányzat javára bejegyzett 6/12 arányú tulajdoni hányad vonatkozásában, </w:t>
      </w:r>
      <w:r w:rsidRPr="00415053">
        <w:rPr>
          <w:i/>
          <w:color w:val="000000"/>
        </w:rPr>
        <w:t xml:space="preserve">minden további igény nélkül </w:t>
      </w:r>
      <w:r w:rsidRPr="00415053">
        <w:rPr>
          <w:i/>
        </w:rPr>
        <w:t xml:space="preserve">elismeri </w:t>
      </w:r>
      <w:r w:rsidR="00FA36C7">
        <w:rPr>
          <w:i/>
        </w:rPr>
        <w:t>……..</w:t>
      </w:r>
      <w:r w:rsidRPr="00415053">
        <w:rPr>
          <w:i/>
        </w:rPr>
        <w:t xml:space="preserve"> 6/12 arányú </w:t>
      </w:r>
      <w:r w:rsidRPr="00415053">
        <w:rPr>
          <w:i/>
          <w:color w:val="000000"/>
        </w:rPr>
        <w:t xml:space="preserve">tulajdonjogát azzal a feltétellel, hogy </w:t>
      </w:r>
      <w:r w:rsidR="00FA36C7">
        <w:rPr>
          <w:i/>
        </w:rPr>
        <w:t>……..</w:t>
      </w:r>
      <w:r w:rsidRPr="00415053">
        <w:rPr>
          <w:i/>
        </w:rPr>
        <w:t xml:space="preserve"> vállalja, hogy</w:t>
      </w:r>
    </w:p>
    <w:p w:rsidR="00703822" w:rsidRPr="00415053" w:rsidRDefault="00703822" w:rsidP="00703822">
      <w:pPr>
        <w:jc w:val="both"/>
        <w:rPr>
          <w:i/>
        </w:rPr>
      </w:pPr>
    </w:p>
    <w:p w:rsidR="00703822" w:rsidRPr="00415053" w:rsidRDefault="00703822" w:rsidP="00703822">
      <w:pPr>
        <w:pStyle w:val="Szvegtrzs3"/>
        <w:widowControl w:val="0"/>
        <w:numPr>
          <w:ilvl w:val="0"/>
          <w:numId w:val="38"/>
        </w:numPr>
        <w:spacing w:after="0"/>
        <w:ind w:left="993" w:hanging="567"/>
        <w:jc w:val="both"/>
        <w:rPr>
          <w:i/>
          <w:color w:val="000000"/>
          <w:sz w:val="24"/>
          <w:szCs w:val="24"/>
        </w:rPr>
      </w:pPr>
      <w:r w:rsidRPr="00415053">
        <w:rPr>
          <w:rFonts w:eastAsiaTheme="minorHAnsi"/>
          <w:i/>
          <w:sz w:val="24"/>
          <w:szCs w:val="24"/>
        </w:rPr>
        <w:t>Budapest Főváros II. Kerületi Önkormányzat</w:t>
      </w:r>
      <w:r w:rsidRPr="00415053">
        <w:rPr>
          <w:i/>
          <w:color w:val="000000"/>
          <w:sz w:val="24"/>
          <w:szCs w:val="24"/>
        </w:rPr>
        <w:t>tal, mint alperessel szemben 12</w:t>
      </w:r>
      <w:proofErr w:type="gramStart"/>
      <w:r w:rsidRPr="00415053">
        <w:rPr>
          <w:i/>
          <w:color w:val="000000"/>
          <w:sz w:val="24"/>
          <w:szCs w:val="24"/>
        </w:rPr>
        <w:t>.P.</w:t>
      </w:r>
      <w:proofErr w:type="gramEnd"/>
      <w:r w:rsidRPr="00415053">
        <w:rPr>
          <w:i/>
          <w:color w:val="000000"/>
          <w:sz w:val="24"/>
          <w:szCs w:val="24"/>
        </w:rPr>
        <w:t>20.514/2018. szám alatt folyamatban lévő peres eljárástól perköltség igény nélkül eláll és mindkét fél teljes körűen viseli a saját maga költségeit; valamint</w:t>
      </w:r>
    </w:p>
    <w:p w:rsidR="00703822" w:rsidRPr="00415053" w:rsidRDefault="00703822" w:rsidP="00703822">
      <w:pPr>
        <w:pStyle w:val="Szvegtrzs3"/>
        <w:widowControl w:val="0"/>
        <w:numPr>
          <w:ilvl w:val="0"/>
          <w:numId w:val="38"/>
        </w:numPr>
        <w:spacing w:after="0"/>
        <w:ind w:left="993" w:hanging="567"/>
        <w:jc w:val="both"/>
        <w:rPr>
          <w:i/>
          <w:color w:val="000000"/>
          <w:sz w:val="24"/>
          <w:szCs w:val="24"/>
        </w:rPr>
      </w:pPr>
      <w:r w:rsidRPr="00415053">
        <w:rPr>
          <w:rFonts w:eastAsiaTheme="minorHAnsi"/>
          <w:i/>
          <w:sz w:val="24"/>
          <w:szCs w:val="24"/>
        </w:rPr>
        <w:t>Budapest Főváros II. Kerületi Önkormányzat</w:t>
      </w:r>
      <w:r w:rsidRPr="00415053">
        <w:rPr>
          <w:i/>
          <w:color w:val="000000"/>
          <w:sz w:val="24"/>
          <w:szCs w:val="24"/>
        </w:rPr>
        <w:t>tal, mint alperessel szemben lemond valamennyi, a jogbizonytalanság miatt felmerült kára, állagmegóvó, értékmegőrző és karbantartásra fordított kiadásai és egyéb költségei érvényesítéséről; továbbá</w:t>
      </w:r>
    </w:p>
    <w:p w:rsidR="00703822" w:rsidRPr="00415053" w:rsidRDefault="00703822" w:rsidP="00703822">
      <w:pPr>
        <w:pStyle w:val="Listaszerbekezds"/>
        <w:numPr>
          <w:ilvl w:val="0"/>
          <w:numId w:val="39"/>
        </w:numPr>
        <w:ind w:left="993" w:hanging="567"/>
        <w:jc w:val="both"/>
        <w:rPr>
          <w:i/>
          <w:color w:val="000000"/>
          <w:szCs w:val="24"/>
        </w:rPr>
      </w:pPr>
      <w:r w:rsidRPr="00415053">
        <w:rPr>
          <w:i/>
          <w:color w:val="000000"/>
          <w:szCs w:val="24"/>
        </w:rPr>
        <w:t>feltétel és térítés nélkül hozzájárul, hogy a Budapes</w:t>
      </w:r>
      <w:r w:rsidR="00FA36C7">
        <w:rPr>
          <w:i/>
          <w:color w:val="000000"/>
          <w:szCs w:val="24"/>
        </w:rPr>
        <w:t>t II. kerület, 11656/1 hrsz-ú</w:t>
      </w:r>
      <w:r w:rsidRPr="00415053">
        <w:rPr>
          <w:i/>
          <w:color w:val="000000"/>
          <w:szCs w:val="24"/>
        </w:rPr>
        <w:t xml:space="preserve"> társasház javára a Bu</w:t>
      </w:r>
      <w:r w:rsidRPr="00415053">
        <w:rPr>
          <w:i/>
          <w:szCs w:val="24"/>
        </w:rPr>
        <w:t>dapest II. kerület 11656/2 hrsz-ú</w:t>
      </w:r>
      <w:r w:rsidRPr="00415053">
        <w:rPr>
          <w:i/>
          <w:color w:val="000000"/>
          <w:szCs w:val="24"/>
        </w:rPr>
        <w:t xml:space="preserve"> ingatlanból használt területre földhasználati jog kerüljön bejegyzésre az ingatlan-nyilvántartásba; valamint</w:t>
      </w:r>
    </w:p>
    <w:p w:rsidR="00703822" w:rsidRPr="00415053" w:rsidRDefault="00703822" w:rsidP="00703822">
      <w:pPr>
        <w:pStyle w:val="Listaszerbekezds"/>
        <w:numPr>
          <w:ilvl w:val="0"/>
          <w:numId w:val="39"/>
        </w:numPr>
        <w:ind w:left="993" w:hanging="567"/>
        <w:jc w:val="both"/>
        <w:rPr>
          <w:i/>
          <w:color w:val="000000"/>
          <w:szCs w:val="24"/>
        </w:rPr>
      </w:pPr>
      <w:r w:rsidRPr="00415053">
        <w:rPr>
          <w:i/>
          <w:color w:val="000000"/>
          <w:szCs w:val="24"/>
        </w:rPr>
        <w:t>tudomásul veszi azt a tényt, hogy a Budapest II. kerület, 11656/1 hrsz-ú társasház tulajdonostársai a Bu</w:t>
      </w:r>
      <w:r w:rsidRPr="00415053">
        <w:rPr>
          <w:i/>
          <w:szCs w:val="24"/>
        </w:rPr>
        <w:t>dapest II. kerület 11656/2 hrsz-ú</w:t>
      </w:r>
      <w:r w:rsidRPr="00415053">
        <w:rPr>
          <w:i/>
          <w:color w:val="000000"/>
          <w:szCs w:val="24"/>
        </w:rPr>
        <w:t xml:space="preserve"> ingatlan egy részét személygépkocsi beállásra használják, és annak </w:t>
      </w:r>
      <w:proofErr w:type="gramStart"/>
      <w:r w:rsidRPr="00415053">
        <w:rPr>
          <w:i/>
          <w:color w:val="000000"/>
          <w:szCs w:val="24"/>
        </w:rPr>
        <w:t xml:space="preserve">megszüntetésére </w:t>
      </w:r>
      <w:r w:rsidR="00FA36C7">
        <w:rPr>
          <w:i/>
          <w:szCs w:val="24"/>
        </w:rPr>
        <w:t>…</w:t>
      </w:r>
      <w:proofErr w:type="gramEnd"/>
      <w:r w:rsidR="00FA36C7">
        <w:rPr>
          <w:i/>
          <w:szCs w:val="24"/>
        </w:rPr>
        <w:t>…..</w:t>
      </w:r>
      <w:r w:rsidRPr="00415053">
        <w:rPr>
          <w:i/>
          <w:szCs w:val="24"/>
        </w:rPr>
        <w:t xml:space="preserve"> maga fog intézkedni.</w:t>
      </w:r>
    </w:p>
    <w:p w:rsidR="00703822" w:rsidRPr="00415053" w:rsidRDefault="00703822" w:rsidP="00703822">
      <w:pPr>
        <w:jc w:val="both"/>
        <w:rPr>
          <w:i/>
        </w:rPr>
      </w:pPr>
    </w:p>
    <w:p w:rsidR="00703822" w:rsidRPr="00415053" w:rsidRDefault="00703822" w:rsidP="00703822">
      <w:pPr>
        <w:jc w:val="both"/>
        <w:rPr>
          <w:i/>
        </w:rPr>
      </w:pPr>
      <w:r w:rsidRPr="00415053">
        <w:rPr>
          <w:i/>
        </w:rPr>
        <w:t xml:space="preserve">A Bizottság felhatalmazza a Polgármestert, hogy a jelen határozatnak megfelelő </w:t>
      </w:r>
      <w:r w:rsidRPr="00415053">
        <w:rPr>
          <w:b/>
          <w:i/>
        </w:rPr>
        <w:t>perbeli</w:t>
      </w:r>
      <w:r w:rsidRPr="00415053">
        <w:rPr>
          <w:i/>
        </w:rPr>
        <w:t xml:space="preserve"> egyezség megkötéséhez szükséges megállapodást, meghatalmazást, nyilatkozatokat és egyéb dokumentumokat aláírja.</w:t>
      </w:r>
    </w:p>
    <w:p w:rsidR="00703822" w:rsidRPr="00415053" w:rsidRDefault="00703822" w:rsidP="00703822">
      <w:pPr>
        <w:jc w:val="both"/>
        <w:rPr>
          <w:i/>
        </w:rPr>
      </w:pPr>
    </w:p>
    <w:p w:rsidR="00703822" w:rsidRPr="00415053" w:rsidRDefault="00703822" w:rsidP="00703822">
      <w:pPr>
        <w:jc w:val="both"/>
        <w:rPr>
          <w:color w:val="000000"/>
        </w:rPr>
      </w:pPr>
      <w:r w:rsidRPr="00415053">
        <w:rPr>
          <w:i/>
        </w:rPr>
        <w:t xml:space="preserve">Jelen határozat, valamint az annak alapját képező előterjesztés </w:t>
      </w:r>
      <w:proofErr w:type="gramStart"/>
      <w:r w:rsidRPr="00415053">
        <w:rPr>
          <w:i/>
        </w:rPr>
        <w:t xml:space="preserve">kizárólag </w:t>
      </w:r>
      <w:r w:rsidR="006D759B">
        <w:rPr>
          <w:i/>
        </w:rPr>
        <w:t>…</w:t>
      </w:r>
      <w:proofErr w:type="gramEnd"/>
      <w:r w:rsidR="006D759B">
        <w:rPr>
          <w:i/>
        </w:rPr>
        <w:t>…..</w:t>
      </w:r>
      <w:r w:rsidRPr="00415053">
        <w:rPr>
          <w:i/>
        </w:rPr>
        <w:t xml:space="preserve"> jogi képviselője, </w:t>
      </w:r>
      <w:r w:rsidR="006D759B">
        <w:rPr>
          <w:i/>
        </w:rPr>
        <w:t>……..</w:t>
      </w:r>
      <w:r w:rsidRPr="00415053">
        <w:rPr>
          <w:i/>
          <w:color w:val="000000"/>
        </w:rPr>
        <w:t xml:space="preserve"> ügyvéd </w:t>
      </w:r>
      <w:r w:rsidRPr="00415053">
        <w:rPr>
          <w:i/>
        </w:rPr>
        <w:t xml:space="preserve">ajánlatára válasz, az a felek közötti </w:t>
      </w:r>
      <w:r w:rsidRPr="00415053">
        <w:rPr>
          <w:b/>
          <w:i/>
        </w:rPr>
        <w:t>perbeli</w:t>
      </w:r>
      <w:r w:rsidRPr="00415053">
        <w:rPr>
          <w:i/>
        </w:rPr>
        <w:t xml:space="preserve"> megegyezést szolgálja, ezért a perben nem használható fel, ha a felek között az egyezség a jelen határozatban foglalt feltételekkel nem jön létre.”</w:t>
      </w:r>
    </w:p>
    <w:p w:rsidR="00703822" w:rsidRDefault="00703822" w:rsidP="00703822">
      <w:pPr>
        <w:suppressAutoHyphens w:val="0"/>
        <w:jc w:val="both"/>
        <w:rPr>
          <w:bCs/>
          <w:lang w:eastAsia="en-US"/>
        </w:rPr>
      </w:pP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  <w:r w:rsidRPr="00415053">
        <w:rPr>
          <w:bCs/>
          <w:lang w:eastAsia="en-US"/>
        </w:rPr>
        <w:t>Elnök megállapítja, hogy a Bizottság a szavazás eredményeként az alábbi döntést hozta:</w:t>
      </w:r>
    </w:p>
    <w:p w:rsidR="00703822" w:rsidRDefault="00703822" w:rsidP="00703822">
      <w:pPr>
        <w:suppressAutoHyphens w:val="0"/>
        <w:jc w:val="both"/>
        <w:rPr>
          <w:bCs/>
          <w:lang w:eastAsia="en-US"/>
        </w:rPr>
      </w:pP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</w:p>
    <w:p w:rsidR="00703822" w:rsidRPr="00415053" w:rsidRDefault="00703822" w:rsidP="00703822">
      <w:pPr>
        <w:suppressAutoHyphens w:val="0"/>
        <w:jc w:val="center"/>
        <w:rPr>
          <w:b/>
          <w:bCs/>
          <w:u w:val="single"/>
          <w:lang w:eastAsia="en-US"/>
        </w:rPr>
      </w:pPr>
      <w:r w:rsidRPr="00415053">
        <w:rPr>
          <w:b/>
          <w:bCs/>
          <w:u w:val="single"/>
          <w:lang w:eastAsia="en-US"/>
        </w:rPr>
        <w:t>Budapest Főváros II. Kerületi Önkormányzat Gazdasági és</w:t>
      </w:r>
    </w:p>
    <w:p w:rsidR="00703822" w:rsidRPr="00415053" w:rsidRDefault="00703822" w:rsidP="00703822">
      <w:pPr>
        <w:suppressAutoHyphens w:val="0"/>
        <w:jc w:val="center"/>
        <w:rPr>
          <w:b/>
          <w:bCs/>
          <w:u w:val="single"/>
          <w:lang w:eastAsia="en-US"/>
        </w:rPr>
      </w:pPr>
      <w:r w:rsidRPr="00415053">
        <w:rPr>
          <w:b/>
          <w:bCs/>
          <w:u w:val="single"/>
          <w:lang w:eastAsia="en-US"/>
        </w:rPr>
        <w:t>Tulajdonosi Bizottságának 73/2019.(IV.24.) határozata</w:t>
      </w:r>
    </w:p>
    <w:p w:rsidR="00703822" w:rsidRPr="00415053" w:rsidRDefault="00703822" w:rsidP="00703822">
      <w:pPr>
        <w:pStyle w:val="Szvegtrzsbehzssal"/>
        <w:tabs>
          <w:tab w:val="left" w:pos="9072"/>
        </w:tabs>
        <w:spacing w:after="0"/>
        <w:ind w:left="0" w:right="-30"/>
        <w:jc w:val="both"/>
      </w:pPr>
    </w:p>
    <w:p w:rsidR="00703822" w:rsidRPr="00415053" w:rsidRDefault="00703822" w:rsidP="00703822">
      <w:pPr>
        <w:jc w:val="both"/>
      </w:pPr>
      <w:proofErr w:type="gramStart"/>
      <w:r w:rsidRPr="00415053">
        <w:rPr>
          <w:rFonts w:eastAsiaTheme="minorHAnsi"/>
        </w:rPr>
        <w:t xml:space="preserve">A </w:t>
      </w:r>
      <w:r w:rsidRPr="00415053">
        <w:t xml:space="preserve">Gazdasági és Tulajdonosi Bizottság úgy dönt, hogy a Budapest Főváros II. Kerületi Önkormányzat </w:t>
      </w:r>
      <w:r w:rsidR="006D759B">
        <w:t>……..</w:t>
      </w:r>
      <w:r w:rsidRPr="00415053">
        <w:t xml:space="preserve"> jogi képviselője, </w:t>
      </w:r>
      <w:r w:rsidR="006D759B">
        <w:t>……..</w:t>
      </w:r>
      <w:r w:rsidRPr="00415053">
        <w:rPr>
          <w:color w:val="000000"/>
        </w:rPr>
        <w:t xml:space="preserve"> ügyvéd által benyújtott 2019. március 28-án kelt beadványára, a 12.P.20.514/2018. szám alatt folyamatban lévő peres eljárás Budapest Főváros II. Kerületi Önkormányzattal szembeni megszüntetése érdekében, perbeli egyezségi megállapodás céljából, tekintettel </w:t>
      </w:r>
      <w:r w:rsidRPr="00415053">
        <w:t xml:space="preserve">a Fővárosi Kerületek Földhivatala 1989. augusztus 31. napján kelt 8787/4/1989. számú határozatára, valamint arra, hogy a Magyar Állam és képviseletében eljáró Fővárosi II. kerületi Ingatlankezelő Vállalat, illetve </w:t>
      </w:r>
      <w:r w:rsidR="006D759B">
        <w:t>……..</w:t>
      </w:r>
      <w:proofErr w:type="gramEnd"/>
      <w:r w:rsidRPr="00415053">
        <w:t xml:space="preserve"> </w:t>
      </w:r>
      <w:proofErr w:type="gramStart"/>
      <w:r w:rsidRPr="00415053">
        <w:t>között</w:t>
      </w:r>
      <w:proofErr w:type="gramEnd"/>
      <w:r w:rsidRPr="00415053">
        <w:t xml:space="preserve"> 1990. január 31. napján létrejött adásvételi szerződésben rögzített teljes vételárat az adásvételi szerződés 2. és 4. pontjai szerint </w:t>
      </w:r>
      <w:r w:rsidR="006D759B">
        <w:t>……..</w:t>
      </w:r>
      <w:r w:rsidRPr="00415053">
        <w:t>hiánytalanul megfizette, a Buda</w:t>
      </w:r>
      <w:r w:rsidR="006D759B">
        <w:t>pest II. kerület 11656/2 hrsz-ú</w:t>
      </w:r>
      <w:r w:rsidRPr="00415053">
        <w:t xml:space="preserve"> ingatlanra Budapest Főváros II. Kerületi Önkormányzat javára bejegyzett 6/12 arányú tulajdoni hányad vonatkozásában, </w:t>
      </w:r>
      <w:r w:rsidRPr="00415053">
        <w:rPr>
          <w:color w:val="000000"/>
        </w:rPr>
        <w:t xml:space="preserve">minden további igény nélkül </w:t>
      </w:r>
      <w:r w:rsidRPr="00415053">
        <w:t xml:space="preserve">elismeri </w:t>
      </w:r>
      <w:r w:rsidR="006D759B">
        <w:t>……..</w:t>
      </w:r>
      <w:r w:rsidRPr="00415053">
        <w:t xml:space="preserve"> 6/12 arányú </w:t>
      </w:r>
      <w:r w:rsidRPr="00415053">
        <w:rPr>
          <w:color w:val="000000"/>
        </w:rPr>
        <w:t xml:space="preserve">tulajdonjogát azzal a feltétellel, hogy </w:t>
      </w:r>
      <w:r w:rsidR="006D759B">
        <w:t>……..</w:t>
      </w:r>
      <w:r w:rsidRPr="00415053">
        <w:t xml:space="preserve"> vállalja, hogy</w:t>
      </w:r>
    </w:p>
    <w:p w:rsidR="00703822" w:rsidRPr="00415053" w:rsidRDefault="00703822" w:rsidP="00703822">
      <w:pPr>
        <w:jc w:val="both"/>
      </w:pPr>
    </w:p>
    <w:p w:rsidR="00703822" w:rsidRPr="00415053" w:rsidRDefault="00703822" w:rsidP="00703822">
      <w:pPr>
        <w:pStyle w:val="Szvegtrzs3"/>
        <w:widowControl w:val="0"/>
        <w:numPr>
          <w:ilvl w:val="0"/>
          <w:numId w:val="38"/>
        </w:numPr>
        <w:spacing w:after="0"/>
        <w:ind w:left="993" w:hanging="567"/>
        <w:jc w:val="both"/>
        <w:rPr>
          <w:color w:val="000000"/>
          <w:sz w:val="24"/>
          <w:szCs w:val="24"/>
        </w:rPr>
      </w:pPr>
      <w:r w:rsidRPr="00415053">
        <w:rPr>
          <w:rFonts w:eastAsiaTheme="minorHAnsi"/>
          <w:sz w:val="24"/>
          <w:szCs w:val="24"/>
        </w:rPr>
        <w:t>Budapest Főváros II. Kerületi Önkormányzat</w:t>
      </w:r>
      <w:r w:rsidRPr="00415053">
        <w:rPr>
          <w:color w:val="000000"/>
          <w:sz w:val="24"/>
          <w:szCs w:val="24"/>
        </w:rPr>
        <w:t>tal, mint alperessel szemben 12</w:t>
      </w:r>
      <w:proofErr w:type="gramStart"/>
      <w:r w:rsidRPr="00415053">
        <w:rPr>
          <w:color w:val="000000"/>
          <w:sz w:val="24"/>
          <w:szCs w:val="24"/>
        </w:rPr>
        <w:t>.P.</w:t>
      </w:r>
      <w:proofErr w:type="gramEnd"/>
      <w:r w:rsidRPr="00415053">
        <w:rPr>
          <w:color w:val="000000"/>
          <w:sz w:val="24"/>
          <w:szCs w:val="24"/>
        </w:rPr>
        <w:t>20.514/2018. szám alatt folyamatban lévő peres eljárástól perköltség igény nélkül eláll és mindkét fél teljes körűen viseli a saját maga költségeit; valamint</w:t>
      </w:r>
    </w:p>
    <w:p w:rsidR="00703822" w:rsidRPr="00415053" w:rsidRDefault="00703822" w:rsidP="00703822">
      <w:pPr>
        <w:pStyle w:val="Szvegtrzs3"/>
        <w:widowControl w:val="0"/>
        <w:numPr>
          <w:ilvl w:val="0"/>
          <w:numId w:val="38"/>
        </w:numPr>
        <w:spacing w:after="0"/>
        <w:ind w:left="993" w:hanging="567"/>
        <w:jc w:val="both"/>
        <w:rPr>
          <w:color w:val="000000"/>
          <w:sz w:val="24"/>
          <w:szCs w:val="24"/>
        </w:rPr>
      </w:pPr>
      <w:r w:rsidRPr="00415053">
        <w:rPr>
          <w:rFonts w:eastAsiaTheme="minorHAnsi"/>
          <w:sz w:val="24"/>
          <w:szCs w:val="24"/>
        </w:rPr>
        <w:t>Budapest Főváros II. Kerületi Önkormányzat</w:t>
      </w:r>
      <w:r w:rsidRPr="00415053">
        <w:rPr>
          <w:color w:val="000000"/>
          <w:sz w:val="24"/>
          <w:szCs w:val="24"/>
        </w:rPr>
        <w:t>tal, mint alperessel szemben lemond valamennyi, a jogbizonytalanság miatt felmerült kára, állagmegóvó, értékmegőrző és karbantartásra fordított kiadásai és egyéb költségei érvényesítéséről; továbbá</w:t>
      </w:r>
    </w:p>
    <w:p w:rsidR="00703822" w:rsidRPr="00415053" w:rsidRDefault="00703822" w:rsidP="00703822">
      <w:pPr>
        <w:pStyle w:val="Listaszerbekezds"/>
        <w:numPr>
          <w:ilvl w:val="0"/>
          <w:numId w:val="39"/>
        </w:numPr>
        <w:ind w:left="993" w:hanging="567"/>
        <w:jc w:val="both"/>
        <w:rPr>
          <w:color w:val="000000"/>
          <w:szCs w:val="24"/>
        </w:rPr>
      </w:pPr>
      <w:r w:rsidRPr="00415053">
        <w:rPr>
          <w:color w:val="000000"/>
          <w:szCs w:val="24"/>
        </w:rPr>
        <w:t>feltétel és térítés nélkül hozzájárul, hogy a Budap</w:t>
      </w:r>
      <w:r w:rsidR="006D759B">
        <w:rPr>
          <w:color w:val="000000"/>
          <w:szCs w:val="24"/>
        </w:rPr>
        <w:t>est II. kerület, 11656/1 hrsz-ú</w:t>
      </w:r>
      <w:r w:rsidRPr="00415053">
        <w:rPr>
          <w:color w:val="000000"/>
          <w:szCs w:val="24"/>
        </w:rPr>
        <w:t xml:space="preserve"> társasház javára a Bu</w:t>
      </w:r>
      <w:r w:rsidRPr="00415053">
        <w:rPr>
          <w:szCs w:val="24"/>
        </w:rPr>
        <w:t>dapest II. kerület 11656/2 hrsz-ú</w:t>
      </w:r>
      <w:r w:rsidRPr="00415053">
        <w:rPr>
          <w:color w:val="000000"/>
          <w:szCs w:val="24"/>
        </w:rPr>
        <w:t xml:space="preserve"> ingatlanból használt területre földhasználati jog kerüljön bejegyzésre az ingatlan-nyilvántartásba; valamint</w:t>
      </w:r>
    </w:p>
    <w:p w:rsidR="00703822" w:rsidRPr="00415053" w:rsidRDefault="00703822" w:rsidP="00703822">
      <w:pPr>
        <w:pStyle w:val="Listaszerbekezds"/>
        <w:numPr>
          <w:ilvl w:val="0"/>
          <w:numId w:val="39"/>
        </w:numPr>
        <w:ind w:left="993" w:hanging="567"/>
        <w:jc w:val="both"/>
        <w:rPr>
          <w:color w:val="000000"/>
          <w:szCs w:val="24"/>
        </w:rPr>
      </w:pPr>
      <w:r w:rsidRPr="00415053">
        <w:rPr>
          <w:color w:val="000000"/>
          <w:szCs w:val="24"/>
        </w:rPr>
        <w:t>tudomásul veszi azt a tényt, hogy a Budap</w:t>
      </w:r>
      <w:r w:rsidR="006D759B">
        <w:rPr>
          <w:color w:val="000000"/>
          <w:szCs w:val="24"/>
        </w:rPr>
        <w:t>est II. kerület, 11656/1 hrsz-ú</w:t>
      </w:r>
      <w:r w:rsidRPr="00415053">
        <w:rPr>
          <w:color w:val="000000"/>
          <w:szCs w:val="24"/>
        </w:rPr>
        <w:t xml:space="preserve"> társasház tulajdonostársai a Bu</w:t>
      </w:r>
      <w:r w:rsidRPr="00415053">
        <w:rPr>
          <w:szCs w:val="24"/>
        </w:rPr>
        <w:t>dapest II. kerület 11656/2 hrsz-ú</w:t>
      </w:r>
      <w:r w:rsidRPr="00415053">
        <w:rPr>
          <w:color w:val="000000"/>
          <w:szCs w:val="24"/>
        </w:rPr>
        <w:t xml:space="preserve"> ingatlan egy részét személygépkocsi beállásra használják, és annak </w:t>
      </w:r>
      <w:proofErr w:type="gramStart"/>
      <w:r w:rsidRPr="00415053">
        <w:rPr>
          <w:color w:val="000000"/>
          <w:szCs w:val="24"/>
        </w:rPr>
        <w:t xml:space="preserve">megszüntetésére </w:t>
      </w:r>
      <w:r w:rsidR="006D759B">
        <w:rPr>
          <w:szCs w:val="24"/>
        </w:rPr>
        <w:t>…</w:t>
      </w:r>
      <w:proofErr w:type="gramEnd"/>
      <w:r w:rsidR="006D759B">
        <w:rPr>
          <w:szCs w:val="24"/>
        </w:rPr>
        <w:t>…..</w:t>
      </w:r>
      <w:r w:rsidRPr="00415053">
        <w:rPr>
          <w:szCs w:val="24"/>
        </w:rPr>
        <w:t xml:space="preserve"> maga fog intézkedni.</w:t>
      </w:r>
    </w:p>
    <w:p w:rsidR="00703822" w:rsidRPr="00415053" w:rsidRDefault="00703822" w:rsidP="00703822">
      <w:pPr>
        <w:jc w:val="both"/>
      </w:pPr>
    </w:p>
    <w:p w:rsidR="00703822" w:rsidRPr="00415053" w:rsidRDefault="00703822" w:rsidP="00703822">
      <w:pPr>
        <w:jc w:val="both"/>
      </w:pPr>
      <w:r w:rsidRPr="00415053">
        <w:t>A Bizottság felhatalmazza a Polgármestert, hogy a jelen határozatnak megfelelő perbeli egyezség megkötéséhez szükséges megállapodást, meghatalmazást, nyilatkozatokat és egyéb dokumentumokat aláírja.</w:t>
      </w:r>
    </w:p>
    <w:p w:rsidR="00703822" w:rsidRPr="00415053" w:rsidRDefault="00703822" w:rsidP="00703822">
      <w:pPr>
        <w:jc w:val="both"/>
      </w:pPr>
    </w:p>
    <w:p w:rsidR="00703822" w:rsidRPr="00415053" w:rsidRDefault="00703822" w:rsidP="00703822">
      <w:pPr>
        <w:jc w:val="both"/>
      </w:pPr>
      <w:r w:rsidRPr="00415053">
        <w:t xml:space="preserve">Jelen határozat, valamint az annak alapját képező előterjesztés </w:t>
      </w:r>
      <w:proofErr w:type="gramStart"/>
      <w:r w:rsidRPr="00415053">
        <w:t xml:space="preserve">kizárólag </w:t>
      </w:r>
      <w:r w:rsidR="006D759B">
        <w:t>…</w:t>
      </w:r>
      <w:proofErr w:type="gramEnd"/>
      <w:r w:rsidR="006D759B">
        <w:t>…..</w:t>
      </w:r>
      <w:r w:rsidRPr="00415053">
        <w:t xml:space="preserve"> jogi képviselője, </w:t>
      </w:r>
      <w:r w:rsidR="006D759B">
        <w:t>……..</w:t>
      </w:r>
      <w:r w:rsidRPr="00415053">
        <w:rPr>
          <w:color w:val="000000"/>
        </w:rPr>
        <w:t xml:space="preserve"> ügyvéd </w:t>
      </w:r>
      <w:r w:rsidRPr="00415053">
        <w:t>ajánlatára válasz, az a felek közötti perbeli megegyezést szolgálja, ezért a perben nem használható fel, ha a felek között az egyezség a jelen határozatban foglalt feltételekkel nem jön létre.</w:t>
      </w:r>
    </w:p>
    <w:p w:rsidR="00703822" w:rsidRPr="00415053" w:rsidRDefault="00703822" w:rsidP="00703822">
      <w:pPr>
        <w:jc w:val="both"/>
      </w:pPr>
    </w:p>
    <w:p w:rsidR="00703822" w:rsidRPr="00415053" w:rsidRDefault="00703822" w:rsidP="00703822">
      <w:pPr>
        <w:jc w:val="both"/>
      </w:pPr>
      <w:r w:rsidRPr="00415053">
        <w:t>A Bizottság a Polgármester és a Jegyző útján felkéri dr. Láng Orsolyát a Vagyonhasznosítási és Ingatlan-nyilvántartási Osztály vezetőjét, hogy a szükséges intézkedéseket tegye meg.</w:t>
      </w:r>
    </w:p>
    <w:p w:rsidR="00703822" w:rsidRPr="00415053" w:rsidRDefault="00703822" w:rsidP="00703822">
      <w:pPr>
        <w:jc w:val="both"/>
      </w:pPr>
    </w:p>
    <w:p w:rsidR="00703822" w:rsidRPr="00415053" w:rsidRDefault="00703822" w:rsidP="00703822">
      <w:pPr>
        <w:jc w:val="both"/>
      </w:pPr>
      <w:r w:rsidRPr="00415053">
        <w:rPr>
          <w:b/>
          <w:bCs/>
        </w:rPr>
        <w:t>Felelős:</w:t>
      </w:r>
      <w:r w:rsidRPr="00415053">
        <w:rPr>
          <w:b/>
          <w:bCs/>
        </w:rPr>
        <w:tab/>
      </w:r>
      <w:r w:rsidRPr="00415053">
        <w:t>P</w:t>
      </w:r>
      <w:r w:rsidRPr="00415053">
        <w:rPr>
          <w:bCs/>
        </w:rPr>
        <w:t>olgármester</w:t>
      </w:r>
    </w:p>
    <w:p w:rsidR="00703822" w:rsidRPr="00415053" w:rsidRDefault="00703822" w:rsidP="00703822">
      <w:pPr>
        <w:jc w:val="both"/>
      </w:pPr>
      <w:r w:rsidRPr="00415053">
        <w:rPr>
          <w:b/>
        </w:rPr>
        <w:t>Határidő:</w:t>
      </w:r>
      <w:r w:rsidRPr="00415053">
        <w:rPr>
          <w:b/>
        </w:rPr>
        <w:tab/>
      </w:r>
      <w:r w:rsidRPr="00415053">
        <w:t>2019. december 31.</w:t>
      </w:r>
    </w:p>
    <w:p w:rsidR="00703822" w:rsidRPr="00415053" w:rsidRDefault="00703822" w:rsidP="00703822">
      <w:pPr>
        <w:jc w:val="both"/>
        <w:rPr>
          <w:color w:val="000000"/>
        </w:rPr>
      </w:pPr>
    </w:p>
    <w:p w:rsidR="00703822" w:rsidRPr="00415053" w:rsidRDefault="00703822" w:rsidP="00703822">
      <w:pPr>
        <w:jc w:val="both"/>
        <w:rPr>
          <w:lang w:eastAsia="ar-SA"/>
        </w:rPr>
      </w:pPr>
      <w:r w:rsidRPr="00415053">
        <w:rPr>
          <w:lang w:eastAsia="ar-SA"/>
        </w:rPr>
        <w:t>(4 bizottsági tag van jelen, 4 igen, 0 nem, 0 tartózkodás)</w:t>
      </w: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</w:p>
    <w:p w:rsidR="00703822" w:rsidRPr="00415053" w:rsidRDefault="00703822" w:rsidP="00703822">
      <w:pPr>
        <w:suppressAutoHyphens w:val="0"/>
        <w:jc w:val="both"/>
        <w:rPr>
          <w:b/>
          <w:bCs/>
          <w:u w:val="single"/>
          <w:lang w:eastAsia="en-US"/>
        </w:rPr>
      </w:pPr>
      <w:r w:rsidRPr="00415053">
        <w:rPr>
          <w:b/>
          <w:bCs/>
          <w:u w:val="single"/>
          <w:lang w:eastAsia="en-US"/>
        </w:rPr>
        <w:t>Napirend 9. pont</w:t>
      </w:r>
    </w:p>
    <w:p w:rsidR="009151F9" w:rsidRPr="009151F9" w:rsidRDefault="009151F9" w:rsidP="009151F9">
      <w:pPr>
        <w:jc w:val="both"/>
      </w:pPr>
      <w:r w:rsidRPr="009151F9">
        <w:t>A Budapest II. kerület, 12212/7 helyrajzi számú ingatlan értékesítése</w:t>
      </w:r>
    </w:p>
    <w:p w:rsidR="00703822" w:rsidRPr="00415053" w:rsidRDefault="00703822" w:rsidP="00703822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415053">
        <w:rPr>
          <w:u w:val="single"/>
        </w:rPr>
        <w:t>Előterjesztő</w:t>
      </w:r>
      <w:r w:rsidRPr="00415053">
        <w:t>: dr. Láng Orsolya Vagyonhasznosítási és Ingatlan-nyilvántartási Osztályvezető</w:t>
      </w: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  <w:r w:rsidRPr="00415053">
        <w:rPr>
          <w:bCs/>
          <w:lang w:eastAsia="en-US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  <w:r w:rsidRPr="00415053">
        <w:rPr>
          <w:bCs/>
          <w:lang w:eastAsia="en-US"/>
        </w:rPr>
        <w:t>Elnök megállapítja, hogy a Bizottság a szavazás eredményeként az alábbi döntést hozta:</w:t>
      </w:r>
    </w:p>
    <w:p w:rsidR="00703822" w:rsidRDefault="00703822" w:rsidP="00703822">
      <w:pPr>
        <w:suppressAutoHyphens w:val="0"/>
        <w:jc w:val="both"/>
        <w:rPr>
          <w:bCs/>
          <w:lang w:eastAsia="en-US"/>
        </w:rPr>
      </w:pPr>
    </w:p>
    <w:p w:rsidR="00FD27A8" w:rsidRPr="00415053" w:rsidRDefault="00FD27A8" w:rsidP="00703822">
      <w:pPr>
        <w:suppressAutoHyphens w:val="0"/>
        <w:jc w:val="both"/>
        <w:rPr>
          <w:bCs/>
          <w:lang w:eastAsia="en-US"/>
        </w:rPr>
      </w:pPr>
    </w:p>
    <w:p w:rsidR="00703822" w:rsidRPr="00415053" w:rsidRDefault="00703822" w:rsidP="00703822">
      <w:pPr>
        <w:suppressAutoHyphens w:val="0"/>
        <w:jc w:val="center"/>
        <w:rPr>
          <w:b/>
          <w:bCs/>
          <w:u w:val="single"/>
          <w:lang w:eastAsia="en-US"/>
        </w:rPr>
      </w:pPr>
      <w:r w:rsidRPr="00415053">
        <w:rPr>
          <w:b/>
          <w:bCs/>
          <w:u w:val="single"/>
          <w:lang w:eastAsia="en-US"/>
        </w:rPr>
        <w:t>Budapest Főváros II. Kerületi Önkormányzat Gazdasági és</w:t>
      </w:r>
    </w:p>
    <w:p w:rsidR="00703822" w:rsidRPr="00415053" w:rsidRDefault="00703822" w:rsidP="00703822">
      <w:pPr>
        <w:suppressAutoHyphens w:val="0"/>
        <w:jc w:val="center"/>
        <w:rPr>
          <w:b/>
          <w:bCs/>
          <w:u w:val="single"/>
          <w:lang w:eastAsia="en-US"/>
        </w:rPr>
      </w:pPr>
      <w:r w:rsidRPr="00415053">
        <w:rPr>
          <w:b/>
          <w:bCs/>
          <w:u w:val="single"/>
          <w:lang w:eastAsia="en-US"/>
        </w:rPr>
        <w:t>Tulajdonosi Bizottságának 74/2019.(IV.24.) határozata</w:t>
      </w:r>
    </w:p>
    <w:p w:rsidR="00703822" w:rsidRPr="00415053" w:rsidRDefault="00703822" w:rsidP="00703822">
      <w:pPr>
        <w:tabs>
          <w:tab w:val="left" w:pos="0"/>
          <w:tab w:val="left" w:pos="4962"/>
          <w:tab w:val="left" w:pos="5185"/>
        </w:tabs>
        <w:jc w:val="both"/>
        <w:rPr>
          <w:highlight w:val="yellow"/>
        </w:rPr>
      </w:pPr>
    </w:p>
    <w:p w:rsidR="00703822" w:rsidRPr="00415053" w:rsidRDefault="00703822" w:rsidP="00703822">
      <w:pPr>
        <w:jc w:val="both"/>
      </w:pPr>
      <w:proofErr w:type="gramStart"/>
      <w:r w:rsidRPr="00415053">
        <w:t>A Bizottság úgy dönt, javasolja a Képviselő-testületnek, hogy a Budapest Főváros II. Kerületi Önkormányzat a tulajdonában álló Budapest II. ker</w:t>
      </w:r>
      <w:r w:rsidR="009151F9">
        <w:t>ület, belterület 12212/7 hrsz-ú</w:t>
      </w:r>
      <w:r w:rsidR="00FD27A8">
        <w:t>, természetben 1022 Budapest II. kerület, Lévay utca 4. szám alatt található,</w:t>
      </w:r>
      <w:r w:rsidRPr="00415053">
        <w:t xml:space="preserve"> „kivett beépítetlen terület” megnevezésű, 1119 m</w:t>
      </w:r>
      <w:r w:rsidRPr="00415053">
        <w:rPr>
          <w:vertAlign w:val="superscript"/>
        </w:rPr>
        <w:t>2</w:t>
      </w:r>
      <w:r w:rsidRPr="00415053">
        <w:t xml:space="preserve"> területű ingatlant nyilvános versenytárgyaláson értékesítse, a versenytárgyalás induló árát 262.400.000 Ft + ÁFA összegben, a pályázati alapdíjat a bruttó induló ár 10%-ában határozza meg.</w:t>
      </w:r>
      <w:proofErr w:type="gramEnd"/>
    </w:p>
    <w:p w:rsidR="00703822" w:rsidRPr="00415053" w:rsidRDefault="00703822" w:rsidP="00703822">
      <w:pPr>
        <w:jc w:val="both"/>
      </w:pPr>
    </w:p>
    <w:p w:rsidR="00703822" w:rsidRPr="00415053" w:rsidRDefault="00703822" w:rsidP="00703822">
      <w:pPr>
        <w:jc w:val="both"/>
      </w:pPr>
      <w:r w:rsidRPr="00415053">
        <w:rPr>
          <w:noProof/>
        </w:rPr>
        <w:t xml:space="preserve">A Bizottság a Polgármester és a Jegyző útján felkéri dr. Láng Orsolyát, a Vagyonhasznosítási és Ingatlan-nyilvántartási Osztály vezetőjét, hogy </w:t>
      </w:r>
      <w:r w:rsidRPr="00415053">
        <w:t>a szükséges intézkedéseket tegye meg.</w:t>
      </w:r>
    </w:p>
    <w:p w:rsidR="00703822" w:rsidRPr="00415053" w:rsidRDefault="00703822" w:rsidP="00703822">
      <w:pPr>
        <w:jc w:val="both"/>
      </w:pPr>
    </w:p>
    <w:p w:rsidR="00703822" w:rsidRPr="00415053" w:rsidRDefault="00703822" w:rsidP="00703822">
      <w:pPr>
        <w:jc w:val="both"/>
        <w:outlineLvl w:val="0"/>
      </w:pPr>
      <w:r w:rsidRPr="00415053">
        <w:rPr>
          <w:b/>
        </w:rPr>
        <w:t>Felelős:</w:t>
      </w:r>
      <w:r w:rsidRPr="00415053">
        <w:rPr>
          <w:b/>
        </w:rPr>
        <w:tab/>
      </w:r>
      <w:r w:rsidRPr="00415053">
        <w:t>Polgármester</w:t>
      </w:r>
    </w:p>
    <w:p w:rsidR="00703822" w:rsidRPr="00415053" w:rsidRDefault="00703822" w:rsidP="00703822">
      <w:pPr>
        <w:jc w:val="both"/>
      </w:pPr>
      <w:r w:rsidRPr="00415053">
        <w:rPr>
          <w:b/>
        </w:rPr>
        <w:t>Határidő:</w:t>
      </w:r>
      <w:r w:rsidRPr="00415053">
        <w:rPr>
          <w:b/>
        </w:rPr>
        <w:tab/>
      </w:r>
      <w:r w:rsidRPr="00415053">
        <w:t>soron következő képviselő-testületi ülés</w:t>
      </w: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</w:p>
    <w:p w:rsidR="00703822" w:rsidRPr="00415053" w:rsidRDefault="00703822" w:rsidP="00703822">
      <w:pPr>
        <w:jc w:val="both"/>
        <w:rPr>
          <w:lang w:eastAsia="ar-SA"/>
        </w:rPr>
      </w:pPr>
      <w:r w:rsidRPr="00415053">
        <w:rPr>
          <w:lang w:eastAsia="ar-SA"/>
        </w:rPr>
        <w:t>(4 bizottsági tag van jelen, 4 igen, 0 nem, 0 tartózkodás)</w:t>
      </w:r>
    </w:p>
    <w:p w:rsidR="00703822" w:rsidRPr="00415053" w:rsidRDefault="00703822" w:rsidP="00703822">
      <w:pPr>
        <w:jc w:val="both"/>
        <w:rPr>
          <w:lang w:eastAsia="ar-SA"/>
        </w:rPr>
      </w:pPr>
    </w:p>
    <w:p w:rsidR="00703822" w:rsidRPr="00415053" w:rsidRDefault="00703822" w:rsidP="00703822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bookmarkStart w:id="0" w:name="_1106559048"/>
      <w:bookmarkEnd w:id="0"/>
      <w:r w:rsidRPr="00415053">
        <w:rPr>
          <w:b/>
          <w:bCs/>
          <w:u w:val="single"/>
        </w:rPr>
        <w:t>Napirend 10. pont</w:t>
      </w:r>
    </w:p>
    <w:p w:rsidR="003F7F4A" w:rsidRPr="003F7F4A" w:rsidRDefault="003F7F4A" w:rsidP="003F7F4A">
      <w:pPr>
        <w:jc w:val="both"/>
        <w:rPr>
          <w:u w:val="single"/>
        </w:rPr>
      </w:pPr>
      <w:r w:rsidRPr="003F7F4A">
        <w:t>A Budapest II. kerület, 12508/2 helyrajzi számú ingatlan értékesítése</w:t>
      </w:r>
    </w:p>
    <w:p w:rsidR="00703822" w:rsidRPr="00415053" w:rsidRDefault="00703822" w:rsidP="00703822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415053">
        <w:rPr>
          <w:u w:val="single"/>
        </w:rPr>
        <w:t>Előterjesztő</w:t>
      </w:r>
      <w:r w:rsidRPr="00415053">
        <w:t>: dr. Láng Orsolya Vagyonhasznosítási és Ingatlan-nyilvántartási Osztályvezető</w:t>
      </w:r>
    </w:p>
    <w:p w:rsidR="00703822" w:rsidRPr="00415053" w:rsidRDefault="00703822" w:rsidP="00703822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  <w:r w:rsidRPr="00415053">
        <w:rPr>
          <w:bCs/>
          <w:lang w:eastAsia="en-US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  <w:r w:rsidRPr="00415053">
        <w:rPr>
          <w:bCs/>
          <w:lang w:eastAsia="en-US"/>
        </w:rPr>
        <w:t>Elnök megállapítja, hogy a Bizottság a szavazás eredményeként az alábbi döntést hozta:</w:t>
      </w:r>
    </w:p>
    <w:p w:rsidR="00703822" w:rsidRPr="00415053" w:rsidRDefault="00703822" w:rsidP="00703822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703822" w:rsidRPr="00415053" w:rsidRDefault="00703822" w:rsidP="00703822">
      <w:pPr>
        <w:suppressAutoHyphens w:val="0"/>
        <w:jc w:val="center"/>
        <w:rPr>
          <w:b/>
          <w:bCs/>
          <w:u w:val="single"/>
          <w:lang w:eastAsia="en-US"/>
        </w:rPr>
      </w:pPr>
      <w:r w:rsidRPr="00415053">
        <w:rPr>
          <w:b/>
          <w:bCs/>
          <w:u w:val="single"/>
          <w:lang w:eastAsia="en-US"/>
        </w:rPr>
        <w:t>Budapest Főváros II. Kerületi Önkormányzat Gazdasági és</w:t>
      </w:r>
    </w:p>
    <w:p w:rsidR="00703822" w:rsidRPr="00415053" w:rsidRDefault="00703822" w:rsidP="00703822">
      <w:pPr>
        <w:suppressAutoHyphens w:val="0"/>
        <w:jc w:val="center"/>
        <w:rPr>
          <w:b/>
          <w:bCs/>
          <w:u w:val="single"/>
          <w:lang w:eastAsia="en-US"/>
        </w:rPr>
      </w:pPr>
      <w:r w:rsidRPr="00415053">
        <w:rPr>
          <w:b/>
          <w:bCs/>
          <w:u w:val="single"/>
          <w:lang w:eastAsia="en-US"/>
        </w:rPr>
        <w:t>Tulajdonosi Bizottságának 75/2019.(IV.24.) határozata</w:t>
      </w:r>
    </w:p>
    <w:p w:rsidR="00703822" w:rsidRPr="00415053" w:rsidRDefault="00703822" w:rsidP="00703822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703822" w:rsidRPr="00415053" w:rsidRDefault="00703822" w:rsidP="00703822">
      <w:pPr>
        <w:jc w:val="both"/>
      </w:pPr>
      <w:proofErr w:type="gramStart"/>
      <w:r w:rsidRPr="00415053">
        <w:t>A Bizottság úgy dönt, javasolja a Képviselő-testületnek, hogy a Budapest Főváros II. Kerületi Önkormányzat a tulajdonában álló Budapest II. kerület, bel</w:t>
      </w:r>
      <w:r w:rsidR="00CD72B3">
        <w:t>terület 12508/2 helyrajzi számú</w:t>
      </w:r>
      <w:r w:rsidR="00FD27A8">
        <w:t>, természetben 1026 Budapest II. kerület, Balogh Ádám utca 34/B. címen található,</w:t>
      </w:r>
      <w:r w:rsidRPr="00415053">
        <w:t xml:space="preserve"> „kivett lakóház, udvar” megnevezésű, 1332 m</w:t>
      </w:r>
      <w:r w:rsidRPr="00415053">
        <w:rPr>
          <w:vertAlign w:val="superscript"/>
        </w:rPr>
        <w:t>2</w:t>
      </w:r>
      <w:r w:rsidRPr="00415053">
        <w:t xml:space="preserve"> földterületű ingatlant nyilvános versenytárgyaláson értékesítse, a versenytárgyalás bruttó induló árát 178.000.000 Ft összegben, a pályázati alapdíjat a bruttó induló ár 10%-ában határozza meg.</w:t>
      </w:r>
      <w:proofErr w:type="gramEnd"/>
    </w:p>
    <w:p w:rsidR="00703822" w:rsidRPr="00415053" w:rsidRDefault="00703822" w:rsidP="00703822">
      <w:pPr>
        <w:jc w:val="both"/>
      </w:pPr>
    </w:p>
    <w:p w:rsidR="00703822" w:rsidRPr="00415053" w:rsidRDefault="00703822" w:rsidP="00703822">
      <w:pPr>
        <w:jc w:val="both"/>
      </w:pPr>
      <w:r w:rsidRPr="00415053">
        <w:rPr>
          <w:noProof/>
        </w:rPr>
        <w:t xml:space="preserve">A Bizottság a Polgármester és a Jegyző útján felkéri dr. Láng Orsolyát, a Vagyonhasznosítási és Ingatlan-nyilvántartási Osztály vezetőjét, hogy </w:t>
      </w:r>
      <w:r w:rsidRPr="00415053">
        <w:t>a szükséges intézkedéseket tegye meg.</w:t>
      </w:r>
    </w:p>
    <w:p w:rsidR="00703822" w:rsidRPr="00415053" w:rsidRDefault="00703822" w:rsidP="00703822">
      <w:pPr>
        <w:jc w:val="both"/>
      </w:pPr>
    </w:p>
    <w:p w:rsidR="00703822" w:rsidRPr="00415053" w:rsidRDefault="00703822" w:rsidP="00703822">
      <w:pPr>
        <w:jc w:val="both"/>
        <w:outlineLvl w:val="0"/>
      </w:pPr>
      <w:r w:rsidRPr="00415053">
        <w:rPr>
          <w:b/>
        </w:rPr>
        <w:t>Felelős:</w:t>
      </w:r>
      <w:r w:rsidRPr="00415053">
        <w:rPr>
          <w:b/>
        </w:rPr>
        <w:tab/>
      </w:r>
      <w:r w:rsidRPr="00415053">
        <w:t>Polgármester</w:t>
      </w:r>
    </w:p>
    <w:p w:rsidR="00703822" w:rsidRPr="00415053" w:rsidRDefault="00703822" w:rsidP="00703822">
      <w:pPr>
        <w:jc w:val="both"/>
      </w:pPr>
      <w:r w:rsidRPr="00415053">
        <w:rPr>
          <w:b/>
        </w:rPr>
        <w:t>Határidő:</w:t>
      </w:r>
      <w:r w:rsidRPr="00415053">
        <w:rPr>
          <w:b/>
        </w:rPr>
        <w:tab/>
      </w:r>
      <w:r w:rsidRPr="00415053">
        <w:t>soron következő képviselő-testületi ülés</w:t>
      </w:r>
    </w:p>
    <w:p w:rsidR="00703822" w:rsidRPr="00415053" w:rsidRDefault="00703822" w:rsidP="00703822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703822" w:rsidRPr="00415053" w:rsidRDefault="00703822" w:rsidP="00703822">
      <w:pPr>
        <w:jc w:val="both"/>
        <w:rPr>
          <w:lang w:eastAsia="ar-SA"/>
        </w:rPr>
      </w:pPr>
      <w:r w:rsidRPr="00415053">
        <w:rPr>
          <w:lang w:eastAsia="ar-SA"/>
        </w:rPr>
        <w:t>(4 bizottsági tag van jelen, 4 igen, 0 nem, 0 tartózkodás)</w:t>
      </w:r>
    </w:p>
    <w:p w:rsidR="00703822" w:rsidRPr="00415053" w:rsidRDefault="00703822" w:rsidP="00703822">
      <w:pPr>
        <w:tabs>
          <w:tab w:val="left" w:pos="0"/>
          <w:tab w:val="left" w:pos="5185"/>
        </w:tabs>
        <w:suppressAutoHyphens w:val="0"/>
        <w:jc w:val="both"/>
      </w:pPr>
    </w:p>
    <w:p w:rsidR="00703822" w:rsidRPr="00415053" w:rsidRDefault="00703822" w:rsidP="00703822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415053">
        <w:rPr>
          <w:b/>
          <w:bCs/>
          <w:u w:val="single"/>
        </w:rPr>
        <w:t>Napirend 11. pont</w:t>
      </w:r>
    </w:p>
    <w:p w:rsidR="00703822" w:rsidRPr="00415053" w:rsidRDefault="00703822" w:rsidP="00703822">
      <w:pPr>
        <w:tabs>
          <w:tab w:val="left" w:pos="720"/>
        </w:tabs>
        <w:jc w:val="both"/>
        <w:rPr>
          <w:bCs/>
          <w:lang w:eastAsia="ar-SA"/>
        </w:rPr>
      </w:pPr>
      <w:r w:rsidRPr="00415053">
        <w:t>A Budapest II. kerület, 14943/22, 14943/23, 14943/12 és a (14925/3) helyrajzi számú ingatlanok egyesítése és megosztása</w:t>
      </w:r>
    </w:p>
    <w:p w:rsidR="00703822" w:rsidRPr="00415053" w:rsidRDefault="00703822" w:rsidP="00703822">
      <w:pPr>
        <w:tabs>
          <w:tab w:val="left" w:pos="0"/>
        </w:tabs>
        <w:suppressAutoHyphens w:val="0"/>
        <w:autoSpaceDN w:val="0"/>
        <w:contextualSpacing/>
        <w:jc w:val="both"/>
      </w:pPr>
      <w:r w:rsidRPr="00415053">
        <w:rPr>
          <w:u w:val="single"/>
        </w:rPr>
        <w:t>Előterjesztő</w:t>
      </w:r>
      <w:r w:rsidRPr="00415053">
        <w:t>: dr. Láng Orsolya Vagyonhasznosítási és Ingatlan-nyilvántartási Osztályvezető</w:t>
      </w: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  <w:r w:rsidRPr="00415053">
        <w:rPr>
          <w:bCs/>
          <w:lang w:eastAsia="en-US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  <w:r w:rsidRPr="00415053">
        <w:rPr>
          <w:bCs/>
          <w:lang w:eastAsia="en-US"/>
        </w:rPr>
        <w:t>Elnök megállapítja, hogy a Bizottság a szavazás eredményeként az alábbi döntést hozta:</w:t>
      </w:r>
    </w:p>
    <w:p w:rsidR="00703822" w:rsidRPr="00415053" w:rsidRDefault="00703822" w:rsidP="00703822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703822" w:rsidRPr="00415053" w:rsidRDefault="00703822" w:rsidP="00703822">
      <w:pPr>
        <w:suppressAutoHyphens w:val="0"/>
        <w:jc w:val="center"/>
        <w:rPr>
          <w:b/>
          <w:bCs/>
          <w:u w:val="single"/>
          <w:lang w:eastAsia="en-US"/>
        </w:rPr>
      </w:pPr>
      <w:r w:rsidRPr="00415053">
        <w:rPr>
          <w:b/>
          <w:bCs/>
          <w:u w:val="single"/>
          <w:lang w:eastAsia="en-US"/>
        </w:rPr>
        <w:t>Budapest Főváros II. Kerületi Önkormányzat Gazdasági és</w:t>
      </w:r>
    </w:p>
    <w:p w:rsidR="00703822" w:rsidRPr="00415053" w:rsidRDefault="00703822" w:rsidP="00703822">
      <w:pPr>
        <w:suppressAutoHyphens w:val="0"/>
        <w:jc w:val="center"/>
        <w:rPr>
          <w:b/>
          <w:bCs/>
          <w:u w:val="single"/>
          <w:lang w:eastAsia="en-US"/>
        </w:rPr>
      </w:pPr>
      <w:r w:rsidRPr="00415053">
        <w:rPr>
          <w:b/>
          <w:bCs/>
          <w:u w:val="single"/>
          <w:lang w:eastAsia="en-US"/>
        </w:rPr>
        <w:t>Tulajdonosi Bizottságának 76/2019.(IV.24.) határozata</w:t>
      </w:r>
    </w:p>
    <w:p w:rsidR="00703822" w:rsidRPr="00415053" w:rsidRDefault="00703822" w:rsidP="00703822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FD27A8" w:rsidRPr="00415053" w:rsidRDefault="00FD27A8" w:rsidP="00FD27A8">
      <w:pPr>
        <w:jc w:val="both"/>
      </w:pPr>
      <w:r w:rsidRPr="00415053">
        <w:t xml:space="preserve">A Bizottság úgy dönt, javasolja a Képviselő-testületnek, hogy </w:t>
      </w:r>
      <w:r w:rsidRPr="00415053">
        <w:rPr>
          <w:b/>
        </w:rPr>
        <w:t>járuljon hozzá</w:t>
      </w:r>
      <w:r w:rsidRPr="00415053">
        <w:t xml:space="preserve"> </w:t>
      </w:r>
      <w:r w:rsidRPr="00415053">
        <w:rPr>
          <w:lang w:eastAsia="ar-SA"/>
        </w:rPr>
        <w:t xml:space="preserve">a Budapest Főváros II. Kerületi Önkormányzat tulajdonában álló </w:t>
      </w:r>
      <w:r w:rsidRPr="00415053">
        <w:t xml:space="preserve">Budapest II. kerület, </w:t>
      </w:r>
      <w:r w:rsidRPr="00415053">
        <w:rPr>
          <w:b/>
        </w:rPr>
        <w:t>(14925/3)</w:t>
      </w:r>
      <w:r w:rsidRPr="00415053">
        <w:t xml:space="preserve"> helyrajzi számú, 19 m</w:t>
      </w:r>
      <w:r w:rsidRPr="00415053">
        <w:rPr>
          <w:vertAlign w:val="superscript"/>
        </w:rPr>
        <w:t>2</w:t>
      </w:r>
      <w:r w:rsidRPr="00415053">
        <w:t xml:space="preserve"> területű, „kivett közterület” megnevezésű, a Budapest II. kerület, </w:t>
      </w:r>
      <w:r w:rsidRPr="00415053">
        <w:rPr>
          <w:b/>
        </w:rPr>
        <w:t>14943/12</w:t>
      </w:r>
      <w:r w:rsidRPr="00415053">
        <w:t xml:space="preserve"> helyrajzi számú, 1023 Budapest, Kolozsvári T. </w:t>
      </w:r>
      <w:proofErr w:type="gramStart"/>
      <w:r w:rsidRPr="00415053">
        <w:t>u. 6. szám alatti, 1333 m</w:t>
      </w:r>
      <w:r w:rsidRPr="00415053">
        <w:rPr>
          <w:vertAlign w:val="superscript"/>
        </w:rPr>
        <w:t>2</w:t>
      </w:r>
      <w:r w:rsidRPr="00415053">
        <w:t xml:space="preserve"> területű, „”kivett beépítetlen terület” megnevezésű, a Budapest II. kerület, </w:t>
      </w:r>
      <w:r w:rsidRPr="00415053">
        <w:rPr>
          <w:b/>
        </w:rPr>
        <w:t>14943/22</w:t>
      </w:r>
      <w:r w:rsidRPr="00415053">
        <w:t xml:space="preserve"> helyrajzi számú, Daru utcában található, 682 m</w:t>
      </w:r>
      <w:r w:rsidRPr="00415053">
        <w:rPr>
          <w:vertAlign w:val="superscript"/>
        </w:rPr>
        <w:t>2</w:t>
      </w:r>
      <w:r w:rsidRPr="00415053">
        <w:t xml:space="preserve"> területű, „kivett beépítetlen terület” megnevezésű és a Budapest II. kerület, </w:t>
      </w:r>
      <w:r w:rsidRPr="00415053">
        <w:rPr>
          <w:b/>
        </w:rPr>
        <w:t>14943/23</w:t>
      </w:r>
      <w:r w:rsidRPr="00415053">
        <w:t xml:space="preserve"> helyrajzi számú, 1023 Budapest, Kolozsvári Tamás u. 11. szám alatti, 38939 m</w:t>
      </w:r>
      <w:r w:rsidRPr="00415053">
        <w:rPr>
          <w:vertAlign w:val="superscript"/>
        </w:rPr>
        <w:t>2</w:t>
      </w:r>
      <w:r w:rsidRPr="00415053">
        <w:t xml:space="preserve"> területű, „kivett sportpálya” megnevezésű ingatlanoknak</w:t>
      </w:r>
      <w:r w:rsidRPr="00415053">
        <w:rPr>
          <w:lang w:eastAsia="ar-SA"/>
        </w:rPr>
        <w:t xml:space="preserve"> a </w:t>
      </w:r>
      <w:r w:rsidRPr="00415053">
        <w:t xml:space="preserve">T-100420 </w:t>
      </w:r>
      <w:r w:rsidRPr="00415053">
        <w:rPr>
          <w:lang w:eastAsia="ar-SA"/>
        </w:rPr>
        <w:t xml:space="preserve">számú változási vázrajz és </w:t>
      </w:r>
      <w:r w:rsidRPr="00415053">
        <w:t xml:space="preserve">a 800075/9/2019 ügyiratszámú határozat </w:t>
      </w:r>
      <w:r w:rsidRPr="00415053">
        <w:rPr>
          <w:lang w:eastAsia="ar-SA"/>
        </w:rPr>
        <w:t xml:space="preserve">szerinti egyesítéséhez és megosztásához, a telekalakítás ingatlan-nyilvántartáson történő átvezetéséhez, egyúttal </w:t>
      </w:r>
      <w:r w:rsidRPr="00415053">
        <w:t>hatalmazza fel Dr. Láng Zsolt</w:t>
      </w:r>
      <w:proofErr w:type="gramEnd"/>
      <w:r w:rsidRPr="00415053">
        <w:t xml:space="preserve"> </w:t>
      </w:r>
      <w:proofErr w:type="gramStart"/>
      <w:r w:rsidRPr="00415053">
        <w:t>polgármestert</w:t>
      </w:r>
      <w:proofErr w:type="gramEnd"/>
      <w:r w:rsidRPr="00415053">
        <w:t xml:space="preserve"> a</w:t>
      </w:r>
      <w:r w:rsidRPr="00415053">
        <w:rPr>
          <w:lang w:eastAsia="ar-SA"/>
        </w:rPr>
        <w:t xml:space="preserve"> telekalakítás </w:t>
      </w:r>
      <w:r w:rsidRPr="00415053">
        <w:t>ingatlan-nyilvántartási átvezetéshez szükséges dokumentumok, nyilatkozatok Önkormányzat nevében történő aláírására.</w:t>
      </w:r>
    </w:p>
    <w:p w:rsidR="00703822" w:rsidRPr="00415053" w:rsidRDefault="00703822" w:rsidP="00703822">
      <w:pPr>
        <w:pStyle w:val="Szvegtrzs"/>
        <w:spacing w:after="0"/>
        <w:jc w:val="both"/>
        <w:rPr>
          <w:bCs/>
        </w:rPr>
      </w:pPr>
    </w:p>
    <w:p w:rsidR="00703822" w:rsidRPr="00415053" w:rsidRDefault="00703822" w:rsidP="00703822">
      <w:pPr>
        <w:jc w:val="both"/>
      </w:pPr>
      <w:r w:rsidRPr="00415053">
        <w:rPr>
          <w:noProof/>
        </w:rPr>
        <w:t xml:space="preserve">A Bizottság a Polgármester és a Jegyző útján felkéri dr. Láng Orsolyát, a Vagyonhasznosítási és Ingatlan-nyilvántartási Osztály vezetőjét, hogy </w:t>
      </w:r>
      <w:r w:rsidRPr="00415053">
        <w:t>a szükséges intézkedéseket tegye meg.</w:t>
      </w:r>
    </w:p>
    <w:p w:rsidR="00703822" w:rsidRPr="00415053" w:rsidRDefault="00703822" w:rsidP="00703822">
      <w:pPr>
        <w:jc w:val="both"/>
      </w:pPr>
    </w:p>
    <w:p w:rsidR="00703822" w:rsidRPr="00415053" w:rsidRDefault="00703822" w:rsidP="00703822">
      <w:pPr>
        <w:jc w:val="both"/>
        <w:outlineLvl w:val="0"/>
      </w:pPr>
      <w:r w:rsidRPr="00415053">
        <w:rPr>
          <w:b/>
        </w:rPr>
        <w:t>Felelős:</w:t>
      </w:r>
      <w:r w:rsidRPr="00415053">
        <w:rPr>
          <w:b/>
        </w:rPr>
        <w:tab/>
      </w:r>
      <w:r w:rsidRPr="00415053">
        <w:t>Polgármester</w:t>
      </w:r>
    </w:p>
    <w:p w:rsidR="00703822" w:rsidRPr="00415053" w:rsidRDefault="00703822" w:rsidP="00703822">
      <w:pPr>
        <w:jc w:val="both"/>
      </w:pPr>
      <w:r w:rsidRPr="00415053">
        <w:rPr>
          <w:b/>
        </w:rPr>
        <w:t>Határidő:</w:t>
      </w:r>
      <w:r w:rsidRPr="00415053">
        <w:rPr>
          <w:b/>
        </w:rPr>
        <w:tab/>
      </w:r>
      <w:r w:rsidRPr="00415053">
        <w:t>soron következő képviselő-testületi ülés</w:t>
      </w:r>
    </w:p>
    <w:p w:rsidR="00703822" w:rsidRPr="00415053" w:rsidRDefault="00703822" w:rsidP="00703822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703822" w:rsidRPr="00415053" w:rsidRDefault="00703822" w:rsidP="00703822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  <w:r w:rsidRPr="00415053">
        <w:rPr>
          <w:lang w:eastAsia="ar-SA"/>
        </w:rPr>
        <w:t>(4 bizottsági tag van jelen, 4 igen, 0 nem, 0 tartózkodás)</w:t>
      </w:r>
    </w:p>
    <w:p w:rsidR="00703822" w:rsidRPr="00415053" w:rsidRDefault="00703822" w:rsidP="00703822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703822" w:rsidRPr="00415053" w:rsidRDefault="00703822" w:rsidP="00703822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415053">
        <w:rPr>
          <w:b/>
          <w:bCs/>
          <w:u w:val="single"/>
        </w:rPr>
        <w:t>Napirend 12. pont</w:t>
      </w:r>
    </w:p>
    <w:p w:rsidR="00B640E5" w:rsidRPr="00B640E5" w:rsidRDefault="00B640E5" w:rsidP="00B640E5">
      <w:pPr>
        <w:jc w:val="both"/>
      </w:pPr>
      <w:r w:rsidRPr="00B640E5">
        <w:t>A Budapest II. kerület, 14903/1 helyrajzi számú ingatlan értékesítése</w:t>
      </w:r>
    </w:p>
    <w:p w:rsidR="00703822" w:rsidRPr="00415053" w:rsidRDefault="00703822" w:rsidP="00703822">
      <w:pPr>
        <w:jc w:val="both"/>
        <w:rPr>
          <w:lang w:eastAsia="hu-HU"/>
        </w:rPr>
      </w:pPr>
      <w:r w:rsidRPr="00415053">
        <w:rPr>
          <w:u w:val="single"/>
        </w:rPr>
        <w:t>Előterjesztő</w:t>
      </w:r>
      <w:r w:rsidRPr="00415053">
        <w:t>: dr. Láng Orsolya Vagyonhasznosítási és Ingatlan-nyilvántartási Osztályvezető</w:t>
      </w:r>
    </w:p>
    <w:p w:rsidR="00703822" w:rsidRPr="00415053" w:rsidRDefault="00703822" w:rsidP="00703822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  <w:r w:rsidRPr="00415053">
        <w:rPr>
          <w:bCs/>
          <w:lang w:eastAsia="en-US"/>
        </w:rPr>
        <w:t xml:space="preserve">Elnök szavazásra bocsátja a jegyzőkönyv mellékletét képező, a napirend tárgyában készített előterjesztés </w:t>
      </w:r>
      <w:r w:rsidRPr="00415053">
        <w:rPr>
          <w:b/>
          <w:bCs/>
          <w:lang w:eastAsia="en-US"/>
        </w:rPr>
        <w:t>I.</w:t>
      </w:r>
      <w:r w:rsidRPr="00415053">
        <w:rPr>
          <w:bCs/>
          <w:lang w:eastAsia="en-US"/>
        </w:rPr>
        <w:t xml:space="preserve"> határozati javaslatát az előterjesztésben leírtakkal egyező tartalommal, változtatás nélkül.</w:t>
      </w: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  <w:r w:rsidRPr="00415053">
        <w:rPr>
          <w:bCs/>
          <w:lang w:eastAsia="en-US"/>
        </w:rPr>
        <w:t>Elnök megállapítja, hogy a Bizottság a szavazás eredményeként az alábbi döntést hozta:</w:t>
      </w:r>
    </w:p>
    <w:p w:rsidR="00703822" w:rsidRPr="00415053" w:rsidRDefault="00703822" w:rsidP="00703822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703822" w:rsidRPr="00415053" w:rsidRDefault="00703822" w:rsidP="00703822">
      <w:pPr>
        <w:suppressAutoHyphens w:val="0"/>
        <w:jc w:val="center"/>
        <w:rPr>
          <w:b/>
          <w:bCs/>
          <w:u w:val="single"/>
          <w:lang w:eastAsia="en-US"/>
        </w:rPr>
      </w:pPr>
      <w:r w:rsidRPr="00415053">
        <w:rPr>
          <w:b/>
          <w:bCs/>
          <w:u w:val="single"/>
          <w:lang w:eastAsia="en-US"/>
        </w:rPr>
        <w:t>Budapest Főváros II. Kerületi Önkormányzat Gazdasági és</w:t>
      </w:r>
    </w:p>
    <w:p w:rsidR="00703822" w:rsidRPr="00415053" w:rsidRDefault="00703822" w:rsidP="00703822">
      <w:pPr>
        <w:suppressAutoHyphens w:val="0"/>
        <w:jc w:val="center"/>
        <w:rPr>
          <w:b/>
          <w:bCs/>
          <w:u w:val="single"/>
          <w:lang w:eastAsia="en-US"/>
        </w:rPr>
      </w:pPr>
      <w:r w:rsidRPr="00415053">
        <w:rPr>
          <w:b/>
          <w:bCs/>
          <w:u w:val="single"/>
          <w:lang w:eastAsia="en-US"/>
        </w:rPr>
        <w:t>Tulajdonosi Bizottságának 77/2019.(IV.24.) határozata</w:t>
      </w:r>
    </w:p>
    <w:p w:rsidR="00703822" w:rsidRPr="00415053" w:rsidRDefault="00703822" w:rsidP="00703822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703822" w:rsidRPr="00415053" w:rsidRDefault="00703822" w:rsidP="00703822">
      <w:pPr>
        <w:autoSpaceDE w:val="0"/>
        <w:autoSpaceDN w:val="0"/>
        <w:adjustRightInd w:val="0"/>
        <w:ind w:right="170"/>
        <w:jc w:val="both"/>
      </w:pPr>
      <w:r w:rsidRPr="00415053">
        <w:t>A Bizottság úgy dönt, javasolja a Képviselő-testületnek hogy a Budapest Főváros II. Kerületi Önkormányzat tulajdonát képező, Budapest II. kerület, belterül</w:t>
      </w:r>
      <w:r w:rsidR="00FD27A8">
        <w:t>et 14903/1 hrsz. alatt felvett</w:t>
      </w:r>
      <w:r w:rsidRPr="00415053">
        <w:t>, 325 m</w:t>
      </w:r>
      <w:r w:rsidRPr="00415053">
        <w:rPr>
          <w:vertAlign w:val="superscript"/>
        </w:rPr>
        <w:t>2</w:t>
      </w:r>
      <w:r w:rsidRPr="00415053">
        <w:t xml:space="preserve"> területű, „kivett lakóház, udvar” megnevezésű ingatlanban található </w:t>
      </w:r>
      <w:r w:rsidRPr="00415053">
        <w:rPr>
          <w:bCs/>
        </w:rPr>
        <w:t>földszint 2. szám alatti, 30 m</w:t>
      </w:r>
      <w:r w:rsidRPr="00415053">
        <w:rPr>
          <w:bCs/>
          <w:vertAlign w:val="superscript"/>
        </w:rPr>
        <w:t>2</w:t>
      </w:r>
      <w:r w:rsidRPr="00415053">
        <w:rPr>
          <w:bCs/>
        </w:rPr>
        <w:t xml:space="preserve"> alapterületű, egyszobás </w:t>
      </w:r>
      <w:proofErr w:type="gramStart"/>
      <w:r w:rsidRPr="00415053">
        <w:rPr>
          <w:bCs/>
        </w:rPr>
        <w:t xml:space="preserve">lakást </w:t>
      </w:r>
      <w:r w:rsidR="00AE4F97">
        <w:rPr>
          <w:bCs/>
        </w:rPr>
        <w:t>…</w:t>
      </w:r>
      <w:proofErr w:type="gramEnd"/>
      <w:r w:rsidR="00AE4F97">
        <w:rPr>
          <w:bCs/>
        </w:rPr>
        <w:t>…..</w:t>
      </w:r>
      <w:r w:rsidRPr="00415053">
        <w:rPr>
          <w:bCs/>
        </w:rPr>
        <w:t xml:space="preserve"> bérlő részére ne </w:t>
      </w:r>
      <w:r w:rsidRPr="00415053">
        <w:t>értékesítse.</w:t>
      </w:r>
    </w:p>
    <w:p w:rsidR="00703822" w:rsidRPr="00415053" w:rsidRDefault="00703822" w:rsidP="00703822">
      <w:pPr>
        <w:tabs>
          <w:tab w:val="left" w:pos="2880"/>
        </w:tabs>
        <w:ind w:right="170"/>
        <w:jc w:val="both"/>
      </w:pPr>
    </w:p>
    <w:p w:rsidR="00703822" w:rsidRPr="00415053" w:rsidRDefault="00703822" w:rsidP="00703822">
      <w:pPr>
        <w:pStyle w:val="Szvegtrzs"/>
        <w:spacing w:after="0"/>
        <w:ind w:right="170"/>
        <w:jc w:val="both"/>
      </w:pPr>
      <w:r w:rsidRPr="00415053">
        <w:t>A Bizottság a Polgármester és a Jegyző útján felkéri dr. Láng Orsolyát a Vagyonhasznosítási és Ingatlan-nyilvántartási Osztály vezetőjét, hogy a szükséges intézkedéseket tegye meg.</w:t>
      </w:r>
    </w:p>
    <w:p w:rsidR="00703822" w:rsidRPr="00415053" w:rsidRDefault="00703822" w:rsidP="00703822">
      <w:pPr>
        <w:ind w:left="-992" w:right="170" w:firstLine="992"/>
        <w:jc w:val="both"/>
        <w:rPr>
          <w:b/>
          <w:bCs/>
        </w:rPr>
      </w:pPr>
      <w:r w:rsidRPr="00415053">
        <w:rPr>
          <w:b/>
        </w:rPr>
        <w:t>Felelős:</w:t>
      </w:r>
      <w:r w:rsidRPr="00415053">
        <w:tab/>
        <w:t>Polgármester</w:t>
      </w:r>
    </w:p>
    <w:p w:rsidR="00703822" w:rsidRPr="00415053" w:rsidRDefault="00703822" w:rsidP="00703822">
      <w:pPr>
        <w:tabs>
          <w:tab w:val="left" w:pos="0"/>
        </w:tabs>
        <w:suppressAutoHyphens w:val="0"/>
        <w:jc w:val="both"/>
      </w:pPr>
      <w:r w:rsidRPr="00415053">
        <w:rPr>
          <w:b/>
        </w:rPr>
        <w:t>Határidő:</w:t>
      </w:r>
      <w:r w:rsidRPr="00415053">
        <w:rPr>
          <w:b/>
        </w:rPr>
        <w:tab/>
      </w:r>
      <w:r w:rsidRPr="00415053">
        <w:t>soron következő képviselő-testületi ülés</w:t>
      </w:r>
    </w:p>
    <w:p w:rsidR="00703822" w:rsidRPr="00415053" w:rsidRDefault="00703822" w:rsidP="00703822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703822" w:rsidRPr="00415053" w:rsidRDefault="00703822" w:rsidP="00703822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  <w:r w:rsidRPr="00415053">
        <w:rPr>
          <w:lang w:eastAsia="ar-SA"/>
        </w:rPr>
        <w:t>(4 bizottsági tag van jelen, 4 igen, 0 nem, 0 tartózkodás)</w:t>
      </w:r>
    </w:p>
    <w:p w:rsidR="00703822" w:rsidRPr="00415053" w:rsidRDefault="00703822" w:rsidP="00703822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  <w:r w:rsidRPr="00415053">
        <w:rPr>
          <w:bCs/>
          <w:lang w:eastAsia="en-US"/>
        </w:rPr>
        <w:t xml:space="preserve">Elnök szavazásra bocsátja a jegyzőkönyv mellékletét képező, a napirend tárgyában készített előterjesztés </w:t>
      </w:r>
      <w:r w:rsidRPr="00415053">
        <w:rPr>
          <w:b/>
          <w:bCs/>
          <w:lang w:eastAsia="en-US"/>
        </w:rPr>
        <w:t>II.</w:t>
      </w:r>
      <w:r w:rsidRPr="00415053">
        <w:rPr>
          <w:bCs/>
          <w:lang w:eastAsia="en-US"/>
        </w:rPr>
        <w:t xml:space="preserve"> határozati javaslatát az előterjesztésben leírtakkal egyező tartalommal, változtatás nélkül.</w:t>
      </w: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</w:p>
    <w:p w:rsidR="00703822" w:rsidRPr="00415053" w:rsidRDefault="00703822" w:rsidP="00703822">
      <w:pPr>
        <w:suppressAutoHyphens w:val="0"/>
        <w:jc w:val="both"/>
        <w:rPr>
          <w:bCs/>
          <w:lang w:eastAsia="en-US"/>
        </w:rPr>
      </w:pPr>
      <w:r w:rsidRPr="00415053">
        <w:rPr>
          <w:bCs/>
          <w:lang w:eastAsia="en-US"/>
        </w:rPr>
        <w:t>Elnök megállapítja, hogy a Bizottság a szavazás eredményeként az alábbi döntést hozta:</w:t>
      </w:r>
    </w:p>
    <w:p w:rsidR="00703822" w:rsidRPr="00415053" w:rsidRDefault="00703822" w:rsidP="00703822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703822" w:rsidRPr="00415053" w:rsidRDefault="00703822" w:rsidP="00703822">
      <w:pPr>
        <w:suppressAutoHyphens w:val="0"/>
        <w:jc w:val="center"/>
        <w:rPr>
          <w:b/>
          <w:bCs/>
          <w:u w:val="single"/>
          <w:lang w:eastAsia="en-US"/>
        </w:rPr>
      </w:pPr>
      <w:r w:rsidRPr="00415053">
        <w:rPr>
          <w:b/>
          <w:bCs/>
          <w:u w:val="single"/>
          <w:lang w:eastAsia="en-US"/>
        </w:rPr>
        <w:t>Budapest Főváros II. Kerületi Önkormányzat Gazdasági és</w:t>
      </w:r>
    </w:p>
    <w:p w:rsidR="00703822" w:rsidRPr="00415053" w:rsidRDefault="00703822" w:rsidP="00703822">
      <w:pPr>
        <w:suppressAutoHyphens w:val="0"/>
        <w:jc w:val="center"/>
        <w:rPr>
          <w:b/>
          <w:bCs/>
          <w:u w:val="single"/>
          <w:lang w:eastAsia="en-US"/>
        </w:rPr>
      </w:pPr>
      <w:r w:rsidRPr="00415053">
        <w:rPr>
          <w:b/>
          <w:bCs/>
          <w:u w:val="single"/>
          <w:lang w:eastAsia="en-US"/>
        </w:rPr>
        <w:t>Tulajdonosi Bizottságának 78/2019.(IV.24.) határozata</w:t>
      </w:r>
    </w:p>
    <w:p w:rsidR="00703822" w:rsidRPr="00415053" w:rsidRDefault="00703822" w:rsidP="00703822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FD27A8" w:rsidRPr="00415053" w:rsidRDefault="00FD27A8" w:rsidP="00FD27A8">
      <w:pPr>
        <w:jc w:val="both"/>
      </w:pPr>
      <w:proofErr w:type="gramStart"/>
      <w:r w:rsidRPr="00415053">
        <w:t>A Bizottság úgy dönt, javasolja a Képviselő-testületnek hogy hogy a Budapest Főváros II. Kerületi Önkormányzat tulajdonát képező, Budapest II. kerület, belterület 14903/1 hrsz. alatt felvett, a tulajdoni lap szerint „címképzés alatt”, valóságban 1023 Budapest, Repkény utca 20.</w:t>
      </w:r>
      <w:r w:rsidRPr="00415053">
        <w:rPr>
          <w:color w:val="000000"/>
        </w:rPr>
        <w:t xml:space="preserve"> </w:t>
      </w:r>
      <w:r w:rsidRPr="00415053">
        <w:t>szám alatt található, 325 m</w:t>
      </w:r>
      <w:r w:rsidRPr="00415053">
        <w:rPr>
          <w:vertAlign w:val="superscript"/>
        </w:rPr>
        <w:t>2</w:t>
      </w:r>
      <w:r w:rsidRPr="00415053">
        <w:t xml:space="preserve"> területű, „kivett lakóház, udvar” megnevezésű ingatlant nyilvános pályázat keretében értékesítse a jelen határozat mellékletét képező Pályázati Dokumentáció alapján, az azokban foglalt feltételekkel.</w:t>
      </w:r>
      <w:proofErr w:type="gramEnd"/>
    </w:p>
    <w:p w:rsidR="00FD27A8" w:rsidRPr="00415053" w:rsidRDefault="00FD27A8" w:rsidP="00FD27A8">
      <w:pPr>
        <w:autoSpaceDE w:val="0"/>
        <w:autoSpaceDN w:val="0"/>
        <w:adjustRightInd w:val="0"/>
        <w:ind w:right="170"/>
        <w:jc w:val="both"/>
      </w:pPr>
    </w:p>
    <w:p w:rsidR="00703822" w:rsidRPr="00415053" w:rsidRDefault="00703822" w:rsidP="00703822">
      <w:pPr>
        <w:pStyle w:val="Szvegtrzs"/>
        <w:spacing w:after="0"/>
        <w:ind w:right="170"/>
        <w:jc w:val="both"/>
      </w:pPr>
      <w:r w:rsidRPr="00415053">
        <w:t>A Bizottság a Polgármester és a Jegyző útján felkéri dr. Láng Orsolyát a Vagyonhasznosítási és Ingatlan-nyilvántartási Osztály vezetőjét, hogy a szükséges intézkedéseket tegye meg.</w:t>
      </w:r>
    </w:p>
    <w:p w:rsidR="00703822" w:rsidRPr="00415053" w:rsidRDefault="00703822" w:rsidP="00703822">
      <w:pPr>
        <w:ind w:right="170"/>
        <w:jc w:val="both"/>
      </w:pPr>
    </w:p>
    <w:p w:rsidR="00703822" w:rsidRPr="00415053" w:rsidRDefault="00703822" w:rsidP="00703822">
      <w:pPr>
        <w:ind w:right="170"/>
        <w:jc w:val="both"/>
        <w:rPr>
          <w:b/>
          <w:bCs/>
        </w:rPr>
      </w:pPr>
      <w:r w:rsidRPr="00415053">
        <w:rPr>
          <w:b/>
        </w:rPr>
        <w:t>Felelős:</w:t>
      </w:r>
      <w:r w:rsidRPr="00415053">
        <w:tab/>
        <w:t>Polgármester</w:t>
      </w:r>
    </w:p>
    <w:p w:rsidR="00703822" w:rsidRPr="00415053" w:rsidRDefault="00703822" w:rsidP="00703822">
      <w:pPr>
        <w:pStyle w:val="Szvegtrzs"/>
        <w:spacing w:after="0"/>
        <w:ind w:right="170"/>
        <w:jc w:val="both"/>
      </w:pPr>
      <w:r w:rsidRPr="00415053">
        <w:rPr>
          <w:b/>
        </w:rPr>
        <w:t>Határidő:</w:t>
      </w:r>
      <w:r w:rsidRPr="00415053">
        <w:tab/>
        <w:t>soron következő képviselő-testületi ülés</w:t>
      </w:r>
    </w:p>
    <w:p w:rsidR="00703822" w:rsidRPr="00415053" w:rsidRDefault="00703822" w:rsidP="00703822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</w:p>
    <w:p w:rsidR="00703822" w:rsidRPr="00415053" w:rsidRDefault="00703822" w:rsidP="00703822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  <w:r w:rsidRPr="00415053">
        <w:rPr>
          <w:lang w:eastAsia="ar-SA"/>
        </w:rPr>
        <w:t>(4 bizottsági tag van jelen, 4 igen, 0 nem, 0 tartózkodás)</w:t>
      </w:r>
    </w:p>
    <w:p w:rsidR="00703822" w:rsidRPr="00415053" w:rsidRDefault="00703822" w:rsidP="00703822">
      <w:pPr>
        <w:suppressAutoHyphens w:val="0"/>
        <w:jc w:val="both"/>
        <w:rPr>
          <w:rFonts w:eastAsia="Calibri"/>
        </w:rPr>
      </w:pPr>
    </w:p>
    <w:p w:rsidR="00703822" w:rsidRPr="00415053" w:rsidRDefault="00703822" w:rsidP="00703822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415053">
        <w:rPr>
          <w:b/>
          <w:bCs/>
          <w:u w:val="single"/>
        </w:rPr>
        <w:t>Napirend 13. pont</w:t>
      </w:r>
    </w:p>
    <w:p w:rsidR="00703822" w:rsidRPr="00415053" w:rsidRDefault="003D6E3E" w:rsidP="00703822">
      <w:pPr>
        <w:tabs>
          <w:tab w:val="left" w:pos="0"/>
        </w:tabs>
        <w:suppressAutoHyphens w:val="0"/>
        <w:autoSpaceDN w:val="0"/>
        <w:ind w:right="1"/>
        <w:contextualSpacing/>
        <w:jc w:val="both"/>
        <w:rPr>
          <w:lang w:eastAsia="hu-HU"/>
        </w:rPr>
      </w:pPr>
      <w:r w:rsidRPr="00415053">
        <w:rPr>
          <w:bCs/>
        </w:rPr>
        <w:t xml:space="preserve">Döntés a Budapest II. kerület </w:t>
      </w:r>
      <w:r w:rsidRPr="00B529FC">
        <w:t>13438/0/A/30 hrsz-ú</w:t>
      </w:r>
      <w:r w:rsidRPr="00B529FC">
        <w:rPr>
          <w:bCs/>
        </w:rPr>
        <w:t xml:space="preserve"> lakásra </w:t>
      </w:r>
      <w:r w:rsidRPr="00415053">
        <w:rPr>
          <w:bCs/>
        </w:rPr>
        <w:t>vonatkozó elővásárlási jogról</w:t>
      </w:r>
      <w:r w:rsidRPr="00415053">
        <w:rPr>
          <w:u w:val="single"/>
        </w:rPr>
        <w:t xml:space="preserve"> </w:t>
      </w:r>
      <w:r w:rsidR="00703822" w:rsidRPr="00415053">
        <w:rPr>
          <w:u w:val="single"/>
        </w:rPr>
        <w:t>Előterjesztő</w:t>
      </w:r>
      <w:r w:rsidR="00703822" w:rsidRPr="00415053">
        <w:t>: dr. Láng Orsolya Vagyonhasznosítási és Ingatlan-nyilvántartási Osztályvezető</w:t>
      </w:r>
    </w:p>
    <w:p w:rsidR="00703822" w:rsidRPr="00415053" w:rsidRDefault="00703822" w:rsidP="00703822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  <w:r w:rsidRPr="00415053">
        <w:rPr>
          <w:rFonts w:eastAsia="Calibri"/>
        </w:rPr>
        <w:t xml:space="preserve">A napirend tárgyalása </w:t>
      </w:r>
      <w:r w:rsidRPr="00415053">
        <w:rPr>
          <w:rFonts w:eastAsia="Calibri"/>
          <w:b/>
          <w:i/>
        </w:rPr>
        <w:t>zárt</w:t>
      </w:r>
      <w:r w:rsidRPr="00415053">
        <w:rPr>
          <w:rFonts w:eastAsia="Calibri"/>
        </w:rPr>
        <w:t xml:space="preserve"> ülés keretében történt.</w:t>
      </w:r>
    </w:p>
    <w:p w:rsidR="00703822" w:rsidRPr="00415053" w:rsidRDefault="00703822" w:rsidP="00703822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703822" w:rsidRPr="00415053" w:rsidRDefault="00703822" w:rsidP="00703822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415053">
        <w:rPr>
          <w:b/>
          <w:bCs/>
          <w:u w:val="single"/>
        </w:rPr>
        <w:t>Napirend 14. pont</w:t>
      </w:r>
    </w:p>
    <w:p w:rsidR="009654EF" w:rsidRDefault="009654EF" w:rsidP="00703822">
      <w:pPr>
        <w:tabs>
          <w:tab w:val="left" w:pos="0"/>
        </w:tabs>
        <w:suppressAutoHyphens w:val="0"/>
        <w:autoSpaceDN w:val="0"/>
        <w:contextualSpacing/>
        <w:jc w:val="both"/>
        <w:rPr>
          <w:u w:val="single"/>
        </w:rPr>
      </w:pPr>
      <w:r w:rsidRPr="00415053">
        <w:t xml:space="preserve">Döntés a Budapest II. kerület </w:t>
      </w:r>
      <w:r w:rsidRPr="00B529FC">
        <w:t xml:space="preserve">11825/5 hrsz. alatt nyilvántartásba vett ingatlanra </w:t>
      </w:r>
      <w:r w:rsidRPr="00415053">
        <w:t>vonatkozó elővásárlási jogról</w:t>
      </w:r>
      <w:r w:rsidRPr="00415053">
        <w:rPr>
          <w:u w:val="single"/>
        </w:rPr>
        <w:t xml:space="preserve"> </w:t>
      </w:r>
    </w:p>
    <w:p w:rsidR="00703822" w:rsidRPr="00415053" w:rsidRDefault="00703822" w:rsidP="00703822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415053">
        <w:rPr>
          <w:u w:val="single"/>
        </w:rPr>
        <w:t>Előterjesztő</w:t>
      </w:r>
      <w:r w:rsidRPr="00415053">
        <w:t>: dr.</w:t>
      </w:r>
      <w:r>
        <w:t xml:space="preserve"> </w:t>
      </w:r>
      <w:r w:rsidRPr="00415053">
        <w:t>Láng Orsolya Vagyonhasznosítási és Ingatlan-nyilvántartási Osztályvezető</w:t>
      </w:r>
    </w:p>
    <w:p w:rsidR="00703822" w:rsidRPr="00415053" w:rsidRDefault="00703822" w:rsidP="00703822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  <w:r w:rsidRPr="00415053">
        <w:rPr>
          <w:rFonts w:eastAsia="Calibri"/>
        </w:rPr>
        <w:t xml:space="preserve">A napirend tárgyalása </w:t>
      </w:r>
      <w:r w:rsidRPr="00415053">
        <w:rPr>
          <w:rFonts w:eastAsia="Calibri"/>
          <w:b/>
          <w:i/>
        </w:rPr>
        <w:t>zárt</w:t>
      </w:r>
      <w:r w:rsidRPr="00415053">
        <w:rPr>
          <w:rFonts w:eastAsia="Calibri"/>
        </w:rPr>
        <w:t xml:space="preserve"> ülés keretében történt.</w:t>
      </w:r>
    </w:p>
    <w:p w:rsidR="00703822" w:rsidRPr="00415053" w:rsidRDefault="00703822" w:rsidP="00703822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703822" w:rsidRPr="00415053" w:rsidRDefault="00703822" w:rsidP="00703822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415053">
        <w:rPr>
          <w:b/>
          <w:bCs/>
          <w:u w:val="single"/>
        </w:rPr>
        <w:t>Napirend 15. pont</w:t>
      </w:r>
    </w:p>
    <w:p w:rsidR="007C50D2" w:rsidRDefault="007C50D2" w:rsidP="00703822">
      <w:pPr>
        <w:tabs>
          <w:tab w:val="left" w:pos="0"/>
        </w:tabs>
        <w:suppressAutoHyphens w:val="0"/>
        <w:autoSpaceDN w:val="0"/>
        <w:contextualSpacing/>
        <w:jc w:val="both"/>
        <w:rPr>
          <w:u w:val="single"/>
        </w:rPr>
      </w:pPr>
      <w:r w:rsidRPr="00415053">
        <w:t xml:space="preserve">A Budapest, II. kerület </w:t>
      </w:r>
      <w:r w:rsidRPr="00B529FC">
        <w:t xml:space="preserve">14494/1 hrsz-ú ingatlanban található </w:t>
      </w:r>
      <w:r w:rsidRPr="00415053">
        <w:t>lakás bérlőjének lakáscsere iránti kérelme</w:t>
      </w:r>
      <w:r w:rsidRPr="00415053">
        <w:rPr>
          <w:u w:val="single"/>
        </w:rPr>
        <w:t xml:space="preserve"> </w:t>
      </w:r>
    </w:p>
    <w:p w:rsidR="00703822" w:rsidRPr="00415053" w:rsidRDefault="00703822" w:rsidP="00703822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415053">
        <w:rPr>
          <w:u w:val="single"/>
        </w:rPr>
        <w:t>Előterjesztő</w:t>
      </w:r>
      <w:r w:rsidRPr="00415053">
        <w:t>: dr.</w:t>
      </w:r>
      <w:r>
        <w:t xml:space="preserve"> </w:t>
      </w:r>
      <w:r w:rsidRPr="00415053">
        <w:t>Láng Orsolya Vagyonhasznosítási és Ingatlan-nyilvántartási Osztályvezető</w:t>
      </w:r>
    </w:p>
    <w:p w:rsidR="00703822" w:rsidRPr="00415053" w:rsidRDefault="00703822" w:rsidP="00703822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  <w:r w:rsidRPr="00415053">
        <w:rPr>
          <w:rFonts w:eastAsia="Calibri"/>
        </w:rPr>
        <w:t xml:space="preserve">A napirend tárgyalása </w:t>
      </w:r>
      <w:r w:rsidRPr="00415053">
        <w:rPr>
          <w:rFonts w:eastAsia="Calibri"/>
          <w:b/>
          <w:i/>
        </w:rPr>
        <w:t>zárt</w:t>
      </w:r>
      <w:r w:rsidRPr="00415053">
        <w:rPr>
          <w:rFonts w:eastAsia="Calibri"/>
        </w:rPr>
        <w:t xml:space="preserve"> ülés keretében történt.</w:t>
      </w:r>
    </w:p>
    <w:p w:rsidR="00703822" w:rsidRPr="00415053" w:rsidRDefault="00703822" w:rsidP="00703822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703822" w:rsidRPr="00415053" w:rsidRDefault="00703822" w:rsidP="00703822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415053">
        <w:rPr>
          <w:b/>
          <w:bCs/>
          <w:u w:val="single"/>
        </w:rPr>
        <w:t>Napirend 16. pont</w:t>
      </w:r>
    </w:p>
    <w:p w:rsidR="00953EBF" w:rsidRDefault="00953EBF" w:rsidP="00703822">
      <w:pPr>
        <w:tabs>
          <w:tab w:val="left" w:pos="0"/>
        </w:tabs>
        <w:suppressAutoHyphens w:val="0"/>
        <w:autoSpaceDN w:val="0"/>
        <w:contextualSpacing/>
        <w:jc w:val="both"/>
        <w:rPr>
          <w:u w:val="single"/>
        </w:rPr>
      </w:pPr>
      <w:r w:rsidRPr="00415053">
        <w:t>Kérelem a 13438/0/A/30 helyrajzi szám alatt nyilvántartott, társbérleti lakrész bérleti jogának folytatására</w:t>
      </w:r>
      <w:r w:rsidRPr="00415053">
        <w:rPr>
          <w:u w:val="single"/>
        </w:rPr>
        <w:t xml:space="preserve"> </w:t>
      </w:r>
    </w:p>
    <w:p w:rsidR="00703822" w:rsidRPr="00415053" w:rsidRDefault="00703822" w:rsidP="00703822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415053">
        <w:rPr>
          <w:u w:val="single"/>
        </w:rPr>
        <w:t>Előterjesztő</w:t>
      </w:r>
      <w:r w:rsidRPr="00415053">
        <w:t>: dr.</w:t>
      </w:r>
      <w:r>
        <w:t xml:space="preserve"> </w:t>
      </w:r>
      <w:r w:rsidRPr="00415053">
        <w:t>Láng Orsolya Vagyonhasznosítási és Ingatlan-nyilvántartási Osztályvezető</w:t>
      </w:r>
    </w:p>
    <w:p w:rsidR="00703822" w:rsidRPr="00415053" w:rsidRDefault="00703822" w:rsidP="00703822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  <w:r w:rsidRPr="00415053">
        <w:rPr>
          <w:rFonts w:eastAsia="Calibri"/>
        </w:rPr>
        <w:t xml:space="preserve">A napirend tárgyalása </w:t>
      </w:r>
      <w:r w:rsidRPr="00415053">
        <w:rPr>
          <w:rFonts w:eastAsia="Calibri"/>
          <w:b/>
          <w:i/>
        </w:rPr>
        <w:t>zárt</w:t>
      </w:r>
      <w:r w:rsidRPr="00415053">
        <w:rPr>
          <w:rFonts w:eastAsia="Calibri"/>
        </w:rPr>
        <w:t xml:space="preserve"> ülés keretében történt.</w:t>
      </w:r>
    </w:p>
    <w:p w:rsidR="00703822" w:rsidRPr="00415053" w:rsidRDefault="00703822" w:rsidP="00703822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703822" w:rsidRPr="00415053" w:rsidRDefault="00703822" w:rsidP="00703822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415053">
        <w:rPr>
          <w:b/>
          <w:bCs/>
          <w:u w:val="single"/>
        </w:rPr>
        <w:t>Napirend 17. pont</w:t>
      </w:r>
    </w:p>
    <w:p w:rsidR="00447C19" w:rsidRDefault="00447C19" w:rsidP="00703822">
      <w:pPr>
        <w:tabs>
          <w:tab w:val="left" w:pos="0"/>
        </w:tabs>
        <w:suppressAutoHyphens w:val="0"/>
        <w:autoSpaceDN w:val="0"/>
        <w:contextualSpacing/>
        <w:jc w:val="both"/>
        <w:rPr>
          <w:u w:val="single"/>
        </w:rPr>
      </w:pPr>
      <w:r w:rsidRPr="00415053">
        <w:t xml:space="preserve">Javaslat a 1027 Budapest, </w:t>
      </w:r>
      <w:r w:rsidRPr="00B529FC">
        <w:t xml:space="preserve">13705 és 13704/1 hrsz-ú ingatlanok </w:t>
      </w:r>
      <w:r w:rsidRPr="00415053">
        <w:t>együttes értékesítésére kiírt nyilvános, kétfordulós pályázat első fordulójában beérkezett pályázati anyagokról</w:t>
      </w:r>
      <w:r w:rsidRPr="00415053">
        <w:rPr>
          <w:u w:val="single"/>
        </w:rPr>
        <w:t xml:space="preserve"> </w:t>
      </w:r>
    </w:p>
    <w:p w:rsidR="00703822" w:rsidRPr="00415053" w:rsidRDefault="00703822" w:rsidP="00703822">
      <w:pPr>
        <w:tabs>
          <w:tab w:val="left" w:pos="0"/>
        </w:tabs>
        <w:suppressAutoHyphens w:val="0"/>
        <w:autoSpaceDN w:val="0"/>
        <w:contextualSpacing/>
        <w:jc w:val="both"/>
        <w:rPr>
          <w:lang w:eastAsia="hu-HU"/>
        </w:rPr>
      </w:pPr>
      <w:r w:rsidRPr="00415053">
        <w:rPr>
          <w:u w:val="single"/>
        </w:rPr>
        <w:t>Előterjesztő</w:t>
      </w:r>
      <w:r w:rsidRPr="00415053">
        <w:t>: dr.</w:t>
      </w:r>
      <w:r>
        <w:t xml:space="preserve"> </w:t>
      </w:r>
      <w:r w:rsidRPr="00415053">
        <w:t>Láng Orsolya Vagyonhasznosítási és Ingatlan-nyilvántartási Osztályvezető</w:t>
      </w:r>
    </w:p>
    <w:p w:rsidR="00703822" w:rsidRPr="00415053" w:rsidRDefault="00703822" w:rsidP="00703822">
      <w:pPr>
        <w:tabs>
          <w:tab w:val="left" w:pos="0"/>
          <w:tab w:val="left" w:pos="5185"/>
        </w:tabs>
        <w:suppressAutoHyphens w:val="0"/>
        <w:jc w:val="both"/>
        <w:rPr>
          <w:rFonts w:eastAsia="Calibri"/>
        </w:rPr>
      </w:pPr>
      <w:r w:rsidRPr="00415053">
        <w:rPr>
          <w:rFonts w:eastAsia="Calibri"/>
        </w:rPr>
        <w:t xml:space="preserve">A napirend tárgyalása </w:t>
      </w:r>
      <w:r w:rsidRPr="00415053">
        <w:rPr>
          <w:rFonts w:eastAsia="Calibri"/>
          <w:b/>
          <w:i/>
        </w:rPr>
        <w:t>zárt</w:t>
      </w:r>
      <w:r w:rsidRPr="00415053">
        <w:rPr>
          <w:rFonts w:eastAsia="Calibri"/>
        </w:rPr>
        <w:t xml:space="preserve"> ülés keretében történt.</w:t>
      </w:r>
    </w:p>
    <w:p w:rsidR="00703822" w:rsidRDefault="00703822" w:rsidP="00703822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FD27A8" w:rsidRPr="00415053" w:rsidRDefault="00FD27A8" w:rsidP="00703822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703822" w:rsidRDefault="00703822" w:rsidP="00703822">
      <w:pPr>
        <w:keepLines/>
        <w:tabs>
          <w:tab w:val="left" w:pos="0"/>
          <w:tab w:val="left" w:pos="4962"/>
        </w:tabs>
        <w:suppressAutoHyphens w:val="0"/>
        <w:jc w:val="both"/>
      </w:pPr>
      <w:r w:rsidRPr="00415053">
        <w:t>Az ülés befejezésének időpontja: 10 óra 38 perc.</w:t>
      </w:r>
    </w:p>
    <w:p w:rsidR="00FD27A8" w:rsidRPr="00415053" w:rsidRDefault="00FD27A8" w:rsidP="00703822">
      <w:pPr>
        <w:keepLines/>
        <w:tabs>
          <w:tab w:val="left" w:pos="0"/>
          <w:tab w:val="left" w:pos="4962"/>
        </w:tabs>
        <w:suppressAutoHyphens w:val="0"/>
        <w:jc w:val="both"/>
      </w:pPr>
    </w:p>
    <w:p w:rsidR="00703822" w:rsidRDefault="00703822" w:rsidP="00703822">
      <w:pPr>
        <w:tabs>
          <w:tab w:val="left" w:pos="0"/>
          <w:tab w:val="left" w:pos="4962"/>
        </w:tabs>
        <w:jc w:val="both"/>
      </w:pPr>
      <w:r w:rsidRPr="00415053">
        <w:t>A jegyzőkönyv gépelve 2019. április 24. napján.</w:t>
      </w:r>
    </w:p>
    <w:p w:rsidR="00FD27A8" w:rsidRPr="00415053" w:rsidRDefault="00FD27A8" w:rsidP="00703822">
      <w:pPr>
        <w:tabs>
          <w:tab w:val="left" w:pos="0"/>
          <w:tab w:val="left" w:pos="4962"/>
        </w:tabs>
        <w:jc w:val="both"/>
      </w:pPr>
    </w:p>
    <w:p w:rsidR="00703822" w:rsidRPr="00415053" w:rsidRDefault="00703822" w:rsidP="00703822">
      <w:pPr>
        <w:tabs>
          <w:tab w:val="left" w:pos="0"/>
          <w:tab w:val="left" w:pos="4962"/>
        </w:tabs>
        <w:jc w:val="both"/>
      </w:pPr>
    </w:p>
    <w:p w:rsidR="00703822" w:rsidRPr="00415053" w:rsidRDefault="00703822" w:rsidP="00703822">
      <w:pPr>
        <w:tabs>
          <w:tab w:val="left" w:pos="0"/>
          <w:tab w:val="left" w:pos="4962"/>
        </w:tabs>
        <w:jc w:val="both"/>
      </w:pPr>
    </w:p>
    <w:p w:rsidR="00703822" w:rsidRPr="00415053" w:rsidRDefault="00703822" w:rsidP="00703822">
      <w:pPr>
        <w:tabs>
          <w:tab w:val="left" w:pos="4962"/>
          <w:tab w:val="center" w:pos="6804"/>
        </w:tabs>
        <w:jc w:val="both"/>
        <w:rPr>
          <w:b/>
          <w:bCs/>
        </w:rPr>
      </w:pPr>
      <w:r w:rsidRPr="00415053">
        <w:tab/>
        <w:t>……………………………….</w:t>
      </w:r>
    </w:p>
    <w:p w:rsidR="00703822" w:rsidRPr="00415053" w:rsidRDefault="00703822" w:rsidP="00703822">
      <w:pPr>
        <w:tabs>
          <w:tab w:val="left" w:pos="0"/>
          <w:tab w:val="left" w:pos="4962"/>
          <w:tab w:val="center" w:pos="6804"/>
        </w:tabs>
        <w:ind w:right="233"/>
        <w:jc w:val="both"/>
      </w:pPr>
      <w:r w:rsidRPr="00415053">
        <w:rPr>
          <w:b/>
          <w:bCs/>
        </w:rPr>
        <w:tab/>
        <w:t>Őrsi Gergely</w:t>
      </w:r>
    </w:p>
    <w:p w:rsidR="00703822" w:rsidRPr="00415053" w:rsidRDefault="00703822" w:rsidP="00703822">
      <w:pPr>
        <w:tabs>
          <w:tab w:val="left" w:pos="0"/>
          <w:tab w:val="left" w:pos="4962"/>
          <w:tab w:val="center" w:pos="6804"/>
        </w:tabs>
        <w:jc w:val="both"/>
      </w:pPr>
      <w:r w:rsidRPr="00415053">
        <w:tab/>
        <w:t>Bizottság elnöke</w:t>
      </w:r>
    </w:p>
    <w:p w:rsidR="00FD27A8" w:rsidRDefault="00FD27A8" w:rsidP="00703822">
      <w:pPr>
        <w:tabs>
          <w:tab w:val="left" w:pos="0"/>
          <w:tab w:val="left" w:pos="4962"/>
        </w:tabs>
        <w:jc w:val="both"/>
      </w:pPr>
    </w:p>
    <w:p w:rsidR="00FD27A8" w:rsidRDefault="00FD27A8" w:rsidP="00703822">
      <w:pPr>
        <w:tabs>
          <w:tab w:val="left" w:pos="0"/>
          <w:tab w:val="left" w:pos="4962"/>
        </w:tabs>
        <w:jc w:val="both"/>
      </w:pPr>
    </w:p>
    <w:p w:rsidR="00703822" w:rsidRPr="00415053" w:rsidRDefault="00703822" w:rsidP="00703822">
      <w:pPr>
        <w:tabs>
          <w:tab w:val="left" w:pos="0"/>
          <w:tab w:val="left" w:pos="4962"/>
        </w:tabs>
        <w:jc w:val="both"/>
      </w:pPr>
      <w:r w:rsidRPr="00415053">
        <w:t>Hitelesítette</w:t>
      </w:r>
      <w:proofErr w:type="gramStart"/>
      <w:r w:rsidRPr="00415053">
        <w:t>: …</w:t>
      </w:r>
      <w:proofErr w:type="gramEnd"/>
      <w:r w:rsidRPr="00415053">
        <w:t>…………………………</w:t>
      </w:r>
    </w:p>
    <w:p w:rsidR="00703822" w:rsidRPr="00415053" w:rsidRDefault="00703822" w:rsidP="00703822">
      <w:pPr>
        <w:tabs>
          <w:tab w:val="left" w:pos="0"/>
          <w:tab w:val="center" w:pos="2160"/>
          <w:tab w:val="left" w:pos="4962"/>
        </w:tabs>
        <w:jc w:val="both"/>
        <w:rPr>
          <w:b/>
        </w:rPr>
      </w:pPr>
      <w:r w:rsidRPr="00415053">
        <w:rPr>
          <w:b/>
        </w:rPr>
        <w:tab/>
      </w:r>
      <w:proofErr w:type="gramStart"/>
      <w:r w:rsidRPr="00415053">
        <w:rPr>
          <w:b/>
        </w:rPr>
        <w:t>dr.</w:t>
      </w:r>
      <w:proofErr w:type="gramEnd"/>
      <w:r w:rsidRPr="00415053">
        <w:rPr>
          <w:b/>
        </w:rPr>
        <w:t xml:space="preserve"> Gór Csaba</w:t>
      </w:r>
    </w:p>
    <w:p w:rsidR="00703822" w:rsidRDefault="00703822" w:rsidP="00703822">
      <w:pPr>
        <w:tabs>
          <w:tab w:val="left" w:pos="0"/>
          <w:tab w:val="center" w:pos="2160"/>
          <w:tab w:val="left" w:pos="4962"/>
        </w:tabs>
        <w:jc w:val="both"/>
      </w:pPr>
    </w:p>
    <w:p w:rsidR="00FD27A8" w:rsidRPr="00415053" w:rsidRDefault="00FD27A8" w:rsidP="00703822">
      <w:pPr>
        <w:tabs>
          <w:tab w:val="left" w:pos="0"/>
          <w:tab w:val="center" w:pos="2160"/>
          <w:tab w:val="left" w:pos="4962"/>
        </w:tabs>
        <w:jc w:val="both"/>
      </w:pPr>
    </w:p>
    <w:p w:rsidR="00703822" w:rsidRPr="00415053" w:rsidRDefault="00703822" w:rsidP="00703822">
      <w:pPr>
        <w:tabs>
          <w:tab w:val="left" w:pos="0"/>
          <w:tab w:val="left" w:pos="4962"/>
          <w:tab w:val="center" w:pos="6804"/>
        </w:tabs>
        <w:jc w:val="both"/>
      </w:pPr>
      <w:r w:rsidRPr="00415053">
        <w:tab/>
        <w:t>……….………………………</w:t>
      </w:r>
    </w:p>
    <w:p w:rsidR="00703822" w:rsidRPr="00415053" w:rsidRDefault="00703822" w:rsidP="00703822">
      <w:pPr>
        <w:tabs>
          <w:tab w:val="left" w:pos="0"/>
          <w:tab w:val="left" w:pos="4962"/>
          <w:tab w:val="center" w:pos="6804"/>
        </w:tabs>
        <w:jc w:val="both"/>
        <w:rPr>
          <w:b/>
          <w:bCs/>
        </w:rPr>
      </w:pPr>
      <w:r w:rsidRPr="00415053">
        <w:rPr>
          <w:b/>
          <w:bCs/>
        </w:rPr>
        <w:tab/>
        <w:t>Kertész Anna</w:t>
      </w:r>
    </w:p>
    <w:p w:rsidR="00703822" w:rsidRPr="00415053" w:rsidRDefault="00703822" w:rsidP="00703822">
      <w:pPr>
        <w:tabs>
          <w:tab w:val="left" w:pos="0"/>
          <w:tab w:val="left" w:pos="4962"/>
          <w:tab w:val="center" w:pos="6804"/>
        </w:tabs>
        <w:jc w:val="both"/>
      </w:pPr>
      <w:r w:rsidRPr="00415053">
        <w:tab/>
        <w:t>Jegyzőkönyvvezető</w:t>
      </w:r>
    </w:p>
    <w:tbl>
      <w:tblPr>
        <w:tblW w:w="3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</w:tblGrid>
      <w:tr w:rsidR="00703822" w:rsidRPr="00415053" w:rsidTr="00BF295F">
        <w:trPr>
          <w:trHeight w:val="142"/>
        </w:trPr>
        <w:tc>
          <w:tcPr>
            <w:tcW w:w="3969" w:type="dxa"/>
            <w:shd w:val="clear" w:color="auto" w:fill="auto"/>
          </w:tcPr>
          <w:p w:rsidR="00703822" w:rsidRPr="00415053" w:rsidRDefault="00703822" w:rsidP="00BF295F">
            <w:pPr>
              <w:pStyle w:val="Kerettartalom"/>
              <w:tabs>
                <w:tab w:val="left" w:pos="0"/>
              </w:tabs>
              <w:jc w:val="both"/>
              <w:rPr>
                <w:b/>
                <w:u w:val="single"/>
              </w:rPr>
            </w:pPr>
            <w:r w:rsidRPr="00415053">
              <w:rPr>
                <w:b/>
                <w:u w:val="single"/>
              </w:rPr>
              <w:t>Kapják:</w:t>
            </w:r>
          </w:p>
          <w:p w:rsidR="00703822" w:rsidRPr="00415053" w:rsidRDefault="00703822" w:rsidP="00BF295F">
            <w:pPr>
              <w:pStyle w:val="Kerettartalom"/>
              <w:tabs>
                <w:tab w:val="left" w:pos="0"/>
              </w:tabs>
              <w:jc w:val="both"/>
            </w:pPr>
            <w:r w:rsidRPr="00415053">
              <w:t>Dr. Láng Zsolt polgármester</w:t>
            </w:r>
          </w:p>
          <w:p w:rsidR="00703822" w:rsidRPr="00415053" w:rsidRDefault="00703822" w:rsidP="00BF295F">
            <w:pPr>
              <w:pStyle w:val="Kerettartalom"/>
              <w:tabs>
                <w:tab w:val="left" w:pos="0"/>
              </w:tabs>
              <w:jc w:val="both"/>
            </w:pPr>
            <w:r w:rsidRPr="00415053">
              <w:t>Jegyzői Titkárság</w:t>
            </w:r>
          </w:p>
          <w:p w:rsidR="00703822" w:rsidRPr="00415053" w:rsidRDefault="00703822" w:rsidP="00BF295F">
            <w:pPr>
              <w:pStyle w:val="Kerettartalom"/>
              <w:tabs>
                <w:tab w:val="left" w:pos="0"/>
              </w:tabs>
              <w:jc w:val="both"/>
            </w:pPr>
            <w:r w:rsidRPr="00415053">
              <w:t>Budapest Főváros Kormányhivatala</w:t>
            </w:r>
          </w:p>
        </w:tc>
      </w:tr>
    </w:tbl>
    <w:p w:rsidR="00874332" w:rsidRPr="00703822" w:rsidRDefault="00874332" w:rsidP="00703822">
      <w:bookmarkStart w:id="1" w:name="_GoBack"/>
      <w:bookmarkEnd w:id="1"/>
    </w:p>
    <w:sectPr w:rsidR="00874332" w:rsidRPr="00703822" w:rsidSect="00BF295F">
      <w:footerReference w:type="default" r:id="rId7"/>
      <w:pgSz w:w="11906" w:h="16838"/>
      <w:pgMar w:top="1417" w:right="1274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95F" w:rsidRDefault="00BF295F">
      <w:r>
        <w:separator/>
      </w:r>
    </w:p>
  </w:endnote>
  <w:endnote w:type="continuationSeparator" w:id="0">
    <w:p w:rsidR="00BF295F" w:rsidRDefault="00BF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1580553"/>
      <w:docPartObj>
        <w:docPartGallery w:val="Page Numbers (Bottom of Page)"/>
        <w:docPartUnique/>
      </w:docPartObj>
    </w:sdtPr>
    <w:sdtEndPr/>
    <w:sdtContent>
      <w:p w:rsidR="00BF295F" w:rsidRDefault="00BF295F" w:rsidP="00BF295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7A8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95F" w:rsidRDefault="00BF295F">
      <w:r>
        <w:separator/>
      </w:r>
    </w:p>
  </w:footnote>
  <w:footnote w:type="continuationSeparator" w:id="0">
    <w:p w:rsidR="00BF295F" w:rsidRDefault="00BF2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06F"/>
    <w:multiLevelType w:val="hybridMultilevel"/>
    <w:tmpl w:val="6C846F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D3B3F"/>
    <w:multiLevelType w:val="hybridMultilevel"/>
    <w:tmpl w:val="39C80B4A"/>
    <w:lvl w:ilvl="0" w:tplc="BC5EF8B6">
      <w:start w:val="1"/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>
    <w:nsid w:val="045C7176"/>
    <w:multiLevelType w:val="hybridMultilevel"/>
    <w:tmpl w:val="1146282C"/>
    <w:lvl w:ilvl="0" w:tplc="040E0017">
      <w:start w:val="1"/>
      <w:numFmt w:val="lowerLetter"/>
      <w:lvlText w:val="%1)"/>
      <w:lvlJc w:val="left"/>
      <w:pPr>
        <w:ind w:left="1260" w:hanging="360"/>
      </w:p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6FA4891"/>
    <w:multiLevelType w:val="hybridMultilevel"/>
    <w:tmpl w:val="4184F8BA"/>
    <w:lvl w:ilvl="0" w:tplc="040E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>
    <w:nsid w:val="07B84A6A"/>
    <w:multiLevelType w:val="hybridMultilevel"/>
    <w:tmpl w:val="802EDF1E"/>
    <w:lvl w:ilvl="0" w:tplc="2A2A197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082A5C4C"/>
    <w:multiLevelType w:val="hybridMultilevel"/>
    <w:tmpl w:val="6C846F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D116F"/>
    <w:multiLevelType w:val="hybridMultilevel"/>
    <w:tmpl w:val="0BF03DF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0D714B57"/>
    <w:multiLevelType w:val="hybridMultilevel"/>
    <w:tmpl w:val="211A4FB2"/>
    <w:lvl w:ilvl="0" w:tplc="040E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0E0F786E"/>
    <w:multiLevelType w:val="hybridMultilevel"/>
    <w:tmpl w:val="E3189A1E"/>
    <w:lvl w:ilvl="0" w:tplc="040E0017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0EDA0175"/>
    <w:multiLevelType w:val="hybridMultilevel"/>
    <w:tmpl w:val="BE10F0CE"/>
    <w:lvl w:ilvl="0" w:tplc="9F82B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301D7"/>
    <w:multiLevelType w:val="hybridMultilevel"/>
    <w:tmpl w:val="A6802E2E"/>
    <w:lvl w:ilvl="0" w:tplc="FE103C20">
      <w:start w:val="1"/>
      <w:numFmt w:val="decimal"/>
      <w:lvlText w:val="%1.)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F1242E"/>
    <w:multiLevelType w:val="hybridMultilevel"/>
    <w:tmpl w:val="BE10F0CE"/>
    <w:lvl w:ilvl="0" w:tplc="9F82B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391249"/>
    <w:multiLevelType w:val="hybridMultilevel"/>
    <w:tmpl w:val="0A4C4C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B946AF"/>
    <w:multiLevelType w:val="hybridMultilevel"/>
    <w:tmpl w:val="BE10F0CE"/>
    <w:lvl w:ilvl="0" w:tplc="9F82B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D1"/>
    <w:multiLevelType w:val="hybridMultilevel"/>
    <w:tmpl w:val="BE10F0CE"/>
    <w:lvl w:ilvl="0" w:tplc="9F82B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23A5E"/>
    <w:multiLevelType w:val="hybridMultilevel"/>
    <w:tmpl w:val="7CFEA58C"/>
    <w:lvl w:ilvl="0" w:tplc="4872958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25904755"/>
    <w:multiLevelType w:val="hybridMultilevel"/>
    <w:tmpl w:val="B4A4A7C4"/>
    <w:lvl w:ilvl="0" w:tplc="84C036E6">
      <w:start w:val="2011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2637457B"/>
    <w:multiLevelType w:val="hybridMultilevel"/>
    <w:tmpl w:val="2A4C09E6"/>
    <w:lvl w:ilvl="0" w:tplc="39B0A59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B121AD4"/>
    <w:multiLevelType w:val="hybridMultilevel"/>
    <w:tmpl w:val="FCCA7B78"/>
    <w:lvl w:ilvl="0" w:tplc="040E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2B5D4953"/>
    <w:multiLevelType w:val="hybridMultilevel"/>
    <w:tmpl w:val="8F123B8A"/>
    <w:lvl w:ilvl="0" w:tplc="040E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0">
    <w:nsid w:val="2C8F2D71"/>
    <w:multiLevelType w:val="multilevel"/>
    <w:tmpl w:val="57AE2994"/>
    <w:lvl w:ilvl="0">
      <w:start w:val="1"/>
      <w:numFmt w:val="decimal"/>
      <w:pStyle w:val="Stlus11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21">
    <w:nsid w:val="33102B2F"/>
    <w:multiLevelType w:val="hybridMultilevel"/>
    <w:tmpl w:val="F6A23352"/>
    <w:lvl w:ilvl="0" w:tplc="5096DF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D624C8"/>
    <w:multiLevelType w:val="hybridMultilevel"/>
    <w:tmpl w:val="775A2AE4"/>
    <w:lvl w:ilvl="0" w:tplc="040E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38F14126"/>
    <w:multiLevelType w:val="hybridMultilevel"/>
    <w:tmpl w:val="3B883DB0"/>
    <w:lvl w:ilvl="0" w:tplc="7A663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787ED2"/>
    <w:multiLevelType w:val="hybridMultilevel"/>
    <w:tmpl w:val="15B8B64A"/>
    <w:lvl w:ilvl="0" w:tplc="BC5EF8B6">
      <w:start w:val="1"/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5">
    <w:nsid w:val="43F6666B"/>
    <w:multiLevelType w:val="hybridMultilevel"/>
    <w:tmpl w:val="886ABED6"/>
    <w:lvl w:ilvl="0" w:tplc="59709B8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7524D7E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5824222"/>
    <w:multiLevelType w:val="hybridMultilevel"/>
    <w:tmpl w:val="E58A8FAE"/>
    <w:lvl w:ilvl="0" w:tplc="46688B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04367B"/>
    <w:multiLevelType w:val="hybridMultilevel"/>
    <w:tmpl w:val="BE10F0CE"/>
    <w:lvl w:ilvl="0" w:tplc="9F82B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0F7291"/>
    <w:multiLevelType w:val="hybridMultilevel"/>
    <w:tmpl w:val="8F789796"/>
    <w:lvl w:ilvl="0" w:tplc="EB3AADB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0C55CE"/>
    <w:multiLevelType w:val="hybridMultilevel"/>
    <w:tmpl w:val="6598F130"/>
    <w:lvl w:ilvl="0" w:tplc="6AFA6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4D0C35"/>
    <w:multiLevelType w:val="hybridMultilevel"/>
    <w:tmpl w:val="DB5044D6"/>
    <w:lvl w:ilvl="0" w:tplc="040E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1">
    <w:nsid w:val="57046EA4"/>
    <w:multiLevelType w:val="hybridMultilevel"/>
    <w:tmpl w:val="90048EF6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>
    <w:nsid w:val="5A164BA9"/>
    <w:multiLevelType w:val="hybridMultilevel"/>
    <w:tmpl w:val="2A568B68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5736AA"/>
    <w:multiLevelType w:val="hybridMultilevel"/>
    <w:tmpl w:val="2FEAA27E"/>
    <w:lvl w:ilvl="0" w:tplc="3C86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991262"/>
    <w:multiLevelType w:val="hybridMultilevel"/>
    <w:tmpl w:val="F58492BA"/>
    <w:lvl w:ilvl="0" w:tplc="040E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>
    <w:nsid w:val="5DEB44F2"/>
    <w:multiLevelType w:val="multilevel"/>
    <w:tmpl w:val="8AC40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>
    <w:nsid w:val="5E15181E"/>
    <w:multiLevelType w:val="hybridMultilevel"/>
    <w:tmpl w:val="0BC83990"/>
    <w:lvl w:ilvl="0" w:tplc="C2560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4D3676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6F49C0"/>
    <w:multiLevelType w:val="hybridMultilevel"/>
    <w:tmpl w:val="BE10F0CE"/>
    <w:lvl w:ilvl="0" w:tplc="9F82B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EC6550"/>
    <w:multiLevelType w:val="hybridMultilevel"/>
    <w:tmpl w:val="BE10F0CE"/>
    <w:lvl w:ilvl="0" w:tplc="9F82B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925AE"/>
    <w:multiLevelType w:val="hybridMultilevel"/>
    <w:tmpl w:val="913A04CC"/>
    <w:lvl w:ilvl="0" w:tplc="040E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0">
    <w:nsid w:val="73BA6B28"/>
    <w:multiLevelType w:val="hybridMultilevel"/>
    <w:tmpl w:val="BE10F0CE"/>
    <w:lvl w:ilvl="0" w:tplc="9F82B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47053"/>
    <w:multiLevelType w:val="hybridMultilevel"/>
    <w:tmpl w:val="BE10F0CE"/>
    <w:lvl w:ilvl="0" w:tplc="9F82B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AA18C7"/>
    <w:multiLevelType w:val="hybridMultilevel"/>
    <w:tmpl w:val="BE10F0CE"/>
    <w:lvl w:ilvl="0" w:tplc="9F82B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09636B"/>
    <w:multiLevelType w:val="hybridMultilevel"/>
    <w:tmpl w:val="A776C5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C801D9"/>
    <w:multiLevelType w:val="hybridMultilevel"/>
    <w:tmpl w:val="1F242D82"/>
    <w:lvl w:ilvl="0" w:tplc="040E0017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5">
    <w:nsid w:val="7CD660B6"/>
    <w:multiLevelType w:val="hybridMultilevel"/>
    <w:tmpl w:val="4D3A3D52"/>
    <w:lvl w:ilvl="0" w:tplc="AB62681A">
      <w:start w:val="1"/>
      <w:numFmt w:val="upp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C5EF8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824919"/>
    <w:multiLevelType w:val="hybridMultilevel"/>
    <w:tmpl w:val="32B0D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3859A9"/>
    <w:multiLevelType w:val="hybridMultilevel"/>
    <w:tmpl w:val="BE10F0CE"/>
    <w:lvl w:ilvl="0" w:tplc="9F82B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3"/>
  </w:num>
  <w:num w:numId="3">
    <w:abstractNumId w:val="4"/>
  </w:num>
  <w:num w:numId="4">
    <w:abstractNumId w:val="27"/>
  </w:num>
  <w:num w:numId="5">
    <w:abstractNumId w:val="13"/>
  </w:num>
  <w:num w:numId="6">
    <w:abstractNumId w:val="9"/>
  </w:num>
  <w:num w:numId="7">
    <w:abstractNumId w:val="41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8"/>
  </w:num>
  <w:num w:numId="11">
    <w:abstractNumId w:val="25"/>
  </w:num>
  <w:num w:numId="12">
    <w:abstractNumId w:val="23"/>
  </w:num>
  <w:num w:numId="13">
    <w:abstractNumId w:val="45"/>
  </w:num>
  <w:num w:numId="14">
    <w:abstractNumId w:val="15"/>
  </w:num>
  <w:num w:numId="15">
    <w:abstractNumId w:val="32"/>
  </w:num>
  <w:num w:numId="16">
    <w:abstractNumId w:val="46"/>
  </w:num>
  <w:num w:numId="17">
    <w:abstractNumId w:val="3"/>
  </w:num>
  <w:num w:numId="18">
    <w:abstractNumId w:val="30"/>
  </w:num>
  <w:num w:numId="19">
    <w:abstractNumId w:val="19"/>
  </w:num>
  <w:num w:numId="20">
    <w:abstractNumId w:val="24"/>
  </w:num>
  <w:num w:numId="21">
    <w:abstractNumId w:val="1"/>
  </w:num>
  <w:num w:numId="22">
    <w:abstractNumId w:val="35"/>
  </w:num>
  <w:num w:numId="23">
    <w:abstractNumId w:val="43"/>
  </w:num>
  <w:num w:numId="24">
    <w:abstractNumId w:val="21"/>
  </w:num>
  <w:num w:numId="25">
    <w:abstractNumId w:val="34"/>
  </w:num>
  <w:num w:numId="26">
    <w:abstractNumId w:val="10"/>
  </w:num>
  <w:num w:numId="27">
    <w:abstractNumId w:val="2"/>
  </w:num>
  <w:num w:numId="28">
    <w:abstractNumId w:val="7"/>
  </w:num>
  <w:num w:numId="29">
    <w:abstractNumId w:val="8"/>
  </w:num>
  <w:num w:numId="30">
    <w:abstractNumId w:val="17"/>
  </w:num>
  <w:num w:numId="31">
    <w:abstractNumId w:val="44"/>
  </w:num>
  <w:num w:numId="32">
    <w:abstractNumId w:val="39"/>
  </w:num>
  <w:num w:numId="33">
    <w:abstractNumId w:val="18"/>
  </w:num>
  <w:num w:numId="34">
    <w:abstractNumId w:val="22"/>
  </w:num>
  <w:num w:numId="35">
    <w:abstractNumId w:val="5"/>
  </w:num>
  <w:num w:numId="36">
    <w:abstractNumId w:val="16"/>
  </w:num>
  <w:num w:numId="37">
    <w:abstractNumId w:val="0"/>
  </w:num>
  <w:num w:numId="38">
    <w:abstractNumId w:val="31"/>
  </w:num>
  <w:num w:numId="39">
    <w:abstractNumId w:val="6"/>
  </w:num>
  <w:num w:numId="40">
    <w:abstractNumId w:val="47"/>
  </w:num>
  <w:num w:numId="41">
    <w:abstractNumId w:val="36"/>
  </w:num>
  <w:num w:numId="42">
    <w:abstractNumId w:val="29"/>
  </w:num>
  <w:num w:numId="43">
    <w:abstractNumId w:val="11"/>
  </w:num>
  <w:num w:numId="44">
    <w:abstractNumId w:val="37"/>
  </w:num>
  <w:num w:numId="45">
    <w:abstractNumId w:val="40"/>
  </w:num>
  <w:num w:numId="46">
    <w:abstractNumId w:val="42"/>
  </w:num>
  <w:num w:numId="47">
    <w:abstractNumId w:val="14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F4"/>
    <w:rsid w:val="0005472B"/>
    <w:rsid w:val="000971B6"/>
    <w:rsid w:val="000A252D"/>
    <w:rsid w:val="001C530C"/>
    <w:rsid w:val="00277478"/>
    <w:rsid w:val="002D5D9E"/>
    <w:rsid w:val="0032711D"/>
    <w:rsid w:val="0034649E"/>
    <w:rsid w:val="003520A2"/>
    <w:rsid w:val="003D6E3E"/>
    <w:rsid w:val="003F7F4A"/>
    <w:rsid w:val="00413E54"/>
    <w:rsid w:val="00447C19"/>
    <w:rsid w:val="004A2566"/>
    <w:rsid w:val="00683E22"/>
    <w:rsid w:val="006C5916"/>
    <w:rsid w:val="006D759B"/>
    <w:rsid w:val="00703822"/>
    <w:rsid w:val="007B7D9A"/>
    <w:rsid w:val="007C1AC8"/>
    <w:rsid w:val="007C50D2"/>
    <w:rsid w:val="007F3E8D"/>
    <w:rsid w:val="00874332"/>
    <w:rsid w:val="00893D63"/>
    <w:rsid w:val="008F28CA"/>
    <w:rsid w:val="008F68F4"/>
    <w:rsid w:val="00907B93"/>
    <w:rsid w:val="009151F9"/>
    <w:rsid w:val="00935AB2"/>
    <w:rsid w:val="00953EBF"/>
    <w:rsid w:val="009654EF"/>
    <w:rsid w:val="009B174F"/>
    <w:rsid w:val="009D11E5"/>
    <w:rsid w:val="009F3C62"/>
    <w:rsid w:val="00A4039F"/>
    <w:rsid w:val="00A94271"/>
    <w:rsid w:val="00AE4F97"/>
    <w:rsid w:val="00B640E5"/>
    <w:rsid w:val="00BF295F"/>
    <w:rsid w:val="00C77E48"/>
    <w:rsid w:val="00CC212D"/>
    <w:rsid w:val="00CD72B3"/>
    <w:rsid w:val="00E63171"/>
    <w:rsid w:val="00EA5580"/>
    <w:rsid w:val="00ED29F2"/>
    <w:rsid w:val="00EE5FD8"/>
    <w:rsid w:val="00F83D90"/>
    <w:rsid w:val="00FA36C7"/>
    <w:rsid w:val="00FD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250DC-5E65-4A19-BF89-DF19C187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38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rsid w:val="00703822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hu-HU"/>
    </w:rPr>
  </w:style>
  <w:style w:type="paragraph" w:styleId="Cmsor3">
    <w:name w:val="heading 3"/>
    <w:basedOn w:val="Norml"/>
    <w:next w:val="Norml"/>
    <w:link w:val="Cmsor3Char"/>
    <w:qFormat/>
    <w:rsid w:val="00703822"/>
    <w:pPr>
      <w:keepNext/>
      <w:suppressAutoHyphens w:val="0"/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703822"/>
    <w:pPr>
      <w:keepNext/>
      <w:keepLines/>
      <w:suppressAutoHyphens w:val="0"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hu-HU"/>
    </w:rPr>
  </w:style>
  <w:style w:type="paragraph" w:styleId="Cmsor6">
    <w:name w:val="heading 6"/>
    <w:basedOn w:val="Norml"/>
    <w:next w:val="Norml"/>
    <w:link w:val="Cmsor6Char"/>
    <w:qFormat/>
    <w:rsid w:val="00703822"/>
    <w:pPr>
      <w:suppressAutoHyphens w:val="0"/>
      <w:spacing w:before="240" w:after="60"/>
      <w:outlineLvl w:val="5"/>
    </w:pPr>
    <w:rPr>
      <w:b/>
      <w:bCs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8F68F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8F68F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msor1Char">
    <w:name w:val="Címsor 1 Char"/>
    <w:basedOn w:val="Bekezdsalapbettpusa"/>
    <w:link w:val="Cmsor1"/>
    <w:rsid w:val="00703822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3Char">
    <w:name w:val="Címsor 3 Char"/>
    <w:basedOn w:val="Bekezdsalapbettpusa"/>
    <w:link w:val="Cmsor3"/>
    <w:rsid w:val="00703822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70382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703822"/>
    <w:rPr>
      <w:rFonts w:ascii="Times New Roman" w:eastAsia="Times New Roman" w:hAnsi="Times New Roman" w:cs="Times New Roman"/>
      <w:b/>
      <w:bCs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03822"/>
    <w:pPr>
      <w:suppressAutoHyphens w:val="0"/>
      <w:ind w:left="720"/>
      <w:contextualSpacing/>
    </w:pPr>
    <w:rPr>
      <w:szCs w:val="20"/>
      <w:lang w:eastAsia="hu-HU"/>
    </w:rPr>
  </w:style>
  <w:style w:type="paragraph" w:customStyle="1" w:styleId="Kerettartalom">
    <w:name w:val="Kerettartalom"/>
    <w:basedOn w:val="Norml"/>
    <w:rsid w:val="00703822"/>
  </w:style>
  <w:style w:type="paragraph" w:styleId="llb">
    <w:name w:val="footer"/>
    <w:basedOn w:val="Norml"/>
    <w:link w:val="llbChar"/>
    <w:uiPriority w:val="99"/>
    <w:unhideWhenUsed/>
    <w:rsid w:val="0070382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038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zvegtrzsbehzssal">
    <w:name w:val="Body Text Indent"/>
    <w:basedOn w:val="Norml"/>
    <w:link w:val="SzvegtrzsbehzssalChar"/>
    <w:unhideWhenUsed/>
    <w:rsid w:val="0070382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0382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aszerbekezdsChar">
    <w:name w:val="Listaszerű bekezdés Char"/>
    <w:link w:val="Listaszerbekezds"/>
    <w:uiPriority w:val="34"/>
    <w:rsid w:val="0070382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Default">
    <w:name w:val="Default"/>
    <w:rsid w:val="0070382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rsid w:val="00703822"/>
    <w:pPr>
      <w:suppressAutoHyphens w:val="0"/>
    </w:pPr>
    <w:rPr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70382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703822"/>
    <w:pPr>
      <w:suppressAutoHyphens w:val="0"/>
      <w:jc w:val="center"/>
    </w:pPr>
    <w:rPr>
      <w:b/>
      <w:bCs/>
      <w:lang w:eastAsia="hu-HU"/>
    </w:rPr>
  </w:style>
  <w:style w:type="character" w:customStyle="1" w:styleId="CmChar">
    <w:name w:val="Cím Char"/>
    <w:basedOn w:val="Bekezdsalapbettpusa"/>
    <w:link w:val="Cm"/>
    <w:rsid w:val="0070382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Oldalszm">
    <w:name w:val="page number"/>
    <w:basedOn w:val="Bekezdsalapbettpusa"/>
    <w:rsid w:val="00703822"/>
  </w:style>
  <w:style w:type="paragraph" w:customStyle="1" w:styleId="WW-Szvegtrzs2">
    <w:name w:val="WW-Szövegtörzs 2"/>
    <w:basedOn w:val="Norml"/>
    <w:rsid w:val="00703822"/>
    <w:pPr>
      <w:widowControl w:val="0"/>
      <w:jc w:val="both"/>
    </w:pPr>
    <w:rPr>
      <w:rFonts w:ascii="Thorndale" w:eastAsia="HG Mincho Light J" w:hAnsi="Thorndale"/>
      <w:color w:val="00000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703822"/>
    <w:pPr>
      <w:suppressAutoHyphens w:val="0"/>
    </w:pPr>
    <w:rPr>
      <w:rFonts w:ascii="Tahoma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semiHidden/>
    <w:rsid w:val="00703822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CharCharChar">
    <w:name w:val="Char Char Char Char"/>
    <w:basedOn w:val="Norml"/>
    <w:rsid w:val="0070382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rsid w:val="007038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vegtrzs31">
    <w:name w:val="Szövegtörzs 31"/>
    <w:basedOn w:val="Norml"/>
    <w:rsid w:val="00703822"/>
    <w:pPr>
      <w:suppressAutoHyphens w:val="0"/>
      <w:overflowPunct w:val="0"/>
      <w:autoSpaceDE w:val="0"/>
      <w:autoSpaceDN w:val="0"/>
      <w:adjustRightInd w:val="0"/>
      <w:spacing w:after="120"/>
      <w:ind w:left="360"/>
      <w:textAlignment w:val="baseline"/>
    </w:pPr>
    <w:rPr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rsid w:val="00703822"/>
    <w:pPr>
      <w:suppressAutoHyphens w:val="0"/>
    </w:pPr>
    <w:rPr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70382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703822"/>
    <w:rPr>
      <w:vertAlign w:val="superscript"/>
    </w:rPr>
  </w:style>
  <w:style w:type="paragraph" w:styleId="Vgjegyzetszvege">
    <w:name w:val="endnote text"/>
    <w:basedOn w:val="Norml"/>
    <w:link w:val="VgjegyzetszvegeChar"/>
    <w:semiHidden/>
    <w:unhideWhenUsed/>
    <w:rsid w:val="00703822"/>
    <w:pPr>
      <w:suppressAutoHyphens w:val="0"/>
    </w:pPr>
    <w:rPr>
      <w:sz w:val="20"/>
      <w:szCs w:val="20"/>
      <w:lang w:eastAsia="hu-HU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70382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semiHidden/>
    <w:unhideWhenUsed/>
    <w:rsid w:val="00703822"/>
    <w:rPr>
      <w:vertAlign w:val="superscript"/>
    </w:rPr>
  </w:style>
  <w:style w:type="paragraph" w:styleId="Lista">
    <w:name w:val="List"/>
    <w:basedOn w:val="Szvegtrzs"/>
    <w:rsid w:val="00703822"/>
    <w:pPr>
      <w:widowControl w:val="0"/>
    </w:pPr>
    <w:rPr>
      <w:rFonts w:ascii="Thorndale" w:eastAsia="HG Mincho Light J" w:hAnsi="Thorndale"/>
      <w:color w:val="000000"/>
      <w:szCs w:val="20"/>
      <w:lang w:eastAsia="hu-HU"/>
    </w:rPr>
  </w:style>
  <w:style w:type="paragraph" w:customStyle="1" w:styleId="Stlus11">
    <w:name w:val="Stílus11"/>
    <w:basedOn w:val="Cmsor1"/>
    <w:rsid w:val="00703822"/>
    <w:pPr>
      <w:keepNext w:val="0"/>
      <w:numPr>
        <w:numId w:val="8"/>
      </w:numPr>
      <w:spacing w:before="120" w:after="0"/>
      <w:jc w:val="both"/>
    </w:pPr>
    <w:rPr>
      <w:rFonts w:ascii="Times New Roman" w:hAnsi="Times New Roman" w:cs="Times New Roman"/>
      <w:bCs w:val="0"/>
      <w:kern w:val="28"/>
      <w:sz w:val="24"/>
      <w:szCs w:val="20"/>
      <w:u w:val="single"/>
    </w:rPr>
  </w:style>
  <w:style w:type="paragraph" w:customStyle="1" w:styleId="HeaderEven">
    <w:name w:val="Header Even"/>
    <w:basedOn w:val="Nincstrkz"/>
    <w:qFormat/>
    <w:rsid w:val="00703822"/>
    <w:pPr>
      <w:pBdr>
        <w:bottom w:val="single" w:sz="4" w:space="1" w:color="5B9BD5" w:themeColor="accent1"/>
      </w:pBdr>
    </w:pPr>
    <w:rPr>
      <w:rFonts w:asciiTheme="minorHAnsi" w:eastAsiaTheme="minorHAnsi" w:hAnsiTheme="minorHAnsi"/>
      <w:b/>
      <w:color w:val="44546A" w:themeColor="text2"/>
      <w:sz w:val="20"/>
      <w:szCs w:val="20"/>
      <w:lang w:eastAsia="ja-JP"/>
    </w:rPr>
  </w:style>
  <w:style w:type="paragraph" w:styleId="Nincstrkz">
    <w:name w:val="No Spacing"/>
    <w:uiPriority w:val="1"/>
    <w:qFormat/>
    <w:rsid w:val="00703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CharCharChar2">
    <w:name w:val="Char Char Char Char2"/>
    <w:basedOn w:val="Norml"/>
    <w:rsid w:val="0070382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1">
    <w:name w:val="Char Char Char Char1"/>
    <w:basedOn w:val="Norml"/>
    <w:rsid w:val="0070382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blzatrcsosvilgos">
    <w:name w:val="Grid Table Light"/>
    <w:basedOn w:val="Normltblzat"/>
    <w:uiPriority w:val="40"/>
    <w:rsid w:val="00703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703822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703822"/>
    <w:rPr>
      <w:b/>
      <w:bCs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703822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703822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Norml"/>
    <w:rsid w:val="00703822"/>
    <w:pPr>
      <w:suppressAutoHyphens w:val="0"/>
      <w:spacing w:before="100" w:beforeAutospacing="1" w:line="336" w:lineRule="auto"/>
    </w:pPr>
    <w:rPr>
      <w:rFonts w:ascii="FrutigerTT" w:hAnsi="FrutigerTT"/>
      <w:sz w:val="18"/>
      <w:szCs w:val="18"/>
      <w:lang w:eastAsia="hu-HU"/>
    </w:rPr>
  </w:style>
  <w:style w:type="paragraph" w:customStyle="1" w:styleId="Norml1">
    <w:name w:val="Normál1"/>
    <w:rsid w:val="00703822"/>
    <w:pPr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4248</Words>
  <Characters>29319</Characters>
  <Application>Microsoft Office Word</Application>
  <DocSecurity>0</DocSecurity>
  <Lines>244</Lines>
  <Paragraphs>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Láng Orsolya</cp:lastModifiedBy>
  <cp:revision>46</cp:revision>
  <dcterms:created xsi:type="dcterms:W3CDTF">2019-04-29T14:03:00Z</dcterms:created>
  <dcterms:modified xsi:type="dcterms:W3CDTF">2019-05-07T06:55:00Z</dcterms:modified>
</cp:coreProperties>
</file>