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0E" w:rsidRPr="003F6CBD" w:rsidRDefault="0022110E" w:rsidP="0022110E">
      <w:pPr>
        <w:spacing w:before="240" w:after="60"/>
        <w:ind w:left="142"/>
        <w:jc w:val="both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Budapest Főváros II. ker. Önkormányzat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Képviselő – testületének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Egészségügyi, Szociális és Lakásügyi Bizottsága</w:t>
      </w:r>
    </w:p>
    <w:p w:rsidR="0022110E" w:rsidRPr="003F6CBD" w:rsidRDefault="000568F4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FD7285" w:rsidRPr="003F6C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22110E" w:rsidRPr="003F6C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___________________________________</w:t>
      </w:r>
    </w:p>
    <w:p w:rsidR="009E43F8" w:rsidRPr="003F6CBD" w:rsidRDefault="009E43F8" w:rsidP="0022110E">
      <w:pPr>
        <w:spacing w:before="240" w:after="60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spacing w:before="240" w:after="60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 E G Y Z Ő K Ö N Y V</w:t>
      </w:r>
    </w:p>
    <w:p w:rsidR="0022110E" w:rsidRPr="003F6CBD" w:rsidRDefault="0022110E" w:rsidP="0022110E">
      <w:pPr>
        <w:ind w:left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3F6CBD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Készült: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Egészségügyi Szociális és Lakásügyi Bizottság 2017. </w:t>
      </w:r>
      <w:r w:rsidR="00FD7285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december 18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0568F4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 </w:t>
      </w:r>
      <w:r w:rsidR="000568F4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</w:t>
      </w:r>
      <w:r w:rsidR="002F7659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.00</w:t>
      </w:r>
    </w:p>
    <w:p w:rsidR="0022110E" w:rsidRPr="003F6CBD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gramStart"/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órai</w:t>
      </w:r>
      <w:proofErr w:type="gramEnd"/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kezdettel a Budapest Főváros II. ker. Polgármesteri Hivatal</w:t>
      </w:r>
      <w:r w:rsidR="00FD7285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Ellátási Osztályán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megtartott üléséről.</w:t>
      </w:r>
    </w:p>
    <w:p w:rsidR="0022110E" w:rsidRPr="003F6CBD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564075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Jelen vannak</w:t>
      </w:r>
      <w:r w:rsidRPr="003F6CB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Kocsy Béla a bizottság elnöke</w:t>
      </w:r>
    </w:p>
    <w:p w:rsidR="0022110E" w:rsidRPr="003F6CBD" w:rsidRDefault="0022110E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</w:t>
      </w:r>
      <w:r w:rsidR="00564075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Bodor Zoltán a bizottság tagja </w:t>
      </w:r>
    </w:p>
    <w:p w:rsidR="0022110E" w:rsidRPr="003F6CBD" w:rsidRDefault="0022110E" w:rsidP="00296116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proofErr w:type="spellStart"/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Riczkó</w:t>
      </w:r>
      <w:proofErr w:type="spellEnd"/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Andrea a bizottság tagja</w:t>
      </w:r>
    </w:p>
    <w:p w:rsidR="0022110E" w:rsidRPr="003F6CBD" w:rsidRDefault="0022110E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="002F7659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="00564075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Makra Krisztina a bizottság tagja</w:t>
      </w:r>
      <w:r w:rsidR="00970181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ED5552" w:rsidRPr="003F6CBD" w:rsidRDefault="00564075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Dömök Lászlóné a bizottság tagja</w:t>
      </w:r>
    </w:p>
    <w:p w:rsidR="00A61FFA" w:rsidRPr="003F6CBD" w:rsidRDefault="0039556F" w:rsidP="0022110E">
      <w:pPr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Csontos Gyöngyi a bizottság tagja</w:t>
      </w:r>
    </w:p>
    <w:p w:rsidR="00CC033E" w:rsidRPr="003F6CBD" w:rsidRDefault="00CC033E" w:rsidP="0022110E">
      <w:pPr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6116" w:rsidRPr="003F6CBD" w:rsidRDefault="0022110E" w:rsidP="00296116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Távol maradt: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C033E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-------------</w:t>
      </w:r>
    </w:p>
    <w:p w:rsidR="0022110E" w:rsidRPr="003F6CBD" w:rsidRDefault="0022110E" w:rsidP="0022110E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E43F8" w:rsidRPr="003F6CBD" w:rsidRDefault="009E43F8" w:rsidP="0022110E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FD7285">
      <w:pPr>
        <w:ind w:left="1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</w:t>
      </w:r>
      <w:proofErr w:type="gramStart"/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3F6CB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2F7659"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>Vargáné</w:t>
      </w:r>
      <w:proofErr w:type="gramEnd"/>
      <w:r w:rsidR="002F7659"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Luketics Gabriella </w:t>
      </w:r>
      <w:r w:rsidR="00DF6DAB"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>Humánszolgáltatási Igazgatóság</w:t>
      </w:r>
      <w:r w:rsidR="00FD7285"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Ellátási Osztály</w:t>
      </w:r>
      <w:r w:rsidR="00DF6DAB"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7285"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r w:rsidR="00DF6DAB"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</w:t>
      </w:r>
    </w:p>
    <w:p w:rsidR="00BD0293" w:rsidRPr="003F6CBD" w:rsidRDefault="00BD0293" w:rsidP="0030638A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Németh Ágnes Intézményirányítási Osztály ügyintéző</w:t>
      </w: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C033E" w:rsidRPr="003F6CBD" w:rsidRDefault="005A53F0" w:rsidP="0030638A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  <w:r w:rsidR="0030638A"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>Dr. Polgár Adrienn Közbeszerzési tanácsadó</w:t>
      </w:r>
    </w:p>
    <w:p w:rsidR="005A53F0" w:rsidRPr="003F6CBD" w:rsidRDefault="005A53F0" w:rsidP="007375B6">
      <w:pPr>
        <w:ind w:left="18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>Baloghné Kovács Marianna üzemeltetési ügyintéző</w:t>
      </w:r>
    </w:p>
    <w:p w:rsidR="00442452" w:rsidRPr="003F6CBD" w:rsidRDefault="00CC033E" w:rsidP="00CC033E">
      <w:pPr>
        <w:ind w:left="1834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0638A" w:rsidRPr="003F6CBD">
        <w:rPr>
          <w:rFonts w:ascii="Times New Roman" w:hAnsi="Times New Roman" w:cs="Times New Roman"/>
          <w:sz w:val="24"/>
          <w:szCs w:val="24"/>
        </w:rPr>
        <w:t>Dr. Polák László II. ker. Egészségügyi Szolgálat Főigazgatója</w:t>
      </w:r>
    </w:p>
    <w:p w:rsidR="009E43F8" w:rsidRPr="003F6CBD" w:rsidRDefault="009E43F8" w:rsidP="0022110E">
      <w:p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3F6CBD" w:rsidRDefault="0022110E" w:rsidP="0022110E">
      <w:pPr>
        <w:tabs>
          <w:tab w:val="left" w:pos="2385"/>
        </w:tabs>
        <w:ind w:left="142" w:hanging="20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F6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Jegyzőkönyvvezető: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Kapócs Ágnes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elnöke megállapítja, hogy a bizottság határozatképes.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 </w:t>
      </w:r>
      <w:proofErr w:type="gramStart"/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Bizottság  úgy</w:t>
      </w:r>
      <w:proofErr w:type="gramEnd"/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dönt, hogy a mai ülés jegyzőkönyvének hitelesítésével </w:t>
      </w:r>
      <w:proofErr w:type="spellStart"/>
      <w:r w:rsidR="009E43F8"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Riczkó</w:t>
      </w:r>
      <w:proofErr w:type="spellEnd"/>
      <w:r w:rsidR="009E43F8"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Andreát  </w:t>
      </w: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bízza meg.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564075" w:rsidRPr="003F6CBD" w:rsidRDefault="00564075" w:rsidP="005640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564075" w:rsidRPr="003F6CBD" w:rsidRDefault="00564075" w:rsidP="005640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 w:rsidR="000568F4"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="00FD7285"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62</w:t>
      </w: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="000568F4"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</w:t>
      </w:r>
      <w:r w:rsidR="00FD7285"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</w:t>
      </w:r>
      <w:r w:rsidR="009E43F8"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</w:t>
      </w:r>
      <w:r w:rsidR="000568F4"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="00FD7285"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18</w:t>
      </w:r>
      <w:r w:rsidR="000568F4"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határozata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</w:t>
      </w:r>
      <w:proofErr w:type="gramStart"/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Bizottság  úgy</w:t>
      </w:r>
      <w:proofErr w:type="gramEnd"/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dönt, hogy a mai ülés jegyzőkönyvének hitelesítésével </w:t>
      </w:r>
      <w:proofErr w:type="spellStart"/>
      <w:r w:rsidR="009E43F8"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Riczkó</w:t>
      </w:r>
      <w:proofErr w:type="spellEnd"/>
      <w:r w:rsidR="009E43F8"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Andreát</w:t>
      </w:r>
      <w:r w:rsidR="00BA5B6C"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</w:t>
      </w: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bízza meg.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 w:rsidR="000568F4"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6</w:t>
      </w: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9E43F8" w:rsidRPr="003F6CBD" w:rsidRDefault="009E43F8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9E43F8" w:rsidRDefault="009E43F8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404C36" w:rsidRPr="003F6CBD" w:rsidRDefault="00404C36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30638A" w:rsidRPr="003F6CBD" w:rsidRDefault="0030638A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4424B4" w:rsidRPr="003F6CBD" w:rsidRDefault="004424B4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90097B" w:rsidRPr="003F6CBD" w:rsidRDefault="0090097B" w:rsidP="0090097B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90097B" w:rsidRPr="003F6CBD" w:rsidRDefault="0090097B" w:rsidP="0090097B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26</w:t>
      </w:r>
      <w:r w:rsidR="007739E6"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</w:t>
      </w: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/2017.(XII.18.) határozata</w:t>
      </w:r>
    </w:p>
    <w:p w:rsidR="00AB0915" w:rsidRPr="003F6CBD" w:rsidRDefault="00AB0915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Egészségügyi, Szociális és Lakásügyi Bizottság</w:t>
      </w:r>
    </w:p>
    <w:p w:rsidR="0022110E" w:rsidRPr="003F6CBD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</w:t>
      </w:r>
      <w:proofErr w:type="gramEnd"/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ülés napirendjét az alábbiak szerint hagyja jóvá</w:t>
      </w:r>
    </w:p>
    <w:p w:rsidR="0022110E" w:rsidRPr="003F6CBD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1.Dr. Mikó Lászlóné Dr. Demeter Ágnes háziorvos feladat-ellátási szerződés </w:t>
      </w:r>
      <w:r w:rsidRPr="003F6CBD">
        <w:rPr>
          <w:rFonts w:ascii="Times New Roman" w:hAnsi="Times New Roman" w:cs="Times New Roman"/>
          <w:bCs/>
          <w:sz w:val="24"/>
          <w:szCs w:val="24"/>
        </w:rPr>
        <w:t>meghosszabbítása, praxisjog alapján végzett tevékenységre</w:t>
      </w: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D7F70" w:rsidRPr="003F6CBD" w:rsidRDefault="009D7F70" w:rsidP="009D7F70">
      <w:pPr>
        <w:ind w:left="-142" w:right="-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2.A Budapest Főváros II. Kerületi Önkormányzat Egészségügyi Szolgálata Ajánlatkérő által indítani tervezett a </w:t>
      </w:r>
      <w:r w:rsidRPr="003F6CBD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3F6CBD">
        <w:rPr>
          <w:rFonts w:ascii="Times New Roman" w:eastAsia="MS Mincho" w:hAnsi="Times New Roman" w:cs="Times New Roman"/>
          <w:i/>
          <w:sz w:val="24"/>
          <w:szCs w:val="24"/>
        </w:rPr>
        <w:t>A</w:t>
      </w:r>
      <w:proofErr w:type="spellEnd"/>
      <w:r w:rsidRPr="003F6CBD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i/>
          <w:sz w:val="24"/>
          <w:szCs w:val="24"/>
        </w:rPr>
        <w:t>Budapest Főváros II. Kerületi Önkormányzat Egészségügyi Szolgálata</w:t>
      </w:r>
      <w:r w:rsidRPr="003F6CBD">
        <w:rPr>
          <w:rFonts w:ascii="Times New Roman" w:eastAsia="MS Mincho" w:hAnsi="Times New Roman" w:cs="Times New Roman"/>
          <w:i/>
          <w:sz w:val="24"/>
          <w:szCs w:val="24"/>
        </w:rPr>
        <w:t xml:space="preserve"> telephelyein, szervezeti egységeiben működő PANAX rendszert futtató orvosi számítástechnikai eszközök (programok, berendezések), valamint az azt kiszolgáló szerver eszközök, illetve a működést elősegítő szerver és kommunikációs eszközök teljes körű </w:t>
      </w:r>
      <w:proofErr w:type="spellStart"/>
      <w:r w:rsidRPr="003F6CBD">
        <w:rPr>
          <w:rFonts w:ascii="Times New Roman" w:eastAsia="MS Mincho" w:hAnsi="Times New Roman" w:cs="Times New Roman"/>
          <w:i/>
          <w:sz w:val="24"/>
          <w:szCs w:val="24"/>
        </w:rPr>
        <w:t>support</w:t>
      </w:r>
      <w:proofErr w:type="spellEnd"/>
      <w:r w:rsidRPr="003F6CBD">
        <w:rPr>
          <w:rFonts w:ascii="Times New Roman" w:eastAsia="MS Mincho" w:hAnsi="Times New Roman" w:cs="Times New Roman"/>
          <w:i/>
          <w:sz w:val="24"/>
          <w:szCs w:val="24"/>
        </w:rPr>
        <w:t xml:space="preserve"> szolgáltatása, </w:t>
      </w:r>
      <w:r w:rsidRPr="003F6CBD">
        <w:rPr>
          <w:rFonts w:ascii="Times New Roman" w:hAnsi="Times New Roman" w:cs="Times New Roman"/>
          <w:i/>
          <w:sz w:val="24"/>
          <w:szCs w:val="24"/>
        </w:rPr>
        <w:t xml:space="preserve">üzemeltetése, </w:t>
      </w:r>
      <w:proofErr w:type="spellStart"/>
      <w:r w:rsidRPr="003F6CBD">
        <w:rPr>
          <w:rFonts w:ascii="Times New Roman" w:hAnsi="Times New Roman" w:cs="Times New Roman"/>
          <w:i/>
          <w:sz w:val="24"/>
          <w:szCs w:val="24"/>
        </w:rPr>
        <w:t>utánkövetése</w:t>
      </w:r>
      <w:proofErr w:type="spellEnd"/>
      <w:r w:rsidRPr="003F6CBD">
        <w:rPr>
          <w:rFonts w:ascii="Times New Roman" w:hAnsi="Times New Roman" w:cs="Times New Roman"/>
          <w:i/>
          <w:sz w:val="24"/>
          <w:szCs w:val="24"/>
        </w:rPr>
        <w:t>, valamint rendszergazdai feladatainak ellátása”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tárgyú </w:t>
      </w:r>
      <w:r w:rsidRPr="003F6CBD">
        <w:rPr>
          <w:rFonts w:ascii="Times New Roman" w:hAnsi="Times New Roman" w:cs="Times New Roman"/>
          <w:bCs/>
          <w:sz w:val="24"/>
          <w:szCs w:val="24"/>
        </w:rPr>
        <w:t xml:space="preserve">közbeszerzési eljárást megindító </w:t>
      </w:r>
      <w:r w:rsidRPr="003F6CBD">
        <w:rPr>
          <w:rFonts w:ascii="Times New Roman" w:hAnsi="Times New Roman" w:cs="Times New Roman"/>
          <w:sz w:val="24"/>
          <w:szCs w:val="24"/>
        </w:rPr>
        <w:t>felhívásának véleményezése</w:t>
      </w: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3. Javaslat a Képviselő-testület 2017. évi I. félévi munkaprogramjára</w:t>
      </w: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4.Mecset u. 17.   határidő hosszabbítás</w:t>
      </w: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5.Buday L. u. 5/b HAVARIA balesetveszélyes homlokzat</w:t>
      </w: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6.Káplár u. 2/b. HAVARIA balesetveszélyes bejárati lépcső</w:t>
      </w:r>
    </w:p>
    <w:p w:rsidR="009D7F70" w:rsidRPr="003F6CBD" w:rsidRDefault="009D7F70" w:rsidP="009D7F70">
      <w:pPr>
        <w:rPr>
          <w:rFonts w:ascii="Times New Roman" w:hAnsi="Times New Roman" w:cs="Times New Roman"/>
          <w:sz w:val="24"/>
          <w:szCs w:val="24"/>
        </w:rPr>
      </w:pP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7.Javaslat az Értelmi Fogyatékosok és Segítőik Országos Érdekvédelmi Szövetségével kötött ellátási szerződés közös megegyezéssel történő megszüntetésére</w:t>
      </w:r>
    </w:p>
    <w:p w:rsidR="009D7F70" w:rsidRPr="003F6CBD" w:rsidRDefault="009D7F70" w:rsidP="009D7F70">
      <w:pPr>
        <w:rPr>
          <w:rFonts w:ascii="Times New Roman" w:hAnsi="Times New Roman" w:cs="Times New Roman"/>
          <w:sz w:val="24"/>
          <w:szCs w:val="24"/>
        </w:rPr>
      </w:pPr>
    </w:p>
    <w:p w:rsidR="009D7F70" w:rsidRPr="003F6CBD" w:rsidRDefault="009D7F70" w:rsidP="009D7F70">
      <w:pPr>
        <w:ind w:left="-142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8.Javaslat a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Budapest Főváros II. Kerületi Önkormányzat Szociális Szolgáltatástervezési Koncepciójának 2017. évi felülvizsgálatának elfogadására</w:t>
      </w:r>
    </w:p>
    <w:p w:rsidR="009D7F70" w:rsidRPr="003F6CBD" w:rsidRDefault="009D7F70" w:rsidP="009D7F70">
      <w:pPr>
        <w:pStyle w:val="Szvegtrzsbehzssal"/>
        <w:ind w:left="-142"/>
      </w:pPr>
    </w:p>
    <w:p w:rsidR="009D7F70" w:rsidRPr="003F6CBD" w:rsidRDefault="009D7F70" w:rsidP="009D7F70">
      <w:pPr>
        <w:pStyle w:val="Szvegtrzsbehzssal"/>
        <w:ind w:left="-142"/>
      </w:pPr>
      <w:r w:rsidRPr="003F6CBD">
        <w:t>9. Tájékoztató az Idősügyi Tanács 2017. évi tevékenységéről</w:t>
      </w:r>
    </w:p>
    <w:p w:rsidR="009D7F70" w:rsidRPr="003F6CBD" w:rsidRDefault="009D7F70" w:rsidP="009D7F70">
      <w:pPr>
        <w:pStyle w:val="Szvegtrzs2"/>
        <w:spacing w:line="240" w:lineRule="auto"/>
        <w:ind w:left="-142"/>
        <w:jc w:val="both"/>
      </w:pPr>
    </w:p>
    <w:p w:rsidR="009D7F70" w:rsidRPr="003F6CBD" w:rsidRDefault="009D7F70" w:rsidP="009D7F70">
      <w:pPr>
        <w:pStyle w:val="Szvegtrzs2"/>
        <w:spacing w:line="240" w:lineRule="auto"/>
        <w:ind w:left="-142"/>
        <w:jc w:val="both"/>
        <w:rPr>
          <w:snapToGrid w:val="0"/>
        </w:rPr>
      </w:pPr>
      <w:r w:rsidRPr="003F6CBD">
        <w:t>10</w:t>
      </w:r>
      <w:proofErr w:type="gramStart"/>
      <w:r w:rsidRPr="003F6CBD">
        <w:t>.Javaslat</w:t>
      </w:r>
      <w:proofErr w:type="gramEnd"/>
      <w:r w:rsidRPr="003F6CBD">
        <w:t xml:space="preserve"> A Budapest </w:t>
      </w:r>
      <w:proofErr w:type="spellStart"/>
      <w:r w:rsidRPr="003F6CBD">
        <w:t>Főváros</w:t>
      </w:r>
      <w:proofErr w:type="spellEnd"/>
      <w:r w:rsidRPr="003F6CBD">
        <w:t xml:space="preserve"> II. </w:t>
      </w:r>
      <w:proofErr w:type="spellStart"/>
      <w:r w:rsidRPr="003F6CBD">
        <w:t>Kerületi</w:t>
      </w:r>
      <w:proofErr w:type="spellEnd"/>
      <w:r w:rsidRPr="003F6CBD">
        <w:t xml:space="preserve"> </w:t>
      </w:r>
      <w:proofErr w:type="spellStart"/>
      <w:r w:rsidRPr="003F6CBD">
        <w:t>Önkormányzat</w:t>
      </w:r>
      <w:proofErr w:type="spellEnd"/>
      <w:r w:rsidRPr="003F6CBD">
        <w:t xml:space="preserve"> </w:t>
      </w:r>
      <w:proofErr w:type="spellStart"/>
      <w:r w:rsidRPr="003F6CBD">
        <w:t>Képviselő-testületének</w:t>
      </w:r>
      <w:proofErr w:type="spellEnd"/>
      <w:r w:rsidRPr="003F6CBD">
        <w:t xml:space="preserve"> a </w:t>
      </w:r>
      <w:proofErr w:type="spellStart"/>
      <w:r w:rsidRPr="003F6CBD">
        <w:t>szociális</w:t>
      </w:r>
      <w:proofErr w:type="spellEnd"/>
      <w:r w:rsidRPr="003F6CBD">
        <w:t xml:space="preserve"> </w:t>
      </w:r>
      <w:proofErr w:type="spellStart"/>
      <w:r w:rsidRPr="003F6CBD">
        <w:t>igazgatásról</w:t>
      </w:r>
      <w:proofErr w:type="spellEnd"/>
      <w:r w:rsidRPr="003F6CBD">
        <w:t xml:space="preserve"> </w:t>
      </w:r>
      <w:proofErr w:type="spellStart"/>
      <w:r w:rsidRPr="003F6CBD">
        <w:t>és</w:t>
      </w:r>
      <w:proofErr w:type="spellEnd"/>
      <w:r w:rsidRPr="003F6CBD">
        <w:t xml:space="preserve"> </w:t>
      </w:r>
      <w:proofErr w:type="spellStart"/>
      <w:r w:rsidRPr="003F6CBD">
        <w:t>egyes</w:t>
      </w:r>
      <w:proofErr w:type="spellEnd"/>
      <w:r w:rsidRPr="003F6CBD">
        <w:t xml:space="preserve"> </w:t>
      </w:r>
      <w:proofErr w:type="spellStart"/>
      <w:r w:rsidRPr="003F6CBD">
        <w:t>szociális</w:t>
      </w:r>
      <w:proofErr w:type="spellEnd"/>
      <w:r w:rsidRPr="003F6CBD">
        <w:t xml:space="preserve"> </w:t>
      </w:r>
      <w:proofErr w:type="spellStart"/>
      <w:r w:rsidRPr="003F6CBD">
        <w:t>és</w:t>
      </w:r>
      <w:proofErr w:type="spellEnd"/>
      <w:r w:rsidRPr="003F6CBD">
        <w:t xml:space="preserve"> </w:t>
      </w:r>
      <w:proofErr w:type="spellStart"/>
      <w:r w:rsidRPr="003F6CBD">
        <w:t>gyermekjóléti</w:t>
      </w:r>
      <w:proofErr w:type="spellEnd"/>
      <w:r w:rsidRPr="003F6CBD">
        <w:t xml:space="preserve"> </w:t>
      </w:r>
      <w:proofErr w:type="spellStart"/>
      <w:r w:rsidRPr="003F6CBD">
        <w:t>ellátásokról</w:t>
      </w:r>
      <w:proofErr w:type="spellEnd"/>
      <w:r w:rsidRPr="003F6CBD">
        <w:t xml:space="preserve"> </w:t>
      </w:r>
      <w:proofErr w:type="spellStart"/>
      <w:r w:rsidRPr="003F6CBD">
        <w:t>szóló</w:t>
      </w:r>
      <w:proofErr w:type="spellEnd"/>
      <w:r w:rsidRPr="003F6CBD">
        <w:t xml:space="preserve"> 3/2015</w:t>
      </w:r>
      <w:proofErr w:type="gramStart"/>
      <w:r w:rsidRPr="003F6CBD">
        <w:t>.(</w:t>
      </w:r>
      <w:proofErr w:type="gramEnd"/>
      <w:r w:rsidRPr="003F6CBD">
        <w:t xml:space="preserve">II.27.) </w:t>
      </w:r>
      <w:proofErr w:type="spellStart"/>
      <w:r w:rsidRPr="003F6CBD">
        <w:t>önkormányzati</w:t>
      </w:r>
      <w:proofErr w:type="spellEnd"/>
      <w:r w:rsidRPr="003F6CBD">
        <w:t xml:space="preserve"> </w:t>
      </w:r>
      <w:proofErr w:type="spellStart"/>
      <w:r w:rsidRPr="003F6CBD">
        <w:t>rendeletének</w:t>
      </w:r>
      <w:proofErr w:type="spellEnd"/>
      <w:r w:rsidRPr="003F6CBD">
        <w:t xml:space="preserve"> </w:t>
      </w:r>
      <w:proofErr w:type="spellStart"/>
      <w:r w:rsidRPr="003F6CBD">
        <w:t>módosítására</w:t>
      </w:r>
      <w:proofErr w:type="spellEnd"/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11.Budapest Főváros </w:t>
      </w:r>
      <w:proofErr w:type="spellStart"/>
      <w:r w:rsidRPr="003F6CBD">
        <w:rPr>
          <w:rFonts w:ascii="Times New Roman" w:hAnsi="Times New Roman" w:cs="Times New Roman"/>
          <w:sz w:val="24"/>
          <w:szCs w:val="24"/>
        </w:rPr>
        <w:t>II.kerületi</w:t>
      </w:r>
      <w:proofErr w:type="spellEnd"/>
      <w:r w:rsidRPr="003F6CBD">
        <w:rPr>
          <w:rFonts w:ascii="Times New Roman" w:hAnsi="Times New Roman" w:cs="Times New Roman"/>
          <w:sz w:val="24"/>
          <w:szCs w:val="24"/>
        </w:rPr>
        <w:t xml:space="preserve"> Önkormányzat Egészségügyi, Szociális és Lakásügyi Bizottságának ügyrendje</w:t>
      </w:r>
    </w:p>
    <w:p w:rsidR="009D7F70" w:rsidRPr="003F6CBD" w:rsidRDefault="009D7F70" w:rsidP="009D7F70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9D7F70" w:rsidRPr="003F6CBD" w:rsidRDefault="009D7F70" w:rsidP="009D7F70">
      <w:pPr>
        <w:pStyle w:val="Szvegtrzsbehzssal"/>
        <w:ind w:left="-142"/>
        <w:jc w:val="both"/>
      </w:pPr>
      <w:r w:rsidRPr="003F6CBD">
        <w:t>12.Kérelem a Budapest II. kerület Frankel Leó út 50-52. I. emelet 3. szám alatti lakásra korábban fennállt bérleti díj tartozás utáni késedelmi kamat elengedésére (zárt ülés)</w:t>
      </w: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D7F70" w:rsidRPr="003F6CBD" w:rsidRDefault="009D7F70" w:rsidP="009D7F70">
      <w:pPr>
        <w:pStyle w:val="Szvegtrzsbehzssal"/>
        <w:ind w:left="-142"/>
        <w:jc w:val="both"/>
      </w:pPr>
      <w:r w:rsidRPr="003F6CBD">
        <w:t xml:space="preserve">13.Kérelem a 14799/0/A/17 hrsz. alatt nyilvántartott, Budapest II. </w:t>
      </w:r>
      <w:proofErr w:type="gramStart"/>
      <w:r w:rsidRPr="003F6CBD">
        <w:t>kerület    Lajos</w:t>
      </w:r>
      <w:proofErr w:type="gramEnd"/>
      <w:r w:rsidRPr="003F6CBD">
        <w:t xml:space="preserve"> u. 18-20. I. 13. szám alatti, állami támogatással épült szociális lakás bérbe adására (zárt ülés)</w:t>
      </w: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D7F70" w:rsidRPr="003F6CBD" w:rsidRDefault="009D7F70" w:rsidP="009D7F7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14.Létfenntartási támogatás méltányosságból történő megállapítása (zárt ülés)</w:t>
      </w:r>
    </w:p>
    <w:p w:rsidR="009D7F70" w:rsidRPr="003F6CBD" w:rsidRDefault="009D7F70" w:rsidP="009D7F70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9D7F70" w:rsidRPr="003F6CBD" w:rsidRDefault="009D7F70" w:rsidP="009D7F70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3F6CBD">
        <w:rPr>
          <w:rFonts w:ascii="Times New Roman" w:hAnsi="Times New Roman" w:cs="Times New Roman"/>
          <w:bCs/>
          <w:iCs/>
          <w:sz w:val="24"/>
          <w:szCs w:val="24"/>
        </w:rPr>
        <w:t>15.Egyebek</w:t>
      </w:r>
    </w:p>
    <w:p w:rsidR="00906799" w:rsidRPr="003F6CBD" w:rsidRDefault="00906799" w:rsidP="000568F4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 w:rsidR="00A417C6"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6</w:t>
      </w: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592D47" w:rsidRPr="003F6CBD" w:rsidRDefault="00592D47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E83DBB" w:rsidRPr="003F6CBD" w:rsidRDefault="00E83DBB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1.Napirend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Dr. Mikó Lászlóné Dr. Demeter Ágnes háziorvos feladat-ellátási szerződés </w:t>
      </w:r>
      <w:r w:rsidRPr="003F6CBD">
        <w:rPr>
          <w:rFonts w:ascii="Times New Roman" w:hAnsi="Times New Roman" w:cs="Times New Roman"/>
          <w:bCs/>
          <w:sz w:val="24"/>
          <w:szCs w:val="24"/>
        </w:rPr>
        <w:t>meghosszabbítása, praxisjog alapján végzett tevékenységre</w:t>
      </w:r>
    </w:p>
    <w:p w:rsidR="009C4FC5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404C36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2017. december 19-i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3F6CBD">
        <w:rPr>
          <w:rFonts w:ascii="Times New Roman" w:hAnsi="Times New Roman" w:cs="Times New Roman"/>
          <w:b/>
          <w:sz w:val="24"/>
          <w:szCs w:val="24"/>
        </w:rPr>
        <w:t>„</w:t>
      </w:r>
      <w:r w:rsidRPr="003F6CBD">
        <w:rPr>
          <w:rFonts w:ascii="Times New Roman" w:hAnsi="Times New Roman" w:cs="Times New Roman"/>
          <w:b/>
          <w:bCs/>
          <w:sz w:val="24"/>
          <w:szCs w:val="24"/>
        </w:rPr>
        <w:t xml:space="preserve">Dr. Mikó Lászlóné Dr. Demeter Ágnes háziorvos feladat-ellátási szerződés meghosszabbítása, praxisjog alapján végzett tevékenységre” </w:t>
      </w:r>
      <w:r w:rsidRPr="003F6CBD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404C36" w:rsidRPr="003F6CBD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5139A" w:rsidRPr="003F6CBD" w:rsidRDefault="0025139A" w:rsidP="0025139A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25139A" w:rsidRPr="003F6CBD" w:rsidRDefault="0025139A" w:rsidP="0025139A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26</w:t>
      </w:r>
      <w:r w:rsidR="007739E6"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/2017.(XII.18.) határozata</w:t>
      </w:r>
    </w:p>
    <w:p w:rsidR="00D65135" w:rsidRPr="003F6CBD" w:rsidRDefault="00D6513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2017. december 19-i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3F6CBD">
        <w:rPr>
          <w:rFonts w:ascii="Times New Roman" w:hAnsi="Times New Roman" w:cs="Times New Roman"/>
          <w:b/>
          <w:sz w:val="24"/>
          <w:szCs w:val="24"/>
        </w:rPr>
        <w:t>„</w:t>
      </w:r>
      <w:r w:rsidRPr="003F6CBD">
        <w:rPr>
          <w:rFonts w:ascii="Times New Roman" w:hAnsi="Times New Roman" w:cs="Times New Roman"/>
          <w:b/>
          <w:bCs/>
          <w:sz w:val="24"/>
          <w:szCs w:val="24"/>
        </w:rPr>
        <w:t xml:space="preserve">Dr. Mikó Lászlóné Dr. Demeter Ágnes háziorvos feladat-ellátási szerződés meghosszabbítása, praxisjog alapján végzett tevékenységre” </w:t>
      </w:r>
      <w:r w:rsidRPr="003F6CBD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7739E6" w:rsidRPr="003F6CBD" w:rsidRDefault="007739E6" w:rsidP="007739E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Határidő: 2017. december havi testületi ülés</w:t>
      </w:r>
    </w:p>
    <w:p w:rsidR="00823CAD" w:rsidRPr="003F6CBD" w:rsidRDefault="00823CAD" w:rsidP="00823CAD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C4FC5" w:rsidRPr="003F6CBD" w:rsidRDefault="009C4FC5" w:rsidP="009C4FC5">
      <w:pPr>
        <w:ind w:left="-142" w:right="-89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2. Napirend </w:t>
      </w:r>
    </w:p>
    <w:p w:rsidR="009C4FC5" w:rsidRPr="003F6CBD" w:rsidRDefault="009C4FC5" w:rsidP="009C4FC5">
      <w:pPr>
        <w:ind w:left="-142" w:right="-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 Budapest Főváros II. Kerületi Önkormányzat Egészségügyi Szolgálata Ajánlatkérő által indítani tervezett a </w:t>
      </w:r>
      <w:r w:rsidRPr="003F6CBD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3F6CBD">
        <w:rPr>
          <w:rFonts w:ascii="Times New Roman" w:eastAsia="MS Mincho" w:hAnsi="Times New Roman" w:cs="Times New Roman"/>
          <w:i/>
          <w:sz w:val="24"/>
          <w:szCs w:val="24"/>
        </w:rPr>
        <w:t>A</w:t>
      </w:r>
      <w:proofErr w:type="spellEnd"/>
      <w:r w:rsidRPr="003F6CBD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i/>
          <w:sz w:val="24"/>
          <w:szCs w:val="24"/>
        </w:rPr>
        <w:t>Budapest Főváros II. Kerületi Önkormányzat Egészségügyi Szolgálata</w:t>
      </w:r>
      <w:r w:rsidRPr="003F6CBD">
        <w:rPr>
          <w:rFonts w:ascii="Times New Roman" w:eastAsia="MS Mincho" w:hAnsi="Times New Roman" w:cs="Times New Roman"/>
          <w:i/>
          <w:sz w:val="24"/>
          <w:szCs w:val="24"/>
        </w:rPr>
        <w:t xml:space="preserve"> telephelyein, szervezeti egységeiben működő PANAX rendszert futtató orvosi számítástechnikai eszközök (programok, berendezések), valamint az azt kiszolgáló szerver eszközök, illetve a működést elősegítő szerver és kommunikációs eszközök teljes körű </w:t>
      </w:r>
      <w:proofErr w:type="spellStart"/>
      <w:r w:rsidRPr="003F6CBD">
        <w:rPr>
          <w:rFonts w:ascii="Times New Roman" w:eastAsia="MS Mincho" w:hAnsi="Times New Roman" w:cs="Times New Roman"/>
          <w:i/>
          <w:sz w:val="24"/>
          <w:szCs w:val="24"/>
        </w:rPr>
        <w:t>support</w:t>
      </w:r>
      <w:proofErr w:type="spellEnd"/>
      <w:r w:rsidRPr="003F6CBD">
        <w:rPr>
          <w:rFonts w:ascii="Times New Roman" w:eastAsia="MS Mincho" w:hAnsi="Times New Roman" w:cs="Times New Roman"/>
          <w:i/>
          <w:sz w:val="24"/>
          <w:szCs w:val="24"/>
        </w:rPr>
        <w:t xml:space="preserve"> szolgáltatása, </w:t>
      </w:r>
      <w:r w:rsidRPr="003F6CBD">
        <w:rPr>
          <w:rFonts w:ascii="Times New Roman" w:hAnsi="Times New Roman" w:cs="Times New Roman"/>
          <w:i/>
          <w:sz w:val="24"/>
          <w:szCs w:val="24"/>
        </w:rPr>
        <w:t xml:space="preserve">üzemeltetése, </w:t>
      </w:r>
      <w:proofErr w:type="spellStart"/>
      <w:r w:rsidRPr="003F6CBD">
        <w:rPr>
          <w:rFonts w:ascii="Times New Roman" w:hAnsi="Times New Roman" w:cs="Times New Roman"/>
          <w:i/>
          <w:sz w:val="24"/>
          <w:szCs w:val="24"/>
        </w:rPr>
        <w:t>utánkövetése</w:t>
      </w:r>
      <w:proofErr w:type="spellEnd"/>
      <w:r w:rsidRPr="003F6CBD">
        <w:rPr>
          <w:rFonts w:ascii="Times New Roman" w:hAnsi="Times New Roman" w:cs="Times New Roman"/>
          <w:i/>
          <w:sz w:val="24"/>
          <w:szCs w:val="24"/>
        </w:rPr>
        <w:t>, valamint rendszergazdai feladatainak ellátása”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tárgyú </w:t>
      </w:r>
      <w:r w:rsidRPr="003F6CBD">
        <w:rPr>
          <w:rFonts w:ascii="Times New Roman" w:hAnsi="Times New Roman" w:cs="Times New Roman"/>
          <w:bCs/>
          <w:sz w:val="24"/>
          <w:szCs w:val="24"/>
        </w:rPr>
        <w:t xml:space="preserve">közbeszerzési eljárást megindító </w:t>
      </w:r>
      <w:r w:rsidRPr="003F6CBD">
        <w:rPr>
          <w:rFonts w:ascii="Times New Roman" w:hAnsi="Times New Roman" w:cs="Times New Roman"/>
          <w:sz w:val="24"/>
          <w:szCs w:val="24"/>
        </w:rPr>
        <w:t>felhívásának véleményezése</w:t>
      </w:r>
    </w:p>
    <w:p w:rsidR="009C4FC5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404C36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45/2001. (</w:t>
      </w:r>
      <w:proofErr w:type="gramStart"/>
      <w:r w:rsidRPr="003F6CBD">
        <w:rPr>
          <w:rFonts w:ascii="Times New Roman" w:hAnsi="Times New Roman" w:cs="Times New Roman"/>
          <w:sz w:val="24"/>
          <w:szCs w:val="24"/>
        </w:rPr>
        <w:t xml:space="preserve">XII.22.) önkormányzati rendelet 8. sz. melléklete 2.5. pontja alapján szabályozott jogkörében úgy dönt, hogy a </w:t>
      </w:r>
      <w:r w:rsidRPr="003F6CBD">
        <w:rPr>
          <w:rFonts w:ascii="Times New Roman" w:hAnsi="Times New Roman" w:cs="Times New Roman"/>
          <w:i/>
          <w:sz w:val="24"/>
          <w:szCs w:val="24"/>
        </w:rPr>
        <w:t>„Budapest Főváros II. Kerületi Önkormányzat Egészségügyi Szolgálata</w:t>
      </w:r>
      <w:r w:rsidRPr="003F6CBD">
        <w:rPr>
          <w:rFonts w:ascii="Times New Roman" w:eastAsia="MS Mincho" w:hAnsi="Times New Roman" w:cs="Times New Roman"/>
          <w:i/>
          <w:sz w:val="24"/>
          <w:szCs w:val="24"/>
        </w:rPr>
        <w:t xml:space="preserve"> telephelyein, szervezeti egységeiben működő PANAX rendszert futtató orvosi számítástechnikai eszközök (programok, berendezések), valamint az azt kiszolgáló szerver eszközök, illetve a működést elősegítő szerver és kommunikációs eszközök teljes körű </w:t>
      </w:r>
      <w:proofErr w:type="spellStart"/>
      <w:r w:rsidRPr="003F6CBD">
        <w:rPr>
          <w:rFonts w:ascii="Times New Roman" w:eastAsia="MS Mincho" w:hAnsi="Times New Roman" w:cs="Times New Roman"/>
          <w:i/>
          <w:sz w:val="24"/>
          <w:szCs w:val="24"/>
        </w:rPr>
        <w:t>support</w:t>
      </w:r>
      <w:proofErr w:type="spellEnd"/>
      <w:r w:rsidRPr="003F6CBD">
        <w:rPr>
          <w:rFonts w:ascii="Times New Roman" w:eastAsia="MS Mincho" w:hAnsi="Times New Roman" w:cs="Times New Roman"/>
          <w:i/>
          <w:sz w:val="24"/>
          <w:szCs w:val="24"/>
        </w:rPr>
        <w:t xml:space="preserve"> szolgáltatása, </w:t>
      </w:r>
      <w:r w:rsidRPr="003F6CBD">
        <w:rPr>
          <w:rFonts w:ascii="Times New Roman" w:hAnsi="Times New Roman" w:cs="Times New Roman"/>
          <w:i/>
          <w:sz w:val="24"/>
          <w:szCs w:val="24"/>
        </w:rPr>
        <w:t xml:space="preserve">üzemeltetése, </w:t>
      </w:r>
      <w:proofErr w:type="spellStart"/>
      <w:r w:rsidRPr="003F6CBD">
        <w:rPr>
          <w:rFonts w:ascii="Times New Roman" w:hAnsi="Times New Roman" w:cs="Times New Roman"/>
          <w:i/>
          <w:sz w:val="24"/>
          <w:szCs w:val="24"/>
        </w:rPr>
        <w:t>utánkövetése</w:t>
      </w:r>
      <w:proofErr w:type="spellEnd"/>
      <w:r w:rsidRPr="003F6CBD">
        <w:rPr>
          <w:rFonts w:ascii="Times New Roman" w:hAnsi="Times New Roman" w:cs="Times New Roman"/>
          <w:i/>
          <w:sz w:val="24"/>
          <w:szCs w:val="24"/>
        </w:rPr>
        <w:t>, valamint rendszergazdai feladatainak ellátása”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tárgyú közbeszerzési eljárásra vonatkozó</w:t>
      </w:r>
      <w:r w:rsidRPr="003F6CBD">
        <w:rPr>
          <w:rFonts w:ascii="Times New Roman" w:hAnsi="Times New Roman" w:cs="Times New Roman"/>
          <w:bCs/>
          <w:sz w:val="24"/>
          <w:szCs w:val="24"/>
        </w:rPr>
        <w:t xml:space="preserve"> 1. melléklet szerinti „Vállalkozási</w:t>
      </w:r>
      <w:proofErr w:type="gramEnd"/>
      <w:r w:rsidRPr="003F6C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F6CBD">
        <w:rPr>
          <w:rFonts w:ascii="Times New Roman" w:hAnsi="Times New Roman" w:cs="Times New Roman"/>
          <w:bCs/>
          <w:sz w:val="24"/>
          <w:szCs w:val="24"/>
        </w:rPr>
        <w:t>szerződés</w:t>
      </w:r>
      <w:proofErr w:type="gramEnd"/>
      <w:r w:rsidRPr="003F6CBD">
        <w:rPr>
          <w:rFonts w:ascii="Times New Roman" w:hAnsi="Times New Roman" w:cs="Times New Roman"/>
          <w:bCs/>
          <w:sz w:val="24"/>
          <w:szCs w:val="24"/>
        </w:rPr>
        <w:t xml:space="preserve"> tervezettel” egyetért és azt a Közbeszerzési Bizottság részére elfogadásra javasolja.</w:t>
      </w:r>
    </w:p>
    <w:p w:rsidR="00404C36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7739E6" w:rsidRPr="003F6CBD" w:rsidRDefault="007739E6" w:rsidP="007739E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265/2017.(XII.18.) határozata</w:t>
      </w: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45/2001. (</w:t>
      </w:r>
      <w:proofErr w:type="gramStart"/>
      <w:r w:rsidRPr="003F6CBD">
        <w:rPr>
          <w:rFonts w:ascii="Times New Roman" w:hAnsi="Times New Roman" w:cs="Times New Roman"/>
          <w:sz w:val="24"/>
          <w:szCs w:val="24"/>
        </w:rPr>
        <w:t xml:space="preserve">XII.22.) önkormányzati rendelet 8. sz. melléklete 2.5. pontja alapján szabályozott jogkörében úgy dönt, hogy a </w:t>
      </w:r>
      <w:r w:rsidRPr="003F6CBD">
        <w:rPr>
          <w:rFonts w:ascii="Times New Roman" w:hAnsi="Times New Roman" w:cs="Times New Roman"/>
          <w:i/>
          <w:sz w:val="24"/>
          <w:szCs w:val="24"/>
        </w:rPr>
        <w:t>„Budapest Főváros II. Kerületi Önkormányzat Egészségügyi Szolgálata</w:t>
      </w:r>
      <w:r w:rsidRPr="003F6CBD">
        <w:rPr>
          <w:rFonts w:ascii="Times New Roman" w:eastAsia="MS Mincho" w:hAnsi="Times New Roman" w:cs="Times New Roman"/>
          <w:i/>
          <w:sz w:val="24"/>
          <w:szCs w:val="24"/>
        </w:rPr>
        <w:t xml:space="preserve"> telephelyein, szervezeti egységeiben működő PANAX rendszert futtató orvosi számítástechnikai eszközök (programok, berendezések), valamint az azt kiszolgáló szerver eszközök, illetve a működést elősegítő szerver és kommunikációs eszközök teljes körű </w:t>
      </w:r>
      <w:proofErr w:type="spellStart"/>
      <w:r w:rsidRPr="003F6CBD">
        <w:rPr>
          <w:rFonts w:ascii="Times New Roman" w:eastAsia="MS Mincho" w:hAnsi="Times New Roman" w:cs="Times New Roman"/>
          <w:i/>
          <w:sz w:val="24"/>
          <w:szCs w:val="24"/>
        </w:rPr>
        <w:t>support</w:t>
      </w:r>
      <w:proofErr w:type="spellEnd"/>
      <w:r w:rsidRPr="003F6CBD">
        <w:rPr>
          <w:rFonts w:ascii="Times New Roman" w:eastAsia="MS Mincho" w:hAnsi="Times New Roman" w:cs="Times New Roman"/>
          <w:i/>
          <w:sz w:val="24"/>
          <w:szCs w:val="24"/>
        </w:rPr>
        <w:t xml:space="preserve"> szolgáltatása, </w:t>
      </w:r>
      <w:r w:rsidRPr="003F6CBD">
        <w:rPr>
          <w:rFonts w:ascii="Times New Roman" w:hAnsi="Times New Roman" w:cs="Times New Roman"/>
          <w:i/>
          <w:sz w:val="24"/>
          <w:szCs w:val="24"/>
        </w:rPr>
        <w:t xml:space="preserve">üzemeltetése, </w:t>
      </w:r>
      <w:proofErr w:type="spellStart"/>
      <w:r w:rsidRPr="003F6CBD">
        <w:rPr>
          <w:rFonts w:ascii="Times New Roman" w:hAnsi="Times New Roman" w:cs="Times New Roman"/>
          <w:i/>
          <w:sz w:val="24"/>
          <w:szCs w:val="24"/>
        </w:rPr>
        <w:t>utánkövetése</w:t>
      </w:r>
      <w:proofErr w:type="spellEnd"/>
      <w:r w:rsidRPr="003F6CBD">
        <w:rPr>
          <w:rFonts w:ascii="Times New Roman" w:hAnsi="Times New Roman" w:cs="Times New Roman"/>
          <w:i/>
          <w:sz w:val="24"/>
          <w:szCs w:val="24"/>
        </w:rPr>
        <w:t>, valamint rendszergazdai feladatainak ellátása”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tárgyú közbeszerzési eljárásra vonatkozó</w:t>
      </w:r>
      <w:r w:rsidRPr="003F6CBD">
        <w:rPr>
          <w:rFonts w:ascii="Times New Roman" w:hAnsi="Times New Roman" w:cs="Times New Roman"/>
          <w:bCs/>
          <w:sz w:val="24"/>
          <w:szCs w:val="24"/>
        </w:rPr>
        <w:t xml:space="preserve"> 1. melléklet szerinti „Vállalkozási</w:t>
      </w:r>
      <w:proofErr w:type="gramEnd"/>
      <w:r w:rsidRPr="003F6C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F6CBD">
        <w:rPr>
          <w:rFonts w:ascii="Times New Roman" w:hAnsi="Times New Roman" w:cs="Times New Roman"/>
          <w:bCs/>
          <w:sz w:val="24"/>
          <w:szCs w:val="24"/>
        </w:rPr>
        <w:t>szerződés</w:t>
      </w:r>
      <w:proofErr w:type="gramEnd"/>
      <w:r w:rsidRPr="003F6CBD">
        <w:rPr>
          <w:rFonts w:ascii="Times New Roman" w:hAnsi="Times New Roman" w:cs="Times New Roman"/>
          <w:bCs/>
          <w:sz w:val="24"/>
          <w:szCs w:val="24"/>
        </w:rPr>
        <w:t xml:space="preserve"> tervezettel” egyetért és azt a Közbeszerzési Bizottság részére elfogadásra javasolja.</w:t>
      </w:r>
    </w:p>
    <w:p w:rsidR="007739E6" w:rsidRPr="003F6CBD" w:rsidRDefault="007739E6" w:rsidP="00773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Felelős: Dr. Polák László főigazgató főorvos</w:t>
      </w: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Határidő: azonnal</w:t>
      </w:r>
    </w:p>
    <w:p w:rsidR="00823CAD" w:rsidRPr="003F6CBD" w:rsidRDefault="00823CAD" w:rsidP="00823CAD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3. Napirend 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Javaslat a Képviselő-testület 2017. évi I. félévi munkaprogramjára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404C36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 xml:space="preserve">A Bizottság </w:t>
      </w:r>
      <w:proofErr w:type="gramStart"/>
      <w:r w:rsidRPr="003F6CBD">
        <w:rPr>
          <w:rFonts w:ascii="Times New Roman" w:hAnsi="Times New Roman" w:cs="Times New Roman"/>
          <w:sz w:val="24"/>
          <w:szCs w:val="24"/>
        </w:rPr>
        <w:t>javasolja</w:t>
      </w:r>
      <w:proofErr w:type="gramEnd"/>
      <w:r w:rsidRPr="003F6CBD">
        <w:rPr>
          <w:rFonts w:ascii="Times New Roman" w:hAnsi="Times New Roman" w:cs="Times New Roman"/>
          <w:sz w:val="24"/>
          <w:szCs w:val="24"/>
        </w:rPr>
        <w:t xml:space="preserve"> a Képviselő-testületnek döntsön úgy, hogy a 2018. év I. félévre vonatkozó, jelen határozat melléklete szerinti munkaprogramját elfogadja.  </w:t>
      </w:r>
    </w:p>
    <w:p w:rsidR="00404C36" w:rsidRDefault="00404C36" w:rsidP="00404C36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739E6" w:rsidRPr="003F6CBD" w:rsidRDefault="007739E6" w:rsidP="007739E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7739E6" w:rsidRPr="003F6CBD" w:rsidRDefault="007739E6" w:rsidP="007739E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266/2017.(XII.18.) határozata</w:t>
      </w: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 Bizottság </w:t>
      </w:r>
      <w:proofErr w:type="gramStart"/>
      <w:r w:rsidRPr="003F6CBD">
        <w:rPr>
          <w:rFonts w:ascii="Times New Roman" w:hAnsi="Times New Roman" w:cs="Times New Roman"/>
          <w:sz w:val="24"/>
          <w:szCs w:val="24"/>
        </w:rPr>
        <w:t>javasolja</w:t>
      </w:r>
      <w:proofErr w:type="gramEnd"/>
      <w:r w:rsidRPr="003F6CBD">
        <w:rPr>
          <w:rFonts w:ascii="Times New Roman" w:hAnsi="Times New Roman" w:cs="Times New Roman"/>
          <w:sz w:val="24"/>
          <w:szCs w:val="24"/>
        </w:rPr>
        <w:t xml:space="preserve"> a Képviselő-testületnek döntsön úgy, hogy a 2018. év I. félévre vonatkozó, jelen határozat melléklete szerinti munkaprogramját elfogadja.  </w:t>
      </w:r>
    </w:p>
    <w:p w:rsidR="007739E6" w:rsidRPr="003F6CBD" w:rsidRDefault="007739E6" w:rsidP="007739E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Határidő: 2017. december havi testületi ülés</w:t>
      </w:r>
    </w:p>
    <w:p w:rsidR="00823CAD" w:rsidRPr="003F6CBD" w:rsidRDefault="00823CAD" w:rsidP="00823CAD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4. Napirend 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Mecset u. 17.   határidő hosszabbítás</w:t>
      </w:r>
    </w:p>
    <w:p w:rsidR="009C4FC5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404C36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Bizottság, Budapest Főváros II. Kerületi Önkormányzat Képviselő-testületének a társasházak felújításának pénzügyi támogatásáról szóló többször módosított 20/1999. (IX. 28.) rendelete 19. § (8) </w:t>
      </w:r>
      <w:proofErr w:type="spellStart"/>
      <w:r w:rsidRPr="003F6CBD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3F6C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6CBD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3F6CBD">
        <w:rPr>
          <w:rFonts w:ascii="Times New Roman" w:hAnsi="Times New Roman" w:cs="Times New Roman"/>
          <w:sz w:val="24"/>
          <w:szCs w:val="24"/>
        </w:rPr>
        <w:t xml:space="preserve"> a többször módosított 45/2001. (XII. 22.) önkormányzati rendelet 8. sz. melléklet 1.13. c) pontja értelmében, átruházott hatáskörében eljárva úgy dönt, hogy a 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2016. évi HAVARIA </w:t>
      </w:r>
      <w:r w:rsidRPr="003F6CBD">
        <w:rPr>
          <w:rFonts w:ascii="Times New Roman" w:hAnsi="Times New Roman" w:cs="Times New Roman"/>
          <w:sz w:val="24"/>
          <w:szCs w:val="24"/>
        </w:rPr>
        <w:t>társasház felújítási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pályázaton támogatást nyert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 Budapest, II. ker. Mecset u. 17. sz.</w:t>
      </w:r>
      <w:r w:rsidRPr="003F6CBD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az elszámolási határidőt  </w:t>
      </w: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b/>
          <w:sz w:val="24"/>
          <w:szCs w:val="24"/>
        </w:rPr>
        <w:t>2017. december 31-ig meghosszabbítja.</w:t>
      </w: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 megállapodás egyéb feltételei változatlanok, újabb módosításra nincs lehetőség.</w:t>
      </w:r>
    </w:p>
    <w:p w:rsidR="00404C36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7739E6" w:rsidRPr="003F6CBD" w:rsidRDefault="007739E6" w:rsidP="007739E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267/2017.(XII.18.) határozata</w:t>
      </w: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Bizottság, Budapest Főváros II. Kerületi Önkormányzat Képviselő-testületének a társasházak felújításának pénzügyi támogatásáról szóló többször módosított 20/1999. (IX. 28.) rendelete 19. § (8) </w:t>
      </w:r>
      <w:proofErr w:type="spellStart"/>
      <w:r w:rsidRPr="003F6CBD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3F6C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6CBD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3F6CBD">
        <w:rPr>
          <w:rFonts w:ascii="Times New Roman" w:hAnsi="Times New Roman" w:cs="Times New Roman"/>
          <w:sz w:val="24"/>
          <w:szCs w:val="24"/>
        </w:rPr>
        <w:t xml:space="preserve"> a többször módosított 45/2001. (XII. 22.) önkormányzati rendelet 8. sz. melléklet 1.13. c) pontja értelmében, átruházott hatáskörében eljárva úgy dönt, hogy a 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2016. évi HAVARIA </w:t>
      </w:r>
      <w:r w:rsidRPr="003F6CBD">
        <w:rPr>
          <w:rFonts w:ascii="Times New Roman" w:hAnsi="Times New Roman" w:cs="Times New Roman"/>
          <w:sz w:val="24"/>
          <w:szCs w:val="24"/>
        </w:rPr>
        <w:t>társasház felújítási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pályázaton támogatást nyert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 Budapest, II. ker. Mecset u. 17. sz.</w:t>
      </w:r>
      <w:r w:rsidRPr="003F6CBD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az elszámolási határidőt  </w:t>
      </w: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b/>
          <w:sz w:val="24"/>
          <w:szCs w:val="24"/>
        </w:rPr>
        <w:t>2017. december 31-ig meghosszabbítja.</w:t>
      </w: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 megállapodás egyéb feltételei változatlanok, újabb módosításra nincs lehetőség.</w:t>
      </w: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b/>
          <w:sz w:val="24"/>
          <w:szCs w:val="24"/>
        </w:rPr>
        <w:t>Felelős</w:t>
      </w:r>
      <w:r w:rsidRPr="003F6CBD">
        <w:rPr>
          <w:rFonts w:ascii="Times New Roman" w:hAnsi="Times New Roman" w:cs="Times New Roman"/>
          <w:sz w:val="24"/>
          <w:szCs w:val="24"/>
        </w:rPr>
        <w:t>:</w:t>
      </w:r>
      <w:r w:rsidRPr="003F6CBD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7739E6" w:rsidRPr="003F6CBD" w:rsidRDefault="007739E6" w:rsidP="007739E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b/>
          <w:sz w:val="24"/>
          <w:szCs w:val="24"/>
        </w:rPr>
        <w:t>Határidő</w:t>
      </w:r>
      <w:r w:rsidRPr="003F6CBD">
        <w:rPr>
          <w:rFonts w:ascii="Times New Roman" w:hAnsi="Times New Roman" w:cs="Times New Roman"/>
          <w:sz w:val="24"/>
          <w:szCs w:val="24"/>
        </w:rPr>
        <w:t>:</w:t>
      </w:r>
      <w:r w:rsidRPr="003F6CBD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823CAD" w:rsidRPr="003F6CBD" w:rsidRDefault="00823CAD" w:rsidP="00823CAD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5. Napirend 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Buday L. u. 5/b HAVARIA balesetveszélyes homlokzat</w:t>
      </w:r>
    </w:p>
    <w:p w:rsidR="009C4FC5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404C36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3F6CBD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3F6C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6CBD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3F6CBD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3F6CBD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II. ker. Buday L. u. 5/b. </w:t>
      </w:r>
      <w:r w:rsidRPr="003F6CBD">
        <w:rPr>
          <w:rFonts w:ascii="Times New Roman" w:hAnsi="Times New Roman" w:cs="Times New Roman"/>
          <w:sz w:val="24"/>
          <w:szCs w:val="24"/>
        </w:rPr>
        <w:t>sz. alatti társasház életveszélyessé vált homlokzatának helyreállítási munkáit.</w:t>
      </w: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támogatásként, – </w:t>
      </w:r>
      <w:r w:rsidRPr="003F6CBD">
        <w:rPr>
          <w:rFonts w:ascii="Times New Roman" w:hAnsi="Times New Roman" w:cs="Times New Roman"/>
          <w:b/>
          <w:sz w:val="24"/>
          <w:szCs w:val="24"/>
        </w:rPr>
        <w:t>tekintettel arra, hogy a kialakult</w:t>
      </w:r>
      <w:r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életveszélyes állapot az emeletráépítés során alkalmazott helytelen</w:t>
      </w:r>
      <w:r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átalakítások következménye</w:t>
      </w:r>
      <w:r w:rsidRPr="003F6CBD">
        <w:rPr>
          <w:rFonts w:ascii="Times New Roman" w:hAnsi="Times New Roman" w:cs="Times New Roman"/>
          <w:sz w:val="24"/>
          <w:szCs w:val="24"/>
        </w:rPr>
        <w:t xml:space="preserve"> – az </w:t>
      </w:r>
      <w:r w:rsidRPr="003F6CBD">
        <w:rPr>
          <w:rFonts w:ascii="Times New Roman" w:hAnsi="Times New Roman" w:cs="Times New Roman"/>
          <w:b/>
          <w:sz w:val="24"/>
          <w:szCs w:val="24"/>
        </w:rPr>
        <w:t>(5 677 450  Ft)</w:t>
      </w:r>
      <w:r w:rsidRPr="003F6CBD">
        <w:rPr>
          <w:rFonts w:ascii="Times New Roman" w:hAnsi="Times New Roman" w:cs="Times New Roman"/>
          <w:sz w:val="24"/>
          <w:szCs w:val="24"/>
        </w:rPr>
        <w:t xml:space="preserve"> összköltség </w:t>
      </w:r>
      <w:r w:rsidRPr="003F6CBD">
        <w:rPr>
          <w:rFonts w:ascii="Times New Roman" w:hAnsi="Times New Roman" w:cs="Times New Roman"/>
          <w:b/>
          <w:sz w:val="24"/>
          <w:szCs w:val="24"/>
        </w:rPr>
        <w:t>10 %-át</w:t>
      </w:r>
      <w:r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(567 745 Ft)</w:t>
      </w:r>
      <w:r w:rsidRPr="003F6CBD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3F6CBD">
        <w:rPr>
          <w:rFonts w:ascii="Times New Roman" w:hAnsi="Times New Roman" w:cs="Times New Roman"/>
          <w:sz w:val="24"/>
          <w:szCs w:val="24"/>
        </w:rPr>
        <w:br/>
        <w:t>(2017. november 20-ától) saját felelősségére azonnal megkezdheti, de a vissza nem térítendő támogatás csak a 20/1999.(IX.28.) önkormányzati rendeletben foglalt feltételekkel megkötött megállapodást követően vehető igénybe.</w:t>
      </w: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7739E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7739E6" w:rsidRPr="003F6CBD" w:rsidRDefault="007739E6" w:rsidP="007739E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268/2017.(XII.18.) határozata</w:t>
      </w: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lastRenderedPageBreak/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3F6CBD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3F6C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6CBD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3F6CBD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7739E6" w:rsidRPr="003F6CBD" w:rsidRDefault="007739E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3F6CBD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II. ker. Buday L. u. 5/b. </w:t>
      </w:r>
      <w:r w:rsidRPr="003F6CBD">
        <w:rPr>
          <w:rFonts w:ascii="Times New Roman" w:hAnsi="Times New Roman" w:cs="Times New Roman"/>
          <w:sz w:val="24"/>
          <w:szCs w:val="24"/>
        </w:rPr>
        <w:t>sz. alatti társasház életveszélyessé vált homlokzatának helyreállítási munkáit.</w:t>
      </w:r>
    </w:p>
    <w:p w:rsidR="007739E6" w:rsidRPr="003F6CBD" w:rsidRDefault="007739E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támogatásként, – </w:t>
      </w:r>
      <w:r w:rsidRPr="003F6CBD">
        <w:rPr>
          <w:rFonts w:ascii="Times New Roman" w:hAnsi="Times New Roman" w:cs="Times New Roman"/>
          <w:b/>
          <w:sz w:val="24"/>
          <w:szCs w:val="24"/>
        </w:rPr>
        <w:t>tekintettel arra, hogy a kialakult</w:t>
      </w:r>
      <w:r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életveszélyes állapot az emeletráépítés során alkalmazott helytelen</w:t>
      </w:r>
      <w:r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átalakítások következménye</w:t>
      </w:r>
      <w:r w:rsidRPr="003F6CBD">
        <w:rPr>
          <w:rFonts w:ascii="Times New Roman" w:hAnsi="Times New Roman" w:cs="Times New Roman"/>
          <w:sz w:val="24"/>
          <w:szCs w:val="24"/>
        </w:rPr>
        <w:t xml:space="preserve"> – az </w:t>
      </w:r>
      <w:r w:rsidRPr="003F6CBD">
        <w:rPr>
          <w:rFonts w:ascii="Times New Roman" w:hAnsi="Times New Roman" w:cs="Times New Roman"/>
          <w:b/>
          <w:sz w:val="24"/>
          <w:szCs w:val="24"/>
        </w:rPr>
        <w:t>(5 677 450  Ft)</w:t>
      </w:r>
      <w:r w:rsidRPr="003F6CBD">
        <w:rPr>
          <w:rFonts w:ascii="Times New Roman" w:hAnsi="Times New Roman" w:cs="Times New Roman"/>
          <w:sz w:val="24"/>
          <w:szCs w:val="24"/>
        </w:rPr>
        <w:t xml:space="preserve"> összköltség </w:t>
      </w:r>
      <w:r w:rsidRPr="003F6CBD">
        <w:rPr>
          <w:rFonts w:ascii="Times New Roman" w:hAnsi="Times New Roman" w:cs="Times New Roman"/>
          <w:b/>
          <w:sz w:val="24"/>
          <w:szCs w:val="24"/>
        </w:rPr>
        <w:t>10 %-át</w:t>
      </w:r>
      <w:r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(567 745 Ft)</w:t>
      </w:r>
      <w:r w:rsidRPr="003F6CBD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7739E6" w:rsidRPr="003F6CBD" w:rsidRDefault="007739E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404C3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3F6CBD">
        <w:rPr>
          <w:rFonts w:ascii="Times New Roman" w:hAnsi="Times New Roman" w:cs="Times New Roman"/>
          <w:sz w:val="24"/>
          <w:szCs w:val="24"/>
        </w:rPr>
        <w:br/>
        <w:t>(2017. november 20-ától) saját felelősségére azonnal megkezdheti, de a vissza nem térítendő támogatás csak a 20/1999.(IX.28.) önkormányzati rendeletben foglalt feltételekkel megkötött megállapodást követően vehető igénybe.</w:t>
      </w:r>
    </w:p>
    <w:p w:rsidR="007739E6" w:rsidRPr="003F6CBD" w:rsidRDefault="007739E6" w:rsidP="007739E6">
      <w:pPr>
        <w:rPr>
          <w:rFonts w:ascii="Times New Roman" w:hAnsi="Times New Roman" w:cs="Times New Roman"/>
          <w:b/>
          <w:sz w:val="24"/>
          <w:szCs w:val="24"/>
        </w:rPr>
      </w:pPr>
    </w:p>
    <w:p w:rsidR="007739E6" w:rsidRPr="003F6CBD" w:rsidRDefault="007739E6" w:rsidP="007739E6">
      <w:pPr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b/>
          <w:sz w:val="24"/>
          <w:szCs w:val="24"/>
        </w:rPr>
        <w:t>Felelős</w:t>
      </w:r>
      <w:r w:rsidRPr="003F6CBD">
        <w:rPr>
          <w:rFonts w:ascii="Times New Roman" w:hAnsi="Times New Roman" w:cs="Times New Roman"/>
          <w:sz w:val="24"/>
          <w:szCs w:val="24"/>
        </w:rPr>
        <w:t>:</w:t>
      </w:r>
      <w:r w:rsidRPr="003F6CBD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7739E6" w:rsidRPr="003F6CBD" w:rsidRDefault="007739E6" w:rsidP="007739E6">
      <w:pPr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b/>
          <w:sz w:val="24"/>
          <w:szCs w:val="24"/>
        </w:rPr>
        <w:t>Határidő</w:t>
      </w:r>
      <w:r w:rsidRPr="003F6CBD">
        <w:rPr>
          <w:rFonts w:ascii="Times New Roman" w:hAnsi="Times New Roman" w:cs="Times New Roman"/>
          <w:sz w:val="24"/>
          <w:szCs w:val="24"/>
        </w:rPr>
        <w:t>:</w:t>
      </w:r>
      <w:r w:rsidRPr="003F6CBD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823CAD" w:rsidRPr="003F6CBD" w:rsidRDefault="00823CAD" w:rsidP="00823CAD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6. Napirend 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Káplár u. 2/b. HAVARIA balesetveszélyes bejárati lépcső</w:t>
      </w: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404C36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3F6CBD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3F6C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6CBD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3F6CBD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3F6CBD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II. ker. Káplár utca 2/b. </w:t>
      </w:r>
      <w:r w:rsidRPr="003F6CBD">
        <w:rPr>
          <w:rFonts w:ascii="Times New Roman" w:hAnsi="Times New Roman" w:cs="Times New Roman"/>
          <w:sz w:val="24"/>
          <w:szCs w:val="24"/>
        </w:rPr>
        <w:t>sz. alatti társasház balesetveszélyessé vált bejárati lépcsőjének és homlokzati károsodásának helyreállítási munkáit.</w:t>
      </w: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támogatásként, az </w:t>
      </w:r>
      <w:r w:rsidRPr="003F6CBD">
        <w:rPr>
          <w:rFonts w:ascii="Times New Roman" w:hAnsi="Times New Roman" w:cs="Times New Roman"/>
          <w:b/>
          <w:sz w:val="24"/>
          <w:szCs w:val="24"/>
        </w:rPr>
        <w:t>(5 267 837  Ft)</w:t>
      </w:r>
      <w:r w:rsidRPr="003F6CBD">
        <w:rPr>
          <w:rFonts w:ascii="Times New Roman" w:hAnsi="Times New Roman" w:cs="Times New Roman"/>
          <w:sz w:val="24"/>
          <w:szCs w:val="24"/>
        </w:rPr>
        <w:t xml:space="preserve"> összköltség </w:t>
      </w:r>
      <w:r w:rsidR="00946AF9">
        <w:rPr>
          <w:rFonts w:ascii="Times New Roman" w:hAnsi="Times New Roman" w:cs="Times New Roman"/>
          <w:b/>
          <w:sz w:val="24"/>
          <w:szCs w:val="24"/>
        </w:rPr>
        <w:t>3</w:t>
      </w:r>
      <w:r w:rsidRPr="003F6CBD">
        <w:rPr>
          <w:rFonts w:ascii="Times New Roman" w:hAnsi="Times New Roman" w:cs="Times New Roman"/>
          <w:b/>
          <w:sz w:val="24"/>
          <w:szCs w:val="24"/>
        </w:rPr>
        <w:t>0 %-át</w:t>
      </w:r>
      <w:r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(</w:t>
      </w:r>
      <w:r w:rsidR="00946AF9">
        <w:rPr>
          <w:rFonts w:ascii="Times New Roman" w:hAnsi="Times New Roman" w:cs="Times New Roman"/>
          <w:b/>
          <w:sz w:val="24"/>
          <w:szCs w:val="24"/>
        </w:rPr>
        <w:t>1 580 350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 Ft)</w:t>
      </w:r>
      <w:r w:rsidRPr="003F6CBD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404C36" w:rsidRPr="003F6CBD" w:rsidRDefault="00404C3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C36" w:rsidRPr="003F6CBD" w:rsidRDefault="00404C36" w:rsidP="00404C3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3F6CBD">
        <w:rPr>
          <w:rFonts w:ascii="Times New Roman" w:hAnsi="Times New Roman" w:cs="Times New Roman"/>
          <w:sz w:val="24"/>
          <w:szCs w:val="24"/>
        </w:rPr>
        <w:br/>
        <w:t>(2017. november 8-ától) saját felelősségére azonnal megkezdheti, de a vissza nem térítendő támogatás csak a 20/1999.(IX.28.) önkormányzati rendeletben foglalt feltételekkel megkötött megállapodást követően vehető igénybe.</w:t>
      </w:r>
    </w:p>
    <w:p w:rsidR="00404C36" w:rsidRPr="003F6CBD" w:rsidRDefault="00404C36" w:rsidP="00404C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9E6" w:rsidRPr="003F6CBD" w:rsidRDefault="007739E6" w:rsidP="007739E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7739E6" w:rsidRPr="003F6CBD" w:rsidRDefault="007739E6" w:rsidP="007739E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269/2017.(XII.18.) határozata</w:t>
      </w:r>
    </w:p>
    <w:p w:rsidR="007739E6" w:rsidRPr="003F6CBD" w:rsidRDefault="007739E6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3F6CBD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3F6C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6CBD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3F6CBD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7739E6" w:rsidRPr="003F6CBD" w:rsidRDefault="007739E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404C36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3F6CBD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II. ker. Káplár utca 2/b. </w:t>
      </w:r>
      <w:r w:rsidRPr="003F6CBD">
        <w:rPr>
          <w:rFonts w:ascii="Times New Roman" w:hAnsi="Times New Roman" w:cs="Times New Roman"/>
          <w:sz w:val="24"/>
          <w:szCs w:val="24"/>
        </w:rPr>
        <w:t>sz. alatti társasház balesetveszélyessé vált bejárati lépcsőjének és homlokzati károsodásának helyreállítási munkáit.</w:t>
      </w:r>
    </w:p>
    <w:p w:rsidR="007739E6" w:rsidRPr="003F6CBD" w:rsidRDefault="007739E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9B3" w:rsidRPr="003F6CBD" w:rsidRDefault="000B39B3" w:rsidP="000B39B3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támogatásként, az </w:t>
      </w:r>
      <w:r w:rsidRPr="003F6CBD">
        <w:rPr>
          <w:rFonts w:ascii="Times New Roman" w:hAnsi="Times New Roman" w:cs="Times New Roman"/>
          <w:b/>
          <w:sz w:val="24"/>
          <w:szCs w:val="24"/>
        </w:rPr>
        <w:t>(5 267 837  Ft)</w:t>
      </w:r>
      <w:r w:rsidRPr="003F6CBD">
        <w:rPr>
          <w:rFonts w:ascii="Times New Roman" w:hAnsi="Times New Roman" w:cs="Times New Roman"/>
          <w:sz w:val="24"/>
          <w:szCs w:val="24"/>
        </w:rPr>
        <w:t xml:space="preserve"> összköltség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F6CBD">
        <w:rPr>
          <w:rFonts w:ascii="Times New Roman" w:hAnsi="Times New Roman" w:cs="Times New Roman"/>
          <w:b/>
          <w:sz w:val="24"/>
          <w:szCs w:val="24"/>
        </w:rPr>
        <w:t>0 %-át</w:t>
      </w:r>
      <w:r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1 580 350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 Ft)</w:t>
      </w:r>
      <w:r w:rsidRPr="003F6CBD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7739E6" w:rsidRPr="003F6CBD" w:rsidRDefault="007739E6" w:rsidP="00404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9E6" w:rsidRPr="003F6CBD" w:rsidRDefault="007739E6" w:rsidP="00404C3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3F6CBD">
        <w:rPr>
          <w:rFonts w:ascii="Times New Roman" w:hAnsi="Times New Roman" w:cs="Times New Roman"/>
          <w:sz w:val="24"/>
          <w:szCs w:val="24"/>
        </w:rPr>
        <w:br/>
        <w:t>(2017. november 8-ától) saját felelősségére azonnal megkezdheti, de a vissza nem térítendő támogatás csak a 20/1999.(IX.28.) önk</w:t>
      </w:r>
      <w:bookmarkStart w:id="0" w:name="_GoBack"/>
      <w:bookmarkEnd w:id="0"/>
      <w:r w:rsidRPr="003F6CBD">
        <w:rPr>
          <w:rFonts w:ascii="Times New Roman" w:hAnsi="Times New Roman" w:cs="Times New Roman"/>
          <w:sz w:val="24"/>
          <w:szCs w:val="24"/>
        </w:rPr>
        <w:t>ormányzati rendeletben foglalt feltételekkel megkötött megállapodást követően vehető igénybe.</w:t>
      </w:r>
    </w:p>
    <w:p w:rsidR="007739E6" w:rsidRPr="003F6CBD" w:rsidRDefault="007739E6" w:rsidP="00404C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9E6" w:rsidRPr="003F6CBD" w:rsidRDefault="007739E6" w:rsidP="007739E6">
      <w:pPr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b/>
          <w:sz w:val="24"/>
          <w:szCs w:val="24"/>
        </w:rPr>
        <w:t>Felelős</w:t>
      </w:r>
      <w:r w:rsidRPr="003F6CBD">
        <w:rPr>
          <w:rFonts w:ascii="Times New Roman" w:hAnsi="Times New Roman" w:cs="Times New Roman"/>
          <w:sz w:val="24"/>
          <w:szCs w:val="24"/>
        </w:rPr>
        <w:t>:</w:t>
      </w:r>
      <w:r w:rsidRPr="003F6CBD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7739E6" w:rsidRPr="003F6CBD" w:rsidRDefault="007739E6" w:rsidP="007739E6">
      <w:pPr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b/>
          <w:sz w:val="24"/>
          <w:szCs w:val="24"/>
        </w:rPr>
        <w:t>Határidő</w:t>
      </w:r>
      <w:r w:rsidRPr="003F6CBD">
        <w:rPr>
          <w:rFonts w:ascii="Times New Roman" w:hAnsi="Times New Roman" w:cs="Times New Roman"/>
          <w:sz w:val="24"/>
          <w:szCs w:val="24"/>
        </w:rPr>
        <w:t>:</w:t>
      </w:r>
      <w:r w:rsidRPr="003F6CBD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823CAD" w:rsidRPr="003F6CBD" w:rsidRDefault="00823CAD" w:rsidP="00823CAD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9C4FC5" w:rsidRPr="003F6CBD" w:rsidRDefault="009C4FC5" w:rsidP="009C4FC5">
      <w:pPr>
        <w:rPr>
          <w:rFonts w:ascii="Times New Roman" w:hAnsi="Times New Roman" w:cs="Times New Roman"/>
          <w:sz w:val="24"/>
          <w:szCs w:val="24"/>
        </w:rPr>
      </w:pP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7. Napirend 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Javaslat az Értelmi Fogyatékosok és Segítőik Országos Érdekvédelmi Szövetségével kötött ellátási szerződés közös megegyezéssel történő megszüntetésére</w:t>
      </w:r>
    </w:p>
    <w:p w:rsidR="00E529B8" w:rsidRDefault="00E529B8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25AC4" w:rsidRPr="003F6CBD" w:rsidRDefault="00C25AC4" w:rsidP="00C25AC4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C25AC4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2017. december 19-ei Képviselő-testületi ülésre történő: „</w:t>
      </w:r>
      <w:r w:rsidRPr="003F6CBD">
        <w:rPr>
          <w:rFonts w:ascii="Times New Roman" w:hAnsi="Times New Roman" w:cs="Times New Roman"/>
          <w:i/>
          <w:sz w:val="24"/>
          <w:szCs w:val="24"/>
        </w:rPr>
        <w:t>Javaslat az Értelmi Fogyatékosok és Segítőik Országos Érdekvédelmi Szövetségével kötött ellátási szerződés közös megegyezéssel történő megszüntetésére”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tárgyú előterjesztést tárgyalásra alkalmasnak tartja és javasolja az előterjesztés határozati javaslatának elfogadását. </w:t>
      </w:r>
    </w:p>
    <w:p w:rsidR="00C25AC4" w:rsidRPr="003F6CBD" w:rsidRDefault="00C25AC4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529B8" w:rsidRPr="003F6CBD" w:rsidRDefault="00E529B8" w:rsidP="00E529B8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E529B8" w:rsidRPr="003F6CBD" w:rsidRDefault="00E529B8" w:rsidP="00E529B8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270/2017.(XII.18.) határozata</w:t>
      </w:r>
    </w:p>
    <w:p w:rsidR="00E529B8" w:rsidRPr="003F6CBD" w:rsidRDefault="00E529B8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529B8" w:rsidRPr="003F6CBD" w:rsidRDefault="00E529B8" w:rsidP="00E529B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2017. december 19-ei Képviselő-testületi ülésre történő: „</w:t>
      </w:r>
      <w:r w:rsidRPr="003F6CBD">
        <w:rPr>
          <w:rFonts w:ascii="Times New Roman" w:hAnsi="Times New Roman" w:cs="Times New Roman"/>
          <w:i/>
          <w:sz w:val="24"/>
          <w:szCs w:val="24"/>
        </w:rPr>
        <w:t>Javaslat az Értelmi Fogyatékosok és Segítőik Országos Érdekvédelmi Szövetségével kötött ellátási szerződés közös megegyezéssel történő megszüntetésére”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tárgyú előterjesztést tárgyalásra alkalmasnak tartja és javasolja az előterjesztés határozati javaslatának elfogadását. </w:t>
      </w:r>
    </w:p>
    <w:p w:rsidR="00E529B8" w:rsidRPr="003F6CBD" w:rsidRDefault="00E529B8" w:rsidP="00E529B8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E529B8" w:rsidRPr="003F6CBD" w:rsidRDefault="00E529B8" w:rsidP="00E529B8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E529B8" w:rsidRPr="003F6CBD" w:rsidRDefault="00E529B8" w:rsidP="00E529B8">
      <w:pPr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Határidő: 2018. január 15. </w:t>
      </w:r>
    </w:p>
    <w:p w:rsidR="00823CAD" w:rsidRPr="003F6CBD" w:rsidRDefault="00823CAD" w:rsidP="00823CAD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E529B8" w:rsidRPr="003F6CBD" w:rsidRDefault="00E529B8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C4FC5" w:rsidRPr="003F6CBD" w:rsidRDefault="009C4FC5" w:rsidP="009C4FC5">
      <w:pPr>
        <w:ind w:left="-142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8. Napirend </w:t>
      </w:r>
    </w:p>
    <w:p w:rsidR="009C4FC5" w:rsidRPr="003F6CBD" w:rsidRDefault="009C4FC5" w:rsidP="009C4FC5">
      <w:pPr>
        <w:ind w:left="-142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lastRenderedPageBreak/>
        <w:t>Javaslat a</w:t>
      </w:r>
      <w:r w:rsidRPr="003F6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Budapest Főváros II. Kerületi Önkormányzat Szociális Szolgáltatástervezési Koncepciójának 2017. évi felülvizsgálatának elfogadására</w:t>
      </w:r>
    </w:p>
    <w:p w:rsidR="009C4FC5" w:rsidRDefault="009C4FC5" w:rsidP="009C4FC5">
      <w:pPr>
        <w:pStyle w:val="Szvegtrzsbehzssal"/>
        <w:ind w:left="-142"/>
      </w:pPr>
    </w:p>
    <w:p w:rsidR="00C25AC4" w:rsidRDefault="00C25AC4" w:rsidP="009C4FC5">
      <w:pPr>
        <w:pStyle w:val="Szvegtrzsbehzssal"/>
        <w:ind w:left="-142"/>
      </w:pPr>
    </w:p>
    <w:p w:rsidR="00C25AC4" w:rsidRDefault="00C25AC4" w:rsidP="009C4FC5">
      <w:pPr>
        <w:pStyle w:val="Szvegtrzsbehzssal"/>
        <w:ind w:left="-142"/>
      </w:pPr>
    </w:p>
    <w:p w:rsidR="00C25AC4" w:rsidRPr="003F6CBD" w:rsidRDefault="00C25AC4" w:rsidP="00C25AC4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C25AC4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2017. december 19-ei Képviselő-testületi ülésre történő: „</w:t>
      </w:r>
      <w:r w:rsidRPr="003F6CBD">
        <w:rPr>
          <w:rFonts w:ascii="Times New Roman" w:hAnsi="Times New Roman" w:cs="Times New Roman"/>
          <w:i/>
          <w:sz w:val="24"/>
          <w:szCs w:val="24"/>
        </w:rPr>
        <w:t xml:space="preserve">Javaslat a Budapest Főváros II. Kerületi Önkormányzat Szociális Szolgáltatástervezési Koncepciójának 2017. évi felülvizsgálatának elfogadására” </w:t>
      </w:r>
      <w:r w:rsidRPr="003F6CBD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 határozati javaslatának elfogadását. </w:t>
      </w:r>
    </w:p>
    <w:p w:rsidR="00C25AC4" w:rsidRDefault="00C25AC4" w:rsidP="003F6CB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3F6CBD" w:rsidRPr="003F6CBD" w:rsidRDefault="003F6CBD" w:rsidP="003F6CB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3F6CBD" w:rsidRPr="003F6CBD" w:rsidRDefault="003F6CBD" w:rsidP="003F6CB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271/2017.(XII.18.) határozata</w:t>
      </w:r>
    </w:p>
    <w:p w:rsidR="003F6CBD" w:rsidRPr="003F6CBD" w:rsidRDefault="003F6CBD" w:rsidP="009C4FC5">
      <w:pPr>
        <w:pStyle w:val="Szvegtrzsbehzssal"/>
        <w:ind w:left="-142"/>
      </w:pPr>
    </w:p>
    <w:p w:rsidR="003F6CBD" w:rsidRPr="003F6CBD" w:rsidRDefault="003F6CBD" w:rsidP="003F6CBD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2017. december 19-ei Képviselő-testületi ülésre történő: „</w:t>
      </w:r>
      <w:r w:rsidRPr="003F6CBD">
        <w:rPr>
          <w:rFonts w:ascii="Times New Roman" w:hAnsi="Times New Roman" w:cs="Times New Roman"/>
          <w:i/>
          <w:sz w:val="24"/>
          <w:szCs w:val="24"/>
        </w:rPr>
        <w:t xml:space="preserve">Javaslat a Budapest Főváros II. Kerületi Önkormányzat Szociális Szolgáltatástervezési Koncepciójának 2017. évi felülvizsgálatának elfogadására” </w:t>
      </w:r>
      <w:r w:rsidRPr="003F6CBD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 határozati javaslatának elfogadását. </w:t>
      </w:r>
    </w:p>
    <w:p w:rsidR="003F6CBD" w:rsidRPr="003F6CBD" w:rsidRDefault="003F6CBD" w:rsidP="003F6CBD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CBD" w:rsidRPr="003F6CBD" w:rsidRDefault="003F6CBD" w:rsidP="003F6CBD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3F6CBD" w:rsidRPr="003F6CBD" w:rsidRDefault="003F6CBD" w:rsidP="003F6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Határidő: 2018. január 15. </w:t>
      </w:r>
    </w:p>
    <w:p w:rsidR="00823CAD" w:rsidRPr="003F6CBD" w:rsidRDefault="00823CAD" w:rsidP="00823CAD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3F6CBD" w:rsidRPr="003F6CBD" w:rsidRDefault="003F6CBD" w:rsidP="009C4FC5">
      <w:pPr>
        <w:pStyle w:val="Szvegtrzsbehzssal"/>
        <w:ind w:left="-142"/>
      </w:pPr>
    </w:p>
    <w:p w:rsidR="009C4FC5" w:rsidRPr="003F6CBD" w:rsidRDefault="009C4FC5" w:rsidP="009C4FC5">
      <w:pPr>
        <w:pStyle w:val="Szvegtrzsbehzssal"/>
        <w:ind w:left="-142"/>
      </w:pPr>
      <w:r w:rsidRPr="003F6CBD">
        <w:t xml:space="preserve">9. Napirend </w:t>
      </w:r>
    </w:p>
    <w:p w:rsidR="009C4FC5" w:rsidRPr="003F6CBD" w:rsidRDefault="009C4FC5" w:rsidP="009C4FC5">
      <w:pPr>
        <w:pStyle w:val="Szvegtrzsbehzssal"/>
        <w:ind w:left="-142"/>
      </w:pPr>
      <w:r w:rsidRPr="003F6CBD">
        <w:t>Tájékoztató az Idősügyi Tanács 2017. évi tevékenységéről</w:t>
      </w:r>
    </w:p>
    <w:p w:rsidR="00C25AC4" w:rsidRPr="003F6CBD" w:rsidRDefault="00C25AC4" w:rsidP="00C25AC4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C25AC4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2017. december 19-ei Képviselő-testületi ülésre történő: „</w:t>
      </w:r>
      <w:r w:rsidRPr="003F6CBD">
        <w:rPr>
          <w:rFonts w:ascii="Times New Roman" w:hAnsi="Times New Roman" w:cs="Times New Roman"/>
          <w:i/>
          <w:sz w:val="24"/>
          <w:szCs w:val="24"/>
        </w:rPr>
        <w:t>Tájékoztató az Idősügyi Tanács 2017. évi tevékenységéről”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tárgyú előterjesztést tárgyalásra alkalmasnak tartja és javasolja az előterjesztés határozati javaslatának elfogadását. </w:t>
      </w:r>
    </w:p>
    <w:p w:rsidR="009C4FC5" w:rsidRPr="003F6CBD" w:rsidRDefault="009C4FC5" w:rsidP="009C4FC5">
      <w:pPr>
        <w:pStyle w:val="Szvegtrzs2"/>
        <w:spacing w:line="240" w:lineRule="auto"/>
        <w:ind w:left="-142"/>
        <w:jc w:val="both"/>
      </w:pPr>
    </w:p>
    <w:p w:rsidR="003F6CBD" w:rsidRPr="003F6CBD" w:rsidRDefault="003F6CBD" w:rsidP="003F6CB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3F6CBD" w:rsidRPr="003F6CBD" w:rsidRDefault="003F6CBD" w:rsidP="003F6CB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272/2017.(XII.18.) határozata</w:t>
      </w:r>
    </w:p>
    <w:p w:rsidR="003F6CBD" w:rsidRPr="003F6CBD" w:rsidRDefault="003F6CBD" w:rsidP="003F6CB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3F6CBD" w:rsidRPr="003F6CBD" w:rsidRDefault="003F6CBD" w:rsidP="003F6CBD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2017. december 19-ei Képviselő-testületi ülésre történő: „</w:t>
      </w:r>
      <w:r w:rsidRPr="003F6CBD">
        <w:rPr>
          <w:rFonts w:ascii="Times New Roman" w:hAnsi="Times New Roman" w:cs="Times New Roman"/>
          <w:i/>
          <w:sz w:val="24"/>
          <w:szCs w:val="24"/>
        </w:rPr>
        <w:t>Tájékoztató az Idősügyi Tanács 2017. évi tevékenységéről”</w:t>
      </w:r>
      <w:r w:rsidRPr="003F6CBD">
        <w:rPr>
          <w:rFonts w:ascii="Times New Roman" w:hAnsi="Times New Roman" w:cs="Times New Roman"/>
          <w:sz w:val="24"/>
          <w:szCs w:val="24"/>
        </w:rPr>
        <w:t xml:space="preserve"> tárgyú előterjesztést tárgyalásra alkalmasnak tartja és javasolja az előterjesztés határozati javaslatának elfogadását. </w:t>
      </w:r>
    </w:p>
    <w:p w:rsidR="003F6CBD" w:rsidRPr="003F6CBD" w:rsidRDefault="003F6CBD" w:rsidP="003F6CBD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CBD" w:rsidRPr="003F6CBD" w:rsidRDefault="003F6CBD" w:rsidP="003F6CBD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3F6CBD" w:rsidRPr="003F6CBD" w:rsidRDefault="003F6CBD" w:rsidP="003F6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Határidő: 2018. január 15. </w:t>
      </w:r>
    </w:p>
    <w:p w:rsidR="00823CAD" w:rsidRPr="003F6CBD" w:rsidRDefault="00823CAD" w:rsidP="00823CAD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3F6CBD" w:rsidRPr="003F6CBD" w:rsidRDefault="003F6CBD" w:rsidP="009C4FC5">
      <w:pPr>
        <w:pStyle w:val="Szvegtrzs2"/>
        <w:spacing w:line="240" w:lineRule="auto"/>
        <w:ind w:left="-142"/>
        <w:jc w:val="both"/>
      </w:pPr>
    </w:p>
    <w:p w:rsidR="003F6CBD" w:rsidRDefault="003F6CBD" w:rsidP="009C4FC5">
      <w:pPr>
        <w:pStyle w:val="Szvegtrzs2"/>
        <w:spacing w:line="240" w:lineRule="auto"/>
        <w:ind w:left="-142"/>
        <w:jc w:val="both"/>
      </w:pPr>
    </w:p>
    <w:p w:rsidR="00C25AC4" w:rsidRDefault="00C25AC4" w:rsidP="009C4FC5">
      <w:pPr>
        <w:pStyle w:val="Szvegtrzs2"/>
        <w:spacing w:line="240" w:lineRule="auto"/>
        <w:ind w:left="-142"/>
        <w:jc w:val="both"/>
      </w:pPr>
    </w:p>
    <w:p w:rsidR="00C25AC4" w:rsidRDefault="00C25AC4" w:rsidP="009C4FC5">
      <w:pPr>
        <w:pStyle w:val="Szvegtrzs2"/>
        <w:spacing w:line="240" w:lineRule="auto"/>
        <w:ind w:left="-142"/>
        <w:jc w:val="both"/>
      </w:pPr>
    </w:p>
    <w:p w:rsidR="00C25AC4" w:rsidRDefault="00C25AC4" w:rsidP="009C4FC5">
      <w:pPr>
        <w:pStyle w:val="Szvegtrzs2"/>
        <w:spacing w:line="240" w:lineRule="auto"/>
        <w:ind w:left="-142"/>
        <w:jc w:val="both"/>
      </w:pPr>
    </w:p>
    <w:p w:rsidR="00C25AC4" w:rsidRPr="003F6CBD" w:rsidRDefault="00C25AC4" w:rsidP="009C4FC5">
      <w:pPr>
        <w:pStyle w:val="Szvegtrzs2"/>
        <w:spacing w:line="240" w:lineRule="auto"/>
        <w:ind w:left="-142"/>
        <w:jc w:val="both"/>
      </w:pPr>
    </w:p>
    <w:p w:rsidR="003F6CBD" w:rsidRPr="003F6CBD" w:rsidRDefault="003F6CBD" w:rsidP="009C4FC5">
      <w:pPr>
        <w:pStyle w:val="Szvegtrzs2"/>
        <w:spacing w:line="240" w:lineRule="auto"/>
        <w:ind w:left="-142"/>
        <w:jc w:val="both"/>
      </w:pPr>
    </w:p>
    <w:p w:rsidR="003F6CBD" w:rsidRPr="003F6CBD" w:rsidRDefault="003F6CBD" w:rsidP="009C4FC5">
      <w:pPr>
        <w:pStyle w:val="Szvegtrzs2"/>
        <w:spacing w:line="240" w:lineRule="auto"/>
        <w:ind w:left="-142"/>
        <w:jc w:val="both"/>
      </w:pPr>
    </w:p>
    <w:p w:rsidR="009C4FC5" w:rsidRPr="003F6CBD" w:rsidRDefault="009C4FC5" w:rsidP="009C4FC5">
      <w:pPr>
        <w:pStyle w:val="Szvegtrzs2"/>
        <w:spacing w:line="240" w:lineRule="auto"/>
        <w:ind w:left="-142"/>
        <w:jc w:val="both"/>
      </w:pPr>
      <w:r w:rsidRPr="003F6CBD">
        <w:t xml:space="preserve">10. </w:t>
      </w:r>
      <w:proofErr w:type="spellStart"/>
      <w:r w:rsidRPr="003F6CBD">
        <w:t>Napirend</w:t>
      </w:r>
      <w:proofErr w:type="spellEnd"/>
      <w:r w:rsidRPr="003F6CBD">
        <w:t xml:space="preserve"> </w:t>
      </w:r>
    </w:p>
    <w:p w:rsidR="009C4FC5" w:rsidRPr="003F6CBD" w:rsidRDefault="009C4FC5" w:rsidP="009C4FC5">
      <w:pPr>
        <w:pStyle w:val="Szvegtrzs2"/>
        <w:spacing w:line="240" w:lineRule="auto"/>
        <w:ind w:left="-142"/>
        <w:jc w:val="both"/>
        <w:rPr>
          <w:snapToGrid w:val="0"/>
        </w:rPr>
      </w:pPr>
      <w:proofErr w:type="spellStart"/>
      <w:r w:rsidRPr="003F6CBD">
        <w:t>Javaslat</w:t>
      </w:r>
      <w:proofErr w:type="spellEnd"/>
      <w:r w:rsidRPr="003F6CBD">
        <w:t xml:space="preserve"> A Budapest </w:t>
      </w:r>
      <w:proofErr w:type="spellStart"/>
      <w:r w:rsidRPr="003F6CBD">
        <w:t>Főváros</w:t>
      </w:r>
      <w:proofErr w:type="spellEnd"/>
      <w:r w:rsidRPr="003F6CBD">
        <w:t xml:space="preserve"> II. </w:t>
      </w:r>
      <w:proofErr w:type="spellStart"/>
      <w:r w:rsidRPr="003F6CBD">
        <w:t>Kerületi</w:t>
      </w:r>
      <w:proofErr w:type="spellEnd"/>
      <w:r w:rsidRPr="003F6CBD">
        <w:t xml:space="preserve"> </w:t>
      </w:r>
      <w:proofErr w:type="spellStart"/>
      <w:r w:rsidRPr="003F6CBD">
        <w:t>Önkormányzat</w:t>
      </w:r>
      <w:proofErr w:type="spellEnd"/>
      <w:r w:rsidRPr="003F6CBD">
        <w:t xml:space="preserve"> </w:t>
      </w:r>
      <w:proofErr w:type="spellStart"/>
      <w:r w:rsidRPr="003F6CBD">
        <w:t>Képviselő-testületének</w:t>
      </w:r>
      <w:proofErr w:type="spellEnd"/>
      <w:r w:rsidRPr="003F6CBD">
        <w:t xml:space="preserve"> a </w:t>
      </w:r>
      <w:proofErr w:type="spellStart"/>
      <w:r w:rsidRPr="003F6CBD">
        <w:t>szociális</w:t>
      </w:r>
      <w:proofErr w:type="spellEnd"/>
      <w:r w:rsidRPr="003F6CBD">
        <w:t xml:space="preserve"> </w:t>
      </w:r>
      <w:proofErr w:type="spellStart"/>
      <w:r w:rsidRPr="003F6CBD">
        <w:t>igazgatásról</w:t>
      </w:r>
      <w:proofErr w:type="spellEnd"/>
      <w:r w:rsidRPr="003F6CBD">
        <w:t xml:space="preserve"> </w:t>
      </w:r>
      <w:proofErr w:type="spellStart"/>
      <w:r w:rsidRPr="003F6CBD">
        <w:t>és</w:t>
      </w:r>
      <w:proofErr w:type="spellEnd"/>
      <w:r w:rsidRPr="003F6CBD">
        <w:t xml:space="preserve"> </w:t>
      </w:r>
      <w:proofErr w:type="spellStart"/>
      <w:r w:rsidRPr="003F6CBD">
        <w:t>egyes</w:t>
      </w:r>
      <w:proofErr w:type="spellEnd"/>
      <w:r w:rsidRPr="003F6CBD">
        <w:t xml:space="preserve"> </w:t>
      </w:r>
      <w:proofErr w:type="spellStart"/>
      <w:r w:rsidRPr="003F6CBD">
        <w:t>szociális</w:t>
      </w:r>
      <w:proofErr w:type="spellEnd"/>
      <w:r w:rsidRPr="003F6CBD">
        <w:t xml:space="preserve"> </w:t>
      </w:r>
      <w:proofErr w:type="spellStart"/>
      <w:r w:rsidRPr="003F6CBD">
        <w:t>és</w:t>
      </w:r>
      <w:proofErr w:type="spellEnd"/>
      <w:r w:rsidRPr="003F6CBD">
        <w:t xml:space="preserve"> </w:t>
      </w:r>
      <w:proofErr w:type="spellStart"/>
      <w:r w:rsidRPr="003F6CBD">
        <w:t>gyermekjóléti</w:t>
      </w:r>
      <w:proofErr w:type="spellEnd"/>
      <w:r w:rsidRPr="003F6CBD">
        <w:t xml:space="preserve"> </w:t>
      </w:r>
      <w:proofErr w:type="spellStart"/>
      <w:r w:rsidRPr="003F6CBD">
        <w:t>ellátásokról</w:t>
      </w:r>
      <w:proofErr w:type="spellEnd"/>
      <w:r w:rsidRPr="003F6CBD">
        <w:t xml:space="preserve"> </w:t>
      </w:r>
      <w:proofErr w:type="spellStart"/>
      <w:r w:rsidRPr="003F6CBD">
        <w:t>szóló</w:t>
      </w:r>
      <w:proofErr w:type="spellEnd"/>
      <w:r w:rsidRPr="003F6CBD">
        <w:t xml:space="preserve"> 3/2015</w:t>
      </w:r>
      <w:proofErr w:type="gramStart"/>
      <w:r w:rsidRPr="003F6CBD">
        <w:t>.(</w:t>
      </w:r>
      <w:proofErr w:type="gramEnd"/>
      <w:r w:rsidRPr="003F6CBD">
        <w:t xml:space="preserve">II.27.) </w:t>
      </w:r>
      <w:proofErr w:type="spellStart"/>
      <w:r w:rsidRPr="003F6CBD">
        <w:t>önkormányzati</w:t>
      </w:r>
      <w:proofErr w:type="spellEnd"/>
      <w:r w:rsidRPr="003F6CBD">
        <w:t xml:space="preserve"> </w:t>
      </w:r>
      <w:proofErr w:type="spellStart"/>
      <w:r w:rsidRPr="003F6CBD">
        <w:t>rendeletének</w:t>
      </w:r>
      <w:proofErr w:type="spellEnd"/>
      <w:r w:rsidRPr="003F6CBD">
        <w:t xml:space="preserve"> </w:t>
      </w:r>
      <w:proofErr w:type="spellStart"/>
      <w:r w:rsidRPr="003F6CBD">
        <w:t>módosítására</w:t>
      </w:r>
      <w:proofErr w:type="spellEnd"/>
    </w:p>
    <w:p w:rsidR="00C25AC4" w:rsidRPr="003F6CBD" w:rsidRDefault="00C25AC4" w:rsidP="00C25AC4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C25AC4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2017. december 19-ei Képviselő-testületi ülésre történő „</w:t>
      </w:r>
      <w:r w:rsidRPr="003F6CBD">
        <w:rPr>
          <w:rFonts w:ascii="Times New Roman" w:hAnsi="Times New Roman" w:cs="Times New Roman"/>
          <w:i/>
          <w:sz w:val="24"/>
          <w:szCs w:val="24"/>
        </w:rPr>
        <w:t>Javaslat A Budapest Főváros II. Kerületi Önkormányzat Képviselő-testületének a szociális igazgatásról és egyes szociális és gyermekjóléti ellátásokról szóló 3/2015.(II.27.) önkormányzati rendeletének módosítására</w:t>
      </w:r>
      <w:proofErr w:type="gramStart"/>
      <w:r w:rsidRPr="003F6CBD">
        <w:rPr>
          <w:rFonts w:ascii="Times New Roman" w:hAnsi="Times New Roman" w:cs="Times New Roman"/>
          <w:i/>
          <w:sz w:val="24"/>
          <w:szCs w:val="24"/>
        </w:rPr>
        <w:t>”</w:t>
      </w:r>
      <w:r w:rsidRPr="003F6CBD">
        <w:rPr>
          <w:rFonts w:ascii="Times New Roman" w:hAnsi="Times New Roman" w:cs="Times New Roman"/>
          <w:sz w:val="24"/>
          <w:szCs w:val="24"/>
        </w:rPr>
        <w:t xml:space="preserve">   tárgyú</w:t>
      </w:r>
      <w:proofErr w:type="gramEnd"/>
      <w:r w:rsidRPr="003F6CBD">
        <w:rPr>
          <w:rFonts w:ascii="Times New Roman" w:hAnsi="Times New Roman" w:cs="Times New Roman"/>
          <w:sz w:val="24"/>
          <w:szCs w:val="24"/>
        </w:rPr>
        <w:t xml:space="preserve"> előterjesztést tárgyalásra alkalmasnak tartja és javasolja az előterjesztés határozati javaslatának elfogadását. 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F6CBD" w:rsidRPr="003F6CBD" w:rsidRDefault="003F6CBD" w:rsidP="003F6CB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3F6CBD" w:rsidRPr="003F6CBD" w:rsidRDefault="003F6CBD" w:rsidP="003F6CB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273/2017.(XII.18.) határozata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F6CBD" w:rsidRPr="003F6CBD" w:rsidRDefault="003F6CBD" w:rsidP="003F6CBD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Az Egészségügyi, Szociális és Lakásügyi Bizottság a 2017. december 19-ei Képviselő-testületi ülésre történő „</w:t>
      </w:r>
      <w:r w:rsidRPr="003F6CBD">
        <w:rPr>
          <w:rFonts w:ascii="Times New Roman" w:hAnsi="Times New Roman" w:cs="Times New Roman"/>
          <w:i/>
          <w:sz w:val="24"/>
          <w:szCs w:val="24"/>
        </w:rPr>
        <w:t>Javaslat A Budapest Főváros II. Kerületi Önkormányzat Képviselő-testületének a szociális igazgatásról és egyes szociális és gyermekjóléti ellátásokról szóló 3/2015.(II.27.) önkormányzati rendeletének módosítására</w:t>
      </w:r>
      <w:proofErr w:type="gramStart"/>
      <w:r w:rsidRPr="003F6CBD">
        <w:rPr>
          <w:rFonts w:ascii="Times New Roman" w:hAnsi="Times New Roman" w:cs="Times New Roman"/>
          <w:i/>
          <w:sz w:val="24"/>
          <w:szCs w:val="24"/>
        </w:rPr>
        <w:t>”</w:t>
      </w:r>
      <w:r w:rsidRPr="003F6CBD">
        <w:rPr>
          <w:rFonts w:ascii="Times New Roman" w:hAnsi="Times New Roman" w:cs="Times New Roman"/>
          <w:sz w:val="24"/>
          <w:szCs w:val="24"/>
        </w:rPr>
        <w:t xml:space="preserve">   tárgyú</w:t>
      </w:r>
      <w:proofErr w:type="gramEnd"/>
      <w:r w:rsidRPr="003F6CBD">
        <w:rPr>
          <w:rFonts w:ascii="Times New Roman" w:hAnsi="Times New Roman" w:cs="Times New Roman"/>
          <w:sz w:val="24"/>
          <w:szCs w:val="24"/>
        </w:rPr>
        <w:t xml:space="preserve"> előterjesztést tárgyalásra alkalmasnak tartja és javasolja az előterjesztés határozati javaslatának elfogadását. </w:t>
      </w:r>
    </w:p>
    <w:p w:rsidR="003F6CBD" w:rsidRPr="003F6CBD" w:rsidRDefault="003F6CBD" w:rsidP="003F6CBD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CBD" w:rsidRPr="003F6CBD" w:rsidRDefault="003F6CBD" w:rsidP="003F6CBD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3F6CBD" w:rsidRPr="003F6CBD" w:rsidRDefault="003F6CBD" w:rsidP="003F6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Határidő: december havi testületi ülés</w:t>
      </w:r>
    </w:p>
    <w:p w:rsidR="00823CAD" w:rsidRPr="003F6CBD" w:rsidRDefault="00823CAD" w:rsidP="00823CAD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11. Napirend 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Budapest Főváros </w:t>
      </w:r>
      <w:proofErr w:type="spellStart"/>
      <w:r w:rsidRPr="003F6CBD">
        <w:rPr>
          <w:rFonts w:ascii="Times New Roman" w:hAnsi="Times New Roman" w:cs="Times New Roman"/>
          <w:sz w:val="24"/>
          <w:szCs w:val="24"/>
        </w:rPr>
        <w:t>II.kerületi</w:t>
      </w:r>
      <w:proofErr w:type="spellEnd"/>
      <w:r w:rsidRPr="003F6CBD">
        <w:rPr>
          <w:rFonts w:ascii="Times New Roman" w:hAnsi="Times New Roman" w:cs="Times New Roman"/>
          <w:sz w:val="24"/>
          <w:szCs w:val="24"/>
        </w:rPr>
        <w:t xml:space="preserve"> Önkormányzat Egészségügyi, Szociális és Lakásügyi Bizottságának ügyrendje</w:t>
      </w:r>
    </w:p>
    <w:p w:rsidR="003F6CBD" w:rsidRDefault="003F6CBD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55F2D" w:rsidRPr="003F6CBD" w:rsidRDefault="00F55F2D" w:rsidP="00F55F2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F55F2D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 xml:space="preserve">A bizottság úgy dönt, hogy elfogadja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F55F2D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Szociális és Lakásügyi Bizottság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ügyrendjét.</w:t>
      </w:r>
    </w:p>
    <w:p w:rsidR="00F55F2D" w:rsidRPr="003F6CBD" w:rsidRDefault="00F55F2D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F6CBD" w:rsidRPr="003F6CBD" w:rsidRDefault="003F6CBD" w:rsidP="003F6CB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3F6CBD" w:rsidRPr="003F6CBD" w:rsidRDefault="003F6CBD" w:rsidP="003F6CB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27</w:t>
      </w:r>
      <w:r w:rsidR="00823C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3F6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/2017.(XII.18.) határozata</w:t>
      </w:r>
    </w:p>
    <w:p w:rsidR="003F6CBD" w:rsidRPr="003F6CBD" w:rsidRDefault="003F6CBD" w:rsidP="00F55F2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F6CBD" w:rsidRPr="003F6CBD" w:rsidRDefault="003F6CBD" w:rsidP="00F55F2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A bizottság úgy dönt, hogy elfogadja </w:t>
      </w:r>
      <w:r w:rsidR="00F55F2D">
        <w:rPr>
          <w:rFonts w:ascii="Times New Roman" w:hAnsi="Times New Roman" w:cs="Times New Roman"/>
          <w:sz w:val="24"/>
          <w:szCs w:val="24"/>
        </w:rPr>
        <w:t xml:space="preserve">az </w:t>
      </w:r>
      <w:r w:rsidR="00F55F2D" w:rsidRPr="00F55F2D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Szociális és Lakásügyi Bizottság</w:t>
      </w:r>
      <w:r w:rsidR="00F55F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ügyrendjét.</w:t>
      </w:r>
    </w:p>
    <w:p w:rsidR="009C4FC5" w:rsidRPr="003F6CBD" w:rsidRDefault="009C4FC5" w:rsidP="00F55F2D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CBD" w:rsidRPr="003F6CBD" w:rsidRDefault="003F6CBD" w:rsidP="003F6CBD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3F6CBD" w:rsidRPr="003F6CBD" w:rsidRDefault="003F6CBD" w:rsidP="003F6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Határidő: azonnal</w:t>
      </w:r>
    </w:p>
    <w:p w:rsidR="00823CAD" w:rsidRPr="003F6CBD" w:rsidRDefault="00823CAD" w:rsidP="00823CAD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3F6CBD" w:rsidRDefault="003F6CBD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01880" w:rsidRDefault="00601880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01880" w:rsidRPr="003F6CBD" w:rsidRDefault="00601880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9C4FC5" w:rsidRPr="003F6CBD" w:rsidRDefault="009C4FC5" w:rsidP="009C4FC5">
      <w:pPr>
        <w:pStyle w:val="Szvegtrzsbehzssal"/>
        <w:ind w:left="-142"/>
        <w:jc w:val="both"/>
      </w:pPr>
      <w:r w:rsidRPr="003F6CBD">
        <w:lastRenderedPageBreak/>
        <w:t xml:space="preserve">12. Napirend </w:t>
      </w:r>
    </w:p>
    <w:p w:rsidR="009C4FC5" w:rsidRPr="003F6CBD" w:rsidRDefault="009C4FC5" w:rsidP="009C4FC5">
      <w:pPr>
        <w:pStyle w:val="Szvegtrzsbehzssal"/>
        <w:ind w:left="-142"/>
        <w:jc w:val="both"/>
      </w:pPr>
      <w:r w:rsidRPr="003F6CBD">
        <w:t>Kérelem a Budapest II. kerület Frankel Leó út 50-52. I. emelet 3. szám alatti lakásra korábban fennállt bérleti díj tartozás utáni késedelmi kamat elengedésére (zárt ülés)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C4FC5" w:rsidRPr="003F6CBD" w:rsidRDefault="009C4FC5" w:rsidP="009C4FC5">
      <w:pPr>
        <w:pStyle w:val="Szvegtrzsbehzssal"/>
        <w:ind w:left="-142"/>
        <w:jc w:val="both"/>
      </w:pPr>
      <w:r w:rsidRPr="003F6CBD">
        <w:t xml:space="preserve">13. Napirend </w:t>
      </w:r>
    </w:p>
    <w:p w:rsidR="009C4FC5" w:rsidRPr="003F6CBD" w:rsidRDefault="009C4FC5" w:rsidP="009C4FC5">
      <w:pPr>
        <w:pStyle w:val="Szvegtrzsbehzssal"/>
        <w:ind w:left="-142"/>
        <w:jc w:val="both"/>
      </w:pPr>
      <w:r w:rsidRPr="003F6CBD">
        <w:t xml:space="preserve">Kérelem a 14799/0/A/17 hrsz. alatt nyilvántartott, Budapest II. </w:t>
      </w:r>
      <w:proofErr w:type="gramStart"/>
      <w:r w:rsidRPr="003F6CBD">
        <w:t>kerület    Lajos</w:t>
      </w:r>
      <w:proofErr w:type="gramEnd"/>
      <w:r w:rsidRPr="003F6CBD">
        <w:t xml:space="preserve"> u. 18-20. I. 13. szám alatti, állami támogatással épült szociális lakás bérbe adására (zárt ülés)</w:t>
      </w:r>
    </w:p>
    <w:p w:rsidR="003F6CBD" w:rsidRPr="003F6CBD" w:rsidRDefault="003F6CBD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F6CBD" w:rsidRPr="003F6CBD" w:rsidRDefault="003F6CBD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14. Napirend </w:t>
      </w:r>
    </w:p>
    <w:p w:rsidR="009C4FC5" w:rsidRPr="003F6CBD" w:rsidRDefault="009C4FC5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Létfenntartási támogatás méltányosságból történő megállapítása (zárt ülés)</w:t>
      </w:r>
    </w:p>
    <w:p w:rsidR="003F6CBD" w:rsidRPr="003F6CBD" w:rsidRDefault="003F6CBD" w:rsidP="009C4FC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D737E" w:rsidRPr="00E36DC1" w:rsidRDefault="006D737E" w:rsidP="006D737E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12-14 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napirendek</w:t>
      </w:r>
      <w:proofErr w:type="gramEnd"/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tárgyalása előtt Kocsy Béla a zárt ülést  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25 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órakor elrendeli. A zárt ülésen elhangzottakat valamint a Budapest Főváros II. Kerületi Önkormányzat Egészségügyi, Szociális és Lakásügyi Bizottsága </w:t>
      </w:r>
      <w:r w:rsidR="00E56E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275-282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/2017.(</w:t>
      </w:r>
      <w:r w:rsidRPr="006432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 w:rsidR="006432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6432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6432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 határozatait a zárt ülés jegyzőkönyve tartalmazza.)     </w:t>
      </w:r>
    </w:p>
    <w:p w:rsidR="003F6CBD" w:rsidRPr="003F6CBD" w:rsidRDefault="003F6CBD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CBD" w:rsidRPr="003F6CBD" w:rsidRDefault="003F6CBD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CBD" w:rsidRPr="003F6CBD" w:rsidRDefault="003F6CBD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CBD" w:rsidRPr="003F6CBD" w:rsidRDefault="003F6CBD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CBD" w:rsidRPr="003F6CBD" w:rsidRDefault="003F6CBD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CBD" w:rsidRPr="003F6CBD" w:rsidRDefault="003F6CBD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CBD" w:rsidRPr="003F6CBD" w:rsidRDefault="003F6CBD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CBD" w:rsidRPr="003F6CBD" w:rsidRDefault="003F6CBD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CBD" w:rsidRPr="003F6CBD" w:rsidRDefault="003F6CBD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CBD" w:rsidRPr="003F6CBD" w:rsidRDefault="003F6CBD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9C4FC5" w:rsidRPr="003F6CBD" w:rsidRDefault="009C4FC5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3F6CBD">
        <w:rPr>
          <w:rFonts w:ascii="Times New Roman" w:hAnsi="Times New Roman" w:cs="Times New Roman"/>
          <w:bCs/>
          <w:iCs/>
          <w:sz w:val="24"/>
          <w:szCs w:val="24"/>
        </w:rPr>
        <w:t>15.</w:t>
      </w:r>
      <w:r w:rsidRPr="003F6CBD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3F6C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C4FC5" w:rsidRPr="003F6CBD" w:rsidRDefault="009C4FC5" w:rsidP="009C4FC5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3F6CBD">
        <w:rPr>
          <w:rFonts w:ascii="Times New Roman" w:hAnsi="Times New Roman" w:cs="Times New Roman"/>
          <w:bCs/>
          <w:iCs/>
          <w:sz w:val="24"/>
          <w:szCs w:val="24"/>
        </w:rPr>
        <w:t>Egyebek</w:t>
      </w: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3F6CBD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22110E" w:rsidRPr="003F6CBD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609CE" w:rsidRDefault="002609C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55F2D" w:rsidRDefault="00F55F2D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55F2D" w:rsidRDefault="00F55F2D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55F2D" w:rsidRDefault="00F55F2D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55F2D" w:rsidRDefault="00F55F2D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55F2D" w:rsidRDefault="00F55F2D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55F2D" w:rsidRDefault="00F55F2D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55F2D" w:rsidRDefault="00F55F2D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55F2D" w:rsidRDefault="00F55F2D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55F2D" w:rsidRDefault="00F55F2D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55F2D" w:rsidRDefault="00F55F2D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55F2D" w:rsidRPr="003F6CBD" w:rsidRDefault="00F55F2D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A493C" w:rsidRPr="003F6CBD" w:rsidRDefault="00DA493C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A493C" w:rsidRPr="003F6CBD" w:rsidRDefault="00DA493C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Bizottság elnöke az </w:t>
      </w:r>
      <w:proofErr w:type="gramStart"/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ülést  </w:t>
      </w:r>
      <w:r w:rsidR="002D2A9D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r w:rsidR="00D9661E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proofErr w:type="gramEnd"/>
      <w:r w:rsidR="002D2A9D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D9661E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</w:t>
      </w:r>
      <w:r w:rsidR="00BA5B6C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órakor bezárja.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overflowPunct w:val="0"/>
        <w:autoSpaceDE w:val="0"/>
        <w:autoSpaceDN w:val="0"/>
        <w:adjustRightInd w:val="0"/>
        <w:ind w:left="142" w:hanging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</w:p>
    <w:p w:rsidR="0022110E" w:rsidRPr="003F6CBD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</w:t>
      </w:r>
      <w:proofErr w:type="spellStart"/>
      <w:r w:rsidR="00AD2826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Riczkó</w:t>
      </w:r>
      <w:proofErr w:type="spellEnd"/>
      <w:r w:rsidR="00AD2826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gramStart"/>
      <w:r w:rsidR="00AD2826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Andrea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Kocsy</w:t>
      </w:r>
      <w:proofErr w:type="gramEnd"/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Béla </w:t>
      </w:r>
    </w:p>
    <w:p w:rsidR="0022110E" w:rsidRPr="003F6CBD" w:rsidRDefault="0022110E" w:rsidP="0022110E">
      <w:pPr>
        <w:autoSpaceDN w:val="0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jegyzőkönyv</w:t>
      </w:r>
      <w:proofErr w:type="gramEnd"/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hitelesítő</w:t>
      </w: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elnöke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Budapest, 2017. </w:t>
      </w:r>
      <w:r w:rsidR="00823C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december 18.</w:t>
      </w:r>
      <w:r w:rsidR="00630B3A"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F6CBD">
        <w:rPr>
          <w:rFonts w:ascii="Times New Roman" w:eastAsia="Times New Roman" w:hAnsi="Times New Roman" w:cs="Times New Roman"/>
          <w:sz w:val="24"/>
          <w:szCs w:val="24"/>
          <w:lang w:eastAsia="hu-HU"/>
        </w:rPr>
        <w:t>Kmf</w:t>
      </w:r>
      <w:proofErr w:type="spellEnd"/>
    </w:p>
    <w:p w:rsidR="0022110E" w:rsidRPr="003F6CBD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F6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Kapják: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Polgármester 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Jegyző</w:t>
      </w:r>
    </w:p>
    <w:p w:rsidR="0022110E" w:rsidRPr="003F6CBD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Irattár </w:t>
      </w:r>
      <w:r w:rsidRPr="003F6C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9A562F" w:rsidRPr="003F6CBD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3F6CBD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3F6CBD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3F6CBD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3F6CBD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3F6CBD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3F6CBD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3F6CBD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3F6CBD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8854FA" w:rsidRPr="003F6CBD" w:rsidSect="004424B4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C4" w:rsidRDefault="00C25AC4" w:rsidP="00F74513">
      <w:r>
        <w:separator/>
      </w:r>
    </w:p>
  </w:endnote>
  <w:endnote w:type="continuationSeparator" w:id="0">
    <w:p w:rsidR="00C25AC4" w:rsidRDefault="00C25AC4" w:rsidP="00F7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utigerTT">
    <w:altName w:val="Microsoft YaHei"/>
    <w:charset w:val="EE"/>
    <w:family w:val="swiss"/>
    <w:pitch w:val="variable"/>
    <w:sig w:usb0="00000001" w:usb1="4000004A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C4" w:rsidRDefault="00C25AC4" w:rsidP="00F74513">
      <w:r>
        <w:separator/>
      </w:r>
    </w:p>
  </w:footnote>
  <w:footnote w:type="continuationSeparator" w:id="0">
    <w:p w:rsidR="00C25AC4" w:rsidRDefault="00C25AC4" w:rsidP="00F74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762424"/>
      <w:docPartObj>
        <w:docPartGallery w:val="Page Numbers (Top of Page)"/>
        <w:docPartUnique/>
      </w:docPartObj>
    </w:sdtPr>
    <w:sdtEndPr/>
    <w:sdtContent>
      <w:p w:rsidR="00C25AC4" w:rsidRDefault="00C25AC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9B3">
          <w:rPr>
            <w:noProof/>
          </w:rPr>
          <w:t>7</w:t>
        </w:r>
        <w:r>
          <w:fldChar w:fldCharType="end"/>
        </w:r>
      </w:p>
    </w:sdtContent>
  </w:sdt>
  <w:p w:rsidR="00C25AC4" w:rsidRDefault="00C25AC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DFC"/>
    <w:multiLevelType w:val="hybridMultilevel"/>
    <w:tmpl w:val="40A0C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BD3"/>
    <w:multiLevelType w:val="hybridMultilevel"/>
    <w:tmpl w:val="D076F360"/>
    <w:lvl w:ilvl="0" w:tplc="44B0A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43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EE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EE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27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4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00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C5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0C231A"/>
    <w:multiLevelType w:val="hybridMultilevel"/>
    <w:tmpl w:val="1C7E6F74"/>
    <w:lvl w:ilvl="0" w:tplc="E926E9D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92014"/>
    <w:multiLevelType w:val="hybridMultilevel"/>
    <w:tmpl w:val="ADC02B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6296"/>
    <w:multiLevelType w:val="hybridMultilevel"/>
    <w:tmpl w:val="A07C2E46"/>
    <w:lvl w:ilvl="0" w:tplc="94F27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763A7"/>
    <w:multiLevelType w:val="hybridMultilevel"/>
    <w:tmpl w:val="873C9312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3F52636E"/>
    <w:multiLevelType w:val="hybridMultilevel"/>
    <w:tmpl w:val="5EB6FB7E"/>
    <w:lvl w:ilvl="0" w:tplc="66ECDFB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51B59"/>
    <w:multiLevelType w:val="hybridMultilevel"/>
    <w:tmpl w:val="DB54B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CADA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3A199C"/>
    <w:multiLevelType w:val="hybridMultilevel"/>
    <w:tmpl w:val="648EFD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640A9"/>
    <w:multiLevelType w:val="hybridMultilevel"/>
    <w:tmpl w:val="8C5AC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F7D37"/>
    <w:multiLevelType w:val="hybridMultilevel"/>
    <w:tmpl w:val="3BEE8C94"/>
    <w:lvl w:ilvl="0" w:tplc="88883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2725"/>
    <w:multiLevelType w:val="hybridMultilevel"/>
    <w:tmpl w:val="F836D6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B5B61"/>
    <w:multiLevelType w:val="hybridMultilevel"/>
    <w:tmpl w:val="A3D21E58"/>
    <w:lvl w:ilvl="0" w:tplc="57A0F0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70D34"/>
    <w:multiLevelType w:val="hybridMultilevel"/>
    <w:tmpl w:val="525AC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90F0A"/>
    <w:multiLevelType w:val="hybridMultilevel"/>
    <w:tmpl w:val="630C2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96E97"/>
    <w:multiLevelType w:val="hybridMultilevel"/>
    <w:tmpl w:val="7820E500"/>
    <w:lvl w:ilvl="0" w:tplc="E00EF64C">
      <w:start w:val="1"/>
      <w:numFmt w:val="decimal"/>
      <w:lvlText w:val="%1.)"/>
      <w:lvlJc w:val="left"/>
      <w:pPr>
        <w:ind w:left="785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B1919C6"/>
    <w:multiLevelType w:val="hybridMultilevel"/>
    <w:tmpl w:val="E20A33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04C27"/>
    <w:multiLevelType w:val="hybridMultilevel"/>
    <w:tmpl w:val="0F9E8CB4"/>
    <w:lvl w:ilvl="0" w:tplc="96B2D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30D6B"/>
    <w:multiLevelType w:val="hybridMultilevel"/>
    <w:tmpl w:val="ED707BD8"/>
    <w:lvl w:ilvl="0" w:tplc="585C29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C1515"/>
    <w:multiLevelType w:val="hybridMultilevel"/>
    <w:tmpl w:val="2C8EA67C"/>
    <w:lvl w:ilvl="0" w:tplc="AEEC38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9857DC"/>
    <w:multiLevelType w:val="hybridMultilevel"/>
    <w:tmpl w:val="EB2442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41405"/>
    <w:multiLevelType w:val="hybridMultilevel"/>
    <w:tmpl w:val="6238742C"/>
    <w:lvl w:ilvl="0" w:tplc="76CA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62B0B"/>
    <w:multiLevelType w:val="hybridMultilevel"/>
    <w:tmpl w:val="FA644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3FD2"/>
    <w:multiLevelType w:val="hybridMultilevel"/>
    <w:tmpl w:val="52D8A8EE"/>
    <w:lvl w:ilvl="0" w:tplc="66ECDFB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377451"/>
    <w:multiLevelType w:val="hybridMultilevel"/>
    <w:tmpl w:val="E58A82BE"/>
    <w:lvl w:ilvl="0" w:tplc="5AFE4C92">
      <w:start w:val="1"/>
      <w:numFmt w:val="decimal"/>
      <w:lvlText w:val="%1.)"/>
      <w:lvlJc w:val="left"/>
      <w:pPr>
        <w:ind w:left="128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A851A49"/>
    <w:multiLevelType w:val="hybridMultilevel"/>
    <w:tmpl w:val="48F8B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C6791"/>
    <w:multiLevelType w:val="hybridMultilevel"/>
    <w:tmpl w:val="9EEADDD8"/>
    <w:lvl w:ilvl="0" w:tplc="2F9489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6493"/>
    <w:multiLevelType w:val="hybridMultilevel"/>
    <w:tmpl w:val="4D040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A7D54"/>
    <w:multiLevelType w:val="hybridMultilevel"/>
    <w:tmpl w:val="854645F0"/>
    <w:lvl w:ilvl="0" w:tplc="92AC3E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24"/>
  </w:num>
  <w:num w:numId="5">
    <w:abstractNumId w:val="13"/>
  </w:num>
  <w:num w:numId="6">
    <w:abstractNumId w:val="16"/>
  </w:num>
  <w:num w:numId="7">
    <w:abstractNumId w:val="11"/>
  </w:num>
  <w:num w:numId="8">
    <w:abstractNumId w:val="9"/>
  </w:num>
  <w:num w:numId="9">
    <w:abstractNumId w:val="22"/>
  </w:num>
  <w:num w:numId="10">
    <w:abstractNumId w:val="8"/>
  </w:num>
  <w:num w:numId="11">
    <w:abstractNumId w:val="27"/>
  </w:num>
  <w:num w:numId="12">
    <w:abstractNumId w:val="14"/>
  </w:num>
  <w:num w:numId="13">
    <w:abstractNumId w:val="25"/>
  </w:num>
  <w:num w:numId="14">
    <w:abstractNumId w:val="1"/>
  </w:num>
  <w:num w:numId="15">
    <w:abstractNumId w:val="28"/>
  </w:num>
  <w:num w:numId="16">
    <w:abstractNumId w:val="26"/>
  </w:num>
  <w:num w:numId="17">
    <w:abstractNumId w:val="7"/>
  </w:num>
  <w:num w:numId="1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5"/>
  </w:num>
  <w:num w:numId="22">
    <w:abstractNumId w:val="18"/>
  </w:num>
  <w:num w:numId="23">
    <w:abstractNumId w:val="12"/>
  </w:num>
  <w:num w:numId="24">
    <w:abstractNumId w:val="6"/>
  </w:num>
  <w:num w:numId="25">
    <w:abstractNumId w:val="23"/>
  </w:num>
  <w:num w:numId="26">
    <w:abstractNumId w:val="15"/>
  </w:num>
  <w:num w:numId="27">
    <w:abstractNumId w:val="21"/>
  </w:num>
  <w:num w:numId="28">
    <w:abstractNumId w:val="21"/>
  </w:num>
  <w:num w:numId="29">
    <w:abstractNumId w:val="10"/>
  </w:num>
  <w:num w:numId="30">
    <w:abstractNumId w:val="3"/>
  </w:num>
  <w:num w:numId="31">
    <w:abstractNumId w:val="21"/>
  </w:num>
  <w:num w:numId="32">
    <w:abstractNumId w:val="21"/>
  </w:num>
  <w:num w:numId="3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0E"/>
    <w:rsid w:val="0001054D"/>
    <w:rsid w:val="00025422"/>
    <w:rsid w:val="00040A60"/>
    <w:rsid w:val="000568F4"/>
    <w:rsid w:val="000B018B"/>
    <w:rsid w:val="000B39B3"/>
    <w:rsid w:val="000B7CD2"/>
    <w:rsid w:val="000C3404"/>
    <w:rsid w:val="000C6E0D"/>
    <w:rsid w:val="000D6F0D"/>
    <w:rsid w:val="000F1045"/>
    <w:rsid w:val="00103830"/>
    <w:rsid w:val="001319FF"/>
    <w:rsid w:val="001452B2"/>
    <w:rsid w:val="0015421C"/>
    <w:rsid w:val="0016420E"/>
    <w:rsid w:val="00184DB2"/>
    <w:rsid w:val="00191102"/>
    <w:rsid w:val="00193C3D"/>
    <w:rsid w:val="001B120F"/>
    <w:rsid w:val="001B1B4F"/>
    <w:rsid w:val="001B1D2D"/>
    <w:rsid w:val="001C38B9"/>
    <w:rsid w:val="001C7523"/>
    <w:rsid w:val="001E38A7"/>
    <w:rsid w:val="001F0584"/>
    <w:rsid w:val="00210796"/>
    <w:rsid w:val="00211E8C"/>
    <w:rsid w:val="00217FD0"/>
    <w:rsid w:val="0022110E"/>
    <w:rsid w:val="00224B52"/>
    <w:rsid w:val="00224F67"/>
    <w:rsid w:val="00235CF0"/>
    <w:rsid w:val="00240422"/>
    <w:rsid w:val="002464FD"/>
    <w:rsid w:val="0025139A"/>
    <w:rsid w:val="0026027E"/>
    <w:rsid w:val="002609CE"/>
    <w:rsid w:val="002804D3"/>
    <w:rsid w:val="00287505"/>
    <w:rsid w:val="002908D2"/>
    <w:rsid w:val="00296116"/>
    <w:rsid w:val="002B3DB6"/>
    <w:rsid w:val="002B6CA9"/>
    <w:rsid w:val="002D2A9D"/>
    <w:rsid w:val="002E2382"/>
    <w:rsid w:val="002F3298"/>
    <w:rsid w:val="002F7659"/>
    <w:rsid w:val="0030638A"/>
    <w:rsid w:val="00315FC6"/>
    <w:rsid w:val="00324205"/>
    <w:rsid w:val="00334EDF"/>
    <w:rsid w:val="003428C4"/>
    <w:rsid w:val="00363E40"/>
    <w:rsid w:val="00365F4F"/>
    <w:rsid w:val="00391F8B"/>
    <w:rsid w:val="0039556F"/>
    <w:rsid w:val="003968D6"/>
    <w:rsid w:val="003A279A"/>
    <w:rsid w:val="003D3F76"/>
    <w:rsid w:val="003E6BC7"/>
    <w:rsid w:val="003F6CBD"/>
    <w:rsid w:val="00404033"/>
    <w:rsid w:val="00404C36"/>
    <w:rsid w:val="00424C4B"/>
    <w:rsid w:val="00426238"/>
    <w:rsid w:val="00436F9A"/>
    <w:rsid w:val="0043704F"/>
    <w:rsid w:val="00442452"/>
    <w:rsid w:val="004424B4"/>
    <w:rsid w:val="00443048"/>
    <w:rsid w:val="00454F3A"/>
    <w:rsid w:val="00466E93"/>
    <w:rsid w:val="004731E8"/>
    <w:rsid w:val="004828D8"/>
    <w:rsid w:val="004A0029"/>
    <w:rsid w:val="004C3662"/>
    <w:rsid w:val="004C401C"/>
    <w:rsid w:val="004D55FD"/>
    <w:rsid w:val="004D6E3D"/>
    <w:rsid w:val="004F1DC6"/>
    <w:rsid w:val="005242E2"/>
    <w:rsid w:val="005255F5"/>
    <w:rsid w:val="00550666"/>
    <w:rsid w:val="00556090"/>
    <w:rsid w:val="00564075"/>
    <w:rsid w:val="00570105"/>
    <w:rsid w:val="0057784B"/>
    <w:rsid w:val="00592D47"/>
    <w:rsid w:val="005A53F0"/>
    <w:rsid w:val="005B1364"/>
    <w:rsid w:val="005B7A8A"/>
    <w:rsid w:val="005D1DB2"/>
    <w:rsid w:val="005E6A76"/>
    <w:rsid w:val="005E7A9E"/>
    <w:rsid w:val="005F04C1"/>
    <w:rsid w:val="00601880"/>
    <w:rsid w:val="00610C0D"/>
    <w:rsid w:val="00611207"/>
    <w:rsid w:val="00630B3A"/>
    <w:rsid w:val="00632E90"/>
    <w:rsid w:val="00643269"/>
    <w:rsid w:val="00652219"/>
    <w:rsid w:val="00664203"/>
    <w:rsid w:val="00684347"/>
    <w:rsid w:val="00696000"/>
    <w:rsid w:val="006A7F75"/>
    <w:rsid w:val="006D0D70"/>
    <w:rsid w:val="006D737E"/>
    <w:rsid w:val="006F6810"/>
    <w:rsid w:val="007375B6"/>
    <w:rsid w:val="0074072A"/>
    <w:rsid w:val="00745FAA"/>
    <w:rsid w:val="00746327"/>
    <w:rsid w:val="00750D9D"/>
    <w:rsid w:val="00757B86"/>
    <w:rsid w:val="007633E8"/>
    <w:rsid w:val="007739E6"/>
    <w:rsid w:val="00787443"/>
    <w:rsid w:val="007E21EA"/>
    <w:rsid w:val="007F11D1"/>
    <w:rsid w:val="00805BD9"/>
    <w:rsid w:val="0081563E"/>
    <w:rsid w:val="00822BBB"/>
    <w:rsid w:val="00822C21"/>
    <w:rsid w:val="00823CAD"/>
    <w:rsid w:val="00840E42"/>
    <w:rsid w:val="00861E75"/>
    <w:rsid w:val="008656C9"/>
    <w:rsid w:val="008715DF"/>
    <w:rsid w:val="00880774"/>
    <w:rsid w:val="008821C4"/>
    <w:rsid w:val="008854FA"/>
    <w:rsid w:val="008B36BA"/>
    <w:rsid w:val="008B73D9"/>
    <w:rsid w:val="008D4C57"/>
    <w:rsid w:val="008E06CC"/>
    <w:rsid w:val="008E4B23"/>
    <w:rsid w:val="008E4EF4"/>
    <w:rsid w:val="008F66A3"/>
    <w:rsid w:val="0090097B"/>
    <w:rsid w:val="00906799"/>
    <w:rsid w:val="00937AE9"/>
    <w:rsid w:val="00943BB5"/>
    <w:rsid w:val="00946AF9"/>
    <w:rsid w:val="00947864"/>
    <w:rsid w:val="00955760"/>
    <w:rsid w:val="009651FE"/>
    <w:rsid w:val="0096655D"/>
    <w:rsid w:val="00970181"/>
    <w:rsid w:val="00975CC7"/>
    <w:rsid w:val="009A562F"/>
    <w:rsid w:val="009C29E3"/>
    <w:rsid w:val="009C4FC5"/>
    <w:rsid w:val="009D25AE"/>
    <w:rsid w:val="009D7F70"/>
    <w:rsid w:val="009E43F8"/>
    <w:rsid w:val="009E60B9"/>
    <w:rsid w:val="009F6531"/>
    <w:rsid w:val="00A06CC8"/>
    <w:rsid w:val="00A15528"/>
    <w:rsid w:val="00A417C6"/>
    <w:rsid w:val="00A57480"/>
    <w:rsid w:val="00A61FFA"/>
    <w:rsid w:val="00AB0915"/>
    <w:rsid w:val="00AB4651"/>
    <w:rsid w:val="00AC5802"/>
    <w:rsid w:val="00AD2826"/>
    <w:rsid w:val="00AE0E79"/>
    <w:rsid w:val="00AE11FD"/>
    <w:rsid w:val="00B06D22"/>
    <w:rsid w:val="00B36928"/>
    <w:rsid w:val="00B51646"/>
    <w:rsid w:val="00B6179F"/>
    <w:rsid w:val="00B6228F"/>
    <w:rsid w:val="00B625AA"/>
    <w:rsid w:val="00B74EBA"/>
    <w:rsid w:val="00B87348"/>
    <w:rsid w:val="00BA5B6C"/>
    <w:rsid w:val="00BC136F"/>
    <w:rsid w:val="00BD0293"/>
    <w:rsid w:val="00BF6685"/>
    <w:rsid w:val="00C12ACD"/>
    <w:rsid w:val="00C12DFB"/>
    <w:rsid w:val="00C22378"/>
    <w:rsid w:val="00C24D71"/>
    <w:rsid w:val="00C25AC4"/>
    <w:rsid w:val="00C26714"/>
    <w:rsid w:val="00C37EB2"/>
    <w:rsid w:val="00C56156"/>
    <w:rsid w:val="00C572B1"/>
    <w:rsid w:val="00C65EAF"/>
    <w:rsid w:val="00C81D3A"/>
    <w:rsid w:val="00C950AE"/>
    <w:rsid w:val="00CA6EEE"/>
    <w:rsid w:val="00CB1828"/>
    <w:rsid w:val="00CB1A9E"/>
    <w:rsid w:val="00CC033E"/>
    <w:rsid w:val="00CC5022"/>
    <w:rsid w:val="00CF7CD6"/>
    <w:rsid w:val="00D03AC1"/>
    <w:rsid w:val="00D0455D"/>
    <w:rsid w:val="00D06136"/>
    <w:rsid w:val="00D15BD2"/>
    <w:rsid w:val="00D30390"/>
    <w:rsid w:val="00D312DF"/>
    <w:rsid w:val="00D369C7"/>
    <w:rsid w:val="00D418CC"/>
    <w:rsid w:val="00D6406F"/>
    <w:rsid w:val="00D65135"/>
    <w:rsid w:val="00D934E3"/>
    <w:rsid w:val="00D9661E"/>
    <w:rsid w:val="00D96991"/>
    <w:rsid w:val="00DA493C"/>
    <w:rsid w:val="00DA5D5F"/>
    <w:rsid w:val="00DC01B3"/>
    <w:rsid w:val="00DE039B"/>
    <w:rsid w:val="00DF2135"/>
    <w:rsid w:val="00DF6DAB"/>
    <w:rsid w:val="00E16288"/>
    <w:rsid w:val="00E36DC1"/>
    <w:rsid w:val="00E3732D"/>
    <w:rsid w:val="00E45C6C"/>
    <w:rsid w:val="00E529B8"/>
    <w:rsid w:val="00E56E9A"/>
    <w:rsid w:val="00E71326"/>
    <w:rsid w:val="00E81E90"/>
    <w:rsid w:val="00E83DBB"/>
    <w:rsid w:val="00EA53B2"/>
    <w:rsid w:val="00EB1CEF"/>
    <w:rsid w:val="00EB20CD"/>
    <w:rsid w:val="00EC1FC3"/>
    <w:rsid w:val="00ED5552"/>
    <w:rsid w:val="00EF5396"/>
    <w:rsid w:val="00F01EB9"/>
    <w:rsid w:val="00F16474"/>
    <w:rsid w:val="00F1715B"/>
    <w:rsid w:val="00F40FA5"/>
    <w:rsid w:val="00F440DF"/>
    <w:rsid w:val="00F542CF"/>
    <w:rsid w:val="00F55F2D"/>
    <w:rsid w:val="00F67D60"/>
    <w:rsid w:val="00F74513"/>
    <w:rsid w:val="00F80EAB"/>
    <w:rsid w:val="00F91079"/>
    <w:rsid w:val="00F943F7"/>
    <w:rsid w:val="00FA4F82"/>
    <w:rsid w:val="00FD7285"/>
    <w:rsid w:val="00FE0F42"/>
    <w:rsid w:val="00FE39C3"/>
    <w:rsid w:val="00FE5415"/>
    <w:rsid w:val="00FF2478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5950605-6B6E-4213-AFA5-1BCD2A5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A002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3D3F76"/>
    <w:pPr>
      <w:keepNext/>
      <w:ind w:left="420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4A002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1E38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link w:val="Cmsor5Char"/>
    <w:uiPriority w:val="9"/>
    <w:unhideWhenUsed/>
    <w:qFormat/>
    <w:rsid w:val="005D1DB2"/>
    <w:pPr>
      <w:keepNext/>
      <w:jc w:val="center"/>
      <w:outlineLvl w:val="4"/>
    </w:pPr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E373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5D1DB2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5D1DB2"/>
    <w:pPr>
      <w:keepLines/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D1DB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D1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D1D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nhideWhenUsed/>
    <w:rsid w:val="005D1DB2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D1D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745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4513"/>
  </w:style>
  <w:style w:type="paragraph" w:styleId="llb">
    <w:name w:val="footer"/>
    <w:basedOn w:val="Norml"/>
    <w:link w:val="llbChar"/>
    <w:unhideWhenUsed/>
    <w:rsid w:val="00F745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74513"/>
  </w:style>
  <w:style w:type="paragraph" w:customStyle="1" w:styleId="Szvegtrzs22">
    <w:name w:val="Szövegtörzs 22"/>
    <w:basedOn w:val="Norml"/>
    <w:rsid w:val="008656C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D03AC1"/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D03AC1"/>
    <w:pPr>
      <w:ind w:left="720"/>
      <w:contextualSpacing/>
    </w:pPr>
  </w:style>
  <w:style w:type="paragraph" w:customStyle="1" w:styleId="CharChar3">
    <w:name w:val="Char Char3"/>
    <w:basedOn w:val="Norml"/>
    <w:rsid w:val="00D03AC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uborkszveg">
    <w:name w:val="Balloon Text"/>
    <w:basedOn w:val="Norml"/>
    <w:link w:val="BuborkszvegChar"/>
    <w:semiHidden/>
    <w:unhideWhenUsed/>
    <w:rsid w:val="00D03A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D03AC1"/>
    <w:rPr>
      <w:rFonts w:ascii="Segoe UI" w:hAnsi="Segoe UI" w:cs="Segoe UI"/>
      <w:sz w:val="18"/>
      <w:szCs w:val="18"/>
    </w:rPr>
  </w:style>
  <w:style w:type="paragraph" w:styleId="Nincstrkz">
    <w:name w:val="No Spacing"/>
    <w:basedOn w:val="Norml"/>
    <w:uiPriority w:val="1"/>
    <w:qFormat/>
    <w:rsid w:val="0081563E"/>
    <w:pPr>
      <w:jc w:val="center"/>
    </w:pPr>
    <w:rPr>
      <w:rFonts w:ascii="Calibri" w:eastAsia="Calibri" w:hAnsi="Calibri" w:cs="Times New Roman"/>
      <w:color w:val="00000A"/>
      <w:lang w:bidi="en-US"/>
    </w:rPr>
  </w:style>
  <w:style w:type="paragraph" w:styleId="NormlWeb">
    <w:name w:val="Normal (Web)"/>
    <w:basedOn w:val="Norml"/>
    <w:rsid w:val="0081563E"/>
    <w:pPr>
      <w:suppressAutoHyphens/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3D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4jellszn">
    <w:name w:val="Light Shading Accent 4"/>
    <w:basedOn w:val="Normltblzat"/>
    <w:uiPriority w:val="60"/>
    <w:rsid w:val="003D3F76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2jellszn">
    <w:name w:val="Light Shading Accent 2"/>
    <w:basedOn w:val="Normltblzat"/>
    <w:uiPriority w:val="60"/>
    <w:rsid w:val="003D3F76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5jellszn">
    <w:name w:val="Light Shading Accent 5"/>
    <w:basedOn w:val="Normltblzat"/>
    <w:uiPriority w:val="60"/>
    <w:rsid w:val="003D3F76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Naptr1">
    <w:name w:val="Naptár 1"/>
    <w:basedOn w:val="Normltblzat"/>
    <w:uiPriority w:val="99"/>
    <w:qFormat/>
    <w:rsid w:val="003D3F76"/>
    <w:rPr>
      <w:rFonts w:eastAsiaTheme="minorEastAsia"/>
      <w:lang w:eastAsia="hu-H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m">
    <w:name w:val="Title"/>
    <w:basedOn w:val="Norml"/>
    <w:link w:val="CmChar"/>
    <w:qFormat/>
    <w:rsid w:val="003D3F76"/>
    <w:pPr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customStyle="1" w:styleId="Szvegtrzs21">
    <w:name w:val="Szövegtörzs 21"/>
    <w:basedOn w:val="Norml"/>
    <w:rsid w:val="00365F4F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E3732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behzssal2">
    <w:name w:val="Body Text Indent 2"/>
    <w:basedOn w:val="Norml"/>
    <w:link w:val="Szvegtrzsbehzssal2Char"/>
    <w:rsid w:val="00D418CC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D418CC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1E38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estern">
    <w:name w:val="western"/>
    <w:basedOn w:val="Norml"/>
    <w:rsid w:val="00240422"/>
    <w:pPr>
      <w:widowControl w:val="0"/>
      <w:spacing w:before="280" w:line="336" w:lineRule="auto"/>
    </w:pPr>
    <w:rPr>
      <w:rFonts w:ascii="FrutigerTT" w:eastAsia="Arial Unicode MS" w:hAnsi="FrutigerTT" w:cs="Times New Roman"/>
      <w:sz w:val="18"/>
      <w:szCs w:val="18"/>
    </w:rPr>
  </w:style>
  <w:style w:type="paragraph" w:customStyle="1" w:styleId="CharChar30">
    <w:name w:val="Char Char3"/>
    <w:basedOn w:val="Norml"/>
    <w:rsid w:val="007F11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msor1Char">
    <w:name w:val="Címsor 1 Char"/>
    <w:basedOn w:val="Bekezdsalapbettpusa"/>
    <w:link w:val="Cmsor1"/>
    <w:rsid w:val="004A002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4A0029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semiHidden/>
    <w:rsid w:val="004A00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A00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A0029"/>
    <w:rPr>
      <w:rFonts w:cs="Times New Roman"/>
      <w:vertAlign w:val="superscript"/>
    </w:rPr>
  </w:style>
  <w:style w:type="paragraph" w:customStyle="1" w:styleId="Szvegtrzs31">
    <w:name w:val="Szövegtörzs 31"/>
    <w:basedOn w:val="Norml"/>
    <w:rsid w:val="004A0029"/>
    <w:pPr>
      <w:tabs>
        <w:tab w:val="left" w:pos="3600"/>
      </w:tabs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1">
    <w:name w:val="Cím Char1"/>
    <w:rsid w:val="004A0029"/>
    <w:rPr>
      <w:b/>
      <w:sz w:val="26"/>
      <w:lang w:val="hu-HU" w:eastAsia="hu-HU" w:bidi="ar-SA"/>
    </w:rPr>
  </w:style>
  <w:style w:type="character" w:customStyle="1" w:styleId="SzvegtrzsChar1">
    <w:name w:val="Szövegtörzs Char1"/>
    <w:locked/>
    <w:rsid w:val="004A0029"/>
    <w:rPr>
      <w:b/>
      <w:bCs/>
      <w:sz w:val="26"/>
      <w:szCs w:val="26"/>
      <w:lang w:val="hu-HU" w:eastAsia="hu-HU" w:bidi="ar-SA"/>
    </w:rPr>
  </w:style>
  <w:style w:type="character" w:customStyle="1" w:styleId="SzvegtrzsbehzssalChar1">
    <w:name w:val="Szövegtörzs behúzással Char1"/>
    <w:locked/>
    <w:rsid w:val="004A0029"/>
    <w:rPr>
      <w:sz w:val="26"/>
      <w:szCs w:val="26"/>
      <w:lang w:val="hu-HU" w:eastAsia="hu-HU" w:bidi="ar-SA"/>
    </w:rPr>
  </w:style>
  <w:style w:type="paragraph" w:customStyle="1" w:styleId="CharChar31">
    <w:name w:val="Char Char3"/>
    <w:basedOn w:val="Norml"/>
    <w:rsid w:val="001038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zvegtrzs32">
    <w:name w:val="Szövegtörzs 32"/>
    <w:basedOn w:val="Norml"/>
    <w:rsid w:val="00103830"/>
    <w:pPr>
      <w:tabs>
        <w:tab w:val="left" w:pos="3600"/>
      </w:tabs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880774"/>
  </w:style>
  <w:style w:type="paragraph" w:customStyle="1" w:styleId="CharChar32">
    <w:name w:val="Char Char3"/>
    <w:basedOn w:val="Norml"/>
    <w:rsid w:val="005F04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zvegtrzs33">
    <w:name w:val="Szövegtörzs 33"/>
    <w:basedOn w:val="Norml"/>
    <w:rsid w:val="005F04C1"/>
    <w:pPr>
      <w:tabs>
        <w:tab w:val="left" w:pos="3600"/>
      </w:tabs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customStyle="1" w:styleId="CharChar33">
    <w:name w:val="Char Char3"/>
    <w:basedOn w:val="Norml"/>
    <w:rsid w:val="003F6CB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zvegtrzs34">
    <w:name w:val="Szövegtörzs 34"/>
    <w:basedOn w:val="Norml"/>
    <w:rsid w:val="003F6CBD"/>
    <w:pPr>
      <w:tabs>
        <w:tab w:val="left" w:pos="3600"/>
      </w:tabs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9758-B06E-4254-8D12-1127558A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2722</Words>
  <Characters>18782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21462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22</cp:revision>
  <cp:lastPrinted>2017-11-22T08:45:00Z</cp:lastPrinted>
  <dcterms:created xsi:type="dcterms:W3CDTF">2017-12-14T10:05:00Z</dcterms:created>
  <dcterms:modified xsi:type="dcterms:W3CDTF">2017-12-20T07:24:00Z</dcterms:modified>
</cp:coreProperties>
</file>