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CD753A" w:rsidRDefault="00F958DC" w:rsidP="00F958DC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F958DC" w:rsidRPr="00CD753A" w:rsidTr="00E520F4">
        <w:tc>
          <w:tcPr>
            <w:tcW w:w="4529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F958DC" w:rsidRPr="009A0C32" w:rsidRDefault="007A378E" w:rsidP="005D69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2016. május</w:t>
            </w:r>
            <w:r w:rsidR="00524A6B">
              <w:rPr>
                <w:b/>
                <w:szCs w:val="24"/>
              </w:rPr>
              <w:t xml:space="preserve"> 25</w:t>
            </w:r>
            <w:r w:rsidR="00DD417B">
              <w:rPr>
                <w:b/>
                <w:szCs w:val="24"/>
              </w:rPr>
              <w:t>.</w:t>
            </w:r>
            <w:r w:rsidR="00443988" w:rsidRPr="00CD753A">
              <w:rPr>
                <w:b/>
                <w:szCs w:val="24"/>
              </w:rPr>
              <w:t xml:space="preserve"> (</w:t>
            </w:r>
            <w:r w:rsidR="00784FC9">
              <w:rPr>
                <w:b/>
                <w:szCs w:val="24"/>
              </w:rPr>
              <w:t>szerda</w:t>
            </w:r>
            <w:r w:rsidR="00DD417B">
              <w:rPr>
                <w:b/>
                <w:szCs w:val="24"/>
              </w:rPr>
              <w:t xml:space="preserve">) </w:t>
            </w:r>
            <w:r w:rsidR="00784FC9">
              <w:rPr>
                <w:b/>
                <w:szCs w:val="24"/>
              </w:rPr>
              <w:t>8.00</w:t>
            </w:r>
            <w:r w:rsidR="00510017">
              <w:rPr>
                <w:b/>
                <w:szCs w:val="24"/>
              </w:rPr>
              <w:t xml:space="preserve"> </w:t>
            </w:r>
            <w:r w:rsidR="00F958DC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F958DC" w:rsidRPr="00CD753A" w:rsidRDefault="007A378E" w:rsidP="000C4CB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7D167D">
              <w:rPr>
                <w:b/>
                <w:bCs/>
                <w:szCs w:val="24"/>
              </w:rPr>
              <w:t>/2016</w:t>
            </w:r>
            <w:r w:rsidR="00F958DC" w:rsidRPr="00CD753A">
              <w:rPr>
                <w:b/>
                <w:bCs/>
                <w:szCs w:val="24"/>
              </w:rPr>
              <w:t>.</w:t>
            </w:r>
          </w:p>
        </w:tc>
      </w:tr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F958DC" w:rsidRPr="00CD753A" w:rsidRDefault="00F958DC" w:rsidP="00E520F4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F958DC" w:rsidRPr="00CD753A" w:rsidRDefault="00F958DC" w:rsidP="00E520F4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F958DC" w:rsidRPr="00CD753A" w:rsidRDefault="00F958DC" w:rsidP="00E520F4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F958DC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B42BB9" w:rsidRDefault="00B42BB9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0E79C5" w:rsidRPr="000E79C5" w:rsidRDefault="008C5955" w:rsidP="00835E0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Beruházási és Városüzemeltetési Iroda</w:t>
      </w:r>
      <w:r w:rsidR="000E79C5" w:rsidRPr="000E79C5">
        <w:rPr>
          <w:b/>
          <w:szCs w:val="24"/>
          <w:u w:val="single"/>
        </w:rPr>
        <w:t xml:space="preserve"> előterjesztése:</w:t>
      </w:r>
    </w:p>
    <w:p w:rsidR="000E79C5" w:rsidRPr="000E79C5" w:rsidRDefault="000E79C5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510017" w:rsidRPr="0002506A" w:rsidRDefault="008C5955" w:rsidP="00835E09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</w:rPr>
      </w:pPr>
      <w:r w:rsidRPr="008C5955">
        <w:rPr>
          <w:szCs w:val="24"/>
        </w:rPr>
        <w:t>Döntés a közút kezelőjének felelősségével kapcsolatos kárigényekről</w:t>
      </w:r>
    </w:p>
    <w:p w:rsidR="008C5955" w:rsidRDefault="008C5955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784FC9" w:rsidRDefault="00784FC9" w:rsidP="00835E09">
      <w:pPr>
        <w:pStyle w:val="Listaszerbekezds"/>
        <w:numPr>
          <w:ilvl w:val="0"/>
          <w:numId w:val="1"/>
        </w:num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Művelődési Iroda</w:t>
      </w:r>
      <w:r w:rsidR="006D325D">
        <w:rPr>
          <w:b/>
          <w:szCs w:val="24"/>
          <w:u w:val="single"/>
        </w:rPr>
        <w:t xml:space="preserve"> előterjesztése:</w:t>
      </w:r>
    </w:p>
    <w:p w:rsidR="00784FC9" w:rsidRPr="00B904B1" w:rsidRDefault="00784FC9" w:rsidP="00B904B1">
      <w:pPr>
        <w:tabs>
          <w:tab w:val="left" w:pos="0"/>
        </w:tabs>
        <w:autoSpaceDN w:val="0"/>
        <w:jc w:val="both"/>
        <w:rPr>
          <w:szCs w:val="24"/>
        </w:rPr>
      </w:pPr>
    </w:p>
    <w:p w:rsidR="00784FC9" w:rsidRPr="00835E09" w:rsidRDefault="00784FC9" w:rsidP="00784FC9">
      <w:pPr>
        <w:pStyle w:val="Listaszerbekezds"/>
        <w:numPr>
          <w:ilvl w:val="0"/>
          <w:numId w:val="3"/>
        </w:numPr>
        <w:ind w:left="709" w:hanging="349"/>
        <w:jc w:val="both"/>
        <w:rPr>
          <w:iCs/>
          <w:szCs w:val="24"/>
        </w:rPr>
      </w:pPr>
      <w:r w:rsidRPr="00784FC9">
        <w:rPr>
          <w:iCs/>
          <w:szCs w:val="24"/>
          <w:lang w:val="en-US"/>
        </w:rPr>
        <w:t xml:space="preserve">Javaslat dr. </w:t>
      </w:r>
      <w:proofErr w:type="spellStart"/>
      <w:r w:rsidRPr="00784FC9">
        <w:rPr>
          <w:iCs/>
          <w:szCs w:val="24"/>
          <w:lang w:val="en-US"/>
        </w:rPr>
        <w:t>Párkányi</w:t>
      </w:r>
      <w:proofErr w:type="spellEnd"/>
      <w:r w:rsidRPr="00784FC9">
        <w:rPr>
          <w:iCs/>
          <w:szCs w:val="24"/>
          <w:lang w:val="en-US"/>
        </w:rPr>
        <w:t xml:space="preserve"> </w:t>
      </w:r>
      <w:proofErr w:type="spellStart"/>
      <w:r w:rsidRPr="00784FC9">
        <w:rPr>
          <w:iCs/>
          <w:szCs w:val="24"/>
          <w:lang w:val="en-US"/>
        </w:rPr>
        <w:t>Mihály</w:t>
      </w:r>
      <w:proofErr w:type="spellEnd"/>
      <w:r w:rsidRPr="00784FC9">
        <w:rPr>
          <w:iCs/>
          <w:szCs w:val="24"/>
          <w:lang w:val="en-US"/>
        </w:rPr>
        <w:t xml:space="preserve"> </w:t>
      </w:r>
      <w:proofErr w:type="spellStart"/>
      <w:r w:rsidRPr="00784FC9">
        <w:rPr>
          <w:iCs/>
          <w:szCs w:val="24"/>
          <w:lang w:val="en-US"/>
        </w:rPr>
        <w:t>egyetemi</w:t>
      </w:r>
      <w:proofErr w:type="spellEnd"/>
      <w:r w:rsidRPr="00784FC9">
        <w:rPr>
          <w:iCs/>
          <w:szCs w:val="24"/>
          <w:lang w:val="en-US"/>
        </w:rPr>
        <w:t xml:space="preserve"> </w:t>
      </w:r>
      <w:proofErr w:type="spellStart"/>
      <w:r w:rsidRPr="00784FC9">
        <w:rPr>
          <w:iCs/>
          <w:szCs w:val="24"/>
          <w:lang w:val="en-US"/>
        </w:rPr>
        <w:t>tanár</w:t>
      </w:r>
      <w:proofErr w:type="spellEnd"/>
      <w:r w:rsidRPr="00784FC9">
        <w:rPr>
          <w:iCs/>
          <w:szCs w:val="24"/>
          <w:lang w:val="en-US"/>
        </w:rPr>
        <w:t xml:space="preserve"> </w:t>
      </w:r>
      <w:r w:rsidRPr="00784FC9">
        <w:rPr>
          <w:iCs/>
          <w:szCs w:val="24"/>
        </w:rPr>
        <w:t>tiszteletére állítandó emléktábla elhelyezésére</w:t>
      </w:r>
    </w:p>
    <w:p w:rsidR="00784FC9" w:rsidRPr="00B904B1" w:rsidRDefault="00784FC9" w:rsidP="00B904B1">
      <w:pPr>
        <w:tabs>
          <w:tab w:val="left" w:pos="0"/>
        </w:tabs>
        <w:autoSpaceDN w:val="0"/>
        <w:jc w:val="both"/>
        <w:rPr>
          <w:szCs w:val="24"/>
        </w:rPr>
      </w:pPr>
    </w:p>
    <w:p w:rsidR="00F958DC" w:rsidRDefault="00F958DC" w:rsidP="00835E09">
      <w:pPr>
        <w:pStyle w:val="Listaszerbekezds"/>
        <w:numPr>
          <w:ilvl w:val="0"/>
          <w:numId w:val="1"/>
        </w:num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F84644">
        <w:rPr>
          <w:b/>
          <w:szCs w:val="24"/>
          <w:u w:val="single"/>
        </w:rPr>
        <w:t>Vagyonhasznosítási és Ingatlan-nyilvántartási Iroda előterjesztései:</w:t>
      </w:r>
    </w:p>
    <w:p w:rsidR="00835E09" w:rsidRPr="00B904B1" w:rsidRDefault="00835E09" w:rsidP="00B904B1">
      <w:pPr>
        <w:tabs>
          <w:tab w:val="left" w:pos="0"/>
        </w:tabs>
        <w:autoSpaceDN w:val="0"/>
        <w:jc w:val="both"/>
        <w:rPr>
          <w:szCs w:val="24"/>
        </w:rPr>
      </w:pPr>
    </w:p>
    <w:p w:rsidR="00835E09" w:rsidRPr="00717037" w:rsidRDefault="00717037" w:rsidP="00717037">
      <w:pPr>
        <w:tabs>
          <w:tab w:val="left" w:pos="426"/>
        </w:tabs>
        <w:ind w:left="360" w:right="15"/>
        <w:jc w:val="both"/>
        <w:rPr>
          <w:i/>
          <w:szCs w:val="24"/>
        </w:rPr>
      </w:pPr>
      <w:r w:rsidRPr="00717037">
        <w:rPr>
          <w:i/>
          <w:szCs w:val="24"/>
        </w:rPr>
        <w:t>II.</w:t>
      </w:r>
      <w:r>
        <w:rPr>
          <w:i/>
          <w:szCs w:val="24"/>
        </w:rPr>
        <w:t xml:space="preserve"> </w:t>
      </w:r>
      <w:r w:rsidR="00835E09" w:rsidRPr="00717037">
        <w:rPr>
          <w:i/>
          <w:szCs w:val="24"/>
        </w:rPr>
        <w:t>Kerületi Városfejlesztő Zrt. által készített előterjesztés:</w:t>
      </w:r>
    </w:p>
    <w:p w:rsidR="00835E09" w:rsidRPr="00A44509" w:rsidRDefault="00835E09" w:rsidP="00A44509">
      <w:pPr>
        <w:tabs>
          <w:tab w:val="left" w:pos="0"/>
        </w:tabs>
        <w:autoSpaceDN w:val="0"/>
        <w:jc w:val="both"/>
        <w:rPr>
          <w:szCs w:val="24"/>
        </w:rPr>
      </w:pPr>
    </w:p>
    <w:p w:rsidR="00835E09" w:rsidRDefault="00835E09" w:rsidP="00835E09">
      <w:pPr>
        <w:pStyle w:val="Listaszerbekezds"/>
        <w:numPr>
          <w:ilvl w:val="0"/>
          <w:numId w:val="3"/>
        </w:numPr>
        <w:ind w:left="709" w:hanging="349"/>
        <w:jc w:val="both"/>
        <w:rPr>
          <w:iCs/>
          <w:szCs w:val="24"/>
        </w:rPr>
      </w:pPr>
      <w:r w:rsidRPr="00835E09">
        <w:rPr>
          <w:szCs w:val="24"/>
        </w:rPr>
        <w:t>Beszámoló és</w:t>
      </w:r>
      <w:r w:rsidRPr="00835E09">
        <w:rPr>
          <w:b/>
          <w:szCs w:val="24"/>
        </w:rPr>
        <w:t xml:space="preserve"> </w:t>
      </w:r>
      <w:r w:rsidRPr="00835E09">
        <w:rPr>
          <w:iCs/>
          <w:szCs w:val="24"/>
        </w:rPr>
        <w:t>tulajdonosi döntés a 1023 Budapest II. ker. Lajos u. 18-20., Bécsi út 17-21. szám alatti Társasház 2015. éves beszámolójáról, és a 2016. évi költségvetés megállapításáról</w:t>
      </w:r>
    </w:p>
    <w:p w:rsidR="00784FC9" w:rsidRPr="00835E09" w:rsidRDefault="00784FC9" w:rsidP="00835E09">
      <w:pPr>
        <w:pStyle w:val="Listaszerbekezds"/>
        <w:numPr>
          <w:ilvl w:val="0"/>
          <w:numId w:val="3"/>
        </w:numPr>
        <w:ind w:left="709" w:hanging="349"/>
        <w:jc w:val="both"/>
        <w:rPr>
          <w:iCs/>
          <w:szCs w:val="24"/>
        </w:rPr>
      </w:pPr>
      <w:r w:rsidRPr="00784FC9">
        <w:rPr>
          <w:iCs/>
          <w:szCs w:val="24"/>
        </w:rPr>
        <w:t>Tulajdonosi hozzájárulás a Budapest II. ker., 13049/2/A/2 hrsz. alatt felvett, földszinti helyiség felújítási/átalakítási munkáihoz, valamint döntés bérleti díjfizetés alóli mentességről</w:t>
      </w:r>
    </w:p>
    <w:p w:rsidR="007A3424" w:rsidRPr="007A3424" w:rsidRDefault="007A3424" w:rsidP="007A3424">
      <w:pPr>
        <w:pStyle w:val="Listaszerbekezds"/>
        <w:widowControl w:val="0"/>
        <w:numPr>
          <w:ilvl w:val="0"/>
          <w:numId w:val="3"/>
        </w:numPr>
        <w:ind w:left="709" w:hanging="283"/>
        <w:jc w:val="both"/>
        <w:rPr>
          <w:iCs/>
          <w:szCs w:val="24"/>
        </w:rPr>
      </w:pPr>
      <w:r w:rsidRPr="007A3424">
        <w:rPr>
          <w:iCs/>
          <w:szCs w:val="24"/>
        </w:rPr>
        <w:t>Tulajdonosi döntés a Budapest II. ker., 14812/0/A/3 hrsz. alatt felvett, helyiség felújítási/átalakítási munkáihoz kapcsolódó bérleti díjfizetés alóli mentesség időtartamának megváltoztatásáról</w:t>
      </w:r>
    </w:p>
    <w:p w:rsidR="0010252A" w:rsidRPr="004908D9" w:rsidRDefault="0010252A" w:rsidP="00A44509">
      <w:pPr>
        <w:tabs>
          <w:tab w:val="left" w:pos="0"/>
        </w:tabs>
        <w:autoSpaceDN w:val="0"/>
        <w:jc w:val="both"/>
        <w:rPr>
          <w:szCs w:val="24"/>
        </w:rPr>
      </w:pPr>
    </w:p>
    <w:p w:rsidR="00F958DC" w:rsidRDefault="003E4FFC" w:rsidP="00F958DC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Helyiségügyek:</w:t>
      </w:r>
    </w:p>
    <w:p w:rsidR="007A378E" w:rsidRDefault="007A378E" w:rsidP="00F958DC">
      <w:pPr>
        <w:jc w:val="both"/>
        <w:rPr>
          <w:i/>
          <w:szCs w:val="24"/>
          <w:u w:val="single"/>
        </w:rPr>
      </w:pPr>
    </w:p>
    <w:p w:rsidR="007A378E" w:rsidRDefault="007A378E" w:rsidP="00B904B1">
      <w:pPr>
        <w:pStyle w:val="Listaszerbekezds"/>
        <w:numPr>
          <w:ilvl w:val="0"/>
          <w:numId w:val="3"/>
        </w:numPr>
        <w:ind w:left="709" w:hanging="349"/>
        <w:jc w:val="both"/>
        <w:rPr>
          <w:szCs w:val="24"/>
        </w:rPr>
      </w:pPr>
      <w:r>
        <w:rPr>
          <w:szCs w:val="24"/>
        </w:rPr>
        <w:t>Döntés a Budapest II. kerület, 13525/0/A/2 hrsz.-on nyilvántartott, földszint alatt található helyiségre beérkezett kérelem tárgyában</w:t>
      </w:r>
    </w:p>
    <w:p w:rsidR="007A378E" w:rsidRDefault="007A378E" w:rsidP="00B904B1">
      <w:pPr>
        <w:pStyle w:val="Listaszerbekezds"/>
        <w:numPr>
          <w:ilvl w:val="0"/>
          <w:numId w:val="3"/>
        </w:numPr>
        <w:ind w:left="709" w:hanging="349"/>
        <w:jc w:val="both"/>
        <w:rPr>
          <w:szCs w:val="24"/>
        </w:rPr>
      </w:pPr>
      <w:r w:rsidRPr="00B904B1">
        <w:rPr>
          <w:szCs w:val="24"/>
        </w:rPr>
        <w:t>Döntés a Budapest II. kerület, 13125/0/A/10 hrsz.-ú, helyiség bérleti jogviszonyának felmondása tárgyában</w:t>
      </w:r>
    </w:p>
    <w:p w:rsidR="007A378E" w:rsidRDefault="007A378E" w:rsidP="00B904B1">
      <w:pPr>
        <w:pStyle w:val="Listaszerbekezds"/>
        <w:numPr>
          <w:ilvl w:val="0"/>
          <w:numId w:val="3"/>
        </w:numPr>
        <w:ind w:left="709" w:hanging="349"/>
        <w:jc w:val="both"/>
        <w:rPr>
          <w:szCs w:val="24"/>
        </w:rPr>
      </w:pPr>
      <w:r>
        <w:rPr>
          <w:szCs w:val="24"/>
        </w:rPr>
        <w:t>Döntés a Budapest II. kerület, 10961</w:t>
      </w:r>
      <w:r w:rsidR="00F81A10">
        <w:rPr>
          <w:szCs w:val="24"/>
        </w:rPr>
        <w:t xml:space="preserve">/4/A/1 hrsz.-on nyilvántartott, </w:t>
      </w:r>
      <w:r>
        <w:rPr>
          <w:szCs w:val="24"/>
        </w:rPr>
        <w:t>helyiségre beérkezett kérelem tárgyában</w:t>
      </w:r>
    </w:p>
    <w:p w:rsidR="007A378E" w:rsidRDefault="007A378E" w:rsidP="00B904B1">
      <w:pPr>
        <w:pStyle w:val="Listaszerbekezds"/>
        <w:numPr>
          <w:ilvl w:val="0"/>
          <w:numId w:val="3"/>
        </w:numPr>
        <w:ind w:left="709" w:hanging="349"/>
        <w:jc w:val="both"/>
        <w:rPr>
          <w:szCs w:val="24"/>
        </w:rPr>
      </w:pPr>
      <w:r>
        <w:rPr>
          <w:szCs w:val="24"/>
        </w:rPr>
        <w:t>Döntés a</w:t>
      </w:r>
      <w:r w:rsidRPr="00B904B1">
        <w:rPr>
          <w:szCs w:val="24"/>
        </w:rPr>
        <w:t xml:space="preserve"> </w:t>
      </w:r>
      <w:r>
        <w:rPr>
          <w:szCs w:val="24"/>
        </w:rPr>
        <w:t>Budapest II. kerület, 13075/0/A/15 hrsz.-on nyilvántartott, helyiség bérlőjének kérelme ügyében</w:t>
      </w:r>
    </w:p>
    <w:p w:rsidR="007A378E" w:rsidRPr="00B904B1" w:rsidRDefault="007A378E" w:rsidP="00B904B1">
      <w:pPr>
        <w:pStyle w:val="Listaszerbekezds"/>
        <w:numPr>
          <w:ilvl w:val="0"/>
          <w:numId w:val="3"/>
        </w:numPr>
        <w:ind w:left="709" w:hanging="349"/>
        <w:jc w:val="both"/>
        <w:rPr>
          <w:szCs w:val="24"/>
        </w:rPr>
      </w:pPr>
      <w:r w:rsidRPr="00B904B1">
        <w:rPr>
          <w:szCs w:val="24"/>
        </w:rPr>
        <w:lastRenderedPageBreak/>
        <w:t>Döntés a Budapest II. kerület, 13127/0/A/2 hrsz.-on nyilvántartott, helyiség bérlőjének kérelme tárgyában</w:t>
      </w:r>
    </w:p>
    <w:p w:rsidR="00654A7C" w:rsidRPr="00654A7C" w:rsidRDefault="00654A7C" w:rsidP="00654A7C">
      <w:pPr>
        <w:pStyle w:val="Listaszerbekezds"/>
        <w:numPr>
          <w:ilvl w:val="0"/>
          <w:numId w:val="3"/>
        </w:numPr>
        <w:ind w:left="709" w:hanging="349"/>
        <w:jc w:val="both"/>
        <w:rPr>
          <w:szCs w:val="24"/>
        </w:rPr>
      </w:pPr>
      <w:r w:rsidRPr="00654A7C">
        <w:rPr>
          <w:szCs w:val="24"/>
        </w:rPr>
        <w:t>A Budapest, II. kerül</w:t>
      </w:r>
      <w:r w:rsidR="00F81A10">
        <w:rPr>
          <w:szCs w:val="24"/>
        </w:rPr>
        <w:t>et 14471/0/A/10 hrsz.</w:t>
      </w:r>
      <w:r w:rsidRPr="00654A7C">
        <w:rPr>
          <w:szCs w:val="24"/>
        </w:rPr>
        <w:t xml:space="preserve"> alatti helyiség ügye</w:t>
      </w:r>
    </w:p>
    <w:p w:rsidR="007D167D" w:rsidRPr="00B904B1" w:rsidRDefault="007D167D" w:rsidP="00B904B1">
      <w:pPr>
        <w:pStyle w:val="Listaszerbekezds"/>
        <w:numPr>
          <w:ilvl w:val="0"/>
          <w:numId w:val="3"/>
        </w:numPr>
        <w:ind w:left="709" w:hanging="349"/>
        <w:jc w:val="both"/>
        <w:rPr>
          <w:i/>
          <w:szCs w:val="24"/>
        </w:rPr>
      </w:pPr>
      <w:r w:rsidRPr="009A0C32">
        <w:rPr>
          <w:szCs w:val="24"/>
        </w:rPr>
        <w:t>Budapest Főváros II. Kerületi Önkormányzat tulajdonában álló, nem l</w:t>
      </w:r>
      <w:r w:rsidR="00697422" w:rsidRPr="009A0C32">
        <w:rPr>
          <w:szCs w:val="24"/>
        </w:rPr>
        <w:t>akás céljára szolgáló helyiség</w:t>
      </w:r>
      <w:r w:rsidR="00891611">
        <w:rPr>
          <w:szCs w:val="24"/>
        </w:rPr>
        <w:t>ek</w:t>
      </w:r>
      <w:r w:rsidR="00F81A10">
        <w:rPr>
          <w:szCs w:val="24"/>
        </w:rPr>
        <w:t xml:space="preserve"> bérbeadása</w:t>
      </w:r>
    </w:p>
    <w:p w:rsidR="00891611" w:rsidRPr="00B904B1" w:rsidRDefault="00891611" w:rsidP="00891611">
      <w:pPr>
        <w:pStyle w:val="Listaszerbekezds"/>
        <w:numPr>
          <w:ilvl w:val="0"/>
          <w:numId w:val="3"/>
        </w:numPr>
        <w:ind w:left="709" w:hanging="349"/>
        <w:jc w:val="both"/>
        <w:rPr>
          <w:i/>
          <w:szCs w:val="24"/>
        </w:rPr>
      </w:pPr>
      <w:r w:rsidRPr="009A0C32">
        <w:rPr>
          <w:szCs w:val="24"/>
        </w:rPr>
        <w:t>Budapest Főváros II. Kerületi Önkormányzat tulajdonában álló, nem lakás céljára szolgáló helyiség</w:t>
      </w:r>
      <w:r>
        <w:rPr>
          <w:szCs w:val="24"/>
        </w:rPr>
        <w:t>ek</w:t>
      </w:r>
      <w:r w:rsidRPr="009A0C32">
        <w:rPr>
          <w:szCs w:val="24"/>
        </w:rPr>
        <w:t xml:space="preserve"> </w:t>
      </w:r>
      <w:r>
        <w:rPr>
          <w:szCs w:val="24"/>
        </w:rPr>
        <w:t>elidegenítése</w:t>
      </w:r>
    </w:p>
    <w:p w:rsidR="00CE2EA0" w:rsidRPr="00B904B1" w:rsidRDefault="00CE2EA0" w:rsidP="00B904B1">
      <w:pPr>
        <w:jc w:val="both"/>
        <w:rPr>
          <w:i/>
          <w:szCs w:val="24"/>
          <w:u w:val="single"/>
        </w:rPr>
      </w:pPr>
    </w:p>
    <w:p w:rsidR="00F958DC" w:rsidRDefault="009B175A" w:rsidP="007A378E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Vagyonügyek</w:t>
      </w:r>
    </w:p>
    <w:p w:rsidR="007A378E" w:rsidRDefault="007A378E" w:rsidP="007A378E">
      <w:pPr>
        <w:jc w:val="both"/>
        <w:rPr>
          <w:i/>
          <w:szCs w:val="24"/>
          <w:u w:val="single"/>
        </w:rPr>
      </w:pPr>
    </w:p>
    <w:p w:rsidR="007A378E" w:rsidRPr="007A378E" w:rsidRDefault="007A378E" w:rsidP="00835E09">
      <w:pPr>
        <w:numPr>
          <w:ilvl w:val="0"/>
          <w:numId w:val="3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7A378E">
        <w:rPr>
          <w:rFonts w:eastAsia="Calibri"/>
          <w:szCs w:val="24"/>
          <w:lang w:eastAsia="en-US"/>
        </w:rPr>
        <w:t>A Velence 1371/6 hrsz-ú, a Velence 1381/4 hrsz-ú, a Kápolnásnyék 98/1 hrsz-ú és a Kápolnásnyék 98/3 hrsz-ú ingatlanok együttes kétfordulós pályázat útján történő értékesítése</w:t>
      </w:r>
    </w:p>
    <w:p w:rsidR="007A378E" w:rsidRPr="007A378E" w:rsidRDefault="007A378E" w:rsidP="0057116E">
      <w:pPr>
        <w:numPr>
          <w:ilvl w:val="0"/>
          <w:numId w:val="3"/>
        </w:numPr>
        <w:ind w:left="851" w:right="-2" w:hanging="425"/>
        <w:contextualSpacing/>
        <w:jc w:val="both"/>
        <w:rPr>
          <w:rFonts w:eastAsia="Calibri"/>
          <w:szCs w:val="24"/>
          <w:lang w:eastAsia="en-US"/>
        </w:rPr>
      </w:pPr>
      <w:r w:rsidRPr="007A378E">
        <w:rPr>
          <w:rFonts w:eastAsia="Calibri"/>
          <w:szCs w:val="24"/>
          <w:lang w:eastAsia="en-US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7A378E" w:rsidRPr="007A378E" w:rsidRDefault="007A378E" w:rsidP="0057116E">
      <w:pPr>
        <w:numPr>
          <w:ilvl w:val="0"/>
          <w:numId w:val="3"/>
        </w:numPr>
        <w:ind w:left="851" w:right="-2" w:hanging="425"/>
        <w:contextualSpacing/>
        <w:jc w:val="both"/>
        <w:rPr>
          <w:rFonts w:eastAsia="Calibri"/>
          <w:szCs w:val="24"/>
          <w:lang w:eastAsia="en-US"/>
        </w:rPr>
      </w:pPr>
      <w:r w:rsidRPr="007A378E">
        <w:rPr>
          <w:rFonts w:eastAsia="Calibri"/>
          <w:szCs w:val="24"/>
          <w:lang w:eastAsia="en-US"/>
        </w:rPr>
        <w:t>A Budapest II.</w:t>
      </w:r>
      <w:r w:rsidR="00F81A10">
        <w:rPr>
          <w:rFonts w:eastAsia="Calibri"/>
          <w:szCs w:val="24"/>
          <w:lang w:eastAsia="en-US"/>
        </w:rPr>
        <w:t xml:space="preserve"> kerület, 54610/4 hrsz.</w:t>
      </w:r>
      <w:r w:rsidRPr="007A378E">
        <w:rPr>
          <w:rFonts w:eastAsia="Calibri"/>
          <w:szCs w:val="24"/>
          <w:lang w:eastAsia="en-US"/>
        </w:rPr>
        <w:t xml:space="preserve"> alatti ingatlan ügye</w:t>
      </w:r>
    </w:p>
    <w:p w:rsidR="009B175A" w:rsidRDefault="007A378E" w:rsidP="0057116E">
      <w:pPr>
        <w:numPr>
          <w:ilvl w:val="0"/>
          <w:numId w:val="3"/>
        </w:numPr>
        <w:ind w:left="851" w:right="-2" w:hanging="425"/>
        <w:contextualSpacing/>
        <w:jc w:val="both"/>
        <w:rPr>
          <w:rFonts w:eastAsia="Calibri"/>
          <w:szCs w:val="24"/>
          <w:lang w:eastAsia="en-US"/>
        </w:rPr>
      </w:pPr>
      <w:r w:rsidRPr="007A378E">
        <w:rPr>
          <w:rFonts w:eastAsia="Calibri"/>
          <w:szCs w:val="24"/>
          <w:lang w:eastAsia="en-US"/>
        </w:rPr>
        <w:t>A Budapest II. kerület, 51737 hrsz-ú ingatlanra fennálló bérleti szerződés jogutódlása tárgyában kötendő megállapodás jóváhagyása</w:t>
      </w:r>
    </w:p>
    <w:p w:rsidR="00E74322" w:rsidRPr="0057116E" w:rsidRDefault="00E74322" w:rsidP="0057116E">
      <w:pPr>
        <w:numPr>
          <w:ilvl w:val="0"/>
          <w:numId w:val="3"/>
        </w:numPr>
        <w:ind w:left="851" w:right="-2" w:hanging="425"/>
        <w:contextualSpacing/>
        <w:jc w:val="both"/>
        <w:rPr>
          <w:rFonts w:eastAsia="Calibri"/>
          <w:szCs w:val="24"/>
          <w:lang w:eastAsia="en-US"/>
        </w:rPr>
      </w:pPr>
      <w:r w:rsidRPr="0057116E">
        <w:rPr>
          <w:rFonts w:eastAsia="Calibri"/>
          <w:szCs w:val="24"/>
          <w:lang w:eastAsia="en-US"/>
        </w:rPr>
        <w:t>A Budapest II. kerüle</w:t>
      </w:r>
      <w:r w:rsidR="00F81A10">
        <w:rPr>
          <w:rFonts w:eastAsia="Calibri"/>
          <w:szCs w:val="24"/>
          <w:lang w:eastAsia="en-US"/>
        </w:rPr>
        <w:t>t,</w:t>
      </w:r>
      <w:r w:rsidRPr="0057116E">
        <w:rPr>
          <w:rFonts w:eastAsia="Calibri"/>
          <w:szCs w:val="24"/>
          <w:lang w:eastAsia="en-US"/>
        </w:rPr>
        <w:t xml:space="preserve"> 54403/2 helyrajzi számú ingatlan értékesítése</w:t>
      </w:r>
    </w:p>
    <w:p w:rsidR="00E74322" w:rsidRPr="0057116E" w:rsidRDefault="00E74322" w:rsidP="0057116E">
      <w:pPr>
        <w:numPr>
          <w:ilvl w:val="0"/>
          <w:numId w:val="3"/>
        </w:numPr>
        <w:ind w:left="851" w:right="-2" w:hanging="425"/>
        <w:contextualSpacing/>
        <w:jc w:val="both"/>
        <w:rPr>
          <w:rFonts w:eastAsia="Calibri"/>
          <w:szCs w:val="24"/>
          <w:lang w:eastAsia="en-US"/>
        </w:rPr>
      </w:pPr>
      <w:r w:rsidRPr="0057116E">
        <w:rPr>
          <w:rFonts w:eastAsia="Calibri"/>
          <w:szCs w:val="24"/>
          <w:lang w:eastAsia="en-US"/>
        </w:rPr>
        <w:t>A Budapest II. kerület</w:t>
      </w:r>
      <w:r w:rsidR="00F81A10">
        <w:rPr>
          <w:rFonts w:eastAsia="Calibri"/>
          <w:szCs w:val="24"/>
          <w:lang w:eastAsia="en-US"/>
        </w:rPr>
        <w:t xml:space="preserve">, </w:t>
      </w:r>
      <w:r w:rsidRPr="0057116E">
        <w:rPr>
          <w:rFonts w:eastAsia="Calibri"/>
          <w:szCs w:val="24"/>
          <w:lang w:eastAsia="en-US"/>
        </w:rPr>
        <w:t>54347/2 helyrajzi számú ingatlanból kötelező szabályozás végrehajtása miatti kártalanítás</w:t>
      </w:r>
    </w:p>
    <w:p w:rsidR="00E74322" w:rsidRPr="0057116E" w:rsidRDefault="00E74322" w:rsidP="0057116E">
      <w:pPr>
        <w:numPr>
          <w:ilvl w:val="0"/>
          <w:numId w:val="3"/>
        </w:numPr>
        <w:ind w:left="851" w:right="-2" w:hanging="425"/>
        <w:contextualSpacing/>
        <w:jc w:val="both"/>
        <w:rPr>
          <w:rFonts w:eastAsia="Calibri"/>
          <w:szCs w:val="24"/>
          <w:lang w:eastAsia="en-US"/>
        </w:rPr>
      </w:pPr>
      <w:r w:rsidRPr="0057116E">
        <w:rPr>
          <w:rFonts w:eastAsia="Calibri"/>
          <w:szCs w:val="24"/>
          <w:lang w:eastAsia="en-US"/>
        </w:rPr>
        <w:t xml:space="preserve">A Budapest II. </w:t>
      </w:r>
      <w:r w:rsidR="00F81A10">
        <w:rPr>
          <w:rFonts w:eastAsia="Calibri"/>
          <w:szCs w:val="24"/>
          <w:lang w:eastAsia="en-US"/>
        </w:rPr>
        <w:t>kerület,</w:t>
      </w:r>
      <w:r w:rsidRPr="0057116E">
        <w:rPr>
          <w:rFonts w:eastAsia="Calibri"/>
          <w:szCs w:val="24"/>
          <w:lang w:eastAsia="en-US"/>
        </w:rPr>
        <w:t xml:space="preserve"> 11717/2 helyrajzi számú közterületi ingatlan értékesítése telekegyesítéssel</w:t>
      </w:r>
    </w:p>
    <w:p w:rsidR="004561A5" w:rsidRPr="0057116E" w:rsidRDefault="00AB06EF" w:rsidP="0057116E">
      <w:pPr>
        <w:numPr>
          <w:ilvl w:val="0"/>
          <w:numId w:val="3"/>
        </w:numPr>
        <w:ind w:left="851" w:right="-2" w:hanging="425"/>
        <w:contextualSpacing/>
        <w:jc w:val="both"/>
        <w:rPr>
          <w:rFonts w:eastAsia="Calibri"/>
          <w:szCs w:val="24"/>
          <w:lang w:eastAsia="en-US"/>
        </w:rPr>
      </w:pPr>
      <w:r w:rsidRPr="0057116E">
        <w:rPr>
          <w:rFonts w:eastAsia="Calibri"/>
          <w:szCs w:val="24"/>
          <w:lang w:eastAsia="en-US"/>
        </w:rPr>
        <w:t>Beszámoló a Gazdasági és Tulajdonosi Bizottság lejárt határidejű</w:t>
      </w:r>
      <w:r w:rsidR="005B5124" w:rsidRPr="0057116E">
        <w:rPr>
          <w:rFonts w:eastAsia="Calibri"/>
          <w:szCs w:val="24"/>
          <w:lang w:eastAsia="en-US"/>
        </w:rPr>
        <w:t xml:space="preserve"> határozatainak végrehajtásáról</w:t>
      </w:r>
    </w:p>
    <w:p w:rsidR="00A25C2C" w:rsidRPr="00B904B1" w:rsidRDefault="00A25C2C" w:rsidP="00B904B1">
      <w:pPr>
        <w:jc w:val="both"/>
        <w:rPr>
          <w:i/>
          <w:szCs w:val="24"/>
          <w:u w:val="single"/>
        </w:rPr>
      </w:pPr>
    </w:p>
    <w:p w:rsidR="00F958DC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Lakásügyek:</w:t>
      </w:r>
    </w:p>
    <w:p w:rsidR="00572B6C" w:rsidRDefault="00572B6C" w:rsidP="00DD417B">
      <w:pPr>
        <w:jc w:val="both"/>
        <w:rPr>
          <w:i/>
          <w:szCs w:val="24"/>
          <w:u w:val="single"/>
        </w:rPr>
      </w:pPr>
    </w:p>
    <w:p w:rsidR="00212546" w:rsidRDefault="00212546" w:rsidP="00A003B1">
      <w:pPr>
        <w:pStyle w:val="Listaszerbekezds"/>
        <w:numPr>
          <w:ilvl w:val="0"/>
          <w:numId w:val="3"/>
        </w:numPr>
        <w:ind w:left="851" w:hanging="567"/>
        <w:contextualSpacing w:val="0"/>
        <w:jc w:val="both"/>
        <w:rPr>
          <w:szCs w:val="24"/>
        </w:rPr>
      </w:pPr>
      <w:r>
        <w:rPr>
          <w:szCs w:val="24"/>
        </w:rPr>
        <w:t>Döntés a Budapest</w:t>
      </w:r>
      <w:r w:rsidR="00F81A10">
        <w:rPr>
          <w:szCs w:val="24"/>
        </w:rPr>
        <w:t>, II. kerület 13275/0/A/2 hrsz.</w:t>
      </w:r>
      <w:r>
        <w:rPr>
          <w:szCs w:val="24"/>
        </w:rPr>
        <w:t xml:space="preserve"> alatti lakásra vonatkozó elővásárlási jog gyakorlásáról</w:t>
      </w:r>
    </w:p>
    <w:p w:rsidR="00212546" w:rsidRDefault="00212546" w:rsidP="00A003B1">
      <w:pPr>
        <w:pStyle w:val="Szvegtrzs"/>
        <w:numPr>
          <w:ilvl w:val="0"/>
          <w:numId w:val="3"/>
        </w:numPr>
        <w:tabs>
          <w:tab w:val="left" w:pos="8620"/>
        </w:tabs>
        <w:spacing w:after="0"/>
        <w:ind w:left="851" w:hanging="567"/>
        <w:jc w:val="both"/>
        <w:rPr>
          <w:szCs w:val="24"/>
        </w:rPr>
      </w:pPr>
      <w:r>
        <w:t xml:space="preserve">A </w:t>
      </w:r>
      <w:r w:rsidR="00F81A10">
        <w:rPr>
          <w:color w:val="000000"/>
        </w:rPr>
        <w:t>Budapest, II. kerület 11000/2/A/6 hrsz.</w:t>
      </w:r>
      <w:r>
        <w:rPr>
          <w:color w:val="000000"/>
        </w:rPr>
        <w:t xml:space="preserve"> alatti lakásra vonatkozó vételi kérelem</w:t>
      </w:r>
    </w:p>
    <w:p w:rsidR="00212546" w:rsidRDefault="00212546" w:rsidP="00A003B1">
      <w:pPr>
        <w:pStyle w:val="Listaszerbekezds"/>
        <w:numPr>
          <w:ilvl w:val="0"/>
          <w:numId w:val="3"/>
        </w:numPr>
        <w:ind w:left="851" w:hanging="567"/>
        <w:contextualSpacing w:val="0"/>
        <w:jc w:val="both"/>
        <w:rPr>
          <w:szCs w:val="24"/>
        </w:rPr>
      </w:pPr>
      <w:r>
        <w:rPr>
          <w:szCs w:val="24"/>
        </w:rPr>
        <w:t>A Budapest, II. kerüle</w:t>
      </w:r>
      <w:r w:rsidR="00F81A10">
        <w:rPr>
          <w:szCs w:val="24"/>
        </w:rPr>
        <w:t>t 11444/6/A/2 hrsz.</w:t>
      </w:r>
      <w:r>
        <w:rPr>
          <w:szCs w:val="24"/>
        </w:rPr>
        <w:t xml:space="preserve"> alatti lakásra vonatkozó vételi kérelem</w:t>
      </w:r>
    </w:p>
    <w:p w:rsidR="00212546" w:rsidRDefault="00212546" w:rsidP="00A003B1">
      <w:pPr>
        <w:pStyle w:val="Szvegtrzs"/>
        <w:numPr>
          <w:ilvl w:val="0"/>
          <w:numId w:val="3"/>
        </w:numPr>
        <w:spacing w:after="0" w:line="100" w:lineRule="atLeast"/>
        <w:ind w:left="851" w:hanging="567"/>
        <w:jc w:val="both"/>
        <w:rPr>
          <w:szCs w:val="24"/>
        </w:rPr>
      </w:pPr>
      <w:r>
        <w:t xml:space="preserve">A Budapest, II. kerület </w:t>
      </w:r>
      <w:r w:rsidR="00F81A10">
        <w:t>13712/0/A/35 hrsz.</w:t>
      </w:r>
      <w:r>
        <w:t xml:space="preserve"> alatti lakásra vonatkozó vételi kérelem </w:t>
      </w:r>
    </w:p>
    <w:p w:rsidR="006A6878" w:rsidRPr="00212546" w:rsidRDefault="006A6878" w:rsidP="00A44509">
      <w:pPr>
        <w:pStyle w:val="Listaszerbekezds"/>
        <w:numPr>
          <w:ilvl w:val="0"/>
          <w:numId w:val="3"/>
        </w:numPr>
        <w:ind w:left="851" w:hanging="567"/>
        <w:contextualSpacing w:val="0"/>
        <w:jc w:val="both"/>
        <w:rPr>
          <w:sz w:val="22"/>
        </w:rPr>
      </w:pPr>
      <w:r>
        <w:t>Budapest, II. ker</w:t>
      </w:r>
      <w:r w:rsidR="00494D8B">
        <w:t>ület</w:t>
      </w:r>
      <w:r w:rsidR="00F81A10">
        <w:t xml:space="preserve"> 53121/0/A/10 hrsz. és 53121/0/A/11 hrsz.</w:t>
      </w:r>
      <w:r>
        <w:t xml:space="preserve"> alatti lakások bérlő részére történő elidegenítésének ügye</w:t>
      </w:r>
    </w:p>
    <w:p w:rsidR="00212546" w:rsidRDefault="00F81A10" w:rsidP="00A44509">
      <w:pPr>
        <w:pStyle w:val="Listaszerbekezds"/>
        <w:numPr>
          <w:ilvl w:val="0"/>
          <w:numId w:val="3"/>
        </w:numPr>
        <w:ind w:left="851" w:hanging="567"/>
        <w:jc w:val="both"/>
        <w:rPr>
          <w:b/>
          <w:szCs w:val="24"/>
        </w:rPr>
      </w:pPr>
      <w:r>
        <w:rPr>
          <w:szCs w:val="24"/>
        </w:rPr>
        <w:t>A Budapest, II. kerület 11746/3/A/3 hrsz. és 11746/3/A/4 hrsz.</w:t>
      </w:r>
      <w:r w:rsidR="00212546" w:rsidRPr="00572B6C">
        <w:rPr>
          <w:szCs w:val="24"/>
        </w:rPr>
        <w:t xml:space="preserve"> szám alatti ingatlanokra vonatkozóan fennálló vételár-hátralékkal kapcsolatban felhalmozott tartozás behajtására fizetési meghagyásos eljárás megindításáról döntés</w:t>
      </w:r>
      <w:r w:rsidR="00C735BD">
        <w:rPr>
          <w:szCs w:val="24"/>
        </w:rPr>
        <w:t xml:space="preserve"> </w:t>
      </w:r>
      <w:r w:rsidR="00C735BD" w:rsidRPr="00C735BD">
        <w:rPr>
          <w:b/>
          <w:szCs w:val="24"/>
        </w:rPr>
        <w:t>Zárt ülés!</w:t>
      </w:r>
    </w:p>
    <w:p w:rsidR="00D651B7" w:rsidRPr="00D651B7" w:rsidRDefault="00F81A10" w:rsidP="00D651B7">
      <w:pPr>
        <w:pStyle w:val="Listaszerbekezds"/>
        <w:numPr>
          <w:ilvl w:val="0"/>
          <w:numId w:val="3"/>
        </w:numPr>
        <w:ind w:left="851" w:hanging="567"/>
        <w:jc w:val="both"/>
        <w:rPr>
          <w:szCs w:val="24"/>
        </w:rPr>
      </w:pPr>
      <w:r>
        <w:rPr>
          <w:szCs w:val="24"/>
        </w:rPr>
        <w:t>A Budapest, II. kerület 12844/0/A/3 hrsz.</w:t>
      </w:r>
      <w:r w:rsidR="00D651B7" w:rsidRPr="00D651B7">
        <w:rPr>
          <w:szCs w:val="24"/>
        </w:rPr>
        <w:t xml:space="preserve"> alatti lakásra vonatkozóan fennálló vételár-hátralékkal kapcsolatban felhalmozott törlesztési hiány-, és késedelmi kamattartozás ügye</w:t>
      </w:r>
      <w:r w:rsidR="00D651B7">
        <w:rPr>
          <w:szCs w:val="24"/>
        </w:rPr>
        <w:tab/>
      </w:r>
      <w:r w:rsidR="00D651B7">
        <w:rPr>
          <w:szCs w:val="24"/>
        </w:rPr>
        <w:tab/>
      </w:r>
      <w:r w:rsidR="00D651B7">
        <w:rPr>
          <w:szCs w:val="24"/>
        </w:rPr>
        <w:tab/>
      </w:r>
      <w:r w:rsidR="00D651B7">
        <w:rPr>
          <w:szCs w:val="24"/>
        </w:rPr>
        <w:tab/>
      </w:r>
      <w:r w:rsidR="00D651B7">
        <w:rPr>
          <w:szCs w:val="24"/>
        </w:rPr>
        <w:tab/>
      </w:r>
      <w:r w:rsidR="00D651B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651B7">
        <w:rPr>
          <w:b/>
          <w:szCs w:val="24"/>
        </w:rPr>
        <w:t>Zárt ülés!</w:t>
      </w:r>
    </w:p>
    <w:p w:rsidR="00E4423D" w:rsidRPr="00E4423D" w:rsidRDefault="00E4423D" w:rsidP="00B904B1">
      <w:pPr>
        <w:pStyle w:val="Listaszerbekezds"/>
        <w:numPr>
          <w:ilvl w:val="0"/>
          <w:numId w:val="3"/>
        </w:numPr>
        <w:ind w:left="851" w:hanging="567"/>
        <w:contextualSpacing w:val="0"/>
        <w:jc w:val="both"/>
        <w:rPr>
          <w:b/>
          <w:sz w:val="22"/>
        </w:rPr>
      </w:pPr>
      <w:r>
        <w:t xml:space="preserve">Kérelem a 14489 hrsz. alatt nyilvántartott, </w:t>
      </w:r>
      <w:r w:rsidR="00F81A10">
        <w:t xml:space="preserve">lakás bérbe adása iránt </w:t>
      </w:r>
      <w:r w:rsidR="00F81A10">
        <w:tab/>
      </w:r>
      <w:r w:rsidRPr="00E4423D">
        <w:rPr>
          <w:b/>
        </w:rPr>
        <w:t>Zárt ülés!</w:t>
      </w:r>
    </w:p>
    <w:p w:rsidR="00E4423D" w:rsidRDefault="00E4423D" w:rsidP="00B904B1">
      <w:pPr>
        <w:pStyle w:val="Listaszerbekezds"/>
        <w:numPr>
          <w:ilvl w:val="0"/>
          <w:numId w:val="3"/>
        </w:numPr>
        <w:ind w:left="851" w:hanging="567"/>
        <w:contextualSpacing w:val="0"/>
        <w:jc w:val="both"/>
      </w:pPr>
      <w:r>
        <w:t xml:space="preserve">Kérelem az 54204/0/A/1 hrsz. alatt </w:t>
      </w:r>
      <w:r w:rsidR="00A44509">
        <w:t xml:space="preserve">nyilvántartott, </w:t>
      </w:r>
      <w:r>
        <w:t xml:space="preserve">és az 54204/0/A/2 hrsz. alatt </w:t>
      </w:r>
      <w:r w:rsidR="003C1F7C">
        <w:t xml:space="preserve">nyilvántartott, </w:t>
      </w:r>
      <w:r w:rsidR="00B904B1">
        <w:t>lakások bérbe adására</w:t>
      </w:r>
      <w:r w:rsidR="00212546">
        <w:tab/>
      </w:r>
      <w:r w:rsidR="00212546">
        <w:tab/>
      </w:r>
      <w:r w:rsidR="00212546">
        <w:tab/>
      </w:r>
      <w:r w:rsidR="00212546">
        <w:tab/>
      </w:r>
      <w:r w:rsidR="00212546">
        <w:tab/>
      </w:r>
      <w:r w:rsidRPr="00212546">
        <w:rPr>
          <w:b/>
        </w:rPr>
        <w:t>Zárt ülés!</w:t>
      </w:r>
    </w:p>
    <w:p w:rsidR="000A1D4F" w:rsidRPr="000A1D4F" w:rsidRDefault="000A1D4F" w:rsidP="00B904B1">
      <w:pPr>
        <w:pStyle w:val="Listaszerbekezds"/>
        <w:numPr>
          <w:ilvl w:val="0"/>
          <w:numId w:val="3"/>
        </w:numPr>
        <w:ind w:left="851" w:hanging="567"/>
        <w:jc w:val="both"/>
        <w:rPr>
          <w:b/>
          <w:sz w:val="22"/>
        </w:rPr>
      </w:pPr>
      <w:r>
        <w:t xml:space="preserve">Kérelem a 13213/0/A/64 hrsz. alatt nyilvántartott, lakás bérbe adására </w:t>
      </w:r>
      <w:r>
        <w:tab/>
      </w:r>
      <w:r w:rsidRPr="000A1D4F">
        <w:rPr>
          <w:b/>
        </w:rPr>
        <w:t>Zárt ülés!</w:t>
      </w:r>
    </w:p>
    <w:p w:rsidR="000A1D4F" w:rsidRDefault="000A1D4F" w:rsidP="00B904B1">
      <w:pPr>
        <w:pStyle w:val="Listaszerbekezds"/>
        <w:numPr>
          <w:ilvl w:val="0"/>
          <w:numId w:val="3"/>
        </w:numPr>
        <w:ind w:left="851" w:right="30" w:hanging="567"/>
        <w:jc w:val="both"/>
      </w:pPr>
      <w:r>
        <w:t xml:space="preserve">A 11425/2/A/1 hrsz. alatt nyilvántartott, </w:t>
      </w:r>
      <w:r w:rsidR="00214707">
        <w:t>lakás</w:t>
      </w:r>
      <w:r>
        <w:t>bérleti jogának rendezésével kapcs</w:t>
      </w:r>
      <w:r w:rsidR="00A44509">
        <w:t>olatos kérelem</w:t>
      </w:r>
      <w:r>
        <w:tab/>
      </w:r>
      <w:r w:rsidR="00F81A10">
        <w:tab/>
      </w:r>
      <w:r w:rsidR="00F81A10">
        <w:tab/>
      </w:r>
      <w:r w:rsidR="00F81A10">
        <w:tab/>
      </w:r>
      <w:r w:rsidR="00F81A10">
        <w:tab/>
      </w:r>
      <w:r w:rsidR="00F81A10">
        <w:tab/>
      </w:r>
      <w:r w:rsidR="00F81A10">
        <w:tab/>
      </w:r>
      <w:r w:rsidR="00F81A10">
        <w:tab/>
      </w:r>
      <w:r w:rsidRPr="000A1D4F">
        <w:rPr>
          <w:b/>
        </w:rPr>
        <w:t>Zárt ülés!</w:t>
      </w:r>
    </w:p>
    <w:p w:rsidR="000A1D4F" w:rsidRPr="00A44509" w:rsidRDefault="00214707" w:rsidP="00A44509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bookmarkStart w:id="0" w:name="_GoBack"/>
      <w:bookmarkEnd w:id="0"/>
    </w:p>
    <w:p w:rsidR="00E4423D" w:rsidRPr="00572B6C" w:rsidRDefault="00E4423D" w:rsidP="00A44509">
      <w:pPr>
        <w:jc w:val="both"/>
        <w:rPr>
          <w:szCs w:val="24"/>
          <w:lang w:eastAsia="ar-SA"/>
        </w:rPr>
      </w:pPr>
    </w:p>
    <w:p w:rsidR="0030367A" w:rsidRPr="008043B4" w:rsidRDefault="007D167D" w:rsidP="00EF65AD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</w:t>
      </w:r>
      <w:r w:rsidR="007A378E">
        <w:rPr>
          <w:szCs w:val="24"/>
          <w:lang w:eastAsia="ar-SA"/>
        </w:rPr>
        <w:t xml:space="preserve">est, 2016. május </w:t>
      </w:r>
      <w:r w:rsidR="00B904B1">
        <w:rPr>
          <w:szCs w:val="24"/>
          <w:lang w:eastAsia="ar-SA"/>
        </w:rPr>
        <w:t>20.</w:t>
      </w:r>
    </w:p>
    <w:p w:rsidR="00A053BE" w:rsidRDefault="00A053BE" w:rsidP="007B1056">
      <w:pPr>
        <w:jc w:val="both"/>
        <w:rPr>
          <w:szCs w:val="24"/>
          <w:lang w:eastAsia="ar-SA"/>
        </w:rPr>
      </w:pPr>
    </w:p>
    <w:p w:rsidR="0028307F" w:rsidRDefault="0030367A" w:rsidP="0028307F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="00214224">
        <w:rPr>
          <w:b/>
          <w:bCs/>
          <w:szCs w:val="24"/>
        </w:rPr>
        <w:t>Őrsi Gergely</w:t>
      </w:r>
    </w:p>
    <w:p w:rsidR="00F958DC" w:rsidRPr="0028307F" w:rsidRDefault="00B62B79" w:rsidP="0028307F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30367A" w:rsidRPr="00CD753A">
        <w:rPr>
          <w:b/>
          <w:bCs/>
          <w:szCs w:val="24"/>
        </w:rPr>
        <w:t>E</w:t>
      </w:r>
      <w:r w:rsidR="00F958DC" w:rsidRPr="00CD753A">
        <w:rPr>
          <w:b/>
          <w:bCs/>
          <w:szCs w:val="24"/>
        </w:rPr>
        <w:t>lnök</w:t>
      </w:r>
    </w:p>
    <w:sectPr w:rsidR="00F958DC" w:rsidRPr="0028307F" w:rsidSect="0057116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43" w:rsidRDefault="00425C4D">
      <w:r>
        <w:separator/>
      </w:r>
    </w:p>
  </w:endnote>
  <w:endnote w:type="continuationSeparator" w:id="0">
    <w:p w:rsidR="00F64943" w:rsidRDefault="004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14707">
      <w:rPr>
        <w:noProof/>
      </w:rPr>
      <w:t>2</w:t>
    </w:r>
    <w:r>
      <w:fldChar w:fldCharType="end"/>
    </w:r>
  </w:p>
  <w:p w:rsidR="000C24E7" w:rsidRDefault="00214707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81A10">
      <w:rPr>
        <w:noProof/>
      </w:rPr>
      <w:t>1</w:t>
    </w:r>
    <w:r>
      <w:fldChar w:fldCharType="end"/>
    </w:r>
  </w:p>
  <w:p w:rsidR="003F31BC" w:rsidRPr="003F31BC" w:rsidRDefault="00214707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43" w:rsidRDefault="00425C4D">
      <w:r>
        <w:separator/>
      </w:r>
    </w:p>
  </w:footnote>
  <w:footnote w:type="continuationSeparator" w:id="0">
    <w:p w:rsidR="00F64943" w:rsidRDefault="0042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F2" w:rsidRDefault="0021470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25501033" r:id="rId2"/>
            </w:object>
          </w:r>
        </w:p>
      </w:tc>
      <w:tc>
        <w:tcPr>
          <w:tcW w:w="4500" w:type="dxa"/>
        </w:tcPr>
        <w:p w:rsidR="003F31BC" w:rsidRDefault="00214707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214707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214707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214707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214707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21470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2072"/>
    <w:multiLevelType w:val="hybridMultilevel"/>
    <w:tmpl w:val="C7D48EF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7D49"/>
    <w:multiLevelType w:val="hybridMultilevel"/>
    <w:tmpl w:val="FD984388"/>
    <w:lvl w:ilvl="0" w:tplc="391C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B5F3B"/>
    <w:multiLevelType w:val="hybridMultilevel"/>
    <w:tmpl w:val="98B0FBDA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A0319"/>
    <w:multiLevelType w:val="hybridMultilevel"/>
    <w:tmpl w:val="DE60C680"/>
    <w:lvl w:ilvl="0" w:tplc="B5A8A432">
      <w:start w:val="2"/>
      <w:numFmt w:val="decimal"/>
      <w:lvlText w:val="%1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3660372"/>
    <w:multiLevelType w:val="hybridMultilevel"/>
    <w:tmpl w:val="518A8FE0"/>
    <w:lvl w:ilvl="0" w:tplc="938491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F629C"/>
    <w:multiLevelType w:val="hybridMultilevel"/>
    <w:tmpl w:val="DD06CACA"/>
    <w:lvl w:ilvl="0" w:tplc="528E810C">
      <w:start w:val="2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91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07147"/>
    <w:rsid w:val="00007597"/>
    <w:rsid w:val="0001570C"/>
    <w:rsid w:val="0002506A"/>
    <w:rsid w:val="00030E4A"/>
    <w:rsid w:val="000403BE"/>
    <w:rsid w:val="00040E66"/>
    <w:rsid w:val="00041FC1"/>
    <w:rsid w:val="000439CA"/>
    <w:rsid w:val="000445EF"/>
    <w:rsid w:val="0007523D"/>
    <w:rsid w:val="000769EC"/>
    <w:rsid w:val="000904CF"/>
    <w:rsid w:val="000A0C37"/>
    <w:rsid w:val="000A1D4F"/>
    <w:rsid w:val="000B2619"/>
    <w:rsid w:val="000C4CBA"/>
    <w:rsid w:val="000C6B33"/>
    <w:rsid w:val="000D4DDB"/>
    <w:rsid w:val="000D6A4B"/>
    <w:rsid w:val="000E4BE2"/>
    <w:rsid w:val="000E79C5"/>
    <w:rsid w:val="000F17AC"/>
    <w:rsid w:val="0010252A"/>
    <w:rsid w:val="0011290C"/>
    <w:rsid w:val="001233F9"/>
    <w:rsid w:val="00123497"/>
    <w:rsid w:val="00130FAB"/>
    <w:rsid w:val="00141481"/>
    <w:rsid w:val="00146E4F"/>
    <w:rsid w:val="00151B64"/>
    <w:rsid w:val="00160958"/>
    <w:rsid w:val="00162C8A"/>
    <w:rsid w:val="00164854"/>
    <w:rsid w:val="00167509"/>
    <w:rsid w:val="00171553"/>
    <w:rsid w:val="00176169"/>
    <w:rsid w:val="00176E8C"/>
    <w:rsid w:val="00181EE4"/>
    <w:rsid w:val="00194515"/>
    <w:rsid w:val="00195333"/>
    <w:rsid w:val="001A7209"/>
    <w:rsid w:val="001D2EE1"/>
    <w:rsid w:val="001D5E29"/>
    <w:rsid w:val="001E3E1E"/>
    <w:rsid w:val="001E7E58"/>
    <w:rsid w:val="00206525"/>
    <w:rsid w:val="00212546"/>
    <w:rsid w:val="00214224"/>
    <w:rsid w:val="00214707"/>
    <w:rsid w:val="00230B0A"/>
    <w:rsid w:val="002324A1"/>
    <w:rsid w:val="0023302B"/>
    <w:rsid w:val="0023691F"/>
    <w:rsid w:val="002376D6"/>
    <w:rsid w:val="0027620D"/>
    <w:rsid w:val="00276589"/>
    <w:rsid w:val="0028307F"/>
    <w:rsid w:val="002957B3"/>
    <w:rsid w:val="002A3CB3"/>
    <w:rsid w:val="002B4C5D"/>
    <w:rsid w:val="002D0757"/>
    <w:rsid w:val="0030367A"/>
    <w:rsid w:val="00317903"/>
    <w:rsid w:val="00322E22"/>
    <w:rsid w:val="00327EC7"/>
    <w:rsid w:val="00337F72"/>
    <w:rsid w:val="00340917"/>
    <w:rsid w:val="00341C88"/>
    <w:rsid w:val="00342B31"/>
    <w:rsid w:val="003468D3"/>
    <w:rsid w:val="003543AC"/>
    <w:rsid w:val="00354C3A"/>
    <w:rsid w:val="00382867"/>
    <w:rsid w:val="00382F48"/>
    <w:rsid w:val="0038359A"/>
    <w:rsid w:val="003858DA"/>
    <w:rsid w:val="003858E1"/>
    <w:rsid w:val="00395C72"/>
    <w:rsid w:val="003A0C08"/>
    <w:rsid w:val="003A3C1F"/>
    <w:rsid w:val="003A5D1E"/>
    <w:rsid w:val="003B0890"/>
    <w:rsid w:val="003B2D56"/>
    <w:rsid w:val="003C1F7C"/>
    <w:rsid w:val="003C4E24"/>
    <w:rsid w:val="003D2372"/>
    <w:rsid w:val="003D4370"/>
    <w:rsid w:val="003D4CE8"/>
    <w:rsid w:val="003D63DB"/>
    <w:rsid w:val="003E4FFC"/>
    <w:rsid w:val="003F1E89"/>
    <w:rsid w:val="003F7F1D"/>
    <w:rsid w:val="00410B09"/>
    <w:rsid w:val="00420DBE"/>
    <w:rsid w:val="00420E81"/>
    <w:rsid w:val="0042567C"/>
    <w:rsid w:val="00425791"/>
    <w:rsid w:val="00425C4D"/>
    <w:rsid w:val="0043019E"/>
    <w:rsid w:val="00443988"/>
    <w:rsid w:val="00443F56"/>
    <w:rsid w:val="00445287"/>
    <w:rsid w:val="004561A5"/>
    <w:rsid w:val="004606C4"/>
    <w:rsid w:val="0046152B"/>
    <w:rsid w:val="00461FE2"/>
    <w:rsid w:val="004852E0"/>
    <w:rsid w:val="00486C75"/>
    <w:rsid w:val="00490023"/>
    <w:rsid w:val="004908D9"/>
    <w:rsid w:val="00490F86"/>
    <w:rsid w:val="00494D8B"/>
    <w:rsid w:val="004A1243"/>
    <w:rsid w:val="004A3784"/>
    <w:rsid w:val="004C0885"/>
    <w:rsid w:val="004C44AB"/>
    <w:rsid w:val="004C5BFB"/>
    <w:rsid w:val="004D26B2"/>
    <w:rsid w:val="004D3A93"/>
    <w:rsid w:val="004E16F4"/>
    <w:rsid w:val="004E37C9"/>
    <w:rsid w:val="00502A2A"/>
    <w:rsid w:val="00510017"/>
    <w:rsid w:val="005207EF"/>
    <w:rsid w:val="00524A6B"/>
    <w:rsid w:val="00540002"/>
    <w:rsid w:val="00551372"/>
    <w:rsid w:val="0055347E"/>
    <w:rsid w:val="0057116E"/>
    <w:rsid w:val="00572B6C"/>
    <w:rsid w:val="00575374"/>
    <w:rsid w:val="00580407"/>
    <w:rsid w:val="00580DE3"/>
    <w:rsid w:val="00581216"/>
    <w:rsid w:val="00581354"/>
    <w:rsid w:val="005815E8"/>
    <w:rsid w:val="005826DB"/>
    <w:rsid w:val="00592BC7"/>
    <w:rsid w:val="005B5124"/>
    <w:rsid w:val="005B64B3"/>
    <w:rsid w:val="005C0DA7"/>
    <w:rsid w:val="005C1E50"/>
    <w:rsid w:val="005C573B"/>
    <w:rsid w:val="005C60B7"/>
    <w:rsid w:val="005C692E"/>
    <w:rsid w:val="005D6929"/>
    <w:rsid w:val="005D7AC3"/>
    <w:rsid w:val="005E143D"/>
    <w:rsid w:val="005E2DBF"/>
    <w:rsid w:val="005E7B5B"/>
    <w:rsid w:val="00606D83"/>
    <w:rsid w:val="006230AD"/>
    <w:rsid w:val="00647EBE"/>
    <w:rsid w:val="00654A7C"/>
    <w:rsid w:val="00656716"/>
    <w:rsid w:val="00682C67"/>
    <w:rsid w:val="00691281"/>
    <w:rsid w:val="006939E4"/>
    <w:rsid w:val="00693C5F"/>
    <w:rsid w:val="00697422"/>
    <w:rsid w:val="006977D1"/>
    <w:rsid w:val="006A0CE6"/>
    <w:rsid w:val="006A4FE3"/>
    <w:rsid w:val="006A6878"/>
    <w:rsid w:val="006B43E8"/>
    <w:rsid w:val="006B5FCE"/>
    <w:rsid w:val="006C100D"/>
    <w:rsid w:val="006C48BF"/>
    <w:rsid w:val="006C74E1"/>
    <w:rsid w:val="006D19F5"/>
    <w:rsid w:val="006D2BA4"/>
    <w:rsid w:val="006D325D"/>
    <w:rsid w:val="006D7A29"/>
    <w:rsid w:val="006E1DCD"/>
    <w:rsid w:val="006F7CA4"/>
    <w:rsid w:val="007013CA"/>
    <w:rsid w:val="007143E6"/>
    <w:rsid w:val="0071652C"/>
    <w:rsid w:val="00717037"/>
    <w:rsid w:val="00747214"/>
    <w:rsid w:val="00750AC9"/>
    <w:rsid w:val="00764499"/>
    <w:rsid w:val="007674DB"/>
    <w:rsid w:val="007768BB"/>
    <w:rsid w:val="007815E4"/>
    <w:rsid w:val="00784FC9"/>
    <w:rsid w:val="00794CCB"/>
    <w:rsid w:val="007A3424"/>
    <w:rsid w:val="007A378E"/>
    <w:rsid w:val="007B1056"/>
    <w:rsid w:val="007B4C04"/>
    <w:rsid w:val="007B58FD"/>
    <w:rsid w:val="007B7B20"/>
    <w:rsid w:val="007D167D"/>
    <w:rsid w:val="007D3657"/>
    <w:rsid w:val="007E4790"/>
    <w:rsid w:val="008043B4"/>
    <w:rsid w:val="00811372"/>
    <w:rsid w:val="008233BC"/>
    <w:rsid w:val="008303C6"/>
    <w:rsid w:val="00835E09"/>
    <w:rsid w:val="008379DF"/>
    <w:rsid w:val="00840971"/>
    <w:rsid w:val="00851696"/>
    <w:rsid w:val="0086239C"/>
    <w:rsid w:val="00867521"/>
    <w:rsid w:val="00874E08"/>
    <w:rsid w:val="00875FA6"/>
    <w:rsid w:val="00881B12"/>
    <w:rsid w:val="00891611"/>
    <w:rsid w:val="00893B96"/>
    <w:rsid w:val="008974BF"/>
    <w:rsid w:val="008A523C"/>
    <w:rsid w:val="008A6614"/>
    <w:rsid w:val="008B2384"/>
    <w:rsid w:val="008C0346"/>
    <w:rsid w:val="008C5955"/>
    <w:rsid w:val="008D1093"/>
    <w:rsid w:val="008D11BC"/>
    <w:rsid w:val="00900607"/>
    <w:rsid w:val="009025BD"/>
    <w:rsid w:val="00904918"/>
    <w:rsid w:val="00910C70"/>
    <w:rsid w:val="00912300"/>
    <w:rsid w:val="00914D66"/>
    <w:rsid w:val="00917EFF"/>
    <w:rsid w:val="00923F34"/>
    <w:rsid w:val="00933ED9"/>
    <w:rsid w:val="0093653A"/>
    <w:rsid w:val="0093724E"/>
    <w:rsid w:val="00940B29"/>
    <w:rsid w:val="00943CB0"/>
    <w:rsid w:val="00945342"/>
    <w:rsid w:val="00951AE9"/>
    <w:rsid w:val="00961558"/>
    <w:rsid w:val="00962E45"/>
    <w:rsid w:val="0096482C"/>
    <w:rsid w:val="009733F0"/>
    <w:rsid w:val="0098120E"/>
    <w:rsid w:val="009871C2"/>
    <w:rsid w:val="00996130"/>
    <w:rsid w:val="009A0C32"/>
    <w:rsid w:val="009A3970"/>
    <w:rsid w:val="009A6987"/>
    <w:rsid w:val="009A6DFD"/>
    <w:rsid w:val="009B0120"/>
    <w:rsid w:val="009B175A"/>
    <w:rsid w:val="009B5D2C"/>
    <w:rsid w:val="009C3989"/>
    <w:rsid w:val="009C7660"/>
    <w:rsid w:val="009D0239"/>
    <w:rsid w:val="009D5BAA"/>
    <w:rsid w:val="009D635C"/>
    <w:rsid w:val="009E2977"/>
    <w:rsid w:val="009F36D2"/>
    <w:rsid w:val="009F452F"/>
    <w:rsid w:val="00A003B1"/>
    <w:rsid w:val="00A047CD"/>
    <w:rsid w:val="00A053BE"/>
    <w:rsid w:val="00A146EB"/>
    <w:rsid w:val="00A16CCA"/>
    <w:rsid w:val="00A17942"/>
    <w:rsid w:val="00A222EF"/>
    <w:rsid w:val="00A25C2C"/>
    <w:rsid w:val="00A26144"/>
    <w:rsid w:val="00A30026"/>
    <w:rsid w:val="00A4276A"/>
    <w:rsid w:val="00A44509"/>
    <w:rsid w:val="00A45B94"/>
    <w:rsid w:val="00A604CA"/>
    <w:rsid w:val="00A60E00"/>
    <w:rsid w:val="00A6203B"/>
    <w:rsid w:val="00A66A25"/>
    <w:rsid w:val="00A760EB"/>
    <w:rsid w:val="00A77C56"/>
    <w:rsid w:val="00A87CD3"/>
    <w:rsid w:val="00A919F4"/>
    <w:rsid w:val="00A91A99"/>
    <w:rsid w:val="00AB06EF"/>
    <w:rsid w:val="00AB3554"/>
    <w:rsid w:val="00AB5427"/>
    <w:rsid w:val="00AC4385"/>
    <w:rsid w:val="00AC72D7"/>
    <w:rsid w:val="00AD340D"/>
    <w:rsid w:val="00AD362F"/>
    <w:rsid w:val="00AD797E"/>
    <w:rsid w:val="00AF4C6C"/>
    <w:rsid w:val="00AF6F5F"/>
    <w:rsid w:val="00B0317E"/>
    <w:rsid w:val="00B12515"/>
    <w:rsid w:val="00B12E3F"/>
    <w:rsid w:val="00B14AAA"/>
    <w:rsid w:val="00B157C4"/>
    <w:rsid w:val="00B21CBA"/>
    <w:rsid w:val="00B279DF"/>
    <w:rsid w:val="00B42BB9"/>
    <w:rsid w:val="00B47CD1"/>
    <w:rsid w:val="00B51333"/>
    <w:rsid w:val="00B616CB"/>
    <w:rsid w:val="00B62B79"/>
    <w:rsid w:val="00B76076"/>
    <w:rsid w:val="00B85B2F"/>
    <w:rsid w:val="00B86DD1"/>
    <w:rsid w:val="00B86EEE"/>
    <w:rsid w:val="00B904B1"/>
    <w:rsid w:val="00BA0072"/>
    <w:rsid w:val="00BA0658"/>
    <w:rsid w:val="00BA3395"/>
    <w:rsid w:val="00BB4966"/>
    <w:rsid w:val="00BC2A1E"/>
    <w:rsid w:val="00BC6468"/>
    <w:rsid w:val="00BD4C71"/>
    <w:rsid w:val="00BE4387"/>
    <w:rsid w:val="00BF56A4"/>
    <w:rsid w:val="00BF7F7B"/>
    <w:rsid w:val="00C177D3"/>
    <w:rsid w:val="00C271DE"/>
    <w:rsid w:val="00C51E27"/>
    <w:rsid w:val="00C54FD2"/>
    <w:rsid w:val="00C55AC9"/>
    <w:rsid w:val="00C57DE1"/>
    <w:rsid w:val="00C62A43"/>
    <w:rsid w:val="00C64CB6"/>
    <w:rsid w:val="00C735BD"/>
    <w:rsid w:val="00C739E8"/>
    <w:rsid w:val="00C74248"/>
    <w:rsid w:val="00C7575F"/>
    <w:rsid w:val="00C8008A"/>
    <w:rsid w:val="00C94B35"/>
    <w:rsid w:val="00C95293"/>
    <w:rsid w:val="00CA6C3F"/>
    <w:rsid w:val="00CB4E54"/>
    <w:rsid w:val="00CB5DAA"/>
    <w:rsid w:val="00CD05E0"/>
    <w:rsid w:val="00CD07A9"/>
    <w:rsid w:val="00CD1E1C"/>
    <w:rsid w:val="00CD613C"/>
    <w:rsid w:val="00CD753A"/>
    <w:rsid w:val="00CE2EA0"/>
    <w:rsid w:val="00CE5C81"/>
    <w:rsid w:val="00CF01CD"/>
    <w:rsid w:val="00CF05EF"/>
    <w:rsid w:val="00CF6395"/>
    <w:rsid w:val="00D12810"/>
    <w:rsid w:val="00D148D6"/>
    <w:rsid w:val="00D22FC2"/>
    <w:rsid w:val="00D279E2"/>
    <w:rsid w:val="00D32522"/>
    <w:rsid w:val="00D42EDE"/>
    <w:rsid w:val="00D651B7"/>
    <w:rsid w:val="00D924C7"/>
    <w:rsid w:val="00DA1092"/>
    <w:rsid w:val="00DA2A7F"/>
    <w:rsid w:val="00DA66A6"/>
    <w:rsid w:val="00DB2660"/>
    <w:rsid w:val="00DB604F"/>
    <w:rsid w:val="00DB7EAD"/>
    <w:rsid w:val="00DC0FE4"/>
    <w:rsid w:val="00DD15E6"/>
    <w:rsid w:val="00DD417B"/>
    <w:rsid w:val="00DD4C65"/>
    <w:rsid w:val="00DD7B70"/>
    <w:rsid w:val="00DE3301"/>
    <w:rsid w:val="00DE4D0D"/>
    <w:rsid w:val="00DF4F33"/>
    <w:rsid w:val="00E0104C"/>
    <w:rsid w:val="00E063E8"/>
    <w:rsid w:val="00E11F1A"/>
    <w:rsid w:val="00E2064F"/>
    <w:rsid w:val="00E2130A"/>
    <w:rsid w:val="00E25D30"/>
    <w:rsid w:val="00E27F55"/>
    <w:rsid w:val="00E4423D"/>
    <w:rsid w:val="00E50F1F"/>
    <w:rsid w:val="00E52FAA"/>
    <w:rsid w:val="00E67E21"/>
    <w:rsid w:val="00E74322"/>
    <w:rsid w:val="00E7511C"/>
    <w:rsid w:val="00E81DD1"/>
    <w:rsid w:val="00E925E6"/>
    <w:rsid w:val="00E929BA"/>
    <w:rsid w:val="00E97DC7"/>
    <w:rsid w:val="00EB43C3"/>
    <w:rsid w:val="00EB4757"/>
    <w:rsid w:val="00EC1098"/>
    <w:rsid w:val="00EC3F18"/>
    <w:rsid w:val="00EE4570"/>
    <w:rsid w:val="00EF65AD"/>
    <w:rsid w:val="00EF78B5"/>
    <w:rsid w:val="00F00A2D"/>
    <w:rsid w:val="00F044B3"/>
    <w:rsid w:val="00F20301"/>
    <w:rsid w:val="00F27BB3"/>
    <w:rsid w:val="00F32A75"/>
    <w:rsid w:val="00F4526A"/>
    <w:rsid w:val="00F46AA0"/>
    <w:rsid w:val="00F57DDF"/>
    <w:rsid w:val="00F64943"/>
    <w:rsid w:val="00F64F71"/>
    <w:rsid w:val="00F67032"/>
    <w:rsid w:val="00F671A1"/>
    <w:rsid w:val="00F671AB"/>
    <w:rsid w:val="00F700A3"/>
    <w:rsid w:val="00F73F62"/>
    <w:rsid w:val="00F81A10"/>
    <w:rsid w:val="00F84644"/>
    <w:rsid w:val="00F84690"/>
    <w:rsid w:val="00F958DC"/>
    <w:rsid w:val="00FA0B02"/>
    <w:rsid w:val="00FA6916"/>
    <w:rsid w:val="00FA6AB4"/>
    <w:rsid w:val="00FA7E48"/>
    <w:rsid w:val="00FB04FD"/>
    <w:rsid w:val="00FB2ABD"/>
    <w:rsid w:val="00FB4F11"/>
    <w:rsid w:val="00FC28D0"/>
    <w:rsid w:val="00FC5099"/>
    <w:rsid w:val="00FC6403"/>
    <w:rsid w:val="00FE1F35"/>
    <w:rsid w:val="00FE2902"/>
    <w:rsid w:val="00FF46B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  <w:style w:type="paragraph" w:customStyle="1" w:styleId="western">
    <w:name w:val="western"/>
    <w:basedOn w:val="Norml"/>
    <w:rsid w:val="00F67032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B26A-4B03-42BF-BB1E-727790FB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dr. Jagusztin-Török Anikó</cp:lastModifiedBy>
  <cp:revision>5</cp:revision>
  <cp:lastPrinted>2016-05-20T09:18:00Z</cp:lastPrinted>
  <dcterms:created xsi:type="dcterms:W3CDTF">2016-05-23T07:22:00Z</dcterms:created>
  <dcterms:modified xsi:type="dcterms:W3CDTF">2016-05-23T07:31:00Z</dcterms:modified>
</cp:coreProperties>
</file>