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0B25AF" w:rsidRDefault="00A333C8" w:rsidP="00DE06B0">
      <w:pPr>
        <w:pStyle w:val="Cmsor8"/>
        <w:ind w:left="142"/>
        <w:jc w:val="both"/>
        <w:rPr>
          <w:b/>
          <w:i w:val="0"/>
        </w:rPr>
      </w:pPr>
      <w:r w:rsidRPr="000B25AF">
        <w:rPr>
          <w:b/>
          <w:i w:val="0"/>
        </w:rPr>
        <w:t>Budapest Főváros II. ker. Önkormányzat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B25AF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B25AF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0B25AF" w:rsidRDefault="00DF7AB7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B25AF">
        <w:rPr>
          <w:rFonts w:ascii="Times New Roman" w:hAnsi="Times New Roman"/>
          <w:b/>
          <w:sz w:val="24"/>
        </w:rPr>
        <w:t>1</w:t>
      </w:r>
      <w:r w:rsidR="000B25AF" w:rsidRPr="000B25AF">
        <w:rPr>
          <w:rFonts w:ascii="Times New Roman" w:hAnsi="Times New Roman"/>
          <w:b/>
          <w:sz w:val="24"/>
        </w:rPr>
        <w:t>3</w:t>
      </w:r>
      <w:r w:rsidR="00A333C8" w:rsidRPr="000B25AF">
        <w:rPr>
          <w:rFonts w:ascii="Times New Roman" w:hAnsi="Times New Roman"/>
          <w:b/>
          <w:sz w:val="24"/>
        </w:rPr>
        <w:t>.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B25AF">
        <w:rPr>
          <w:rFonts w:ascii="Times New Roman" w:hAnsi="Times New Roman"/>
          <w:b/>
          <w:sz w:val="24"/>
        </w:rPr>
        <w:t>___________________________________</w:t>
      </w:r>
    </w:p>
    <w:p w:rsidR="00954D58" w:rsidRPr="000B25AF" w:rsidRDefault="00954D58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0B25AF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0B25AF">
        <w:rPr>
          <w:sz w:val="24"/>
          <w:szCs w:val="24"/>
        </w:rPr>
        <w:t>J E G Y Z Ő K Ö N Y V</w:t>
      </w:r>
    </w:p>
    <w:p w:rsidR="007203C4" w:rsidRPr="000B25AF" w:rsidRDefault="007203C4" w:rsidP="00DE06B0">
      <w:pPr>
        <w:ind w:left="142"/>
        <w:rPr>
          <w:rFonts w:ascii="Times New Roman" w:hAnsi="Times New Roman"/>
          <w:sz w:val="24"/>
        </w:rPr>
      </w:pPr>
    </w:p>
    <w:p w:rsidR="00954D58" w:rsidRPr="000B25AF" w:rsidRDefault="00954D58" w:rsidP="00DE06B0">
      <w:pPr>
        <w:ind w:left="142"/>
        <w:rPr>
          <w:rFonts w:ascii="Times New Roman" w:hAnsi="Times New Roman"/>
          <w:sz w:val="24"/>
        </w:rPr>
      </w:pPr>
    </w:p>
    <w:p w:rsidR="00A333C8" w:rsidRPr="000B25AF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0B25AF">
        <w:rPr>
          <w:b/>
          <w:bCs/>
          <w:sz w:val="24"/>
          <w:szCs w:val="24"/>
          <w:u w:val="single"/>
        </w:rPr>
        <w:t>Készült:</w:t>
      </w:r>
      <w:r w:rsidRPr="000B25AF">
        <w:rPr>
          <w:bCs/>
          <w:sz w:val="24"/>
          <w:szCs w:val="24"/>
        </w:rPr>
        <w:t xml:space="preserve"> az Egészségügyi Szociális és Lakásügyi Bizottság 2015. </w:t>
      </w:r>
      <w:r w:rsidR="000B25AF" w:rsidRPr="000B25AF">
        <w:rPr>
          <w:bCs/>
          <w:sz w:val="24"/>
          <w:szCs w:val="24"/>
        </w:rPr>
        <w:t>december 21</w:t>
      </w:r>
      <w:r w:rsidRPr="000B25AF">
        <w:rPr>
          <w:bCs/>
          <w:sz w:val="24"/>
          <w:szCs w:val="24"/>
        </w:rPr>
        <w:t>-</w:t>
      </w:r>
      <w:r w:rsidR="002D3470" w:rsidRPr="000B25AF">
        <w:rPr>
          <w:bCs/>
          <w:sz w:val="24"/>
          <w:szCs w:val="24"/>
        </w:rPr>
        <w:t>é</w:t>
      </w:r>
      <w:r w:rsidRPr="000B25AF">
        <w:rPr>
          <w:bCs/>
          <w:sz w:val="24"/>
          <w:szCs w:val="24"/>
        </w:rPr>
        <w:t xml:space="preserve">n </w:t>
      </w:r>
      <w:r w:rsidR="00DF7AB7" w:rsidRPr="000B25AF">
        <w:rPr>
          <w:bCs/>
          <w:sz w:val="24"/>
          <w:szCs w:val="24"/>
        </w:rPr>
        <w:t>1</w:t>
      </w:r>
      <w:r w:rsidR="000B25AF" w:rsidRPr="000B25AF">
        <w:rPr>
          <w:bCs/>
          <w:sz w:val="24"/>
          <w:szCs w:val="24"/>
        </w:rPr>
        <w:t>4</w:t>
      </w:r>
      <w:r w:rsidR="00DF7AB7" w:rsidRPr="000B25AF">
        <w:rPr>
          <w:bCs/>
          <w:sz w:val="24"/>
          <w:szCs w:val="24"/>
        </w:rPr>
        <w:t>.</w:t>
      </w:r>
      <w:r w:rsidR="000B25AF" w:rsidRPr="000B25AF">
        <w:rPr>
          <w:bCs/>
          <w:sz w:val="24"/>
          <w:szCs w:val="24"/>
        </w:rPr>
        <w:t>0</w:t>
      </w:r>
      <w:r w:rsidR="00DF7AB7" w:rsidRPr="000B25AF">
        <w:rPr>
          <w:bCs/>
          <w:sz w:val="24"/>
          <w:szCs w:val="24"/>
        </w:rPr>
        <w:t>0</w:t>
      </w:r>
      <w:r w:rsidRPr="000B25AF">
        <w:rPr>
          <w:bCs/>
          <w:sz w:val="24"/>
          <w:szCs w:val="24"/>
        </w:rPr>
        <w:t xml:space="preserve"> </w:t>
      </w:r>
      <w:proofErr w:type="gramStart"/>
      <w:r w:rsidRPr="000B25AF">
        <w:rPr>
          <w:bCs/>
          <w:sz w:val="24"/>
          <w:szCs w:val="24"/>
        </w:rPr>
        <w:t>órai  kezdettel</w:t>
      </w:r>
      <w:proofErr w:type="gramEnd"/>
      <w:r w:rsidRPr="000B25AF">
        <w:rPr>
          <w:bCs/>
          <w:sz w:val="24"/>
          <w:szCs w:val="24"/>
        </w:rPr>
        <w:t xml:space="preserve"> a Budapest Főváros II. ker. Önkormányzat </w:t>
      </w:r>
      <w:r w:rsidR="000B25AF" w:rsidRPr="000B25AF">
        <w:rPr>
          <w:bCs/>
          <w:sz w:val="24"/>
          <w:szCs w:val="24"/>
        </w:rPr>
        <w:t>I.sz. Gondozási Központjában</w:t>
      </w:r>
      <w:r w:rsidR="00E3240F" w:rsidRPr="000B25AF">
        <w:rPr>
          <w:bCs/>
          <w:sz w:val="24"/>
          <w:szCs w:val="24"/>
        </w:rPr>
        <w:t xml:space="preserve"> </w:t>
      </w:r>
      <w:r w:rsidRPr="000B25AF">
        <w:rPr>
          <w:bCs/>
          <w:sz w:val="24"/>
          <w:szCs w:val="24"/>
        </w:rPr>
        <w:t xml:space="preserve">megtartott </w:t>
      </w:r>
      <w:r w:rsidR="001C65FD" w:rsidRPr="000B25AF">
        <w:rPr>
          <w:bCs/>
          <w:sz w:val="24"/>
          <w:szCs w:val="24"/>
        </w:rPr>
        <w:t xml:space="preserve">rendes </w:t>
      </w:r>
      <w:r w:rsidRPr="000B25AF">
        <w:rPr>
          <w:bCs/>
          <w:sz w:val="24"/>
          <w:szCs w:val="24"/>
        </w:rPr>
        <w:t>üléséről.</w:t>
      </w:r>
    </w:p>
    <w:p w:rsidR="00A333C8" w:rsidRPr="000B25AF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B25AF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0B25AF">
        <w:rPr>
          <w:b/>
          <w:sz w:val="24"/>
          <w:szCs w:val="24"/>
          <w:u w:val="single"/>
        </w:rPr>
        <w:t>Jelen vannak</w:t>
      </w:r>
      <w:r w:rsidRPr="000B25AF">
        <w:rPr>
          <w:sz w:val="24"/>
          <w:szCs w:val="24"/>
          <w:u w:val="single"/>
        </w:rPr>
        <w:t>:</w:t>
      </w:r>
      <w:r w:rsidRPr="000B25AF">
        <w:rPr>
          <w:bCs/>
          <w:sz w:val="24"/>
          <w:szCs w:val="24"/>
        </w:rPr>
        <w:t xml:space="preserve"> Kocsy Béla a bizottság elnöke</w:t>
      </w:r>
    </w:p>
    <w:p w:rsidR="00A333C8" w:rsidRPr="000B25AF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>Makra Krisztina a bizottság tagja</w:t>
      </w:r>
    </w:p>
    <w:p w:rsidR="003A5680" w:rsidRPr="000B25AF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0B25AF">
        <w:rPr>
          <w:bCs/>
          <w:sz w:val="24"/>
          <w:szCs w:val="24"/>
        </w:rPr>
        <w:t>Riczkó</w:t>
      </w:r>
      <w:proofErr w:type="spellEnd"/>
      <w:r w:rsidRPr="000B25AF">
        <w:rPr>
          <w:bCs/>
          <w:sz w:val="24"/>
          <w:szCs w:val="24"/>
        </w:rPr>
        <w:t xml:space="preserve"> Andrea a bizottság tagja</w:t>
      </w:r>
    </w:p>
    <w:p w:rsidR="007203C4" w:rsidRPr="000B25AF" w:rsidRDefault="00521A72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>Dömök Lászlóné a bizottság tagja</w:t>
      </w:r>
    </w:p>
    <w:p w:rsidR="003A5680" w:rsidRPr="000B25AF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 xml:space="preserve"> </w:t>
      </w:r>
      <w:r w:rsidR="00AA0844" w:rsidRPr="000B25AF">
        <w:rPr>
          <w:bCs/>
          <w:sz w:val="24"/>
          <w:szCs w:val="24"/>
        </w:rPr>
        <w:t>Csontos Gyöngyi a bizottság tagja</w:t>
      </w:r>
    </w:p>
    <w:p w:rsidR="00954D58" w:rsidRPr="000B25AF" w:rsidRDefault="000B25AF" w:rsidP="000B25A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 xml:space="preserve">   Bodor Zoltán a bizottság tagja</w:t>
      </w:r>
    </w:p>
    <w:p w:rsidR="0030572D" w:rsidRPr="000B25AF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0B25AF">
        <w:rPr>
          <w:b/>
          <w:bCs/>
          <w:sz w:val="24"/>
          <w:szCs w:val="24"/>
          <w:u w:val="single"/>
        </w:rPr>
        <w:t>Távol maradt</w:t>
      </w:r>
      <w:proofErr w:type="gramStart"/>
      <w:r w:rsidRPr="000B25AF">
        <w:rPr>
          <w:b/>
          <w:bCs/>
          <w:sz w:val="24"/>
          <w:szCs w:val="24"/>
          <w:u w:val="single"/>
        </w:rPr>
        <w:t xml:space="preserve">: </w:t>
      </w:r>
      <w:r w:rsidRPr="000B25AF">
        <w:rPr>
          <w:bCs/>
          <w:sz w:val="24"/>
          <w:szCs w:val="24"/>
        </w:rPr>
        <w:t xml:space="preserve"> </w:t>
      </w:r>
      <w:r w:rsidR="007A030B">
        <w:rPr>
          <w:bCs/>
          <w:sz w:val="24"/>
          <w:szCs w:val="24"/>
        </w:rPr>
        <w:t>-</w:t>
      </w:r>
      <w:proofErr w:type="gramEnd"/>
      <w:r w:rsidR="007A030B">
        <w:rPr>
          <w:bCs/>
          <w:sz w:val="24"/>
          <w:szCs w:val="24"/>
        </w:rPr>
        <w:t>------------------------</w:t>
      </w:r>
    </w:p>
    <w:p w:rsidR="00954D58" w:rsidRPr="000B25AF" w:rsidRDefault="00954D5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"/>
        <w:jc w:val="both"/>
        <w:textAlignment w:val="auto"/>
        <w:rPr>
          <w:bCs/>
          <w:sz w:val="24"/>
          <w:szCs w:val="24"/>
        </w:rPr>
      </w:pPr>
    </w:p>
    <w:p w:rsidR="007203C4" w:rsidRPr="000B25AF" w:rsidRDefault="007203C4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4356CA" w:rsidRPr="000B25AF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0B25AF">
        <w:rPr>
          <w:b/>
          <w:sz w:val="24"/>
          <w:szCs w:val="24"/>
          <w:u w:val="single"/>
        </w:rPr>
        <w:t>Meghívottak</w:t>
      </w:r>
      <w:proofErr w:type="gramStart"/>
      <w:r w:rsidRPr="000B25AF">
        <w:rPr>
          <w:b/>
          <w:sz w:val="24"/>
          <w:szCs w:val="24"/>
          <w:u w:val="single"/>
        </w:rPr>
        <w:t>:</w:t>
      </w:r>
      <w:r w:rsidRPr="000B25AF">
        <w:rPr>
          <w:sz w:val="24"/>
          <w:szCs w:val="24"/>
          <w:u w:val="single"/>
        </w:rPr>
        <w:t xml:space="preserve"> </w:t>
      </w:r>
      <w:r w:rsidRPr="000B25AF">
        <w:rPr>
          <w:sz w:val="24"/>
          <w:szCs w:val="24"/>
        </w:rPr>
        <w:t xml:space="preserve">   </w:t>
      </w:r>
      <w:r w:rsidR="007A030B">
        <w:rPr>
          <w:sz w:val="24"/>
          <w:szCs w:val="24"/>
        </w:rPr>
        <w:t xml:space="preserve">     </w:t>
      </w:r>
      <w:r w:rsidR="00521A72" w:rsidRPr="000B25AF">
        <w:rPr>
          <w:sz w:val="24"/>
          <w:szCs w:val="24"/>
        </w:rPr>
        <w:t>Vargáné</w:t>
      </w:r>
      <w:proofErr w:type="gramEnd"/>
      <w:r w:rsidR="00521A72" w:rsidRPr="000B25AF">
        <w:rPr>
          <w:sz w:val="24"/>
          <w:szCs w:val="24"/>
        </w:rPr>
        <w:t xml:space="preserve"> Luketics Gabriella</w:t>
      </w:r>
      <w:r w:rsidR="004356CA" w:rsidRPr="000B25AF">
        <w:rPr>
          <w:sz w:val="24"/>
          <w:szCs w:val="24"/>
        </w:rPr>
        <w:t xml:space="preserve"> Szociális és Gyermekvédelmi Iroda </w:t>
      </w:r>
      <w:r w:rsidR="00521A72" w:rsidRPr="000B25AF">
        <w:rPr>
          <w:sz w:val="24"/>
          <w:szCs w:val="24"/>
        </w:rPr>
        <w:t>vezetője</w:t>
      </w:r>
    </w:p>
    <w:p w:rsidR="00376D3A" w:rsidRDefault="007A030B" w:rsidP="00376D3A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030B" w:rsidRDefault="007A030B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030B" w:rsidRPr="000B25AF" w:rsidRDefault="007A030B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3"/>
        <w:jc w:val="both"/>
        <w:textAlignment w:val="auto"/>
        <w:rPr>
          <w:sz w:val="24"/>
          <w:szCs w:val="24"/>
        </w:rPr>
      </w:pPr>
    </w:p>
    <w:p w:rsidR="00A333C8" w:rsidRPr="000B25AF" w:rsidRDefault="00822184" w:rsidP="00DE06B0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0B25AF">
        <w:rPr>
          <w:sz w:val="24"/>
          <w:szCs w:val="24"/>
        </w:rPr>
        <w:tab/>
      </w:r>
      <w:r w:rsidR="00A333C8" w:rsidRPr="000B25AF">
        <w:rPr>
          <w:b/>
          <w:bCs/>
          <w:sz w:val="24"/>
          <w:szCs w:val="24"/>
          <w:u w:val="single"/>
        </w:rPr>
        <w:t>Jegyzőkönyvvezető:</w:t>
      </w:r>
      <w:r w:rsidR="00A333C8" w:rsidRPr="000B25AF">
        <w:rPr>
          <w:bCs/>
          <w:sz w:val="24"/>
          <w:szCs w:val="24"/>
        </w:rPr>
        <w:t xml:space="preserve"> Kapócs Ágnes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sz w:val="24"/>
        </w:rPr>
      </w:pP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/>
          <w:bCs/>
          <w:iCs/>
          <w:sz w:val="24"/>
        </w:rPr>
        <w:t>Határozati javaslat:</w:t>
      </w:r>
      <w:r w:rsidRPr="000B25AF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0B25AF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0B25AF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8959E0">
        <w:rPr>
          <w:rFonts w:ascii="Times New Roman" w:hAnsi="Times New Roman"/>
          <w:bCs/>
          <w:iCs/>
          <w:sz w:val="24"/>
        </w:rPr>
        <w:t xml:space="preserve">Makra Krisztinát </w:t>
      </w:r>
      <w:r w:rsidRPr="000B25AF">
        <w:rPr>
          <w:rFonts w:ascii="Times New Roman" w:hAnsi="Times New Roman"/>
          <w:bCs/>
          <w:iCs/>
          <w:sz w:val="24"/>
        </w:rPr>
        <w:t>bízza meg.</w:t>
      </w:r>
    </w:p>
    <w:p w:rsidR="002758C9" w:rsidRPr="000B25AF" w:rsidRDefault="002758C9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E53C1" w:rsidRPr="000B25AF" w:rsidRDefault="002E53C1" w:rsidP="00DE06B0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E53C1" w:rsidRPr="000B25AF" w:rsidRDefault="002E53C1" w:rsidP="00DE06B0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0B25AF">
        <w:rPr>
          <w:rFonts w:ascii="Times New Roman" w:hAnsi="Times New Roman"/>
          <w:b/>
          <w:sz w:val="24"/>
          <w:u w:val="single"/>
        </w:rPr>
        <w:t>303</w:t>
      </w:r>
      <w:r w:rsidRPr="000B25AF">
        <w:rPr>
          <w:rFonts w:ascii="Times New Roman" w:hAnsi="Times New Roman"/>
          <w:b/>
          <w:sz w:val="24"/>
          <w:u w:val="single"/>
        </w:rPr>
        <w:t>/2015.(</w:t>
      </w:r>
      <w:r w:rsidR="009E75E5" w:rsidRPr="000B25AF">
        <w:rPr>
          <w:rFonts w:ascii="Times New Roman" w:hAnsi="Times New Roman"/>
          <w:b/>
          <w:sz w:val="24"/>
          <w:u w:val="single"/>
        </w:rPr>
        <w:t>X</w:t>
      </w:r>
      <w:r w:rsidR="000B25AF">
        <w:rPr>
          <w:rFonts w:ascii="Times New Roman" w:hAnsi="Times New Roman"/>
          <w:b/>
          <w:sz w:val="24"/>
          <w:u w:val="single"/>
        </w:rPr>
        <w:t>I</w:t>
      </w:r>
      <w:r w:rsidR="002D3470" w:rsidRPr="000B25AF">
        <w:rPr>
          <w:rFonts w:ascii="Times New Roman" w:hAnsi="Times New Roman"/>
          <w:b/>
          <w:sz w:val="24"/>
          <w:u w:val="single"/>
        </w:rPr>
        <w:t>I</w:t>
      </w:r>
      <w:r w:rsidR="009E75E5" w:rsidRPr="000B25AF">
        <w:rPr>
          <w:rFonts w:ascii="Times New Roman" w:hAnsi="Times New Roman"/>
          <w:b/>
          <w:sz w:val="24"/>
          <w:u w:val="single"/>
        </w:rPr>
        <w:t>.2</w:t>
      </w:r>
      <w:r w:rsidR="000B25AF">
        <w:rPr>
          <w:rFonts w:ascii="Times New Roman" w:hAnsi="Times New Roman"/>
          <w:b/>
          <w:sz w:val="24"/>
          <w:u w:val="single"/>
        </w:rPr>
        <w:t>1</w:t>
      </w:r>
      <w:r w:rsidRPr="000B25AF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8959E0" w:rsidRPr="000B25AF" w:rsidRDefault="00A333C8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0B25AF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0B25AF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8959E0">
        <w:rPr>
          <w:rFonts w:ascii="Times New Roman" w:hAnsi="Times New Roman"/>
          <w:bCs/>
          <w:iCs/>
          <w:sz w:val="24"/>
        </w:rPr>
        <w:t xml:space="preserve">Makra Krisztinát </w:t>
      </w:r>
      <w:r w:rsidR="008959E0" w:rsidRPr="000B25AF">
        <w:rPr>
          <w:rFonts w:ascii="Times New Roman" w:hAnsi="Times New Roman"/>
          <w:bCs/>
          <w:iCs/>
          <w:sz w:val="24"/>
        </w:rPr>
        <w:t>bízza meg.</w:t>
      </w: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 (egyhangú, </w:t>
      </w:r>
      <w:r w:rsidR="000B25AF">
        <w:rPr>
          <w:rFonts w:ascii="Times New Roman" w:hAnsi="Times New Roman"/>
          <w:bCs/>
          <w:iCs/>
          <w:sz w:val="24"/>
        </w:rPr>
        <w:t>6</w:t>
      </w:r>
      <w:r w:rsidR="00B83B4F" w:rsidRPr="000B25AF">
        <w:rPr>
          <w:rFonts w:ascii="Times New Roman" w:hAnsi="Times New Roman"/>
          <w:bCs/>
          <w:iCs/>
          <w:sz w:val="24"/>
        </w:rPr>
        <w:t xml:space="preserve">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954D58" w:rsidRPr="000B25AF" w:rsidRDefault="00954D58" w:rsidP="00DE06B0">
      <w:pPr>
        <w:ind w:left="142"/>
        <w:jc w:val="both"/>
        <w:rPr>
          <w:rFonts w:ascii="Times New Roman" w:hAnsi="Times New Roman"/>
          <w:sz w:val="24"/>
        </w:rPr>
      </w:pPr>
    </w:p>
    <w:p w:rsidR="002D3470" w:rsidRPr="000B25AF" w:rsidRDefault="00A31005" w:rsidP="00A31005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bizottság a kiküldött meghívóban szereplő 5. napirendi pontot </w:t>
      </w:r>
      <w:proofErr w:type="gramStart"/>
      <w:r>
        <w:rPr>
          <w:rFonts w:ascii="Times New Roman" w:hAnsi="Times New Roman"/>
          <w:sz w:val="24"/>
        </w:rPr>
        <w:t xml:space="preserve">( </w:t>
      </w:r>
      <w:r w:rsidRPr="000B25AF">
        <w:rPr>
          <w:rFonts w:ascii="Times New Roman" w:hAnsi="Times New Roman"/>
          <w:bCs/>
          <w:iCs/>
          <w:sz w:val="24"/>
        </w:rPr>
        <w:t>Budapest</w:t>
      </w:r>
      <w:proofErr w:type="gramEnd"/>
      <w:r w:rsidRPr="000B25AF">
        <w:rPr>
          <w:rFonts w:ascii="Times New Roman" w:hAnsi="Times New Roman"/>
          <w:bCs/>
          <w:iCs/>
          <w:sz w:val="24"/>
        </w:rPr>
        <w:t>, II. ker.</w:t>
      </w:r>
      <w:r w:rsidRPr="000B25AF">
        <w:rPr>
          <w:rFonts w:ascii="Times New Roman" w:hAnsi="Times New Roman"/>
          <w:b/>
          <w:bCs/>
          <w:iCs/>
          <w:sz w:val="24"/>
        </w:rPr>
        <w:t xml:space="preserve"> Szilágyi Erzsébet fasor 81.</w:t>
      </w:r>
      <w:r w:rsidRPr="000B25AF">
        <w:rPr>
          <w:rFonts w:ascii="Times New Roman" w:hAnsi="Times New Roman"/>
          <w:bCs/>
          <w:iCs/>
          <w:sz w:val="24"/>
        </w:rPr>
        <w:t xml:space="preserve"> sz. alatti társasház HAVARIA </w:t>
      </w:r>
      <w:r w:rsidR="008959E0">
        <w:rPr>
          <w:rFonts w:ascii="Times New Roman" w:hAnsi="Times New Roman"/>
          <w:bCs/>
          <w:iCs/>
          <w:sz w:val="24"/>
        </w:rPr>
        <w:t>k</w:t>
      </w:r>
      <w:r w:rsidRPr="000B25AF">
        <w:rPr>
          <w:rFonts w:ascii="Times New Roman" w:hAnsi="Times New Roman"/>
          <w:bCs/>
          <w:iCs/>
          <w:sz w:val="24"/>
        </w:rPr>
        <w:t>eretből történő vissza nem térítendő támogatás igénylése</w:t>
      </w:r>
      <w:r>
        <w:rPr>
          <w:rFonts w:ascii="Times New Roman" w:hAnsi="Times New Roman"/>
          <w:bCs/>
          <w:iCs/>
          <w:sz w:val="24"/>
        </w:rPr>
        <w:t xml:space="preserve">) </w:t>
      </w:r>
      <w:r>
        <w:rPr>
          <w:rFonts w:ascii="Times New Roman" w:hAnsi="Times New Roman"/>
          <w:sz w:val="24"/>
        </w:rPr>
        <w:t>leveszi napirendjéről.</w:t>
      </w:r>
    </w:p>
    <w:p w:rsidR="00954D58" w:rsidRPr="000B25AF" w:rsidRDefault="00954D58" w:rsidP="00DE06B0">
      <w:pPr>
        <w:ind w:left="142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DE06B0">
      <w:pPr>
        <w:ind w:left="142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DE06B0">
      <w:pPr>
        <w:ind w:left="142"/>
        <w:jc w:val="both"/>
        <w:rPr>
          <w:rFonts w:ascii="Times New Roman" w:hAnsi="Times New Roman"/>
          <w:sz w:val="24"/>
        </w:rPr>
      </w:pPr>
    </w:p>
    <w:p w:rsidR="005052E7" w:rsidRPr="000B25AF" w:rsidRDefault="005052E7" w:rsidP="00DE06B0">
      <w:pPr>
        <w:ind w:left="142"/>
        <w:jc w:val="both"/>
        <w:rPr>
          <w:rFonts w:ascii="Times New Roman" w:hAnsi="Times New Roman"/>
          <w:sz w:val="24"/>
        </w:rPr>
      </w:pPr>
    </w:p>
    <w:p w:rsidR="005052E7" w:rsidRPr="000B25AF" w:rsidRDefault="005052E7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304</w:t>
      </w:r>
      <w:r w:rsidRPr="000B25AF">
        <w:rPr>
          <w:rFonts w:ascii="Times New Roman" w:hAnsi="Times New Roman"/>
          <w:b/>
          <w:sz w:val="24"/>
          <w:u w:val="single"/>
        </w:rPr>
        <w:t>/2015.(X</w:t>
      </w:r>
      <w:r>
        <w:rPr>
          <w:rFonts w:ascii="Times New Roman" w:hAnsi="Times New Roman"/>
          <w:b/>
          <w:sz w:val="24"/>
          <w:u w:val="single"/>
        </w:rPr>
        <w:t>I</w:t>
      </w:r>
      <w:r w:rsidRPr="000B25AF">
        <w:rPr>
          <w:rFonts w:ascii="Times New Roman" w:hAnsi="Times New Roman"/>
          <w:b/>
          <w:sz w:val="24"/>
          <w:u w:val="single"/>
        </w:rPr>
        <w:t>I.2</w:t>
      </w:r>
      <w:r>
        <w:rPr>
          <w:rFonts w:ascii="Times New Roman" w:hAnsi="Times New Roman"/>
          <w:b/>
          <w:sz w:val="24"/>
          <w:u w:val="single"/>
        </w:rPr>
        <w:t>1</w:t>
      </w:r>
      <w:r w:rsidRPr="000B25AF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0B25AF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0B25AF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0B25AF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0B25AF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0B25AF">
        <w:rPr>
          <w:rFonts w:ascii="Times New Roman" w:hAnsi="Times New Roman"/>
          <w:bCs/>
          <w:sz w:val="24"/>
        </w:rPr>
        <w:t>az</w:t>
      </w:r>
      <w:proofErr w:type="gramEnd"/>
      <w:r w:rsidRPr="000B25AF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0B25AF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1.Dr. Udvardiné dr. Erdős Judit egészségügyi feladat-ellátási szerződés módosítása</w:t>
      </w: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2.Javaslat a Képviselő-testület 2016. évi I. félévi munkaprogramjára</w:t>
      </w:r>
    </w:p>
    <w:p w:rsidR="000B25AF" w:rsidRP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>3.Budapest, II. ker.</w:t>
      </w:r>
      <w:r w:rsidRPr="000B25AF">
        <w:rPr>
          <w:rFonts w:ascii="Times New Roman" w:hAnsi="Times New Roman"/>
          <w:b/>
          <w:bCs/>
          <w:iCs/>
          <w:sz w:val="24"/>
        </w:rPr>
        <w:t xml:space="preserve"> Ady Endre u. 30.</w:t>
      </w:r>
      <w:r w:rsidRPr="000B25AF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0B25AF" w:rsidRPr="000B25AF" w:rsidRDefault="000B25AF" w:rsidP="000B25AF">
      <w:pPr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>4.Budapest, II. ker.</w:t>
      </w:r>
      <w:r w:rsidRPr="000B25AF">
        <w:rPr>
          <w:rFonts w:ascii="Times New Roman" w:hAnsi="Times New Roman"/>
          <w:b/>
          <w:bCs/>
          <w:iCs/>
          <w:sz w:val="24"/>
        </w:rPr>
        <w:t xml:space="preserve"> Ezredes u. 1/b</w:t>
      </w:r>
      <w:r w:rsidRPr="000B25AF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0B25AF" w:rsidRPr="000B25AF" w:rsidRDefault="000B25AF" w:rsidP="000B25AF">
      <w:pPr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B25AF" w:rsidRPr="000B25AF">
        <w:rPr>
          <w:rFonts w:ascii="Times New Roman" w:hAnsi="Times New Roman"/>
          <w:sz w:val="24"/>
        </w:rPr>
        <w:t>.Javaslat a</w:t>
      </w:r>
      <w:r w:rsidR="000B25AF" w:rsidRPr="000B25AF">
        <w:rPr>
          <w:rFonts w:ascii="Times New Roman" w:hAnsi="Times New Roman"/>
          <w:color w:val="000000"/>
          <w:sz w:val="24"/>
        </w:rPr>
        <w:t xml:space="preserve"> Budapest Főváros II. Kerületi Önkormányzat Idősügyi Koncepciójának 2015. évi felülvizsgálatának elfogadására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</w:p>
    <w:p w:rsidR="000B25AF" w:rsidRPr="000B25AF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0B25AF" w:rsidRPr="000B25AF">
        <w:rPr>
          <w:rFonts w:ascii="Times New Roman" w:hAnsi="Times New Roman"/>
          <w:sz w:val="24"/>
        </w:rPr>
        <w:t>.Javaslat a</w:t>
      </w:r>
      <w:r w:rsidR="000B25AF" w:rsidRPr="000B25AF">
        <w:rPr>
          <w:rFonts w:ascii="Times New Roman" w:hAnsi="Times New Roman"/>
          <w:b/>
          <w:sz w:val="24"/>
        </w:rPr>
        <w:t xml:space="preserve"> </w:t>
      </w:r>
      <w:r w:rsidR="000B25AF" w:rsidRPr="000B25AF">
        <w:rPr>
          <w:rFonts w:ascii="Times New Roman" w:hAnsi="Times New Roman"/>
          <w:sz w:val="24"/>
        </w:rPr>
        <w:t xml:space="preserve">Budapest Főváros II. Kerületi Önkormányzat Szociális Szolgáltatástervezési Koncepciójának 2015. évi felülvizsgálatának elfogadására </w:t>
      </w:r>
    </w:p>
    <w:p w:rsidR="000B25AF" w:rsidRP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0B25AF" w:rsidRPr="000B25AF" w:rsidRDefault="00A31005" w:rsidP="000B25AF">
      <w:pPr>
        <w:pStyle w:val="Szvegtrzsbehzssal"/>
        <w:ind w:left="-284"/>
        <w:jc w:val="both"/>
        <w:rPr>
          <w:bCs/>
        </w:rPr>
      </w:pPr>
      <w:r>
        <w:rPr>
          <w:bCs/>
        </w:rPr>
        <w:t>7</w:t>
      </w:r>
      <w:r w:rsidR="000B25AF" w:rsidRPr="000B25AF">
        <w:rPr>
          <w:bCs/>
        </w:rPr>
        <w:t>.Javaslat a Budapest Főváros II. Kerületi Önkormányzat Család-és Gyermekjóléti Központ szakmai programjának elfogadására</w:t>
      </w:r>
    </w:p>
    <w:p w:rsidR="000B25AF" w:rsidRP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0B25AF" w:rsidRPr="000B25AF" w:rsidRDefault="00A31005" w:rsidP="000B25AF">
      <w:pPr>
        <w:pStyle w:val="Szvegtrzsbehzssal"/>
        <w:ind w:left="-284"/>
        <w:jc w:val="both"/>
        <w:rPr>
          <w:bCs/>
        </w:rPr>
      </w:pPr>
      <w:r>
        <w:rPr>
          <w:bCs/>
        </w:rPr>
        <w:t>8</w:t>
      </w:r>
      <w:r w:rsidR="000B25AF" w:rsidRPr="000B25AF">
        <w:rPr>
          <w:bCs/>
        </w:rPr>
        <w:t>.Javaslat a Budapest Főváros II. Kerületi Önkormányzat Család-és Gyermekjóléti Központ szervezeti és működési szabályzatának elfogadására</w:t>
      </w:r>
    </w:p>
    <w:p w:rsidR="000B25AF" w:rsidRP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0B25AF" w:rsidRPr="000B25AF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0B25AF" w:rsidRPr="000B25AF">
        <w:rPr>
          <w:rFonts w:ascii="Times New Roman" w:hAnsi="Times New Roman"/>
          <w:sz w:val="24"/>
        </w:rPr>
        <w:t xml:space="preserve">.A </w:t>
      </w:r>
      <w:proofErr w:type="spellStart"/>
      <w:r w:rsidR="000B25AF" w:rsidRPr="000B25AF">
        <w:rPr>
          <w:rFonts w:ascii="Times New Roman" w:hAnsi="Times New Roman"/>
          <w:sz w:val="24"/>
        </w:rPr>
        <w:t>II.sz</w:t>
      </w:r>
      <w:proofErr w:type="spellEnd"/>
      <w:r w:rsidR="000B25AF" w:rsidRPr="000B25AF">
        <w:rPr>
          <w:rFonts w:ascii="Times New Roman" w:hAnsi="Times New Roman"/>
          <w:sz w:val="24"/>
        </w:rPr>
        <w:t xml:space="preserve">. és </w:t>
      </w:r>
      <w:proofErr w:type="gramStart"/>
      <w:r w:rsidR="000B25AF" w:rsidRPr="000B25AF">
        <w:rPr>
          <w:rFonts w:ascii="Times New Roman" w:hAnsi="Times New Roman"/>
          <w:sz w:val="24"/>
        </w:rPr>
        <w:t>a</w:t>
      </w:r>
      <w:proofErr w:type="gramEnd"/>
      <w:r w:rsidR="000B25AF" w:rsidRPr="000B25AF">
        <w:rPr>
          <w:rFonts w:ascii="Times New Roman" w:hAnsi="Times New Roman"/>
          <w:sz w:val="24"/>
        </w:rPr>
        <w:t xml:space="preserve"> </w:t>
      </w:r>
      <w:proofErr w:type="spellStart"/>
      <w:r w:rsidR="000B25AF" w:rsidRPr="000B25AF">
        <w:rPr>
          <w:rFonts w:ascii="Times New Roman" w:hAnsi="Times New Roman"/>
          <w:sz w:val="24"/>
        </w:rPr>
        <w:t>III.sz</w:t>
      </w:r>
      <w:proofErr w:type="spellEnd"/>
      <w:r w:rsidR="000B25AF" w:rsidRPr="000B25AF">
        <w:rPr>
          <w:rFonts w:ascii="Times New Roman" w:hAnsi="Times New Roman"/>
          <w:sz w:val="24"/>
        </w:rPr>
        <w:t>.  Gondozási Központ  vezetőjének megbízása (zárt ülés)</w:t>
      </w:r>
    </w:p>
    <w:p w:rsidR="000B25AF" w:rsidRPr="000B25AF" w:rsidRDefault="000B25AF" w:rsidP="000B25AF">
      <w:pPr>
        <w:ind w:left="-284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pStyle w:val="Szvegtrzsbehzssal"/>
        <w:ind w:left="-284"/>
        <w:jc w:val="both"/>
      </w:pPr>
      <w:r w:rsidRPr="000B25AF">
        <w:t>1</w:t>
      </w:r>
      <w:r w:rsidR="00A31005">
        <w:t>0</w:t>
      </w:r>
      <w:r w:rsidRPr="000B25AF">
        <w:t xml:space="preserve">.Létfenntartási támogatás méltányosságból történő </w:t>
      </w:r>
      <w:proofErr w:type="gramStart"/>
      <w:r w:rsidRPr="000B25AF">
        <w:t>megállapítása  (</w:t>
      </w:r>
      <w:proofErr w:type="gramEnd"/>
      <w:r w:rsidRPr="000B25AF">
        <w:t>zárt ülés)</w:t>
      </w:r>
    </w:p>
    <w:p w:rsidR="000B25AF" w:rsidRPr="000B25AF" w:rsidRDefault="000B25AF" w:rsidP="000B25AF">
      <w:pPr>
        <w:ind w:left="-284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pStyle w:val="Szvegtrzs"/>
        <w:ind w:left="-284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1</w:t>
      </w:r>
      <w:r w:rsidR="00A31005">
        <w:rPr>
          <w:rFonts w:ascii="Times New Roman" w:hAnsi="Times New Roman"/>
          <w:sz w:val="24"/>
        </w:rPr>
        <w:t>1</w:t>
      </w:r>
      <w:r w:rsidRPr="000B25AF">
        <w:rPr>
          <w:rFonts w:ascii="Times New Roman" w:hAnsi="Times New Roman"/>
          <w:sz w:val="24"/>
        </w:rPr>
        <w:t>.Egyebek</w:t>
      </w:r>
    </w:p>
    <w:p w:rsidR="00AD3AFF" w:rsidRPr="000B25AF" w:rsidRDefault="00472033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 </w:t>
      </w:r>
      <w:r w:rsidR="00AD3AFF" w:rsidRPr="000B25AF">
        <w:rPr>
          <w:rFonts w:ascii="Times New Roman" w:hAnsi="Times New Roman"/>
          <w:bCs/>
          <w:iCs/>
          <w:sz w:val="24"/>
        </w:rPr>
        <w:t xml:space="preserve">(egyhangú, </w:t>
      </w:r>
      <w:r w:rsidR="000B25AF">
        <w:rPr>
          <w:rFonts w:ascii="Times New Roman" w:hAnsi="Times New Roman"/>
          <w:bCs/>
          <w:iCs/>
          <w:sz w:val="24"/>
        </w:rPr>
        <w:t xml:space="preserve">6 </w:t>
      </w:r>
      <w:r w:rsidR="00AD3AFF"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C31772" w:rsidRPr="000B25AF" w:rsidRDefault="00C3177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1005" w:rsidRDefault="00A3100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1005" w:rsidRDefault="00A3100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1005" w:rsidRPr="000B25AF" w:rsidRDefault="00A3100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1005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lastRenderedPageBreak/>
        <w:t>1.</w:t>
      </w:r>
      <w:r w:rsidR="00A31005">
        <w:rPr>
          <w:rFonts w:ascii="Times New Roman" w:hAnsi="Times New Roman"/>
          <w:sz w:val="24"/>
        </w:rPr>
        <w:t xml:space="preserve">Napirend </w:t>
      </w: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Dr. Udvardiné dr. Erdős Judit egészségügyi feladat-ellátási szerződés módosítása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Az Egészségügyi, Szociális és Lakásügyi Bizottság a 2015. 12. 22-i</w:t>
      </w:r>
      <w:r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sz w:val="24"/>
        </w:rPr>
        <w:t xml:space="preserve">Képviselő-testületi ülésre történő </w:t>
      </w:r>
      <w:r w:rsidRPr="000B25AF">
        <w:rPr>
          <w:rFonts w:ascii="Times New Roman" w:hAnsi="Times New Roman"/>
          <w:b/>
          <w:sz w:val="24"/>
        </w:rPr>
        <w:t>„</w:t>
      </w:r>
      <w:r w:rsidRPr="000B25AF">
        <w:rPr>
          <w:rFonts w:ascii="Times New Roman" w:hAnsi="Times New Roman"/>
          <w:b/>
          <w:bCs/>
          <w:sz w:val="24"/>
        </w:rPr>
        <w:t>Dr. Udvardiné dr. Erdős Judit egészségügyi feladat-ellátási szerződés módosítása.</w:t>
      </w:r>
      <w:r w:rsidRPr="000B25AF">
        <w:rPr>
          <w:rFonts w:ascii="Times New Roman" w:hAnsi="Times New Roman"/>
          <w:b/>
          <w:sz w:val="24"/>
        </w:rPr>
        <w:t xml:space="preserve">” </w:t>
      </w:r>
      <w:r w:rsidRPr="000B25AF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Felelős: Egészségügyi, Szociális és Lakásügyi Bizottság elnöke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Határidő: 2015. december havi testületi ülés</w:t>
      </w:r>
    </w:p>
    <w:p w:rsid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305</w:t>
      </w:r>
      <w:r w:rsidRPr="000B25AF">
        <w:rPr>
          <w:rFonts w:ascii="Times New Roman" w:hAnsi="Times New Roman"/>
          <w:b/>
          <w:sz w:val="24"/>
          <w:u w:val="single"/>
        </w:rPr>
        <w:t>/2015.(X</w:t>
      </w:r>
      <w:r>
        <w:rPr>
          <w:rFonts w:ascii="Times New Roman" w:hAnsi="Times New Roman"/>
          <w:b/>
          <w:sz w:val="24"/>
          <w:u w:val="single"/>
        </w:rPr>
        <w:t>I</w:t>
      </w:r>
      <w:r w:rsidRPr="000B25AF">
        <w:rPr>
          <w:rFonts w:ascii="Times New Roman" w:hAnsi="Times New Roman"/>
          <w:b/>
          <w:sz w:val="24"/>
          <w:u w:val="single"/>
        </w:rPr>
        <w:t>I.2</w:t>
      </w:r>
      <w:r>
        <w:rPr>
          <w:rFonts w:ascii="Times New Roman" w:hAnsi="Times New Roman"/>
          <w:b/>
          <w:sz w:val="24"/>
          <w:u w:val="single"/>
        </w:rPr>
        <w:t>1</w:t>
      </w:r>
      <w:r w:rsidRPr="000B25AF">
        <w:rPr>
          <w:rFonts w:ascii="Times New Roman" w:hAnsi="Times New Roman"/>
          <w:b/>
          <w:sz w:val="24"/>
          <w:u w:val="single"/>
        </w:rPr>
        <w:t>.) határozata</w:t>
      </w:r>
    </w:p>
    <w:p w:rsidR="000B25AF" w:rsidRDefault="000B25AF" w:rsidP="000B25AF">
      <w:pPr>
        <w:ind w:left="142"/>
        <w:jc w:val="both"/>
        <w:rPr>
          <w:rFonts w:ascii="Times New Roman" w:hAnsi="Times New Roman"/>
          <w:b/>
          <w:sz w:val="24"/>
        </w:rPr>
      </w:pP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Az Egészségügyi, Szociális és Lakásügyi Bizottság a 2015. 12. 22-i</w:t>
      </w:r>
      <w:r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sz w:val="24"/>
        </w:rPr>
        <w:t xml:space="preserve">Képviselő-testületi ülésre történő </w:t>
      </w:r>
      <w:r w:rsidRPr="000B25AF">
        <w:rPr>
          <w:rFonts w:ascii="Times New Roman" w:hAnsi="Times New Roman"/>
          <w:b/>
          <w:sz w:val="24"/>
        </w:rPr>
        <w:t>„</w:t>
      </w:r>
      <w:r w:rsidRPr="000B25AF">
        <w:rPr>
          <w:rFonts w:ascii="Times New Roman" w:hAnsi="Times New Roman"/>
          <w:b/>
          <w:bCs/>
          <w:sz w:val="24"/>
        </w:rPr>
        <w:t>Dr. Udvardiné dr. Erdős Judit egészségügyi feladat-ellátási szerződés módosítása.</w:t>
      </w:r>
      <w:r w:rsidRPr="000B25AF">
        <w:rPr>
          <w:rFonts w:ascii="Times New Roman" w:hAnsi="Times New Roman"/>
          <w:b/>
          <w:sz w:val="24"/>
        </w:rPr>
        <w:t xml:space="preserve">” </w:t>
      </w:r>
      <w:r w:rsidRPr="000B25AF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right="7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Felelős: Egészségügyi, Szociális és Lakásügyi Bizottság elnöke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Határidő: 2015. december havi testületi ülés</w:t>
      </w:r>
    </w:p>
    <w:p w:rsidR="000B25AF" w:rsidRPr="000B25AF" w:rsidRDefault="000B25AF" w:rsidP="000B25AF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A31005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2.</w:t>
      </w:r>
      <w:r w:rsidR="00A31005" w:rsidRPr="00A31005">
        <w:rPr>
          <w:rFonts w:ascii="Times New Roman" w:hAnsi="Times New Roman"/>
          <w:sz w:val="24"/>
        </w:rPr>
        <w:t xml:space="preserve"> </w:t>
      </w:r>
      <w:r w:rsidR="00A31005">
        <w:rPr>
          <w:rFonts w:ascii="Times New Roman" w:hAnsi="Times New Roman"/>
          <w:sz w:val="24"/>
        </w:rPr>
        <w:t>Napirend</w:t>
      </w:r>
      <w:r w:rsidR="00A31005" w:rsidRPr="000B25AF">
        <w:rPr>
          <w:rFonts w:ascii="Times New Roman" w:hAnsi="Times New Roman"/>
          <w:sz w:val="24"/>
        </w:rPr>
        <w:t xml:space="preserve"> 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Javaslat a Képviselő-testület 2016. évi I. félévi munkaprogramjára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Egészségügyi, Szociális és Lakásügyi Bizottság javasolja a Képviselő-testületnek, hogy a 2016. évi I. félévre vonatkozó, jelen határozat melléklete szerinti munkaprogramját fogadja el. 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  <w:lang w:eastAsia="en-US"/>
        </w:rPr>
      </w:pP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Szociális és Lakásügyi Bizottság 306/2015.(XII.21.) határozata</w:t>
      </w: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Egészségügyi, Szociális és Lakásügyi Bizottság javasolja a Képviselő-testületnek, hogy a 2016. évi I. félévre vonatkozó, jelen határozat melléklete szerinti munkaprogramját fogadja el. 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  <w:lang w:eastAsia="en-US"/>
        </w:rPr>
      </w:pPr>
    </w:p>
    <w:p w:rsidR="000B25AF" w:rsidRPr="000B25AF" w:rsidRDefault="000B25AF" w:rsidP="000B25AF">
      <w:pPr>
        <w:tabs>
          <w:tab w:val="left" w:pos="3240"/>
        </w:tabs>
        <w:jc w:val="both"/>
        <w:rPr>
          <w:rFonts w:ascii="Times New Roman" w:hAnsi="Times New Roman"/>
          <w:sz w:val="24"/>
          <w:lang w:eastAsia="en-US"/>
        </w:rPr>
      </w:pPr>
      <w:r w:rsidRPr="000B25AF">
        <w:rPr>
          <w:rFonts w:ascii="Times New Roman" w:hAnsi="Times New Roman"/>
          <w:b/>
          <w:sz w:val="24"/>
          <w:lang w:eastAsia="en-US"/>
        </w:rPr>
        <w:t>Felelős:</w:t>
      </w:r>
      <w:r w:rsidRPr="000B25AF">
        <w:rPr>
          <w:rFonts w:ascii="Times New Roman" w:hAnsi="Times New Roman"/>
          <w:sz w:val="24"/>
          <w:lang w:eastAsia="en-US"/>
        </w:rPr>
        <w:t xml:space="preserve"> polgármester</w:t>
      </w:r>
    </w:p>
    <w:p w:rsidR="000B25AF" w:rsidRPr="000B25AF" w:rsidRDefault="000B25AF" w:rsidP="000B25AF">
      <w:pPr>
        <w:tabs>
          <w:tab w:val="left" w:pos="3240"/>
        </w:tabs>
        <w:jc w:val="both"/>
        <w:rPr>
          <w:rFonts w:ascii="Times New Roman" w:hAnsi="Times New Roman"/>
          <w:sz w:val="24"/>
          <w:lang w:eastAsia="en-US"/>
        </w:rPr>
      </w:pPr>
      <w:r w:rsidRPr="000B25AF">
        <w:rPr>
          <w:rFonts w:ascii="Times New Roman" w:hAnsi="Times New Roman"/>
          <w:b/>
          <w:sz w:val="24"/>
          <w:lang w:eastAsia="en-US"/>
        </w:rPr>
        <w:t xml:space="preserve">Határidő: </w:t>
      </w:r>
      <w:r w:rsidRPr="000B25AF">
        <w:rPr>
          <w:rFonts w:ascii="Times New Roman" w:hAnsi="Times New Roman"/>
          <w:sz w:val="24"/>
          <w:lang w:eastAsia="en-US"/>
        </w:rPr>
        <w:t>2015. december 22-ei testületi ülés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A31005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lastRenderedPageBreak/>
        <w:t>3.</w:t>
      </w:r>
      <w:r w:rsidR="00A31005" w:rsidRPr="00A31005">
        <w:rPr>
          <w:rFonts w:ascii="Times New Roman" w:hAnsi="Times New Roman"/>
          <w:sz w:val="24"/>
        </w:rPr>
        <w:t xml:space="preserve"> </w:t>
      </w:r>
      <w:r w:rsidR="00A31005">
        <w:rPr>
          <w:rFonts w:ascii="Times New Roman" w:hAnsi="Times New Roman"/>
          <w:sz w:val="24"/>
        </w:rPr>
        <w:t>Napirend</w:t>
      </w:r>
      <w:r w:rsidR="00A31005" w:rsidRPr="000B25AF">
        <w:rPr>
          <w:rFonts w:ascii="Times New Roman" w:hAnsi="Times New Roman"/>
          <w:bCs/>
          <w:iCs/>
          <w:sz w:val="24"/>
        </w:rPr>
        <w:t xml:space="preserve"> </w:t>
      </w:r>
    </w:p>
    <w:p w:rsid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>Budapest, II. ker.</w:t>
      </w:r>
      <w:r w:rsidRPr="000B25AF">
        <w:rPr>
          <w:rFonts w:ascii="Times New Roman" w:hAnsi="Times New Roman"/>
          <w:b/>
          <w:bCs/>
          <w:iCs/>
          <w:sz w:val="24"/>
        </w:rPr>
        <w:t xml:space="preserve"> Ady Endre u. 30.</w:t>
      </w:r>
      <w:r w:rsidRPr="000B25AF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B25AF">
        <w:rPr>
          <w:rFonts w:ascii="Times New Roman" w:hAnsi="Times New Roman"/>
          <w:sz w:val="24"/>
        </w:rPr>
        <w:t>bek</w:t>
      </w:r>
      <w:proofErr w:type="spellEnd"/>
      <w:r w:rsidRPr="000B25AF">
        <w:rPr>
          <w:rFonts w:ascii="Times New Roman" w:hAnsi="Times New Roman"/>
          <w:sz w:val="24"/>
        </w:rPr>
        <w:t xml:space="preserve">. </w:t>
      </w:r>
      <w:proofErr w:type="gramStart"/>
      <w:r w:rsidRPr="000B25AF">
        <w:rPr>
          <w:rFonts w:ascii="Times New Roman" w:hAnsi="Times New Roman"/>
          <w:sz w:val="24"/>
        </w:rPr>
        <w:t>és</w:t>
      </w:r>
      <w:proofErr w:type="gramEnd"/>
      <w:r w:rsidRPr="000B25AF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B25AF">
        <w:rPr>
          <w:rFonts w:ascii="Times New Roman" w:hAnsi="Times New Roman"/>
          <w:b/>
          <w:sz w:val="24"/>
        </w:rPr>
        <w:t>HAVARIA Keret</w:t>
      </w:r>
      <w:r w:rsidRPr="000B25AF">
        <w:rPr>
          <w:rFonts w:ascii="Times New Roman" w:hAnsi="Times New Roman"/>
          <w:sz w:val="24"/>
        </w:rPr>
        <w:t xml:space="preserve">ből támogatja a </w:t>
      </w:r>
      <w:r w:rsidRPr="000B25AF">
        <w:rPr>
          <w:rFonts w:ascii="Times New Roman" w:hAnsi="Times New Roman"/>
          <w:b/>
          <w:sz w:val="24"/>
        </w:rPr>
        <w:t xml:space="preserve">II. kerület Ady Endre u. 30. sz. </w:t>
      </w:r>
      <w:r w:rsidRPr="000B25AF">
        <w:rPr>
          <w:rFonts w:ascii="Times New Roman" w:hAnsi="Times New Roman"/>
          <w:b/>
          <w:sz w:val="24"/>
        </w:rPr>
        <w:br/>
      </w:r>
      <w:r w:rsidRPr="000B25AF">
        <w:rPr>
          <w:rFonts w:ascii="Times New Roman" w:hAnsi="Times New Roman"/>
          <w:sz w:val="24"/>
        </w:rPr>
        <w:t>társasház</w:t>
      </w:r>
      <w:r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sz w:val="24"/>
        </w:rPr>
        <w:t xml:space="preserve">élet- és balesetveszélyes homlokzatának felújítását és a társasháznak vissza nem térítendő támogatásként a </w:t>
      </w:r>
      <w:r w:rsidRPr="000B25AF">
        <w:rPr>
          <w:rFonts w:ascii="Times New Roman" w:hAnsi="Times New Roman"/>
          <w:b/>
          <w:sz w:val="24"/>
        </w:rPr>
        <w:t>(4 292 918 Ft)</w:t>
      </w:r>
      <w:r w:rsidRPr="000B25AF">
        <w:rPr>
          <w:rFonts w:ascii="Times New Roman" w:hAnsi="Times New Roman"/>
          <w:sz w:val="24"/>
        </w:rPr>
        <w:t xml:space="preserve"> összköltség </w:t>
      </w:r>
      <w:r w:rsidR="002012FD">
        <w:rPr>
          <w:rFonts w:ascii="Times New Roman" w:hAnsi="Times New Roman"/>
          <w:b/>
          <w:sz w:val="24"/>
        </w:rPr>
        <w:t>3</w:t>
      </w:r>
      <w:r w:rsidRPr="000B25AF">
        <w:rPr>
          <w:rFonts w:ascii="Times New Roman" w:hAnsi="Times New Roman"/>
          <w:b/>
          <w:sz w:val="24"/>
        </w:rPr>
        <w:t>0 %-át</w:t>
      </w:r>
      <w:r w:rsidRPr="000B25AF">
        <w:rPr>
          <w:rFonts w:ascii="Times New Roman" w:hAnsi="Times New Roman"/>
          <w:sz w:val="24"/>
        </w:rPr>
        <w:t xml:space="preserve"> (</w:t>
      </w:r>
      <w:r w:rsidR="002012FD">
        <w:rPr>
          <w:rFonts w:ascii="Times New Roman" w:hAnsi="Times New Roman"/>
          <w:b/>
          <w:sz w:val="24"/>
        </w:rPr>
        <w:t>1 288</w:t>
      </w:r>
      <w:r w:rsidR="00DB4FF7">
        <w:rPr>
          <w:rFonts w:ascii="Times New Roman" w:hAnsi="Times New Roman"/>
          <w:b/>
          <w:sz w:val="24"/>
        </w:rPr>
        <w:t xml:space="preserve"> 000 </w:t>
      </w:r>
      <w:bookmarkStart w:id="0" w:name="_GoBack"/>
      <w:bookmarkEnd w:id="0"/>
      <w:r w:rsidRPr="000B25AF">
        <w:rPr>
          <w:rFonts w:ascii="Times New Roman" w:hAnsi="Times New Roman"/>
          <w:b/>
          <w:sz w:val="24"/>
        </w:rPr>
        <w:t>Ft)</w:t>
      </w:r>
      <w:r w:rsidRPr="000B25AF">
        <w:rPr>
          <w:rFonts w:ascii="Times New Roman" w:hAnsi="Times New Roman"/>
          <w:sz w:val="24"/>
        </w:rPr>
        <w:t xml:space="preserve"> biztosítja.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 felújítási munkálatokat a Társasház a kérelem beérkezésének napjától</w:t>
      </w:r>
      <w:r w:rsidRPr="000B25AF">
        <w:rPr>
          <w:rFonts w:ascii="Times New Roman" w:hAnsi="Times New Roman"/>
          <w:sz w:val="24"/>
        </w:rPr>
        <w:br/>
        <w:t>(2015. november 18.) saját felelősségére azonnal megkezdheti, de a vissza nem térítendő támogatás csak a 20/1999.(IX.28.) önkormányzati rendeletben foglalt feltételekkel megkötött megállapodást követően vehető igénybe.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Felelős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Polgármester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Határidő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azonnal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Szociális és Lakásügyi Bizottság 307/2015.(XII.21.) határozata</w:t>
      </w: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B25AF">
        <w:rPr>
          <w:rFonts w:ascii="Times New Roman" w:hAnsi="Times New Roman"/>
          <w:sz w:val="24"/>
        </w:rPr>
        <w:t>bek</w:t>
      </w:r>
      <w:proofErr w:type="spellEnd"/>
      <w:r w:rsidRPr="000B25AF">
        <w:rPr>
          <w:rFonts w:ascii="Times New Roman" w:hAnsi="Times New Roman"/>
          <w:sz w:val="24"/>
        </w:rPr>
        <w:t xml:space="preserve">. </w:t>
      </w:r>
      <w:proofErr w:type="gramStart"/>
      <w:r w:rsidRPr="000B25AF">
        <w:rPr>
          <w:rFonts w:ascii="Times New Roman" w:hAnsi="Times New Roman"/>
          <w:sz w:val="24"/>
        </w:rPr>
        <w:t>és</w:t>
      </w:r>
      <w:proofErr w:type="gramEnd"/>
      <w:r w:rsidRPr="000B25AF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2012FD" w:rsidRPr="000B25AF" w:rsidRDefault="000B25AF" w:rsidP="002012FD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B25AF">
        <w:rPr>
          <w:rFonts w:ascii="Times New Roman" w:hAnsi="Times New Roman"/>
          <w:b/>
          <w:sz w:val="24"/>
        </w:rPr>
        <w:t>HAVARIA Keret</w:t>
      </w:r>
      <w:r w:rsidRPr="000B25AF">
        <w:rPr>
          <w:rFonts w:ascii="Times New Roman" w:hAnsi="Times New Roman"/>
          <w:sz w:val="24"/>
        </w:rPr>
        <w:t xml:space="preserve">ből támogatja a </w:t>
      </w:r>
      <w:r w:rsidRPr="000B25AF">
        <w:rPr>
          <w:rFonts w:ascii="Times New Roman" w:hAnsi="Times New Roman"/>
          <w:b/>
          <w:sz w:val="24"/>
        </w:rPr>
        <w:t xml:space="preserve">II. kerület Ady Endre u. 30. sz. </w:t>
      </w:r>
      <w:r w:rsidRPr="000B25AF">
        <w:rPr>
          <w:rFonts w:ascii="Times New Roman" w:hAnsi="Times New Roman"/>
          <w:b/>
          <w:sz w:val="24"/>
        </w:rPr>
        <w:br/>
      </w:r>
      <w:r w:rsidRPr="000B25AF">
        <w:rPr>
          <w:rFonts w:ascii="Times New Roman" w:hAnsi="Times New Roman"/>
          <w:sz w:val="24"/>
        </w:rPr>
        <w:t>társasház</w:t>
      </w:r>
      <w:r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sz w:val="24"/>
        </w:rPr>
        <w:t xml:space="preserve">élet- és balesetveszélyes homlokzatának felújítását és a társasháznak vissza nem </w:t>
      </w:r>
      <w:r w:rsidR="002012FD" w:rsidRPr="000B25AF">
        <w:rPr>
          <w:rFonts w:ascii="Times New Roman" w:hAnsi="Times New Roman"/>
          <w:sz w:val="24"/>
        </w:rPr>
        <w:t xml:space="preserve">térítendő támogatásként a </w:t>
      </w:r>
      <w:r w:rsidR="002012FD" w:rsidRPr="000B25AF">
        <w:rPr>
          <w:rFonts w:ascii="Times New Roman" w:hAnsi="Times New Roman"/>
          <w:b/>
          <w:sz w:val="24"/>
        </w:rPr>
        <w:t>(4 292 918 Ft)</w:t>
      </w:r>
      <w:r w:rsidR="002012FD" w:rsidRPr="000B25AF">
        <w:rPr>
          <w:rFonts w:ascii="Times New Roman" w:hAnsi="Times New Roman"/>
          <w:sz w:val="24"/>
        </w:rPr>
        <w:t xml:space="preserve"> összköltség </w:t>
      </w:r>
      <w:r w:rsidR="002012FD">
        <w:rPr>
          <w:rFonts w:ascii="Times New Roman" w:hAnsi="Times New Roman"/>
          <w:b/>
          <w:sz w:val="24"/>
        </w:rPr>
        <w:t>3</w:t>
      </w:r>
      <w:r w:rsidR="002012FD" w:rsidRPr="000B25AF">
        <w:rPr>
          <w:rFonts w:ascii="Times New Roman" w:hAnsi="Times New Roman"/>
          <w:b/>
          <w:sz w:val="24"/>
        </w:rPr>
        <w:t>0 %-át</w:t>
      </w:r>
      <w:r w:rsidR="002012FD" w:rsidRPr="000B25AF">
        <w:rPr>
          <w:rFonts w:ascii="Times New Roman" w:hAnsi="Times New Roman"/>
          <w:sz w:val="24"/>
        </w:rPr>
        <w:t xml:space="preserve"> (</w:t>
      </w:r>
      <w:r w:rsidR="002012FD">
        <w:rPr>
          <w:rFonts w:ascii="Times New Roman" w:hAnsi="Times New Roman"/>
          <w:b/>
          <w:sz w:val="24"/>
        </w:rPr>
        <w:t>1 288</w:t>
      </w:r>
      <w:r w:rsidR="002012FD">
        <w:rPr>
          <w:rFonts w:ascii="Times New Roman" w:hAnsi="Times New Roman"/>
          <w:b/>
          <w:sz w:val="24"/>
        </w:rPr>
        <w:t xml:space="preserve"> 000 </w:t>
      </w:r>
      <w:r w:rsidR="002012FD" w:rsidRPr="000B25AF">
        <w:rPr>
          <w:rFonts w:ascii="Times New Roman" w:hAnsi="Times New Roman"/>
          <w:b/>
          <w:sz w:val="24"/>
        </w:rPr>
        <w:t>Ft)</w:t>
      </w:r>
      <w:r w:rsidR="002012FD" w:rsidRPr="000B25AF">
        <w:rPr>
          <w:rFonts w:ascii="Times New Roman" w:hAnsi="Times New Roman"/>
          <w:sz w:val="24"/>
        </w:rPr>
        <w:t xml:space="preserve"> biztosítja.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 felújítási munkálatokat a Társasház a kérelem beérkezésének napjától</w:t>
      </w:r>
      <w:r w:rsidRPr="000B25AF">
        <w:rPr>
          <w:rFonts w:ascii="Times New Roman" w:hAnsi="Times New Roman"/>
          <w:sz w:val="24"/>
        </w:rPr>
        <w:br/>
        <w:t>(2015. november 18.) saját felelősségére azonnal megkezdheti, de a vissza nem térítendő támogatás csak a 20/1999.(IX.28.) önkormányzati rendeletben foglalt feltételekkel megkötött megállapodást követően vehető igénybe.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Felelős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Polgármester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Határidő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azonnal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A31005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lastRenderedPageBreak/>
        <w:t>4.</w:t>
      </w:r>
      <w:r w:rsidR="00A31005" w:rsidRPr="00A31005">
        <w:rPr>
          <w:rFonts w:ascii="Times New Roman" w:hAnsi="Times New Roman"/>
          <w:sz w:val="24"/>
        </w:rPr>
        <w:t xml:space="preserve"> </w:t>
      </w:r>
      <w:r w:rsidR="00A31005">
        <w:rPr>
          <w:rFonts w:ascii="Times New Roman" w:hAnsi="Times New Roman"/>
          <w:sz w:val="24"/>
        </w:rPr>
        <w:t>Napirend</w:t>
      </w:r>
      <w:r w:rsidR="00A31005" w:rsidRPr="000B25AF">
        <w:rPr>
          <w:rFonts w:ascii="Times New Roman" w:hAnsi="Times New Roman"/>
          <w:bCs/>
          <w:iCs/>
          <w:sz w:val="24"/>
        </w:rPr>
        <w:t xml:space="preserve"> </w:t>
      </w:r>
    </w:p>
    <w:p w:rsid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>Budapest, II. ker.</w:t>
      </w:r>
      <w:r w:rsidRPr="000B25AF">
        <w:rPr>
          <w:rFonts w:ascii="Times New Roman" w:hAnsi="Times New Roman"/>
          <w:b/>
          <w:bCs/>
          <w:iCs/>
          <w:sz w:val="24"/>
        </w:rPr>
        <w:t xml:space="preserve"> Ezredes u. 1/b</w:t>
      </w:r>
      <w:r w:rsidRPr="000B25AF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B25AF">
        <w:rPr>
          <w:rFonts w:ascii="Times New Roman" w:hAnsi="Times New Roman"/>
          <w:sz w:val="24"/>
        </w:rPr>
        <w:t>bek</w:t>
      </w:r>
      <w:proofErr w:type="spellEnd"/>
      <w:r w:rsidRPr="000B25AF">
        <w:rPr>
          <w:rFonts w:ascii="Times New Roman" w:hAnsi="Times New Roman"/>
          <w:sz w:val="24"/>
        </w:rPr>
        <w:t xml:space="preserve">. </w:t>
      </w:r>
      <w:proofErr w:type="gramStart"/>
      <w:r w:rsidRPr="000B25AF">
        <w:rPr>
          <w:rFonts w:ascii="Times New Roman" w:hAnsi="Times New Roman"/>
          <w:sz w:val="24"/>
        </w:rPr>
        <w:t>és</w:t>
      </w:r>
      <w:proofErr w:type="gramEnd"/>
      <w:r w:rsidRPr="000B25AF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B25AF">
        <w:rPr>
          <w:rFonts w:ascii="Times New Roman" w:hAnsi="Times New Roman"/>
          <w:b/>
          <w:sz w:val="24"/>
        </w:rPr>
        <w:t>HAVARIA Keret</w:t>
      </w:r>
      <w:r w:rsidRPr="000B25AF">
        <w:rPr>
          <w:rFonts w:ascii="Times New Roman" w:hAnsi="Times New Roman"/>
          <w:sz w:val="24"/>
        </w:rPr>
        <w:t xml:space="preserve">ből támogatja a </w:t>
      </w:r>
      <w:r w:rsidRPr="000B25AF">
        <w:rPr>
          <w:rFonts w:ascii="Times New Roman" w:hAnsi="Times New Roman"/>
          <w:b/>
          <w:sz w:val="24"/>
        </w:rPr>
        <w:t xml:space="preserve">II. kerület Ezredes u. 1/b </w:t>
      </w:r>
      <w:r w:rsidRPr="000B25AF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0B25AF">
        <w:rPr>
          <w:rFonts w:ascii="Times New Roman" w:hAnsi="Times New Roman"/>
          <w:b/>
          <w:sz w:val="24"/>
        </w:rPr>
        <w:t>945 312 Ft)</w:t>
      </w:r>
      <w:r w:rsidRPr="000B25AF">
        <w:rPr>
          <w:rFonts w:ascii="Times New Roman" w:hAnsi="Times New Roman"/>
          <w:sz w:val="24"/>
        </w:rPr>
        <w:t xml:space="preserve"> összköltség </w:t>
      </w:r>
      <w:r w:rsidR="002012FD">
        <w:rPr>
          <w:rFonts w:ascii="Times New Roman" w:hAnsi="Times New Roman"/>
          <w:b/>
          <w:sz w:val="24"/>
        </w:rPr>
        <w:t>3</w:t>
      </w:r>
      <w:r w:rsidRPr="000B25AF">
        <w:rPr>
          <w:rFonts w:ascii="Times New Roman" w:hAnsi="Times New Roman"/>
          <w:b/>
          <w:sz w:val="24"/>
        </w:rPr>
        <w:t>0 %-át</w:t>
      </w:r>
      <w:r w:rsidRPr="000B25AF">
        <w:rPr>
          <w:rFonts w:ascii="Times New Roman" w:hAnsi="Times New Roman"/>
          <w:sz w:val="24"/>
        </w:rPr>
        <w:t xml:space="preserve"> (</w:t>
      </w:r>
      <w:r w:rsidR="002012FD">
        <w:rPr>
          <w:rFonts w:ascii="Times New Roman" w:hAnsi="Times New Roman"/>
          <w:b/>
          <w:sz w:val="24"/>
        </w:rPr>
        <w:t>283 594</w:t>
      </w:r>
      <w:r w:rsidRPr="000B25AF">
        <w:rPr>
          <w:rFonts w:ascii="Times New Roman" w:hAnsi="Times New Roman"/>
          <w:b/>
          <w:sz w:val="24"/>
        </w:rPr>
        <w:t xml:space="preserve"> Ft)</w:t>
      </w:r>
      <w:r w:rsidRPr="000B25AF">
        <w:rPr>
          <w:rFonts w:ascii="Times New Roman" w:hAnsi="Times New Roman"/>
          <w:sz w:val="24"/>
        </w:rPr>
        <w:t xml:space="preserve"> biztosítja.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 felújítási munkálatokat a Társasház a kérelem beérkezésének napjától</w:t>
      </w:r>
      <w:r w:rsidRPr="000B25AF">
        <w:rPr>
          <w:rFonts w:ascii="Times New Roman" w:hAnsi="Times New Roman"/>
          <w:sz w:val="24"/>
        </w:rPr>
        <w:br/>
        <w:t>(2015. augusztus 28.) saját felelősségére azonnal megkezdheti, de a vissza nem térítendő támogatás csak a 20/1999.(IX.28.) önkormányzati rendeletben foglalt feltételekkel megkötött megállapodást követően vehető igénybe.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Felelős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Polgármester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Határidő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azonnal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25AF" w:rsidRP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B25AF">
        <w:rPr>
          <w:rFonts w:ascii="Times New Roman" w:hAnsi="Times New Roman"/>
          <w:b/>
          <w:sz w:val="24"/>
          <w:u w:val="single"/>
        </w:rPr>
        <w:t>Szociális és Lakásügyi Bizottság 308/2015.(XII.21.) határozata</w:t>
      </w:r>
    </w:p>
    <w:p w:rsidR="000B25AF" w:rsidRPr="000B25AF" w:rsidRDefault="000B25AF" w:rsidP="000B25AF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B25AF">
        <w:rPr>
          <w:rFonts w:ascii="Times New Roman" w:hAnsi="Times New Roman"/>
          <w:sz w:val="24"/>
        </w:rPr>
        <w:t>bek</w:t>
      </w:r>
      <w:proofErr w:type="spellEnd"/>
      <w:r w:rsidRPr="000B25AF">
        <w:rPr>
          <w:rFonts w:ascii="Times New Roman" w:hAnsi="Times New Roman"/>
          <w:sz w:val="24"/>
        </w:rPr>
        <w:t xml:space="preserve">. </w:t>
      </w:r>
      <w:proofErr w:type="gramStart"/>
      <w:r w:rsidRPr="000B25AF">
        <w:rPr>
          <w:rFonts w:ascii="Times New Roman" w:hAnsi="Times New Roman"/>
          <w:sz w:val="24"/>
        </w:rPr>
        <w:t>és</w:t>
      </w:r>
      <w:proofErr w:type="gramEnd"/>
      <w:r w:rsidRPr="000B25AF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BA2500" w:rsidRPr="000B25AF" w:rsidRDefault="000B25AF" w:rsidP="00BA2500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B25AF">
        <w:rPr>
          <w:rFonts w:ascii="Times New Roman" w:hAnsi="Times New Roman"/>
          <w:b/>
          <w:sz w:val="24"/>
        </w:rPr>
        <w:t>HAVARIA Keret</w:t>
      </w:r>
      <w:r w:rsidRPr="000B25AF">
        <w:rPr>
          <w:rFonts w:ascii="Times New Roman" w:hAnsi="Times New Roman"/>
          <w:sz w:val="24"/>
        </w:rPr>
        <w:t xml:space="preserve">ből támogatja a </w:t>
      </w:r>
      <w:r w:rsidRPr="000B25AF">
        <w:rPr>
          <w:rFonts w:ascii="Times New Roman" w:hAnsi="Times New Roman"/>
          <w:b/>
          <w:sz w:val="24"/>
        </w:rPr>
        <w:t xml:space="preserve">II. kerület Ezredes u. 1/b </w:t>
      </w:r>
      <w:r w:rsidRPr="000B25AF">
        <w:rPr>
          <w:rFonts w:ascii="Times New Roman" w:hAnsi="Times New Roman"/>
          <w:sz w:val="24"/>
        </w:rPr>
        <w:t xml:space="preserve">sz. alatti társasház élet- és balesetveszélyes gáz hálózatának felújítását és a Társasháznak vissza nem térítendő </w:t>
      </w:r>
      <w:r w:rsidR="00BA2500" w:rsidRPr="000B25AF">
        <w:rPr>
          <w:rFonts w:ascii="Times New Roman" w:hAnsi="Times New Roman"/>
          <w:sz w:val="24"/>
        </w:rPr>
        <w:t>támogatásként a (</w:t>
      </w:r>
      <w:r w:rsidR="00BA2500" w:rsidRPr="000B25AF">
        <w:rPr>
          <w:rFonts w:ascii="Times New Roman" w:hAnsi="Times New Roman"/>
          <w:b/>
          <w:sz w:val="24"/>
        </w:rPr>
        <w:t>945 312 Ft)</w:t>
      </w:r>
      <w:r w:rsidR="00BA2500" w:rsidRPr="000B25AF">
        <w:rPr>
          <w:rFonts w:ascii="Times New Roman" w:hAnsi="Times New Roman"/>
          <w:sz w:val="24"/>
        </w:rPr>
        <w:t xml:space="preserve"> összköltség </w:t>
      </w:r>
      <w:r w:rsidR="00BA2500">
        <w:rPr>
          <w:rFonts w:ascii="Times New Roman" w:hAnsi="Times New Roman"/>
          <w:b/>
          <w:sz w:val="24"/>
        </w:rPr>
        <w:t>3</w:t>
      </w:r>
      <w:r w:rsidR="00BA2500" w:rsidRPr="000B25AF">
        <w:rPr>
          <w:rFonts w:ascii="Times New Roman" w:hAnsi="Times New Roman"/>
          <w:b/>
          <w:sz w:val="24"/>
        </w:rPr>
        <w:t>0 %-át</w:t>
      </w:r>
      <w:r w:rsidR="00BA2500" w:rsidRPr="000B25AF">
        <w:rPr>
          <w:rFonts w:ascii="Times New Roman" w:hAnsi="Times New Roman"/>
          <w:sz w:val="24"/>
        </w:rPr>
        <w:t xml:space="preserve"> (</w:t>
      </w:r>
      <w:r w:rsidR="00BA2500">
        <w:rPr>
          <w:rFonts w:ascii="Times New Roman" w:hAnsi="Times New Roman"/>
          <w:b/>
          <w:sz w:val="24"/>
        </w:rPr>
        <w:t>283 594</w:t>
      </w:r>
      <w:r w:rsidR="00BA2500" w:rsidRPr="000B25AF">
        <w:rPr>
          <w:rFonts w:ascii="Times New Roman" w:hAnsi="Times New Roman"/>
          <w:b/>
          <w:sz w:val="24"/>
        </w:rPr>
        <w:t xml:space="preserve"> Ft)</w:t>
      </w:r>
      <w:r w:rsidR="00BA2500" w:rsidRPr="000B25AF">
        <w:rPr>
          <w:rFonts w:ascii="Times New Roman" w:hAnsi="Times New Roman"/>
          <w:sz w:val="24"/>
        </w:rPr>
        <w:t xml:space="preserve"> biztosítja.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A felújítási munkálatokat a Társasház a kérelem beérkezésének napjától</w:t>
      </w:r>
      <w:r w:rsidRPr="000B25AF">
        <w:rPr>
          <w:rFonts w:ascii="Times New Roman" w:hAnsi="Times New Roman"/>
          <w:sz w:val="24"/>
        </w:rPr>
        <w:br/>
        <w:t>(2015. augusztus 28.) saját felelősségére azonnal megkezdheti, de a vissza nem térítendő támogatás csak a 20/1999.(IX.28.) önkormányzati rendeletben foglalt feltételekkel megkötött megállapodást követően vehető igénybe.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Felelős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Polgármester</w:t>
      </w:r>
    </w:p>
    <w:p w:rsidR="000B25AF" w:rsidRPr="000B25AF" w:rsidRDefault="000B25AF" w:rsidP="000B25AF">
      <w:pPr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b/>
          <w:sz w:val="24"/>
        </w:rPr>
        <w:t>Határidő</w:t>
      </w:r>
      <w:r w:rsidRPr="000B25AF">
        <w:rPr>
          <w:rFonts w:ascii="Times New Roman" w:hAnsi="Times New Roman"/>
          <w:sz w:val="24"/>
        </w:rPr>
        <w:t>:</w:t>
      </w:r>
      <w:r w:rsidRPr="000B25AF">
        <w:rPr>
          <w:rFonts w:ascii="Times New Roman" w:hAnsi="Times New Roman"/>
          <w:sz w:val="24"/>
        </w:rPr>
        <w:tab/>
        <w:t>azonnal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0B25AF" w:rsidRDefault="000B25AF" w:rsidP="000B25AF">
      <w:pPr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</w:p>
    <w:p w:rsidR="00712FCE" w:rsidRDefault="00712FCE" w:rsidP="000B25AF">
      <w:pPr>
        <w:ind w:left="-284"/>
        <w:jc w:val="both"/>
        <w:rPr>
          <w:rFonts w:ascii="Times New Roman" w:hAnsi="Times New Roman"/>
          <w:sz w:val="24"/>
        </w:rPr>
      </w:pPr>
    </w:p>
    <w:p w:rsidR="00712FCE" w:rsidRPr="000B25AF" w:rsidRDefault="00712FCE" w:rsidP="000B25AF">
      <w:pPr>
        <w:ind w:left="-284"/>
        <w:jc w:val="both"/>
        <w:rPr>
          <w:rFonts w:ascii="Times New Roman" w:hAnsi="Times New Roman"/>
          <w:sz w:val="24"/>
        </w:rPr>
      </w:pPr>
    </w:p>
    <w:p w:rsidR="00A31005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="000B25AF" w:rsidRPr="000B25AF">
        <w:rPr>
          <w:rFonts w:ascii="Times New Roman" w:hAnsi="Times New Roman"/>
          <w:sz w:val="24"/>
        </w:rPr>
        <w:t>.</w:t>
      </w:r>
      <w:r w:rsidRPr="00A310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Napirend</w:t>
      </w:r>
      <w:r w:rsidRPr="000B25AF">
        <w:rPr>
          <w:rFonts w:ascii="Times New Roman" w:hAnsi="Times New Roman"/>
          <w:sz w:val="24"/>
        </w:rPr>
        <w:t xml:space="preserve"> 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color w:val="000000"/>
          <w:sz w:val="24"/>
        </w:rPr>
      </w:pPr>
      <w:r w:rsidRPr="000B25AF">
        <w:rPr>
          <w:rFonts w:ascii="Times New Roman" w:hAnsi="Times New Roman"/>
          <w:sz w:val="24"/>
        </w:rPr>
        <w:t>Javaslat a</w:t>
      </w:r>
      <w:r w:rsidRPr="000B25AF">
        <w:rPr>
          <w:rFonts w:ascii="Times New Roman" w:hAnsi="Times New Roman"/>
          <w:color w:val="000000"/>
          <w:sz w:val="24"/>
        </w:rPr>
        <w:t xml:space="preserve"> Budapest Főváros II. Kerületi Önkormányzat Idősügyi Koncepciójának 2015. évi felülvizsgálatának elfogadására</w:t>
      </w:r>
    </w:p>
    <w:p w:rsidR="00E12E85" w:rsidRDefault="00E12E85" w:rsidP="000B25AF">
      <w:pPr>
        <w:ind w:left="-284"/>
        <w:jc w:val="both"/>
        <w:rPr>
          <w:rFonts w:ascii="Times New Roman" w:hAnsi="Times New Roman"/>
          <w:color w:val="000000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a 2015. december 22-ei Képviselő-testületi ülésre történő Javaslat a</w:t>
      </w:r>
      <w:r w:rsidRPr="00E12E85">
        <w:rPr>
          <w:rFonts w:ascii="Times New Roman" w:hAnsi="Times New Roman"/>
          <w:color w:val="000000"/>
          <w:sz w:val="24"/>
        </w:rPr>
        <w:t xml:space="preserve"> Budapest Főváros II. Kerületi Önkormányzat Idősügyi Koncepciójának 2015. évi felülvizsgálatának </w:t>
      </w:r>
      <w:proofErr w:type="gramStart"/>
      <w:r w:rsidRPr="00E12E85">
        <w:rPr>
          <w:rFonts w:ascii="Times New Roman" w:hAnsi="Times New Roman"/>
          <w:color w:val="000000"/>
          <w:sz w:val="24"/>
        </w:rPr>
        <w:t xml:space="preserve">elfogadására </w:t>
      </w:r>
      <w:r w:rsidRPr="00E12E85">
        <w:rPr>
          <w:rFonts w:ascii="Times New Roman" w:hAnsi="Times New Roman"/>
          <w:sz w:val="24"/>
        </w:rPr>
        <w:t xml:space="preserve"> </w:t>
      </w:r>
      <w:r w:rsidRPr="00E12E85">
        <w:rPr>
          <w:rFonts w:ascii="Times New Roman" w:eastAsia="Calibri" w:hAnsi="Times New Roman"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>tárgyú</w:t>
      </w:r>
      <w:proofErr w:type="gramEnd"/>
      <w:r w:rsidRPr="00E12E85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Felelős: Egészségügyi, Szociális és Lakásügyi Bizottság elnöke</w:t>
      </w: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Határidő: 2015. december havi testületi ülés</w:t>
      </w:r>
    </w:p>
    <w:p w:rsidR="00E12E85" w:rsidRPr="00E12E85" w:rsidRDefault="00E12E85" w:rsidP="000B25AF">
      <w:pPr>
        <w:ind w:left="-284"/>
        <w:jc w:val="both"/>
        <w:rPr>
          <w:rFonts w:ascii="Times New Roman" w:hAnsi="Times New Roman"/>
          <w:b/>
          <w:color w:val="000000"/>
          <w:sz w:val="24"/>
        </w:rPr>
      </w:pP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Szociális és Lakásügyi Bizottság 310/2015.(XII.21.) határozata</w:t>
      </w:r>
    </w:p>
    <w:p w:rsidR="00E12E85" w:rsidRPr="00E12E85" w:rsidRDefault="00E12E85" w:rsidP="000B25AF">
      <w:pPr>
        <w:ind w:left="-284"/>
        <w:jc w:val="both"/>
        <w:rPr>
          <w:rFonts w:ascii="Times New Roman" w:hAnsi="Times New Roman"/>
          <w:b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a 2015. december 22-ei Képviselő-testületi ülésre történő Javaslat a</w:t>
      </w:r>
      <w:r w:rsidRPr="00E12E85">
        <w:rPr>
          <w:rFonts w:ascii="Times New Roman" w:hAnsi="Times New Roman"/>
          <w:color w:val="000000"/>
          <w:sz w:val="24"/>
        </w:rPr>
        <w:t xml:space="preserve"> Budapest Főváros II. Kerületi Önkormányzat Idősügyi Koncepciójának 2015. évi felülvizsgálatának </w:t>
      </w:r>
      <w:proofErr w:type="gramStart"/>
      <w:r w:rsidRPr="00E12E85">
        <w:rPr>
          <w:rFonts w:ascii="Times New Roman" w:hAnsi="Times New Roman"/>
          <w:color w:val="000000"/>
          <w:sz w:val="24"/>
        </w:rPr>
        <w:t xml:space="preserve">elfogadására </w:t>
      </w:r>
      <w:r w:rsidRPr="00E12E85">
        <w:rPr>
          <w:rFonts w:ascii="Times New Roman" w:hAnsi="Times New Roman"/>
          <w:sz w:val="24"/>
        </w:rPr>
        <w:t xml:space="preserve"> </w:t>
      </w:r>
      <w:r w:rsidRPr="00E12E85">
        <w:rPr>
          <w:rFonts w:ascii="Times New Roman" w:eastAsia="Calibri" w:hAnsi="Times New Roman"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>tárgyú</w:t>
      </w:r>
      <w:proofErr w:type="gramEnd"/>
      <w:r w:rsidRPr="00E12E85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Felelős: Egészségügyi, Szociális és Lakásügyi Bizottság elnöke</w:t>
      </w: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Határidő: 2015. december havi testületi ülés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E12E85" w:rsidRPr="000B25AF" w:rsidRDefault="00E12E85" w:rsidP="000B25AF">
      <w:pPr>
        <w:jc w:val="both"/>
        <w:rPr>
          <w:rFonts w:ascii="Times New Roman" w:hAnsi="Times New Roman"/>
          <w:sz w:val="24"/>
        </w:rPr>
      </w:pPr>
    </w:p>
    <w:p w:rsidR="00A31005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310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Napirend</w:t>
      </w:r>
      <w:r w:rsidRPr="000B25AF">
        <w:rPr>
          <w:rFonts w:ascii="Times New Roman" w:hAnsi="Times New Roman"/>
          <w:sz w:val="24"/>
        </w:rPr>
        <w:t xml:space="preserve"> 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Javaslat a</w:t>
      </w:r>
      <w:r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sz w:val="24"/>
        </w:rPr>
        <w:t xml:space="preserve">Budapest Főváros II. Kerületi Önkormányzat Szociális Szolgáltatástervezési Koncepciójának 2015. évi felülvizsgálatának elfogadására </w:t>
      </w:r>
    </w:p>
    <w:p w:rsidR="00E12E85" w:rsidRDefault="00E12E85" w:rsidP="000B25AF">
      <w:pPr>
        <w:ind w:left="-284"/>
        <w:jc w:val="both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a 2015. december 22-ei Képviselő-testületi ülésre történő Javaslat a</w:t>
      </w:r>
      <w:r w:rsidRPr="00E12E85">
        <w:rPr>
          <w:rFonts w:ascii="Times New Roman" w:hAnsi="Times New Roman"/>
          <w:b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 xml:space="preserve">Budapest Főváros II. Kerületi Önkormányzat Szociális Szolgáltatástervezési Koncepciójának 2015. évi felülvizsgálatának </w:t>
      </w:r>
      <w:proofErr w:type="gramStart"/>
      <w:r w:rsidRPr="00E12E85">
        <w:rPr>
          <w:rFonts w:ascii="Times New Roman" w:hAnsi="Times New Roman"/>
          <w:sz w:val="24"/>
        </w:rPr>
        <w:t xml:space="preserve">elfogadására </w:t>
      </w:r>
      <w:r w:rsidRPr="00E12E85">
        <w:rPr>
          <w:rFonts w:ascii="Times New Roman" w:eastAsia="Calibri" w:hAnsi="Times New Roman"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>tárgyú</w:t>
      </w:r>
      <w:proofErr w:type="gramEnd"/>
      <w:r w:rsidRPr="00E12E85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Szociális és Lakásügyi Bizottság 311/2015.(XII.21.) határozata</w:t>
      </w:r>
    </w:p>
    <w:p w:rsidR="000B25AF" w:rsidRPr="00E12E85" w:rsidRDefault="000B25AF" w:rsidP="000B25AF">
      <w:pPr>
        <w:ind w:left="-284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a 2015. december 22-ei Képviselő-testületi ülésre történő Javaslat a</w:t>
      </w:r>
      <w:r w:rsidRPr="00E12E85">
        <w:rPr>
          <w:rFonts w:ascii="Times New Roman" w:hAnsi="Times New Roman"/>
          <w:b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 xml:space="preserve">Budapest Főváros II. Kerületi Önkormányzat Szociális Szolgáltatástervezési Koncepciójának 2015. évi felülvizsgálatának </w:t>
      </w:r>
      <w:proofErr w:type="gramStart"/>
      <w:r w:rsidRPr="00E12E85">
        <w:rPr>
          <w:rFonts w:ascii="Times New Roman" w:hAnsi="Times New Roman"/>
          <w:sz w:val="24"/>
        </w:rPr>
        <w:t xml:space="preserve">elfogadására </w:t>
      </w:r>
      <w:r w:rsidRPr="00E12E85">
        <w:rPr>
          <w:rFonts w:ascii="Times New Roman" w:eastAsia="Calibri" w:hAnsi="Times New Roman"/>
          <w:sz w:val="24"/>
        </w:rPr>
        <w:t xml:space="preserve"> </w:t>
      </w:r>
      <w:r w:rsidRPr="00E12E85">
        <w:rPr>
          <w:rFonts w:ascii="Times New Roman" w:hAnsi="Times New Roman"/>
          <w:sz w:val="24"/>
        </w:rPr>
        <w:t>tárgyú</w:t>
      </w:r>
      <w:proofErr w:type="gramEnd"/>
      <w:r w:rsidRPr="00E12E85">
        <w:rPr>
          <w:rFonts w:ascii="Times New Roman" w:hAnsi="Times New Roman"/>
          <w:sz w:val="24"/>
        </w:rPr>
        <w:t xml:space="preserve"> előterjesztést tárgyalásra alkalmasnak tartja és javasolja az előterjesztés határozati javaslatának elfogadását. </w:t>
      </w: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ind w:right="72"/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Felelős: Egészségügyi, Szociális és Lakásügyi Bizottság elnöke</w:t>
      </w: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Határidő: 2015. december havi testületi ülés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E12E85" w:rsidRP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Pr="000B25AF" w:rsidRDefault="00E12E85" w:rsidP="000B25AF">
      <w:pPr>
        <w:ind w:left="-284"/>
        <w:rPr>
          <w:rFonts w:ascii="Times New Roman" w:hAnsi="Times New Roman"/>
          <w:sz w:val="24"/>
        </w:rPr>
      </w:pPr>
    </w:p>
    <w:p w:rsidR="00A31005" w:rsidRDefault="00A31005" w:rsidP="000B25AF">
      <w:pPr>
        <w:pStyle w:val="Szvegtrzsbehzssal"/>
        <w:ind w:left="-284"/>
        <w:jc w:val="both"/>
        <w:rPr>
          <w:bCs/>
        </w:rPr>
      </w:pPr>
      <w:r>
        <w:rPr>
          <w:bCs/>
        </w:rPr>
        <w:lastRenderedPageBreak/>
        <w:t>7</w:t>
      </w:r>
      <w:r w:rsidR="000B25AF" w:rsidRPr="000B25AF">
        <w:rPr>
          <w:bCs/>
        </w:rPr>
        <w:t>.</w:t>
      </w:r>
      <w:r w:rsidRPr="00A31005">
        <w:t xml:space="preserve"> </w:t>
      </w:r>
      <w:r>
        <w:t>Napirend</w:t>
      </w:r>
      <w:r w:rsidRPr="000B25AF">
        <w:rPr>
          <w:bCs/>
        </w:rPr>
        <w:t xml:space="preserve"> </w:t>
      </w:r>
    </w:p>
    <w:p w:rsidR="000B25AF" w:rsidRPr="000B25AF" w:rsidRDefault="000B25AF" w:rsidP="000B25AF">
      <w:pPr>
        <w:pStyle w:val="Szvegtrzsbehzssal"/>
        <w:ind w:left="-284"/>
        <w:jc w:val="both"/>
        <w:rPr>
          <w:bCs/>
        </w:rPr>
      </w:pPr>
      <w:r w:rsidRPr="000B25AF">
        <w:rPr>
          <w:bCs/>
        </w:rPr>
        <w:t>Javaslat a Budapest Főváros II. Kerületi Önkormányzat Család-és Gyermekjóléti Központ szakmai programjának elfogadására</w:t>
      </w:r>
    </w:p>
    <w:p w:rsidR="000B25AF" w:rsidRDefault="000B25AF" w:rsidP="00E12E85">
      <w:pPr>
        <w:ind w:left="-284"/>
        <w:jc w:val="both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 xml:space="preserve">Az Egészségügyi, Szociális és Lakásügyi Bizottság jóváhagyja - a határozat mellékletét képező, 2016. január 1. napjától hatályba lépő - Család- és Gyermekjóléti Központ (1027 Budapest, Horvát u. 2.-12.) szakmai programját, s ezzel egyidejűleg hatályon kívül helyezi az intézmény 2015. március 25-én kelt, 60/2015.(III.25.) sz. határozattal elfogadott szakmai programját. </w:t>
      </w:r>
    </w:p>
    <w:p w:rsidR="00E12E85" w:rsidRP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Szociális és Lakásügyi Bizottság 312/2015.(XII.21.) határozata</w:t>
      </w:r>
    </w:p>
    <w:p w:rsidR="00E12E85" w:rsidRP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 xml:space="preserve">Az Egészségügyi, Szociális és Lakásügyi Bizottság jóváhagyja - a határozat mellékletét képező, 2016. január 1. napjától hatályba lépő - Család- és Gyermekjóléti Központ (1027 Budapest, Horvát u. 2.-12.) szakmai programját, s ezzel egyidejűleg hatályon kívül helyezi az intézmény 2015. március 25-én kelt, 60/2015.(III.25.) sz. határozattal elfogadott szakmai programját. </w:t>
      </w: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Felelős: Bizottság elnöke</w:t>
      </w:r>
    </w:p>
    <w:p w:rsidR="00E12E85" w:rsidRPr="00E12E85" w:rsidRDefault="00E12E85" w:rsidP="00E12E85">
      <w:pPr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Határidő: 2016. január 15.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Pr="000B25AF" w:rsidRDefault="00E12E85" w:rsidP="000B25AF">
      <w:pPr>
        <w:ind w:left="-284"/>
        <w:rPr>
          <w:rFonts w:ascii="Times New Roman" w:hAnsi="Times New Roman"/>
          <w:sz w:val="24"/>
        </w:rPr>
      </w:pPr>
    </w:p>
    <w:p w:rsidR="00A31005" w:rsidRDefault="00A31005" w:rsidP="000B25AF">
      <w:pPr>
        <w:pStyle w:val="Szvegtrzsbehzssal"/>
        <w:ind w:left="-284"/>
        <w:jc w:val="both"/>
        <w:rPr>
          <w:bCs/>
        </w:rPr>
      </w:pPr>
      <w:r>
        <w:rPr>
          <w:bCs/>
        </w:rPr>
        <w:t>8</w:t>
      </w:r>
      <w:r w:rsidR="000B25AF" w:rsidRPr="000B25AF">
        <w:rPr>
          <w:bCs/>
        </w:rPr>
        <w:t>.</w:t>
      </w:r>
      <w:r w:rsidRPr="00A31005">
        <w:t xml:space="preserve"> </w:t>
      </w:r>
      <w:r>
        <w:t>Napirend</w:t>
      </w:r>
      <w:r w:rsidRPr="000B25AF">
        <w:rPr>
          <w:bCs/>
        </w:rPr>
        <w:t xml:space="preserve"> </w:t>
      </w:r>
    </w:p>
    <w:p w:rsidR="000B25AF" w:rsidRPr="000B25AF" w:rsidRDefault="000B25AF" w:rsidP="000B25AF">
      <w:pPr>
        <w:pStyle w:val="Szvegtrzsbehzssal"/>
        <w:ind w:left="-284"/>
        <w:jc w:val="both"/>
        <w:rPr>
          <w:bCs/>
        </w:rPr>
      </w:pPr>
      <w:r w:rsidRPr="000B25AF">
        <w:rPr>
          <w:bCs/>
        </w:rPr>
        <w:t>Javaslat a Budapest Főváros II. Kerületi Önkormányzat Család-és Gyermekjóléti Központ szervezeti és működési szabályzatának elfogadására</w:t>
      </w:r>
    </w:p>
    <w:p w:rsidR="000B25AF" w:rsidRDefault="000B25AF" w:rsidP="000B25AF">
      <w:pPr>
        <w:ind w:left="-284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jóváhagyja - a határozat mellékletét képező, 2016. január 1. napjától hatályba lépő - Család- és Gyermekjóléti Központ (1027 Budapest, Horvát u. 2.-12.) szervezeti és működési szabályzatát, s ezzel egyidejűleg hatályon kívül helyezi az intézmény 2015. március 25-én kelt, 65/2015.(III.25.) sz. határozattal elfogadott szervezeti és működési szabályzatát.</w:t>
      </w:r>
    </w:p>
    <w:p w:rsidR="00E12E85" w:rsidRPr="00E12E85" w:rsidRDefault="00E12E85" w:rsidP="00E12E85">
      <w:pPr>
        <w:jc w:val="center"/>
        <w:rPr>
          <w:rFonts w:ascii="Times New Roman" w:hAnsi="Times New Roman"/>
          <w:i/>
          <w:iCs/>
          <w:sz w:val="24"/>
        </w:rPr>
      </w:pP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12E85" w:rsidRPr="00E12E85" w:rsidRDefault="00E12E85" w:rsidP="00E12E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12E85">
        <w:rPr>
          <w:rFonts w:ascii="Times New Roman" w:hAnsi="Times New Roman"/>
          <w:b/>
          <w:sz w:val="24"/>
          <w:u w:val="single"/>
        </w:rPr>
        <w:t>Szociális és Lakásügyi Bizottság 313/2015.(XII.21.) határozata</w:t>
      </w:r>
    </w:p>
    <w:p w:rsidR="00E12E85" w:rsidRP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Pr="00E12E85" w:rsidRDefault="00E12E85" w:rsidP="00E12E85">
      <w:pPr>
        <w:jc w:val="both"/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Az Egészségügyi, Szociális és Lakásügyi Bizottság jóváhagyja - a határozat mellékletét képező, 2016. január 1. napjától hatályba lépő - Család- és Gyermekjóléti Központ (1027 Budapest, Horvát u. 2.-12.) szervezeti és működési szabályzatát, s ezzel egyidejűleg hatályon kívül helyezi az intézmény 2015. március 25-én kelt, 65/2015.(III.25.) sz. határozattal elfogadott szervezeti és működési szabályzatát.</w:t>
      </w:r>
    </w:p>
    <w:p w:rsidR="00E12E85" w:rsidRPr="00E12E85" w:rsidRDefault="00E12E85" w:rsidP="00E12E85">
      <w:pPr>
        <w:jc w:val="center"/>
        <w:rPr>
          <w:rFonts w:ascii="Times New Roman" w:hAnsi="Times New Roman"/>
          <w:i/>
          <w:iCs/>
          <w:sz w:val="24"/>
        </w:rPr>
      </w:pPr>
    </w:p>
    <w:p w:rsidR="00E12E85" w:rsidRPr="00E12E85" w:rsidRDefault="00E12E85" w:rsidP="00E12E85">
      <w:pPr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Felelős: Bizottság elnöke</w:t>
      </w:r>
    </w:p>
    <w:p w:rsidR="00E12E85" w:rsidRPr="00E12E85" w:rsidRDefault="00E12E85" w:rsidP="00E12E85">
      <w:pPr>
        <w:rPr>
          <w:rFonts w:ascii="Times New Roman" w:hAnsi="Times New Roman"/>
          <w:sz w:val="24"/>
        </w:rPr>
      </w:pPr>
      <w:r w:rsidRPr="00E12E85">
        <w:rPr>
          <w:rFonts w:ascii="Times New Roman" w:hAnsi="Times New Roman"/>
          <w:sz w:val="24"/>
        </w:rPr>
        <w:t>Határidő: 2016. január 15.</w:t>
      </w:r>
    </w:p>
    <w:p w:rsidR="008959E0" w:rsidRPr="000B25AF" w:rsidRDefault="008959E0" w:rsidP="008959E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B25AF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B25AF">
        <w:rPr>
          <w:rFonts w:ascii="Times New Roman" w:hAnsi="Times New Roman"/>
          <w:bCs/>
          <w:iCs/>
          <w:sz w:val="24"/>
        </w:rPr>
        <w:t xml:space="preserve">igen) </w:t>
      </w:r>
    </w:p>
    <w:p w:rsidR="00E12E85" w:rsidRDefault="00E12E85" w:rsidP="00E12E85">
      <w:pPr>
        <w:jc w:val="both"/>
        <w:rPr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E12E85" w:rsidRDefault="00E12E85" w:rsidP="000B25AF">
      <w:pPr>
        <w:ind w:left="-284"/>
        <w:rPr>
          <w:rFonts w:ascii="Times New Roman" w:hAnsi="Times New Roman"/>
          <w:sz w:val="24"/>
        </w:rPr>
      </w:pPr>
    </w:p>
    <w:p w:rsidR="004F3E7E" w:rsidRDefault="004F3E7E" w:rsidP="000B25AF">
      <w:pPr>
        <w:ind w:left="-284"/>
        <w:jc w:val="both"/>
        <w:rPr>
          <w:rFonts w:ascii="Times New Roman" w:hAnsi="Times New Roman"/>
          <w:sz w:val="24"/>
        </w:rPr>
      </w:pPr>
    </w:p>
    <w:p w:rsidR="004F3E7E" w:rsidRDefault="004F3E7E" w:rsidP="000B25AF">
      <w:pPr>
        <w:ind w:left="-284"/>
        <w:jc w:val="both"/>
        <w:rPr>
          <w:rFonts w:ascii="Times New Roman" w:hAnsi="Times New Roman"/>
          <w:sz w:val="24"/>
        </w:rPr>
      </w:pPr>
    </w:p>
    <w:p w:rsidR="00A31005" w:rsidRDefault="00A31005" w:rsidP="000B25AF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0B25AF" w:rsidRPr="000B25AF">
        <w:rPr>
          <w:rFonts w:ascii="Times New Roman" w:hAnsi="Times New Roman"/>
          <w:sz w:val="24"/>
        </w:rPr>
        <w:t>.</w:t>
      </w:r>
      <w:r w:rsidRPr="00A310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Napirend</w:t>
      </w:r>
      <w:r w:rsidRPr="000B25AF">
        <w:rPr>
          <w:rFonts w:ascii="Times New Roman" w:hAnsi="Times New Roman"/>
          <w:sz w:val="24"/>
        </w:rPr>
        <w:t xml:space="preserve"> </w:t>
      </w:r>
    </w:p>
    <w:p w:rsidR="000B25AF" w:rsidRDefault="000B25AF" w:rsidP="000B25AF">
      <w:pPr>
        <w:ind w:left="-284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 xml:space="preserve">A </w:t>
      </w:r>
      <w:proofErr w:type="spellStart"/>
      <w:r w:rsidRPr="000B25AF">
        <w:rPr>
          <w:rFonts w:ascii="Times New Roman" w:hAnsi="Times New Roman"/>
          <w:sz w:val="24"/>
        </w:rPr>
        <w:t>II.sz</w:t>
      </w:r>
      <w:proofErr w:type="spellEnd"/>
      <w:r w:rsidRPr="000B25AF">
        <w:rPr>
          <w:rFonts w:ascii="Times New Roman" w:hAnsi="Times New Roman"/>
          <w:sz w:val="24"/>
        </w:rPr>
        <w:t xml:space="preserve">. és </w:t>
      </w:r>
      <w:proofErr w:type="gramStart"/>
      <w:r w:rsidRPr="000B25AF">
        <w:rPr>
          <w:rFonts w:ascii="Times New Roman" w:hAnsi="Times New Roman"/>
          <w:sz w:val="24"/>
        </w:rPr>
        <w:t>a</w:t>
      </w:r>
      <w:proofErr w:type="gramEnd"/>
      <w:r w:rsidRPr="000B25AF">
        <w:rPr>
          <w:rFonts w:ascii="Times New Roman" w:hAnsi="Times New Roman"/>
          <w:sz w:val="24"/>
        </w:rPr>
        <w:t xml:space="preserve"> </w:t>
      </w:r>
      <w:proofErr w:type="spellStart"/>
      <w:r w:rsidRPr="000B25AF">
        <w:rPr>
          <w:rFonts w:ascii="Times New Roman" w:hAnsi="Times New Roman"/>
          <w:sz w:val="24"/>
        </w:rPr>
        <w:t>III.sz</w:t>
      </w:r>
      <w:proofErr w:type="spellEnd"/>
      <w:r w:rsidRPr="000B25AF">
        <w:rPr>
          <w:rFonts w:ascii="Times New Roman" w:hAnsi="Times New Roman"/>
          <w:sz w:val="24"/>
        </w:rPr>
        <w:t>.  Gondozási Központ  vezetőjének megbízása (zárt ülés)</w:t>
      </w:r>
    </w:p>
    <w:p w:rsidR="005E11E6" w:rsidRDefault="005E11E6" w:rsidP="000B25AF">
      <w:pPr>
        <w:ind w:left="-284"/>
        <w:jc w:val="both"/>
        <w:rPr>
          <w:rFonts w:ascii="Times New Roman" w:hAnsi="Times New Roman"/>
          <w:sz w:val="24"/>
        </w:rPr>
      </w:pPr>
    </w:p>
    <w:p w:rsidR="005E11E6" w:rsidRPr="000B25AF" w:rsidRDefault="005E11E6" w:rsidP="000B25AF">
      <w:pPr>
        <w:ind w:left="-284"/>
        <w:rPr>
          <w:rFonts w:ascii="Times New Roman" w:hAnsi="Times New Roman"/>
          <w:bCs/>
          <w:iCs/>
          <w:sz w:val="24"/>
        </w:rPr>
      </w:pPr>
    </w:p>
    <w:p w:rsidR="00A31005" w:rsidRDefault="000B25AF" w:rsidP="000B25AF">
      <w:pPr>
        <w:pStyle w:val="Szvegtrzsbehzssal"/>
        <w:ind w:left="-284"/>
        <w:jc w:val="both"/>
      </w:pPr>
      <w:r w:rsidRPr="000B25AF">
        <w:t>1</w:t>
      </w:r>
      <w:r w:rsidR="00A31005">
        <w:t>0</w:t>
      </w:r>
      <w:r w:rsidRPr="000B25AF">
        <w:t>.</w:t>
      </w:r>
      <w:r w:rsidR="00A31005" w:rsidRPr="00A31005">
        <w:t xml:space="preserve"> </w:t>
      </w:r>
      <w:r w:rsidR="00A31005">
        <w:t>Napirend</w:t>
      </w:r>
      <w:r w:rsidR="00A31005" w:rsidRPr="000B25AF">
        <w:t xml:space="preserve"> </w:t>
      </w:r>
    </w:p>
    <w:p w:rsidR="000B25AF" w:rsidRPr="000B25AF" w:rsidRDefault="000B25AF" w:rsidP="000B25AF">
      <w:pPr>
        <w:pStyle w:val="Szvegtrzsbehzssal"/>
        <w:ind w:left="-284"/>
        <w:jc w:val="both"/>
      </w:pPr>
      <w:r w:rsidRPr="000B25AF">
        <w:t xml:space="preserve">Létfenntartási támogatás méltányosságból történő </w:t>
      </w:r>
      <w:proofErr w:type="gramStart"/>
      <w:r w:rsidRPr="000B25AF">
        <w:t>megállapítása  (</w:t>
      </w:r>
      <w:proofErr w:type="gramEnd"/>
      <w:r w:rsidRPr="000B25AF">
        <w:t>zárt ülés)</w:t>
      </w:r>
    </w:p>
    <w:p w:rsidR="00DA5B00" w:rsidRPr="000B25AF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5E11E6" w:rsidRDefault="005E11E6" w:rsidP="005E11E6">
      <w:pPr>
        <w:widowControl w:val="0"/>
        <w:rPr>
          <w:rFonts w:ascii="Times New Roman" w:hAnsi="Times New Roman"/>
          <w:snapToGrid w:val="0"/>
          <w:sz w:val="24"/>
          <w:lang w:val="de-DE"/>
        </w:rPr>
      </w:pPr>
    </w:p>
    <w:p w:rsidR="005E11E6" w:rsidRDefault="005E11E6" w:rsidP="005E11E6">
      <w:pPr>
        <w:widowControl w:val="0"/>
        <w:rPr>
          <w:rFonts w:ascii="Times New Roman" w:hAnsi="Times New Roman"/>
          <w:snapToGrid w:val="0"/>
          <w:sz w:val="24"/>
          <w:lang w:val="de-DE"/>
        </w:rPr>
      </w:pPr>
    </w:p>
    <w:p w:rsidR="000B25AF" w:rsidRDefault="000B25AF" w:rsidP="000B25AF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2126FB" w:rsidRPr="000B25AF" w:rsidRDefault="002126F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B25AF">
        <w:rPr>
          <w:rFonts w:ascii="Times New Roman" w:hAnsi="Times New Roman"/>
          <w:b/>
          <w:sz w:val="24"/>
        </w:rPr>
        <w:t xml:space="preserve">(A </w:t>
      </w:r>
      <w:r w:rsidR="003D1D84">
        <w:rPr>
          <w:rFonts w:ascii="Times New Roman" w:hAnsi="Times New Roman"/>
          <w:b/>
          <w:sz w:val="24"/>
        </w:rPr>
        <w:t>9-10</w:t>
      </w:r>
      <w:r w:rsidR="00F67D2E" w:rsidRPr="000B25AF">
        <w:rPr>
          <w:rFonts w:ascii="Times New Roman" w:hAnsi="Times New Roman"/>
          <w:b/>
          <w:sz w:val="24"/>
        </w:rPr>
        <w:t xml:space="preserve"> </w:t>
      </w:r>
      <w:r w:rsidRPr="000B25AF">
        <w:rPr>
          <w:rFonts w:ascii="Times New Roman" w:hAnsi="Times New Roman"/>
          <w:b/>
          <w:sz w:val="24"/>
        </w:rPr>
        <w:t xml:space="preserve">napirendek tárgyalása előtt Kocsy Béla a zárt </w:t>
      </w:r>
      <w:proofErr w:type="gramStart"/>
      <w:r w:rsidRPr="000B25AF">
        <w:rPr>
          <w:rFonts w:ascii="Times New Roman" w:hAnsi="Times New Roman"/>
          <w:b/>
          <w:sz w:val="24"/>
        </w:rPr>
        <w:t xml:space="preserve">ülést  </w:t>
      </w:r>
      <w:r w:rsidR="007C6F08" w:rsidRPr="000B25AF">
        <w:rPr>
          <w:rFonts w:ascii="Times New Roman" w:hAnsi="Times New Roman"/>
          <w:b/>
          <w:sz w:val="24"/>
        </w:rPr>
        <w:t>1</w:t>
      </w:r>
      <w:r w:rsidR="003D1D84">
        <w:rPr>
          <w:rFonts w:ascii="Times New Roman" w:hAnsi="Times New Roman"/>
          <w:b/>
          <w:sz w:val="24"/>
        </w:rPr>
        <w:t>4</w:t>
      </w:r>
      <w:proofErr w:type="gramEnd"/>
      <w:r w:rsidR="007C6F08" w:rsidRPr="000B25AF">
        <w:rPr>
          <w:rFonts w:ascii="Times New Roman" w:hAnsi="Times New Roman"/>
          <w:b/>
          <w:sz w:val="24"/>
        </w:rPr>
        <w:t>.</w:t>
      </w:r>
      <w:r w:rsidR="003D1D84">
        <w:rPr>
          <w:rFonts w:ascii="Times New Roman" w:hAnsi="Times New Roman"/>
          <w:b/>
          <w:sz w:val="24"/>
        </w:rPr>
        <w:t>50</w:t>
      </w:r>
      <w:r w:rsidRPr="000B25AF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4310A6">
        <w:rPr>
          <w:rFonts w:ascii="Times New Roman" w:hAnsi="Times New Roman"/>
          <w:b/>
          <w:sz w:val="24"/>
        </w:rPr>
        <w:t>314-315</w:t>
      </w:r>
      <w:r w:rsidRPr="000B25AF">
        <w:rPr>
          <w:rFonts w:ascii="Times New Roman" w:hAnsi="Times New Roman"/>
          <w:b/>
          <w:sz w:val="24"/>
        </w:rPr>
        <w:t>/2015. (X</w:t>
      </w:r>
      <w:r w:rsidR="003D1D84">
        <w:rPr>
          <w:rFonts w:ascii="Times New Roman" w:hAnsi="Times New Roman"/>
          <w:b/>
          <w:sz w:val="24"/>
        </w:rPr>
        <w:t>I</w:t>
      </w:r>
      <w:r w:rsidR="00472033" w:rsidRPr="000B25AF">
        <w:rPr>
          <w:rFonts w:ascii="Times New Roman" w:hAnsi="Times New Roman"/>
          <w:b/>
          <w:sz w:val="24"/>
        </w:rPr>
        <w:t>I</w:t>
      </w:r>
      <w:r w:rsidRPr="000B25AF">
        <w:rPr>
          <w:rFonts w:ascii="Times New Roman" w:hAnsi="Times New Roman"/>
          <w:b/>
          <w:sz w:val="24"/>
        </w:rPr>
        <w:t>.2</w:t>
      </w:r>
      <w:r w:rsidR="003D1D84">
        <w:rPr>
          <w:rFonts w:ascii="Times New Roman" w:hAnsi="Times New Roman"/>
          <w:b/>
          <w:sz w:val="24"/>
        </w:rPr>
        <w:t>1</w:t>
      </w:r>
      <w:r w:rsidRPr="000B25AF">
        <w:rPr>
          <w:rFonts w:ascii="Times New Roman" w:hAnsi="Times New Roman"/>
          <w:b/>
          <w:sz w:val="24"/>
        </w:rPr>
        <w:t xml:space="preserve">.) határozatait a zárt ülés jegyzőkönyve tartalmazza.)     </w:t>
      </w:r>
    </w:p>
    <w:p w:rsidR="00275E53" w:rsidRPr="000B25AF" w:rsidRDefault="00275E53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7C6F08" w:rsidRDefault="007C6F08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4F3E7E" w:rsidRDefault="004F3E7E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A31005" w:rsidRDefault="000B25AF" w:rsidP="000B25AF">
      <w:pPr>
        <w:pStyle w:val="Szvegtrzs"/>
        <w:ind w:left="284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1</w:t>
      </w:r>
      <w:r w:rsidR="00A31005">
        <w:rPr>
          <w:rFonts w:ascii="Times New Roman" w:hAnsi="Times New Roman"/>
          <w:sz w:val="24"/>
        </w:rPr>
        <w:t>1</w:t>
      </w:r>
      <w:r w:rsidRPr="000B25AF">
        <w:rPr>
          <w:rFonts w:ascii="Times New Roman" w:hAnsi="Times New Roman"/>
          <w:sz w:val="24"/>
        </w:rPr>
        <w:t>.</w:t>
      </w:r>
      <w:r w:rsidR="00A31005" w:rsidRPr="00A31005">
        <w:rPr>
          <w:rFonts w:ascii="Times New Roman" w:hAnsi="Times New Roman"/>
          <w:sz w:val="24"/>
        </w:rPr>
        <w:t xml:space="preserve"> </w:t>
      </w:r>
      <w:r w:rsidR="00A31005">
        <w:rPr>
          <w:rFonts w:ascii="Times New Roman" w:hAnsi="Times New Roman"/>
          <w:sz w:val="24"/>
        </w:rPr>
        <w:t>Napirend</w:t>
      </w:r>
      <w:r w:rsidR="00A31005" w:rsidRPr="000B25AF">
        <w:rPr>
          <w:rFonts w:ascii="Times New Roman" w:hAnsi="Times New Roman"/>
          <w:sz w:val="24"/>
        </w:rPr>
        <w:t xml:space="preserve"> </w:t>
      </w:r>
    </w:p>
    <w:p w:rsidR="000B25AF" w:rsidRPr="000B25AF" w:rsidRDefault="000B25AF" w:rsidP="000B25AF">
      <w:pPr>
        <w:pStyle w:val="Szvegtrzs"/>
        <w:ind w:left="284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Egyebek</w:t>
      </w:r>
    </w:p>
    <w:p w:rsidR="000B25AF" w:rsidRPr="000B25AF" w:rsidRDefault="000B25AF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9E75E5" w:rsidRPr="000B25AF" w:rsidRDefault="009E75E5" w:rsidP="00DE06B0">
      <w:pPr>
        <w:ind w:left="142"/>
        <w:jc w:val="both"/>
        <w:rPr>
          <w:rFonts w:ascii="Times New Roman" w:hAnsi="Times New Roman"/>
          <w:sz w:val="24"/>
        </w:rPr>
      </w:pPr>
    </w:p>
    <w:p w:rsidR="009E75E5" w:rsidRPr="000B25AF" w:rsidRDefault="00476A1F" w:rsidP="00DE06B0">
      <w:pPr>
        <w:ind w:left="142"/>
        <w:jc w:val="both"/>
        <w:rPr>
          <w:rFonts w:ascii="Times New Roman" w:hAnsi="Times New Roman"/>
          <w:sz w:val="24"/>
        </w:rPr>
      </w:pPr>
      <w:r w:rsidRPr="000B25AF">
        <w:rPr>
          <w:rFonts w:ascii="Times New Roman" w:hAnsi="Times New Roman"/>
          <w:sz w:val="24"/>
        </w:rPr>
        <w:t>Nincs hozzászólás</w:t>
      </w:r>
      <w:r w:rsidR="007C6F08" w:rsidRPr="000B25AF">
        <w:rPr>
          <w:rFonts w:ascii="Times New Roman" w:hAnsi="Times New Roman"/>
          <w:sz w:val="24"/>
        </w:rPr>
        <w:t>.</w:t>
      </w:r>
    </w:p>
    <w:p w:rsidR="00052A33" w:rsidRPr="000B25AF" w:rsidRDefault="00052A33" w:rsidP="00DE06B0">
      <w:pPr>
        <w:ind w:left="142"/>
        <w:jc w:val="both"/>
        <w:rPr>
          <w:rFonts w:ascii="Times New Roman" w:hAnsi="Times New Roman"/>
          <w:sz w:val="24"/>
        </w:rPr>
      </w:pPr>
    </w:p>
    <w:p w:rsidR="00F764D8" w:rsidRPr="000B25AF" w:rsidRDefault="00F764D8" w:rsidP="00DE06B0">
      <w:pPr>
        <w:pStyle w:val="Szvegtrzsbehzssal"/>
        <w:ind w:left="142"/>
        <w:jc w:val="both"/>
        <w:rPr>
          <w:bCs/>
        </w:rPr>
      </w:pPr>
    </w:p>
    <w:p w:rsidR="00F764D8" w:rsidRDefault="00F764D8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A31005" w:rsidRDefault="00A31005" w:rsidP="00DE06B0">
      <w:pPr>
        <w:pStyle w:val="Szvegtrzsbehzssal"/>
        <w:ind w:left="142"/>
        <w:jc w:val="both"/>
        <w:rPr>
          <w:bCs/>
        </w:rPr>
      </w:pPr>
    </w:p>
    <w:p w:rsidR="00E936C7" w:rsidRPr="000B25AF" w:rsidRDefault="00E936C7" w:rsidP="00DE06B0">
      <w:pPr>
        <w:pStyle w:val="Szvegtrzsbehzssal"/>
        <w:ind w:left="142"/>
        <w:jc w:val="both"/>
        <w:rPr>
          <w:bCs/>
        </w:rPr>
      </w:pPr>
    </w:p>
    <w:p w:rsidR="002126FB" w:rsidRPr="000B25AF" w:rsidRDefault="002126FB" w:rsidP="00DE06B0">
      <w:pPr>
        <w:pStyle w:val="Szvegtrzs2"/>
        <w:ind w:left="142"/>
        <w:rPr>
          <w:b w:val="0"/>
          <w:sz w:val="24"/>
        </w:rPr>
      </w:pPr>
    </w:p>
    <w:p w:rsidR="002126FB" w:rsidRPr="000B25AF" w:rsidRDefault="002126FB" w:rsidP="00DE06B0">
      <w:pPr>
        <w:pStyle w:val="Szvegtrzs2"/>
        <w:ind w:left="142"/>
        <w:rPr>
          <w:b w:val="0"/>
          <w:sz w:val="24"/>
        </w:rPr>
      </w:pPr>
    </w:p>
    <w:p w:rsidR="002126FB" w:rsidRPr="000B25AF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  <w:r w:rsidRPr="000B25AF">
        <w:rPr>
          <w:b w:val="0"/>
          <w:sz w:val="24"/>
        </w:rPr>
        <w:t>A Bizottság Elnöke az</w:t>
      </w:r>
      <w:r w:rsidR="00376D3A">
        <w:rPr>
          <w:b w:val="0"/>
          <w:sz w:val="24"/>
        </w:rPr>
        <w:t xml:space="preserve"> </w:t>
      </w:r>
      <w:proofErr w:type="gramStart"/>
      <w:r w:rsidRPr="000B25AF">
        <w:rPr>
          <w:b w:val="0"/>
          <w:sz w:val="24"/>
        </w:rPr>
        <w:t xml:space="preserve">ülést  </w:t>
      </w:r>
      <w:r w:rsidR="00350619" w:rsidRPr="000B25AF">
        <w:rPr>
          <w:b w:val="0"/>
          <w:sz w:val="24"/>
        </w:rPr>
        <w:t>1</w:t>
      </w:r>
      <w:r w:rsidR="00A31005">
        <w:rPr>
          <w:b w:val="0"/>
          <w:sz w:val="24"/>
        </w:rPr>
        <w:t>5</w:t>
      </w:r>
      <w:proofErr w:type="gramEnd"/>
      <w:r w:rsidR="00350619" w:rsidRPr="000B25AF">
        <w:rPr>
          <w:b w:val="0"/>
          <w:sz w:val="24"/>
        </w:rPr>
        <w:t>.</w:t>
      </w:r>
      <w:r w:rsidR="000D763A" w:rsidRPr="000B25AF">
        <w:rPr>
          <w:b w:val="0"/>
          <w:sz w:val="24"/>
        </w:rPr>
        <w:t>10</w:t>
      </w:r>
      <w:r w:rsidR="006D737A" w:rsidRPr="000B25AF">
        <w:rPr>
          <w:b w:val="0"/>
          <w:sz w:val="24"/>
        </w:rPr>
        <w:t xml:space="preserve"> </w:t>
      </w:r>
      <w:r w:rsidRPr="000B25AF">
        <w:rPr>
          <w:b w:val="0"/>
          <w:sz w:val="24"/>
        </w:rPr>
        <w:t>órakor bezárja.</w:t>
      </w: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5D39F1" w:rsidRPr="000B25AF" w:rsidRDefault="005D39F1" w:rsidP="00DE06B0">
      <w:pPr>
        <w:pStyle w:val="Szvegtrzs2"/>
        <w:ind w:left="142"/>
        <w:rPr>
          <w:b w:val="0"/>
          <w:sz w:val="24"/>
        </w:rPr>
      </w:pPr>
    </w:p>
    <w:p w:rsidR="00350619" w:rsidRPr="000B25AF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0B25AF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0B25AF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0B25AF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0B25AF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0B25AF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0B25AF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 xml:space="preserve">   </w:t>
      </w:r>
    </w:p>
    <w:p w:rsidR="00A333C8" w:rsidRPr="000B25AF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B25AF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 xml:space="preserve">         </w:t>
      </w:r>
      <w:r w:rsidR="003D1D84">
        <w:rPr>
          <w:bCs/>
          <w:sz w:val="24"/>
          <w:szCs w:val="24"/>
        </w:rPr>
        <w:t xml:space="preserve">Makra </w:t>
      </w:r>
      <w:proofErr w:type="gramStart"/>
      <w:r w:rsidR="003D1D84">
        <w:rPr>
          <w:bCs/>
          <w:sz w:val="24"/>
          <w:szCs w:val="24"/>
        </w:rPr>
        <w:t>Krisztina</w:t>
      </w:r>
      <w:r w:rsidR="00E936C7" w:rsidRPr="000B25AF">
        <w:rPr>
          <w:bCs/>
          <w:sz w:val="24"/>
          <w:szCs w:val="24"/>
        </w:rPr>
        <w:tab/>
      </w:r>
      <w:r w:rsidR="00A333C8" w:rsidRPr="000B25AF">
        <w:rPr>
          <w:bCs/>
          <w:sz w:val="24"/>
          <w:szCs w:val="24"/>
        </w:rPr>
        <w:tab/>
      </w:r>
      <w:r w:rsidR="00A333C8" w:rsidRPr="000B25AF">
        <w:rPr>
          <w:bCs/>
          <w:sz w:val="24"/>
          <w:szCs w:val="24"/>
        </w:rPr>
        <w:tab/>
      </w:r>
      <w:r w:rsidR="00A333C8" w:rsidRPr="000B25AF">
        <w:rPr>
          <w:bCs/>
          <w:sz w:val="24"/>
          <w:szCs w:val="24"/>
        </w:rPr>
        <w:tab/>
      </w:r>
      <w:r w:rsidR="00A333C8" w:rsidRPr="000B25AF">
        <w:rPr>
          <w:bCs/>
          <w:sz w:val="24"/>
          <w:szCs w:val="24"/>
        </w:rPr>
        <w:tab/>
        <w:t xml:space="preserve">    Kocsy</w:t>
      </w:r>
      <w:proofErr w:type="gramEnd"/>
      <w:r w:rsidR="00A333C8" w:rsidRPr="000B25AF">
        <w:rPr>
          <w:bCs/>
          <w:sz w:val="24"/>
          <w:szCs w:val="24"/>
        </w:rPr>
        <w:t xml:space="preserve"> Béla</w:t>
      </w:r>
    </w:p>
    <w:p w:rsidR="00A333C8" w:rsidRPr="000B25AF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0B25AF">
        <w:rPr>
          <w:sz w:val="24"/>
          <w:szCs w:val="24"/>
        </w:rPr>
        <w:t xml:space="preserve">      </w:t>
      </w:r>
      <w:proofErr w:type="gramStart"/>
      <w:r w:rsidRPr="000B25AF">
        <w:rPr>
          <w:sz w:val="24"/>
          <w:szCs w:val="24"/>
        </w:rPr>
        <w:t>jegyzőkönyv</w:t>
      </w:r>
      <w:proofErr w:type="gramEnd"/>
      <w:r w:rsidRPr="000B25AF">
        <w:rPr>
          <w:sz w:val="24"/>
          <w:szCs w:val="24"/>
        </w:rPr>
        <w:t xml:space="preserve"> hitelesítő</w:t>
      </w:r>
      <w:r w:rsidRPr="000B25AF">
        <w:rPr>
          <w:sz w:val="24"/>
          <w:szCs w:val="24"/>
        </w:rPr>
        <w:tab/>
      </w:r>
      <w:r w:rsidRPr="000B25AF">
        <w:rPr>
          <w:sz w:val="24"/>
          <w:szCs w:val="24"/>
        </w:rPr>
        <w:tab/>
      </w:r>
      <w:r w:rsidRPr="000B25AF">
        <w:rPr>
          <w:sz w:val="24"/>
          <w:szCs w:val="24"/>
        </w:rPr>
        <w:tab/>
      </w:r>
      <w:r w:rsidRPr="000B25AF">
        <w:rPr>
          <w:sz w:val="24"/>
          <w:szCs w:val="24"/>
        </w:rPr>
        <w:tab/>
      </w:r>
      <w:r w:rsidRPr="000B25AF">
        <w:rPr>
          <w:sz w:val="24"/>
          <w:szCs w:val="24"/>
        </w:rPr>
        <w:tab/>
        <w:t>a bizottság elnöke</w:t>
      </w: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  <w:r w:rsidRPr="000B25AF">
        <w:rPr>
          <w:b w:val="0"/>
          <w:sz w:val="24"/>
        </w:rPr>
        <w:t xml:space="preserve">Budapest, 2015. </w:t>
      </w:r>
      <w:r w:rsidR="00A31005">
        <w:rPr>
          <w:b w:val="0"/>
          <w:sz w:val="24"/>
        </w:rPr>
        <w:t>december 22</w:t>
      </w:r>
      <w:r w:rsidR="002126FB" w:rsidRPr="000B25AF">
        <w:rPr>
          <w:b w:val="0"/>
          <w:sz w:val="24"/>
        </w:rPr>
        <w:t>.</w:t>
      </w:r>
    </w:p>
    <w:p w:rsidR="002126FB" w:rsidRPr="000B25AF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B25AF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0B25AF">
        <w:rPr>
          <w:rFonts w:ascii="Times New Roman" w:hAnsi="Times New Roman"/>
          <w:sz w:val="24"/>
        </w:rPr>
        <w:t>Kmf</w:t>
      </w:r>
      <w:proofErr w:type="spellEnd"/>
    </w:p>
    <w:p w:rsidR="002126FB" w:rsidRPr="000B25AF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B25AF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B25AF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B25AF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B25AF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0B25AF" w:rsidRDefault="00A333C8" w:rsidP="00DE06B0">
      <w:pPr>
        <w:pStyle w:val="Szvegtrzs2"/>
        <w:ind w:left="142"/>
        <w:rPr>
          <w:sz w:val="24"/>
          <w:u w:val="single"/>
        </w:rPr>
      </w:pPr>
      <w:r w:rsidRPr="000B25AF">
        <w:rPr>
          <w:sz w:val="24"/>
          <w:u w:val="single"/>
        </w:rPr>
        <w:t>Kapják:</w:t>
      </w:r>
    </w:p>
    <w:p w:rsidR="002126FB" w:rsidRPr="000B25AF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0B25AF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0B25AF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0B25AF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0B25AF">
        <w:rPr>
          <w:bCs/>
          <w:sz w:val="24"/>
          <w:szCs w:val="24"/>
        </w:rPr>
        <w:t>2. Jegyző</w:t>
      </w:r>
    </w:p>
    <w:p w:rsidR="00216562" w:rsidRPr="000B25AF" w:rsidRDefault="00A333C8" w:rsidP="00DE06B0">
      <w:pPr>
        <w:pStyle w:val="Szvegtrzs2"/>
        <w:ind w:left="142"/>
        <w:rPr>
          <w:sz w:val="24"/>
        </w:rPr>
      </w:pPr>
      <w:r w:rsidRPr="000B25AF">
        <w:rPr>
          <w:b w:val="0"/>
          <w:sz w:val="24"/>
        </w:rPr>
        <w:t xml:space="preserve">3. Irattár </w:t>
      </w:r>
      <w:r w:rsidRPr="000B25AF">
        <w:rPr>
          <w:b w:val="0"/>
          <w:sz w:val="24"/>
        </w:rPr>
        <w:tab/>
      </w:r>
    </w:p>
    <w:p w:rsidR="008744F0" w:rsidRPr="000B25AF" w:rsidRDefault="008744F0" w:rsidP="00DE06B0">
      <w:pPr>
        <w:pStyle w:val="Szvegtrzs2"/>
        <w:ind w:left="142"/>
        <w:rPr>
          <w:sz w:val="24"/>
        </w:rPr>
      </w:pPr>
    </w:p>
    <w:p w:rsidR="00EC1231" w:rsidRPr="000B25AF" w:rsidRDefault="00EC1231" w:rsidP="00DE06B0">
      <w:pPr>
        <w:pStyle w:val="Szvegtrzs2"/>
        <w:ind w:left="142"/>
        <w:rPr>
          <w:sz w:val="24"/>
        </w:rPr>
      </w:pPr>
    </w:p>
    <w:sectPr w:rsidR="00EC1231" w:rsidRPr="000B25AF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BC" w:rsidRDefault="000154BC">
      <w:r>
        <w:separator/>
      </w:r>
    </w:p>
  </w:endnote>
  <w:endnote w:type="continuationSeparator" w:id="0">
    <w:p w:rsidR="000154BC" w:rsidRDefault="0001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BC" w:rsidRDefault="000154BC">
      <w:r>
        <w:separator/>
      </w:r>
    </w:p>
  </w:footnote>
  <w:footnote w:type="continuationSeparator" w:id="0">
    <w:p w:rsidR="000154BC" w:rsidRDefault="0001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4FF7">
      <w:rPr>
        <w:rStyle w:val="Oldalszm"/>
        <w:noProof/>
      </w:rPr>
      <w:t>9</w: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806"/>
    <w:multiLevelType w:val="hybridMultilevel"/>
    <w:tmpl w:val="91C6E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2583DF6"/>
    <w:multiLevelType w:val="hybridMultilevel"/>
    <w:tmpl w:val="74A08B68"/>
    <w:lvl w:ilvl="0" w:tplc="57466C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A6783"/>
    <w:multiLevelType w:val="hybridMultilevel"/>
    <w:tmpl w:val="9746DF2E"/>
    <w:lvl w:ilvl="0" w:tplc="0380B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28B8"/>
    <w:rsid w:val="000154BC"/>
    <w:rsid w:val="00016535"/>
    <w:rsid w:val="00030114"/>
    <w:rsid w:val="0003143E"/>
    <w:rsid w:val="00033481"/>
    <w:rsid w:val="00040319"/>
    <w:rsid w:val="00040AD6"/>
    <w:rsid w:val="0004134E"/>
    <w:rsid w:val="00052A33"/>
    <w:rsid w:val="00053577"/>
    <w:rsid w:val="00074E76"/>
    <w:rsid w:val="0008430B"/>
    <w:rsid w:val="0008473D"/>
    <w:rsid w:val="00084ABE"/>
    <w:rsid w:val="000A0A87"/>
    <w:rsid w:val="000A1EF6"/>
    <w:rsid w:val="000A7165"/>
    <w:rsid w:val="000B25AF"/>
    <w:rsid w:val="000B3396"/>
    <w:rsid w:val="000D763A"/>
    <w:rsid w:val="000E44A7"/>
    <w:rsid w:val="000E7541"/>
    <w:rsid w:val="000F1793"/>
    <w:rsid w:val="00100D7A"/>
    <w:rsid w:val="0010176C"/>
    <w:rsid w:val="00114BFF"/>
    <w:rsid w:val="00123053"/>
    <w:rsid w:val="001373DC"/>
    <w:rsid w:val="00145D9C"/>
    <w:rsid w:val="00150E60"/>
    <w:rsid w:val="001617CB"/>
    <w:rsid w:val="00163905"/>
    <w:rsid w:val="00172D24"/>
    <w:rsid w:val="00173298"/>
    <w:rsid w:val="0018177B"/>
    <w:rsid w:val="0018251F"/>
    <w:rsid w:val="00190DAC"/>
    <w:rsid w:val="001A227E"/>
    <w:rsid w:val="001A255B"/>
    <w:rsid w:val="001C23ED"/>
    <w:rsid w:val="001C65FD"/>
    <w:rsid w:val="001E496D"/>
    <w:rsid w:val="001E5F10"/>
    <w:rsid w:val="002012FD"/>
    <w:rsid w:val="0020704F"/>
    <w:rsid w:val="00207EE3"/>
    <w:rsid w:val="002126FB"/>
    <w:rsid w:val="00216562"/>
    <w:rsid w:val="00216BD8"/>
    <w:rsid w:val="00227EDA"/>
    <w:rsid w:val="00233E71"/>
    <w:rsid w:val="00236B61"/>
    <w:rsid w:val="0026788B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2073A"/>
    <w:rsid w:val="00325587"/>
    <w:rsid w:val="003407F6"/>
    <w:rsid w:val="00350619"/>
    <w:rsid w:val="00353E70"/>
    <w:rsid w:val="00360A41"/>
    <w:rsid w:val="00376D3A"/>
    <w:rsid w:val="003A1EB7"/>
    <w:rsid w:val="003A5680"/>
    <w:rsid w:val="003A5F43"/>
    <w:rsid w:val="003B0D49"/>
    <w:rsid w:val="003C0397"/>
    <w:rsid w:val="003D1D84"/>
    <w:rsid w:val="003D2EBA"/>
    <w:rsid w:val="003E7EB4"/>
    <w:rsid w:val="003F4291"/>
    <w:rsid w:val="003F6CCB"/>
    <w:rsid w:val="00411F65"/>
    <w:rsid w:val="004136A2"/>
    <w:rsid w:val="00416387"/>
    <w:rsid w:val="00416DB2"/>
    <w:rsid w:val="004310A6"/>
    <w:rsid w:val="00432BF0"/>
    <w:rsid w:val="004356CA"/>
    <w:rsid w:val="00441F0F"/>
    <w:rsid w:val="00444D19"/>
    <w:rsid w:val="0046799B"/>
    <w:rsid w:val="00472033"/>
    <w:rsid w:val="00476A1F"/>
    <w:rsid w:val="00482211"/>
    <w:rsid w:val="00484A74"/>
    <w:rsid w:val="00490CCC"/>
    <w:rsid w:val="004A7840"/>
    <w:rsid w:val="004B680D"/>
    <w:rsid w:val="004D1D60"/>
    <w:rsid w:val="004D5969"/>
    <w:rsid w:val="004E07B9"/>
    <w:rsid w:val="004F3E7E"/>
    <w:rsid w:val="00501371"/>
    <w:rsid w:val="005049A8"/>
    <w:rsid w:val="005052E7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138C"/>
    <w:rsid w:val="0056325A"/>
    <w:rsid w:val="0056425A"/>
    <w:rsid w:val="00581F1F"/>
    <w:rsid w:val="00587C59"/>
    <w:rsid w:val="00591620"/>
    <w:rsid w:val="005B716D"/>
    <w:rsid w:val="005C49DF"/>
    <w:rsid w:val="005D39F1"/>
    <w:rsid w:val="005E11E6"/>
    <w:rsid w:val="005E2BB2"/>
    <w:rsid w:val="005F0BAD"/>
    <w:rsid w:val="0060236C"/>
    <w:rsid w:val="006370CF"/>
    <w:rsid w:val="00637C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F3952"/>
    <w:rsid w:val="0070641F"/>
    <w:rsid w:val="00712FCE"/>
    <w:rsid w:val="00713C12"/>
    <w:rsid w:val="007146A3"/>
    <w:rsid w:val="007203C4"/>
    <w:rsid w:val="00721ADB"/>
    <w:rsid w:val="00722E0F"/>
    <w:rsid w:val="00723111"/>
    <w:rsid w:val="007332BC"/>
    <w:rsid w:val="00740D97"/>
    <w:rsid w:val="00750FBA"/>
    <w:rsid w:val="00752EA7"/>
    <w:rsid w:val="0077666A"/>
    <w:rsid w:val="007772DA"/>
    <w:rsid w:val="007A030B"/>
    <w:rsid w:val="007A6A96"/>
    <w:rsid w:val="007C6F08"/>
    <w:rsid w:val="007C7143"/>
    <w:rsid w:val="007D0C65"/>
    <w:rsid w:val="007E3CD1"/>
    <w:rsid w:val="007F31D6"/>
    <w:rsid w:val="007F3BA0"/>
    <w:rsid w:val="007F48C3"/>
    <w:rsid w:val="00806DD5"/>
    <w:rsid w:val="0081214E"/>
    <w:rsid w:val="00822184"/>
    <w:rsid w:val="00835C01"/>
    <w:rsid w:val="00860BB6"/>
    <w:rsid w:val="008744F0"/>
    <w:rsid w:val="0087549A"/>
    <w:rsid w:val="008871BE"/>
    <w:rsid w:val="008875B8"/>
    <w:rsid w:val="0089148D"/>
    <w:rsid w:val="0089268D"/>
    <w:rsid w:val="008959E0"/>
    <w:rsid w:val="008A17F2"/>
    <w:rsid w:val="008A4FC4"/>
    <w:rsid w:val="008C38C5"/>
    <w:rsid w:val="008C7746"/>
    <w:rsid w:val="008E5673"/>
    <w:rsid w:val="008F3522"/>
    <w:rsid w:val="008F36ED"/>
    <w:rsid w:val="00901ABC"/>
    <w:rsid w:val="009058CC"/>
    <w:rsid w:val="00923751"/>
    <w:rsid w:val="0092694F"/>
    <w:rsid w:val="00932B74"/>
    <w:rsid w:val="009446EF"/>
    <w:rsid w:val="00951D73"/>
    <w:rsid w:val="00954D58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6D07"/>
    <w:rsid w:val="009E75E5"/>
    <w:rsid w:val="009F2FEF"/>
    <w:rsid w:val="009F524F"/>
    <w:rsid w:val="00A10F61"/>
    <w:rsid w:val="00A13091"/>
    <w:rsid w:val="00A14466"/>
    <w:rsid w:val="00A22651"/>
    <w:rsid w:val="00A25381"/>
    <w:rsid w:val="00A26255"/>
    <w:rsid w:val="00A31005"/>
    <w:rsid w:val="00A333C8"/>
    <w:rsid w:val="00A370D3"/>
    <w:rsid w:val="00A4027E"/>
    <w:rsid w:val="00A42967"/>
    <w:rsid w:val="00A61F7E"/>
    <w:rsid w:val="00A70B87"/>
    <w:rsid w:val="00A91795"/>
    <w:rsid w:val="00A94295"/>
    <w:rsid w:val="00A95EB5"/>
    <w:rsid w:val="00AA0844"/>
    <w:rsid w:val="00AA0D3D"/>
    <w:rsid w:val="00AA121D"/>
    <w:rsid w:val="00AD3AFF"/>
    <w:rsid w:val="00AF2D49"/>
    <w:rsid w:val="00AF4FD6"/>
    <w:rsid w:val="00B2466E"/>
    <w:rsid w:val="00B4322D"/>
    <w:rsid w:val="00B44FFE"/>
    <w:rsid w:val="00B708C7"/>
    <w:rsid w:val="00B73A94"/>
    <w:rsid w:val="00B83B4F"/>
    <w:rsid w:val="00B8470C"/>
    <w:rsid w:val="00B90065"/>
    <w:rsid w:val="00B94A70"/>
    <w:rsid w:val="00BA2500"/>
    <w:rsid w:val="00BA407B"/>
    <w:rsid w:val="00BB084F"/>
    <w:rsid w:val="00BB7AEF"/>
    <w:rsid w:val="00BD4559"/>
    <w:rsid w:val="00BE7AA5"/>
    <w:rsid w:val="00BE7D6E"/>
    <w:rsid w:val="00BF195F"/>
    <w:rsid w:val="00BF62B2"/>
    <w:rsid w:val="00C01522"/>
    <w:rsid w:val="00C31772"/>
    <w:rsid w:val="00C35406"/>
    <w:rsid w:val="00C3700A"/>
    <w:rsid w:val="00C405DC"/>
    <w:rsid w:val="00C60A3D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25E8C"/>
    <w:rsid w:val="00D31263"/>
    <w:rsid w:val="00D32DAB"/>
    <w:rsid w:val="00D3392D"/>
    <w:rsid w:val="00D67975"/>
    <w:rsid w:val="00D92AEB"/>
    <w:rsid w:val="00D95211"/>
    <w:rsid w:val="00DA1EB0"/>
    <w:rsid w:val="00DA5B00"/>
    <w:rsid w:val="00DB4FC5"/>
    <w:rsid w:val="00DB4FF7"/>
    <w:rsid w:val="00DB52A7"/>
    <w:rsid w:val="00DB5899"/>
    <w:rsid w:val="00DB632D"/>
    <w:rsid w:val="00DB6D00"/>
    <w:rsid w:val="00DD5F67"/>
    <w:rsid w:val="00DE06B0"/>
    <w:rsid w:val="00DE3FCF"/>
    <w:rsid w:val="00DF7AB7"/>
    <w:rsid w:val="00E013F3"/>
    <w:rsid w:val="00E12E85"/>
    <w:rsid w:val="00E22C0B"/>
    <w:rsid w:val="00E3240F"/>
    <w:rsid w:val="00E368D7"/>
    <w:rsid w:val="00E41886"/>
    <w:rsid w:val="00E47886"/>
    <w:rsid w:val="00E565A7"/>
    <w:rsid w:val="00E70FBC"/>
    <w:rsid w:val="00E936C7"/>
    <w:rsid w:val="00E93F63"/>
    <w:rsid w:val="00E9656E"/>
    <w:rsid w:val="00EA2344"/>
    <w:rsid w:val="00EA3293"/>
    <w:rsid w:val="00EA4682"/>
    <w:rsid w:val="00EA4725"/>
    <w:rsid w:val="00EB1DDD"/>
    <w:rsid w:val="00EB6873"/>
    <w:rsid w:val="00EC1231"/>
    <w:rsid w:val="00EC7657"/>
    <w:rsid w:val="00EF58B0"/>
    <w:rsid w:val="00EF77BD"/>
    <w:rsid w:val="00F01C29"/>
    <w:rsid w:val="00F02E2C"/>
    <w:rsid w:val="00F02FE9"/>
    <w:rsid w:val="00F3088A"/>
    <w:rsid w:val="00F31B73"/>
    <w:rsid w:val="00F45E61"/>
    <w:rsid w:val="00F46E3A"/>
    <w:rsid w:val="00F67D2E"/>
    <w:rsid w:val="00F764D8"/>
    <w:rsid w:val="00F84C97"/>
    <w:rsid w:val="00F96D50"/>
    <w:rsid w:val="00FA35B5"/>
    <w:rsid w:val="00FB0C5D"/>
    <w:rsid w:val="00FC6ACF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1E0E-3D00-41AE-AFA2-01F3B45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1941</Words>
  <Characters>13393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17</cp:revision>
  <cp:lastPrinted>2015-12-22T07:48:00Z</cp:lastPrinted>
  <dcterms:created xsi:type="dcterms:W3CDTF">2015-12-17T08:10:00Z</dcterms:created>
  <dcterms:modified xsi:type="dcterms:W3CDTF">2015-12-22T12:25:00Z</dcterms:modified>
</cp:coreProperties>
</file>