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35" w:rsidRDefault="00B20635" w:rsidP="00B20635">
      <w:pPr>
        <w:pStyle w:val="Cmsor"/>
        <w:tabs>
          <w:tab w:val="clear" w:pos="6946"/>
          <w:tab w:val="left" w:pos="0"/>
          <w:tab w:val="left" w:pos="5040"/>
        </w:tabs>
        <w:ind w:left="0" w:right="4030" w:firstLine="0"/>
      </w:pPr>
      <w:bookmarkStart w:id="0" w:name="_GoBack"/>
      <w:bookmarkEnd w:id="0"/>
      <w:r>
        <w:t>Budapest Főváros II. Kerületi Önkormányzat</w:t>
      </w:r>
    </w:p>
    <w:p w:rsidR="00B20635" w:rsidRDefault="00B20635" w:rsidP="00B20635">
      <w:pPr>
        <w:tabs>
          <w:tab w:val="left" w:pos="0"/>
        </w:tabs>
        <w:ind w:right="3968"/>
        <w:jc w:val="center"/>
      </w:pPr>
      <w:r>
        <w:rPr>
          <w:b/>
          <w:bCs/>
        </w:rPr>
        <w:t>Gazdasági és Tulajdonosi Bizottság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</w:pPr>
      <w:r>
        <w:rPr>
          <w:b/>
          <w:bCs/>
          <w:u w:val="single"/>
        </w:rPr>
        <w:t>3/2015.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pStyle w:val="Cmsor6"/>
        <w:tabs>
          <w:tab w:val="left" w:pos="0"/>
        </w:tabs>
      </w:pPr>
      <w:r>
        <w:rPr>
          <w:sz w:val="24"/>
          <w:szCs w:val="24"/>
        </w:rPr>
        <w:t>JEGYZŐKÖNYV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Gazdasági és Tulajdonosi Bizottság 2015. március 5-i rendkívüli ülésén 8.30 órai kezdettel a Budapest II. kerületi Polgármesteri Hivatal, Budapest II. kerület Mechwart liget 1. III. emelet 310. hivatalos helyiségében.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  <w:tab w:val="right" w:pos="7230"/>
          <w:tab w:val="left" w:pos="7797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rPr>
          <w:b/>
          <w:bCs/>
          <w:u w:val="single"/>
        </w:rPr>
        <w:t>érkezett</w:t>
      </w:r>
    </w:p>
    <w:p w:rsidR="00B20635" w:rsidRDefault="00B20635" w:rsidP="00B20635">
      <w:pPr>
        <w:tabs>
          <w:tab w:val="left" w:pos="0"/>
          <w:tab w:val="left" w:pos="3600"/>
          <w:tab w:val="left" w:pos="6300"/>
          <w:tab w:val="right" w:pos="7230"/>
          <w:tab w:val="left" w:pos="7797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D3558D">
        <w:rPr>
          <w:bCs/>
        </w:rPr>
        <w:t>8.3</w:t>
      </w:r>
      <w:r>
        <w:t>0</w:t>
      </w:r>
      <w:r>
        <w:rPr>
          <w:bCs/>
        </w:rPr>
        <w:t xml:space="preserve"> órakor</w:t>
      </w:r>
    </w:p>
    <w:p w:rsidR="00B20635" w:rsidRDefault="00B20635" w:rsidP="00B20635">
      <w:pPr>
        <w:tabs>
          <w:tab w:val="left" w:pos="0"/>
          <w:tab w:val="left" w:pos="3600"/>
          <w:tab w:val="left" w:pos="6300"/>
          <w:tab w:val="right" w:pos="7230"/>
          <w:tab w:val="left" w:pos="7797"/>
        </w:tabs>
        <w:jc w:val="both"/>
        <w:rPr>
          <w:bCs/>
        </w:rPr>
      </w:pPr>
      <w:r>
        <w:t>Ernyey László</w:t>
      </w:r>
      <w:r>
        <w:tab/>
        <w:t>bizottsági tag</w:t>
      </w:r>
      <w:r>
        <w:tab/>
      </w:r>
      <w:r w:rsidR="00D3558D">
        <w:t>8.3</w:t>
      </w:r>
      <w:r>
        <w:t>0</w:t>
      </w:r>
      <w:r>
        <w:rPr>
          <w:bCs/>
        </w:rPr>
        <w:t xml:space="preserve"> órakor</w:t>
      </w:r>
    </w:p>
    <w:p w:rsidR="00B20635" w:rsidRDefault="00B20635" w:rsidP="00B20635">
      <w:pPr>
        <w:tabs>
          <w:tab w:val="left" w:pos="0"/>
          <w:tab w:val="left" w:pos="3600"/>
          <w:tab w:val="left" w:pos="6300"/>
          <w:tab w:val="right" w:pos="7230"/>
          <w:tab w:val="left" w:pos="7797"/>
        </w:tabs>
        <w:jc w:val="both"/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</w:r>
      <w:r w:rsidR="00D3558D">
        <w:rPr>
          <w:bCs/>
        </w:rPr>
        <w:t>8.3</w:t>
      </w:r>
      <w:r>
        <w:rPr>
          <w:bCs/>
        </w:rPr>
        <w:t>0 órakor</w:t>
      </w:r>
    </w:p>
    <w:p w:rsidR="00B20635" w:rsidRDefault="00B20635" w:rsidP="00B20635">
      <w:pPr>
        <w:tabs>
          <w:tab w:val="left" w:pos="0"/>
          <w:tab w:val="left" w:pos="3600"/>
        </w:tabs>
        <w:jc w:val="both"/>
      </w:pPr>
    </w:p>
    <w:p w:rsidR="00B20635" w:rsidRDefault="00B20635" w:rsidP="00B20635">
      <w:pPr>
        <w:tabs>
          <w:tab w:val="left" w:pos="0"/>
          <w:tab w:val="left" w:pos="3600"/>
        </w:tabs>
        <w:jc w:val="both"/>
      </w:pPr>
      <w:r>
        <w:t xml:space="preserve">Dr. Láng Orsolya </w:t>
      </w:r>
      <w:r>
        <w:tab/>
        <w:t>meghívott</w:t>
      </w:r>
    </w:p>
    <w:p w:rsidR="00B20635" w:rsidRDefault="00B20635" w:rsidP="00B20635">
      <w:pPr>
        <w:tabs>
          <w:tab w:val="left" w:pos="0"/>
          <w:tab w:val="left" w:pos="3600"/>
        </w:tabs>
        <w:jc w:val="both"/>
      </w:pPr>
      <w:r>
        <w:t>Dr. Silye Tamás</w:t>
      </w:r>
      <w:r>
        <w:tab/>
        <w:t>jegyzőkönyvvezető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rPr>
          <w:color w:val="000000"/>
        </w:rPr>
        <w:t>Őrsi Gegely, a Gazdasági és Tulajdonosi Bizottság elnöke (a továbbiakban: Elnök) megállapítja, hogy a Bizottság 4 tagja közül 3 tag van jelen, a Bizottság határozatképes, az ülést megnyitja.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Elnök javaslatot tesz a jegyzőkönyv hitelesítőre Ernyey László bizottsági tag személyében, majd a javaslatot szavazásra bocsátja.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Elnök megállapítja, hogy a Bizottság a szavazás eredményeként az alábbi döntést hozta: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pStyle w:val="Cmsor1"/>
        <w:tabs>
          <w:tab w:val="left" w:pos="0"/>
        </w:tabs>
        <w:spacing w:before="0" w:after="0"/>
        <w:jc w:val="center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Budapest Főváros II. Kerületi Önkormányzat Gazdasági és</w:t>
      </w:r>
    </w:p>
    <w:p w:rsidR="00B20635" w:rsidRDefault="00B20635" w:rsidP="00B20635">
      <w:pPr>
        <w:tabs>
          <w:tab w:val="left" w:pos="0"/>
        </w:tabs>
        <w:jc w:val="center"/>
      </w:pPr>
      <w:r>
        <w:rPr>
          <w:b/>
          <w:bCs/>
          <w:u w:val="single"/>
        </w:rPr>
        <w:t>Tulajdonosi Bizottságának 68/2015.(III.05.) határozata</w:t>
      </w:r>
    </w:p>
    <w:p w:rsidR="00B20635" w:rsidRDefault="00B20635" w:rsidP="00B20635">
      <w:pPr>
        <w:tabs>
          <w:tab w:val="left" w:pos="0"/>
          <w:tab w:val="left" w:pos="2160"/>
        </w:tabs>
      </w:pPr>
    </w:p>
    <w:p w:rsidR="00B20635" w:rsidRDefault="00B20635" w:rsidP="00B20635">
      <w:pPr>
        <w:pStyle w:val="Szvegtrzs21"/>
        <w:tabs>
          <w:tab w:val="left" w:pos="0"/>
        </w:tabs>
        <w:overflowPunct/>
        <w:autoSpaceDE/>
        <w:textAlignment w:val="auto"/>
      </w:pPr>
      <w:r>
        <w:t>A Gazdasági és Tulajdonosi Bizottság úgy dönt, hogy a jelen jegyzőkönyv hitelesítésével Ernyey László bizottsági tagot bízza meg.</w:t>
      </w:r>
    </w:p>
    <w:p w:rsidR="00B20635" w:rsidRDefault="00B20635" w:rsidP="00B20635">
      <w:pPr>
        <w:pStyle w:val="Szvegtrzs21"/>
        <w:tabs>
          <w:tab w:val="left" w:pos="0"/>
        </w:tabs>
        <w:overflowPunct/>
        <w:autoSpaceDE/>
        <w:textAlignment w:val="auto"/>
      </w:pPr>
    </w:p>
    <w:p w:rsidR="00B20635" w:rsidRDefault="00B20635" w:rsidP="00B20635">
      <w:pPr>
        <w:tabs>
          <w:tab w:val="left" w:pos="0"/>
        </w:tabs>
        <w:jc w:val="both"/>
      </w:pPr>
      <w:r>
        <w:t>(3 bizottsági tag van jelen, 3 igen, 0 nem, 0 tartózkodás)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Elnök szavazásra bocsátja a napirend összeállítására vonatkozó javaslatot.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Elnök megállapítja, hogy a Bizottság a szavazás eredményeként az alábbi döntést hozta:</w:t>
      </w:r>
    </w:p>
    <w:p w:rsidR="00B20635" w:rsidRDefault="00B20635" w:rsidP="00B20635">
      <w:pPr>
        <w:pStyle w:val="Szvegtrzs21"/>
        <w:tabs>
          <w:tab w:val="left" w:pos="0"/>
        </w:tabs>
        <w:overflowPunct/>
        <w:autoSpaceDE/>
        <w:textAlignment w:val="auto"/>
      </w:pPr>
    </w:p>
    <w:p w:rsidR="00B20635" w:rsidRPr="00D3558D" w:rsidRDefault="00B20635" w:rsidP="00B20635">
      <w:pPr>
        <w:pStyle w:val="Cmsor1"/>
        <w:tabs>
          <w:tab w:val="left" w:pos="0"/>
        </w:tabs>
        <w:spacing w:before="0" w:after="0"/>
        <w:jc w:val="center"/>
        <w:rPr>
          <w:sz w:val="24"/>
          <w:szCs w:val="24"/>
          <w:u w:val="single"/>
        </w:rPr>
      </w:pPr>
      <w:r w:rsidRPr="00D3558D">
        <w:rPr>
          <w:rFonts w:ascii="Times New Roman" w:hAnsi="Times New Roman" w:cs="Times New Roman"/>
          <w:sz w:val="24"/>
          <w:szCs w:val="24"/>
          <w:u w:val="single"/>
        </w:rPr>
        <w:t>Budapest Főváros II. Kerületi Önkormányzat Gazdasági és</w:t>
      </w:r>
    </w:p>
    <w:p w:rsidR="00B20635" w:rsidRDefault="00B20635" w:rsidP="00B20635">
      <w:pPr>
        <w:tabs>
          <w:tab w:val="left" w:pos="0"/>
        </w:tabs>
        <w:jc w:val="center"/>
      </w:pPr>
      <w:r>
        <w:rPr>
          <w:b/>
          <w:bCs/>
          <w:u w:val="single"/>
        </w:rPr>
        <w:t>Tulajdonosi Bizottságának 69/2015.(III.05.) határozata</w:t>
      </w:r>
    </w:p>
    <w:p w:rsidR="00B20635" w:rsidRDefault="00B20635" w:rsidP="00B20635">
      <w:pPr>
        <w:pStyle w:val="Szvegtrzs21"/>
        <w:tabs>
          <w:tab w:val="left" w:pos="0"/>
        </w:tabs>
        <w:overflowPunct/>
        <w:autoSpaceDE/>
        <w:textAlignment w:val="auto"/>
      </w:pPr>
    </w:p>
    <w:p w:rsidR="00B20635" w:rsidRPr="001A0867" w:rsidRDefault="00B20635" w:rsidP="00B20635">
      <w:pPr>
        <w:tabs>
          <w:tab w:val="left" w:pos="0"/>
          <w:tab w:val="left" w:pos="142"/>
        </w:tabs>
        <w:suppressAutoHyphens w:val="0"/>
        <w:ind w:right="15"/>
        <w:contextualSpacing/>
        <w:jc w:val="both"/>
        <w:rPr>
          <w:i/>
          <w:u w:val="single"/>
          <w:lang w:eastAsia="hu-HU"/>
        </w:rPr>
      </w:pPr>
      <w:r>
        <w:t>A Gazdasági és Tulajdonosi Bizottság úgy dönt, hogy a napirendet az alábbiak szerint fogadja el:</w:t>
      </w:r>
    </w:p>
    <w:p w:rsidR="00B20635" w:rsidRPr="00B20635" w:rsidRDefault="00B20635" w:rsidP="00B20635">
      <w:pPr>
        <w:tabs>
          <w:tab w:val="left" w:pos="0"/>
        </w:tabs>
        <w:ind w:right="17"/>
        <w:jc w:val="both"/>
      </w:pPr>
    </w:p>
    <w:p w:rsidR="00B20635" w:rsidRPr="00B20635" w:rsidRDefault="00B20635" w:rsidP="00B20635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right="3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Döntés </w:t>
      </w:r>
      <w:r w:rsidRPr="00B20635">
        <w:rPr>
          <w:rFonts w:ascii="Times New Roman" w:hAnsi="Times New Roman" w:cs="Times New Roman"/>
          <w:sz w:val="24"/>
          <w:szCs w:val="24"/>
        </w:rPr>
        <w:t xml:space="preserve">Budapest II. kerület, belterület 13372/1/A/2 és 13372/1/A/3 hrsz alatt található helyiségek 17 </w:t>
      </w:r>
      <w:r w:rsidRPr="00B20635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m</w:t>
      </w:r>
      <w:r w:rsidRPr="00B20635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vertAlign w:val="superscript"/>
          <w:lang w:eastAsia="ar-SA"/>
        </w:rPr>
        <w:t xml:space="preserve">2 </w:t>
      </w:r>
      <w:r w:rsidRPr="00B20635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alapterületű</w:t>
      </w:r>
      <w:r w:rsidRPr="00B20635">
        <w:rPr>
          <w:rFonts w:ascii="Times New Roman" w:hAnsi="Times New Roman" w:cs="Times New Roman"/>
          <w:sz w:val="24"/>
          <w:szCs w:val="24"/>
        </w:rPr>
        <w:t xml:space="preserve"> részének határozott időre történő bérbeadásáról</w:t>
      </w:r>
    </w:p>
    <w:p w:rsidR="00B20635" w:rsidRDefault="00B20635" w:rsidP="00B20635">
      <w:pPr>
        <w:tabs>
          <w:tab w:val="left" w:pos="0"/>
        </w:tabs>
        <w:jc w:val="both"/>
      </w:pPr>
      <w:r>
        <w:t>(3 bizottsági tag van jelen, 3 igen, 0 nem, 0 tartózkodás)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  <w:tab w:val="left" w:pos="1155"/>
        </w:tabs>
        <w:jc w:val="both"/>
        <w:rPr>
          <w:lang w:eastAsia="hu-HU"/>
        </w:rPr>
      </w:pPr>
      <w:r>
        <w:rPr>
          <w:b/>
          <w:bCs/>
          <w:u w:val="single"/>
        </w:rPr>
        <w:t>Napirend 1. pont</w:t>
      </w:r>
    </w:p>
    <w:p w:rsidR="00B20635" w:rsidRPr="00685560" w:rsidRDefault="00B20635" w:rsidP="00E4441B">
      <w:pPr>
        <w:tabs>
          <w:tab w:val="left" w:pos="0"/>
        </w:tabs>
        <w:ind w:right="91"/>
        <w:jc w:val="both"/>
      </w:pPr>
      <w:r w:rsidRPr="00153349">
        <w:rPr>
          <w:bCs/>
          <w:lang w:eastAsia="ar-SA"/>
        </w:rPr>
        <w:t xml:space="preserve">Döntés </w:t>
      </w:r>
      <w:r>
        <w:t>Budapest II. kerület, belterület 13372/1/A/2 és 13372/1/A/3 hrsz</w:t>
      </w:r>
      <w:r w:rsidR="008C526F">
        <w:t>.</w:t>
      </w:r>
      <w:r>
        <w:t xml:space="preserve"> alatt található helyiségek 17 </w:t>
      </w:r>
      <w:r w:rsidRPr="005968BC">
        <w:rPr>
          <w:bCs/>
          <w:noProof/>
          <w:kern w:val="1"/>
          <w:lang w:eastAsia="ar-SA"/>
        </w:rPr>
        <w:t>m</w:t>
      </w:r>
      <w:r w:rsidRPr="005968BC">
        <w:rPr>
          <w:bCs/>
          <w:noProof/>
          <w:kern w:val="1"/>
          <w:vertAlign w:val="superscript"/>
          <w:lang w:eastAsia="ar-SA"/>
        </w:rPr>
        <w:t xml:space="preserve">2 </w:t>
      </w:r>
      <w:r w:rsidRPr="005968BC">
        <w:rPr>
          <w:bCs/>
          <w:noProof/>
          <w:kern w:val="1"/>
          <w:lang w:eastAsia="ar-SA"/>
        </w:rPr>
        <w:t>alapterületű</w:t>
      </w:r>
      <w:r>
        <w:t xml:space="preserve"> részének határozott időre történő bérbeadásáról</w:t>
      </w:r>
    </w:p>
    <w:p w:rsidR="00B20635" w:rsidRDefault="00B20635" w:rsidP="00B20635">
      <w:pPr>
        <w:tabs>
          <w:tab w:val="left" w:pos="0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B20635" w:rsidRDefault="00B20635" w:rsidP="00B20635">
      <w:pPr>
        <w:tabs>
          <w:tab w:val="left" w:pos="0"/>
        </w:tabs>
        <w:jc w:val="both"/>
      </w:pPr>
    </w:p>
    <w:p w:rsidR="007218A6" w:rsidRDefault="00B20635" w:rsidP="00B20635">
      <w:pPr>
        <w:tabs>
          <w:tab w:val="left" w:pos="0"/>
        </w:tabs>
        <w:jc w:val="both"/>
      </w:pPr>
      <w:r>
        <w:t xml:space="preserve">Elnök szavazásra bocsátja a jegyzőkönyv mellékletét képező, a napirend tárgyában készített előterjesztés </w:t>
      </w:r>
      <w:r w:rsidRPr="00B20635">
        <w:rPr>
          <w:b/>
        </w:rPr>
        <w:t>A.</w:t>
      </w:r>
      <w:r w:rsidR="00E4441B">
        <w:rPr>
          <w:b/>
        </w:rPr>
        <w:t>/</w:t>
      </w:r>
      <w:r>
        <w:t xml:space="preserve"> határozati javaslatát az </w:t>
      </w:r>
      <w:r w:rsidR="007218A6">
        <w:t>alábbi kiegészítéssel:</w:t>
      </w:r>
    </w:p>
    <w:p w:rsidR="007218A6" w:rsidRDefault="007218A6" w:rsidP="007218A6">
      <w:pPr>
        <w:keepLines/>
        <w:tabs>
          <w:tab w:val="left" w:pos="0"/>
        </w:tabs>
        <w:jc w:val="both"/>
        <w:rPr>
          <w:kern w:val="1"/>
        </w:rPr>
      </w:pPr>
    </w:p>
    <w:p w:rsidR="007218A6" w:rsidRPr="007218A6" w:rsidRDefault="007218A6" w:rsidP="007218A6">
      <w:pPr>
        <w:tabs>
          <w:tab w:val="left" w:pos="0"/>
        </w:tabs>
        <w:autoSpaceDE w:val="0"/>
        <w:autoSpaceDN w:val="0"/>
        <w:adjustRightInd w:val="0"/>
        <w:ind w:right="310"/>
        <w:jc w:val="both"/>
        <w:rPr>
          <w:bCs/>
          <w:i/>
        </w:rPr>
      </w:pPr>
      <w:r>
        <w:rPr>
          <w:i/>
        </w:rPr>
        <w:t>„</w:t>
      </w:r>
      <w:r w:rsidRPr="007218A6">
        <w:rPr>
          <w:i/>
        </w:rPr>
        <w:t>A Bizottság úgy dönt, hogy a Budapest Főváros II. Kerületi Önkormányzat tulajdonában álló, Budapest II. kerület, belterület 13372/1/A/2 és 13372/1/A/3 hrsz</w:t>
      </w:r>
      <w:r w:rsidR="008C526F">
        <w:rPr>
          <w:i/>
        </w:rPr>
        <w:t>.</w:t>
      </w:r>
      <w:r w:rsidRPr="007218A6">
        <w:rPr>
          <w:i/>
        </w:rPr>
        <w:t xml:space="preserve"> alatt található üzlethelyiségek</w:t>
      </w:r>
      <w:r>
        <w:rPr>
          <w:i/>
        </w:rPr>
        <w:t xml:space="preserve">, önálló bejárattal rendelkező, az előterjesztés mellékletét képező alaprajzon megjelölt </w:t>
      </w:r>
      <w:r w:rsidRPr="007218A6">
        <w:rPr>
          <w:i/>
        </w:rPr>
        <w:t xml:space="preserve">17 </w:t>
      </w:r>
      <w:r w:rsidRPr="007218A6">
        <w:rPr>
          <w:bCs/>
          <w:i/>
          <w:noProof/>
          <w:kern w:val="1"/>
          <w:lang w:eastAsia="ar-SA"/>
        </w:rPr>
        <w:t>m</w:t>
      </w:r>
      <w:r w:rsidRPr="007218A6">
        <w:rPr>
          <w:bCs/>
          <w:i/>
          <w:noProof/>
          <w:kern w:val="1"/>
          <w:vertAlign w:val="superscript"/>
          <w:lang w:eastAsia="ar-SA"/>
        </w:rPr>
        <w:t xml:space="preserve">2 </w:t>
      </w:r>
      <w:r w:rsidRPr="007218A6">
        <w:rPr>
          <w:bCs/>
          <w:i/>
          <w:noProof/>
          <w:kern w:val="1"/>
          <w:lang w:eastAsia="ar-SA"/>
        </w:rPr>
        <w:t xml:space="preserve">alapterületű, </w:t>
      </w:r>
      <w:r w:rsidRPr="007218A6">
        <w:rPr>
          <w:i/>
        </w:rPr>
        <w:t xml:space="preserve">áruátvevő, előtér és wc helyiségekből álló részét a </w:t>
      </w:r>
      <w:r w:rsidR="008C526F" w:rsidRPr="008C526F">
        <w:rPr>
          <w:i/>
          <w:color w:val="000000"/>
          <w:shd w:val="clear" w:color="auto" w:fill="FFFFFF"/>
        </w:rPr>
        <w:t>……………………</w:t>
      </w:r>
      <w:r w:rsidRPr="007218A6">
        <w:rPr>
          <w:i/>
          <w:color w:val="000000"/>
          <w:shd w:val="clear" w:color="auto" w:fill="FFFFFF"/>
        </w:rPr>
        <w:t xml:space="preserve"> Korlátolt Felelősségű Társaság </w:t>
      </w:r>
      <w:r w:rsidRPr="007218A6">
        <w:rPr>
          <w:i/>
        </w:rPr>
        <w:t xml:space="preserve"> </w:t>
      </w:r>
      <w:r w:rsidRPr="007218A6">
        <w:rPr>
          <w:bCs/>
          <w:i/>
        </w:rPr>
        <w:t xml:space="preserve">részére mellékhelyiség és öltöző használata céljára, a bérleti szerződés megkötésétől </w:t>
      </w:r>
      <w:r w:rsidRPr="007218A6">
        <w:rPr>
          <w:b/>
          <w:bCs/>
          <w:i/>
        </w:rPr>
        <w:t>2015. május 31. napjáig</w:t>
      </w:r>
      <w:r w:rsidRPr="007218A6">
        <w:rPr>
          <w:bCs/>
          <w:i/>
        </w:rPr>
        <w:t xml:space="preserve"> terjedő határozott időre bérbe adja azzal, hogy szerződő felek a bérleti szerződést a 2013. évi V tv. (Polgári Törvénykönyv) 6:339. § (2) bekezdésében foglaltak szerint mondhatják fel rendes felmondással.</w:t>
      </w:r>
    </w:p>
    <w:p w:rsidR="007218A6" w:rsidRPr="007218A6" w:rsidRDefault="007218A6" w:rsidP="007218A6">
      <w:pPr>
        <w:tabs>
          <w:tab w:val="left" w:pos="0"/>
        </w:tabs>
        <w:autoSpaceDE w:val="0"/>
        <w:autoSpaceDN w:val="0"/>
        <w:adjustRightInd w:val="0"/>
        <w:ind w:right="310"/>
        <w:jc w:val="both"/>
        <w:rPr>
          <w:i/>
          <w:sz w:val="20"/>
          <w:szCs w:val="20"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  <w:r w:rsidRPr="007218A6">
        <w:rPr>
          <w:i/>
        </w:rPr>
        <w:t>A bérleti díj összege a Budapest Főváros II. Kerületi Önkormányzat 701-712/2004. (XII.16.) Képviselő-te</w:t>
      </w:r>
      <w:r w:rsidR="00CE1D4A">
        <w:rPr>
          <w:i/>
        </w:rPr>
        <w:t>stületi határozatai, valamint a</w:t>
      </w:r>
      <w:r w:rsidRPr="007218A6">
        <w:rPr>
          <w:i/>
        </w:rPr>
        <w:t xml:space="preserve"> </w:t>
      </w:r>
      <w:r w:rsidR="008C526F">
        <w:rPr>
          <w:bCs/>
          <w:lang w:eastAsia="en-US"/>
        </w:rPr>
        <w:t>……………………</w:t>
      </w:r>
      <w:r w:rsidRPr="007218A6">
        <w:rPr>
          <w:i/>
        </w:rPr>
        <w:t xml:space="preserve"> Kft. által elkészített értékbecslés alapján a 34/2004.(X.13.) önkormányzati rendelet rendelkezései szerint: </w:t>
      </w:r>
      <w:r w:rsidRPr="007218A6">
        <w:rPr>
          <w:b/>
          <w:i/>
        </w:rPr>
        <w:t>22.000,-Ft</w:t>
      </w:r>
      <w:r w:rsidRPr="007218A6">
        <w:rPr>
          <w:b/>
          <w:i/>
          <w:color w:val="FF0000"/>
        </w:rPr>
        <w:t xml:space="preserve"> </w:t>
      </w:r>
      <w:r w:rsidRPr="007218A6">
        <w:rPr>
          <w:b/>
          <w:i/>
        </w:rPr>
        <w:t>+ ÁFA/hó.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b/>
          <w:i/>
        </w:rPr>
      </w:pPr>
      <w:r w:rsidRPr="007218A6">
        <w:rPr>
          <w:i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7218A6" w:rsidRPr="007218A6" w:rsidRDefault="007218A6" w:rsidP="007218A6">
      <w:pPr>
        <w:pStyle w:val="Szvegblokk1"/>
        <w:tabs>
          <w:tab w:val="left" w:pos="0"/>
          <w:tab w:val="left" w:pos="8080"/>
        </w:tabs>
        <w:ind w:left="0" w:right="310"/>
        <w:rPr>
          <w:i/>
          <w:szCs w:val="24"/>
          <w:lang w:val="hu-HU"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  <w:r w:rsidRPr="007218A6">
        <w:rPr>
          <w:i/>
        </w:rPr>
        <w:t xml:space="preserve">A bérlő saját költségén vállalja, hogy az üzlethelyiségek önálló bejárattal rendelkező 17 </w:t>
      </w:r>
      <w:r w:rsidRPr="007218A6">
        <w:rPr>
          <w:bCs/>
          <w:i/>
          <w:noProof/>
          <w:kern w:val="1"/>
          <w:lang w:eastAsia="ar-SA"/>
        </w:rPr>
        <w:t>m</w:t>
      </w:r>
      <w:r w:rsidRPr="007218A6">
        <w:rPr>
          <w:bCs/>
          <w:i/>
          <w:noProof/>
          <w:kern w:val="1"/>
          <w:vertAlign w:val="superscript"/>
          <w:lang w:eastAsia="ar-SA"/>
        </w:rPr>
        <w:t xml:space="preserve">2 </w:t>
      </w:r>
      <w:r w:rsidRPr="007218A6">
        <w:rPr>
          <w:bCs/>
          <w:i/>
          <w:noProof/>
          <w:kern w:val="1"/>
          <w:lang w:eastAsia="ar-SA"/>
        </w:rPr>
        <w:t>alapterületű</w:t>
      </w:r>
      <w:r w:rsidRPr="007218A6">
        <w:rPr>
          <w:i/>
        </w:rPr>
        <w:t xml:space="preserve"> részét (áruátvevő, előtér és wc) a helyiség többi részétől a birtokbaadás napján gipszkarton fallal leválasztja azzal, hogy az általa végzett munkálatok ellenértékének megtérítésére vagy bérbeszámításra semmiféle igényt nem tarthat és azt a bérleti szerződés bármely okból történő megszűnése, vagy megszüntetése esetén saját költségén megtérítési igény nélkül lebontja és az er</w:t>
      </w:r>
      <w:r w:rsidR="00F52697">
        <w:rPr>
          <w:i/>
        </w:rPr>
        <w:t>e</w:t>
      </w:r>
      <w:r w:rsidRPr="007218A6">
        <w:rPr>
          <w:i/>
        </w:rPr>
        <w:t>deti állapotot helyreállítja.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  <w:r w:rsidRPr="007218A6">
        <w:rPr>
          <w:i/>
        </w:rPr>
        <w:t>A bérlő vállalja, hogy a helyiségrészt a bérleti szerződés bármely okból történő megszűnése, vagy megszüntetése esetén tisztán, rendeltetésszerű használatra alkalmas állapotban adja vissza Budapest Főváros II. Kerületi Önkormányzat, vagy a képviseletében eljáró II. Kerületi Városfejlesztő Zrt. munkatársai részére.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b/>
          <w:i/>
        </w:rPr>
      </w:pPr>
      <w:r w:rsidRPr="007218A6">
        <w:rPr>
          <w:i/>
        </w:rPr>
        <w:t xml:space="preserve">Amennyiben a </w:t>
      </w:r>
      <w:r w:rsidR="008C526F">
        <w:rPr>
          <w:bCs/>
          <w:lang w:eastAsia="en-US"/>
        </w:rPr>
        <w:t>……………………</w:t>
      </w:r>
      <w:r w:rsidRPr="007218A6">
        <w:rPr>
          <w:i/>
          <w:color w:val="000000"/>
          <w:shd w:val="clear" w:color="auto" w:fill="FFFFFF"/>
        </w:rPr>
        <w:t xml:space="preserve"> Kft. </w:t>
      </w:r>
      <w:r w:rsidRPr="007218A6">
        <w:rPr>
          <w:i/>
        </w:rPr>
        <w:t>a helyiségbérleti szerződést 2015. március 15. napjáig nem köti meg, úgy a jelen határozat a határidő leteltét követő napon minde</w:t>
      </w:r>
      <w:r>
        <w:rPr>
          <w:i/>
        </w:rPr>
        <w:t xml:space="preserve">n további jogcselekmény nélkül </w:t>
      </w:r>
      <w:r w:rsidRPr="007218A6">
        <w:rPr>
          <w:i/>
        </w:rPr>
        <w:t>hatályát veszti.</w:t>
      </w:r>
    </w:p>
    <w:p w:rsidR="007218A6" w:rsidRPr="007218A6" w:rsidRDefault="007218A6" w:rsidP="007218A6">
      <w:pPr>
        <w:pStyle w:val="Szvegblokk1"/>
        <w:tabs>
          <w:tab w:val="left" w:pos="0"/>
          <w:tab w:val="left" w:pos="8080"/>
        </w:tabs>
        <w:ind w:left="0" w:right="310"/>
        <w:rPr>
          <w:i/>
          <w:szCs w:val="24"/>
          <w:lang w:val="hu-HU"/>
        </w:rPr>
      </w:pPr>
    </w:p>
    <w:p w:rsidR="007218A6" w:rsidRPr="007218A6" w:rsidRDefault="007218A6" w:rsidP="007218A6">
      <w:pPr>
        <w:pStyle w:val="Szvegblokk1"/>
        <w:tabs>
          <w:tab w:val="left" w:pos="0"/>
          <w:tab w:val="left" w:pos="8080"/>
        </w:tabs>
        <w:ind w:left="0" w:right="310"/>
        <w:rPr>
          <w:i/>
          <w:szCs w:val="24"/>
          <w:lang w:val="hu-HU"/>
        </w:rPr>
      </w:pPr>
      <w:r w:rsidRPr="007218A6">
        <w:rPr>
          <w:i/>
          <w:szCs w:val="24"/>
          <w:lang w:val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7218A6" w:rsidRPr="007218A6" w:rsidRDefault="007218A6" w:rsidP="007218A6">
      <w:pPr>
        <w:pStyle w:val="Szvegblokk1"/>
        <w:tabs>
          <w:tab w:val="left" w:pos="0"/>
          <w:tab w:val="left" w:pos="8080"/>
        </w:tabs>
        <w:ind w:left="0" w:right="310"/>
        <w:rPr>
          <w:i/>
          <w:szCs w:val="24"/>
          <w:lang w:val="hu-HU"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  <w:r w:rsidRPr="007218A6">
        <w:rPr>
          <w:b/>
          <w:i/>
        </w:rPr>
        <w:t>Felelős:</w:t>
      </w:r>
      <w:r w:rsidRPr="007218A6">
        <w:rPr>
          <w:b/>
          <w:i/>
        </w:rPr>
        <w:tab/>
      </w:r>
      <w:r w:rsidRPr="007218A6">
        <w:rPr>
          <w:i/>
        </w:rPr>
        <w:t>Polgármester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i/>
        </w:rPr>
      </w:pPr>
      <w:r w:rsidRPr="007218A6">
        <w:rPr>
          <w:b/>
          <w:i/>
        </w:rPr>
        <w:t>Határidő:</w:t>
      </w:r>
      <w:r w:rsidRPr="007218A6">
        <w:rPr>
          <w:i/>
        </w:rPr>
        <w:tab/>
        <w:t>2015. március 31.</w:t>
      </w:r>
      <w:r>
        <w:rPr>
          <w:i/>
        </w:rPr>
        <w:t>”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Elnök megállapítja, hogy a Bizottság a szavazás eredményeként az alábbi döntést hozta: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keepNext/>
        <w:tabs>
          <w:tab w:val="left" w:pos="0"/>
        </w:tabs>
        <w:jc w:val="center"/>
        <w:rPr>
          <w:b/>
          <w:bCs/>
          <w:u w:val="single"/>
        </w:rPr>
      </w:pPr>
      <w:r>
        <w:rPr>
          <w:b/>
          <w:bCs/>
          <w:kern w:val="1"/>
          <w:u w:val="single"/>
        </w:rPr>
        <w:t>Budapest Főváros II. Kerületi Önkormányzat Gazdasági és</w:t>
      </w:r>
    </w:p>
    <w:p w:rsidR="00B20635" w:rsidRDefault="00B20635" w:rsidP="00B20635">
      <w:pPr>
        <w:tabs>
          <w:tab w:val="left" w:pos="0"/>
        </w:tabs>
        <w:jc w:val="center"/>
        <w:rPr>
          <w:kern w:val="1"/>
        </w:rPr>
      </w:pPr>
      <w:r>
        <w:rPr>
          <w:b/>
          <w:bCs/>
          <w:u w:val="single"/>
        </w:rPr>
        <w:t>Tulajdonosi Bizottságának 70/2015.(III.05.) határozata</w:t>
      </w:r>
    </w:p>
    <w:p w:rsidR="00B20635" w:rsidRDefault="00B20635" w:rsidP="00B20635">
      <w:pPr>
        <w:keepLines/>
        <w:tabs>
          <w:tab w:val="left" w:pos="0"/>
        </w:tabs>
        <w:jc w:val="both"/>
        <w:rPr>
          <w:kern w:val="1"/>
        </w:rPr>
      </w:pPr>
    </w:p>
    <w:p w:rsidR="007218A6" w:rsidRPr="007218A6" w:rsidRDefault="007218A6" w:rsidP="007218A6">
      <w:pPr>
        <w:tabs>
          <w:tab w:val="left" w:pos="0"/>
        </w:tabs>
        <w:autoSpaceDE w:val="0"/>
        <w:autoSpaceDN w:val="0"/>
        <w:adjustRightInd w:val="0"/>
        <w:ind w:right="310"/>
        <w:jc w:val="both"/>
        <w:rPr>
          <w:bCs/>
        </w:rPr>
      </w:pPr>
      <w:r w:rsidRPr="007218A6">
        <w:t>A Bizottság úgy dönt, hogy a Budapest Főváros II. Kerületi Önkormányzat tulajdonában álló, Budapest II. kerület, belterület 13372/1/A/2 és 13372/1/A/3 hrsz</w:t>
      </w:r>
      <w:r w:rsidR="008C526F">
        <w:t>.</w:t>
      </w:r>
      <w:r w:rsidRPr="007218A6">
        <w:t xml:space="preserve"> alatt található üzlethelyiségek, önálló bejárattal rendelkező, az előterjesztés mellékletét képező alaprajzon megjelölt 17 </w:t>
      </w:r>
      <w:r w:rsidRPr="007218A6">
        <w:rPr>
          <w:bCs/>
          <w:noProof/>
          <w:kern w:val="1"/>
          <w:lang w:eastAsia="ar-SA"/>
        </w:rPr>
        <w:t>m</w:t>
      </w:r>
      <w:r w:rsidRPr="007218A6">
        <w:rPr>
          <w:bCs/>
          <w:noProof/>
          <w:kern w:val="1"/>
          <w:vertAlign w:val="superscript"/>
          <w:lang w:eastAsia="ar-SA"/>
        </w:rPr>
        <w:t xml:space="preserve">2 </w:t>
      </w:r>
      <w:r w:rsidRPr="007218A6">
        <w:rPr>
          <w:bCs/>
          <w:noProof/>
          <w:kern w:val="1"/>
          <w:lang w:eastAsia="ar-SA"/>
        </w:rPr>
        <w:t xml:space="preserve">alapterületű, </w:t>
      </w:r>
      <w:r w:rsidRPr="007218A6">
        <w:t xml:space="preserve">áruátvevő, előtér és wc helyiségekből álló részét a </w:t>
      </w:r>
      <w:r w:rsidR="008C526F">
        <w:rPr>
          <w:bCs/>
          <w:lang w:eastAsia="en-US"/>
        </w:rPr>
        <w:t>……………………</w:t>
      </w:r>
      <w:r w:rsidRPr="007218A6">
        <w:rPr>
          <w:color w:val="000000"/>
          <w:shd w:val="clear" w:color="auto" w:fill="FFFFFF"/>
        </w:rPr>
        <w:t xml:space="preserve"> Korlátolt Felelősségű Társaság </w:t>
      </w:r>
      <w:r w:rsidRPr="007218A6">
        <w:t xml:space="preserve"> </w:t>
      </w:r>
      <w:r w:rsidRPr="007218A6">
        <w:rPr>
          <w:bCs/>
        </w:rPr>
        <w:t xml:space="preserve">részére mellékhelyiség és öltöző használata céljára, a bérleti szerződés megkötésétől </w:t>
      </w:r>
      <w:r w:rsidRPr="007218A6">
        <w:rPr>
          <w:b/>
          <w:bCs/>
        </w:rPr>
        <w:t>2015. május 31. napjáig</w:t>
      </w:r>
      <w:r w:rsidRPr="007218A6">
        <w:rPr>
          <w:bCs/>
        </w:rPr>
        <w:t xml:space="preserve"> terjedő határozott időre bérbe adja azzal, hogy szerződő felek a bérleti szerződést a 2013. évi V tv. (Polgári Törvénykönyv) 6:339. § (2) bekezdésében foglaltak szerint mondhatják fel rendes felmondással.</w:t>
      </w:r>
    </w:p>
    <w:p w:rsidR="007218A6" w:rsidRPr="007218A6" w:rsidRDefault="007218A6" w:rsidP="007218A6">
      <w:pPr>
        <w:tabs>
          <w:tab w:val="left" w:pos="0"/>
        </w:tabs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</w:pPr>
      <w:r w:rsidRPr="007218A6">
        <w:t>A bérleti díj összege a Budapest Főváros II. Kerületi Önkormányzat 701-712/2004. (XII.16.) Képviselő-te</w:t>
      </w:r>
      <w:r w:rsidR="00CE1D4A">
        <w:t>stületi határozatai, valamint a</w:t>
      </w:r>
      <w:r w:rsidRPr="007218A6">
        <w:t xml:space="preserve"> </w:t>
      </w:r>
      <w:r w:rsidR="008C526F">
        <w:rPr>
          <w:bCs/>
          <w:lang w:eastAsia="en-US"/>
        </w:rPr>
        <w:t>……………………</w:t>
      </w:r>
      <w:r w:rsidRPr="007218A6">
        <w:t xml:space="preserve"> Kft. által elkészített értékbecslés alapján a 34/2004.(X.13.) önkormányzati rendelet rendelkezései szerint: </w:t>
      </w:r>
      <w:r w:rsidRPr="007218A6">
        <w:rPr>
          <w:b/>
        </w:rPr>
        <w:t>22.000,-Ft</w:t>
      </w:r>
      <w:r w:rsidRPr="007218A6">
        <w:rPr>
          <w:b/>
          <w:color w:val="FF0000"/>
        </w:rPr>
        <w:t xml:space="preserve"> </w:t>
      </w:r>
      <w:r w:rsidRPr="007218A6">
        <w:rPr>
          <w:b/>
        </w:rPr>
        <w:t>+ ÁFA/hó.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b/>
        </w:rPr>
      </w:pPr>
      <w:r w:rsidRPr="007218A6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7218A6" w:rsidRPr="007218A6" w:rsidRDefault="007218A6" w:rsidP="007218A6">
      <w:pPr>
        <w:pStyle w:val="Szvegblokk1"/>
        <w:tabs>
          <w:tab w:val="left" w:pos="0"/>
          <w:tab w:val="left" w:pos="8080"/>
        </w:tabs>
        <w:ind w:left="0" w:right="310"/>
        <w:rPr>
          <w:szCs w:val="24"/>
          <w:lang w:val="hu-HU"/>
        </w:rPr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</w:pPr>
      <w:r w:rsidRPr="007218A6">
        <w:t xml:space="preserve">A bérlő saját költségén vállalja, hogy az üzlethelyiségek önálló bejárattal rendelkező 17 </w:t>
      </w:r>
      <w:r w:rsidRPr="007218A6">
        <w:rPr>
          <w:bCs/>
          <w:noProof/>
          <w:kern w:val="1"/>
          <w:lang w:eastAsia="ar-SA"/>
        </w:rPr>
        <w:t>m</w:t>
      </w:r>
      <w:r w:rsidRPr="007218A6">
        <w:rPr>
          <w:bCs/>
          <w:noProof/>
          <w:kern w:val="1"/>
          <w:vertAlign w:val="superscript"/>
          <w:lang w:eastAsia="ar-SA"/>
        </w:rPr>
        <w:t xml:space="preserve">2 </w:t>
      </w:r>
      <w:r w:rsidRPr="007218A6">
        <w:rPr>
          <w:bCs/>
          <w:noProof/>
          <w:kern w:val="1"/>
          <w:lang w:eastAsia="ar-SA"/>
        </w:rPr>
        <w:t>alapterületű</w:t>
      </w:r>
      <w:r w:rsidRPr="007218A6">
        <w:t xml:space="preserve"> részét (áruátvevő, előtér és wc) a helyiség többi részétől a birtokbaadás napján gipszkarton fallal leválasztja azzal, hogy az általa végzett munkálatok ellenértékének megtérítésére vagy bérbeszámításra semmiféle igényt nem tarthat és azt a bérleti szerződés bármely okból történő megszűnése, vagy megszüntetése esetén saját költségén megtérítési igény nélkül lebontja és az er</w:t>
      </w:r>
      <w:r w:rsidR="00F52697">
        <w:t>e</w:t>
      </w:r>
      <w:r w:rsidRPr="007218A6">
        <w:t>deti állapotot helyreállítja.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</w:pPr>
      <w:r w:rsidRPr="007218A6">
        <w:t>A bérlő vállalja, hogy a helyiségrészt a bérleti szerződés bármely okból történő megszűnése, vagy megszüntetése esetén tisztán, rendeltetésszerű használatra alkalmas állapotban adja vissza Budapest Főváros II. Kerületi Önkormányzat, vagy a képviseletében eljáró II. Kerületi Városfejlesztő Zrt. munkatársai részére.</w:t>
      </w:r>
    </w:p>
    <w:p w:rsidR="007218A6" w:rsidRPr="007218A6" w:rsidRDefault="007218A6" w:rsidP="007218A6">
      <w:pPr>
        <w:tabs>
          <w:tab w:val="left" w:pos="0"/>
        </w:tabs>
        <w:ind w:right="310"/>
        <w:jc w:val="both"/>
      </w:pPr>
    </w:p>
    <w:p w:rsidR="007218A6" w:rsidRPr="007218A6" w:rsidRDefault="007218A6" w:rsidP="007218A6">
      <w:pPr>
        <w:tabs>
          <w:tab w:val="left" w:pos="0"/>
        </w:tabs>
        <w:ind w:right="310"/>
        <w:jc w:val="both"/>
        <w:rPr>
          <w:b/>
        </w:rPr>
      </w:pPr>
      <w:r w:rsidRPr="007218A6">
        <w:t xml:space="preserve">Amennyiben a </w:t>
      </w:r>
      <w:r w:rsidR="008C526F">
        <w:rPr>
          <w:bCs/>
          <w:lang w:eastAsia="en-US"/>
        </w:rPr>
        <w:t>……………………</w:t>
      </w:r>
      <w:r w:rsidRPr="007218A6">
        <w:rPr>
          <w:color w:val="000000"/>
          <w:shd w:val="clear" w:color="auto" w:fill="FFFFFF"/>
        </w:rPr>
        <w:t xml:space="preserve"> Kft. </w:t>
      </w:r>
      <w:r w:rsidRPr="007218A6">
        <w:t>a helyiségbérleti szerződést 2015. március 15. napjáig nem köti meg, úgy a jelen határozat a határidő leteltét követő napon minden további jogcselekmény nélkül hatályát veszti.</w:t>
      </w:r>
    </w:p>
    <w:p w:rsidR="007218A6" w:rsidRPr="007218A6" w:rsidRDefault="007218A6" w:rsidP="00B20635">
      <w:pPr>
        <w:pStyle w:val="Szvegblokk1"/>
        <w:tabs>
          <w:tab w:val="left" w:pos="0"/>
          <w:tab w:val="left" w:pos="8080"/>
        </w:tabs>
        <w:ind w:left="0" w:right="310"/>
        <w:rPr>
          <w:szCs w:val="24"/>
          <w:lang w:val="hu-HU"/>
        </w:rPr>
      </w:pPr>
    </w:p>
    <w:p w:rsidR="00B20635" w:rsidRPr="000F32AA" w:rsidRDefault="00B20635" w:rsidP="00B20635">
      <w:pPr>
        <w:pStyle w:val="Szvegblokk1"/>
        <w:tabs>
          <w:tab w:val="left" w:pos="0"/>
          <w:tab w:val="left" w:pos="8080"/>
        </w:tabs>
        <w:ind w:left="0" w:right="310"/>
        <w:rPr>
          <w:szCs w:val="24"/>
          <w:lang w:val="hu-HU"/>
        </w:rPr>
      </w:pPr>
      <w:r w:rsidRPr="000F32AA">
        <w:rPr>
          <w:szCs w:val="24"/>
          <w:lang w:val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B20635" w:rsidRPr="000F32AA" w:rsidRDefault="00B20635" w:rsidP="00B20635">
      <w:pPr>
        <w:pStyle w:val="Szvegblokk1"/>
        <w:tabs>
          <w:tab w:val="left" w:pos="0"/>
          <w:tab w:val="left" w:pos="8080"/>
        </w:tabs>
        <w:ind w:left="0" w:right="310"/>
        <w:rPr>
          <w:szCs w:val="24"/>
          <w:lang w:val="hu-HU"/>
        </w:rPr>
      </w:pPr>
    </w:p>
    <w:p w:rsidR="00B20635" w:rsidRPr="000F32AA" w:rsidRDefault="00B20635" w:rsidP="00B20635">
      <w:pPr>
        <w:tabs>
          <w:tab w:val="left" w:pos="0"/>
        </w:tabs>
        <w:ind w:right="310"/>
        <w:jc w:val="both"/>
      </w:pPr>
      <w:r w:rsidRPr="000F32AA">
        <w:rPr>
          <w:b/>
        </w:rPr>
        <w:t>Felelős:</w:t>
      </w:r>
      <w:r w:rsidRPr="000F32AA">
        <w:rPr>
          <w:b/>
        </w:rPr>
        <w:tab/>
      </w:r>
      <w:r w:rsidRPr="000F32AA">
        <w:t>Polgármester</w:t>
      </w:r>
    </w:p>
    <w:p w:rsidR="00B20635" w:rsidRPr="000F32AA" w:rsidRDefault="00B20635" w:rsidP="00B20635">
      <w:pPr>
        <w:tabs>
          <w:tab w:val="left" w:pos="0"/>
        </w:tabs>
        <w:ind w:right="310"/>
        <w:jc w:val="both"/>
      </w:pPr>
      <w:r w:rsidRPr="000F32AA">
        <w:rPr>
          <w:b/>
        </w:rPr>
        <w:t>Határidő:</w:t>
      </w:r>
      <w:r w:rsidRPr="000F32AA">
        <w:tab/>
      </w:r>
      <w:r>
        <w:t>2015. március 31.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  <w:rPr>
          <w:b/>
          <w:bCs/>
          <w:u w:val="single"/>
        </w:rPr>
      </w:pPr>
      <w:r>
        <w:t>(3 bizottsági tag van jelen, 3 igen, 0 nem, 0 tartózkodás)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keepLines/>
        <w:tabs>
          <w:tab w:val="left" w:pos="0"/>
        </w:tabs>
        <w:suppressAutoHyphens w:val="0"/>
        <w:jc w:val="both"/>
      </w:pPr>
      <w:r>
        <w:t>Az ülés befejezésének időpontja: 8.35 órakor.</w:t>
      </w:r>
    </w:p>
    <w:p w:rsidR="00B20635" w:rsidRDefault="00B20635" w:rsidP="00B20635">
      <w:pPr>
        <w:tabs>
          <w:tab w:val="left" w:pos="0"/>
        </w:tabs>
        <w:jc w:val="both"/>
      </w:pPr>
    </w:p>
    <w:p w:rsidR="00B20635" w:rsidRDefault="00B20635" w:rsidP="00B20635">
      <w:pPr>
        <w:tabs>
          <w:tab w:val="left" w:pos="0"/>
        </w:tabs>
        <w:jc w:val="both"/>
      </w:pPr>
      <w:r>
        <w:t>A jegyzőkönyv gépelve 2015. március 5. napján.</w:t>
      </w: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B20635" w:rsidRDefault="00B20635" w:rsidP="00B20635">
      <w:pPr>
        <w:tabs>
          <w:tab w:val="left" w:pos="0"/>
          <w:tab w:val="left" w:pos="6300"/>
        </w:tabs>
        <w:ind w:right="233"/>
        <w:jc w:val="both"/>
      </w:pPr>
      <w:r>
        <w:rPr>
          <w:b/>
          <w:bCs/>
        </w:rPr>
        <w:tab/>
        <w:t>Őrsi Gergely</w:t>
      </w:r>
    </w:p>
    <w:p w:rsidR="00B20635" w:rsidRDefault="00B20635" w:rsidP="00B20635">
      <w:pPr>
        <w:tabs>
          <w:tab w:val="left" w:pos="0"/>
          <w:tab w:val="left" w:pos="6300"/>
        </w:tabs>
        <w:jc w:val="both"/>
      </w:pPr>
      <w:r>
        <w:tab/>
        <w:t>Bizottság elnöke</w:t>
      </w:r>
    </w:p>
    <w:p w:rsidR="00B20635" w:rsidRDefault="00B20635" w:rsidP="00B20635">
      <w:pPr>
        <w:tabs>
          <w:tab w:val="left" w:pos="0"/>
        </w:tabs>
        <w:jc w:val="both"/>
        <w:rPr>
          <w:b/>
        </w:rPr>
      </w:pPr>
      <w:r>
        <w:t>hitelesítette: ……………………………</w:t>
      </w:r>
    </w:p>
    <w:p w:rsidR="00B20635" w:rsidRDefault="00B20635" w:rsidP="00B20635">
      <w:pPr>
        <w:tabs>
          <w:tab w:val="left" w:pos="0"/>
          <w:tab w:val="center" w:pos="2160"/>
        </w:tabs>
        <w:jc w:val="both"/>
        <w:rPr>
          <w:b/>
        </w:rPr>
      </w:pPr>
      <w:r>
        <w:rPr>
          <w:b/>
        </w:rPr>
        <w:tab/>
        <w:t>Ernyey László</w:t>
      </w:r>
    </w:p>
    <w:p w:rsidR="00B20635" w:rsidRDefault="00B20635" w:rsidP="00B20635">
      <w:pPr>
        <w:tabs>
          <w:tab w:val="left" w:pos="0"/>
          <w:tab w:val="center" w:pos="2160"/>
        </w:tabs>
        <w:jc w:val="both"/>
        <w:rPr>
          <w:b/>
        </w:rPr>
      </w:pPr>
    </w:p>
    <w:p w:rsidR="00B20635" w:rsidRDefault="00B20635" w:rsidP="00B20635">
      <w:pPr>
        <w:tabs>
          <w:tab w:val="left" w:pos="0"/>
          <w:tab w:val="center" w:pos="2160"/>
        </w:tabs>
        <w:jc w:val="both"/>
        <w:rPr>
          <w:b/>
        </w:rPr>
      </w:pPr>
    </w:p>
    <w:p w:rsidR="00B20635" w:rsidRDefault="00B20635" w:rsidP="00B20635">
      <w:pPr>
        <w:tabs>
          <w:tab w:val="left" w:pos="0"/>
        </w:tabs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……….………………………</w:t>
      </w:r>
    </w:p>
    <w:p w:rsidR="00B20635" w:rsidRDefault="00B20635" w:rsidP="00B20635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Silye Tamás</w:t>
      </w:r>
    </w:p>
    <w:p w:rsidR="00B20635" w:rsidRDefault="00B20635" w:rsidP="00B2063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Jegyzőkönyvvezető</w:t>
      </w: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</w:p>
    <w:p w:rsidR="00B20635" w:rsidRDefault="00B20635" w:rsidP="00B20635">
      <w:pPr>
        <w:tabs>
          <w:tab w:val="left" w:pos="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805555" cy="1751965"/>
                <wp:effectExtent l="5080" t="0" r="8890" b="63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1751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94"/>
                            </w:tblGrid>
                            <w:tr w:rsidR="00B20635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Pr="007A6D0B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A6D0B"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Vagyonhasznosítási és Ingatlan-nyilvántartási Iroda</w:t>
                                  </w: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B20635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B20635" w:rsidRDefault="00B20635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B20635" w:rsidRDefault="00B20635" w:rsidP="00B2063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.05pt;width:299.65pt;height:137.9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VnlAIAACEFAAAOAAAAZHJzL2Uyb0RvYy54bWysVNuO2yAQfa/Uf0C8Z22nTja21lntpakq&#10;bS9S2g/ABtuoGCiQOLtVf6s/0B/rAHF2t32pqvoBDzAczsyc4eLyMAi0Z8ZyJSucnaUYMdkoymVX&#10;4c+fNrMVRtYRSYlQklX4nll8uX754mLUJZurXgnKDAIQactRV7h3TpdJYpueDcSeKc0kbLbKDMTB&#10;1HQJNWQE9EEk8zRdJqMyVBvVMGth9TZu4nXAb1vWuA9ta5lDosLAzYXRhLH2Y7K+IGVniO55c6RB&#10;/oHFQLiES09Qt8QRtDP8D6iBN0ZZ1bqzRg2JalvesBADRJOlv0Wz7YlmIRZIjtWnNNn/B9u83380&#10;iFOoHUaSDFCi7cPPH3vWUVWrB5T5DI3aluC41eDqDtfq4L19tFbfqeaLRVLd9ER27MoYNfaMUGAY&#10;TiZPjkYc60Hq8Z2icBXZORWADq0ZPCAkBAE6VOr+VB12cKiBxVerdAEfRg3sZeeLrFguPLuElNNx&#10;bax7w9SAvFFhA+UP8GR/Z110nVwCfSU43XAhwsR09Y0waE9AKpvwxbNC9ySuBrnAdTa6hqvtUwwh&#10;PZJUHjNeF1cgBCDg93wwQRffimyep9fzYrZZrs5n+SZfzIrzdDVLs+K6WKZ5kd9uvnsGWV72nFIm&#10;77hkk0az/O80cOyWqK6gUjRWuFjMFyG4Z+yPYR1jTf13zO8zt4E7aFnBhwqvTk6k9GV/LSmETUpH&#10;uIh28px+SBnkYPqHrASReF1EhbhDfQAUr5xa0XuQi1FQTNAEvDNg9Mo8YDRCz1bYft0RwzASbyVI&#10;zjf4ZJjJqCeDyAaOVthhFM0bFx+CnTa86wE5ilqqK5Bly4NgHlkAZT+BPgzkj2+Gb/Sn8+D1+LKt&#10;fwEAAP//AwBQSwMEFAAGAAgAAAAhAKecTcPaAAAABQEAAA8AAABkcnMvZG93bnJldi54bWxMj8FO&#10;wzAQRO9I/IO1lbhRp6lomxCngiK4IgJSr268jaPE6yh22/D3bE/0uDOjmbfFdnK9OOMYWk8KFvME&#10;BFLtTUuNgp/v98cNiBA1Gd17QgW/GGBb3t8VOjf+Ql94rmIjuIRCrhXYGIdcylBbdDrM/YDE3tGP&#10;Tkc+x0aaUV+43PUyTZKVdLolXrB6wJ3FuqtOTsHyM13vw0f1thv2mHWb8NodySr1MJtenkFEnOJ/&#10;GK74jA4lMx38iUwQvQJ+JF5Vwd5Tli1BHBSk61UCsizkLX35BwAA//8DAFBLAQItABQABgAIAAAA&#10;IQC2gziS/gAAAOEBAAATAAAAAAAAAAAAAAAAAAAAAABbQ29udGVudF9UeXBlc10ueG1sUEsBAi0A&#10;FAAGAAgAAAAhADj9If/WAAAAlAEAAAsAAAAAAAAAAAAAAAAALwEAAF9yZWxzLy5yZWxzUEsBAi0A&#10;FAAGAAgAAAAhAJU89WeUAgAAIQUAAA4AAAAAAAAAAAAAAAAALgIAAGRycy9lMm9Eb2MueG1sUEsB&#10;Ai0AFAAGAAgAAAAhAKecTcPaAAAABQEAAA8AAAAAAAAAAAAAAAAA7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94"/>
                      </w:tblGrid>
                      <w:tr w:rsidR="00B20635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Pr="007A6D0B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7A6D0B"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Jegyzői Titkárság</w:t>
                            </w: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Vagyonhasznosítási és Ingatlan-nyilvántartási Iroda</w:t>
                            </w: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B20635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B20635" w:rsidRDefault="00B20635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:rsidR="00B20635" w:rsidRDefault="00B20635" w:rsidP="00B2063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214F" w:rsidRDefault="0073214F" w:rsidP="00B20635">
      <w:pPr>
        <w:tabs>
          <w:tab w:val="left" w:pos="0"/>
        </w:tabs>
      </w:pPr>
    </w:p>
    <w:sectPr w:rsidR="0073214F">
      <w:footerReference w:type="default" r:id="rId8"/>
      <w:pgSz w:w="11906" w:h="16838"/>
      <w:pgMar w:top="1418" w:right="1466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2D" w:rsidRDefault="00987D2D">
      <w:r>
        <w:separator/>
      </w:r>
    </w:p>
  </w:endnote>
  <w:endnote w:type="continuationSeparator" w:id="0">
    <w:p w:rsidR="00987D2D" w:rsidRDefault="0098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6F" w:rsidRDefault="007218A6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323B13">
      <w:rPr>
        <w:noProof/>
      </w:rPr>
      <w:t>2</w:t>
    </w:r>
    <w:r>
      <w:fldChar w:fldCharType="end"/>
    </w:r>
  </w:p>
  <w:p w:rsidR="002D676F" w:rsidRDefault="00987D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2D" w:rsidRDefault="00987D2D">
      <w:r>
        <w:separator/>
      </w:r>
    </w:p>
  </w:footnote>
  <w:footnote w:type="continuationSeparator" w:id="0">
    <w:p w:rsidR="00987D2D" w:rsidRDefault="0098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5152"/>
    <w:multiLevelType w:val="hybridMultilevel"/>
    <w:tmpl w:val="70C24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137DF6"/>
    <w:rsid w:val="00323B13"/>
    <w:rsid w:val="00424392"/>
    <w:rsid w:val="00554F19"/>
    <w:rsid w:val="007218A6"/>
    <w:rsid w:val="0073214F"/>
    <w:rsid w:val="008C526F"/>
    <w:rsid w:val="00987D2D"/>
    <w:rsid w:val="00B20635"/>
    <w:rsid w:val="00C770D8"/>
    <w:rsid w:val="00CE1D4A"/>
    <w:rsid w:val="00D3558D"/>
    <w:rsid w:val="00E4441B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90D7-F478-4ECB-9DA0-417A2CE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B2063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B20635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063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Cmsor6Char">
    <w:name w:val="Címsor 6 Char"/>
    <w:basedOn w:val="Bekezdsalapbettpusa"/>
    <w:link w:val="Cmsor6"/>
    <w:rsid w:val="00B2063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Alcm"/>
    <w:rsid w:val="00B20635"/>
    <w:pPr>
      <w:widowControl w:val="0"/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paragraph" w:styleId="Szvegtrzs">
    <w:name w:val="Body Text"/>
    <w:basedOn w:val="Norml"/>
    <w:link w:val="SzvegtrzsChar"/>
    <w:rsid w:val="00B20635"/>
    <w:pPr>
      <w:suppressAutoHyphens w:val="0"/>
      <w:overflowPunct w:val="0"/>
      <w:autoSpaceDE w:val="0"/>
      <w:jc w:val="both"/>
      <w:textAlignment w:val="baseline"/>
    </w:pPr>
  </w:style>
  <w:style w:type="character" w:customStyle="1" w:styleId="SzvegtrzsChar">
    <w:name w:val="Szövegtörzs Char"/>
    <w:basedOn w:val="Bekezdsalapbettpusa"/>
    <w:link w:val="Szvegtrzs"/>
    <w:rsid w:val="00B20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B20635"/>
    <w:pPr>
      <w:overflowPunct w:val="0"/>
      <w:autoSpaceDE w:val="0"/>
      <w:jc w:val="both"/>
      <w:textAlignment w:val="baseline"/>
    </w:pPr>
  </w:style>
  <w:style w:type="paragraph" w:styleId="llb">
    <w:name w:val="footer"/>
    <w:basedOn w:val="Norml"/>
    <w:link w:val="llbChar"/>
    <w:rsid w:val="00B206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0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B2063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lcm">
    <w:name w:val="Subtitle"/>
    <w:basedOn w:val="Norml"/>
    <w:next w:val="Norml"/>
    <w:link w:val="AlcmChar"/>
    <w:uiPriority w:val="11"/>
    <w:qFormat/>
    <w:rsid w:val="00B206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20635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Szvegblokk1">
    <w:name w:val="Szövegblokk1"/>
    <w:basedOn w:val="Norml"/>
    <w:rsid w:val="00B20635"/>
    <w:pPr>
      <w:ind w:left="-284" w:right="283"/>
      <w:jc w:val="both"/>
    </w:pPr>
    <w:rPr>
      <w:noProof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8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8A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34AE-EEBA-43A7-95E5-12608ABA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2015-03-05T07:04:00Z</cp:lastPrinted>
  <dcterms:created xsi:type="dcterms:W3CDTF">2015-03-25T14:45:00Z</dcterms:created>
  <dcterms:modified xsi:type="dcterms:W3CDTF">2015-03-25T14:45:00Z</dcterms:modified>
</cp:coreProperties>
</file>