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C13" w:rsidRDefault="00073C13" w:rsidP="00073C13">
      <w:pPr>
        <w:jc w:val="right"/>
      </w:pPr>
      <w:r>
        <w:t>.</w:t>
      </w:r>
      <w:proofErr w:type="gramStart"/>
      <w:r>
        <w:t>.............</w:t>
      </w:r>
      <w:proofErr w:type="gramEnd"/>
      <w:r>
        <w:t>(sz.) napirend</w:t>
      </w:r>
    </w:p>
    <w:p w:rsidR="000E2337" w:rsidRDefault="000E2337" w:rsidP="008B5C91">
      <w:pPr>
        <w:ind w:firstLine="708"/>
        <w:jc w:val="center"/>
        <w:rPr>
          <w:szCs w:val="24"/>
        </w:rPr>
      </w:pPr>
      <w:r>
        <w:rPr>
          <w:szCs w:val="24"/>
        </w:rPr>
        <w:t xml:space="preserve"> </w:t>
      </w:r>
    </w:p>
    <w:p w:rsidR="008B5C91" w:rsidRPr="008B5C91" w:rsidRDefault="007C1658" w:rsidP="008B5C91">
      <w:pPr>
        <w:ind w:firstLine="708"/>
        <w:jc w:val="center"/>
        <w:rPr>
          <w:szCs w:val="24"/>
        </w:rPr>
      </w:pPr>
      <w:r>
        <w:rPr>
          <w:szCs w:val="24"/>
        </w:rPr>
        <w:t xml:space="preserve"> </w:t>
      </w:r>
      <w:r w:rsidR="00073C13" w:rsidRPr="008B5C91">
        <w:rPr>
          <w:szCs w:val="24"/>
        </w:rPr>
        <w:t>Előterjesztve</w:t>
      </w:r>
      <w:r w:rsidR="008B5C91" w:rsidRPr="008B5C91">
        <w:rPr>
          <w:szCs w:val="24"/>
        </w:rPr>
        <w:t>:</w:t>
      </w:r>
    </w:p>
    <w:p w:rsidR="00073C13" w:rsidRPr="008B5C91" w:rsidRDefault="008B5C91" w:rsidP="008B5C91">
      <w:pPr>
        <w:ind w:left="2124" w:firstLine="708"/>
        <w:rPr>
          <w:szCs w:val="24"/>
        </w:rPr>
      </w:pPr>
      <w:r w:rsidRPr="008B5C91">
        <w:rPr>
          <w:szCs w:val="24"/>
        </w:rPr>
        <w:t xml:space="preserve">           </w:t>
      </w:r>
      <w:r w:rsidR="00073C13" w:rsidRPr="008B5C91">
        <w:rPr>
          <w:szCs w:val="24"/>
        </w:rPr>
        <w:t xml:space="preserve"> </w:t>
      </w:r>
      <w:r w:rsidRPr="008B5C91">
        <w:rPr>
          <w:szCs w:val="24"/>
        </w:rPr>
        <w:tab/>
      </w:r>
      <w:r w:rsidR="00073C13" w:rsidRPr="008B5C91">
        <w:rPr>
          <w:szCs w:val="24"/>
        </w:rPr>
        <w:t>Gazdasági és Tulajdonosi Bizottsághoz</w:t>
      </w:r>
    </w:p>
    <w:p w:rsidR="00073C13" w:rsidRPr="008B5C91" w:rsidRDefault="00073C13" w:rsidP="00073C13">
      <w:pPr>
        <w:ind w:left="3540" w:firstLine="708"/>
        <w:rPr>
          <w:szCs w:val="24"/>
        </w:rPr>
      </w:pPr>
    </w:p>
    <w:p w:rsidR="00073C13" w:rsidRPr="008B5C91" w:rsidRDefault="00073C13" w:rsidP="00073C13">
      <w:pPr>
        <w:ind w:left="3540" w:firstLine="708"/>
        <w:rPr>
          <w:szCs w:val="24"/>
        </w:rPr>
      </w:pPr>
    </w:p>
    <w:p w:rsidR="00073C13" w:rsidRPr="008B5C91" w:rsidRDefault="00073C13" w:rsidP="00073C13">
      <w:pPr>
        <w:ind w:left="3540" w:firstLine="708"/>
        <w:rPr>
          <w:szCs w:val="24"/>
        </w:rPr>
      </w:pPr>
    </w:p>
    <w:p w:rsidR="00073C13" w:rsidRPr="008B5C91" w:rsidRDefault="00073C13" w:rsidP="00073C13">
      <w:pPr>
        <w:pStyle w:val="Cmsor1"/>
        <w:keepNext w:val="0"/>
        <w:keepLines w:val="0"/>
        <w:widowControl w:val="0"/>
        <w:suppressAutoHyphens w:val="0"/>
        <w:spacing w:line="240" w:lineRule="auto"/>
        <w:jc w:val="center"/>
        <w:rPr>
          <w:szCs w:val="24"/>
        </w:rPr>
      </w:pPr>
      <w:r w:rsidRPr="008B5C91">
        <w:rPr>
          <w:szCs w:val="24"/>
        </w:rPr>
        <w:t>E L Ő T E R J E S Z T É S</w:t>
      </w:r>
    </w:p>
    <w:p w:rsidR="00073C13" w:rsidRPr="008B5C91" w:rsidRDefault="00073C13" w:rsidP="00073C13">
      <w:pPr>
        <w:rPr>
          <w:szCs w:val="24"/>
        </w:rPr>
      </w:pPr>
    </w:p>
    <w:p w:rsidR="00073C13" w:rsidRPr="008B5C91" w:rsidRDefault="00073C13" w:rsidP="00073C13">
      <w:pPr>
        <w:keepLines w:val="0"/>
        <w:widowControl w:val="0"/>
        <w:suppressAutoHyphens w:val="0"/>
        <w:jc w:val="center"/>
        <w:rPr>
          <w:b/>
          <w:bCs/>
          <w:kern w:val="0"/>
          <w:szCs w:val="24"/>
        </w:rPr>
      </w:pPr>
      <w:proofErr w:type="gramStart"/>
      <w:r w:rsidRPr="008B5C91">
        <w:rPr>
          <w:b/>
          <w:bCs/>
          <w:kern w:val="0"/>
          <w:szCs w:val="24"/>
        </w:rPr>
        <w:t>a</w:t>
      </w:r>
      <w:proofErr w:type="gramEnd"/>
      <w:r w:rsidRPr="008B5C91">
        <w:rPr>
          <w:b/>
          <w:bCs/>
          <w:kern w:val="0"/>
          <w:szCs w:val="24"/>
        </w:rPr>
        <w:t xml:space="preserve"> Képviselő-testület 2024. január </w:t>
      </w:r>
      <w:r w:rsidR="001344A3" w:rsidRPr="008B5C91">
        <w:rPr>
          <w:b/>
          <w:bCs/>
          <w:kern w:val="0"/>
          <w:szCs w:val="24"/>
        </w:rPr>
        <w:t>30</w:t>
      </w:r>
      <w:r w:rsidR="0073086C" w:rsidRPr="008B5C91">
        <w:rPr>
          <w:b/>
          <w:bCs/>
          <w:kern w:val="0"/>
          <w:szCs w:val="24"/>
        </w:rPr>
        <w:t>-</w:t>
      </w:r>
      <w:r w:rsidRPr="008B5C91">
        <w:rPr>
          <w:b/>
          <w:bCs/>
          <w:kern w:val="0"/>
          <w:szCs w:val="24"/>
        </w:rPr>
        <w:t xml:space="preserve">i </w:t>
      </w:r>
      <w:r w:rsidR="00D02296">
        <w:rPr>
          <w:b/>
          <w:bCs/>
          <w:kern w:val="0"/>
          <w:szCs w:val="24"/>
        </w:rPr>
        <w:t xml:space="preserve">rendes </w:t>
      </w:r>
      <w:r w:rsidRPr="008B5C91">
        <w:rPr>
          <w:b/>
          <w:bCs/>
          <w:kern w:val="0"/>
          <w:szCs w:val="24"/>
        </w:rPr>
        <w:t>ülésére</w:t>
      </w:r>
    </w:p>
    <w:p w:rsidR="00073C13" w:rsidRPr="008B5C91" w:rsidRDefault="00073C13" w:rsidP="00073C13">
      <w:pPr>
        <w:keepLines w:val="0"/>
        <w:widowControl w:val="0"/>
        <w:suppressAutoHyphens w:val="0"/>
        <w:jc w:val="center"/>
        <w:rPr>
          <w:b/>
          <w:bCs/>
          <w:kern w:val="0"/>
          <w:szCs w:val="24"/>
        </w:rPr>
      </w:pPr>
    </w:p>
    <w:p w:rsidR="00073C13" w:rsidRPr="008B5C91" w:rsidRDefault="00073C13" w:rsidP="00073C13">
      <w:pPr>
        <w:tabs>
          <w:tab w:val="left" w:pos="720"/>
        </w:tabs>
        <w:rPr>
          <w:bCs/>
          <w:szCs w:val="24"/>
        </w:rPr>
      </w:pPr>
      <w:r w:rsidRPr="008B5C91">
        <w:rPr>
          <w:bCs/>
          <w:szCs w:val="24"/>
        </w:rPr>
        <w:tab/>
      </w:r>
      <w:r w:rsidRPr="008B5C91">
        <w:rPr>
          <w:bCs/>
          <w:szCs w:val="24"/>
        </w:rPr>
        <w:tab/>
      </w:r>
    </w:p>
    <w:p w:rsidR="00073C13" w:rsidRPr="008B5C91" w:rsidRDefault="00073C13" w:rsidP="00073C13">
      <w:pPr>
        <w:ind w:left="1418" w:hanging="1418"/>
        <w:rPr>
          <w:b/>
          <w:bCs/>
          <w:szCs w:val="24"/>
        </w:rPr>
      </w:pPr>
    </w:p>
    <w:p w:rsidR="00073C13" w:rsidRPr="008B5C91" w:rsidRDefault="00073C13" w:rsidP="00073C13">
      <w:pPr>
        <w:ind w:left="1418" w:hanging="1418"/>
        <w:rPr>
          <w:rFonts w:cs="Calibri"/>
          <w:szCs w:val="24"/>
        </w:rPr>
      </w:pPr>
      <w:r w:rsidRPr="008B5C91">
        <w:rPr>
          <w:b/>
          <w:bCs/>
          <w:szCs w:val="24"/>
        </w:rPr>
        <w:t>Tárgy:</w:t>
      </w:r>
      <w:r w:rsidRPr="008B5C91">
        <w:rPr>
          <w:b/>
          <w:bCs/>
          <w:szCs w:val="24"/>
        </w:rPr>
        <w:tab/>
      </w:r>
      <w:r w:rsidRPr="008B5C91">
        <w:rPr>
          <w:szCs w:val="24"/>
        </w:rPr>
        <w:t xml:space="preserve">Döntés elővásárlási jogról a Budapest II. kerület 11999/4/A/7 helyrajzi számú, természetben a </w:t>
      </w:r>
      <w:r w:rsidRPr="008B5C91">
        <w:rPr>
          <w:b/>
          <w:szCs w:val="24"/>
        </w:rPr>
        <w:t xml:space="preserve">1026 Budapest, Pasaréti út 75. A. </w:t>
      </w:r>
      <w:proofErr w:type="gramStart"/>
      <w:r w:rsidRPr="008B5C91">
        <w:rPr>
          <w:b/>
          <w:szCs w:val="24"/>
        </w:rPr>
        <w:t>épület</w:t>
      </w:r>
      <w:proofErr w:type="gramEnd"/>
      <w:r w:rsidRPr="008B5C91">
        <w:rPr>
          <w:b/>
          <w:szCs w:val="24"/>
        </w:rPr>
        <w:t xml:space="preserve"> 2. emelet 1.</w:t>
      </w:r>
      <w:r w:rsidR="00327E60">
        <w:rPr>
          <w:szCs w:val="24"/>
        </w:rPr>
        <w:t xml:space="preserve"> szám alatti ingatlan ügyében</w:t>
      </w:r>
      <w:bookmarkStart w:id="0" w:name="_GoBack"/>
      <w:bookmarkEnd w:id="0"/>
    </w:p>
    <w:p w:rsidR="00073C13" w:rsidRPr="008B5C91" w:rsidRDefault="00073C13" w:rsidP="00073C13">
      <w:pPr>
        <w:pStyle w:val="Listaszerbekezds"/>
        <w:ind w:left="0"/>
        <w:rPr>
          <w:b/>
          <w:bCs/>
          <w:szCs w:val="24"/>
        </w:rPr>
      </w:pPr>
    </w:p>
    <w:p w:rsidR="00073C13" w:rsidRPr="008B5C91" w:rsidRDefault="00073C13" w:rsidP="00073C13">
      <w:pPr>
        <w:pStyle w:val="Listaszerbekezds"/>
        <w:ind w:left="0"/>
        <w:rPr>
          <w:b/>
          <w:bCs/>
          <w:szCs w:val="24"/>
        </w:rPr>
      </w:pPr>
    </w:p>
    <w:p w:rsidR="00073C13" w:rsidRPr="008B5C91" w:rsidRDefault="00073C13" w:rsidP="00073C13">
      <w:pPr>
        <w:pStyle w:val="Listaszerbekezds"/>
        <w:ind w:left="0"/>
        <w:rPr>
          <w:b/>
          <w:bCs/>
          <w:szCs w:val="24"/>
        </w:rPr>
      </w:pPr>
    </w:p>
    <w:p w:rsidR="00073C13" w:rsidRPr="008B5C91" w:rsidRDefault="00073C13" w:rsidP="00073C13">
      <w:pPr>
        <w:pStyle w:val="Listaszerbekezds"/>
        <w:ind w:left="0"/>
        <w:rPr>
          <w:b/>
          <w:bCs/>
          <w:szCs w:val="24"/>
        </w:rPr>
      </w:pPr>
    </w:p>
    <w:p w:rsidR="00073C13" w:rsidRPr="008B5C91" w:rsidRDefault="00073C13" w:rsidP="00073C13">
      <w:pPr>
        <w:pStyle w:val="Listaszerbekezds"/>
        <w:ind w:left="0"/>
        <w:rPr>
          <w:b/>
          <w:bCs/>
          <w:szCs w:val="24"/>
        </w:rPr>
      </w:pPr>
    </w:p>
    <w:p w:rsidR="00073C13" w:rsidRPr="008B5C91" w:rsidRDefault="00073C13" w:rsidP="00073C13">
      <w:pPr>
        <w:rPr>
          <w:szCs w:val="24"/>
        </w:rPr>
      </w:pPr>
      <w:r w:rsidRPr="008B5C91">
        <w:rPr>
          <w:b/>
          <w:szCs w:val="24"/>
        </w:rPr>
        <w:t>Készítette:</w:t>
      </w:r>
      <w:r w:rsidRPr="008B5C91">
        <w:rPr>
          <w:b/>
          <w:szCs w:val="24"/>
        </w:rPr>
        <w:tab/>
      </w:r>
      <w:proofErr w:type="gramStart"/>
      <w:r w:rsidRPr="008B5C91">
        <w:rPr>
          <w:szCs w:val="24"/>
        </w:rPr>
        <w:t>………………..……..</w:t>
      </w:r>
      <w:proofErr w:type="gramEnd"/>
    </w:p>
    <w:p w:rsidR="00073C13" w:rsidRPr="008B5C91" w:rsidRDefault="00073C13" w:rsidP="00073C13">
      <w:pPr>
        <w:ind w:left="709" w:firstLine="709"/>
        <w:rPr>
          <w:szCs w:val="24"/>
        </w:rPr>
      </w:pPr>
      <w:proofErr w:type="gramStart"/>
      <w:r w:rsidRPr="008B5C91">
        <w:rPr>
          <w:szCs w:val="24"/>
        </w:rPr>
        <w:t>dr.</w:t>
      </w:r>
      <w:proofErr w:type="gramEnd"/>
      <w:r w:rsidRPr="008B5C91">
        <w:rPr>
          <w:szCs w:val="24"/>
        </w:rPr>
        <w:t xml:space="preserve"> Baksa Zsuzsanna </w:t>
      </w:r>
    </w:p>
    <w:p w:rsidR="00073C13" w:rsidRPr="008B5C91" w:rsidRDefault="008B5C91" w:rsidP="00073C13">
      <w:pPr>
        <w:ind w:left="709" w:firstLine="709"/>
        <w:rPr>
          <w:szCs w:val="24"/>
        </w:rPr>
      </w:pPr>
      <w:proofErr w:type="gramStart"/>
      <w:r w:rsidRPr="008B5C91">
        <w:rPr>
          <w:szCs w:val="24"/>
        </w:rPr>
        <w:t>osztályvezető</w:t>
      </w:r>
      <w:proofErr w:type="gramEnd"/>
      <w:r w:rsidR="00073C13" w:rsidRPr="008B5C91">
        <w:rPr>
          <w:szCs w:val="24"/>
        </w:rPr>
        <w:t xml:space="preserve"> </w:t>
      </w:r>
    </w:p>
    <w:p w:rsidR="00073C13" w:rsidRPr="008B5C91" w:rsidRDefault="00073C13" w:rsidP="00073C13">
      <w:pPr>
        <w:rPr>
          <w:szCs w:val="24"/>
        </w:rPr>
      </w:pPr>
    </w:p>
    <w:p w:rsidR="00073C13" w:rsidRPr="008B5C91" w:rsidRDefault="00073C13" w:rsidP="00073C13">
      <w:pPr>
        <w:rPr>
          <w:szCs w:val="24"/>
        </w:rPr>
      </w:pPr>
    </w:p>
    <w:p w:rsidR="00073C13" w:rsidRPr="008B5C91" w:rsidRDefault="00073C13" w:rsidP="00073C13">
      <w:pPr>
        <w:rPr>
          <w:szCs w:val="24"/>
        </w:rPr>
      </w:pPr>
    </w:p>
    <w:p w:rsidR="00073C13" w:rsidRPr="008B5C91" w:rsidRDefault="00073C13" w:rsidP="00073C13">
      <w:pPr>
        <w:rPr>
          <w:szCs w:val="24"/>
        </w:rPr>
      </w:pPr>
    </w:p>
    <w:p w:rsidR="00073C13" w:rsidRPr="008B5C91" w:rsidRDefault="00073C13" w:rsidP="00073C13">
      <w:pPr>
        <w:rPr>
          <w:szCs w:val="24"/>
        </w:rPr>
      </w:pPr>
      <w:r w:rsidRPr="008B5C91">
        <w:rPr>
          <w:b/>
          <w:szCs w:val="24"/>
        </w:rPr>
        <w:t>Egyeztetve:</w:t>
      </w:r>
      <w:r w:rsidRPr="008B5C91">
        <w:rPr>
          <w:b/>
          <w:szCs w:val="24"/>
        </w:rPr>
        <w:tab/>
      </w:r>
      <w:proofErr w:type="gramStart"/>
      <w:r w:rsidRPr="008B5C91">
        <w:rPr>
          <w:szCs w:val="24"/>
        </w:rPr>
        <w:t>………………………..</w:t>
      </w:r>
      <w:proofErr w:type="gramEnd"/>
    </w:p>
    <w:p w:rsidR="00073C13" w:rsidRPr="008B5C91" w:rsidRDefault="00073C13" w:rsidP="00073C13">
      <w:pPr>
        <w:rPr>
          <w:szCs w:val="24"/>
        </w:rPr>
      </w:pPr>
      <w:r w:rsidRPr="008B5C91">
        <w:rPr>
          <w:b/>
          <w:szCs w:val="24"/>
        </w:rPr>
        <w:tab/>
      </w:r>
      <w:r w:rsidRPr="008B5C91">
        <w:rPr>
          <w:b/>
          <w:szCs w:val="24"/>
        </w:rPr>
        <w:tab/>
      </w:r>
      <w:proofErr w:type="gramStart"/>
      <w:r w:rsidRPr="008B5C91">
        <w:rPr>
          <w:szCs w:val="24"/>
        </w:rPr>
        <w:t>dr.</w:t>
      </w:r>
      <w:proofErr w:type="gramEnd"/>
      <w:r w:rsidRPr="008B5C91">
        <w:rPr>
          <w:szCs w:val="24"/>
        </w:rPr>
        <w:t xml:space="preserve"> Varga Előd Bendegúz</w:t>
      </w:r>
    </w:p>
    <w:p w:rsidR="00073C13" w:rsidRPr="008B5C91" w:rsidRDefault="008B5C91" w:rsidP="00073C13">
      <w:pPr>
        <w:rPr>
          <w:szCs w:val="24"/>
        </w:rPr>
      </w:pPr>
      <w:r w:rsidRPr="008B5C91">
        <w:rPr>
          <w:b/>
          <w:szCs w:val="24"/>
        </w:rPr>
        <w:tab/>
        <w:t xml:space="preserve">       </w:t>
      </w:r>
      <w:r w:rsidR="00073C13" w:rsidRPr="008B5C91">
        <w:rPr>
          <w:b/>
          <w:szCs w:val="24"/>
        </w:rPr>
        <w:t xml:space="preserve">     </w:t>
      </w:r>
      <w:proofErr w:type="gramStart"/>
      <w:r w:rsidR="00073C13" w:rsidRPr="008B5C91">
        <w:rPr>
          <w:szCs w:val="24"/>
        </w:rPr>
        <w:t>alpolgármester</w:t>
      </w:r>
      <w:proofErr w:type="gramEnd"/>
    </w:p>
    <w:p w:rsidR="00073C13" w:rsidRPr="008B5C91" w:rsidRDefault="00073C13" w:rsidP="00073C13">
      <w:pPr>
        <w:rPr>
          <w:szCs w:val="24"/>
        </w:rPr>
      </w:pPr>
    </w:p>
    <w:p w:rsidR="00073C13" w:rsidRPr="008B5C91" w:rsidRDefault="00073C13" w:rsidP="00073C13">
      <w:pPr>
        <w:rPr>
          <w:szCs w:val="24"/>
        </w:rPr>
      </w:pPr>
    </w:p>
    <w:p w:rsidR="00073C13" w:rsidRPr="008B5C91" w:rsidRDefault="00073C13" w:rsidP="00073C13">
      <w:pPr>
        <w:rPr>
          <w:b/>
          <w:szCs w:val="24"/>
        </w:rPr>
      </w:pPr>
    </w:p>
    <w:p w:rsidR="00073C13" w:rsidRPr="008B5C91" w:rsidRDefault="00073C13" w:rsidP="00073C13">
      <w:pPr>
        <w:rPr>
          <w:b/>
          <w:szCs w:val="24"/>
        </w:rPr>
      </w:pPr>
    </w:p>
    <w:p w:rsidR="00073C13" w:rsidRPr="008B5C91" w:rsidRDefault="00073C13" w:rsidP="00073C13">
      <w:pPr>
        <w:rPr>
          <w:szCs w:val="24"/>
        </w:rPr>
      </w:pPr>
      <w:r w:rsidRPr="008B5C91">
        <w:rPr>
          <w:b/>
          <w:szCs w:val="24"/>
        </w:rPr>
        <w:t>Látta:</w:t>
      </w:r>
      <w:r w:rsidRPr="008B5C91">
        <w:rPr>
          <w:b/>
          <w:szCs w:val="24"/>
        </w:rPr>
        <w:tab/>
      </w:r>
      <w:r w:rsidRPr="008B5C91">
        <w:rPr>
          <w:b/>
          <w:szCs w:val="24"/>
        </w:rPr>
        <w:tab/>
      </w:r>
      <w:proofErr w:type="gramStart"/>
      <w:r w:rsidRPr="008B5C91">
        <w:rPr>
          <w:szCs w:val="24"/>
        </w:rPr>
        <w:t>………………………..</w:t>
      </w:r>
      <w:proofErr w:type="gramEnd"/>
    </w:p>
    <w:p w:rsidR="00073C13" w:rsidRPr="008B5C91" w:rsidRDefault="00073C13" w:rsidP="00073C13">
      <w:pPr>
        <w:ind w:left="709" w:firstLine="709"/>
        <w:rPr>
          <w:szCs w:val="24"/>
        </w:rPr>
      </w:pPr>
      <w:proofErr w:type="gramStart"/>
      <w:r w:rsidRPr="008B5C91">
        <w:rPr>
          <w:szCs w:val="24"/>
        </w:rPr>
        <w:t>dr.</w:t>
      </w:r>
      <w:proofErr w:type="gramEnd"/>
      <w:r w:rsidRPr="008B5C91">
        <w:rPr>
          <w:szCs w:val="24"/>
        </w:rPr>
        <w:t xml:space="preserve"> Szalai Tibor</w:t>
      </w:r>
    </w:p>
    <w:p w:rsidR="00073C13" w:rsidRPr="008B5C91" w:rsidRDefault="00073C13" w:rsidP="00073C13">
      <w:pPr>
        <w:rPr>
          <w:szCs w:val="24"/>
        </w:rPr>
      </w:pPr>
      <w:r w:rsidRPr="008B5C91">
        <w:rPr>
          <w:szCs w:val="24"/>
        </w:rPr>
        <w:tab/>
      </w:r>
      <w:r w:rsidRPr="008B5C91">
        <w:rPr>
          <w:szCs w:val="24"/>
        </w:rPr>
        <w:tab/>
      </w:r>
      <w:proofErr w:type="gramStart"/>
      <w:r w:rsidRPr="008B5C91">
        <w:rPr>
          <w:szCs w:val="24"/>
        </w:rPr>
        <w:t>jegyző</w:t>
      </w:r>
      <w:proofErr w:type="gramEnd"/>
    </w:p>
    <w:p w:rsidR="00073C13" w:rsidRPr="008B5C91" w:rsidRDefault="00073C13" w:rsidP="00073C13">
      <w:pPr>
        <w:rPr>
          <w:szCs w:val="24"/>
        </w:rPr>
      </w:pPr>
    </w:p>
    <w:p w:rsidR="00073C13" w:rsidRPr="008B5C91" w:rsidRDefault="00073C13" w:rsidP="00073C13">
      <w:pPr>
        <w:rPr>
          <w:szCs w:val="24"/>
        </w:rPr>
      </w:pPr>
    </w:p>
    <w:p w:rsidR="00073C13" w:rsidRPr="008B5C91" w:rsidRDefault="00073C13" w:rsidP="00073C13">
      <w:pPr>
        <w:rPr>
          <w:szCs w:val="24"/>
        </w:rPr>
      </w:pPr>
    </w:p>
    <w:p w:rsidR="00073C13" w:rsidRPr="008B5C91" w:rsidRDefault="00073C13" w:rsidP="00073C13">
      <w:pPr>
        <w:ind w:left="709" w:firstLine="709"/>
        <w:rPr>
          <w:szCs w:val="24"/>
        </w:rPr>
      </w:pPr>
      <w:r w:rsidRPr="008B5C91">
        <w:rPr>
          <w:szCs w:val="24"/>
        </w:rPr>
        <w:t>……………………….</w:t>
      </w:r>
    </w:p>
    <w:p w:rsidR="00073C13" w:rsidRPr="008B5C91" w:rsidRDefault="00073C13" w:rsidP="00073C13">
      <w:pPr>
        <w:rPr>
          <w:szCs w:val="24"/>
        </w:rPr>
      </w:pPr>
      <w:r w:rsidRPr="008B5C91">
        <w:rPr>
          <w:szCs w:val="24"/>
        </w:rPr>
        <w:tab/>
      </w:r>
      <w:r w:rsidRPr="008B5C91">
        <w:rPr>
          <w:szCs w:val="24"/>
        </w:rPr>
        <w:tab/>
      </w:r>
      <w:proofErr w:type="gramStart"/>
      <w:r w:rsidRPr="008B5C91">
        <w:rPr>
          <w:szCs w:val="24"/>
        </w:rPr>
        <w:t>dr.</w:t>
      </w:r>
      <w:proofErr w:type="gramEnd"/>
      <w:r w:rsidRPr="008B5C91">
        <w:rPr>
          <w:szCs w:val="24"/>
        </w:rPr>
        <w:t xml:space="preserve"> Silye Tamás</w:t>
      </w:r>
    </w:p>
    <w:p w:rsidR="00073C13" w:rsidRPr="008B5C91" w:rsidRDefault="00073C13" w:rsidP="00073C13">
      <w:pPr>
        <w:rPr>
          <w:szCs w:val="24"/>
        </w:rPr>
      </w:pPr>
      <w:r w:rsidRPr="008B5C91">
        <w:rPr>
          <w:szCs w:val="24"/>
        </w:rPr>
        <w:tab/>
      </w:r>
      <w:r w:rsidRPr="008B5C91">
        <w:rPr>
          <w:szCs w:val="24"/>
        </w:rPr>
        <w:tab/>
      </w:r>
      <w:proofErr w:type="gramStart"/>
      <w:r w:rsidRPr="008B5C91">
        <w:rPr>
          <w:szCs w:val="24"/>
        </w:rPr>
        <w:t>jegyzői</w:t>
      </w:r>
      <w:proofErr w:type="gramEnd"/>
      <w:r w:rsidRPr="008B5C91">
        <w:rPr>
          <w:szCs w:val="24"/>
        </w:rPr>
        <w:t xml:space="preserve"> igazgató</w:t>
      </w:r>
      <w:r w:rsidR="007C1658">
        <w:rPr>
          <w:szCs w:val="24"/>
        </w:rPr>
        <w:t xml:space="preserve"> s.k.</w:t>
      </w:r>
    </w:p>
    <w:p w:rsidR="00073C13" w:rsidRPr="008B5C91" w:rsidRDefault="00073C13" w:rsidP="00073C13">
      <w:pPr>
        <w:pStyle w:val="Listaszerbekezds"/>
        <w:ind w:left="0"/>
        <w:rPr>
          <w:b/>
          <w:bCs/>
          <w:szCs w:val="24"/>
        </w:rPr>
      </w:pPr>
    </w:p>
    <w:p w:rsidR="00073C13" w:rsidRPr="008B5C91" w:rsidRDefault="00073C13" w:rsidP="00073C13">
      <w:pPr>
        <w:pStyle w:val="Listaszerbekezds"/>
        <w:ind w:left="0"/>
        <w:rPr>
          <w:b/>
          <w:bCs/>
          <w:szCs w:val="24"/>
        </w:rPr>
      </w:pPr>
    </w:p>
    <w:p w:rsidR="00073C13" w:rsidRPr="008B5C91" w:rsidRDefault="00073C13" w:rsidP="00073C13">
      <w:pPr>
        <w:ind w:left="1418" w:hanging="1418"/>
        <w:rPr>
          <w:rFonts w:cs="Calibri"/>
          <w:szCs w:val="24"/>
        </w:rPr>
      </w:pPr>
    </w:p>
    <w:p w:rsidR="00073C13" w:rsidRPr="008B5C91" w:rsidRDefault="00073C13" w:rsidP="00073C13">
      <w:pPr>
        <w:keepLines w:val="0"/>
        <w:widowControl w:val="0"/>
        <w:suppressAutoHyphens w:val="0"/>
        <w:jc w:val="center"/>
        <w:rPr>
          <w:b/>
          <w:bCs/>
          <w:kern w:val="0"/>
          <w:szCs w:val="24"/>
        </w:rPr>
      </w:pPr>
    </w:p>
    <w:p w:rsidR="00073C13" w:rsidRPr="008B5C91" w:rsidRDefault="00073C13" w:rsidP="00073C13">
      <w:pPr>
        <w:keepLines w:val="0"/>
        <w:suppressAutoHyphens w:val="0"/>
        <w:spacing w:after="160" w:line="259" w:lineRule="auto"/>
        <w:jc w:val="right"/>
        <w:rPr>
          <w:i/>
          <w:kern w:val="0"/>
          <w:szCs w:val="24"/>
          <w:lang w:eastAsia="en-US"/>
        </w:rPr>
      </w:pPr>
      <w:r w:rsidRPr="008B5C91">
        <w:rPr>
          <w:i/>
          <w:kern w:val="0"/>
          <w:szCs w:val="24"/>
          <w:lang w:eastAsia="en-US"/>
        </w:rPr>
        <w:t xml:space="preserve">A napirend tárgyalása zárt ülést </w:t>
      </w:r>
      <w:r w:rsidR="005C25A0" w:rsidRPr="008B5C91">
        <w:rPr>
          <w:i/>
          <w:kern w:val="0"/>
          <w:szCs w:val="24"/>
          <w:lang w:eastAsia="en-US"/>
        </w:rPr>
        <w:t xml:space="preserve">nem </w:t>
      </w:r>
      <w:r w:rsidRPr="008B5C91">
        <w:rPr>
          <w:i/>
          <w:kern w:val="0"/>
          <w:szCs w:val="24"/>
          <w:lang w:eastAsia="en-US"/>
        </w:rPr>
        <w:t>igényel</w:t>
      </w:r>
      <w:r w:rsidR="00D849D1" w:rsidRPr="008B5C91">
        <w:rPr>
          <w:i/>
          <w:kern w:val="0"/>
          <w:szCs w:val="24"/>
          <w:lang w:eastAsia="en-US"/>
        </w:rPr>
        <w:t>.</w:t>
      </w:r>
    </w:p>
    <w:p w:rsidR="00630028" w:rsidRPr="008B5C91" w:rsidRDefault="00630028" w:rsidP="00073C13">
      <w:pPr>
        <w:keepLines w:val="0"/>
        <w:suppressAutoHyphens w:val="0"/>
        <w:spacing w:after="160" w:line="259" w:lineRule="auto"/>
        <w:jc w:val="right"/>
        <w:rPr>
          <w:i/>
          <w:kern w:val="0"/>
          <w:szCs w:val="24"/>
          <w:lang w:eastAsia="en-US"/>
        </w:rPr>
      </w:pPr>
    </w:p>
    <w:p w:rsidR="00630028" w:rsidRPr="008B5C91" w:rsidRDefault="00630028" w:rsidP="00630028">
      <w:pPr>
        <w:keepLines w:val="0"/>
        <w:widowControl w:val="0"/>
        <w:tabs>
          <w:tab w:val="left" w:pos="1418"/>
        </w:tabs>
        <w:suppressAutoHyphens w:val="0"/>
        <w:jc w:val="center"/>
        <w:rPr>
          <w:b/>
          <w:szCs w:val="24"/>
        </w:rPr>
      </w:pPr>
      <w:r w:rsidRPr="008B5C91">
        <w:rPr>
          <w:b/>
          <w:szCs w:val="24"/>
        </w:rPr>
        <w:lastRenderedPageBreak/>
        <w:t>Tisztelt Képviselő-testület!</w:t>
      </w:r>
    </w:p>
    <w:p w:rsidR="00630028" w:rsidRPr="008B5C91" w:rsidRDefault="00630028" w:rsidP="00630028">
      <w:pPr>
        <w:keepLines w:val="0"/>
        <w:widowControl w:val="0"/>
        <w:tabs>
          <w:tab w:val="left" w:pos="1418"/>
        </w:tabs>
        <w:suppressAutoHyphens w:val="0"/>
        <w:jc w:val="center"/>
        <w:rPr>
          <w:b/>
          <w:szCs w:val="24"/>
        </w:rPr>
      </w:pPr>
    </w:p>
    <w:p w:rsidR="002921B4" w:rsidRPr="008B5C91" w:rsidRDefault="00630028" w:rsidP="00630028">
      <w:pPr>
        <w:keepLines w:val="0"/>
        <w:snapToGrid w:val="0"/>
        <w:rPr>
          <w:szCs w:val="24"/>
        </w:rPr>
      </w:pPr>
      <w:r w:rsidRPr="008B5C91">
        <w:rPr>
          <w:b/>
          <w:color w:val="000000"/>
          <w:szCs w:val="24"/>
        </w:rPr>
        <w:t xml:space="preserve">Dr. </w:t>
      </w:r>
      <w:r w:rsidR="00E23226" w:rsidRPr="008B5C91">
        <w:rPr>
          <w:b/>
          <w:color w:val="000000"/>
          <w:szCs w:val="24"/>
        </w:rPr>
        <w:t>Szentiványi Ildikó</w:t>
      </w:r>
      <w:r w:rsidRPr="008B5C91">
        <w:rPr>
          <w:color w:val="000000"/>
          <w:szCs w:val="24"/>
        </w:rPr>
        <w:t xml:space="preserve"> </w:t>
      </w:r>
      <w:r w:rsidRPr="008B5C91">
        <w:rPr>
          <w:szCs w:val="24"/>
        </w:rPr>
        <w:t>jogi képviselő ügyfelei képviseletében 202</w:t>
      </w:r>
      <w:r w:rsidR="00E23226" w:rsidRPr="008B5C91">
        <w:rPr>
          <w:szCs w:val="24"/>
        </w:rPr>
        <w:t>4</w:t>
      </w:r>
      <w:r w:rsidRPr="008B5C91">
        <w:rPr>
          <w:szCs w:val="24"/>
        </w:rPr>
        <w:t xml:space="preserve">. </w:t>
      </w:r>
      <w:r w:rsidR="00E23226" w:rsidRPr="008B5C91">
        <w:rPr>
          <w:szCs w:val="24"/>
        </w:rPr>
        <w:t>január</w:t>
      </w:r>
      <w:r w:rsidR="0073086C" w:rsidRPr="008B5C91">
        <w:rPr>
          <w:szCs w:val="24"/>
        </w:rPr>
        <w:t xml:space="preserve"> 8</w:t>
      </w:r>
      <w:r w:rsidRPr="008B5C91">
        <w:rPr>
          <w:szCs w:val="24"/>
        </w:rPr>
        <w:t>-</w:t>
      </w:r>
      <w:r w:rsidR="0073086C" w:rsidRPr="008B5C91">
        <w:rPr>
          <w:szCs w:val="24"/>
        </w:rPr>
        <w:t>á</w:t>
      </w:r>
      <w:r w:rsidRPr="008B5C91">
        <w:rPr>
          <w:szCs w:val="24"/>
        </w:rPr>
        <w:t xml:space="preserve">n </w:t>
      </w:r>
      <w:r w:rsidR="002921B4" w:rsidRPr="008B5C91">
        <w:rPr>
          <w:szCs w:val="24"/>
        </w:rPr>
        <w:t xml:space="preserve">kérelemmel fordult </w:t>
      </w:r>
      <w:r w:rsidRPr="008B5C91">
        <w:rPr>
          <w:szCs w:val="24"/>
        </w:rPr>
        <w:t>az Önkormányzat felé</w:t>
      </w:r>
      <w:r w:rsidR="002921B4" w:rsidRPr="008B5C91">
        <w:rPr>
          <w:szCs w:val="24"/>
        </w:rPr>
        <w:t>.</w:t>
      </w:r>
      <w:r w:rsidRPr="008B5C91">
        <w:rPr>
          <w:szCs w:val="24"/>
        </w:rPr>
        <w:t xml:space="preserve"> </w:t>
      </w:r>
      <w:r w:rsidR="002921B4" w:rsidRPr="008B5C91">
        <w:rPr>
          <w:szCs w:val="24"/>
        </w:rPr>
        <w:t>(</w:t>
      </w:r>
      <w:r w:rsidR="002921B4" w:rsidRPr="008B5C91">
        <w:rPr>
          <w:i/>
          <w:szCs w:val="24"/>
        </w:rPr>
        <w:t>1. számú melléklet</w:t>
      </w:r>
      <w:r w:rsidR="002921B4" w:rsidRPr="008B5C91">
        <w:rPr>
          <w:szCs w:val="24"/>
        </w:rPr>
        <w:t xml:space="preserve"> – Kérelem)</w:t>
      </w:r>
    </w:p>
    <w:p w:rsidR="00630028" w:rsidRDefault="002921B4" w:rsidP="00630028">
      <w:pPr>
        <w:keepLines w:val="0"/>
        <w:snapToGrid w:val="0"/>
        <w:rPr>
          <w:b/>
          <w:szCs w:val="24"/>
        </w:rPr>
      </w:pPr>
      <w:r w:rsidRPr="008B5C91">
        <w:rPr>
          <w:szCs w:val="24"/>
        </w:rPr>
        <w:t xml:space="preserve">Kérelmében előadta, hogy </w:t>
      </w:r>
      <w:r w:rsidR="00630028" w:rsidRPr="008B5C91">
        <w:rPr>
          <w:szCs w:val="24"/>
        </w:rPr>
        <w:t xml:space="preserve">ügyfelei 2023. </w:t>
      </w:r>
      <w:r w:rsidR="00E23226" w:rsidRPr="008B5C91">
        <w:rPr>
          <w:szCs w:val="24"/>
        </w:rPr>
        <w:t>december 14.</w:t>
      </w:r>
      <w:r w:rsidR="00630028" w:rsidRPr="008B5C91">
        <w:rPr>
          <w:szCs w:val="24"/>
        </w:rPr>
        <w:t xml:space="preserve"> </w:t>
      </w:r>
      <w:r w:rsidR="00630028" w:rsidRPr="008B5C91">
        <w:rPr>
          <w:color w:val="000000"/>
          <w:szCs w:val="24"/>
        </w:rPr>
        <w:t xml:space="preserve">napján </w:t>
      </w:r>
      <w:r w:rsidR="0081615C" w:rsidRPr="008B5C91">
        <w:rPr>
          <w:b/>
          <w:szCs w:val="24"/>
        </w:rPr>
        <w:t>adásvételi szerződés</w:t>
      </w:r>
      <w:r w:rsidRPr="008B5C91">
        <w:rPr>
          <w:b/>
          <w:szCs w:val="24"/>
        </w:rPr>
        <w:t xml:space="preserve">t </w:t>
      </w:r>
      <w:r w:rsidR="007D2D57" w:rsidRPr="008B5C91">
        <w:rPr>
          <w:szCs w:val="24"/>
          <w:u w:val="single"/>
        </w:rPr>
        <w:t>(</w:t>
      </w:r>
      <w:r w:rsidR="007D2D57" w:rsidRPr="008B5C91">
        <w:rPr>
          <w:i/>
          <w:szCs w:val="24"/>
          <w:u w:val="single"/>
        </w:rPr>
        <w:t>2. számú melléklet</w:t>
      </w:r>
      <w:r w:rsidR="007D2D57" w:rsidRPr="008B5C91">
        <w:rPr>
          <w:szCs w:val="24"/>
          <w:u w:val="single"/>
        </w:rPr>
        <w:t xml:space="preserve"> – Adásvételi szerződés)</w:t>
      </w:r>
      <w:r w:rsidR="007D2D57" w:rsidRPr="008B5C91">
        <w:rPr>
          <w:b/>
          <w:szCs w:val="24"/>
          <w:u w:val="single"/>
        </w:rPr>
        <w:t xml:space="preserve"> </w:t>
      </w:r>
      <w:r w:rsidRPr="008B5C91">
        <w:rPr>
          <w:b/>
          <w:szCs w:val="24"/>
        </w:rPr>
        <w:t>kötöttek</w:t>
      </w:r>
      <w:r w:rsidRPr="008B5C91">
        <w:rPr>
          <w:color w:val="000000"/>
          <w:szCs w:val="24"/>
        </w:rPr>
        <w:t>,</w:t>
      </w:r>
      <w:r w:rsidR="00630028" w:rsidRPr="008B5C91">
        <w:rPr>
          <w:color w:val="000000"/>
          <w:szCs w:val="24"/>
        </w:rPr>
        <w:t xml:space="preserve"> a </w:t>
      </w:r>
      <w:r w:rsidR="00630028" w:rsidRPr="008B5C91">
        <w:rPr>
          <w:b/>
          <w:color w:val="000000"/>
          <w:szCs w:val="24"/>
        </w:rPr>
        <w:t xml:space="preserve">Budapest II. kerület, belterület </w:t>
      </w:r>
      <w:r w:rsidR="00E23226" w:rsidRPr="008B5C91">
        <w:rPr>
          <w:b/>
          <w:color w:val="000000"/>
          <w:szCs w:val="24"/>
        </w:rPr>
        <w:t>11999/4/A/7</w:t>
      </w:r>
      <w:r w:rsidR="00630028" w:rsidRPr="008B5C91">
        <w:rPr>
          <w:b/>
          <w:color w:val="000000"/>
          <w:szCs w:val="24"/>
        </w:rPr>
        <w:t xml:space="preserve"> helyrajzi szám </w:t>
      </w:r>
      <w:r w:rsidR="00630028" w:rsidRPr="008B5C91">
        <w:rPr>
          <w:color w:val="000000"/>
          <w:szCs w:val="24"/>
        </w:rPr>
        <w:t>alatt nyilvántartott, természetben</w:t>
      </w:r>
      <w:r w:rsidR="00630028" w:rsidRPr="008B5C91">
        <w:rPr>
          <w:b/>
          <w:color w:val="000000"/>
          <w:szCs w:val="24"/>
        </w:rPr>
        <w:t xml:space="preserve"> 102</w:t>
      </w:r>
      <w:r w:rsidR="00E23226" w:rsidRPr="008B5C91">
        <w:rPr>
          <w:b/>
          <w:color w:val="000000"/>
          <w:szCs w:val="24"/>
        </w:rPr>
        <w:t>6</w:t>
      </w:r>
      <w:r w:rsidR="00630028" w:rsidRPr="008B5C91">
        <w:rPr>
          <w:b/>
          <w:color w:val="000000"/>
          <w:szCs w:val="24"/>
        </w:rPr>
        <w:t xml:space="preserve"> Budapest,</w:t>
      </w:r>
      <w:r w:rsidR="00E23226" w:rsidRPr="008B5C91">
        <w:rPr>
          <w:b/>
          <w:color w:val="000000"/>
          <w:szCs w:val="24"/>
        </w:rPr>
        <w:t xml:space="preserve"> Pasaréti út 75. épület: A. 2. emelet 1.</w:t>
      </w:r>
      <w:r w:rsidR="00630028" w:rsidRPr="008B5C91">
        <w:rPr>
          <w:b/>
          <w:szCs w:val="24"/>
        </w:rPr>
        <w:t xml:space="preserve"> </w:t>
      </w:r>
      <w:r w:rsidR="00630028" w:rsidRPr="008B5C91">
        <w:rPr>
          <w:szCs w:val="24"/>
        </w:rPr>
        <w:t>szám</w:t>
      </w:r>
      <w:r w:rsidR="00630028" w:rsidRPr="008B5C91">
        <w:rPr>
          <w:b/>
          <w:szCs w:val="24"/>
        </w:rPr>
        <w:t xml:space="preserve"> </w:t>
      </w:r>
      <w:r w:rsidR="00630028" w:rsidRPr="008B5C91">
        <w:rPr>
          <w:szCs w:val="24"/>
        </w:rPr>
        <w:t xml:space="preserve">alatt található </w:t>
      </w:r>
      <w:r w:rsidR="00E23226" w:rsidRPr="008B5C91">
        <w:rPr>
          <w:szCs w:val="24"/>
        </w:rPr>
        <w:t>68</w:t>
      </w:r>
      <w:r w:rsidR="00630028" w:rsidRPr="008B5C91">
        <w:rPr>
          <w:szCs w:val="24"/>
        </w:rPr>
        <w:t xml:space="preserve"> m</w:t>
      </w:r>
      <w:r w:rsidR="00630028" w:rsidRPr="008B5C91">
        <w:rPr>
          <w:szCs w:val="24"/>
          <w:vertAlign w:val="superscript"/>
        </w:rPr>
        <w:t>2</w:t>
      </w:r>
      <w:r w:rsidR="00630028" w:rsidRPr="008B5C91">
        <w:rPr>
          <w:szCs w:val="24"/>
        </w:rPr>
        <w:t xml:space="preserve"> alapterületű, </w:t>
      </w:r>
      <w:r w:rsidR="00630028" w:rsidRPr="008B5C91">
        <w:rPr>
          <w:b/>
          <w:szCs w:val="24"/>
        </w:rPr>
        <w:t>társasházi lakás</w:t>
      </w:r>
      <w:r w:rsidRPr="008B5C91">
        <w:rPr>
          <w:b/>
          <w:szCs w:val="24"/>
        </w:rPr>
        <w:t>ra</w:t>
      </w:r>
      <w:r w:rsidR="00E23226" w:rsidRPr="008B5C91">
        <w:rPr>
          <w:b/>
          <w:szCs w:val="24"/>
        </w:rPr>
        <w:t xml:space="preserve"> </w:t>
      </w:r>
      <w:r w:rsidRPr="008B5C91">
        <w:rPr>
          <w:b/>
          <w:szCs w:val="24"/>
        </w:rPr>
        <w:t>–</w:t>
      </w:r>
      <w:r w:rsidR="00630028" w:rsidRPr="008B5C91">
        <w:rPr>
          <w:szCs w:val="24"/>
        </w:rPr>
        <w:t xml:space="preserve"> az </w:t>
      </w:r>
      <w:r w:rsidR="00E23226" w:rsidRPr="008B5C91">
        <w:rPr>
          <w:szCs w:val="24"/>
        </w:rPr>
        <w:t>A</w:t>
      </w:r>
      <w:r w:rsidR="00630028" w:rsidRPr="008B5C91">
        <w:rPr>
          <w:szCs w:val="24"/>
        </w:rPr>
        <w:t xml:space="preserve">lapító </w:t>
      </w:r>
      <w:r w:rsidR="00E23226" w:rsidRPr="008B5C91">
        <w:rPr>
          <w:szCs w:val="24"/>
        </w:rPr>
        <w:t>O</w:t>
      </w:r>
      <w:r w:rsidR="00630028" w:rsidRPr="008B5C91">
        <w:rPr>
          <w:szCs w:val="24"/>
        </w:rPr>
        <w:t>kirat szerint</w:t>
      </w:r>
      <w:r w:rsidR="00E23226" w:rsidRPr="008B5C91">
        <w:rPr>
          <w:szCs w:val="24"/>
        </w:rPr>
        <w:t xml:space="preserve"> a</w:t>
      </w:r>
      <w:r w:rsidR="00630028" w:rsidRPr="008B5C91">
        <w:rPr>
          <w:szCs w:val="24"/>
        </w:rPr>
        <w:t xml:space="preserve"> hozzá tartozó</w:t>
      </w:r>
      <w:r w:rsidR="0073086C" w:rsidRPr="008B5C91">
        <w:rPr>
          <w:szCs w:val="24"/>
        </w:rPr>
        <w:t xml:space="preserve"> </w:t>
      </w:r>
      <w:r w:rsidR="00630028" w:rsidRPr="008B5C91">
        <w:rPr>
          <w:szCs w:val="24"/>
        </w:rPr>
        <w:t>helyiségekkel</w:t>
      </w:r>
      <w:r w:rsidR="00E23226" w:rsidRPr="008B5C91">
        <w:rPr>
          <w:szCs w:val="24"/>
        </w:rPr>
        <w:t>, va</w:t>
      </w:r>
      <w:r w:rsidR="00630028" w:rsidRPr="008B5C91">
        <w:rPr>
          <w:szCs w:val="24"/>
        </w:rPr>
        <w:t xml:space="preserve">lamint a társasházi közös tulajdonból hozzá tartozó </w:t>
      </w:r>
      <w:r w:rsidR="00E23226" w:rsidRPr="008B5C91">
        <w:rPr>
          <w:szCs w:val="24"/>
        </w:rPr>
        <w:t>88/10000</w:t>
      </w:r>
      <w:r w:rsidR="00630028" w:rsidRPr="008B5C91">
        <w:rPr>
          <w:szCs w:val="24"/>
        </w:rPr>
        <w:t xml:space="preserve"> eszmei tulajdoni hányaddal együtt –</w:t>
      </w:r>
      <w:r w:rsidR="00E23226" w:rsidRPr="008B5C91">
        <w:rPr>
          <w:szCs w:val="24"/>
        </w:rPr>
        <w:t xml:space="preserve"> </w:t>
      </w:r>
      <w:r w:rsidR="0073086C" w:rsidRPr="008B5C91">
        <w:rPr>
          <w:szCs w:val="24"/>
        </w:rPr>
        <w:t>a</w:t>
      </w:r>
      <w:r w:rsidR="00E23226" w:rsidRPr="008B5C91">
        <w:rPr>
          <w:szCs w:val="24"/>
        </w:rPr>
        <w:t>mely</w:t>
      </w:r>
      <w:r w:rsidR="0073086C" w:rsidRPr="008B5C91">
        <w:rPr>
          <w:szCs w:val="24"/>
        </w:rPr>
        <w:t>r</w:t>
      </w:r>
      <w:r w:rsidR="00E23226" w:rsidRPr="008B5C91">
        <w:rPr>
          <w:szCs w:val="24"/>
        </w:rPr>
        <w:t>e</w:t>
      </w:r>
      <w:r w:rsidR="0073086C" w:rsidRPr="008B5C91">
        <w:rPr>
          <w:szCs w:val="24"/>
        </w:rPr>
        <w:t xml:space="preserve"> az Önkormányzatnak, mint tulajdonostársnak </w:t>
      </w:r>
      <w:r w:rsidRPr="008B5C91">
        <w:rPr>
          <w:szCs w:val="24"/>
        </w:rPr>
        <w:t xml:space="preserve">– a társasház Alapító Okirata </w:t>
      </w:r>
      <w:r w:rsidR="007D3954" w:rsidRPr="008B5C91">
        <w:rPr>
          <w:szCs w:val="24"/>
        </w:rPr>
        <w:t xml:space="preserve">IV. </w:t>
      </w:r>
      <w:r w:rsidRPr="008B5C91">
        <w:rPr>
          <w:color w:val="000000"/>
          <w:szCs w:val="24"/>
        </w:rPr>
        <w:t>8. pontja</w:t>
      </w:r>
      <w:r w:rsidRPr="008B5C91">
        <w:rPr>
          <w:b/>
          <w:color w:val="000000"/>
          <w:szCs w:val="24"/>
        </w:rPr>
        <w:t xml:space="preserve"> </w:t>
      </w:r>
      <w:r w:rsidRPr="008B5C91">
        <w:rPr>
          <w:szCs w:val="24"/>
        </w:rPr>
        <w:t xml:space="preserve">alapján – </w:t>
      </w:r>
      <w:r w:rsidR="0073086C" w:rsidRPr="008B5C91">
        <w:rPr>
          <w:szCs w:val="24"/>
        </w:rPr>
        <w:t>elővásárlási joga van</w:t>
      </w:r>
      <w:r w:rsidR="008840F9" w:rsidRPr="008B5C91">
        <w:rPr>
          <w:szCs w:val="24"/>
        </w:rPr>
        <w:t>.</w:t>
      </w:r>
      <w:r w:rsidR="0073086C" w:rsidRPr="008B5C91">
        <w:rPr>
          <w:b/>
          <w:szCs w:val="24"/>
        </w:rPr>
        <w:t xml:space="preserve"> </w:t>
      </w:r>
    </w:p>
    <w:p w:rsidR="008B5C91" w:rsidRPr="008B5C91" w:rsidRDefault="008B5C91" w:rsidP="00630028">
      <w:pPr>
        <w:keepLines w:val="0"/>
        <w:snapToGrid w:val="0"/>
        <w:rPr>
          <w:szCs w:val="24"/>
        </w:rPr>
      </w:pPr>
    </w:p>
    <w:p w:rsidR="00630028" w:rsidRPr="008B5C91" w:rsidRDefault="00061D19" w:rsidP="00630028">
      <w:pPr>
        <w:keepLines w:val="0"/>
        <w:snapToGrid w:val="0"/>
        <w:rPr>
          <w:szCs w:val="24"/>
        </w:rPr>
      </w:pPr>
      <w:r w:rsidRPr="008B5C91">
        <w:rPr>
          <w:color w:val="000000"/>
          <w:szCs w:val="24"/>
        </w:rPr>
        <w:t>A</w:t>
      </w:r>
      <w:r w:rsidR="008840F9" w:rsidRPr="008B5C91">
        <w:rPr>
          <w:color w:val="000000"/>
          <w:szCs w:val="24"/>
        </w:rPr>
        <w:t xml:space="preserve">z eladó jogosult a társasház közös tulajdonában lévő telken 1 db </w:t>
      </w:r>
      <w:proofErr w:type="spellStart"/>
      <w:r w:rsidR="00323830" w:rsidRPr="008B5C91">
        <w:rPr>
          <w:color w:val="000000"/>
          <w:szCs w:val="24"/>
        </w:rPr>
        <w:t>gép</w:t>
      </w:r>
      <w:r w:rsidR="008840F9" w:rsidRPr="008B5C91">
        <w:rPr>
          <w:color w:val="000000"/>
          <w:szCs w:val="24"/>
        </w:rPr>
        <w:t>kocsibeálló</w:t>
      </w:r>
      <w:proofErr w:type="spellEnd"/>
      <w:r w:rsidR="008840F9" w:rsidRPr="008B5C91">
        <w:rPr>
          <w:color w:val="000000"/>
          <w:szCs w:val="24"/>
        </w:rPr>
        <w:t xml:space="preserve"> kizárólagos használatára, a</w:t>
      </w:r>
      <w:r w:rsidR="00323830" w:rsidRPr="008B5C91">
        <w:rPr>
          <w:color w:val="000000"/>
          <w:szCs w:val="24"/>
        </w:rPr>
        <w:t>melynek</w:t>
      </w:r>
      <w:r w:rsidR="008840F9" w:rsidRPr="008B5C91">
        <w:rPr>
          <w:color w:val="000000"/>
          <w:szCs w:val="24"/>
        </w:rPr>
        <w:t xml:space="preserve"> használati jog</w:t>
      </w:r>
      <w:r w:rsidR="00323830" w:rsidRPr="008B5C91">
        <w:rPr>
          <w:color w:val="000000"/>
          <w:szCs w:val="24"/>
        </w:rPr>
        <w:t>a</w:t>
      </w:r>
      <w:r w:rsidR="008840F9" w:rsidRPr="008B5C91">
        <w:rPr>
          <w:color w:val="000000"/>
          <w:szCs w:val="24"/>
        </w:rPr>
        <w:t xml:space="preserve"> szintén az adásvétel tárgyát képezi. </w:t>
      </w:r>
    </w:p>
    <w:p w:rsidR="007D2D57" w:rsidRPr="008B5C91" w:rsidRDefault="007D2D57" w:rsidP="00630028">
      <w:pPr>
        <w:keepLines w:val="0"/>
        <w:snapToGrid w:val="0"/>
        <w:rPr>
          <w:szCs w:val="24"/>
        </w:rPr>
      </w:pPr>
    </w:p>
    <w:p w:rsidR="002921B4" w:rsidRPr="008B5C91" w:rsidRDefault="00630028" w:rsidP="00630028">
      <w:pPr>
        <w:keepLines w:val="0"/>
        <w:snapToGrid w:val="0"/>
        <w:rPr>
          <w:color w:val="000000"/>
          <w:szCs w:val="24"/>
        </w:rPr>
      </w:pPr>
      <w:r w:rsidRPr="008B5C91">
        <w:rPr>
          <w:b/>
          <w:color w:val="000000"/>
          <w:szCs w:val="24"/>
        </w:rPr>
        <w:t xml:space="preserve">Dr. </w:t>
      </w:r>
      <w:r w:rsidR="00E23226" w:rsidRPr="008B5C91">
        <w:rPr>
          <w:b/>
          <w:color w:val="000000"/>
          <w:szCs w:val="24"/>
        </w:rPr>
        <w:t>Szentiványi Ildikó</w:t>
      </w:r>
      <w:r w:rsidR="00E23226" w:rsidRPr="008B5C91">
        <w:rPr>
          <w:color w:val="000000"/>
          <w:szCs w:val="24"/>
        </w:rPr>
        <w:t xml:space="preserve"> </w:t>
      </w:r>
      <w:r w:rsidRPr="008B5C91">
        <w:rPr>
          <w:color w:val="000000"/>
          <w:szCs w:val="24"/>
        </w:rPr>
        <w:t xml:space="preserve">jogi képviselő </w:t>
      </w:r>
      <w:r w:rsidR="002921B4" w:rsidRPr="008B5C91">
        <w:rPr>
          <w:color w:val="000000"/>
          <w:szCs w:val="24"/>
        </w:rPr>
        <w:t xml:space="preserve">kérelmében felkérte az Önkormányzatot, hogy </w:t>
      </w:r>
      <w:r w:rsidRPr="008B5C91">
        <w:rPr>
          <w:color w:val="000000"/>
          <w:szCs w:val="24"/>
        </w:rPr>
        <w:t xml:space="preserve">mint társasházi tulajdonostárs, </w:t>
      </w:r>
      <w:r w:rsidRPr="008B5C91">
        <w:rPr>
          <w:b/>
          <w:color w:val="000000"/>
          <w:szCs w:val="24"/>
        </w:rPr>
        <w:t>nyilatkozzon</w:t>
      </w:r>
      <w:r w:rsidRPr="008B5C91">
        <w:rPr>
          <w:color w:val="000000"/>
          <w:szCs w:val="24"/>
        </w:rPr>
        <w:t xml:space="preserve"> </w:t>
      </w:r>
      <w:r w:rsidR="002921B4" w:rsidRPr="008B5C91">
        <w:rPr>
          <w:color w:val="000000"/>
          <w:szCs w:val="24"/>
        </w:rPr>
        <w:t xml:space="preserve">(„mondjon le”) </w:t>
      </w:r>
      <w:r w:rsidRPr="008B5C91">
        <w:rPr>
          <w:color w:val="000000"/>
          <w:szCs w:val="24"/>
        </w:rPr>
        <w:t>a</w:t>
      </w:r>
      <w:r w:rsidR="00E23226" w:rsidRPr="008B5C91">
        <w:rPr>
          <w:color w:val="000000"/>
          <w:szCs w:val="24"/>
        </w:rPr>
        <w:t>z adásvételi szerződés</w:t>
      </w:r>
      <w:r w:rsidRPr="008B5C91">
        <w:rPr>
          <w:color w:val="000000"/>
          <w:szCs w:val="24"/>
        </w:rPr>
        <w:t xml:space="preserve"> tárgyát képező lakásra vonatkozó elővásárlási jog gyakorlása ügyében</w:t>
      </w:r>
      <w:r w:rsidR="002921B4" w:rsidRPr="008B5C91">
        <w:rPr>
          <w:color w:val="000000"/>
          <w:szCs w:val="24"/>
        </w:rPr>
        <w:t>, és erről szóló nyilatkozatát legkésőbb 2024. január 3</w:t>
      </w:r>
      <w:r w:rsidR="002D7C87" w:rsidRPr="008B5C91">
        <w:rPr>
          <w:color w:val="000000"/>
          <w:szCs w:val="24"/>
        </w:rPr>
        <w:t>1</w:t>
      </w:r>
      <w:r w:rsidR="002921B4" w:rsidRPr="008B5C91">
        <w:rPr>
          <w:color w:val="000000"/>
          <w:szCs w:val="24"/>
        </w:rPr>
        <w:t>-ig részére megküldeni szíveskedjen.</w:t>
      </w:r>
    </w:p>
    <w:p w:rsidR="00CB36B8" w:rsidRPr="008B5C91" w:rsidRDefault="00CB36B8" w:rsidP="00630028">
      <w:pPr>
        <w:keepLines w:val="0"/>
        <w:snapToGrid w:val="0"/>
        <w:rPr>
          <w:color w:val="000000"/>
          <w:szCs w:val="24"/>
        </w:rPr>
      </w:pPr>
    </w:p>
    <w:p w:rsidR="00630028" w:rsidRPr="008B5C91" w:rsidRDefault="002921B4" w:rsidP="00630028">
      <w:pPr>
        <w:keepLines w:val="0"/>
        <w:snapToGrid w:val="0"/>
        <w:rPr>
          <w:i/>
          <w:color w:val="000000"/>
          <w:szCs w:val="24"/>
        </w:rPr>
      </w:pPr>
      <w:r w:rsidRPr="008B5C91">
        <w:rPr>
          <w:color w:val="000000"/>
          <w:szCs w:val="24"/>
        </w:rPr>
        <w:t xml:space="preserve">A kérelemhez mellékelte a </w:t>
      </w:r>
      <w:r w:rsidR="00630028" w:rsidRPr="008B5C91">
        <w:rPr>
          <w:b/>
          <w:color w:val="000000"/>
          <w:szCs w:val="24"/>
        </w:rPr>
        <w:t>Társasház Alapító Okirat</w:t>
      </w:r>
      <w:r w:rsidRPr="008B5C91">
        <w:rPr>
          <w:b/>
          <w:color w:val="000000"/>
          <w:szCs w:val="24"/>
        </w:rPr>
        <w:t>át</w:t>
      </w:r>
      <w:r w:rsidRPr="008B5C91">
        <w:rPr>
          <w:color w:val="000000"/>
          <w:szCs w:val="24"/>
        </w:rPr>
        <w:t>, amelynek</w:t>
      </w:r>
      <w:r w:rsidR="0073086C" w:rsidRPr="008B5C91">
        <w:rPr>
          <w:b/>
          <w:color w:val="000000"/>
          <w:szCs w:val="24"/>
        </w:rPr>
        <w:t xml:space="preserve"> </w:t>
      </w:r>
      <w:r w:rsidR="00E30B46" w:rsidRPr="008B5C91">
        <w:rPr>
          <w:b/>
          <w:color w:val="000000"/>
          <w:szCs w:val="24"/>
        </w:rPr>
        <w:t xml:space="preserve">IV. </w:t>
      </w:r>
      <w:r w:rsidR="0073086C" w:rsidRPr="008B5C91">
        <w:rPr>
          <w:b/>
          <w:color w:val="000000"/>
          <w:szCs w:val="24"/>
        </w:rPr>
        <w:t>8. pontja Egyéb rendelkezések</w:t>
      </w:r>
      <w:r w:rsidR="00630028" w:rsidRPr="008B5C91">
        <w:rPr>
          <w:b/>
          <w:color w:val="000000"/>
          <w:szCs w:val="24"/>
        </w:rPr>
        <w:t xml:space="preserve"> </w:t>
      </w:r>
      <w:r w:rsidR="00630028" w:rsidRPr="008B5C91">
        <w:rPr>
          <w:color w:val="000000"/>
          <w:szCs w:val="24"/>
        </w:rPr>
        <w:t>tartalmazza</w:t>
      </w:r>
      <w:r w:rsidR="0073086C" w:rsidRPr="008B5C91">
        <w:rPr>
          <w:color w:val="000000"/>
          <w:szCs w:val="24"/>
        </w:rPr>
        <w:t xml:space="preserve">, </w:t>
      </w:r>
      <w:r w:rsidRPr="008B5C91">
        <w:rPr>
          <w:color w:val="000000"/>
          <w:szCs w:val="24"/>
        </w:rPr>
        <w:t>hogy</w:t>
      </w:r>
      <w:r w:rsidR="00630028" w:rsidRPr="008B5C91">
        <w:rPr>
          <w:color w:val="000000"/>
          <w:szCs w:val="24"/>
        </w:rPr>
        <w:t>:</w:t>
      </w:r>
      <w:r w:rsidR="00CB36B8" w:rsidRPr="008B5C91">
        <w:rPr>
          <w:color w:val="000000"/>
          <w:szCs w:val="24"/>
        </w:rPr>
        <w:t xml:space="preserve"> </w:t>
      </w:r>
      <w:r w:rsidR="00630028" w:rsidRPr="008B5C91">
        <w:rPr>
          <w:color w:val="000000"/>
          <w:szCs w:val="24"/>
        </w:rPr>
        <w:t>„</w:t>
      </w:r>
      <w:r w:rsidR="00630028" w:rsidRPr="008B5C91">
        <w:rPr>
          <w:b/>
          <w:i/>
          <w:szCs w:val="24"/>
        </w:rPr>
        <w:t>A tulajdonostársak</w:t>
      </w:r>
      <w:r w:rsidR="0073086C" w:rsidRPr="008B5C91">
        <w:rPr>
          <w:b/>
          <w:i/>
          <w:szCs w:val="24"/>
        </w:rPr>
        <w:t xml:space="preserve"> az</w:t>
      </w:r>
      <w:r w:rsidR="00630028" w:rsidRPr="008B5C91">
        <w:rPr>
          <w:b/>
          <w:i/>
          <w:szCs w:val="24"/>
        </w:rPr>
        <w:t xml:space="preserve"> elővásárlási jog</w:t>
      </w:r>
      <w:r w:rsidR="0073086C" w:rsidRPr="008B5C91">
        <w:rPr>
          <w:b/>
          <w:i/>
          <w:szCs w:val="24"/>
        </w:rPr>
        <w:t>ot kikötik</w:t>
      </w:r>
      <w:r w:rsidR="00630028" w:rsidRPr="008B5C91">
        <w:rPr>
          <w:b/>
          <w:i/>
          <w:color w:val="000000"/>
          <w:szCs w:val="24"/>
        </w:rPr>
        <w:t xml:space="preserve">.” </w:t>
      </w:r>
    </w:p>
    <w:p w:rsidR="00630028" w:rsidRPr="008B5C91" w:rsidRDefault="00630028" w:rsidP="00630028">
      <w:pPr>
        <w:keepLines w:val="0"/>
        <w:snapToGrid w:val="0"/>
        <w:rPr>
          <w:i/>
          <w:szCs w:val="24"/>
        </w:rPr>
      </w:pPr>
    </w:p>
    <w:p w:rsidR="00630028" w:rsidRPr="008B5C91" w:rsidRDefault="00630028" w:rsidP="00630028">
      <w:pPr>
        <w:keepLines w:val="0"/>
        <w:snapToGrid w:val="0"/>
        <w:rPr>
          <w:szCs w:val="24"/>
        </w:rPr>
      </w:pPr>
      <w:r w:rsidRPr="008B5C91">
        <w:rPr>
          <w:szCs w:val="24"/>
        </w:rPr>
        <w:t>A Társasházakról szóló 2003. évi CXXXIII. törvény 5. § alapján:</w:t>
      </w:r>
    </w:p>
    <w:p w:rsidR="00630028" w:rsidRPr="008B5C91" w:rsidRDefault="00630028" w:rsidP="00630028">
      <w:pPr>
        <w:keepLines w:val="0"/>
        <w:snapToGrid w:val="0"/>
        <w:rPr>
          <w:i/>
          <w:szCs w:val="24"/>
        </w:rPr>
      </w:pPr>
      <w:r w:rsidRPr="008B5C91">
        <w:rPr>
          <w:i/>
          <w:szCs w:val="24"/>
        </w:rPr>
        <w:t xml:space="preserve"> (3) </w:t>
      </w:r>
      <w:r w:rsidRPr="008B5C91">
        <w:rPr>
          <w:b/>
          <w:i/>
          <w:szCs w:val="24"/>
        </w:rPr>
        <w:t>Az alapító okiratban a külön tulajdonban álló lakásra, illetőleg a külön tulajdonban álló nem lakás céljára szolgáló helyiségre a tulajdonostársak javára elővásárlási, előbérleti jog létesíthető</w:t>
      </w:r>
      <w:r w:rsidRPr="008B5C91">
        <w:rPr>
          <w:i/>
          <w:szCs w:val="24"/>
        </w:rPr>
        <w:t>.</w:t>
      </w:r>
    </w:p>
    <w:p w:rsidR="00630028" w:rsidRPr="008B5C91" w:rsidRDefault="00630028" w:rsidP="00630028">
      <w:pPr>
        <w:keepLines w:val="0"/>
        <w:snapToGrid w:val="0"/>
        <w:rPr>
          <w:color w:val="000000"/>
          <w:szCs w:val="24"/>
        </w:rPr>
      </w:pPr>
    </w:p>
    <w:p w:rsidR="00630028" w:rsidRPr="008B5C91" w:rsidRDefault="00E30B46" w:rsidP="00630028">
      <w:pPr>
        <w:keepLines w:val="0"/>
        <w:snapToGrid w:val="0"/>
        <w:rPr>
          <w:color w:val="000000"/>
          <w:szCs w:val="24"/>
        </w:rPr>
      </w:pPr>
      <w:r w:rsidRPr="008B5C91">
        <w:rPr>
          <w:color w:val="000000"/>
          <w:szCs w:val="24"/>
        </w:rPr>
        <w:t>A</w:t>
      </w:r>
      <w:r w:rsidR="00630028" w:rsidRPr="008B5C91">
        <w:rPr>
          <w:color w:val="000000"/>
          <w:szCs w:val="24"/>
        </w:rPr>
        <w:t xml:space="preserve"> </w:t>
      </w:r>
      <w:r w:rsidR="00630028" w:rsidRPr="008B5C91">
        <w:rPr>
          <w:b/>
          <w:szCs w:val="24"/>
        </w:rPr>
        <w:t>Budapest Főváros II. Kerületi Önkormányzat</w:t>
      </w:r>
      <w:r w:rsidR="00630028" w:rsidRPr="008B5C91">
        <w:rPr>
          <w:szCs w:val="24"/>
        </w:rPr>
        <w:t xml:space="preserve"> a társasházban</w:t>
      </w:r>
      <w:r w:rsidR="00630028" w:rsidRPr="008B5C91">
        <w:rPr>
          <w:b/>
          <w:szCs w:val="24"/>
        </w:rPr>
        <w:t xml:space="preserve"> </w:t>
      </w:r>
      <w:r w:rsidR="00630028" w:rsidRPr="008B5C91">
        <w:rPr>
          <w:szCs w:val="24"/>
        </w:rPr>
        <w:t xml:space="preserve">külön ingatlan tulajdonnal rendelkezik – a </w:t>
      </w:r>
      <w:r w:rsidR="00822A36" w:rsidRPr="008B5C91">
        <w:rPr>
          <w:szCs w:val="24"/>
        </w:rPr>
        <w:t>11999/4/A/8</w:t>
      </w:r>
      <w:r w:rsidR="00630028" w:rsidRPr="008B5C91">
        <w:rPr>
          <w:szCs w:val="24"/>
        </w:rPr>
        <w:t xml:space="preserve"> helyrajzi számú, természetben </w:t>
      </w:r>
      <w:r w:rsidR="00630028" w:rsidRPr="008B5C91">
        <w:rPr>
          <w:b/>
          <w:szCs w:val="24"/>
        </w:rPr>
        <w:t>102</w:t>
      </w:r>
      <w:r w:rsidR="00822A36" w:rsidRPr="008B5C91">
        <w:rPr>
          <w:b/>
          <w:szCs w:val="24"/>
        </w:rPr>
        <w:t>6</w:t>
      </w:r>
      <w:r w:rsidR="00630028" w:rsidRPr="008B5C91">
        <w:rPr>
          <w:b/>
          <w:szCs w:val="24"/>
        </w:rPr>
        <w:t xml:space="preserve"> Budapest, </w:t>
      </w:r>
      <w:r w:rsidR="00822A36" w:rsidRPr="008B5C91">
        <w:rPr>
          <w:b/>
          <w:szCs w:val="24"/>
        </w:rPr>
        <w:t xml:space="preserve">Pasaréti út 75. épület: A. </w:t>
      </w:r>
      <w:proofErr w:type="gramStart"/>
      <w:r w:rsidR="00822A36" w:rsidRPr="008B5C91">
        <w:rPr>
          <w:szCs w:val="24"/>
        </w:rPr>
        <w:t>szám</w:t>
      </w:r>
      <w:proofErr w:type="gramEnd"/>
      <w:r w:rsidR="00822A36" w:rsidRPr="008B5C91">
        <w:rPr>
          <w:szCs w:val="24"/>
        </w:rPr>
        <w:t xml:space="preserve"> alatti</w:t>
      </w:r>
      <w:r w:rsidR="00822A36" w:rsidRPr="008B5C91">
        <w:rPr>
          <w:b/>
          <w:szCs w:val="24"/>
        </w:rPr>
        <w:t xml:space="preserve"> „garázs”</w:t>
      </w:r>
      <w:r w:rsidR="00822A36" w:rsidRPr="008B5C91">
        <w:rPr>
          <w:szCs w:val="24"/>
        </w:rPr>
        <w:t xml:space="preserve"> megnevezésű</w:t>
      </w:r>
      <w:r w:rsidR="002921B4" w:rsidRPr="008B5C91">
        <w:rPr>
          <w:szCs w:val="24"/>
        </w:rPr>
        <w:t>,</w:t>
      </w:r>
      <w:r w:rsidR="00630028" w:rsidRPr="008B5C91">
        <w:rPr>
          <w:szCs w:val="24"/>
        </w:rPr>
        <w:t xml:space="preserve"> </w:t>
      </w:r>
      <w:r w:rsidR="00822A36" w:rsidRPr="008B5C91">
        <w:rPr>
          <w:szCs w:val="24"/>
        </w:rPr>
        <w:t xml:space="preserve">19 </w:t>
      </w:r>
      <w:r w:rsidR="00630028" w:rsidRPr="008B5C91">
        <w:rPr>
          <w:szCs w:val="24"/>
        </w:rPr>
        <w:t>m</w:t>
      </w:r>
      <w:r w:rsidR="00630028" w:rsidRPr="008B5C91">
        <w:rPr>
          <w:szCs w:val="24"/>
          <w:vertAlign w:val="superscript"/>
        </w:rPr>
        <w:t>2</w:t>
      </w:r>
      <w:r w:rsidR="00630028" w:rsidRPr="008B5C91">
        <w:rPr>
          <w:szCs w:val="24"/>
        </w:rPr>
        <w:t xml:space="preserve"> alapterületű </w:t>
      </w:r>
      <w:r w:rsidR="00822A36" w:rsidRPr="008B5C91">
        <w:rPr>
          <w:szCs w:val="24"/>
        </w:rPr>
        <w:t>helyiség tekintetében</w:t>
      </w:r>
      <w:r w:rsidR="0073086C" w:rsidRPr="008B5C91">
        <w:rPr>
          <w:szCs w:val="24"/>
        </w:rPr>
        <w:t xml:space="preserve"> (24/1000 tulajdoni hányaddal)</w:t>
      </w:r>
      <w:r w:rsidR="00822A36" w:rsidRPr="008B5C91">
        <w:rPr>
          <w:szCs w:val="24"/>
        </w:rPr>
        <w:t xml:space="preserve"> – </w:t>
      </w:r>
      <w:r w:rsidR="00630028" w:rsidRPr="008B5C91">
        <w:rPr>
          <w:b/>
          <w:szCs w:val="24"/>
        </w:rPr>
        <w:t>mint társasházi tulajdonostársat</w:t>
      </w:r>
      <w:r w:rsidR="00630028" w:rsidRPr="008B5C91">
        <w:rPr>
          <w:szCs w:val="24"/>
        </w:rPr>
        <w:t xml:space="preserve"> </w:t>
      </w:r>
      <w:r w:rsidR="00630028" w:rsidRPr="008B5C91">
        <w:rPr>
          <w:b/>
          <w:szCs w:val="24"/>
        </w:rPr>
        <w:t>elővásárlási jog illeti meg</w:t>
      </w:r>
      <w:r w:rsidR="00630028" w:rsidRPr="008B5C91">
        <w:rPr>
          <w:szCs w:val="24"/>
        </w:rPr>
        <w:t xml:space="preserve"> a tárgyi </w:t>
      </w:r>
      <w:r w:rsidR="00822A36" w:rsidRPr="008B5C91">
        <w:rPr>
          <w:b/>
          <w:szCs w:val="24"/>
        </w:rPr>
        <w:t>1026 Budapest, Pasaréti út 75. épület: A. 2. emelet 1.</w:t>
      </w:r>
      <w:r w:rsidR="00822A36" w:rsidRPr="008B5C91">
        <w:rPr>
          <w:szCs w:val="24"/>
        </w:rPr>
        <w:t xml:space="preserve"> </w:t>
      </w:r>
      <w:r w:rsidR="00630028" w:rsidRPr="008B5C91">
        <w:rPr>
          <w:szCs w:val="24"/>
        </w:rPr>
        <w:t>szám alatti (</w:t>
      </w:r>
      <w:r w:rsidR="00822A36" w:rsidRPr="008B5C91">
        <w:rPr>
          <w:szCs w:val="24"/>
        </w:rPr>
        <w:t>11999/4/A/7</w:t>
      </w:r>
      <w:r w:rsidR="00630028" w:rsidRPr="008B5C91">
        <w:rPr>
          <w:szCs w:val="24"/>
        </w:rPr>
        <w:t xml:space="preserve"> helyrajzi számú) </w:t>
      </w:r>
      <w:r w:rsidR="00630028" w:rsidRPr="008B5C91">
        <w:rPr>
          <w:b/>
          <w:szCs w:val="24"/>
        </w:rPr>
        <w:t>lakásra</w:t>
      </w:r>
      <w:r w:rsidR="00822A36" w:rsidRPr="008B5C91">
        <w:rPr>
          <w:szCs w:val="24"/>
        </w:rPr>
        <w:t xml:space="preserve"> vonatkozóan.</w:t>
      </w:r>
      <w:r w:rsidR="00822A36" w:rsidRPr="008B5C91">
        <w:rPr>
          <w:color w:val="000000"/>
          <w:szCs w:val="24"/>
        </w:rPr>
        <w:t xml:space="preserve"> </w:t>
      </w:r>
    </w:p>
    <w:p w:rsidR="00630028" w:rsidRPr="008B5C91" w:rsidRDefault="008840F9" w:rsidP="00630028">
      <w:pPr>
        <w:keepLines w:val="0"/>
        <w:snapToGrid w:val="0"/>
        <w:rPr>
          <w:color w:val="000000"/>
          <w:szCs w:val="24"/>
        </w:rPr>
      </w:pPr>
      <w:r w:rsidRPr="008B5C91">
        <w:rPr>
          <w:color w:val="000000"/>
          <w:szCs w:val="24"/>
        </w:rPr>
        <w:t xml:space="preserve">Az adásvételi szerződés 1. pontja értelmében </w:t>
      </w:r>
      <w:r w:rsidR="00E30B46" w:rsidRPr="008B5C91">
        <w:rPr>
          <w:color w:val="000000"/>
          <w:szCs w:val="24"/>
        </w:rPr>
        <w:t xml:space="preserve">az </w:t>
      </w:r>
      <w:r w:rsidRPr="008B5C91">
        <w:rPr>
          <w:color w:val="000000"/>
          <w:szCs w:val="24"/>
        </w:rPr>
        <w:t>értékesítésre kerülő lakás ingatlan teljes körűen felújításra szorul.</w:t>
      </w:r>
    </w:p>
    <w:p w:rsidR="008840F9" w:rsidRPr="008B5C91" w:rsidRDefault="008840F9" w:rsidP="00630028">
      <w:pPr>
        <w:keepLines w:val="0"/>
        <w:snapToGrid w:val="0"/>
        <w:rPr>
          <w:color w:val="000000"/>
          <w:szCs w:val="24"/>
        </w:rPr>
      </w:pPr>
    </w:p>
    <w:p w:rsidR="00630028" w:rsidRPr="008B5C91" w:rsidRDefault="00630028" w:rsidP="00630028">
      <w:pPr>
        <w:keepLines w:val="0"/>
        <w:snapToGrid w:val="0"/>
        <w:rPr>
          <w:color w:val="000000"/>
          <w:szCs w:val="24"/>
        </w:rPr>
      </w:pPr>
      <w:r w:rsidRPr="008B5C91">
        <w:rPr>
          <w:color w:val="000000"/>
          <w:szCs w:val="24"/>
        </w:rPr>
        <w:t xml:space="preserve">A </w:t>
      </w:r>
      <w:r w:rsidRPr="008B5C91">
        <w:rPr>
          <w:b/>
          <w:color w:val="000000"/>
          <w:szCs w:val="24"/>
        </w:rPr>
        <w:t>102</w:t>
      </w:r>
      <w:r w:rsidR="00822A36" w:rsidRPr="008B5C91">
        <w:rPr>
          <w:b/>
          <w:color w:val="000000"/>
          <w:szCs w:val="24"/>
        </w:rPr>
        <w:t>6</w:t>
      </w:r>
      <w:r w:rsidRPr="008B5C91">
        <w:rPr>
          <w:b/>
          <w:color w:val="000000"/>
          <w:szCs w:val="24"/>
        </w:rPr>
        <w:t xml:space="preserve"> Budapest,</w:t>
      </w:r>
      <w:r w:rsidR="00822A36" w:rsidRPr="008B5C91">
        <w:rPr>
          <w:b/>
          <w:color w:val="000000"/>
          <w:szCs w:val="24"/>
        </w:rPr>
        <w:t xml:space="preserve"> Pasaréti út 75. épület: A.</w:t>
      </w:r>
      <w:r w:rsidRPr="008B5C91">
        <w:rPr>
          <w:b/>
          <w:color w:val="000000"/>
          <w:szCs w:val="24"/>
        </w:rPr>
        <w:t xml:space="preserve"> </w:t>
      </w:r>
      <w:proofErr w:type="gramStart"/>
      <w:r w:rsidRPr="008B5C91">
        <w:rPr>
          <w:color w:val="000000"/>
          <w:szCs w:val="24"/>
        </w:rPr>
        <w:t>szám</w:t>
      </w:r>
      <w:proofErr w:type="gramEnd"/>
      <w:r w:rsidRPr="008B5C91">
        <w:rPr>
          <w:color w:val="000000"/>
          <w:szCs w:val="24"/>
        </w:rPr>
        <w:t xml:space="preserve"> alatti </w:t>
      </w:r>
      <w:r w:rsidR="00822A36" w:rsidRPr="008B5C91">
        <w:rPr>
          <w:b/>
          <w:color w:val="000000"/>
          <w:szCs w:val="24"/>
        </w:rPr>
        <w:t xml:space="preserve">(11999/4 </w:t>
      </w:r>
      <w:r w:rsidRPr="008B5C91">
        <w:rPr>
          <w:b/>
          <w:szCs w:val="24"/>
        </w:rPr>
        <w:t>helyrajzi szám</w:t>
      </w:r>
      <w:r w:rsidR="00822A36" w:rsidRPr="008B5C91">
        <w:rPr>
          <w:b/>
          <w:szCs w:val="24"/>
        </w:rPr>
        <w:t>ú)</w:t>
      </w:r>
      <w:r w:rsidRPr="008B5C91">
        <w:rPr>
          <w:b/>
          <w:szCs w:val="24"/>
        </w:rPr>
        <w:t xml:space="preserve"> </w:t>
      </w:r>
      <w:r w:rsidR="00822A36" w:rsidRPr="008B5C91">
        <w:rPr>
          <w:b/>
          <w:color w:val="000000"/>
          <w:szCs w:val="24"/>
        </w:rPr>
        <w:t xml:space="preserve">Társasház </w:t>
      </w:r>
      <w:r w:rsidR="002921B4" w:rsidRPr="008B5C91">
        <w:rPr>
          <w:b/>
          <w:color w:val="000000"/>
          <w:szCs w:val="24"/>
        </w:rPr>
        <w:t xml:space="preserve">az Önkormányzat kataszteri </w:t>
      </w:r>
      <w:r w:rsidR="00822A36" w:rsidRPr="008B5C91">
        <w:rPr>
          <w:b/>
          <w:szCs w:val="24"/>
        </w:rPr>
        <w:t>nyilvántartás</w:t>
      </w:r>
      <w:r w:rsidR="002921B4" w:rsidRPr="008B5C91">
        <w:rPr>
          <w:b/>
          <w:szCs w:val="24"/>
        </w:rPr>
        <w:t xml:space="preserve">a </w:t>
      </w:r>
      <w:r w:rsidR="002921B4" w:rsidRPr="008B5C91">
        <w:rPr>
          <w:b/>
          <w:color w:val="000000"/>
          <w:szCs w:val="24"/>
        </w:rPr>
        <w:t>(</w:t>
      </w:r>
      <w:proofErr w:type="spellStart"/>
      <w:r w:rsidR="002921B4" w:rsidRPr="008B5C91">
        <w:rPr>
          <w:b/>
          <w:szCs w:val="24"/>
        </w:rPr>
        <w:t>Gemini</w:t>
      </w:r>
      <w:proofErr w:type="spellEnd"/>
      <w:r w:rsidR="002921B4" w:rsidRPr="008B5C91">
        <w:rPr>
          <w:b/>
          <w:szCs w:val="24"/>
        </w:rPr>
        <w:t xml:space="preserve">) </w:t>
      </w:r>
      <w:r w:rsidR="002921B4" w:rsidRPr="008B5C91">
        <w:rPr>
          <w:color w:val="000000"/>
          <w:szCs w:val="24"/>
        </w:rPr>
        <w:t xml:space="preserve">alapján </w:t>
      </w:r>
      <w:r w:rsidRPr="008B5C91">
        <w:rPr>
          <w:szCs w:val="24"/>
        </w:rPr>
        <w:t>„</w:t>
      </w:r>
      <w:r w:rsidRPr="008B5C91">
        <w:rPr>
          <w:i/>
          <w:szCs w:val="24"/>
        </w:rPr>
        <w:t>lakóház, udvar</w:t>
      </w:r>
      <w:r w:rsidR="00822A36" w:rsidRPr="008B5C91">
        <w:rPr>
          <w:i/>
          <w:szCs w:val="24"/>
        </w:rPr>
        <w:t>, gazdasági épület</w:t>
      </w:r>
      <w:r w:rsidRPr="008B5C91">
        <w:rPr>
          <w:szCs w:val="24"/>
        </w:rPr>
        <w:t xml:space="preserve">” </w:t>
      </w:r>
      <w:r w:rsidR="00822A36" w:rsidRPr="008B5C91">
        <w:rPr>
          <w:szCs w:val="24"/>
        </w:rPr>
        <w:t>megnevezésű ingatlan</w:t>
      </w:r>
      <w:r w:rsidRPr="008B5C91">
        <w:rPr>
          <w:color w:val="000000"/>
          <w:szCs w:val="24"/>
        </w:rPr>
        <w:t xml:space="preserve">. </w:t>
      </w:r>
    </w:p>
    <w:p w:rsidR="00630028" w:rsidRPr="008B5C91" w:rsidRDefault="00630028" w:rsidP="00630028">
      <w:pPr>
        <w:keepLines w:val="0"/>
        <w:snapToGrid w:val="0"/>
        <w:rPr>
          <w:color w:val="000000" w:themeColor="text1"/>
          <w:szCs w:val="24"/>
        </w:rPr>
      </w:pPr>
      <w:r w:rsidRPr="008B5C91">
        <w:rPr>
          <w:color w:val="000000" w:themeColor="text1"/>
          <w:szCs w:val="24"/>
        </w:rPr>
        <w:t>A</w:t>
      </w:r>
      <w:r w:rsidR="00822A36" w:rsidRPr="008B5C91">
        <w:rPr>
          <w:color w:val="000000" w:themeColor="text1"/>
          <w:szCs w:val="24"/>
        </w:rPr>
        <w:t>z 1910-be</w:t>
      </w:r>
      <w:r w:rsidRPr="008B5C91">
        <w:rPr>
          <w:color w:val="000000" w:themeColor="text1"/>
          <w:szCs w:val="24"/>
        </w:rPr>
        <w:t>n épült társasházi</w:t>
      </w:r>
      <w:r w:rsidR="00822A36" w:rsidRPr="008B5C91">
        <w:rPr>
          <w:color w:val="000000" w:themeColor="text1"/>
          <w:szCs w:val="24"/>
        </w:rPr>
        <w:t xml:space="preserve"> 3 lakószintes épületben (földszint, I. és II. emelet)</w:t>
      </w:r>
      <w:r w:rsidRPr="008B5C91">
        <w:rPr>
          <w:color w:val="000000" w:themeColor="text1"/>
          <w:szCs w:val="24"/>
        </w:rPr>
        <w:t xml:space="preserve"> összesen </w:t>
      </w:r>
      <w:r w:rsidR="00822A36" w:rsidRPr="008B5C91">
        <w:rPr>
          <w:color w:val="000000" w:themeColor="text1"/>
          <w:szCs w:val="24"/>
        </w:rPr>
        <w:t xml:space="preserve">8 lakás és 3 garázs helyiség </w:t>
      </w:r>
      <w:r w:rsidRPr="008B5C91">
        <w:rPr>
          <w:color w:val="000000" w:themeColor="text1"/>
          <w:szCs w:val="24"/>
        </w:rPr>
        <w:t>található.</w:t>
      </w:r>
      <w:r w:rsidR="00034B35" w:rsidRPr="008B5C91">
        <w:rPr>
          <w:color w:val="000000" w:themeColor="text1"/>
          <w:szCs w:val="24"/>
        </w:rPr>
        <w:t xml:space="preserve"> </w:t>
      </w:r>
      <w:r w:rsidRPr="008B5C91">
        <w:rPr>
          <w:color w:val="000000" w:themeColor="text1"/>
          <w:szCs w:val="24"/>
        </w:rPr>
        <w:t xml:space="preserve"> </w:t>
      </w:r>
    </w:p>
    <w:p w:rsidR="007D2D57" w:rsidRPr="008B5C91" w:rsidRDefault="007D2D57" w:rsidP="00630028">
      <w:pPr>
        <w:keepLines w:val="0"/>
        <w:snapToGrid w:val="0"/>
        <w:rPr>
          <w:color w:val="000000" w:themeColor="text1"/>
          <w:szCs w:val="24"/>
        </w:rPr>
      </w:pPr>
    </w:p>
    <w:p w:rsidR="007D2D57" w:rsidRPr="008B5C91" w:rsidRDefault="007D2D57" w:rsidP="007D2D57">
      <w:pPr>
        <w:keepLines w:val="0"/>
        <w:snapToGrid w:val="0"/>
        <w:rPr>
          <w:b/>
          <w:szCs w:val="24"/>
          <w:u w:val="single"/>
        </w:rPr>
      </w:pPr>
      <w:r w:rsidRPr="008B5C91">
        <w:rPr>
          <w:b/>
          <w:szCs w:val="24"/>
          <w:u w:val="single"/>
        </w:rPr>
        <w:t xml:space="preserve">Az adásvételi szerződés </w:t>
      </w:r>
    </w:p>
    <w:p w:rsidR="007D2D57" w:rsidRPr="008B5C91" w:rsidRDefault="007D2D57" w:rsidP="007D2D57">
      <w:pPr>
        <w:keepLines w:val="0"/>
        <w:snapToGrid w:val="0"/>
        <w:rPr>
          <w:szCs w:val="24"/>
        </w:rPr>
      </w:pPr>
      <w:r w:rsidRPr="008B5C91">
        <w:rPr>
          <w:b/>
          <w:szCs w:val="24"/>
        </w:rPr>
        <w:t xml:space="preserve">Szerződő felek: </w:t>
      </w:r>
      <w:r w:rsidR="00691181">
        <w:rPr>
          <w:b/>
          <w:szCs w:val="24"/>
        </w:rPr>
        <w:t>Sz. F. C.</w:t>
      </w:r>
      <w:r w:rsidRPr="008B5C91">
        <w:rPr>
          <w:b/>
          <w:szCs w:val="24"/>
        </w:rPr>
        <w:t xml:space="preserve"> </w:t>
      </w:r>
      <w:r w:rsidRPr="008B5C91">
        <w:rPr>
          <w:szCs w:val="24"/>
        </w:rPr>
        <w:t xml:space="preserve">(címe: 1026 Budapest, Pasaréti út 75. 2/1.), mint </w:t>
      </w:r>
      <w:r w:rsidRPr="008B5C91">
        <w:rPr>
          <w:b/>
          <w:szCs w:val="24"/>
        </w:rPr>
        <w:t>Eladó</w:t>
      </w:r>
      <w:r w:rsidRPr="008B5C91">
        <w:rPr>
          <w:szCs w:val="24"/>
        </w:rPr>
        <w:t xml:space="preserve"> és </w:t>
      </w:r>
      <w:r w:rsidRPr="008B5C91">
        <w:rPr>
          <w:b/>
          <w:szCs w:val="24"/>
        </w:rPr>
        <w:t>Sz</w:t>
      </w:r>
      <w:r w:rsidR="00691181">
        <w:rPr>
          <w:b/>
          <w:szCs w:val="24"/>
        </w:rPr>
        <w:t>.</w:t>
      </w:r>
      <w:r w:rsidRPr="008B5C91">
        <w:rPr>
          <w:b/>
          <w:szCs w:val="24"/>
        </w:rPr>
        <w:t xml:space="preserve"> A</w:t>
      </w:r>
      <w:r w:rsidR="00691181">
        <w:rPr>
          <w:b/>
          <w:szCs w:val="24"/>
        </w:rPr>
        <w:t>.</w:t>
      </w:r>
      <w:r w:rsidRPr="008B5C91">
        <w:rPr>
          <w:szCs w:val="24"/>
        </w:rPr>
        <w:t xml:space="preserve"> (született: </w:t>
      </w:r>
      <w:r w:rsidR="00691181">
        <w:rPr>
          <w:szCs w:val="24"/>
        </w:rPr>
        <w:t>T. A</w:t>
      </w:r>
      <w:proofErr w:type="gramStart"/>
      <w:r w:rsidR="00691181">
        <w:rPr>
          <w:szCs w:val="24"/>
        </w:rPr>
        <w:t>.</w:t>
      </w:r>
      <w:r w:rsidRPr="008B5C91">
        <w:rPr>
          <w:szCs w:val="24"/>
        </w:rPr>
        <w:t>,</w:t>
      </w:r>
      <w:proofErr w:type="gramEnd"/>
      <w:r w:rsidRPr="008B5C91">
        <w:rPr>
          <w:szCs w:val="24"/>
        </w:rPr>
        <w:t xml:space="preserve"> címe: 1026 Budapest, Pasaréti út 75. 2/1.), mint </w:t>
      </w:r>
      <w:r w:rsidRPr="008B5C91">
        <w:rPr>
          <w:b/>
          <w:szCs w:val="24"/>
        </w:rPr>
        <w:t>Haszonélvezeti</w:t>
      </w:r>
      <w:r w:rsidRPr="008B5C91">
        <w:rPr>
          <w:szCs w:val="24"/>
        </w:rPr>
        <w:t xml:space="preserve"> </w:t>
      </w:r>
      <w:r w:rsidRPr="008B5C91">
        <w:rPr>
          <w:b/>
          <w:szCs w:val="24"/>
        </w:rPr>
        <w:t>eladó</w:t>
      </w:r>
      <w:r w:rsidRPr="008B5C91">
        <w:rPr>
          <w:szCs w:val="24"/>
        </w:rPr>
        <w:t xml:space="preserve">, valamint </w:t>
      </w:r>
      <w:r w:rsidR="00691181">
        <w:rPr>
          <w:b/>
          <w:szCs w:val="24"/>
        </w:rPr>
        <w:t>P. B.</w:t>
      </w:r>
      <w:r w:rsidRPr="008B5C91">
        <w:rPr>
          <w:szCs w:val="24"/>
        </w:rPr>
        <w:t xml:space="preserve"> </w:t>
      </w:r>
      <w:r w:rsidR="00691181">
        <w:rPr>
          <w:szCs w:val="24"/>
        </w:rPr>
        <w:t xml:space="preserve">, </w:t>
      </w:r>
      <w:r w:rsidRPr="008B5C91">
        <w:rPr>
          <w:szCs w:val="24"/>
        </w:rPr>
        <w:t xml:space="preserve">mint </w:t>
      </w:r>
      <w:r w:rsidRPr="008B5C91">
        <w:rPr>
          <w:b/>
          <w:szCs w:val="24"/>
        </w:rPr>
        <w:t>Vevő</w:t>
      </w:r>
      <w:r w:rsidRPr="008B5C91">
        <w:rPr>
          <w:szCs w:val="24"/>
        </w:rPr>
        <w:t>.</w:t>
      </w:r>
    </w:p>
    <w:p w:rsidR="007D2D57" w:rsidRPr="008B5C91" w:rsidRDefault="007D2D57" w:rsidP="007D2D57">
      <w:pPr>
        <w:keepLines w:val="0"/>
        <w:snapToGrid w:val="0"/>
        <w:rPr>
          <w:szCs w:val="24"/>
        </w:rPr>
      </w:pPr>
    </w:p>
    <w:p w:rsidR="007D2D57" w:rsidRPr="008B5C91" w:rsidRDefault="007D2D57" w:rsidP="007D2D57">
      <w:pPr>
        <w:keepLines w:val="0"/>
        <w:snapToGrid w:val="0"/>
        <w:rPr>
          <w:color w:val="000000"/>
          <w:szCs w:val="24"/>
        </w:rPr>
      </w:pPr>
      <w:r w:rsidRPr="008B5C91">
        <w:rPr>
          <w:color w:val="000000"/>
          <w:szCs w:val="24"/>
        </w:rPr>
        <w:lastRenderedPageBreak/>
        <w:t xml:space="preserve">A haszonélvezeti eladó a szerződés 4. pontja értelmében a teljes vételár kifizetése esetére a holtig tartó haszonélvezeti jogáról lemond és hozzájárul annak ingatlan-nyilvántartásból történő törléséhez. Az ingatlan – </w:t>
      </w:r>
      <w:proofErr w:type="gramStart"/>
      <w:r w:rsidRPr="008B5C91">
        <w:rPr>
          <w:color w:val="000000"/>
          <w:szCs w:val="24"/>
        </w:rPr>
        <w:t>ezen</w:t>
      </w:r>
      <w:proofErr w:type="gramEnd"/>
      <w:r w:rsidRPr="008B5C91">
        <w:rPr>
          <w:color w:val="000000"/>
          <w:szCs w:val="24"/>
        </w:rPr>
        <w:t xml:space="preserve"> haszonélvezeti jogot kivéve – per-, teher- és igénymentes.</w:t>
      </w:r>
    </w:p>
    <w:p w:rsidR="00630028" w:rsidRPr="008B5C91" w:rsidRDefault="00630028" w:rsidP="00630028">
      <w:pPr>
        <w:keepLines w:val="0"/>
        <w:snapToGrid w:val="0"/>
        <w:rPr>
          <w:color w:val="000000"/>
          <w:szCs w:val="24"/>
        </w:rPr>
      </w:pPr>
      <w:r w:rsidRPr="008B5C91">
        <w:rPr>
          <w:szCs w:val="24"/>
        </w:rPr>
        <w:t xml:space="preserve">A </w:t>
      </w:r>
      <w:r w:rsidR="0081615C" w:rsidRPr="008B5C91">
        <w:rPr>
          <w:b/>
          <w:szCs w:val="24"/>
        </w:rPr>
        <w:t xml:space="preserve">adásvételi szerződésben </w:t>
      </w:r>
      <w:r w:rsidRPr="008B5C91">
        <w:rPr>
          <w:szCs w:val="24"/>
        </w:rPr>
        <w:t xml:space="preserve">rögzítettek szerint az </w:t>
      </w:r>
      <w:r w:rsidRPr="008B5C91">
        <w:rPr>
          <w:b/>
          <w:szCs w:val="24"/>
        </w:rPr>
        <w:t>elővásárlásra jogosult</w:t>
      </w:r>
      <w:r w:rsidRPr="008B5C91">
        <w:rPr>
          <w:szCs w:val="24"/>
        </w:rPr>
        <w:t xml:space="preserve"> a feltételek teljesítésével élhet elővásárlási jogával az elővásárlásra történő felhívás átvételétől számított </w:t>
      </w:r>
      <w:r w:rsidRPr="008B5C91">
        <w:rPr>
          <w:b/>
          <w:szCs w:val="24"/>
        </w:rPr>
        <w:t>15 napon belül.</w:t>
      </w:r>
      <w:r w:rsidRPr="008B5C91">
        <w:rPr>
          <w:color w:val="000000"/>
          <w:szCs w:val="24"/>
        </w:rPr>
        <w:t xml:space="preserve"> Amennyiben az elővásárlásra jogosultak a fenti határidőn belül nem nyilatkoznak, vagy nyilatkoznak, de nem tesznek eleget a</w:t>
      </w:r>
      <w:r w:rsidR="00034B35" w:rsidRPr="008B5C91">
        <w:rPr>
          <w:color w:val="000000"/>
          <w:szCs w:val="24"/>
        </w:rPr>
        <w:t>z</w:t>
      </w:r>
      <w:r w:rsidRPr="008B5C91">
        <w:rPr>
          <w:color w:val="000000"/>
          <w:szCs w:val="24"/>
        </w:rPr>
        <w:t xml:space="preserve"> </w:t>
      </w:r>
      <w:r w:rsidR="0081615C" w:rsidRPr="008B5C91">
        <w:rPr>
          <w:b/>
          <w:szCs w:val="24"/>
        </w:rPr>
        <w:t xml:space="preserve">adásvételi szerződésben </w:t>
      </w:r>
      <w:r w:rsidRPr="008B5C91">
        <w:rPr>
          <w:szCs w:val="24"/>
        </w:rPr>
        <w:t>foglaltaknak</w:t>
      </w:r>
      <w:r w:rsidRPr="008B5C91">
        <w:rPr>
          <w:color w:val="000000"/>
          <w:szCs w:val="24"/>
        </w:rPr>
        <w:t>, úg</w:t>
      </w:r>
      <w:r w:rsidRPr="008B5C91">
        <w:rPr>
          <w:b/>
          <w:color w:val="000000"/>
          <w:szCs w:val="24"/>
        </w:rPr>
        <w:t>y kell tekinteni, hogy a jogosultak az elővásárlási jogukkal nem kívánnak élni</w:t>
      </w:r>
      <w:r w:rsidRPr="008B5C91">
        <w:rPr>
          <w:color w:val="000000"/>
          <w:szCs w:val="24"/>
        </w:rPr>
        <w:t xml:space="preserve">, illetve az adásvételi szerződés velük szemben nem jöhet létre érvényesen és hatályosan, mivel elővásárlási jogukkal szabályszerűen nem éltek. </w:t>
      </w:r>
    </w:p>
    <w:p w:rsidR="00630028" w:rsidRPr="008B5C91" w:rsidRDefault="00630028" w:rsidP="00630028">
      <w:pPr>
        <w:keepLines w:val="0"/>
        <w:snapToGrid w:val="0"/>
        <w:rPr>
          <w:i/>
          <w:color w:val="000000"/>
          <w:szCs w:val="24"/>
        </w:rPr>
      </w:pPr>
    </w:p>
    <w:p w:rsidR="00630028" w:rsidRPr="008B5C91" w:rsidRDefault="00630028" w:rsidP="00630028">
      <w:pPr>
        <w:keepLines w:val="0"/>
        <w:tabs>
          <w:tab w:val="left" w:pos="4380"/>
        </w:tabs>
        <w:suppressAutoHyphens w:val="0"/>
        <w:rPr>
          <w:rFonts w:eastAsiaTheme="minorHAnsi"/>
          <w:b/>
          <w:kern w:val="0"/>
          <w:szCs w:val="24"/>
          <w:u w:val="single"/>
        </w:rPr>
      </w:pPr>
      <w:r w:rsidRPr="008B5C91">
        <w:rPr>
          <w:rFonts w:eastAsiaTheme="minorHAnsi"/>
          <w:b/>
          <w:kern w:val="0"/>
          <w:szCs w:val="24"/>
          <w:u w:val="single"/>
        </w:rPr>
        <w:t>A</w:t>
      </w:r>
      <w:r w:rsidR="00034B35" w:rsidRPr="008B5C91">
        <w:rPr>
          <w:rFonts w:eastAsiaTheme="minorHAnsi"/>
          <w:b/>
          <w:kern w:val="0"/>
          <w:szCs w:val="24"/>
          <w:u w:val="single"/>
        </w:rPr>
        <w:t>z</w:t>
      </w:r>
      <w:r w:rsidRPr="008B5C91">
        <w:rPr>
          <w:rFonts w:eastAsiaTheme="minorHAnsi"/>
          <w:b/>
          <w:kern w:val="0"/>
          <w:szCs w:val="24"/>
          <w:u w:val="single"/>
        </w:rPr>
        <w:t xml:space="preserve"> </w:t>
      </w:r>
      <w:r w:rsidR="0081615C" w:rsidRPr="008B5C91">
        <w:rPr>
          <w:b/>
          <w:szCs w:val="24"/>
          <w:u w:val="single"/>
        </w:rPr>
        <w:t xml:space="preserve">adásvételi szerződés </w:t>
      </w:r>
      <w:r w:rsidR="00034B35" w:rsidRPr="008B5C91">
        <w:rPr>
          <w:rFonts w:eastAsiaTheme="minorHAnsi"/>
          <w:b/>
          <w:kern w:val="0"/>
          <w:szCs w:val="24"/>
          <w:u w:val="single"/>
        </w:rPr>
        <w:t>szerinti</w:t>
      </w:r>
      <w:r w:rsidRPr="008B5C91">
        <w:rPr>
          <w:rFonts w:eastAsiaTheme="minorHAnsi"/>
          <w:b/>
          <w:kern w:val="0"/>
          <w:szCs w:val="24"/>
          <w:u w:val="single"/>
        </w:rPr>
        <w:t xml:space="preserve"> vételár:</w:t>
      </w:r>
    </w:p>
    <w:p w:rsidR="009335DC" w:rsidRPr="008B5C91" w:rsidRDefault="00806D3C" w:rsidP="00630028">
      <w:pPr>
        <w:keepLines w:val="0"/>
        <w:tabs>
          <w:tab w:val="left" w:pos="4380"/>
        </w:tabs>
        <w:suppressAutoHyphens w:val="0"/>
        <w:rPr>
          <w:szCs w:val="24"/>
        </w:rPr>
      </w:pPr>
      <w:r w:rsidRPr="008B5C91">
        <w:rPr>
          <w:rFonts w:eastAsiaTheme="minorHAnsi"/>
          <w:kern w:val="0"/>
          <w:szCs w:val="24"/>
        </w:rPr>
        <w:t xml:space="preserve">Az adásvételi szerződés 6. pontja értelmében a </w:t>
      </w:r>
      <w:r w:rsidRPr="008B5C91">
        <w:rPr>
          <w:szCs w:val="24"/>
        </w:rPr>
        <w:t>tárgyi</w:t>
      </w:r>
      <w:r w:rsidR="00AF1919" w:rsidRPr="008B5C91">
        <w:rPr>
          <w:szCs w:val="24"/>
        </w:rPr>
        <w:t>,</w:t>
      </w:r>
      <w:r w:rsidRPr="008B5C91">
        <w:rPr>
          <w:szCs w:val="24"/>
        </w:rPr>
        <w:t xml:space="preserve"> </w:t>
      </w:r>
      <w:r w:rsidRPr="008B5C91">
        <w:rPr>
          <w:b/>
          <w:szCs w:val="24"/>
        </w:rPr>
        <w:t>1026 Budapest, Pasaréti út 75. épület: A. 2. emelet 1.</w:t>
      </w:r>
      <w:r w:rsidRPr="008B5C91">
        <w:rPr>
          <w:szCs w:val="24"/>
        </w:rPr>
        <w:t xml:space="preserve"> szám alatti (11999/4/A/7 helyrajzi számú) </w:t>
      </w:r>
      <w:r w:rsidRPr="008B5C91">
        <w:rPr>
          <w:b/>
          <w:szCs w:val="24"/>
        </w:rPr>
        <w:t>lakás vételára 75.000.000,- Ft</w:t>
      </w:r>
      <w:r w:rsidRPr="008B5C91">
        <w:rPr>
          <w:szCs w:val="24"/>
        </w:rPr>
        <w:t>, amely tartalmazza a kocsibeálló használati jogának ellenértékét is.</w:t>
      </w:r>
      <w:r w:rsidR="009335DC" w:rsidRPr="008B5C91">
        <w:rPr>
          <w:szCs w:val="24"/>
        </w:rPr>
        <w:t xml:space="preserve"> A vételár </w:t>
      </w:r>
      <w:r w:rsidR="00AF1919" w:rsidRPr="008B5C91">
        <w:rPr>
          <w:szCs w:val="24"/>
        </w:rPr>
        <w:t>magában foglalja</w:t>
      </w:r>
      <w:r w:rsidR="009335DC" w:rsidRPr="008B5C91">
        <w:rPr>
          <w:szCs w:val="24"/>
        </w:rPr>
        <w:t xml:space="preserve"> a Haszonélvezeti eladó holtig tartó </w:t>
      </w:r>
      <w:r w:rsidR="009335DC" w:rsidRPr="008B5C91">
        <w:rPr>
          <w:b/>
          <w:szCs w:val="24"/>
        </w:rPr>
        <w:t>haszonélvezeti jogának ellenértékeként</w:t>
      </w:r>
      <w:r w:rsidR="009335DC" w:rsidRPr="008B5C91">
        <w:rPr>
          <w:szCs w:val="24"/>
        </w:rPr>
        <w:t xml:space="preserve"> megállapított </w:t>
      </w:r>
      <w:r w:rsidR="009335DC" w:rsidRPr="008B5C91">
        <w:rPr>
          <w:b/>
          <w:szCs w:val="24"/>
        </w:rPr>
        <w:t>22.500.000,- Ft</w:t>
      </w:r>
      <w:r w:rsidR="009335DC" w:rsidRPr="008B5C91">
        <w:rPr>
          <w:szCs w:val="24"/>
        </w:rPr>
        <w:t xml:space="preserve"> összeget is. </w:t>
      </w:r>
      <w:r w:rsidRPr="008B5C91">
        <w:rPr>
          <w:szCs w:val="24"/>
        </w:rPr>
        <w:t xml:space="preserve"> </w:t>
      </w:r>
    </w:p>
    <w:p w:rsidR="009335DC" w:rsidRPr="008B5C91" w:rsidRDefault="009335DC" w:rsidP="00630028">
      <w:pPr>
        <w:keepLines w:val="0"/>
        <w:tabs>
          <w:tab w:val="left" w:pos="4380"/>
        </w:tabs>
        <w:suppressAutoHyphens w:val="0"/>
        <w:rPr>
          <w:szCs w:val="24"/>
        </w:rPr>
      </w:pPr>
    </w:p>
    <w:p w:rsidR="00630028" w:rsidRPr="008B5C91" w:rsidRDefault="00806D3C" w:rsidP="00630028">
      <w:pPr>
        <w:keepLines w:val="0"/>
        <w:tabs>
          <w:tab w:val="left" w:pos="4380"/>
        </w:tabs>
        <w:suppressAutoHyphens w:val="0"/>
        <w:rPr>
          <w:b/>
          <w:szCs w:val="24"/>
          <w:u w:val="single"/>
        </w:rPr>
      </w:pPr>
      <w:r w:rsidRPr="008B5C91">
        <w:rPr>
          <w:b/>
          <w:szCs w:val="24"/>
          <w:u w:val="single"/>
        </w:rPr>
        <w:t>A vevő a vételárat az alábbiak szerint fizeti ki:</w:t>
      </w:r>
    </w:p>
    <w:p w:rsidR="009335DC" w:rsidRPr="008B5C91" w:rsidRDefault="009335DC" w:rsidP="00630028">
      <w:pPr>
        <w:keepLines w:val="0"/>
        <w:tabs>
          <w:tab w:val="left" w:pos="4380"/>
        </w:tabs>
        <w:suppressAutoHyphens w:val="0"/>
        <w:rPr>
          <w:szCs w:val="24"/>
        </w:rPr>
      </w:pPr>
      <w:r w:rsidRPr="008B5C91">
        <w:rPr>
          <w:szCs w:val="24"/>
        </w:rPr>
        <w:t xml:space="preserve">A vevő a szerződés megkötésének napján </w:t>
      </w:r>
      <w:r w:rsidRPr="008B5C91">
        <w:rPr>
          <w:b/>
          <w:szCs w:val="24"/>
        </w:rPr>
        <w:t>7.500.000,- Ft</w:t>
      </w:r>
      <w:r w:rsidRPr="008B5C91">
        <w:rPr>
          <w:szCs w:val="24"/>
        </w:rPr>
        <w:t xml:space="preserve"> összeget fizet ki </w:t>
      </w:r>
      <w:r w:rsidRPr="008B5C91">
        <w:rPr>
          <w:b/>
          <w:szCs w:val="24"/>
        </w:rPr>
        <w:t>foglalóként</w:t>
      </w:r>
      <w:r w:rsidRPr="008B5C91">
        <w:rPr>
          <w:szCs w:val="24"/>
        </w:rPr>
        <w:t>, átutalással az eladónak. Eladó és haszonélvezeti eladó egymás között elszámolnak saját kézhez történő teljesítéssel. A foglaló a vételárba beszámításra kerül.</w:t>
      </w:r>
    </w:p>
    <w:p w:rsidR="009335DC" w:rsidRPr="008B5C91" w:rsidRDefault="009335DC" w:rsidP="00630028">
      <w:pPr>
        <w:keepLines w:val="0"/>
        <w:tabs>
          <w:tab w:val="left" w:pos="4380"/>
        </w:tabs>
        <w:suppressAutoHyphens w:val="0"/>
        <w:rPr>
          <w:szCs w:val="24"/>
        </w:rPr>
      </w:pPr>
      <w:r w:rsidRPr="008B5C91">
        <w:rPr>
          <w:szCs w:val="24"/>
        </w:rPr>
        <w:t xml:space="preserve">A vevő </w:t>
      </w:r>
      <w:r w:rsidRPr="008B5C91">
        <w:rPr>
          <w:b/>
          <w:szCs w:val="24"/>
        </w:rPr>
        <w:t>32.500.000,- Ft</w:t>
      </w:r>
      <w:r w:rsidRPr="008B5C91">
        <w:rPr>
          <w:szCs w:val="24"/>
        </w:rPr>
        <w:t xml:space="preserve">-ot akkor fizet meg az eladónak, amikor az elővásárlásra jogosultak </w:t>
      </w:r>
      <w:r w:rsidRPr="008B5C91">
        <w:rPr>
          <w:b/>
          <w:szCs w:val="24"/>
        </w:rPr>
        <w:t>lemondó nyilatkozatai beérkeznek</w:t>
      </w:r>
      <w:r w:rsidRPr="008B5C91">
        <w:rPr>
          <w:szCs w:val="24"/>
        </w:rPr>
        <w:t>, az azt követő két napon belül átutalással teljesít. Eladó és haszonélvezeti eladó egymás között elszámolnak átutalással történő teljesítés mellett.</w:t>
      </w:r>
    </w:p>
    <w:p w:rsidR="009335DC" w:rsidRPr="008B5C91" w:rsidRDefault="009335DC" w:rsidP="00630028">
      <w:pPr>
        <w:keepLines w:val="0"/>
        <w:tabs>
          <w:tab w:val="left" w:pos="4380"/>
        </w:tabs>
        <w:suppressAutoHyphens w:val="0"/>
        <w:rPr>
          <w:szCs w:val="24"/>
        </w:rPr>
      </w:pPr>
      <w:r w:rsidRPr="008B5C91">
        <w:rPr>
          <w:szCs w:val="24"/>
        </w:rPr>
        <w:t xml:space="preserve">A </w:t>
      </w:r>
      <w:r w:rsidRPr="008B5C91">
        <w:rPr>
          <w:b/>
          <w:szCs w:val="24"/>
        </w:rPr>
        <w:t>fennmaradó 35.000.000,- Ft</w:t>
      </w:r>
      <w:r w:rsidRPr="008B5C91">
        <w:rPr>
          <w:szCs w:val="24"/>
        </w:rPr>
        <w:t xml:space="preserve">-ot </w:t>
      </w:r>
      <w:r w:rsidR="008C42F8" w:rsidRPr="008B5C91">
        <w:rPr>
          <w:szCs w:val="24"/>
        </w:rPr>
        <w:t xml:space="preserve">a </w:t>
      </w:r>
      <w:r w:rsidRPr="008B5C91">
        <w:rPr>
          <w:szCs w:val="24"/>
        </w:rPr>
        <w:t xml:space="preserve">vevő hitelből, legkésőbb </w:t>
      </w:r>
      <w:r w:rsidRPr="008B5C91">
        <w:rPr>
          <w:b/>
          <w:szCs w:val="24"/>
        </w:rPr>
        <w:t>2024. március 16-ig fizeti meg</w:t>
      </w:r>
      <w:r w:rsidRPr="008B5C91">
        <w:rPr>
          <w:szCs w:val="24"/>
        </w:rPr>
        <w:t xml:space="preserve"> az eladók részére, az ingatlan </w:t>
      </w:r>
      <w:r w:rsidR="0012120F" w:rsidRPr="008B5C91">
        <w:rPr>
          <w:szCs w:val="24"/>
        </w:rPr>
        <w:t xml:space="preserve">vevő részére történő </w:t>
      </w:r>
      <w:r w:rsidRPr="008B5C91">
        <w:rPr>
          <w:szCs w:val="24"/>
        </w:rPr>
        <w:t>birtokba</w:t>
      </w:r>
      <w:r w:rsidR="00855AC5" w:rsidRPr="008B5C91">
        <w:rPr>
          <w:szCs w:val="24"/>
        </w:rPr>
        <w:t>-</w:t>
      </w:r>
      <w:r w:rsidRPr="008B5C91">
        <w:rPr>
          <w:szCs w:val="24"/>
        </w:rPr>
        <w:t>adásá</w:t>
      </w:r>
      <w:r w:rsidR="00855AC5" w:rsidRPr="008B5C91">
        <w:rPr>
          <w:szCs w:val="24"/>
        </w:rPr>
        <w:t>val egyidejűleg.</w:t>
      </w:r>
    </w:p>
    <w:p w:rsidR="00855AC5" w:rsidRPr="008B5C91" w:rsidRDefault="00855AC5" w:rsidP="00630028">
      <w:pPr>
        <w:keepLines w:val="0"/>
        <w:tabs>
          <w:tab w:val="left" w:pos="4380"/>
        </w:tabs>
        <w:suppressAutoHyphens w:val="0"/>
        <w:rPr>
          <w:szCs w:val="24"/>
        </w:rPr>
      </w:pPr>
      <w:r w:rsidRPr="008B5C91">
        <w:rPr>
          <w:szCs w:val="24"/>
        </w:rPr>
        <w:t>Amennyiben a vevő a vételárhátralék megfizetésével késedelembe esik, úgy a késedelem napjaira számítva napi 20.000,- Ft összegű késedelmi kamatot köteles eladó részére megfizetni.</w:t>
      </w:r>
    </w:p>
    <w:p w:rsidR="00855AC5" w:rsidRPr="008B5C91" w:rsidRDefault="00855AC5" w:rsidP="00630028">
      <w:pPr>
        <w:keepLines w:val="0"/>
        <w:tabs>
          <w:tab w:val="left" w:pos="4380"/>
        </w:tabs>
        <w:suppressAutoHyphens w:val="0"/>
        <w:rPr>
          <w:szCs w:val="24"/>
        </w:rPr>
      </w:pPr>
    </w:p>
    <w:p w:rsidR="00855AC5" w:rsidRPr="008B5C91" w:rsidRDefault="00855AC5" w:rsidP="00630028">
      <w:pPr>
        <w:keepLines w:val="0"/>
        <w:tabs>
          <w:tab w:val="left" w:pos="4380"/>
        </w:tabs>
        <w:suppressAutoHyphens w:val="0"/>
        <w:rPr>
          <w:szCs w:val="24"/>
        </w:rPr>
      </w:pPr>
      <w:r w:rsidRPr="008B5C91">
        <w:rPr>
          <w:szCs w:val="24"/>
        </w:rPr>
        <w:t>Az adásvételi szerződéssel kapcsolatban felmerülő minden díj és illeték a vevőt terheli.</w:t>
      </w:r>
    </w:p>
    <w:p w:rsidR="00034B35" w:rsidRPr="008B5C91" w:rsidRDefault="0012120F" w:rsidP="00630028">
      <w:pPr>
        <w:keepLines w:val="0"/>
        <w:tabs>
          <w:tab w:val="left" w:pos="4380"/>
        </w:tabs>
        <w:suppressAutoHyphens w:val="0"/>
        <w:rPr>
          <w:rFonts w:eastAsiaTheme="minorHAnsi"/>
          <w:kern w:val="0"/>
          <w:szCs w:val="24"/>
        </w:rPr>
      </w:pPr>
      <w:r w:rsidRPr="008B5C91">
        <w:rPr>
          <w:rFonts w:eastAsiaTheme="minorHAnsi"/>
          <w:kern w:val="0"/>
          <w:szCs w:val="24"/>
        </w:rPr>
        <w:t>A tulajdonostársak elővásárlási jogáról történő lemondó nyilatkozat</w:t>
      </w:r>
      <w:r w:rsidR="008C42F8" w:rsidRPr="008B5C91">
        <w:rPr>
          <w:rFonts w:eastAsiaTheme="minorHAnsi"/>
          <w:kern w:val="0"/>
          <w:szCs w:val="24"/>
        </w:rPr>
        <w:t>ait</w:t>
      </w:r>
      <w:r w:rsidRPr="008B5C91">
        <w:rPr>
          <w:rFonts w:eastAsiaTheme="minorHAnsi"/>
          <w:kern w:val="0"/>
          <w:szCs w:val="24"/>
        </w:rPr>
        <w:t xml:space="preserve"> a szerződés kiegészítéseként az ügyvéd rendelkezésére kell bocsátani. </w:t>
      </w:r>
      <w:r w:rsidR="008840F9" w:rsidRPr="008B5C91">
        <w:rPr>
          <w:rFonts w:eastAsiaTheme="minorHAnsi"/>
          <w:kern w:val="0"/>
          <w:szCs w:val="24"/>
        </w:rPr>
        <w:t xml:space="preserve">Az adásvételi szerződés 5.4 pontja alapján az elővásárlási jogról lemondó nyilatkozatok benyújtásra kerülnek a </w:t>
      </w:r>
      <w:r w:rsidR="008C42F8" w:rsidRPr="008B5C91">
        <w:rPr>
          <w:rFonts w:eastAsiaTheme="minorHAnsi"/>
          <w:kern w:val="0"/>
          <w:szCs w:val="24"/>
        </w:rPr>
        <w:t>f</w:t>
      </w:r>
      <w:r w:rsidR="008840F9" w:rsidRPr="008B5C91">
        <w:rPr>
          <w:rFonts w:eastAsiaTheme="minorHAnsi"/>
          <w:kern w:val="0"/>
          <w:szCs w:val="24"/>
        </w:rPr>
        <w:t>öldhivatali ingatlan-nyilvántartás részére.</w:t>
      </w:r>
    </w:p>
    <w:p w:rsidR="00034B35" w:rsidRPr="008B5C91" w:rsidRDefault="00034B35" w:rsidP="00630028">
      <w:pPr>
        <w:keepLines w:val="0"/>
        <w:tabs>
          <w:tab w:val="left" w:pos="4380"/>
        </w:tabs>
        <w:suppressAutoHyphens w:val="0"/>
        <w:rPr>
          <w:rFonts w:eastAsiaTheme="minorHAnsi"/>
          <w:kern w:val="0"/>
          <w:szCs w:val="24"/>
        </w:rPr>
      </w:pPr>
    </w:p>
    <w:p w:rsidR="007F4E2D" w:rsidRPr="008B5C91" w:rsidRDefault="007F4E2D" w:rsidP="007F4E2D">
      <w:pPr>
        <w:keepLines w:val="0"/>
        <w:tabs>
          <w:tab w:val="left" w:pos="4380"/>
        </w:tabs>
        <w:suppressAutoHyphens w:val="0"/>
        <w:rPr>
          <w:rFonts w:eastAsiaTheme="minorHAnsi"/>
          <w:kern w:val="0"/>
          <w:szCs w:val="24"/>
        </w:rPr>
      </w:pPr>
      <w:r w:rsidRPr="008B5C91">
        <w:rPr>
          <w:rFonts w:eastAsiaTheme="minorHAnsi"/>
          <w:kern w:val="0"/>
          <w:szCs w:val="24"/>
        </w:rPr>
        <w:t xml:space="preserve">Az ingatlanokat érintő tulajdonosi jogokra irányadó hatásköröket – így az elővásárlási jog gyakorlást is – az Önkormányzat vagyonáról és vagyontárgyak feletti tulajdonosi jog gyakorlásáról, továbbá az önkormányzat tulajdonában lévő lakások és helyiségek elidegenítésének szabályairól, bérbeadásának feltételeiről szóló </w:t>
      </w:r>
      <w:r w:rsidRPr="008B5C91">
        <w:rPr>
          <w:rFonts w:eastAsiaTheme="minorHAnsi"/>
          <w:b/>
          <w:kern w:val="0"/>
          <w:szCs w:val="24"/>
        </w:rPr>
        <w:t>34/2004. (X.13.) önkormányzati rendelet</w:t>
      </w:r>
      <w:r w:rsidRPr="008B5C91">
        <w:rPr>
          <w:rFonts w:eastAsiaTheme="minorHAnsi"/>
          <w:kern w:val="0"/>
          <w:szCs w:val="24"/>
        </w:rPr>
        <w:t xml:space="preserve"> (a továbbiakban:</w:t>
      </w:r>
      <w:r w:rsidRPr="008B5C91">
        <w:rPr>
          <w:rFonts w:eastAsiaTheme="minorHAnsi"/>
          <w:b/>
          <w:kern w:val="0"/>
          <w:szCs w:val="24"/>
        </w:rPr>
        <w:t xml:space="preserve"> Vagyonrendelet</w:t>
      </w:r>
      <w:r w:rsidRPr="008B5C91">
        <w:rPr>
          <w:rFonts w:eastAsiaTheme="minorHAnsi"/>
          <w:kern w:val="0"/>
          <w:szCs w:val="24"/>
        </w:rPr>
        <w:t xml:space="preserve">) 6. § (2) bekezdése és 17. § (4) bekezdése, valamint az Önkormányzat </w:t>
      </w:r>
      <w:r w:rsidRPr="008B5C91">
        <w:rPr>
          <w:rFonts w:eastAsiaTheme="minorHAnsi"/>
          <w:b/>
          <w:kern w:val="0"/>
          <w:szCs w:val="24"/>
        </w:rPr>
        <w:t>Szervezeti és Működési Szabályzatáról</w:t>
      </w:r>
      <w:r w:rsidRPr="008B5C91">
        <w:rPr>
          <w:rFonts w:eastAsiaTheme="minorHAnsi"/>
          <w:kern w:val="0"/>
          <w:szCs w:val="24"/>
        </w:rPr>
        <w:t xml:space="preserve"> szóló 13/1992. (VII. 01.) önkormányzati rendelet 11. melléklete 1. Gazdasági és Tulajdonosi Bizottság (GTB) 1.1. pontja 1.1.3. alpontja szabályozza. </w:t>
      </w:r>
    </w:p>
    <w:p w:rsidR="001C3B24" w:rsidRPr="008B5C91" w:rsidRDefault="001C3B24" w:rsidP="007F4E2D">
      <w:pPr>
        <w:keepLines w:val="0"/>
        <w:tabs>
          <w:tab w:val="left" w:pos="4380"/>
        </w:tabs>
        <w:suppressAutoHyphens w:val="0"/>
        <w:rPr>
          <w:rFonts w:eastAsiaTheme="minorHAnsi"/>
          <w:kern w:val="0"/>
          <w:szCs w:val="24"/>
        </w:rPr>
      </w:pPr>
    </w:p>
    <w:p w:rsidR="00C53A6E" w:rsidRPr="008B5C91" w:rsidRDefault="00C53A6E" w:rsidP="007F4E2D">
      <w:pPr>
        <w:keepLines w:val="0"/>
        <w:tabs>
          <w:tab w:val="left" w:pos="4380"/>
        </w:tabs>
        <w:suppressAutoHyphens w:val="0"/>
        <w:rPr>
          <w:rFonts w:eastAsiaTheme="minorHAnsi"/>
          <w:i/>
          <w:kern w:val="0"/>
          <w:szCs w:val="24"/>
        </w:rPr>
      </w:pPr>
      <w:r w:rsidRPr="008B5C91">
        <w:rPr>
          <w:rFonts w:eastAsiaTheme="minorHAnsi"/>
          <w:kern w:val="0"/>
          <w:szCs w:val="24"/>
        </w:rPr>
        <w:t>Vagyonrendelet 6. § (2)</w:t>
      </w:r>
      <w:r w:rsidR="00CB36B8" w:rsidRPr="008B5C91">
        <w:rPr>
          <w:rFonts w:eastAsiaTheme="minorHAnsi"/>
          <w:kern w:val="0"/>
          <w:szCs w:val="24"/>
        </w:rPr>
        <w:t xml:space="preserve"> bekezdése alapján </w:t>
      </w:r>
      <w:r w:rsidRPr="008B5C91">
        <w:rPr>
          <w:rFonts w:eastAsiaTheme="minorHAnsi"/>
          <w:i/>
          <w:kern w:val="0"/>
          <w:szCs w:val="24"/>
        </w:rPr>
        <w:t>„</w:t>
      </w:r>
      <w:r w:rsidRPr="008B5C91">
        <w:rPr>
          <w:rFonts w:eastAsiaTheme="minorHAnsi"/>
          <w:b/>
          <w:i/>
          <w:kern w:val="0"/>
          <w:szCs w:val="24"/>
        </w:rPr>
        <w:t>A tulajdonosi jogokat</w:t>
      </w:r>
      <w:r w:rsidRPr="008B5C91">
        <w:rPr>
          <w:rFonts w:eastAsiaTheme="minorHAnsi"/>
          <w:i/>
          <w:kern w:val="0"/>
          <w:szCs w:val="24"/>
        </w:rPr>
        <w:t xml:space="preserve"> az Önkormányzat </w:t>
      </w:r>
      <w:r w:rsidRPr="008B5C91">
        <w:rPr>
          <w:rFonts w:eastAsiaTheme="minorHAnsi"/>
          <w:b/>
          <w:i/>
          <w:kern w:val="0"/>
          <w:szCs w:val="24"/>
        </w:rPr>
        <w:t>Képviselő-testülete közvetlenül</w:t>
      </w:r>
      <w:r w:rsidRPr="008B5C91">
        <w:rPr>
          <w:rFonts w:eastAsiaTheme="minorHAnsi"/>
          <w:i/>
          <w:kern w:val="0"/>
          <w:szCs w:val="24"/>
        </w:rPr>
        <w:t>, illetőleg átruházott hatáskörben kizárólag ingó vagyon tekintetében nettó ötmillió forint értékhatárig a Polgármester, ezt meghaladó értékű ingó vagyon, továbbá egyéb vagyon tekintetében nettó ötvenmillió forint értékhatárig az Önkormányzat Gazdasági és Tulajdonosi Bizottsága (a továbbiakban: GTB) gyakorolja.”</w:t>
      </w:r>
    </w:p>
    <w:p w:rsidR="001C3B24" w:rsidRPr="008B5C91" w:rsidRDefault="001C3B24" w:rsidP="00630028">
      <w:pPr>
        <w:keepLines w:val="0"/>
        <w:tabs>
          <w:tab w:val="left" w:pos="4380"/>
        </w:tabs>
        <w:suppressAutoHyphens w:val="0"/>
        <w:rPr>
          <w:rFonts w:eastAsiaTheme="minorHAnsi"/>
          <w:kern w:val="0"/>
          <w:szCs w:val="24"/>
        </w:rPr>
      </w:pPr>
    </w:p>
    <w:p w:rsidR="00630028" w:rsidRPr="008B5C91" w:rsidRDefault="00630028" w:rsidP="00630028">
      <w:pPr>
        <w:keepLines w:val="0"/>
        <w:tabs>
          <w:tab w:val="left" w:pos="4380"/>
        </w:tabs>
        <w:suppressAutoHyphens w:val="0"/>
        <w:rPr>
          <w:rFonts w:eastAsiaTheme="minorHAnsi"/>
          <w:i/>
          <w:kern w:val="0"/>
          <w:szCs w:val="24"/>
        </w:rPr>
      </w:pPr>
      <w:r w:rsidRPr="008B5C91">
        <w:rPr>
          <w:rFonts w:eastAsiaTheme="minorHAnsi"/>
          <w:kern w:val="0"/>
          <w:szCs w:val="24"/>
        </w:rPr>
        <w:t>Vagyonrendelet 17. § (4)</w:t>
      </w:r>
      <w:r w:rsidR="00CB36B8" w:rsidRPr="008B5C91">
        <w:rPr>
          <w:rFonts w:eastAsiaTheme="minorHAnsi"/>
          <w:kern w:val="0"/>
          <w:szCs w:val="24"/>
        </w:rPr>
        <w:t xml:space="preserve"> bekezdése alapján </w:t>
      </w:r>
      <w:r w:rsidRPr="008B5C91">
        <w:rPr>
          <w:rFonts w:eastAsiaTheme="minorHAnsi"/>
          <w:kern w:val="0"/>
          <w:szCs w:val="24"/>
        </w:rPr>
        <w:t>„</w:t>
      </w:r>
      <w:r w:rsidR="00C53A6E" w:rsidRPr="008B5C91">
        <w:rPr>
          <w:rFonts w:eastAsiaTheme="minorHAnsi"/>
          <w:i/>
          <w:kern w:val="0"/>
          <w:szCs w:val="24"/>
        </w:rPr>
        <w:t>A</w:t>
      </w:r>
      <w:r w:rsidRPr="008B5C91">
        <w:rPr>
          <w:rFonts w:eastAsiaTheme="minorHAnsi"/>
          <w:i/>
          <w:kern w:val="0"/>
          <w:szCs w:val="24"/>
        </w:rPr>
        <w:t xml:space="preserve">z Önkormányzatot megillető elővásárlási jogot az önkormányzat költségvetésében erre vonatkozóan biztosított előirányzat terhére a 6. § (2) bekezdése szerint a </w:t>
      </w:r>
      <w:r w:rsidRPr="008B5C91">
        <w:rPr>
          <w:rFonts w:eastAsiaTheme="minorHAnsi"/>
          <w:b/>
          <w:i/>
          <w:kern w:val="0"/>
          <w:szCs w:val="24"/>
        </w:rPr>
        <w:t>Képviselő-testület</w:t>
      </w:r>
      <w:r w:rsidRPr="008B5C91">
        <w:rPr>
          <w:rFonts w:eastAsiaTheme="minorHAnsi"/>
          <w:i/>
          <w:kern w:val="0"/>
          <w:szCs w:val="24"/>
        </w:rPr>
        <w:t xml:space="preserve"> vagy a </w:t>
      </w:r>
      <w:r w:rsidRPr="008B5C91">
        <w:rPr>
          <w:rFonts w:eastAsiaTheme="minorHAnsi"/>
          <w:b/>
          <w:i/>
          <w:kern w:val="0"/>
          <w:szCs w:val="24"/>
        </w:rPr>
        <w:t>GTB gyakorolja</w:t>
      </w:r>
      <w:r w:rsidRPr="008B5C91">
        <w:rPr>
          <w:rFonts w:eastAsiaTheme="minorHAnsi"/>
          <w:i/>
          <w:kern w:val="0"/>
          <w:szCs w:val="24"/>
        </w:rPr>
        <w:t>.”</w:t>
      </w:r>
    </w:p>
    <w:p w:rsidR="005F2994" w:rsidRDefault="005F2994" w:rsidP="005F2994">
      <w:pPr>
        <w:keepLines w:val="0"/>
        <w:tabs>
          <w:tab w:val="left" w:pos="4380"/>
        </w:tabs>
        <w:suppressAutoHyphens w:val="0"/>
        <w:rPr>
          <w:rFonts w:eastAsiaTheme="minorHAnsi"/>
          <w:kern w:val="0"/>
          <w:sz w:val="23"/>
          <w:szCs w:val="23"/>
        </w:rPr>
      </w:pPr>
    </w:p>
    <w:p w:rsidR="005F2994" w:rsidRPr="005F2994" w:rsidRDefault="005F2994" w:rsidP="005F2994">
      <w:pPr>
        <w:keepLines w:val="0"/>
        <w:tabs>
          <w:tab w:val="left" w:pos="4380"/>
        </w:tabs>
        <w:suppressAutoHyphens w:val="0"/>
        <w:rPr>
          <w:rFonts w:eastAsiaTheme="minorHAnsi"/>
          <w:kern w:val="0"/>
          <w:szCs w:val="24"/>
        </w:rPr>
      </w:pPr>
      <w:r w:rsidRPr="005F2994">
        <w:rPr>
          <w:rFonts w:eastAsiaTheme="minorHAnsi"/>
          <w:kern w:val="0"/>
          <w:szCs w:val="24"/>
        </w:rPr>
        <w:t xml:space="preserve">A tárgyi ingatlan forgalmi értéke </w:t>
      </w:r>
      <w:r w:rsidRPr="005F2994">
        <w:rPr>
          <w:rFonts w:eastAsiaTheme="minorHAnsi"/>
          <w:b/>
          <w:kern w:val="0"/>
          <w:szCs w:val="24"/>
        </w:rPr>
        <w:t>meghaladja az ötvenmillió forintot</w:t>
      </w:r>
      <w:r w:rsidRPr="005F2994">
        <w:rPr>
          <w:rFonts w:eastAsiaTheme="minorHAnsi"/>
          <w:kern w:val="0"/>
          <w:szCs w:val="24"/>
        </w:rPr>
        <w:t xml:space="preserve">, ezért a Budapest Főváros II. Kerületi Önkormányzat elővásárlási jogának gyakorlásáról a </w:t>
      </w:r>
      <w:r w:rsidRPr="005F2994">
        <w:rPr>
          <w:rFonts w:eastAsiaTheme="minorHAnsi"/>
          <w:b/>
          <w:kern w:val="0"/>
          <w:szCs w:val="24"/>
        </w:rPr>
        <w:t>Gazdasági és Tulajdonosi Bizottság javaslata alapján a Képviselő-testület dönt</w:t>
      </w:r>
      <w:r w:rsidRPr="005F2994">
        <w:rPr>
          <w:rFonts w:eastAsiaTheme="minorHAnsi"/>
          <w:kern w:val="0"/>
          <w:szCs w:val="24"/>
        </w:rPr>
        <w:t>.</w:t>
      </w:r>
    </w:p>
    <w:p w:rsidR="00630028" w:rsidRPr="008B5C91" w:rsidRDefault="00630028" w:rsidP="00630028">
      <w:pPr>
        <w:keepLines w:val="0"/>
        <w:tabs>
          <w:tab w:val="left" w:pos="4380"/>
        </w:tabs>
        <w:suppressAutoHyphens w:val="0"/>
        <w:rPr>
          <w:rFonts w:eastAsiaTheme="minorHAnsi"/>
          <w:kern w:val="0"/>
          <w:szCs w:val="24"/>
        </w:rPr>
      </w:pPr>
    </w:p>
    <w:p w:rsidR="00630028" w:rsidRPr="008B5C91" w:rsidRDefault="00630028" w:rsidP="00630028">
      <w:pPr>
        <w:keepLines w:val="0"/>
        <w:snapToGrid w:val="0"/>
        <w:rPr>
          <w:b/>
          <w:color w:val="000000"/>
          <w:szCs w:val="24"/>
        </w:rPr>
      </w:pPr>
      <w:r w:rsidRPr="008B5C91">
        <w:rPr>
          <w:color w:val="000000"/>
          <w:szCs w:val="24"/>
        </w:rPr>
        <w:t xml:space="preserve">Tekintettel arra, hogy </w:t>
      </w:r>
      <w:r w:rsidR="0012120F" w:rsidRPr="008B5C91">
        <w:rPr>
          <w:color w:val="000000"/>
          <w:szCs w:val="24"/>
        </w:rPr>
        <w:t>az Ö</w:t>
      </w:r>
      <w:r w:rsidR="0012120F" w:rsidRPr="008B5C91">
        <w:rPr>
          <w:rFonts w:eastAsiaTheme="minorHAnsi"/>
          <w:kern w:val="0"/>
          <w:szCs w:val="24"/>
        </w:rPr>
        <w:t xml:space="preserve">nkormányzat </w:t>
      </w:r>
      <w:r w:rsidR="0012120F" w:rsidRPr="008B5C91">
        <w:rPr>
          <w:color w:val="000000"/>
          <w:szCs w:val="24"/>
        </w:rPr>
        <w:t>2023. évi költségvetés</w:t>
      </w:r>
      <w:r w:rsidR="00FA11E6" w:rsidRPr="008B5C91">
        <w:rPr>
          <w:color w:val="000000"/>
          <w:szCs w:val="24"/>
        </w:rPr>
        <w:t>é</w:t>
      </w:r>
      <w:r w:rsidR="0012120F" w:rsidRPr="008B5C91">
        <w:rPr>
          <w:color w:val="000000"/>
          <w:szCs w:val="24"/>
        </w:rPr>
        <w:t xml:space="preserve">hez hasonlóan a </w:t>
      </w:r>
      <w:r w:rsidRPr="008B5C91">
        <w:rPr>
          <w:rFonts w:eastAsiaTheme="minorHAnsi"/>
          <w:kern w:val="0"/>
          <w:szCs w:val="24"/>
        </w:rPr>
        <w:t>202</w:t>
      </w:r>
      <w:r w:rsidR="00855AC5" w:rsidRPr="008B5C91">
        <w:rPr>
          <w:rFonts w:eastAsiaTheme="minorHAnsi"/>
          <w:kern w:val="0"/>
          <w:szCs w:val="24"/>
        </w:rPr>
        <w:t>4</w:t>
      </w:r>
      <w:r w:rsidRPr="008B5C91">
        <w:rPr>
          <w:rFonts w:eastAsiaTheme="minorHAnsi"/>
          <w:kern w:val="0"/>
          <w:szCs w:val="24"/>
        </w:rPr>
        <w:t xml:space="preserve">. évi költségvetés </w:t>
      </w:r>
      <w:r w:rsidR="0012120F" w:rsidRPr="008B5C91">
        <w:rPr>
          <w:rFonts w:eastAsiaTheme="minorHAnsi"/>
          <w:kern w:val="0"/>
          <w:szCs w:val="24"/>
        </w:rPr>
        <w:t>s</w:t>
      </w:r>
      <w:r w:rsidRPr="008B5C91">
        <w:rPr>
          <w:rFonts w:eastAsiaTheme="minorHAnsi"/>
          <w:kern w:val="0"/>
          <w:szCs w:val="24"/>
        </w:rPr>
        <w:t xml:space="preserve">em </w:t>
      </w:r>
      <w:r w:rsidR="0012120F" w:rsidRPr="008B5C91">
        <w:rPr>
          <w:rFonts w:eastAsiaTheme="minorHAnsi"/>
          <w:kern w:val="0"/>
          <w:szCs w:val="24"/>
        </w:rPr>
        <w:t>fog tartalmazni keretet (</w:t>
      </w:r>
      <w:r w:rsidRPr="008B5C91">
        <w:rPr>
          <w:rFonts w:eastAsiaTheme="minorHAnsi"/>
          <w:kern w:val="0"/>
          <w:szCs w:val="24"/>
        </w:rPr>
        <w:t>előirányzatot</w:t>
      </w:r>
      <w:r w:rsidR="0012120F" w:rsidRPr="008B5C91">
        <w:rPr>
          <w:rFonts w:eastAsiaTheme="minorHAnsi"/>
          <w:kern w:val="0"/>
          <w:szCs w:val="24"/>
        </w:rPr>
        <w:t>)</w:t>
      </w:r>
      <w:r w:rsidRPr="008B5C91">
        <w:rPr>
          <w:rFonts w:eastAsiaTheme="minorHAnsi"/>
          <w:kern w:val="0"/>
          <w:szCs w:val="24"/>
        </w:rPr>
        <w:t xml:space="preserve"> az elővásárlással érintett lakások megvásárlására</w:t>
      </w:r>
      <w:r w:rsidR="00FA11E6" w:rsidRPr="008B5C91">
        <w:rPr>
          <w:rFonts w:eastAsiaTheme="minorHAnsi"/>
          <w:kern w:val="0"/>
          <w:szCs w:val="24"/>
        </w:rPr>
        <w:t>, valamint nem áll fenn olyan körülmény, amely miatt indokolt lehetne az ingatlan tekintetében az elővásárlási jog gyakorlása az Önkormányzat részéről,</w:t>
      </w:r>
      <w:r w:rsidRPr="008B5C91">
        <w:rPr>
          <w:rFonts w:eastAsiaTheme="minorHAnsi"/>
          <w:kern w:val="0"/>
          <w:szCs w:val="24"/>
        </w:rPr>
        <w:t xml:space="preserve"> ezért javasolható,</w:t>
      </w:r>
      <w:r w:rsidRPr="008B5C91">
        <w:rPr>
          <w:color w:val="000000"/>
          <w:szCs w:val="24"/>
        </w:rPr>
        <w:t xml:space="preserve"> hogy jelen előterjesztés tárgyát képező </w:t>
      </w:r>
      <w:r w:rsidR="00855AC5" w:rsidRPr="008B5C91">
        <w:rPr>
          <w:b/>
          <w:color w:val="000000"/>
          <w:szCs w:val="24"/>
        </w:rPr>
        <w:t>1026</w:t>
      </w:r>
      <w:r w:rsidRPr="008B5C91">
        <w:rPr>
          <w:b/>
          <w:color w:val="000000"/>
          <w:szCs w:val="24"/>
        </w:rPr>
        <w:t xml:space="preserve"> Budapest, </w:t>
      </w:r>
      <w:r w:rsidR="00855AC5" w:rsidRPr="008B5C91">
        <w:rPr>
          <w:b/>
          <w:szCs w:val="24"/>
        </w:rPr>
        <w:t>Pasaréti út 75. épület: A. 2. emelet 1.</w:t>
      </w:r>
      <w:r w:rsidR="00855AC5" w:rsidRPr="008B5C91">
        <w:rPr>
          <w:szCs w:val="24"/>
        </w:rPr>
        <w:t xml:space="preserve"> szám alatti (11999/4/A/7 helyrajzi számú) 68 </w:t>
      </w:r>
      <w:r w:rsidRPr="008B5C91">
        <w:rPr>
          <w:szCs w:val="24"/>
        </w:rPr>
        <w:t>m</w:t>
      </w:r>
      <w:r w:rsidRPr="008B5C91">
        <w:rPr>
          <w:szCs w:val="24"/>
          <w:vertAlign w:val="superscript"/>
        </w:rPr>
        <w:t>2</w:t>
      </w:r>
      <w:r w:rsidRPr="008B5C91">
        <w:rPr>
          <w:szCs w:val="24"/>
        </w:rPr>
        <w:t xml:space="preserve"> alapterületű, </w:t>
      </w:r>
      <w:r w:rsidR="00855AC5" w:rsidRPr="008B5C91">
        <w:rPr>
          <w:szCs w:val="24"/>
        </w:rPr>
        <w:t xml:space="preserve">társasházi </w:t>
      </w:r>
      <w:r w:rsidRPr="008B5C91">
        <w:rPr>
          <w:szCs w:val="24"/>
        </w:rPr>
        <w:t>lakás vonatkozásában</w:t>
      </w:r>
      <w:r w:rsidR="0012120F" w:rsidRPr="008B5C91">
        <w:rPr>
          <w:szCs w:val="24"/>
        </w:rPr>
        <w:t xml:space="preserve"> az </w:t>
      </w:r>
      <w:r w:rsidR="0012120F" w:rsidRPr="008B5C91">
        <w:rPr>
          <w:b/>
          <w:szCs w:val="24"/>
        </w:rPr>
        <w:t xml:space="preserve">Önkormányzat </w:t>
      </w:r>
      <w:r w:rsidRPr="008B5C91">
        <w:rPr>
          <w:b/>
          <w:szCs w:val="24"/>
        </w:rPr>
        <w:t>az elővásárlási jogával</w:t>
      </w:r>
      <w:r w:rsidR="0012120F" w:rsidRPr="008B5C91">
        <w:rPr>
          <w:szCs w:val="24"/>
        </w:rPr>
        <w:t xml:space="preserve"> </w:t>
      </w:r>
      <w:r w:rsidR="0012120F" w:rsidRPr="008B5C91">
        <w:rPr>
          <w:b/>
          <w:szCs w:val="24"/>
        </w:rPr>
        <w:t>ne éljen.</w:t>
      </w:r>
    </w:p>
    <w:p w:rsidR="00630028" w:rsidRPr="008B5C91" w:rsidRDefault="00630028" w:rsidP="00630028">
      <w:pPr>
        <w:keepLines w:val="0"/>
        <w:tabs>
          <w:tab w:val="left" w:pos="4380"/>
        </w:tabs>
        <w:suppressAutoHyphens w:val="0"/>
        <w:rPr>
          <w:rFonts w:eastAsiaTheme="minorHAnsi"/>
          <w:kern w:val="0"/>
          <w:szCs w:val="24"/>
        </w:rPr>
      </w:pPr>
    </w:p>
    <w:p w:rsidR="008B5C91" w:rsidRPr="005247F7" w:rsidRDefault="008B5C91" w:rsidP="008B5C91">
      <w:pPr>
        <w:snapToGrid w:val="0"/>
        <w:rPr>
          <w:szCs w:val="24"/>
        </w:rPr>
      </w:pPr>
      <w:r w:rsidRPr="005247F7">
        <w:rPr>
          <w:szCs w:val="24"/>
        </w:rPr>
        <w:t>A Gazdasági és Tulajdonosi Bizottság</w:t>
      </w:r>
      <w:r>
        <w:rPr>
          <w:szCs w:val="24"/>
        </w:rPr>
        <w:t xml:space="preserve"> </w:t>
      </w:r>
      <w:r w:rsidRPr="005247F7">
        <w:rPr>
          <w:szCs w:val="24"/>
        </w:rPr>
        <w:t>az előterjesztést a 202</w:t>
      </w:r>
      <w:r>
        <w:rPr>
          <w:szCs w:val="24"/>
        </w:rPr>
        <w:t xml:space="preserve">4. januári </w:t>
      </w:r>
      <w:r w:rsidRPr="005247F7">
        <w:rPr>
          <w:szCs w:val="24"/>
        </w:rPr>
        <w:t>rendes ülésén tárgyalja meg, javaslat</w:t>
      </w:r>
      <w:r>
        <w:rPr>
          <w:szCs w:val="24"/>
        </w:rPr>
        <w:t>a</w:t>
      </w:r>
      <w:r w:rsidRPr="005247F7">
        <w:rPr>
          <w:szCs w:val="24"/>
        </w:rPr>
        <w:t xml:space="preserve"> az ülésen szóban kerül ismertetésre.</w:t>
      </w:r>
    </w:p>
    <w:p w:rsidR="008B5C91" w:rsidRPr="005E72AC" w:rsidRDefault="008B5C91" w:rsidP="008B5C91">
      <w:pPr>
        <w:keepLines w:val="0"/>
        <w:snapToGrid w:val="0"/>
        <w:rPr>
          <w:color w:val="000000"/>
          <w:szCs w:val="24"/>
        </w:rPr>
      </w:pPr>
    </w:p>
    <w:p w:rsidR="008B5C91" w:rsidRPr="005E72AC" w:rsidRDefault="008B5C91" w:rsidP="008B5C91">
      <w:pPr>
        <w:snapToGrid w:val="0"/>
        <w:rPr>
          <w:szCs w:val="24"/>
          <w:lang w:val="x-none"/>
        </w:rPr>
      </w:pPr>
      <w:r w:rsidRPr="005247F7">
        <w:rPr>
          <w:szCs w:val="24"/>
        </w:rPr>
        <w:t xml:space="preserve">A Képviselő-testület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</w:t>
      </w:r>
      <w:r>
        <w:rPr>
          <w:szCs w:val="24"/>
        </w:rPr>
        <w:t xml:space="preserve">6. § (2) bekezdése </w:t>
      </w:r>
      <w:r w:rsidRPr="005247F7">
        <w:rPr>
          <w:szCs w:val="24"/>
        </w:rPr>
        <w:t>alapján dönt.</w:t>
      </w:r>
    </w:p>
    <w:p w:rsidR="00CB36B8" w:rsidRPr="008B5C91" w:rsidRDefault="00CB36B8" w:rsidP="00630028">
      <w:pPr>
        <w:rPr>
          <w:szCs w:val="24"/>
          <w:lang w:val="x-none"/>
        </w:rPr>
      </w:pPr>
    </w:p>
    <w:p w:rsidR="00630028" w:rsidRPr="008B5C91" w:rsidRDefault="00630028" w:rsidP="00630028">
      <w:pPr>
        <w:pStyle w:val="Cmsor5"/>
        <w:keepLines w:val="0"/>
        <w:widowControl w:val="0"/>
        <w:tabs>
          <w:tab w:val="right" w:pos="3969"/>
          <w:tab w:val="left" w:pos="5670"/>
        </w:tabs>
        <w:suppressAutoHyphens w:val="0"/>
        <w:spacing w:before="0"/>
        <w:jc w:val="center"/>
        <w:rPr>
          <w:rFonts w:ascii="Times New Roman" w:eastAsiaTheme="minorHAnsi" w:hAnsi="Times New Roman" w:cs="Times New Roman"/>
          <w:b/>
          <w:color w:val="auto"/>
          <w:kern w:val="0"/>
          <w:szCs w:val="24"/>
        </w:rPr>
      </w:pPr>
      <w:r w:rsidRPr="008B5C91">
        <w:rPr>
          <w:rFonts w:ascii="Times New Roman" w:eastAsiaTheme="minorHAnsi" w:hAnsi="Times New Roman" w:cs="Times New Roman"/>
          <w:b/>
          <w:color w:val="auto"/>
          <w:kern w:val="0"/>
          <w:szCs w:val="24"/>
        </w:rPr>
        <w:t>Határozati javaslat</w:t>
      </w:r>
    </w:p>
    <w:p w:rsidR="00630028" w:rsidRPr="008B5C91" w:rsidRDefault="00630028" w:rsidP="00630028">
      <w:pPr>
        <w:rPr>
          <w:szCs w:val="24"/>
          <w:lang w:val="x-none"/>
        </w:rPr>
      </w:pPr>
    </w:p>
    <w:p w:rsidR="00630028" w:rsidRPr="00186693" w:rsidRDefault="00630028" w:rsidP="007C7853">
      <w:pPr>
        <w:keepLines w:val="0"/>
        <w:snapToGrid w:val="0"/>
        <w:spacing w:line="276" w:lineRule="auto"/>
        <w:rPr>
          <w:szCs w:val="24"/>
        </w:rPr>
      </w:pPr>
      <w:r w:rsidRPr="00186693">
        <w:rPr>
          <w:rFonts w:eastAsiaTheme="minorHAnsi"/>
          <w:kern w:val="0"/>
          <w:szCs w:val="24"/>
        </w:rPr>
        <w:t xml:space="preserve">Budapest Főváros II. Kerületi Önkormányzat </w:t>
      </w:r>
      <w:r w:rsidR="002C286B" w:rsidRPr="00186693">
        <w:rPr>
          <w:rFonts w:eastAsiaTheme="minorHAnsi"/>
          <w:kern w:val="0"/>
          <w:szCs w:val="24"/>
        </w:rPr>
        <w:t xml:space="preserve">Képviselő-testülete </w:t>
      </w:r>
      <w:r w:rsidRPr="00186693">
        <w:rPr>
          <w:rFonts w:eastAsiaTheme="minorHAnsi"/>
          <w:kern w:val="0"/>
          <w:szCs w:val="24"/>
        </w:rPr>
        <w:t>úgy dönt,</w:t>
      </w:r>
      <w:r w:rsidRPr="00186693">
        <w:rPr>
          <w:szCs w:val="24"/>
        </w:rPr>
        <w:t xml:space="preserve"> hogy </w:t>
      </w:r>
      <w:r w:rsidR="00634D75" w:rsidRPr="00186693">
        <w:rPr>
          <w:szCs w:val="24"/>
        </w:rPr>
        <w:t xml:space="preserve">az Önkormányzat, mint társasházi tulajdonostárs az </w:t>
      </w:r>
      <w:r w:rsidR="00634D75" w:rsidRPr="00186693">
        <w:rPr>
          <w:szCs w:val="24"/>
          <w:u w:val="single"/>
        </w:rPr>
        <w:t>elővásárlási jogával nem él</w:t>
      </w:r>
      <w:r w:rsidR="00634D75" w:rsidRPr="00186693">
        <w:rPr>
          <w:szCs w:val="24"/>
        </w:rPr>
        <w:t xml:space="preserve"> </w:t>
      </w:r>
      <w:r w:rsidRPr="00186693">
        <w:rPr>
          <w:szCs w:val="24"/>
        </w:rPr>
        <w:t>a</w:t>
      </w:r>
      <w:r w:rsidRPr="00186693">
        <w:rPr>
          <w:color w:val="000000"/>
          <w:szCs w:val="24"/>
        </w:rPr>
        <w:t xml:space="preserve"> Budapest II. kerület, belterület </w:t>
      </w:r>
      <w:r w:rsidR="007C7853" w:rsidRPr="00186693">
        <w:rPr>
          <w:szCs w:val="24"/>
        </w:rPr>
        <w:t xml:space="preserve">11999/4/A/7 </w:t>
      </w:r>
      <w:r w:rsidRPr="00186693">
        <w:rPr>
          <w:color w:val="000000"/>
          <w:szCs w:val="24"/>
        </w:rPr>
        <w:t xml:space="preserve">helyrajzi szám alatt nyilvántartott, természetben </w:t>
      </w:r>
      <w:r w:rsidR="007C7853" w:rsidRPr="00186693">
        <w:rPr>
          <w:color w:val="000000"/>
          <w:szCs w:val="24"/>
        </w:rPr>
        <w:t xml:space="preserve">1026 Budapest, </w:t>
      </w:r>
      <w:r w:rsidR="007C7853" w:rsidRPr="00186693">
        <w:rPr>
          <w:szCs w:val="24"/>
        </w:rPr>
        <w:t xml:space="preserve">Pasaréti út 75. épület: A. 2. emelet 1. </w:t>
      </w:r>
      <w:r w:rsidRPr="00186693">
        <w:rPr>
          <w:szCs w:val="24"/>
        </w:rPr>
        <w:t>szám alatt található,</w:t>
      </w:r>
      <w:r w:rsidR="00634D75" w:rsidRPr="00186693">
        <w:rPr>
          <w:szCs w:val="24"/>
        </w:rPr>
        <w:t xml:space="preserve"> </w:t>
      </w:r>
      <w:r w:rsidR="007C7853" w:rsidRPr="00186693">
        <w:rPr>
          <w:szCs w:val="24"/>
        </w:rPr>
        <w:t>68</w:t>
      </w:r>
      <w:r w:rsidRPr="00186693">
        <w:rPr>
          <w:szCs w:val="24"/>
        </w:rPr>
        <w:t xml:space="preserve"> m</w:t>
      </w:r>
      <w:r w:rsidRPr="00186693">
        <w:rPr>
          <w:szCs w:val="24"/>
          <w:vertAlign w:val="superscript"/>
        </w:rPr>
        <w:t>2</w:t>
      </w:r>
      <w:r w:rsidRPr="00186693">
        <w:rPr>
          <w:szCs w:val="24"/>
        </w:rPr>
        <w:t xml:space="preserve"> alapterületű társasházi </w:t>
      </w:r>
      <w:r w:rsidR="007C7853" w:rsidRPr="00186693">
        <w:rPr>
          <w:szCs w:val="24"/>
        </w:rPr>
        <w:t>l</w:t>
      </w:r>
      <w:r w:rsidRPr="00186693">
        <w:rPr>
          <w:szCs w:val="24"/>
        </w:rPr>
        <w:t>akás</w:t>
      </w:r>
      <w:r w:rsidR="002C286B" w:rsidRPr="00186693">
        <w:rPr>
          <w:szCs w:val="24"/>
          <w:u w:val="single"/>
        </w:rPr>
        <w:t xml:space="preserve"> </w:t>
      </w:r>
      <w:r w:rsidR="002C286B" w:rsidRPr="00186693">
        <w:rPr>
          <w:szCs w:val="24"/>
        </w:rPr>
        <w:t>tekintetében</w:t>
      </w:r>
      <w:r w:rsidRPr="00186693">
        <w:rPr>
          <w:szCs w:val="24"/>
        </w:rPr>
        <w:t xml:space="preserve"> </w:t>
      </w:r>
      <w:r w:rsidR="00B95276" w:rsidRPr="00186693">
        <w:rPr>
          <w:szCs w:val="24"/>
        </w:rPr>
        <w:t>Sz. F. C.</w:t>
      </w:r>
      <w:r w:rsidR="007C7853" w:rsidRPr="00186693">
        <w:rPr>
          <w:szCs w:val="24"/>
        </w:rPr>
        <w:t xml:space="preserve"> (címe: 1026 Budapest, Pasaréti út 75. 2/1.), mint </w:t>
      </w:r>
      <w:r w:rsidR="00634D75" w:rsidRPr="00186693">
        <w:rPr>
          <w:szCs w:val="24"/>
        </w:rPr>
        <w:t>E</w:t>
      </w:r>
      <w:r w:rsidR="007C7853" w:rsidRPr="00186693">
        <w:rPr>
          <w:szCs w:val="24"/>
        </w:rPr>
        <w:t xml:space="preserve">ladó és </w:t>
      </w:r>
      <w:r w:rsidR="00B95276" w:rsidRPr="00186693">
        <w:rPr>
          <w:szCs w:val="24"/>
        </w:rPr>
        <w:t>Sz. A.</w:t>
      </w:r>
      <w:r w:rsidR="007C7853" w:rsidRPr="00186693">
        <w:rPr>
          <w:szCs w:val="24"/>
        </w:rPr>
        <w:t xml:space="preserve"> (született: </w:t>
      </w:r>
      <w:r w:rsidR="00B95276" w:rsidRPr="00186693">
        <w:rPr>
          <w:szCs w:val="24"/>
        </w:rPr>
        <w:t>T. A</w:t>
      </w:r>
      <w:proofErr w:type="gramStart"/>
      <w:r w:rsidR="00B95276" w:rsidRPr="00186693">
        <w:rPr>
          <w:szCs w:val="24"/>
        </w:rPr>
        <w:t>.</w:t>
      </w:r>
      <w:r w:rsidR="007C7853" w:rsidRPr="00186693">
        <w:rPr>
          <w:szCs w:val="24"/>
        </w:rPr>
        <w:t>,</w:t>
      </w:r>
      <w:proofErr w:type="gramEnd"/>
      <w:r w:rsidR="007C7853" w:rsidRPr="00186693">
        <w:rPr>
          <w:szCs w:val="24"/>
        </w:rPr>
        <w:t xml:space="preserve"> címe: 1026 Budapest, Pasaréti út 75. 2/1.), mint </w:t>
      </w:r>
      <w:r w:rsidR="00634D75" w:rsidRPr="00186693">
        <w:rPr>
          <w:szCs w:val="24"/>
        </w:rPr>
        <w:t>H</w:t>
      </w:r>
      <w:r w:rsidR="007C7853" w:rsidRPr="00186693">
        <w:rPr>
          <w:szCs w:val="24"/>
        </w:rPr>
        <w:t xml:space="preserve">aszonélvezeti eladó, valamint </w:t>
      </w:r>
      <w:r w:rsidR="00B95276" w:rsidRPr="00186693">
        <w:rPr>
          <w:szCs w:val="24"/>
        </w:rPr>
        <w:t xml:space="preserve">P. B., </w:t>
      </w:r>
      <w:r w:rsidR="007C7853" w:rsidRPr="00186693">
        <w:rPr>
          <w:szCs w:val="24"/>
        </w:rPr>
        <w:t xml:space="preserve">mint </w:t>
      </w:r>
      <w:r w:rsidR="00634D75" w:rsidRPr="00186693">
        <w:rPr>
          <w:szCs w:val="24"/>
        </w:rPr>
        <w:t>V</w:t>
      </w:r>
      <w:r w:rsidR="007C7853" w:rsidRPr="00186693">
        <w:rPr>
          <w:szCs w:val="24"/>
        </w:rPr>
        <w:t xml:space="preserve">evő </w:t>
      </w:r>
      <w:r w:rsidRPr="00186693">
        <w:rPr>
          <w:szCs w:val="24"/>
        </w:rPr>
        <w:t xml:space="preserve">között </w:t>
      </w:r>
      <w:r w:rsidR="007C7853" w:rsidRPr="00186693">
        <w:rPr>
          <w:szCs w:val="24"/>
        </w:rPr>
        <w:t xml:space="preserve">2023. december 14. </w:t>
      </w:r>
      <w:r w:rsidR="007C7853" w:rsidRPr="00186693">
        <w:rPr>
          <w:color w:val="000000"/>
          <w:szCs w:val="24"/>
        </w:rPr>
        <w:t xml:space="preserve">napján aláírt </w:t>
      </w:r>
      <w:r w:rsidR="0081615C" w:rsidRPr="00186693">
        <w:rPr>
          <w:szCs w:val="24"/>
        </w:rPr>
        <w:t>adásvételi szerződésben</w:t>
      </w:r>
      <w:r w:rsidRPr="00186693">
        <w:rPr>
          <w:szCs w:val="24"/>
        </w:rPr>
        <w:t xml:space="preserve"> foglaltak alapján </w:t>
      </w:r>
      <w:r w:rsidR="007C7853" w:rsidRPr="00186693">
        <w:rPr>
          <w:szCs w:val="24"/>
        </w:rPr>
        <w:t>75.000.000,- Ft</w:t>
      </w:r>
      <w:r w:rsidRPr="00186693">
        <w:rPr>
          <w:szCs w:val="24"/>
        </w:rPr>
        <w:t xml:space="preserve">-os </w:t>
      </w:r>
      <w:r w:rsidRPr="00186693">
        <w:rPr>
          <w:color w:val="000000"/>
          <w:szCs w:val="24"/>
        </w:rPr>
        <w:t>vételáron</w:t>
      </w:r>
      <w:r w:rsidR="00634D75" w:rsidRPr="00186693">
        <w:rPr>
          <w:color w:val="000000"/>
          <w:szCs w:val="24"/>
        </w:rPr>
        <w:t>.</w:t>
      </w:r>
    </w:p>
    <w:p w:rsidR="00630028" w:rsidRPr="008B5C91" w:rsidRDefault="00630028" w:rsidP="00630028">
      <w:pPr>
        <w:keepLines w:val="0"/>
        <w:snapToGrid w:val="0"/>
        <w:spacing w:line="276" w:lineRule="auto"/>
        <w:rPr>
          <w:szCs w:val="24"/>
        </w:rPr>
      </w:pPr>
    </w:p>
    <w:p w:rsidR="00630028" w:rsidRPr="008B5C91" w:rsidRDefault="00630028" w:rsidP="00630028">
      <w:pPr>
        <w:keepLines w:val="0"/>
        <w:widowControl w:val="0"/>
        <w:tabs>
          <w:tab w:val="left" w:pos="1418"/>
          <w:tab w:val="right" w:pos="3969"/>
          <w:tab w:val="left" w:pos="5670"/>
        </w:tabs>
        <w:suppressAutoHyphens w:val="0"/>
        <w:outlineLvl w:val="4"/>
        <w:rPr>
          <w:bCs/>
          <w:iCs/>
          <w:szCs w:val="24"/>
          <w:lang w:val="x-none" w:eastAsia="x-none"/>
        </w:rPr>
      </w:pPr>
      <w:r w:rsidRPr="008B5C91">
        <w:rPr>
          <w:b/>
          <w:bCs/>
          <w:iCs/>
          <w:szCs w:val="24"/>
          <w:lang w:val="x-none" w:eastAsia="x-none"/>
        </w:rPr>
        <w:t>Felelős:</w:t>
      </w:r>
      <w:r w:rsidRPr="008B5C91">
        <w:rPr>
          <w:b/>
          <w:bCs/>
          <w:iCs/>
          <w:szCs w:val="24"/>
          <w:lang w:val="x-none" w:eastAsia="x-none"/>
        </w:rPr>
        <w:tab/>
      </w:r>
      <w:r w:rsidRPr="008B5C91">
        <w:rPr>
          <w:bCs/>
          <w:iCs/>
          <w:szCs w:val="24"/>
          <w:lang w:eastAsia="x-none"/>
        </w:rPr>
        <w:t xml:space="preserve">Polgármester </w:t>
      </w:r>
    </w:p>
    <w:p w:rsidR="00630028" w:rsidRDefault="00630028" w:rsidP="00630028">
      <w:pPr>
        <w:keepLines w:val="0"/>
        <w:widowControl w:val="0"/>
        <w:suppressAutoHyphens w:val="0"/>
        <w:rPr>
          <w:szCs w:val="24"/>
        </w:rPr>
      </w:pPr>
      <w:r w:rsidRPr="008B5C91">
        <w:rPr>
          <w:b/>
          <w:bCs/>
          <w:szCs w:val="24"/>
        </w:rPr>
        <w:t>Határidő:</w:t>
      </w:r>
      <w:r w:rsidRPr="008B5C91">
        <w:rPr>
          <w:szCs w:val="24"/>
        </w:rPr>
        <w:tab/>
      </w:r>
      <w:r w:rsidR="008B5C91">
        <w:rPr>
          <w:szCs w:val="24"/>
        </w:rPr>
        <w:t>2024. február 29.</w:t>
      </w:r>
    </w:p>
    <w:p w:rsidR="00B95276" w:rsidRDefault="00B95276" w:rsidP="00630028">
      <w:pPr>
        <w:keepLines w:val="0"/>
        <w:widowControl w:val="0"/>
        <w:suppressAutoHyphens w:val="0"/>
        <w:rPr>
          <w:szCs w:val="24"/>
        </w:rPr>
      </w:pPr>
    </w:p>
    <w:p w:rsidR="00B95276" w:rsidRPr="00F721FE" w:rsidRDefault="00B95276" w:rsidP="00B95276">
      <w:pPr>
        <w:rPr>
          <w:bCs/>
          <w:i/>
          <w:szCs w:val="24"/>
        </w:rPr>
      </w:pPr>
      <w:r w:rsidRPr="00F721FE">
        <w:rPr>
          <w:bCs/>
          <w:i/>
          <w:szCs w:val="24"/>
        </w:rPr>
        <w:t>A határozat</w:t>
      </w:r>
      <w:r>
        <w:rPr>
          <w:bCs/>
          <w:i/>
          <w:szCs w:val="24"/>
        </w:rPr>
        <w:t>i javaslat</w:t>
      </w:r>
      <w:r w:rsidRPr="00F721FE">
        <w:rPr>
          <w:bCs/>
          <w:i/>
          <w:szCs w:val="24"/>
        </w:rPr>
        <w:t xml:space="preserve"> elfogadásához egyszerű többségű szavazati arány szükséges.</w:t>
      </w:r>
    </w:p>
    <w:p w:rsidR="008B5C91" w:rsidRPr="008B5C91" w:rsidRDefault="008B5C91" w:rsidP="00630028">
      <w:pPr>
        <w:keepLines w:val="0"/>
        <w:widowControl w:val="0"/>
        <w:suppressAutoHyphens w:val="0"/>
        <w:rPr>
          <w:szCs w:val="24"/>
        </w:rPr>
      </w:pPr>
    </w:p>
    <w:p w:rsidR="00630028" w:rsidRPr="008B5C91" w:rsidRDefault="00630028" w:rsidP="00630028">
      <w:pPr>
        <w:keepLines w:val="0"/>
        <w:widowControl w:val="0"/>
        <w:tabs>
          <w:tab w:val="left" w:pos="5103"/>
        </w:tabs>
        <w:suppressAutoHyphens w:val="0"/>
        <w:jc w:val="left"/>
        <w:rPr>
          <w:kern w:val="0"/>
          <w:szCs w:val="24"/>
          <w:lang w:eastAsia="en-US"/>
        </w:rPr>
      </w:pPr>
      <w:r w:rsidRPr="008B5C91">
        <w:rPr>
          <w:kern w:val="0"/>
          <w:szCs w:val="24"/>
          <w:lang w:eastAsia="en-US"/>
        </w:rPr>
        <w:t>Budapest, 2024. január 1</w:t>
      </w:r>
      <w:r w:rsidR="00B95276">
        <w:rPr>
          <w:kern w:val="0"/>
          <w:szCs w:val="24"/>
          <w:lang w:eastAsia="en-US"/>
        </w:rPr>
        <w:t>9</w:t>
      </w:r>
      <w:r w:rsidRPr="008B5C91">
        <w:rPr>
          <w:kern w:val="0"/>
          <w:szCs w:val="24"/>
          <w:lang w:eastAsia="en-US"/>
        </w:rPr>
        <w:t>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108"/>
      </w:tblGrid>
      <w:tr w:rsidR="00630028" w:rsidRPr="008B5C91" w:rsidTr="00CB36B8">
        <w:tc>
          <w:tcPr>
            <w:tcW w:w="3964" w:type="dxa"/>
          </w:tcPr>
          <w:p w:rsidR="00B95276" w:rsidRPr="00186693" w:rsidRDefault="00630028" w:rsidP="00A1168C">
            <w:pPr>
              <w:keepLines w:val="0"/>
              <w:widowControl w:val="0"/>
              <w:tabs>
                <w:tab w:val="left" w:pos="5103"/>
              </w:tabs>
              <w:suppressAutoHyphens w:val="0"/>
              <w:jc w:val="left"/>
              <w:rPr>
                <w:kern w:val="0"/>
                <w:szCs w:val="24"/>
                <w:lang w:eastAsia="en-US"/>
              </w:rPr>
            </w:pPr>
            <w:r w:rsidRPr="008B5C91">
              <w:rPr>
                <w:kern w:val="0"/>
                <w:szCs w:val="24"/>
                <w:lang w:eastAsia="en-US"/>
              </w:rPr>
              <w:t xml:space="preserve"> </w:t>
            </w:r>
          </w:p>
        </w:tc>
        <w:tc>
          <w:tcPr>
            <w:tcW w:w="5108" w:type="dxa"/>
          </w:tcPr>
          <w:p w:rsidR="00630028" w:rsidRPr="008B5C91" w:rsidRDefault="008B5C91" w:rsidP="00A1168C">
            <w:pPr>
              <w:keepLines w:val="0"/>
              <w:widowControl w:val="0"/>
              <w:tabs>
                <w:tab w:val="left" w:pos="5103"/>
              </w:tabs>
              <w:suppressAutoHyphens w:val="0"/>
              <w:jc w:val="center"/>
              <w:rPr>
                <w:b/>
                <w:kern w:val="0"/>
                <w:szCs w:val="24"/>
                <w:lang w:eastAsia="en-US"/>
              </w:rPr>
            </w:pPr>
            <w:r>
              <w:rPr>
                <w:b/>
                <w:kern w:val="0"/>
                <w:szCs w:val="24"/>
                <w:lang w:eastAsia="en-US"/>
              </w:rPr>
              <w:t xml:space="preserve">Szabó Gyula </w:t>
            </w:r>
          </w:p>
          <w:p w:rsidR="00630028" w:rsidRPr="008B5C91" w:rsidRDefault="008B5C91" w:rsidP="00A1168C">
            <w:pPr>
              <w:keepLines w:val="0"/>
              <w:widowControl w:val="0"/>
              <w:tabs>
                <w:tab w:val="left" w:pos="5103"/>
              </w:tabs>
              <w:suppressAutoHyphens w:val="0"/>
              <w:jc w:val="center"/>
              <w:rPr>
                <w:kern w:val="0"/>
                <w:szCs w:val="24"/>
                <w:lang w:eastAsia="en-US"/>
              </w:rPr>
            </w:pPr>
            <w:r>
              <w:rPr>
                <w:kern w:val="0"/>
                <w:szCs w:val="24"/>
                <w:lang w:eastAsia="en-US"/>
              </w:rPr>
              <w:t>alp</w:t>
            </w:r>
            <w:r w:rsidR="00630028" w:rsidRPr="008B5C91">
              <w:rPr>
                <w:kern w:val="0"/>
                <w:szCs w:val="24"/>
                <w:lang w:eastAsia="en-US"/>
              </w:rPr>
              <w:t>olgármester</w:t>
            </w:r>
          </w:p>
          <w:p w:rsidR="00630028" w:rsidRPr="008B5C91" w:rsidRDefault="00630028" w:rsidP="00A1168C">
            <w:pPr>
              <w:keepLines w:val="0"/>
              <w:widowControl w:val="0"/>
              <w:tabs>
                <w:tab w:val="left" w:pos="5103"/>
              </w:tabs>
              <w:suppressAutoHyphens w:val="0"/>
              <w:jc w:val="center"/>
              <w:rPr>
                <w:b/>
                <w:kern w:val="0"/>
                <w:szCs w:val="24"/>
                <w:lang w:eastAsia="en-US"/>
              </w:rPr>
            </w:pPr>
          </w:p>
        </w:tc>
      </w:tr>
    </w:tbl>
    <w:p w:rsidR="00416E9F" w:rsidRPr="00186693" w:rsidRDefault="00186693" w:rsidP="00186693">
      <w:pPr>
        <w:keepLines w:val="0"/>
        <w:widowControl w:val="0"/>
        <w:suppressAutoHyphens w:val="0"/>
        <w:rPr>
          <w:b/>
          <w:szCs w:val="24"/>
          <w:u w:val="single"/>
        </w:rPr>
      </w:pPr>
      <w:r w:rsidRPr="00186693">
        <w:rPr>
          <w:b/>
          <w:szCs w:val="24"/>
          <w:u w:val="single"/>
        </w:rPr>
        <w:t>Melléklet:</w:t>
      </w:r>
    </w:p>
    <w:p w:rsidR="00186693" w:rsidRDefault="00186693" w:rsidP="00186693">
      <w:pPr>
        <w:keepLines w:val="0"/>
        <w:widowControl w:val="0"/>
        <w:suppressAutoHyphens w:val="0"/>
        <w:rPr>
          <w:szCs w:val="24"/>
        </w:rPr>
      </w:pPr>
      <w:r>
        <w:rPr>
          <w:szCs w:val="24"/>
        </w:rPr>
        <w:t>1./ Kérelem</w:t>
      </w:r>
    </w:p>
    <w:p w:rsidR="00186693" w:rsidRPr="008B5C91" w:rsidRDefault="00186693" w:rsidP="00186693">
      <w:pPr>
        <w:keepLines w:val="0"/>
        <w:widowControl w:val="0"/>
        <w:suppressAutoHyphens w:val="0"/>
        <w:rPr>
          <w:szCs w:val="24"/>
        </w:rPr>
      </w:pPr>
      <w:r>
        <w:rPr>
          <w:szCs w:val="24"/>
        </w:rPr>
        <w:t>2./ Adásvételi szerződés</w:t>
      </w:r>
    </w:p>
    <w:sectPr w:rsidR="00186693" w:rsidRPr="008B5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504D683" w16cex:dateUtc="2024-01-10T17:00:00Z"/>
  <w16cex:commentExtensible w16cex:durableId="4C628718" w16cex:dateUtc="2024-01-10T17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458EEF" w16cid:durableId="1504D683"/>
  <w16cid:commentId w16cid:paraId="2746C596" w16cid:durableId="4C62871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02071"/>
    <w:multiLevelType w:val="hybridMultilevel"/>
    <w:tmpl w:val="7B7CA71C"/>
    <w:lvl w:ilvl="0" w:tplc="239EEF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C13"/>
    <w:rsid w:val="00034B35"/>
    <w:rsid w:val="00061D19"/>
    <w:rsid w:val="00073C13"/>
    <w:rsid w:val="000B1AA9"/>
    <w:rsid w:val="000E2337"/>
    <w:rsid w:val="0012120F"/>
    <w:rsid w:val="001344A3"/>
    <w:rsid w:val="00171B76"/>
    <w:rsid w:val="00186693"/>
    <w:rsid w:val="001C3B24"/>
    <w:rsid w:val="001D436D"/>
    <w:rsid w:val="002921B4"/>
    <w:rsid w:val="002B52DD"/>
    <w:rsid w:val="002C286B"/>
    <w:rsid w:val="002D7C87"/>
    <w:rsid w:val="003204B7"/>
    <w:rsid w:val="00323830"/>
    <w:rsid w:val="00327E60"/>
    <w:rsid w:val="003F15AE"/>
    <w:rsid w:val="00416E9F"/>
    <w:rsid w:val="00441F54"/>
    <w:rsid w:val="00562E25"/>
    <w:rsid w:val="005C25A0"/>
    <w:rsid w:val="005C3BFE"/>
    <w:rsid w:val="005F2994"/>
    <w:rsid w:val="00630028"/>
    <w:rsid w:val="00634D75"/>
    <w:rsid w:val="00691181"/>
    <w:rsid w:val="006F18BE"/>
    <w:rsid w:val="00706F3B"/>
    <w:rsid w:val="0073086C"/>
    <w:rsid w:val="007C1658"/>
    <w:rsid w:val="007C7853"/>
    <w:rsid w:val="007D1B1F"/>
    <w:rsid w:val="007D2D57"/>
    <w:rsid w:val="007D3954"/>
    <w:rsid w:val="007F4E2D"/>
    <w:rsid w:val="00806D3C"/>
    <w:rsid w:val="0081615C"/>
    <w:rsid w:val="00822A36"/>
    <w:rsid w:val="00855AC5"/>
    <w:rsid w:val="008840F9"/>
    <w:rsid w:val="008B5C91"/>
    <w:rsid w:val="008C42F8"/>
    <w:rsid w:val="008E0F53"/>
    <w:rsid w:val="009335DC"/>
    <w:rsid w:val="00A817DE"/>
    <w:rsid w:val="00A94D52"/>
    <w:rsid w:val="00AF1919"/>
    <w:rsid w:val="00B95276"/>
    <w:rsid w:val="00BF6D41"/>
    <w:rsid w:val="00C22CF6"/>
    <w:rsid w:val="00C35F63"/>
    <w:rsid w:val="00C53A6E"/>
    <w:rsid w:val="00CB36B8"/>
    <w:rsid w:val="00CD1D4E"/>
    <w:rsid w:val="00D02296"/>
    <w:rsid w:val="00D849D1"/>
    <w:rsid w:val="00E23226"/>
    <w:rsid w:val="00E24A68"/>
    <w:rsid w:val="00E30B46"/>
    <w:rsid w:val="00E63404"/>
    <w:rsid w:val="00EF0A9B"/>
    <w:rsid w:val="00F3767E"/>
    <w:rsid w:val="00FA11E6"/>
    <w:rsid w:val="00FA7A82"/>
    <w:rsid w:val="00FC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34B89-8F55-4788-998C-A98445A6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3C13"/>
    <w:pPr>
      <w:keepLine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073C13"/>
    <w:pPr>
      <w:keepNext/>
      <w:spacing w:line="264" w:lineRule="auto"/>
      <w:outlineLvl w:val="0"/>
    </w:pPr>
    <w:rPr>
      <w:b/>
      <w:b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30028"/>
    <w:pPr>
      <w:keepNext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73C13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paragraph" w:styleId="Listaszerbekezds">
    <w:name w:val="List Paragraph"/>
    <w:basedOn w:val="Norml"/>
    <w:link w:val="ListaszerbekezdsChar"/>
    <w:uiPriority w:val="34"/>
    <w:qFormat/>
    <w:rsid w:val="00073C13"/>
    <w:pPr>
      <w:ind w:left="708"/>
    </w:pPr>
  </w:style>
  <w:style w:type="character" w:customStyle="1" w:styleId="ListaszerbekezdsChar">
    <w:name w:val="Listaszerű bekezdés Char"/>
    <w:link w:val="Listaszerbekezds"/>
    <w:uiPriority w:val="34"/>
    <w:rsid w:val="00073C13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30028"/>
    <w:rPr>
      <w:rFonts w:asciiTheme="majorHAnsi" w:eastAsiaTheme="majorEastAsia" w:hAnsiTheme="majorHAnsi" w:cstheme="majorBidi"/>
      <w:color w:val="2E74B5" w:themeColor="accent1" w:themeShade="BF"/>
      <w:kern w:val="1"/>
      <w:sz w:val="24"/>
      <w:szCs w:val="20"/>
      <w:lang w:eastAsia="ar-SA"/>
    </w:rPr>
  </w:style>
  <w:style w:type="table" w:styleId="Rcsostblzat">
    <w:name w:val="Table Grid"/>
    <w:basedOn w:val="Normltblzat"/>
    <w:uiPriority w:val="39"/>
    <w:rsid w:val="00630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921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21B4"/>
    <w:rPr>
      <w:rFonts w:ascii="Segoe UI" w:eastAsia="Times New Roman" w:hAnsi="Segoe UI" w:cs="Segoe UI"/>
      <w:kern w:val="1"/>
      <w:sz w:val="18"/>
      <w:szCs w:val="18"/>
      <w:lang w:eastAsia="ar-SA"/>
    </w:rPr>
  </w:style>
  <w:style w:type="paragraph" w:styleId="Vltozat">
    <w:name w:val="Revision"/>
    <w:hidden/>
    <w:uiPriority w:val="99"/>
    <w:semiHidden/>
    <w:rsid w:val="00A94D52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E30B4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30B46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30B46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30B4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30B4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1240</Words>
  <Characters>8560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9781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 Julianna</dc:creator>
  <cp:keywords/>
  <dc:description/>
  <cp:lastModifiedBy>dr. Mayerné dr. Vágó Eszter</cp:lastModifiedBy>
  <cp:revision>12</cp:revision>
  <cp:lastPrinted>2024-01-11T09:46:00Z</cp:lastPrinted>
  <dcterms:created xsi:type="dcterms:W3CDTF">2024-01-11T09:27:00Z</dcterms:created>
  <dcterms:modified xsi:type="dcterms:W3CDTF">2024-01-19T11:54:00Z</dcterms:modified>
</cp:coreProperties>
</file>