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D27" w14:textId="77777777" w:rsidR="002E3644" w:rsidRPr="00617B82" w:rsidRDefault="002E3644" w:rsidP="002E3644">
      <w:pPr>
        <w:ind w:firstLine="708"/>
        <w:jc w:val="right"/>
      </w:pPr>
      <w:r w:rsidRPr="00617B82">
        <w:t>…</w:t>
      </w:r>
      <w:proofErr w:type="gramStart"/>
      <w:r w:rsidRPr="00617B82">
        <w:t>…….………</w:t>
      </w:r>
      <w:proofErr w:type="gramEnd"/>
      <w:r w:rsidRPr="00617B82">
        <w:t>(sz.) napirend</w:t>
      </w:r>
    </w:p>
    <w:p w14:paraId="1E63E3C9" w14:textId="77777777" w:rsidR="002E44D0" w:rsidRDefault="002E44D0" w:rsidP="002E44D0">
      <w:pPr>
        <w:pStyle w:val="trobekezdes"/>
      </w:pPr>
    </w:p>
    <w:p w14:paraId="79265DB9" w14:textId="77777777" w:rsidR="002E44D0" w:rsidRPr="00617B82" w:rsidRDefault="002E44D0" w:rsidP="002E44D0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4FE67BE4" w14:textId="77777777" w:rsidR="002E44D0" w:rsidRDefault="002E44D0" w:rsidP="002E44D0">
      <w:pPr>
        <w:pStyle w:val="trobekezdes"/>
      </w:pPr>
    </w:p>
    <w:p w14:paraId="582BB311" w14:textId="77777777" w:rsidR="002E44D0" w:rsidRDefault="002E44D0" w:rsidP="002E44D0">
      <w:pPr>
        <w:pStyle w:val="trobekezdes"/>
      </w:pPr>
    </w:p>
    <w:p w14:paraId="1F8179D4" w14:textId="77777777" w:rsidR="002E44D0" w:rsidRDefault="002E44D0" w:rsidP="002E44D0">
      <w:pPr>
        <w:pStyle w:val="trobekezdes"/>
      </w:pPr>
    </w:p>
    <w:p w14:paraId="395C69A9" w14:textId="77777777" w:rsidR="002E44D0" w:rsidRDefault="002E44D0" w:rsidP="002E44D0">
      <w:pPr>
        <w:pStyle w:val="trodontes"/>
      </w:pPr>
      <w:r>
        <w:t>ELŐTERJESZTÉS</w:t>
      </w:r>
    </w:p>
    <w:p w14:paraId="294E444C" w14:textId="25EAB19F" w:rsidR="002E44D0" w:rsidRPr="000B2DA3" w:rsidRDefault="002E44D0" w:rsidP="002E44D0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</w:t>
      </w:r>
      <w:r w:rsidR="009C6D6A">
        <w:rPr>
          <w:b/>
          <w:lang w:eastAsia="en-US"/>
        </w:rPr>
        <w:t>4</w:t>
      </w:r>
      <w:r w:rsidRPr="000B2DA3">
        <w:rPr>
          <w:b/>
          <w:lang w:eastAsia="en-US"/>
        </w:rPr>
        <w:t xml:space="preserve">. </w:t>
      </w:r>
      <w:r w:rsidR="009C6D6A">
        <w:rPr>
          <w:b/>
          <w:lang w:eastAsia="en-US"/>
        </w:rPr>
        <w:t>január</w:t>
      </w:r>
      <w:r w:rsidR="00636DA3" w:rsidRPr="00C524CB">
        <w:rPr>
          <w:b/>
          <w:lang w:eastAsia="en-US"/>
        </w:rPr>
        <w:t xml:space="preserve"> </w:t>
      </w:r>
      <w:r w:rsidR="004D6FB5">
        <w:rPr>
          <w:b/>
          <w:lang w:eastAsia="en-US"/>
        </w:rPr>
        <w:t>30-</w:t>
      </w:r>
      <w:r w:rsidRPr="00C524CB">
        <w:rPr>
          <w:b/>
          <w:lang w:eastAsia="en-US"/>
        </w:rPr>
        <w:t>i rendes</w:t>
      </w:r>
      <w:r w:rsidRPr="000B2DA3">
        <w:rPr>
          <w:b/>
          <w:lang w:eastAsia="en-US"/>
        </w:rPr>
        <w:t xml:space="preserve">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2E44D0" w14:paraId="10FF1B34" w14:textId="77777777" w:rsidTr="00597DFA">
        <w:tc>
          <w:tcPr>
            <w:tcW w:w="1389" w:type="dxa"/>
          </w:tcPr>
          <w:p w14:paraId="3A9EF186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EA47A5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6F57110" w14:textId="77777777" w:rsidR="002E44D0" w:rsidRDefault="002E44D0" w:rsidP="00597DFA">
            <w:pPr>
              <w:pStyle w:val="tkvkbekezdes"/>
            </w:pPr>
          </w:p>
        </w:tc>
      </w:tr>
      <w:tr w:rsidR="002E44D0" w14:paraId="1FF26D0A" w14:textId="77777777" w:rsidTr="00597DFA">
        <w:tc>
          <w:tcPr>
            <w:tcW w:w="1389" w:type="dxa"/>
            <w:hideMark/>
          </w:tcPr>
          <w:p w14:paraId="25C349B2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4FEF0728" w14:textId="4F16F9B3" w:rsidR="002E44D0" w:rsidRPr="005A179D" w:rsidRDefault="002E44D0" w:rsidP="00132190">
            <w:pPr>
              <w:pStyle w:val="trobekezdes0"/>
              <w:rPr>
                <w:rFonts w:eastAsia="Calibri"/>
                <w:szCs w:val="22"/>
              </w:rPr>
            </w:pPr>
            <w:r w:rsidRPr="000B2DA3">
              <w:t xml:space="preserve">Javaslat a </w:t>
            </w:r>
            <w:r w:rsidR="00182467" w:rsidRPr="00182467">
              <w:t xml:space="preserve">Budapest II. kerület, </w:t>
            </w:r>
            <w:r w:rsidR="005A179D" w:rsidRPr="005A179D">
              <w:rPr>
                <w:rFonts w:eastAsia="Calibri"/>
                <w:szCs w:val="22"/>
              </w:rPr>
              <w:t>Hűvösvölgyi út 215</w:t>
            </w:r>
            <w:r w:rsidR="00DF5186">
              <w:rPr>
                <w:rFonts w:eastAsia="Calibri"/>
                <w:szCs w:val="22"/>
              </w:rPr>
              <w:t xml:space="preserve"> </w:t>
            </w:r>
            <w:r w:rsidR="005A179D" w:rsidRPr="005A179D">
              <w:rPr>
                <w:rFonts w:eastAsia="Calibri"/>
                <w:szCs w:val="22"/>
              </w:rPr>
              <w:t xml:space="preserve">- 219. </w:t>
            </w:r>
            <w:r w:rsidR="005A179D">
              <w:rPr>
                <w:rFonts w:eastAsia="Calibri"/>
                <w:szCs w:val="22"/>
              </w:rPr>
              <w:t>sz</w:t>
            </w:r>
            <w:r w:rsidR="00FE14B2">
              <w:rPr>
                <w:rFonts w:eastAsia="Calibri"/>
                <w:szCs w:val="22"/>
              </w:rPr>
              <w:t xml:space="preserve">ám </w:t>
            </w:r>
            <w:r w:rsidR="005A179D" w:rsidRPr="00AE5196">
              <w:rPr>
                <w:rFonts w:eastAsia="Calibri"/>
                <w:szCs w:val="22"/>
              </w:rPr>
              <w:t>alatti</w:t>
            </w:r>
            <w:r w:rsidR="00FE14B2">
              <w:rPr>
                <w:rFonts w:eastAsia="Calibri"/>
                <w:szCs w:val="22"/>
              </w:rPr>
              <w:t xml:space="preserve"> ingatlanok tekintetében</w:t>
            </w:r>
            <w:r w:rsidR="005A179D" w:rsidRPr="00AE5196">
              <w:t xml:space="preserve"> </w:t>
            </w:r>
            <w:r w:rsidRPr="00AE5196">
              <w:t>Tel</w:t>
            </w:r>
            <w:r w:rsidR="00132190">
              <w:t>epítési tanulmányterv</w:t>
            </w:r>
            <w:r w:rsidR="008564A1">
              <w:t xml:space="preserve"> (P+R projekt)</w:t>
            </w:r>
            <w:r w:rsidR="00132190">
              <w:t xml:space="preserve"> </w:t>
            </w:r>
            <w:r w:rsidR="005A179D" w:rsidRPr="00AE5196">
              <w:t>elfogadás</w:t>
            </w:r>
            <w:r w:rsidR="00AE5196" w:rsidRPr="00AE5196">
              <w:t>ára</w:t>
            </w:r>
            <w:r w:rsidR="005A179D" w:rsidRPr="00AE5196">
              <w:t>, KÉSZ módosítási eljárásának</w:t>
            </w:r>
            <w:r w:rsidR="005A179D">
              <w:t xml:space="preserve"> megindítás</w:t>
            </w:r>
            <w:r w:rsidR="00C93064">
              <w:t>ára</w:t>
            </w:r>
            <w:r w:rsidR="005A179D">
              <w:t>, valamint az ehhez kapcsolódó Főépítészi feljegyzés elfogadás</w:t>
            </w:r>
            <w:r w:rsidR="00C93064">
              <w:t>ára</w:t>
            </w:r>
          </w:p>
        </w:tc>
      </w:tr>
      <w:tr w:rsidR="002E44D0" w14:paraId="159F2EEF" w14:textId="77777777" w:rsidTr="00597DFA">
        <w:tc>
          <w:tcPr>
            <w:tcW w:w="1389" w:type="dxa"/>
          </w:tcPr>
          <w:p w14:paraId="324DD480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6EDE115B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84CCE9C" w14:textId="77777777" w:rsidR="002E44D0" w:rsidRDefault="002E44D0" w:rsidP="00597DFA">
            <w:pPr>
              <w:pStyle w:val="tkvkbekezdes"/>
            </w:pPr>
          </w:p>
        </w:tc>
      </w:tr>
      <w:tr w:rsidR="002E44D0" w14:paraId="34301E0A" w14:textId="77777777" w:rsidTr="00597DFA">
        <w:tc>
          <w:tcPr>
            <w:tcW w:w="1389" w:type="dxa"/>
            <w:hideMark/>
          </w:tcPr>
          <w:p w14:paraId="16D84EC2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03522A58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022F187C" w14:textId="77777777" w:rsidR="002E44D0" w:rsidRDefault="002E44D0" w:rsidP="00597DFA">
            <w:pPr>
              <w:pStyle w:val="trobekezdes0K"/>
            </w:pPr>
            <w:r>
              <w:t xml:space="preserve">Trummer Tamás </w:t>
            </w:r>
          </w:p>
          <w:p w14:paraId="63CB0E76" w14:textId="49909A8F" w:rsidR="002E44D0" w:rsidRDefault="002E44D0" w:rsidP="00997B30">
            <w:pPr>
              <w:pStyle w:val="trobekezdes0K"/>
            </w:pPr>
            <w:r>
              <w:t xml:space="preserve">főépítész </w:t>
            </w:r>
          </w:p>
        </w:tc>
        <w:tc>
          <w:tcPr>
            <w:tcW w:w="4110" w:type="dxa"/>
          </w:tcPr>
          <w:p w14:paraId="7FF6A54B" w14:textId="77777777" w:rsidR="002E44D0" w:rsidRDefault="002E44D0" w:rsidP="00597DFA">
            <w:pPr>
              <w:pStyle w:val="tkvkbekezdes"/>
            </w:pPr>
          </w:p>
        </w:tc>
      </w:tr>
      <w:tr w:rsidR="002E44D0" w14:paraId="42A241D9" w14:textId="77777777" w:rsidTr="00597DFA">
        <w:tc>
          <w:tcPr>
            <w:tcW w:w="1389" w:type="dxa"/>
          </w:tcPr>
          <w:p w14:paraId="34FD3FC6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7284561C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9E85F70" w14:textId="77777777" w:rsidR="002E44D0" w:rsidRDefault="002E44D0" w:rsidP="00597DFA">
            <w:pPr>
              <w:pStyle w:val="tkvkbekezdes"/>
            </w:pPr>
          </w:p>
        </w:tc>
      </w:tr>
      <w:tr w:rsidR="002E44D0" w14:paraId="29AC4465" w14:textId="77777777" w:rsidTr="00597DFA">
        <w:tc>
          <w:tcPr>
            <w:tcW w:w="1389" w:type="dxa"/>
            <w:hideMark/>
          </w:tcPr>
          <w:p w14:paraId="65C50CD4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538A098A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719CDBE1" w14:textId="77777777" w:rsidR="002E44D0" w:rsidRDefault="002E44D0" w:rsidP="00597DFA">
            <w:pPr>
              <w:pStyle w:val="tkvkbekezdes"/>
            </w:pPr>
          </w:p>
        </w:tc>
      </w:tr>
      <w:tr w:rsidR="002E44D0" w14:paraId="47CC92AB" w14:textId="77777777" w:rsidTr="00597DFA">
        <w:tc>
          <w:tcPr>
            <w:tcW w:w="1389" w:type="dxa"/>
          </w:tcPr>
          <w:p w14:paraId="50C8A1B2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  <w:hideMark/>
          </w:tcPr>
          <w:p w14:paraId="3BEFFCAF" w14:textId="77777777" w:rsidR="002E44D0" w:rsidRDefault="002E44D0" w:rsidP="00597DFA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00BDA94F" w14:textId="4B8639CA" w:rsidR="002E44D0" w:rsidRDefault="002E44D0" w:rsidP="00997B30">
            <w:pPr>
              <w:pStyle w:val="trobekezdes0K"/>
            </w:pPr>
            <w:r>
              <w:t xml:space="preserve">alpolgármester </w:t>
            </w:r>
          </w:p>
        </w:tc>
        <w:tc>
          <w:tcPr>
            <w:tcW w:w="4110" w:type="dxa"/>
          </w:tcPr>
          <w:p w14:paraId="0714E61D" w14:textId="77777777" w:rsidR="002E44D0" w:rsidRDefault="002E44D0" w:rsidP="00597DFA">
            <w:pPr>
              <w:pStyle w:val="tkvkbekezdes"/>
            </w:pPr>
          </w:p>
        </w:tc>
      </w:tr>
      <w:tr w:rsidR="002E44D0" w14:paraId="13C1B02B" w14:textId="77777777" w:rsidTr="00597DFA">
        <w:tc>
          <w:tcPr>
            <w:tcW w:w="1389" w:type="dxa"/>
          </w:tcPr>
          <w:p w14:paraId="0E238EF1" w14:textId="77777777" w:rsidR="002E44D0" w:rsidRDefault="002E44D0" w:rsidP="00597DFA">
            <w:pPr>
              <w:pStyle w:val="tkvkbekezdes"/>
            </w:pPr>
          </w:p>
        </w:tc>
        <w:tc>
          <w:tcPr>
            <w:tcW w:w="3573" w:type="dxa"/>
          </w:tcPr>
          <w:p w14:paraId="052F630F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05F7F013" w14:textId="77777777" w:rsidR="002E44D0" w:rsidRDefault="002E44D0" w:rsidP="00597DFA">
            <w:pPr>
              <w:pStyle w:val="tkvkbekezdes"/>
            </w:pPr>
          </w:p>
        </w:tc>
      </w:tr>
      <w:tr w:rsidR="002E44D0" w14:paraId="4EFBE48B" w14:textId="77777777" w:rsidTr="00597DFA">
        <w:tc>
          <w:tcPr>
            <w:tcW w:w="1389" w:type="dxa"/>
            <w:hideMark/>
          </w:tcPr>
          <w:p w14:paraId="08901BFE" w14:textId="77777777" w:rsidR="002E44D0" w:rsidRDefault="002E44D0" w:rsidP="00597DFA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B8EA5DC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4A7DA072" w14:textId="77777777" w:rsidR="002E44D0" w:rsidRDefault="002E44D0" w:rsidP="00597DFA">
            <w:pPr>
              <w:pStyle w:val="trobekezdes0K"/>
            </w:pPr>
            <w:r>
              <w:t>dr. Szalai Tibor</w:t>
            </w:r>
          </w:p>
          <w:p w14:paraId="5080FFBE" w14:textId="77777777" w:rsidR="002E44D0" w:rsidRDefault="002E44D0" w:rsidP="00597DFA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7FDFFD0D" w14:textId="77777777" w:rsidR="002E44D0" w:rsidRDefault="002E44D0" w:rsidP="00597DFA">
            <w:pPr>
              <w:pStyle w:val="tkvkbekezdes"/>
            </w:pPr>
          </w:p>
        </w:tc>
      </w:tr>
      <w:tr w:rsidR="002E44D0" w14:paraId="1E689607" w14:textId="77777777" w:rsidTr="00597DFA">
        <w:tc>
          <w:tcPr>
            <w:tcW w:w="1389" w:type="dxa"/>
          </w:tcPr>
          <w:p w14:paraId="307B760C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B6C8421" w14:textId="77777777" w:rsidR="002E44D0" w:rsidRDefault="002E44D0" w:rsidP="00597DFA">
            <w:pPr>
              <w:pStyle w:val="trobekezdes0"/>
            </w:pPr>
          </w:p>
        </w:tc>
        <w:tc>
          <w:tcPr>
            <w:tcW w:w="4110" w:type="dxa"/>
          </w:tcPr>
          <w:p w14:paraId="5D158A54" w14:textId="77777777" w:rsidR="002E44D0" w:rsidRDefault="002E44D0" w:rsidP="00597DFA">
            <w:pPr>
              <w:pStyle w:val="tkvkbekezdes"/>
            </w:pPr>
          </w:p>
        </w:tc>
      </w:tr>
      <w:tr w:rsidR="002E44D0" w14:paraId="25797498" w14:textId="77777777" w:rsidTr="00597DFA">
        <w:tc>
          <w:tcPr>
            <w:tcW w:w="1389" w:type="dxa"/>
          </w:tcPr>
          <w:p w14:paraId="2D505865" w14:textId="77777777" w:rsidR="002E44D0" w:rsidRDefault="002E44D0" w:rsidP="00597DFA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7E5BE9F6" w14:textId="77777777" w:rsidR="002E44D0" w:rsidRDefault="002E44D0" w:rsidP="00597DFA">
            <w:pPr>
              <w:pStyle w:val="trobekezdes0"/>
            </w:pPr>
            <w:r>
              <w:t>………………………………</w:t>
            </w:r>
          </w:p>
          <w:p w14:paraId="272B8951" w14:textId="77777777" w:rsidR="002E44D0" w:rsidRDefault="002E44D0" w:rsidP="00597DFA">
            <w:pPr>
              <w:pStyle w:val="trobekezdes0K"/>
            </w:pPr>
            <w:r>
              <w:t>dr. Silye Tamás</w:t>
            </w:r>
          </w:p>
          <w:p w14:paraId="4C3FA125" w14:textId="1E82A809" w:rsidR="002E44D0" w:rsidRDefault="002E44D0" w:rsidP="00597DFA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  <w:r w:rsidR="007F24FB">
              <w:t xml:space="preserve"> </w:t>
            </w:r>
          </w:p>
        </w:tc>
        <w:tc>
          <w:tcPr>
            <w:tcW w:w="4110" w:type="dxa"/>
          </w:tcPr>
          <w:p w14:paraId="4015F58A" w14:textId="77777777" w:rsidR="002E44D0" w:rsidRDefault="002E44D0" w:rsidP="00597DFA">
            <w:pPr>
              <w:pStyle w:val="tkvkbekezdes"/>
            </w:pPr>
          </w:p>
        </w:tc>
      </w:tr>
    </w:tbl>
    <w:p w14:paraId="3F7AAD4E" w14:textId="77777777" w:rsidR="002E44D0" w:rsidRDefault="002E44D0" w:rsidP="002E44D0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0E8DAB19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6BE9A39D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7D36AD73" w14:textId="77777777" w:rsidR="00D70231" w:rsidRPr="000B2DA3" w:rsidRDefault="00D70231" w:rsidP="00D70231">
      <w:pPr>
        <w:pStyle w:val="Cm"/>
        <w:jc w:val="both"/>
        <w:rPr>
          <w:b w:val="0"/>
          <w:sz w:val="24"/>
        </w:rPr>
      </w:pPr>
    </w:p>
    <w:p w14:paraId="31A937BF" w14:textId="77777777" w:rsidR="00AB2864" w:rsidRPr="000B2DA3" w:rsidRDefault="00AB2864" w:rsidP="00AB2864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40A8B722" w14:textId="77777777" w:rsidR="00314B80" w:rsidRPr="000B2DA3" w:rsidRDefault="00314B80" w:rsidP="004A7AA3">
      <w:pPr>
        <w:jc w:val="both"/>
        <w:rPr>
          <w:b/>
        </w:rPr>
      </w:pPr>
      <w:r w:rsidRPr="000B2DA3">
        <w:rPr>
          <w:b/>
        </w:rPr>
        <w:br w:type="page"/>
      </w:r>
    </w:p>
    <w:p w14:paraId="238670F0" w14:textId="77777777" w:rsidR="00D70231" w:rsidRPr="00DD1EE8" w:rsidRDefault="00D70231" w:rsidP="004A7AA3">
      <w:pPr>
        <w:spacing w:after="60"/>
        <w:jc w:val="both"/>
        <w:outlineLvl w:val="0"/>
        <w:rPr>
          <w:b/>
        </w:rPr>
      </w:pPr>
      <w:r w:rsidRPr="00DD1EE8">
        <w:rPr>
          <w:b/>
        </w:rPr>
        <w:lastRenderedPageBreak/>
        <w:t>Tisztelt Képviselő-testület!</w:t>
      </w:r>
    </w:p>
    <w:p w14:paraId="2E4ECD17" w14:textId="77777777" w:rsidR="000A3725" w:rsidRDefault="000A3725" w:rsidP="004A7AA3">
      <w:pPr>
        <w:spacing w:after="60"/>
        <w:jc w:val="both"/>
      </w:pPr>
    </w:p>
    <w:p w14:paraId="201EB5C3" w14:textId="5ADC9FDF" w:rsidR="000A3725" w:rsidRPr="00985139" w:rsidRDefault="000A3725" w:rsidP="004A7AA3">
      <w:pPr>
        <w:pStyle w:val="Cmsor2"/>
        <w:ind w:left="0"/>
        <w:jc w:val="both"/>
        <w:rPr>
          <w:b w:val="0"/>
          <w:bCs w:val="0"/>
          <w:szCs w:val="24"/>
          <w:lang w:eastAsia="hu-HU"/>
        </w:rPr>
      </w:pPr>
      <w:r w:rsidRPr="00985139">
        <w:rPr>
          <w:b w:val="0"/>
          <w:bCs w:val="0"/>
          <w:szCs w:val="24"/>
          <w:lang w:eastAsia="hu-HU"/>
        </w:rPr>
        <w:t>A HOFER Magyarország Ingatlan Kft. Telepítési Tanulmányterv</w:t>
      </w:r>
      <w:r w:rsidR="00EB3A1A">
        <w:rPr>
          <w:b w:val="0"/>
          <w:bCs w:val="0"/>
          <w:szCs w:val="24"/>
          <w:lang w:eastAsia="hu-HU"/>
        </w:rPr>
        <w:t>et</w:t>
      </w:r>
      <w:r w:rsidRPr="00985139">
        <w:rPr>
          <w:b w:val="0"/>
          <w:bCs w:val="0"/>
          <w:szCs w:val="24"/>
          <w:lang w:eastAsia="hu-HU"/>
        </w:rPr>
        <w:t xml:space="preserve"> (</w:t>
      </w:r>
      <w:r w:rsidRPr="00985139">
        <w:rPr>
          <w:b w:val="0"/>
        </w:rPr>
        <w:t>a továbbiakban: TTT.)</w:t>
      </w:r>
      <w:r w:rsidRPr="00985139">
        <w:rPr>
          <w:b w:val="0"/>
          <w:bCs w:val="0"/>
          <w:szCs w:val="24"/>
          <w:lang w:eastAsia="hu-HU"/>
        </w:rPr>
        <w:t xml:space="preserve"> készít</w:t>
      </w:r>
      <w:r w:rsidR="00985139" w:rsidRPr="00985139">
        <w:rPr>
          <w:b w:val="0"/>
          <w:bCs w:val="0"/>
          <w:szCs w:val="24"/>
          <w:lang w:eastAsia="hu-HU"/>
        </w:rPr>
        <w:t>etett</w:t>
      </w:r>
      <w:r w:rsidRPr="00985139">
        <w:rPr>
          <w:b w:val="0"/>
          <w:bCs w:val="0"/>
          <w:szCs w:val="24"/>
          <w:lang w:eastAsia="hu-HU"/>
        </w:rPr>
        <w:t xml:space="preserve"> a B</w:t>
      </w:r>
      <w:r w:rsidR="00807633" w:rsidRPr="00985139">
        <w:rPr>
          <w:b w:val="0"/>
          <w:bCs w:val="0"/>
          <w:szCs w:val="24"/>
          <w:lang w:eastAsia="hu-HU"/>
        </w:rPr>
        <w:t>p</w:t>
      </w:r>
      <w:r w:rsidR="004A267C">
        <w:rPr>
          <w:b w:val="0"/>
          <w:bCs w:val="0"/>
          <w:szCs w:val="24"/>
          <w:lang w:eastAsia="hu-HU"/>
        </w:rPr>
        <w:t>.</w:t>
      </w:r>
      <w:r w:rsidRPr="00985139">
        <w:rPr>
          <w:b w:val="0"/>
          <w:bCs w:val="0"/>
          <w:szCs w:val="24"/>
          <w:lang w:eastAsia="hu-HU"/>
        </w:rPr>
        <w:t xml:space="preserve"> Főv</w:t>
      </w:r>
      <w:r w:rsidR="00807633" w:rsidRPr="00985139">
        <w:rPr>
          <w:b w:val="0"/>
          <w:bCs w:val="0"/>
          <w:szCs w:val="24"/>
          <w:lang w:eastAsia="hu-HU"/>
        </w:rPr>
        <w:t>.</w:t>
      </w:r>
      <w:r w:rsidRPr="00985139">
        <w:rPr>
          <w:b w:val="0"/>
          <w:bCs w:val="0"/>
          <w:szCs w:val="24"/>
          <w:lang w:eastAsia="hu-HU"/>
        </w:rPr>
        <w:t xml:space="preserve"> II. Kerületének Építési Szabályzatáról szóló B</w:t>
      </w:r>
      <w:r w:rsidR="00807633" w:rsidRPr="00985139">
        <w:rPr>
          <w:b w:val="0"/>
          <w:bCs w:val="0"/>
          <w:szCs w:val="24"/>
          <w:lang w:eastAsia="hu-HU"/>
        </w:rPr>
        <w:t>p.</w:t>
      </w:r>
      <w:r w:rsidRPr="00985139">
        <w:rPr>
          <w:b w:val="0"/>
          <w:bCs w:val="0"/>
          <w:szCs w:val="24"/>
          <w:lang w:eastAsia="hu-HU"/>
        </w:rPr>
        <w:t xml:space="preserve"> Fő</w:t>
      </w:r>
      <w:r w:rsidR="00807633" w:rsidRPr="00985139">
        <w:rPr>
          <w:b w:val="0"/>
          <w:bCs w:val="0"/>
          <w:szCs w:val="24"/>
          <w:lang w:eastAsia="hu-HU"/>
        </w:rPr>
        <w:t>v.</w:t>
      </w:r>
      <w:r w:rsidRPr="00985139">
        <w:rPr>
          <w:b w:val="0"/>
          <w:bCs w:val="0"/>
          <w:szCs w:val="24"/>
          <w:lang w:eastAsia="hu-HU"/>
        </w:rPr>
        <w:t xml:space="preserve"> II. Ker</w:t>
      </w:r>
      <w:r w:rsidR="00807633" w:rsidRPr="00985139">
        <w:rPr>
          <w:b w:val="0"/>
          <w:bCs w:val="0"/>
          <w:szCs w:val="24"/>
          <w:lang w:eastAsia="hu-HU"/>
        </w:rPr>
        <w:t>.</w:t>
      </w:r>
      <w:r w:rsidRPr="00985139">
        <w:rPr>
          <w:b w:val="0"/>
          <w:bCs w:val="0"/>
          <w:szCs w:val="24"/>
          <w:lang w:eastAsia="hu-HU"/>
        </w:rPr>
        <w:t xml:space="preserve"> Önk</w:t>
      </w:r>
      <w:r w:rsidR="00807633" w:rsidRPr="00985139">
        <w:rPr>
          <w:b w:val="0"/>
          <w:bCs w:val="0"/>
          <w:szCs w:val="24"/>
          <w:lang w:eastAsia="hu-HU"/>
        </w:rPr>
        <w:t xml:space="preserve">. </w:t>
      </w:r>
      <w:r w:rsidRPr="00985139">
        <w:rPr>
          <w:b w:val="0"/>
          <w:bCs w:val="0"/>
          <w:szCs w:val="24"/>
          <w:lang w:eastAsia="hu-HU"/>
        </w:rPr>
        <w:t>Képviselő-testületének 28/2019.(XI.27.) önk</w:t>
      </w:r>
      <w:r w:rsidR="00807633" w:rsidRPr="00985139">
        <w:rPr>
          <w:b w:val="0"/>
          <w:bCs w:val="0"/>
          <w:szCs w:val="24"/>
          <w:lang w:eastAsia="hu-HU"/>
        </w:rPr>
        <w:t>.</w:t>
      </w:r>
      <w:r w:rsidRPr="00985139">
        <w:rPr>
          <w:b w:val="0"/>
          <w:bCs w:val="0"/>
          <w:szCs w:val="24"/>
          <w:lang w:eastAsia="hu-HU"/>
        </w:rPr>
        <w:t xml:space="preserve"> rendeletének (a továbbiakban KÉSZ) </w:t>
      </w:r>
      <w:r w:rsidRPr="00985139">
        <w:rPr>
          <w:b w:val="0"/>
        </w:rPr>
        <w:t>módosítása céljából, a 1021 Budapest, Hűvösvölgyi út 215</w:t>
      </w:r>
      <w:r w:rsidR="00DF5186">
        <w:rPr>
          <w:b w:val="0"/>
        </w:rPr>
        <w:t xml:space="preserve"> </w:t>
      </w:r>
      <w:r w:rsidRPr="00985139">
        <w:rPr>
          <w:b w:val="0"/>
        </w:rPr>
        <w:t>- 219. sz. alatti</w:t>
      </w:r>
      <w:r w:rsidR="00807633" w:rsidRPr="00985139">
        <w:rPr>
          <w:b w:val="0"/>
        </w:rPr>
        <w:t>,</w:t>
      </w:r>
      <w:r w:rsidRPr="00985139">
        <w:rPr>
          <w:b w:val="0"/>
        </w:rPr>
        <w:t xml:space="preserve"> 11359, 11360/1, 11360/2 hrsz.-ú ingatlanok tekintetében. A </w:t>
      </w:r>
      <w:r w:rsidR="00EB3A1A">
        <w:rPr>
          <w:b w:val="0"/>
        </w:rPr>
        <w:t>TTT.</w:t>
      </w:r>
      <w:r w:rsidR="00EB3A1A" w:rsidRPr="00985139">
        <w:rPr>
          <w:b w:val="0"/>
        </w:rPr>
        <w:t xml:space="preserve"> </w:t>
      </w:r>
      <w:proofErr w:type="gramStart"/>
      <w:r w:rsidRPr="00985139">
        <w:rPr>
          <w:b w:val="0"/>
        </w:rPr>
        <w:t>elkészítésével</w:t>
      </w:r>
      <w:proofErr w:type="gramEnd"/>
      <w:r w:rsidRPr="00985139">
        <w:rPr>
          <w:b w:val="0"/>
        </w:rPr>
        <w:t xml:space="preserve"> a</w:t>
      </w:r>
      <w:r w:rsidR="001965AF" w:rsidRPr="00985139">
        <w:rPr>
          <w:b w:val="0"/>
        </w:rPr>
        <w:t>z</w:t>
      </w:r>
      <w:r w:rsidRPr="00985139">
        <w:rPr>
          <w:b w:val="0"/>
        </w:rPr>
        <w:t xml:space="preserve"> </w:t>
      </w:r>
      <w:r w:rsidR="001965AF" w:rsidRPr="00985139">
        <w:rPr>
          <w:b w:val="0"/>
        </w:rPr>
        <w:t xml:space="preserve">Obeliszk Stúdió </w:t>
      </w:r>
      <w:proofErr w:type="spellStart"/>
      <w:r w:rsidR="001965AF" w:rsidRPr="00985139">
        <w:rPr>
          <w:b w:val="0"/>
        </w:rPr>
        <w:t>Kft.-t</w:t>
      </w:r>
      <w:proofErr w:type="spellEnd"/>
      <w:r w:rsidR="001965AF" w:rsidRPr="00985139">
        <w:rPr>
          <w:b w:val="0"/>
        </w:rPr>
        <w:t xml:space="preserve">, illetve a </w:t>
      </w:r>
      <w:proofErr w:type="spellStart"/>
      <w:r w:rsidRPr="00985139">
        <w:rPr>
          <w:b w:val="0"/>
        </w:rPr>
        <w:t>Kovatson</w:t>
      </w:r>
      <w:proofErr w:type="spellEnd"/>
      <w:r w:rsidRPr="00985139">
        <w:rPr>
          <w:b w:val="0"/>
        </w:rPr>
        <w:t xml:space="preserve"> </w:t>
      </w:r>
      <w:proofErr w:type="spellStart"/>
      <w:r w:rsidRPr="00985139">
        <w:rPr>
          <w:b w:val="0"/>
        </w:rPr>
        <w:t>Kft.-t</w:t>
      </w:r>
      <w:proofErr w:type="spellEnd"/>
      <w:r w:rsidRPr="00985139">
        <w:rPr>
          <w:b w:val="0"/>
        </w:rPr>
        <w:t xml:space="preserve"> bízta meg.</w:t>
      </w:r>
    </w:p>
    <w:p w14:paraId="71CC52F5" w14:textId="77777777" w:rsidR="000A3725" w:rsidRPr="00DD1EE8" w:rsidRDefault="000A3725" w:rsidP="004A7AA3">
      <w:pPr>
        <w:spacing w:after="60"/>
        <w:jc w:val="both"/>
      </w:pPr>
    </w:p>
    <w:p w14:paraId="25B5DB6F" w14:textId="377890C6" w:rsidR="00807633" w:rsidRDefault="004A267C" w:rsidP="004A7AA3">
      <w:pPr>
        <w:spacing w:after="60"/>
        <w:jc w:val="both"/>
      </w:pPr>
      <w:r>
        <w:t>A TTT</w:t>
      </w:r>
      <w:r w:rsidR="00EB3A1A">
        <w:t>.</w:t>
      </w:r>
      <w:r w:rsidR="00807633">
        <w:t xml:space="preserve"> </w:t>
      </w:r>
      <w:proofErr w:type="gramStart"/>
      <w:r w:rsidR="00807633">
        <w:t>célja</w:t>
      </w:r>
      <w:proofErr w:type="gramEnd"/>
      <w:r w:rsidR="00807633">
        <w:t xml:space="preserve"> a 11359, 11360/1, 11360/2 hrsz.-ú ingatlanokra A</w:t>
      </w:r>
      <w:r w:rsidR="007161CD">
        <w:t xml:space="preserve">LDI </w:t>
      </w:r>
      <w:r w:rsidR="00F21458">
        <w:t xml:space="preserve">kereskedelmi </w:t>
      </w:r>
      <w:r w:rsidR="00F21458">
        <w:br/>
        <w:t>egység telepítés</w:t>
      </w:r>
      <w:r w:rsidR="007161CD">
        <w:t xml:space="preserve"> </w:t>
      </w:r>
      <w:r w:rsidR="007161CD" w:rsidRPr="00985139">
        <w:t>megvalósíthatóságának bemutatása.</w:t>
      </w:r>
      <w:r w:rsidR="00807633" w:rsidRPr="00985139">
        <w:t xml:space="preserve"> </w:t>
      </w:r>
      <w:r w:rsidR="007161CD" w:rsidRPr="00985139">
        <w:t>A TTT</w:t>
      </w:r>
      <w:r w:rsidR="00DE336C">
        <w:t>.</w:t>
      </w:r>
      <w:r w:rsidR="007161CD" w:rsidRPr="00985139">
        <w:t xml:space="preserve"> </w:t>
      </w:r>
      <w:proofErr w:type="gramStart"/>
      <w:r w:rsidR="007161CD" w:rsidRPr="00985139">
        <w:t>vizsgálja</w:t>
      </w:r>
      <w:proofErr w:type="gramEnd"/>
      <w:r w:rsidR="007161CD" w:rsidRPr="00985139">
        <w:t xml:space="preserve"> továbbá</w:t>
      </w:r>
      <w:r w:rsidR="00164E24" w:rsidRPr="00985139">
        <w:t xml:space="preserve"> </w:t>
      </w:r>
      <w:r w:rsidR="00F21458">
        <w:br/>
      </w:r>
      <w:r w:rsidR="00164E24" w:rsidRPr="00985139">
        <w:t>a tervezési terület tekintetében</w:t>
      </w:r>
      <w:r w:rsidR="007161CD" w:rsidRPr="00985139">
        <w:t xml:space="preserve"> az</w:t>
      </w:r>
      <w:r w:rsidR="008A6AB8" w:rsidRPr="00985139">
        <w:t xml:space="preserve"> 50/2015. (I</w:t>
      </w:r>
      <w:r w:rsidR="00DB6CBC">
        <w:t xml:space="preserve">. 28.) Főv. Kgy. </w:t>
      </w:r>
      <w:proofErr w:type="gramStart"/>
      <w:r w:rsidR="00DB6CBC">
        <w:t>határozattal</w:t>
      </w:r>
      <w:proofErr w:type="gramEnd"/>
      <w:r w:rsidR="00DB6CBC">
        <w:t xml:space="preserve"> </w:t>
      </w:r>
      <w:r w:rsidR="008A6AB8" w:rsidRPr="00985139">
        <w:t xml:space="preserve">elfogadott </w:t>
      </w:r>
      <w:r w:rsidR="00F21458">
        <w:br/>
      </w:r>
      <w:r w:rsidR="008A6AB8" w:rsidRPr="00985139">
        <w:t>Budapest Főváros Településszerkezeti Tervben</w:t>
      </w:r>
      <w:r w:rsidR="00FF69A1" w:rsidRPr="00985139">
        <w:t xml:space="preserve"> (a továbbiakban</w:t>
      </w:r>
      <w:r w:rsidR="00DF5186">
        <w:t>:</w:t>
      </w:r>
      <w:r w:rsidR="00FF69A1" w:rsidRPr="00985139">
        <w:t xml:space="preserve"> Fővárosi TSZT)</w:t>
      </w:r>
      <w:r w:rsidR="008A6AB8" w:rsidRPr="00985139">
        <w:t xml:space="preserve">, </w:t>
      </w:r>
      <w:r w:rsidR="00F21458">
        <w:br/>
      </w:r>
      <w:r w:rsidR="008A6AB8" w:rsidRPr="00985139">
        <w:t>mint</w:t>
      </w:r>
      <w:r w:rsidR="00807633" w:rsidRPr="00985139">
        <w:t xml:space="preserve"> </w:t>
      </w:r>
      <w:r w:rsidR="008A6AB8" w:rsidRPr="00985139">
        <w:t xml:space="preserve">magasabb rendű </w:t>
      </w:r>
      <w:r w:rsidR="00807633" w:rsidRPr="00985139">
        <w:t>jogszabályban</w:t>
      </w:r>
      <w:r w:rsidR="00F21458">
        <w:t>,</w:t>
      </w:r>
      <w:r w:rsidR="00807633" w:rsidRPr="00985139">
        <w:t xml:space="preserve"> </w:t>
      </w:r>
      <w:r w:rsidR="00035DF3" w:rsidRPr="00985139">
        <w:t xml:space="preserve">a környező területre </w:t>
      </w:r>
      <w:r w:rsidR="00807633" w:rsidRPr="00985139">
        <w:t>előírt P+R parkoló</w:t>
      </w:r>
      <w:r w:rsidR="00164E24" w:rsidRPr="00985139">
        <w:t xml:space="preserve"> egy részének</w:t>
      </w:r>
      <w:r w:rsidR="00807633" w:rsidRPr="00985139">
        <w:t xml:space="preserve"> </w:t>
      </w:r>
      <w:r w:rsidR="007161CD" w:rsidRPr="00985139">
        <w:t>hely</w:t>
      </w:r>
      <w:r w:rsidR="00807633" w:rsidRPr="00985139">
        <w:t>biztosítás</w:t>
      </w:r>
      <w:r w:rsidR="00164E24" w:rsidRPr="00985139">
        <w:t>i</w:t>
      </w:r>
      <w:r w:rsidR="007161CD" w:rsidRPr="00985139">
        <w:t xml:space="preserve"> lehetőségét is</w:t>
      </w:r>
      <w:r w:rsidR="00807633" w:rsidRPr="00985139">
        <w:t>.</w:t>
      </w:r>
    </w:p>
    <w:p w14:paraId="41E50DEA" w14:textId="77777777" w:rsidR="00031C18" w:rsidRDefault="00031C18" w:rsidP="004A7AA3">
      <w:pPr>
        <w:spacing w:after="60"/>
        <w:jc w:val="both"/>
      </w:pPr>
    </w:p>
    <w:p w14:paraId="06278609" w14:textId="23B7D0DE" w:rsidR="001B49F8" w:rsidRDefault="001B49F8" w:rsidP="00166ED0">
      <w:pPr>
        <w:spacing w:after="160"/>
        <w:jc w:val="both"/>
      </w:pPr>
      <w:r w:rsidRPr="00035DF3">
        <w:t xml:space="preserve">A TTT. </w:t>
      </w:r>
      <w:proofErr w:type="gramStart"/>
      <w:r w:rsidRPr="00035DF3">
        <w:t>célja</w:t>
      </w:r>
      <w:proofErr w:type="gramEnd"/>
      <w:r w:rsidRPr="00984302">
        <w:t xml:space="preserve"> </w:t>
      </w:r>
      <w:r w:rsidR="00DF5186">
        <w:t xml:space="preserve">- </w:t>
      </w:r>
      <w:r w:rsidRPr="00984302">
        <w:t>a területek adottságainak</w:t>
      </w:r>
      <w:r w:rsidR="00F21458">
        <w:t>,</w:t>
      </w:r>
      <w:r w:rsidRPr="00984302">
        <w:t xml:space="preserve"> a településrendezési kötelezettségek és jogszabályok figyelembe vétele mellett </w:t>
      </w:r>
      <w:r w:rsidR="00DF5186">
        <w:t>-</w:t>
      </w:r>
      <w:r w:rsidRPr="00984302">
        <w:t xml:space="preserve"> fejlesztés</w:t>
      </w:r>
      <w:r w:rsidR="00031C18">
        <w:t xml:space="preserve">i beavatkozások megfogalmazása, valamint a TRSZ </w:t>
      </w:r>
      <w:r w:rsidR="004A267C">
        <w:t xml:space="preserve">és </w:t>
      </w:r>
      <w:r w:rsidR="00F21458">
        <w:br/>
      </w:r>
      <w:r w:rsidR="00031C18">
        <w:t xml:space="preserve">a KÉSZ módosítás megalapozása. </w:t>
      </w:r>
      <w:r w:rsidR="007A45A8">
        <w:t xml:space="preserve">A </w:t>
      </w:r>
      <w:proofErr w:type="spellStart"/>
      <w:r w:rsidR="007A45A8">
        <w:t>TRSZ-</w:t>
      </w:r>
      <w:r w:rsidR="004A267C">
        <w:t>ben</w:t>
      </w:r>
      <w:proofErr w:type="spellEnd"/>
      <w:r w:rsidR="004A267C">
        <w:t xml:space="preserve"> </w:t>
      </w:r>
      <w:r w:rsidR="00052310">
        <w:t>lesz</w:t>
      </w:r>
      <w:r w:rsidR="004A267C">
        <w:t xml:space="preserve"> lehetőség </w:t>
      </w:r>
      <w:r w:rsidR="00052310">
        <w:t xml:space="preserve">a Beruházással </w:t>
      </w:r>
      <w:r w:rsidR="00F21458">
        <w:t>összefüggésben</w:t>
      </w:r>
      <w:r w:rsidR="00052310">
        <w:t>, az Önkormányzat számára felmerülő többlet</w:t>
      </w:r>
      <w:r w:rsidR="004A267C">
        <w:t xml:space="preserve"> </w:t>
      </w:r>
      <w:r w:rsidR="00052310">
        <w:t xml:space="preserve">terhekkel kapcsolatos vállalások rögzítésére.  </w:t>
      </w:r>
      <w:r w:rsidR="00F21458">
        <w:br/>
      </w:r>
      <w:r w:rsidR="004A267C">
        <w:t>A</w:t>
      </w:r>
      <w:r w:rsidR="004A267C" w:rsidRPr="00694120">
        <w:t xml:space="preserve"> településtervek tartalmáról, elkészítésének és elfogadásának rendjéről, valamint egyes településrendezési sajátos </w:t>
      </w:r>
      <w:r w:rsidR="004A267C" w:rsidRPr="00035DF3">
        <w:t xml:space="preserve">jogintézményekről szóló 419/2021. (VII. 15.) Korm. rendelet </w:t>
      </w:r>
      <w:r w:rsidR="00F21458">
        <w:br/>
      </w:r>
      <w:r w:rsidR="004A267C" w:rsidRPr="00035DF3">
        <w:t xml:space="preserve">(a továbbiakban Új R.) 19. § (1) bekezdése alapján </w:t>
      </w:r>
      <w:proofErr w:type="spellStart"/>
      <w:r w:rsidR="004A267C">
        <w:t>TTT</w:t>
      </w:r>
      <w:r w:rsidR="00DE336C">
        <w:t>.</w:t>
      </w:r>
      <w:r w:rsidR="004A267C">
        <w:t>-t</w:t>
      </w:r>
      <w:proofErr w:type="spellEnd"/>
      <w:r w:rsidR="004A267C" w:rsidRPr="00035DF3">
        <w:t xml:space="preserve"> kell készíteni a településrendezési szerződés (a továbbiakban TRSZ) megalapozásához. </w:t>
      </w:r>
      <w:r w:rsidR="00031C18">
        <w:t>A</w:t>
      </w:r>
      <w:r w:rsidR="006E4052">
        <w:t>z 1. számú</w:t>
      </w:r>
      <w:r w:rsidR="00DF5186">
        <w:t xml:space="preserve"> határozati javaslat </w:t>
      </w:r>
      <w:r w:rsidR="006E4052">
        <w:t xml:space="preserve">mellékletét </w:t>
      </w:r>
      <w:r w:rsidR="00031C18">
        <w:t xml:space="preserve">képező </w:t>
      </w:r>
      <w:r w:rsidR="00F21458">
        <w:br/>
      </w:r>
      <w:r w:rsidR="00031C18">
        <w:t>TTT</w:t>
      </w:r>
      <w:r w:rsidR="00DE336C">
        <w:t>.</w:t>
      </w:r>
      <w:r w:rsidR="00031C18">
        <w:t xml:space="preserve"> </w:t>
      </w:r>
      <w:proofErr w:type="gramStart"/>
      <w:r w:rsidR="00031C18">
        <w:t>az</w:t>
      </w:r>
      <w:proofErr w:type="gramEnd"/>
      <w:r w:rsidR="00031C18">
        <w:t xml:space="preserve"> alábbiakban kerül összefoglalásra:</w:t>
      </w:r>
      <w:r w:rsidR="00031C18" w:rsidRPr="00031C18">
        <w:t xml:space="preserve"> </w:t>
      </w:r>
    </w:p>
    <w:p w14:paraId="354DB7AD" w14:textId="77777777" w:rsidR="001B49F8" w:rsidRPr="004A267C" w:rsidRDefault="001B49F8" w:rsidP="00166ED0">
      <w:pPr>
        <w:spacing w:after="60"/>
        <w:ind w:firstLine="284"/>
        <w:jc w:val="both"/>
        <w:rPr>
          <w:b/>
        </w:rPr>
      </w:pPr>
      <w:r w:rsidRPr="004A267C">
        <w:rPr>
          <w:b/>
          <w:smallCaps/>
        </w:rPr>
        <w:t>Előzmények</w:t>
      </w:r>
      <w:r w:rsidRPr="004A267C">
        <w:rPr>
          <w:b/>
        </w:rPr>
        <w:t>:</w:t>
      </w:r>
    </w:p>
    <w:p w14:paraId="2C846F89" w14:textId="44F06FD2" w:rsidR="003C4292" w:rsidRDefault="001B49F8" w:rsidP="00166ED0">
      <w:pPr>
        <w:pStyle w:val="Listaszerbekezds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101AFF">
        <w:rPr>
          <w:rFonts w:ascii="Times New Roman" w:hAnsi="Times New Roman"/>
          <w:sz w:val="24"/>
        </w:rPr>
        <w:t xml:space="preserve">A </w:t>
      </w:r>
      <w:r w:rsidR="00984302" w:rsidRPr="00101AFF">
        <w:rPr>
          <w:rFonts w:ascii="Times New Roman" w:hAnsi="Times New Roman"/>
          <w:sz w:val="24"/>
        </w:rPr>
        <w:t>HOFER Magyarország Ingatlan Kft</w:t>
      </w:r>
      <w:r w:rsidR="00101AFF" w:rsidRPr="00101AFF">
        <w:rPr>
          <w:rFonts w:ascii="Times New Roman" w:hAnsi="Times New Roman"/>
          <w:sz w:val="24"/>
        </w:rPr>
        <w:t>.</w:t>
      </w:r>
      <w:r w:rsidR="002B36CD">
        <w:rPr>
          <w:rFonts w:ascii="Times New Roman" w:hAnsi="Times New Roman"/>
          <w:sz w:val="24"/>
        </w:rPr>
        <w:t xml:space="preserve"> ALDI és P+R telepítésével kapcsolatba</w:t>
      </w:r>
      <w:r w:rsidR="003C4292">
        <w:rPr>
          <w:rFonts w:ascii="Times New Roman" w:hAnsi="Times New Roman"/>
          <w:sz w:val="24"/>
        </w:rPr>
        <w:t>n</w:t>
      </w:r>
      <w:r w:rsidR="002B36CD">
        <w:rPr>
          <w:rFonts w:ascii="Times New Roman" w:hAnsi="Times New Roman"/>
          <w:sz w:val="24"/>
        </w:rPr>
        <w:t xml:space="preserve"> tanulmánytervet </w:t>
      </w:r>
      <w:r w:rsidR="003C4292">
        <w:rPr>
          <w:rFonts w:ascii="Times New Roman" w:hAnsi="Times New Roman"/>
          <w:sz w:val="24"/>
        </w:rPr>
        <w:t>készítetett és nyújtott be</w:t>
      </w:r>
      <w:r w:rsidR="002B36CD">
        <w:rPr>
          <w:rFonts w:ascii="Times New Roman" w:hAnsi="Times New Roman"/>
          <w:sz w:val="24"/>
        </w:rPr>
        <w:t xml:space="preserve">. </w:t>
      </w:r>
    </w:p>
    <w:p w14:paraId="0BAF49E9" w14:textId="68DA54F5" w:rsidR="00101AFF" w:rsidRDefault="002B36CD" w:rsidP="00166ED0">
      <w:pPr>
        <w:pStyle w:val="Listaszerbekezds"/>
        <w:numPr>
          <w:ilvl w:val="0"/>
          <w:numId w:val="3"/>
        </w:numPr>
        <w:spacing w:after="160" w:line="240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ALDI és P+R fejlesztés </w:t>
      </w:r>
      <w:r w:rsidR="00101AFF" w:rsidRPr="003C4292">
        <w:rPr>
          <w:rFonts w:ascii="Times New Roman" w:hAnsi="Times New Roman"/>
          <w:sz w:val="24"/>
        </w:rPr>
        <w:t xml:space="preserve">lakossági véleményezésre </w:t>
      </w:r>
      <w:r w:rsidR="007A45A8">
        <w:rPr>
          <w:rFonts w:ascii="Times New Roman" w:hAnsi="Times New Roman"/>
          <w:sz w:val="24"/>
        </w:rPr>
        <w:t>kerül</w:t>
      </w:r>
      <w:r w:rsidR="003C4292">
        <w:rPr>
          <w:rFonts w:ascii="Times New Roman" w:hAnsi="Times New Roman"/>
          <w:sz w:val="24"/>
        </w:rPr>
        <w:t xml:space="preserve">t, amely során, a </w:t>
      </w:r>
      <w:r w:rsidR="003C4292" w:rsidRPr="003C4292">
        <w:rPr>
          <w:rFonts w:ascii="Times New Roman" w:hAnsi="Times New Roman"/>
          <w:sz w:val="24"/>
        </w:rPr>
        <w:t>honlapon</w:t>
      </w:r>
      <w:r w:rsidR="003C4292">
        <w:rPr>
          <w:rFonts w:ascii="Times New Roman" w:hAnsi="Times New Roman"/>
          <w:sz w:val="24"/>
        </w:rPr>
        <w:t xml:space="preserve"> megjelentetett látványtervekkel</w:t>
      </w:r>
      <w:r w:rsidR="00035DF3" w:rsidRPr="003C4292">
        <w:rPr>
          <w:rFonts w:ascii="Times New Roman" w:hAnsi="Times New Roman"/>
          <w:sz w:val="24"/>
        </w:rPr>
        <w:t xml:space="preserve"> </w:t>
      </w:r>
      <w:r w:rsidR="003C4292">
        <w:rPr>
          <w:rFonts w:ascii="Times New Roman" w:hAnsi="Times New Roman"/>
          <w:sz w:val="24"/>
        </w:rPr>
        <w:t xml:space="preserve">kiegészített felhívás alapján </w:t>
      </w:r>
      <w:r w:rsidR="00035DF3" w:rsidRPr="003C4292">
        <w:rPr>
          <w:rFonts w:ascii="Times New Roman" w:hAnsi="Times New Roman"/>
          <w:sz w:val="24"/>
        </w:rPr>
        <w:t>2023</w:t>
      </w:r>
      <w:r w:rsidR="006E4052">
        <w:rPr>
          <w:rFonts w:ascii="Times New Roman" w:hAnsi="Times New Roman"/>
          <w:sz w:val="24"/>
        </w:rPr>
        <w:t>.</w:t>
      </w:r>
      <w:r w:rsidR="00035DF3" w:rsidRPr="003C4292">
        <w:rPr>
          <w:rFonts w:ascii="Times New Roman" w:hAnsi="Times New Roman"/>
          <w:sz w:val="24"/>
        </w:rPr>
        <w:t xml:space="preserve"> július 6 - </w:t>
      </w:r>
      <w:r w:rsidR="004A267C">
        <w:rPr>
          <w:rFonts w:ascii="Times New Roman" w:hAnsi="Times New Roman"/>
          <w:sz w:val="24"/>
        </w:rPr>
        <w:br/>
      </w:r>
      <w:r w:rsidR="00035DF3" w:rsidRPr="003C4292">
        <w:rPr>
          <w:rFonts w:ascii="Times New Roman" w:hAnsi="Times New Roman"/>
          <w:sz w:val="24"/>
        </w:rPr>
        <w:t>szeptember 20</w:t>
      </w:r>
      <w:r w:rsidR="006E4052">
        <w:rPr>
          <w:rFonts w:ascii="Times New Roman" w:hAnsi="Times New Roman"/>
          <w:sz w:val="24"/>
        </w:rPr>
        <w:t>.</w:t>
      </w:r>
      <w:r w:rsidR="00035DF3" w:rsidRPr="003C4292">
        <w:rPr>
          <w:rFonts w:ascii="Times New Roman" w:hAnsi="Times New Roman"/>
          <w:sz w:val="24"/>
        </w:rPr>
        <w:t xml:space="preserve"> között</w:t>
      </w:r>
      <w:r w:rsidRPr="003C4292">
        <w:rPr>
          <w:rFonts w:ascii="Times New Roman" w:hAnsi="Times New Roman"/>
          <w:sz w:val="24"/>
        </w:rPr>
        <w:t xml:space="preserve"> </w:t>
      </w:r>
      <w:r w:rsidR="004A267C">
        <w:rPr>
          <w:rFonts w:ascii="Times New Roman" w:hAnsi="Times New Roman"/>
          <w:sz w:val="24"/>
        </w:rPr>
        <w:t>fogadta</w:t>
      </w:r>
      <w:r w:rsidR="003C4292">
        <w:rPr>
          <w:rFonts w:ascii="Times New Roman" w:hAnsi="Times New Roman"/>
          <w:sz w:val="24"/>
        </w:rPr>
        <w:t xml:space="preserve"> hivatalunk az </w:t>
      </w:r>
      <w:r w:rsidR="004A267C">
        <w:rPr>
          <w:rFonts w:ascii="Times New Roman" w:hAnsi="Times New Roman"/>
          <w:sz w:val="24"/>
        </w:rPr>
        <w:t>észrevételeket</w:t>
      </w:r>
      <w:r w:rsidR="003C4292">
        <w:rPr>
          <w:rFonts w:ascii="Times New Roman" w:hAnsi="Times New Roman"/>
          <w:sz w:val="24"/>
        </w:rPr>
        <w:t>.</w:t>
      </w:r>
      <w:r w:rsidR="00035DF3" w:rsidRPr="003C4292">
        <w:rPr>
          <w:rFonts w:ascii="Times New Roman" w:hAnsi="Times New Roman"/>
          <w:sz w:val="24"/>
        </w:rPr>
        <w:t xml:space="preserve"> Az online véleménygyűjtés k</w:t>
      </w:r>
      <w:r w:rsidRPr="003C4292">
        <w:rPr>
          <w:rFonts w:ascii="Times New Roman" w:hAnsi="Times New Roman"/>
          <w:sz w:val="24"/>
        </w:rPr>
        <w:t>i</w:t>
      </w:r>
      <w:r w:rsidR="00035DF3" w:rsidRPr="003C4292">
        <w:rPr>
          <w:rFonts w:ascii="Times New Roman" w:hAnsi="Times New Roman"/>
          <w:sz w:val="24"/>
        </w:rPr>
        <w:t>értékelése alapján, a véleményezők</w:t>
      </w:r>
      <w:r w:rsidR="003C4292">
        <w:rPr>
          <w:rFonts w:ascii="Times New Roman" w:hAnsi="Times New Roman"/>
          <w:sz w:val="24"/>
        </w:rPr>
        <w:t xml:space="preserve"> </w:t>
      </w:r>
      <w:r w:rsidRPr="003C4292">
        <w:rPr>
          <w:rFonts w:ascii="Times New Roman" w:hAnsi="Times New Roman"/>
          <w:sz w:val="24"/>
        </w:rPr>
        <w:t>jelentős többségben támogat</w:t>
      </w:r>
      <w:r w:rsidR="004A267C">
        <w:rPr>
          <w:rFonts w:ascii="Times New Roman" w:hAnsi="Times New Roman"/>
          <w:sz w:val="24"/>
        </w:rPr>
        <w:t>t</w:t>
      </w:r>
      <w:r w:rsidR="00031C18">
        <w:rPr>
          <w:rFonts w:ascii="Times New Roman" w:hAnsi="Times New Roman"/>
          <w:sz w:val="24"/>
        </w:rPr>
        <w:t>ák</w:t>
      </w:r>
      <w:r w:rsidRPr="003C4292">
        <w:rPr>
          <w:rFonts w:ascii="Times New Roman" w:hAnsi="Times New Roman"/>
          <w:sz w:val="24"/>
        </w:rPr>
        <w:t xml:space="preserve"> a projektet.</w:t>
      </w:r>
    </w:p>
    <w:p w14:paraId="3F53EC64" w14:textId="1AFA281A" w:rsidR="001A16FF" w:rsidRPr="004A267C" w:rsidRDefault="003C4292" w:rsidP="00166ED0">
      <w:pPr>
        <w:ind w:firstLine="284"/>
        <w:jc w:val="both"/>
        <w:rPr>
          <w:b/>
          <w:smallCaps/>
        </w:rPr>
      </w:pPr>
      <w:r w:rsidRPr="004A267C">
        <w:rPr>
          <w:b/>
          <w:smallCaps/>
        </w:rPr>
        <w:t>TTT</w:t>
      </w:r>
      <w:r w:rsidR="00DE336C">
        <w:rPr>
          <w:b/>
          <w:smallCaps/>
        </w:rPr>
        <w:t>.</w:t>
      </w:r>
      <w:r w:rsidRPr="004A267C">
        <w:rPr>
          <w:b/>
          <w:smallCaps/>
        </w:rPr>
        <w:t xml:space="preserve"> </w:t>
      </w:r>
      <w:proofErr w:type="gramStart"/>
      <w:r w:rsidR="001A16FF" w:rsidRPr="004A267C">
        <w:rPr>
          <w:b/>
          <w:smallCaps/>
        </w:rPr>
        <w:t>által</w:t>
      </w:r>
      <w:proofErr w:type="gramEnd"/>
      <w:r w:rsidR="001A16FF" w:rsidRPr="004A267C">
        <w:rPr>
          <w:b/>
          <w:smallCaps/>
        </w:rPr>
        <w:t xml:space="preserve"> rögzített főbb megállapítások</w:t>
      </w:r>
      <w:r w:rsidR="006E4052">
        <w:rPr>
          <w:b/>
          <w:smallCaps/>
        </w:rPr>
        <w:t>:</w:t>
      </w:r>
    </w:p>
    <w:p w14:paraId="49B28EE2" w14:textId="423CAE55" w:rsidR="00101AFF" w:rsidRDefault="003C4292" w:rsidP="00B2383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61B2B">
        <w:rPr>
          <w:rFonts w:ascii="Times New Roman" w:hAnsi="Times New Roman"/>
          <w:sz w:val="24"/>
        </w:rPr>
        <w:t xml:space="preserve"> </w:t>
      </w:r>
      <w:r w:rsidR="00B2383D" w:rsidRPr="00B2383D">
        <w:rPr>
          <w:rFonts w:ascii="Times New Roman" w:hAnsi="Times New Roman"/>
          <w:sz w:val="24"/>
        </w:rPr>
        <w:t>A megbízói szándék alapján</w:t>
      </w:r>
      <w:r w:rsidR="00031C18">
        <w:rPr>
          <w:rFonts w:ascii="Times New Roman" w:hAnsi="Times New Roman"/>
          <w:sz w:val="24"/>
        </w:rPr>
        <w:t xml:space="preserve"> ALDI kereskedelmi egység létesülne</w:t>
      </w:r>
      <w:r w:rsidR="006E4052">
        <w:rPr>
          <w:rFonts w:ascii="Times New Roman" w:hAnsi="Times New Roman"/>
          <w:sz w:val="24"/>
        </w:rPr>
        <w:t xml:space="preserve"> </w:t>
      </w:r>
      <w:r w:rsidR="00B2383D" w:rsidRPr="00B2383D">
        <w:rPr>
          <w:rFonts w:ascii="Times New Roman" w:hAnsi="Times New Roman"/>
          <w:sz w:val="24"/>
        </w:rPr>
        <w:t>a telken egyszintes kialakítással,</w:t>
      </w:r>
      <w:r w:rsidR="004A267C">
        <w:rPr>
          <w:rFonts w:ascii="Times New Roman" w:hAnsi="Times New Roman"/>
          <w:sz w:val="24"/>
        </w:rPr>
        <w:t xml:space="preserve"> a </w:t>
      </w:r>
      <w:r w:rsidR="00B2383D" w:rsidRPr="00B2383D">
        <w:rPr>
          <w:rFonts w:ascii="Times New Roman" w:hAnsi="Times New Roman"/>
          <w:sz w:val="24"/>
        </w:rPr>
        <w:t xml:space="preserve">kereskedelmi egységhez szükséges és </w:t>
      </w:r>
      <w:r w:rsidR="00A255D9">
        <w:rPr>
          <w:rFonts w:ascii="Times New Roman" w:hAnsi="Times New Roman"/>
          <w:sz w:val="24"/>
        </w:rPr>
        <w:t xml:space="preserve">további P+R rendszerű </w:t>
      </w:r>
      <w:r w:rsidR="004A267C" w:rsidRPr="00B2383D">
        <w:rPr>
          <w:rFonts w:ascii="Times New Roman" w:hAnsi="Times New Roman"/>
          <w:sz w:val="24"/>
        </w:rPr>
        <w:t xml:space="preserve">felszíni és terepszint alatti </w:t>
      </w:r>
      <w:r w:rsidR="00A255D9">
        <w:rPr>
          <w:rFonts w:ascii="Times New Roman" w:hAnsi="Times New Roman"/>
          <w:sz w:val="24"/>
        </w:rPr>
        <w:t>parkolókkal.</w:t>
      </w:r>
      <w:r w:rsidR="004A267C" w:rsidRPr="004A267C">
        <w:rPr>
          <w:rFonts w:ascii="Times New Roman" w:hAnsi="Times New Roman"/>
          <w:sz w:val="24"/>
        </w:rPr>
        <w:t xml:space="preserve"> </w:t>
      </w:r>
    </w:p>
    <w:p w14:paraId="6613AE32" w14:textId="2CF8D988" w:rsidR="00A61B2B" w:rsidRDefault="00A61B2B" w:rsidP="001A16F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="00A255D9">
        <w:rPr>
          <w:rFonts w:ascii="Times New Roman" w:hAnsi="Times New Roman"/>
          <w:sz w:val="24"/>
        </w:rPr>
        <w:t xml:space="preserve"> terület feltárásával kapcsolatban</w:t>
      </w:r>
      <w:r w:rsidR="006E4052">
        <w:rPr>
          <w:rFonts w:ascii="Times New Roman" w:hAnsi="Times New Roman"/>
          <w:sz w:val="24"/>
        </w:rPr>
        <w:t xml:space="preserve"> a</w:t>
      </w:r>
      <w:r w:rsidR="00A255D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beruházás során új csomópont kerül kiépítésre</w:t>
      </w:r>
      <w:r w:rsidR="008740E5">
        <w:rPr>
          <w:rFonts w:ascii="Times New Roman" w:hAnsi="Times New Roman"/>
          <w:sz w:val="24"/>
        </w:rPr>
        <w:t>.</w:t>
      </w:r>
    </w:p>
    <w:p w14:paraId="726DD446" w14:textId="61BE0A66" w:rsidR="008740E5" w:rsidRDefault="008740E5" w:rsidP="007450EE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740E5">
        <w:rPr>
          <w:rFonts w:ascii="Times New Roman" w:hAnsi="Times New Roman"/>
          <w:sz w:val="24"/>
        </w:rPr>
        <w:t>A tervezési terület személygépjárművel</w:t>
      </w:r>
      <w:r w:rsidR="00B2383D">
        <w:rPr>
          <w:rFonts w:ascii="Times New Roman" w:hAnsi="Times New Roman"/>
          <w:sz w:val="24"/>
        </w:rPr>
        <w:t xml:space="preserve"> való megközelítése-</w:t>
      </w:r>
      <w:r w:rsidR="007450EE">
        <w:rPr>
          <w:rFonts w:ascii="Times New Roman" w:hAnsi="Times New Roman"/>
          <w:sz w:val="24"/>
        </w:rPr>
        <w:t xml:space="preserve">, ill. </w:t>
      </w:r>
      <w:r w:rsidR="007450EE" w:rsidRPr="007450EE">
        <w:rPr>
          <w:rFonts w:ascii="Times New Roman" w:hAnsi="Times New Roman"/>
          <w:sz w:val="24"/>
        </w:rPr>
        <w:t>gazdasági és logisztikai kiszolgálása</w:t>
      </w:r>
      <w:r w:rsidRPr="008740E5">
        <w:rPr>
          <w:rFonts w:ascii="Times New Roman" w:hAnsi="Times New Roman"/>
          <w:sz w:val="24"/>
        </w:rPr>
        <w:t xml:space="preserve"> a Hűvösvölgyi út felől történik.</w:t>
      </w:r>
      <w:r w:rsidR="007450EE">
        <w:rPr>
          <w:rFonts w:ascii="Times New Roman" w:hAnsi="Times New Roman"/>
          <w:sz w:val="24"/>
        </w:rPr>
        <w:t xml:space="preserve"> </w:t>
      </w:r>
    </w:p>
    <w:p w14:paraId="5BAC3C32" w14:textId="52A1DCA5" w:rsidR="00B2383D" w:rsidRPr="000B1005" w:rsidRDefault="00A61B2B" w:rsidP="004A267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B1005">
        <w:rPr>
          <w:rFonts w:ascii="Times New Roman" w:hAnsi="Times New Roman"/>
          <w:sz w:val="24"/>
        </w:rPr>
        <w:t>A tanulmányterv</w:t>
      </w:r>
      <w:r w:rsidR="004A267C">
        <w:rPr>
          <w:rFonts w:ascii="Times New Roman" w:hAnsi="Times New Roman"/>
          <w:sz w:val="24"/>
        </w:rPr>
        <w:t xml:space="preserve">, a </w:t>
      </w:r>
      <w:r w:rsidR="00A255D9" w:rsidRPr="000B1005">
        <w:rPr>
          <w:rFonts w:ascii="Times New Roman" w:hAnsi="Times New Roman"/>
          <w:sz w:val="24"/>
        </w:rPr>
        <w:t xml:space="preserve">beruházással érintetett ingatlanok tekintetében </w:t>
      </w:r>
      <w:r w:rsidR="000B1005" w:rsidRPr="000B1005">
        <w:rPr>
          <w:rFonts w:ascii="Times New Roman" w:hAnsi="Times New Roman"/>
          <w:sz w:val="24"/>
        </w:rPr>
        <w:t>új</w:t>
      </w:r>
      <w:r w:rsidR="004A267C">
        <w:rPr>
          <w:rFonts w:ascii="Times New Roman" w:hAnsi="Times New Roman"/>
          <w:sz w:val="24"/>
        </w:rPr>
        <w:t xml:space="preserve"> </w:t>
      </w:r>
      <w:proofErr w:type="spellStart"/>
      <w:r w:rsidR="004A267C">
        <w:rPr>
          <w:rFonts w:ascii="Times New Roman" w:hAnsi="Times New Roman"/>
          <w:sz w:val="24"/>
        </w:rPr>
        <w:t>alövezetre</w:t>
      </w:r>
      <w:proofErr w:type="spellEnd"/>
      <w:r w:rsidR="004A267C">
        <w:rPr>
          <w:rFonts w:ascii="Times New Roman" w:hAnsi="Times New Roman"/>
          <w:sz w:val="24"/>
        </w:rPr>
        <w:t>,</w:t>
      </w:r>
      <w:r w:rsidR="000B1005" w:rsidRPr="000B1005">
        <w:rPr>
          <w:rFonts w:ascii="Times New Roman" w:hAnsi="Times New Roman"/>
          <w:sz w:val="24"/>
        </w:rPr>
        <w:t xml:space="preserve"> </w:t>
      </w:r>
      <w:r w:rsidR="004A267C">
        <w:rPr>
          <w:rFonts w:ascii="Times New Roman" w:hAnsi="Times New Roman"/>
          <w:sz w:val="24"/>
        </w:rPr>
        <w:t xml:space="preserve">azaz VI-2/SZ-40 jelű </w:t>
      </w:r>
      <w:r w:rsidR="004A267C" w:rsidRPr="004A267C">
        <w:rPr>
          <w:rFonts w:ascii="Times New Roman" w:hAnsi="Times New Roman"/>
          <w:sz w:val="24"/>
        </w:rPr>
        <w:t>vegyes – intézményi – területek</w:t>
      </w:r>
      <w:r w:rsidR="004A267C">
        <w:rPr>
          <w:rFonts w:ascii="Times New Roman" w:hAnsi="Times New Roman"/>
          <w:sz w:val="24"/>
        </w:rPr>
        <w:t xml:space="preserve"> építési </w:t>
      </w:r>
      <w:r w:rsidR="000B1005" w:rsidRPr="000B1005">
        <w:rPr>
          <w:rFonts w:ascii="Times New Roman" w:hAnsi="Times New Roman"/>
          <w:sz w:val="24"/>
        </w:rPr>
        <w:t xml:space="preserve">övezet létrehozására tesz javaslatot, </w:t>
      </w:r>
      <w:r w:rsidR="000B1005">
        <w:rPr>
          <w:rFonts w:ascii="Times New Roman" w:hAnsi="Times New Roman"/>
          <w:sz w:val="24"/>
        </w:rPr>
        <w:t>ahol az</w:t>
      </w:r>
      <w:r w:rsidRPr="000B1005">
        <w:rPr>
          <w:rFonts w:ascii="Times New Roman" w:hAnsi="Times New Roman"/>
          <w:sz w:val="24"/>
        </w:rPr>
        <w:t xml:space="preserve"> alábbi beépítési paraméter</w:t>
      </w:r>
      <w:r w:rsidR="008740E5" w:rsidRPr="000B1005">
        <w:rPr>
          <w:rFonts w:ascii="Times New Roman" w:hAnsi="Times New Roman"/>
          <w:sz w:val="24"/>
        </w:rPr>
        <w:t>e</w:t>
      </w:r>
      <w:r w:rsidR="000B1005">
        <w:rPr>
          <w:rFonts w:ascii="Times New Roman" w:hAnsi="Times New Roman"/>
          <w:sz w:val="24"/>
        </w:rPr>
        <w:t>k módosulnának a hatályos előírásokhoz képest:</w:t>
      </w:r>
    </w:p>
    <w:p w14:paraId="6B74E791" w14:textId="63958B2B" w:rsidR="004A267C" w:rsidRDefault="004A267C">
      <w:pPr>
        <w:rPr>
          <w:rFonts w:eastAsia="Calibri"/>
          <w:szCs w:val="22"/>
          <w:lang w:eastAsia="en-US"/>
        </w:rPr>
      </w:pPr>
      <w:r>
        <w:br w:type="page"/>
      </w:r>
    </w:p>
    <w:p w14:paraId="7EE48FD8" w14:textId="77777777" w:rsidR="004330CC" w:rsidRDefault="004330CC" w:rsidP="004330CC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3397"/>
      </w:tblGrid>
      <w:tr w:rsidR="004330CC" w14:paraId="24EBE2C0" w14:textId="77777777" w:rsidTr="00DE336C">
        <w:tc>
          <w:tcPr>
            <w:tcW w:w="8783" w:type="dxa"/>
            <w:gridSpan w:val="3"/>
            <w:shd w:val="clear" w:color="auto" w:fill="auto"/>
          </w:tcPr>
          <w:p w14:paraId="14128102" w14:textId="76F6524B" w:rsidR="004330CC" w:rsidRPr="004330CC" w:rsidRDefault="004330CC" w:rsidP="004330CC">
            <w:pPr>
              <w:jc w:val="both"/>
              <w:rPr>
                <w:b/>
                <w:sz w:val="20"/>
                <w:szCs w:val="20"/>
              </w:rPr>
            </w:pPr>
            <w:r w:rsidRPr="004330CC">
              <w:rPr>
                <w:b/>
                <w:sz w:val="20"/>
                <w:szCs w:val="20"/>
              </w:rPr>
              <w:t xml:space="preserve">Az ALDI </w:t>
            </w:r>
            <w:proofErr w:type="spellStart"/>
            <w:r w:rsidRPr="004330CC">
              <w:rPr>
                <w:b/>
                <w:sz w:val="20"/>
                <w:szCs w:val="20"/>
              </w:rPr>
              <w:t>TTT</w:t>
            </w:r>
            <w:r w:rsidR="00DE336C">
              <w:rPr>
                <w:b/>
                <w:sz w:val="20"/>
                <w:szCs w:val="20"/>
              </w:rPr>
              <w:t>.</w:t>
            </w:r>
            <w:r w:rsidR="007A45A8">
              <w:rPr>
                <w:b/>
                <w:sz w:val="20"/>
                <w:szCs w:val="20"/>
              </w:rPr>
              <w:t>-ben</w:t>
            </w:r>
            <w:proofErr w:type="spellEnd"/>
            <w:r w:rsidR="007A45A8">
              <w:rPr>
                <w:b/>
                <w:sz w:val="20"/>
                <w:szCs w:val="20"/>
              </w:rPr>
              <w:t xml:space="preserve"> javasolt,</w:t>
            </w:r>
            <w:r w:rsidRPr="004330CC">
              <w:rPr>
                <w:b/>
                <w:sz w:val="20"/>
                <w:szCs w:val="20"/>
              </w:rPr>
              <w:t xml:space="preserve"> a 11359, 11360/1, 11360/2 hrsz.-ú ingatlanok tekintetében módosuló beépítési paraméterek</w:t>
            </w:r>
          </w:p>
        </w:tc>
      </w:tr>
      <w:tr w:rsidR="004330CC" w14:paraId="09845CA0" w14:textId="77777777" w:rsidTr="00F12877">
        <w:tc>
          <w:tcPr>
            <w:tcW w:w="2268" w:type="dxa"/>
          </w:tcPr>
          <w:p w14:paraId="3C4E1E57" w14:textId="77777777" w:rsidR="004330CC" w:rsidRPr="004330CC" w:rsidRDefault="004330CC" w:rsidP="00A255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8A5424" w14:textId="77777777" w:rsidR="004330CC" w:rsidRDefault="004330CC" w:rsidP="00F12877">
            <w:pPr>
              <w:jc w:val="center"/>
              <w:rPr>
                <w:b/>
                <w:sz w:val="20"/>
                <w:szCs w:val="20"/>
              </w:rPr>
            </w:pPr>
            <w:r w:rsidRPr="004330CC">
              <w:rPr>
                <w:b/>
                <w:sz w:val="20"/>
                <w:szCs w:val="20"/>
              </w:rPr>
              <w:t>KÉSZ 2. mellékletében rögzített hatályos paraméter</w:t>
            </w:r>
          </w:p>
          <w:p w14:paraId="08669BFF" w14:textId="2CD97470" w:rsidR="00F12877" w:rsidRPr="00F12877" w:rsidRDefault="00F12877" w:rsidP="00F12877">
            <w:pPr>
              <w:jc w:val="center"/>
              <w:rPr>
                <w:sz w:val="18"/>
                <w:szCs w:val="18"/>
              </w:rPr>
            </w:pPr>
            <w:r w:rsidRPr="00F12877">
              <w:rPr>
                <w:sz w:val="18"/>
                <w:szCs w:val="18"/>
              </w:rPr>
              <w:t>hatályos övezet jele: Vi-2/SZ-2</w:t>
            </w:r>
          </w:p>
        </w:tc>
        <w:tc>
          <w:tcPr>
            <w:tcW w:w="3397" w:type="dxa"/>
          </w:tcPr>
          <w:p w14:paraId="0E8EE008" w14:textId="77777777" w:rsidR="004330CC" w:rsidRDefault="004330CC" w:rsidP="00F128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330CC">
              <w:rPr>
                <w:b/>
                <w:sz w:val="20"/>
                <w:szCs w:val="20"/>
              </w:rPr>
              <w:t>TTT</w:t>
            </w:r>
            <w:r w:rsidR="00DE33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-ben</w:t>
            </w:r>
            <w:proofErr w:type="spellEnd"/>
            <w:r w:rsidRPr="004330CC">
              <w:rPr>
                <w:b/>
                <w:sz w:val="20"/>
                <w:szCs w:val="20"/>
              </w:rPr>
              <w:t xml:space="preserve"> szereplő módosuló beépítési paraméter</w:t>
            </w:r>
          </w:p>
          <w:p w14:paraId="637B3A9C" w14:textId="6D768DAC" w:rsidR="00F12877" w:rsidRPr="00F12877" w:rsidRDefault="00F12877" w:rsidP="00F12877">
            <w:pPr>
              <w:jc w:val="center"/>
              <w:rPr>
                <w:b/>
                <w:sz w:val="18"/>
                <w:szCs w:val="18"/>
              </w:rPr>
            </w:pPr>
            <w:r w:rsidRPr="00F12877">
              <w:rPr>
                <w:sz w:val="18"/>
                <w:szCs w:val="18"/>
              </w:rPr>
              <w:t>tervezett új építési övezet jele: Vi-2/SZ-40</w:t>
            </w:r>
          </w:p>
        </w:tc>
      </w:tr>
      <w:tr w:rsidR="004330CC" w14:paraId="5A996DC1" w14:textId="77777777" w:rsidTr="00F12877">
        <w:tc>
          <w:tcPr>
            <w:tcW w:w="2268" w:type="dxa"/>
          </w:tcPr>
          <w:p w14:paraId="6EA87D38" w14:textId="61F2A568" w:rsidR="004330CC" w:rsidRPr="004330CC" w:rsidRDefault="004330CC" w:rsidP="004330CC">
            <w:pPr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 xml:space="preserve">a telek minimális </w:t>
            </w:r>
            <w:r>
              <w:rPr>
                <w:sz w:val="20"/>
                <w:szCs w:val="20"/>
              </w:rPr>
              <w:br/>
            </w:r>
            <w:r w:rsidRPr="004330CC">
              <w:rPr>
                <w:sz w:val="20"/>
                <w:szCs w:val="20"/>
              </w:rPr>
              <w:t>zöldfelületi aránya</w:t>
            </w:r>
            <w:r>
              <w:rPr>
                <w:sz w:val="20"/>
                <w:szCs w:val="20"/>
              </w:rPr>
              <w:t xml:space="preserve"> (%)</w:t>
            </w:r>
            <w:r w:rsidRPr="004330CC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3DCA1D38" w14:textId="77777777" w:rsidR="004330CC" w:rsidRDefault="000B1005" w:rsidP="004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12877">
              <w:rPr>
                <w:sz w:val="20"/>
                <w:szCs w:val="20"/>
              </w:rPr>
              <w:t>/</w:t>
            </w:r>
          </w:p>
          <w:p w14:paraId="35E21375" w14:textId="53939EDE" w:rsidR="00F12877" w:rsidRPr="00F12877" w:rsidRDefault="00F12877" w:rsidP="004330C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 20*</w:t>
            </w:r>
          </w:p>
        </w:tc>
        <w:tc>
          <w:tcPr>
            <w:tcW w:w="3397" w:type="dxa"/>
            <w:vAlign w:val="center"/>
          </w:tcPr>
          <w:p w14:paraId="3D114539" w14:textId="58829E15" w:rsidR="004330CC" w:rsidRPr="004330CC" w:rsidRDefault="004330CC" w:rsidP="000B1005">
            <w:pPr>
              <w:jc w:val="center"/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3</w:t>
            </w:r>
            <w:r w:rsidR="000B1005">
              <w:rPr>
                <w:sz w:val="20"/>
                <w:szCs w:val="20"/>
              </w:rPr>
              <w:t>0</w:t>
            </w:r>
          </w:p>
        </w:tc>
      </w:tr>
      <w:tr w:rsidR="004330CC" w14:paraId="559F32DA" w14:textId="77777777" w:rsidTr="00F12877">
        <w:tc>
          <w:tcPr>
            <w:tcW w:w="2268" w:type="dxa"/>
          </w:tcPr>
          <w:p w14:paraId="6F06ACDF" w14:textId="7CFC2B30" w:rsidR="004330CC" w:rsidRPr="004330CC" w:rsidRDefault="004330CC" w:rsidP="004330CC">
            <w:pPr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a telek beépítési mértéke terepszint felett</w:t>
            </w:r>
            <w:r>
              <w:rPr>
                <w:sz w:val="20"/>
                <w:szCs w:val="20"/>
              </w:rPr>
              <w:t xml:space="preserve"> (%):</w:t>
            </w:r>
          </w:p>
        </w:tc>
        <w:tc>
          <w:tcPr>
            <w:tcW w:w="3118" w:type="dxa"/>
            <w:vAlign w:val="center"/>
          </w:tcPr>
          <w:p w14:paraId="38B606B2" w14:textId="77777777" w:rsidR="004330CC" w:rsidRDefault="004330CC" w:rsidP="004330CC">
            <w:pPr>
              <w:jc w:val="center"/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10</w:t>
            </w:r>
          </w:p>
          <w:p w14:paraId="3C111B9F" w14:textId="15C94C15" w:rsidR="00F12877" w:rsidRPr="004330CC" w:rsidRDefault="00F12877" w:rsidP="00433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45*</w:t>
            </w:r>
          </w:p>
        </w:tc>
        <w:tc>
          <w:tcPr>
            <w:tcW w:w="3397" w:type="dxa"/>
            <w:vAlign w:val="center"/>
          </w:tcPr>
          <w:p w14:paraId="775D6957" w14:textId="52786631" w:rsidR="004330CC" w:rsidRPr="004330CC" w:rsidRDefault="004330CC" w:rsidP="000B1005">
            <w:pPr>
              <w:jc w:val="center"/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40</w:t>
            </w:r>
          </w:p>
        </w:tc>
      </w:tr>
      <w:tr w:rsidR="004330CC" w14:paraId="22D39292" w14:textId="77777777" w:rsidTr="00F12877">
        <w:tc>
          <w:tcPr>
            <w:tcW w:w="2268" w:type="dxa"/>
          </w:tcPr>
          <w:p w14:paraId="33E5DA50" w14:textId="3C9CAF02" w:rsidR="004330CC" w:rsidRPr="004330CC" w:rsidRDefault="004330CC" w:rsidP="004330CC">
            <w:pPr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az épület</w:t>
            </w:r>
            <w:r>
              <w:rPr>
                <w:sz w:val="20"/>
                <w:szCs w:val="20"/>
              </w:rPr>
              <w:t xml:space="preserve"> legnagyobb</w:t>
            </w:r>
            <w:r w:rsidRPr="004330CC">
              <w:rPr>
                <w:sz w:val="20"/>
                <w:szCs w:val="20"/>
              </w:rPr>
              <w:t xml:space="preserve"> épületmagassága</w:t>
            </w:r>
            <w:r>
              <w:rPr>
                <w:sz w:val="20"/>
                <w:szCs w:val="20"/>
              </w:rPr>
              <w:t xml:space="preserve"> (m)</w:t>
            </w:r>
            <w:r w:rsidRPr="004330CC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14:paraId="13DDFFE2" w14:textId="019E606D" w:rsidR="004330CC" w:rsidRPr="004330CC" w:rsidRDefault="004330CC" w:rsidP="004330CC">
            <w:pPr>
              <w:jc w:val="center"/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7,5</w:t>
            </w:r>
          </w:p>
        </w:tc>
        <w:tc>
          <w:tcPr>
            <w:tcW w:w="3397" w:type="dxa"/>
            <w:vAlign w:val="center"/>
          </w:tcPr>
          <w:p w14:paraId="46AE2BD0" w14:textId="49E9B66C" w:rsidR="004330CC" w:rsidRPr="004330CC" w:rsidRDefault="004330CC" w:rsidP="000B1005">
            <w:pPr>
              <w:jc w:val="center"/>
              <w:rPr>
                <w:sz w:val="20"/>
                <w:szCs w:val="20"/>
              </w:rPr>
            </w:pPr>
            <w:r w:rsidRPr="004330CC">
              <w:rPr>
                <w:sz w:val="20"/>
                <w:szCs w:val="20"/>
              </w:rPr>
              <w:t>9,</w:t>
            </w:r>
            <w:r w:rsidR="000B1005">
              <w:rPr>
                <w:sz w:val="20"/>
                <w:szCs w:val="20"/>
              </w:rPr>
              <w:t>0</w:t>
            </w:r>
          </w:p>
        </w:tc>
      </w:tr>
    </w:tbl>
    <w:p w14:paraId="2B276397" w14:textId="51971A51" w:rsidR="00A255D9" w:rsidRPr="00F12877" w:rsidRDefault="00F12877" w:rsidP="00F12877">
      <w:pPr>
        <w:ind w:left="360"/>
        <w:jc w:val="right"/>
        <w:rPr>
          <w:i/>
        </w:rPr>
      </w:pPr>
      <w:r w:rsidRPr="00F12877">
        <w:rPr>
          <w:i/>
        </w:rPr>
        <w:t>*</w:t>
      </w:r>
      <w:r w:rsidRPr="00F12877">
        <w:rPr>
          <w:i/>
          <w:sz w:val="20"/>
          <w:szCs w:val="20"/>
        </w:rPr>
        <w:t>alapintézmény</w:t>
      </w:r>
      <w:r>
        <w:rPr>
          <w:i/>
          <w:sz w:val="20"/>
          <w:szCs w:val="20"/>
        </w:rPr>
        <w:t>, intézmény</w:t>
      </w:r>
      <w:r w:rsidRPr="00F12877">
        <w:rPr>
          <w:i/>
          <w:sz w:val="20"/>
          <w:szCs w:val="20"/>
        </w:rPr>
        <w:t xml:space="preserve"> esetén</w:t>
      </w:r>
    </w:p>
    <w:p w14:paraId="61427E6B" w14:textId="77777777" w:rsidR="00F12877" w:rsidRPr="00A255D9" w:rsidRDefault="00F12877" w:rsidP="00A255D9">
      <w:pPr>
        <w:jc w:val="both"/>
      </w:pPr>
    </w:p>
    <w:p w14:paraId="663B113F" w14:textId="51948E94" w:rsidR="003C4292" w:rsidRPr="000B1005" w:rsidRDefault="000B1005" w:rsidP="00166ED0">
      <w:pPr>
        <w:pStyle w:val="Listaszerbekezds"/>
        <w:numPr>
          <w:ilvl w:val="0"/>
          <w:numId w:val="3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TTT</w:t>
      </w:r>
      <w:r w:rsidR="00DE336C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további KÉSZ módosítási előírásokat is javasol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beruházással kapcsolatos ingatlanok tekintetébe</w:t>
      </w:r>
      <w:r w:rsidR="00F21458">
        <w:rPr>
          <w:rFonts w:ascii="Times New Roman" w:eastAsia="Times New Roman" w:hAnsi="Times New Roman"/>
          <w:bCs/>
          <w:sz w:val="24"/>
          <w:szCs w:val="24"/>
          <w:lang w:eastAsia="hu-HU"/>
        </w:rPr>
        <w:t>n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amelyek a 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fejlesztés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megvalósíthatósága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érdekében szükségesek.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Az új építési övezet részletes elő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>írásait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TTT</w:t>
      </w:r>
      <w:r w:rsidR="00DE336C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elői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rányozz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>a, de 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KÉSZ módosítás során 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>lesz lehetőség ezeket részleteiben megvizsgálni,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kidolgozni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</w:t>
      </w:r>
      <w:r w:rsidR="007A45A8">
        <w:rPr>
          <w:rFonts w:ascii="Times New Roman" w:eastAsia="Times New Roman" w:hAnsi="Times New Roman"/>
          <w:bCs/>
          <w:sz w:val="24"/>
          <w:szCs w:val="24"/>
          <w:lang w:eastAsia="hu-HU"/>
        </w:rPr>
        <w:br/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módosítás során </w:t>
      </w:r>
      <w:r w:rsidR="004A267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további 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elérendő célokat és KÉSZ módosítási </w:t>
      </w:r>
      <w:r w:rsidR="007A45A8">
        <w:rPr>
          <w:rFonts w:ascii="Times New Roman" w:eastAsia="Times New Roman" w:hAnsi="Times New Roman"/>
          <w:bCs/>
          <w:sz w:val="24"/>
          <w:szCs w:val="24"/>
          <w:lang w:eastAsia="hu-HU"/>
        </w:rPr>
        <w:br/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>javaslatokat a TTT</w:t>
      </w:r>
      <w:r w:rsidR="00DE336C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r w:rsidR="00166ED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4. fejezete tartalmazza.</w:t>
      </w:r>
    </w:p>
    <w:p w14:paraId="787AE676" w14:textId="4C39E52B" w:rsidR="00166ED0" w:rsidRDefault="001B49F8" w:rsidP="00166ED0">
      <w:pPr>
        <w:jc w:val="both"/>
        <w:rPr>
          <w:b/>
          <w:bCs/>
        </w:rPr>
      </w:pPr>
      <w:r>
        <w:rPr>
          <w:b/>
          <w:bCs/>
        </w:rPr>
        <w:t xml:space="preserve"> Az 1. határozati javaslat képezi a TTT</w:t>
      </w:r>
      <w:r w:rsidR="00DE336C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elfogadását</w:t>
      </w:r>
      <w:proofErr w:type="gramEnd"/>
      <w:r>
        <w:rPr>
          <w:b/>
          <w:bCs/>
        </w:rPr>
        <w:t xml:space="preserve">, valamint a döntést </w:t>
      </w:r>
      <w:r w:rsidR="004A267C">
        <w:rPr>
          <w:b/>
          <w:bCs/>
        </w:rPr>
        <w:t xml:space="preserve">a </w:t>
      </w:r>
      <w:r>
        <w:rPr>
          <w:b/>
          <w:bCs/>
        </w:rPr>
        <w:t>TRSZ előkészítéséről.</w:t>
      </w:r>
      <w:r w:rsidR="00166ED0" w:rsidRPr="00166ED0">
        <w:t xml:space="preserve"> </w:t>
      </w:r>
    </w:p>
    <w:p w14:paraId="6AC6DC98" w14:textId="0EE0AE49" w:rsidR="00694120" w:rsidRDefault="00694120" w:rsidP="004A7AA3">
      <w:pPr>
        <w:spacing w:after="60"/>
        <w:jc w:val="both"/>
        <w:rPr>
          <w:b/>
          <w:bCs/>
        </w:rPr>
      </w:pPr>
    </w:p>
    <w:p w14:paraId="21A4F0B2" w14:textId="6F674C59" w:rsidR="001B49F8" w:rsidRPr="00BD755D" w:rsidRDefault="001B49F8" w:rsidP="00FF69A1">
      <w:pPr>
        <w:spacing w:after="60"/>
        <w:jc w:val="both"/>
        <w:rPr>
          <w:rStyle w:val="highlighted"/>
          <w:i/>
        </w:rPr>
      </w:pPr>
      <w:r>
        <w:t>A TTT</w:t>
      </w:r>
      <w:r w:rsidR="00DE336C">
        <w:t>.</w:t>
      </w:r>
      <w:r>
        <w:t xml:space="preserve"> </w:t>
      </w:r>
      <w:proofErr w:type="gramStart"/>
      <w:r>
        <w:t>elfogadását</w:t>
      </w:r>
      <w:proofErr w:type="gramEnd"/>
      <w:r>
        <w:t xml:space="preserve"> követően</w:t>
      </w:r>
      <w:r w:rsidR="007161CD">
        <w:t xml:space="preserve"> lehe</w:t>
      </w:r>
      <w:r w:rsidR="00052310">
        <w:t>tőség nyílik a KÉSZ módosítás megindítására</w:t>
      </w:r>
      <w:r w:rsidR="007161CD">
        <w:t xml:space="preserve"> a tárgyi </w:t>
      </w:r>
      <w:r w:rsidR="007A45A8">
        <w:br/>
      </w:r>
      <w:r w:rsidR="007161CD">
        <w:t>11359, 11360/1, 11360/2 hrsz.-ú ingatlanok vonatkozásában.</w:t>
      </w:r>
      <w:r w:rsidR="001A16FF">
        <w:t xml:space="preserve"> A KÉSZ módosítás</w:t>
      </w:r>
      <w:r w:rsidR="00166ED0">
        <w:t>i eljárásának lefolytatása</w:t>
      </w:r>
      <w:r w:rsidR="001A16FF">
        <w:t xml:space="preserve"> </w:t>
      </w:r>
      <w:r w:rsidR="00166ED0">
        <w:t>szükséges a</w:t>
      </w:r>
      <w:r w:rsidR="001A16FF">
        <w:t xml:space="preserve"> beépítést lehetővé tevő helyi építési előírások </w:t>
      </w:r>
      <w:r w:rsidR="00166ED0">
        <w:t>módosításához</w:t>
      </w:r>
      <w:r w:rsidR="001A16FF">
        <w:t>.</w:t>
      </w:r>
      <w:r w:rsidR="007161CD">
        <w:t xml:space="preserve"> </w:t>
      </w:r>
      <w:r w:rsidR="007A45A8">
        <w:br/>
      </w:r>
      <w:r w:rsidR="00FF69A1" w:rsidRPr="004A7AA3">
        <w:t xml:space="preserve">A </w:t>
      </w:r>
      <w:proofErr w:type="spellStart"/>
      <w:r w:rsidR="00FF69A1" w:rsidRPr="004A7AA3">
        <w:t>TTT</w:t>
      </w:r>
      <w:r w:rsidR="00DE336C">
        <w:t>.</w:t>
      </w:r>
      <w:r w:rsidR="00FF69A1" w:rsidRPr="004A7AA3">
        <w:t>-ben</w:t>
      </w:r>
      <w:proofErr w:type="spellEnd"/>
      <w:r w:rsidR="00FF69A1" w:rsidRPr="004A7AA3">
        <w:t xml:space="preserve"> rögzített változtatási szándékok alapján, </w:t>
      </w:r>
      <w:r w:rsidR="007C2BA2">
        <w:t>a</w:t>
      </w:r>
      <w:r w:rsidR="00FF69A1" w:rsidRPr="004A7AA3">
        <w:t xml:space="preserve"> Fővárosi Rendezési Szabályzat (FRSZ), illetve Fővárosi TSZT</w:t>
      </w:r>
      <w:r w:rsidR="007C2BA2">
        <w:t xml:space="preserve"> </w:t>
      </w:r>
      <w:r w:rsidR="00FF69A1" w:rsidRPr="004A7AA3">
        <w:t>módosítás</w:t>
      </w:r>
      <w:r w:rsidR="007C2BA2">
        <w:t>át nem teszi szükségessé a terv</w:t>
      </w:r>
      <w:r w:rsidR="00F21458">
        <w:t>, a fejlesztési szándékok</w:t>
      </w:r>
      <w:r w:rsidR="00052310">
        <w:t xml:space="preserve"> kizárólag KÉSZ módosításával is megvalósíthatóak</w:t>
      </w:r>
      <w:r w:rsidR="007C2BA2">
        <w:t>.</w:t>
      </w:r>
      <w:r w:rsidR="00FF69A1">
        <w:t xml:space="preserve"> </w:t>
      </w:r>
      <w:r w:rsidR="00DE336C">
        <w:t xml:space="preserve">Az </w:t>
      </w:r>
      <w:r w:rsidR="00DE336C" w:rsidRPr="00DB6CBC">
        <w:t>Új R. 11. § (5)</w:t>
      </w:r>
      <w:r w:rsidR="00C524CB" w:rsidRPr="00DB6CBC">
        <w:t xml:space="preserve"> bekezdése alapján, </w:t>
      </w:r>
      <w:r w:rsidR="00F12877">
        <w:br/>
      </w:r>
      <w:r w:rsidR="00C524CB" w:rsidRPr="00DB6CBC">
        <w:t>a</w:t>
      </w:r>
      <w:r w:rsidR="00DE336C" w:rsidRPr="00DB6CBC">
        <w:t xml:space="preserve"> KÉSZ módosítás területi határarai</w:t>
      </w:r>
      <w:r w:rsidR="00C524CB" w:rsidRPr="00DB6CBC">
        <w:t>t a következőek szerint szükséges megállapítani: Hűvösvölgyi út - Rezeda utca – 11485 hrsz.-ú Ördög árok – 11363 hrsz.-ú közterület által határolt terület.</w:t>
      </w:r>
      <w:r w:rsidR="00DE336C" w:rsidRPr="00DB6CBC">
        <w:t xml:space="preserve"> </w:t>
      </w:r>
      <w:r w:rsidR="007161CD" w:rsidRPr="00DB6CBC">
        <w:t>A KÉSZ módosítási eljárá</w:t>
      </w:r>
      <w:r w:rsidR="00E23BF3" w:rsidRPr="00DB6CBC">
        <w:t>s</w:t>
      </w:r>
      <w:r w:rsidR="005B2195">
        <w:t>ának és egyez</w:t>
      </w:r>
      <w:r w:rsidR="007161CD" w:rsidRPr="00DB6CBC">
        <w:t>t</w:t>
      </w:r>
      <w:r w:rsidR="005B2195">
        <w:t>et</w:t>
      </w:r>
      <w:r w:rsidR="007161CD" w:rsidRPr="00DB6CBC">
        <w:t xml:space="preserve">ésének szabályait </w:t>
      </w:r>
      <w:r w:rsidR="00F12877">
        <w:br/>
      </w:r>
      <w:r w:rsidR="007161CD" w:rsidRPr="00DB6CBC">
        <w:t xml:space="preserve">az ÚJ R. 62 </w:t>
      </w:r>
      <w:r w:rsidR="008A753C">
        <w:t>–</w:t>
      </w:r>
      <w:r w:rsidR="007161CD">
        <w:t xml:space="preserve"> 69</w:t>
      </w:r>
      <w:r w:rsidR="008A753C">
        <w:t>.</w:t>
      </w:r>
      <w:r w:rsidR="007161CD">
        <w:t xml:space="preserve"> §</w:t>
      </w:r>
      <w:proofErr w:type="spellStart"/>
      <w:r w:rsidR="007161CD">
        <w:t>-a</w:t>
      </w:r>
      <w:r w:rsidR="008A753C">
        <w:t>i</w:t>
      </w:r>
      <w:proofErr w:type="spellEnd"/>
      <w:r w:rsidR="007161CD">
        <w:t xml:space="preserve"> szabályozz</w:t>
      </w:r>
      <w:r w:rsidR="008A753C">
        <w:t>ák</w:t>
      </w:r>
      <w:r w:rsidR="007161CD">
        <w:t>.</w:t>
      </w:r>
      <w:r w:rsidR="00BD755D">
        <w:t xml:space="preserve"> Az Új R. 68. § (1) bekezdés </w:t>
      </w:r>
      <w:proofErr w:type="spellStart"/>
      <w:r w:rsidR="00BD755D">
        <w:t>bb</w:t>
      </w:r>
      <w:proofErr w:type="spellEnd"/>
      <w:r w:rsidR="00BD755D">
        <w:t xml:space="preserve">) pontja alapján a </w:t>
      </w:r>
      <w:r w:rsidR="00BD755D" w:rsidRPr="00BD755D">
        <w:rPr>
          <w:i/>
        </w:rPr>
        <w:t xml:space="preserve">KÉSZ módosítása </w:t>
      </w:r>
      <w:r w:rsidR="00BD755D" w:rsidRPr="00BD755D">
        <w:rPr>
          <w:rStyle w:val="highlighted"/>
          <w:i/>
        </w:rPr>
        <w:t>egyszerűsített eljárásban készülhet.</w:t>
      </w:r>
    </w:p>
    <w:p w14:paraId="0193E2EE" w14:textId="5ED0DEDD" w:rsidR="00BD755D" w:rsidRPr="00BD755D" w:rsidRDefault="00BD755D" w:rsidP="004A7AA3">
      <w:pPr>
        <w:jc w:val="both"/>
        <w:rPr>
          <w:rStyle w:val="highlighted"/>
          <w:i/>
        </w:rPr>
      </w:pPr>
      <w:r>
        <w:rPr>
          <w:rStyle w:val="highlighted"/>
          <w:b/>
          <w:bCs/>
          <w:i/>
        </w:rPr>
        <w:t>„</w:t>
      </w:r>
      <w:r w:rsidRPr="00BD755D">
        <w:rPr>
          <w:rStyle w:val="highlighted"/>
          <w:b/>
          <w:bCs/>
          <w:i/>
        </w:rPr>
        <w:t>68. §</w:t>
      </w:r>
      <w:r w:rsidRPr="00BD755D">
        <w:rPr>
          <w:rStyle w:val="highlighted"/>
          <w:i/>
        </w:rPr>
        <w:t xml:space="preserve"> (1</w:t>
      </w:r>
      <w:proofErr w:type="gramStart"/>
      <w:r w:rsidRPr="00BD755D">
        <w:rPr>
          <w:rStyle w:val="highlighted"/>
          <w:i/>
        </w:rPr>
        <w:t>) .</w:t>
      </w:r>
      <w:proofErr w:type="gramEnd"/>
      <w:r w:rsidRPr="00BD755D">
        <w:rPr>
          <w:rStyle w:val="highlighted"/>
          <w:i/>
        </w:rPr>
        <w:t>.</w:t>
      </w:r>
    </w:p>
    <w:p w14:paraId="63B7C733" w14:textId="58429832" w:rsidR="00BD755D" w:rsidRPr="00BD755D" w:rsidRDefault="00BD755D" w:rsidP="004A7AA3">
      <w:pPr>
        <w:jc w:val="both"/>
        <w:rPr>
          <w:rStyle w:val="highlighted"/>
          <w:i/>
        </w:rPr>
      </w:pPr>
      <w:proofErr w:type="gramStart"/>
      <w:r w:rsidRPr="00BD755D">
        <w:rPr>
          <w:rStyle w:val="highlighted"/>
          <w:i/>
        </w:rPr>
        <w:t>…</w:t>
      </w:r>
      <w:proofErr w:type="spellStart"/>
      <w:proofErr w:type="gramEnd"/>
      <w:r w:rsidRPr="00BD755D">
        <w:rPr>
          <w:rStyle w:val="highlighted"/>
          <w:i/>
        </w:rPr>
        <w:t>bb</w:t>
      </w:r>
      <w:proofErr w:type="spellEnd"/>
      <w:r w:rsidRPr="00BD755D">
        <w:rPr>
          <w:rStyle w:val="highlighted"/>
          <w:i/>
        </w:rPr>
        <w:t xml:space="preserve">) nem tartozik az a) pont </w:t>
      </w:r>
      <w:proofErr w:type="spellStart"/>
      <w:r w:rsidRPr="00BD755D">
        <w:rPr>
          <w:rStyle w:val="highlighted"/>
          <w:i/>
        </w:rPr>
        <w:t>aa</w:t>
      </w:r>
      <w:proofErr w:type="spellEnd"/>
      <w:r w:rsidRPr="00BD755D">
        <w:rPr>
          <w:rStyle w:val="highlighted"/>
          <w:i/>
        </w:rPr>
        <w:t xml:space="preserve">) és ab) alpontja, valamint a </w:t>
      </w:r>
      <w:proofErr w:type="spellStart"/>
      <w:r w:rsidRPr="00BD755D">
        <w:rPr>
          <w:rStyle w:val="highlighted"/>
          <w:i/>
        </w:rPr>
        <w:t>ba</w:t>
      </w:r>
      <w:proofErr w:type="spellEnd"/>
      <w:r w:rsidRPr="00BD755D">
        <w:rPr>
          <w:rStyle w:val="highlighted"/>
          <w:i/>
        </w:rPr>
        <w:t>) alpont szerinti esetkörbe, azonban az alábbi feltételek együttesen teljesülnek:</w:t>
      </w:r>
    </w:p>
    <w:p w14:paraId="1C61DA9A" w14:textId="77777777" w:rsidR="00BD755D" w:rsidRPr="00BD755D" w:rsidRDefault="00BD755D" w:rsidP="004A7AA3">
      <w:pPr>
        <w:jc w:val="both"/>
        <w:rPr>
          <w:rStyle w:val="highlighted"/>
          <w:i/>
        </w:rPr>
      </w:pPr>
      <w:r w:rsidRPr="00BD755D">
        <w:rPr>
          <w:rStyle w:val="highlighted"/>
          <w:i/>
        </w:rPr>
        <w:t>1. a településszerkezetet meghatározó műszakiinfrastruktúra-főhálózat nem változik,</w:t>
      </w:r>
    </w:p>
    <w:p w14:paraId="710C0F13" w14:textId="77777777" w:rsidR="00BD755D" w:rsidRPr="00BD755D" w:rsidRDefault="00BD755D" w:rsidP="004A7AA3">
      <w:pPr>
        <w:jc w:val="both"/>
        <w:rPr>
          <w:rStyle w:val="highlighted"/>
          <w:i/>
        </w:rPr>
      </w:pPr>
      <w:r w:rsidRPr="00BD755D">
        <w:rPr>
          <w:rStyle w:val="highlighted"/>
          <w:i/>
        </w:rPr>
        <w:t>2. nem történik új beépítésre szánt terület kijelölése, és</w:t>
      </w:r>
    </w:p>
    <w:p w14:paraId="365EEAC3" w14:textId="3CE76B32" w:rsidR="00BD755D" w:rsidRPr="00BD755D" w:rsidRDefault="00BD755D" w:rsidP="004A7AA3">
      <w:pPr>
        <w:jc w:val="both"/>
        <w:rPr>
          <w:rStyle w:val="highlighted"/>
          <w:i/>
        </w:rPr>
      </w:pPr>
      <w:r w:rsidRPr="00BD755D">
        <w:rPr>
          <w:rStyle w:val="highlighted"/>
          <w:i/>
        </w:rPr>
        <w:t xml:space="preserve">3. nem történik zöld, vízgazdálkodási, erdő- és </w:t>
      </w:r>
      <w:proofErr w:type="spellStart"/>
      <w:r w:rsidRPr="00BD755D">
        <w:rPr>
          <w:rStyle w:val="highlighted"/>
          <w:i/>
        </w:rPr>
        <w:t>természetközeli</w:t>
      </w:r>
      <w:proofErr w:type="spellEnd"/>
      <w:r w:rsidRPr="00BD755D">
        <w:rPr>
          <w:rStyle w:val="highlighted"/>
          <w:i/>
        </w:rPr>
        <w:t xml:space="preserve"> terület megszüntetése.</w:t>
      </w:r>
      <w:r>
        <w:rPr>
          <w:rStyle w:val="highlighted"/>
          <w:i/>
        </w:rPr>
        <w:t>”</w:t>
      </w:r>
    </w:p>
    <w:p w14:paraId="70B336A5" w14:textId="48FE425A" w:rsidR="0000052F" w:rsidRDefault="00592585" w:rsidP="004A7AA3">
      <w:pPr>
        <w:pStyle w:val="mhk-ki"/>
        <w:jc w:val="both"/>
        <w:rPr>
          <w:rStyle w:val="highlighted"/>
        </w:rPr>
      </w:pPr>
      <w:r>
        <w:t>Új R</w:t>
      </w:r>
      <w:r w:rsidR="00820A62">
        <w:t>.</w:t>
      </w:r>
      <w:r w:rsidR="00694120" w:rsidRPr="00820A62">
        <w:t xml:space="preserve"> 7. §</w:t>
      </w:r>
      <w:r w:rsidR="008A6AB8" w:rsidRPr="00820A62">
        <w:t xml:space="preserve"> (7) bekezdés</w:t>
      </w:r>
      <w:r w:rsidR="00694120" w:rsidRPr="00820A62">
        <w:t xml:space="preserve"> alapján </w:t>
      </w:r>
      <w:r w:rsidR="008A6AB8" w:rsidRPr="00820A62">
        <w:t xml:space="preserve">a településterv módosításához készülő, </w:t>
      </w:r>
      <w:r w:rsidR="0000052F" w:rsidRPr="00820A62">
        <w:rPr>
          <w:rStyle w:val="highlighted"/>
        </w:rPr>
        <w:t>megalapozó vizsgálatnak és alátámasztó javasl</w:t>
      </w:r>
      <w:r w:rsidR="0000052F">
        <w:rPr>
          <w:rStyle w:val="highlighted"/>
        </w:rPr>
        <w:t>a</w:t>
      </w:r>
      <w:r w:rsidR="0000052F" w:rsidRPr="00820A62">
        <w:rPr>
          <w:rStyle w:val="highlighted"/>
        </w:rPr>
        <w:t>t</w:t>
      </w:r>
      <w:r w:rsidR="0000052F" w:rsidRPr="00820A62">
        <w:t>nak a tartalmát</w:t>
      </w:r>
      <w:r w:rsidR="008A6AB8" w:rsidRPr="00820A62">
        <w:t xml:space="preserve"> </w:t>
      </w:r>
      <w:r w:rsidR="00820A62" w:rsidRPr="00820A62">
        <w:t>a főépítész határozza meg</w:t>
      </w:r>
      <w:r w:rsidR="00E23BF3">
        <w:t>,</w:t>
      </w:r>
      <w:r w:rsidR="00820A62" w:rsidRPr="00820A62">
        <w:t xml:space="preserve"> </w:t>
      </w:r>
      <w:r w:rsidR="00820A62" w:rsidRPr="00820A62">
        <w:rPr>
          <w:rStyle w:val="highlighted"/>
        </w:rPr>
        <w:t>a képviselő-testületnek címzett feljegyzésben</w:t>
      </w:r>
      <w:r w:rsidR="00820A62">
        <w:rPr>
          <w:rStyle w:val="highlighted"/>
        </w:rPr>
        <w:t>.</w:t>
      </w:r>
      <w:r w:rsidR="0000052F">
        <w:rPr>
          <w:rStyle w:val="highlighted"/>
        </w:rPr>
        <w:t xml:space="preserve"> Az </w:t>
      </w:r>
      <w:r w:rsidR="004A7AA3">
        <w:rPr>
          <w:rStyle w:val="highlighted"/>
        </w:rPr>
        <w:t xml:space="preserve">KÉSZ módosítást az </w:t>
      </w:r>
      <w:r w:rsidR="0000052F">
        <w:rPr>
          <w:rStyle w:val="highlighted"/>
        </w:rPr>
        <w:t xml:space="preserve">Új R. 59. § (2) bekezdése alapján </w:t>
      </w:r>
      <w:r w:rsidR="00F12877">
        <w:rPr>
          <w:rStyle w:val="highlighted"/>
        </w:rPr>
        <w:br/>
      </w:r>
      <w:r w:rsidR="0000052F">
        <w:rPr>
          <w:rStyle w:val="highlighted"/>
        </w:rPr>
        <w:t xml:space="preserve">az önkormányzat képviselő-testületének, a </w:t>
      </w:r>
      <w:r w:rsidR="0000052F" w:rsidRPr="004A7AA3">
        <w:rPr>
          <w:rStyle w:val="highlighted"/>
          <w:i/>
        </w:rPr>
        <w:t xml:space="preserve">KÉSZ módosítás </w:t>
      </w:r>
      <w:proofErr w:type="spellStart"/>
      <w:r w:rsidR="0000052F" w:rsidRPr="004A7AA3">
        <w:rPr>
          <w:rStyle w:val="highlighted"/>
          <w:i/>
        </w:rPr>
        <w:t>té</w:t>
      </w:r>
      <w:r w:rsidR="004A7AA3" w:rsidRPr="004A7AA3">
        <w:rPr>
          <w:rStyle w:val="highlighted"/>
          <w:i/>
        </w:rPr>
        <w:t>ny</w:t>
      </w:r>
      <w:r w:rsidR="0000052F" w:rsidRPr="004A7AA3">
        <w:rPr>
          <w:rStyle w:val="highlighted"/>
          <w:i/>
        </w:rPr>
        <w:t>é</w:t>
      </w:r>
      <w:r w:rsidR="004A7AA3" w:rsidRPr="004A7AA3">
        <w:rPr>
          <w:rStyle w:val="highlighted"/>
          <w:i/>
        </w:rPr>
        <w:t>ről</w:t>
      </w:r>
      <w:r w:rsidR="004A7AA3">
        <w:rPr>
          <w:rStyle w:val="highlighted"/>
          <w:i/>
        </w:rPr>
        <w:t>-</w:t>
      </w:r>
      <w:proofErr w:type="spellEnd"/>
      <w:r w:rsidR="004A7AA3">
        <w:rPr>
          <w:rStyle w:val="highlighted"/>
        </w:rPr>
        <w:t>, valamint</w:t>
      </w:r>
      <w:r w:rsidR="0000052F">
        <w:rPr>
          <w:rStyle w:val="highlighted"/>
        </w:rPr>
        <w:t xml:space="preserve">, a </w:t>
      </w:r>
      <w:r w:rsidR="0000052F" w:rsidRPr="004A7AA3">
        <w:rPr>
          <w:i/>
        </w:rPr>
        <w:t>feljegyzés</w:t>
      </w:r>
      <w:r w:rsidR="0000052F">
        <w:t xml:space="preserve"> elfogadásá</w:t>
      </w:r>
      <w:r w:rsidR="004A7AA3">
        <w:t>ról szóló</w:t>
      </w:r>
      <w:r w:rsidR="0000052F">
        <w:t xml:space="preserve"> </w:t>
      </w:r>
      <w:r w:rsidR="0000052F">
        <w:rPr>
          <w:rStyle w:val="highlighted"/>
          <w:i/>
          <w:iCs/>
        </w:rPr>
        <w:t>együttesen</w:t>
      </w:r>
      <w:r w:rsidR="0000052F">
        <w:rPr>
          <w:rStyle w:val="highlighted"/>
        </w:rPr>
        <w:t xml:space="preserve"> tartalmazó döntése alapozza meg.</w:t>
      </w:r>
    </w:p>
    <w:p w14:paraId="3AFC426B" w14:textId="115013E5" w:rsidR="00694120" w:rsidRPr="00D71E3E" w:rsidRDefault="00820A62" w:rsidP="004A7AA3">
      <w:pPr>
        <w:spacing w:after="60"/>
        <w:jc w:val="both"/>
        <w:rPr>
          <w:b/>
        </w:rPr>
      </w:pPr>
      <w:r w:rsidRPr="00DE336C">
        <w:rPr>
          <w:rStyle w:val="highlighted"/>
          <w:b/>
        </w:rPr>
        <w:t>A</w:t>
      </w:r>
      <w:r w:rsidR="005D7DFE" w:rsidRPr="00DE336C">
        <w:rPr>
          <w:rStyle w:val="highlighted"/>
          <w:b/>
        </w:rPr>
        <w:t xml:space="preserve"> KÉSZ módosítás </w:t>
      </w:r>
      <w:r w:rsidR="00F21458">
        <w:rPr>
          <w:rStyle w:val="highlighted"/>
          <w:b/>
        </w:rPr>
        <w:t>támogatását</w:t>
      </w:r>
      <w:r w:rsidR="005D7DFE" w:rsidRPr="00DE336C">
        <w:rPr>
          <w:rStyle w:val="highlighted"/>
          <w:b/>
        </w:rPr>
        <w:t xml:space="preserve">, </w:t>
      </w:r>
      <w:r w:rsidR="00DE336C" w:rsidRPr="00DE336C">
        <w:rPr>
          <w:rStyle w:val="highlighted"/>
          <w:b/>
        </w:rPr>
        <w:t xml:space="preserve">az előterjesztés </w:t>
      </w:r>
      <w:r w:rsidR="005D7DFE" w:rsidRPr="00DE336C">
        <w:rPr>
          <w:rStyle w:val="highlighted"/>
          <w:b/>
        </w:rPr>
        <w:t>2</w:t>
      </w:r>
      <w:r w:rsidR="0000303B">
        <w:rPr>
          <w:rStyle w:val="highlighted"/>
          <w:b/>
        </w:rPr>
        <w:t>. számú</w:t>
      </w:r>
      <w:r w:rsidR="005D7DFE" w:rsidRPr="00DE336C">
        <w:rPr>
          <w:rStyle w:val="highlighted"/>
          <w:b/>
        </w:rPr>
        <w:t xml:space="preserve"> határozati javaslat</w:t>
      </w:r>
      <w:r w:rsidR="00DE336C" w:rsidRPr="00DE336C">
        <w:rPr>
          <w:rStyle w:val="highlighted"/>
          <w:b/>
        </w:rPr>
        <w:t>a</w:t>
      </w:r>
      <w:r w:rsidR="007C2BA2" w:rsidRPr="00DE336C">
        <w:rPr>
          <w:rStyle w:val="highlighted"/>
          <w:b/>
        </w:rPr>
        <w:t xml:space="preserve">, </w:t>
      </w:r>
      <w:r w:rsidR="00DE336C" w:rsidRPr="00DE336C">
        <w:rPr>
          <w:rStyle w:val="highlighted"/>
          <w:b/>
        </w:rPr>
        <w:t xml:space="preserve">a </w:t>
      </w:r>
      <w:r w:rsidRPr="00DE336C">
        <w:rPr>
          <w:rStyle w:val="highlighted"/>
          <w:b/>
        </w:rPr>
        <w:t xml:space="preserve">Feljegyzés elfogadását </w:t>
      </w:r>
      <w:r w:rsidR="005D7DFE" w:rsidRPr="00DE336C">
        <w:rPr>
          <w:rStyle w:val="highlighted"/>
          <w:b/>
        </w:rPr>
        <w:t xml:space="preserve">pedig </w:t>
      </w:r>
      <w:r w:rsidRPr="00DE336C">
        <w:rPr>
          <w:rStyle w:val="highlighted"/>
          <w:b/>
        </w:rPr>
        <w:t>a 3</w:t>
      </w:r>
      <w:r w:rsidR="0000303B">
        <w:rPr>
          <w:rStyle w:val="highlighted"/>
          <w:b/>
        </w:rPr>
        <w:t xml:space="preserve">. számú </w:t>
      </w:r>
      <w:r w:rsidR="005D7DFE" w:rsidRPr="00DE336C">
        <w:rPr>
          <w:rStyle w:val="highlighted"/>
          <w:b/>
        </w:rPr>
        <w:t>határozati javaslat</w:t>
      </w:r>
      <w:r w:rsidR="00DE336C" w:rsidRPr="00DE336C">
        <w:rPr>
          <w:rStyle w:val="highlighted"/>
          <w:b/>
        </w:rPr>
        <w:t>a</w:t>
      </w:r>
      <w:r w:rsidRPr="00DE336C">
        <w:rPr>
          <w:rStyle w:val="highlighted"/>
          <w:b/>
        </w:rPr>
        <w:t xml:space="preserve"> képezi.</w:t>
      </w:r>
    </w:p>
    <w:p w14:paraId="7A8CCC26" w14:textId="77777777" w:rsidR="00694120" w:rsidRDefault="00694120" w:rsidP="00EF7BDF">
      <w:pPr>
        <w:spacing w:after="60"/>
        <w:jc w:val="both"/>
      </w:pPr>
    </w:p>
    <w:p w14:paraId="01BF3E5A" w14:textId="6E36462B" w:rsidR="00166F5B" w:rsidRDefault="00166F5B">
      <w:pPr>
        <w:rPr>
          <w:b/>
        </w:rPr>
      </w:pPr>
    </w:p>
    <w:p w14:paraId="02C47D03" w14:textId="74EA5728" w:rsidR="00837416" w:rsidRPr="00400739" w:rsidRDefault="007D640A" w:rsidP="003D5E5B">
      <w:pPr>
        <w:spacing w:before="120" w:after="120"/>
        <w:jc w:val="center"/>
        <w:rPr>
          <w:bCs/>
          <w:highlight w:val="cyan"/>
          <w:lang w:eastAsia="ar-SA"/>
        </w:rPr>
      </w:pPr>
      <w:r w:rsidRPr="00C66D44">
        <w:rPr>
          <w:b/>
        </w:rPr>
        <w:t>Határozati javaslat</w:t>
      </w:r>
      <w:r w:rsidR="0000303B">
        <w:rPr>
          <w:b/>
        </w:rPr>
        <w:t>ok</w:t>
      </w:r>
    </w:p>
    <w:p w14:paraId="24D00678" w14:textId="77777777" w:rsidR="002A080C" w:rsidRPr="003D5E5B" w:rsidRDefault="002A080C" w:rsidP="00CA7E93">
      <w:pPr>
        <w:ind w:firstLine="708"/>
        <w:jc w:val="both"/>
        <w:rPr>
          <w:bCs/>
          <w:lang w:eastAsia="ar-SA"/>
        </w:rPr>
      </w:pPr>
    </w:p>
    <w:p w14:paraId="43419122" w14:textId="48180152" w:rsidR="00636DA3" w:rsidRPr="00DE336C" w:rsidRDefault="00636DA3" w:rsidP="00FF69A1">
      <w:pPr>
        <w:pStyle w:val="Listaszerbekezds"/>
        <w:numPr>
          <w:ilvl w:val="0"/>
          <w:numId w:val="2"/>
        </w:numPr>
        <w:spacing w:after="60"/>
        <w:ind w:hanging="578"/>
        <w:jc w:val="both"/>
        <w:rPr>
          <w:rFonts w:ascii="Times New Roman" w:hAnsi="Times New Roman"/>
          <w:sz w:val="24"/>
          <w:szCs w:val="24"/>
        </w:rPr>
      </w:pPr>
      <w:r w:rsidRPr="00DE336C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a </w:t>
      </w:r>
      <w:r w:rsidRPr="00DE336C">
        <w:rPr>
          <w:rFonts w:ascii="Times New Roman" w:hAnsi="Times New Roman"/>
          <w:b/>
          <w:sz w:val="24"/>
          <w:szCs w:val="24"/>
        </w:rPr>
        <w:t xml:space="preserve">Budapest II. kerület, </w:t>
      </w:r>
      <w:r w:rsidR="00670D4C" w:rsidRPr="00DE336C">
        <w:rPr>
          <w:rFonts w:ascii="Times New Roman" w:hAnsi="Times New Roman"/>
          <w:b/>
          <w:sz w:val="24"/>
          <w:szCs w:val="24"/>
        </w:rPr>
        <w:t>Hűvösvölgyi út 215- 219. sz. alatti, 11359, 11360/1, 11360/2 hrsz.-ú ingatlanok</w:t>
      </w:r>
      <w:r w:rsidRPr="00DE336C">
        <w:rPr>
          <w:rFonts w:ascii="Times New Roman" w:hAnsi="Times New Roman"/>
          <w:b/>
          <w:sz w:val="24"/>
          <w:szCs w:val="24"/>
        </w:rPr>
        <w:t xml:space="preserve"> terület</w:t>
      </w:r>
      <w:r w:rsidR="003E540D" w:rsidRPr="00DE336C">
        <w:rPr>
          <w:rFonts w:ascii="Times New Roman" w:hAnsi="Times New Roman"/>
          <w:b/>
          <w:sz w:val="24"/>
          <w:szCs w:val="24"/>
        </w:rPr>
        <w:t>é</w:t>
      </w:r>
      <w:r w:rsidR="002A080C" w:rsidRPr="00DE336C">
        <w:rPr>
          <w:rFonts w:ascii="Times New Roman" w:hAnsi="Times New Roman"/>
          <w:b/>
          <w:sz w:val="24"/>
          <w:szCs w:val="24"/>
        </w:rPr>
        <w:t xml:space="preserve">re </w:t>
      </w:r>
      <w:r w:rsidRPr="00DE336C">
        <w:rPr>
          <w:rFonts w:ascii="Times New Roman" w:hAnsi="Times New Roman"/>
          <w:sz w:val="24"/>
          <w:szCs w:val="24"/>
        </w:rPr>
        <w:t xml:space="preserve">vonatkozó, a határozati javaslat mellékletét képező </w:t>
      </w:r>
      <w:r w:rsidR="00670D4C" w:rsidRPr="00DE336C">
        <w:rPr>
          <w:rFonts w:ascii="Times New Roman" w:hAnsi="Times New Roman"/>
          <w:sz w:val="24"/>
          <w:szCs w:val="24"/>
        </w:rPr>
        <w:t xml:space="preserve">ALDI </w:t>
      </w:r>
      <w:r w:rsidRPr="00DE336C">
        <w:rPr>
          <w:rFonts w:ascii="Times New Roman" w:hAnsi="Times New Roman"/>
          <w:sz w:val="24"/>
          <w:szCs w:val="24"/>
        </w:rPr>
        <w:t>Telepítési Tanulmánytervet elfogadja</w:t>
      </w:r>
      <w:r w:rsidR="005D7DFE" w:rsidRPr="00DE336C">
        <w:rPr>
          <w:rFonts w:ascii="Times New Roman" w:hAnsi="Times New Roman"/>
          <w:sz w:val="24"/>
          <w:szCs w:val="24"/>
        </w:rPr>
        <w:t>, felkéri a Polgármestert, intézkedjen a</w:t>
      </w:r>
      <w:r w:rsidR="00617E7E" w:rsidRPr="00DE336C">
        <w:rPr>
          <w:rFonts w:ascii="Times New Roman" w:hAnsi="Times New Roman"/>
          <w:sz w:val="24"/>
          <w:szCs w:val="24"/>
        </w:rPr>
        <w:t xml:space="preserve"> </w:t>
      </w:r>
      <w:r w:rsidRPr="00DE336C">
        <w:rPr>
          <w:rFonts w:ascii="Times New Roman" w:hAnsi="Times New Roman"/>
          <w:b/>
          <w:sz w:val="24"/>
          <w:szCs w:val="24"/>
        </w:rPr>
        <w:t>Településr</w:t>
      </w:r>
      <w:r w:rsidR="005D7DFE" w:rsidRPr="00DE336C">
        <w:rPr>
          <w:rFonts w:ascii="Times New Roman" w:hAnsi="Times New Roman"/>
          <w:b/>
          <w:sz w:val="24"/>
          <w:szCs w:val="24"/>
        </w:rPr>
        <w:t>endezési szerződés előkészítésének megkezdéséről</w:t>
      </w:r>
      <w:r w:rsidRPr="00DE336C">
        <w:rPr>
          <w:rFonts w:ascii="Times New Roman" w:hAnsi="Times New Roman"/>
          <w:b/>
          <w:sz w:val="24"/>
          <w:szCs w:val="24"/>
        </w:rPr>
        <w:t>.</w:t>
      </w:r>
    </w:p>
    <w:p w14:paraId="4569B00D" w14:textId="77777777" w:rsidR="00636DA3" w:rsidRPr="005D7DFE" w:rsidRDefault="00636DA3" w:rsidP="00636DA3">
      <w:pPr>
        <w:tabs>
          <w:tab w:val="left" w:pos="1276"/>
        </w:tabs>
        <w:spacing w:before="120"/>
        <w:jc w:val="both"/>
      </w:pPr>
      <w:r w:rsidRPr="005D7DFE">
        <w:rPr>
          <w:b/>
        </w:rPr>
        <w:t xml:space="preserve">            Felelős:</w:t>
      </w:r>
      <w:r w:rsidRPr="005D7DFE">
        <w:t xml:space="preserve"> Polgármester</w:t>
      </w:r>
    </w:p>
    <w:p w14:paraId="0293AF61" w14:textId="70BD6B35" w:rsidR="00636DA3" w:rsidRPr="005D7DFE" w:rsidRDefault="00636DA3" w:rsidP="00636DA3">
      <w:pPr>
        <w:tabs>
          <w:tab w:val="left" w:pos="1276"/>
        </w:tabs>
        <w:spacing w:after="240"/>
        <w:jc w:val="both"/>
      </w:pPr>
      <w:r w:rsidRPr="005D7DFE">
        <w:rPr>
          <w:b/>
        </w:rPr>
        <w:t xml:space="preserve">            Határidő: </w:t>
      </w:r>
      <w:r w:rsidRPr="005D7DFE">
        <w:t xml:space="preserve">2024. </w:t>
      </w:r>
      <w:r w:rsidR="009C6D6A">
        <w:t>április</w:t>
      </w:r>
      <w:r w:rsidRPr="005D7DFE">
        <w:t xml:space="preserve"> </w:t>
      </w:r>
      <w:r w:rsidR="00F21458">
        <w:t>30</w:t>
      </w:r>
      <w:r w:rsidRPr="005D7DFE">
        <w:t>.</w:t>
      </w:r>
    </w:p>
    <w:p w14:paraId="76BBC8BE" w14:textId="2C4E0478" w:rsidR="00636DA3" w:rsidRPr="005D7DFE" w:rsidRDefault="00636DA3" w:rsidP="00636DA3">
      <w:pPr>
        <w:ind w:firstLine="708"/>
        <w:jc w:val="both"/>
        <w:rPr>
          <w:bCs/>
          <w:i/>
          <w:lang w:eastAsia="ar-SA"/>
        </w:rPr>
      </w:pPr>
      <w:r w:rsidRPr="005D7DFE">
        <w:rPr>
          <w:bCs/>
          <w:i/>
          <w:lang w:eastAsia="ar-SA"/>
        </w:rPr>
        <w:t>A határozat</w:t>
      </w:r>
      <w:r w:rsidR="00DD52C5" w:rsidRPr="005D7DFE">
        <w:rPr>
          <w:bCs/>
          <w:i/>
          <w:lang w:eastAsia="ar-SA"/>
        </w:rPr>
        <w:t>i javaslat</w:t>
      </w:r>
      <w:r w:rsidRPr="005D7DFE">
        <w:rPr>
          <w:bCs/>
          <w:i/>
          <w:lang w:eastAsia="ar-SA"/>
        </w:rPr>
        <w:t xml:space="preserve"> elfogadásához egyszerű többségű szavazati arány szükséges.</w:t>
      </w:r>
    </w:p>
    <w:p w14:paraId="03C0B8D4" w14:textId="77777777" w:rsidR="00CA7E93" w:rsidRPr="005D7DFE" w:rsidRDefault="00CA7E93" w:rsidP="003D5E5B">
      <w:pPr>
        <w:jc w:val="both"/>
        <w:rPr>
          <w:bCs/>
          <w:lang w:eastAsia="ar-SA"/>
        </w:rPr>
      </w:pPr>
    </w:p>
    <w:p w14:paraId="786FC3B2" w14:textId="69D9F88A" w:rsidR="00636DA3" w:rsidRPr="00DE336C" w:rsidRDefault="00636DA3" w:rsidP="003B29C1">
      <w:pPr>
        <w:pStyle w:val="Listaszerbekezds"/>
        <w:numPr>
          <w:ilvl w:val="0"/>
          <w:numId w:val="2"/>
        </w:numPr>
        <w:spacing w:after="60"/>
        <w:ind w:hanging="578"/>
        <w:jc w:val="both"/>
        <w:rPr>
          <w:rFonts w:ascii="Times New Roman" w:hAnsi="Times New Roman"/>
          <w:sz w:val="24"/>
          <w:szCs w:val="24"/>
        </w:rPr>
      </w:pPr>
      <w:r w:rsidRPr="00DE336C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="004A7AA3" w:rsidRPr="00DE336C">
        <w:rPr>
          <w:rFonts w:ascii="Times New Roman" w:hAnsi="Times New Roman"/>
          <w:sz w:val="24"/>
          <w:szCs w:val="24"/>
        </w:rPr>
        <w:t xml:space="preserve">külső költségviselő bevonásával </w:t>
      </w:r>
      <w:r w:rsidRPr="00DE336C">
        <w:rPr>
          <w:rFonts w:ascii="Times New Roman" w:hAnsi="Times New Roman"/>
          <w:sz w:val="24"/>
          <w:szCs w:val="24"/>
        </w:rPr>
        <w:t xml:space="preserve">hozzájárul a </w:t>
      </w:r>
      <w:r w:rsidR="003E540D" w:rsidRPr="00DE336C">
        <w:rPr>
          <w:rFonts w:ascii="Times New Roman" w:hAnsi="Times New Roman"/>
          <w:b/>
          <w:sz w:val="24"/>
          <w:szCs w:val="24"/>
        </w:rPr>
        <w:t>Budapest II. kerület, Hűvösvölgyi út 215</w:t>
      </w:r>
      <w:r w:rsidR="008A753C">
        <w:rPr>
          <w:rFonts w:ascii="Times New Roman" w:hAnsi="Times New Roman"/>
          <w:b/>
          <w:sz w:val="24"/>
          <w:szCs w:val="24"/>
        </w:rPr>
        <w:t xml:space="preserve"> </w:t>
      </w:r>
      <w:r w:rsidR="003E540D" w:rsidRPr="00DE336C">
        <w:rPr>
          <w:rFonts w:ascii="Times New Roman" w:hAnsi="Times New Roman"/>
          <w:b/>
          <w:sz w:val="24"/>
          <w:szCs w:val="24"/>
        </w:rPr>
        <w:t>- 219. sz. alatti, 11359, 11360/1, 11360/2 hrsz.-ú ingatlanok</w:t>
      </w:r>
      <w:r w:rsidR="009D1AF1" w:rsidRPr="00DE336C">
        <w:rPr>
          <w:rFonts w:ascii="Times New Roman" w:hAnsi="Times New Roman"/>
          <w:b/>
          <w:sz w:val="24"/>
          <w:szCs w:val="24"/>
        </w:rPr>
        <w:t>at érintő</w:t>
      </w:r>
      <w:r w:rsidR="00617E7E" w:rsidRPr="00DE336C">
        <w:rPr>
          <w:rFonts w:ascii="Times New Roman" w:hAnsi="Times New Roman"/>
          <w:b/>
          <w:sz w:val="24"/>
          <w:szCs w:val="24"/>
        </w:rPr>
        <w:t>,</w:t>
      </w:r>
      <w:r w:rsidR="009D1AF1" w:rsidRPr="00DE336C">
        <w:rPr>
          <w:rFonts w:ascii="Times New Roman" w:hAnsi="Times New Roman"/>
          <w:b/>
          <w:sz w:val="24"/>
          <w:szCs w:val="24"/>
        </w:rPr>
        <w:t xml:space="preserve"> </w:t>
      </w:r>
      <w:r w:rsidR="00AE0F55" w:rsidRPr="00DE336C">
        <w:rPr>
          <w:rFonts w:ascii="Times New Roman" w:hAnsi="Times New Roman"/>
          <w:b/>
          <w:sz w:val="24"/>
          <w:szCs w:val="24"/>
        </w:rPr>
        <w:t>Hűvösvölgyi út - Rezeda utca – 11485 hrsz.-ú Ördög árok – 11363 hrsz.-ú</w:t>
      </w:r>
      <w:r w:rsidR="00AE0F55" w:rsidRPr="00DE336C">
        <w:rPr>
          <w:rFonts w:ascii="Times New Roman" w:hAnsi="Times New Roman"/>
          <w:sz w:val="24"/>
          <w:szCs w:val="24"/>
        </w:rPr>
        <w:t xml:space="preserve"> </w:t>
      </w:r>
      <w:r w:rsidR="00AE0F55" w:rsidRPr="00DE336C">
        <w:rPr>
          <w:rFonts w:ascii="Times New Roman" w:hAnsi="Times New Roman"/>
          <w:b/>
          <w:sz w:val="24"/>
          <w:szCs w:val="24"/>
        </w:rPr>
        <w:t>közterület</w:t>
      </w:r>
      <w:r w:rsidR="00617E7E" w:rsidRPr="00DE336C">
        <w:rPr>
          <w:rFonts w:ascii="Times New Roman" w:hAnsi="Times New Roman"/>
          <w:sz w:val="24"/>
          <w:szCs w:val="24"/>
        </w:rPr>
        <w:t xml:space="preserve"> </w:t>
      </w:r>
      <w:r w:rsidR="00AE0F55" w:rsidRPr="00DE336C">
        <w:rPr>
          <w:rFonts w:ascii="Times New Roman" w:hAnsi="Times New Roman"/>
          <w:sz w:val="24"/>
          <w:szCs w:val="24"/>
        </w:rPr>
        <w:t>által határolt terület</w:t>
      </w:r>
      <w:r w:rsidR="00617E7E" w:rsidRPr="00DE336C">
        <w:rPr>
          <w:rFonts w:ascii="Times New Roman" w:hAnsi="Times New Roman"/>
          <w:sz w:val="24"/>
          <w:szCs w:val="24"/>
        </w:rPr>
        <w:t>re</w:t>
      </w:r>
      <w:r w:rsidR="009D1AF1" w:rsidRPr="00DE336C">
        <w:rPr>
          <w:rFonts w:ascii="Times New Roman" w:hAnsi="Times New Roman"/>
          <w:sz w:val="24"/>
          <w:szCs w:val="24"/>
        </w:rPr>
        <w:t xml:space="preserve"> </w:t>
      </w:r>
      <w:r w:rsidRPr="00DE336C">
        <w:rPr>
          <w:rFonts w:ascii="Times New Roman" w:hAnsi="Times New Roman"/>
          <w:sz w:val="24"/>
          <w:szCs w:val="24"/>
        </w:rPr>
        <w:t>vonatkozó</w:t>
      </w:r>
      <w:r w:rsidR="00223DD8" w:rsidRPr="00DE336C">
        <w:rPr>
          <w:rFonts w:ascii="Times New Roman" w:hAnsi="Times New Roman"/>
          <w:sz w:val="24"/>
          <w:szCs w:val="24"/>
        </w:rPr>
        <w:t xml:space="preserve"> </w:t>
      </w:r>
      <w:r w:rsidR="003C26B5" w:rsidRPr="00DE336C">
        <w:rPr>
          <w:rFonts w:ascii="Times New Roman" w:hAnsi="Times New Roman"/>
          <w:sz w:val="24"/>
          <w:szCs w:val="24"/>
        </w:rPr>
        <w:t>KÉSZ módosítási</w:t>
      </w:r>
      <w:r w:rsidR="003C26B5" w:rsidRPr="00DE336C">
        <w:rPr>
          <w:rFonts w:ascii="Times New Roman" w:hAnsi="Times New Roman"/>
          <w:b/>
          <w:sz w:val="24"/>
          <w:szCs w:val="24"/>
        </w:rPr>
        <w:t xml:space="preserve"> eljárásának </w:t>
      </w:r>
      <w:r w:rsidR="0000303B">
        <w:rPr>
          <w:rFonts w:ascii="Times New Roman" w:hAnsi="Times New Roman"/>
          <w:b/>
          <w:sz w:val="24"/>
          <w:szCs w:val="24"/>
        </w:rPr>
        <w:t xml:space="preserve">a </w:t>
      </w:r>
      <w:r w:rsidR="003C26B5" w:rsidRPr="00DE336C">
        <w:rPr>
          <w:rFonts w:ascii="Times New Roman" w:hAnsi="Times New Roman"/>
          <w:b/>
          <w:sz w:val="24"/>
          <w:szCs w:val="24"/>
        </w:rPr>
        <w:t>megindításához</w:t>
      </w:r>
      <w:r w:rsidR="00FB45DF" w:rsidRPr="00DE336C">
        <w:rPr>
          <w:rFonts w:ascii="Times New Roman" w:hAnsi="Times New Roman"/>
          <w:b/>
          <w:sz w:val="24"/>
          <w:szCs w:val="24"/>
        </w:rPr>
        <w:t>.</w:t>
      </w:r>
    </w:p>
    <w:p w14:paraId="3BEE4DF8" w14:textId="77777777" w:rsidR="00C46444" w:rsidRPr="00DE336C" w:rsidRDefault="00C46444" w:rsidP="003D5E5B">
      <w:pPr>
        <w:ind w:left="-142" w:firstLine="851"/>
        <w:jc w:val="both"/>
        <w:rPr>
          <w:bCs/>
          <w:lang w:eastAsia="ar-SA"/>
        </w:rPr>
      </w:pPr>
      <w:r w:rsidRPr="00DE336C">
        <w:rPr>
          <w:b/>
          <w:bCs/>
          <w:lang w:eastAsia="ar-SA"/>
        </w:rPr>
        <w:t xml:space="preserve">Felelős: </w:t>
      </w:r>
      <w:r w:rsidRPr="00DE336C">
        <w:rPr>
          <w:bCs/>
          <w:lang w:eastAsia="ar-SA"/>
        </w:rPr>
        <w:t>Polgármester</w:t>
      </w:r>
    </w:p>
    <w:p w14:paraId="792B4FD6" w14:textId="3E0FD77F" w:rsidR="00636DA3" w:rsidRPr="005D7DFE" w:rsidRDefault="000906E8" w:rsidP="003D5E5B">
      <w:pPr>
        <w:ind w:firstLine="142"/>
        <w:jc w:val="both"/>
        <w:rPr>
          <w:bCs/>
          <w:lang w:eastAsia="ar-SA"/>
        </w:rPr>
      </w:pPr>
      <w:r w:rsidRPr="00DE336C">
        <w:rPr>
          <w:b/>
          <w:bCs/>
          <w:lang w:eastAsia="ar-SA"/>
        </w:rPr>
        <w:t xml:space="preserve">          </w:t>
      </w:r>
      <w:r w:rsidR="00C46444" w:rsidRPr="00DE336C">
        <w:rPr>
          <w:b/>
          <w:bCs/>
          <w:lang w:eastAsia="ar-SA"/>
        </w:rPr>
        <w:t xml:space="preserve">Határidő: </w:t>
      </w:r>
      <w:r w:rsidR="00C46444" w:rsidRPr="00DE336C">
        <w:rPr>
          <w:bCs/>
          <w:lang w:eastAsia="ar-SA"/>
        </w:rPr>
        <w:t xml:space="preserve">2024. </w:t>
      </w:r>
      <w:r w:rsidR="009C6D6A">
        <w:rPr>
          <w:bCs/>
          <w:lang w:eastAsia="ar-SA"/>
        </w:rPr>
        <w:t>április</w:t>
      </w:r>
      <w:r w:rsidR="00C524CB">
        <w:rPr>
          <w:bCs/>
          <w:lang w:eastAsia="ar-SA"/>
        </w:rPr>
        <w:t xml:space="preserve"> </w:t>
      </w:r>
      <w:r w:rsidR="00F21458">
        <w:rPr>
          <w:bCs/>
          <w:lang w:eastAsia="ar-SA"/>
        </w:rPr>
        <w:t>30</w:t>
      </w:r>
      <w:r w:rsidR="00C524CB">
        <w:rPr>
          <w:bCs/>
          <w:lang w:eastAsia="ar-SA"/>
        </w:rPr>
        <w:t>.</w:t>
      </w:r>
    </w:p>
    <w:p w14:paraId="17FB7D20" w14:textId="63D3FF25" w:rsidR="000906E8" w:rsidRPr="005D7DFE" w:rsidRDefault="00636DA3" w:rsidP="000906E8">
      <w:pPr>
        <w:spacing w:before="240"/>
        <w:ind w:left="709"/>
        <w:jc w:val="both"/>
        <w:rPr>
          <w:bCs/>
          <w:i/>
          <w:lang w:eastAsia="ar-SA"/>
        </w:rPr>
      </w:pPr>
      <w:r w:rsidRPr="005D7DFE">
        <w:rPr>
          <w:bCs/>
          <w:i/>
          <w:lang w:eastAsia="ar-SA"/>
        </w:rPr>
        <w:t>A határozat</w:t>
      </w:r>
      <w:r w:rsidR="00DD52C5" w:rsidRPr="005D7DFE">
        <w:rPr>
          <w:bCs/>
          <w:i/>
          <w:lang w:eastAsia="ar-SA"/>
        </w:rPr>
        <w:t>i javaslat</w:t>
      </w:r>
      <w:r w:rsidRPr="005D7DFE">
        <w:rPr>
          <w:bCs/>
          <w:i/>
          <w:lang w:eastAsia="ar-SA"/>
        </w:rPr>
        <w:t xml:space="preserve"> elfogadásához egyszerű többségű szavazati arány szükséges.</w:t>
      </w:r>
    </w:p>
    <w:p w14:paraId="25FBF0B6" w14:textId="77777777" w:rsidR="000906E8" w:rsidRPr="005D7DFE" w:rsidRDefault="000906E8" w:rsidP="000906E8">
      <w:pPr>
        <w:pStyle w:val="Listaszerbekezds"/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4A59BB" w14:textId="4BE7E895" w:rsidR="000906E8" w:rsidRPr="005D7DFE" w:rsidRDefault="000906E8" w:rsidP="003E540D">
      <w:pPr>
        <w:pStyle w:val="Listaszerbekezds"/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7DFE">
        <w:rPr>
          <w:rFonts w:ascii="Times New Roman" w:hAnsi="Times New Roman"/>
          <w:sz w:val="24"/>
          <w:szCs w:val="24"/>
        </w:rPr>
        <w:t xml:space="preserve">Budapest Főváros II. Kerületi Önkormányzat Képviselő-testülete úgy dönt, hogy </w:t>
      </w:r>
      <w:r w:rsidR="005D7DFE" w:rsidRPr="005D7DFE">
        <w:rPr>
          <w:rFonts w:ascii="Times New Roman" w:hAnsi="Times New Roman"/>
          <w:b/>
          <w:sz w:val="24"/>
          <w:szCs w:val="24"/>
        </w:rPr>
        <w:t>Budapest II. kerület, Hűvösvölgyi út 215</w:t>
      </w:r>
      <w:r w:rsidR="008A753C">
        <w:rPr>
          <w:rFonts w:ascii="Times New Roman" w:hAnsi="Times New Roman"/>
          <w:b/>
          <w:sz w:val="24"/>
          <w:szCs w:val="24"/>
        </w:rPr>
        <w:t xml:space="preserve"> </w:t>
      </w:r>
      <w:r w:rsidR="005D7DFE" w:rsidRPr="005D7DFE">
        <w:rPr>
          <w:rFonts w:ascii="Times New Roman" w:hAnsi="Times New Roman"/>
          <w:b/>
          <w:sz w:val="24"/>
          <w:szCs w:val="24"/>
        </w:rPr>
        <w:t xml:space="preserve">- 219. sz. alatti, 11359, 11360/1, 11360/2 hrsz.-ú ingatlanokat érintő, Hűvösvölgyi út - Rezeda utca – 11485 hrsz.-ú Ördög árok – 11363 hrsz.-ú közterület által határolt </w:t>
      </w:r>
      <w:r w:rsidR="003E540D" w:rsidRPr="005D7DFE">
        <w:rPr>
          <w:rFonts w:ascii="Times New Roman" w:hAnsi="Times New Roman"/>
          <w:b/>
          <w:sz w:val="24"/>
          <w:szCs w:val="24"/>
        </w:rPr>
        <w:t>terület</w:t>
      </w:r>
      <w:r w:rsidR="005D7DFE" w:rsidRPr="005D7DFE">
        <w:rPr>
          <w:rFonts w:ascii="Times New Roman" w:hAnsi="Times New Roman"/>
          <w:b/>
          <w:sz w:val="24"/>
          <w:szCs w:val="24"/>
        </w:rPr>
        <w:t>re</w:t>
      </w:r>
      <w:r w:rsidR="003E540D" w:rsidRPr="005D7DFE">
        <w:rPr>
          <w:rFonts w:ascii="Times New Roman" w:hAnsi="Times New Roman"/>
          <w:b/>
          <w:sz w:val="24"/>
          <w:szCs w:val="24"/>
        </w:rPr>
        <w:t xml:space="preserve"> </w:t>
      </w:r>
      <w:r w:rsidRPr="005D7DFE">
        <w:rPr>
          <w:rFonts w:ascii="Times New Roman" w:hAnsi="Times New Roman"/>
          <w:b/>
          <w:sz w:val="24"/>
          <w:szCs w:val="24"/>
        </w:rPr>
        <w:t>vonatkozó KÉSZ módosítás</w:t>
      </w:r>
      <w:r w:rsidR="005D7DFE" w:rsidRPr="005D7DFE">
        <w:rPr>
          <w:rFonts w:ascii="Times New Roman" w:hAnsi="Times New Roman"/>
          <w:b/>
          <w:sz w:val="24"/>
          <w:szCs w:val="24"/>
        </w:rPr>
        <w:t>t</w:t>
      </w:r>
      <w:r w:rsidRPr="005D7DFE">
        <w:rPr>
          <w:rFonts w:ascii="Times New Roman" w:hAnsi="Times New Roman"/>
          <w:b/>
          <w:sz w:val="24"/>
          <w:szCs w:val="24"/>
        </w:rPr>
        <w:t xml:space="preserve"> megalapozó vizsgálatának és az alátámasztó javaslatának tartalmát részletező „Feljegyzés"</w:t>
      </w:r>
      <w:proofErr w:type="spellStart"/>
      <w:r w:rsidRPr="005D7DFE">
        <w:rPr>
          <w:rFonts w:ascii="Times New Roman" w:hAnsi="Times New Roman"/>
          <w:b/>
          <w:sz w:val="24"/>
          <w:szCs w:val="24"/>
        </w:rPr>
        <w:t>-t</w:t>
      </w:r>
      <w:proofErr w:type="spellEnd"/>
      <w:r w:rsidR="005D7DFE" w:rsidRPr="005D7DFE">
        <w:rPr>
          <w:rFonts w:ascii="Times New Roman" w:hAnsi="Times New Roman"/>
          <w:sz w:val="24"/>
          <w:szCs w:val="24"/>
        </w:rPr>
        <w:t xml:space="preserve">, </w:t>
      </w:r>
      <w:r w:rsidRPr="005D7DFE">
        <w:rPr>
          <w:rFonts w:ascii="Times New Roman" w:hAnsi="Times New Roman"/>
          <w:sz w:val="24"/>
          <w:szCs w:val="24"/>
        </w:rPr>
        <w:t xml:space="preserve">a határozat melléklete szerint </w:t>
      </w:r>
      <w:r w:rsidRPr="005D7DFE">
        <w:rPr>
          <w:rFonts w:ascii="Times New Roman" w:hAnsi="Times New Roman"/>
          <w:b/>
          <w:sz w:val="24"/>
          <w:szCs w:val="24"/>
        </w:rPr>
        <w:t>elfogadja</w:t>
      </w:r>
      <w:r w:rsidRPr="005D7DFE">
        <w:rPr>
          <w:rFonts w:ascii="Times New Roman" w:hAnsi="Times New Roman"/>
          <w:sz w:val="24"/>
          <w:szCs w:val="24"/>
        </w:rPr>
        <w:t>.</w:t>
      </w:r>
      <w:proofErr w:type="gramEnd"/>
    </w:p>
    <w:p w14:paraId="12612674" w14:textId="77777777" w:rsidR="000906E8" w:rsidRPr="00DE336C" w:rsidRDefault="000906E8" w:rsidP="000906E8">
      <w:pPr>
        <w:ind w:left="-142" w:firstLine="851"/>
        <w:jc w:val="both"/>
        <w:rPr>
          <w:bCs/>
          <w:lang w:eastAsia="ar-SA"/>
        </w:rPr>
      </w:pPr>
      <w:r w:rsidRPr="00DE336C">
        <w:rPr>
          <w:b/>
          <w:bCs/>
          <w:lang w:eastAsia="ar-SA"/>
        </w:rPr>
        <w:t xml:space="preserve">Felelős: </w:t>
      </w:r>
      <w:r w:rsidRPr="00DE336C">
        <w:rPr>
          <w:bCs/>
          <w:lang w:eastAsia="ar-SA"/>
        </w:rPr>
        <w:t>Polgármester</w:t>
      </w:r>
    </w:p>
    <w:p w14:paraId="340CF59A" w14:textId="06A57101" w:rsidR="000906E8" w:rsidRPr="00D9134F" w:rsidRDefault="000906E8" w:rsidP="000906E8">
      <w:pPr>
        <w:ind w:firstLine="142"/>
        <w:jc w:val="both"/>
        <w:rPr>
          <w:bCs/>
          <w:lang w:eastAsia="ar-SA"/>
        </w:rPr>
      </w:pPr>
      <w:r w:rsidRPr="00DE336C">
        <w:rPr>
          <w:b/>
          <w:bCs/>
          <w:lang w:eastAsia="ar-SA"/>
        </w:rPr>
        <w:t xml:space="preserve">         Határidő: </w:t>
      </w:r>
      <w:r w:rsidRPr="00DE336C">
        <w:rPr>
          <w:bCs/>
          <w:lang w:eastAsia="ar-SA"/>
        </w:rPr>
        <w:t xml:space="preserve">2024. </w:t>
      </w:r>
      <w:r w:rsidR="009C6D6A">
        <w:rPr>
          <w:bCs/>
          <w:lang w:eastAsia="ar-SA"/>
        </w:rPr>
        <w:t>árpilis</w:t>
      </w:r>
      <w:r w:rsidR="00C524CB">
        <w:rPr>
          <w:bCs/>
          <w:lang w:eastAsia="ar-SA"/>
        </w:rPr>
        <w:t xml:space="preserve"> </w:t>
      </w:r>
      <w:r w:rsidR="00F21458">
        <w:rPr>
          <w:bCs/>
          <w:lang w:eastAsia="ar-SA"/>
        </w:rPr>
        <w:t>30</w:t>
      </w:r>
      <w:r w:rsidRPr="00DE336C">
        <w:rPr>
          <w:bCs/>
          <w:lang w:eastAsia="ar-SA"/>
        </w:rPr>
        <w:t>.</w:t>
      </w:r>
    </w:p>
    <w:p w14:paraId="057F6DED" w14:textId="3EA1E8A1" w:rsidR="000906E8" w:rsidRPr="000906E8" w:rsidRDefault="000906E8" w:rsidP="00B40F61">
      <w:pPr>
        <w:spacing w:before="240"/>
        <w:ind w:left="709"/>
        <w:jc w:val="both"/>
      </w:pPr>
      <w:r w:rsidRPr="003D5E5B">
        <w:rPr>
          <w:bCs/>
          <w:i/>
          <w:lang w:eastAsia="ar-SA"/>
        </w:rPr>
        <w:t>A határozat</w:t>
      </w:r>
      <w:r w:rsidR="00DD52C5">
        <w:rPr>
          <w:bCs/>
          <w:i/>
          <w:lang w:eastAsia="ar-SA"/>
        </w:rPr>
        <w:t>i javaslat</w:t>
      </w:r>
      <w:r w:rsidRPr="003D5E5B">
        <w:rPr>
          <w:bCs/>
          <w:i/>
          <w:lang w:eastAsia="ar-SA"/>
        </w:rPr>
        <w:t xml:space="preserve"> elfogadásához egyszerű többségű szavazati arány szükséges.</w:t>
      </w:r>
    </w:p>
    <w:p w14:paraId="3881CE50" w14:textId="062C90C8" w:rsidR="00DE336C" w:rsidRDefault="000906E8" w:rsidP="001C08CA">
      <w:pPr>
        <w:spacing w:before="240" w:after="60"/>
        <w:jc w:val="both"/>
      </w:pPr>
      <w:r>
        <w:t xml:space="preserve">         </w:t>
      </w:r>
    </w:p>
    <w:p w14:paraId="4DEADC5D" w14:textId="0826E11E" w:rsidR="00D70231" w:rsidRPr="00E556CD" w:rsidRDefault="00D70231" w:rsidP="001C08CA">
      <w:pPr>
        <w:spacing w:before="240" w:after="60"/>
        <w:jc w:val="both"/>
      </w:pPr>
      <w:r w:rsidRPr="00C524CB">
        <w:t xml:space="preserve">Budapest, </w:t>
      </w:r>
      <w:r w:rsidR="0056566A" w:rsidRPr="00C524CB">
        <w:t>202</w:t>
      </w:r>
      <w:r w:rsidR="009C6D6A">
        <w:t>4</w:t>
      </w:r>
      <w:r w:rsidR="00DE336C" w:rsidRPr="00C524CB">
        <w:t>.</w:t>
      </w:r>
      <w:r w:rsidR="00C524CB" w:rsidRPr="00C524CB">
        <w:t xml:space="preserve"> </w:t>
      </w:r>
      <w:r w:rsidR="009C6D6A">
        <w:t>január</w:t>
      </w:r>
      <w:r w:rsidR="00DF1C87">
        <w:t xml:space="preserve"> 22</w:t>
      </w:r>
      <w:bookmarkStart w:id="0" w:name="_GoBack"/>
      <w:bookmarkEnd w:id="0"/>
      <w:r w:rsidR="008A753C">
        <w:t>.</w:t>
      </w:r>
    </w:p>
    <w:p w14:paraId="4614BF11" w14:textId="77777777" w:rsidR="00D70231" w:rsidRPr="00E556CD" w:rsidRDefault="00D70231" w:rsidP="00D70231">
      <w:pPr>
        <w:spacing w:after="60"/>
        <w:jc w:val="both"/>
      </w:pPr>
    </w:p>
    <w:p w14:paraId="24F2BC81" w14:textId="7782E26C" w:rsidR="00D70231" w:rsidRPr="00E556CD" w:rsidRDefault="00D70231" w:rsidP="00D70231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</w:r>
      <w:r w:rsidR="005D0B7D">
        <w:rPr>
          <w:b/>
        </w:rPr>
        <w:t>Ö</w:t>
      </w:r>
      <w:r w:rsidRPr="00E556CD">
        <w:rPr>
          <w:b/>
        </w:rPr>
        <w:t>rsi Gergely</w:t>
      </w:r>
    </w:p>
    <w:p w14:paraId="42A8CAD8" w14:textId="374E39D8" w:rsidR="000906E8" w:rsidRDefault="00EA5019" w:rsidP="00DA3F29">
      <w:pPr>
        <w:tabs>
          <w:tab w:val="center" w:pos="6804"/>
        </w:tabs>
        <w:jc w:val="both"/>
        <w:rPr>
          <w:b/>
        </w:rPr>
      </w:pPr>
      <w:r w:rsidRPr="00E556CD">
        <w:rPr>
          <w:b/>
        </w:rPr>
        <w:tab/>
        <w:t>Polgármester</w:t>
      </w:r>
    </w:p>
    <w:p w14:paraId="4F0DF03B" w14:textId="77777777" w:rsidR="000906E8" w:rsidRDefault="000906E8">
      <w:pPr>
        <w:rPr>
          <w:b/>
        </w:rPr>
      </w:pPr>
      <w:r>
        <w:rPr>
          <w:b/>
        </w:rPr>
        <w:br w:type="page"/>
      </w:r>
    </w:p>
    <w:p w14:paraId="78D67E3E" w14:textId="77777777" w:rsidR="004A7AA3" w:rsidRDefault="004A7AA3">
      <w:pPr>
        <w:rPr>
          <w:b/>
        </w:rPr>
      </w:pPr>
    </w:p>
    <w:p w14:paraId="0292081F" w14:textId="77777777" w:rsidR="00DA3F29" w:rsidRPr="00E556CD" w:rsidRDefault="00DA3F29" w:rsidP="00DA3F29">
      <w:pPr>
        <w:tabs>
          <w:tab w:val="center" w:pos="6804"/>
        </w:tabs>
        <w:jc w:val="both"/>
        <w:rPr>
          <w:b/>
        </w:rPr>
      </w:pPr>
    </w:p>
    <w:p w14:paraId="59AC4D21" w14:textId="0F8B3427" w:rsidR="00A26BAC" w:rsidRPr="00C66D44" w:rsidRDefault="00A26BAC" w:rsidP="00DA3F29">
      <w:pPr>
        <w:tabs>
          <w:tab w:val="center" w:pos="6804"/>
        </w:tabs>
        <w:jc w:val="both"/>
      </w:pPr>
      <w:r w:rsidRPr="00C66D4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35035" wp14:editId="7898C057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F3392" w14:textId="389939C1" w:rsidR="00A26BAC" w:rsidRDefault="00DA3F29" w:rsidP="00A26BA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BF0325">
                              <w:rPr>
                                <w:b/>
                              </w:rPr>
                              <w:t>…</w:t>
                            </w:r>
                            <w:proofErr w:type="gramEnd"/>
                            <w:r w:rsidR="00BF0325">
                              <w:rPr>
                                <w:b/>
                              </w:rPr>
                              <w:t>/202</w:t>
                            </w:r>
                            <w:r w:rsidR="00BB16B0">
                              <w:rPr>
                                <w:b/>
                              </w:rPr>
                              <w:t>4</w:t>
                            </w:r>
                            <w:r w:rsidR="003E540D" w:rsidRPr="00C524CB">
                              <w:rPr>
                                <w:b/>
                              </w:rPr>
                              <w:t>.(</w:t>
                            </w:r>
                            <w:r w:rsidR="00BB16B0">
                              <w:rPr>
                                <w:b/>
                              </w:rPr>
                              <w:t xml:space="preserve"> </w:t>
                            </w:r>
                            <w:r w:rsidR="00C524CB">
                              <w:rPr>
                                <w:b/>
                              </w:rPr>
                              <w:t>I</w:t>
                            </w:r>
                            <w:r w:rsidR="00B40F61" w:rsidRPr="00C524CB">
                              <w:rPr>
                                <w:b/>
                              </w:rPr>
                              <w:t>.</w:t>
                            </w:r>
                            <w:r w:rsidR="00BB16B0">
                              <w:rPr>
                                <w:b/>
                              </w:rPr>
                              <w:t>30</w:t>
                            </w:r>
                            <w:r w:rsidR="00B40F61" w:rsidRPr="00C524CB">
                              <w:rPr>
                                <w:b/>
                              </w:rPr>
                              <w:t xml:space="preserve">.) </w:t>
                            </w:r>
                            <w:r w:rsidRPr="00C524CB">
                              <w:rPr>
                                <w:b/>
                              </w:rPr>
                              <w:t>h</w:t>
                            </w:r>
                            <w:r w:rsidR="00BF0325" w:rsidRPr="00C524CB">
                              <w:rPr>
                                <w:b/>
                              </w:rPr>
                              <w:t>atározat</w:t>
                            </w:r>
                            <w:r w:rsidR="00A26BAC">
                              <w:rPr>
                                <w:b/>
                              </w:rPr>
                              <w:t xml:space="preserve">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3503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14:paraId="0FFF3392" w14:textId="389939C1" w:rsidR="00A26BAC" w:rsidRDefault="00DA3F29" w:rsidP="00A26BAC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A </w:t>
                      </w:r>
                      <w:r w:rsidR="00BF0325">
                        <w:rPr>
                          <w:b/>
                        </w:rPr>
                        <w:t>…</w:t>
                      </w:r>
                      <w:proofErr w:type="gramEnd"/>
                      <w:r w:rsidR="00BF0325">
                        <w:rPr>
                          <w:b/>
                        </w:rPr>
                        <w:t>/202</w:t>
                      </w:r>
                      <w:r w:rsidR="00BB16B0">
                        <w:rPr>
                          <w:b/>
                        </w:rPr>
                        <w:t>4</w:t>
                      </w:r>
                      <w:r w:rsidR="003E540D" w:rsidRPr="00C524CB">
                        <w:rPr>
                          <w:b/>
                        </w:rPr>
                        <w:t>.(</w:t>
                      </w:r>
                      <w:r w:rsidR="00BB16B0">
                        <w:rPr>
                          <w:b/>
                        </w:rPr>
                        <w:t xml:space="preserve"> </w:t>
                      </w:r>
                      <w:r w:rsidR="00C524CB">
                        <w:rPr>
                          <w:b/>
                        </w:rPr>
                        <w:t>I</w:t>
                      </w:r>
                      <w:r w:rsidR="00B40F61" w:rsidRPr="00C524CB">
                        <w:rPr>
                          <w:b/>
                        </w:rPr>
                        <w:t>.</w:t>
                      </w:r>
                      <w:r w:rsidR="00BB16B0">
                        <w:rPr>
                          <w:b/>
                        </w:rPr>
                        <w:t>30</w:t>
                      </w:r>
                      <w:r w:rsidR="00B40F61" w:rsidRPr="00C524CB">
                        <w:rPr>
                          <w:b/>
                        </w:rPr>
                        <w:t xml:space="preserve">.) </w:t>
                      </w:r>
                      <w:r w:rsidRPr="00C524CB">
                        <w:rPr>
                          <w:b/>
                        </w:rPr>
                        <w:t>h</w:t>
                      </w:r>
                      <w:r w:rsidR="00BF0325" w:rsidRPr="00C524CB">
                        <w:rPr>
                          <w:b/>
                        </w:rPr>
                        <w:t>atározat</w:t>
                      </w:r>
                      <w:r w:rsidR="00A26BAC"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40D" w:rsidRPr="003E540D">
        <w:rPr>
          <w:b/>
        </w:rPr>
        <w:t xml:space="preserve"> Budapest II. kerület, Hűvösvölgyi út 215.- 219. sz. alatti, 11359, 11360/1, 11360/2 hrsz.-ú ingatlanok terület</w:t>
      </w:r>
      <w:r w:rsidR="003E540D">
        <w:rPr>
          <w:b/>
        </w:rPr>
        <w:t>é</w:t>
      </w:r>
      <w:r w:rsidR="003E540D" w:rsidRPr="003E540D">
        <w:rPr>
          <w:b/>
        </w:rPr>
        <w:t xml:space="preserve">re </w:t>
      </w:r>
      <w:r w:rsidR="00AC6C43" w:rsidRPr="00C66D44">
        <w:rPr>
          <w:b/>
          <w:noProof/>
        </w:rPr>
        <w:t>készült</w:t>
      </w:r>
      <w:r w:rsidRPr="00C66D44">
        <w:rPr>
          <w:b/>
        </w:rPr>
        <w:t xml:space="preserve"> Telepítési </w:t>
      </w:r>
      <w:r w:rsidR="00AC6C43" w:rsidRPr="00C66D44">
        <w:rPr>
          <w:b/>
        </w:rPr>
        <w:t>T</w:t>
      </w:r>
      <w:r w:rsidRPr="00C66D44">
        <w:rPr>
          <w:b/>
        </w:rPr>
        <w:t>anulmányterv</w:t>
      </w:r>
    </w:p>
    <w:p w14:paraId="73C71EF1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1DDEBCE" w14:textId="77777777" w:rsidR="00A26BAC" w:rsidRPr="00BC1591" w:rsidRDefault="00A26BAC" w:rsidP="00A26BAC">
      <w:pPr>
        <w:tabs>
          <w:tab w:val="left" w:pos="8130"/>
        </w:tabs>
        <w:spacing w:after="60"/>
        <w:jc w:val="both"/>
        <w:outlineLvl w:val="0"/>
        <w:rPr>
          <w:highlight w:val="cyan"/>
        </w:rPr>
      </w:pPr>
    </w:p>
    <w:p w14:paraId="38FB0674" w14:textId="77777777" w:rsidR="00A26BAC" w:rsidRPr="00E556CD" w:rsidRDefault="00A26BAC" w:rsidP="00A26BAC">
      <w:pPr>
        <w:tabs>
          <w:tab w:val="center" w:pos="6804"/>
        </w:tabs>
        <w:spacing w:after="60"/>
        <w:jc w:val="both"/>
        <w:outlineLvl w:val="0"/>
      </w:pPr>
      <w:proofErr w:type="gramStart"/>
      <w:r w:rsidRPr="00E556CD">
        <w:t>lásd</w:t>
      </w:r>
      <w:proofErr w:type="gramEnd"/>
      <w:r w:rsidRPr="00E556CD">
        <w:t xml:space="preserve">: külön dokumentumban </w:t>
      </w:r>
    </w:p>
    <w:p w14:paraId="7940019C" w14:textId="77777777" w:rsidR="00A26BAC" w:rsidRPr="00E556CD" w:rsidRDefault="00A26BAC" w:rsidP="00207023">
      <w:pPr>
        <w:tabs>
          <w:tab w:val="center" w:pos="6804"/>
        </w:tabs>
        <w:jc w:val="both"/>
      </w:pPr>
    </w:p>
    <w:p w14:paraId="757B2B57" w14:textId="77777777" w:rsidR="00670D4C" w:rsidRDefault="00670D4C" w:rsidP="0093760B">
      <w:pPr>
        <w:tabs>
          <w:tab w:val="center" w:pos="4536"/>
        </w:tabs>
        <w:jc w:val="both"/>
      </w:pPr>
    </w:p>
    <w:p w14:paraId="113AA9B6" w14:textId="77777777" w:rsidR="00670D4C" w:rsidRDefault="00670D4C" w:rsidP="0093760B">
      <w:pPr>
        <w:tabs>
          <w:tab w:val="center" w:pos="4536"/>
        </w:tabs>
        <w:jc w:val="both"/>
      </w:pPr>
    </w:p>
    <w:p w14:paraId="3258E749" w14:textId="77777777" w:rsidR="009F4047" w:rsidRDefault="009F4047" w:rsidP="00AB2320">
      <w:pPr>
        <w:jc w:val="center"/>
        <w:rPr>
          <w:b/>
        </w:rPr>
      </w:pPr>
    </w:p>
    <w:p w14:paraId="7C13B31C" w14:textId="77777777" w:rsidR="009F4047" w:rsidRDefault="009F4047">
      <w:pPr>
        <w:rPr>
          <w:b/>
        </w:rPr>
      </w:pPr>
      <w:r>
        <w:rPr>
          <w:b/>
        </w:rPr>
        <w:br w:type="page"/>
      </w:r>
    </w:p>
    <w:p w14:paraId="0F6EC0DF" w14:textId="619AA518" w:rsidR="00AB2320" w:rsidRDefault="00AB2320" w:rsidP="00AB2320">
      <w:pPr>
        <w:jc w:val="center"/>
        <w:rPr>
          <w:b/>
        </w:rPr>
      </w:pPr>
      <w:proofErr w:type="gramStart"/>
      <w:r>
        <w:rPr>
          <w:b/>
        </w:rPr>
        <w:lastRenderedPageBreak/>
        <w:t>A</w:t>
      </w:r>
      <w:r w:rsidRPr="000D4385">
        <w:rPr>
          <w:b/>
        </w:rPr>
        <w:t xml:space="preserve"> </w:t>
      </w:r>
      <w:r w:rsidR="00BB16B0">
        <w:rPr>
          <w:b/>
        </w:rPr>
        <w:t>…</w:t>
      </w:r>
      <w:proofErr w:type="gramEnd"/>
      <w:r w:rsidR="00BB16B0">
        <w:rPr>
          <w:b/>
        </w:rPr>
        <w:t>/2024.(</w:t>
      </w:r>
      <w:r w:rsidR="003E540D">
        <w:rPr>
          <w:b/>
        </w:rPr>
        <w:t>I</w:t>
      </w:r>
      <w:r w:rsidR="00B40F61">
        <w:rPr>
          <w:b/>
        </w:rPr>
        <w:t>.</w:t>
      </w:r>
      <w:r w:rsidR="00BB16B0">
        <w:rPr>
          <w:b/>
        </w:rPr>
        <w:t>30</w:t>
      </w:r>
      <w:r w:rsidR="00B40F61">
        <w:rPr>
          <w:b/>
        </w:rPr>
        <w:t xml:space="preserve">.) </w:t>
      </w:r>
      <w:r w:rsidRPr="000D4385">
        <w:rPr>
          <w:b/>
        </w:rPr>
        <w:t xml:space="preserve"> határozat</w:t>
      </w:r>
      <w:r>
        <w:rPr>
          <w:b/>
        </w:rPr>
        <w:t>i javaslat</w:t>
      </w:r>
      <w:r w:rsidRPr="000D4385">
        <w:rPr>
          <w:b/>
        </w:rPr>
        <w:t xml:space="preserve"> MELLÉKLETE</w:t>
      </w:r>
    </w:p>
    <w:p w14:paraId="596D6FB6" w14:textId="6316687A" w:rsidR="00AB2320" w:rsidRPr="003E540D" w:rsidRDefault="00AB2320" w:rsidP="003E540D">
      <w:pPr>
        <w:pBdr>
          <w:bottom w:val="single" w:sz="4" w:space="1" w:color="auto"/>
        </w:pBdr>
        <w:spacing w:before="120" w:after="120"/>
        <w:jc w:val="center"/>
        <w:rPr>
          <w:b/>
        </w:rPr>
      </w:pPr>
      <w:r w:rsidRPr="006A6B76">
        <w:rPr>
          <w:rFonts w:cs="Calibri"/>
          <w:b/>
        </w:rPr>
        <w:t xml:space="preserve">A </w:t>
      </w:r>
      <w:r w:rsidR="00DD0807" w:rsidRPr="005D7DFE">
        <w:rPr>
          <w:b/>
        </w:rPr>
        <w:t xml:space="preserve">Budapest II. kerület, Hűvösvölgyi út 215.- 219. sz. alatti, 11359, 11360/1, 11360/2 hrsz.-ú ingatlanokat érintő, Hűvösvölgyi út - Rezeda utca – 11485 hrsz.-ú Ördög árok – 11363 hrsz.-ú közterület által határolt területre </w:t>
      </w:r>
      <w:r w:rsidR="00DD0807">
        <w:rPr>
          <w:b/>
        </w:rPr>
        <w:t xml:space="preserve">vonatkozó KÉSZ </w:t>
      </w:r>
      <w:r w:rsidRPr="00AB2320">
        <w:rPr>
          <w:b/>
        </w:rPr>
        <w:t>módosítás</w:t>
      </w:r>
      <w:r w:rsidRPr="006A6B76">
        <w:rPr>
          <w:rFonts w:cs="Calibri"/>
          <w:b/>
        </w:rPr>
        <w:t xml:space="preserve"> </w:t>
      </w:r>
      <w:r>
        <w:rPr>
          <w:rFonts w:cs="Calibri"/>
          <w:b/>
        </w:rPr>
        <w:br/>
      </w:r>
      <w:r w:rsidRPr="006A6B76">
        <w:rPr>
          <w:rFonts w:cs="Calibri"/>
          <w:b/>
        </w:rPr>
        <w:t>TERVI TARTALM</w:t>
      </w:r>
      <w:r w:rsidR="00DD0807">
        <w:rPr>
          <w:rFonts w:cs="Calibri"/>
          <w:b/>
        </w:rPr>
        <w:t>Á</w:t>
      </w:r>
      <w:r w:rsidRPr="006A6B76">
        <w:rPr>
          <w:rFonts w:cs="Calibri"/>
          <w:b/>
        </w:rPr>
        <w:t>T MEGHATÁROZÓ FŐÉPÍTÉSZI FELJEGYZÉS</w:t>
      </w:r>
    </w:p>
    <w:p w14:paraId="43518F3E" w14:textId="4C7452F1" w:rsidR="00AB2320" w:rsidRPr="00A51FAE" w:rsidRDefault="00AB2320" w:rsidP="00DD0807">
      <w:pPr>
        <w:spacing w:before="240"/>
        <w:jc w:val="both"/>
        <w:rPr>
          <w:rFonts w:cs="Calibri"/>
        </w:rPr>
      </w:pPr>
      <w:r w:rsidRPr="006A6B76">
        <w:rPr>
          <w:rFonts w:cs="Calibri"/>
          <w:bCs/>
        </w:rPr>
        <w:t xml:space="preserve">A 28/2019.(XI.27.) </w:t>
      </w:r>
      <w:r>
        <w:rPr>
          <w:rFonts w:cs="Calibri"/>
          <w:bCs/>
        </w:rPr>
        <w:t xml:space="preserve">önkormányzati </w:t>
      </w:r>
      <w:r w:rsidRPr="006A6B76">
        <w:rPr>
          <w:rFonts w:cs="Calibri"/>
          <w:bCs/>
        </w:rPr>
        <w:t xml:space="preserve">rendelettel elfogadott II. kerületi építési szabályzat </w:t>
      </w:r>
      <w:r w:rsidR="00FA0D7D">
        <w:rPr>
          <w:rFonts w:cs="Calibri"/>
          <w:bCs/>
        </w:rPr>
        <w:br/>
      </w:r>
      <w:r w:rsidRPr="006A6B76">
        <w:rPr>
          <w:rFonts w:cs="Calibri"/>
          <w:bCs/>
        </w:rPr>
        <w:t xml:space="preserve">(a továbbiakban KÉSZ) módosításának célja, hogy a KÉSZ biztosítsa </w:t>
      </w:r>
      <w:r w:rsidRPr="002C41F7">
        <w:rPr>
          <w:rFonts w:cs="Calibri"/>
          <w:bCs/>
        </w:rPr>
        <w:t xml:space="preserve">a </w:t>
      </w:r>
      <w:r w:rsidR="00FA0D7D">
        <w:rPr>
          <w:rFonts w:cs="Calibri"/>
          <w:bCs/>
        </w:rPr>
        <w:br/>
      </w:r>
      <w:r w:rsidR="003B29C1" w:rsidRPr="003B29C1">
        <w:rPr>
          <w:rFonts w:cs="Calibri"/>
          <w:bCs/>
        </w:rPr>
        <w:t xml:space="preserve">Budapest II. kerület, </w:t>
      </w:r>
      <w:r w:rsidR="00DD0807" w:rsidRPr="00DD0807">
        <w:rPr>
          <w:rFonts w:cs="Calibri"/>
          <w:bCs/>
        </w:rPr>
        <w:t xml:space="preserve">11359, 11360/1, 11360/2 </w:t>
      </w:r>
      <w:r w:rsidR="003B29C1" w:rsidRPr="003B29C1">
        <w:rPr>
          <w:rFonts w:cs="Calibri"/>
          <w:bCs/>
        </w:rPr>
        <w:t>hrsz</w:t>
      </w:r>
      <w:r w:rsidR="00DD0807">
        <w:rPr>
          <w:rFonts w:cs="Calibri"/>
          <w:bCs/>
        </w:rPr>
        <w:t>.</w:t>
      </w:r>
      <w:r w:rsidR="003B29C1" w:rsidRPr="003B29C1">
        <w:rPr>
          <w:rFonts w:cs="Calibri"/>
          <w:bCs/>
        </w:rPr>
        <w:t>-ú</w:t>
      </w:r>
      <w:r w:rsidRPr="002C41F7">
        <w:rPr>
          <w:rFonts w:cs="Calibri"/>
          <w:bCs/>
        </w:rPr>
        <w:t xml:space="preserve"> </w:t>
      </w:r>
      <w:r w:rsidR="003B29C1">
        <w:rPr>
          <w:rFonts w:cs="Calibri"/>
          <w:bCs/>
        </w:rPr>
        <w:t>ingatlan</w:t>
      </w:r>
      <w:r w:rsidR="00DB6CBC">
        <w:rPr>
          <w:rFonts w:cs="Calibri"/>
          <w:bCs/>
        </w:rPr>
        <w:t>on ALDI üzlet és P+R parkoló telepítésének lehetőségét</w:t>
      </w:r>
      <w:r w:rsidR="003B29C1">
        <w:rPr>
          <w:rFonts w:cs="Calibri"/>
          <w:bCs/>
        </w:rPr>
        <w:t>.</w:t>
      </w:r>
      <w:r>
        <w:rPr>
          <w:rFonts w:cs="Calibri"/>
          <w:bCs/>
        </w:rPr>
        <w:t xml:space="preserve"> </w:t>
      </w:r>
      <w:r>
        <w:rPr>
          <w:rFonts w:cs="Calibri"/>
          <w:i/>
          <w:iCs/>
        </w:rPr>
        <w:t>A</w:t>
      </w:r>
      <w:r w:rsidRPr="003E25EE">
        <w:rPr>
          <w:rFonts w:cs="Calibri"/>
          <w:i/>
          <w:iCs/>
        </w:rPr>
        <w:t xml:space="preserve"> településtervek tartalmáról, elkészítésének és elfogadásának rendjéről, valamint egyes településrendezési sajátos jogintézményekről</w:t>
      </w:r>
      <w:r w:rsidRPr="003E25EE">
        <w:rPr>
          <w:rFonts w:cs="Calibri"/>
        </w:rPr>
        <w:t xml:space="preserve"> szóló 419/2021.(VII.15.) Korm. rendelet (a továbbiakban: </w:t>
      </w:r>
      <w:r w:rsidR="00DB6CBC">
        <w:rPr>
          <w:rFonts w:cs="Calibri"/>
        </w:rPr>
        <w:t>Új R</w:t>
      </w:r>
      <w:r w:rsidRPr="003E25EE">
        <w:rPr>
          <w:rFonts w:cs="Calibri"/>
        </w:rPr>
        <w:t xml:space="preserve">.) </w:t>
      </w:r>
      <w:r w:rsidRPr="00D55499">
        <w:rPr>
          <w:rFonts w:cs="Calibri"/>
        </w:rPr>
        <w:t xml:space="preserve"> 68.</w:t>
      </w:r>
      <w:r>
        <w:rPr>
          <w:rFonts w:cs="Calibri"/>
        </w:rPr>
        <w:t xml:space="preserve"> </w:t>
      </w:r>
      <w:r w:rsidRPr="00D55499">
        <w:rPr>
          <w:rFonts w:cs="Calibri"/>
        </w:rPr>
        <w:t xml:space="preserve">§ (1) bekezdés </w:t>
      </w:r>
      <w:r>
        <w:rPr>
          <w:rFonts w:cs="Calibri"/>
        </w:rPr>
        <w:t>b</w:t>
      </w:r>
      <w:r w:rsidRPr="00D55499">
        <w:rPr>
          <w:rFonts w:cs="Calibri"/>
        </w:rPr>
        <w:t xml:space="preserve">) pont </w:t>
      </w:r>
      <w:proofErr w:type="spellStart"/>
      <w:r>
        <w:rPr>
          <w:rFonts w:cs="Calibri"/>
        </w:rPr>
        <w:t>bb</w:t>
      </w:r>
      <w:proofErr w:type="spellEnd"/>
      <w:r w:rsidRPr="00D55499">
        <w:rPr>
          <w:rFonts w:cs="Calibri"/>
        </w:rPr>
        <w:t xml:space="preserve">) alpontja szerint </w:t>
      </w:r>
      <w:r>
        <w:rPr>
          <w:rFonts w:cs="Calibri"/>
        </w:rPr>
        <w:t xml:space="preserve">amennyiben az </w:t>
      </w:r>
      <w:r w:rsidRPr="00A51FAE">
        <w:rPr>
          <w:rFonts w:cs="Calibri"/>
        </w:rPr>
        <w:t>alábbi feltételek együttesen teljesülnek:</w:t>
      </w:r>
    </w:p>
    <w:p w14:paraId="2AF10648" w14:textId="77777777" w:rsidR="00AB2320" w:rsidRPr="00A51FAE" w:rsidRDefault="00AB2320" w:rsidP="00D40C3B">
      <w:pPr>
        <w:ind w:left="284" w:hanging="142"/>
        <w:jc w:val="both"/>
        <w:rPr>
          <w:rFonts w:cs="Calibri"/>
        </w:rPr>
      </w:pPr>
      <w:r w:rsidRPr="00A51FAE">
        <w:rPr>
          <w:rFonts w:cs="Calibri"/>
        </w:rPr>
        <w:t>1. a településszerkezetet meghatározó műszakiinfrastruktúra-főhálózat nem változik,</w:t>
      </w:r>
    </w:p>
    <w:p w14:paraId="7B8AB9F1" w14:textId="77777777" w:rsidR="00AB2320" w:rsidRPr="00A51FAE" w:rsidRDefault="00AB2320" w:rsidP="00D40C3B">
      <w:pPr>
        <w:ind w:left="284" w:hanging="142"/>
        <w:jc w:val="both"/>
        <w:rPr>
          <w:rFonts w:cs="Calibri"/>
        </w:rPr>
      </w:pPr>
      <w:r w:rsidRPr="00A51FAE">
        <w:rPr>
          <w:rFonts w:cs="Calibri"/>
        </w:rPr>
        <w:t>2. nem történik új beépítésre szánt terület kijelölése, és</w:t>
      </w:r>
    </w:p>
    <w:p w14:paraId="140C3ED3" w14:textId="77777777" w:rsidR="00AB2320" w:rsidRPr="00A51FAE" w:rsidRDefault="00AB2320" w:rsidP="00D40C3B">
      <w:pPr>
        <w:ind w:left="284" w:hanging="142"/>
        <w:jc w:val="both"/>
        <w:rPr>
          <w:rFonts w:cs="Calibri"/>
        </w:rPr>
      </w:pPr>
      <w:r w:rsidRPr="00A51FAE">
        <w:rPr>
          <w:rFonts w:cs="Calibri"/>
        </w:rPr>
        <w:t>3. nem történik zöld</w:t>
      </w:r>
      <w:r>
        <w:rPr>
          <w:rFonts w:cs="Calibri"/>
        </w:rPr>
        <w:t>-</w:t>
      </w:r>
      <w:r w:rsidRPr="00A51FAE">
        <w:rPr>
          <w:rFonts w:cs="Calibri"/>
        </w:rPr>
        <w:t>, vízgazdálkodási</w:t>
      </w:r>
      <w:r>
        <w:rPr>
          <w:rFonts w:cs="Calibri"/>
        </w:rPr>
        <w:t>-</w:t>
      </w:r>
      <w:r w:rsidRPr="00A51FAE">
        <w:rPr>
          <w:rFonts w:cs="Calibri"/>
        </w:rPr>
        <w:t xml:space="preserve">, erdő- és </w:t>
      </w:r>
      <w:proofErr w:type="spellStart"/>
      <w:r w:rsidRPr="00A51FAE">
        <w:rPr>
          <w:rFonts w:cs="Calibri"/>
        </w:rPr>
        <w:t>természetközeli</w:t>
      </w:r>
      <w:proofErr w:type="spellEnd"/>
      <w:r w:rsidRPr="00A51FAE">
        <w:rPr>
          <w:rFonts w:cs="Calibri"/>
        </w:rPr>
        <w:t xml:space="preserve"> terület megszüntetése.</w:t>
      </w:r>
    </w:p>
    <w:p w14:paraId="34D2EA43" w14:textId="77777777" w:rsidR="00AB2320" w:rsidRPr="006A6B76" w:rsidRDefault="00AB2320" w:rsidP="00D40C3B">
      <w:pPr>
        <w:ind w:left="142" w:hanging="142"/>
        <w:jc w:val="both"/>
        <w:rPr>
          <w:rFonts w:cs="Calibri"/>
        </w:rPr>
      </w:pPr>
      <w:proofErr w:type="gramStart"/>
      <w:r w:rsidRPr="00D55499">
        <w:rPr>
          <w:rFonts w:cs="Calibri"/>
        </w:rPr>
        <w:t>a</w:t>
      </w:r>
      <w:proofErr w:type="gramEnd"/>
      <w:r w:rsidRPr="00D55499">
        <w:rPr>
          <w:rFonts w:cs="Calibri"/>
        </w:rPr>
        <w:t xml:space="preserve"> településterv </w:t>
      </w:r>
      <w:r w:rsidRPr="006A6B76">
        <w:rPr>
          <w:rFonts w:cs="Calibri"/>
          <w:b/>
        </w:rPr>
        <w:t>egyszerűsített eljárásban</w:t>
      </w:r>
      <w:r w:rsidRPr="00D55499">
        <w:rPr>
          <w:rFonts w:cs="Calibri"/>
        </w:rPr>
        <w:t xml:space="preserve"> </w:t>
      </w:r>
      <w:r w:rsidRPr="006A6B76">
        <w:rPr>
          <w:rFonts w:cs="Calibri"/>
        </w:rPr>
        <w:t>módosítható.</w:t>
      </w:r>
    </w:p>
    <w:p w14:paraId="647C0D50" w14:textId="77777777" w:rsidR="00AB2320" w:rsidRPr="006A6B76" w:rsidRDefault="00AB2320" w:rsidP="00AB2320">
      <w:pPr>
        <w:ind w:left="709"/>
        <w:contextualSpacing/>
        <w:jc w:val="both"/>
        <w:rPr>
          <w:rFonts w:cs="Calibri"/>
        </w:rPr>
      </w:pPr>
    </w:p>
    <w:p w14:paraId="06179FF1" w14:textId="77777777" w:rsidR="00AB2320" w:rsidRPr="006A6B76" w:rsidRDefault="00AB2320" w:rsidP="003B29C1">
      <w:pPr>
        <w:numPr>
          <w:ilvl w:val="0"/>
          <w:numId w:val="7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>ADATSZOLGÁLTATÁS</w:t>
      </w:r>
    </w:p>
    <w:p w14:paraId="535F86EA" w14:textId="61C43B34" w:rsidR="00AB2320" w:rsidRPr="006A6B76" w:rsidRDefault="00AB2320" w:rsidP="003B29C1">
      <w:pPr>
        <w:numPr>
          <w:ilvl w:val="0"/>
          <w:numId w:val="9"/>
        </w:numPr>
        <w:spacing w:after="60"/>
        <w:ind w:left="709"/>
        <w:contextualSpacing/>
        <w:jc w:val="both"/>
        <w:rPr>
          <w:rFonts w:cs="Calibri"/>
          <w:bCs/>
        </w:rPr>
      </w:pPr>
      <w:r w:rsidRPr="006A6B76">
        <w:rPr>
          <w:rFonts w:cs="Calibri"/>
        </w:rPr>
        <w:t xml:space="preserve">Az </w:t>
      </w:r>
      <w:r w:rsidRPr="006A6B76">
        <w:rPr>
          <w:rFonts w:cs="Calibri"/>
          <w:bCs/>
        </w:rPr>
        <w:t>önkormányzat biztosítja a</w:t>
      </w:r>
      <w:r w:rsidR="00D40C3B">
        <w:rPr>
          <w:rFonts w:cs="Calibri"/>
          <w:bCs/>
        </w:rPr>
        <w:t>z</w:t>
      </w:r>
      <w:r w:rsidRPr="006A6B76">
        <w:rPr>
          <w:rFonts w:cs="Calibri"/>
          <w:bCs/>
        </w:rPr>
        <w:t xml:space="preserve"> </w:t>
      </w:r>
      <w:r w:rsidR="00DB6CBC">
        <w:rPr>
          <w:rFonts w:cs="Calibri"/>
        </w:rPr>
        <w:t>Új R.</w:t>
      </w:r>
      <w:r w:rsidRPr="006A6B76">
        <w:rPr>
          <w:rFonts w:cs="Calibri"/>
        </w:rPr>
        <w:t xml:space="preserve"> szerinti E-TÉR adatszolgáltatást az ott meghatározottak szerint</w:t>
      </w:r>
      <w:r w:rsidRPr="006A6B76">
        <w:rPr>
          <w:rFonts w:cs="Calibri"/>
          <w:bCs/>
        </w:rPr>
        <w:t xml:space="preserve">. </w:t>
      </w:r>
    </w:p>
    <w:p w14:paraId="12C798DA" w14:textId="77777777" w:rsidR="00AB2320" w:rsidRPr="006A6B76" w:rsidRDefault="00AB2320" w:rsidP="00AB2320">
      <w:pPr>
        <w:spacing w:after="60"/>
        <w:ind w:left="709"/>
        <w:contextualSpacing/>
        <w:jc w:val="both"/>
        <w:rPr>
          <w:rFonts w:cs="Calibri"/>
          <w:bCs/>
        </w:rPr>
      </w:pPr>
    </w:p>
    <w:p w14:paraId="0E3F8E82" w14:textId="77777777" w:rsidR="00AB2320" w:rsidRPr="006A6B76" w:rsidRDefault="00AB2320" w:rsidP="003B29C1">
      <w:pPr>
        <w:numPr>
          <w:ilvl w:val="0"/>
          <w:numId w:val="7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6A6B76">
        <w:rPr>
          <w:rFonts w:cs="Calibri"/>
          <w:b/>
          <w:u w:val="single"/>
        </w:rPr>
        <w:t xml:space="preserve">A TERVI TARTALOM MEGHATÁROZÁSA </w:t>
      </w:r>
    </w:p>
    <w:p w14:paraId="374AC441" w14:textId="2887E85E" w:rsidR="00AB2320" w:rsidRPr="006A6B76" w:rsidRDefault="00AB2320" w:rsidP="003B29C1">
      <w:pPr>
        <w:numPr>
          <w:ilvl w:val="0"/>
          <w:numId w:val="8"/>
        </w:numPr>
        <w:tabs>
          <w:tab w:val="left" w:pos="709"/>
        </w:tabs>
        <w:spacing w:after="60"/>
        <w:jc w:val="both"/>
        <w:rPr>
          <w:rFonts w:cs="Calibri"/>
        </w:rPr>
      </w:pPr>
      <w:proofErr w:type="gramStart"/>
      <w:r w:rsidRPr="006A6B76">
        <w:rPr>
          <w:rFonts w:cs="Calibri"/>
        </w:rPr>
        <w:t>A</w:t>
      </w:r>
      <w:proofErr w:type="gramEnd"/>
      <w:r w:rsidRPr="006A6B76">
        <w:rPr>
          <w:rFonts w:cs="Calibri"/>
        </w:rPr>
        <w:t xml:space="preserve"> </w:t>
      </w:r>
      <w:r w:rsidR="00DB6CBC">
        <w:rPr>
          <w:rFonts w:cs="Calibri"/>
        </w:rPr>
        <w:t>Új R</w:t>
      </w:r>
      <w:r w:rsidRPr="006A6B76">
        <w:rPr>
          <w:rFonts w:cs="Calibri"/>
        </w:rPr>
        <w:t xml:space="preserve">. 7§ (5) bekezdésének figyelembevételével a 7 éven belül készült, </w:t>
      </w:r>
      <w:r w:rsidRPr="006A6B76">
        <w:rPr>
          <w:rFonts w:cs="Calibri"/>
          <w:i/>
        </w:rPr>
        <w:t xml:space="preserve">„… megalapozó vizsgálat és alátámasztó javaslat - ideértve a nem e rendelet szerinti tartalommal elkészített megalapozó vizsgálatot és alátámasztó javaslatot is - a szerzői jogi szabályok betartása </w:t>
      </w:r>
      <w:proofErr w:type="gramStart"/>
      <w:r w:rsidRPr="006A6B76">
        <w:rPr>
          <w:rFonts w:cs="Calibri"/>
          <w:i/>
        </w:rPr>
        <w:t>mellett …</w:t>
      </w:r>
      <w:proofErr w:type="gramEnd"/>
      <w:r w:rsidRPr="006A6B76">
        <w:rPr>
          <w:rFonts w:cs="Calibri"/>
          <w:i/>
        </w:rPr>
        <w:t>”</w:t>
      </w:r>
      <w:r w:rsidRPr="006A6B76">
        <w:rPr>
          <w:rFonts w:cs="Calibri"/>
        </w:rPr>
        <w:t xml:space="preserve"> felhasználható a KÉSZ módosításánál a szükséges aktualizálással.</w:t>
      </w:r>
    </w:p>
    <w:p w14:paraId="4A57BFD7" w14:textId="77777777" w:rsidR="00AB2320" w:rsidRPr="006A6B76" w:rsidRDefault="00AB2320" w:rsidP="00AB2320">
      <w:pPr>
        <w:jc w:val="both"/>
        <w:rPr>
          <w:rFonts w:cs="Calibri"/>
          <w:bCs/>
        </w:rPr>
      </w:pPr>
      <w:r w:rsidRPr="006A6B76">
        <w:rPr>
          <w:rFonts w:cs="Calibri"/>
          <w:bCs/>
        </w:rPr>
        <w:t>Tervező a megalapozó vizsgálatot és az alátámasztó javaslatot a fentiek figyelembevételével készíti el, és szerepelteti a tervanyagban. Ennek megfelelően a tervi tartalom – tekintettel arra, hogy hatályos településrendezési eszköz módosításáról van szó –</w:t>
      </w:r>
      <w:r w:rsidRPr="006A6B76">
        <w:t xml:space="preserve"> a 314/2012. (XI.8.) Kr</w:t>
      </w:r>
      <w:r>
        <w:t>.</w:t>
      </w:r>
      <w:r w:rsidRPr="006A6B76">
        <w:t xml:space="preserve"> szerint </w:t>
      </w:r>
      <w:r w:rsidRPr="006A6B76">
        <w:rPr>
          <w:rFonts w:cs="Calibri"/>
          <w:bCs/>
        </w:rPr>
        <w:t>a következő:</w:t>
      </w:r>
    </w:p>
    <w:p w14:paraId="236766DC" w14:textId="77777777" w:rsidR="00AB2320" w:rsidRPr="006A6B76" w:rsidRDefault="00AB2320" w:rsidP="003B29C1">
      <w:pPr>
        <w:numPr>
          <w:ilvl w:val="0"/>
          <w:numId w:val="6"/>
        </w:numPr>
        <w:tabs>
          <w:tab w:val="left" w:pos="567"/>
        </w:tabs>
        <w:spacing w:after="60"/>
        <w:contextualSpacing/>
        <w:rPr>
          <w:rFonts w:cs="Calibri"/>
          <w:b/>
        </w:rPr>
      </w:pPr>
      <w:r w:rsidRPr="006A6B76">
        <w:rPr>
          <w:rFonts w:cs="Calibri"/>
          <w:b/>
        </w:rPr>
        <w:t>JÓVÁHAGYANDÓ MUNKARÉSZEK</w:t>
      </w:r>
    </w:p>
    <w:p w14:paraId="50E1D1E6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ind w:left="1434" w:hanging="357"/>
        <w:contextualSpacing/>
      </w:pPr>
      <w:r w:rsidRPr="00AB2320">
        <w:t>normaszöveg tervezet,</w:t>
      </w:r>
    </w:p>
    <w:p w14:paraId="023E4571" w14:textId="24E8439D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a módosított szabályozási tervlap + egyéb térképi</w:t>
      </w:r>
      <w:r w:rsidR="0016717B">
        <w:t>, és szöveges</w:t>
      </w:r>
      <w:r w:rsidRPr="00AB2320">
        <w:t xml:space="preserve"> mellékletek, amennyiben módosulnak;</w:t>
      </w:r>
    </w:p>
    <w:p w14:paraId="29FAAE35" w14:textId="65EF3DA5" w:rsidR="00AB2320" w:rsidRPr="00AB2320" w:rsidRDefault="00AB2320" w:rsidP="00D40C3B">
      <w:pPr>
        <w:keepNext/>
        <w:numPr>
          <w:ilvl w:val="0"/>
          <w:numId w:val="6"/>
        </w:numPr>
        <w:tabs>
          <w:tab w:val="left" w:pos="567"/>
        </w:tabs>
        <w:spacing w:after="60"/>
        <w:contextualSpacing/>
        <w:jc w:val="both"/>
      </w:pPr>
      <w:r w:rsidRPr="00AB2320">
        <w:rPr>
          <w:b/>
        </w:rPr>
        <w:t>MEGALAPZÓ VIZSGÁLAT</w:t>
      </w:r>
      <w:r w:rsidRPr="00AB2320">
        <w:t xml:space="preserve"> – a KÉSZ </w:t>
      </w:r>
      <w:r w:rsidRPr="00AB2320">
        <w:rPr>
          <w:i/>
        </w:rPr>
        <w:t>301/2019.(XI.26.) képviselő-testületi határozatával elfogadott megalapozó vizsgálat</w:t>
      </w:r>
      <w:r w:rsidRPr="00AB2320">
        <w:t xml:space="preserve"> </w:t>
      </w:r>
      <w:r w:rsidR="00165ECF">
        <w:t xml:space="preserve">és a </w:t>
      </w:r>
      <w:r w:rsidR="003A3498">
        <w:t>vonatkozó Telepítési Tanulmányterv</w:t>
      </w:r>
      <w:r w:rsidR="00165ECF">
        <w:t xml:space="preserve"> </w:t>
      </w:r>
      <w:r w:rsidRPr="00AB2320">
        <w:t>felhasználásával</w:t>
      </w:r>
      <w:r w:rsidR="00D40C3B">
        <w:t xml:space="preserve">, </w:t>
      </w:r>
      <w:r w:rsidR="00D40C3B" w:rsidRPr="00D40C3B">
        <w:t>a szabályozás módosítása által igényelt részletezettséggel és mé</w:t>
      </w:r>
      <w:r w:rsidR="00D40C3B">
        <w:t>lységben kerülnek kidolgozásra.</w:t>
      </w:r>
    </w:p>
    <w:p w14:paraId="10F9FCE7" w14:textId="77777777" w:rsidR="00AB2320" w:rsidRPr="00AB2320" w:rsidRDefault="00AB2320" w:rsidP="003B29C1">
      <w:pPr>
        <w:keepNext/>
        <w:numPr>
          <w:ilvl w:val="1"/>
          <w:numId w:val="6"/>
        </w:numPr>
        <w:tabs>
          <w:tab w:val="left" w:pos="567"/>
        </w:tabs>
        <w:spacing w:after="60"/>
        <w:ind w:hanging="357"/>
        <w:contextualSpacing/>
      </w:pPr>
      <w:r w:rsidRPr="00AB2320">
        <w:t>Településrendezési tervi előzmények</w:t>
      </w:r>
    </w:p>
    <w:p w14:paraId="6167E5A2" w14:textId="77777777" w:rsidR="00AB2320" w:rsidRPr="00AB2320" w:rsidRDefault="00AB2320" w:rsidP="003B29C1">
      <w:pPr>
        <w:keepNext/>
        <w:numPr>
          <w:ilvl w:val="1"/>
          <w:numId w:val="6"/>
        </w:numPr>
        <w:tabs>
          <w:tab w:val="left" w:pos="567"/>
        </w:tabs>
        <w:spacing w:after="60"/>
        <w:ind w:hanging="357"/>
        <w:contextualSpacing/>
      </w:pPr>
      <w:r w:rsidRPr="00AB2320">
        <w:t>Táji és természeti adottságok vizsgálata</w:t>
      </w:r>
    </w:p>
    <w:p w14:paraId="69E16F23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Zöldfelületi rendszer vizsgálata</w:t>
      </w:r>
    </w:p>
    <w:p w14:paraId="08717227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Az épített környezet vizsgálata</w:t>
      </w:r>
    </w:p>
    <w:p w14:paraId="0334ECE2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Közlekedés</w:t>
      </w:r>
    </w:p>
    <w:p w14:paraId="20703BBF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Közművesítés</w:t>
      </w:r>
    </w:p>
    <w:p w14:paraId="0CB0D739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Helyzetelemzés és helyzetértékelés</w:t>
      </w:r>
    </w:p>
    <w:p w14:paraId="2B949290" w14:textId="77777777" w:rsidR="00D40C3B" w:rsidRDefault="00D40C3B">
      <w:pPr>
        <w:rPr>
          <w:b/>
        </w:rPr>
      </w:pPr>
      <w:r>
        <w:rPr>
          <w:b/>
        </w:rPr>
        <w:br w:type="page"/>
      </w:r>
    </w:p>
    <w:p w14:paraId="773D5F19" w14:textId="70AC5991" w:rsidR="00AB2320" w:rsidRPr="00AB2320" w:rsidRDefault="00AB2320" w:rsidP="00D40C3B">
      <w:pPr>
        <w:numPr>
          <w:ilvl w:val="0"/>
          <w:numId w:val="6"/>
        </w:numPr>
        <w:tabs>
          <w:tab w:val="left" w:pos="567"/>
        </w:tabs>
        <w:spacing w:after="60"/>
        <w:contextualSpacing/>
        <w:jc w:val="both"/>
      </w:pPr>
      <w:r w:rsidRPr="00AB2320">
        <w:rPr>
          <w:b/>
        </w:rPr>
        <w:lastRenderedPageBreak/>
        <w:t>ALÁTÁMASZTÓ JAVASLAT</w:t>
      </w:r>
      <w:r w:rsidRPr="00AB2320">
        <w:t xml:space="preserve"> </w:t>
      </w:r>
      <w:r w:rsidR="00D40C3B" w:rsidRPr="00AB2320">
        <w:t xml:space="preserve">– </w:t>
      </w:r>
      <w:r w:rsidR="006141E4">
        <w:t>A</w:t>
      </w:r>
      <w:r w:rsidR="00D40C3B" w:rsidRPr="00D40C3B">
        <w:t xml:space="preserve"> szabályozás módosítása által igényelt részletezettséggel és mé</w:t>
      </w:r>
      <w:r w:rsidR="00D40C3B">
        <w:t>lységben kerülnek kidolgozásra.</w:t>
      </w:r>
    </w:p>
    <w:p w14:paraId="08764788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Településrendezési javaslatok</w:t>
      </w:r>
    </w:p>
    <w:p w14:paraId="3CA2F337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 xml:space="preserve">Táj és zöldfelületi rendszer fejlesztése  </w:t>
      </w:r>
    </w:p>
    <w:p w14:paraId="52595168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</w:pPr>
      <w:r w:rsidRPr="00AB2320">
        <w:t>Közlekedési javaslatok</w:t>
      </w:r>
    </w:p>
    <w:p w14:paraId="4794E71C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proofErr w:type="spellStart"/>
      <w:r w:rsidRPr="00AB2320">
        <w:t>Közművesítési</w:t>
      </w:r>
      <w:proofErr w:type="spellEnd"/>
      <w:r w:rsidRPr="00AB2320">
        <w:t xml:space="preserve"> javaslatok</w:t>
      </w:r>
    </w:p>
    <w:p w14:paraId="3672FF54" w14:textId="77777777" w:rsidR="00AB2320" w:rsidRPr="00AB2320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r w:rsidRPr="00AB2320">
        <w:t>Környezeti hatások és feltételek</w:t>
      </w:r>
    </w:p>
    <w:p w14:paraId="74BA1167" w14:textId="77777777" w:rsidR="00AB2320" w:rsidRPr="00D40C3B" w:rsidRDefault="00AB2320" w:rsidP="003B29C1">
      <w:pPr>
        <w:numPr>
          <w:ilvl w:val="1"/>
          <w:numId w:val="6"/>
        </w:numPr>
        <w:tabs>
          <w:tab w:val="left" w:pos="567"/>
        </w:tabs>
        <w:spacing w:after="60"/>
        <w:contextualSpacing/>
        <w:rPr>
          <w:bCs/>
        </w:rPr>
      </w:pPr>
      <w:r w:rsidRPr="00AB2320">
        <w:t>Szabályozási koncepció</w:t>
      </w:r>
    </w:p>
    <w:p w14:paraId="6D43E8D2" w14:textId="77777777" w:rsidR="00D40C3B" w:rsidRPr="00AB2320" w:rsidRDefault="00D40C3B" w:rsidP="00D40C3B">
      <w:pPr>
        <w:tabs>
          <w:tab w:val="left" w:pos="567"/>
        </w:tabs>
        <w:spacing w:after="60"/>
        <w:contextualSpacing/>
        <w:rPr>
          <w:bCs/>
        </w:rPr>
      </w:pPr>
    </w:p>
    <w:p w14:paraId="60F62D2A" w14:textId="77777777" w:rsidR="00AB2320" w:rsidRPr="006A6B76" w:rsidRDefault="00AB2320" w:rsidP="00AB2320">
      <w:pPr>
        <w:tabs>
          <w:tab w:val="left" w:pos="567"/>
        </w:tabs>
        <w:spacing w:after="60"/>
        <w:jc w:val="both"/>
        <w:rPr>
          <w:rFonts w:cs="Calibri"/>
        </w:rPr>
      </w:pPr>
      <w:r w:rsidRPr="006A6B76">
        <w:rPr>
          <w:rFonts w:cs="Calibri"/>
          <w:b/>
        </w:rPr>
        <w:t>MEGBÍZÓI ELVÁRÁS</w:t>
      </w:r>
      <w:r w:rsidRPr="006A6B76">
        <w:rPr>
          <w:rFonts w:cs="Calibri"/>
          <w:bCs/>
        </w:rPr>
        <w:t>:</w:t>
      </w:r>
      <w:r w:rsidRPr="006A6B76">
        <w:rPr>
          <w:rFonts w:cs="Calibri"/>
        </w:rPr>
        <w:t xml:space="preserve"> rövid, áttekinthető, csak a legszükségesebb kérdésekre kitérő alátámasztó dokumentáció elkészítése.</w:t>
      </w:r>
    </w:p>
    <w:p w14:paraId="5F2F8F1B" w14:textId="77777777" w:rsidR="00AB2320" w:rsidRPr="00D40C3B" w:rsidRDefault="00AB2320" w:rsidP="00AB2320">
      <w:pPr>
        <w:jc w:val="both"/>
        <w:rPr>
          <w:rFonts w:cs="Calibri"/>
          <w:spacing w:val="-6"/>
        </w:rPr>
      </w:pPr>
    </w:p>
    <w:p w14:paraId="3F201ADF" w14:textId="77777777" w:rsidR="00D40C3B" w:rsidRDefault="00D40C3B" w:rsidP="00AB2320">
      <w:pPr>
        <w:tabs>
          <w:tab w:val="left" w:pos="567"/>
        </w:tabs>
        <w:ind w:left="567" w:hanging="567"/>
        <w:rPr>
          <w:rFonts w:cs="Calibri"/>
        </w:rPr>
      </w:pPr>
    </w:p>
    <w:p w14:paraId="3E91D966" w14:textId="2D870DD3" w:rsidR="00AB2320" w:rsidRPr="00D40C3B" w:rsidRDefault="00AB2320" w:rsidP="00AB2320">
      <w:pPr>
        <w:tabs>
          <w:tab w:val="left" w:pos="567"/>
        </w:tabs>
        <w:ind w:left="567" w:hanging="567"/>
        <w:rPr>
          <w:rFonts w:cs="Calibri"/>
        </w:rPr>
      </w:pPr>
      <w:r w:rsidRPr="00D40C3B">
        <w:rPr>
          <w:rFonts w:cs="Calibri"/>
        </w:rPr>
        <w:t>Budapest, 202</w:t>
      </w:r>
      <w:r w:rsidR="00BB16B0">
        <w:rPr>
          <w:rFonts w:cs="Calibri"/>
        </w:rPr>
        <w:t>4</w:t>
      </w:r>
      <w:r w:rsidRPr="00D40C3B">
        <w:rPr>
          <w:rFonts w:cs="Calibri"/>
        </w:rPr>
        <w:t xml:space="preserve">. </w:t>
      </w:r>
      <w:r w:rsidR="00BB16B0">
        <w:rPr>
          <w:rFonts w:cs="Calibri"/>
        </w:rPr>
        <w:t>január</w:t>
      </w:r>
      <w:r w:rsidRPr="00D40C3B">
        <w:rPr>
          <w:rFonts w:cs="Calibri"/>
        </w:rPr>
        <w:t xml:space="preserve"> </w:t>
      </w:r>
      <w:r w:rsidR="00BB16B0">
        <w:rPr>
          <w:rFonts w:cs="Calibri"/>
        </w:rPr>
        <w:t>10</w:t>
      </w:r>
      <w:r w:rsidRPr="00D40C3B">
        <w:rPr>
          <w:rFonts w:cs="Calibri"/>
        </w:rPr>
        <w:t>.</w:t>
      </w:r>
    </w:p>
    <w:p w14:paraId="7C4DE8AE" w14:textId="77777777" w:rsidR="00AB2320" w:rsidRPr="00D40C3B" w:rsidRDefault="00AB2320" w:rsidP="00AB2320">
      <w:pPr>
        <w:tabs>
          <w:tab w:val="left" w:pos="567"/>
        </w:tabs>
        <w:ind w:left="567" w:hanging="567"/>
        <w:rPr>
          <w:rFonts w:cs="Calibri"/>
          <w:b/>
        </w:rPr>
      </w:pPr>
    </w:p>
    <w:p w14:paraId="53E4581E" w14:textId="77777777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  <w:b/>
        </w:rPr>
      </w:pPr>
      <w:r w:rsidRPr="00D40C3B">
        <w:rPr>
          <w:rFonts w:cs="Calibri"/>
          <w:b/>
        </w:rPr>
        <w:t>Trummer Tamás</w:t>
      </w:r>
      <w:r w:rsidRPr="006A6B76">
        <w:rPr>
          <w:rFonts w:cs="Calibri"/>
          <w:b/>
        </w:rPr>
        <w:t xml:space="preserve"> </w:t>
      </w:r>
    </w:p>
    <w:p w14:paraId="7A1548F1" w14:textId="77777777" w:rsidR="00AB2320" w:rsidRPr="006A6B76" w:rsidRDefault="00AB2320" w:rsidP="00AB2320">
      <w:pPr>
        <w:tabs>
          <w:tab w:val="left" w:pos="567"/>
        </w:tabs>
        <w:ind w:left="567" w:hanging="567"/>
        <w:rPr>
          <w:rFonts w:cs="Calibri"/>
        </w:rPr>
      </w:pPr>
      <w:proofErr w:type="gramStart"/>
      <w:r w:rsidRPr="006A6B76">
        <w:rPr>
          <w:rFonts w:cs="Calibri"/>
          <w:b/>
        </w:rPr>
        <w:t>főépítész</w:t>
      </w:r>
      <w:proofErr w:type="gramEnd"/>
      <w:r w:rsidRPr="006A6B76">
        <w:rPr>
          <w:rFonts w:cs="Calibri"/>
          <w:b/>
        </w:rPr>
        <w:t xml:space="preserve"> </w:t>
      </w:r>
      <w:proofErr w:type="spellStart"/>
      <w:r w:rsidRPr="006A6B76">
        <w:rPr>
          <w:rFonts w:cs="Calibri"/>
          <w:b/>
        </w:rPr>
        <w:t>sk</w:t>
      </w:r>
      <w:proofErr w:type="spellEnd"/>
      <w:r w:rsidRPr="006A6B76">
        <w:rPr>
          <w:rFonts w:cs="Calibri"/>
          <w:b/>
        </w:rPr>
        <w:t>.</w:t>
      </w:r>
    </w:p>
    <w:p w14:paraId="1D9C41C9" w14:textId="77777777" w:rsidR="00AB2320" w:rsidRPr="00E61360" w:rsidRDefault="00AB2320" w:rsidP="00AB2320">
      <w:pPr>
        <w:rPr>
          <w:highlight w:val="yellow"/>
        </w:rPr>
      </w:pPr>
    </w:p>
    <w:p w14:paraId="0E9475CB" w14:textId="77777777" w:rsidR="00AB2320" w:rsidRPr="00E61360" w:rsidRDefault="00AB2320" w:rsidP="00AB2320">
      <w:pPr>
        <w:rPr>
          <w:highlight w:val="yellow"/>
        </w:rPr>
      </w:pPr>
    </w:p>
    <w:p w14:paraId="2AFB5958" w14:textId="032EC6AF" w:rsidR="00446BFF" w:rsidRPr="00AF1E93" w:rsidRDefault="00446BFF" w:rsidP="00AF1E93">
      <w:pPr>
        <w:rPr>
          <w:highlight w:val="yellow"/>
        </w:rPr>
      </w:pPr>
    </w:p>
    <w:sectPr w:rsidR="00446BFF" w:rsidRPr="00AF1E93" w:rsidSect="002E4EA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F10A8" w14:textId="77777777" w:rsidR="00686144" w:rsidRDefault="00686144">
      <w:r>
        <w:separator/>
      </w:r>
    </w:p>
  </w:endnote>
  <w:endnote w:type="continuationSeparator" w:id="0">
    <w:p w14:paraId="55258A9B" w14:textId="77777777" w:rsidR="00686144" w:rsidRDefault="00686144">
      <w:r>
        <w:continuationSeparator/>
      </w:r>
    </w:p>
  </w:endnote>
  <w:endnote w:type="continuationNotice" w:id="1">
    <w:p w14:paraId="5BA908A5" w14:textId="77777777" w:rsidR="00686144" w:rsidRDefault="0068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lang w:val="x-none" w:eastAsia="x-none"/>
      </w:rPr>
      <w:id w:val="728885162"/>
      <w:docPartObj>
        <w:docPartGallery w:val="Page Numbers (Bottom of Page)"/>
        <w:docPartUnique/>
      </w:docPartObj>
    </w:sdtPr>
    <w:sdtEndPr>
      <w:rPr>
        <w:i w:val="0"/>
        <w:sz w:val="24"/>
      </w:rPr>
    </w:sdtEndPr>
    <w:sdtContent>
      <w:p w14:paraId="700B6B39" w14:textId="0AEEDF2D" w:rsidR="0019119C" w:rsidRPr="002E4EA1" w:rsidRDefault="0019119C" w:rsidP="002E4EA1">
        <w:pPr>
          <w:spacing w:after="120"/>
          <w:jc w:val="both"/>
          <w:rPr>
            <w:i/>
            <w:sz w:val="20"/>
          </w:rPr>
        </w:pPr>
      </w:p>
      <w:p w14:paraId="011D5888" w14:textId="77777777" w:rsidR="0019119C" w:rsidRDefault="00DF1C87">
        <w:pPr>
          <w:pStyle w:val="llb"/>
          <w:jc w:val="center"/>
        </w:pPr>
      </w:p>
    </w:sdtContent>
  </w:sdt>
  <w:p w14:paraId="5DD9FF65" w14:textId="77777777" w:rsidR="0019119C" w:rsidRPr="005F5FCB" w:rsidRDefault="0019119C" w:rsidP="00EB7E8B">
    <w:pPr>
      <w:pStyle w:val="llb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2EC4" w14:textId="77777777" w:rsidR="00686144" w:rsidRDefault="00686144">
      <w:r>
        <w:separator/>
      </w:r>
    </w:p>
  </w:footnote>
  <w:footnote w:type="continuationSeparator" w:id="0">
    <w:p w14:paraId="499F6591" w14:textId="77777777" w:rsidR="00686144" w:rsidRDefault="00686144">
      <w:r>
        <w:continuationSeparator/>
      </w:r>
    </w:p>
  </w:footnote>
  <w:footnote w:type="continuationNotice" w:id="1">
    <w:p w14:paraId="714854A3" w14:textId="77777777" w:rsidR="00686144" w:rsidRDefault="006861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881F" w14:textId="02D7DB06" w:rsidR="0019119C" w:rsidRPr="005F5FCB" w:rsidRDefault="0019119C" w:rsidP="002E4EA1">
    <w:pPr>
      <w:pStyle w:val="lfej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1EFC"/>
    <w:multiLevelType w:val="hybridMultilevel"/>
    <w:tmpl w:val="B09CCB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B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A14"/>
    <w:multiLevelType w:val="hybridMultilevel"/>
    <w:tmpl w:val="B08A3992"/>
    <w:lvl w:ilvl="0" w:tplc="B5DC4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A963B9"/>
    <w:multiLevelType w:val="hybridMultilevel"/>
    <w:tmpl w:val="688421B0"/>
    <w:lvl w:ilvl="0" w:tplc="9904AF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7DC382C"/>
    <w:multiLevelType w:val="hybridMultilevel"/>
    <w:tmpl w:val="BDA26B7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5DC8"/>
    <w:multiLevelType w:val="hybridMultilevel"/>
    <w:tmpl w:val="CB32ED3A"/>
    <w:lvl w:ilvl="0" w:tplc="578297B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6597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abstractNum w:abstractNumId="11" w15:restartNumberingAfterBreak="0">
    <w:nsid w:val="6ADC4582"/>
    <w:multiLevelType w:val="hybridMultilevel"/>
    <w:tmpl w:val="06BCC682"/>
    <w:lvl w:ilvl="0" w:tplc="20BE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052F"/>
    <w:rsid w:val="00001EA7"/>
    <w:rsid w:val="00002407"/>
    <w:rsid w:val="0000303B"/>
    <w:rsid w:val="00004557"/>
    <w:rsid w:val="00004F00"/>
    <w:rsid w:val="00007747"/>
    <w:rsid w:val="00007C08"/>
    <w:rsid w:val="00010066"/>
    <w:rsid w:val="000112E7"/>
    <w:rsid w:val="00012994"/>
    <w:rsid w:val="00017EE8"/>
    <w:rsid w:val="000204DF"/>
    <w:rsid w:val="00021DB6"/>
    <w:rsid w:val="00022171"/>
    <w:rsid w:val="00023B26"/>
    <w:rsid w:val="00030A89"/>
    <w:rsid w:val="00030F92"/>
    <w:rsid w:val="00031517"/>
    <w:rsid w:val="00031C18"/>
    <w:rsid w:val="000329B4"/>
    <w:rsid w:val="00034999"/>
    <w:rsid w:val="00035DF3"/>
    <w:rsid w:val="00036468"/>
    <w:rsid w:val="00040C4B"/>
    <w:rsid w:val="00041DE2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310"/>
    <w:rsid w:val="00052404"/>
    <w:rsid w:val="00052D71"/>
    <w:rsid w:val="00053472"/>
    <w:rsid w:val="000544C3"/>
    <w:rsid w:val="00055196"/>
    <w:rsid w:val="00055CAD"/>
    <w:rsid w:val="00056228"/>
    <w:rsid w:val="00060DC2"/>
    <w:rsid w:val="00061BAA"/>
    <w:rsid w:val="0006369E"/>
    <w:rsid w:val="00065788"/>
    <w:rsid w:val="00065AFF"/>
    <w:rsid w:val="00065C0F"/>
    <w:rsid w:val="00070DBA"/>
    <w:rsid w:val="00070EEF"/>
    <w:rsid w:val="00072129"/>
    <w:rsid w:val="00073298"/>
    <w:rsid w:val="00073C7D"/>
    <w:rsid w:val="00074FDF"/>
    <w:rsid w:val="00075648"/>
    <w:rsid w:val="00080579"/>
    <w:rsid w:val="000809EF"/>
    <w:rsid w:val="00081D0B"/>
    <w:rsid w:val="000825FC"/>
    <w:rsid w:val="00082DBA"/>
    <w:rsid w:val="000847DE"/>
    <w:rsid w:val="0008508E"/>
    <w:rsid w:val="000856A7"/>
    <w:rsid w:val="00086415"/>
    <w:rsid w:val="00086CE9"/>
    <w:rsid w:val="00087D60"/>
    <w:rsid w:val="00087FF4"/>
    <w:rsid w:val="000906E8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725"/>
    <w:rsid w:val="000A3A1C"/>
    <w:rsid w:val="000A3DD5"/>
    <w:rsid w:val="000A464C"/>
    <w:rsid w:val="000A5435"/>
    <w:rsid w:val="000A5CEE"/>
    <w:rsid w:val="000B0734"/>
    <w:rsid w:val="000B089F"/>
    <w:rsid w:val="000B0BFB"/>
    <w:rsid w:val="000B1005"/>
    <w:rsid w:val="000B1E9E"/>
    <w:rsid w:val="000B20E5"/>
    <w:rsid w:val="000B2DA3"/>
    <w:rsid w:val="000B3FCE"/>
    <w:rsid w:val="000B4BC3"/>
    <w:rsid w:val="000B67CB"/>
    <w:rsid w:val="000B6FD5"/>
    <w:rsid w:val="000B7E3A"/>
    <w:rsid w:val="000C0B1D"/>
    <w:rsid w:val="000C1C18"/>
    <w:rsid w:val="000C1DF7"/>
    <w:rsid w:val="000C320E"/>
    <w:rsid w:val="000C74AF"/>
    <w:rsid w:val="000D0717"/>
    <w:rsid w:val="000D1689"/>
    <w:rsid w:val="000D1AEE"/>
    <w:rsid w:val="000D2094"/>
    <w:rsid w:val="000D253A"/>
    <w:rsid w:val="000D2A2C"/>
    <w:rsid w:val="000D3B0A"/>
    <w:rsid w:val="000D4BDF"/>
    <w:rsid w:val="000D6A44"/>
    <w:rsid w:val="000D795D"/>
    <w:rsid w:val="000D7ADA"/>
    <w:rsid w:val="000E13E3"/>
    <w:rsid w:val="000E140B"/>
    <w:rsid w:val="000E2A2E"/>
    <w:rsid w:val="000E2E01"/>
    <w:rsid w:val="000E3AFC"/>
    <w:rsid w:val="000E3B00"/>
    <w:rsid w:val="000E5680"/>
    <w:rsid w:val="000E7B33"/>
    <w:rsid w:val="000F04D9"/>
    <w:rsid w:val="000F0C79"/>
    <w:rsid w:val="000F11ED"/>
    <w:rsid w:val="000F19FC"/>
    <w:rsid w:val="000F29FE"/>
    <w:rsid w:val="000F7404"/>
    <w:rsid w:val="001010AF"/>
    <w:rsid w:val="00101AFF"/>
    <w:rsid w:val="00102147"/>
    <w:rsid w:val="00103B60"/>
    <w:rsid w:val="00105235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53C4"/>
    <w:rsid w:val="001262A8"/>
    <w:rsid w:val="001270B8"/>
    <w:rsid w:val="00130140"/>
    <w:rsid w:val="001310F3"/>
    <w:rsid w:val="00132190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09A5"/>
    <w:rsid w:val="0015301D"/>
    <w:rsid w:val="001531AB"/>
    <w:rsid w:val="00157E2B"/>
    <w:rsid w:val="00161697"/>
    <w:rsid w:val="001622DC"/>
    <w:rsid w:val="001625D4"/>
    <w:rsid w:val="00162D0E"/>
    <w:rsid w:val="00162F7A"/>
    <w:rsid w:val="001644DD"/>
    <w:rsid w:val="00164BA2"/>
    <w:rsid w:val="00164E24"/>
    <w:rsid w:val="00164F6B"/>
    <w:rsid w:val="001653B5"/>
    <w:rsid w:val="00165ECF"/>
    <w:rsid w:val="00166ED0"/>
    <w:rsid w:val="00166F5B"/>
    <w:rsid w:val="0016717B"/>
    <w:rsid w:val="001719BD"/>
    <w:rsid w:val="00177B53"/>
    <w:rsid w:val="00181F5C"/>
    <w:rsid w:val="00182467"/>
    <w:rsid w:val="001854AF"/>
    <w:rsid w:val="00185EA1"/>
    <w:rsid w:val="00186719"/>
    <w:rsid w:val="001872B1"/>
    <w:rsid w:val="0019119C"/>
    <w:rsid w:val="00193ECF"/>
    <w:rsid w:val="001943DD"/>
    <w:rsid w:val="00194F6D"/>
    <w:rsid w:val="00195977"/>
    <w:rsid w:val="0019599F"/>
    <w:rsid w:val="00195F32"/>
    <w:rsid w:val="001961DB"/>
    <w:rsid w:val="001965AF"/>
    <w:rsid w:val="00196789"/>
    <w:rsid w:val="001A16FF"/>
    <w:rsid w:val="001A1E3D"/>
    <w:rsid w:val="001A21D8"/>
    <w:rsid w:val="001A2201"/>
    <w:rsid w:val="001A4964"/>
    <w:rsid w:val="001A5217"/>
    <w:rsid w:val="001B0FE6"/>
    <w:rsid w:val="001B2851"/>
    <w:rsid w:val="001B49F8"/>
    <w:rsid w:val="001B5BCF"/>
    <w:rsid w:val="001B7CC4"/>
    <w:rsid w:val="001C085C"/>
    <w:rsid w:val="001C08CA"/>
    <w:rsid w:val="001C1019"/>
    <w:rsid w:val="001C300F"/>
    <w:rsid w:val="001C5E90"/>
    <w:rsid w:val="001C6D34"/>
    <w:rsid w:val="001C7933"/>
    <w:rsid w:val="001D066D"/>
    <w:rsid w:val="001D0D0A"/>
    <w:rsid w:val="001D12CA"/>
    <w:rsid w:val="001D1918"/>
    <w:rsid w:val="001D3693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564D"/>
    <w:rsid w:val="001F6AAE"/>
    <w:rsid w:val="001F7E86"/>
    <w:rsid w:val="00202092"/>
    <w:rsid w:val="00202CCF"/>
    <w:rsid w:val="00203952"/>
    <w:rsid w:val="00204B37"/>
    <w:rsid w:val="002067EB"/>
    <w:rsid w:val="00207023"/>
    <w:rsid w:val="00207079"/>
    <w:rsid w:val="00207182"/>
    <w:rsid w:val="0021056C"/>
    <w:rsid w:val="00211EC2"/>
    <w:rsid w:val="00213413"/>
    <w:rsid w:val="00214930"/>
    <w:rsid w:val="00214DCA"/>
    <w:rsid w:val="00215D59"/>
    <w:rsid w:val="0021755D"/>
    <w:rsid w:val="00217742"/>
    <w:rsid w:val="002220E6"/>
    <w:rsid w:val="00222509"/>
    <w:rsid w:val="00222704"/>
    <w:rsid w:val="00223DD8"/>
    <w:rsid w:val="00226472"/>
    <w:rsid w:val="002266D2"/>
    <w:rsid w:val="002267E0"/>
    <w:rsid w:val="002275B2"/>
    <w:rsid w:val="00230521"/>
    <w:rsid w:val="00231B12"/>
    <w:rsid w:val="00232490"/>
    <w:rsid w:val="00232B28"/>
    <w:rsid w:val="002345AE"/>
    <w:rsid w:val="00236778"/>
    <w:rsid w:val="00241480"/>
    <w:rsid w:val="00241F75"/>
    <w:rsid w:val="00242681"/>
    <w:rsid w:val="002442B5"/>
    <w:rsid w:val="0024453E"/>
    <w:rsid w:val="00244760"/>
    <w:rsid w:val="0024550C"/>
    <w:rsid w:val="002458F7"/>
    <w:rsid w:val="00245C28"/>
    <w:rsid w:val="00246F6C"/>
    <w:rsid w:val="00251782"/>
    <w:rsid w:val="00251C69"/>
    <w:rsid w:val="002614CC"/>
    <w:rsid w:val="00262E6E"/>
    <w:rsid w:val="00265243"/>
    <w:rsid w:val="00265FF2"/>
    <w:rsid w:val="00266B5E"/>
    <w:rsid w:val="0026770A"/>
    <w:rsid w:val="00272CC8"/>
    <w:rsid w:val="00276A2F"/>
    <w:rsid w:val="00277507"/>
    <w:rsid w:val="00280624"/>
    <w:rsid w:val="00282DE9"/>
    <w:rsid w:val="00282FE0"/>
    <w:rsid w:val="0028513D"/>
    <w:rsid w:val="002856E6"/>
    <w:rsid w:val="002863EE"/>
    <w:rsid w:val="00286F82"/>
    <w:rsid w:val="00291384"/>
    <w:rsid w:val="00292E69"/>
    <w:rsid w:val="0029425E"/>
    <w:rsid w:val="0029522E"/>
    <w:rsid w:val="00297481"/>
    <w:rsid w:val="002A080C"/>
    <w:rsid w:val="002A1B51"/>
    <w:rsid w:val="002A2653"/>
    <w:rsid w:val="002A357E"/>
    <w:rsid w:val="002B0D84"/>
    <w:rsid w:val="002B145E"/>
    <w:rsid w:val="002B36CD"/>
    <w:rsid w:val="002B477F"/>
    <w:rsid w:val="002B6007"/>
    <w:rsid w:val="002B6427"/>
    <w:rsid w:val="002B75F4"/>
    <w:rsid w:val="002C2867"/>
    <w:rsid w:val="002C41CA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44D0"/>
    <w:rsid w:val="002E4EA1"/>
    <w:rsid w:val="002E555F"/>
    <w:rsid w:val="002F212E"/>
    <w:rsid w:val="002F2E60"/>
    <w:rsid w:val="002F4E6E"/>
    <w:rsid w:val="002F6583"/>
    <w:rsid w:val="00300EF4"/>
    <w:rsid w:val="00301131"/>
    <w:rsid w:val="00301995"/>
    <w:rsid w:val="00304A46"/>
    <w:rsid w:val="00304E88"/>
    <w:rsid w:val="003060E7"/>
    <w:rsid w:val="00306132"/>
    <w:rsid w:val="00306286"/>
    <w:rsid w:val="003063B9"/>
    <w:rsid w:val="00306AD0"/>
    <w:rsid w:val="003071E8"/>
    <w:rsid w:val="00307E18"/>
    <w:rsid w:val="00310A0F"/>
    <w:rsid w:val="00311A4C"/>
    <w:rsid w:val="00312C5E"/>
    <w:rsid w:val="00314B80"/>
    <w:rsid w:val="00314E2F"/>
    <w:rsid w:val="00316019"/>
    <w:rsid w:val="00317552"/>
    <w:rsid w:val="00323706"/>
    <w:rsid w:val="0032540C"/>
    <w:rsid w:val="00326371"/>
    <w:rsid w:val="003268DF"/>
    <w:rsid w:val="00326B6B"/>
    <w:rsid w:val="0032775D"/>
    <w:rsid w:val="00332592"/>
    <w:rsid w:val="00333229"/>
    <w:rsid w:val="00334892"/>
    <w:rsid w:val="003356D6"/>
    <w:rsid w:val="003378D3"/>
    <w:rsid w:val="0034037E"/>
    <w:rsid w:val="00342EE4"/>
    <w:rsid w:val="00343441"/>
    <w:rsid w:val="00346414"/>
    <w:rsid w:val="0034678C"/>
    <w:rsid w:val="0034780C"/>
    <w:rsid w:val="00350DB6"/>
    <w:rsid w:val="0035139A"/>
    <w:rsid w:val="003519C3"/>
    <w:rsid w:val="003525B2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0F7F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7D"/>
    <w:rsid w:val="003916CE"/>
    <w:rsid w:val="003926E4"/>
    <w:rsid w:val="0039552C"/>
    <w:rsid w:val="00395B39"/>
    <w:rsid w:val="00395FE5"/>
    <w:rsid w:val="00396E86"/>
    <w:rsid w:val="003A04D8"/>
    <w:rsid w:val="003A06B6"/>
    <w:rsid w:val="003A0957"/>
    <w:rsid w:val="003A0EC1"/>
    <w:rsid w:val="003A14EC"/>
    <w:rsid w:val="003A2A1C"/>
    <w:rsid w:val="003A3498"/>
    <w:rsid w:val="003A44E3"/>
    <w:rsid w:val="003A5C41"/>
    <w:rsid w:val="003A600E"/>
    <w:rsid w:val="003A6E1C"/>
    <w:rsid w:val="003B0538"/>
    <w:rsid w:val="003B0BDF"/>
    <w:rsid w:val="003B199F"/>
    <w:rsid w:val="003B202A"/>
    <w:rsid w:val="003B29C1"/>
    <w:rsid w:val="003B29D4"/>
    <w:rsid w:val="003B5395"/>
    <w:rsid w:val="003B56DD"/>
    <w:rsid w:val="003B696A"/>
    <w:rsid w:val="003B6C29"/>
    <w:rsid w:val="003B79D7"/>
    <w:rsid w:val="003C1AE4"/>
    <w:rsid w:val="003C2515"/>
    <w:rsid w:val="003C26B5"/>
    <w:rsid w:val="003C2875"/>
    <w:rsid w:val="003C28BE"/>
    <w:rsid w:val="003C3D9D"/>
    <w:rsid w:val="003C4292"/>
    <w:rsid w:val="003C488E"/>
    <w:rsid w:val="003C62E5"/>
    <w:rsid w:val="003C6468"/>
    <w:rsid w:val="003C652C"/>
    <w:rsid w:val="003C7A19"/>
    <w:rsid w:val="003C7C57"/>
    <w:rsid w:val="003D07A9"/>
    <w:rsid w:val="003D1E0C"/>
    <w:rsid w:val="003D22B9"/>
    <w:rsid w:val="003D2C45"/>
    <w:rsid w:val="003D2CD1"/>
    <w:rsid w:val="003D35D4"/>
    <w:rsid w:val="003D473E"/>
    <w:rsid w:val="003D5E5B"/>
    <w:rsid w:val="003D7831"/>
    <w:rsid w:val="003E05C7"/>
    <w:rsid w:val="003E540D"/>
    <w:rsid w:val="003E5646"/>
    <w:rsid w:val="003F1A22"/>
    <w:rsid w:val="003F1B9C"/>
    <w:rsid w:val="003F3EB0"/>
    <w:rsid w:val="003F3F4A"/>
    <w:rsid w:val="003F4165"/>
    <w:rsid w:val="003F5179"/>
    <w:rsid w:val="003F5637"/>
    <w:rsid w:val="003F7A4D"/>
    <w:rsid w:val="00400739"/>
    <w:rsid w:val="0040209B"/>
    <w:rsid w:val="00402312"/>
    <w:rsid w:val="00403DE1"/>
    <w:rsid w:val="00404DA8"/>
    <w:rsid w:val="00405D88"/>
    <w:rsid w:val="0040614C"/>
    <w:rsid w:val="00406983"/>
    <w:rsid w:val="004115AB"/>
    <w:rsid w:val="00414061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34"/>
    <w:rsid w:val="0043309E"/>
    <w:rsid w:val="004330CC"/>
    <w:rsid w:val="004333C7"/>
    <w:rsid w:val="004426F4"/>
    <w:rsid w:val="00442C58"/>
    <w:rsid w:val="004463E4"/>
    <w:rsid w:val="004468F5"/>
    <w:rsid w:val="00446BFF"/>
    <w:rsid w:val="004474DC"/>
    <w:rsid w:val="00450A8B"/>
    <w:rsid w:val="00451346"/>
    <w:rsid w:val="004528FE"/>
    <w:rsid w:val="00452B04"/>
    <w:rsid w:val="004530DE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083E"/>
    <w:rsid w:val="004913E6"/>
    <w:rsid w:val="0049454D"/>
    <w:rsid w:val="004950E6"/>
    <w:rsid w:val="0049598C"/>
    <w:rsid w:val="00496FD7"/>
    <w:rsid w:val="00497BA1"/>
    <w:rsid w:val="004A0B98"/>
    <w:rsid w:val="004A267C"/>
    <w:rsid w:val="004A33E4"/>
    <w:rsid w:val="004A41F0"/>
    <w:rsid w:val="004A4F02"/>
    <w:rsid w:val="004A501A"/>
    <w:rsid w:val="004A53CE"/>
    <w:rsid w:val="004A6521"/>
    <w:rsid w:val="004A7844"/>
    <w:rsid w:val="004A7AA3"/>
    <w:rsid w:val="004B305C"/>
    <w:rsid w:val="004B4B35"/>
    <w:rsid w:val="004B5E68"/>
    <w:rsid w:val="004B773C"/>
    <w:rsid w:val="004B77F1"/>
    <w:rsid w:val="004C01CE"/>
    <w:rsid w:val="004C01D2"/>
    <w:rsid w:val="004C0991"/>
    <w:rsid w:val="004C147D"/>
    <w:rsid w:val="004C6968"/>
    <w:rsid w:val="004D0BC6"/>
    <w:rsid w:val="004D1522"/>
    <w:rsid w:val="004D1B7E"/>
    <w:rsid w:val="004D23B4"/>
    <w:rsid w:val="004D4003"/>
    <w:rsid w:val="004D5641"/>
    <w:rsid w:val="004D6A58"/>
    <w:rsid w:val="004D6BA7"/>
    <w:rsid w:val="004D6FB5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255E"/>
    <w:rsid w:val="00505269"/>
    <w:rsid w:val="00506D37"/>
    <w:rsid w:val="00510F63"/>
    <w:rsid w:val="00511051"/>
    <w:rsid w:val="00511424"/>
    <w:rsid w:val="005118DD"/>
    <w:rsid w:val="0051225B"/>
    <w:rsid w:val="00512659"/>
    <w:rsid w:val="00520F32"/>
    <w:rsid w:val="005210D1"/>
    <w:rsid w:val="005259DC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47DA0"/>
    <w:rsid w:val="00550608"/>
    <w:rsid w:val="005510F2"/>
    <w:rsid w:val="00552953"/>
    <w:rsid w:val="00553589"/>
    <w:rsid w:val="005556B4"/>
    <w:rsid w:val="0055664A"/>
    <w:rsid w:val="00557930"/>
    <w:rsid w:val="00557BAC"/>
    <w:rsid w:val="00560EF5"/>
    <w:rsid w:val="00561CB3"/>
    <w:rsid w:val="00564ADD"/>
    <w:rsid w:val="0056566A"/>
    <w:rsid w:val="00566F0A"/>
    <w:rsid w:val="005706AF"/>
    <w:rsid w:val="0057126E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0401"/>
    <w:rsid w:val="005922FD"/>
    <w:rsid w:val="00592585"/>
    <w:rsid w:val="00593608"/>
    <w:rsid w:val="00597DD4"/>
    <w:rsid w:val="00597E5B"/>
    <w:rsid w:val="005A179D"/>
    <w:rsid w:val="005A1CD2"/>
    <w:rsid w:val="005A2013"/>
    <w:rsid w:val="005A442B"/>
    <w:rsid w:val="005A4F5A"/>
    <w:rsid w:val="005A5742"/>
    <w:rsid w:val="005B2195"/>
    <w:rsid w:val="005B4ED0"/>
    <w:rsid w:val="005C210A"/>
    <w:rsid w:val="005C2DF4"/>
    <w:rsid w:val="005C473E"/>
    <w:rsid w:val="005D0765"/>
    <w:rsid w:val="005D0B7D"/>
    <w:rsid w:val="005D0D78"/>
    <w:rsid w:val="005D15E6"/>
    <w:rsid w:val="005D21D6"/>
    <w:rsid w:val="005D2855"/>
    <w:rsid w:val="005D28DC"/>
    <w:rsid w:val="005D4148"/>
    <w:rsid w:val="005D5A31"/>
    <w:rsid w:val="005D70B0"/>
    <w:rsid w:val="005D7DFE"/>
    <w:rsid w:val="005E2226"/>
    <w:rsid w:val="005E3EDD"/>
    <w:rsid w:val="005E4173"/>
    <w:rsid w:val="005E50D7"/>
    <w:rsid w:val="005E7233"/>
    <w:rsid w:val="005F0BE1"/>
    <w:rsid w:val="005F1557"/>
    <w:rsid w:val="005F1B11"/>
    <w:rsid w:val="005F22C3"/>
    <w:rsid w:val="005F251A"/>
    <w:rsid w:val="005F38B9"/>
    <w:rsid w:val="005F5FCB"/>
    <w:rsid w:val="005F6809"/>
    <w:rsid w:val="005F7F0A"/>
    <w:rsid w:val="006015D5"/>
    <w:rsid w:val="006050E5"/>
    <w:rsid w:val="0060704B"/>
    <w:rsid w:val="00611979"/>
    <w:rsid w:val="006132E0"/>
    <w:rsid w:val="00613BCB"/>
    <w:rsid w:val="006141E4"/>
    <w:rsid w:val="00615D45"/>
    <w:rsid w:val="006175AE"/>
    <w:rsid w:val="006179A5"/>
    <w:rsid w:val="00617B82"/>
    <w:rsid w:val="00617E7E"/>
    <w:rsid w:val="00623C09"/>
    <w:rsid w:val="0062408A"/>
    <w:rsid w:val="0062485C"/>
    <w:rsid w:val="0062558C"/>
    <w:rsid w:val="00626FBA"/>
    <w:rsid w:val="006329C0"/>
    <w:rsid w:val="00635837"/>
    <w:rsid w:val="00636DA3"/>
    <w:rsid w:val="006375AB"/>
    <w:rsid w:val="00637C52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47CF5"/>
    <w:rsid w:val="00650D54"/>
    <w:rsid w:val="00653F83"/>
    <w:rsid w:val="0065503A"/>
    <w:rsid w:val="006551C2"/>
    <w:rsid w:val="006553EF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0D4C"/>
    <w:rsid w:val="006736F4"/>
    <w:rsid w:val="0067395F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86144"/>
    <w:rsid w:val="00690606"/>
    <w:rsid w:val="00690C32"/>
    <w:rsid w:val="00690E09"/>
    <w:rsid w:val="00691B5D"/>
    <w:rsid w:val="0069274F"/>
    <w:rsid w:val="006933B5"/>
    <w:rsid w:val="00693660"/>
    <w:rsid w:val="00694120"/>
    <w:rsid w:val="006948E8"/>
    <w:rsid w:val="0069592C"/>
    <w:rsid w:val="00695F50"/>
    <w:rsid w:val="00696ED2"/>
    <w:rsid w:val="006A25C1"/>
    <w:rsid w:val="006A2EE8"/>
    <w:rsid w:val="006A3CA8"/>
    <w:rsid w:val="006A443D"/>
    <w:rsid w:val="006A7184"/>
    <w:rsid w:val="006A7CB9"/>
    <w:rsid w:val="006B2A2C"/>
    <w:rsid w:val="006B5815"/>
    <w:rsid w:val="006B5E26"/>
    <w:rsid w:val="006C08AB"/>
    <w:rsid w:val="006C1A31"/>
    <w:rsid w:val="006C21B4"/>
    <w:rsid w:val="006C289C"/>
    <w:rsid w:val="006C64A6"/>
    <w:rsid w:val="006C7D62"/>
    <w:rsid w:val="006D0650"/>
    <w:rsid w:val="006D10C5"/>
    <w:rsid w:val="006D2C5B"/>
    <w:rsid w:val="006D55F2"/>
    <w:rsid w:val="006D6CDF"/>
    <w:rsid w:val="006D6DDD"/>
    <w:rsid w:val="006D7E5B"/>
    <w:rsid w:val="006E3012"/>
    <w:rsid w:val="006E4052"/>
    <w:rsid w:val="006E541C"/>
    <w:rsid w:val="006E65B9"/>
    <w:rsid w:val="006F0A1C"/>
    <w:rsid w:val="006F11DC"/>
    <w:rsid w:val="006F249F"/>
    <w:rsid w:val="006F46F2"/>
    <w:rsid w:val="006F50FE"/>
    <w:rsid w:val="006F6A4E"/>
    <w:rsid w:val="006F7672"/>
    <w:rsid w:val="00701AEA"/>
    <w:rsid w:val="00704322"/>
    <w:rsid w:val="00704625"/>
    <w:rsid w:val="00705871"/>
    <w:rsid w:val="00706F35"/>
    <w:rsid w:val="00706F91"/>
    <w:rsid w:val="007078DF"/>
    <w:rsid w:val="00707F8B"/>
    <w:rsid w:val="00712969"/>
    <w:rsid w:val="00713380"/>
    <w:rsid w:val="00713EF8"/>
    <w:rsid w:val="00714464"/>
    <w:rsid w:val="0071604A"/>
    <w:rsid w:val="007161CD"/>
    <w:rsid w:val="0071638F"/>
    <w:rsid w:val="007206F0"/>
    <w:rsid w:val="00720718"/>
    <w:rsid w:val="0072086B"/>
    <w:rsid w:val="00722B8D"/>
    <w:rsid w:val="0072388C"/>
    <w:rsid w:val="0072511E"/>
    <w:rsid w:val="007306CB"/>
    <w:rsid w:val="00730B15"/>
    <w:rsid w:val="007310CA"/>
    <w:rsid w:val="00732688"/>
    <w:rsid w:val="00734245"/>
    <w:rsid w:val="0073495D"/>
    <w:rsid w:val="0073561E"/>
    <w:rsid w:val="00735F44"/>
    <w:rsid w:val="00737B02"/>
    <w:rsid w:val="00740019"/>
    <w:rsid w:val="00740F01"/>
    <w:rsid w:val="0074113C"/>
    <w:rsid w:val="00741AC0"/>
    <w:rsid w:val="007447AC"/>
    <w:rsid w:val="007450EE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4A52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765"/>
    <w:rsid w:val="007918DB"/>
    <w:rsid w:val="0079468B"/>
    <w:rsid w:val="00795866"/>
    <w:rsid w:val="0079661E"/>
    <w:rsid w:val="0079778D"/>
    <w:rsid w:val="007A0391"/>
    <w:rsid w:val="007A0BE2"/>
    <w:rsid w:val="007A2363"/>
    <w:rsid w:val="007A2819"/>
    <w:rsid w:val="007A40ED"/>
    <w:rsid w:val="007A45A8"/>
    <w:rsid w:val="007B0042"/>
    <w:rsid w:val="007B4032"/>
    <w:rsid w:val="007B5AFC"/>
    <w:rsid w:val="007B7506"/>
    <w:rsid w:val="007C0ED2"/>
    <w:rsid w:val="007C2BA2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24FB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3DC"/>
    <w:rsid w:val="00807633"/>
    <w:rsid w:val="008076FD"/>
    <w:rsid w:val="0081003D"/>
    <w:rsid w:val="00810437"/>
    <w:rsid w:val="0081467C"/>
    <w:rsid w:val="00816425"/>
    <w:rsid w:val="00820A62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416"/>
    <w:rsid w:val="00837774"/>
    <w:rsid w:val="00841750"/>
    <w:rsid w:val="00843BE0"/>
    <w:rsid w:val="00844666"/>
    <w:rsid w:val="008453DC"/>
    <w:rsid w:val="0084612D"/>
    <w:rsid w:val="00847DF2"/>
    <w:rsid w:val="0085003A"/>
    <w:rsid w:val="00850EFE"/>
    <w:rsid w:val="00852B63"/>
    <w:rsid w:val="00854900"/>
    <w:rsid w:val="008556C4"/>
    <w:rsid w:val="008564A1"/>
    <w:rsid w:val="00856AFE"/>
    <w:rsid w:val="00857EEE"/>
    <w:rsid w:val="00860178"/>
    <w:rsid w:val="00861DF4"/>
    <w:rsid w:val="008627CE"/>
    <w:rsid w:val="00862F39"/>
    <w:rsid w:val="008638C3"/>
    <w:rsid w:val="0086595E"/>
    <w:rsid w:val="00866CC8"/>
    <w:rsid w:val="008740E5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80"/>
    <w:rsid w:val="00880DEB"/>
    <w:rsid w:val="008821CD"/>
    <w:rsid w:val="00882C11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2116"/>
    <w:rsid w:val="008A2E56"/>
    <w:rsid w:val="008A4623"/>
    <w:rsid w:val="008A52AA"/>
    <w:rsid w:val="008A5A5C"/>
    <w:rsid w:val="008A5C21"/>
    <w:rsid w:val="008A5C2C"/>
    <w:rsid w:val="008A66B2"/>
    <w:rsid w:val="008A6AB8"/>
    <w:rsid w:val="008A7208"/>
    <w:rsid w:val="008A7393"/>
    <w:rsid w:val="008A753C"/>
    <w:rsid w:val="008B0596"/>
    <w:rsid w:val="008B05DB"/>
    <w:rsid w:val="008B1905"/>
    <w:rsid w:val="008B2350"/>
    <w:rsid w:val="008C1993"/>
    <w:rsid w:val="008C219D"/>
    <w:rsid w:val="008C262B"/>
    <w:rsid w:val="008C43E7"/>
    <w:rsid w:val="008D0DAE"/>
    <w:rsid w:val="008D3739"/>
    <w:rsid w:val="008D4C4B"/>
    <w:rsid w:val="008D5BA9"/>
    <w:rsid w:val="008D5C2F"/>
    <w:rsid w:val="008D6262"/>
    <w:rsid w:val="008D73B6"/>
    <w:rsid w:val="008E06A5"/>
    <w:rsid w:val="008E2712"/>
    <w:rsid w:val="008E272D"/>
    <w:rsid w:val="008E29BD"/>
    <w:rsid w:val="008E3084"/>
    <w:rsid w:val="008E492E"/>
    <w:rsid w:val="008E5BAD"/>
    <w:rsid w:val="008E6DB6"/>
    <w:rsid w:val="008F0254"/>
    <w:rsid w:val="008F2076"/>
    <w:rsid w:val="008F3CBB"/>
    <w:rsid w:val="008F3FDF"/>
    <w:rsid w:val="008F64DA"/>
    <w:rsid w:val="00900F8A"/>
    <w:rsid w:val="009023D1"/>
    <w:rsid w:val="0090762B"/>
    <w:rsid w:val="00910255"/>
    <w:rsid w:val="00912114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26BD"/>
    <w:rsid w:val="00934E7A"/>
    <w:rsid w:val="00934FA2"/>
    <w:rsid w:val="00936DB8"/>
    <w:rsid w:val="009371EF"/>
    <w:rsid w:val="0093760B"/>
    <w:rsid w:val="00940DAB"/>
    <w:rsid w:val="00941E35"/>
    <w:rsid w:val="009438A7"/>
    <w:rsid w:val="00945E94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4D0"/>
    <w:rsid w:val="0097667A"/>
    <w:rsid w:val="00977D38"/>
    <w:rsid w:val="00980663"/>
    <w:rsid w:val="009818E5"/>
    <w:rsid w:val="00983B5F"/>
    <w:rsid w:val="00983C80"/>
    <w:rsid w:val="00983EB4"/>
    <w:rsid w:val="00983F1B"/>
    <w:rsid w:val="00983F45"/>
    <w:rsid w:val="00984302"/>
    <w:rsid w:val="00984A79"/>
    <w:rsid w:val="00984EC5"/>
    <w:rsid w:val="00985139"/>
    <w:rsid w:val="00991160"/>
    <w:rsid w:val="0099132E"/>
    <w:rsid w:val="00992FE5"/>
    <w:rsid w:val="009953EE"/>
    <w:rsid w:val="009958B4"/>
    <w:rsid w:val="009967E4"/>
    <w:rsid w:val="00997B30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2F2C"/>
    <w:rsid w:val="009C5909"/>
    <w:rsid w:val="009C6D5E"/>
    <w:rsid w:val="009C6D6A"/>
    <w:rsid w:val="009D1AF1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047"/>
    <w:rsid w:val="009F418A"/>
    <w:rsid w:val="009F4899"/>
    <w:rsid w:val="009F4B20"/>
    <w:rsid w:val="009F750F"/>
    <w:rsid w:val="00A00317"/>
    <w:rsid w:val="00A00AF7"/>
    <w:rsid w:val="00A00B34"/>
    <w:rsid w:val="00A011D4"/>
    <w:rsid w:val="00A01A34"/>
    <w:rsid w:val="00A022D1"/>
    <w:rsid w:val="00A02EF4"/>
    <w:rsid w:val="00A030A9"/>
    <w:rsid w:val="00A0350E"/>
    <w:rsid w:val="00A03DB2"/>
    <w:rsid w:val="00A042FB"/>
    <w:rsid w:val="00A05791"/>
    <w:rsid w:val="00A063DB"/>
    <w:rsid w:val="00A0640B"/>
    <w:rsid w:val="00A0664B"/>
    <w:rsid w:val="00A07015"/>
    <w:rsid w:val="00A07B14"/>
    <w:rsid w:val="00A10BE6"/>
    <w:rsid w:val="00A10F10"/>
    <w:rsid w:val="00A11FDA"/>
    <w:rsid w:val="00A12460"/>
    <w:rsid w:val="00A12539"/>
    <w:rsid w:val="00A12AB2"/>
    <w:rsid w:val="00A135C7"/>
    <w:rsid w:val="00A17A4B"/>
    <w:rsid w:val="00A2015A"/>
    <w:rsid w:val="00A227C6"/>
    <w:rsid w:val="00A22BD9"/>
    <w:rsid w:val="00A2349F"/>
    <w:rsid w:val="00A24372"/>
    <w:rsid w:val="00A255D9"/>
    <w:rsid w:val="00A264BE"/>
    <w:rsid w:val="00A26BAC"/>
    <w:rsid w:val="00A273D1"/>
    <w:rsid w:val="00A3109B"/>
    <w:rsid w:val="00A328A7"/>
    <w:rsid w:val="00A36F1D"/>
    <w:rsid w:val="00A40344"/>
    <w:rsid w:val="00A427B5"/>
    <w:rsid w:val="00A469E0"/>
    <w:rsid w:val="00A46F96"/>
    <w:rsid w:val="00A50F8F"/>
    <w:rsid w:val="00A51643"/>
    <w:rsid w:val="00A51836"/>
    <w:rsid w:val="00A5356B"/>
    <w:rsid w:val="00A53DE6"/>
    <w:rsid w:val="00A55E60"/>
    <w:rsid w:val="00A57CA1"/>
    <w:rsid w:val="00A617F9"/>
    <w:rsid w:val="00A61B2B"/>
    <w:rsid w:val="00A61B70"/>
    <w:rsid w:val="00A62050"/>
    <w:rsid w:val="00A62C09"/>
    <w:rsid w:val="00A648D3"/>
    <w:rsid w:val="00A66768"/>
    <w:rsid w:val="00A705E3"/>
    <w:rsid w:val="00A7406C"/>
    <w:rsid w:val="00A75CB8"/>
    <w:rsid w:val="00A76768"/>
    <w:rsid w:val="00A77AC1"/>
    <w:rsid w:val="00A81B17"/>
    <w:rsid w:val="00A81B37"/>
    <w:rsid w:val="00A81CF1"/>
    <w:rsid w:val="00A81E22"/>
    <w:rsid w:val="00A81FF9"/>
    <w:rsid w:val="00A86063"/>
    <w:rsid w:val="00A91247"/>
    <w:rsid w:val="00A92525"/>
    <w:rsid w:val="00A92C74"/>
    <w:rsid w:val="00A93FA9"/>
    <w:rsid w:val="00A97212"/>
    <w:rsid w:val="00A979C0"/>
    <w:rsid w:val="00AA612B"/>
    <w:rsid w:val="00AA69CC"/>
    <w:rsid w:val="00AA6F87"/>
    <w:rsid w:val="00AB10AD"/>
    <w:rsid w:val="00AB1729"/>
    <w:rsid w:val="00AB1CF1"/>
    <w:rsid w:val="00AB2320"/>
    <w:rsid w:val="00AB2864"/>
    <w:rsid w:val="00AB44E9"/>
    <w:rsid w:val="00AB4DEE"/>
    <w:rsid w:val="00AB56B4"/>
    <w:rsid w:val="00AB5FA7"/>
    <w:rsid w:val="00AB76E9"/>
    <w:rsid w:val="00AC171A"/>
    <w:rsid w:val="00AC5309"/>
    <w:rsid w:val="00AC6C43"/>
    <w:rsid w:val="00AC784E"/>
    <w:rsid w:val="00AD172E"/>
    <w:rsid w:val="00AD2275"/>
    <w:rsid w:val="00AD2907"/>
    <w:rsid w:val="00AD36A0"/>
    <w:rsid w:val="00AD59FC"/>
    <w:rsid w:val="00AD6D90"/>
    <w:rsid w:val="00AE0F55"/>
    <w:rsid w:val="00AE209D"/>
    <w:rsid w:val="00AE308B"/>
    <w:rsid w:val="00AE388D"/>
    <w:rsid w:val="00AE3BE6"/>
    <w:rsid w:val="00AE3F6E"/>
    <w:rsid w:val="00AE46E4"/>
    <w:rsid w:val="00AE5196"/>
    <w:rsid w:val="00AE62B3"/>
    <w:rsid w:val="00AE7D05"/>
    <w:rsid w:val="00AE7F4B"/>
    <w:rsid w:val="00AF0204"/>
    <w:rsid w:val="00AF0649"/>
    <w:rsid w:val="00AF15C8"/>
    <w:rsid w:val="00AF17CE"/>
    <w:rsid w:val="00AF19AB"/>
    <w:rsid w:val="00AF1E93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00E4"/>
    <w:rsid w:val="00B2241E"/>
    <w:rsid w:val="00B22BF1"/>
    <w:rsid w:val="00B231DB"/>
    <w:rsid w:val="00B2383D"/>
    <w:rsid w:val="00B2412C"/>
    <w:rsid w:val="00B25F3F"/>
    <w:rsid w:val="00B275B1"/>
    <w:rsid w:val="00B33FDE"/>
    <w:rsid w:val="00B34558"/>
    <w:rsid w:val="00B34ED8"/>
    <w:rsid w:val="00B35817"/>
    <w:rsid w:val="00B40F61"/>
    <w:rsid w:val="00B42E8B"/>
    <w:rsid w:val="00B43960"/>
    <w:rsid w:val="00B4468A"/>
    <w:rsid w:val="00B466E5"/>
    <w:rsid w:val="00B46B00"/>
    <w:rsid w:val="00B46EE0"/>
    <w:rsid w:val="00B476BE"/>
    <w:rsid w:val="00B519F5"/>
    <w:rsid w:val="00B53844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7302F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0055"/>
    <w:rsid w:val="00BA33C9"/>
    <w:rsid w:val="00BA3F62"/>
    <w:rsid w:val="00BA482D"/>
    <w:rsid w:val="00BA60A5"/>
    <w:rsid w:val="00BA7137"/>
    <w:rsid w:val="00BA7C75"/>
    <w:rsid w:val="00BB13EB"/>
    <w:rsid w:val="00BB16B0"/>
    <w:rsid w:val="00BB1E05"/>
    <w:rsid w:val="00BB23A4"/>
    <w:rsid w:val="00BB45C8"/>
    <w:rsid w:val="00BB4756"/>
    <w:rsid w:val="00BB50CF"/>
    <w:rsid w:val="00BB54FA"/>
    <w:rsid w:val="00BB5633"/>
    <w:rsid w:val="00BB5C64"/>
    <w:rsid w:val="00BB6AA4"/>
    <w:rsid w:val="00BC0EA9"/>
    <w:rsid w:val="00BC1591"/>
    <w:rsid w:val="00BC21DF"/>
    <w:rsid w:val="00BC590E"/>
    <w:rsid w:val="00BC6FE6"/>
    <w:rsid w:val="00BC7BF6"/>
    <w:rsid w:val="00BD0869"/>
    <w:rsid w:val="00BD0AD1"/>
    <w:rsid w:val="00BD4CCD"/>
    <w:rsid w:val="00BD755D"/>
    <w:rsid w:val="00BE00F8"/>
    <w:rsid w:val="00BE0623"/>
    <w:rsid w:val="00BE3C64"/>
    <w:rsid w:val="00BE3D80"/>
    <w:rsid w:val="00BE4DBF"/>
    <w:rsid w:val="00BF0325"/>
    <w:rsid w:val="00BF1A1E"/>
    <w:rsid w:val="00BF29E5"/>
    <w:rsid w:val="00BF3D28"/>
    <w:rsid w:val="00BF4642"/>
    <w:rsid w:val="00BF65C7"/>
    <w:rsid w:val="00C0012B"/>
    <w:rsid w:val="00C005B1"/>
    <w:rsid w:val="00C0108B"/>
    <w:rsid w:val="00C03267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1799A"/>
    <w:rsid w:val="00C20508"/>
    <w:rsid w:val="00C216FF"/>
    <w:rsid w:val="00C21801"/>
    <w:rsid w:val="00C221A0"/>
    <w:rsid w:val="00C24967"/>
    <w:rsid w:val="00C2675D"/>
    <w:rsid w:val="00C27AA7"/>
    <w:rsid w:val="00C3130F"/>
    <w:rsid w:val="00C325C7"/>
    <w:rsid w:val="00C32A8C"/>
    <w:rsid w:val="00C35194"/>
    <w:rsid w:val="00C36743"/>
    <w:rsid w:val="00C433F2"/>
    <w:rsid w:val="00C439A0"/>
    <w:rsid w:val="00C43AC4"/>
    <w:rsid w:val="00C46366"/>
    <w:rsid w:val="00C46444"/>
    <w:rsid w:val="00C46E8D"/>
    <w:rsid w:val="00C503D0"/>
    <w:rsid w:val="00C5160B"/>
    <w:rsid w:val="00C5176D"/>
    <w:rsid w:val="00C524CB"/>
    <w:rsid w:val="00C52A88"/>
    <w:rsid w:val="00C557E0"/>
    <w:rsid w:val="00C57D4E"/>
    <w:rsid w:val="00C62679"/>
    <w:rsid w:val="00C639B5"/>
    <w:rsid w:val="00C65045"/>
    <w:rsid w:val="00C650AD"/>
    <w:rsid w:val="00C65757"/>
    <w:rsid w:val="00C657AC"/>
    <w:rsid w:val="00C65FF5"/>
    <w:rsid w:val="00C66D44"/>
    <w:rsid w:val="00C70E64"/>
    <w:rsid w:val="00C71010"/>
    <w:rsid w:val="00C72106"/>
    <w:rsid w:val="00C73D5D"/>
    <w:rsid w:val="00C7442C"/>
    <w:rsid w:val="00C74C76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3F9"/>
    <w:rsid w:val="00C907AF"/>
    <w:rsid w:val="00C90E85"/>
    <w:rsid w:val="00C924AD"/>
    <w:rsid w:val="00C9251D"/>
    <w:rsid w:val="00C93064"/>
    <w:rsid w:val="00C94BEF"/>
    <w:rsid w:val="00C94EF8"/>
    <w:rsid w:val="00C966AC"/>
    <w:rsid w:val="00C96966"/>
    <w:rsid w:val="00C96E85"/>
    <w:rsid w:val="00C96FC6"/>
    <w:rsid w:val="00CA45FA"/>
    <w:rsid w:val="00CA6109"/>
    <w:rsid w:val="00CA619F"/>
    <w:rsid w:val="00CA7247"/>
    <w:rsid w:val="00CA7C97"/>
    <w:rsid w:val="00CA7E93"/>
    <w:rsid w:val="00CB266A"/>
    <w:rsid w:val="00CB4441"/>
    <w:rsid w:val="00CC0E47"/>
    <w:rsid w:val="00CC184F"/>
    <w:rsid w:val="00CC1978"/>
    <w:rsid w:val="00CC220A"/>
    <w:rsid w:val="00CC3F95"/>
    <w:rsid w:val="00CC4EB4"/>
    <w:rsid w:val="00CC521C"/>
    <w:rsid w:val="00CC6FFF"/>
    <w:rsid w:val="00CD1D39"/>
    <w:rsid w:val="00CD307C"/>
    <w:rsid w:val="00CD3247"/>
    <w:rsid w:val="00CD32B6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4B33"/>
    <w:rsid w:val="00CE5113"/>
    <w:rsid w:val="00CE57DD"/>
    <w:rsid w:val="00CE595C"/>
    <w:rsid w:val="00CE6949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07ADF"/>
    <w:rsid w:val="00D1101E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162"/>
    <w:rsid w:val="00D40C3B"/>
    <w:rsid w:val="00D437E8"/>
    <w:rsid w:val="00D44D28"/>
    <w:rsid w:val="00D44E69"/>
    <w:rsid w:val="00D4593C"/>
    <w:rsid w:val="00D47BC1"/>
    <w:rsid w:val="00D51BAD"/>
    <w:rsid w:val="00D51ECD"/>
    <w:rsid w:val="00D52A69"/>
    <w:rsid w:val="00D5593C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2CA"/>
    <w:rsid w:val="00D71B27"/>
    <w:rsid w:val="00D71E3E"/>
    <w:rsid w:val="00D72F30"/>
    <w:rsid w:val="00D7415C"/>
    <w:rsid w:val="00D77DB3"/>
    <w:rsid w:val="00D82B86"/>
    <w:rsid w:val="00D84CF5"/>
    <w:rsid w:val="00D84FEC"/>
    <w:rsid w:val="00D85D22"/>
    <w:rsid w:val="00D86BB9"/>
    <w:rsid w:val="00D86D64"/>
    <w:rsid w:val="00D9134F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2090"/>
    <w:rsid w:val="00DA3F29"/>
    <w:rsid w:val="00DA4344"/>
    <w:rsid w:val="00DA5204"/>
    <w:rsid w:val="00DA57CC"/>
    <w:rsid w:val="00DA57D3"/>
    <w:rsid w:val="00DA5FAA"/>
    <w:rsid w:val="00DA6BCF"/>
    <w:rsid w:val="00DB022E"/>
    <w:rsid w:val="00DB029B"/>
    <w:rsid w:val="00DB304C"/>
    <w:rsid w:val="00DB3FA9"/>
    <w:rsid w:val="00DB5B54"/>
    <w:rsid w:val="00DB660E"/>
    <w:rsid w:val="00DB6CBC"/>
    <w:rsid w:val="00DB6E42"/>
    <w:rsid w:val="00DC29A7"/>
    <w:rsid w:val="00DC2AF4"/>
    <w:rsid w:val="00DC2E13"/>
    <w:rsid w:val="00DC33AB"/>
    <w:rsid w:val="00DC424E"/>
    <w:rsid w:val="00DC4809"/>
    <w:rsid w:val="00DC591F"/>
    <w:rsid w:val="00DD0807"/>
    <w:rsid w:val="00DD11B5"/>
    <w:rsid w:val="00DD12F2"/>
    <w:rsid w:val="00DD1EE8"/>
    <w:rsid w:val="00DD1F1B"/>
    <w:rsid w:val="00DD33F9"/>
    <w:rsid w:val="00DD4584"/>
    <w:rsid w:val="00DD4D51"/>
    <w:rsid w:val="00DD4F6E"/>
    <w:rsid w:val="00DD52C5"/>
    <w:rsid w:val="00DE00F4"/>
    <w:rsid w:val="00DE12CF"/>
    <w:rsid w:val="00DE336C"/>
    <w:rsid w:val="00DE3E1F"/>
    <w:rsid w:val="00DE4749"/>
    <w:rsid w:val="00DE5983"/>
    <w:rsid w:val="00DE6795"/>
    <w:rsid w:val="00DE6A02"/>
    <w:rsid w:val="00DF0311"/>
    <w:rsid w:val="00DF05F8"/>
    <w:rsid w:val="00DF064C"/>
    <w:rsid w:val="00DF1C87"/>
    <w:rsid w:val="00DF26A0"/>
    <w:rsid w:val="00DF33FD"/>
    <w:rsid w:val="00DF5186"/>
    <w:rsid w:val="00DF5D7D"/>
    <w:rsid w:val="00DF6811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3A4"/>
    <w:rsid w:val="00E22665"/>
    <w:rsid w:val="00E23BF3"/>
    <w:rsid w:val="00E24E8B"/>
    <w:rsid w:val="00E258CF"/>
    <w:rsid w:val="00E276E3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259C"/>
    <w:rsid w:val="00E4312C"/>
    <w:rsid w:val="00E45C9F"/>
    <w:rsid w:val="00E510F0"/>
    <w:rsid w:val="00E535FB"/>
    <w:rsid w:val="00E553AD"/>
    <w:rsid w:val="00E555CB"/>
    <w:rsid w:val="00E556CD"/>
    <w:rsid w:val="00E559FF"/>
    <w:rsid w:val="00E570BB"/>
    <w:rsid w:val="00E6007D"/>
    <w:rsid w:val="00E61395"/>
    <w:rsid w:val="00E618C8"/>
    <w:rsid w:val="00E633F9"/>
    <w:rsid w:val="00E6351F"/>
    <w:rsid w:val="00E639A8"/>
    <w:rsid w:val="00E6728D"/>
    <w:rsid w:val="00E67F1F"/>
    <w:rsid w:val="00E703CE"/>
    <w:rsid w:val="00E74ABD"/>
    <w:rsid w:val="00E752AC"/>
    <w:rsid w:val="00E81141"/>
    <w:rsid w:val="00E81C47"/>
    <w:rsid w:val="00E82B7C"/>
    <w:rsid w:val="00E83C41"/>
    <w:rsid w:val="00E83CA7"/>
    <w:rsid w:val="00E8688F"/>
    <w:rsid w:val="00E86EE8"/>
    <w:rsid w:val="00E87910"/>
    <w:rsid w:val="00E9069F"/>
    <w:rsid w:val="00E90840"/>
    <w:rsid w:val="00E90886"/>
    <w:rsid w:val="00E91003"/>
    <w:rsid w:val="00E93C7D"/>
    <w:rsid w:val="00E93FEF"/>
    <w:rsid w:val="00E9622F"/>
    <w:rsid w:val="00E96C2C"/>
    <w:rsid w:val="00E96D6B"/>
    <w:rsid w:val="00E97F17"/>
    <w:rsid w:val="00EA274B"/>
    <w:rsid w:val="00EA2D2F"/>
    <w:rsid w:val="00EA3703"/>
    <w:rsid w:val="00EA5019"/>
    <w:rsid w:val="00EB1BF0"/>
    <w:rsid w:val="00EB1DE1"/>
    <w:rsid w:val="00EB2F16"/>
    <w:rsid w:val="00EB3795"/>
    <w:rsid w:val="00EB3944"/>
    <w:rsid w:val="00EB3A1A"/>
    <w:rsid w:val="00EB42E6"/>
    <w:rsid w:val="00EB4C11"/>
    <w:rsid w:val="00EB60AD"/>
    <w:rsid w:val="00EB6A22"/>
    <w:rsid w:val="00EB7BF1"/>
    <w:rsid w:val="00EB7D15"/>
    <w:rsid w:val="00EB7E8B"/>
    <w:rsid w:val="00EC11E0"/>
    <w:rsid w:val="00EC3054"/>
    <w:rsid w:val="00EC580C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433E"/>
    <w:rsid w:val="00EE5610"/>
    <w:rsid w:val="00EF1C06"/>
    <w:rsid w:val="00EF4236"/>
    <w:rsid w:val="00EF4963"/>
    <w:rsid w:val="00EF5B19"/>
    <w:rsid w:val="00EF7BDF"/>
    <w:rsid w:val="00F000A7"/>
    <w:rsid w:val="00F0117C"/>
    <w:rsid w:val="00F02283"/>
    <w:rsid w:val="00F02B17"/>
    <w:rsid w:val="00F02BE8"/>
    <w:rsid w:val="00F04F6B"/>
    <w:rsid w:val="00F05A35"/>
    <w:rsid w:val="00F0775A"/>
    <w:rsid w:val="00F078F0"/>
    <w:rsid w:val="00F10221"/>
    <w:rsid w:val="00F104D9"/>
    <w:rsid w:val="00F12877"/>
    <w:rsid w:val="00F13072"/>
    <w:rsid w:val="00F1350F"/>
    <w:rsid w:val="00F135E5"/>
    <w:rsid w:val="00F138FC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1458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62C"/>
    <w:rsid w:val="00F31F2B"/>
    <w:rsid w:val="00F328F2"/>
    <w:rsid w:val="00F33E7A"/>
    <w:rsid w:val="00F34998"/>
    <w:rsid w:val="00F34B27"/>
    <w:rsid w:val="00F358A4"/>
    <w:rsid w:val="00F35E9F"/>
    <w:rsid w:val="00F42340"/>
    <w:rsid w:val="00F429FE"/>
    <w:rsid w:val="00F44523"/>
    <w:rsid w:val="00F46178"/>
    <w:rsid w:val="00F46408"/>
    <w:rsid w:val="00F46B5F"/>
    <w:rsid w:val="00F51441"/>
    <w:rsid w:val="00F51D14"/>
    <w:rsid w:val="00F52B08"/>
    <w:rsid w:val="00F544B5"/>
    <w:rsid w:val="00F553B1"/>
    <w:rsid w:val="00F576F4"/>
    <w:rsid w:val="00F63D11"/>
    <w:rsid w:val="00F70DE8"/>
    <w:rsid w:val="00F714E8"/>
    <w:rsid w:val="00F71510"/>
    <w:rsid w:val="00F71658"/>
    <w:rsid w:val="00F71DB0"/>
    <w:rsid w:val="00F72983"/>
    <w:rsid w:val="00F73562"/>
    <w:rsid w:val="00F7432C"/>
    <w:rsid w:val="00F74C20"/>
    <w:rsid w:val="00F807B7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46F2"/>
    <w:rsid w:val="00F94AF8"/>
    <w:rsid w:val="00F951BE"/>
    <w:rsid w:val="00F9683C"/>
    <w:rsid w:val="00F9707C"/>
    <w:rsid w:val="00F97868"/>
    <w:rsid w:val="00FA0D7D"/>
    <w:rsid w:val="00FA0DBA"/>
    <w:rsid w:val="00FA1383"/>
    <w:rsid w:val="00FA1698"/>
    <w:rsid w:val="00FA230D"/>
    <w:rsid w:val="00FA3BE8"/>
    <w:rsid w:val="00FA3DFF"/>
    <w:rsid w:val="00FA5142"/>
    <w:rsid w:val="00FA5C06"/>
    <w:rsid w:val="00FA6A1E"/>
    <w:rsid w:val="00FB2AED"/>
    <w:rsid w:val="00FB30EC"/>
    <w:rsid w:val="00FB3894"/>
    <w:rsid w:val="00FB45DF"/>
    <w:rsid w:val="00FB5E93"/>
    <w:rsid w:val="00FC1858"/>
    <w:rsid w:val="00FC1A54"/>
    <w:rsid w:val="00FC1EA4"/>
    <w:rsid w:val="00FC2368"/>
    <w:rsid w:val="00FC2620"/>
    <w:rsid w:val="00FC2903"/>
    <w:rsid w:val="00FC3655"/>
    <w:rsid w:val="00FC6BE8"/>
    <w:rsid w:val="00FC7413"/>
    <w:rsid w:val="00FC7422"/>
    <w:rsid w:val="00FD0307"/>
    <w:rsid w:val="00FD05AC"/>
    <w:rsid w:val="00FD14AE"/>
    <w:rsid w:val="00FD395F"/>
    <w:rsid w:val="00FD40A2"/>
    <w:rsid w:val="00FD4931"/>
    <w:rsid w:val="00FD7BB5"/>
    <w:rsid w:val="00FE0B39"/>
    <w:rsid w:val="00FE14B2"/>
    <w:rsid w:val="00FE1A29"/>
    <w:rsid w:val="00FE200D"/>
    <w:rsid w:val="00FE41A2"/>
    <w:rsid w:val="00FE79CD"/>
    <w:rsid w:val="00FE7D3B"/>
    <w:rsid w:val="00FE7DE8"/>
    <w:rsid w:val="00FF2CF7"/>
    <w:rsid w:val="00FF33C3"/>
    <w:rsid w:val="00FF3CFF"/>
    <w:rsid w:val="00FF5595"/>
    <w:rsid w:val="00FF69A1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EBAD079"/>
  <w15:docId w15:val="{454BD311-5344-43FE-BBB4-3D7A27EA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6F2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R1para1">
    <w:name w:val="R 1. para (1)"/>
    <w:basedOn w:val="Listaszerbekezds"/>
    <w:next w:val="R2bekezdes"/>
    <w:qFormat/>
    <w:rsid w:val="00BB5C64"/>
    <w:pPr>
      <w:numPr>
        <w:numId w:val="1"/>
      </w:numPr>
      <w:tabs>
        <w:tab w:val="left" w:pos="567"/>
      </w:tabs>
      <w:spacing w:before="120" w:after="0"/>
      <w:ind w:left="1134" w:hanging="1134"/>
      <w:contextualSpacing w:val="0"/>
      <w:jc w:val="both"/>
      <w:outlineLvl w:val="3"/>
    </w:pPr>
    <w:rPr>
      <w:rFonts w:asciiTheme="minorHAnsi" w:eastAsiaTheme="minorHAnsi" w:hAnsiTheme="minorHAnsi" w:cstheme="minorBidi"/>
      <w:sz w:val="18"/>
      <w:lang w:eastAsia="hu-HU"/>
    </w:rPr>
  </w:style>
  <w:style w:type="paragraph" w:customStyle="1" w:styleId="R2bekezdes">
    <w:name w:val="R 2. bekezdes"/>
    <w:basedOn w:val="R1para1"/>
    <w:next w:val="R3pont"/>
    <w:link w:val="R2bekezdesChar"/>
    <w:qFormat/>
    <w:rsid w:val="00BB5C64"/>
    <w:pPr>
      <w:numPr>
        <w:ilvl w:val="1"/>
      </w:numPr>
      <w:tabs>
        <w:tab w:val="clear" w:pos="567"/>
      </w:tabs>
      <w:spacing w:line="240" w:lineRule="auto"/>
      <w:outlineLvl w:val="9"/>
    </w:pPr>
    <w:rPr>
      <w:rFonts w:cstheme="minorHAnsi"/>
    </w:rPr>
  </w:style>
  <w:style w:type="paragraph" w:customStyle="1" w:styleId="R3pont">
    <w:name w:val="R 3. pont"/>
    <w:basedOn w:val="R1para1"/>
    <w:link w:val="R3pontChar"/>
    <w:qFormat/>
    <w:rsid w:val="00BB5C64"/>
    <w:pPr>
      <w:numPr>
        <w:ilvl w:val="2"/>
      </w:numPr>
      <w:tabs>
        <w:tab w:val="clear" w:pos="567"/>
      </w:tabs>
      <w:spacing w:before="60" w:line="240" w:lineRule="auto"/>
      <w:ind w:left="1559"/>
      <w:outlineLvl w:val="9"/>
    </w:pPr>
  </w:style>
  <w:style w:type="character" w:customStyle="1" w:styleId="R2bekezdesChar">
    <w:name w:val="R 2. bekezdes Char"/>
    <w:basedOn w:val="Bekezdsalapbettpusa"/>
    <w:link w:val="R2bekezdes"/>
    <w:rsid w:val="00BB5C64"/>
    <w:rPr>
      <w:rFonts w:asciiTheme="minorHAnsi" w:eastAsiaTheme="minorHAnsi" w:hAnsiTheme="minorHAnsi" w:cstheme="minorHAnsi"/>
      <w:sz w:val="18"/>
      <w:szCs w:val="22"/>
    </w:rPr>
  </w:style>
  <w:style w:type="paragraph" w:customStyle="1" w:styleId="R4alpont">
    <w:name w:val="R 4. alpont"/>
    <w:basedOn w:val="R1para1"/>
    <w:link w:val="R4alpontChar"/>
    <w:qFormat/>
    <w:rsid w:val="00BB5C64"/>
    <w:pPr>
      <w:numPr>
        <w:ilvl w:val="3"/>
      </w:numPr>
      <w:tabs>
        <w:tab w:val="clear" w:pos="567"/>
      </w:tabs>
      <w:spacing w:before="60" w:line="240" w:lineRule="auto"/>
      <w:ind w:left="1984"/>
      <w:contextualSpacing/>
      <w:outlineLvl w:val="9"/>
    </w:pPr>
  </w:style>
  <w:style w:type="character" w:customStyle="1" w:styleId="R3pontChar">
    <w:name w:val="R 3. pont Char"/>
    <w:basedOn w:val="Bekezdsalapbettpusa"/>
    <w:link w:val="R3pont"/>
    <w:rsid w:val="00BB5C64"/>
    <w:rPr>
      <w:rFonts w:asciiTheme="minorHAnsi" w:eastAsiaTheme="minorHAnsi" w:hAnsiTheme="minorHAnsi" w:cstheme="minorBidi"/>
      <w:sz w:val="18"/>
      <w:szCs w:val="22"/>
    </w:rPr>
  </w:style>
  <w:style w:type="character" w:customStyle="1" w:styleId="R4alpontChar">
    <w:name w:val="R 4. alpont Char"/>
    <w:basedOn w:val="Bekezdsalapbettpusa"/>
    <w:link w:val="R4alpont"/>
    <w:rsid w:val="00BB5C64"/>
    <w:rPr>
      <w:rFonts w:asciiTheme="minorHAnsi" w:eastAsiaTheme="minorHAnsi" w:hAnsiTheme="minorHAnsi" w:cstheme="minorBidi"/>
      <w:sz w:val="18"/>
      <w:szCs w:val="22"/>
    </w:rPr>
  </w:style>
  <w:style w:type="paragraph" w:customStyle="1" w:styleId="trobekezdes0">
    <w:name w:val="tro_bekezdes_0"/>
    <w:basedOn w:val="Norml"/>
    <w:qFormat/>
    <w:rsid w:val="002E44D0"/>
    <w:pPr>
      <w:jc w:val="both"/>
    </w:pPr>
    <w:rPr>
      <w:szCs w:val="20"/>
      <w:lang w:eastAsia="en-US"/>
    </w:rPr>
  </w:style>
  <w:style w:type="paragraph" w:customStyle="1" w:styleId="tkvkbekezdes">
    <w:name w:val="tkvk_bekezdes"/>
    <w:basedOn w:val="Norml"/>
    <w:rsid w:val="002E44D0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2E44D0"/>
    <w:pPr>
      <w:jc w:val="center"/>
    </w:pPr>
  </w:style>
  <w:style w:type="paragraph" w:customStyle="1" w:styleId="trodontes">
    <w:name w:val="tro_dontes"/>
    <w:basedOn w:val="tkvkbekezdes"/>
    <w:next w:val="tkvkbekezdes"/>
    <w:rsid w:val="002E44D0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2E44D0"/>
    <w:rPr>
      <w:b/>
      <w:bCs/>
    </w:rPr>
  </w:style>
  <w:style w:type="paragraph" w:customStyle="1" w:styleId="trobekezdes">
    <w:name w:val="tro_bekezdes"/>
    <w:basedOn w:val="Norml"/>
    <w:rsid w:val="002E44D0"/>
    <w:pPr>
      <w:spacing w:after="120"/>
      <w:jc w:val="both"/>
    </w:pPr>
    <w:rPr>
      <w:szCs w:val="20"/>
      <w:lang w:eastAsia="en-US"/>
    </w:rPr>
  </w:style>
  <w:style w:type="paragraph" w:customStyle="1" w:styleId="troalairN">
    <w:name w:val="tro_alair_N"/>
    <w:basedOn w:val="Norml"/>
    <w:rsid w:val="001C7933"/>
    <w:pPr>
      <w:spacing w:after="120"/>
      <w:ind w:left="3402"/>
      <w:contextualSpacing/>
      <w:jc w:val="center"/>
    </w:pPr>
    <w:rPr>
      <w:bCs/>
      <w:szCs w:val="20"/>
      <w:lang w:eastAsia="en-US"/>
    </w:rPr>
  </w:style>
  <w:style w:type="character" w:customStyle="1" w:styleId="highlighted">
    <w:name w:val="highlighted"/>
    <w:basedOn w:val="Bekezdsalapbettpusa"/>
    <w:rsid w:val="00694120"/>
  </w:style>
  <w:style w:type="paragraph" w:customStyle="1" w:styleId="mhk-ki">
    <w:name w:val="mhk-ki"/>
    <w:basedOn w:val="Norml"/>
    <w:rsid w:val="00694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B48C-DF42-451F-9CB0-6B72148E6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56980-4BB6-40DA-A901-A1E8EF769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81CD7-EC5E-4C1A-8D1B-434D1CA687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817F4-4B90-4AE7-AD55-918654E45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DA24D4-CA03-4E9E-A65C-C56741DE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7</Pages>
  <Words>1466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creator>Erdei Gyula</dc:creator>
  <cp:lastModifiedBy>dr. Mayerné dr. Vágó Eszter</cp:lastModifiedBy>
  <cp:revision>42</cp:revision>
  <cp:lastPrinted>2024-01-22T13:03:00Z</cp:lastPrinted>
  <dcterms:created xsi:type="dcterms:W3CDTF">2023-09-13T14:52:00Z</dcterms:created>
  <dcterms:modified xsi:type="dcterms:W3CDTF">2024-01-22T13:03:00Z</dcterms:modified>
</cp:coreProperties>
</file>