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63AF5" w14:textId="77777777" w:rsidR="0029088C" w:rsidRPr="005247F7" w:rsidRDefault="0029088C" w:rsidP="0029088C">
      <w:bookmarkStart w:id="0" w:name="cím"/>
    </w:p>
    <w:p w14:paraId="0B0087F2" w14:textId="77777777" w:rsidR="0029088C" w:rsidRPr="005247F7" w:rsidRDefault="0029088C" w:rsidP="0029088C">
      <w:r w:rsidRPr="005247F7">
        <w:tab/>
      </w:r>
      <w:r w:rsidRPr="005247F7">
        <w:tab/>
      </w:r>
      <w:r w:rsidRPr="005247F7">
        <w:tab/>
      </w:r>
      <w:r w:rsidRPr="005247F7">
        <w:tab/>
      </w:r>
      <w:r w:rsidRPr="005247F7">
        <w:tab/>
      </w:r>
      <w:r w:rsidRPr="005247F7">
        <w:tab/>
      </w:r>
    </w:p>
    <w:p w14:paraId="6C1E209A" w14:textId="77777777" w:rsidR="0029088C" w:rsidRDefault="0029088C" w:rsidP="0029088C">
      <w:pPr>
        <w:ind w:left="6372" w:right="-288" w:firstLine="708"/>
        <w:jc w:val="center"/>
      </w:pPr>
      <w:proofErr w:type="gramStart"/>
      <w:r>
        <w:t>….</w:t>
      </w:r>
      <w:proofErr w:type="gramEnd"/>
      <w:r>
        <w:t xml:space="preserve">… (sz.) napirend </w:t>
      </w:r>
    </w:p>
    <w:p w14:paraId="7EB78A0B" w14:textId="77777777" w:rsidR="0029088C" w:rsidRDefault="0029088C" w:rsidP="0029088C">
      <w:pPr>
        <w:ind w:right="-288"/>
      </w:pPr>
      <w:r>
        <w:tab/>
      </w:r>
      <w:r>
        <w:tab/>
      </w:r>
      <w:r>
        <w:tab/>
      </w:r>
      <w:r>
        <w:tab/>
      </w:r>
      <w:r>
        <w:tab/>
      </w:r>
    </w:p>
    <w:p w14:paraId="5AD5AA1B" w14:textId="6237C8A5" w:rsidR="0029088C" w:rsidRPr="004130C3" w:rsidRDefault="0029088C" w:rsidP="0029088C">
      <w:pPr>
        <w:ind w:left="3540" w:right="-288"/>
      </w:pPr>
      <w:r w:rsidRPr="004130C3">
        <w:t>Előterjesztve:</w:t>
      </w:r>
    </w:p>
    <w:p w14:paraId="51EBB8E1" w14:textId="77777777" w:rsidR="0029088C" w:rsidRDefault="0029088C" w:rsidP="0029088C">
      <w:pPr>
        <w:ind w:left="2832" w:firstLine="708"/>
      </w:pPr>
      <w:r w:rsidRPr="00B12852">
        <w:t>Közoktatási, Közművelődési,</w:t>
      </w:r>
      <w:r>
        <w:t xml:space="preserve"> Sport,</w:t>
      </w:r>
    </w:p>
    <w:p w14:paraId="5B207F3B" w14:textId="77777777" w:rsidR="0029088C" w:rsidRPr="00B12852" w:rsidRDefault="0029088C" w:rsidP="0029088C">
      <w:pPr>
        <w:ind w:left="3540"/>
      </w:pPr>
      <w:r>
        <w:t>Egészségügyi, Szociális és Lakásügyi Bizottsághoz</w:t>
      </w:r>
      <w:r w:rsidRPr="00B12852">
        <w:t xml:space="preserve"> </w:t>
      </w:r>
    </w:p>
    <w:p w14:paraId="08BDDF11" w14:textId="77777777" w:rsidR="0029088C" w:rsidRPr="00A466A9" w:rsidRDefault="0029088C" w:rsidP="0029088C">
      <w:pPr>
        <w:ind w:left="5664" w:right="-288" w:firstLine="708"/>
      </w:pPr>
    </w:p>
    <w:p w14:paraId="7723407A" w14:textId="77777777" w:rsidR="0029088C" w:rsidRPr="00A466A9" w:rsidRDefault="0029088C" w:rsidP="0029088C">
      <w:pPr>
        <w:tabs>
          <w:tab w:val="left" w:pos="6435"/>
        </w:tabs>
      </w:pPr>
      <w:r w:rsidRPr="00A466A9">
        <w:tab/>
      </w:r>
    </w:p>
    <w:p w14:paraId="446CB107" w14:textId="77777777" w:rsidR="0029088C" w:rsidRPr="005247F7" w:rsidRDefault="0029088C" w:rsidP="0029088C"/>
    <w:p w14:paraId="18D02393" w14:textId="77777777" w:rsidR="0029088C" w:rsidRPr="005247F7" w:rsidRDefault="0029088C" w:rsidP="0029088C">
      <w:pPr>
        <w:rPr>
          <w:b/>
        </w:rPr>
      </w:pPr>
    </w:p>
    <w:p w14:paraId="03F18391" w14:textId="77777777" w:rsidR="0029088C" w:rsidRPr="005247F7" w:rsidRDefault="0029088C" w:rsidP="0029088C">
      <w:pPr>
        <w:jc w:val="center"/>
        <w:rPr>
          <w:b/>
        </w:rPr>
      </w:pPr>
      <w:r w:rsidRPr="005247F7">
        <w:rPr>
          <w:b/>
        </w:rPr>
        <w:t xml:space="preserve">E L Ő T E R J E S Z T É S </w:t>
      </w:r>
    </w:p>
    <w:p w14:paraId="6350F7E3" w14:textId="77777777" w:rsidR="0029088C" w:rsidRPr="005247F7" w:rsidRDefault="0029088C" w:rsidP="0029088C">
      <w:pPr>
        <w:jc w:val="center"/>
        <w:rPr>
          <w:b/>
        </w:rPr>
      </w:pPr>
    </w:p>
    <w:p w14:paraId="3442B1BB" w14:textId="77777777" w:rsidR="0029088C" w:rsidRPr="005247F7" w:rsidRDefault="0029088C" w:rsidP="0029088C">
      <w:pPr>
        <w:jc w:val="both"/>
      </w:pPr>
    </w:p>
    <w:p w14:paraId="7DA92CD8" w14:textId="77777777" w:rsidR="0029088C" w:rsidRPr="0029088C" w:rsidRDefault="0029088C" w:rsidP="0029088C">
      <w:pPr>
        <w:pStyle w:val="Cmsor1"/>
        <w:ind w:left="43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88C">
        <w:rPr>
          <w:rFonts w:ascii="Times New Roman" w:hAnsi="Times New Roman" w:cs="Times New Roman"/>
          <w:color w:val="000000" w:themeColor="text1"/>
          <w:sz w:val="24"/>
          <w:szCs w:val="24"/>
        </w:rPr>
        <w:t>A Képviselő-testület 2023. december 14-i rendes ülésére</w:t>
      </w:r>
    </w:p>
    <w:p w14:paraId="5E2A5978" w14:textId="77777777" w:rsidR="0029088C" w:rsidRPr="005247F7" w:rsidRDefault="0029088C" w:rsidP="0029088C">
      <w:pPr>
        <w:jc w:val="both"/>
      </w:pPr>
    </w:p>
    <w:p w14:paraId="19B74C4E" w14:textId="77777777" w:rsidR="0029088C" w:rsidRPr="005247F7" w:rsidRDefault="0029088C" w:rsidP="0029088C">
      <w:pPr>
        <w:jc w:val="both"/>
      </w:pPr>
    </w:p>
    <w:p w14:paraId="27F6FB8B" w14:textId="77777777" w:rsidR="0029088C" w:rsidRPr="005247F7" w:rsidRDefault="0029088C" w:rsidP="0029088C">
      <w:pPr>
        <w:jc w:val="both"/>
      </w:pPr>
    </w:p>
    <w:p w14:paraId="491CC79B" w14:textId="77777777" w:rsidR="0029088C" w:rsidRPr="005247F7" w:rsidRDefault="0029088C" w:rsidP="0029088C">
      <w:pPr>
        <w:jc w:val="both"/>
      </w:pPr>
    </w:p>
    <w:p w14:paraId="7022636A" w14:textId="51F9FAC8" w:rsidR="0029088C" w:rsidRDefault="0029088C" w:rsidP="0029088C">
      <w:pPr>
        <w:ind w:left="1416" w:right="30" w:hanging="1416"/>
        <w:jc w:val="both"/>
      </w:pPr>
      <w:r w:rsidRPr="005247F7">
        <w:rPr>
          <w:b/>
        </w:rPr>
        <w:t>Tárgy:</w:t>
      </w:r>
      <w:r w:rsidRPr="005247F7">
        <w:rPr>
          <w:b/>
        </w:rPr>
        <w:tab/>
      </w:r>
      <w:r>
        <w:t>Döntés a Magyar V</w:t>
      </w:r>
      <w:r w:rsidR="00727FC0">
        <w:t>í</w:t>
      </w:r>
      <w:r>
        <w:t xml:space="preserve">zilabda </w:t>
      </w:r>
      <w:r w:rsidR="00727FC0">
        <w:t>S</w:t>
      </w:r>
      <w:r>
        <w:t xml:space="preserve">zövetséggel kötendő együttműködési megállapodásról </w:t>
      </w:r>
    </w:p>
    <w:p w14:paraId="724CDF1A" w14:textId="77777777" w:rsidR="0029088C" w:rsidRPr="005247F7" w:rsidRDefault="0029088C" w:rsidP="0029088C">
      <w:pPr>
        <w:ind w:left="1416" w:right="30" w:hanging="1416"/>
        <w:jc w:val="both"/>
      </w:pPr>
    </w:p>
    <w:p w14:paraId="0A17E38E" w14:textId="77777777" w:rsidR="0029088C" w:rsidRPr="005247F7" w:rsidRDefault="0029088C" w:rsidP="0029088C">
      <w:pPr>
        <w:jc w:val="both"/>
        <w:rPr>
          <w:b/>
        </w:rPr>
      </w:pPr>
    </w:p>
    <w:p w14:paraId="518182D8" w14:textId="77777777" w:rsidR="0029088C" w:rsidRPr="005247F7" w:rsidRDefault="0029088C" w:rsidP="0029088C">
      <w:pPr>
        <w:jc w:val="both"/>
        <w:rPr>
          <w:b/>
        </w:rPr>
      </w:pPr>
    </w:p>
    <w:p w14:paraId="70858483" w14:textId="77777777" w:rsidR="0029088C" w:rsidRPr="005247F7" w:rsidRDefault="0029088C" w:rsidP="0029088C">
      <w:r w:rsidRPr="005247F7">
        <w:rPr>
          <w:b/>
        </w:rPr>
        <w:t>Készítette:</w:t>
      </w:r>
      <w:r w:rsidRPr="005247F7">
        <w:rPr>
          <w:b/>
        </w:rPr>
        <w:tab/>
      </w:r>
      <w:proofErr w:type="gramStart"/>
      <w:r w:rsidRPr="005247F7">
        <w:t>…………………..</w:t>
      </w:r>
      <w:proofErr w:type="gramEnd"/>
    </w:p>
    <w:p w14:paraId="34C72369" w14:textId="48E788D2" w:rsidR="0029088C" w:rsidRPr="005247F7" w:rsidRDefault="00727FC0" w:rsidP="0029088C">
      <w:pPr>
        <w:ind w:left="709" w:firstLine="709"/>
      </w:pPr>
      <w:r>
        <w:t>Nagy Julianna</w:t>
      </w:r>
    </w:p>
    <w:p w14:paraId="56A63049" w14:textId="28B60190" w:rsidR="0029088C" w:rsidRPr="005247F7" w:rsidRDefault="00727FC0" w:rsidP="00727FC0">
      <w:pPr>
        <w:ind w:left="708" w:firstLine="708"/>
      </w:pPr>
      <w:proofErr w:type="gramStart"/>
      <w:r>
        <w:t>ügyvezető</w:t>
      </w:r>
      <w:proofErr w:type="gramEnd"/>
      <w:r>
        <w:t xml:space="preserve"> s.k.</w:t>
      </w:r>
    </w:p>
    <w:p w14:paraId="409742C0" w14:textId="77777777" w:rsidR="0029088C" w:rsidRPr="005247F7" w:rsidRDefault="0029088C" w:rsidP="0029088C"/>
    <w:p w14:paraId="05E89E9D" w14:textId="77777777" w:rsidR="0029088C" w:rsidRPr="005247F7" w:rsidRDefault="0029088C" w:rsidP="0029088C"/>
    <w:p w14:paraId="6B7DD1B2" w14:textId="77777777" w:rsidR="0029088C" w:rsidRPr="005247F7" w:rsidRDefault="0029088C" w:rsidP="0029088C"/>
    <w:p w14:paraId="54E28C87" w14:textId="77777777" w:rsidR="0029088C" w:rsidRPr="005247F7" w:rsidRDefault="0029088C" w:rsidP="0029088C"/>
    <w:p w14:paraId="1236026B" w14:textId="77777777" w:rsidR="0029088C" w:rsidRPr="005247F7" w:rsidRDefault="0029088C" w:rsidP="0029088C">
      <w:pPr>
        <w:rPr>
          <w:b/>
        </w:rPr>
      </w:pPr>
    </w:p>
    <w:p w14:paraId="3D078183" w14:textId="77777777" w:rsidR="0029088C" w:rsidRPr="005247F7" w:rsidRDefault="0029088C" w:rsidP="0029088C">
      <w:r w:rsidRPr="005247F7">
        <w:rPr>
          <w:b/>
        </w:rPr>
        <w:t>Látta:</w:t>
      </w:r>
      <w:r w:rsidRPr="005247F7">
        <w:rPr>
          <w:b/>
        </w:rPr>
        <w:tab/>
      </w:r>
      <w:r w:rsidRPr="005247F7">
        <w:rPr>
          <w:b/>
        </w:rPr>
        <w:tab/>
      </w:r>
      <w:proofErr w:type="gramStart"/>
      <w:r w:rsidRPr="005247F7">
        <w:t>………………………..</w:t>
      </w:r>
      <w:proofErr w:type="gramEnd"/>
    </w:p>
    <w:p w14:paraId="640052BC" w14:textId="77777777" w:rsidR="0029088C" w:rsidRPr="005247F7" w:rsidRDefault="0029088C" w:rsidP="0029088C">
      <w:pPr>
        <w:ind w:left="709" w:firstLine="709"/>
      </w:pPr>
      <w:proofErr w:type="gramStart"/>
      <w:r w:rsidRPr="005247F7">
        <w:t>dr.</w:t>
      </w:r>
      <w:proofErr w:type="gramEnd"/>
      <w:r w:rsidRPr="005247F7"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247F7">
          <w:t>Szalai Tibor</w:t>
        </w:r>
      </w:smartTag>
    </w:p>
    <w:p w14:paraId="7B72CF75" w14:textId="77777777" w:rsidR="0029088C" w:rsidRPr="005247F7" w:rsidRDefault="0029088C" w:rsidP="0029088C">
      <w:r w:rsidRPr="005247F7">
        <w:tab/>
      </w:r>
      <w:r w:rsidRPr="005247F7">
        <w:tab/>
      </w:r>
      <w:proofErr w:type="gramStart"/>
      <w:r w:rsidRPr="005247F7">
        <w:t>jegyző</w:t>
      </w:r>
      <w:proofErr w:type="gramEnd"/>
    </w:p>
    <w:p w14:paraId="7E8DC18C" w14:textId="77777777" w:rsidR="0029088C" w:rsidRPr="005247F7" w:rsidRDefault="0029088C" w:rsidP="0029088C"/>
    <w:p w14:paraId="1F47166A" w14:textId="77777777" w:rsidR="0029088C" w:rsidRPr="005247F7" w:rsidRDefault="0029088C" w:rsidP="0029088C"/>
    <w:p w14:paraId="0533B269" w14:textId="77777777" w:rsidR="0029088C" w:rsidRPr="005247F7" w:rsidRDefault="0029088C" w:rsidP="0029088C"/>
    <w:p w14:paraId="2B5007B7" w14:textId="77777777" w:rsidR="0029088C" w:rsidRPr="005247F7" w:rsidRDefault="0029088C" w:rsidP="0029088C">
      <w:pPr>
        <w:ind w:left="709" w:firstLine="709"/>
      </w:pPr>
      <w:r w:rsidRPr="005247F7">
        <w:t>……………………….</w:t>
      </w:r>
    </w:p>
    <w:p w14:paraId="3844B958" w14:textId="77777777" w:rsidR="0029088C" w:rsidRPr="005247F7" w:rsidRDefault="0029088C" w:rsidP="0029088C">
      <w:r w:rsidRPr="005247F7">
        <w:tab/>
      </w:r>
      <w:r w:rsidRPr="005247F7">
        <w:tab/>
      </w:r>
      <w:proofErr w:type="gramStart"/>
      <w:r w:rsidRPr="005247F7">
        <w:t>dr.</w:t>
      </w:r>
      <w:proofErr w:type="gramEnd"/>
      <w:r w:rsidRPr="005247F7">
        <w:t xml:space="preserve"> Silye Tamás</w:t>
      </w:r>
    </w:p>
    <w:p w14:paraId="3F8731D8" w14:textId="77777777" w:rsidR="0029088C" w:rsidRPr="005247F7" w:rsidRDefault="0029088C" w:rsidP="0029088C">
      <w:r w:rsidRPr="005247F7">
        <w:tab/>
      </w:r>
      <w:r w:rsidRPr="005247F7">
        <w:tab/>
      </w:r>
      <w:proofErr w:type="gramStart"/>
      <w:r w:rsidRPr="005247F7">
        <w:t>jegyzői</w:t>
      </w:r>
      <w:proofErr w:type="gramEnd"/>
      <w:r w:rsidRPr="005247F7">
        <w:t xml:space="preserve"> igazgató</w:t>
      </w:r>
    </w:p>
    <w:p w14:paraId="4090133F" w14:textId="77777777" w:rsidR="0029088C" w:rsidRPr="005247F7" w:rsidRDefault="0029088C" w:rsidP="0029088C">
      <w:pPr>
        <w:jc w:val="right"/>
      </w:pPr>
    </w:p>
    <w:p w14:paraId="723F2150" w14:textId="77777777" w:rsidR="0029088C" w:rsidRPr="005247F7" w:rsidRDefault="0029088C" w:rsidP="0029088C">
      <w:pPr>
        <w:jc w:val="right"/>
      </w:pPr>
    </w:p>
    <w:p w14:paraId="7AEDFA90" w14:textId="77777777" w:rsidR="0029088C" w:rsidRPr="005247F7" w:rsidRDefault="0029088C" w:rsidP="0029088C">
      <w:pPr>
        <w:jc w:val="right"/>
      </w:pPr>
    </w:p>
    <w:p w14:paraId="16B253EF" w14:textId="77777777" w:rsidR="0029088C" w:rsidRPr="005247F7" w:rsidRDefault="0029088C" w:rsidP="0029088C">
      <w:pPr>
        <w:jc w:val="right"/>
      </w:pPr>
    </w:p>
    <w:p w14:paraId="524AC7C6" w14:textId="77777777" w:rsidR="0029088C" w:rsidRPr="005247F7" w:rsidRDefault="0029088C" w:rsidP="0029088C">
      <w:pPr>
        <w:jc w:val="right"/>
      </w:pPr>
    </w:p>
    <w:p w14:paraId="7934C927" w14:textId="6966C89A" w:rsidR="0029088C" w:rsidRPr="005247F7" w:rsidRDefault="0029088C" w:rsidP="00727FC0">
      <w:pPr>
        <w:ind w:left="4248" w:firstLine="708"/>
      </w:pPr>
      <w:r w:rsidRPr="005247F7">
        <w:t xml:space="preserve">A napirend tárgyalása zárt ülést </w:t>
      </w:r>
      <w:r w:rsidR="00727FC0">
        <w:t xml:space="preserve">nem </w:t>
      </w:r>
      <w:r w:rsidRPr="005247F7">
        <w:t>igényel.</w:t>
      </w:r>
    </w:p>
    <w:p w14:paraId="7915D3C7" w14:textId="77777777" w:rsidR="0029088C" w:rsidRDefault="0029088C" w:rsidP="0029088C">
      <w:pPr>
        <w:snapToGrid w:val="0"/>
        <w:jc w:val="center"/>
        <w:rPr>
          <w:b/>
          <w:bCs/>
        </w:rPr>
      </w:pPr>
    </w:p>
    <w:p w14:paraId="099DD7D8" w14:textId="77777777" w:rsidR="004F6F4D" w:rsidRDefault="004F6F4D" w:rsidP="0029088C">
      <w:pPr>
        <w:snapToGrid w:val="0"/>
        <w:jc w:val="center"/>
        <w:rPr>
          <w:b/>
          <w:bCs/>
        </w:rPr>
      </w:pPr>
    </w:p>
    <w:p w14:paraId="076E1E90" w14:textId="77777777" w:rsidR="004F6F4D" w:rsidRDefault="004F6F4D" w:rsidP="0029088C">
      <w:pPr>
        <w:snapToGrid w:val="0"/>
        <w:jc w:val="center"/>
        <w:rPr>
          <w:b/>
          <w:bCs/>
        </w:rPr>
      </w:pPr>
    </w:p>
    <w:p w14:paraId="26972A6B" w14:textId="77777777" w:rsidR="004F6F4D" w:rsidRDefault="004F6F4D" w:rsidP="0029088C">
      <w:pPr>
        <w:snapToGrid w:val="0"/>
        <w:jc w:val="center"/>
        <w:rPr>
          <w:b/>
          <w:bCs/>
        </w:rPr>
      </w:pPr>
    </w:p>
    <w:p w14:paraId="556A67D0" w14:textId="77777777" w:rsidR="0029088C" w:rsidRPr="005247F7" w:rsidRDefault="0029088C" w:rsidP="0029088C">
      <w:pPr>
        <w:snapToGrid w:val="0"/>
        <w:jc w:val="center"/>
      </w:pPr>
      <w:r w:rsidRPr="005247F7">
        <w:rPr>
          <w:b/>
          <w:bCs/>
        </w:rPr>
        <w:lastRenderedPageBreak/>
        <w:t>Tisztelt Képviselő-testület!</w:t>
      </w:r>
      <w:r w:rsidRPr="005247F7">
        <w:t xml:space="preserve"> </w:t>
      </w:r>
    </w:p>
    <w:p w14:paraId="758785E7" w14:textId="77777777" w:rsidR="00291A18" w:rsidRDefault="00291A18" w:rsidP="00291A18">
      <w:pPr>
        <w:jc w:val="both"/>
      </w:pPr>
    </w:p>
    <w:p w14:paraId="6CC85165" w14:textId="75AADDF1" w:rsidR="00291A18" w:rsidRPr="00727FC0" w:rsidRDefault="00A73076" w:rsidP="00291A18">
      <w:pPr>
        <w:jc w:val="both"/>
      </w:pPr>
      <w:r w:rsidRPr="00727FC0">
        <w:t xml:space="preserve">A vízilabdasport Magyarország legeredményesebb csapatsportja. A férfiválogatott eddig 9 olimpiai, 3 világbajnoki és 13 Európa-bajnoki aranyérmet mondhat magáénak. A női csapat pedig 2 világbajnoki és 3 Európa-bajnoki aranyérmet nyert. </w:t>
      </w:r>
    </w:p>
    <w:p w14:paraId="3711615C" w14:textId="68C9FCC8" w:rsidR="00A73076" w:rsidRPr="00727FC0" w:rsidRDefault="00A73076" w:rsidP="00291A18">
      <w:pPr>
        <w:jc w:val="both"/>
      </w:pPr>
      <w:r w:rsidRPr="00727FC0">
        <w:t>A Magyar Vízilabda Szövetség több mint 170 tagszervezetet tömörítve a sportág hazai fejlődését céljául kitűző közhasznú szervezet, országos sportági szakszövetség. A Magyar Vízilabda Szövetség 1989 óta nem a Magyar Úszó Szövetség részeként, hanem önálló szakszövetségként végzi tevékenységét.</w:t>
      </w:r>
    </w:p>
    <w:p w14:paraId="44A056DD" w14:textId="20A65BFC" w:rsidR="00291A18" w:rsidRPr="00727FC0" w:rsidRDefault="00291A18" w:rsidP="00291A18">
      <w:pPr>
        <w:jc w:val="both"/>
      </w:pPr>
    </w:p>
    <w:p w14:paraId="29239FBA" w14:textId="03CAC593" w:rsidR="007E04F3" w:rsidRPr="00727FC0" w:rsidRDefault="007E04F3" w:rsidP="00291A18">
      <w:pPr>
        <w:jc w:val="both"/>
      </w:pPr>
      <w:r w:rsidRPr="00727FC0">
        <w:t xml:space="preserve">A Magyar Vízilabda Szövetség feladata és kötelessége, hogy a sportág eredményességét és szakmai színvonalát fenntartsa. </w:t>
      </w:r>
    </w:p>
    <w:p w14:paraId="39AB5326" w14:textId="77777777" w:rsidR="00291A18" w:rsidRPr="00727FC0" w:rsidRDefault="00291A18" w:rsidP="00291A18">
      <w:pPr>
        <w:jc w:val="both"/>
      </w:pPr>
    </w:p>
    <w:p w14:paraId="6B28D438" w14:textId="3A8576FB" w:rsidR="00291A18" w:rsidRPr="00727FC0" w:rsidRDefault="00291A18" w:rsidP="00291A18">
      <w:pPr>
        <w:jc w:val="both"/>
      </w:pPr>
      <w:r w:rsidRPr="00727FC0">
        <w:t>Ezen feladatok közül is kiemelkedik az utánpótlás-nevelé</w:t>
      </w:r>
      <w:r w:rsidR="00BD0A0C" w:rsidRPr="00727FC0">
        <w:t>s szervezése, amely ellátásához a lehető legszínvonalasabb feltételeket kívánja biztosítani az infrastruktúra illetve a szakemberek vonatkozásában.</w:t>
      </w:r>
      <w:r w:rsidRPr="00727FC0">
        <w:t xml:space="preserve"> </w:t>
      </w:r>
    </w:p>
    <w:p w14:paraId="1862585D" w14:textId="77777777" w:rsidR="00291A18" w:rsidRPr="00727FC0" w:rsidRDefault="00291A18" w:rsidP="00291A18">
      <w:pPr>
        <w:jc w:val="both"/>
      </w:pPr>
    </w:p>
    <w:p w14:paraId="0FE4B08B" w14:textId="2186F618" w:rsidR="00291A18" w:rsidRPr="00727FC0" w:rsidRDefault="008A7EDB" w:rsidP="00291A18">
      <w:pPr>
        <w:jc w:val="both"/>
      </w:pPr>
      <w:r w:rsidRPr="00727FC0">
        <w:t>Az együttműködés a</w:t>
      </w:r>
      <w:r w:rsidR="00291A18" w:rsidRPr="00727FC0">
        <w:t xml:space="preserve"> II. </w:t>
      </w:r>
      <w:r w:rsidR="00E425E9">
        <w:t>K</w:t>
      </w:r>
      <w:r w:rsidRPr="00727FC0">
        <w:t xml:space="preserve">erületi Önkormányzat és a Magyar Vízilabda Szövetség között a fenti célok sikeres eléréséhez biztosít lehetőséget az együttműködő feleknek. </w:t>
      </w:r>
    </w:p>
    <w:p w14:paraId="0C207F20" w14:textId="60FBD6DD" w:rsidR="008A7EDB" w:rsidRPr="00727FC0" w:rsidRDefault="008A7EDB" w:rsidP="00291A18">
      <w:pPr>
        <w:jc w:val="both"/>
      </w:pPr>
      <w:r w:rsidRPr="00727FC0">
        <w:t>Az együttműködés tárgyát a 2019. október 1-én átadott Gyarmati Dezső Uszoda és a hozzá tartozó egyéb szolgáltatások képezik</w:t>
      </w:r>
      <w:r w:rsidR="00793564">
        <w:t xml:space="preserve">, melynek üzemeltetője a </w:t>
      </w:r>
      <w:r w:rsidR="00793564" w:rsidRPr="00727FC0">
        <w:t xml:space="preserve">II. </w:t>
      </w:r>
      <w:r w:rsidR="00793564">
        <w:t>K</w:t>
      </w:r>
      <w:r w:rsidR="00793564" w:rsidRPr="00727FC0">
        <w:t>erületi Önkormányzat</w:t>
      </w:r>
      <w:r w:rsidR="00793564">
        <w:t xml:space="preserve"> tulajdonát képező </w:t>
      </w:r>
      <w:r w:rsidR="00793564" w:rsidRPr="00727FC0">
        <w:t>II. Kerületi Sport és Szabadidősport NKFT.</w:t>
      </w:r>
    </w:p>
    <w:p w14:paraId="03D29580" w14:textId="064650E2" w:rsidR="00291A18" w:rsidRPr="00727FC0" w:rsidRDefault="00291A18" w:rsidP="00291A18">
      <w:pPr>
        <w:jc w:val="both"/>
      </w:pPr>
    </w:p>
    <w:p w14:paraId="40BDF231" w14:textId="02E3739B" w:rsidR="00291A18" w:rsidRPr="00727FC0" w:rsidRDefault="008A7EDB" w:rsidP="00291A18">
      <w:pPr>
        <w:jc w:val="both"/>
      </w:pPr>
      <w:r w:rsidRPr="00727FC0">
        <w:t>A Gyarmati Dezső Uszoda</w:t>
      </w:r>
      <w:r w:rsidR="00291A18" w:rsidRPr="00727FC0">
        <w:t xml:space="preserve"> </w:t>
      </w:r>
      <w:r w:rsidRPr="00727FC0">
        <w:t xml:space="preserve">kiemelten </w:t>
      </w:r>
      <w:r w:rsidR="00291A18" w:rsidRPr="00727FC0">
        <w:t xml:space="preserve">fontos találkozóhelye a kerületi lakosoknak, </w:t>
      </w:r>
      <w:r w:rsidR="00844020" w:rsidRPr="00727FC0">
        <w:t>iskolai csoportoknak</w:t>
      </w:r>
      <w:r w:rsidR="000E45CF">
        <w:t>,</w:t>
      </w:r>
      <w:r w:rsidR="00844020" w:rsidRPr="00727FC0">
        <w:t xml:space="preserve"> </w:t>
      </w:r>
      <w:r w:rsidRPr="00727FC0">
        <w:t>ahol hetente több százan</w:t>
      </w:r>
      <w:r w:rsidR="00291A18" w:rsidRPr="00727FC0">
        <w:t xml:space="preserve"> fordul</w:t>
      </w:r>
      <w:r w:rsidRPr="00727FC0">
        <w:t>nak meg.</w:t>
      </w:r>
      <w:r w:rsidR="000E45CF">
        <w:t xml:space="preserve"> A</w:t>
      </w:r>
      <w:r w:rsidRPr="00727FC0">
        <w:t xml:space="preserve"> </w:t>
      </w:r>
      <w:r w:rsidR="007A37F9" w:rsidRPr="00727FC0">
        <w:t xml:space="preserve">II. Kerületi Sport és Szabadidősport NKFT. </w:t>
      </w:r>
      <w:r w:rsidRPr="00727FC0">
        <w:t>úszóiskolája</w:t>
      </w:r>
      <w:r w:rsidR="000E45CF">
        <w:t>,</w:t>
      </w:r>
      <w:r w:rsidRPr="00727FC0">
        <w:t xml:space="preserve"> illetve a </w:t>
      </w:r>
      <w:r w:rsidR="007A37F9" w:rsidRPr="00727FC0">
        <w:t xml:space="preserve">II. Kerületi Sport és Szabadidősport NKFT. </w:t>
      </w:r>
      <w:r w:rsidRPr="00727FC0">
        <w:t>utánpótlás vízilabda csapatai</w:t>
      </w:r>
      <w:r w:rsidR="00291A18" w:rsidRPr="00727FC0">
        <w:t xml:space="preserve"> és a folyamatosan fejlődő infrastruktúra kiválóan alkalmas arra, hogy valamennyi korosztály megtalálja számításait a sportolás terén.</w:t>
      </w:r>
    </w:p>
    <w:p w14:paraId="52011F76" w14:textId="77777777" w:rsidR="00291A18" w:rsidRPr="00727FC0" w:rsidRDefault="00291A18" w:rsidP="00291A18">
      <w:pPr>
        <w:jc w:val="both"/>
      </w:pPr>
    </w:p>
    <w:p w14:paraId="1020CDA8" w14:textId="589CD857" w:rsidR="00291A18" w:rsidRPr="00727FC0" w:rsidRDefault="00260C68" w:rsidP="00291A18">
      <w:pPr>
        <w:jc w:val="both"/>
      </w:pPr>
      <w:r w:rsidRPr="00727FC0">
        <w:t>A felek között létrejövő</w:t>
      </w:r>
      <w:r w:rsidR="00291A18" w:rsidRPr="00727FC0">
        <w:t xml:space="preserve"> stratégiai megállapodás számos társadalmi előnnyel járhat és komoly</w:t>
      </w:r>
      <w:r w:rsidRPr="00727FC0">
        <w:t xml:space="preserve"> közösségformáló ereje is lehet, amellett hogy a magyar vízilabda sport egyik meghatározó utánpótlás bázisává is válhat a létesítmény. </w:t>
      </w:r>
    </w:p>
    <w:p w14:paraId="557E6D10" w14:textId="77777777" w:rsidR="00291A18" w:rsidRPr="00727FC0" w:rsidRDefault="00291A18" w:rsidP="00291A18">
      <w:pPr>
        <w:jc w:val="both"/>
      </w:pPr>
    </w:p>
    <w:p w14:paraId="74536548" w14:textId="59271B15" w:rsidR="00727FC0" w:rsidRPr="00727FC0" w:rsidRDefault="00291A18" w:rsidP="00291A18">
      <w:pPr>
        <w:jc w:val="both"/>
      </w:pPr>
      <w:r w:rsidRPr="00727FC0">
        <w:t xml:space="preserve">Az együttműködés részleteit </w:t>
      </w:r>
      <w:r w:rsidR="00727FC0">
        <w:t>a határozati javaslat mellékletét képező keret-</w:t>
      </w:r>
      <w:r w:rsidRPr="00727FC0">
        <w:t>megállapodás fogja össze.</w:t>
      </w:r>
      <w:r w:rsidR="004F6F4D">
        <w:t xml:space="preserve"> </w:t>
      </w:r>
      <w:r w:rsidR="00727FC0">
        <w:t>Kérem a Képviselő-testületet a döntés meghozatalára.</w:t>
      </w:r>
    </w:p>
    <w:p w14:paraId="3662AEF2" w14:textId="77777777" w:rsidR="00727FC0" w:rsidRDefault="00727FC0" w:rsidP="0029088C">
      <w:pPr>
        <w:snapToGrid w:val="0"/>
        <w:jc w:val="center"/>
        <w:rPr>
          <w:b/>
        </w:rPr>
      </w:pPr>
    </w:p>
    <w:p w14:paraId="089222DC" w14:textId="547CB96A" w:rsidR="0029088C" w:rsidRPr="005247F7" w:rsidRDefault="00727FC0" w:rsidP="0029088C">
      <w:pPr>
        <w:snapToGrid w:val="0"/>
        <w:jc w:val="center"/>
      </w:pPr>
      <w:r>
        <w:rPr>
          <w:b/>
        </w:rPr>
        <w:t>Határozati javaslat</w:t>
      </w:r>
    </w:p>
    <w:p w14:paraId="69500F23" w14:textId="77777777" w:rsidR="0029088C" w:rsidRPr="005247F7" w:rsidRDefault="0029088C" w:rsidP="0029088C">
      <w:pPr>
        <w:jc w:val="both"/>
        <w:rPr>
          <w:b/>
        </w:rPr>
      </w:pPr>
    </w:p>
    <w:p w14:paraId="0A61E9C0" w14:textId="17A6D5C7" w:rsidR="00727FC0" w:rsidRPr="00302B80" w:rsidRDefault="0029088C" w:rsidP="00727FC0">
      <w:pPr>
        <w:pStyle w:val="Szvegtrzsbehzssal"/>
        <w:spacing w:after="0"/>
        <w:ind w:left="0"/>
        <w:jc w:val="both"/>
      </w:pPr>
      <w:r>
        <w:t>A Ké</w:t>
      </w:r>
      <w:r w:rsidR="00727FC0">
        <w:t>pviselő-testület úgy dönt, hogy</w:t>
      </w:r>
      <w:r>
        <w:t xml:space="preserve"> </w:t>
      </w:r>
      <w:r w:rsidRPr="00C24F34">
        <w:t xml:space="preserve">Budapest Főváros II. Kerületi Önkormányzat </w:t>
      </w:r>
      <w:r w:rsidR="00727FC0">
        <w:t xml:space="preserve">a </w:t>
      </w:r>
      <w:r w:rsidR="00727FC0" w:rsidRPr="00981A69">
        <w:t>Magyar Vízilabda Szövetséggel</w:t>
      </w:r>
      <w:r w:rsidR="00727FC0" w:rsidRPr="00C11307">
        <w:t xml:space="preserve"> </w:t>
      </w:r>
      <w:r w:rsidR="00727FC0">
        <w:t>(</w:t>
      </w:r>
      <w:r w:rsidR="00727FC0" w:rsidRPr="00C11307">
        <w:t xml:space="preserve">képviseli: </w:t>
      </w:r>
      <w:r w:rsidR="00727FC0">
        <w:t>Madaras Norbert</w:t>
      </w:r>
      <w:r w:rsidR="00727FC0" w:rsidRPr="00C11307">
        <w:t xml:space="preserve"> elnök</w:t>
      </w:r>
      <w:r w:rsidR="00727FC0">
        <w:t>) a jelen határozat mellékletét képező keret-</w:t>
      </w:r>
      <w:r w:rsidR="00727FC0" w:rsidRPr="00727FC0">
        <w:t>megállapodás</w:t>
      </w:r>
      <w:r w:rsidR="00727FC0">
        <w:t xml:space="preserve">t megköti, egyben felhatalmazza a Polgármestert a </w:t>
      </w:r>
      <w:r w:rsidR="00727FC0" w:rsidRPr="00302B80">
        <w:rPr>
          <w:rFonts w:eastAsia="Calibri"/>
        </w:rPr>
        <w:t xml:space="preserve">megállapodás aláírására az esetlegesen szükséges </w:t>
      </w:r>
      <w:r w:rsidR="00727FC0">
        <w:rPr>
          <w:rFonts w:eastAsia="Calibri"/>
        </w:rPr>
        <w:t xml:space="preserve">technikai jellegű módosításokkal </w:t>
      </w:r>
      <w:r w:rsidR="00727FC0" w:rsidRPr="00302B80">
        <w:rPr>
          <w:rFonts w:eastAsia="Calibri"/>
        </w:rPr>
        <w:t>történő kiegészítéseket követően.</w:t>
      </w:r>
    </w:p>
    <w:p w14:paraId="0B7B9022" w14:textId="77777777" w:rsidR="00727FC0" w:rsidRDefault="00727FC0" w:rsidP="00727FC0">
      <w:pPr>
        <w:jc w:val="both"/>
        <w:rPr>
          <w:b/>
          <w:lang w:eastAsia="ar-SA"/>
        </w:rPr>
      </w:pPr>
    </w:p>
    <w:p w14:paraId="73CADE23" w14:textId="77777777" w:rsidR="0029088C" w:rsidRPr="005247F7" w:rsidRDefault="0029088C" w:rsidP="00727FC0">
      <w:pPr>
        <w:jc w:val="both"/>
        <w:rPr>
          <w:lang w:eastAsia="ar-SA"/>
        </w:rPr>
      </w:pPr>
      <w:r w:rsidRPr="005247F7">
        <w:rPr>
          <w:b/>
          <w:lang w:eastAsia="ar-SA"/>
        </w:rPr>
        <w:t>Felelős:</w:t>
      </w:r>
      <w:r w:rsidRPr="005247F7">
        <w:rPr>
          <w:b/>
          <w:lang w:eastAsia="ar-SA"/>
        </w:rPr>
        <w:tab/>
      </w:r>
      <w:r w:rsidRPr="005247F7">
        <w:rPr>
          <w:lang w:eastAsia="ar-SA"/>
        </w:rPr>
        <w:t xml:space="preserve">Polgármester </w:t>
      </w:r>
    </w:p>
    <w:p w14:paraId="48B8D22F" w14:textId="40D7742C" w:rsidR="0029088C" w:rsidRPr="005247F7" w:rsidRDefault="0029088C" w:rsidP="00727FC0">
      <w:pPr>
        <w:jc w:val="both"/>
        <w:rPr>
          <w:lang w:eastAsia="ar-SA"/>
        </w:rPr>
      </w:pPr>
      <w:r w:rsidRPr="005247F7">
        <w:rPr>
          <w:b/>
          <w:lang w:eastAsia="ar-SA"/>
        </w:rPr>
        <w:t>Határidő:</w:t>
      </w:r>
      <w:r w:rsidRPr="005247F7">
        <w:rPr>
          <w:b/>
          <w:lang w:eastAsia="ar-SA"/>
        </w:rPr>
        <w:tab/>
      </w:r>
      <w:r w:rsidR="00727FC0">
        <w:rPr>
          <w:lang w:eastAsia="ar-SA"/>
        </w:rPr>
        <w:t>2023. december 31.</w:t>
      </w:r>
    </w:p>
    <w:p w14:paraId="75643D72" w14:textId="77777777" w:rsidR="0029088C" w:rsidRPr="005247F7" w:rsidRDefault="0029088C" w:rsidP="0029088C">
      <w:pPr>
        <w:jc w:val="both"/>
      </w:pPr>
    </w:p>
    <w:p w14:paraId="5E1E78CB" w14:textId="77777777" w:rsidR="0029088C" w:rsidRPr="005247F7" w:rsidRDefault="0029088C" w:rsidP="0029088C">
      <w:pPr>
        <w:jc w:val="both"/>
        <w:rPr>
          <w:bCs/>
          <w:i/>
          <w:lang w:eastAsia="ar-SA"/>
        </w:rPr>
      </w:pPr>
      <w:r w:rsidRPr="005247F7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5247F7">
        <w:rPr>
          <w:bCs/>
          <w:i/>
          <w:lang w:eastAsia="ar-SA"/>
        </w:rPr>
        <w:t xml:space="preserve"> elfogadásához egyszerű többségű szavazati arány szükséges.</w:t>
      </w:r>
    </w:p>
    <w:p w14:paraId="520CFB42" w14:textId="77777777" w:rsidR="0029088C" w:rsidRPr="005247F7" w:rsidRDefault="0029088C" w:rsidP="0029088C">
      <w:pPr>
        <w:tabs>
          <w:tab w:val="right" w:pos="0"/>
          <w:tab w:val="left" w:pos="1652"/>
        </w:tabs>
        <w:jc w:val="both"/>
      </w:pPr>
      <w:r>
        <w:tab/>
      </w:r>
    </w:p>
    <w:p w14:paraId="7622BFD2" w14:textId="284FDA18" w:rsidR="0029088C" w:rsidRPr="00981A69" w:rsidRDefault="0029088C" w:rsidP="0029088C">
      <w:pPr>
        <w:tabs>
          <w:tab w:val="right" w:pos="0"/>
        </w:tabs>
        <w:jc w:val="both"/>
        <w:rPr>
          <w:b/>
        </w:rPr>
      </w:pPr>
      <w:r w:rsidRPr="00D43C45">
        <w:rPr>
          <w:b/>
        </w:rPr>
        <w:t xml:space="preserve">Budapest, 2023. </w:t>
      </w:r>
      <w:r>
        <w:rPr>
          <w:b/>
        </w:rPr>
        <w:t>december 6</w:t>
      </w:r>
      <w:r w:rsidR="004F6F4D">
        <w:rPr>
          <w:b/>
        </w:rPr>
        <w:t>.</w:t>
      </w:r>
    </w:p>
    <w:p w14:paraId="2E25C90F" w14:textId="536FF885" w:rsidR="0029088C" w:rsidRPr="005247F7" w:rsidRDefault="0029088C" w:rsidP="0029088C">
      <w:pPr>
        <w:tabs>
          <w:tab w:val="right" w:pos="0"/>
        </w:tabs>
        <w:jc w:val="both"/>
        <w:rPr>
          <w:b/>
        </w:rPr>
      </w:pP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proofErr w:type="gramStart"/>
      <w:r w:rsidR="004F6F4D">
        <w:rPr>
          <w:b/>
        </w:rPr>
        <w:t>dr.</w:t>
      </w:r>
      <w:proofErr w:type="gramEnd"/>
      <w:r w:rsidR="004F6F4D">
        <w:rPr>
          <w:b/>
        </w:rPr>
        <w:t xml:space="preserve"> Varga Előd Bendegúz</w:t>
      </w:r>
      <w:r w:rsidRPr="005247F7">
        <w:rPr>
          <w:b/>
        </w:rPr>
        <w:t xml:space="preserve"> </w:t>
      </w:r>
    </w:p>
    <w:p w14:paraId="00042279" w14:textId="58A36EDF" w:rsidR="00291A18" w:rsidRPr="00BD3E0F" w:rsidRDefault="0029088C" w:rsidP="004F6F4D">
      <w:pPr>
        <w:tabs>
          <w:tab w:val="right" w:pos="0"/>
        </w:tabs>
        <w:jc w:val="both"/>
      </w:pP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</w:r>
      <w:r w:rsidRPr="005247F7">
        <w:rPr>
          <w:b/>
        </w:rPr>
        <w:tab/>
        <w:t xml:space="preserve">          </w:t>
      </w:r>
      <w:r w:rsidR="004F6F4D">
        <w:rPr>
          <w:b/>
        </w:rPr>
        <w:t xml:space="preserve">           </w:t>
      </w:r>
      <w:proofErr w:type="gramStart"/>
      <w:r w:rsidR="004F6F4D">
        <w:t>alpolgármester</w:t>
      </w:r>
      <w:proofErr w:type="gramEnd"/>
    </w:p>
    <w:p w14:paraId="5C4CC7CE" w14:textId="2D6FA54B" w:rsidR="0052066B" w:rsidRPr="00C11307" w:rsidRDefault="009D438D" w:rsidP="004F6F4D">
      <w:pPr>
        <w:pStyle w:val="DrJPcm"/>
        <w:jc w:val="center"/>
        <w:rPr>
          <w:sz w:val="28"/>
          <w:szCs w:val="28"/>
        </w:rPr>
      </w:pPr>
      <w:r w:rsidRPr="00C11307">
        <w:rPr>
          <w:sz w:val="28"/>
          <w:szCs w:val="28"/>
        </w:rPr>
        <w:lastRenderedPageBreak/>
        <w:t>együttműködési megállapodás</w:t>
      </w:r>
    </w:p>
    <w:bookmarkEnd w:id="0"/>
    <w:p w14:paraId="532E0066" w14:textId="77777777" w:rsidR="004F6F4D" w:rsidRDefault="004F6F4D" w:rsidP="004F6F4D">
      <w:pPr>
        <w:pStyle w:val="DrJPnormal"/>
      </w:pPr>
      <w:proofErr w:type="gramStart"/>
      <w:r>
        <w:t>amely</w:t>
      </w:r>
      <w:proofErr w:type="gramEnd"/>
      <w:r>
        <w:t xml:space="preserve"> létrejött </w:t>
      </w:r>
      <w:r w:rsidR="00B43460" w:rsidRPr="00C11307">
        <w:t>egyr</w:t>
      </w:r>
      <w:r w:rsidR="0052066B" w:rsidRPr="00C11307">
        <w:t xml:space="preserve">észről </w:t>
      </w:r>
    </w:p>
    <w:p w14:paraId="179D14BF" w14:textId="64269671" w:rsidR="0052066B" w:rsidRPr="004F6F4D" w:rsidRDefault="004F6F4D" w:rsidP="004F6F4D">
      <w:pPr>
        <w:pStyle w:val="DrJPnormal"/>
      </w:pPr>
      <w:r w:rsidRPr="004F6F4D">
        <w:rPr>
          <w:b/>
          <w:bCs/>
          <w:lang w:eastAsia="ar-SA"/>
        </w:rPr>
        <w:t>Budapest Főváros II. Kerület</w:t>
      </w:r>
      <w:r w:rsidR="00613780">
        <w:rPr>
          <w:b/>
          <w:bCs/>
          <w:lang w:eastAsia="ar-SA"/>
        </w:rPr>
        <w:t>i</w:t>
      </w:r>
      <w:r w:rsidRPr="004F6F4D">
        <w:rPr>
          <w:b/>
          <w:bCs/>
          <w:lang w:eastAsia="ar-SA"/>
        </w:rPr>
        <w:t xml:space="preserve"> Önkormányzat (</w:t>
      </w:r>
      <w:r w:rsidRPr="004F6F4D">
        <w:rPr>
          <w:lang w:eastAsia="ar-SA"/>
        </w:rPr>
        <w:t>székhely: 1024 Budapest, Mechwart liget 1</w:t>
      </w:r>
      <w:proofErr w:type="gramStart"/>
      <w:r w:rsidRPr="004F6F4D">
        <w:rPr>
          <w:lang w:eastAsia="ar-SA"/>
        </w:rPr>
        <w:t>.,</w:t>
      </w:r>
      <w:proofErr w:type="gramEnd"/>
      <w:r w:rsidRPr="004F6F4D">
        <w:rPr>
          <w:lang w:eastAsia="ar-SA"/>
        </w:rPr>
        <w:t xml:space="preserve"> törzskönyvi azonosító: 735650, adószám: 15735650-2-41, KSH statisztikai számjel: 15735650-8411-321-01, képviseli: </w:t>
      </w:r>
      <w:r w:rsidR="00613780">
        <w:rPr>
          <w:lang w:eastAsia="ar-SA"/>
        </w:rPr>
        <w:t>Ö</w:t>
      </w:r>
      <w:r w:rsidRPr="004F6F4D">
        <w:rPr>
          <w:lang w:eastAsia="ar-SA"/>
        </w:rPr>
        <w:t xml:space="preserve">rsi Gergely polgármester) </w:t>
      </w:r>
      <w:r w:rsidR="009D438D" w:rsidRPr="004F6F4D">
        <w:t xml:space="preserve">továbbiakban: </w:t>
      </w:r>
      <w:r w:rsidR="006D37BA" w:rsidRPr="004F6F4D">
        <w:t xml:space="preserve">Önkormányzat </w:t>
      </w:r>
    </w:p>
    <w:p w14:paraId="4FE780B2" w14:textId="77777777" w:rsidR="004F6F4D" w:rsidRDefault="00B43460" w:rsidP="004F6F4D">
      <w:pPr>
        <w:pStyle w:val="DrJPnormal"/>
      </w:pPr>
      <w:proofErr w:type="gramStart"/>
      <w:r w:rsidRPr="004F6F4D">
        <w:t>más</w:t>
      </w:r>
      <w:r w:rsidR="009D438D" w:rsidRPr="004F6F4D">
        <w:t>részről</w:t>
      </w:r>
      <w:proofErr w:type="gramEnd"/>
      <w:r w:rsidR="009D438D" w:rsidRPr="004F6F4D">
        <w:t xml:space="preserve"> </w:t>
      </w:r>
    </w:p>
    <w:p w14:paraId="4970F627" w14:textId="2058A2E2" w:rsidR="0052066B" w:rsidRPr="00C11307" w:rsidRDefault="0002296E" w:rsidP="00BD4C7D">
      <w:pPr>
        <w:pStyle w:val="DrJPnormal"/>
      </w:pPr>
      <w:r w:rsidRPr="004F6F4D">
        <w:rPr>
          <w:b/>
        </w:rPr>
        <w:t>Magyar Vízilabda Szövetség</w:t>
      </w:r>
      <w:r w:rsidR="00981A69">
        <w:t xml:space="preserve"> (székhely</w:t>
      </w:r>
      <w:proofErr w:type="gramStart"/>
      <w:r w:rsidR="00981A69">
        <w:t xml:space="preserve">:   </w:t>
      </w:r>
      <w:r w:rsidR="00F13F3B" w:rsidRPr="004F6F4D">
        <w:t>,</w:t>
      </w:r>
      <w:proofErr w:type="gramEnd"/>
      <w:r w:rsidR="00F13F3B" w:rsidRPr="004F6F4D">
        <w:t xml:space="preserve"> nyi</w:t>
      </w:r>
      <w:r w:rsidRPr="004F6F4D">
        <w:t xml:space="preserve">lvántartási száma: </w:t>
      </w:r>
      <w:r w:rsidR="00F13F3B" w:rsidRPr="004F6F4D">
        <w:t>,</w:t>
      </w:r>
      <w:r w:rsidR="00B43460" w:rsidRPr="004F6F4D">
        <w:t xml:space="preserve"> bankszámlaszám: , képviseli: </w:t>
      </w:r>
      <w:r w:rsidRPr="004F6F4D">
        <w:t>Madaras Norbert</w:t>
      </w:r>
      <w:r w:rsidR="00F13F3B" w:rsidRPr="004F6F4D">
        <w:t xml:space="preserve"> elnök</w:t>
      </w:r>
      <w:r w:rsidRPr="004F6F4D">
        <w:t>) továbbiakban: MVLSZ</w:t>
      </w:r>
      <w:r w:rsidR="004F6F4D">
        <w:t xml:space="preserve">, </w:t>
      </w:r>
      <w:r w:rsidR="0052066B" w:rsidRPr="004F6F4D">
        <w:t>mint Felek között a mai napon az alábbi feltételek mellett.</w:t>
      </w:r>
    </w:p>
    <w:p w14:paraId="0DA007FC" w14:textId="77777777" w:rsidR="0052066B" w:rsidRPr="00C11307" w:rsidRDefault="009D438D" w:rsidP="008D5520">
      <w:pPr>
        <w:pStyle w:val="DrJPcmsor1"/>
      </w:pPr>
      <w:r w:rsidRPr="00C11307">
        <w:t>A Megállapodás célja</w:t>
      </w:r>
    </w:p>
    <w:p w14:paraId="3D27912B" w14:textId="37301A25" w:rsidR="00156579" w:rsidRPr="00C11307" w:rsidRDefault="00B43460" w:rsidP="00B34009">
      <w:pPr>
        <w:pStyle w:val="DrJPnormalszmozott"/>
      </w:pPr>
      <w:r w:rsidRPr="00C11307">
        <w:t>A</w:t>
      </w:r>
      <w:r w:rsidR="00AC3623" w:rsidRPr="00C11307">
        <w:t xml:space="preserve">z Önkormányzat a helyi sportélet meghatározó </w:t>
      </w:r>
      <w:r w:rsidR="00156579" w:rsidRPr="00C11307">
        <w:t>szereplő</w:t>
      </w:r>
      <w:r w:rsidR="008B5A20" w:rsidRPr="00C11307">
        <w:t>je</w:t>
      </w:r>
      <w:r w:rsidR="00156579" w:rsidRPr="00C11307">
        <w:t>. Az Ö</w:t>
      </w:r>
      <w:r w:rsidR="008B5A20" w:rsidRPr="00C11307">
        <w:t>nkormányzat</w:t>
      </w:r>
      <w:r w:rsidR="00156579" w:rsidRPr="00C11307">
        <w:t xml:space="preserve"> a sporttal kapcsolatos feladatokat a sportról szóló 2004. évi I. törvény 55. § (6) bekezdésében kapott felhatalmazás alapján, a Magyarország helyi önkormányzatairól szóló 2011. évi CLXXXIX. törvény 13. § (1) bekezdés 15. pontjában foglalt feladatkörében eljárva, figyelemmel a </w:t>
      </w:r>
      <w:r w:rsidR="00896AA2">
        <w:t xml:space="preserve">nemzeti köznevelésről </w:t>
      </w:r>
      <w:r w:rsidR="00156579" w:rsidRPr="00C11307">
        <w:t xml:space="preserve">szóló </w:t>
      </w:r>
      <w:r w:rsidR="00896AA2">
        <w:t>2011</w:t>
      </w:r>
      <w:r w:rsidR="00156579" w:rsidRPr="00C11307">
        <w:t xml:space="preserve">. évi </w:t>
      </w:r>
      <w:r w:rsidR="00896AA2">
        <w:t>CXC</w:t>
      </w:r>
      <w:r w:rsidR="00156579" w:rsidRPr="00C11307">
        <w:t>. törvényre és az Európai Sport Chartára</w:t>
      </w:r>
      <w:r w:rsidR="00156579" w:rsidRPr="00C11307">
        <w:rPr>
          <w:iCs/>
        </w:rPr>
        <w:t>,</w:t>
      </w:r>
      <w:r w:rsidR="00156579" w:rsidRPr="00C11307">
        <w:t xml:space="preserve"> a helyi adottságoknak megfelelően látják el.</w:t>
      </w:r>
    </w:p>
    <w:p w14:paraId="078944F1" w14:textId="3D2A708D" w:rsidR="00156579" w:rsidRPr="00C11307" w:rsidRDefault="0057182F" w:rsidP="00BE7E70">
      <w:pPr>
        <w:pStyle w:val="DrJPnormalszmozott"/>
        <w:numPr>
          <w:ilvl w:val="0"/>
          <w:numId w:val="0"/>
        </w:numPr>
        <w:ind w:left="720"/>
      </w:pPr>
      <w:r>
        <w:t>A MVLSZ mint sportági szakszövetség, Magyarország legeredményesebb csapatsportágáért felelős közhasznú szervezet.</w:t>
      </w:r>
    </w:p>
    <w:p w14:paraId="4F5F0039" w14:textId="2FEB4D27" w:rsidR="0052066B" w:rsidRPr="00C11307" w:rsidRDefault="00156579" w:rsidP="00BE7E70">
      <w:pPr>
        <w:pStyle w:val="DrJPnormalszmozott"/>
        <w:numPr>
          <w:ilvl w:val="0"/>
          <w:numId w:val="0"/>
        </w:numPr>
        <w:ind w:left="720"/>
      </w:pPr>
      <w:r w:rsidRPr="00C11307">
        <w:t>Felek</w:t>
      </w:r>
      <w:r w:rsidR="00B43460" w:rsidRPr="00C11307">
        <w:t xml:space="preserve"> a </w:t>
      </w:r>
      <w:r w:rsidR="00097242" w:rsidRPr="00C11307">
        <w:t>sports</w:t>
      </w:r>
      <w:r w:rsidR="00810C67">
        <w:t>zakmai célok</w:t>
      </w:r>
      <w:r w:rsidRPr="00C11307">
        <w:t xml:space="preserve">, valamint a sport részterületein </w:t>
      </w:r>
      <w:r w:rsidR="00C81379" w:rsidRPr="00C11307">
        <w:t>célok</w:t>
      </w:r>
      <w:r w:rsidR="00097242" w:rsidRPr="00C11307">
        <w:t xml:space="preserve"> elérése érdekébe</w:t>
      </w:r>
      <w:r w:rsidR="00556374" w:rsidRPr="00C11307">
        <w:t>n</w:t>
      </w:r>
      <w:r w:rsidR="00097242" w:rsidRPr="00C11307">
        <w:t xml:space="preserve"> </w:t>
      </w:r>
      <w:r w:rsidR="00B34009" w:rsidRPr="00C11307">
        <w:t>hosszú távú együttműködési megállapodás létrehozásában állapodnak meg.</w:t>
      </w:r>
    </w:p>
    <w:p w14:paraId="635F76EC" w14:textId="6E32B2D3" w:rsidR="00BE7E70" w:rsidRPr="00C11307" w:rsidRDefault="00AF65A5" w:rsidP="00BD4C7D">
      <w:pPr>
        <w:pStyle w:val="DrJPnormalszmozott"/>
      </w:pPr>
      <w:r w:rsidRPr="00C11307">
        <w:t>Jelen</w:t>
      </w:r>
      <w:r w:rsidR="009D438D" w:rsidRPr="00C11307">
        <w:t xml:space="preserve"> </w:t>
      </w:r>
      <w:r w:rsidRPr="00C11307">
        <w:t>m</w:t>
      </w:r>
      <w:r w:rsidR="009D438D" w:rsidRPr="00C11307">
        <w:t xml:space="preserve">egállapodás tartalmazza az együttműködés általános rendelkezéseit, és az egyes </w:t>
      </w:r>
      <w:r w:rsidR="0097376C" w:rsidRPr="00C11307">
        <w:t xml:space="preserve">területek </w:t>
      </w:r>
      <w:r w:rsidR="009D438D" w:rsidRPr="00C11307">
        <w:t>szerinti rendelkezések kereteit. A</w:t>
      </w:r>
      <w:r w:rsidR="00702E03" w:rsidRPr="00C11307">
        <w:t>z</w:t>
      </w:r>
      <w:r w:rsidR="009D438D" w:rsidRPr="00C11307">
        <w:t xml:space="preserve"> egyes </w:t>
      </w:r>
      <w:r w:rsidR="00DE5D85" w:rsidRPr="00C11307">
        <w:t xml:space="preserve">területek </w:t>
      </w:r>
      <w:r w:rsidR="009D438D" w:rsidRPr="00C11307">
        <w:t>részletszabályai</w:t>
      </w:r>
      <w:r w:rsidR="00DE5D85" w:rsidRPr="00C11307">
        <w:t>r</w:t>
      </w:r>
      <w:r w:rsidR="001A2053" w:rsidRPr="00C11307">
        <w:t>ól</w:t>
      </w:r>
      <w:r w:rsidR="00DE5D85" w:rsidRPr="00C11307">
        <w:t xml:space="preserve"> Felek szükség szerint külön</w:t>
      </w:r>
      <w:r w:rsidR="009D438D" w:rsidRPr="00C11307">
        <w:t xml:space="preserve"> </w:t>
      </w:r>
      <w:r w:rsidR="00BE7E70" w:rsidRPr="00C11307">
        <w:t>is rendelkezhetnek</w:t>
      </w:r>
      <w:r w:rsidR="00E47E6A" w:rsidRPr="00C11307">
        <w:t xml:space="preserve">, </w:t>
      </w:r>
      <w:r w:rsidR="00BE7E70" w:rsidRPr="00C11307">
        <w:t>amennyiben ezt szükségesnek tartják.</w:t>
      </w:r>
    </w:p>
    <w:p w14:paraId="15CBA436" w14:textId="77777777" w:rsidR="0052066B" w:rsidRPr="00C11307" w:rsidRDefault="0052066B" w:rsidP="008D5520">
      <w:pPr>
        <w:pStyle w:val="DrJPcmsor1"/>
      </w:pPr>
      <w:r w:rsidRPr="00C11307">
        <w:t xml:space="preserve">A </w:t>
      </w:r>
      <w:r w:rsidR="009D438D" w:rsidRPr="00C11307">
        <w:t>Megállapodás hatálya</w:t>
      </w:r>
    </w:p>
    <w:p w14:paraId="406770DA" w14:textId="1AD427EA" w:rsidR="009D438D" w:rsidRPr="00C11307" w:rsidRDefault="009D438D" w:rsidP="009D438D">
      <w:pPr>
        <w:pStyle w:val="DrJPnormalszmozott"/>
      </w:pPr>
      <w:r w:rsidRPr="00C11307">
        <w:t>Jelen Megállapodást Felek 20</w:t>
      </w:r>
      <w:r w:rsidR="00E47E6A" w:rsidRPr="00C11307">
        <w:t>2</w:t>
      </w:r>
      <w:r w:rsidR="00844020">
        <w:t>6</w:t>
      </w:r>
      <w:r w:rsidR="00E47E6A" w:rsidRPr="00C11307">
        <w:t xml:space="preserve">. </w:t>
      </w:r>
      <w:r w:rsidR="00810C67">
        <w:t>december 31</w:t>
      </w:r>
      <w:r w:rsidR="00E47E6A" w:rsidRPr="00C11307">
        <w:t>.</w:t>
      </w:r>
      <w:r w:rsidR="00702E03" w:rsidRPr="00C11307">
        <w:t xml:space="preserve"> napjáig</w:t>
      </w:r>
      <w:r w:rsidRPr="00C11307">
        <w:t xml:space="preserve"> kötik.</w:t>
      </w:r>
    </w:p>
    <w:p w14:paraId="68EB171F" w14:textId="4B67DB54" w:rsidR="00702E03" w:rsidRPr="00C11307" w:rsidRDefault="00702E03" w:rsidP="00EA06E7">
      <w:pPr>
        <w:pStyle w:val="DrJPnormalszmozott"/>
        <w:numPr>
          <w:ilvl w:val="0"/>
          <w:numId w:val="0"/>
        </w:numPr>
        <w:sectPr w:rsidR="00702E03" w:rsidRPr="00C11307" w:rsidSect="00702E03">
          <w:headerReference w:type="even" r:id="rId12"/>
          <w:type w:val="continuous"/>
          <w:pgSz w:w="11906" w:h="16838" w:code="9"/>
          <w:pgMar w:top="1247" w:right="1247" w:bottom="1247" w:left="1247" w:header="709" w:footer="709" w:gutter="0"/>
          <w:cols w:space="708"/>
          <w:titlePg/>
          <w:docGrid w:linePitch="360"/>
        </w:sectPr>
      </w:pPr>
      <w:r w:rsidRPr="00C11307">
        <w:t>Jelen Megállapodás, illetve módosításainak hatályba lépésének f</w:t>
      </w:r>
      <w:r w:rsidR="00E47E6A" w:rsidRPr="00C11307">
        <w:t>eltételei, hogy az</w:t>
      </w:r>
      <w:r w:rsidR="0097103D" w:rsidRPr="00C11307">
        <w:t xml:space="preserve"> Önkormányzat </w:t>
      </w:r>
      <w:r w:rsidR="00896AA2">
        <w:t>K</w:t>
      </w:r>
      <w:r w:rsidR="0097103D" w:rsidRPr="00C11307">
        <w:t>épviselő</w:t>
      </w:r>
      <w:r w:rsidR="004F6F4D">
        <w:t>-</w:t>
      </w:r>
      <w:r w:rsidR="0097103D" w:rsidRPr="00C11307">
        <w:t xml:space="preserve">testülete </w:t>
      </w:r>
      <w:r w:rsidR="00810C67">
        <w:t>és a MVLSZ</w:t>
      </w:r>
      <w:r w:rsidR="00E47E6A" w:rsidRPr="00C11307">
        <w:t xml:space="preserve"> elnöksége, </w:t>
      </w:r>
      <w:r w:rsidRPr="00C11307">
        <w:t>határozatával jóváhagyja a Megállapodás szövegét, és felhatalmazza feleket annak aláírására</w:t>
      </w:r>
      <w:r w:rsidR="00BE7E70" w:rsidRPr="00C11307">
        <w:t>.</w:t>
      </w:r>
    </w:p>
    <w:p w14:paraId="1DE2FBBF" w14:textId="77777777" w:rsidR="009D438D" w:rsidRPr="00C11307" w:rsidRDefault="009D438D" w:rsidP="008D5520">
      <w:pPr>
        <w:pStyle w:val="DrJPcmsor1"/>
      </w:pPr>
      <w:r w:rsidRPr="00C11307">
        <w:t>A Megállapodás tárgya</w:t>
      </w:r>
    </w:p>
    <w:p w14:paraId="27E08F0D" w14:textId="7DDF127F" w:rsidR="009D438D" w:rsidRPr="00C11307" w:rsidRDefault="005462AB" w:rsidP="009D438D">
      <w:pPr>
        <w:pStyle w:val="DrJPnormalszmozott"/>
      </w:pPr>
      <w:r w:rsidRPr="00C11307">
        <w:t>Felek jelen Megállapodásban meghatározzák azokat az alábbi területeket, amelyekben fenti céljaik elérése érdekében együttműködnek. Az együttműködési területeket jelen Megállapodás tartalmazza</w:t>
      </w:r>
      <w:r w:rsidR="003E7A5B" w:rsidRPr="00C11307">
        <w:t>.</w:t>
      </w:r>
    </w:p>
    <w:p w14:paraId="5779D9BB" w14:textId="5CEA59FB" w:rsidR="0046354C" w:rsidRPr="00C11307" w:rsidRDefault="0046354C" w:rsidP="0046354C">
      <w:pPr>
        <w:pStyle w:val="DrJPnormalszmozott"/>
      </w:pPr>
      <w:r w:rsidRPr="00C11307">
        <w:t>Az együttműködés szervezésére a szerződő felek koordinátorokat jelölnek ki. A koordinátorok</w:t>
      </w:r>
    </w:p>
    <w:p w14:paraId="457FAC5F" w14:textId="7339CA44" w:rsidR="004F6F4D" w:rsidRPr="00C11307" w:rsidRDefault="00C11307" w:rsidP="00DD2554">
      <w:pPr>
        <w:pStyle w:val="DrJPnormalszmozott"/>
        <w:numPr>
          <w:ilvl w:val="0"/>
          <w:numId w:val="0"/>
        </w:numPr>
        <w:ind w:left="720"/>
      </w:pPr>
      <w:r w:rsidRPr="00C11307">
        <w:t xml:space="preserve">Az </w:t>
      </w:r>
      <w:r w:rsidR="00B96190" w:rsidRPr="00C11307">
        <w:t xml:space="preserve">Önkormányzat </w:t>
      </w:r>
      <w:r w:rsidR="00DD2554" w:rsidRPr="00C11307">
        <w:t xml:space="preserve">részéről: </w:t>
      </w:r>
      <w:r w:rsidR="004F6F4D">
        <w:t>d</w:t>
      </w:r>
      <w:r w:rsidR="007A37F9">
        <w:t>r. Varga Előd Bendegúz</w:t>
      </w:r>
    </w:p>
    <w:p w14:paraId="35B7051D" w14:textId="4218A521" w:rsidR="0046354C" w:rsidRDefault="00B96190" w:rsidP="00DD2554">
      <w:pPr>
        <w:pStyle w:val="DrJPnormalszmozott"/>
        <w:numPr>
          <w:ilvl w:val="0"/>
          <w:numId w:val="0"/>
        </w:numPr>
        <w:ind w:left="720"/>
      </w:pPr>
      <w:r w:rsidRPr="00C11307">
        <w:t xml:space="preserve">A </w:t>
      </w:r>
      <w:r w:rsidR="00360C05">
        <w:t>MVLSZ</w:t>
      </w:r>
      <w:r w:rsidR="0046354C" w:rsidRPr="00C11307">
        <w:t xml:space="preserve"> </w:t>
      </w:r>
      <w:r w:rsidR="00DD2554" w:rsidRPr="00C11307">
        <w:t xml:space="preserve">részéről: </w:t>
      </w:r>
      <w:r w:rsidR="007A37F9">
        <w:t>Madaras Norbert</w:t>
      </w:r>
    </w:p>
    <w:p w14:paraId="494C06E5" w14:textId="1D5C2B11" w:rsidR="0046354C" w:rsidRPr="00C11307" w:rsidRDefault="0046354C" w:rsidP="00DD2554">
      <w:pPr>
        <w:pStyle w:val="DrJPnormalszmozott"/>
        <w:numPr>
          <w:ilvl w:val="0"/>
          <w:numId w:val="0"/>
        </w:numPr>
        <w:ind w:left="720"/>
      </w:pPr>
      <w:r w:rsidRPr="00C11307">
        <w:lastRenderedPageBreak/>
        <w:t>A koordinátorok a felek részéről nyilatkozattételre feljogosított személyek. Anyagi vonatkozású kérdésekben a</w:t>
      </w:r>
      <w:r w:rsidR="00B96190" w:rsidRPr="00C11307">
        <w:t>z Önkormányzat</w:t>
      </w:r>
      <w:r w:rsidR="003E7A5B" w:rsidRPr="00C11307">
        <w:t xml:space="preserve"> </w:t>
      </w:r>
      <w:r w:rsidRPr="00C11307">
        <w:t xml:space="preserve">részéről a </w:t>
      </w:r>
      <w:r w:rsidR="00C11307" w:rsidRPr="00C11307">
        <w:t xml:space="preserve">polgármester/jegyző/ </w:t>
      </w:r>
      <w:r w:rsidR="00360C05">
        <w:t>a MVLSZ</w:t>
      </w:r>
      <w:r w:rsidR="00457574" w:rsidRPr="00C11307">
        <w:t xml:space="preserve"> részéről az elnök </w:t>
      </w:r>
      <w:r w:rsidRPr="00C11307">
        <w:t>hozzájárulása szükséges.</w:t>
      </w:r>
    </w:p>
    <w:p w14:paraId="71DA690C" w14:textId="77777777" w:rsidR="0046354C" w:rsidRPr="00C11307" w:rsidRDefault="0046354C" w:rsidP="00DD2554">
      <w:pPr>
        <w:pStyle w:val="DrJPnormalszmozott"/>
        <w:numPr>
          <w:ilvl w:val="0"/>
          <w:numId w:val="0"/>
        </w:numPr>
        <w:ind w:left="720" w:hanging="360"/>
      </w:pPr>
    </w:p>
    <w:p w14:paraId="6A467926" w14:textId="77777777" w:rsidR="00752CC0" w:rsidRPr="00C11307" w:rsidRDefault="00752CC0" w:rsidP="00752CC0">
      <w:pPr>
        <w:pStyle w:val="DrJPcmsor2"/>
        <w:rPr>
          <w:sz w:val="22"/>
          <w:szCs w:val="22"/>
        </w:rPr>
      </w:pPr>
      <w:r w:rsidRPr="00C11307">
        <w:t>Sportszakmai terület</w:t>
      </w:r>
    </w:p>
    <w:p w14:paraId="2CA290AE" w14:textId="77777777" w:rsidR="00752CC0" w:rsidRPr="00C11307" w:rsidRDefault="005462AB" w:rsidP="00752CC0">
      <w:pPr>
        <w:pStyle w:val="DrJPnormalszmozott"/>
        <w:rPr>
          <w:sz w:val="22"/>
          <w:szCs w:val="22"/>
        </w:rPr>
      </w:pPr>
      <w:bookmarkStart w:id="1" w:name="_Ref433205206"/>
      <w:r w:rsidRPr="00C11307">
        <w:t>S</w:t>
      </w:r>
      <w:r w:rsidR="00752CC0" w:rsidRPr="00C11307">
        <w:t>zakmai programok menedzselése:</w:t>
      </w:r>
      <w:bookmarkEnd w:id="1"/>
    </w:p>
    <w:p w14:paraId="73952FEF" w14:textId="3A704937" w:rsidR="00752CC0" w:rsidRPr="00C11307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hosszú távú szakmai célok felállítása és a kapcsolódó szakmai programok megtervezése, ill. megvalósítása</w:t>
      </w:r>
      <w:r w:rsidR="009049FA">
        <w:t xml:space="preserve"> </w:t>
      </w:r>
      <w:r w:rsidR="00671E8A">
        <w:t xml:space="preserve">a </w:t>
      </w:r>
      <w:r w:rsidR="009049FA">
        <w:t>Gyarmati Dezső Uszodában</w:t>
      </w:r>
    </w:p>
    <w:p w14:paraId="16ADC3AD" w14:textId="20C3F2BC" w:rsidR="00722253" w:rsidRPr="009049FA" w:rsidRDefault="00752CC0" w:rsidP="009049FA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sportágfejlesztési programok megtervezése, ill. megvalósítása</w:t>
      </w:r>
      <w:r w:rsidR="009049FA">
        <w:t xml:space="preserve"> a Gyarmati Dezső Uszodában</w:t>
      </w:r>
    </w:p>
    <w:p w14:paraId="1843D64A" w14:textId="00B586DF" w:rsidR="009049FA" w:rsidRPr="009049FA" w:rsidRDefault="009049FA" w:rsidP="009049FA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>
        <w:t>felnőtt és utánpótlás hazai</w:t>
      </w:r>
      <w:r w:rsidR="00671E8A">
        <w:t>,</w:t>
      </w:r>
      <w:r>
        <w:t xml:space="preserve"> illetve nemzetközi vízilabda mérkőzések szervezése és lebonyolítása a Gyarmati Dezső Uszodában</w:t>
      </w:r>
      <w:r w:rsidR="00D90309">
        <w:t xml:space="preserve">, </w:t>
      </w:r>
      <w:r w:rsidR="007A37F9">
        <w:t>kapacitás szerint</w:t>
      </w:r>
    </w:p>
    <w:p w14:paraId="143D5724" w14:textId="62A7472E" w:rsidR="009049FA" w:rsidRPr="00EE7026" w:rsidRDefault="00EE7026" w:rsidP="009049FA">
      <w:pPr>
        <w:pStyle w:val="DrJPnormalszmozott"/>
        <w:numPr>
          <w:ilvl w:val="1"/>
          <w:numId w:val="5"/>
        </w:numPr>
      </w:pPr>
      <w:r w:rsidRPr="00EE7026">
        <w:t>rendelkezésre álló, a vízilabda sport magas szintű</w:t>
      </w:r>
      <w:r>
        <w:t xml:space="preserve"> műveléséhez kapcsolódó szolgáltatások igénybevételének biztosítása a vonatkozó jogszabályi lehetőségek betartása mellett</w:t>
      </w:r>
      <w:r w:rsidR="00412335">
        <w:t>,</w:t>
      </w:r>
      <w:r>
        <w:t xml:space="preserve"> </w:t>
      </w:r>
      <w:r w:rsidR="004F6F4D" w:rsidRPr="00981A69">
        <w:t>II</w:t>
      </w:r>
      <w:r w:rsidR="007A37F9" w:rsidRPr="00981A69">
        <w:t xml:space="preserve">. </w:t>
      </w:r>
      <w:r w:rsidR="00412335" w:rsidRPr="00981A69">
        <w:t>Kerületi Sport és Szabadidősport NKFT.</w:t>
      </w:r>
      <w:r w:rsidR="00412335">
        <w:t xml:space="preserve"> által</w:t>
      </w:r>
      <w:r w:rsidR="007A37F9">
        <w:t xml:space="preserve"> </w:t>
      </w:r>
      <w:proofErr w:type="spellStart"/>
      <w:r w:rsidR="007A37F9">
        <w:t>TAO-</w:t>
      </w:r>
      <w:r w:rsidR="00412335">
        <w:t>b</w:t>
      </w:r>
      <w:r w:rsidR="007A37F9">
        <w:t>ól</w:t>
      </w:r>
      <w:proofErr w:type="spellEnd"/>
      <w:r w:rsidR="007A37F9">
        <w:t xml:space="preserve"> vásárolt 2 db 17 személyes</w:t>
      </w:r>
      <w:r>
        <w:t xml:space="preserve"> busz használat</w:t>
      </w:r>
      <w:r w:rsidR="00412335">
        <w:t>nak</w:t>
      </w:r>
      <w:r>
        <w:t xml:space="preserve"> biztosítása </w:t>
      </w:r>
      <w:r w:rsidR="00A92A0D">
        <w:t xml:space="preserve">az </w:t>
      </w:r>
      <w:r>
        <w:t>MVLSZ számára</w:t>
      </w:r>
      <w:r w:rsidRPr="00EE7026">
        <w:t xml:space="preserve"> </w:t>
      </w:r>
    </w:p>
    <w:p w14:paraId="61CFAFCE" w14:textId="77777777" w:rsidR="00722253" w:rsidRPr="00C11307" w:rsidRDefault="00722253" w:rsidP="00722253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közös sportági toborzó akciók meghirdetése és lebonyolítása</w:t>
      </w:r>
    </w:p>
    <w:p w14:paraId="486A783B" w14:textId="77777777" w:rsidR="00722253" w:rsidRPr="00D90309" w:rsidRDefault="00722253" w:rsidP="00722253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közreműködés nyílt napok meghirdetésében és lebonyolításában</w:t>
      </w:r>
    </w:p>
    <w:p w14:paraId="3E538AC8" w14:textId="102C7F25" w:rsidR="00D90309" w:rsidRPr="00C11307" w:rsidRDefault="00D90309" w:rsidP="00722253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>
        <w:t xml:space="preserve">iskolai </w:t>
      </w:r>
      <w:r w:rsidRPr="00C11307">
        <w:t>sportolók/sportcsapatok teljes körű sportszakmai felmérése</w:t>
      </w:r>
      <w:r>
        <w:t>,</w:t>
      </w:r>
      <w:r w:rsidRPr="00C11307">
        <w:t xml:space="preserve"> sportági orientáció segítése</w:t>
      </w:r>
    </w:p>
    <w:p w14:paraId="6B0CED34" w14:textId="61A4948A" w:rsidR="00752CC0" w:rsidRPr="00C11307" w:rsidRDefault="002B77F3" w:rsidP="00752CC0">
      <w:pPr>
        <w:pStyle w:val="DrJPnormalszmozott"/>
        <w:rPr>
          <w:sz w:val="22"/>
          <w:szCs w:val="22"/>
        </w:rPr>
      </w:pPr>
      <w:r w:rsidRPr="00C11307">
        <w:t>Á</w:t>
      </w:r>
      <w:r w:rsidR="00752CC0" w:rsidRPr="00C11307">
        <w:t>ltalános szakmai párbeszéd:</w:t>
      </w:r>
    </w:p>
    <w:p w14:paraId="69F4C705" w14:textId="29A819A6" w:rsidR="00752CC0" w:rsidRPr="00C11307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 xml:space="preserve">szakmai tapasztalatcsere </w:t>
      </w:r>
    </w:p>
    <w:p w14:paraId="56B3BE03" w14:textId="77777777" w:rsidR="00752CC0" w:rsidRPr="00C11307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vezetői konzultációk megtartása</w:t>
      </w:r>
    </w:p>
    <w:p w14:paraId="3AF34018" w14:textId="3221DC32" w:rsidR="003F32F9" w:rsidRPr="00C11307" w:rsidRDefault="003F32F9" w:rsidP="00752CC0">
      <w:pPr>
        <w:pStyle w:val="DrJPnormalszmozott"/>
        <w:numPr>
          <w:ilvl w:val="1"/>
          <w:numId w:val="5"/>
        </w:numPr>
      </w:pPr>
      <w:r w:rsidRPr="00C11307">
        <w:t>hosszú távú sportstratégiák megalkotása</w:t>
      </w:r>
    </w:p>
    <w:p w14:paraId="151502AD" w14:textId="77777777" w:rsidR="00752CC0" w:rsidRPr="00981A69" w:rsidRDefault="002B77F3" w:rsidP="00752CC0">
      <w:pPr>
        <w:pStyle w:val="DrJPcmsor2"/>
        <w:rPr>
          <w:sz w:val="22"/>
          <w:szCs w:val="22"/>
        </w:rPr>
      </w:pPr>
      <w:r w:rsidRPr="00981A69">
        <w:t>H</w:t>
      </w:r>
      <w:r w:rsidR="00752CC0" w:rsidRPr="00981A69">
        <w:t>umán erőforrás terület</w:t>
      </w:r>
    </w:p>
    <w:p w14:paraId="6214760C" w14:textId="77777777" w:rsidR="005462AB" w:rsidRPr="00981A69" w:rsidRDefault="002B77F3" w:rsidP="00981A69">
      <w:pPr>
        <w:pStyle w:val="DrJPnormalszmozott"/>
        <w:shd w:val="clear" w:color="auto" w:fill="FFFFFF" w:themeFill="background1"/>
      </w:pPr>
      <w:r w:rsidRPr="00981A69">
        <w:t>Humán erőforrások menedzselése:</w:t>
      </w:r>
    </w:p>
    <w:p w14:paraId="460183F9" w14:textId="0B119276" w:rsidR="00752CC0" w:rsidRPr="00981A69" w:rsidRDefault="00752CC0" w:rsidP="00981A69">
      <w:pPr>
        <w:pStyle w:val="DrJPnormalszmozott"/>
        <w:numPr>
          <w:ilvl w:val="1"/>
          <w:numId w:val="5"/>
        </w:numPr>
        <w:shd w:val="clear" w:color="auto" w:fill="FFFFFF" w:themeFill="background1"/>
        <w:rPr>
          <w:sz w:val="22"/>
          <w:szCs w:val="22"/>
        </w:rPr>
      </w:pPr>
      <w:r w:rsidRPr="00981A69">
        <w:t>szakemberek kiválasztása és foglalkoztatása</w:t>
      </w:r>
      <w:r w:rsidR="00D90309" w:rsidRPr="00981A69">
        <w:t xml:space="preserve">, </w:t>
      </w:r>
    </w:p>
    <w:p w14:paraId="4330CA96" w14:textId="77777777" w:rsidR="00752CC0" w:rsidRPr="00981A69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981A69">
        <w:t>szakemberek kompetenciájának felmérése</w:t>
      </w:r>
    </w:p>
    <w:p w14:paraId="3E500380" w14:textId="1CFC2B3A" w:rsidR="00752CC0" w:rsidRPr="00981A69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981A69">
        <w:t xml:space="preserve">szakemberek </w:t>
      </w:r>
      <w:r w:rsidR="00FD1145" w:rsidRPr="00981A69">
        <w:t xml:space="preserve">esetleges </w:t>
      </w:r>
      <w:r w:rsidRPr="00981A69">
        <w:t>delegálása a</w:t>
      </w:r>
      <w:r w:rsidR="00144C50" w:rsidRPr="00981A69">
        <w:t>z</w:t>
      </w:r>
      <w:r w:rsidR="00EC3601" w:rsidRPr="00981A69">
        <w:t xml:space="preserve"> </w:t>
      </w:r>
      <w:r w:rsidR="00FD1145" w:rsidRPr="00981A69">
        <w:t xml:space="preserve">MVLSZ illetve az </w:t>
      </w:r>
      <w:r w:rsidR="00144C50" w:rsidRPr="00981A69">
        <w:t xml:space="preserve">Önkormányzat </w:t>
      </w:r>
      <w:r w:rsidRPr="00981A69">
        <w:t>hivatalos szerveibe, testületeibe</w:t>
      </w:r>
      <w:r w:rsidR="00FD1145" w:rsidRPr="00981A69">
        <w:t xml:space="preserve">, állandó és </w:t>
      </w:r>
      <w:proofErr w:type="spellStart"/>
      <w:r w:rsidR="00FD1145" w:rsidRPr="00981A69">
        <w:t>ad-hoc</w:t>
      </w:r>
      <w:proofErr w:type="spellEnd"/>
      <w:r w:rsidR="00FD1145" w:rsidRPr="00981A69">
        <w:t xml:space="preserve"> bizottságaiba</w:t>
      </w:r>
    </w:p>
    <w:p w14:paraId="1EA320C4" w14:textId="77777777" w:rsidR="00752CC0" w:rsidRPr="00C11307" w:rsidRDefault="002B77F3" w:rsidP="00752CC0">
      <w:pPr>
        <w:pStyle w:val="DrJPnormalszmozott"/>
        <w:rPr>
          <w:sz w:val="22"/>
          <w:szCs w:val="22"/>
        </w:rPr>
      </w:pPr>
      <w:r w:rsidRPr="00981A69">
        <w:t>S</w:t>
      </w:r>
      <w:r w:rsidR="00752CC0" w:rsidRPr="00981A69">
        <w:t>zakemberek képzése</w:t>
      </w:r>
      <w:r w:rsidR="00752CC0" w:rsidRPr="00C11307">
        <w:t>, továbbképzése:</w:t>
      </w:r>
    </w:p>
    <w:p w14:paraId="732CBBD1" w14:textId="6CB8F1D7" w:rsidR="00752CC0" w:rsidRPr="00C11307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 xml:space="preserve">szakmai </w:t>
      </w:r>
      <w:r w:rsidR="00FD1145">
        <w:t xml:space="preserve">gyakorlat biztosítása a </w:t>
      </w:r>
      <w:proofErr w:type="spellStart"/>
      <w:r w:rsidR="00FD1145">
        <w:t>MVLSZ-nél</w:t>
      </w:r>
      <w:proofErr w:type="spellEnd"/>
    </w:p>
    <w:p w14:paraId="0737C428" w14:textId="3680D486" w:rsidR="00752CC0" w:rsidRPr="00FD1145" w:rsidRDefault="00752CC0" w:rsidP="00FD1145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kölcsönös részvétel (szakmai támogatás) a szakemberek gyakorlati és elméleti képzésében</w:t>
      </w:r>
    </w:p>
    <w:p w14:paraId="016CE1BD" w14:textId="77777777" w:rsidR="00752CC0" w:rsidRPr="00C11307" w:rsidRDefault="00752CC0" w:rsidP="00752CC0">
      <w:pPr>
        <w:pStyle w:val="DrJPnormalszmozott"/>
        <w:numPr>
          <w:ilvl w:val="1"/>
          <w:numId w:val="5"/>
        </w:numPr>
        <w:rPr>
          <w:sz w:val="22"/>
          <w:szCs w:val="22"/>
        </w:rPr>
      </w:pPr>
      <w:r w:rsidRPr="00C11307">
        <w:t>közös szakmai napok megtartása</w:t>
      </w:r>
    </w:p>
    <w:p w14:paraId="71C10F8A" w14:textId="77777777" w:rsidR="005462AB" w:rsidRPr="00C11307" w:rsidRDefault="005462AB" w:rsidP="005462AB">
      <w:pPr>
        <w:pStyle w:val="DrJPcmsor2"/>
      </w:pPr>
      <w:r w:rsidRPr="00C11307">
        <w:lastRenderedPageBreak/>
        <w:t>Infrastrukturális terület</w:t>
      </w:r>
    </w:p>
    <w:p w14:paraId="167E13B3" w14:textId="475BE88E" w:rsidR="002B77F3" w:rsidRPr="00C11307" w:rsidRDefault="00D44AC0" w:rsidP="002B77F3">
      <w:pPr>
        <w:pStyle w:val="DrJPnormalszmozott"/>
        <w:rPr>
          <w:sz w:val="22"/>
          <w:szCs w:val="22"/>
        </w:rPr>
      </w:pPr>
      <w:r>
        <w:t xml:space="preserve">  Létesítményhasználat</w:t>
      </w:r>
      <w:r w:rsidR="002B77F3" w:rsidRPr="00C11307">
        <w:t>:</w:t>
      </w:r>
    </w:p>
    <w:p w14:paraId="7DC68986" w14:textId="57D1D2A3" w:rsidR="002B77F3" w:rsidRPr="00981A69" w:rsidRDefault="00D44AC0" w:rsidP="00D44AC0">
      <w:pPr>
        <w:pStyle w:val="DrJPnormalszmozott"/>
        <w:numPr>
          <w:ilvl w:val="0"/>
          <w:numId w:val="0"/>
        </w:numPr>
        <w:ind w:left="1080"/>
        <w:rPr>
          <w:sz w:val="22"/>
          <w:szCs w:val="22"/>
        </w:rPr>
      </w:pPr>
      <w:r>
        <w:t xml:space="preserve">Közösen, folyamatos egyeztetés mellett biztosítják a Gyarmati Dezső Uszoda </w:t>
      </w:r>
      <w:r w:rsidRPr="00981A69">
        <w:t>alaptevékenységének ellátását, amelyek a következők:</w:t>
      </w:r>
    </w:p>
    <w:p w14:paraId="7CFA34BC" w14:textId="08440A9C" w:rsidR="00D44AC0" w:rsidRPr="00981A69" w:rsidRDefault="00D44AC0" w:rsidP="00D44AC0">
      <w:pPr>
        <w:pStyle w:val="DrJPnormalszmozott"/>
        <w:numPr>
          <w:ilvl w:val="0"/>
          <w:numId w:val="8"/>
        </w:numPr>
      </w:pPr>
      <w:r w:rsidRPr="00981A69">
        <w:t xml:space="preserve">II. Kerületi Sport és Szabadidősport </w:t>
      </w:r>
      <w:proofErr w:type="spellStart"/>
      <w:r w:rsidRPr="00981A69">
        <w:t>Nkft</w:t>
      </w:r>
      <w:proofErr w:type="spellEnd"/>
      <w:r w:rsidRPr="00981A69">
        <w:t>. utánpótlás vízilabda csapatainak edzéseinek és mérkőzéseinek lebonyolítása</w:t>
      </w:r>
    </w:p>
    <w:p w14:paraId="008670D5" w14:textId="4F03BBDA" w:rsidR="00256463" w:rsidRPr="00981A69" w:rsidRDefault="00D44AC0" w:rsidP="00D44AC0">
      <w:pPr>
        <w:pStyle w:val="DrJPnormalszmozott"/>
        <w:numPr>
          <w:ilvl w:val="0"/>
          <w:numId w:val="8"/>
        </w:numPr>
        <w:rPr>
          <w:sz w:val="22"/>
          <w:szCs w:val="22"/>
        </w:rPr>
      </w:pPr>
      <w:r w:rsidRPr="00981A69">
        <w:t>a MVLSZ felnőtt és utánpótlás válogatottjainak edzés, edzőtábor</w:t>
      </w:r>
      <w:r w:rsidR="00671E8A" w:rsidRPr="00981A69">
        <w:t>,</w:t>
      </w:r>
      <w:r w:rsidRPr="00981A69">
        <w:t xml:space="preserve"> illetve mérkőzések </w:t>
      </w:r>
      <w:r w:rsidR="00E55484" w:rsidRPr="00981A69">
        <w:t xml:space="preserve">vonatkozásában rendelkezésre állás, </w:t>
      </w:r>
      <w:r w:rsidR="00D90309" w:rsidRPr="00981A69">
        <w:t xml:space="preserve">a </w:t>
      </w:r>
      <w:r w:rsidR="00412335" w:rsidRPr="00981A69">
        <w:t xml:space="preserve">II. Kerületi Sport és Szabadidősport NKFT. </w:t>
      </w:r>
      <w:r w:rsidR="00D90309" w:rsidRPr="00981A69">
        <w:t>alaptevékenys</w:t>
      </w:r>
      <w:bookmarkStart w:id="2" w:name="_GoBack"/>
      <w:bookmarkEnd w:id="2"/>
      <w:r w:rsidR="00D90309" w:rsidRPr="00981A69">
        <w:t xml:space="preserve">égei mellett a </w:t>
      </w:r>
      <w:r w:rsidR="00412335" w:rsidRPr="00981A69">
        <w:t xml:space="preserve">Gyarmati Dezső Uszoda </w:t>
      </w:r>
      <w:r w:rsidR="00D90309" w:rsidRPr="00981A69">
        <w:t>szabad kapacitás figyelembe vételével</w:t>
      </w:r>
    </w:p>
    <w:p w14:paraId="4B391396" w14:textId="33D80030" w:rsidR="00E55484" w:rsidRPr="00E55484" w:rsidRDefault="00E55484" w:rsidP="00E55484">
      <w:pPr>
        <w:pStyle w:val="DrJPnormalszmozott"/>
        <w:numPr>
          <w:ilvl w:val="0"/>
          <w:numId w:val="8"/>
        </w:numPr>
        <w:rPr>
          <w:sz w:val="22"/>
          <w:szCs w:val="22"/>
        </w:rPr>
      </w:pPr>
      <w:r>
        <w:t>az MVLSZ által javasolt egyéb vízilabda egyesület fogadása a szabad kapacitások figyelembe vételével</w:t>
      </w:r>
    </w:p>
    <w:p w14:paraId="008BF7B9" w14:textId="48090FF1" w:rsidR="00E55484" w:rsidRPr="00E55484" w:rsidRDefault="00E55484" w:rsidP="00E55484">
      <w:pPr>
        <w:pStyle w:val="DrJPnormalszmozott"/>
        <w:numPr>
          <w:ilvl w:val="0"/>
          <w:numId w:val="8"/>
        </w:numPr>
        <w:rPr>
          <w:sz w:val="22"/>
          <w:szCs w:val="22"/>
        </w:rPr>
      </w:pPr>
      <w:r>
        <w:t>az alaptevékenységek MVLSZ által igénybevett díja a tárgyban közösen megállapított ár-és díjszabás, amelynek megállapításakor a mindenkori önköltségi ár és a TAO által nyújtott keretek az irányadók</w:t>
      </w:r>
    </w:p>
    <w:p w14:paraId="68967744" w14:textId="2E240601" w:rsidR="00752CC0" w:rsidRPr="00C11307" w:rsidRDefault="00D44AC0" w:rsidP="00752CC0">
      <w:pPr>
        <w:pStyle w:val="DrJPnormalszmozott"/>
        <w:rPr>
          <w:sz w:val="22"/>
          <w:szCs w:val="22"/>
        </w:rPr>
      </w:pPr>
      <w:r>
        <w:t xml:space="preserve">  Sportinfrastruktúra fejlesztés:</w:t>
      </w:r>
    </w:p>
    <w:p w14:paraId="6F6A52F4" w14:textId="235F1F1D" w:rsidR="00752CC0" w:rsidRDefault="00531428" w:rsidP="00531428">
      <w:pPr>
        <w:pStyle w:val="DrJPnormalszmozott"/>
        <w:numPr>
          <w:ilvl w:val="0"/>
          <w:numId w:val="0"/>
        </w:numPr>
        <w:ind w:left="1440" w:hanging="360"/>
      </w:pPr>
      <w:r>
        <w:t>A Gyarmati Dezső Uszoda és környezetének a vízi</w:t>
      </w:r>
      <w:r w:rsidR="00A95774">
        <w:t xml:space="preserve">labda sportággal összefüggő </w:t>
      </w:r>
      <w:r>
        <w:t>fejlesztési koncepcióját az együttműködő partnerek közö</w:t>
      </w:r>
      <w:r w:rsidR="00BC007C">
        <w:t>sen alakítják ki rövid és hosszútávon egyaránt.</w:t>
      </w:r>
    </w:p>
    <w:p w14:paraId="097E5C43" w14:textId="19256A79" w:rsidR="00A95774" w:rsidRDefault="00A95774" w:rsidP="00531428">
      <w:pPr>
        <w:pStyle w:val="DrJPnormalszmozott"/>
        <w:numPr>
          <w:ilvl w:val="0"/>
          <w:numId w:val="0"/>
        </w:numPr>
        <w:ind w:left="1440" w:hanging="360"/>
      </w:pPr>
      <w:r>
        <w:t>A fejlesztési koncepciónak figyelemmel kell lennie az Önkormányzat gazdasági lehetőségeire illetve az MVLSZ TAO és állami támogatásának mértékére.</w:t>
      </w:r>
    </w:p>
    <w:p w14:paraId="4B725B41" w14:textId="73C05BD9" w:rsidR="00A95774" w:rsidRDefault="00A95774" w:rsidP="00531428">
      <w:pPr>
        <w:pStyle w:val="DrJPnormalszmozott"/>
        <w:numPr>
          <w:ilvl w:val="0"/>
          <w:numId w:val="0"/>
        </w:numPr>
        <w:ind w:left="1440" w:hanging="360"/>
      </w:pPr>
      <w:r>
        <w:t>A közösen elfogadott fejlesztési koncepcióban a felek együttesen nyilatkoz</w:t>
      </w:r>
      <w:r w:rsidR="00D90309">
        <w:t>hatnak</w:t>
      </w:r>
      <w:r>
        <w:t xml:space="preserve"> arról, hogy az esetleges megvalósításért egy közös projektfelelős jelölnek ki, rendszeres beszámolási kötelezettség mellett.</w:t>
      </w:r>
    </w:p>
    <w:p w14:paraId="7E03E1E0" w14:textId="0D8A918F" w:rsidR="00A95774" w:rsidRPr="00C11307" w:rsidRDefault="00A95774" w:rsidP="00531428">
      <w:pPr>
        <w:pStyle w:val="DrJPnormalszmozott"/>
        <w:numPr>
          <w:ilvl w:val="0"/>
          <w:numId w:val="0"/>
        </w:numPr>
        <w:ind w:left="1440" w:hanging="360"/>
        <w:rPr>
          <w:sz w:val="22"/>
          <w:szCs w:val="22"/>
        </w:rPr>
      </w:pPr>
      <w:r>
        <w:t xml:space="preserve">A jövőben esetlegesen megvalósuló fejlesztés igénybevételéről a felek előzetesen írásban megállapodnak és azt a </w:t>
      </w:r>
      <w:r w:rsidR="00E425E9">
        <w:t>K</w:t>
      </w:r>
      <w:r>
        <w:t>épviselő</w:t>
      </w:r>
      <w:r w:rsidR="00E425E9">
        <w:t>-</w:t>
      </w:r>
      <w:r>
        <w:t>testület illetve elnökség jóváhagyásával írhatják alá.</w:t>
      </w:r>
    </w:p>
    <w:p w14:paraId="5CFD4004" w14:textId="0C00597C" w:rsidR="00752CC0" w:rsidRPr="00C11307" w:rsidRDefault="00752CC0" w:rsidP="00BC007C">
      <w:pPr>
        <w:pStyle w:val="DrJPnormalszmozott"/>
        <w:numPr>
          <w:ilvl w:val="0"/>
          <w:numId w:val="0"/>
        </w:numPr>
        <w:ind w:left="1440"/>
        <w:rPr>
          <w:sz w:val="22"/>
          <w:szCs w:val="22"/>
        </w:rPr>
      </w:pPr>
    </w:p>
    <w:p w14:paraId="7A8DD083" w14:textId="6D50356A" w:rsidR="005462AB" w:rsidRPr="00952B2A" w:rsidRDefault="009B5220" w:rsidP="005462AB">
      <w:pPr>
        <w:pStyle w:val="DrJPcmsor2"/>
        <w:rPr>
          <w:sz w:val="22"/>
          <w:szCs w:val="22"/>
        </w:rPr>
      </w:pPr>
      <w:r w:rsidRPr="00952B2A">
        <w:rPr>
          <w:sz w:val="22"/>
          <w:szCs w:val="22"/>
        </w:rPr>
        <w:t>Ellenőrzés</w:t>
      </w:r>
    </w:p>
    <w:p w14:paraId="0E95B944" w14:textId="24B3E1C0" w:rsidR="008519E7" w:rsidRPr="00952B2A" w:rsidRDefault="008519E7" w:rsidP="00410053">
      <w:pPr>
        <w:pStyle w:val="DrJPnormalszmozott"/>
        <w:numPr>
          <w:ilvl w:val="0"/>
          <w:numId w:val="0"/>
        </w:numPr>
        <w:ind w:left="708"/>
      </w:pPr>
      <w:r w:rsidRPr="00952B2A">
        <w:t>Az együttműködő felek megállapodnak abban, hogy évenként</w:t>
      </w:r>
      <w:r w:rsidR="00410053">
        <w:t xml:space="preserve"> egy alkalommal</w:t>
      </w:r>
      <w:r w:rsidRPr="00952B2A">
        <w:t>,</w:t>
      </w:r>
      <w:r w:rsidR="002E2636">
        <w:t xml:space="preserve"> </w:t>
      </w:r>
      <w:r w:rsidRPr="00952B2A">
        <w:t xml:space="preserve">figyelemmel a vízilabda szezonra, annak </w:t>
      </w:r>
      <w:proofErr w:type="spellStart"/>
      <w:r w:rsidRPr="00952B2A">
        <w:t>lezártakor</w:t>
      </w:r>
      <w:proofErr w:type="spellEnd"/>
      <w:r w:rsidRPr="00952B2A">
        <w:t xml:space="preserve"> megvizsgálják az együttműködés pontjainak</w:t>
      </w:r>
      <w:r w:rsidR="00410053">
        <w:t xml:space="preserve"> </w:t>
      </w:r>
      <w:r w:rsidRPr="00952B2A">
        <w:t xml:space="preserve">teljesülését </w:t>
      </w:r>
      <w:r w:rsidR="00BC7A82">
        <w:t xml:space="preserve">jogi, szakmai és pénzügyi </w:t>
      </w:r>
      <w:r w:rsidR="00FF1C80">
        <w:t xml:space="preserve">szempontból </w:t>
      </w:r>
      <w:r w:rsidRPr="00952B2A">
        <w:t>és írásos összefoglaló jelentést készítenek, amelyet</w:t>
      </w:r>
      <w:r w:rsidR="00410053">
        <w:t xml:space="preserve"> </w:t>
      </w:r>
      <w:r w:rsidRPr="00952B2A">
        <w:t xml:space="preserve">mindkét félnek jóvá kell hagynia. </w:t>
      </w:r>
    </w:p>
    <w:p w14:paraId="30EA36CF" w14:textId="77777777" w:rsidR="0052066B" w:rsidRPr="00C11307" w:rsidRDefault="00B43460" w:rsidP="008D5520">
      <w:pPr>
        <w:pStyle w:val="DrJPcmsor1"/>
      </w:pPr>
      <w:r w:rsidRPr="00C11307">
        <w:t>Kommunikáció és megjelenés</w:t>
      </w:r>
    </w:p>
    <w:p w14:paraId="24457792" w14:textId="77777777" w:rsidR="0052066B" w:rsidRPr="00C11307" w:rsidRDefault="00B43460" w:rsidP="00BD4C7D">
      <w:pPr>
        <w:pStyle w:val="DrJPnormalszmozott"/>
      </w:pPr>
      <w:r w:rsidRPr="00C11307">
        <w:t>Felek jelen Megállapodás tényét, illetve az együttműködés területeit egymással egyeztetve hozzák nyilvánosságra, szükség szerint a sajtó bevonásával.</w:t>
      </w:r>
    </w:p>
    <w:p w14:paraId="1808E3C0" w14:textId="3F469968" w:rsidR="00B43460" w:rsidRPr="00C11307" w:rsidRDefault="00B43460" w:rsidP="00BD4C7D">
      <w:pPr>
        <w:pStyle w:val="DrJPnormalszmozott"/>
      </w:pPr>
      <w:r w:rsidRPr="00C11307">
        <w:lastRenderedPageBreak/>
        <w:t xml:space="preserve">Felek jelen Megállapodás szerinti szerződő partnereiket, mint </w:t>
      </w:r>
      <w:r w:rsidR="00BA657E" w:rsidRPr="00C11307">
        <w:t>„</w:t>
      </w:r>
      <w:r w:rsidRPr="00C11307">
        <w:t>Stratégiai Partner</w:t>
      </w:r>
      <w:r w:rsidR="00BA657E" w:rsidRPr="00C11307">
        <w:t>”</w:t>
      </w:r>
      <w:r w:rsidRPr="00C11307">
        <w:t xml:space="preserve"> tüntetik fel a kommunikációjuk során, különösen a honlapjukon, általános illetve a Megállapodással összefüggésben készített bemutatkozó anyagaikban.</w:t>
      </w:r>
    </w:p>
    <w:p w14:paraId="2815E9B5" w14:textId="77777777" w:rsidR="0052066B" w:rsidRPr="00C11307" w:rsidRDefault="0052066B" w:rsidP="008D7717">
      <w:pPr>
        <w:pStyle w:val="DrJPcmsor1"/>
      </w:pPr>
      <w:r w:rsidRPr="00C11307">
        <w:t>Adatvédelem</w:t>
      </w:r>
    </w:p>
    <w:p w14:paraId="6BB39DFE" w14:textId="77166C08" w:rsidR="0052066B" w:rsidRPr="00C11307" w:rsidRDefault="0052066B" w:rsidP="008D7717">
      <w:pPr>
        <w:pStyle w:val="DrJPnormalszmozott"/>
      </w:pPr>
      <w:r w:rsidRPr="00C11307">
        <w:t xml:space="preserve">A </w:t>
      </w:r>
      <w:r w:rsidR="00702E03" w:rsidRPr="00C11307">
        <w:t>Megállapodás céljához kötötten, annak teljesítése</w:t>
      </w:r>
      <w:r w:rsidRPr="00C11307">
        <w:t xml:space="preserve"> érdekében</w:t>
      </w:r>
      <w:r w:rsidR="00702E03" w:rsidRPr="00C11307">
        <w:t>, és az ahhoz szükséges mértékig</w:t>
      </w:r>
      <w:r w:rsidRPr="00C11307">
        <w:t xml:space="preserve"> </w:t>
      </w:r>
      <w:r w:rsidR="00702E03" w:rsidRPr="00C11307">
        <w:t xml:space="preserve">Felek </w:t>
      </w:r>
      <w:r w:rsidRPr="00C11307">
        <w:t>a birtokukban lévő</w:t>
      </w:r>
      <w:r w:rsidR="00702E03" w:rsidRPr="00C11307">
        <w:t xml:space="preserve">, sportolókat és sportszakembereket érintő adatokhoz, az </w:t>
      </w:r>
      <w:r w:rsidRPr="00C11307">
        <w:t xml:space="preserve">adatvédelmi </w:t>
      </w:r>
      <w:r w:rsidR="00702E03" w:rsidRPr="00C11307">
        <w:t xml:space="preserve">rendelkezések betartásával hozzáférést biztosítanak egymás részére. Mindegyik szerződő fél az általa kezelt, vagy részére hozzáférhetővé tett adatok tekintetében felel az adatvédelmi rendelkezések betartásáért. </w:t>
      </w:r>
    </w:p>
    <w:p w14:paraId="64C0FFEC" w14:textId="77777777" w:rsidR="0052066B" w:rsidRPr="00C11307" w:rsidRDefault="0052066B" w:rsidP="008D7717">
      <w:pPr>
        <w:pStyle w:val="DrJPcmsor1"/>
      </w:pPr>
      <w:r w:rsidRPr="00C11307">
        <w:t>Titoktartás</w:t>
      </w:r>
    </w:p>
    <w:p w14:paraId="5B26FB3E" w14:textId="77777777" w:rsidR="0052066B" w:rsidRPr="00C11307" w:rsidRDefault="0052066B" w:rsidP="008D7717">
      <w:pPr>
        <w:pStyle w:val="DrJPnormalszmozott"/>
      </w:pPr>
      <w:r w:rsidRPr="00C11307">
        <w:t>Felek megállapodnak, hogy a másik Félről tudomásukra jutott vagy birtokukba került, nyilvánosságra még nem jutott adatok, tények, körülmények és egyéb információk, különösen, amelyek üzleti tevékenységükkel, gazdálkodásukkal, pénzügyi és jogi helyzetükkel kapcsolatosak, a másik Fél üzleti titkát képezik. Üzleti titkot Felek egyike sem hozhat nyilvánosságra illetve harmadik személyek tudomására, ide nem értve a szerződés céljának</w:t>
      </w:r>
      <w:r w:rsidR="00B43460" w:rsidRPr="00C11307">
        <w:t>, rendelkezéseinek</w:t>
      </w:r>
      <w:r w:rsidRPr="00C11307">
        <w:t xml:space="preserve"> megfelelő felhasználást, illetve azt az esetet, ha a titokkal érintett Fél ehhez írásban hozzájárul vagy ezt törvény, illetve más kötelező érvényű rendelkezés, bírósági határozat előírja.</w:t>
      </w:r>
    </w:p>
    <w:p w14:paraId="018152B1" w14:textId="5D4A85CB" w:rsidR="0052066B" w:rsidRPr="00C11307" w:rsidRDefault="0052066B" w:rsidP="008D7717">
      <w:pPr>
        <w:pStyle w:val="DrJPnormalszmozott"/>
      </w:pPr>
      <w:r w:rsidRPr="00C11307">
        <w:t>Az üzleti titok felhasználása ez esetben is csak az előírt</w:t>
      </w:r>
      <w:r w:rsidR="00671E8A">
        <w:t>,</w:t>
      </w:r>
      <w:r w:rsidRPr="00C11307">
        <w:t xml:space="preserve"> illetve engedélyezett mértékben, a másik Fél üzleti titkának titokban maradásához való jogos érdekének tiszteletben tartásával történhet. Bármely fél munkatársai, megbízottai, egyéb közreműködői a másik fél üzleti titkát csak jelen szerződés teljesítéséhez szükséges mértékben ismerheti meg. </w:t>
      </w:r>
    </w:p>
    <w:p w14:paraId="21D3F0E1" w14:textId="77777777" w:rsidR="0052066B" w:rsidRPr="00C11307" w:rsidRDefault="0052066B" w:rsidP="00DF6751">
      <w:pPr>
        <w:pStyle w:val="DrJPnormalszmozott"/>
      </w:pPr>
      <w:r w:rsidRPr="00C11307">
        <w:t>A szerződés megszűnése után az azzal összefüggésben írott vagy más rögzített formában nyújtott információkat a másik fél kérelmére vissza kell juttatni részére vagy a másik Fél választása szerint meg kell semmisíteni azt.</w:t>
      </w:r>
    </w:p>
    <w:p w14:paraId="5E015D37" w14:textId="77777777" w:rsidR="0052066B" w:rsidRPr="00C11307" w:rsidRDefault="0052066B" w:rsidP="008D7717">
      <w:pPr>
        <w:pStyle w:val="DrJPnormalszmozott"/>
      </w:pPr>
      <w:r w:rsidRPr="00C11307">
        <w:t xml:space="preserve">Felek vállalják, hogy jelen szerződéses jogviszonnyal kapcsolatban felmerülő jogvitákat békés úton rendezik, szem előtt tartva a szerződő Felek hírnevét. </w:t>
      </w:r>
    </w:p>
    <w:p w14:paraId="485F19ED" w14:textId="77777777" w:rsidR="00097242" w:rsidRPr="00C11307" w:rsidRDefault="00702E03" w:rsidP="00097242">
      <w:pPr>
        <w:pStyle w:val="DrJPcmsor2"/>
      </w:pPr>
      <w:r w:rsidRPr="00C11307">
        <w:t xml:space="preserve">Azonnali hatályú </w:t>
      </w:r>
      <w:r w:rsidR="00097242" w:rsidRPr="00C11307">
        <w:t>felmondás</w:t>
      </w:r>
    </w:p>
    <w:p w14:paraId="0372665A" w14:textId="18D91B7E" w:rsidR="00752CC0" w:rsidRPr="00981A69" w:rsidRDefault="00752CC0" w:rsidP="00752CC0">
      <w:pPr>
        <w:pStyle w:val="DrJPnormalszmozott"/>
      </w:pPr>
      <w:r w:rsidRPr="00981A69">
        <w:t xml:space="preserve">Jelen szerződés azonnali hatályú felmondásra akkor van lehetőség, ha bármelyik fél oly mértékben nem tesz eleget a jelen megállapodásban lefektetett rendelkezéseknek, illetőleg jelen megállapodás céljával oly mértékben ellentétes magatartást tanúsít, hogy az alapján nem várható el a sérelmet szenvedett </w:t>
      </w:r>
      <w:r w:rsidR="00702E03" w:rsidRPr="00981A69">
        <w:t>féltől annak hatályban tartása.</w:t>
      </w:r>
    </w:p>
    <w:p w14:paraId="307527E3" w14:textId="77777777" w:rsidR="00D542F3" w:rsidRPr="00C11307" w:rsidRDefault="00D542F3" w:rsidP="00D542F3">
      <w:pPr>
        <w:pStyle w:val="DrJPcmsor1"/>
      </w:pPr>
      <w:r w:rsidRPr="00C11307">
        <w:t>Értesítések, nyilatkozatok, módosítás</w:t>
      </w:r>
    </w:p>
    <w:p w14:paraId="1987EFC2" w14:textId="6EBFBAD9" w:rsidR="00D542F3" w:rsidRPr="00C11307" w:rsidRDefault="007C1243" w:rsidP="002E2636">
      <w:pPr>
        <w:pStyle w:val="DrJPnormalszmozott"/>
        <w:ind w:left="426" w:firstLine="0"/>
      </w:pPr>
      <w:r w:rsidRPr="00C11307">
        <w:t xml:space="preserve">Jelen szerződést </w:t>
      </w:r>
      <w:r w:rsidR="00C54D6D" w:rsidRPr="00C11307">
        <w:t>í</w:t>
      </w:r>
      <w:r w:rsidRPr="00C11307">
        <w:t xml:space="preserve">rásban lehet módosítani. </w:t>
      </w:r>
      <w:r w:rsidRPr="00981A69">
        <w:t xml:space="preserve">Az írásbeliség elmaradásával (szóban, ráutaló magatartással) tett módosítások </w:t>
      </w:r>
      <w:r w:rsidR="00097242" w:rsidRPr="00981A69">
        <w:t xml:space="preserve">a teljesített rész erejéig érvényessé válnak, </w:t>
      </w:r>
      <w:r w:rsidR="00C54D6D" w:rsidRPr="00981A69">
        <w:t xml:space="preserve">amennyiben a teljesítést a felek </w:t>
      </w:r>
      <w:r w:rsidR="00674EEC" w:rsidRPr="00981A69">
        <w:t xml:space="preserve">írásban </w:t>
      </w:r>
      <w:r w:rsidR="00C54D6D" w:rsidRPr="00981A69">
        <w:t xml:space="preserve">elfogadták [Ptk. </w:t>
      </w:r>
      <w:r w:rsidR="00097242" w:rsidRPr="00981A69">
        <w:t>6:94</w:t>
      </w:r>
      <w:r w:rsidR="00C54D6D" w:rsidRPr="00981A69">
        <w:t>. § (</w:t>
      </w:r>
      <w:r w:rsidR="00097242" w:rsidRPr="00981A69">
        <w:t>1</w:t>
      </w:r>
      <w:r w:rsidR="00C54D6D" w:rsidRPr="00981A69">
        <w:t>)].</w:t>
      </w:r>
      <w:r w:rsidR="00C54D6D" w:rsidRPr="00C11307">
        <w:t xml:space="preserve"> </w:t>
      </w:r>
    </w:p>
    <w:p w14:paraId="63E96466" w14:textId="0EFB9BC2" w:rsidR="00920589" w:rsidRPr="00C11307" w:rsidRDefault="00920589" w:rsidP="00246C5D">
      <w:pPr>
        <w:pStyle w:val="DrJPnormalszmozott"/>
      </w:pPr>
      <w:r w:rsidRPr="00C11307">
        <w:t>Írásbeli nyilatkozatnak minősül a nyilatkozattételre jogosult személy által aláírt eredeti</w:t>
      </w:r>
      <w:r w:rsidR="00671E8A">
        <w:t>,</w:t>
      </w:r>
      <w:r w:rsidRPr="00C11307">
        <w:t xml:space="preserve"> illetve faxon</w:t>
      </w:r>
      <w:r w:rsidR="00FF1C80">
        <w:t xml:space="preserve"> vagy hiteles e-aláírással ellátott</w:t>
      </w:r>
      <w:r w:rsidRPr="00C11307">
        <w:t xml:space="preserve"> kézbesített okirat.</w:t>
      </w:r>
    </w:p>
    <w:p w14:paraId="0BBD84FC" w14:textId="7F9DF5F8" w:rsidR="00D542F3" w:rsidRPr="00C11307" w:rsidRDefault="00246C5D" w:rsidP="00246C5D">
      <w:pPr>
        <w:pStyle w:val="DrJPnormalszmozott"/>
      </w:pPr>
      <w:r w:rsidRPr="00C11307">
        <w:lastRenderedPageBreak/>
        <w:t>Jelen szerződéssel, és annak teljesítésével, megszűnésével kapcsolatos minden nyilatkozatot személyesen, futárral, postán (bérmentesített könyvelt levélpostai küldeményként),</w:t>
      </w:r>
      <w:r w:rsidR="00844020" w:rsidRPr="00C11307" w:rsidDel="00844020">
        <w:t xml:space="preserve"> </w:t>
      </w:r>
      <w:r w:rsidRPr="00C11307">
        <w:t>vagy e</w:t>
      </w:r>
      <w:r w:rsidR="002E2636">
        <w:t>-</w:t>
      </w:r>
      <w:r w:rsidRPr="00C11307">
        <w:t>mailen kell kézbesíteni, a közhiteles nyilvántartás szerinti, vagy a másik Fél által kézbesítés útján megadott címekre. Sikeres kézbesítés vagy az átvétel megtagadása esetén annak napjával, a más módon sikertelen kézbesítés esetén pedig a feladást követő 5. napon kézbesítettnek kell tekinteni a küldeményt. A határidős nyilatkozatokat a határidő leteltéig kell kézbesíteni. Amennyiben a címzett levelezését a feladó kezeli meghatalmazottként, kézbesítettnek kell tekinteni a küldeményt akkor is, ha a gazdálkodó szervezet vezetőinek, vagy tagjainak, illetve kézbesítési megbízottjainak kerül elküldésre.</w:t>
      </w:r>
    </w:p>
    <w:p w14:paraId="2D8D8120" w14:textId="77777777" w:rsidR="0052066B" w:rsidRPr="00C11307" w:rsidRDefault="0052066B" w:rsidP="00BE7E70">
      <w:pPr>
        <w:pStyle w:val="DrJPcmsor1"/>
      </w:pPr>
      <w:r w:rsidRPr="00C11307">
        <w:t>Vonatkozó szabályok</w:t>
      </w:r>
    </w:p>
    <w:p w14:paraId="289F6B8A" w14:textId="4F5F4EE9" w:rsidR="0052066B" w:rsidRPr="00C11307" w:rsidRDefault="0046354C" w:rsidP="0046354C">
      <w:pPr>
        <w:pStyle w:val="DrJPnormalszmozott"/>
      </w:pPr>
      <w:r w:rsidRPr="00C11307">
        <w:t xml:space="preserve">Az együttműködési megállapodásban nem szabályozott </w:t>
      </w:r>
      <w:r w:rsidR="009D4301" w:rsidRPr="00C11307">
        <w:t xml:space="preserve">vagyonjogi </w:t>
      </w:r>
      <w:r w:rsidRPr="00C11307">
        <w:t>kérdésekben a Ptk. szerződési szabályait kell mögöttes jogterületként alkalmazni.</w:t>
      </w:r>
      <w:r w:rsidR="0052066B" w:rsidRPr="00C11307">
        <w:t xml:space="preserve"> </w:t>
      </w:r>
    </w:p>
    <w:p w14:paraId="06ED487B" w14:textId="77777777" w:rsidR="0052066B" w:rsidRPr="00C11307" w:rsidRDefault="0052066B" w:rsidP="00DD331A">
      <w:pPr>
        <w:pStyle w:val="DrJPnormalszmozott"/>
        <w:numPr>
          <w:ilvl w:val="0"/>
          <w:numId w:val="0"/>
        </w:numPr>
      </w:pPr>
      <w:r w:rsidRPr="00C11307">
        <w:t>Jelen Szerződést a Felek elolvasás, értelmezést követően, mint akaratukkal mindenben megegyezőt, jóváhagyólag aláírtak.</w:t>
      </w:r>
    </w:p>
    <w:p w14:paraId="580244C3" w14:textId="5C45E6D8" w:rsidR="0052066B" w:rsidRPr="00C11307" w:rsidRDefault="00486E70" w:rsidP="00BD4C7D">
      <w:pPr>
        <w:pStyle w:val="DrJPnormal"/>
      </w:pPr>
      <w:r>
        <w:t>202</w:t>
      </w:r>
      <w:r w:rsidR="00844020">
        <w:t>3</w:t>
      </w:r>
      <w:r>
        <w:t>.</w:t>
      </w:r>
      <w:r w:rsidR="00335E08" w:rsidRPr="00C11307">
        <w:t xml:space="preserve"> …</w:t>
      </w:r>
    </w:p>
    <w:p w14:paraId="6A14E1E0" w14:textId="77777777" w:rsidR="00335E08" w:rsidRPr="00C11307" w:rsidRDefault="00335E08" w:rsidP="00BD4C7D">
      <w:pPr>
        <w:pStyle w:val="DrJPnormal"/>
      </w:pPr>
    </w:p>
    <w:p w14:paraId="3E2A43F0" w14:textId="3779B0A5" w:rsidR="0052066B" w:rsidRPr="00C11307" w:rsidRDefault="00335E08" w:rsidP="00335E08">
      <w:pPr>
        <w:pStyle w:val="DrJPalrs"/>
        <w:tabs>
          <w:tab w:val="clear" w:pos="2268"/>
          <w:tab w:val="clear" w:pos="7371"/>
          <w:tab w:val="center" w:pos="1701"/>
          <w:tab w:val="center" w:pos="4820"/>
          <w:tab w:val="center" w:pos="7938"/>
        </w:tabs>
      </w:pPr>
      <w:r w:rsidRPr="00C11307">
        <w:tab/>
        <w:t>……………………………</w:t>
      </w:r>
      <w:r w:rsidRPr="00C11307">
        <w:tab/>
      </w:r>
      <w:r w:rsidRPr="00C11307">
        <w:tab/>
        <w:t>……………………………</w:t>
      </w:r>
    </w:p>
    <w:p w14:paraId="767D27CC" w14:textId="17FEE2CF" w:rsidR="00335E08" w:rsidRDefault="00335E08" w:rsidP="00335E08">
      <w:pPr>
        <w:pStyle w:val="DrJPalrs"/>
        <w:tabs>
          <w:tab w:val="clear" w:pos="2268"/>
          <w:tab w:val="clear" w:pos="7371"/>
          <w:tab w:val="center" w:pos="1701"/>
          <w:tab w:val="center" w:pos="4820"/>
          <w:tab w:val="center" w:pos="7938"/>
        </w:tabs>
      </w:pPr>
      <w:r w:rsidRPr="00C11307">
        <w:tab/>
      </w:r>
      <w:r w:rsidR="00A610D0" w:rsidRPr="00A610D0">
        <w:t>Budapest Főváros II. Kerület</w:t>
      </w:r>
      <w:r w:rsidR="009D46EA">
        <w:t>i</w:t>
      </w:r>
      <w:r w:rsidR="00A610D0" w:rsidRPr="00A610D0">
        <w:t xml:space="preserve"> Önkormányzat</w:t>
      </w:r>
      <w:r w:rsidR="00A610D0">
        <w:tab/>
      </w:r>
      <w:r w:rsidR="004A6764">
        <w:tab/>
        <w:t>Magyar Vízilabda Szövetség</w:t>
      </w:r>
    </w:p>
    <w:p w14:paraId="3C9FA085" w14:textId="0FD9426E" w:rsidR="00E425E9" w:rsidRPr="00DD2554" w:rsidRDefault="00E425E9" w:rsidP="00335E08">
      <w:pPr>
        <w:pStyle w:val="DrJPalrs"/>
        <w:tabs>
          <w:tab w:val="clear" w:pos="2268"/>
          <w:tab w:val="clear" w:pos="7371"/>
          <w:tab w:val="center" w:pos="1701"/>
          <w:tab w:val="center" w:pos="4820"/>
          <w:tab w:val="center" w:pos="7938"/>
        </w:tabs>
      </w:pPr>
      <w:r>
        <w:tab/>
        <w:t xml:space="preserve">             Örsi Gergely polgármester </w:t>
      </w:r>
      <w:r>
        <w:tab/>
      </w:r>
      <w:r>
        <w:tab/>
        <w:t>Madaras Norbert elnök</w:t>
      </w:r>
    </w:p>
    <w:p w14:paraId="3A6CC69A" w14:textId="20A7C6AC" w:rsidR="00335E08" w:rsidRPr="00DD2554" w:rsidRDefault="00335E08" w:rsidP="00335E08">
      <w:pPr>
        <w:pStyle w:val="DrJPalrs"/>
        <w:tabs>
          <w:tab w:val="clear" w:pos="2268"/>
          <w:tab w:val="clear" w:pos="7371"/>
          <w:tab w:val="center" w:pos="1701"/>
          <w:tab w:val="center" w:pos="4820"/>
          <w:tab w:val="center" w:pos="7938"/>
        </w:tabs>
      </w:pPr>
      <w:r w:rsidRPr="00DD2554">
        <w:tab/>
      </w:r>
      <w:r w:rsidRPr="00DD2554">
        <w:tab/>
      </w:r>
    </w:p>
    <w:p w14:paraId="05955532" w14:textId="77777777" w:rsidR="00335E08" w:rsidRDefault="00335E08" w:rsidP="00335E08">
      <w:pPr>
        <w:pStyle w:val="DrJPalrs"/>
      </w:pPr>
    </w:p>
    <w:p w14:paraId="124F22E6" w14:textId="77777777" w:rsidR="007A37F9" w:rsidRDefault="007A37F9" w:rsidP="00335E08">
      <w:pPr>
        <w:pStyle w:val="DrJPalrs"/>
      </w:pPr>
    </w:p>
    <w:p w14:paraId="78B65190" w14:textId="77777777" w:rsidR="007A37F9" w:rsidRDefault="007A37F9" w:rsidP="00335E08">
      <w:pPr>
        <w:pStyle w:val="DrJPalrs"/>
      </w:pPr>
    </w:p>
    <w:p w14:paraId="3624EF42" w14:textId="77777777" w:rsidR="007A37F9" w:rsidRDefault="007A37F9" w:rsidP="00335E08">
      <w:pPr>
        <w:pStyle w:val="DrJPalrs"/>
      </w:pPr>
    </w:p>
    <w:p w14:paraId="4E802D79" w14:textId="69F22DEB" w:rsidR="007A37F9" w:rsidRPr="00DD2554" w:rsidRDefault="007A37F9" w:rsidP="007A37F9">
      <w:pPr>
        <w:pStyle w:val="DrJPalrs"/>
        <w:tabs>
          <w:tab w:val="clear" w:pos="2268"/>
          <w:tab w:val="clear" w:pos="7371"/>
          <w:tab w:val="center" w:pos="1701"/>
          <w:tab w:val="center" w:pos="4820"/>
          <w:tab w:val="center" w:pos="7938"/>
        </w:tabs>
      </w:pPr>
      <w:r>
        <w:tab/>
      </w:r>
      <w:r>
        <w:tab/>
      </w:r>
    </w:p>
    <w:p w14:paraId="183DAB24" w14:textId="77777777" w:rsidR="007A37F9" w:rsidRDefault="007A37F9" w:rsidP="00335E08">
      <w:pPr>
        <w:pStyle w:val="DrJPalrs"/>
      </w:pPr>
    </w:p>
    <w:sectPr w:rsidR="007A37F9" w:rsidSect="0020034E">
      <w:headerReference w:type="even" r:id="rId13"/>
      <w:headerReference w:type="default" r:id="rId14"/>
      <w:type w:val="continuous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63846" w14:textId="77777777" w:rsidR="00A31C9C" w:rsidRDefault="00A31C9C">
      <w:r>
        <w:separator/>
      </w:r>
    </w:p>
  </w:endnote>
  <w:endnote w:type="continuationSeparator" w:id="0">
    <w:p w14:paraId="37A669C7" w14:textId="77777777" w:rsidR="00A31C9C" w:rsidRDefault="00A31C9C">
      <w:r>
        <w:continuationSeparator/>
      </w:r>
    </w:p>
  </w:endnote>
  <w:endnote w:type="continuationNotice" w:id="1">
    <w:p w14:paraId="34A0C781" w14:textId="77777777" w:rsidR="00A31C9C" w:rsidRDefault="00A31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6430F" w14:textId="77777777" w:rsidR="00A31C9C" w:rsidRDefault="00A31C9C">
      <w:r>
        <w:separator/>
      </w:r>
    </w:p>
  </w:footnote>
  <w:footnote w:type="continuationSeparator" w:id="0">
    <w:p w14:paraId="2F2C1F56" w14:textId="77777777" w:rsidR="00A31C9C" w:rsidRDefault="00A31C9C">
      <w:r>
        <w:continuationSeparator/>
      </w:r>
    </w:p>
  </w:footnote>
  <w:footnote w:type="continuationNotice" w:id="1">
    <w:p w14:paraId="033B5497" w14:textId="77777777" w:rsidR="00A31C9C" w:rsidRDefault="00A31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AFE90" w14:textId="77777777" w:rsidR="006A0F51" w:rsidRDefault="006A0F51" w:rsidP="0087088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044ABE9" w14:textId="77777777" w:rsidR="006A0F51" w:rsidRDefault="006A0F51" w:rsidP="00554EEA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BF0F" w14:textId="77777777" w:rsidR="006A0F51" w:rsidRDefault="006A0F51" w:rsidP="0087088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EEB011" w14:textId="77777777" w:rsidR="006A0F51" w:rsidRDefault="006A0F51" w:rsidP="00554EEA">
    <w:pPr>
      <w:pStyle w:val="lfej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B11C" w14:textId="4702C7FF" w:rsidR="00291A18" w:rsidRDefault="00291A18">
    <w:pPr>
      <w:pStyle w:val="lfej"/>
    </w:pPr>
  </w:p>
  <w:p w14:paraId="3407817F" w14:textId="68726B92" w:rsidR="006A0F51" w:rsidRDefault="006A0F51" w:rsidP="00EF5A87">
    <w:pPr>
      <w:pStyle w:val="DrJPbehzottszmozott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14F"/>
    <w:multiLevelType w:val="hybridMultilevel"/>
    <w:tmpl w:val="73003456"/>
    <w:lvl w:ilvl="0" w:tplc="41D04FC4">
      <w:numFmt w:val="bullet"/>
      <w:lvlText w:val="-"/>
      <w:lvlJc w:val="left"/>
      <w:pPr>
        <w:ind w:left="1068" w:hanging="360"/>
      </w:pPr>
      <w:rPr>
        <w:rFonts w:ascii="Lucida Sans Unicode" w:eastAsia="Times New Roman" w:hAnsi="Lucida Sans Unicode" w:cs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80584"/>
    <w:multiLevelType w:val="hybridMultilevel"/>
    <w:tmpl w:val="7D9EB514"/>
    <w:lvl w:ilvl="0" w:tplc="690A0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A37E6"/>
    <w:multiLevelType w:val="multilevel"/>
    <w:tmpl w:val="DEE4956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9B2F26"/>
    <w:multiLevelType w:val="multilevel"/>
    <w:tmpl w:val="5F62B1C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A4A684D"/>
    <w:multiLevelType w:val="hybridMultilevel"/>
    <w:tmpl w:val="1298C538"/>
    <w:lvl w:ilvl="0" w:tplc="68587590">
      <w:start w:val="1"/>
      <w:numFmt w:val="decimal"/>
      <w:pStyle w:val="DrJPnormalszmozott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3EAF"/>
    <w:multiLevelType w:val="multilevel"/>
    <w:tmpl w:val="BC14D030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EE6195A"/>
    <w:multiLevelType w:val="hybridMultilevel"/>
    <w:tmpl w:val="3D5A3254"/>
    <w:lvl w:ilvl="0" w:tplc="040E000F">
      <w:start w:val="1"/>
      <w:numFmt w:val="decimal"/>
      <w:lvlText w:val="%1."/>
      <w:lvlJc w:val="left"/>
      <w:pPr>
        <w:ind w:left="1627" w:hanging="360"/>
      </w:pPr>
    </w:lvl>
    <w:lvl w:ilvl="1" w:tplc="040E0019" w:tentative="1">
      <w:start w:val="1"/>
      <w:numFmt w:val="lowerLetter"/>
      <w:lvlText w:val="%2."/>
      <w:lvlJc w:val="left"/>
      <w:pPr>
        <w:ind w:left="2347" w:hanging="360"/>
      </w:p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11"/>
    <w:rsid w:val="0002296E"/>
    <w:rsid w:val="00026CDA"/>
    <w:rsid w:val="000671F7"/>
    <w:rsid w:val="00076A8A"/>
    <w:rsid w:val="00095292"/>
    <w:rsid w:val="00097242"/>
    <w:rsid w:val="000A2719"/>
    <w:rsid w:val="000A5802"/>
    <w:rsid w:val="000B4D34"/>
    <w:rsid w:val="000B52B0"/>
    <w:rsid w:val="000C6877"/>
    <w:rsid w:val="000E0A37"/>
    <w:rsid w:val="000E45CF"/>
    <w:rsid w:val="000F1214"/>
    <w:rsid w:val="000F498E"/>
    <w:rsid w:val="000F52E5"/>
    <w:rsid w:val="00100809"/>
    <w:rsid w:val="00106D33"/>
    <w:rsid w:val="001240B9"/>
    <w:rsid w:val="0012748E"/>
    <w:rsid w:val="0014264E"/>
    <w:rsid w:val="00144C50"/>
    <w:rsid w:val="00156579"/>
    <w:rsid w:val="001733A6"/>
    <w:rsid w:val="00173A75"/>
    <w:rsid w:val="001957E0"/>
    <w:rsid w:val="0019607D"/>
    <w:rsid w:val="001A0895"/>
    <w:rsid w:val="001A2053"/>
    <w:rsid w:val="001C0261"/>
    <w:rsid w:val="001C37FC"/>
    <w:rsid w:val="001D01A6"/>
    <w:rsid w:val="001D034F"/>
    <w:rsid w:val="001D1F4E"/>
    <w:rsid w:val="001F412F"/>
    <w:rsid w:val="001F52E6"/>
    <w:rsid w:val="0020034E"/>
    <w:rsid w:val="00205ADA"/>
    <w:rsid w:val="002215B5"/>
    <w:rsid w:val="00246C5D"/>
    <w:rsid w:val="00250F71"/>
    <w:rsid w:val="002559FE"/>
    <w:rsid w:val="00256463"/>
    <w:rsid w:val="00260C68"/>
    <w:rsid w:val="0028293A"/>
    <w:rsid w:val="0029088C"/>
    <w:rsid w:val="00291A18"/>
    <w:rsid w:val="002A661F"/>
    <w:rsid w:val="002B2CFD"/>
    <w:rsid w:val="002B448A"/>
    <w:rsid w:val="002B77F3"/>
    <w:rsid w:val="002D7121"/>
    <w:rsid w:val="002E2636"/>
    <w:rsid w:val="002E694F"/>
    <w:rsid w:val="002E7EA7"/>
    <w:rsid w:val="002F4FE1"/>
    <w:rsid w:val="002F74D1"/>
    <w:rsid w:val="00307039"/>
    <w:rsid w:val="003115E6"/>
    <w:rsid w:val="00315A6C"/>
    <w:rsid w:val="00333930"/>
    <w:rsid w:val="00335E08"/>
    <w:rsid w:val="00346199"/>
    <w:rsid w:val="00347E70"/>
    <w:rsid w:val="0035357C"/>
    <w:rsid w:val="003556D0"/>
    <w:rsid w:val="00360C05"/>
    <w:rsid w:val="003A6770"/>
    <w:rsid w:val="003A7F93"/>
    <w:rsid w:val="003B7C54"/>
    <w:rsid w:val="003E2227"/>
    <w:rsid w:val="003E7A5B"/>
    <w:rsid w:val="003F32F9"/>
    <w:rsid w:val="003F7624"/>
    <w:rsid w:val="00400E9B"/>
    <w:rsid w:val="00410053"/>
    <w:rsid w:val="00412335"/>
    <w:rsid w:val="0042359D"/>
    <w:rsid w:val="004412F5"/>
    <w:rsid w:val="0044231D"/>
    <w:rsid w:val="00457574"/>
    <w:rsid w:val="0046354C"/>
    <w:rsid w:val="00480C5B"/>
    <w:rsid w:val="00486E70"/>
    <w:rsid w:val="004871F5"/>
    <w:rsid w:val="0048752C"/>
    <w:rsid w:val="004A39BE"/>
    <w:rsid w:val="004A4928"/>
    <w:rsid w:val="004A6764"/>
    <w:rsid w:val="004B1802"/>
    <w:rsid w:val="004E4670"/>
    <w:rsid w:val="004F6F4D"/>
    <w:rsid w:val="00501BC8"/>
    <w:rsid w:val="0052066B"/>
    <w:rsid w:val="00531428"/>
    <w:rsid w:val="005331E2"/>
    <w:rsid w:val="005462AB"/>
    <w:rsid w:val="00551672"/>
    <w:rsid w:val="00554819"/>
    <w:rsid w:val="00554D30"/>
    <w:rsid w:val="00554EEA"/>
    <w:rsid w:val="00556374"/>
    <w:rsid w:val="00562653"/>
    <w:rsid w:val="0057182F"/>
    <w:rsid w:val="00573FB4"/>
    <w:rsid w:val="00585D2C"/>
    <w:rsid w:val="005A17C7"/>
    <w:rsid w:val="005A4E83"/>
    <w:rsid w:val="005B4DE7"/>
    <w:rsid w:val="005C2763"/>
    <w:rsid w:val="005C2CA7"/>
    <w:rsid w:val="005E5979"/>
    <w:rsid w:val="006119BA"/>
    <w:rsid w:val="006132E8"/>
    <w:rsid w:val="00613780"/>
    <w:rsid w:val="00671E8A"/>
    <w:rsid w:val="00674EEC"/>
    <w:rsid w:val="006815B6"/>
    <w:rsid w:val="00682E5C"/>
    <w:rsid w:val="00683E79"/>
    <w:rsid w:val="006943A2"/>
    <w:rsid w:val="00695337"/>
    <w:rsid w:val="006A0F51"/>
    <w:rsid w:val="006A2B8C"/>
    <w:rsid w:val="006B16AA"/>
    <w:rsid w:val="006D37BA"/>
    <w:rsid w:val="006F7578"/>
    <w:rsid w:val="00702E03"/>
    <w:rsid w:val="0070455F"/>
    <w:rsid w:val="00722253"/>
    <w:rsid w:val="00727FC0"/>
    <w:rsid w:val="00731F8B"/>
    <w:rsid w:val="00752CC0"/>
    <w:rsid w:val="007558A5"/>
    <w:rsid w:val="007559D0"/>
    <w:rsid w:val="0076042A"/>
    <w:rsid w:val="0076363D"/>
    <w:rsid w:val="0076699B"/>
    <w:rsid w:val="007713CD"/>
    <w:rsid w:val="00775D99"/>
    <w:rsid w:val="00787154"/>
    <w:rsid w:val="00792E53"/>
    <w:rsid w:val="00793564"/>
    <w:rsid w:val="007A37F9"/>
    <w:rsid w:val="007B03BF"/>
    <w:rsid w:val="007B16AA"/>
    <w:rsid w:val="007B4E83"/>
    <w:rsid w:val="007C018D"/>
    <w:rsid w:val="007C1243"/>
    <w:rsid w:val="007D5D4C"/>
    <w:rsid w:val="007E04F3"/>
    <w:rsid w:val="008101E5"/>
    <w:rsid w:val="00810C67"/>
    <w:rsid w:val="0081779F"/>
    <w:rsid w:val="0083078F"/>
    <w:rsid w:val="00844020"/>
    <w:rsid w:val="0085197F"/>
    <w:rsid w:val="008519E7"/>
    <w:rsid w:val="008604E6"/>
    <w:rsid w:val="0087088A"/>
    <w:rsid w:val="00872DE0"/>
    <w:rsid w:val="00875356"/>
    <w:rsid w:val="00896AA2"/>
    <w:rsid w:val="008A6DCE"/>
    <w:rsid w:val="008A7EDB"/>
    <w:rsid w:val="008B4629"/>
    <w:rsid w:val="008B5A20"/>
    <w:rsid w:val="008C0C31"/>
    <w:rsid w:val="008D550C"/>
    <w:rsid w:val="008D5520"/>
    <w:rsid w:val="008D7717"/>
    <w:rsid w:val="008F1658"/>
    <w:rsid w:val="009049FA"/>
    <w:rsid w:val="00920589"/>
    <w:rsid w:val="00922EA2"/>
    <w:rsid w:val="00924759"/>
    <w:rsid w:val="00927340"/>
    <w:rsid w:val="00945181"/>
    <w:rsid w:val="00952B2A"/>
    <w:rsid w:val="00967348"/>
    <w:rsid w:val="00967531"/>
    <w:rsid w:val="0097103D"/>
    <w:rsid w:val="0097376C"/>
    <w:rsid w:val="00975BBD"/>
    <w:rsid w:val="00976298"/>
    <w:rsid w:val="00981A69"/>
    <w:rsid w:val="0098471B"/>
    <w:rsid w:val="009B24CA"/>
    <w:rsid w:val="009B5220"/>
    <w:rsid w:val="009C5C44"/>
    <w:rsid w:val="009D2C24"/>
    <w:rsid w:val="009D4301"/>
    <w:rsid w:val="009D438D"/>
    <w:rsid w:val="009D46EA"/>
    <w:rsid w:val="009D5016"/>
    <w:rsid w:val="009D6BDD"/>
    <w:rsid w:val="009E14DD"/>
    <w:rsid w:val="00A05118"/>
    <w:rsid w:val="00A06EB3"/>
    <w:rsid w:val="00A31C9C"/>
    <w:rsid w:val="00A44AE4"/>
    <w:rsid w:val="00A610D0"/>
    <w:rsid w:val="00A73076"/>
    <w:rsid w:val="00A802B5"/>
    <w:rsid w:val="00A92A0D"/>
    <w:rsid w:val="00A93097"/>
    <w:rsid w:val="00A95774"/>
    <w:rsid w:val="00AA57BE"/>
    <w:rsid w:val="00AC3623"/>
    <w:rsid w:val="00AD0282"/>
    <w:rsid w:val="00AF2347"/>
    <w:rsid w:val="00AF65A5"/>
    <w:rsid w:val="00B02473"/>
    <w:rsid w:val="00B1270F"/>
    <w:rsid w:val="00B131DE"/>
    <w:rsid w:val="00B164C4"/>
    <w:rsid w:val="00B34009"/>
    <w:rsid w:val="00B37C6B"/>
    <w:rsid w:val="00B43460"/>
    <w:rsid w:val="00B63B15"/>
    <w:rsid w:val="00B811F5"/>
    <w:rsid w:val="00B96190"/>
    <w:rsid w:val="00BA657E"/>
    <w:rsid w:val="00BC007C"/>
    <w:rsid w:val="00BC0DC4"/>
    <w:rsid w:val="00BC7A82"/>
    <w:rsid w:val="00BC7F11"/>
    <w:rsid w:val="00BD0A0C"/>
    <w:rsid w:val="00BD3E0F"/>
    <w:rsid w:val="00BD4C7D"/>
    <w:rsid w:val="00BD637F"/>
    <w:rsid w:val="00BE5F45"/>
    <w:rsid w:val="00BE7E70"/>
    <w:rsid w:val="00BF73CC"/>
    <w:rsid w:val="00C11307"/>
    <w:rsid w:val="00C20F8B"/>
    <w:rsid w:val="00C33BB7"/>
    <w:rsid w:val="00C50E03"/>
    <w:rsid w:val="00C54D6D"/>
    <w:rsid w:val="00C6064D"/>
    <w:rsid w:val="00C6269F"/>
    <w:rsid w:val="00C70762"/>
    <w:rsid w:val="00C70EE4"/>
    <w:rsid w:val="00C81379"/>
    <w:rsid w:val="00C81588"/>
    <w:rsid w:val="00C81A22"/>
    <w:rsid w:val="00C84603"/>
    <w:rsid w:val="00C85249"/>
    <w:rsid w:val="00C931D3"/>
    <w:rsid w:val="00CA3DE6"/>
    <w:rsid w:val="00CB4594"/>
    <w:rsid w:val="00CB6AD3"/>
    <w:rsid w:val="00CC72F2"/>
    <w:rsid w:val="00CD0595"/>
    <w:rsid w:val="00CD1AAC"/>
    <w:rsid w:val="00CD5D1E"/>
    <w:rsid w:val="00CF3B56"/>
    <w:rsid w:val="00D416AB"/>
    <w:rsid w:val="00D430C8"/>
    <w:rsid w:val="00D44AC0"/>
    <w:rsid w:val="00D50297"/>
    <w:rsid w:val="00D542F3"/>
    <w:rsid w:val="00D7017A"/>
    <w:rsid w:val="00D7134D"/>
    <w:rsid w:val="00D85430"/>
    <w:rsid w:val="00D90309"/>
    <w:rsid w:val="00D916F8"/>
    <w:rsid w:val="00DA1D44"/>
    <w:rsid w:val="00DC7C04"/>
    <w:rsid w:val="00DD24B6"/>
    <w:rsid w:val="00DD2554"/>
    <w:rsid w:val="00DD331A"/>
    <w:rsid w:val="00DD643A"/>
    <w:rsid w:val="00DE2622"/>
    <w:rsid w:val="00DE5D85"/>
    <w:rsid w:val="00E07393"/>
    <w:rsid w:val="00E177EC"/>
    <w:rsid w:val="00E21AC1"/>
    <w:rsid w:val="00E31AD5"/>
    <w:rsid w:val="00E31D29"/>
    <w:rsid w:val="00E3366C"/>
    <w:rsid w:val="00E425E9"/>
    <w:rsid w:val="00E47E6A"/>
    <w:rsid w:val="00E55484"/>
    <w:rsid w:val="00E82EA5"/>
    <w:rsid w:val="00EA2265"/>
    <w:rsid w:val="00EA5371"/>
    <w:rsid w:val="00EC3601"/>
    <w:rsid w:val="00EC4A7B"/>
    <w:rsid w:val="00EE4D1E"/>
    <w:rsid w:val="00EE7026"/>
    <w:rsid w:val="00EF0F93"/>
    <w:rsid w:val="00EF19A6"/>
    <w:rsid w:val="00EF5A87"/>
    <w:rsid w:val="00F029A4"/>
    <w:rsid w:val="00F13F3B"/>
    <w:rsid w:val="00F175F4"/>
    <w:rsid w:val="00F315C0"/>
    <w:rsid w:val="00F45D1C"/>
    <w:rsid w:val="00F53A24"/>
    <w:rsid w:val="00F57BAE"/>
    <w:rsid w:val="00F6403E"/>
    <w:rsid w:val="00F71A1D"/>
    <w:rsid w:val="00FA4313"/>
    <w:rsid w:val="00FC18C8"/>
    <w:rsid w:val="00FD1145"/>
    <w:rsid w:val="00FF1C8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D6C9BE"/>
  <w15:docId w15:val="{95C7B3CE-B1B8-4ECD-8B2F-2426B16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63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763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76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nhideWhenUsed/>
    <w:qFormat/>
    <w:rsid w:val="007636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54E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4EEA"/>
  </w:style>
  <w:style w:type="paragraph" w:styleId="llb">
    <w:name w:val="footer"/>
    <w:basedOn w:val="Norml"/>
    <w:rsid w:val="00554EE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C72F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76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763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763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7636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C5C44"/>
    <w:pPr>
      <w:ind w:left="720"/>
      <w:contextualSpacing/>
    </w:pPr>
  </w:style>
  <w:style w:type="paragraph" w:customStyle="1" w:styleId="DrJPnormal">
    <w:name w:val="DrJP normal"/>
    <w:basedOn w:val="Norml"/>
    <w:link w:val="DrJPnormalChar"/>
    <w:qFormat/>
    <w:rsid w:val="00BD4C7D"/>
    <w:pPr>
      <w:spacing w:after="120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DrJPnormalszmozott">
    <w:name w:val="DrJP normal számozott"/>
    <w:basedOn w:val="DrJPnormal"/>
    <w:link w:val="DrJPnormalszmozottChar"/>
    <w:qFormat/>
    <w:rsid w:val="00BD4C7D"/>
    <w:pPr>
      <w:numPr>
        <w:numId w:val="5"/>
      </w:numPr>
      <w:ind w:left="720"/>
    </w:pPr>
  </w:style>
  <w:style w:type="character" w:customStyle="1" w:styleId="DrJPnormalChar">
    <w:name w:val="DrJP normal Char"/>
    <w:basedOn w:val="Bekezdsalapbettpusa"/>
    <w:link w:val="DrJPnormal"/>
    <w:rsid w:val="00BD4C7D"/>
    <w:rPr>
      <w:rFonts w:ascii="Lucida Sans Unicode" w:hAnsi="Lucida Sans Unicode" w:cs="Lucida Sans Unicode"/>
    </w:rPr>
  </w:style>
  <w:style w:type="paragraph" w:customStyle="1" w:styleId="DrJPcm">
    <w:name w:val="DrJP cím"/>
    <w:basedOn w:val="DrJPnormal"/>
    <w:next w:val="DrJPnormal"/>
    <w:link w:val="DrJPcmChar"/>
    <w:qFormat/>
    <w:rsid w:val="008D5520"/>
    <w:pPr>
      <w:keepNext/>
      <w:spacing w:before="480" w:after="240"/>
      <w:outlineLvl w:val="0"/>
    </w:pPr>
    <w:rPr>
      <w:b/>
      <w:caps/>
      <w:color w:val="002060"/>
      <w:spacing w:val="60"/>
      <w:sz w:val="36"/>
      <w:szCs w:val="36"/>
    </w:rPr>
  </w:style>
  <w:style w:type="character" w:customStyle="1" w:styleId="DrJPnormalszmozottChar">
    <w:name w:val="DrJP normal számozott Char"/>
    <w:basedOn w:val="DrJPnormalChar"/>
    <w:link w:val="DrJPnormalszmozott"/>
    <w:rsid w:val="00BD4C7D"/>
    <w:rPr>
      <w:rFonts w:ascii="Lucida Sans Unicode" w:hAnsi="Lucida Sans Unicode" w:cs="Lucida Sans Unicode"/>
    </w:rPr>
  </w:style>
  <w:style w:type="paragraph" w:customStyle="1" w:styleId="DrJPcmsor1">
    <w:name w:val="DrJP címsor 1"/>
    <w:basedOn w:val="DrJPcm"/>
    <w:next w:val="DrJPnormalszmozott"/>
    <w:link w:val="DrJPcmsor1Char"/>
    <w:qFormat/>
    <w:rsid w:val="003556D0"/>
    <w:pPr>
      <w:spacing w:before="240" w:after="120"/>
      <w:outlineLvl w:val="1"/>
    </w:pPr>
    <w:rPr>
      <w:caps w:val="0"/>
      <w:color w:val="0070C0"/>
      <w:spacing w:val="30"/>
      <w:sz w:val="24"/>
      <w:szCs w:val="24"/>
    </w:rPr>
  </w:style>
  <w:style w:type="character" w:customStyle="1" w:styleId="DrJPcmChar">
    <w:name w:val="DrJP cím Char"/>
    <w:basedOn w:val="DrJPnormalChar"/>
    <w:link w:val="DrJPcm"/>
    <w:rsid w:val="008D5520"/>
    <w:rPr>
      <w:rFonts w:ascii="Lucida Sans Unicode" w:hAnsi="Lucida Sans Unicode" w:cs="Lucida Sans Unicode"/>
      <w:b/>
      <w:caps/>
      <w:color w:val="002060"/>
      <w:spacing w:val="60"/>
      <w:sz w:val="36"/>
      <w:szCs w:val="36"/>
    </w:rPr>
  </w:style>
  <w:style w:type="paragraph" w:customStyle="1" w:styleId="DrJPcmsor2">
    <w:name w:val="DrJP címsor 2"/>
    <w:basedOn w:val="DrJPcmsor1"/>
    <w:next w:val="DrJPnormalszmozott"/>
    <w:link w:val="DrJPcmsor2Char"/>
    <w:qFormat/>
    <w:rsid w:val="003556D0"/>
    <w:pPr>
      <w:spacing w:before="120"/>
      <w:ind w:left="425"/>
      <w:outlineLvl w:val="2"/>
    </w:pPr>
    <w:rPr>
      <w:spacing w:val="20"/>
      <w:sz w:val="20"/>
      <w:szCs w:val="20"/>
    </w:rPr>
  </w:style>
  <w:style w:type="character" w:customStyle="1" w:styleId="DrJPcmsor1Char">
    <w:name w:val="DrJP címsor 1 Char"/>
    <w:basedOn w:val="DrJPcmChar"/>
    <w:link w:val="DrJPcmsor1"/>
    <w:rsid w:val="003556D0"/>
    <w:rPr>
      <w:rFonts w:ascii="Lucida Sans Unicode" w:hAnsi="Lucida Sans Unicode" w:cs="Lucida Sans Unicode"/>
      <w:b/>
      <w:caps w:val="0"/>
      <w:color w:val="0070C0"/>
      <w:spacing w:val="30"/>
      <w:sz w:val="24"/>
      <w:szCs w:val="24"/>
    </w:rPr>
  </w:style>
  <w:style w:type="paragraph" w:customStyle="1" w:styleId="DrJPalrs">
    <w:name w:val="DrJP aláírás"/>
    <w:basedOn w:val="DrJPnormal"/>
    <w:link w:val="DrJPalrsChar"/>
    <w:qFormat/>
    <w:rsid w:val="003556D0"/>
    <w:pPr>
      <w:keepNext/>
      <w:tabs>
        <w:tab w:val="center" w:pos="2268"/>
        <w:tab w:val="center" w:pos="7371"/>
      </w:tabs>
      <w:spacing w:after="0"/>
    </w:pPr>
  </w:style>
  <w:style w:type="character" w:customStyle="1" w:styleId="DrJPcmsor2Char">
    <w:name w:val="DrJP címsor 2 Char"/>
    <w:basedOn w:val="DrJPcmsor1Char"/>
    <w:link w:val="DrJPcmsor2"/>
    <w:rsid w:val="003556D0"/>
    <w:rPr>
      <w:rFonts w:ascii="Lucida Sans Unicode" w:hAnsi="Lucida Sans Unicode" w:cs="Lucida Sans Unicode"/>
      <w:b/>
      <w:caps w:val="0"/>
      <w:color w:val="0070C0"/>
      <w:spacing w:val="20"/>
      <w:sz w:val="24"/>
      <w:szCs w:val="24"/>
    </w:rPr>
  </w:style>
  <w:style w:type="paragraph" w:customStyle="1" w:styleId="DrJPoldalszm">
    <w:name w:val="DrJP oldalszám"/>
    <w:basedOn w:val="DrJPnormal"/>
    <w:link w:val="DrJPoldalszmChar"/>
    <w:qFormat/>
    <w:rsid w:val="00E82EA5"/>
    <w:pPr>
      <w:framePr w:wrap="around" w:vAnchor="text" w:hAnchor="margin" w:xAlign="right" w:y="1"/>
    </w:pPr>
  </w:style>
  <w:style w:type="character" w:customStyle="1" w:styleId="DrJPalrsChar">
    <w:name w:val="DrJP aláírás Char"/>
    <w:basedOn w:val="DrJPnormalChar"/>
    <w:link w:val="DrJPalrs"/>
    <w:rsid w:val="003556D0"/>
    <w:rPr>
      <w:rFonts w:ascii="Lucida Sans Unicode" w:hAnsi="Lucida Sans Unicode" w:cs="Lucida Sans Unicode"/>
    </w:rPr>
  </w:style>
  <w:style w:type="paragraph" w:customStyle="1" w:styleId="DrJPbehzottszmozottal">
    <w:name w:val="DrJP behúzott számozott alá"/>
    <w:basedOn w:val="DrJPnormal"/>
    <w:link w:val="DrJPbehzottszmozottalChar"/>
    <w:qFormat/>
    <w:rsid w:val="001A0895"/>
    <w:pPr>
      <w:ind w:left="426"/>
    </w:pPr>
  </w:style>
  <w:style w:type="character" w:customStyle="1" w:styleId="DrJPoldalszmChar">
    <w:name w:val="DrJP oldalszám Char"/>
    <w:basedOn w:val="DrJPnormalChar"/>
    <w:link w:val="DrJPoldalszm"/>
    <w:rsid w:val="00E82EA5"/>
    <w:rPr>
      <w:rFonts w:ascii="Lucida Sans Unicode" w:hAnsi="Lucida Sans Unicode" w:cs="Lucida Sans Unicode"/>
    </w:rPr>
  </w:style>
  <w:style w:type="character" w:styleId="Helyrzszveg">
    <w:name w:val="Placeholder Text"/>
    <w:basedOn w:val="Bekezdsalapbettpusa"/>
    <w:uiPriority w:val="99"/>
    <w:semiHidden/>
    <w:rsid w:val="00EF5A87"/>
    <w:rPr>
      <w:color w:val="808080"/>
    </w:rPr>
  </w:style>
  <w:style w:type="character" w:customStyle="1" w:styleId="DrJPbehzottszmozottalChar">
    <w:name w:val="DrJP behúzott számozott alá Char"/>
    <w:basedOn w:val="DrJPnormalChar"/>
    <w:link w:val="DrJPbehzottszmozottal"/>
    <w:rsid w:val="001A0895"/>
    <w:rPr>
      <w:rFonts w:ascii="Lucida Sans Unicode" w:hAnsi="Lucida Sans Unicode" w:cs="Lucida Sans Unicode"/>
    </w:rPr>
  </w:style>
  <w:style w:type="table" w:styleId="Rcsostblzat">
    <w:name w:val="Table Grid"/>
    <w:basedOn w:val="Normltblzat"/>
    <w:rsid w:val="008D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B5D3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rsid w:val="00C54D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54D6D"/>
  </w:style>
  <w:style w:type="character" w:styleId="Lbjegyzet-hivatkozs">
    <w:name w:val="footnote reference"/>
    <w:basedOn w:val="Bekezdsalapbettpusa"/>
    <w:rsid w:val="00C54D6D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F13F3B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13F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13F3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13F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13F3B"/>
    <w:rPr>
      <w:b/>
      <w:bCs/>
    </w:rPr>
  </w:style>
  <w:style w:type="character" w:styleId="Kiemels">
    <w:name w:val="Emphasis"/>
    <w:basedOn w:val="Bekezdsalapbettpusa"/>
    <w:uiPriority w:val="20"/>
    <w:qFormat/>
    <w:rsid w:val="00156579"/>
    <w:rPr>
      <w:i/>
      <w:iCs/>
    </w:rPr>
  </w:style>
  <w:style w:type="character" w:customStyle="1" w:styleId="lfejChar">
    <w:name w:val="Élőfej Char"/>
    <w:basedOn w:val="Bekezdsalapbettpusa"/>
    <w:link w:val="lfej"/>
    <w:uiPriority w:val="99"/>
    <w:rsid w:val="00291A18"/>
    <w:rPr>
      <w:sz w:val="24"/>
      <w:szCs w:val="24"/>
    </w:rPr>
  </w:style>
  <w:style w:type="paragraph" w:styleId="Vltozat">
    <w:name w:val="Revision"/>
    <w:hidden/>
    <w:uiPriority w:val="99"/>
    <w:semiHidden/>
    <w:rsid w:val="007A37F9"/>
    <w:rPr>
      <w:sz w:val="24"/>
      <w:szCs w:val="24"/>
    </w:rPr>
  </w:style>
  <w:style w:type="paragraph" w:styleId="Szvegtrzs">
    <w:name w:val="Body Text"/>
    <w:basedOn w:val="Norml"/>
    <w:link w:val="SzvegtrzsChar"/>
    <w:rsid w:val="0029088C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SzvegtrzsChar">
    <w:name w:val="Szövegtörzs Char"/>
    <w:basedOn w:val="Bekezdsalapbettpusa"/>
    <w:link w:val="Szvegtrzs"/>
    <w:rsid w:val="0029088C"/>
    <w:rPr>
      <w:rFonts w:eastAsia="Arial Unicode MS"/>
      <w:sz w:val="24"/>
    </w:rPr>
  </w:style>
  <w:style w:type="paragraph" w:styleId="Szvegtrzsbehzssal">
    <w:name w:val="Body Text Indent"/>
    <w:basedOn w:val="Norml"/>
    <w:link w:val="SzvegtrzsbehzssalChar"/>
    <w:semiHidden/>
    <w:unhideWhenUsed/>
    <w:rsid w:val="00727FC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27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D6316A772036C4DACE0AF52E370B6B1" ma:contentTypeVersion="6" ma:contentTypeDescription="Új dokumentum létrehozása." ma:contentTypeScope="" ma:versionID="ad1a6ae61e760d846c1003beb59b5555">
  <xsd:schema xmlns:xsd="http://www.w3.org/2001/XMLSchema" xmlns:xs="http://www.w3.org/2001/XMLSchema" xmlns:p="http://schemas.microsoft.com/office/2006/metadata/properties" xmlns:ns2="5a784bba-c908-47f7-b53f-992dd9ffd7ec" xmlns:ns3="41716b6f-2f68-4615-9663-eca04c342283" targetNamespace="http://schemas.microsoft.com/office/2006/metadata/properties" ma:root="true" ma:fieldsID="5d00def5550ba7582f5b4c128e93d3f4" ns2:_="" ns3:_="">
    <xsd:import namespace="5a784bba-c908-47f7-b53f-992dd9ffd7ec"/>
    <xsd:import namespace="41716b6f-2f68-4615-9663-eca04c3422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sprkd_subject" minOccurs="0"/>
                <xsd:element ref="ns3:sprkd_from" minOccurs="0"/>
                <xsd:element ref="ns3:sprkd_receivedDate" minOccurs="0"/>
                <xsd:element ref="ns3:sprkd_recipi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4bba-c908-47f7-b53f-992dd9ffd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1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6b6f-2f68-4615-9663-eca04c342283" elementFormDefault="qualified">
    <xsd:import namespace="http://schemas.microsoft.com/office/2006/documentManagement/types"/>
    <xsd:import namespace="http://schemas.microsoft.com/office/infopath/2007/PartnerControls"/>
    <xsd:element name="sprkd_subject" ma:index="13" nillable="true" ma:displayName="Subject" ma:internalName="sprkd_subject">
      <xsd:simpleType>
        <xsd:restriction base="dms:Note">
          <xsd:maxLength value="255"/>
        </xsd:restriction>
      </xsd:simpleType>
    </xsd:element>
    <xsd:element name="sprkd_from" ma:index="14" nillable="true" ma:displayName="From" ma:internalName="sprkd_from">
      <xsd:simpleType>
        <xsd:restriction base="dms:Note">
          <xsd:maxLength value="255"/>
        </xsd:restriction>
      </xsd:simpleType>
    </xsd:element>
    <xsd:element name="sprkd_receivedDate" ma:index="15" nillable="true" ma:displayName="Received date" ma:internalName="sprkd_receivedDate">
      <xsd:simpleType>
        <xsd:restriction base="dms:DateTime"/>
      </xsd:simpleType>
    </xsd:element>
    <xsd:element name="sprkd_recipients" ma:index="16" nillable="true" ma:displayName="Recipients" ma:internalName="sprkd_recipi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kd_recipients xmlns="41716b6f-2f68-4615-9663-eca04c342283" xsi:nil="true"/>
    <sprkd_subject xmlns="41716b6f-2f68-4615-9663-eca04c342283" xsi:nil="true"/>
    <sprkd_receivedDate xmlns="41716b6f-2f68-4615-9663-eca04c342283" xsi:nil="true"/>
    <sprkd_from xmlns="41716b6f-2f68-4615-9663-eca04c342283" xsi:nil="true"/>
    <_dlc_DocId xmlns="5a784bba-c908-47f7-b53f-992dd9ffd7ec">3N24DQAUTCQ7-1160694163-13498</_dlc_DocId>
    <_dlc_DocIdUrl xmlns="5a784bba-c908-47f7-b53f-992dd9ffd7ec">
      <Url>https://drjp.sharepoint.com/_layouts/15/DocIdRedir.aspx?ID=3N24DQAUTCQ7-1160694163-13498</Url>
      <Description>3N24DQAUTCQ7-1160694163-13498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530A-363E-46A4-B83B-CBDE4C399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7172E-D293-4DFD-9D05-6EC23C74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4bba-c908-47f7-b53f-992dd9ffd7ec"/>
    <ds:schemaRef ds:uri="41716b6f-2f68-4615-9663-eca04c342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8AEC-E742-42B8-9A40-EF65AACED4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BEE401-B1B1-4901-BA5E-6CA34CB72447}">
  <ds:schemaRefs>
    <ds:schemaRef ds:uri="http://schemas.microsoft.com/office/2006/metadata/properties"/>
    <ds:schemaRef ds:uri="http://schemas.microsoft.com/office/infopath/2007/PartnerControls"/>
    <ds:schemaRef ds:uri="41716b6f-2f68-4615-9663-eca04c342283"/>
    <ds:schemaRef ds:uri="5a784bba-c908-47f7-b53f-992dd9ffd7ec"/>
  </ds:schemaRefs>
</ds:datastoreItem>
</file>

<file path=customXml/itemProps5.xml><?xml version="1.0" encoding="utf-8"?>
<ds:datastoreItem xmlns:ds="http://schemas.openxmlformats.org/officeDocument/2006/customXml" ds:itemID="{BE8296A2-2A42-43E1-A7E6-C4545258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1621</Words>
  <Characters>11788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 általános - új design</vt:lpstr>
    </vt:vector>
  </TitlesOfParts>
  <Company>Dr. Juhász Péter Ügyvédi Iroda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 általános - új design</dc:title>
  <dc:creator>Juhász Péter</dc:creator>
  <cp:lastModifiedBy>Silye Tamás</cp:lastModifiedBy>
  <cp:revision>16</cp:revision>
  <cp:lastPrinted>2020-02-06T15:51:00Z</cp:lastPrinted>
  <dcterms:created xsi:type="dcterms:W3CDTF">2023-12-04T11:08:00Z</dcterms:created>
  <dcterms:modified xsi:type="dcterms:W3CDTF">2023-12-06T11:27:00Z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0x010100FD6316A772036C4DACE0AF52E370B6B1</vt:lpwstr>
  </property>
  <property fmtid="{D5CDD505-2E9C-101B-9397-08002B2CF9AE}" pid="3" name="_dlc_DocIdItemGuid">
    <vt:lpwstr>2d3c512c-65e8-408c-8f97-272c903a223f</vt:lpwstr>
  </property>
</Properties>
</file>