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B2" w:rsidRPr="003458B2" w:rsidRDefault="002B081C" w:rsidP="003458B2">
      <w:pPr>
        <w:pStyle w:val="Listaszerbekezds"/>
        <w:tabs>
          <w:tab w:val="left" w:pos="-1560"/>
        </w:tabs>
        <w:spacing w:line="288" w:lineRule="auto"/>
        <w:ind w:left="720" w:hanging="436"/>
        <w:jc w:val="center"/>
        <w:rPr>
          <w:b/>
          <w:bCs/>
        </w:rPr>
      </w:pPr>
      <w:r>
        <w:rPr>
          <w:b/>
          <w:bCs/>
        </w:rPr>
        <w:t>A pályá</w:t>
      </w:r>
      <w:r w:rsidR="00F434E5">
        <w:rPr>
          <w:b/>
          <w:bCs/>
        </w:rPr>
        <w:t>za</w:t>
      </w:r>
      <w:r>
        <w:rPr>
          <w:b/>
          <w:bCs/>
        </w:rPr>
        <w:t xml:space="preserve">t </w:t>
      </w:r>
      <w:r w:rsidR="003458B2" w:rsidRPr="003458B2">
        <w:rPr>
          <w:b/>
          <w:bCs/>
        </w:rPr>
        <w:t>tárgyát képező ingatlan</w:t>
      </w:r>
      <w:r w:rsidR="003458B2">
        <w:rPr>
          <w:b/>
          <w:bCs/>
        </w:rPr>
        <w:t xml:space="preserve"> leírása</w:t>
      </w:r>
    </w:p>
    <w:p w:rsidR="003458B2" w:rsidRDefault="003458B2" w:rsidP="003458B2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</w:p>
    <w:p w:rsidR="003458B2" w:rsidRDefault="003458B2" w:rsidP="003458B2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Az Ingatlan külön utcai bejárattal, valamint belső folyosói bejárattal rendelkező, belső három szintes, önálló társasházi </w:t>
      </w:r>
      <w:proofErr w:type="spellStart"/>
      <w:r>
        <w:rPr>
          <w:bCs/>
        </w:rPr>
        <w:t>albetét</w:t>
      </w:r>
      <w:proofErr w:type="spellEnd"/>
      <w:r>
        <w:rPr>
          <w:bCs/>
        </w:rPr>
        <w:t>, alapterülete 593</w:t>
      </w:r>
      <w:r w:rsidRPr="00BB1162">
        <w:rPr>
          <w:bCs/>
        </w:rPr>
        <w:t xml:space="preserve"> m</w:t>
      </w:r>
      <w:r w:rsidRPr="00BB1162">
        <w:rPr>
          <w:bCs/>
          <w:vertAlign w:val="superscript"/>
        </w:rPr>
        <w:t>2</w:t>
      </w:r>
      <w:r>
        <w:rPr>
          <w:bCs/>
        </w:rPr>
        <w:t>.</w:t>
      </w:r>
    </w:p>
    <w:p w:rsidR="003458B2" w:rsidRDefault="003458B2" w:rsidP="003458B2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:rsidR="003458B2" w:rsidRPr="003A5AA8" w:rsidRDefault="003458B2" w:rsidP="003458B2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3A5AA8">
        <w:rPr>
          <w:bCs/>
        </w:rPr>
        <w:t xml:space="preserve">A Margit körút 15-17. szám alatti, a körút és a </w:t>
      </w:r>
      <w:proofErr w:type="spellStart"/>
      <w:r w:rsidRPr="003A5AA8">
        <w:rPr>
          <w:bCs/>
        </w:rPr>
        <w:t>Rómer</w:t>
      </w:r>
      <w:proofErr w:type="spellEnd"/>
      <w:r w:rsidRPr="003A5AA8">
        <w:rPr>
          <w:bCs/>
        </w:rPr>
        <w:t xml:space="preserve"> Flóris utca sarkán álló, Bauhaus stílusú ház a környék ékköve. A Dugattyús-ház nevet a </w:t>
      </w:r>
      <w:r>
        <w:rPr>
          <w:bCs/>
        </w:rPr>
        <w:t xml:space="preserve">társasház </w:t>
      </w:r>
      <w:r w:rsidRPr="003A5AA8">
        <w:rPr>
          <w:bCs/>
        </w:rPr>
        <w:t>mindkét szárny</w:t>
      </w:r>
      <w:r>
        <w:rPr>
          <w:bCs/>
        </w:rPr>
        <w:t>á</w:t>
      </w:r>
      <w:r w:rsidRPr="003A5AA8">
        <w:rPr>
          <w:bCs/>
        </w:rPr>
        <w:t>ban</w:t>
      </w:r>
      <w:r>
        <w:rPr>
          <w:bCs/>
        </w:rPr>
        <w:t>,</w:t>
      </w:r>
      <w:r w:rsidRPr="003A5AA8">
        <w:rPr>
          <w:bCs/>
        </w:rPr>
        <w:t xml:space="preserve"> üvegcsőben közlekedő hengeres liftek után kapta. Az 1937-ben </w:t>
      </w:r>
      <w:proofErr w:type="spellStart"/>
      <w:r w:rsidRPr="003A5AA8">
        <w:rPr>
          <w:bCs/>
        </w:rPr>
        <w:t>Domány</w:t>
      </w:r>
      <w:proofErr w:type="spellEnd"/>
      <w:r w:rsidRPr="003A5AA8">
        <w:rPr>
          <w:bCs/>
        </w:rPr>
        <w:t xml:space="preserve"> Ferenc és </w:t>
      </w:r>
      <w:proofErr w:type="spellStart"/>
      <w:r w:rsidRPr="003A5AA8">
        <w:rPr>
          <w:bCs/>
        </w:rPr>
        <w:t>Hofstätter</w:t>
      </w:r>
      <w:proofErr w:type="spellEnd"/>
      <w:r w:rsidRPr="003A5AA8">
        <w:rPr>
          <w:bCs/>
        </w:rPr>
        <w:t xml:space="preserve"> Béla tervei alapján a Weiss Manfréd Vá</w:t>
      </w:r>
      <w:bookmarkStart w:id="0" w:name="_GoBack"/>
      <w:bookmarkEnd w:id="0"/>
      <w:r w:rsidRPr="003A5AA8">
        <w:rPr>
          <w:bCs/>
        </w:rPr>
        <w:t>llalatok Elismert Nyugdíjpénztára által építtetett bérház egyike a kor</w:t>
      </w:r>
      <w:r>
        <w:rPr>
          <w:bCs/>
        </w:rPr>
        <w:t>szak legelegánsabb épületeinek, má</w:t>
      </w:r>
      <w:r w:rsidRPr="003A5AA8">
        <w:rPr>
          <w:bCs/>
        </w:rPr>
        <w:t>ra műemléki védettség alatt áll.</w:t>
      </w:r>
      <w:r>
        <w:rPr>
          <w:bCs/>
        </w:rPr>
        <w:t xml:space="preserve"> A földszint nagy részét, hozzávetőlegesen az Ingatlan mai területét, építésekor </w:t>
      </w:r>
      <w:r w:rsidRPr="003A5AA8">
        <w:rPr>
          <w:bCs/>
        </w:rPr>
        <w:t xml:space="preserve">Budapest Székesfőváros Elektromos Műveinek irodái és </w:t>
      </w:r>
      <w:r>
        <w:rPr>
          <w:bCs/>
        </w:rPr>
        <w:t>budai kiállítóterme foglalta el.</w:t>
      </w:r>
    </w:p>
    <w:p w:rsidR="003458B2" w:rsidRDefault="003458B2" w:rsidP="003458B2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:rsidR="003458B2" w:rsidRDefault="003458B2" w:rsidP="003458B2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Pr="00CC5C6B">
        <w:rPr>
          <w:bCs/>
        </w:rPr>
        <w:t xml:space="preserve">Az Ingatlan az utcáról közelíthető meg, a Margit körúti oldalon földszinti, hátsó része szuterén kialakítású, további két (belső emeleti) szinten találhatók helyiségei. </w:t>
      </w:r>
      <w:r w:rsidRPr="00BB1162">
        <w:rPr>
          <w:bCs/>
        </w:rPr>
        <w:t xml:space="preserve">Az Ingatlan </w:t>
      </w:r>
      <w:r>
        <w:rPr>
          <w:bCs/>
        </w:rPr>
        <w:t>földgáz</w:t>
      </w:r>
      <w:r w:rsidRPr="00272609">
        <w:rPr>
          <w:bCs/>
        </w:rPr>
        <w:t xml:space="preserve"> </w:t>
      </w:r>
      <w:r>
        <w:rPr>
          <w:bCs/>
        </w:rPr>
        <w:t xml:space="preserve">kivételével minden </w:t>
      </w:r>
      <w:r w:rsidRPr="00272609">
        <w:rPr>
          <w:bCs/>
        </w:rPr>
        <w:t>közműve</w:t>
      </w:r>
      <w:r>
        <w:rPr>
          <w:bCs/>
        </w:rPr>
        <w:t>l rendelkezik (elektromos áram</w:t>
      </w:r>
      <w:r w:rsidRPr="00272609">
        <w:rPr>
          <w:bCs/>
        </w:rPr>
        <w:t xml:space="preserve">, </w:t>
      </w:r>
      <w:r>
        <w:rPr>
          <w:bCs/>
        </w:rPr>
        <w:t xml:space="preserve">víz, csatorna), </w:t>
      </w:r>
      <w:r w:rsidRPr="00272609">
        <w:t>egyedi mérőrákkal rendelkezik.</w:t>
      </w:r>
      <w:r>
        <w:t xml:space="preserve"> F</w:t>
      </w:r>
      <w:r w:rsidRPr="00BB1162">
        <w:rPr>
          <w:bCs/>
        </w:rPr>
        <w:t xml:space="preserve">űtését </w:t>
      </w:r>
      <w:r>
        <w:t xml:space="preserve">házközponti rendszer </w:t>
      </w:r>
      <w:r w:rsidRPr="00BB1162">
        <w:rPr>
          <w:bCs/>
        </w:rPr>
        <w:t>és fali radiátorok biztosítják</w:t>
      </w:r>
      <w:r>
        <w:rPr>
          <w:bCs/>
        </w:rPr>
        <w:t xml:space="preserve">. </w:t>
      </w:r>
      <w:r>
        <w:t>Az elektromos hálózat kiépített (</w:t>
      </w:r>
      <w:proofErr w:type="spellStart"/>
      <w:r>
        <w:t>dugaljak</w:t>
      </w:r>
      <w:proofErr w:type="spellEnd"/>
      <w:r>
        <w:t xml:space="preserve">, kapcsolók, lámpatestek). </w:t>
      </w:r>
      <w:r>
        <w:rPr>
          <w:bCs/>
        </w:rPr>
        <w:t xml:space="preserve">Nyílászárói: </w:t>
      </w:r>
      <w:r>
        <w:t xml:space="preserve">fa ajtók, illetve fa és fém ablakok, jellemzően nem </w:t>
      </w:r>
      <w:r w:rsidRPr="00BB1162">
        <w:rPr>
          <w:bCs/>
        </w:rPr>
        <w:t>hőszigetelt kivitelűek</w:t>
      </w:r>
      <w:r>
        <w:rPr>
          <w:bCs/>
        </w:rPr>
        <w:t xml:space="preserve">. </w:t>
      </w:r>
      <w:r>
        <w:t xml:space="preserve">A padlóburkolatok PVC és kerámia, a falburkolatok festett fal, tapéta és kerámia anyagúak. </w:t>
      </w:r>
      <w:r w:rsidRPr="00BB1162">
        <w:rPr>
          <w:bCs/>
        </w:rPr>
        <w:t>A</w:t>
      </w:r>
      <w:r>
        <w:rPr>
          <w:bCs/>
        </w:rPr>
        <w:t xml:space="preserve"> vizes helyiségek szerelvényei kiépítettek, működőképesek. </w:t>
      </w:r>
      <w:r w:rsidRPr="00273FE3">
        <w:rPr>
          <w:bCs/>
        </w:rPr>
        <w:t xml:space="preserve">Az Ingatlan felszereléseinek és berendezéseinek általános állapota megfelelő, de nem a kor elvárásai szerinti kivitelűek és minőségűek. </w:t>
      </w:r>
      <w:r w:rsidRPr="00BB1162">
        <w:rPr>
          <w:bCs/>
        </w:rPr>
        <w:t>Az Ingatlan</w:t>
      </w:r>
      <w:r>
        <w:rPr>
          <w:bCs/>
        </w:rPr>
        <w:t xml:space="preserve">ban 2022. májusig a Díjbeszedő Holding </w:t>
      </w:r>
      <w:proofErr w:type="spellStart"/>
      <w:r>
        <w:rPr>
          <w:bCs/>
        </w:rPr>
        <w:t>Zrt</w:t>
      </w:r>
      <w:proofErr w:type="spellEnd"/>
      <w:r>
        <w:rPr>
          <w:bCs/>
        </w:rPr>
        <w:t>. ügyfélszolgálati irodája működött,</w:t>
      </w:r>
      <w:r w:rsidRPr="00BB1162">
        <w:rPr>
          <w:bCs/>
        </w:rPr>
        <w:t xml:space="preserve"> jelenleg nem használt.</w:t>
      </w:r>
    </w:p>
    <w:p w:rsidR="003458B2" w:rsidRPr="00273FE3" w:rsidRDefault="003458B2" w:rsidP="003458B2">
      <w:pPr>
        <w:pStyle w:val="Listaszerbekezds"/>
        <w:rPr>
          <w:bCs/>
        </w:rPr>
      </w:pPr>
    </w:p>
    <w:p w:rsidR="003458B2" w:rsidRDefault="003458B2" w:rsidP="003458B2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Pr="00BB1162">
        <w:rPr>
          <w:bCs/>
        </w:rPr>
        <w:t>A</w:t>
      </w:r>
      <w:r>
        <w:rPr>
          <w:bCs/>
        </w:rPr>
        <w:t xml:space="preserve">z Ingatlan </w:t>
      </w:r>
      <w:r w:rsidRPr="00BB1162">
        <w:rPr>
          <w:bCs/>
        </w:rPr>
        <w:t xml:space="preserve">jelentős gépjárműforgalmú út </w:t>
      </w:r>
      <w:r>
        <w:rPr>
          <w:bCs/>
        </w:rPr>
        <w:t>mentén található. T</w:t>
      </w:r>
      <w:r w:rsidRPr="00BB1162">
        <w:rPr>
          <w:bCs/>
        </w:rPr>
        <w:t xml:space="preserve">ömegközlekedési kapcsolatai megfelelőek, az Ingatlan előtt futó </w:t>
      </w:r>
      <w:r>
        <w:rPr>
          <w:bCs/>
        </w:rPr>
        <w:t>Margit körút</w:t>
      </w:r>
      <w:r w:rsidRPr="00BB1162">
        <w:rPr>
          <w:bCs/>
        </w:rPr>
        <w:t xml:space="preserve">on közlekednek a </w:t>
      </w:r>
      <w:r>
        <w:rPr>
          <w:bCs/>
        </w:rPr>
        <w:t>4-</w:t>
      </w:r>
      <w:r w:rsidRPr="00BB1162">
        <w:rPr>
          <w:bCs/>
        </w:rPr>
        <w:t xml:space="preserve">6-os </w:t>
      </w:r>
      <w:r>
        <w:rPr>
          <w:bCs/>
        </w:rPr>
        <w:t xml:space="preserve">és 17-es </w:t>
      </w:r>
      <w:r w:rsidRPr="00BB1162">
        <w:rPr>
          <w:bCs/>
        </w:rPr>
        <w:t>villamos</w:t>
      </w:r>
      <w:r>
        <w:rPr>
          <w:bCs/>
        </w:rPr>
        <w:t>ok, amelyek</w:t>
      </w:r>
      <w:r w:rsidRPr="00BB1162">
        <w:rPr>
          <w:bCs/>
        </w:rPr>
        <w:t xml:space="preserve"> megálló</w:t>
      </w:r>
      <w:r>
        <w:rPr>
          <w:bCs/>
        </w:rPr>
        <w:t xml:space="preserve">i a Mechwart ligetben és a Margit-híd budai hídfőnél találhatók. </w:t>
      </w:r>
      <w:r w:rsidRPr="00BB1162">
        <w:rPr>
          <w:bCs/>
        </w:rPr>
        <w:t xml:space="preserve">Az </w:t>
      </w:r>
      <w:r>
        <w:rPr>
          <w:bCs/>
        </w:rPr>
        <w:t>I</w:t>
      </w:r>
      <w:r w:rsidRPr="00BB1162">
        <w:rPr>
          <w:bCs/>
        </w:rPr>
        <w:t>ngatlan környezete korlátozo</w:t>
      </w:r>
      <w:r>
        <w:rPr>
          <w:bCs/>
        </w:rPr>
        <w:t>tt parkolási lehetőségekkel bír, a parkolás díjköteles</w:t>
      </w:r>
      <w:r>
        <w:rPr>
          <w:spacing w:val="-7"/>
          <w:w w:val="105"/>
        </w:rPr>
        <w:t>.</w:t>
      </w:r>
    </w:p>
    <w:p w:rsidR="006750B8" w:rsidRDefault="00F434E5"/>
    <w:sectPr w:rsidR="006750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65" w:rsidRDefault="00493F65" w:rsidP="00493F65">
      <w:pPr>
        <w:spacing w:after="0" w:line="240" w:lineRule="auto"/>
      </w:pPr>
      <w:r>
        <w:separator/>
      </w:r>
    </w:p>
  </w:endnote>
  <w:endnote w:type="continuationSeparator" w:id="0">
    <w:p w:rsidR="00493F65" w:rsidRDefault="00493F65" w:rsidP="0049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65" w:rsidRDefault="00493F65" w:rsidP="00493F65">
      <w:pPr>
        <w:spacing w:after="0" w:line="240" w:lineRule="auto"/>
      </w:pPr>
      <w:r>
        <w:separator/>
      </w:r>
    </w:p>
  </w:footnote>
  <w:footnote w:type="continuationSeparator" w:id="0">
    <w:p w:rsidR="00493F65" w:rsidRDefault="00493F65" w:rsidP="0049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F65" w:rsidRDefault="00493F65" w:rsidP="00493F65">
    <w:pPr>
      <w:pStyle w:val="lfej"/>
      <w:jc w:val="right"/>
    </w:pPr>
    <w:r>
      <w:t>2.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2"/>
    <w:rsid w:val="002B081C"/>
    <w:rsid w:val="003458B2"/>
    <w:rsid w:val="00493F65"/>
    <w:rsid w:val="006C2067"/>
    <w:rsid w:val="00D0635A"/>
    <w:rsid w:val="00F4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0AD0-C3D1-4D4B-A700-1E18A34A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3458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9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F65"/>
  </w:style>
  <w:style w:type="paragraph" w:styleId="llb">
    <w:name w:val="footer"/>
    <w:basedOn w:val="Norml"/>
    <w:link w:val="llbChar"/>
    <w:uiPriority w:val="99"/>
    <w:unhideWhenUsed/>
    <w:rsid w:val="0049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F65"/>
  </w:style>
  <w:style w:type="paragraph" w:styleId="Buborkszveg">
    <w:name w:val="Balloon Text"/>
    <w:basedOn w:val="Norml"/>
    <w:link w:val="BuborkszvegChar"/>
    <w:uiPriority w:val="99"/>
    <w:semiHidden/>
    <w:unhideWhenUsed/>
    <w:rsid w:val="002B0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</dc:creator>
  <cp:keywords/>
  <dc:description/>
  <cp:lastModifiedBy>Szabó Viktória</cp:lastModifiedBy>
  <cp:revision>4</cp:revision>
  <cp:lastPrinted>2023-09-22T08:15:00Z</cp:lastPrinted>
  <dcterms:created xsi:type="dcterms:W3CDTF">2023-09-14T08:01:00Z</dcterms:created>
  <dcterms:modified xsi:type="dcterms:W3CDTF">2023-09-22T08:16:00Z</dcterms:modified>
</cp:coreProperties>
</file>