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……….………(sz.) napirend</w:t>
      </w:r>
    </w:p>
    <w:p w14:paraId="1E63E3C9" w14:textId="77777777" w:rsidR="002E44D0" w:rsidRDefault="002E44D0" w:rsidP="002E44D0">
      <w:pPr>
        <w:pStyle w:val="trobekezdes"/>
      </w:pPr>
    </w:p>
    <w:p w14:paraId="79265DB9" w14:textId="77777777" w:rsidR="002E44D0" w:rsidRPr="00617B82" w:rsidRDefault="002E44D0" w:rsidP="002E44D0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4FE67BE4" w14:textId="77777777" w:rsidR="002E44D0" w:rsidRDefault="002E44D0" w:rsidP="002E44D0">
      <w:pPr>
        <w:pStyle w:val="trobekezdes"/>
      </w:pPr>
    </w:p>
    <w:p w14:paraId="582BB311" w14:textId="77777777" w:rsidR="002E44D0" w:rsidRDefault="002E44D0" w:rsidP="002E44D0">
      <w:pPr>
        <w:pStyle w:val="trobekezdes"/>
      </w:pPr>
    </w:p>
    <w:p w14:paraId="1F8179D4" w14:textId="77777777" w:rsidR="002E44D0" w:rsidRDefault="002E44D0" w:rsidP="002E44D0">
      <w:pPr>
        <w:pStyle w:val="trobekezdes"/>
      </w:pPr>
    </w:p>
    <w:p w14:paraId="395C69A9" w14:textId="77777777" w:rsidR="002E44D0" w:rsidRDefault="002E44D0" w:rsidP="002E44D0">
      <w:pPr>
        <w:pStyle w:val="trodontes"/>
      </w:pPr>
      <w:r>
        <w:t>ELŐTERJESZTÉS</w:t>
      </w:r>
    </w:p>
    <w:p w14:paraId="294E444C" w14:textId="08BECA06" w:rsidR="002E44D0" w:rsidRPr="000B2DA3" w:rsidRDefault="002E44D0" w:rsidP="002E44D0">
      <w:pPr>
        <w:jc w:val="center"/>
        <w:rPr>
          <w:b/>
        </w:rPr>
      </w:pPr>
      <w:r>
        <w:rPr>
          <w:b/>
          <w:lang w:eastAsia="en-US"/>
        </w:rPr>
        <w:t>a Képviselő-testület 2023</w:t>
      </w:r>
      <w:r w:rsidRPr="000B2DA3">
        <w:rPr>
          <w:b/>
          <w:lang w:eastAsia="en-US"/>
        </w:rPr>
        <w:t xml:space="preserve">. </w:t>
      </w:r>
      <w:r w:rsidR="002458F7">
        <w:rPr>
          <w:b/>
          <w:lang w:eastAsia="en-US"/>
        </w:rPr>
        <w:t>szeptember</w:t>
      </w:r>
      <w:r w:rsidR="00636DA3">
        <w:rPr>
          <w:b/>
          <w:lang w:eastAsia="en-US"/>
        </w:rPr>
        <w:t xml:space="preserve"> 28</w:t>
      </w:r>
      <w:r w:rsidR="00636DA3" w:rsidRPr="000B2DA3">
        <w:rPr>
          <w:b/>
          <w:lang w:eastAsia="en-US"/>
        </w:rPr>
        <w:t>-</w:t>
      </w:r>
      <w:r w:rsidRPr="000B2DA3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10FF1B34" w14:textId="77777777" w:rsidTr="00597DFA">
        <w:tc>
          <w:tcPr>
            <w:tcW w:w="1389" w:type="dxa"/>
          </w:tcPr>
          <w:p w14:paraId="3A9EF186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EA47A5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6F57110" w14:textId="77777777" w:rsidR="002E44D0" w:rsidRDefault="002E44D0" w:rsidP="00597DFA">
            <w:pPr>
              <w:pStyle w:val="tkvkbekezdes"/>
            </w:pPr>
          </w:p>
        </w:tc>
      </w:tr>
      <w:tr w:rsidR="002E44D0" w14:paraId="1FF26D0A" w14:textId="77777777" w:rsidTr="00597DFA">
        <w:tc>
          <w:tcPr>
            <w:tcW w:w="1389" w:type="dxa"/>
            <w:hideMark/>
          </w:tcPr>
          <w:p w14:paraId="25C349B2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4FEF0728" w14:textId="6A660C40" w:rsidR="002E44D0" w:rsidRDefault="002E44D0" w:rsidP="00182467">
            <w:pPr>
              <w:pStyle w:val="trobekezdes0"/>
            </w:pPr>
            <w:r w:rsidRPr="000B2DA3">
              <w:t xml:space="preserve">Javaslat a </w:t>
            </w:r>
            <w:r w:rsidR="00182467" w:rsidRPr="00182467">
              <w:t xml:space="preserve">Budapest II. kerület, belterület </w:t>
            </w:r>
            <w:r w:rsidR="00182467">
              <w:t>14566 hrsz-ú telket érintő</w:t>
            </w:r>
            <w:r w:rsidR="005D0B7D">
              <w:t xml:space="preserve">, Komjádi </w:t>
            </w:r>
            <w:r w:rsidR="003F5179" w:rsidRPr="003D5E5B">
              <w:t>Béla</w:t>
            </w:r>
            <w:r w:rsidR="003F5179">
              <w:t xml:space="preserve"> </w:t>
            </w:r>
            <w:r w:rsidR="005D0B7D">
              <w:t>utca – Árpád fejedelem útja – Zsigmond tér – Frankel Leó út által határolt</w:t>
            </w:r>
            <w:r w:rsidR="00C74C76">
              <w:t xml:space="preserve"> </w:t>
            </w:r>
            <w:r w:rsidRPr="000B2DA3">
              <w:t>területére készített Telepítési tanulmányterv elfogadásár</w:t>
            </w:r>
            <w:r w:rsidR="00C74C76">
              <w:t>a</w:t>
            </w:r>
          </w:p>
        </w:tc>
      </w:tr>
      <w:tr w:rsidR="002E44D0" w14:paraId="159F2EEF" w14:textId="77777777" w:rsidTr="00597DFA">
        <w:tc>
          <w:tcPr>
            <w:tcW w:w="1389" w:type="dxa"/>
          </w:tcPr>
          <w:p w14:paraId="324DD48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6EDE115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84CCE9C" w14:textId="77777777" w:rsidR="002E44D0" w:rsidRDefault="002E44D0" w:rsidP="00597DFA">
            <w:pPr>
              <w:pStyle w:val="tkvkbekezdes"/>
            </w:pPr>
          </w:p>
        </w:tc>
      </w:tr>
      <w:tr w:rsidR="002E44D0" w14:paraId="34301E0A" w14:textId="77777777" w:rsidTr="00597DFA">
        <w:tc>
          <w:tcPr>
            <w:tcW w:w="1389" w:type="dxa"/>
            <w:hideMark/>
          </w:tcPr>
          <w:p w14:paraId="16D84EC2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03522A58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022F187C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63CB0E76" w14:textId="49909A8F" w:rsidR="002E44D0" w:rsidRDefault="002E44D0" w:rsidP="00997B30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7FF6A54B" w14:textId="77777777" w:rsidR="002E44D0" w:rsidRDefault="002E44D0" w:rsidP="00597DFA">
            <w:pPr>
              <w:pStyle w:val="tkvkbekezdes"/>
            </w:pPr>
          </w:p>
        </w:tc>
      </w:tr>
      <w:tr w:rsidR="002E44D0" w14:paraId="42A241D9" w14:textId="77777777" w:rsidTr="00597DFA">
        <w:tc>
          <w:tcPr>
            <w:tcW w:w="1389" w:type="dxa"/>
          </w:tcPr>
          <w:p w14:paraId="34FD3FC6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7284561C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9E85F70" w14:textId="77777777" w:rsidR="002E44D0" w:rsidRDefault="002E44D0" w:rsidP="00597DFA">
            <w:pPr>
              <w:pStyle w:val="tkvkbekezdes"/>
            </w:pPr>
          </w:p>
        </w:tc>
      </w:tr>
      <w:tr w:rsidR="002E44D0" w14:paraId="29AC4465" w14:textId="77777777" w:rsidTr="00597DFA">
        <w:tc>
          <w:tcPr>
            <w:tcW w:w="1389" w:type="dxa"/>
            <w:hideMark/>
          </w:tcPr>
          <w:p w14:paraId="65C50CD4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538A098A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719CDBE1" w14:textId="77777777" w:rsidR="002E44D0" w:rsidRDefault="002E44D0" w:rsidP="00597DFA">
            <w:pPr>
              <w:pStyle w:val="tkvkbekezdes"/>
            </w:pPr>
          </w:p>
        </w:tc>
      </w:tr>
      <w:tr w:rsidR="002E44D0" w14:paraId="47CC92AB" w14:textId="77777777" w:rsidTr="00597DFA">
        <w:tc>
          <w:tcPr>
            <w:tcW w:w="1389" w:type="dxa"/>
          </w:tcPr>
          <w:p w14:paraId="50C8A1B2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3BEFFCAF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00BDA94F" w14:textId="4B8639CA" w:rsidR="002E44D0" w:rsidRDefault="002E44D0" w:rsidP="00997B30">
            <w:pPr>
              <w:pStyle w:val="trobekezdes0K"/>
            </w:pPr>
            <w:r>
              <w:t xml:space="preserve">alpolgármester 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0714E61D" w14:textId="77777777" w:rsidR="002E44D0" w:rsidRDefault="002E44D0" w:rsidP="00597DFA">
            <w:pPr>
              <w:pStyle w:val="tkvkbekezdes"/>
            </w:pPr>
          </w:p>
        </w:tc>
      </w:tr>
      <w:tr w:rsidR="002E44D0" w14:paraId="13C1B02B" w14:textId="77777777" w:rsidTr="00597DFA">
        <w:tc>
          <w:tcPr>
            <w:tcW w:w="1389" w:type="dxa"/>
          </w:tcPr>
          <w:p w14:paraId="0E238EF1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052F630F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5F7F013" w14:textId="77777777" w:rsidR="002E44D0" w:rsidRDefault="002E44D0" w:rsidP="00597DFA">
            <w:pPr>
              <w:pStyle w:val="tkvkbekezdes"/>
            </w:pPr>
          </w:p>
        </w:tc>
      </w:tr>
      <w:tr w:rsidR="002E44D0" w14:paraId="4EFBE48B" w14:textId="77777777" w:rsidTr="00597DFA">
        <w:tc>
          <w:tcPr>
            <w:tcW w:w="1389" w:type="dxa"/>
            <w:hideMark/>
          </w:tcPr>
          <w:p w14:paraId="08901BFE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B8EA5DC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4A7DA072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5080FFBE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7FDFFD0D" w14:textId="77777777" w:rsidR="002E44D0" w:rsidRDefault="002E44D0" w:rsidP="00597DFA">
            <w:pPr>
              <w:pStyle w:val="tkvkbekezdes"/>
            </w:pPr>
          </w:p>
        </w:tc>
      </w:tr>
      <w:tr w:rsidR="002E44D0" w14:paraId="1E689607" w14:textId="77777777" w:rsidTr="00597DFA">
        <w:tc>
          <w:tcPr>
            <w:tcW w:w="1389" w:type="dxa"/>
          </w:tcPr>
          <w:p w14:paraId="307B760C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B6C842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D158A54" w14:textId="77777777" w:rsidR="002E44D0" w:rsidRDefault="002E44D0" w:rsidP="00597DFA">
            <w:pPr>
              <w:pStyle w:val="tkvkbekezdes"/>
            </w:pPr>
          </w:p>
        </w:tc>
      </w:tr>
      <w:tr w:rsidR="002E44D0" w14:paraId="25797498" w14:textId="77777777" w:rsidTr="00597DFA">
        <w:tc>
          <w:tcPr>
            <w:tcW w:w="1389" w:type="dxa"/>
          </w:tcPr>
          <w:p w14:paraId="2D505865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7E5BE9F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272B8951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4C3FA125" w14:textId="77777777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4015F58A" w14:textId="77777777" w:rsidR="002E44D0" w:rsidRDefault="002E44D0" w:rsidP="00597DFA">
            <w:pPr>
              <w:pStyle w:val="tkvkbekezdes"/>
            </w:pPr>
          </w:p>
        </w:tc>
      </w:tr>
    </w:tbl>
    <w:p w14:paraId="3F7AAD4E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0B2DA3" w:rsidRDefault="00AB2864" w:rsidP="00AB2864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0B2DA3" w:rsidRDefault="00314B80">
      <w:pPr>
        <w:rPr>
          <w:b/>
        </w:rPr>
      </w:pPr>
      <w:r w:rsidRPr="000B2DA3">
        <w:rPr>
          <w:b/>
        </w:rPr>
        <w:br w:type="page"/>
      </w:r>
    </w:p>
    <w:p w14:paraId="238670F0" w14:textId="77777777" w:rsidR="00D70231" w:rsidRPr="00DD1EE8" w:rsidRDefault="00D70231" w:rsidP="00EF7BDF">
      <w:pPr>
        <w:spacing w:after="60"/>
        <w:outlineLvl w:val="0"/>
        <w:rPr>
          <w:b/>
        </w:rPr>
      </w:pPr>
      <w:r w:rsidRPr="00DD1EE8">
        <w:rPr>
          <w:b/>
        </w:rPr>
        <w:lastRenderedPageBreak/>
        <w:t>Tisztelt Képviselő-testület!</w:t>
      </w:r>
    </w:p>
    <w:p w14:paraId="4979707D" w14:textId="3419EF45" w:rsidR="00161697" w:rsidRPr="00DD1EE8" w:rsidRDefault="002856E6" w:rsidP="00EF7BDF">
      <w:pPr>
        <w:spacing w:after="60"/>
        <w:jc w:val="both"/>
      </w:pPr>
      <w:r w:rsidRPr="00DD1EE8">
        <w:t xml:space="preserve">A </w:t>
      </w:r>
      <w:r w:rsidR="00182467" w:rsidRPr="00182467">
        <w:t>Budapest II. kerület, belterület 14566 hrsz-ú telket érintő, Komjádi</w:t>
      </w:r>
      <w:r w:rsidR="00323706">
        <w:t xml:space="preserve"> Béla</w:t>
      </w:r>
      <w:r w:rsidR="00182467" w:rsidRPr="00182467">
        <w:t xml:space="preserve"> </w:t>
      </w:r>
      <w:r w:rsidR="005D0B7D" w:rsidRPr="005D0B7D">
        <w:t>utca – Árpád fejedelem útja – Zsigmond tér – Frankel Leó út által határolt területre</w:t>
      </w:r>
      <w:r w:rsidR="00984A79">
        <w:t xml:space="preserve"> a </w:t>
      </w:r>
      <w:r w:rsidR="005D0B7D" w:rsidRPr="005D0B7D">
        <w:t xml:space="preserve">TENSI IDEGENFORGALMI és Szolgáltató Korlátolt Felelősségű Társaság </w:t>
      </w:r>
      <w:r w:rsidR="005D0B7D">
        <w:t>ügyvezető igazgatója</w:t>
      </w:r>
      <w:r w:rsidR="00984A79">
        <w:t>,</w:t>
      </w:r>
      <w:r w:rsidR="005D0B7D">
        <w:t xml:space="preserve"> Borsos József</w:t>
      </w:r>
      <w:r w:rsidR="008073DC" w:rsidRPr="00DD1EE8">
        <w:t xml:space="preserve"> megrendelte a </w:t>
      </w:r>
      <w:r w:rsidR="00740019" w:rsidRPr="00DD1EE8">
        <w:t>Telepítési Tanulmánytervet</w:t>
      </w:r>
      <w:r w:rsidR="008073DC" w:rsidRPr="00DD1EE8">
        <w:t xml:space="preserve"> </w:t>
      </w:r>
      <w:r w:rsidR="00617B82" w:rsidRPr="00DD1EE8">
        <w:t>(a</w:t>
      </w:r>
      <w:r w:rsidR="00636DA3">
        <w:t> </w:t>
      </w:r>
      <w:r w:rsidR="00617B82" w:rsidRPr="00DD1EE8">
        <w:t>továbbiakb</w:t>
      </w:r>
      <w:r w:rsidR="008073DC" w:rsidRPr="00DD1EE8">
        <w:t>a</w:t>
      </w:r>
      <w:r w:rsidR="00617B82" w:rsidRPr="00DD1EE8">
        <w:t xml:space="preserve">n: </w:t>
      </w:r>
      <w:r w:rsidR="00617B82" w:rsidRPr="00DD1EE8">
        <w:rPr>
          <w:b/>
        </w:rPr>
        <w:t>TTT</w:t>
      </w:r>
      <w:r w:rsidR="001622DC" w:rsidRPr="00DD1EE8">
        <w:rPr>
          <w:b/>
        </w:rPr>
        <w:t>.</w:t>
      </w:r>
      <w:r w:rsidR="00617B82" w:rsidRPr="00DD1EE8">
        <w:t>)</w:t>
      </w:r>
      <w:r w:rsidR="008073DC" w:rsidRPr="00DD1EE8">
        <w:t xml:space="preserve"> </w:t>
      </w:r>
      <w:r w:rsidR="00DD52C5">
        <w:t xml:space="preserve">a </w:t>
      </w:r>
      <w:r w:rsidR="005D0B7D">
        <w:t>Korényi és Társai Építész Kft</w:t>
      </w:r>
      <w:r w:rsidR="00DD1EE8" w:rsidRPr="00DD1EE8">
        <w:t>.</w:t>
      </w:r>
      <w:r w:rsidR="008073DC" w:rsidRPr="00DD1EE8">
        <w:t>-től</w:t>
      </w:r>
      <w:r w:rsidRPr="00DD1EE8">
        <w:t xml:space="preserve">. </w:t>
      </w:r>
    </w:p>
    <w:p w14:paraId="19550ABB" w14:textId="563F3037" w:rsidR="00547DA0" w:rsidRPr="00C66D44" w:rsidRDefault="002856E6" w:rsidP="00EF7BDF">
      <w:pPr>
        <w:spacing w:after="60"/>
        <w:jc w:val="both"/>
      </w:pPr>
      <w:r w:rsidRPr="00C66D44">
        <w:t xml:space="preserve">A </w:t>
      </w:r>
      <w:r w:rsidR="00CE595C" w:rsidRPr="00C66D44">
        <w:t>terület</w:t>
      </w:r>
      <w:r w:rsidR="00C66D44" w:rsidRPr="00C66D44">
        <w:t xml:space="preserve"> tulajdonosa</w:t>
      </w:r>
      <w:r w:rsidR="00DD52C5">
        <w:t xml:space="preserve"> a</w:t>
      </w:r>
      <w:r w:rsidR="00CE595C" w:rsidRPr="00C66D44">
        <w:t xml:space="preserve"> </w:t>
      </w:r>
      <w:r w:rsidR="00226472" w:rsidRPr="00226472">
        <w:t>TENSI IDEGENFORGALMI és Szolgáltató Korlátolt Felelősségű Társaság</w:t>
      </w:r>
      <w:r w:rsidR="00DD52C5">
        <w:t>, mely cég</w:t>
      </w:r>
      <w:r w:rsidR="00C66D44">
        <w:t xml:space="preserve"> képviseletében</w:t>
      </w:r>
      <w:r w:rsidR="00F135E5">
        <w:t xml:space="preserve"> </w:t>
      </w:r>
      <w:r w:rsidR="000E3AFC" w:rsidRPr="000E3AFC">
        <w:t>Borsos József</w:t>
      </w:r>
      <w:r w:rsidR="000E3AFC">
        <w:t xml:space="preserve"> </w:t>
      </w:r>
      <w:r w:rsidR="000E3AFC" w:rsidRPr="000E3AFC">
        <w:t>ügyvezető igazgató</w:t>
      </w:r>
      <w:r w:rsidR="00F135E5">
        <w:t xml:space="preserve"> </w:t>
      </w:r>
      <w:r w:rsidR="00C66D44">
        <w:t>jár el</w:t>
      </w:r>
      <w:r w:rsidRPr="00C66D44">
        <w:t xml:space="preserve">. A </w:t>
      </w:r>
      <w:r w:rsidR="001622DC" w:rsidRPr="00C66D44">
        <w:rPr>
          <w:b/>
        </w:rPr>
        <w:t xml:space="preserve">TTT. </w:t>
      </w:r>
      <w:r w:rsidR="00547DA0" w:rsidRPr="00C66D44">
        <w:t xml:space="preserve">célja </w:t>
      </w:r>
      <w:r w:rsidR="001622DC" w:rsidRPr="00C66D44">
        <w:t>—</w:t>
      </w:r>
      <w:r w:rsidR="00547DA0" w:rsidRPr="00C66D44">
        <w:t xml:space="preserve"> a terüle</w:t>
      </w:r>
      <w:r w:rsidR="00C66D44">
        <w:t>tek</w:t>
      </w:r>
      <w:r w:rsidR="00547DA0" w:rsidRPr="00C66D44">
        <w:t xml:space="preserve"> adottságainak és a településrendezési kötelezettségek és jogszabályok figyelembe vétele mellett </w:t>
      </w:r>
      <w:r w:rsidR="001622DC" w:rsidRPr="00C66D44">
        <w:t>—</w:t>
      </w:r>
      <w:r w:rsidR="00547DA0" w:rsidRPr="00C66D44">
        <w:t xml:space="preserve"> fejleszté</w:t>
      </w:r>
      <w:r w:rsidR="00984A79">
        <w:t>si beavatkozások megfogalmazása</w:t>
      </w:r>
      <w:r w:rsidR="00547DA0" w:rsidRPr="00C66D44">
        <w:t xml:space="preserve">. </w:t>
      </w:r>
    </w:p>
    <w:p w14:paraId="6CCECEA5" w14:textId="473D1B28" w:rsidR="00074FDF" w:rsidRDefault="00074FDF" w:rsidP="00EF7BDF">
      <w:pPr>
        <w:spacing w:after="60"/>
        <w:jc w:val="both"/>
      </w:pPr>
      <w:r w:rsidRPr="00EF7BDF">
        <w:rPr>
          <w:smallCaps/>
        </w:rPr>
        <w:t>Előzmények</w:t>
      </w:r>
      <w:r>
        <w:t>:</w:t>
      </w:r>
    </w:p>
    <w:p w14:paraId="30E1F085" w14:textId="361CB1FD" w:rsidR="000C320E" w:rsidRDefault="00A61B70" w:rsidP="003B29C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 xml:space="preserve">A </w:t>
      </w:r>
      <w:r w:rsidR="006D6DDD" w:rsidRPr="006D6DDD">
        <w:rPr>
          <w:rFonts w:ascii="Times New Roman" w:hAnsi="Times New Roman"/>
          <w:sz w:val="24"/>
        </w:rPr>
        <w:t xml:space="preserve">TENSI IDEGENFORGALMI és Szolgáltató Korlátolt Felelősségű Társaság </w:t>
      </w:r>
      <w:r w:rsidR="000C320E" w:rsidRPr="00EF7BDF">
        <w:rPr>
          <w:rFonts w:ascii="Times New Roman" w:hAnsi="Times New Roman"/>
          <w:sz w:val="24"/>
        </w:rPr>
        <w:t>202</w:t>
      </w:r>
      <w:r w:rsidR="00226472">
        <w:rPr>
          <w:rFonts w:ascii="Times New Roman" w:hAnsi="Times New Roman"/>
          <w:sz w:val="24"/>
        </w:rPr>
        <w:t>3</w:t>
      </w:r>
      <w:r w:rsidR="000C320E" w:rsidRPr="00EF7BDF">
        <w:rPr>
          <w:rFonts w:ascii="Times New Roman" w:hAnsi="Times New Roman"/>
          <w:sz w:val="24"/>
        </w:rPr>
        <w:t>.</w:t>
      </w:r>
      <w:r w:rsidR="00226472">
        <w:rPr>
          <w:rFonts w:ascii="Times New Roman" w:hAnsi="Times New Roman"/>
          <w:sz w:val="24"/>
        </w:rPr>
        <w:t xml:space="preserve"> júliusában</w:t>
      </w:r>
      <w:r w:rsidR="000C320E" w:rsidRPr="00EF7BDF">
        <w:rPr>
          <w:rFonts w:ascii="Times New Roman" w:hAnsi="Times New Roman"/>
          <w:sz w:val="24"/>
        </w:rPr>
        <w:t xml:space="preserve"> </w:t>
      </w:r>
      <w:r w:rsidRPr="00EF7BDF">
        <w:rPr>
          <w:rFonts w:ascii="Times New Roman" w:hAnsi="Times New Roman"/>
          <w:sz w:val="24"/>
        </w:rPr>
        <w:t>jelezte</w:t>
      </w:r>
      <w:r w:rsidR="000C320E" w:rsidRPr="00EF7BDF">
        <w:rPr>
          <w:rFonts w:ascii="Times New Roman" w:hAnsi="Times New Roman"/>
          <w:sz w:val="24"/>
        </w:rPr>
        <w:t xml:space="preserve"> a </w:t>
      </w:r>
      <w:r w:rsidR="00226472" w:rsidRPr="00226472">
        <w:rPr>
          <w:rFonts w:ascii="Times New Roman" w:hAnsi="Times New Roman"/>
          <w:sz w:val="24"/>
        </w:rPr>
        <w:t xml:space="preserve">Komjádi </w:t>
      </w:r>
      <w:r w:rsidR="00323706">
        <w:rPr>
          <w:rFonts w:ascii="Times New Roman" w:hAnsi="Times New Roman"/>
          <w:sz w:val="24"/>
        </w:rPr>
        <w:t xml:space="preserve">Béla </w:t>
      </w:r>
      <w:r w:rsidR="00226472" w:rsidRPr="00226472">
        <w:rPr>
          <w:rFonts w:ascii="Times New Roman" w:hAnsi="Times New Roman"/>
          <w:sz w:val="24"/>
        </w:rPr>
        <w:t xml:space="preserve">utca – Árpád fejedelem útja – Zsigmond tér – Frankel Leó út által határolt </w:t>
      </w:r>
      <w:r w:rsidR="000C320E" w:rsidRPr="00EF7BDF">
        <w:rPr>
          <w:rFonts w:ascii="Times New Roman" w:hAnsi="Times New Roman"/>
          <w:sz w:val="24"/>
        </w:rPr>
        <w:t>tömb</w:t>
      </w:r>
      <w:r w:rsidR="00182467">
        <w:rPr>
          <w:rFonts w:ascii="Times New Roman" w:hAnsi="Times New Roman"/>
          <w:sz w:val="24"/>
        </w:rPr>
        <w:t xml:space="preserve">ben a </w:t>
      </w:r>
      <w:r w:rsidR="00182467" w:rsidRPr="00182467">
        <w:rPr>
          <w:rFonts w:ascii="Times New Roman" w:hAnsi="Times New Roman"/>
          <w:sz w:val="24"/>
        </w:rPr>
        <w:t>14566 hrsz-ú</w:t>
      </w:r>
      <w:r w:rsidR="00DD52C5">
        <w:rPr>
          <w:rFonts w:ascii="Times New Roman" w:hAnsi="Times New Roman"/>
          <w:sz w:val="24"/>
        </w:rPr>
        <w:t>, tulajdonukat képező</w:t>
      </w:r>
      <w:r w:rsidR="00182467" w:rsidRPr="00182467">
        <w:rPr>
          <w:rFonts w:ascii="Times New Roman" w:hAnsi="Times New Roman"/>
          <w:sz w:val="24"/>
        </w:rPr>
        <w:t xml:space="preserve"> telket érintő</w:t>
      </w:r>
      <w:r w:rsidR="00DD52C5">
        <w:rPr>
          <w:rFonts w:ascii="Times New Roman" w:hAnsi="Times New Roman"/>
          <w:sz w:val="24"/>
        </w:rPr>
        <w:t xml:space="preserve">en </w:t>
      </w:r>
      <w:r w:rsidR="00B40F61">
        <w:rPr>
          <w:rFonts w:ascii="Times New Roman" w:hAnsi="Times New Roman"/>
          <w:sz w:val="24"/>
        </w:rPr>
        <w:t xml:space="preserve">a </w:t>
      </w:r>
      <w:r w:rsidR="000C320E" w:rsidRPr="00EF7BDF">
        <w:rPr>
          <w:rFonts w:ascii="Times New Roman" w:hAnsi="Times New Roman"/>
          <w:sz w:val="24"/>
        </w:rPr>
        <w:t>fejlesztési szándék</w:t>
      </w:r>
      <w:r w:rsidRPr="00EF7BDF">
        <w:rPr>
          <w:rFonts w:ascii="Times New Roman" w:hAnsi="Times New Roman"/>
          <w:sz w:val="24"/>
        </w:rPr>
        <w:t>át. A Hivatal azt az álláspontot képviselte, hogy a fejlesztés megvalósíthatóságát igénylő KÉSZ-módosítás folyamatát megelőzi</w:t>
      </w:r>
      <w:r w:rsidR="00193ECF">
        <w:rPr>
          <w:rFonts w:ascii="Times New Roman" w:hAnsi="Times New Roman"/>
          <w:sz w:val="24"/>
        </w:rPr>
        <w:t xml:space="preserve"> a </w:t>
      </w:r>
      <w:r w:rsidRPr="00EF7BDF">
        <w:rPr>
          <w:rFonts w:ascii="Times New Roman" w:eastAsia="Times New Roman" w:hAnsi="Times New Roman"/>
          <w:b/>
          <w:sz w:val="24"/>
          <w:szCs w:val="24"/>
          <w:lang w:eastAsia="hu-HU"/>
        </w:rPr>
        <w:t>TTT.</w:t>
      </w:r>
      <w:r w:rsidRPr="00EF7BDF">
        <w:rPr>
          <w:rFonts w:ascii="Times New Roman" w:hAnsi="Times New Roman"/>
          <w:sz w:val="24"/>
        </w:rPr>
        <w:t xml:space="preserve"> </w:t>
      </w:r>
      <w:r w:rsidR="00193ECF" w:rsidRPr="00EF7BDF">
        <w:rPr>
          <w:rFonts w:ascii="Times New Roman" w:hAnsi="Times New Roman"/>
          <w:sz w:val="24"/>
        </w:rPr>
        <w:t xml:space="preserve">kidolgozása, </w:t>
      </w:r>
      <w:r w:rsidR="00DD52C5">
        <w:rPr>
          <w:rFonts w:ascii="Times New Roman" w:hAnsi="Times New Roman"/>
          <w:sz w:val="24"/>
        </w:rPr>
        <w:t xml:space="preserve">annak </w:t>
      </w:r>
      <w:r w:rsidR="00193ECF" w:rsidRPr="00EF7BDF">
        <w:rPr>
          <w:rFonts w:ascii="Times New Roman" w:hAnsi="Times New Roman"/>
          <w:sz w:val="24"/>
        </w:rPr>
        <w:t xml:space="preserve">Önkormányzat részéről történő elfogadása, amely </w:t>
      </w:r>
      <w:r w:rsidR="00DD52C5">
        <w:rPr>
          <w:rFonts w:ascii="Times New Roman" w:hAnsi="Times New Roman"/>
          <w:sz w:val="24"/>
        </w:rPr>
        <w:t xml:space="preserve">az </w:t>
      </w:r>
      <w:r w:rsidR="00193ECF" w:rsidRPr="00EF7BDF">
        <w:rPr>
          <w:rFonts w:ascii="Times New Roman" w:hAnsi="Times New Roman"/>
          <w:sz w:val="24"/>
        </w:rPr>
        <w:t xml:space="preserve">alapja a </w:t>
      </w:r>
      <w:r w:rsidRPr="00EF7BDF">
        <w:rPr>
          <w:rFonts w:ascii="Times New Roman" w:hAnsi="Times New Roman"/>
          <w:sz w:val="24"/>
        </w:rPr>
        <w:t>Településrendezési Szerződésben rögzítendő vállalások</w:t>
      </w:r>
      <w:r w:rsidR="00193ECF" w:rsidRPr="00EF7BDF">
        <w:rPr>
          <w:rFonts w:ascii="Times New Roman" w:hAnsi="Times New Roman"/>
          <w:sz w:val="24"/>
        </w:rPr>
        <w:t>nak.</w:t>
      </w:r>
      <w:r w:rsidRPr="00EF7BDF">
        <w:rPr>
          <w:rFonts w:ascii="Times New Roman" w:hAnsi="Times New Roman"/>
          <w:sz w:val="24"/>
        </w:rPr>
        <w:t xml:space="preserve"> </w:t>
      </w:r>
    </w:p>
    <w:p w14:paraId="19A8412B" w14:textId="77777777" w:rsidR="00A12AB2" w:rsidRDefault="00A12AB2" w:rsidP="0021056C">
      <w:pPr>
        <w:spacing w:after="120" w:line="276" w:lineRule="auto"/>
        <w:jc w:val="both"/>
      </w:pPr>
    </w:p>
    <w:p w14:paraId="565AD521" w14:textId="4B2CD15E" w:rsidR="00BF3D28" w:rsidRPr="00BF3D28" w:rsidRDefault="00617B82" w:rsidP="0021056C">
      <w:pPr>
        <w:spacing w:after="120" w:line="276" w:lineRule="auto"/>
        <w:jc w:val="both"/>
      </w:pPr>
      <w:r w:rsidRPr="0021056C">
        <w:t xml:space="preserve">A </w:t>
      </w:r>
      <w:r w:rsidR="001622DC" w:rsidRPr="0021056C">
        <w:rPr>
          <w:b/>
        </w:rPr>
        <w:t xml:space="preserve">TTT. </w:t>
      </w:r>
      <w:r w:rsidR="001622DC" w:rsidRPr="0021056C">
        <w:t>a</w:t>
      </w:r>
      <w:r w:rsidR="00226472">
        <w:t xml:space="preserve">z </w:t>
      </w:r>
      <w:r w:rsidR="00C66D44" w:rsidRPr="0021056C">
        <w:t>1</w:t>
      </w:r>
      <w:r w:rsidRPr="0021056C">
        <w:t>.</w:t>
      </w:r>
      <w:r w:rsidR="00226472">
        <w:t xml:space="preserve">4 </w:t>
      </w:r>
      <w:r w:rsidRPr="0021056C">
        <w:t xml:space="preserve">cím alatt részletezi a fejlesztési elképzelést érintő </w:t>
      </w:r>
      <w:r w:rsidR="001622DC" w:rsidRPr="00BF3D28">
        <w:t>KÉSZ módosítási</w:t>
      </w:r>
      <w:r w:rsidRPr="00BF3D28">
        <w:t xml:space="preserve"> javaslatot</w:t>
      </w:r>
      <w:r w:rsidR="00A12AB2">
        <w:t>, melyeket az alábbiakban foglaltunk össze:</w:t>
      </w:r>
    </w:p>
    <w:p w14:paraId="27B9DA67" w14:textId="544AFD25" w:rsidR="00A12AB2" w:rsidRDefault="00A12AB2" w:rsidP="00984A79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A2090">
        <w:rPr>
          <w:rFonts w:ascii="Times New Roman" w:hAnsi="Times New Roman"/>
          <w:sz w:val="24"/>
          <w:szCs w:val="24"/>
        </w:rPr>
        <w:t xml:space="preserve"> </w:t>
      </w:r>
      <w:r w:rsidR="00226472" w:rsidRPr="00226472">
        <w:rPr>
          <w:rFonts w:ascii="Times New Roman" w:hAnsi="Times New Roman"/>
          <w:sz w:val="24"/>
          <w:szCs w:val="24"/>
        </w:rPr>
        <w:t>Komjádi</w:t>
      </w:r>
      <w:r w:rsidR="00323706">
        <w:rPr>
          <w:rFonts w:ascii="Times New Roman" w:hAnsi="Times New Roman"/>
          <w:sz w:val="24"/>
          <w:szCs w:val="24"/>
        </w:rPr>
        <w:t xml:space="preserve"> Béla</w:t>
      </w:r>
      <w:r w:rsidR="00226472" w:rsidRPr="00226472">
        <w:rPr>
          <w:rFonts w:ascii="Times New Roman" w:hAnsi="Times New Roman"/>
          <w:sz w:val="24"/>
          <w:szCs w:val="24"/>
        </w:rPr>
        <w:t xml:space="preserve"> utca – Árpád fejedelem útja – Zsigmond tér – Frankel Leó út által határolt </w:t>
      </w:r>
      <w:r w:rsidR="00226472">
        <w:rPr>
          <w:rFonts w:ascii="Times New Roman" w:hAnsi="Times New Roman"/>
          <w:sz w:val="24"/>
          <w:szCs w:val="24"/>
        </w:rPr>
        <w:t xml:space="preserve">tömbben </w:t>
      </w:r>
      <w:r w:rsidR="000B0BFB">
        <w:rPr>
          <w:rFonts w:ascii="Times New Roman" w:hAnsi="Times New Roman"/>
          <w:sz w:val="24"/>
          <w:szCs w:val="24"/>
        </w:rPr>
        <w:t>a</w:t>
      </w:r>
      <w:r w:rsidR="00984A79">
        <w:rPr>
          <w:rFonts w:ascii="Times New Roman" w:hAnsi="Times New Roman"/>
          <w:sz w:val="24"/>
          <w:szCs w:val="24"/>
        </w:rPr>
        <w:t xml:space="preserve"> </w:t>
      </w:r>
      <w:r w:rsidR="00984A79" w:rsidRPr="00984A79">
        <w:rPr>
          <w:rFonts w:ascii="Times New Roman" w:hAnsi="Times New Roman"/>
          <w:sz w:val="24"/>
          <w:szCs w:val="24"/>
        </w:rPr>
        <w:t xml:space="preserve">14566 hrsz-ú telket érintő </w:t>
      </w:r>
      <w:r w:rsidR="00984A79">
        <w:rPr>
          <w:rFonts w:ascii="Times New Roman" w:hAnsi="Times New Roman"/>
          <w:sz w:val="24"/>
          <w:szCs w:val="24"/>
        </w:rPr>
        <w:t>(</w:t>
      </w:r>
      <w:r w:rsidR="00DA2090">
        <w:rPr>
          <w:rFonts w:ascii="Times New Roman" w:hAnsi="Times New Roman"/>
          <w:sz w:val="24"/>
          <w:szCs w:val="24"/>
        </w:rPr>
        <w:t>jelenlegi</w:t>
      </w:r>
      <w:r>
        <w:rPr>
          <w:rFonts w:ascii="Times New Roman" w:hAnsi="Times New Roman"/>
          <w:sz w:val="24"/>
          <w:szCs w:val="24"/>
        </w:rPr>
        <w:t xml:space="preserve"> </w:t>
      </w:r>
      <w:r w:rsidR="00BF3D28" w:rsidRPr="00BF3D28">
        <w:rPr>
          <w:rFonts w:ascii="Times New Roman" w:hAnsi="Times New Roman"/>
          <w:sz w:val="24"/>
          <w:szCs w:val="24"/>
        </w:rPr>
        <w:t>L</w:t>
      </w:r>
      <w:r w:rsidR="00226472">
        <w:rPr>
          <w:rFonts w:ascii="Times New Roman" w:hAnsi="Times New Roman"/>
          <w:sz w:val="24"/>
          <w:szCs w:val="24"/>
        </w:rPr>
        <w:t>n</w:t>
      </w:r>
      <w:r w:rsidR="00BF3D28">
        <w:rPr>
          <w:rFonts w:ascii="Times New Roman" w:hAnsi="Times New Roman"/>
          <w:sz w:val="24"/>
          <w:szCs w:val="24"/>
        </w:rPr>
        <w:t>-1/Z-</w:t>
      </w:r>
      <w:r w:rsidR="00226472">
        <w:rPr>
          <w:rFonts w:ascii="Times New Roman" w:hAnsi="Times New Roman"/>
          <w:sz w:val="24"/>
          <w:szCs w:val="24"/>
        </w:rPr>
        <w:t>2</w:t>
      </w:r>
      <w:r w:rsidR="00984A79">
        <w:rPr>
          <w:rFonts w:ascii="Times New Roman" w:hAnsi="Times New Roman"/>
          <w:sz w:val="24"/>
          <w:szCs w:val="24"/>
        </w:rPr>
        <w:t>)</w:t>
      </w:r>
      <w:r w:rsidR="00BF3D28" w:rsidRPr="00BF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építési övezet </w:t>
      </w:r>
      <w:r w:rsidR="00226472">
        <w:rPr>
          <w:rFonts w:ascii="Times New Roman" w:hAnsi="Times New Roman"/>
          <w:sz w:val="24"/>
          <w:szCs w:val="24"/>
        </w:rPr>
        <w:t>paramétereinek módosítása</w:t>
      </w:r>
      <w:r>
        <w:rPr>
          <w:rFonts w:ascii="Times New Roman" w:hAnsi="Times New Roman"/>
          <w:sz w:val="24"/>
          <w:szCs w:val="24"/>
        </w:rPr>
        <w:t>:</w:t>
      </w:r>
    </w:p>
    <w:p w14:paraId="7B25042F" w14:textId="3FC2B431" w:rsidR="00BF3D28" w:rsidRDefault="00A12AB2" w:rsidP="003B29C1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7126E">
        <w:rPr>
          <w:rFonts w:ascii="Times New Roman" w:hAnsi="Times New Roman"/>
          <w:sz w:val="24"/>
          <w:szCs w:val="24"/>
        </w:rPr>
        <w:t>eépítési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26E">
        <w:rPr>
          <w:rFonts w:ascii="Times New Roman" w:hAnsi="Times New Roman"/>
          <w:sz w:val="24"/>
          <w:szCs w:val="24"/>
        </w:rPr>
        <w:t>mérték</w:t>
      </w:r>
      <w:r w:rsidR="002458F7">
        <w:rPr>
          <w:rFonts w:ascii="Times New Roman" w:hAnsi="Times New Roman"/>
          <w:sz w:val="24"/>
          <w:szCs w:val="24"/>
        </w:rPr>
        <w:t xml:space="preserve"> terepszint feletti</w:t>
      </w:r>
      <w:r>
        <w:rPr>
          <w:rFonts w:ascii="Times New Roman" w:hAnsi="Times New Roman"/>
          <w:sz w:val="24"/>
          <w:szCs w:val="24"/>
        </w:rPr>
        <w:t xml:space="preserve"> </w:t>
      </w:r>
      <w:r w:rsidR="003B29C1">
        <w:rPr>
          <w:rFonts w:ascii="Times New Roman" w:hAnsi="Times New Roman"/>
          <w:sz w:val="24"/>
          <w:szCs w:val="24"/>
        </w:rPr>
        <w:t>értéke a hatályos KÉSZ-hez képest nem változik</w:t>
      </w:r>
      <w:r>
        <w:rPr>
          <w:rFonts w:ascii="Times New Roman" w:hAnsi="Times New Roman"/>
          <w:sz w:val="24"/>
          <w:szCs w:val="24"/>
        </w:rPr>
        <w:t>;</w:t>
      </w:r>
    </w:p>
    <w:p w14:paraId="673420C6" w14:textId="3657BE33" w:rsidR="002458F7" w:rsidRDefault="002458F7" w:rsidP="003B29C1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3B29C1">
        <w:rPr>
          <w:rFonts w:ascii="Times New Roman" w:hAnsi="Times New Roman"/>
          <w:sz w:val="24"/>
          <w:szCs w:val="24"/>
        </w:rPr>
        <w:t xml:space="preserve">Beépítési mérték terepszint alatti </w:t>
      </w:r>
      <w:r w:rsidR="003B29C1" w:rsidRPr="003B29C1">
        <w:rPr>
          <w:rFonts w:ascii="Times New Roman" w:hAnsi="Times New Roman"/>
          <w:sz w:val="24"/>
          <w:szCs w:val="24"/>
        </w:rPr>
        <w:t>értéke a hatályos KÉSZ-hez képest nem változik</w:t>
      </w:r>
      <w:r w:rsidRPr="003B29C1">
        <w:rPr>
          <w:rFonts w:ascii="Times New Roman" w:hAnsi="Times New Roman"/>
          <w:sz w:val="24"/>
          <w:szCs w:val="24"/>
        </w:rPr>
        <w:t>;</w:t>
      </w:r>
    </w:p>
    <w:p w14:paraId="1BB5EF26" w14:textId="42DD9C3F" w:rsidR="001C7933" w:rsidRPr="003B29C1" w:rsidRDefault="00A12AB2" w:rsidP="003B29C1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3B29C1">
        <w:rPr>
          <w:rFonts w:ascii="Times New Roman" w:hAnsi="Times New Roman"/>
          <w:sz w:val="24"/>
          <w:szCs w:val="24"/>
        </w:rPr>
        <w:t>Telek minimális</w:t>
      </w:r>
      <w:r w:rsidR="0057126E" w:rsidRPr="003B29C1">
        <w:rPr>
          <w:rFonts w:ascii="Times New Roman" w:hAnsi="Times New Roman"/>
          <w:sz w:val="24"/>
          <w:szCs w:val="24"/>
        </w:rPr>
        <w:t xml:space="preserve"> zöldfelület</w:t>
      </w:r>
      <w:r w:rsidR="003B29C1">
        <w:rPr>
          <w:rFonts w:ascii="Times New Roman" w:hAnsi="Times New Roman"/>
          <w:sz w:val="24"/>
          <w:szCs w:val="24"/>
        </w:rPr>
        <w:t xml:space="preserve"> mértéke</w:t>
      </w:r>
      <w:r w:rsidR="003B29C1" w:rsidRPr="003B29C1">
        <w:rPr>
          <w:rFonts w:ascii="Times New Roman" w:hAnsi="Times New Roman"/>
          <w:sz w:val="24"/>
          <w:szCs w:val="24"/>
        </w:rPr>
        <w:t xml:space="preserve"> a hatályos KÉSZ-hez képest nem változik</w:t>
      </w:r>
      <w:r w:rsidR="002458F7" w:rsidRPr="003B29C1">
        <w:rPr>
          <w:rFonts w:ascii="Times New Roman" w:hAnsi="Times New Roman"/>
          <w:sz w:val="24"/>
          <w:szCs w:val="24"/>
        </w:rPr>
        <w:t>;</w:t>
      </w:r>
    </w:p>
    <w:p w14:paraId="30AC64DD" w14:textId="4327C40F" w:rsidR="002458F7" w:rsidRDefault="002458F7" w:rsidP="003B29C1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Szintterületi mutató általános mértékének növelése: 2,65-ről 4,5-re;</w:t>
      </w:r>
    </w:p>
    <w:p w14:paraId="33F038D6" w14:textId="6010ADD3" w:rsidR="002458F7" w:rsidRPr="003B29C1" w:rsidRDefault="002458F7" w:rsidP="003B29C1">
      <w:pPr>
        <w:pStyle w:val="Listaszerbekezds"/>
        <w:numPr>
          <w:ilvl w:val="1"/>
          <w:numId w:val="2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3B29C1">
        <w:rPr>
          <w:rFonts w:ascii="Times New Roman" w:hAnsi="Times New Roman"/>
          <w:sz w:val="24"/>
          <w:szCs w:val="24"/>
        </w:rPr>
        <w:t>Szintterületi mutató parkolási mérték</w:t>
      </w:r>
      <w:r w:rsidR="003B29C1" w:rsidRPr="003B29C1">
        <w:rPr>
          <w:rFonts w:ascii="Times New Roman" w:hAnsi="Times New Roman"/>
          <w:sz w:val="24"/>
          <w:szCs w:val="24"/>
        </w:rPr>
        <w:t>e</w:t>
      </w:r>
      <w:r w:rsidRPr="003B29C1">
        <w:rPr>
          <w:rFonts w:ascii="Times New Roman" w:hAnsi="Times New Roman"/>
          <w:sz w:val="24"/>
          <w:szCs w:val="24"/>
        </w:rPr>
        <w:t xml:space="preserve"> </w:t>
      </w:r>
      <w:r w:rsidR="003B29C1" w:rsidRPr="003B29C1">
        <w:rPr>
          <w:rFonts w:ascii="Times New Roman" w:hAnsi="Times New Roman"/>
          <w:sz w:val="24"/>
          <w:szCs w:val="24"/>
        </w:rPr>
        <w:t>értéke a hatályos KÉSZ-hez képest nem változik</w:t>
      </w:r>
      <w:r w:rsidRPr="003B29C1">
        <w:rPr>
          <w:rFonts w:ascii="Times New Roman" w:hAnsi="Times New Roman"/>
          <w:sz w:val="24"/>
          <w:szCs w:val="24"/>
        </w:rPr>
        <w:t>;</w:t>
      </w:r>
    </w:p>
    <w:p w14:paraId="3DCF9C0D" w14:textId="0F3A919E" w:rsidR="00C903F9" w:rsidRDefault="00984A79" w:rsidP="00C903F9">
      <w:pPr>
        <w:spacing w:after="60"/>
        <w:jc w:val="both"/>
      </w:pPr>
      <w:r>
        <w:t>A</w:t>
      </w:r>
      <w:r w:rsidR="00C903F9">
        <w:t>z építési övezet rendelkezéseinek</w:t>
      </w:r>
      <w:r>
        <w:t xml:space="preserve"> javasolt</w:t>
      </w:r>
      <w:r w:rsidR="00C903F9">
        <w:t xml:space="preserve"> </w:t>
      </w:r>
      <w:r w:rsidR="00AF1E93">
        <w:t>megváltoztatása</w:t>
      </w:r>
      <w:r w:rsidR="00C903F9">
        <w:t xml:space="preserve"> csak a</w:t>
      </w:r>
      <w:r>
        <w:t xml:space="preserve"> — Fővárosi Rendezési Szabályzat (FRSZ) módosítását nem igénylő —</w:t>
      </w:r>
      <w:r w:rsidR="00C903F9" w:rsidRPr="003571CD">
        <w:t xml:space="preserve"> KÉSZ</w:t>
      </w:r>
      <w:r w:rsidR="00C903F9">
        <w:t xml:space="preserve"> </w:t>
      </w:r>
      <w:r>
        <w:t>(</w:t>
      </w:r>
      <w:r w:rsidR="00C903F9">
        <w:t>eseti</w:t>
      </w:r>
      <w:r>
        <w:t>)</w:t>
      </w:r>
      <w:r w:rsidR="00C903F9">
        <w:t xml:space="preserve"> módosításával történhet meg. </w:t>
      </w:r>
    </w:p>
    <w:p w14:paraId="60A274BD" w14:textId="6EC6B844" w:rsidR="00C903F9" w:rsidRPr="00EA04E8" w:rsidRDefault="00C903F9" w:rsidP="00C903F9">
      <w:pPr>
        <w:spacing w:after="60"/>
        <w:jc w:val="both"/>
      </w:pPr>
      <w:r w:rsidRPr="00EA04E8">
        <w:t xml:space="preserve">A </w:t>
      </w:r>
      <w:r>
        <w:t>KÉSZ (eseti) módosítási</w:t>
      </w:r>
      <w:r w:rsidRPr="00EA04E8">
        <w:t xml:space="preserve"> eljárás lebonyolításával kapcsolatban </w:t>
      </w:r>
      <w:r w:rsidRPr="00EA04E8">
        <w:rPr>
          <w:i/>
        </w:rPr>
        <w:t>a településtervek tartalmáról, elkészítésének és elfogadásának rendjéről, valamint egyes településrendezési sajátos jogintézményekről</w:t>
      </w:r>
      <w:r w:rsidRPr="00EA04E8">
        <w:t xml:space="preserve"> szóló 419/2021.(VII.15.) Korm. rendelet 7. § (7)-(8) bekezdése</w:t>
      </w:r>
      <w:r>
        <w:t>ine</w:t>
      </w:r>
      <w:r w:rsidRPr="00EA04E8">
        <w:t xml:space="preserve">k rendelkezései alapján a </w:t>
      </w:r>
      <w:r w:rsidRPr="00EA04E8">
        <w:rPr>
          <w:i/>
        </w:rPr>
        <w:t>„… megalapozó vizsgálat és az alátámasztó javaslat tartalmát, … a települési önkormányzati főépítész egyetértésével a településtervezés felelős tervezője vagy az önkormányzat által a településtervezéssel megbízott településtervező (a továbbiakban együtt: tervező) … határozza meg … a képviselő-testületnek címzett feljegyzésben.”</w:t>
      </w:r>
      <w:r w:rsidR="00B40F61">
        <w:t>, m</w:t>
      </w:r>
      <w:r w:rsidRPr="00EA04E8">
        <w:t xml:space="preserve">ely feljegyzést a </w:t>
      </w:r>
      <w:r w:rsidRPr="00EA04E8">
        <w:rPr>
          <w:i/>
        </w:rPr>
        <w:t>„… képviselő-testületnek jóvá kell hagynia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  <w:r w:rsidRPr="00EA04E8">
        <w:t>.</w:t>
      </w:r>
    </w:p>
    <w:p w14:paraId="01BF3E5A" w14:textId="77777777" w:rsidR="00166F5B" w:rsidRDefault="00166F5B">
      <w:pPr>
        <w:rPr>
          <w:b/>
        </w:rPr>
      </w:pPr>
      <w:r>
        <w:rPr>
          <w:b/>
        </w:rPr>
        <w:br w:type="page"/>
      </w:r>
    </w:p>
    <w:p w14:paraId="02C47D03" w14:textId="430F280B" w:rsidR="00837416" w:rsidRPr="00400739" w:rsidRDefault="007D640A" w:rsidP="003D5E5B">
      <w:pPr>
        <w:spacing w:before="120" w:after="120"/>
        <w:jc w:val="center"/>
        <w:rPr>
          <w:bCs/>
          <w:highlight w:val="cyan"/>
          <w:lang w:eastAsia="ar-SA"/>
        </w:rPr>
      </w:pPr>
      <w:r w:rsidRPr="00C66D44">
        <w:rPr>
          <w:b/>
        </w:rPr>
        <w:lastRenderedPageBreak/>
        <w:t>Határozati javaslat</w:t>
      </w:r>
    </w:p>
    <w:p w14:paraId="24D00678" w14:textId="77777777" w:rsidR="002A080C" w:rsidRPr="003D5E5B" w:rsidRDefault="002A080C" w:rsidP="00CA7E93">
      <w:pPr>
        <w:ind w:firstLine="708"/>
        <w:jc w:val="both"/>
        <w:rPr>
          <w:bCs/>
          <w:lang w:eastAsia="ar-SA"/>
        </w:rPr>
      </w:pPr>
    </w:p>
    <w:p w14:paraId="43419122" w14:textId="1CAF22C7" w:rsidR="00636DA3" w:rsidRPr="000906E8" w:rsidRDefault="00636DA3" w:rsidP="003B29C1">
      <w:pPr>
        <w:pStyle w:val="Listaszerbekezds"/>
        <w:numPr>
          <w:ilvl w:val="0"/>
          <w:numId w:val="4"/>
        </w:numPr>
        <w:spacing w:after="6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906E8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Pr="000906E8">
        <w:rPr>
          <w:rFonts w:ascii="Times New Roman" w:hAnsi="Times New Roman"/>
          <w:b/>
          <w:sz w:val="24"/>
          <w:szCs w:val="24"/>
        </w:rPr>
        <w:t>Budapest II. kerület, belterület 14566 hrsz-ú telket érintő, Komjádi Béla utca – Árpád fejedelem útja – Zsigmond tér – Frankel Leó út által határolt terület</w:t>
      </w:r>
      <w:r w:rsidR="002A080C" w:rsidRPr="000906E8">
        <w:rPr>
          <w:rFonts w:ascii="Times New Roman" w:hAnsi="Times New Roman"/>
          <w:b/>
          <w:sz w:val="24"/>
          <w:szCs w:val="24"/>
        </w:rPr>
        <w:t xml:space="preserve">re </w:t>
      </w:r>
      <w:r w:rsidRPr="000906E8">
        <w:rPr>
          <w:rFonts w:ascii="Times New Roman" w:hAnsi="Times New Roman"/>
          <w:sz w:val="24"/>
          <w:szCs w:val="24"/>
        </w:rPr>
        <w:t>vonatkozó, a határozati javaslat mellékletét képező Telepítési Tanulmánytervet elfogadja, a Településrendezési szerződés előkészítését megkezdi.</w:t>
      </w:r>
    </w:p>
    <w:p w14:paraId="4569B00D" w14:textId="77777777" w:rsidR="00636DA3" w:rsidRPr="000906E8" w:rsidRDefault="00636DA3" w:rsidP="00636DA3">
      <w:pPr>
        <w:tabs>
          <w:tab w:val="left" w:pos="1276"/>
        </w:tabs>
        <w:spacing w:before="120"/>
        <w:jc w:val="both"/>
      </w:pPr>
      <w:r w:rsidRPr="000906E8">
        <w:rPr>
          <w:b/>
        </w:rPr>
        <w:t xml:space="preserve">            Felelős:</w:t>
      </w:r>
      <w:r w:rsidRPr="000906E8">
        <w:t xml:space="preserve"> Polgármester</w:t>
      </w:r>
    </w:p>
    <w:p w14:paraId="0293AF61" w14:textId="77777777" w:rsidR="00636DA3" w:rsidRPr="000906E8" w:rsidRDefault="00636DA3" w:rsidP="00636DA3">
      <w:pPr>
        <w:tabs>
          <w:tab w:val="left" w:pos="1276"/>
        </w:tabs>
        <w:spacing w:after="240"/>
        <w:jc w:val="both"/>
      </w:pPr>
      <w:r w:rsidRPr="000906E8">
        <w:rPr>
          <w:b/>
        </w:rPr>
        <w:t xml:space="preserve">            Határidő: </w:t>
      </w:r>
      <w:r w:rsidRPr="000906E8">
        <w:t>2024. január 31.</w:t>
      </w:r>
    </w:p>
    <w:p w14:paraId="76BBC8BE" w14:textId="2C4E0478" w:rsidR="00636DA3" w:rsidRPr="00E556CD" w:rsidRDefault="00636DA3" w:rsidP="00636DA3">
      <w:pPr>
        <w:ind w:firstLine="708"/>
        <w:jc w:val="both"/>
        <w:rPr>
          <w:bCs/>
          <w:i/>
          <w:lang w:eastAsia="ar-SA"/>
        </w:rPr>
      </w:pPr>
      <w:r w:rsidRPr="00E556CD">
        <w:rPr>
          <w:bCs/>
          <w:i/>
          <w:lang w:eastAsia="ar-SA"/>
        </w:rPr>
        <w:t>A határozat</w:t>
      </w:r>
      <w:r w:rsidR="00DD52C5">
        <w:rPr>
          <w:bCs/>
          <w:i/>
          <w:lang w:eastAsia="ar-SA"/>
        </w:rPr>
        <w:t>i javaslat</w:t>
      </w:r>
      <w:r w:rsidRPr="00E556CD">
        <w:rPr>
          <w:bCs/>
          <w:i/>
          <w:lang w:eastAsia="ar-SA"/>
        </w:rPr>
        <w:t xml:space="preserve"> elfogadásához egyszerű többségű szavazati arány szükséges.</w:t>
      </w:r>
    </w:p>
    <w:p w14:paraId="03C0B8D4" w14:textId="77777777" w:rsidR="00CA7E93" w:rsidRPr="003D5E5B" w:rsidRDefault="00CA7E93" w:rsidP="003D5E5B">
      <w:pPr>
        <w:jc w:val="both"/>
        <w:rPr>
          <w:bCs/>
          <w:sz w:val="28"/>
          <w:lang w:eastAsia="ar-SA"/>
        </w:rPr>
      </w:pPr>
    </w:p>
    <w:p w14:paraId="786FC3B2" w14:textId="07323698" w:rsidR="00636DA3" w:rsidRPr="003D5E5B" w:rsidRDefault="00636DA3" w:rsidP="003B29C1">
      <w:pPr>
        <w:pStyle w:val="Listaszerbekezds"/>
        <w:numPr>
          <w:ilvl w:val="0"/>
          <w:numId w:val="2"/>
        </w:numPr>
        <w:spacing w:after="60"/>
        <w:ind w:hanging="578"/>
        <w:jc w:val="both"/>
        <w:rPr>
          <w:rFonts w:ascii="Times New Roman" w:hAnsi="Times New Roman"/>
          <w:sz w:val="24"/>
        </w:rPr>
      </w:pPr>
      <w:r w:rsidRPr="003D5E5B">
        <w:rPr>
          <w:rFonts w:ascii="Times New Roman" w:hAnsi="Times New Roman"/>
          <w:sz w:val="24"/>
        </w:rPr>
        <w:t xml:space="preserve">Budapest Főváros II. Kerületi Önkormányzat Képviselő-testülete úgy dönt, hogy </w:t>
      </w:r>
      <w:r w:rsidR="002A080C" w:rsidRPr="003D5E5B">
        <w:rPr>
          <w:rFonts w:ascii="Times New Roman" w:hAnsi="Times New Roman"/>
          <w:sz w:val="24"/>
          <w:u w:val="single"/>
        </w:rPr>
        <w:t xml:space="preserve">külső költségviselő bevonásával </w:t>
      </w:r>
      <w:r w:rsidRPr="003D5E5B">
        <w:rPr>
          <w:rFonts w:ascii="Times New Roman" w:hAnsi="Times New Roman"/>
          <w:sz w:val="24"/>
          <w:u w:val="single"/>
        </w:rPr>
        <w:t>hozzájárul</w:t>
      </w:r>
      <w:r w:rsidRPr="003D5E5B">
        <w:rPr>
          <w:rFonts w:ascii="Times New Roman" w:hAnsi="Times New Roman"/>
          <w:sz w:val="24"/>
        </w:rPr>
        <w:t xml:space="preserve"> a Budapest Főváros II. </w:t>
      </w:r>
      <w:r w:rsidR="00B40F61">
        <w:rPr>
          <w:rFonts w:ascii="Times New Roman" w:hAnsi="Times New Roman"/>
          <w:sz w:val="24"/>
        </w:rPr>
        <w:t>k</w:t>
      </w:r>
      <w:r w:rsidRPr="003D5E5B">
        <w:rPr>
          <w:rFonts w:ascii="Times New Roman" w:hAnsi="Times New Roman"/>
          <w:sz w:val="24"/>
        </w:rPr>
        <w:t xml:space="preserve">erületének Építési Szabályzatáról szóló 28/2019.(XI.27.) önkormányzati rendelet </w:t>
      </w:r>
      <w:r w:rsidRPr="003D5E5B">
        <w:rPr>
          <w:rFonts w:ascii="Times New Roman" w:hAnsi="Times New Roman"/>
          <w:i/>
          <w:sz w:val="24"/>
        </w:rPr>
        <w:t>14566 hrsz-ú telket érintő, Komjádi Béla utca – Árpád fejedelem útja – Zsigmond tér – Frankel Leó út</w:t>
      </w:r>
      <w:r w:rsidRPr="003D5E5B">
        <w:rPr>
          <w:rFonts w:ascii="Times New Roman" w:hAnsi="Times New Roman"/>
          <w:sz w:val="24"/>
        </w:rPr>
        <w:t xml:space="preserve"> által határolt terület</w:t>
      </w:r>
      <w:r w:rsidR="002A080C" w:rsidRPr="003D5E5B">
        <w:rPr>
          <w:rFonts w:ascii="Times New Roman" w:hAnsi="Times New Roman"/>
          <w:sz w:val="24"/>
        </w:rPr>
        <w:t xml:space="preserve">re </w:t>
      </w:r>
      <w:r w:rsidRPr="003D5E5B">
        <w:rPr>
          <w:rFonts w:ascii="Times New Roman" w:hAnsi="Times New Roman"/>
          <w:sz w:val="24"/>
        </w:rPr>
        <w:t>vonatkozó</w:t>
      </w:r>
      <w:r w:rsidR="00223DD8">
        <w:rPr>
          <w:rFonts w:ascii="Times New Roman" w:hAnsi="Times New Roman"/>
          <w:sz w:val="24"/>
        </w:rPr>
        <w:t xml:space="preserve">, </w:t>
      </w:r>
      <w:r w:rsidR="00223DD8" w:rsidRPr="003D5E5B">
        <w:rPr>
          <w:rFonts w:ascii="Times New Roman" w:hAnsi="Times New Roman"/>
          <w:sz w:val="24"/>
          <w:u w:val="single"/>
        </w:rPr>
        <w:t>fővárosi rendezési szabályzat módosítását nem igénylő</w:t>
      </w:r>
      <w:r w:rsidRPr="003D5E5B">
        <w:rPr>
          <w:rFonts w:ascii="Times New Roman" w:hAnsi="Times New Roman"/>
          <w:sz w:val="24"/>
          <w:u w:val="single"/>
        </w:rPr>
        <w:t xml:space="preserve"> </w:t>
      </w:r>
      <w:r w:rsidR="003C26B5" w:rsidRPr="003D5E5B">
        <w:rPr>
          <w:rFonts w:ascii="Times New Roman" w:hAnsi="Times New Roman"/>
          <w:sz w:val="24"/>
          <w:szCs w:val="24"/>
          <w:u w:val="single"/>
        </w:rPr>
        <w:t>KÉSZ (eseti) módosítási eljárásának megindításához</w:t>
      </w:r>
      <w:r w:rsidRPr="003D5E5B">
        <w:rPr>
          <w:rFonts w:ascii="Times New Roman" w:hAnsi="Times New Roman"/>
          <w:sz w:val="24"/>
        </w:rPr>
        <w:t xml:space="preserve">, </w:t>
      </w:r>
      <w:r w:rsidR="003C26B5" w:rsidRPr="004609E7">
        <w:rPr>
          <w:rFonts w:ascii="Times New Roman" w:hAnsi="Times New Roman"/>
          <w:sz w:val="24"/>
        </w:rPr>
        <w:t>összhangban</w:t>
      </w:r>
      <w:r w:rsidR="003C26B5" w:rsidRPr="00D9134F" w:rsidDel="002A080C">
        <w:rPr>
          <w:rFonts w:ascii="Times New Roman" w:hAnsi="Times New Roman"/>
          <w:sz w:val="24"/>
        </w:rPr>
        <w:t xml:space="preserve"> </w:t>
      </w:r>
      <w:r w:rsidR="00D9134F">
        <w:rPr>
          <w:rFonts w:ascii="Times New Roman" w:hAnsi="Times New Roman"/>
          <w:sz w:val="24"/>
        </w:rPr>
        <w:t xml:space="preserve">a </w:t>
      </w:r>
      <w:r w:rsidR="003C26B5" w:rsidRPr="00F165F6">
        <w:rPr>
          <w:rFonts w:ascii="Times New Roman" w:hAnsi="Times New Roman"/>
          <w:sz w:val="24"/>
          <w:szCs w:val="24"/>
        </w:rPr>
        <w:t>…/2023.(I</w:t>
      </w:r>
      <w:r w:rsidR="003C26B5">
        <w:rPr>
          <w:rFonts w:ascii="Times New Roman" w:hAnsi="Times New Roman"/>
          <w:sz w:val="24"/>
          <w:szCs w:val="24"/>
        </w:rPr>
        <w:t>X</w:t>
      </w:r>
      <w:r w:rsidR="003C26B5" w:rsidRPr="00F165F6">
        <w:rPr>
          <w:rFonts w:ascii="Times New Roman" w:hAnsi="Times New Roman"/>
          <w:sz w:val="24"/>
          <w:szCs w:val="24"/>
        </w:rPr>
        <w:t>.2</w:t>
      </w:r>
      <w:r w:rsidR="003C26B5">
        <w:rPr>
          <w:rFonts w:ascii="Times New Roman" w:hAnsi="Times New Roman"/>
          <w:sz w:val="24"/>
          <w:szCs w:val="24"/>
        </w:rPr>
        <w:t>8</w:t>
      </w:r>
      <w:r w:rsidR="003C26B5" w:rsidRPr="00F165F6">
        <w:rPr>
          <w:rFonts w:ascii="Times New Roman" w:hAnsi="Times New Roman"/>
          <w:sz w:val="24"/>
          <w:szCs w:val="24"/>
        </w:rPr>
        <w:t>.)</w:t>
      </w:r>
      <w:r w:rsidR="003C26B5" w:rsidRPr="005D1A72">
        <w:rPr>
          <w:rFonts w:ascii="Times New Roman" w:hAnsi="Times New Roman"/>
          <w:sz w:val="24"/>
          <w:szCs w:val="24"/>
        </w:rPr>
        <w:t xml:space="preserve"> képviselő-testületi határozattal</w:t>
      </w:r>
      <w:r w:rsidR="00DD52C5">
        <w:rPr>
          <w:rFonts w:ascii="Times New Roman" w:hAnsi="Times New Roman"/>
          <w:sz w:val="24"/>
        </w:rPr>
        <w:t xml:space="preserve"> </w:t>
      </w:r>
      <w:r w:rsidRPr="003D5E5B">
        <w:rPr>
          <w:rFonts w:ascii="Times New Roman" w:hAnsi="Times New Roman"/>
          <w:sz w:val="24"/>
        </w:rPr>
        <w:t>elfogadott Telepítési Tanulmánytervvel.</w:t>
      </w:r>
    </w:p>
    <w:p w14:paraId="3BEE4DF8" w14:textId="77777777" w:rsidR="00C46444" w:rsidRPr="003D5E5B" w:rsidRDefault="00C46444" w:rsidP="003D5E5B">
      <w:pPr>
        <w:ind w:left="-142" w:firstLine="851"/>
        <w:jc w:val="both"/>
        <w:rPr>
          <w:bCs/>
          <w:lang w:eastAsia="ar-SA"/>
        </w:rPr>
      </w:pPr>
      <w:r w:rsidRPr="00C46444">
        <w:rPr>
          <w:b/>
          <w:bCs/>
          <w:lang w:eastAsia="ar-SA"/>
        </w:rPr>
        <w:t xml:space="preserve">Felelős: </w:t>
      </w:r>
      <w:r w:rsidRPr="003D5E5B">
        <w:rPr>
          <w:bCs/>
          <w:lang w:eastAsia="ar-SA"/>
        </w:rPr>
        <w:t>Polgármester</w:t>
      </w:r>
    </w:p>
    <w:p w14:paraId="792B4FD6" w14:textId="143DB594" w:rsidR="00636DA3" w:rsidRPr="00D9134F" w:rsidRDefault="000906E8" w:rsidP="003D5E5B">
      <w:pPr>
        <w:ind w:firstLine="142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          </w:t>
      </w:r>
      <w:r w:rsidR="00C46444" w:rsidRPr="00C46444">
        <w:rPr>
          <w:b/>
          <w:bCs/>
          <w:lang w:eastAsia="ar-SA"/>
        </w:rPr>
        <w:t xml:space="preserve">Határidő: </w:t>
      </w:r>
      <w:r w:rsidR="00C46444" w:rsidRPr="003D5E5B">
        <w:rPr>
          <w:bCs/>
          <w:lang w:eastAsia="ar-SA"/>
        </w:rPr>
        <w:t>2024. január 31.</w:t>
      </w:r>
    </w:p>
    <w:p w14:paraId="17FB7D20" w14:textId="63D3FF25" w:rsidR="000906E8" w:rsidRPr="000906E8" w:rsidRDefault="00636DA3" w:rsidP="000906E8">
      <w:pPr>
        <w:spacing w:before="240"/>
        <w:ind w:left="709"/>
        <w:jc w:val="both"/>
        <w:rPr>
          <w:bCs/>
          <w:i/>
          <w:lang w:eastAsia="ar-SA"/>
        </w:rPr>
      </w:pPr>
      <w:r w:rsidRPr="003D5E5B">
        <w:rPr>
          <w:bCs/>
          <w:i/>
          <w:lang w:eastAsia="ar-SA"/>
        </w:rPr>
        <w:t>A határozat</w:t>
      </w:r>
      <w:r w:rsidR="00DD52C5">
        <w:rPr>
          <w:bCs/>
          <w:i/>
          <w:lang w:eastAsia="ar-SA"/>
        </w:rPr>
        <w:t>i javaslat</w:t>
      </w:r>
      <w:r w:rsidRPr="003D5E5B">
        <w:rPr>
          <w:bCs/>
          <w:i/>
          <w:lang w:eastAsia="ar-SA"/>
        </w:rPr>
        <w:t xml:space="preserve"> elfogadásához egyszerű többségű szavazati arány szükséges.</w:t>
      </w:r>
    </w:p>
    <w:p w14:paraId="25FBF0B6" w14:textId="77777777" w:rsidR="000906E8" w:rsidRDefault="000906E8" w:rsidP="000906E8">
      <w:pPr>
        <w:pStyle w:val="Listaszerbekezds"/>
        <w:spacing w:after="60"/>
        <w:jc w:val="both"/>
        <w:rPr>
          <w:rFonts w:ascii="Times New Roman" w:hAnsi="Times New Roman"/>
          <w:sz w:val="24"/>
        </w:rPr>
      </w:pPr>
    </w:p>
    <w:p w14:paraId="644A59BB" w14:textId="255AF91F" w:rsidR="000906E8" w:rsidRPr="00AB2320" w:rsidRDefault="000906E8" w:rsidP="003B29C1">
      <w:pPr>
        <w:pStyle w:val="Listaszerbekezds"/>
        <w:numPr>
          <w:ilvl w:val="0"/>
          <w:numId w:val="2"/>
        </w:numPr>
        <w:spacing w:after="60"/>
        <w:ind w:hanging="578"/>
        <w:jc w:val="both"/>
        <w:rPr>
          <w:rFonts w:ascii="Times New Roman" w:hAnsi="Times New Roman"/>
          <w:sz w:val="24"/>
          <w:szCs w:val="24"/>
        </w:rPr>
      </w:pPr>
      <w:r w:rsidRPr="00AB2320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="001F564D" w:rsidRPr="00AB2320">
        <w:rPr>
          <w:rFonts w:ascii="Times New Roman" w:hAnsi="Times New Roman"/>
          <w:b/>
          <w:sz w:val="24"/>
          <w:szCs w:val="24"/>
        </w:rPr>
        <w:t>Budapest II. kerület, belterület 14566 hrsz-ú telket érintő, Komjádi Béla utca – Árpád fejedelem útja – Zsigmond tér – Frankel Leó út által határolt területre</w:t>
      </w:r>
      <w:r w:rsidRPr="00AB2320">
        <w:rPr>
          <w:rFonts w:ascii="Times New Roman" w:hAnsi="Times New Roman"/>
          <w:sz w:val="24"/>
          <w:szCs w:val="24"/>
        </w:rPr>
        <w:t xml:space="preserve"> </w:t>
      </w:r>
      <w:r w:rsidRPr="00AB2320">
        <w:rPr>
          <w:rFonts w:ascii="Times New Roman" w:hAnsi="Times New Roman"/>
          <w:b/>
          <w:sz w:val="24"/>
          <w:szCs w:val="24"/>
        </w:rPr>
        <w:t>vonatkozó KÉSZ (eseti) módosítás megalapozó vizsgálatának és az alátámasztó javaslatának tartalmát részletező „Feljegyzés"-t</w:t>
      </w:r>
      <w:r w:rsidRPr="00AB2320">
        <w:rPr>
          <w:rFonts w:ascii="Times New Roman" w:hAnsi="Times New Roman"/>
          <w:sz w:val="24"/>
          <w:szCs w:val="24"/>
        </w:rPr>
        <w:t xml:space="preserve"> a határozati javaslat melléklete szerint </w:t>
      </w:r>
      <w:r w:rsidRPr="00AB2320">
        <w:rPr>
          <w:rFonts w:ascii="Times New Roman" w:hAnsi="Times New Roman"/>
          <w:b/>
          <w:sz w:val="24"/>
          <w:szCs w:val="24"/>
        </w:rPr>
        <w:t>elfogadja</w:t>
      </w:r>
      <w:r w:rsidRPr="00AB2320">
        <w:rPr>
          <w:rFonts w:ascii="Times New Roman" w:hAnsi="Times New Roman"/>
          <w:sz w:val="24"/>
          <w:szCs w:val="24"/>
        </w:rPr>
        <w:t>.</w:t>
      </w:r>
    </w:p>
    <w:p w14:paraId="76DAE72F" w14:textId="77777777" w:rsidR="00B40F61" w:rsidRDefault="00B40F61" w:rsidP="000906E8">
      <w:pPr>
        <w:ind w:left="-142" w:firstLine="851"/>
        <w:jc w:val="both"/>
        <w:rPr>
          <w:b/>
          <w:bCs/>
          <w:lang w:eastAsia="ar-SA"/>
        </w:rPr>
      </w:pPr>
    </w:p>
    <w:p w14:paraId="12612674" w14:textId="77777777" w:rsidR="000906E8" w:rsidRPr="003D5E5B" w:rsidRDefault="000906E8" w:rsidP="000906E8">
      <w:pPr>
        <w:ind w:left="-142" w:firstLine="851"/>
        <w:jc w:val="both"/>
        <w:rPr>
          <w:bCs/>
          <w:lang w:eastAsia="ar-SA"/>
        </w:rPr>
      </w:pPr>
      <w:r w:rsidRPr="00C46444">
        <w:rPr>
          <w:b/>
          <w:bCs/>
          <w:lang w:eastAsia="ar-SA"/>
        </w:rPr>
        <w:t xml:space="preserve">Felelős: </w:t>
      </w:r>
      <w:r w:rsidRPr="003D5E5B">
        <w:rPr>
          <w:bCs/>
          <w:lang w:eastAsia="ar-SA"/>
        </w:rPr>
        <w:t>Polgármester</w:t>
      </w:r>
    </w:p>
    <w:p w14:paraId="340CF59A" w14:textId="2C6520A3" w:rsidR="000906E8" w:rsidRPr="00D9134F" w:rsidRDefault="000906E8" w:rsidP="000906E8">
      <w:pPr>
        <w:ind w:firstLine="142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         </w:t>
      </w:r>
      <w:r w:rsidRPr="00C46444">
        <w:rPr>
          <w:b/>
          <w:bCs/>
          <w:lang w:eastAsia="ar-SA"/>
        </w:rPr>
        <w:t xml:space="preserve">Határidő: </w:t>
      </w:r>
      <w:r w:rsidRPr="003D5E5B">
        <w:rPr>
          <w:bCs/>
          <w:lang w:eastAsia="ar-SA"/>
        </w:rPr>
        <w:t>2024. január 31.</w:t>
      </w:r>
    </w:p>
    <w:p w14:paraId="057F6DED" w14:textId="3EA1E8A1" w:rsidR="000906E8" w:rsidRPr="000906E8" w:rsidRDefault="000906E8" w:rsidP="00B40F61">
      <w:pPr>
        <w:spacing w:before="240"/>
        <w:ind w:left="709"/>
        <w:jc w:val="both"/>
      </w:pPr>
      <w:r w:rsidRPr="003D5E5B">
        <w:rPr>
          <w:bCs/>
          <w:i/>
          <w:lang w:eastAsia="ar-SA"/>
        </w:rPr>
        <w:t>A határozat</w:t>
      </w:r>
      <w:r w:rsidR="00DD52C5">
        <w:rPr>
          <w:bCs/>
          <w:i/>
          <w:lang w:eastAsia="ar-SA"/>
        </w:rPr>
        <w:t>i javaslat</w:t>
      </w:r>
      <w:r w:rsidRPr="003D5E5B">
        <w:rPr>
          <w:bCs/>
          <w:i/>
          <w:lang w:eastAsia="ar-SA"/>
        </w:rPr>
        <w:t xml:space="preserve"> elfogadásához egyszerű többségű szavazati arány szükséges.</w:t>
      </w:r>
    </w:p>
    <w:p w14:paraId="4DEADC5D" w14:textId="6466330A" w:rsidR="00D70231" w:rsidRPr="00E556CD" w:rsidRDefault="000906E8" w:rsidP="001C08CA">
      <w:pPr>
        <w:spacing w:before="240" w:after="60"/>
        <w:jc w:val="both"/>
      </w:pPr>
      <w:r>
        <w:t xml:space="preserve">          </w:t>
      </w:r>
      <w:r w:rsidR="00B40F61">
        <w:t xml:space="preserve"> </w:t>
      </w:r>
      <w:r w:rsidR="00D70231" w:rsidRPr="00E556CD">
        <w:t xml:space="preserve">Budapest, </w:t>
      </w:r>
      <w:r w:rsidR="0056566A" w:rsidRPr="00E556CD">
        <w:t>202</w:t>
      </w:r>
      <w:r w:rsidR="00E556CD" w:rsidRPr="00E556CD">
        <w:t>3</w:t>
      </w:r>
      <w:r w:rsidR="00D70231" w:rsidRPr="00E556CD">
        <w:t xml:space="preserve">. </w:t>
      </w:r>
      <w:r w:rsidR="005D0B7D">
        <w:t>szeptember</w:t>
      </w:r>
      <w:r w:rsidR="00DD52C5">
        <w:t xml:space="preserve"> 20.</w:t>
      </w:r>
    </w:p>
    <w:p w14:paraId="4614BF11" w14:textId="77777777" w:rsidR="00D70231" w:rsidRPr="00E556CD" w:rsidRDefault="00D70231" w:rsidP="00D70231">
      <w:pPr>
        <w:spacing w:after="60"/>
        <w:jc w:val="both"/>
      </w:pPr>
    </w:p>
    <w:p w14:paraId="24F2BC81" w14:textId="7782E26C" w:rsidR="00D70231" w:rsidRPr="00E556CD" w:rsidRDefault="00D70231" w:rsidP="00D7023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  <w:r w:rsidR="005D0B7D">
        <w:rPr>
          <w:b/>
        </w:rPr>
        <w:t>Ö</w:t>
      </w:r>
      <w:r w:rsidRPr="00E556CD">
        <w:rPr>
          <w:b/>
        </w:rPr>
        <w:t>rsi Gergely</w:t>
      </w:r>
    </w:p>
    <w:p w14:paraId="42A8CAD8" w14:textId="374E39D8" w:rsidR="000906E8" w:rsidRDefault="00EA5019" w:rsidP="00DA3F29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  <w:t>Polgármester</w:t>
      </w:r>
    </w:p>
    <w:p w14:paraId="4F0DF03B" w14:textId="77777777" w:rsidR="000906E8" w:rsidRDefault="000906E8">
      <w:pPr>
        <w:rPr>
          <w:b/>
        </w:rPr>
      </w:pPr>
      <w:r>
        <w:rPr>
          <w:b/>
        </w:rPr>
        <w:br w:type="page"/>
      </w:r>
    </w:p>
    <w:p w14:paraId="0292081F" w14:textId="77777777" w:rsidR="00DA3F29" w:rsidRPr="00E556CD" w:rsidRDefault="00DA3F29" w:rsidP="00DA3F29">
      <w:pPr>
        <w:tabs>
          <w:tab w:val="center" w:pos="6804"/>
        </w:tabs>
        <w:jc w:val="both"/>
        <w:rPr>
          <w:b/>
        </w:rPr>
      </w:pPr>
    </w:p>
    <w:p w14:paraId="59AC4D21" w14:textId="68C92480" w:rsidR="00A26BAC" w:rsidRPr="00C66D44" w:rsidRDefault="00A26BAC" w:rsidP="00DA3F29">
      <w:pPr>
        <w:tabs>
          <w:tab w:val="center" w:pos="6804"/>
        </w:tabs>
        <w:jc w:val="both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2057BBDC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BF0325">
                              <w:rPr>
                                <w:b/>
                              </w:rPr>
                              <w:t>…/2023</w:t>
                            </w:r>
                            <w:r w:rsidR="00B40F61">
                              <w:rPr>
                                <w:b/>
                              </w:rPr>
                              <w:t xml:space="preserve">.(IX.28.)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="00BF0325">
                              <w:rPr>
                                <w:b/>
                              </w:rPr>
                              <w:t>atározat</w:t>
                            </w:r>
                            <w:r w:rsidR="00A26BAC"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2057BBDC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A </w:t>
                      </w:r>
                      <w:r w:rsidR="00BF0325">
                        <w:rPr>
                          <w:b/>
                        </w:rPr>
                        <w:t>…</w:t>
                      </w:r>
                      <w:proofErr w:type="gramEnd"/>
                      <w:r w:rsidR="00BF0325">
                        <w:rPr>
                          <w:b/>
                        </w:rPr>
                        <w:t>/2023</w:t>
                      </w:r>
                      <w:r w:rsidR="00B40F61">
                        <w:rPr>
                          <w:b/>
                        </w:rPr>
                        <w:t>.(</w:t>
                      </w:r>
                      <w:r w:rsidR="00B40F61">
                        <w:rPr>
                          <w:b/>
                        </w:rPr>
                        <w:t>IX.28.</w:t>
                      </w:r>
                      <w:r w:rsidR="00B40F61">
                        <w:rPr>
                          <w:b/>
                        </w:rPr>
                        <w:t xml:space="preserve">) </w:t>
                      </w:r>
                      <w:r>
                        <w:rPr>
                          <w:b/>
                        </w:rPr>
                        <w:t>h</w:t>
                      </w:r>
                      <w:r w:rsidR="00BF0325">
                        <w:rPr>
                          <w:b/>
                        </w:rPr>
                        <w:t>atározat</w:t>
                      </w:r>
                      <w:r w:rsidR="00A26BAC"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467" w:rsidRPr="00182467">
        <w:rPr>
          <w:b/>
          <w:noProof/>
        </w:rPr>
        <w:t>Budapest II. kerület, belterület 14566 hrsz-ú telket érintő, Komjádi</w:t>
      </w:r>
      <w:r w:rsidR="00226472" w:rsidRPr="00226472">
        <w:rPr>
          <w:b/>
          <w:noProof/>
        </w:rPr>
        <w:t xml:space="preserve"> </w:t>
      </w:r>
      <w:r w:rsidR="00590401">
        <w:rPr>
          <w:b/>
          <w:noProof/>
        </w:rPr>
        <w:t xml:space="preserve">Béla </w:t>
      </w:r>
      <w:r w:rsidR="00226472" w:rsidRPr="00226472">
        <w:rPr>
          <w:b/>
          <w:noProof/>
        </w:rPr>
        <w:t>utca – Árpád fejedelem útja – Zsigmond tér – Frankel Leó út által határolt területre</w:t>
      </w:r>
      <w:r w:rsidR="00AC6C43" w:rsidRPr="00C66D44">
        <w:rPr>
          <w:b/>
          <w:noProof/>
        </w:rPr>
        <w:t xml:space="preserve"> készült</w:t>
      </w:r>
      <w:r w:rsidRPr="00C66D44">
        <w:rPr>
          <w:b/>
        </w:rPr>
        <w:t xml:space="preserve"> Telepítési </w:t>
      </w:r>
      <w:r w:rsidR="00AC6C43" w:rsidRPr="00C66D44">
        <w:rPr>
          <w:b/>
        </w:rPr>
        <w:t>T</w:t>
      </w:r>
      <w:r w:rsidRPr="00C66D44">
        <w:rPr>
          <w:b/>
        </w:rPr>
        <w:t>anulmányterv</w:t>
      </w:r>
    </w:p>
    <w:p w14:paraId="73C71EF1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1DDEBCE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8FB0674" w14:textId="77777777" w:rsidR="00A26BAC" w:rsidRPr="00E556CD" w:rsidRDefault="00A26BAC" w:rsidP="00A26BAC">
      <w:pPr>
        <w:tabs>
          <w:tab w:val="center" w:pos="6804"/>
        </w:tabs>
        <w:spacing w:after="60"/>
        <w:jc w:val="both"/>
        <w:outlineLvl w:val="0"/>
      </w:pPr>
      <w:r w:rsidRPr="00E556CD">
        <w:t xml:space="preserve">lásd: külön dokumentumban </w:t>
      </w:r>
    </w:p>
    <w:p w14:paraId="7940019C" w14:textId="77777777" w:rsidR="00A26BAC" w:rsidRPr="00E556CD" w:rsidRDefault="00A26BAC" w:rsidP="00207023">
      <w:pPr>
        <w:tabs>
          <w:tab w:val="center" w:pos="6804"/>
        </w:tabs>
        <w:jc w:val="both"/>
      </w:pPr>
    </w:p>
    <w:p w14:paraId="4AD3963D" w14:textId="7A990FE3" w:rsidR="00AB2320" w:rsidRDefault="00446BFF" w:rsidP="0093760B">
      <w:pPr>
        <w:tabs>
          <w:tab w:val="center" w:pos="4536"/>
        </w:tabs>
        <w:jc w:val="both"/>
      </w:pPr>
      <w:r w:rsidRPr="00D07ADF">
        <w:t>tartalom:</w:t>
      </w:r>
      <w:r w:rsidR="00DA3F29" w:rsidRPr="00D07ADF">
        <w:tab/>
      </w:r>
      <w:r w:rsidRPr="0093760B">
        <w:t xml:space="preserve">Telepítési </w:t>
      </w:r>
      <w:r w:rsidR="00F3162C" w:rsidRPr="0093760B">
        <w:t>T</w:t>
      </w:r>
      <w:r w:rsidRPr="0093760B">
        <w:t>anulmányterv</w:t>
      </w:r>
      <w:r w:rsidR="00837416" w:rsidRPr="0093760B">
        <w:t xml:space="preserve"> --- Budapest, </w:t>
      </w:r>
      <w:r w:rsidR="00D07ADF" w:rsidRPr="0093760B">
        <w:t>2023</w:t>
      </w:r>
      <w:r w:rsidR="00837416" w:rsidRPr="0093760B">
        <w:t xml:space="preserve">. </w:t>
      </w:r>
      <w:r w:rsidR="00226472">
        <w:t>szeptember</w:t>
      </w:r>
      <w:r w:rsidR="00984A79">
        <w:t xml:space="preserve"> 15.</w:t>
      </w:r>
    </w:p>
    <w:p w14:paraId="083E7A4A" w14:textId="77777777" w:rsidR="00AB2320" w:rsidRDefault="00AB2320">
      <w:r>
        <w:br w:type="page"/>
      </w:r>
    </w:p>
    <w:p w14:paraId="0F6EC0DF" w14:textId="48D4A200" w:rsidR="00AB2320" w:rsidRDefault="00AB2320" w:rsidP="00AB2320">
      <w:pPr>
        <w:jc w:val="center"/>
        <w:rPr>
          <w:b/>
        </w:rPr>
      </w:pPr>
      <w:r>
        <w:rPr>
          <w:b/>
        </w:rPr>
        <w:lastRenderedPageBreak/>
        <w:t>A</w:t>
      </w:r>
      <w:r w:rsidRPr="000D4385">
        <w:rPr>
          <w:b/>
        </w:rPr>
        <w:t xml:space="preserve"> </w:t>
      </w:r>
      <w:r w:rsidR="00B40F61">
        <w:rPr>
          <w:b/>
        </w:rPr>
        <w:t xml:space="preserve">…/2023.(IX.28.) </w:t>
      </w:r>
      <w:r w:rsidRPr="000D4385">
        <w:rPr>
          <w:b/>
        </w:rPr>
        <w:t xml:space="preserve"> határozat</w:t>
      </w:r>
      <w:r>
        <w:rPr>
          <w:b/>
        </w:rPr>
        <w:t>i javaslat</w:t>
      </w:r>
      <w:r w:rsidRPr="000D4385">
        <w:rPr>
          <w:b/>
        </w:rPr>
        <w:t xml:space="preserve"> MELLÉKLETE</w:t>
      </w:r>
    </w:p>
    <w:p w14:paraId="596D6FB6" w14:textId="08BF2DE9" w:rsidR="00AB2320" w:rsidRPr="006A6B76" w:rsidRDefault="00AB2320" w:rsidP="00AB2320">
      <w:pPr>
        <w:pBdr>
          <w:bottom w:val="single" w:sz="4" w:space="1" w:color="auto"/>
        </w:pBdr>
        <w:spacing w:before="120" w:after="120"/>
        <w:jc w:val="center"/>
        <w:rPr>
          <w:rFonts w:cs="Calibri"/>
          <w:b/>
        </w:rPr>
      </w:pPr>
      <w:r w:rsidRPr="006A6B76">
        <w:rPr>
          <w:rFonts w:cs="Calibri"/>
          <w:b/>
        </w:rPr>
        <w:t xml:space="preserve">A </w:t>
      </w:r>
      <w:r w:rsidRPr="00AB2320">
        <w:rPr>
          <w:b/>
        </w:rPr>
        <w:t>Budapest II. kerület, belterület 14566 hrsz-ú telket érintő, Komjádi Béla utca – Árpád fejedelem útja – Zsigmond tér – Frankel Leó út által határolt területre</w:t>
      </w:r>
      <w:r w:rsidRPr="00AB2320">
        <w:t xml:space="preserve"> </w:t>
      </w:r>
      <w:r w:rsidRPr="00AB2320">
        <w:rPr>
          <w:b/>
        </w:rPr>
        <w:t>vonatkozó KÉSZ (eseti) módosítás</w:t>
      </w:r>
      <w:r w:rsidRPr="006A6B76">
        <w:rPr>
          <w:rFonts w:cs="Calibri"/>
          <w:b/>
        </w:rPr>
        <w:t xml:space="preserve"> </w:t>
      </w:r>
      <w:r>
        <w:rPr>
          <w:rFonts w:cs="Calibri"/>
          <w:b/>
        </w:rPr>
        <w:br/>
      </w:r>
      <w:r w:rsidRPr="006A6B76">
        <w:rPr>
          <w:rFonts w:cs="Calibri"/>
          <w:b/>
        </w:rPr>
        <w:t>TERVI TARTALMAT MEGHATÁROZÓ FŐÉPÍTÉSZI FELJEGYZÉS</w:t>
      </w:r>
    </w:p>
    <w:p w14:paraId="5663877C" w14:textId="1245F7E7" w:rsidR="00AB2320" w:rsidRDefault="00AB2320" w:rsidP="00AB2320">
      <w:pPr>
        <w:spacing w:before="240"/>
        <w:jc w:val="both"/>
        <w:rPr>
          <w:rFonts w:cs="Calibri"/>
          <w:bCs/>
        </w:rPr>
      </w:pPr>
      <w:r w:rsidRPr="006A6B76">
        <w:rPr>
          <w:rFonts w:cs="Calibri"/>
          <w:bCs/>
        </w:rPr>
        <w:t xml:space="preserve">A 28/2019.(XI.27.) </w:t>
      </w:r>
      <w:r>
        <w:rPr>
          <w:rFonts w:cs="Calibri"/>
          <w:bCs/>
        </w:rPr>
        <w:t xml:space="preserve">önkormányzati </w:t>
      </w:r>
      <w:r w:rsidRPr="006A6B76">
        <w:rPr>
          <w:rFonts w:cs="Calibri"/>
          <w:bCs/>
        </w:rPr>
        <w:t xml:space="preserve">rendelettel elfogadott II. kerületi építési szabályzat (a továbbiakban KÉSZ) eseti módosításának célja, hogy a KÉSZ biztosítsa </w:t>
      </w:r>
      <w:r w:rsidRPr="002C41F7">
        <w:rPr>
          <w:rFonts w:cs="Calibri"/>
          <w:bCs/>
        </w:rPr>
        <w:t xml:space="preserve">a </w:t>
      </w:r>
      <w:r w:rsidR="003B29C1" w:rsidRPr="003B29C1">
        <w:rPr>
          <w:rFonts w:cs="Calibri"/>
          <w:bCs/>
        </w:rPr>
        <w:t>Budapest II. kerület, belterület 14566 hrsz-ú</w:t>
      </w:r>
      <w:r w:rsidRPr="002C41F7">
        <w:rPr>
          <w:rFonts w:cs="Calibri"/>
          <w:bCs/>
        </w:rPr>
        <w:t xml:space="preserve"> </w:t>
      </w:r>
      <w:r w:rsidR="003B29C1">
        <w:rPr>
          <w:rFonts w:cs="Calibri"/>
          <w:bCs/>
        </w:rPr>
        <w:t>ingatlan paramétereinek/paraméterének bővítését.</w:t>
      </w:r>
      <w:r>
        <w:rPr>
          <w:rFonts w:cs="Calibri"/>
          <w:bCs/>
        </w:rPr>
        <w:t xml:space="preserve"> </w:t>
      </w:r>
    </w:p>
    <w:p w14:paraId="43518F3E" w14:textId="77777777" w:rsidR="00AB2320" w:rsidRPr="00A51FAE" w:rsidRDefault="00AB2320" w:rsidP="00AB2320">
      <w:pPr>
        <w:spacing w:after="120"/>
        <w:jc w:val="both"/>
        <w:rPr>
          <w:rFonts w:cs="Calibri"/>
        </w:rPr>
      </w:pPr>
      <w:r>
        <w:rPr>
          <w:rFonts w:cs="Calibri"/>
          <w:i/>
          <w:iCs/>
        </w:rPr>
        <w:t>A</w:t>
      </w:r>
      <w:r w:rsidRPr="003E25EE">
        <w:rPr>
          <w:rFonts w:cs="Calibri"/>
          <w:i/>
          <w:iCs/>
        </w:rPr>
        <w:t xml:space="preserve"> településtervek tartalmáról, elkészítésének és elfogadásának rendjéről, valamint egyes településrendezési sajátos jogintézményekről</w:t>
      </w:r>
      <w:r w:rsidRPr="003E25EE">
        <w:rPr>
          <w:rFonts w:cs="Calibri"/>
        </w:rPr>
        <w:t xml:space="preserve"> szóló 419/2021.(VII.15.) Korm. rendelet (a továbbiakban: 419. Kr.) </w:t>
      </w:r>
      <w:r w:rsidRPr="00D55499">
        <w:rPr>
          <w:rFonts w:cs="Calibri"/>
        </w:rPr>
        <w:t xml:space="preserve"> 68.</w:t>
      </w:r>
      <w:r>
        <w:rPr>
          <w:rFonts w:cs="Calibri"/>
        </w:rPr>
        <w:t xml:space="preserve"> </w:t>
      </w:r>
      <w:r w:rsidRPr="00D55499">
        <w:rPr>
          <w:rFonts w:cs="Calibri"/>
        </w:rPr>
        <w:t xml:space="preserve">§ (1) bekezdés </w:t>
      </w:r>
      <w:r>
        <w:rPr>
          <w:rFonts w:cs="Calibri"/>
        </w:rPr>
        <w:t>b</w:t>
      </w:r>
      <w:r w:rsidRPr="00D55499">
        <w:rPr>
          <w:rFonts w:cs="Calibri"/>
        </w:rPr>
        <w:t xml:space="preserve">) pont </w:t>
      </w:r>
      <w:r>
        <w:rPr>
          <w:rFonts w:cs="Calibri"/>
        </w:rPr>
        <w:t>bb</w:t>
      </w:r>
      <w:r w:rsidRPr="00D55499">
        <w:rPr>
          <w:rFonts w:cs="Calibri"/>
        </w:rPr>
        <w:t xml:space="preserve">) alpontja szerint </w:t>
      </w:r>
      <w:r>
        <w:rPr>
          <w:rFonts w:cs="Calibri"/>
        </w:rPr>
        <w:t xml:space="preserve">amennyiben az </w:t>
      </w:r>
      <w:r w:rsidRPr="00A51FAE">
        <w:rPr>
          <w:rFonts w:cs="Calibri"/>
        </w:rPr>
        <w:t>alábbi feltételek együttesen teljesülnek:</w:t>
      </w:r>
    </w:p>
    <w:p w14:paraId="2AF10648" w14:textId="77777777" w:rsidR="00AB2320" w:rsidRPr="00A51FAE" w:rsidRDefault="00AB2320" w:rsidP="00AB2320">
      <w:pPr>
        <w:spacing w:after="120"/>
        <w:jc w:val="both"/>
        <w:rPr>
          <w:rFonts w:cs="Calibri"/>
        </w:rPr>
      </w:pPr>
      <w:r w:rsidRPr="00A51FAE">
        <w:rPr>
          <w:rFonts w:cs="Calibri"/>
        </w:rPr>
        <w:t>1. a településszerkezetet meghatározó műszakiinfrastruktúra-főhálózat nem változik,</w:t>
      </w:r>
    </w:p>
    <w:p w14:paraId="7B8AB9F1" w14:textId="77777777" w:rsidR="00AB2320" w:rsidRPr="00A51FAE" w:rsidRDefault="00AB2320" w:rsidP="00AB2320">
      <w:pPr>
        <w:spacing w:after="120"/>
        <w:jc w:val="both"/>
        <w:rPr>
          <w:rFonts w:cs="Calibri"/>
        </w:rPr>
      </w:pPr>
      <w:r w:rsidRPr="00A51FAE">
        <w:rPr>
          <w:rFonts w:cs="Calibri"/>
        </w:rPr>
        <w:t>2. nem történik új beépítésre szánt terület kijelölése, és</w:t>
      </w:r>
    </w:p>
    <w:p w14:paraId="140C3ED3" w14:textId="77777777" w:rsidR="00AB2320" w:rsidRPr="00A51FAE" w:rsidRDefault="00AB2320" w:rsidP="00AB2320">
      <w:pPr>
        <w:spacing w:after="120"/>
        <w:jc w:val="both"/>
        <w:rPr>
          <w:rFonts w:cs="Calibri"/>
        </w:rPr>
      </w:pPr>
      <w:r w:rsidRPr="00A51FAE">
        <w:rPr>
          <w:rFonts w:cs="Calibri"/>
        </w:rPr>
        <w:t>3. nem történik zöld</w:t>
      </w:r>
      <w:r>
        <w:rPr>
          <w:rFonts w:cs="Calibri"/>
        </w:rPr>
        <w:t>-</w:t>
      </w:r>
      <w:r w:rsidRPr="00A51FAE">
        <w:rPr>
          <w:rFonts w:cs="Calibri"/>
        </w:rPr>
        <w:t>, vízgazdálkodási</w:t>
      </w:r>
      <w:r>
        <w:rPr>
          <w:rFonts w:cs="Calibri"/>
        </w:rPr>
        <w:t>-</w:t>
      </w:r>
      <w:r w:rsidRPr="00A51FAE">
        <w:rPr>
          <w:rFonts w:cs="Calibri"/>
        </w:rPr>
        <w:t>, erdő- és természetközeli terület megszüntetése.</w:t>
      </w:r>
    </w:p>
    <w:p w14:paraId="34D2EA43" w14:textId="77777777" w:rsidR="00AB2320" w:rsidRPr="006A6B76" w:rsidRDefault="00AB2320" w:rsidP="00AB2320">
      <w:pPr>
        <w:spacing w:after="120"/>
        <w:jc w:val="both"/>
        <w:rPr>
          <w:rFonts w:cs="Calibri"/>
        </w:rPr>
      </w:pPr>
      <w:r w:rsidRPr="00D55499">
        <w:rPr>
          <w:rFonts w:cs="Calibri"/>
        </w:rPr>
        <w:t xml:space="preserve">a településterv </w:t>
      </w:r>
      <w:r w:rsidRPr="006A6B76">
        <w:rPr>
          <w:rFonts w:cs="Calibri"/>
          <w:b/>
        </w:rPr>
        <w:t>egyszerűsített eljárásban</w:t>
      </w:r>
      <w:r w:rsidRPr="00D55499">
        <w:rPr>
          <w:rFonts w:cs="Calibri"/>
        </w:rPr>
        <w:t xml:space="preserve"> </w:t>
      </w:r>
      <w:r w:rsidRPr="006A6B76">
        <w:rPr>
          <w:rFonts w:cs="Calibri"/>
        </w:rPr>
        <w:t>módosítható.</w:t>
      </w:r>
    </w:p>
    <w:p w14:paraId="1A71DC5E" w14:textId="77777777" w:rsidR="00AB2320" w:rsidRPr="006A6B76" w:rsidRDefault="00AB2320" w:rsidP="003B29C1">
      <w:pPr>
        <w:numPr>
          <w:ilvl w:val="0"/>
          <w:numId w:val="7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>TELEPÜLÉSRENDEZÉSI FELADATOK:</w:t>
      </w:r>
    </w:p>
    <w:p w14:paraId="1D1FB554" w14:textId="77777777" w:rsidR="00AB2320" w:rsidRPr="006A6B76" w:rsidRDefault="00AB2320" w:rsidP="003B29C1">
      <w:pPr>
        <w:numPr>
          <w:ilvl w:val="0"/>
          <w:numId w:val="5"/>
        </w:numPr>
        <w:spacing w:after="60"/>
        <w:ind w:left="709" w:hanging="357"/>
        <w:contextualSpacing/>
        <w:jc w:val="both"/>
        <w:rPr>
          <w:rFonts w:cs="Calibri"/>
        </w:rPr>
      </w:pPr>
      <w:r w:rsidRPr="006A6B76">
        <w:rPr>
          <w:rFonts w:cs="Calibri"/>
          <w:bCs/>
        </w:rPr>
        <w:t xml:space="preserve">a Szabályozási Terven szükséges szabályozási elemek meghatározása (pl.: építési övezethatár </w:t>
      </w:r>
      <w:r>
        <w:rPr>
          <w:rFonts w:cs="Calibri"/>
          <w:bCs/>
        </w:rPr>
        <w:t>módosítása</w:t>
      </w:r>
      <w:r w:rsidRPr="006A6B76">
        <w:rPr>
          <w:rFonts w:cs="Calibri"/>
          <w:bCs/>
        </w:rPr>
        <w:t xml:space="preserve"> stb.)</w:t>
      </w:r>
    </w:p>
    <w:p w14:paraId="647C0D50" w14:textId="77777777" w:rsidR="00AB2320" w:rsidRPr="006A6B76" w:rsidRDefault="00AB2320" w:rsidP="00AB2320">
      <w:pPr>
        <w:ind w:left="709"/>
        <w:contextualSpacing/>
        <w:jc w:val="both"/>
        <w:rPr>
          <w:rFonts w:cs="Calibri"/>
        </w:rPr>
      </w:pPr>
    </w:p>
    <w:p w14:paraId="06179FF1" w14:textId="77777777" w:rsidR="00AB2320" w:rsidRPr="006A6B76" w:rsidRDefault="00AB2320" w:rsidP="003B29C1">
      <w:pPr>
        <w:numPr>
          <w:ilvl w:val="0"/>
          <w:numId w:val="7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>ADATSZOLGÁLTATÁS</w:t>
      </w:r>
    </w:p>
    <w:p w14:paraId="535F86EA" w14:textId="77777777" w:rsidR="00AB2320" w:rsidRPr="006A6B76" w:rsidRDefault="00AB2320" w:rsidP="003B29C1">
      <w:pPr>
        <w:numPr>
          <w:ilvl w:val="0"/>
          <w:numId w:val="9"/>
        </w:numPr>
        <w:spacing w:after="60"/>
        <w:ind w:left="709"/>
        <w:contextualSpacing/>
        <w:jc w:val="both"/>
        <w:rPr>
          <w:rFonts w:cs="Calibri"/>
          <w:bCs/>
        </w:rPr>
      </w:pPr>
      <w:r w:rsidRPr="006A6B76">
        <w:rPr>
          <w:rFonts w:cs="Calibri"/>
        </w:rPr>
        <w:t xml:space="preserve">Az </w:t>
      </w:r>
      <w:r w:rsidRPr="006A6B76">
        <w:rPr>
          <w:rFonts w:cs="Calibri"/>
          <w:bCs/>
        </w:rPr>
        <w:t xml:space="preserve">önkormányzat biztosítja a </w:t>
      </w:r>
      <w:r w:rsidRPr="006A6B76">
        <w:rPr>
          <w:rFonts w:cs="Calibri"/>
        </w:rPr>
        <w:t>419. Kr. szerinti E-TÉR adatszolgáltatást az ott meghatározottak szerint</w:t>
      </w:r>
      <w:r w:rsidRPr="006A6B76">
        <w:rPr>
          <w:rFonts w:cs="Calibri"/>
          <w:bCs/>
        </w:rPr>
        <w:t xml:space="preserve">. </w:t>
      </w:r>
    </w:p>
    <w:p w14:paraId="12C798DA" w14:textId="77777777" w:rsidR="00AB2320" w:rsidRPr="006A6B76" w:rsidRDefault="00AB2320" w:rsidP="00AB2320">
      <w:pPr>
        <w:spacing w:after="60"/>
        <w:ind w:left="709"/>
        <w:contextualSpacing/>
        <w:jc w:val="both"/>
        <w:rPr>
          <w:rFonts w:cs="Calibri"/>
          <w:bCs/>
        </w:rPr>
      </w:pPr>
    </w:p>
    <w:p w14:paraId="0E3F8E82" w14:textId="77777777" w:rsidR="00AB2320" w:rsidRPr="006A6B76" w:rsidRDefault="00AB2320" w:rsidP="003B29C1">
      <w:pPr>
        <w:numPr>
          <w:ilvl w:val="0"/>
          <w:numId w:val="7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 xml:space="preserve">A TERVI TARTALOM MEGHATÁROZÁSA </w:t>
      </w:r>
    </w:p>
    <w:p w14:paraId="374AC441" w14:textId="77777777" w:rsidR="00AB2320" w:rsidRPr="006A6B76" w:rsidRDefault="00AB2320" w:rsidP="003B29C1">
      <w:pPr>
        <w:numPr>
          <w:ilvl w:val="0"/>
          <w:numId w:val="8"/>
        </w:numPr>
        <w:tabs>
          <w:tab w:val="left" w:pos="709"/>
        </w:tabs>
        <w:spacing w:after="60"/>
        <w:jc w:val="both"/>
        <w:rPr>
          <w:rFonts w:cs="Calibri"/>
        </w:rPr>
      </w:pPr>
      <w:r w:rsidRPr="006A6B76">
        <w:rPr>
          <w:rFonts w:cs="Calibri"/>
        </w:rPr>
        <w:t xml:space="preserve">A 419. Kr. 7§ (5) bekezdésének figyelembevételével a 7 éven belül készült, </w:t>
      </w:r>
      <w:r w:rsidRPr="006A6B76">
        <w:rPr>
          <w:rFonts w:cs="Calibri"/>
          <w:i/>
        </w:rPr>
        <w:t>„… megalapozó vizsgálat és alátámasztó javaslat - ideértve a nem e rendelet szerinti tartalommal elkészített megalapozó vizsgálatot és alátámasztó javaslatot is - a szerzői jogi szabályok betartása mellett …”</w:t>
      </w:r>
      <w:r w:rsidRPr="006A6B76">
        <w:rPr>
          <w:rFonts w:cs="Calibri"/>
        </w:rPr>
        <w:t xml:space="preserve"> felhasználható a KÉSZ módosításánál a szükséges aktualizálással.</w:t>
      </w:r>
    </w:p>
    <w:p w14:paraId="4A57BFD7" w14:textId="77777777" w:rsidR="00AB2320" w:rsidRPr="006A6B76" w:rsidRDefault="00AB2320" w:rsidP="00AB2320">
      <w:pPr>
        <w:jc w:val="both"/>
        <w:rPr>
          <w:rFonts w:cs="Calibri"/>
          <w:bCs/>
        </w:rPr>
      </w:pPr>
      <w:r w:rsidRPr="006A6B76">
        <w:rPr>
          <w:rFonts w:cs="Calibri"/>
          <w:bCs/>
        </w:rPr>
        <w:t>Tervező a megalapozó vizsgálatot és az alátámasztó javaslatot a fentiek figyelembevételével készíti el, és szerepelteti a tervanyagban. Ennek megfelelően a tervi tartalom – tekintettel arra, hogy hatályos településrendezési eszköz módosításáról van szó –</w:t>
      </w:r>
      <w:r w:rsidRPr="006A6B76">
        <w:t xml:space="preserve"> a 314/2012. (XI.8.) Kr</w:t>
      </w:r>
      <w:r>
        <w:t>.</w:t>
      </w:r>
      <w:r w:rsidRPr="006A6B76">
        <w:t xml:space="preserve"> szerint </w:t>
      </w:r>
      <w:r w:rsidRPr="006A6B76">
        <w:rPr>
          <w:rFonts w:cs="Calibri"/>
          <w:bCs/>
        </w:rPr>
        <w:t>a következő:</w:t>
      </w:r>
    </w:p>
    <w:p w14:paraId="236766DC" w14:textId="77777777" w:rsidR="00AB2320" w:rsidRPr="006A6B76" w:rsidRDefault="00AB2320" w:rsidP="003B29C1">
      <w:pPr>
        <w:numPr>
          <w:ilvl w:val="0"/>
          <w:numId w:val="6"/>
        </w:numPr>
        <w:tabs>
          <w:tab w:val="left" w:pos="567"/>
        </w:tabs>
        <w:spacing w:after="60"/>
        <w:contextualSpacing/>
        <w:rPr>
          <w:rFonts w:cs="Calibri"/>
          <w:b/>
        </w:rPr>
      </w:pPr>
      <w:r w:rsidRPr="006A6B76">
        <w:rPr>
          <w:rFonts w:cs="Calibri"/>
          <w:b/>
        </w:rPr>
        <w:t>JÓVÁHAGYANDÓ MUNKARÉSZEK</w:t>
      </w:r>
    </w:p>
    <w:p w14:paraId="50E1D1E6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ind w:left="1434" w:hanging="357"/>
        <w:contextualSpacing/>
      </w:pPr>
      <w:r w:rsidRPr="00AB2320">
        <w:t>normaszöveg tervezet,</w:t>
      </w:r>
    </w:p>
    <w:p w14:paraId="023E4571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a módosított szabályozási tervlap + egyéb térképi mellékletek, amennyiben módosulnak;</w:t>
      </w:r>
    </w:p>
    <w:p w14:paraId="29FAAE35" w14:textId="77777777" w:rsidR="00AB2320" w:rsidRPr="00AB2320" w:rsidRDefault="00AB2320" w:rsidP="003B29C1">
      <w:pPr>
        <w:keepNext/>
        <w:numPr>
          <w:ilvl w:val="0"/>
          <w:numId w:val="6"/>
        </w:numPr>
        <w:tabs>
          <w:tab w:val="left" w:pos="567"/>
        </w:tabs>
        <w:spacing w:after="60"/>
        <w:ind w:hanging="357"/>
        <w:contextualSpacing/>
      </w:pPr>
      <w:r w:rsidRPr="00AB2320">
        <w:rPr>
          <w:b/>
        </w:rPr>
        <w:t>MEGALAPZÓ VIZSGÁLAT</w:t>
      </w:r>
      <w:r w:rsidRPr="00AB2320">
        <w:t xml:space="preserve"> – a KÉSZ </w:t>
      </w:r>
      <w:r w:rsidRPr="00AB2320">
        <w:rPr>
          <w:i/>
        </w:rPr>
        <w:t>301/2019.(XI.26.) képviselő-testületi határozatával elfogadott megalapozó vizsgálat</w:t>
      </w:r>
      <w:r w:rsidRPr="00AB2320">
        <w:t xml:space="preserve"> felhasználásával</w:t>
      </w:r>
    </w:p>
    <w:p w14:paraId="10F9FCE7" w14:textId="77777777" w:rsidR="00AB2320" w:rsidRPr="00AB2320" w:rsidRDefault="00AB2320" w:rsidP="003B29C1">
      <w:pPr>
        <w:keepNext/>
        <w:numPr>
          <w:ilvl w:val="1"/>
          <w:numId w:val="6"/>
        </w:numPr>
        <w:tabs>
          <w:tab w:val="left" w:pos="567"/>
        </w:tabs>
        <w:spacing w:after="60"/>
        <w:ind w:hanging="357"/>
        <w:contextualSpacing/>
      </w:pPr>
      <w:r w:rsidRPr="00AB2320">
        <w:t>Településrendezési tervi előzmények</w:t>
      </w:r>
    </w:p>
    <w:p w14:paraId="6167E5A2" w14:textId="77777777" w:rsidR="00AB2320" w:rsidRPr="00AB2320" w:rsidRDefault="00AB2320" w:rsidP="003B29C1">
      <w:pPr>
        <w:keepNext/>
        <w:numPr>
          <w:ilvl w:val="1"/>
          <w:numId w:val="6"/>
        </w:numPr>
        <w:tabs>
          <w:tab w:val="left" w:pos="567"/>
        </w:tabs>
        <w:spacing w:after="60"/>
        <w:ind w:hanging="357"/>
        <w:contextualSpacing/>
      </w:pPr>
      <w:r w:rsidRPr="00AB2320">
        <w:t>Táji és természeti adottságok vizsgálata</w:t>
      </w:r>
    </w:p>
    <w:p w14:paraId="69E16F23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Zöldfelületi rendszer vizsgálata</w:t>
      </w:r>
    </w:p>
    <w:p w14:paraId="08717227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Az épített környezet vizsgálata</w:t>
      </w:r>
    </w:p>
    <w:p w14:paraId="0334ECE2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Közlekedés</w:t>
      </w:r>
    </w:p>
    <w:p w14:paraId="20703BBF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lastRenderedPageBreak/>
        <w:t>Közművesítés</w:t>
      </w:r>
    </w:p>
    <w:p w14:paraId="0CB0D739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Helyzetelemzés és helyzetértékelés</w:t>
      </w:r>
    </w:p>
    <w:p w14:paraId="773D5F19" w14:textId="77777777" w:rsidR="00AB2320" w:rsidRPr="00AB2320" w:rsidRDefault="00AB2320" w:rsidP="003B29C1">
      <w:pPr>
        <w:numPr>
          <w:ilvl w:val="0"/>
          <w:numId w:val="6"/>
        </w:numPr>
        <w:tabs>
          <w:tab w:val="left" w:pos="567"/>
        </w:tabs>
        <w:spacing w:after="60"/>
        <w:contextualSpacing/>
      </w:pPr>
      <w:r w:rsidRPr="00AB2320">
        <w:rPr>
          <w:b/>
        </w:rPr>
        <w:t>ALÁTÁMASZTÓ JAVASLAT</w:t>
      </w:r>
      <w:r w:rsidRPr="00AB2320">
        <w:t xml:space="preserve"> </w:t>
      </w:r>
    </w:p>
    <w:p w14:paraId="08764788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Településrendezési javaslatok</w:t>
      </w:r>
    </w:p>
    <w:p w14:paraId="3CA2F337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 xml:space="preserve">Táj és zöldfelületi rendszer fejlesztése  </w:t>
      </w:r>
    </w:p>
    <w:p w14:paraId="52595168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Közlekedési javaslatok</w:t>
      </w:r>
    </w:p>
    <w:p w14:paraId="4794E71C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r w:rsidRPr="00AB2320">
        <w:t>Közművesítési javaslatok</w:t>
      </w:r>
    </w:p>
    <w:p w14:paraId="3672FF54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r w:rsidRPr="00AB2320">
        <w:t>Környezeti hatások és feltételek</w:t>
      </w:r>
    </w:p>
    <w:p w14:paraId="74BA1167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r w:rsidRPr="00AB2320">
        <w:t>Szabályozási koncepció</w:t>
      </w:r>
    </w:p>
    <w:p w14:paraId="213A9F18" w14:textId="77777777" w:rsidR="00AB2320" w:rsidRPr="006A6B76" w:rsidRDefault="00AB2320" w:rsidP="00AB2320">
      <w:pPr>
        <w:tabs>
          <w:tab w:val="left" w:pos="567"/>
        </w:tabs>
        <w:spacing w:after="60"/>
        <w:rPr>
          <w:rFonts w:cs="Calibri"/>
          <w:b/>
        </w:rPr>
      </w:pPr>
    </w:p>
    <w:p w14:paraId="60F62D2A" w14:textId="77777777" w:rsidR="00AB2320" w:rsidRPr="006A6B76" w:rsidRDefault="00AB2320" w:rsidP="00AB2320">
      <w:pPr>
        <w:tabs>
          <w:tab w:val="left" w:pos="567"/>
        </w:tabs>
        <w:spacing w:after="60"/>
        <w:jc w:val="both"/>
        <w:rPr>
          <w:rFonts w:cs="Calibri"/>
        </w:rPr>
      </w:pPr>
      <w:r w:rsidRPr="006A6B76">
        <w:rPr>
          <w:rFonts w:cs="Calibri"/>
          <w:b/>
        </w:rPr>
        <w:t>MEGBÍZÓI ELVÁRÁS</w:t>
      </w:r>
      <w:r w:rsidRPr="006A6B76">
        <w:rPr>
          <w:rFonts w:cs="Calibri"/>
          <w:bCs/>
        </w:rPr>
        <w:t>:</w:t>
      </w:r>
      <w:r w:rsidRPr="006A6B76">
        <w:rPr>
          <w:rFonts w:cs="Calibri"/>
        </w:rPr>
        <w:t xml:space="preserve"> rövid, áttekinthető, csak a legszükségesebb kérdésekre kitérő alátámasztó dokumentáció elkészítése.</w:t>
      </w:r>
    </w:p>
    <w:p w14:paraId="5F2F8F1B" w14:textId="77777777" w:rsidR="00AB2320" w:rsidRPr="00E61360" w:rsidRDefault="00AB2320" w:rsidP="00AB2320">
      <w:pPr>
        <w:jc w:val="both"/>
        <w:rPr>
          <w:rFonts w:cs="Calibri"/>
          <w:spacing w:val="-6"/>
          <w:highlight w:val="yellow"/>
        </w:rPr>
      </w:pPr>
    </w:p>
    <w:p w14:paraId="3E91D966" w14:textId="08F093CE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</w:rPr>
      </w:pPr>
      <w:r w:rsidRPr="006A6B76">
        <w:rPr>
          <w:rFonts w:cs="Calibri"/>
        </w:rPr>
        <w:t xml:space="preserve">Budapest, 2023. </w:t>
      </w:r>
      <w:r>
        <w:rPr>
          <w:rFonts w:cs="Calibri"/>
        </w:rPr>
        <w:t>szeptember 19.</w:t>
      </w:r>
    </w:p>
    <w:p w14:paraId="7C4DE8AE" w14:textId="77777777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  <w:b/>
        </w:rPr>
      </w:pPr>
    </w:p>
    <w:p w14:paraId="53E4581E" w14:textId="77777777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  <w:b/>
        </w:rPr>
      </w:pPr>
      <w:r w:rsidRPr="006A6B76">
        <w:rPr>
          <w:rFonts w:cs="Calibri"/>
          <w:b/>
        </w:rPr>
        <w:t xml:space="preserve">Trummer Tamás </w:t>
      </w:r>
    </w:p>
    <w:p w14:paraId="7A1548F1" w14:textId="77777777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</w:rPr>
      </w:pPr>
      <w:r w:rsidRPr="006A6B76">
        <w:rPr>
          <w:rFonts w:cs="Calibri"/>
          <w:b/>
        </w:rPr>
        <w:t>főépítész sk.</w:t>
      </w:r>
    </w:p>
    <w:p w14:paraId="1D9C41C9" w14:textId="77777777" w:rsidR="00AB2320" w:rsidRPr="00E61360" w:rsidRDefault="00AB2320" w:rsidP="00AB2320">
      <w:pPr>
        <w:rPr>
          <w:highlight w:val="yellow"/>
        </w:rPr>
      </w:pPr>
    </w:p>
    <w:p w14:paraId="0E9475CB" w14:textId="77777777" w:rsidR="00AB2320" w:rsidRPr="00E61360" w:rsidRDefault="00AB2320" w:rsidP="00AB2320">
      <w:pPr>
        <w:rPr>
          <w:highlight w:val="yellow"/>
        </w:rPr>
      </w:pPr>
    </w:p>
    <w:p w14:paraId="2AFB5958" w14:textId="032EC6AF" w:rsidR="00446BFF" w:rsidRPr="00AF1E93" w:rsidRDefault="00446BFF" w:rsidP="00AF1E93">
      <w:pPr>
        <w:rPr>
          <w:highlight w:val="yellow"/>
        </w:rPr>
      </w:pPr>
    </w:p>
    <w:sectPr w:rsidR="00446BFF" w:rsidRPr="00AF1E93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10A8" w14:textId="77777777" w:rsidR="00686144" w:rsidRDefault="00686144">
      <w:r>
        <w:separator/>
      </w:r>
    </w:p>
  </w:endnote>
  <w:endnote w:type="continuationSeparator" w:id="0">
    <w:p w14:paraId="55258A9B" w14:textId="77777777" w:rsidR="00686144" w:rsidRDefault="00686144">
      <w:r>
        <w:continuationSeparator/>
      </w:r>
    </w:p>
  </w:endnote>
  <w:endnote w:type="continuationNotice" w:id="1">
    <w:p w14:paraId="5BA908A5" w14:textId="77777777" w:rsidR="00686144" w:rsidRDefault="0068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997B30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2EC4" w14:textId="77777777" w:rsidR="00686144" w:rsidRDefault="00686144">
      <w:r>
        <w:separator/>
      </w:r>
    </w:p>
  </w:footnote>
  <w:footnote w:type="continuationSeparator" w:id="0">
    <w:p w14:paraId="499F6591" w14:textId="77777777" w:rsidR="00686144" w:rsidRDefault="00686144">
      <w:r>
        <w:continuationSeparator/>
      </w:r>
    </w:p>
  </w:footnote>
  <w:footnote w:type="continuationNotice" w:id="1">
    <w:p w14:paraId="714854A3" w14:textId="77777777" w:rsidR="00686144" w:rsidRDefault="00686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1EFC"/>
    <w:multiLevelType w:val="hybridMultilevel"/>
    <w:tmpl w:val="B09CC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A14"/>
    <w:multiLevelType w:val="hybridMultilevel"/>
    <w:tmpl w:val="B08A3992"/>
    <w:lvl w:ilvl="0" w:tplc="B5DC4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6597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num w:numId="1">
    <w:abstractNumId w:val="2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12E7"/>
    <w:rsid w:val="00012994"/>
    <w:rsid w:val="00017EE8"/>
    <w:rsid w:val="000204DF"/>
    <w:rsid w:val="00021DB6"/>
    <w:rsid w:val="00022171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6E8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0BFB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C18"/>
    <w:rsid w:val="000C1DF7"/>
    <w:rsid w:val="000C320E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AFC"/>
    <w:rsid w:val="000E3B00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2147"/>
    <w:rsid w:val="00103B60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2467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564D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3DD8"/>
    <w:rsid w:val="00226472"/>
    <w:rsid w:val="002266D2"/>
    <w:rsid w:val="002267E0"/>
    <w:rsid w:val="002275B2"/>
    <w:rsid w:val="00230521"/>
    <w:rsid w:val="00231B12"/>
    <w:rsid w:val="00232490"/>
    <w:rsid w:val="00232B28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8F7"/>
    <w:rsid w:val="00245C28"/>
    <w:rsid w:val="00246F6C"/>
    <w:rsid w:val="00251782"/>
    <w:rsid w:val="00251C69"/>
    <w:rsid w:val="002614CC"/>
    <w:rsid w:val="00262E6E"/>
    <w:rsid w:val="00265243"/>
    <w:rsid w:val="00265FF2"/>
    <w:rsid w:val="00266B5E"/>
    <w:rsid w:val="0026770A"/>
    <w:rsid w:val="00272CC8"/>
    <w:rsid w:val="00276A2F"/>
    <w:rsid w:val="00277507"/>
    <w:rsid w:val="00280624"/>
    <w:rsid w:val="00282DE9"/>
    <w:rsid w:val="00282FE0"/>
    <w:rsid w:val="0028513D"/>
    <w:rsid w:val="002856E6"/>
    <w:rsid w:val="002863EE"/>
    <w:rsid w:val="00286F82"/>
    <w:rsid w:val="00291384"/>
    <w:rsid w:val="00292E69"/>
    <w:rsid w:val="0029425E"/>
    <w:rsid w:val="0029522E"/>
    <w:rsid w:val="00297481"/>
    <w:rsid w:val="002A080C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4D0"/>
    <w:rsid w:val="002E4EA1"/>
    <w:rsid w:val="002E555F"/>
    <w:rsid w:val="002F212E"/>
    <w:rsid w:val="002F2E60"/>
    <w:rsid w:val="002F4E6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2C5E"/>
    <w:rsid w:val="00314B80"/>
    <w:rsid w:val="00314E2F"/>
    <w:rsid w:val="00316019"/>
    <w:rsid w:val="00317552"/>
    <w:rsid w:val="00323706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7D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C1"/>
    <w:rsid w:val="003B29D4"/>
    <w:rsid w:val="003B5395"/>
    <w:rsid w:val="003B56DD"/>
    <w:rsid w:val="003B696A"/>
    <w:rsid w:val="003B6C29"/>
    <w:rsid w:val="003B79D7"/>
    <w:rsid w:val="003C1AE4"/>
    <w:rsid w:val="003C2515"/>
    <w:rsid w:val="003C26B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5E5B"/>
    <w:rsid w:val="003D7831"/>
    <w:rsid w:val="003E05C7"/>
    <w:rsid w:val="003E5646"/>
    <w:rsid w:val="003F1A22"/>
    <w:rsid w:val="003F1B9C"/>
    <w:rsid w:val="003F3EB0"/>
    <w:rsid w:val="003F3F4A"/>
    <w:rsid w:val="003F4165"/>
    <w:rsid w:val="003F5179"/>
    <w:rsid w:val="003F5637"/>
    <w:rsid w:val="003F7A4D"/>
    <w:rsid w:val="00400739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4F02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255E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0401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B7D"/>
    <w:rsid w:val="005D0D78"/>
    <w:rsid w:val="005D15E6"/>
    <w:rsid w:val="005D21D6"/>
    <w:rsid w:val="005D2855"/>
    <w:rsid w:val="005D28DC"/>
    <w:rsid w:val="005D4148"/>
    <w:rsid w:val="005D5A31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6DA3"/>
    <w:rsid w:val="006375AB"/>
    <w:rsid w:val="00637C52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86144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B5E26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6DDD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0437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4900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6262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3760B"/>
    <w:rsid w:val="00940DAB"/>
    <w:rsid w:val="00941E35"/>
    <w:rsid w:val="009438A7"/>
    <w:rsid w:val="00945E94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A79"/>
    <w:rsid w:val="00984EC5"/>
    <w:rsid w:val="00991160"/>
    <w:rsid w:val="0099132E"/>
    <w:rsid w:val="00992FE5"/>
    <w:rsid w:val="009953EE"/>
    <w:rsid w:val="009958B4"/>
    <w:rsid w:val="009967E4"/>
    <w:rsid w:val="00997B30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70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320"/>
    <w:rsid w:val="00AB2864"/>
    <w:rsid w:val="00AB44E9"/>
    <w:rsid w:val="00AB4DEE"/>
    <w:rsid w:val="00AB56B4"/>
    <w:rsid w:val="00AB5FA7"/>
    <w:rsid w:val="00AB76E9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1E93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00E4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0F61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7302F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27AA7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444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3F9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45FA"/>
    <w:rsid w:val="00CA6109"/>
    <w:rsid w:val="00CA619F"/>
    <w:rsid w:val="00CA7247"/>
    <w:rsid w:val="00CA7C97"/>
    <w:rsid w:val="00CA7E93"/>
    <w:rsid w:val="00CB266A"/>
    <w:rsid w:val="00CB4441"/>
    <w:rsid w:val="00CC0E47"/>
    <w:rsid w:val="00CC184F"/>
    <w:rsid w:val="00CC1978"/>
    <w:rsid w:val="00CC220A"/>
    <w:rsid w:val="00CC3F95"/>
    <w:rsid w:val="00CC4EB4"/>
    <w:rsid w:val="00CC521C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593C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34F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EE8"/>
    <w:rsid w:val="00DD1F1B"/>
    <w:rsid w:val="00DD33F9"/>
    <w:rsid w:val="00DD4584"/>
    <w:rsid w:val="00DD4D51"/>
    <w:rsid w:val="00DD4F6E"/>
    <w:rsid w:val="00DD52C5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BDF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28F2"/>
    <w:rsid w:val="00F33E7A"/>
    <w:rsid w:val="00F34B27"/>
    <w:rsid w:val="00F358A4"/>
    <w:rsid w:val="00F35E9F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63D11"/>
    <w:rsid w:val="00F70DE8"/>
    <w:rsid w:val="00F714E8"/>
    <w:rsid w:val="00F71510"/>
    <w:rsid w:val="00F71658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1698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620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BAD079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6F2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2C8B-08E2-4449-AC24-E1D60EC92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E0051-9C50-4A8F-B40D-2949E13C9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30B9BA-FF86-49E8-A783-31D866E18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30042-B7F2-4D8B-BBAC-D89D78E28E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443A6B-9A97-43C7-9D54-AA85513B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1079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Silye Tamás</cp:lastModifiedBy>
  <cp:revision>12</cp:revision>
  <cp:lastPrinted>2023-09-19T09:01:00Z</cp:lastPrinted>
  <dcterms:created xsi:type="dcterms:W3CDTF">2023-09-13T14:52:00Z</dcterms:created>
  <dcterms:modified xsi:type="dcterms:W3CDTF">2023-09-20T10:56:00Z</dcterms:modified>
</cp:coreProperties>
</file>