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4CC" w:rsidRPr="008709A0" w:rsidRDefault="005C35DE">
      <w:pPr>
        <w:jc w:val="both"/>
        <w:rPr>
          <w:b/>
          <w:sz w:val="34"/>
          <w:szCs w:val="34"/>
          <w:lang w:val="hu-HU"/>
        </w:rPr>
      </w:pPr>
      <w:r w:rsidRPr="008709A0">
        <w:rPr>
          <w:b/>
          <w:sz w:val="34"/>
          <w:szCs w:val="34"/>
          <w:lang w:val="hu-HU"/>
        </w:rPr>
        <w:t>Melléklet I.</w:t>
      </w:r>
    </w:p>
    <w:p w:rsidR="004D04CC" w:rsidRPr="008709A0" w:rsidRDefault="004D04CC">
      <w:pPr>
        <w:jc w:val="both"/>
        <w:rPr>
          <w:b/>
          <w:sz w:val="26"/>
          <w:szCs w:val="26"/>
          <w:lang w:val="hu-HU"/>
        </w:rPr>
      </w:pPr>
    </w:p>
    <w:p w:rsidR="004D04CC" w:rsidRPr="008709A0" w:rsidRDefault="004D04CC">
      <w:pPr>
        <w:jc w:val="both"/>
        <w:rPr>
          <w:b/>
          <w:sz w:val="26"/>
          <w:szCs w:val="26"/>
          <w:lang w:val="hu-HU"/>
        </w:rPr>
      </w:pPr>
    </w:p>
    <w:p w:rsidR="004D04CC" w:rsidRPr="008709A0" w:rsidRDefault="004D04CC">
      <w:pPr>
        <w:jc w:val="both"/>
        <w:rPr>
          <w:b/>
          <w:sz w:val="26"/>
          <w:szCs w:val="26"/>
          <w:lang w:val="hu-HU"/>
        </w:rPr>
      </w:pPr>
    </w:p>
    <w:p w:rsidR="004D04CC" w:rsidRPr="008709A0" w:rsidRDefault="005C35DE">
      <w:pPr>
        <w:jc w:val="both"/>
        <w:rPr>
          <w:b/>
          <w:sz w:val="26"/>
          <w:szCs w:val="26"/>
          <w:lang w:val="hu-HU"/>
        </w:rPr>
      </w:pPr>
      <w:r w:rsidRPr="008709A0">
        <w:rPr>
          <w:b/>
          <w:sz w:val="26"/>
          <w:szCs w:val="26"/>
          <w:lang w:val="hu-HU"/>
        </w:rPr>
        <w:t>Margit-negyed Nappali</w:t>
      </w:r>
    </w:p>
    <w:p w:rsidR="004D04CC" w:rsidRPr="008709A0" w:rsidRDefault="005C35DE">
      <w:pPr>
        <w:jc w:val="both"/>
        <w:rPr>
          <w:lang w:val="hu-HU"/>
        </w:rPr>
      </w:pPr>
      <w:r w:rsidRPr="008709A0">
        <w:rPr>
          <w:lang w:val="hu-HU"/>
        </w:rPr>
        <w:t xml:space="preserve">A Nappali a Margit-negyed </w:t>
      </w:r>
      <w:proofErr w:type="spellStart"/>
      <w:r w:rsidRPr="008709A0">
        <w:rPr>
          <w:lang w:val="hu-HU"/>
        </w:rPr>
        <w:t>pop-up</w:t>
      </w:r>
      <w:proofErr w:type="spellEnd"/>
      <w:r w:rsidRPr="008709A0">
        <w:rPr>
          <w:lang w:val="hu-HU"/>
        </w:rPr>
        <w:t xml:space="preserve"> közösségi irodája és </w:t>
      </w:r>
      <w:proofErr w:type="gramStart"/>
      <w:r w:rsidRPr="008709A0">
        <w:rPr>
          <w:lang w:val="hu-HU"/>
        </w:rPr>
        <w:t>rendezvényközpontja</w:t>
      </w:r>
      <w:proofErr w:type="gramEnd"/>
      <w:r w:rsidRPr="008709A0">
        <w:rPr>
          <w:lang w:val="hu-HU"/>
        </w:rPr>
        <w:t xml:space="preserve"> ami 2022. április 1-június 18-ig volt látogatható a Margit krt. 54. alatti üres üzlethelyiségben. </w:t>
      </w:r>
    </w:p>
    <w:p w:rsidR="004D04CC" w:rsidRPr="008709A0" w:rsidRDefault="004D04CC">
      <w:pPr>
        <w:jc w:val="both"/>
        <w:rPr>
          <w:lang w:val="hu-HU"/>
        </w:rPr>
      </w:pPr>
    </w:p>
    <w:p w:rsidR="004D04CC" w:rsidRPr="008709A0" w:rsidRDefault="005C35DE">
      <w:pPr>
        <w:jc w:val="both"/>
        <w:rPr>
          <w:lang w:val="hu-HU"/>
        </w:rPr>
      </w:pPr>
      <w:proofErr w:type="spellStart"/>
      <w:r w:rsidRPr="008709A0">
        <w:rPr>
          <w:b/>
          <w:lang w:val="hu-HU"/>
        </w:rPr>
        <w:t>Facebook</w:t>
      </w:r>
      <w:proofErr w:type="spellEnd"/>
      <w:r w:rsidRPr="008709A0">
        <w:rPr>
          <w:b/>
          <w:lang w:val="hu-HU"/>
        </w:rPr>
        <w:t xml:space="preserve"> oldal</w:t>
      </w:r>
      <w:r w:rsidRPr="008709A0">
        <w:rPr>
          <w:lang w:val="hu-HU"/>
        </w:rPr>
        <w:t>: https://www.facebook.com/margitnegyednappali</w:t>
      </w:r>
    </w:p>
    <w:p w:rsidR="004D04CC" w:rsidRDefault="004D04CC">
      <w:pPr>
        <w:jc w:val="both"/>
        <w:rPr>
          <w:b/>
          <w:sz w:val="26"/>
          <w:szCs w:val="26"/>
        </w:rPr>
      </w:pPr>
    </w:p>
    <w:p w:rsidR="004D04CC" w:rsidRDefault="005C35DE">
      <w:pPr>
        <w:jc w:val="both"/>
        <w:rPr>
          <w:b/>
          <w:sz w:val="26"/>
          <w:szCs w:val="26"/>
        </w:rPr>
      </w:pPr>
      <w:proofErr w:type="spellStart"/>
      <w:r>
        <w:rPr>
          <w:b/>
          <w:sz w:val="26"/>
          <w:szCs w:val="26"/>
        </w:rPr>
        <w:t>Programtáblázat</w:t>
      </w:r>
      <w:proofErr w:type="spellEnd"/>
    </w:p>
    <w:tbl>
      <w:tblPr>
        <w:tblStyle w:val="a0"/>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70"/>
        <w:gridCol w:w="1160"/>
        <w:gridCol w:w="1305"/>
        <w:gridCol w:w="1459"/>
        <w:gridCol w:w="1265"/>
        <w:gridCol w:w="1459"/>
        <w:gridCol w:w="1207"/>
      </w:tblGrid>
      <w:tr w:rsidR="004D04CC">
        <w:trPr>
          <w:trHeight w:val="315"/>
        </w:trPr>
        <w:tc>
          <w:tcPr>
            <w:tcW w:w="1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hétfő</w:t>
            </w:r>
            <w:proofErr w:type="spellEnd"/>
          </w:p>
        </w:tc>
        <w:tc>
          <w:tcPr>
            <w:tcW w:w="1159"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kedd</w:t>
            </w:r>
            <w:proofErr w:type="spellEnd"/>
          </w:p>
        </w:tc>
        <w:tc>
          <w:tcPr>
            <w:tcW w:w="1304"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szerda</w:t>
            </w:r>
            <w:proofErr w:type="spellEnd"/>
          </w:p>
        </w:tc>
        <w:tc>
          <w:tcPr>
            <w:tcW w:w="1459"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csütörtök</w:t>
            </w:r>
            <w:proofErr w:type="spellEnd"/>
          </w:p>
        </w:tc>
        <w:tc>
          <w:tcPr>
            <w:tcW w:w="126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péntek</w:t>
            </w:r>
            <w:proofErr w:type="spellEnd"/>
          </w:p>
        </w:tc>
        <w:tc>
          <w:tcPr>
            <w:tcW w:w="1459"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szombat</w:t>
            </w:r>
            <w:proofErr w:type="spellEnd"/>
          </w:p>
        </w:tc>
        <w:tc>
          <w:tcPr>
            <w:tcW w:w="1207"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vasárnap</w:t>
            </w:r>
            <w:proofErr w:type="spellEnd"/>
          </w:p>
        </w:tc>
      </w:tr>
      <w:tr w:rsidR="004D04CC">
        <w:trPr>
          <w:trHeight w:val="315"/>
        </w:trPr>
        <w:tc>
          <w:tcPr>
            <w:tcW w:w="1169" w:type="dxa"/>
            <w:tcBorders>
              <w:left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11</w:t>
            </w:r>
          </w:p>
        </w:tc>
        <w:tc>
          <w:tcPr>
            <w:tcW w:w="11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12</w:t>
            </w:r>
          </w:p>
        </w:tc>
        <w:tc>
          <w:tcPr>
            <w:tcW w:w="1304"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13</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14</w:t>
            </w:r>
          </w:p>
        </w:tc>
        <w:tc>
          <w:tcPr>
            <w:tcW w:w="1265"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15</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16</w:t>
            </w:r>
          </w:p>
        </w:tc>
        <w:tc>
          <w:tcPr>
            <w:tcW w:w="1207"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17</w:t>
            </w:r>
          </w:p>
        </w:tc>
      </w:tr>
      <w:tr w:rsidR="004D04CC">
        <w:trPr>
          <w:trHeight w:val="975"/>
        </w:trPr>
        <w:tc>
          <w:tcPr>
            <w:tcW w:w="1169" w:type="dxa"/>
            <w:tcBorders>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bottom"/>
          </w:tcPr>
          <w:p w:rsidR="004D04CC" w:rsidRDefault="004D04CC">
            <w:pPr>
              <w:widowControl w:val="0"/>
              <w:jc w:val="both"/>
              <w:rPr>
                <w:sz w:val="20"/>
                <w:szCs w:val="20"/>
              </w:rPr>
            </w:pPr>
          </w:p>
        </w:tc>
        <w:tc>
          <w:tcPr>
            <w:tcW w:w="1159" w:type="dxa"/>
            <w:tcBorders>
              <w:bottom w:val="single" w:sz="6" w:space="0" w:color="000000"/>
              <w:right w:val="single" w:sz="6" w:space="0" w:color="000000"/>
            </w:tcBorders>
            <w:shd w:val="clear" w:color="auto" w:fill="F4CCCC"/>
            <w:tcMar>
              <w:top w:w="40" w:type="dxa"/>
              <w:left w:w="40" w:type="dxa"/>
              <w:bottom w:w="40" w:type="dxa"/>
              <w:right w:w="40" w:type="dxa"/>
            </w:tcMar>
            <w:vAlign w:val="bottom"/>
          </w:tcPr>
          <w:p w:rsidR="004D04CC" w:rsidRDefault="004D04CC">
            <w:pPr>
              <w:widowControl w:val="0"/>
              <w:jc w:val="both"/>
              <w:rPr>
                <w:sz w:val="20"/>
                <w:szCs w:val="20"/>
              </w:rPr>
            </w:pPr>
          </w:p>
        </w:tc>
        <w:tc>
          <w:tcPr>
            <w:tcW w:w="1304"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PERMAGANG</w:t>
            </w:r>
          </w:p>
          <w:p w:rsidR="004D04CC" w:rsidRDefault="005C35DE">
            <w:pPr>
              <w:widowControl w:val="0"/>
              <w:jc w:val="both"/>
              <w:rPr>
                <w:sz w:val="20"/>
                <w:szCs w:val="20"/>
              </w:rPr>
            </w:pPr>
            <w:r>
              <w:rPr>
                <w:sz w:val="20"/>
                <w:szCs w:val="20"/>
              </w:rPr>
              <w:t>18.30 - 20.00</w:t>
            </w: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265" w:type="dxa"/>
            <w:tcBorders>
              <w:bottom w:val="single" w:sz="6" w:space="0" w:color="000000"/>
              <w:right w:val="single" w:sz="6" w:space="0" w:color="000000"/>
            </w:tcBorders>
            <w:shd w:val="clear" w:color="auto" w:fill="F4CCCC"/>
            <w:tcMar>
              <w:top w:w="40" w:type="dxa"/>
              <w:left w:w="40" w:type="dxa"/>
              <w:bottom w:w="40" w:type="dxa"/>
              <w:right w:w="40" w:type="dxa"/>
            </w:tcMar>
            <w:vAlign w:val="bottom"/>
          </w:tcPr>
          <w:p w:rsidR="004D04CC" w:rsidRDefault="005C35DE">
            <w:pPr>
              <w:widowControl w:val="0"/>
              <w:jc w:val="both"/>
              <w:rPr>
                <w:sz w:val="20"/>
                <w:szCs w:val="20"/>
              </w:rPr>
            </w:pPr>
            <w:r>
              <w:rPr>
                <w:sz w:val="20"/>
                <w:szCs w:val="20"/>
              </w:rPr>
              <w:t>HÚSVÉT</w:t>
            </w:r>
          </w:p>
        </w:tc>
        <w:tc>
          <w:tcPr>
            <w:tcW w:w="1459" w:type="dxa"/>
            <w:tcBorders>
              <w:bottom w:val="single" w:sz="6" w:space="0" w:color="000000"/>
              <w:right w:val="single" w:sz="6" w:space="0" w:color="000000"/>
            </w:tcBorders>
            <w:shd w:val="clear" w:color="auto" w:fill="F4CCCC"/>
            <w:tcMar>
              <w:top w:w="40" w:type="dxa"/>
              <w:left w:w="40" w:type="dxa"/>
              <w:bottom w:w="40" w:type="dxa"/>
              <w:right w:w="40" w:type="dxa"/>
            </w:tcMar>
            <w:vAlign w:val="bottom"/>
          </w:tcPr>
          <w:p w:rsidR="004D04CC" w:rsidRDefault="005C35DE">
            <w:pPr>
              <w:widowControl w:val="0"/>
              <w:jc w:val="both"/>
              <w:rPr>
                <w:sz w:val="20"/>
                <w:szCs w:val="20"/>
              </w:rPr>
            </w:pPr>
            <w:r>
              <w:rPr>
                <w:sz w:val="20"/>
                <w:szCs w:val="20"/>
              </w:rPr>
              <w:t>-</w:t>
            </w:r>
          </w:p>
        </w:tc>
        <w:tc>
          <w:tcPr>
            <w:tcW w:w="1207" w:type="dxa"/>
            <w:tcBorders>
              <w:bottom w:val="single" w:sz="6" w:space="0" w:color="000000"/>
              <w:right w:val="single" w:sz="6" w:space="0" w:color="000000"/>
            </w:tcBorders>
            <w:shd w:val="clear" w:color="auto" w:fill="F4CCCC"/>
            <w:tcMar>
              <w:top w:w="40" w:type="dxa"/>
              <w:left w:w="40" w:type="dxa"/>
              <w:bottom w:w="40" w:type="dxa"/>
              <w:right w:w="40" w:type="dxa"/>
            </w:tcMar>
            <w:vAlign w:val="bottom"/>
          </w:tcPr>
          <w:p w:rsidR="004D04CC" w:rsidRDefault="005C35DE">
            <w:pPr>
              <w:widowControl w:val="0"/>
              <w:jc w:val="both"/>
              <w:rPr>
                <w:sz w:val="20"/>
                <w:szCs w:val="20"/>
              </w:rPr>
            </w:pPr>
            <w:r>
              <w:rPr>
                <w:sz w:val="20"/>
                <w:szCs w:val="20"/>
              </w:rPr>
              <w:t>-</w:t>
            </w:r>
          </w:p>
        </w:tc>
      </w:tr>
      <w:tr w:rsidR="004D04CC">
        <w:trPr>
          <w:trHeight w:val="315"/>
        </w:trPr>
        <w:tc>
          <w:tcPr>
            <w:tcW w:w="1169" w:type="dxa"/>
            <w:tcBorders>
              <w:left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18</w:t>
            </w:r>
          </w:p>
        </w:tc>
        <w:tc>
          <w:tcPr>
            <w:tcW w:w="11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19</w:t>
            </w:r>
          </w:p>
        </w:tc>
        <w:tc>
          <w:tcPr>
            <w:tcW w:w="1304"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20</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21</w:t>
            </w:r>
          </w:p>
        </w:tc>
        <w:tc>
          <w:tcPr>
            <w:tcW w:w="1265"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22</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23</w:t>
            </w:r>
          </w:p>
        </w:tc>
        <w:tc>
          <w:tcPr>
            <w:tcW w:w="1207"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24</w:t>
            </w:r>
          </w:p>
        </w:tc>
      </w:tr>
      <w:tr w:rsidR="004D04CC">
        <w:trPr>
          <w:trHeight w:val="990"/>
        </w:trPr>
        <w:tc>
          <w:tcPr>
            <w:tcW w:w="1169" w:type="dxa"/>
            <w:tcBorders>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bottom"/>
          </w:tcPr>
          <w:p w:rsidR="004D04CC" w:rsidRDefault="005C35DE">
            <w:pPr>
              <w:widowControl w:val="0"/>
              <w:jc w:val="both"/>
              <w:rPr>
                <w:sz w:val="20"/>
                <w:szCs w:val="20"/>
              </w:rPr>
            </w:pPr>
            <w:r>
              <w:rPr>
                <w:sz w:val="20"/>
                <w:szCs w:val="20"/>
              </w:rPr>
              <w:t>HÚSVÉT</w:t>
            </w:r>
          </w:p>
        </w:tc>
        <w:tc>
          <w:tcPr>
            <w:tcW w:w="1159"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304"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265"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NÖVÉNY BARTER</w:t>
            </w:r>
          </w:p>
          <w:p w:rsidR="004D04CC" w:rsidRDefault="005C35DE">
            <w:pPr>
              <w:widowControl w:val="0"/>
              <w:jc w:val="both"/>
              <w:rPr>
                <w:sz w:val="20"/>
                <w:szCs w:val="20"/>
              </w:rPr>
            </w:pPr>
            <w:r>
              <w:rPr>
                <w:sz w:val="20"/>
                <w:szCs w:val="20"/>
              </w:rPr>
              <w:t>10-14</w:t>
            </w:r>
          </w:p>
        </w:tc>
        <w:tc>
          <w:tcPr>
            <w:tcW w:w="1207" w:type="dxa"/>
            <w:tcBorders>
              <w:bottom w:val="single" w:sz="6" w:space="0" w:color="000000"/>
              <w:right w:val="single" w:sz="6" w:space="0" w:color="000000"/>
            </w:tcBorders>
            <w:shd w:val="clear" w:color="auto" w:fill="F4CCCC"/>
            <w:tcMar>
              <w:top w:w="40" w:type="dxa"/>
              <w:left w:w="40" w:type="dxa"/>
              <w:bottom w:w="40" w:type="dxa"/>
              <w:right w:w="40" w:type="dxa"/>
            </w:tcMar>
            <w:vAlign w:val="bottom"/>
          </w:tcPr>
          <w:p w:rsidR="004D04CC" w:rsidRDefault="005C35DE">
            <w:pPr>
              <w:widowControl w:val="0"/>
              <w:jc w:val="both"/>
              <w:rPr>
                <w:sz w:val="20"/>
                <w:szCs w:val="20"/>
              </w:rPr>
            </w:pPr>
            <w:r>
              <w:rPr>
                <w:sz w:val="20"/>
                <w:szCs w:val="20"/>
              </w:rPr>
              <w:t>-</w:t>
            </w:r>
          </w:p>
        </w:tc>
      </w:tr>
      <w:tr w:rsidR="004D04CC">
        <w:trPr>
          <w:trHeight w:val="315"/>
        </w:trPr>
        <w:tc>
          <w:tcPr>
            <w:tcW w:w="1169" w:type="dxa"/>
            <w:tcBorders>
              <w:left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25</w:t>
            </w:r>
          </w:p>
        </w:tc>
        <w:tc>
          <w:tcPr>
            <w:tcW w:w="11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26</w:t>
            </w:r>
          </w:p>
        </w:tc>
        <w:tc>
          <w:tcPr>
            <w:tcW w:w="1304"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27</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28</w:t>
            </w:r>
          </w:p>
        </w:tc>
        <w:tc>
          <w:tcPr>
            <w:tcW w:w="1265"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29</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április</w:t>
            </w:r>
            <w:proofErr w:type="spellEnd"/>
            <w:r>
              <w:rPr>
                <w:b/>
                <w:sz w:val="20"/>
                <w:szCs w:val="20"/>
              </w:rPr>
              <w:t xml:space="preserve"> 30</w:t>
            </w:r>
          </w:p>
        </w:tc>
        <w:tc>
          <w:tcPr>
            <w:tcW w:w="1207"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1</w:t>
            </w:r>
          </w:p>
        </w:tc>
      </w:tr>
      <w:tr w:rsidR="004D04CC">
        <w:trPr>
          <w:trHeight w:val="1035"/>
        </w:trPr>
        <w:tc>
          <w:tcPr>
            <w:tcW w:w="116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159"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304"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TÁRSASJÁTÉK</w:t>
            </w:r>
          </w:p>
          <w:p w:rsidR="004D04CC" w:rsidRDefault="005C35DE">
            <w:pPr>
              <w:widowControl w:val="0"/>
              <w:jc w:val="both"/>
              <w:rPr>
                <w:sz w:val="20"/>
                <w:szCs w:val="20"/>
              </w:rPr>
            </w:pPr>
            <w:r>
              <w:rPr>
                <w:sz w:val="20"/>
                <w:szCs w:val="20"/>
              </w:rPr>
              <w:t>17.00-22.00</w:t>
            </w: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265"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TÁRSAS.HÁZ</w:t>
            </w: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sz w:val="20"/>
                <w:szCs w:val="20"/>
              </w:rPr>
              <w:t>Budapesti</w:t>
            </w:r>
            <w:proofErr w:type="spellEnd"/>
            <w:r>
              <w:rPr>
                <w:sz w:val="20"/>
                <w:szCs w:val="20"/>
              </w:rPr>
              <w:t xml:space="preserve"> </w:t>
            </w:r>
            <w:proofErr w:type="spellStart"/>
            <w:r>
              <w:rPr>
                <w:sz w:val="20"/>
                <w:szCs w:val="20"/>
              </w:rPr>
              <w:t>Tavaszi</w:t>
            </w:r>
            <w:proofErr w:type="spellEnd"/>
            <w:r>
              <w:rPr>
                <w:sz w:val="20"/>
                <w:szCs w:val="20"/>
              </w:rPr>
              <w:t xml:space="preserve"> </w:t>
            </w:r>
            <w:proofErr w:type="spellStart"/>
            <w:r>
              <w:rPr>
                <w:sz w:val="20"/>
                <w:szCs w:val="20"/>
              </w:rPr>
              <w:t>Fesztivál</w:t>
            </w:r>
            <w:proofErr w:type="spellEnd"/>
          </w:p>
        </w:tc>
        <w:tc>
          <w:tcPr>
            <w:tcW w:w="1207"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ANYAWELLNESS</w:t>
            </w:r>
          </w:p>
        </w:tc>
      </w:tr>
      <w:tr w:rsidR="004D04CC">
        <w:trPr>
          <w:trHeight w:val="315"/>
        </w:trPr>
        <w:tc>
          <w:tcPr>
            <w:tcW w:w="1169" w:type="dxa"/>
            <w:tcBorders>
              <w:left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2</w:t>
            </w:r>
          </w:p>
        </w:tc>
        <w:tc>
          <w:tcPr>
            <w:tcW w:w="11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3</w:t>
            </w:r>
          </w:p>
        </w:tc>
        <w:tc>
          <w:tcPr>
            <w:tcW w:w="1304"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4</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5</w:t>
            </w:r>
          </w:p>
        </w:tc>
        <w:tc>
          <w:tcPr>
            <w:tcW w:w="1265"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6</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7</w:t>
            </w:r>
          </w:p>
        </w:tc>
        <w:tc>
          <w:tcPr>
            <w:tcW w:w="1207"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8</w:t>
            </w:r>
          </w:p>
        </w:tc>
      </w:tr>
      <w:tr w:rsidR="004D04CC">
        <w:trPr>
          <w:trHeight w:val="1425"/>
        </w:trPr>
        <w:tc>
          <w:tcPr>
            <w:tcW w:w="116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159"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304"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 xml:space="preserve">11:00 </w:t>
            </w:r>
            <w:proofErr w:type="spellStart"/>
            <w:r>
              <w:rPr>
                <w:sz w:val="20"/>
                <w:szCs w:val="20"/>
              </w:rPr>
              <w:t>Védett</w:t>
            </w:r>
            <w:proofErr w:type="spellEnd"/>
            <w:r>
              <w:rPr>
                <w:sz w:val="20"/>
                <w:szCs w:val="20"/>
              </w:rPr>
              <w:t xml:space="preserve"> </w:t>
            </w:r>
            <w:proofErr w:type="spellStart"/>
            <w:r>
              <w:rPr>
                <w:sz w:val="20"/>
                <w:szCs w:val="20"/>
              </w:rPr>
              <w:t>tér</w:t>
            </w:r>
            <w:proofErr w:type="spellEnd"/>
          </w:p>
          <w:p w:rsidR="004D04CC" w:rsidRDefault="005C35DE">
            <w:pPr>
              <w:widowControl w:val="0"/>
              <w:jc w:val="both"/>
              <w:rPr>
                <w:sz w:val="20"/>
                <w:szCs w:val="20"/>
              </w:rPr>
            </w:pPr>
            <w:r>
              <w:rPr>
                <w:sz w:val="20"/>
                <w:szCs w:val="20"/>
              </w:rPr>
              <w:t xml:space="preserve">18.00 - 21.00 </w:t>
            </w:r>
            <w:proofErr w:type="spellStart"/>
            <w:r>
              <w:rPr>
                <w:sz w:val="20"/>
                <w:szCs w:val="20"/>
              </w:rPr>
              <w:t>közgyűlés</w:t>
            </w:r>
            <w:proofErr w:type="spellEnd"/>
          </w:p>
        </w:tc>
        <w:tc>
          <w:tcPr>
            <w:tcW w:w="1265"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 xml:space="preserve">KÖNYV BARTER </w:t>
            </w:r>
          </w:p>
        </w:tc>
        <w:tc>
          <w:tcPr>
            <w:tcW w:w="1207" w:type="dxa"/>
            <w:tcBorders>
              <w:bottom w:val="single" w:sz="6" w:space="0" w:color="000000"/>
              <w:right w:val="single" w:sz="6" w:space="0" w:color="000000"/>
            </w:tcBorders>
            <w:shd w:val="clear" w:color="auto" w:fill="F4CCCC"/>
            <w:tcMar>
              <w:top w:w="40" w:type="dxa"/>
              <w:left w:w="40" w:type="dxa"/>
              <w:bottom w:w="40" w:type="dxa"/>
              <w:right w:w="40" w:type="dxa"/>
            </w:tcMar>
            <w:vAlign w:val="bottom"/>
          </w:tcPr>
          <w:p w:rsidR="004D04CC" w:rsidRDefault="005C35DE">
            <w:pPr>
              <w:widowControl w:val="0"/>
              <w:jc w:val="both"/>
              <w:rPr>
                <w:sz w:val="20"/>
                <w:szCs w:val="20"/>
              </w:rPr>
            </w:pPr>
            <w:r>
              <w:rPr>
                <w:sz w:val="20"/>
                <w:szCs w:val="20"/>
              </w:rPr>
              <w:t>-</w:t>
            </w:r>
          </w:p>
        </w:tc>
      </w:tr>
      <w:tr w:rsidR="004D04CC">
        <w:trPr>
          <w:trHeight w:val="315"/>
        </w:trPr>
        <w:tc>
          <w:tcPr>
            <w:tcW w:w="1169" w:type="dxa"/>
            <w:tcBorders>
              <w:left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9</w:t>
            </w:r>
          </w:p>
        </w:tc>
        <w:tc>
          <w:tcPr>
            <w:tcW w:w="11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10</w:t>
            </w:r>
          </w:p>
        </w:tc>
        <w:tc>
          <w:tcPr>
            <w:tcW w:w="1304"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11</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12</w:t>
            </w:r>
          </w:p>
        </w:tc>
        <w:tc>
          <w:tcPr>
            <w:tcW w:w="1265"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13</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14</w:t>
            </w:r>
          </w:p>
        </w:tc>
        <w:tc>
          <w:tcPr>
            <w:tcW w:w="1207"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15</w:t>
            </w:r>
          </w:p>
        </w:tc>
      </w:tr>
      <w:tr w:rsidR="004D04CC">
        <w:trPr>
          <w:trHeight w:val="1470"/>
        </w:trPr>
        <w:tc>
          <w:tcPr>
            <w:tcW w:w="116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 xml:space="preserve">JÓTÉKONYSÁGI ANYAWELLNESS 10.00-13.00 </w:t>
            </w:r>
          </w:p>
        </w:tc>
        <w:tc>
          <w:tcPr>
            <w:tcW w:w="1159"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 xml:space="preserve">MAKRAMÉ WS </w:t>
            </w:r>
            <w:proofErr w:type="spellStart"/>
            <w:r>
              <w:rPr>
                <w:sz w:val="20"/>
                <w:szCs w:val="20"/>
              </w:rPr>
              <w:t>nyitás</w:t>
            </w:r>
            <w:proofErr w:type="spellEnd"/>
            <w:r>
              <w:rPr>
                <w:sz w:val="20"/>
                <w:szCs w:val="20"/>
              </w:rPr>
              <w:t>: i</w:t>
            </w:r>
          </w:p>
        </w:tc>
        <w:tc>
          <w:tcPr>
            <w:tcW w:w="1304"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NAGYI FILM</w:t>
            </w:r>
          </w:p>
          <w:p w:rsidR="004D04CC" w:rsidRDefault="005C35DE">
            <w:pPr>
              <w:widowControl w:val="0"/>
              <w:jc w:val="both"/>
              <w:rPr>
                <w:sz w:val="20"/>
                <w:szCs w:val="20"/>
              </w:rPr>
            </w:pPr>
            <w:r>
              <w:rPr>
                <w:sz w:val="20"/>
                <w:szCs w:val="20"/>
              </w:rPr>
              <w:t>18.30 - 21.00</w:t>
            </w: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265"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FERMENTÁLÁS</w:t>
            </w:r>
          </w:p>
          <w:p w:rsidR="004D04CC" w:rsidRDefault="005C35DE">
            <w:pPr>
              <w:widowControl w:val="0"/>
              <w:jc w:val="both"/>
              <w:rPr>
                <w:sz w:val="20"/>
                <w:szCs w:val="20"/>
              </w:rPr>
            </w:pPr>
            <w:r>
              <w:rPr>
                <w:sz w:val="20"/>
                <w:szCs w:val="20"/>
              </w:rPr>
              <w:t>14.00 - 17.00</w:t>
            </w:r>
          </w:p>
        </w:tc>
        <w:tc>
          <w:tcPr>
            <w:tcW w:w="1207" w:type="dxa"/>
            <w:tcBorders>
              <w:bottom w:val="single" w:sz="6" w:space="0" w:color="000000"/>
              <w:right w:val="single" w:sz="6" w:space="0" w:color="000000"/>
            </w:tcBorders>
            <w:shd w:val="clear" w:color="auto" w:fill="F4CCCC"/>
            <w:tcMar>
              <w:top w:w="40" w:type="dxa"/>
              <w:left w:w="40" w:type="dxa"/>
              <w:bottom w:w="40" w:type="dxa"/>
              <w:right w:w="40" w:type="dxa"/>
            </w:tcMar>
            <w:vAlign w:val="bottom"/>
          </w:tcPr>
          <w:p w:rsidR="004D04CC" w:rsidRDefault="005C35DE">
            <w:pPr>
              <w:widowControl w:val="0"/>
              <w:jc w:val="both"/>
              <w:rPr>
                <w:sz w:val="20"/>
                <w:szCs w:val="20"/>
              </w:rPr>
            </w:pPr>
            <w:r>
              <w:rPr>
                <w:sz w:val="20"/>
                <w:szCs w:val="20"/>
              </w:rPr>
              <w:t>-</w:t>
            </w:r>
          </w:p>
        </w:tc>
      </w:tr>
      <w:tr w:rsidR="004D04CC">
        <w:trPr>
          <w:trHeight w:val="315"/>
        </w:trPr>
        <w:tc>
          <w:tcPr>
            <w:tcW w:w="1169" w:type="dxa"/>
            <w:tcBorders>
              <w:left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16</w:t>
            </w:r>
          </w:p>
        </w:tc>
        <w:tc>
          <w:tcPr>
            <w:tcW w:w="11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17</w:t>
            </w:r>
          </w:p>
        </w:tc>
        <w:tc>
          <w:tcPr>
            <w:tcW w:w="1304"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18</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19</w:t>
            </w:r>
          </w:p>
        </w:tc>
        <w:tc>
          <w:tcPr>
            <w:tcW w:w="1265"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20</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21</w:t>
            </w:r>
          </w:p>
        </w:tc>
        <w:tc>
          <w:tcPr>
            <w:tcW w:w="1207"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22</w:t>
            </w:r>
          </w:p>
        </w:tc>
      </w:tr>
      <w:tr w:rsidR="004D04CC">
        <w:trPr>
          <w:trHeight w:val="1305"/>
        </w:trPr>
        <w:tc>
          <w:tcPr>
            <w:tcW w:w="116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159"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304"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sz w:val="20"/>
                <w:szCs w:val="20"/>
              </w:rPr>
              <w:t>Egészséges</w:t>
            </w:r>
            <w:proofErr w:type="spellEnd"/>
            <w:r>
              <w:rPr>
                <w:sz w:val="20"/>
                <w:szCs w:val="20"/>
              </w:rPr>
              <w:t xml:space="preserve"> </w:t>
            </w:r>
            <w:proofErr w:type="spellStart"/>
            <w:r>
              <w:rPr>
                <w:sz w:val="20"/>
                <w:szCs w:val="20"/>
              </w:rPr>
              <w:t>életmód</w:t>
            </w:r>
            <w:proofErr w:type="spellEnd"/>
            <w:r>
              <w:rPr>
                <w:sz w:val="20"/>
                <w:szCs w:val="20"/>
              </w:rPr>
              <w:t xml:space="preserve"> 18.30 - 20.00 </w:t>
            </w: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TÁRSAS.HÁZ. 2. 18.00 -</w:t>
            </w:r>
          </w:p>
        </w:tc>
        <w:tc>
          <w:tcPr>
            <w:tcW w:w="1265"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w:t>
            </w:r>
          </w:p>
        </w:tc>
        <w:tc>
          <w:tcPr>
            <w:tcW w:w="1207" w:type="dxa"/>
            <w:tcBorders>
              <w:bottom w:val="single" w:sz="6" w:space="0" w:color="000000"/>
              <w:right w:val="single" w:sz="6" w:space="0" w:color="000000"/>
            </w:tcBorders>
            <w:shd w:val="clear" w:color="auto" w:fill="F4CCCC"/>
            <w:tcMar>
              <w:top w:w="40" w:type="dxa"/>
              <w:left w:w="40" w:type="dxa"/>
              <w:bottom w:w="40" w:type="dxa"/>
              <w:right w:w="40" w:type="dxa"/>
            </w:tcMar>
            <w:vAlign w:val="bottom"/>
          </w:tcPr>
          <w:p w:rsidR="004D04CC" w:rsidRDefault="005C35DE">
            <w:pPr>
              <w:widowControl w:val="0"/>
              <w:jc w:val="both"/>
              <w:rPr>
                <w:sz w:val="20"/>
                <w:szCs w:val="20"/>
              </w:rPr>
            </w:pPr>
            <w:r>
              <w:rPr>
                <w:sz w:val="20"/>
                <w:szCs w:val="20"/>
              </w:rPr>
              <w:t>-</w:t>
            </w:r>
          </w:p>
        </w:tc>
      </w:tr>
      <w:tr w:rsidR="004D04CC">
        <w:trPr>
          <w:trHeight w:val="315"/>
        </w:trPr>
        <w:tc>
          <w:tcPr>
            <w:tcW w:w="1169" w:type="dxa"/>
            <w:tcBorders>
              <w:left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23</w:t>
            </w:r>
          </w:p>
        </w:tc>
        <w:tc>
          <w:tcPr>
            <w:tcW w:w="11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24</w:t>
            </w:r>
          </w:p>
        </w:tc>
        <w:tc>
          <w:tcPr>
            <w:tcW w:w="1304"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25</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26</w:t>
            </w:r>
          </w:p>
        </w:tc>
        <w:tc>
          <w:tcPr>
            <w:tcW w:w="1265" w:type="dxa"/>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27</w:t>
            </w:r>
          </w:p>
        </w:tc>
        <w:tc>
          <w:tcPr>
            <w:tcW w:w="1459"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28</w:t>
            </w:r>
          </w:p>
        </w:tc>
        <w:tc>
          <w:tcPr>
            <w:tcW w:w="1207" w:type="dxa"/>
            <w:tcBorders>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proofErr w:type="spellStart"/>
            <w:r>
              <w:rPr>
                <w:b/>
                <w:sz w:val="20"/>
                <w:szCs w:val="20"/>
              </w:rPr>
              <w:t>május</w:t>
            </w:r>
            <w:proofErr w:type="spellEnd"/>
            <w:r>
              <w:rPr>
                <w:b/>
                <w:sz w:val="20"/>
                <w:szCs w:val="20"/>
              </w:rPr>
              <w:t xml:space="preserve"> 29</w:t>
            </w:r>
          </w:p>
        </w:tc>
      </w:tr>
      <w:tr w:rsidR="004D04CC">
        <w:trPr>
          <w:trHeight w:val="1305"/>
        </w:trPr>
        <w:tc>
          <w:tcPr>
            <w:tcW w:w="116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159"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304"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265" w:type="dxa"/>
            <w:tcBorders>
              <w:bottom w:val="single" w:sz="6" w:space="0" w:color="000000"/>
              <w:right w:val="single" w:sz="6" w:space="0" w:color="000000"/>
            </w:tcBorders>
            <w:tcMar>
              <w:top w:w="40" w:type="dxa"/>
              <w:left w:w="40" w:type="dxa"/>
              <w:bottom w:w="40" w:type="dxa"/>
              <w:right w:w="40" w:type="dxa"/>
            </w:tcMar>
            <w:vAlign w:val="bottom"/>
          </w:tcPr>
          <w:p w:rsidR="004D04CC" w:rsidRDefault="004D04CC">
            <w:pPr>
              <w:widowControl w:val="0"/>
              <w:jc w:val="both"/>
              <w:rPr>
                <w:sz w:val="20"/>
                <w:szCs w:val="20"/>
              </w:rPr>
            </w:pPr>
          </w:p>
        </w:tc>
        <w:tc>
          <w:tcPr>
            <w:tcW w:w="1459" w:type="dxa"/>
            <w:tcBorders>
              <w:bottom w:val="single" w:sz="6" w:space="0" w:color="000000"/>
              <w:right w:val="single" w:sz="6" w:space="0" w:color="000000"/>
            </w:tcBorders>
            <w:tcMar>
              <w:top w:w="40" w:type="dxa"/>
              <w:left w:w="40" w:type="dxa"/>
              <w:bottom w:w="40" w:type="dxa"/>
              <w:right w:w="40" w:type="dxa"/>
            </w:tcMar>
            <w:vAlign w:val="bottom"/>
          </w:tcPr>
          <w:p w:rsidR="004D04CC" w:rsidRDefault="005C35DE">
            <w:pPr>
              <w:widowControl w:val="0"/>
              <w:jc w:val="both"/>
              <w:rPr>
                <w:sz w:val="20"/>
                <w:szCs w:val="20"/>
              </w:rPr>
            </w:pPr>
            <w:r>
              <w:rPr>
                <w:sz w:val="20"/>
                <w:szCs w:val="20"/>
              </w:rPr>
              <w:t>SZATYOR</w:t>
            </w:r>
          </w:p>
          <w:p w:rsidR="004D04CC" w:rsidRDefault="005C35DE">
            <w:pPr>
              <w:widowControl w:val="0"/>
              <w:jc w:val="both"/>
              <w:rPr>
                <w:sz w:val="20"/>
                <w:szCs w:val="20"/>
              </w:rPr>
            </w:pPr>
            <w:r>
              <w:rPr>
                <w:sz w:val="20"/>
                <w:szCs w:val="20"/>
              </w:rPr>
              <w:t>10.00-12.00</w:t>
            </w:r>
          </w:p>
        </w:tc>
        <w:tc>
          <w:tcPr>
            <w:tcW w:w="1207" w:type="dxa"/>
            <w:tcBorders>
              <w:bottom w:val="single" w:sz="6" w:space="0" w:color="000000"/>
              <w:right w:val="single" w:sz="6" w:space="0" w:color="000000"/>
            </w:tcBorders>
            <w:shd w:val="clear" w:color="auto" w:fill="F4CCCC"/>
            <w:tcMar>
              <w:top w:w="40" w:type="dxa"/>
              <w:left w:w="40" w:type="dxa"/>
              <w:bottom w:w="40" w:type="dxa"/>
              <w:right w:w="40" w:type="dxa"/>
            </w:tcMar>
            <w:vAlign w:val="bottom"/>
          </w:tcPr>
          <w:p w:rsidR="004D04CC" w:rsidRDefault="004D04CC">
            <w:pPr>
              <w:widowControl w:val="0"/>
              <w:jc w:val="both"/>
              <w:rPr>
                <w:sz w:val="20"/>
                <w:szCs w:val="20"/>
              </w:rPr>
            </w:pPr>
          </w:p>
        </w:tc>
      </w:tr>
      <w:tr w:rsidR="004D04CC">
        <w:trPr>
          <w:trHeight w:val="315"/>
        </w:trPr>
        <w:tc>
          <w:tcPr>
            <w:tcW w:w="1169"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május</w:t>
            </w:r>
            <w:proofErr w:type="spellEnd"/>
            <w:r>
              <w:rPr>
                <w:b/>
                <w:sz w:val="20"/>
                <w:szCs w:val="20"/>
              </w:rPr>
              <w:t xml:space="preserve"> 30</w:t>
            </w:r>
          </w:p>
        </w:tc>
        <w:tc>
          <w:tcPr>
            <w:tcW w:w="1159"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május</w:t>
            </w:r>
            <w:proofErr w:type="spellEnd"/>
            <w:r>
              <w:rPr>
                <w:b/>
                <w:sz w:val="20"/>
                <w:szCs w:val="20"/>
              </w:rPr>
              <w:t xml:space="preserve"> 31</w:t>
            </w:r>
          </w:p>
        </w:tc>
        <w:tc>
          <w:tcPr>
            <w:tcW w:w="1304"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1</w:t>
            </w:r>
          </w:p>
        </w:tc>
        <w:tc>
          <w:tcPr>
            <w:tcW w:w="1459"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2</w:t>
            </w:r>
          </w:p>
        </w:tc>
        <w:tc>
          <w:tcPr>
            <w:tcW w:w="1265"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3</w:t>
            </w:r>
          </w:p>
        </w:tc>
        <w:tc>
          <w:tcPr>
            <w:tcW w:w="1459"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4</w:t>
            </w:r>
          </w:p>
        </w:tc>
        <w:tc>
          <w:tcPr>
            <w:tcW w:w="1207"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5</w:t>
            </w:r>
          </w:p>
        </w:tc>
      </w:tr>
      <w:tr w:rsidR="004D04CC">
        <w:trPr>
          <w:trHeight w:val="315"/>
        </w:trPr>
        <w:tc>
          <w:tcPr>
            <w:tcW w:w="1169" w:type="dxa"/>
            <w:tcMar>
              <w:top w:w="40" w:type="dxa"/>
              <w:left w:w="40" w:type="dxa"/>
              <w:bottom w:w="40" w:type="dxa"/>
              <w:right w:w="40" w:type="dxa"/>
            </w:tcMar>
            <w:vAlign w:val="bottom"/>
          </w:tcPr>
          <w:p w:rsidR="004D04CC" w:rsidRDefault="004D04CC">
            <w:pPr>
              <w:widowControl w:val="0"/>
              <w:jc w:val="both"/>
              <w:rPr>
                <w:b/>
                <w:sz w:val="20"/>
                <w:szCs w:val="20"/>
              </w:rPr>
            </w:pPr>
          </w:p>
        </w:tc>
        <w:tc>
          <w:tcPr>
            <w:tcW w:w="1159" w:type="dxa"/>
            <w:tcMar>
              <w:top w:w="40" w:type="dxa"/>
              <w:left w:w="40" w:type="dxa"/>
              <w:bottom w:w="40" w:type="dxa"/>
              <w:right w:w="40" w:type="dxa"/>
            </w:tcMar>
            <w:vAlign w:val="bottom"/>
          </w:tcPr>
          <w:p w:rsidR="004D04CC" w:rsidRDefault="004D04CC">
            <w:pPr>
              <w:widowControl w:val="0"/>
              <w:jc w:val="both"/>
              <w:rPr>
                <w:b/>
                <w:sz w:val="20"/>
                <w:szCs w:val="20"/>
              </w:rPr>
            </w:pPr>
          </w:p>
        </w:tc>
        <w:tc>
          <w:tcPr>
            <w:tcW w:w="1304" w:type="dxa"/>
            <w:tcMar>
              <w:top w:w="40" w:type="dxa"/>
              <w:left w:w="40" w:type="dxa"/>
              <w:bottom w:w="40" w:type="dxa"/>
              <w:right w:w="40" w:type="dxa"/>
            </w:tcMar>
            <w:vAlign w:val="bottom"/>
          </w:tcPr>
          <w:p w:rsidR="004D04CC" w:rsidRDefault="004D04CC">
            <w:pPr>
              <w:widowControl w:val="0"/>
              <w:jc w:val="both"/>
              <w:rPr>
                <w:b/>
                <w:sz w:val="20"/>
                <w:szCs w:val="20"/>
              </w:rPr>
            </w:pPr>
          </w:p>
        </w:tc>
        <w:tc>
          <w:tcPr>
            <w:tcW w:w="1459" w:type="dxa"/>
            <w:tcMar>
              <w:top w:w="40" w:type="dxa"/>
              <w:left w:w="40" w:type="dxa"/>
              <w:bottom w:w="40" w:type="dxa"/>
              <w:right w:w="40" w:type="dxa"/>
            </w:tcMar>
            <w:vAlign w:val="bottom"/>
          </w:tcPr>
          <w:p w:rsidR="004D04CC" w:rsidRDefault="004D04CC">
            <w:pPr>
              <w:widowControl w:val="0"/>
              <w:jc w:val="both"/>
              <w:rPr>
                <w:b/>
                <w:sz w:val="20"/>
                <w:szCs w:val="20"/>
              </w:rPr>
            </w:pPr>
          </w:p>
        </w:tc>
        <w:tc>
          <w:tcPr>
            <w:tcW w:w="1265" w:type="dxa"/>
            <w:tcMar>
              <w:top w:w="40" w:type="dxa"/>
              <w:left w:w="40" w:type="dxa"/>
              <w:bottom w:w="40" w:type="dxa"/>
              <w:right w:w="40" w:type="dxa"/>
            </w:tcMar>
            <w:vAlign w:val="bottom"/>
          </w:tcPr>
          <w:p w:rsidR="004D04CC" w:rsidRDefault="004D04CC">
            <w:pPr>
              <w:widowControl w:val="0"/>
              <w:jc w:val="both"/>
              <w:rPr>
                <w:b/>
                <w:sz w:val="20"/>
                <w:szCs w:val="20"/>
              </w:rPr>
            </w:pPr>
          </w:p>
        </w:tc>
        <w:tc>
          <w:tcPr>
            <w:tcW w:w="1459" w:type="dxa"/>
            <w:tcMar>
              <w:top w:w="40" w:type="dxa"/>
              <w:left w:w="40" w:type="dxa"/>
              <w:bottom w:w="40" w:type="dxa"/>
              <w:right w:w="40" w:type="dxa"/>
            </w:tcMar>
            <w:vAlign w:val="bottom"/>
          </w:tcPr>
          <w:p w:rsidR="004D04CC" w:rsidRDefault="004D04CC">
            <w:pPr>
              <w:widowControl w:val="0"/>
              <w:jc w:val="both"/>
              <w:rPr>
                <w:b/>
                <w:sz w:val="20"/>
                <w:szCs w:val="20"/>
              </w:rPr>
            </w:pPr>
          </w:p>
        </w:tc>
        <w:tc>
          <w:tcPr>
            <w:tcW w:w="1207" w:type="dxa"/>
            <w:tcMar>
              <w:top w:w="40" w:type="dxa"/>
              <w:left w:w="40" w:type="dxa"/>
              <w:bottom w:w="40" w:type="dxa"/>
              <w:right w:w="40" w:type="dxa"/>
            </w:tcMar>
            <w:vAlign w:val="bottom"/>
          </w:tcPr>
          <w:p w:rsidR="004D04CC" w:rsidRDefault="004D04CC">
            <w:pPr>
              <w:widowControl w:val="0"/>
              <w:jc w:val="both"/>
              <w:rPr>
                <w:b/>
                <w:sz w:val="20"/>
                <w:szCs w:val="20"/>
              </w:rPr>
            </w:pPr>
          </w:p>
        </w:tc>
      </w:tr>
      <w:tr w:rsidR="004D04CC">
        <w:trPr>
          <w:trHeight w:val="315"/>
        </w:trPr>
        <w:tc>
          <w:tcPr>
            <w:tcW w:w="1169"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6</w:t>
            </w:r>
          </w:p>
        </w:tc>
        <w:tc>
          <w:tcPr>
            <w:tcW w:w="1159"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7</w:t>
            </w:r>
          </w:p>
        </w:tc>
        <w:tc>
          <w:tcPr>
            <w:tcW w:w="1304"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8</w:t>
            </w:r>
          </w:p>
        </w:tc>
        <w:tc>
          <w:tcPr>
            <w:tcW w:w="1459"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9</w:t>
            </w:r>
          </w:p>
        </w:tc>
        <w:tc>
          <w:tcPr>
            <w:tcW w:w="1265"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10</w:t>
            </w:r>
          </w:p>
        </w:tc>
        <w:tc>
          <w:tcPr>
            <w:tcW w:w="1459"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11</w:t>
            </w:r>
          </w:p>
        </w:tc>
        <w:tc>
          <w:tcPr>
            <w:tcW w:w="1207"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12</w:t>
            </w:r>
          </w:p>
        </w:tc>
      </w:tr>
      <w:tr w:rsidR="004D04CC">
        <w:trPr>
          <w:trHeight w:val="315"/>
        </w:trPr>
        <w:tc>
          <w:tcPr>
            <w:tcW w:w="1169" w:type="dxa"/>
            <w:tcMar>
              <w:top w:w="40" w:type="dxa"/>
              <w:left w:w="40" w:type="dxa"/>
              <w:bottom w:w="40" w:type="dxa"/>
              <w:right w:w="40" w:type="dxa"/>
            </w:tcMar>
            <w:vAlign w:val="bottom"/>
          </w:tcPr>
          <w:p w:rsidR="004D04CC" w:rsidRDefault="004D04CC">
            <w:pPr>
              <w:widowControl w:val="0"/>
              <w:jc w:val="both"/>
              <w:rPr>
                <w:b/>
                <w:sz w:val="20"/>
                <w:szCs w:val="20"/>
              </w:rPr>
            </w:pPr>
          </w:p>
        </w:tc>
        <w:tc>
          <w:tcPr>
            <w:tcW w:w="1159" w:type="dxa"/>
            <w:tcMar>
              <w:top w:w="40" w:type="dxa"/>
              <w:left w:w="40" w:type="dxa"/>
              <w:bottom w:w="40" w:type="dxa"/>
              <w:right w:w="40" w:type="dxa"/>
            </w:tcMar>
            <w:vAlign w:val="bottom"/>
          </w:tcPr>
          <w:p w:rsidR="004D04CC" w:rsidRDefault="004D04CC">
            <w:pPr>
              <w:widowControl w:val="0"/>
              <w:jc w:val="both"/>
              <w:rPr>
                <w:b/>
                <w:sz w:val="20"/>
                <w:szCs w:val="20"/>
              </w:rPr>
            </w:pPr>
          </w:p>
        </w:tc>
        <w:tc>
          <w:tcPr>
            <w:tcW w:w="1304" w:type="dxa"/>
            <w:tcMar>
              <w:top w:w="40" w:type="dxa"/>
              <w:left w:w="40" w:type="dxa"/>
              <w:bottom w:w="40" w:type="dxa"/>
              <w:right w:w="40" w:type="dxa"/>
            </w:tcMar>
            <w:vAlign w:val="bottom"/>
          </w:tcPr>
          <w:p w:rsidR="004D04CC" w:rsidRDefault="004D04CC">
            <w:pPr>
              <w:widowControl w:val="0"/>
              <w:jc w:val="both"/>
              <w:rPr>
                <w:b/>
                <w:sz w:val="20"/>
                <w:szCs w:val="20"/>
              </w:rPr>
            </w:pPr>
          </w:p>
        </w:tc>
        <w:tc>
          <w:tcPr>
            <w:tcW w:w="1459" w:type="dxa"/>
            <w:tcMar>
              <w:top w:w="40" w:type="dxa"/>
              <w:left w:w="40" w:type="dxa"/>
              <w:bottom w:w="40" w:type="dxa"/>
              <w:right w:w="40" w:type="dxa"/>
            </w:tcMar>
            <w:vAlign w:val="bottom"/>
          </w:tcPr>
          <w:p w:rsidR="004D04CC" w:rsidRDefault="004D04CC">
            <w:pPr>
              <w:widowControl w:val="0"/>
              <w:jc w:val="both"/>
              <w:rPr>
                <w:b/>
                <w:sz w:val="20"/>
                <w:szCs w:val="20"/>
              </w:rPr>
            </w:pPr>
          </w:p>
        </w:tc>
        <w:tc>
          <w:tcPr>
            <w:tcW w:w="1265" w:type="dxa"/>
            <w:tcMar>
              <w:top w:w="40" w:type="dxa"/>
              <w:left w:w="40" w:type="dxa"/>
              <w:bottom w:w="40" w:type="dxa"/>
              <w:right w:w="40" w:type="dxa"/>
            </w:tcMar>
            <w:vAlign w:val="bottom"/>
          </w:tcPr>
          <w:p w:rsidR="004D04CC" w:rsidRDefault="004D04CC">
            <w:pPr>
              <w:widowControl w:val="0"/>
              <w:jc w:val="both"/>
              <w:rPr>
                <w:b/>
                <w:sz w:val="20"/>
                <w:szCs w:val="20"/>
              </w:rPr>
            </w:pPr>
          </w:p>
        </w:tc>
        <w:tc>
          <w:tcPr>
            <w:tcW w:w="1459" w:type="dxa"/>
            <w:tcMar>
              <w:top w:w="40" w:type="dxa"/>
              <w:left w:w="40" w:type="dxa"/>
              <w:bottom w:w="40" w:type="dxa"/>
              <w:right w:w="40" w:type="dxa"/>
            </w:tcMar>
            <w:vAlign w:val="bottom"/>
          </w:tcPr>
          <w:p w:rsidR="004D04CC" w:rsidRDefault="004D04CC">
            <w:pPr>
              <w:widowControl w:val="0"/>
              <w:jc w:val="both"/>
              <w:rPr>
                <w:b/>
                <w:sz w:val="20"/>
                <w:szCs w:val="20"/>
              </w:rPr>
            </w:pPr>
          </w:p>
        </w:tc>
        <w:tc>
          <w:tcPr>
            <w:tcW w:w="1207" w:type="dxa"/>
            <w:tcMar>
              <w:top w:w="40" w:type="dxa"/>
              <w:left w:w="40" w:type="dxa"/>
              <w:bottom w:w="40" w:type="dxa"/>
              <w:right w:w="40" w:type="dxa"/>
            </w:tcMar>
            <w:vAlign w:val="bottom"/>
          </w:tcPr>
          <w:p w:rsidR="004D04CC" w:rsidRDefault="004D04CC">
            <w:pPr>
              <w:widowControl w:val="0"/>
              <w:jc w:val="both"/>
              <w:rPr>
                <w:b/>
                <w:sz w:val="20"/>
                <w:szCs w:val="20"/>
              </w:rPr>
            </w:pPr>
          </w:p>
        </w:tc>
      </w:tr>
      <w:tr w:rsidR="004D04CC">
        <w:trPr>
          <w:trHeight w:val="315"/>
        </w:trPr>
        <w:tc>
          <w:tcPr>
            <w:tcW w:w="1169"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13</w:t>
            </w:r>
          </w:p>
        </w:tc>
        <w:tc>
          <w:tcPr>
            <w:tcW w:w="1159"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14</w:t>
            </w:r>
          </w:p>
        </w:tc>
        <w:tc>
          <w:tcPr>
            <w:tcW w:w="1304"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15</w:t>
            </w:r>
          </w:p>
        </w:tc>
        <w:tc>
          <w:tcPr>
            <w:tcW w:w="1459"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16</w:t>
            </w:r>
          </w:p>
        </w:tc>
        <w:tc>
          <w:tcPr>
            <w:tcW w:w="1265"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17</w:t>
            </w:r>
          </w:p>
        </w:tc>
        <w:tc>
          <w:tcPr>
            <w:tcW w:w="1459" w:type="dxa"/>
            <w:tcMar>
              <w:top w:w="40" w:type="dxa"/>
              <w:left w:w="40" w:type="dxa"/>
              <w:bottom w:w="40" w:type="dxa"/>
              <w:right w:w="40" w:type="dxa"/>
            </w:tcMar>
            <w:vAlign w:val="bottom"/>
          </w:tcPr>
          <w:p w:rsidR="004D04CC" w:rsidRDefault="005C35DE">
            <w:pPr>
              <w:widowControl w:val="0"/>
              <w:jc w:val="both"/>
              <w:rPr>
                <w:b/>
                <w:sz w:val="20"/>
                <w:szCs w:val="20"/>
              </w:rPr>
            </w:pPr>
            <w:proofErr w:type="spellStart"/>
            <w:r>
              <w:rPr>
                <w:b/>
                <w:sz w:val="20"/>
                <w:szCs w:val="20"/>
              </w:rPr>
              <w:t>június</w:t>
            </w:r>
            <w:proofErr w:type="spellEnd"/>
            <w:r>
              <w:rPr>
                <w:b/>
                <w:sz w:val="20"/>
                <w:szCs w:val="20"/>
              </w:rPr>
              <w:t xml:space="preserve"> 18</w:t>
            </w:r>
          </w:p>
        </w:tc>
        <w:tc>
          <w:tcPr>
            <w:tcW w:w="1207" w:type="dxa"/>
            <w:tcMar>
              <w:top w:w="40" w:type="dxa"/>
              <w:left w:w="40" w:type="dxa"/>
              <w:bottom w:w="40" w:type="dxa"/>
              <w:right w:w="40" w:type="dxa"/>
            </w:tcMar>
            <w:vAlign w:val="bottom"/>
          </w:tcPr>
          <w:p w:rsidR="004D04CC" w:rsidRDefault="004D04CC">
            <w:pPr>
              <w:widowControl w:val="0"/>
              <w:jc w:val="both"/>
              <w:rPr>
                <w:b/>
                <w:sz w:val="20"/>
                <w:szCs w:val="20"/>
              </w:rPr>
            </w:pPr>
          </w:p>
        </w:tc>
      </w:tr>
      <w:tr w:rsidR="004D04CC">
        <w:trPr>
          <w:trHeight w:val="315"/>
        </w:trPr>
        <w:tc>
          <w:tcPr>
            <w:tcW w:w="1169" w:type="dxa"/>
            <w:tcMar>
              <w:top w:w="40" w:type="dxa"/>
              <w:left w:w="40" w:type="dxa"/>
              <w:bottom w:w="40" w:type="dxa"/>
              <w:right w:w="40" w:type="dxa"/>
            </w:tcMar>
            <w:vAlign w:val="bottom"/>
          </w:tcPr>
          <w:p w:rsidR="004D04CC" w:rsidRDefault="004D04CC">
            <w:pPr>
              <w:widowControl w:val="0"/>
              <w:jc w:val="both"/>
              <w:rPr>
                <w:sz w:val="20"/>
                <w:szCs w:val="20"/>
              </w:rPr>
            </w:pPr>
          </w:p>
        </w:tc>
        <w:tc>
          <w:tcPr>
            <w:tcW w:w="1159" w:type="dxa"/>
            <w:tcMar>
              <w:top w:w="40" w:type="dxa"/>
              <w:left w:w="40" w:type="dxa"/>
              <w:bottom w:w="40" w:type="dxa"/>
              <w:right w:w="40" w:type="dxa"/>
            </w:tcMar>
            <w:vAlign w:val="bottom"/>
          </w:tcPr>
          <w:p w:rsidR="004D04CC" w:rsidRDefault="004D04CC">
            <w:pPr>
              <w:widowControl w:val="0"/>
              <w:jc w:val="both"/>
              <w:rPr>
                <w:sz w:val="20"/>
                <w:szCs w:val="20"/>
              </w:rPr>
            </w:pPr>
          </w:p>
        </w:tc>
        <w:tc>
          <w:tcPr>
            <w:tcW w:w="1304" w:type="dxa"/>
            <w:tcMar>
              <w:top w:w="40" w:type="dxa"/>
              <w:left w:w="40" w:type="dxa"/>
              <w:bottom w:w="40" w:type="dxa"/>
              <w:right w:w="40" w:type="dxa"/>
            </w:tcMar>
            <w:vAlign w:val="bottom"/>
          </w:tcPr>
          <w:p w:rsidR="004D04CC" w:rsidRDefault="004D04CC">
            <w:pPr>
              <w:widowControl w:val="0"/>
              <w:jc w:val="both"/>
              <w:rPr>
                <w:sz w:val="20"/>
                <w:szCs w:val="20"/>
              </w:rPr>
            </w:pPr>
          </w:p>
        </w:tc>
        <w:tc>
          <w:tcPr>
            <w:tcW w:w="1459" w:type="dxa"/>
            <w:tcMar>
              <w:top w:w="40" w:type="dxa"/>
              <w:left w:w="40" w:type="dxa"/>
              <w:bottom w:w="40" w:type="dxa"/>
              <w:right w:w="40" w:type="dxa"/>
            </w:tcMar>
            <w:vAlign w:val="bottom"/>
          </w:tcPr>
          <w:p w:rsidR="004D04CC" w:rsidRDefault="004D04CC">
            <w:pPr>
              <w:widowControl w:val="0"/>
              <w:jc w:val="both"/>
              <w:rPr>
                <w:sz w:val="20"/>
                <w:szCs w:val="20"/>
              </w:rPr>
            </w:pPr>
          </w:p>
        </w:tc>
        <w:tc>
          <w:tcPr>
            <w:tcW w:w="1265" w:type="dxa"/>
            <w:tcMar>
              <w:top w:w="40" w:type="dxa"/>
              <w:left w:w="40" w:type="dxa"/>
              <w:bottom w:w="40" w:type="dxa"/>
              <w:right w:w="40" w:type="dxa"/>
            </w:tcMar>
            <w:vAlign w:val="bottom"/>
          </w:tcPr>
          <w:p w:rsidR="004D04CC" w:rsidRDefault="004D04CC">
            <w:pPr>
              <w:widowControl w:val="0"/>
              <w:jc w:val="both"/>
              <w:rPr>
                <w:sz w:val="20"/>
                <w:szCs w:val="20"/>
              </w:rPr>
            </w:pPr>
          </w:p>
        </w:tc>
        <w:tc>
          <w:tcPr>
            <w:tcW w:w="1459" w:type="dxa"/>
            <w:tcMar>
              <w:top w:w="40" w:type="dxa"/>
              <w:left w:w="40" w:type="dxa"/>
              <w:bottom w:w="40" w:type="dxa"/>
              <w:right w:w="40" w:type="dxa"/>
            </w:tcMar>
            <w:vAlign w:val="bottom"/>
          </w:tcPr>
          <w:p w:rsidR="004D04CC" w:rsidRDefault="004D04CC">
            <w:pPr>
              <w:widowControl w:val="0"/>
              <w:jc w:val="both"/>
              <w:rPr>
                <w:sz w:val="20"/>
                <w:szCs w:val="20"/>
              </w:rPr>
            </w:pPr>
          </w:p>
        </w:tc>
        <w:tc>
          <w:tcPr>
            <w:tcW w:w="1207" w:type="dxa"/>
            <w:tcMar>
              <w:top w:w="40" w:type="dxa"/>
              <w:left w:w="40" w:type="dxa"/>
              <w:bottom w:w="40" w:type="dxa"/>
              <w:right w:w="40" w:type="dxa"/>
            </w:tcMar>
            <w:vAlign w:val="bottom"/>
          </w:tcPr>
          <w:p w:rsidR="004D04CC" w:rsidRDefault="004D04CC">
            <w:pPr>
              <w:widowControl w:val="0"/>
              <w:jc w:val="both"/>
              <w:rPr>
                <w:sz w:val="20"/>
                <w:szCs w:val="20"/>
              </w:rPr>
            </w:pPr>
          </w:p>
        </w:tc>
      </w:tr>
    </w:tbl>
    <w:p w:rsidR="004D04CC" w:rsidRDefault="004D04CC">
      <w:pPr>
        <w:jc w:val="both"/>
      </w:pPr>
    </w:p>
    <w:p w:rsidR="004D04CC" w:rsidRDefault="005C35DE">
      <w:pPr>
        <w:jc w:val="both"/>
        <w:rPr>
          <w:b/>
          <w:sz w:val="26"/>
          <w:szCs w:val="26"/>
        </w:rPr>
      </w:pPr>
      <w:r>
        <w:rPr>
          <w:noProof/>
          <w:lang w:val="hu-HU"/>
        </w:rPr>
        <w:drawing>
          <wp:anchor distT="114300" distB="114300" distL="114300" distR="114300" simplePos="0" relativeHeight="251658240" behindDoc="0" locked="0" layoutInCell="1" hidden="0" allowOverlap="1">
            <wp:simplePos x="0" y="0"/>
            <wp:positionH relativeFrom="column">
              <wp:posOffset>19052</wp:posOffset>
            </wp:positionH>
            <wp:positionV relativeFrom="paragraph">
              <wp:posOffset>8967975</wp:posOffset>
            </wp:positionV>
            <wp:extent cx="4139670" cy="2757488"/>
            <wp:effectExtent l="0" t="0" r="0" b="0"/>
            <wp:wrapSquare wrapText="bothSides" distT="114300" distB="114300" distL="114300" distR="114300"/>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4139670" cy="2757488"/>
                    </a:xfrm>
                    <a:prstGeom prst="rect">
                      <a:avLst/>
                    </a:prstGeom>
                    <a:ln/>
                  </pic:spPr>
                </pic:pic>
              </a:graphicData>
            </a:graphic>
          </wp:anchor>
        </w:drawing>
      </w:r>
      <w:r>
        <w:rPr>
          <w:noProof/>
          <w:lang w:val="hu-HU"/>
        </w:rPr>
        <w:drawing>
          <wp:anchor distT="114300" distB="114300" distL="114300" distR="114300" simplePos="0" relativeHeight="251659264" behindDoc="0" locked="0" layoutInCell="1" hidden="0" allowOverlap="1">
            <wp:simplePos x="0" y="0"/>
            <wp:positionH relativeFrom="column">
              <wp:posOffset>19052</wp:posOffset>
            </wp:positionH>
            <wp:positionV relativeFrom="paragraph">
              <wp:posOffset>13039725</wp:posOffset>
            </wp:positionV>
            <wp:extent cx="3748088" cy="2496650"/>
            <wp:effectExtent l="0" t="0" r="0" b="0"/>
            <wp:wrapSquare wrapText="bothSides" distT="114300" distB="11430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3748088" cy="2496650"/>
                    </a:xfrm>
                    <a:prstGeom prst="rect">
                      <a:avLst/>
                    </a:prstGeom>
                    <a:ln/>
                  </pic:spPr>
                </pic:pic>
              </a:graphicData>
            </a:graphic>
          </wp:anchor>
        </w:drawing>
      </w:r>
    </w:p>
    <w:p w:rsidR="004D04CC" w:rsidRPr="008709A0" w:rsidRDefault="005C35DE">
      <w:pPr>
        <w:jc w:val="both"/>
        <w:rPr>
          <w:b/>
          <w:sz w:val="26"/>
          <w:szCs w:val="26"/>
          <w:lang w:val="hu-HU"/>
        </w:rPr>
      </w:pPr>
      <w:r w:rsidRPr="008709A0">
        <w:rPr>
          <w:b/>
          <w:sz w:val="26"/>
          <w:szCs w:val="26"/>
          <w:lang w:val="hu-HU"/>
        </w:rPr>
        <w:t>Kiemelt programok</w:t>
      </w:r>
    </w:p>
    <w:p w:rsidR="004D04CC" w:rsidRPr="008709A0" w:rsidRDefault="005C35DE">
      <w:pPr>
        <w:jc w:val="both"/>
        <w:rPr>
          <w:b/>
          <w:lang w:val="hu-HU"/>
        </w:rPr>
      </w:pPr>
      <w:proofErr w:type="spellStart"/>
      <w:r w:rsidRPr="008709A0">
        <w:rPr>
          <w:b/>
          <w:lang w:val="hu-HU"/>
        </w:rPr>
        <w:t>Permagang</w:t>
      </w:r>
      <w:proofErr w:type="spellEnd"/>
    </w:p>
    <w:p w:rsidR="004D04CC" w:rsidRPr="008709A0" w:rsidRDefault="005C35DE">
      <w:pPr>
        <w:jc w:val="both"/>
        <w:rPr>
          <w:b/>
          <w:lang w:val="hu-HU"/>
        </w:rPr>
      </w:pPr>
      <w:r w:rsidRPr="008709A0">
        <w:rPr>
          <w:i/>
          <w:lang w:val="hu-HU"/>
        </w:rPr>
        <w:t>Leírás:</w:t>
      </w:r>
    </w:p>
    <w:p w:rsidR="004D04CC" w:rsidRPr="008709A0" w:rsidRDefault="005C35DE">
      <w:pPr>
        <w:ind w:right="-182"/>
        <w:jc w:val="both"/>
        <w:rPr>
          <w:sz w:val="20"/>
          <w:szCs w:val="20"/>
          <w:lang w:val="hu-HU"/>
        </w:rPr>
      </w:pPr>
      <w:r w:rsidRPr="008709A0">
        <w:rPr>
          <w:sz w:val="20"/>
          <w:szCs w:val="20"/>
          <w:lang w:val="hu-HU"/>
        </w:rPr>
        <w:t xml:space="preserve">Lőrinczi István </w:t>
      </w:r>
      <w:proofErr w:type="spellStart"/>
      <w:r w:rsidRPr="008709A0">
        <w:rPr>
          <w:sz w:val="20"/>
          <w:szCs w:val="20"/>
          <w:lang w:val="hu-HU"/>
        </w:rPr>
        <w:t>permakultúrás</w:t>
      </w:r>
      <w:proofErr w:type="spellEnd"/>
      <w:r w:rsidRPr="008709A0">
        <w:rPr>
          <w:sz w:val="20"/>
          <w:szCs w:val="20"/>
          <w:lang w:val="hu-HU"/>
        </w:rPr>
        <w:t xml:space="preserve"> tervező előadást tartott a társasházakban végezhető, ezzel a hozzáállással végezhető </w:t>
      </w:r>
      <w:proofErr w:type="spellStart"/>
      <w:r w:rsidRPr="008709A0">
        <w:rPr>
          <w:sz w:val="20"/>
          <w:szCs w:val="20"/>
          <w:lang w:val="hu-HU"/>
        </w:rPr>
        <w:t>növénytermesztéről</w:t>
      </w:r>
      <w:proofErr w:type="spellEnd"/>
      <w:r w:rsidRPr="008709A0">
        <w:rPr>
          <w:sz w:val="20"/>
          <w:szCs w:val="20"/>
          <w:lang w:val="hu-HU"/>
        </w:rPr>
        <w:t>, annak előnyeiről és hozzájárulásáról a helyi ökoszisztéma, a városi élet fenntarthatóvá tételéhez.</w:t>
      </w:r>
    </w:p>
    <w:p w:rsidR="004D04CC" w:rsidRDefault="005C35DE">
      <w:pPr>
        <w:jc w:val="both"/>
        <w:rPr>
          <w:sz w:val="26"/>
          <w:szCs w:val="26"/>
        </w:rPr>
      </w:pPr>
      <w:r>
        <w:rPr>
          <w:noProof/>
          <w:lang w:val="hu-HU"/>
        </w:rPr>
        <w:drawing>
          <wp:anchor distT="114300" distB="114300" distL="114300" distR="114300" simplePos="0" relativeHeight="251660288" behindDoc="0" locked="0" layoutInCell="1" hidden="0" allowOverlap="1">
            <wp:simplePos x="0" y="0"/>
            <wp:positionH relativeFrom="column">
              <wp:posOffset>3457575</wp:posOffset>
            </wp:positionH>
            <wp:positionV relativeFrom="paragraph">
              <wp:posOffset>247650</wp:posOffset>
            </wp:positionV>
            <wp:extent cx="2909923" cy="1938338"/>
            <wp:effectExtent l="0" t="0" r="0" b="0"/>
            <wp:wrapSquare wrapText="bothSides" distT="114300" distB="114300" distL="114300" distR="114300"/>
            <wp:docPr id="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909923" cy="1938338"/>
                    </a:xfrm>
                    <a:prstGeom prst="rect">
                      <a:avLst/>
                    </a:prstGeom>
                    <a:ln/>
                  </pic:spPr>
                </pic:pic>
              </a:graphicData>
            </a:graphic>
          </wp:anchor>
        </w:drawing>
      </w:r>
      <w:r>
        <w:rPr>
          <w:noProof/>
          <w:lang w:val="hu-HU"/>
        </w:rPr>
        <w:drawing>
          <wp:anchor distT="114300" distB="114300" distL="114300" distR="114300" simplePos="0" relativeHeight="251661312" behindDoc="0" locked="0" layoutInCell="1" hidden="0" allowOverlap="1">
            <wp:simplePos x="0" y="0"/>
            <wp:positionH relativeFrom="column">
              <wp:posOffset>3</wp:posOffset>
            </wp:positionH>
            <wp:positionV relativeFrom="paragraph">
              <wp:posOffset>246152</wp:posOffset>
            </wp:positionV>
            <wp:extent cx="3238500" cy="1823156"/>
            <wp:effectExtent l="0" t="0" r="0" b="0"/>
            <wp:wrapSquare wrapText="bothSides" distT="114300" distB="114300" distL="114300" distR="114300"/>
            <wp:docPr id="2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3238500" cy="1823156"/>
                    </a:xfrm>
                    <a:prstGeom prst="rect">
                      <a:avLst/>
                    </a:prstGeom>
                    <a:ln/>
                  </pic:spPr>
                </pic:pic>
              </a:graphicData>
            </a:graphic>
          </wp:anchor>
        </w:drawing>
      </w:r>
    </w:p>
    <w:p w:rsidR="004D04CC" w:rsidRDefault="004D04CC">
      <w:pPr>
        <w:jc w:val="both"/>
        <w:rPr>
          <w:sz w:val="26"/>
          <w:szCs w:val="26"/>
        </w:rPr>
      </w:pPr>
    </w:p>
    <w:p w:rsidR="00D03E26" w:rsidRDefault="00D03E26">
      <w:pPr>
        <w:jc w:val="both"/>
        <w:rPr>
          <w:b/>
        </w:rPr>
      </w:pPr>
    </w:p>
    <w:p w:rsidR="00D03E26" w:rsidRDefault="00D03E26">
      <w:pPr>
        <w:jc w:val="both"/>
        <w:rPr>
          <w:b/>
        </w:rPr>
      </w:pPr>
    </w:p>
    <w:p w:rsidR="00D03E26" w:rsidRDefault="00D03E26">
      <w:pPr>
        <w:jc w:val="both"/>
        <w:rPr>
          <w:b/>
        </w:rPr>
      </w:pPr>
    </w:p>
    <w:p w:rsidR="00D03E26" w:rsidRDefault="00D03E26">
      <w:pPr>
        <w:jc w:val="both"/>
        <w:rPr>
          <w:b/>
        </w:rPr>
      </w:pPr>
    </w:p>
    <w:p w:rsidR="00D03E26" w:rsidRDefault="00D03E26">
      <w:pPr>
        <w:jc w:val="both"/>
        <w:rPr>
          <w:b/>
        </w:rPr>
      </w:pPr>
    </w:p>
    <w:p w:rsidR="00D03E26" w:rsidRDefault="00D03E26">
      <w:pPr>
        <w:jc w:val="both"/>
        <w:rPr>
          <w:b/>
        </w:rPr>
      </w:pPr>
    </w:p>
    <w:p w:rsidR="004D04CC" w:rsidRPr="008709A0" w:rsidRDefault="005C35DE">
      <w:pPr>
        <w:jc w:val="both"/>
        <w:rPr>
          <w:b/>
          <w:lang w:val="hu-HU"/>
        </w:rPr>
      </w:pPr>
      <w:proofErr w:type="spellStart"/>
      <w:r w:rsidRPr="008709A0">
        <w:rPr>
          <w:b/>
          <w:lang w:val="hu-HU"/>
        </w:rPr>
        <w:lastRenderedPageBreak/>
        <w:t>Anyawellness</w:t>
      </w:r>
      <w:proofErr w:type="spellEnd"/>
    </w:p>
    <w:p w:rsidR="004D04CC" w:rsidRPr="008709A0" w:rsidRDefault="005C35DE">
      <w:pPr>
        <w:jc w:val="both"/>
        <w:rPr>
          <w:i/>
          <w:lang w:val="hu-HU"/>
        </w:rPr>
      </w:pPr>
      <w:r w:rsidRPr="008709A0">
        <w:rPr>
          <w:i/>
          <w:lang w:val="hu-HU"/>
        </w:rPr>
        <w:t>Leírás:</w:t>
      </w:r>
    </w:p>
    <w:p w:rsidR="004D04CC" w:rsidRPr="008709A0" w:rsidRDefault="005C35DE">
      <w:pPr>
        <w:jc w:val="both"/>
        <w:rPr>
          <w:lang w:val="hu-HU"/>
        </w:rPr>
      </w:pPr>
      <w:r w:rsidRPr="008709A0">
        <w:rPr>
          <w:lang w:val="hu-HU"/>
        </w:rPr>
        <w:t xml:space="preserve">Anyák napja alkalmából megnyitja </w:t>
      </w:r>
      <w:proofErr w:type="spellStart"/>
      <w:r w:rsidRPr="008709A0">
        <w:rPr>
          <w:lang w:val="hu-HU"/>
        </w:rPr>
        <w:t>Anyawellness</w:t>
      </w:r>
      <w:proofErr w:type="spellEnd"/>
      <w:r w:rsidRPr="008709A0">
        <w:rPr>
          <w:lang w:val="hu-HU"/>
        </w:rPr>
        <w:t xml:space="preserve"> központját a Margit-negyed </w:t>
      </w:r>
      <w:proofErr w:type="gramStart"/>
      <w:r w:rsidRPr="008709A0">
        <w:rPr>
          <w:lang w:val="hu-HU"/>
        </w:rPr>
        <w:t>körúti  Nappalijában</w:t>
      </w:r>
      <w:proofErr w:type="gramEnd"/>
      <w:r w:rsidRPr="008709A0">
        <w:rPr>
          <w:lang w:val="hu-HU"/>
        </w:rPr>
        <w:t xml:space="preserve">. A tér gyerek és munkamentes övezetté alakul, ahol nők, anyák gyűlhetnek össze, hogy kikapcsolódjanak, feltöltődjenek, megkapják azt a kényeztetést és gondoskodást, amit megérdemelnek. </w:t>
      </w:r>
      <w:proofErr w:type="spellStart"/>
      <w:r w:rsidRPr="008709A0">
        <w:rPr>
          <w:lang w:val="hu-HU"/>
        </w:rPr>
        <w:t>Relaxáló</w:t>
      </w:r>
      <w:proofErr w:type="spellEnd"/>
      <w:r w:rsidRPr="008709A0">
        <w:rPr>
          <w:lang w:val="hu-HU"/>
        </w:rPr>
        <w:t xml:space="preserve"> arcmasszázs, smink, natúr kozmetikum </w:t>
      </w:r>
      <w:proofErr w:type="spellStart"/>
      <w:r w:rsidRPr="008709A0">
        <w:rPr>
          <w:lang w:val="hu-HU"/>
        </w:rPr>
        <w:t>workshop</w:t>
      </w:r>
      <w:proofErr w:type="spellEnd"/>
      <w:r w:rsidRPr="008709A0">
        <w:rPr>
          <w:lang w:val="hu-HU"/>
        </w:rPr>
        <w:t xml:space="preserve">, extrém vagy épp lágy manikűr, tetkó, művészeti önkifejezés, tarot jóslás és egész napos zenélés várható. Mindez szuper és elkötelezett nők kezéből és szívéből, hogy egy olyan teret nyissunk, ahova belépni már felér egy megkönnyebbült sóhajjal. Frissítő italokat és nedűket kínálunk és az emelkedett, önfeledt hangulatról pedig közösen gondoskodunk, az alkotókkal és veletek karöltve. </w:t>
      </w:r>
    </w:p>
    <w:p w:rsidR="004D04CC" w:rsidRPr="008709A0" w:rsidRDefault="005C35DE">
      <w:pPr>
        <w:jc w:val="both"/>
        <w:rPr>
          <w:i/>
          <w:lang w:val="hu-HU"/>
        </w:rPr>
      </w:pPr>
      <w:r w:rsidRPr="008709A0">
        <w:rPr>
          <w:i/>
          <w:lang w:val="hu-HU"/>
        </w:rPr>
        <w:t>Közreműködők:</w:t>
      </w:r>
    </w:p>
    <w:p w:rsidR="004D04CC" w:rsidRPr="008709A0" w:rsidRDefault="005C35DE">
      <w:pPr>
        <w:numPr>
          <w:ilvl w:val="0"/>
          <w:numId w:val="1"/>
        </w:numPr>
        <w:jc w:val="both"/>
        <w:rPr>
          <w:lang w:val="hu-HU"/>
        </w:rPr>
      </w:pPr>
      <w:r w:rsidRPr="008709A0">
        <w:rPr>
          <w:lang w:val="hu-HU"/>
        </w:rPr>
        <w:t>Oláh Anna (</w:t>
      </w:r>
      <w:proofErr w:type="spellStart"/>
      <w:r w:rsidR="008709A0" w:rsidRPr="008709A0">
        <w:rPr>
          <w:color w:val="1155CC"/>
          <w:u w:val="single"/>
          <w:lang w:val="hu-HU"/>
        </w:rPr>
        <w:fldChar w:fldCharType="begin"/>
      </w:r>
      <w:r w:rsidR="008709A0" w:rsidRPr="008709A0">
        <w:rPr>
          <w:color w:val="1155CC"/>
          <w:u w:val="single"/>
          <w:lang w:val="hu-HU"/>
        </w:rPr>
        <w:instrText xml:space="preserve"> HYPERLINK</w:instrText>
      </w:r>
      <w:r w:rsidR="008709A0" w:rsidRPr="008709A0">
        <w:rPr>
          <w:color w:val="1155CC"/>
          <w:u w:val="single"/>
          <w:lang w:val="hu-HU"/>
        </w:rPr>
        <w:instrText xml:space="preserve"> "https://annaamelie.com/" \h </w:instrText>
      </w:r>
      <w:r w:rsidR="008709A0" w:rsidRPr="008709A0">
        <w:rPr>
          <w:color w:val="1155CC"/>
          <w:u w:val="single"/>
          <w:lang w:val="hu-HU"/>
        </w:rPr>
        <w:fldChar w:fldCharType="separate"/>
      </w:r>
      <w:r w:rsidRPr="008709A0">
        <w:rPr>
          <w:color w:val="1155CC"/>
          <w:u w:val="single"/>
          <w:lang w:val="hu-HU"/>
        </w:rPr>
        <w:t>Anna</w:t>
      </w:r>
      <w:proofErr w:type="spellEnd"/>
      <w:r w:rsidRPr="008709A0">
        <w:rPr>
          <w:color w:val="1155CC"/>
          <w:u w:val="single"/>
          <w:lang w:val="hu-HU"/>
        </w:rPr>
        <w:t xml:space="preserve"> </w:t>
      </w:r>
      <w:proofErr w:type="spellStart"/>
      <w:r w:rsidRPr="008709A0">
        <w:rPr>
          <w:color w:val="1155CC"/>
          <w:u w:val="single"/>
          <w:lang w:val="hu-HU"/>
        </w:rPr>
        <w:t>Amelie</w:t>
      </w:r>
      <w:proofErr w:type="spellEnd"/>
      <w:r w:rsidR="008709A0" w:rsidRPr="008709A0">
        <w:rPr>
          <w:color w:val="1155CC"/>
          <w:u w:val="single"/>
          <w:lang w:val="hu-HU"/>
        </w:rPr>
        <w:fldChar w:fldCharType="end"/>
      </w:r>
      <w:r w:rsidRPr="008709A0">
        <w:rPr>
          <w:lang w:val="hu-HU"/>
        </w:rPr>
        <w:t xml:space="preserve">) - a bátorság és felszabadulás pillanatai az alkotáson keresztül, szabad vonalrajzolás Anna </w:t>
      </w:r>
      <w:proofErr w:type="spellStart"/>
      <w:r w:rsidRPr="008709A0">
        <w:rPr>
          <w:lang w:val="hu-HU"/>
        </w:rPr>
        <w:t>Amelie-vel</w:t>
      </w:r>
      <w:proofErr w:type="spellEnd"/>
      <w:r w:rsidRPr="008709A0">
        <w:rPr>
          <w:lang w:val="hu-HU"/>
        </w:rPr>
        <w:t xml:space="preserve">. </w:t>
      </w:r>
    </w:p>
    <w:p w:rsidR="004D04CC" w:rsidRPr="008709A0" w:rsidRDefault="005C35DE">
      <w:pPr>
        <w:numPr>
          <w:ilvl w:val="0"/>
          <w:numId w:val="1"/>
        </w:numPr>
        <w:jc w:val="both"/>
        <w:rPr>
          <w:lang w:val="hu-HU"/>
        </w:rPr>
      </w:pPr>
      <w:proofErr w:type="spellStart"/>
      <w:r w:rsidRPr="008709A0">
        <w:rPr>
          <w:lang w:val="hu-HU"/>
        </w:rPr>
        <w:t>Relaxáló</w:t>
      </w:r>
      <w:proofErr w:type="spellEnd"/>
      <w:r w:rsidRPr="008709A0">
        <w:rPr>
          <w:lang w:val="hu-HU"/>
        </w:rPr>
        <w:t xml:space="preserve"> arcmasszázs Urban </w:t>
      </w:r>
      <w:proofErr w:type="spellStart"/>
      <w:r w:rsidRPr="008709A0">
        <w:rPr>
          <w:lang w:val="hu-HU"/>
        </w:rPr>
        <w:t>Tiger</w:t>
      </w:r>
      <w:proofErr w:type="spellEnd"/>
      <w:r w:rsidRPr="008709A0">
        <w:rPr>
          <w:lang w:val="hu-HU"/>
        </w:rPr>
        <w:t xml:space="preserve"> Farkas Anitával. Keringés és sejtregeneráló masszázs és arcterápia, ami </w:t>
      </w:r>
      <w:proofErr w:type="gramStart"/>
      <w:r w:rsidRPr="008709A0">
        <w:rPr>
          <w:lang w:val="hu-HU"/>
        </w:rPr>
        <w:t>megnyugtat</w:t>
      </w:r>
      <w:proofErr w:type="gramEnd"/>
      <w:r w:rsidRPr="008709A0">
        <w:rPr>
          <w:lang w:val="hu-HU"/>
        </w:rPr>
        <w:t xml:space="preserve"> és egy időre kiszed a fejedből.</w:t>
      </w:r>
    </w:p>
    <w:p w:rsidR="004D04CC" w:rsidRPr="008709A0" w:rsidRDefault="005C35DE">
      <w:pPr>
        <w:numPr>
          <w:ilvl w:val="0"/>
          <w:numId w:val="1"/>
        </w:numPr>
        <w:jc w:val="both"/>
        <w:rPr>
          <w:lang w:val="hu-HU"/>
        </w:rPr>
      </w:pPr>
      <w:proofErr w:type="spellStart"/>
      <w:r w:rsidRPr="008709A0">
        <w:rPr>
          <w:lang w:val="hu-HU"/>
        </w:rPr>
        <w:t>Virágéknál</w:t>
      </w:r>
      <w:proofErr w:type="spellEnd"/>
      <w:r w:rsidRPr="008709A0">
        <w:rPr>
          <w:lang w:val="hu-HU"/>
        </w:rPr>
        <w:t xml:space="preserve"> tetoválás Papp Virággal - kreatív és személyre szabott tetkót készít Virág,</w:t>
      </w:r>
      <w:r w:rsidRPr="008709A0">
        <w:rPr>
          <w:highlight w:val="white"/>
          <w:lang w:val="hu-HU"/>
        </w:rPr>
        <w:t xml:space="preserve"> kicsit naiv, teljesen őszinte, felszabadult vonalvezetéssel.</w:t>
      </w:r>
    </w:p>
    <w:p w:rsidR="004D04CC" w:rsidRPr="008709A0" w:rsidRDefault="005C35DE">
      <w:pPr>
        <w:numPr>
          <w:ilvl w:val="0"/>
          <w:numId w:val="1"/>
        </w:numPr>
        <w:jc w:val="both"/>
        <w:rPr>
          <w:lang w:val="hu-HU"/>
        </w:rPr>
      </w:pPr>
      <w:r w:rsidRPr="008709A0">
        <w:rPr>
          <w:lang w:val="hu-HU"/>
        </w:rPr>
        <w:t>Testmasszázs Gábor Dórával - húsz perces masszázs, ami garantáltan kiszedi a görcsöt a válladból.</w:t>
      </w:r>
    </w:p>
    <w:p w:rsidR="004D04CC" w:rsidRPr="008709A0" w:rsidRDefault="005C35DE">
      <w:pPr>
        <w:numPr>
          <w:ilvl w:val="0"/>
          <w:numId w:val="1"/>
        </w:numPr>
        <w:jc w:val="both"/>
        <w:rPr>
          <w:lang w:val="hu-HU"/>
        </w:rPr>
      </w:pPr>
      <w:r w:rsidRPr="008709A0">
        <w:rPr>
          <w:lang w:val="hu-HU"/>
        </w:rPr>
        <w:t xml:space="preserve">Szepesi Zsófi - természetes kozmetikum készítő </w:t>
      </w:r>
      <w:proofErr w:type="spellStart"/>
      <w:r w:rsidRPr="008709A0">
        <w:rPr>
          <w:lang w:val="hu-HU"/>
        </w:rPr>
        <w:t>workshopot</w:t>
      </w:r>
      <w:proofErr w:type="spellEnd"/>
      <w:r w:rsidRPr="008709A0">
        <w:rPr>
          <w:lang w:val="hu-HU"/>
        </w:rPr>
        <w:t xml:space="preserve"> tart ez a kedves boszorkány a fenntarthatóság és bőrbarát anyagok jegyében.</w:t>
      </w:r>
    </w:p>
    <w:p w:rsidR="004D04CC" w:rsidRPr="008709A0" w:rsidRDefault="005C35DE">
      <w:pPr>
        <w:numPr>
          <w:ilvl w:val="0"/>
          <w:numId w:val="1"/>
        </w:numPr>
        <w:jc w:val="both"/>
        <w:rPr>
          <w:lang w:val="hu-HU"/>
        </w:rPr>
      </w:pPr>
      <w:proofErr w:type="spellStart"/>
      <w:r w:rsidRPr="008709A0">
        <w:rPr>
          <w:lang w:val="hu-HU"/>
        </w:rPr>
        <w:t>Draculanails</w:t>
      </w:r>
      <w:proofErr w:type="spellEnd"/>
      <w:r w:rsidRPr="008709A0">
        <w:rPr>
          <w:lang w:val="hu-HU"/>
        </w:rPr>
        <w:t xml:space="preserve"> - </w:t>
      </w:r>
      <w:proofErr w:type="spellStart"/>
      <w:r w:rsidRPr="008709A0">
        <w:rPr>
          <w:lang w:val="hu-HU"/>
        </w:rPr>
        <w:t>nail</w:t>
      </w:r>
      <w:proofErr w:type="spellEnd"/>
      <w:r w:rsidRPr="008709A0">
        <w:rPr>
          <w:lang w:val="hu-HU"/>
        </w:rPr>
        <w:t xml:space="preserve"> art </w:t>
      </w:r>
      <w:proofErr w:type="spellStart"/>
      <w:r w:rsidRPr="008709A0">
        <w:rPr>
          <w:lang w:val="hu-HU"/>
        </w:rPr>
        <w:t>Suzie-val</w:t>
      </w:r>
      <w:proofErr w:type="spellEnd"/>
      <w:r w:rsidRPr="008709A0">
        <w:rPr>
          <w:lang w:val="hu-HU"/>
        </w:rPr>
        <w:t xml:space="preserve">. Merész és meghökkentő, vagy épp lágy és kedves körmöket alkot </w:t>
      </w:r>
      <w:proofErr w:type="spellStart"/>
      <w:r w:rsidRPr="008709A0">
        <w:rPr>
          <w:lang w:val="hu-HU"/>
        </w:rPr>
        <w:t>Suzie</w:t>
      </w:r>
      <w:proofErr w:type="spellEnd"/>
      <w:r w:rsidRPr="008709A0">
        <w:rPr>
          <w:lang w:val="hu-HU"/>
        </w:rPr>
        <w:t>, ha bevállalós vagy, annál jobb!</w:t>
      </w:r>
    </w:p>
    <w:p w:rsidR="004D04CC" w:rsidRPr="008709A0" w:rsidRDefault="005C35DE">
      <w:pPr>
        <w:numPr>
          <w:ilvl w:val="0"/>
          <w:numId w:val="1"/>
        </w:numPr>
        <w:jc w:val="both"/>
        <w:rPr>
          <w:lang w:val="hu-HU"/>
        </w:rPr>
      </w:pPr>
      <w:r w:rsidRPr="008709A0">
        <w:rPr>
          <w:lang w:val="hu-HU"/>
        </w:rPr>
        <w:t>Smink, szintén Farkas Anitával - a cél a</w:t>
      </w:r>
      <w:r w:rsidRPr="008709A0">
        <w:rPr>
          <w:color w:val="222222"/>
          <w:lang w:val="hu-HU"/>
        </w:rPr>
        <w:t xml:space="preserve"> belső ragyogás előhívása egy jó sminkkel, hiszen a smink nem álcáz, hanem kiemel, amire támaszkodik az pedig a saját magabiztosságod és női erőd.</w:t>
      </w:r>
    </w:p>
    <w:p w:rsidR="004D04CC" w:rsidRPr="008709A0" w:rsidRDefault="005C35DE">
      <w:pPr>
        <w:numPr>
          <w:ilvl w:val="0"/>
          <w:numId w:val="1"/>
        </w:numPr>
        <w:jc w:val="both"/>
        <w:rPr>
          <w:lang w:val="hu-HU"/>
        </w:rPr>
      </w:pPr>
      <w:r w:rsidRPr="008709A0">
        <w:rPr>
          <w:lang w:val="hu-HU"/>
        </w:rPr>
        <w:t>Szabó Vera és Borsos Juli - tarot jóslással ébresztgetik a tudatalatti összefüggéseket, segítenek eligazodni az élet útvesztőjében a Tarot ősi erejével.</w:t>
      </w:r>
    </w:p>
    <w:p w:rsidR="004D04CC" w:rsidRPr="008709A0" w:rsidRDefault="005C35DE">
      <w:pPr>
        <w:numPr>
          <w:ilvl w:val="0"/>
          <w:numId w:val="1"/>
        </w:numPr>
        <w:jc w:val="both"/>
        <w:rPr>
          <w:lang w:val="hu-HU"/>
        </w:rPr>
      </w:pPr>
      <w:r w:rsidRPr="008709A0">
        <w:rPr>
          <w:lang w:val="hu-HU"/>
        </w:rPr>
        <w:t xml:space="preserve">Horváth Réka </w:t>
      </w:r>
      <w:proofErr w:type="spellStart"/>
      <w:r w:rsidRPr="008709A0">
        <w:rPr>
          <w:lang w:val="hu-HU"/>
        </w:rPr>
        <w:t>ukulelével</w:t>
      </w:r>
      <w:proofErr w:type="spellEnd"/>
      <w:r w:rsidRPr="008709A0">
        <w:rPr>
          <w:lang w:val="hu-HU"/>
        </w:rPr>
        <w:t xml:space="preserve"> kíséri</w:t>
      </w:r>
    </w:p>
    <w:p w:rsidR="004D04CC" w:rsidRPr="008709A0" w:rsidRDefault="005C35DE">
      <w:pPr>
        <w:numPr>
          <w:ilvl w:val="0"/>
          <w:numId w:val="1"/>
        </w:numPr>
        <w:jc w:val="both"/>
        <w:rPr>
          <w:lang w:val="hu-HU"/>
        </w:rPr>
      </w:pPr>
      <w:proofErr w:type="spellStart"/>
      <w:r w:rsidRPr="008709A0">
        <w:rPr>
          <w:lang w:val="hu-HU"/>
        </w:rPr>
        <w:t>Vikét</w:t>
      </w:r>
      <w:proofErr w:type="spellEnd"/>
      <w:r w:rsidRPr="008709A0">
        <w:rPr>
          <w:lang w:val="hu-HU"/>
        </w:rPr>
        <w:t>, aki egész nap dj-zik a wellnessben - lágy dallamok, női energiák és belevaló ritmusok lebegnek a háttérben keze nyomán.</w:t>
      </w:r>
    </w:p>
    <w:p w:rsidR="004D04CC" w:rsidRPr="008709A0" w:rsidRDefault="005C35DE">
      <w:pPr>
        <w:numPr>
          <w:ilvl w:val="0"/>
          <w:numId w:val="1"/>
        </w:numPr>
        <w:jc w:val="both"/>
        <w:rPr>
          <w:lang w:val="hu-HU"/>
        </w:rPr>
      </w:pPr>
      <w:r w:rsidRPr="008709A0">
        <w:rPr>
          <w:lang w:val="hu-HU"/>
        </w:rPr>
        <w:t xml:space="preserve">Szabó Orsi </w:t>
      </w:r>
    </w:p>
    <w:p w:rsidR="004D04CC" w:rsidRPr="008709A0" w:rsidRDefault="004D04CC">
      <w:pPr>
        <w:jc w:val="both"/>
        <w:rPr>
          <w:lang w:val="hu-HU"/>
        </w:rPr>
      </w:pPr>
    </w:p>
    <w:p w:rsidR="004D04CC" w:rsidRPr="008709A0" w:rsidRDefault="005C35DE">
      <w:pPr>
        <w:shd w:val="clear" w:color="auto" w:fill="FFFFFF"/>
        <w:spacing w:line="313" w:lineRule="auto"/>
        <w:jc w:val="both"/>
        <w:rPr>
          <w:i/>
          <w:lang w:val="hu-HU"/>
        </w:rPr>
      </w:pPr>
      <w:r w:rsidRPr="008709A0">
        <w:rPr>
          <w:i/>
          <w:lang w:val="hu-HU"/>
        </w:rPr>
        <w:t>Programok leírása</w:t>
      </w:r>
    </w:p>
    <w:p w:rsidR="004D04CC" w:rsidRPr="008709A0" w:rsidRDefault="005C35DE">
      <w:pPr>
        <w:jc w:val="both"/>
        <w:rPr>
          <w:color w:val="222222"/>
          <w:u w:val="single"/>
          <w:lang w:val="hu-HU"/>
        </w:rPr>
      </w:pPr>
      <w:proofErr w:type="spellStart"/>
      <w:r w:rsidRPr="008709A0">
        <w:rPr>
          <w:color w:val="222222"/>
          <w:u w:val="single"/>
          <w:lang w:val="hu-HU"/>
        </w:rPr>
        <w:t>Relaxáló</w:t>
      </w:r>
      <w:proofErr w:type="spellEnd"/>
      <w:r w:rsidRPr="008709A0">
        <w:rPr>
          <w:color w:val="222222"/>
          <w:u w:val="single"/>
          <w:lang w:val="hu-HU"/>
        </w:rPr>
        <w:t xml:space="preserve"> arc- és hangmasszázs (</w:t>
      </w:r>
      <w:r w:rsidRPr="008709A0">
        <w:rPr>
          <w:u w:val="single"/>
          <w:lang w:val="hu-HU"/>
        </w:rPr>
        <w:t xml:space="preserve">Urban </w:t>
      </w:r>
      <w:proofErr w:type="spellStart"/>
      <w:r w:rsidRPr="008709A0">
        <w:rPr>
          <w:u w:val="single"/>
          <w:lang w:val="hu-HU"/>
        </w:rPr>
        <w:t>Tiger</w:t>
      </w:r>
      <w:proofErr w:type="spellEnd"/>
      <w:r w:rsidRPr="008709A0">
        <w:rPr>
          <w:u w:val="single"/>
          <w:lang w:val="hu-HU"/>
        </w:rPr>
        <w:t xml:space="preserve"> </w:t>
      </w:r>
      <w:proofErr w:type="spellStart"/>
      <w:r w:rsidRPr="008709A0">
        <w:rPr>
          <w:color w:val="222222"/>
          <w:u w:val="single"/>
          <w:lang w:val="hu-HU"/>
        </w:rPr>
        <w:t>Szelidítsd</w:t>
      </w:r>
      <w:proofErr w:type="spellEnd"/>
      <w:r w:rsidRPr="008709A0">
        <w:rPr>
          <w:color w:val="222222"/>
          <w:u w:val="single"/>
          <w:lang w:val="hu-HU"/>
        </w:rPr>
        <w:t xml:space="preserve"> meg a tigrist)</w:t>
      </w:r>
    </w:p>
    <w:p w:rsidR="004D04CC" w:rsidRPr="008709A0" w:rsidRDefault="005C35DE">
      <w:pPr>
        <w:shd w:val="clear" w:color="auto" w:fill="FFFFFF"/>
        <w:jc w:val="both"/>
        <w:rPr>
          <w:color w:val="222222"/>
          <w:lang w:val="hu-HU"/>
        </w:rPr>
      </w:pPr>
      <w:r w:rsidRPr="008709A0">
        <w:rPr>
          <w:color w:val="222222"/>
          <w:lang w:val="hu-HU"/>
        </w:rPr>
        <w:t xml:space="preserve">30 perc </w:t>
      </w:r>
    </w:p>
    <w:p w:rsidR="004D04CC" w:rsidRPr="008709A0" w:rsidRDefault="005C35DE">
      <w:pPr>
        <w:shd w:val="clear" w:color="auto" w:fill="FFFFFF"/>
        <w:jc w:val="both"/>
        <w:rPr>
          <w:color w:val="222222"/>
          <w:lang w:val="hu-HU"/>
        </w:rPr>
      </w:pPr>
      <w:r w:rsidRPr="008709A0">
        <w:rPr>
          <w:color w:val="222222"/>
          <w:lang w:val="hu-HU"/>
        </w:rPr>
        <w:t xml:space="preserve">A II. kerületi Anyák napjára az Urban </w:t>
      </w:r>
      <w:proofErr w:type="spellStart"/>
      <w:r w:rsidRPr="008709A0">
        <w:rPr>
          <w:color w:val="222222"/>
          <w:lang w:val="hu-HU"/>
        </w:rPr>
        <w:t>Tiger</w:t>
      </w:r>
      <w:proofErr w:type="spellEnd"/>
      <w:r w:rsidRPr="008709A0">
        <w:rPr>
          <w:color w:val="222222"/>
          <w:lang w:val="hu-HU"/>
        </w:rPr>
        <w:t xml:space="preserve"> különleges kezeléssel készül, az arcmasszázst és a tibeti hangtálas relaxációt kombinálják egy szépség rituáléban. A nyugtató, ellazító arcmasszázs és az energiaáramlást segítő hangtálas relaxáció egyszerre tölti fel a testet és a lelket. A változás mindig a felszín alatt kezdődik: Az arcmasszázs javítja a keringést, serkenti a bőrsejtek működését, az izmokat feszesebbé teszi, az idegrendszeren keresztül visszaállítja a szervezet nyugalmi állapotát, regenerációs folyamatait. A hangmasszázs során a hangok és rezgések segítségével a test ellazul, a tudat meditatív állapotba kerül. Amíg a testünk kényelmesen pihen, a háttérben elcsitulnak a gondolatok és kavargó érzések. A hanghullámok egészen a sejtekig hatolva „átmasszírozzák” az egész testet.</w:t>
      </w:r>
    </w:p>
    <w:p w:rsidR="004D04CC" w:rsidRPr="008709A0" w:rsidRDefault="005C35DE">
      <w:pPr>
        <w:shd w:val="clear" w:color="auto" w:fill="FFFFFF"/>
        <w:jc w:val="both"/>
        <w:rPr>
          <w:color w:val="222222"/>
          <w:lang w:val="hu-HU"/>
        </w:rPr>
      </w:pPr>
      <w:r w:rsidRPr="008709A0">
        <w:rPr>
          <w:color w:val="222222"/>
          <w:lang w:val="hu-HU"/>
        </w:rPr>
        <w:t>Javasolt: kivágott felsőben, akár ujjatlan topban érkezni és (ha megoldható) smink nélkül</w:t>
      </w:r>
    </w:p>
    <w:p w:rsidR="004D04CC" w:rsidRPr="008709A0" w:rsidRDefault="005C35DE">
      <w:pPr>
        <w:shd w:val="clear" w:color="auto" w:fill="FFFFFF"/>
        <w:jc w:val="both"/>
        <w:rPr>
          <w:color w:val="222222"/>
          <w:lang w:val="hu-HU"/>
        </w:rPr>
      </w:pPr>
      <w:r w:rsidRPr="008709A0">
        <w:rPr>
          <w:color w:val="222222"/>
          <w:lang w:val="hu-HU"/>
        </w:rPr>
        <w:t>Az alábbi ellenjavallatok esetén csak az arcmasszázs végezhető el (erről a helyszínen is kapnak tájékoztatást):</w:t>
      </w:r>
    </w:p>
    <w:p w:rsidR="004D04CC" w:rsidRPr="008709A0" w:rsidRDefault="005C35DE">
      <w:pPr>
        <w:numPr>
          <w:ilvl w:val="0"/>
          <w:numId w:val="2"/>
        </w:numPr>
        <w:shd w:val="clear" w:color="auto" w:fill="FFFFFF"/>
        <w:jc w:val="both"/>
        <w:rPr>
          <w:color w:val="222222"/>
          <w:lang w:val="hu-HU"/>
        </w:rPr>
      </w:pPr>
      <w:r w:rsidRPr="008709A0">
        <w:rPr>
          <w:color w:val="222222"/>
          <w:lang w:val="hu-HU"/>
        </w:rPr>
        <w:lastRenderedPageBreak/>
        <w:t>mélyvénás trombózis</w:t>
      </w:r>
    </w:p>
    <w:p w:rsidR="004D04CC" w:rsidRPr="008709A0" w:rsidRDefault="005C35DE">
      <w:pPr>
        <w:numPr>
          <w:ilvl w:val="0"/>
          <w:numId w:val="2"/>
        </w:numPr>
        <w:shd w:val="clear" w:color="auto" w:fill="FFFFFF"/>
        <w:jc w:val="both"/>
        <w:rPr>
          <w:color w:val="222222"/>
          <w:lang w:val="hu-HU"/>
        </w:rPr>
      </w:pPr>
      <w:r w:rsidRPr="008709A0">
        <w:rPr>
          <w:color w:val="222222"/>
          <w:lang w:val="hu-HU"/>
        </w:rPr>
        <w:t>epilepszia</w:t>
      </w:r>
    </w:p>
    <w:p w:rsidR="004D04CC" w:rsidRPr="008709A0" w:rsidRDefault="005C35DE">
      <w:pPr>
        <w:numPr>
          <w:ilvl w:val="0"/>
          <w:numId w:val="2"/>
        </w:numPr>
        <w:shd w:val="clear" w:color="auto" w:fill="FFFFFF"/>
        <w:jc w:val="both"/>
        <w:rPr>
          <w:color w:val="222222"/>
          <w:lang w:val="hu-HU"/>
        </w:rPr>
      </w:pPr>
      <w:r w:rsidRPr="008709A0">
        <w:rPr>
          <w:color w:val="222222"/>
          <w:lang w:val="hu-HU"/>
        </w:rPr>
        <w:t>pacemaker</w:t>
      </w:r>
    </w:p>
    <w:p w:rsidR="004D04CC" w:rsidRPr="008709A0" w:rsidRDefault="005C35DE">
      <w:pPr>
        <w:numPr>
          <w:ilvl w:val="0"/>
          <w:numId w:val="2"/>
        </w:numPr>
        <w:shd w:val="clear" w:color="auto" w:fill="FFFFFF"/>
        <w:jc w:val="both"/>
        <w:rPr>
          <w:color w:val="222222"/>
          <w:lang w:val="hu-HU"/>
        </w:rPr>
      </w:pPr>
      <w:r w:rsidRPr="008709A0">
        <w:rPr>
          <w:color w:val="222222"/>
          <w:lang w:val="hu-HU"/>
        </w:rPr>
        <w:t>fém protézis</w:t>
      </w:r>
    </w:p>
    <w:p w:rsidR="004D04CC" w:rsidRPr="008709A0" w:rsidRDefault="005C35DE">
      <w:pPr>
        <w:numPr>
          <w:ilvl w:val="0"/>
          <w:numId w:val="2"/>
        </w:numPr>
        <w:shd w:val="clear" w:color="auto" w:fill="FFFFFF"/>
        <w:jc w:val="both"/>
        <w:rPr>
          <w:color w:val="222222"/>
          <w:lang w:val="hu-HU"/>
        </w:rPr>
      </w:pPr>
      <w:r w:rsidRPr="008709A0">
        <w:rPr>
          <w:color w:val="222222"/>
          <w:lang w:val="hu-HU"/>
        </w:rPr>
        <w:t>epekő, vesekő</w:t>
      </w:r>
    </w:p>
    <w:p w:rsidR="004D04CC" w:rsidRPr="008709A0" w:rsidRDefault="005C35DE">
      <w:pPr>
        <w:numPr>
          <w:ilvl w:val="0"/>
          <w:numId w:val="2"/>
        </w:numPr>
        <w:shd w:val="clear" w:color="auto" w:fill="FFFFFF"/>
        <w:jc w:val="both"/>
        <w:rPr>
          <w:color w:val="222222"/>
          <w:lang w:val="hu-HU"/>
        </w:rPr>
      </w:pPr>
      <w:r w:rsidRPr="008709A0">
        <w:rPr>
          <w:color w:val="222222"/>
          <w:lang w:val="hu-HU"/>
        </w:rPr>
        <w:t>várandósság 12. hete előtt</w:t>
      </w:r>
    </w:p>
    <w:p w:rsidR="004D04CC" w:rsidRPr="008709A0" w:rsidRDefault="005C35DE">
      <w:pPr>
        <w:numPr>
          <w:ilvl w:val="0"/>
          <w:numId w:val="2"/>
        </w:numPr>
        <w:shd w:val="clear" w:color="auto" w:fill="FFFFFF"/>
        <w:jc w:val="both"/>
        <w:rPr>
          <w:color w:val="222222"/>
          <w:lang w:val="hu-HU"/>
        </w:rPr>
      </w:pPr>
      <w:r w:rsidRPr="008709A0">
        <w:rPr>
          <w:color w:val="222222"/>
          <w:lang w:val="hu-HU"/>
        </w:rPr>
        <w:t>műtét utáni 6. hét előtt</w:t>
      </w:r>
    </w:p>
    <w:p w:rsidR="004D04CC" w:rsidRPr="008709A0" w:rsidRDefault="004D04CC">
      <w:pPr>
        <w:shd w:val="clear" w:color="auto" w:fill="FFFFFF"/>
        <w:jc w:val="both"/>
        <w:rPr>
          <w:b/>
          <w:color w:val="222222"/>
          <w:lang w:val="hu-HU"/>
        </w:rPr>
      </w:pPr>
    </w:p>
    <w:p w:rsidR="004D04CC" w:rsidRPr="008709A0" w:rsidRDefault="005C35DE">
      <w:pPr>
        <w:shd w:val="clear" w:color="auto" w:fill="FFFFFF"/>
        <w:jc w:val="both"/>
        <w:rPr>
          <w:color w:val="222222"/>
          <w:u w:val="single"/>
          <w:lang w:val="hu-HU"/>
        </w:rPr>
      </w:pPr>
      <w:r w:rsidRPr="008709A0">
        <w:rPr>
          <w:color w:val="222222"/>
          <w:u w:val="single"/>
          <w:lang w:val="hu-HU"/>
        </w:rPr>
        <w:t>Belső ragyogás / Smink készítés</w:t>
      </w:r>
    </w:p>
    <w:p w:rsidR="004D04CC" w:rsidRPr="008709A0" w:rsidRDefault="005C35DE">
      <w:pPr>
        <w:shd w:val="clear" w:color="auto" w:fill="FFFFFF"/>
        <w:jc w:val="both"/>
        <w:rPr>
          <w:color w:val="222222"/>
          <w:lang w:val="hu-HU"/>
        </w:rPr>
      </w:pPr>
      <w:r w:rsidRPr="008709A0">
        <w:rPr>
          <w:color w:val="222222"/>
          <w:lang w:val="hu-HU"/>
        </w:rPr>
        <w:t xml:space="preserve">A természetes szépség olyan döntésekről szól, amelyek segítenek előhozni a belső ragyogást. A jó smink célja a kiemelés: nem álca, hanem a magabiztosság és női erő előhívója. Ahogyan minden egyes arc, úgy minden smink is egyedi, a karakteres vonások és a személyiség különleges elegye. Az eseményen személyre szabott smink készül, a </w:t>
      </w:r>
      <w:proofErr w:type="spellStart"/>
      <w:r w:rsidRPr="008709A0">
        <w:rPr>
          <w:color w:val="222222"/>
          <w:lang w:val="hu-HU"/>
        </w:rPr>
        <w:t>nude</w:t>
      </w:r>
      <w:proofErr w:type="spellEnd"/>
      <w:r w:rsidRPr="008709A0">
        <w:rPr>
          <w:color w:val="222222"/>
          <w:lang w:val="hu-HU"/>
        </w:rPr>
        <w:t xml:space="preserve"> hatástól akár az erősebb, füstös, színes változatokig.</w:t>
      </w:r>
    </w:p>
    <w:p w:rsidR="004D04CC" w:rsidRPr="008709A0" w:rsidRDefault="005C35DE">
      <w:pPr>
        <w:shd w:val="clear" w:color="auto" w:fill="FFFFFF"/>
        <w:jc w:val="both"/>
        <w:rPr>
          <w:color w:val="222222"/>
          <w:lang w:val="hu-HU"/>
        </w:rPr>
      </w:pPr>
      <w:r w:rsidRPr="008709A0">
        <w:rPr>
          <w:color w:val="222222"/>
          <w:lang w:val="hu-HU"/>
        </w:rPr>
        <w:t>Időtartam: 30 per</w:t>
      </w:r>
    </w:p>
    <w:p w:rsidR="004D04CC" w:rsidRPr="008709A0" w:rsidRDefault="004D04CC">
      <w:pPr>
        <w:shd w:val="clear" w:color="auto" w:fill="FFFFFF"/>
        <w:jc w:val="both"/>
        <w:rPr>
          <w:color w:val="222222"/>
          <w:lang w:val="hu-HU"/>
        </w:rPr>
      </w:pPr>
    </w:p>
    <w:p w:rsidR="004D04CC" w:rsidRPr="008709A0" w:rsidRDefault="005C35DE">
      <w:pPr>
        <w:jc w:val="both"/>
        <w:rPr>
          <w:i/>
          <w:lang w:val="hu-HU"/>
        </w:rPr>
      </w:pPr>
      <w:r w:rsidRPr="008709A0">
        <w:rPr>
          <w:i/>
          <w:lang w:val="hu-HU"/>
        </w:rPr>
        <w:t>Közreműködők bemutatása</w:t>
      </w:r>
    </w:p>
    <w:p w:rsidR="004D04CC" w:rsidRPr="008709A0" w:rsidRDefault="005C35DE">
      <w:pPr>
        <w:ind w:left="720"/>
        <w:jc w:val="both"/>
        <w:rPr>
          <w:lang w:val="hu-HU"/>
        </w:rPr>
      </w:pPr>
      <w:r w:rsidRPr="008709A0">
        <w:rPr>
          <w:lang w:val="hu-HU"/>
        </w:rPr>
        <w:t xml:space="preserve">Szepesi Zsófi vagyok, kőműves, rendezvényszervező, és szervezetfejlesztő. </w:t>
      </w:r>
    </w:p>
    <w:p w:rsidR="004D04CC" w:rsidRPr="008709A0" w:rsidRDefault="005C35DE">
      <w:pPr>
        <w:jc w:val="both"/>
        <w:rPr>
          <w:lang w:val="hu-HU"/>
        </w:rPr>
      </w:pPr>
      <w:r w:rsidRPr="008709A0">
        <w:rPr>
          <w:lang w:val="hu-HU"/>
        </w:rPr>
        <w:t xml:space="preserve">2016 óta kísérletezem az otthon készített krémekkel, mert imádom kényeztetni a bőröm, de a kapható termékek lábnyomától és összetevőitől szeretem </w:t>
      </w:r>
      <w:proofErr w:type="spellStart"/>
      <w:r w:rsidRPr="008709A0">
        <w:rPr>
          <w:lang w:val="hu-HU"/>
        </w:rPr>
        <w:t>távoltartani</w:t>
      </w:r>
      <w:proofErr w:type="spellEnd"/>
      <w:r w:rsidRPr="008709A0">
        <w:rPr>
          <w:lang w:val="hu-HU"/>
        </w:rPr>
        <w:t xml:space="preserve"> magam. Hobbim a csak magamnak kutyulgatásból pár év alatt oda jutott, hogy most az ismerősi köröm nagy része az én kencéimmel gyógyítja a sebeit, az ekcémáját, a kiszáradt arcát, és munkás kezét. Nem nagy kunszt a dolog, de annál nagyobb sikerélmény: fenntarthatóságban, alkotásban, önápolásban.</w:t>
      </w:r>
    </w:p>
    <w:p w:rsidR="004D04CC" w:rsidRPr="008709A0" w:rsidRDefault="004D04CC">
      <w:pPr>
        <w:jc w:val="both"/>
        <w:rPr>
          <w:lang w:val="hu-HU"/>
        </w:rPr>
      </w:pPr>
    </w:p>
    <w:p w:rsidR="004D04CC" w:rsidRPr="008709A0" w:rsidRDefault="005C35DE">
      <w:pPr>
        <w:shd w:val="clear" w:color="auto" w:fill="FFFFFF"/>
        <w:ind w:firstLine="720"/>
        <w:jc w:val="both"/>
        <w:rPr>
          <w:color w:val="1155CC"/>
          <w:u w:val="single"/>
          <w:lang w:val="hu-HU"/>
        </w:rPr>
      </w:pPr>
      <w:r w:rsidRPr="008709A0">
        <w:rPr>
          <w:color w:val="222222"/>
          <w:lang w:val="hu-HU"/>
        </w:rPr>
        <w:t xml:space="preserve">Az Urban </w:t>
      </w:r>
      <w:proofErr w:type="spellStart"/>
      <w:r w:rsidRPr="008709A0">
        <w:rPr>
          <w:color w:val="222222"/>
          <w:lang w:val="hu-HU"/>
        </w:rPr>
        <w:t>Tiger</w:t>
      </w:r>
      <w:proofErr w:type="spellEnd"/>
      <w:r w:rsidRPr="008709A0">
        <w:rPr>
          <w:color w:val="222222"/>
          <w:lang w:val="hu-HU"/>
        </w:rPr>
        <w:t xml:space="preserve"> egy holisztikus </w:t>
      </w:r>
      <w:proofErr w:type="spellStart"/>
      <w:r w:rsidRPr="008709A0">
        <w:rPr>
          <w:color w:val="222222"/>
          <w:lang w:val="hu-HU"/>
        </w:rPr>
        <w:t>retreat</w:t>
      </w:r>
      <w:proofErr w:type="spellEnd"/>
      <w:r w:rsidRPr="008709A0">
        <w:rPr>
          <w:color w:val="222222"/>
          <w:lang w:val="hu-HU"/>
        </w:rPr>
        <w:t xml:space="preserve">, ahol a </w:t>
      </w:r>
      <w:proofErr w:type="spellStart"/>
      <w:r w:rsidRPr="008709A0">
        <w:rPr>
          <w:color w:val="222222"/>
          <w:lang w:val="hu-HU"/>
        </w:rPr>
        <w:t>slow</w:t>
      </w:r>
      <w:proofErr w:type="spellEnd"/>
      <w:r w:rsidRPr="008709A0">
        <w:rPr>
          <w:color w:val="222222"/>
          <w:lang w:val="hu-HU"/>
        </w:rPr>
        <w:t xml:space="preserve"> </w:t>
      </w:r>
      <w:proofErr w:type="spellStart"/>
      <w:r w:rsidRPr="008709A0">
        <w:rPr>
          <w:color w:val="222222"/>
          <w:lang w:val="hu-HU"/>
        </w:rPr>
        <w:t>beauty</w:t>
      </w:r>
      <w:proofErr w:type="spellEnd"/>
      <w:r w:rsidRPr="008709A0">
        <w:rPr>
          <w:color w:val="222222"/>
          <w:lang w:val="hu-HU"/>
        </w:rPr>
        <w:t xml:space="preserve"> szépségkezelések és a spirituális választechnika egyesített erejével megtalálhatod az utat a belső tigrisedhez. A két alapító, Anita és Dóra a művészeti és design menedzsment területén eltöltött évek után döntöttek úgy, hogy kreatív energiáikat és az emberek iránti segítés vágyát egy városi pihenőhelyben ötvözik. Miután megélték az energiavesztés érzését, az állandó rohanást és stresszt, rádöbbentek mennyire fontos egységben kezelni a külsőt és a belsőt. Munkájuk során a valódi szépségre, azaz az önmagunkkal és a bennünket körülvevő világgal való mélyebb kapcsolódásra koncentrálnak. Inspirációt adnak a mindennapok tudatosabb megéléséhez, </w:t>
      </w:r>
      <w:proofErr w:type="spellStart"/>
      <w:r w:rsidRPr="008709A0">
        <w:rPr>
          <w:color w:val="222222"/>
          <w:lang w:val="hu-HU"/>
        </w:rPr>
        <w:t>önMAGad</w:t>
      </w:r>
      <w:proofErr w:type="spellEnd"/>
      <w:r w:rsidRPr="008709A0">
        <w:rPr>
          <w:color w:val="222222"/>
          <w:lang w:val="hu-HU"/>
        </w:rPr>
        <w:t xml:space="preserve"> megélése felé. Még több infó: </w:t>
      </w:r>
      <w:hyperlink r:id="rId10">
        <w:r w:rsidRPr="008709A0">
          <w:rPr>
            <w:color w:val="1155CC"/>
            <w:u w:val="single"/>
            <w:lang w:val="hu-HU"/>
          </w:rPr>
          <w:t>https://urbantiger.hu/</w:t>
        </w:r>
      </w:hyperlink>
    </w:p>
    <w:p w:rsidR="004D04CC" w:rsidRPr="008709A0" w:rsidRDefault="004D04CC">
      <w:pPr>
        <w:jc w:val="both"/>
        <w:rPr>
          <w:b/>
          <w:lang w:val="hu-HU"/>
        </w:rPr>
      </w:pPr>
    </w:p>
    <w:p w:rsidR="004D04CC" w:rsidRPr="008709A0" w:rsidRDefault="005C35DE">
      <w:pPr>
        <w:jc w:val="both"/>
        <w:rPr>
          <w:i/>
          <w:lang w:val="hu-HU"/>
        </w:rPr>
      </w:pPr>
      <w:r w:rsidRPr="008709A0">
        <w:rPr>
          <w:i/>
          <w:lang w:val="hu-HU"/>
        </w:rPr>
        <w:t>Kommunikáció:</w:t>
      </w:r>
    </w:p>
    <w:p w:rsidR="004D04CC" w:rsidRPr="008709A0" w:rsidRDefault="005C35DE">
      <w:pPr>
        <w:ind w:left="720"/>
        <w:jc w:val="both"/>
        <w:rPr>
          <w:lang w:val="hu-HU"/>
        </w:rPr>
      </w:pPr>
      <w:r w:rsidRPr="008709A0">
        <w:rPr>
          <w:lang w:val="hu-HU"/>
        </w:rPr>
        <w:t>Felhasznált képek</w:t>
      </w:r>
    </w:p>
    <w:p w:rsidR="004D04CC" w:rsidRPr="008709A0" w:rsidRDefault="008709A0">
      <w:pPr>
        <w:jc w:val="both"/>
        <w:rPr>
          <w:lang w:val="hu-HU"/>
        </w:rPr>
      </w:pPr>
      <w:hyperlink r:id="rId11">
        <w:r w:rsidR="005C35DE" w:rsidRPr="008709A0">
          <w:rPr>
            <w:color w:val="1155CC"/>
            <w:u w:val="single"/>
            <w:lang w:val="hu-HU"/>
          </w:rPr>
          <w:t>https://fortepan.hu/hu/photos/?id=149544</w:t>
        </w:r>
      </w:hyperlink>
    </w:p>
    <w:p w:rsidR="004D04CC" w:rsidRPr="008709A0" w:rsidRDefault="008709A0">
      <w:pPr>
        <w:jc w:val="both"/>
        <w:rPr>
          <w:lang w:val="hu-HU"/>
        </w:rPr>
      </w:pPr>
      <w:hyperlink r:id="rId12">
        <w:r w:rsidR="005C35DE" w:rsidRPr="008709A0">
          <w:rPr>
            <w:color w:val="1155CC"/>
            <w:u w:val="single"/>
            <w:lang w:val="hu-HU"/>
          </w:rPr>
          <w:t>https://fortepan.hu/hu/photos/?id=20289</w:t>
        </w:r>
      </w:hyperlink>
    </w:p>
    <w:p w:rsidR="004D04CC" w:rsidRPr="008709A0" w:rsidRDefault="008709A0">
      <w:pPr>
        <w:jc w:val="both"/>
        <w:rPr>
          <w:lang w:val="hu-HU"/>
        </w:rPr>
      </w:pPr>
      <w:hyperlink r:id="rId13">
        <w:r w:rsidR="005C35DE" w:rsidRPr="008709A0">
          <w:rPr>
            <w:color w:val="1155CC"/>
            <w:u w:val="single"/>
            <w:lang w:val="hu-HU"/>
          </w:rPr>
          <w:t>https://fortepan.hu/hu/photos/?id=89983</w:t>
        </w:r>
      </w:hyperlink>
    </w:p>
    <w:p w:rsidR="004D04CC" w:rsidRPr="008709A0" w:rsidRDefault="008709A0">
      <w:pPr>
        <w:jc w:val="both"/>
        <w:rPr>
          <w:lang w:val="hu-HU"/>
        </w:rPr>
      </w:pPr>
      <w:hyperlink r:id="rId14">
        <w:r w:rsidR="005C35DE" w:rsidRPr="008709A0">
          <w:rPr>
            <w:color w:val="1155CC"/>
            <w:u w:val="single"/>
            <w:lang w:val="hu-HU"/>
          </w:rPr>
          <w:t>https://fortepan.hu/hu/photos/?id=117106</w:t>
        </w:r>
      </w:hyperlink>
    </w:p>
    <w:p w:rsidR="004D04CC" w:rsidRPr="008709A0" w:rsidRDefault="004D04CC">
      <w:pPr>
        <w:jc w:val="both"/>
        <w:rPr>
          <w:lang w:val="hu-HU"/>
        </w:rPr>
      </w:pPr>
    </w:p>
    <w:p w:rsidR="004D04CC" w:rsidRPr="008709A0" w:rsidRDefault="005C35DE">
      <w:pPr>
        <w:ind w:left="720"/>
        <w:jc w:val="both"/>
        <w:rPr>
          <w:lang w:val="hu-HU"/>
        </w:rPr>
      </w:pPr>
      <w:r w:rsidRPr="008709A0">
        <w:rPr>
          <w:lang w:val="hu-HU"/>
        </w:rPr>
        <w:t>Elérés</w:t>
      </w:r>
    </w:p>
    <w:p w:rsidR="004D04CC" w:rsidRDefault="005C35DE">
      <w:pPr>
        <w:jc w:val="center"/>
      </w:pPr>
      <w:r>
        <w:rPr>
          <w:noProof/>
          <w:lang w:val="hu-HU"/>
        </w:rPr>
        <w:lastRenderedPageBreak/>
        <w:drawing>
          <wp:inline distT="114300" distB="114300" distL="114300" distR="114300">
            <wp:extent cx="3867150" cy="29337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884992" cy="2947235"/>
                    </a:xfrm>
                    <a:prstGeom prst="rect">
                      <a:avLst/>
                    </a:prstGeom>
                    <a:ln/>
                  </pic:spPr>
                </pic:pic>
              </a:graphicData>
            </a:graphic>
          </wp:inline>
        </w:drawing>
      </w:r>
    </w:p>
    <w:p w:rsidR="004D04CC" w:rsidRDefault="004D04CC">
      <w:pPr>
        <w:jc w:val="both"/>
        <w:rPr>
          <w:b/>
          <w:sz w:val="26"/>
          <w:szCs w:val="26"/>
        </w:rPr>
      </w:pPr>
    </w:p>
    <w:p w:rsidR="004D04CC" w:rsidRPr="008709A0" w:rsidRDefault="005C35DE">
      <w:pPr>
        <w:jc w:val="both"/>
        <w:rPr>
          <w:b/>
          <w:lang w:val="hu-HU"/>
        </w:rPr>
      </w:pPr>
      <w:r w:rsidRPr="008709A0">
        <w:rPr>
          <w:b/>
          <w:lang w:val="hu-HU"/>
        </w:rPr>
        <w:t>Nyolcas sáv a Margit körúton</w:t>
      </w:r>
    </w:p>
    <w:p w:rsidR="004D04CC" w:rsidRPr="008709A0" w:rsidRDefault="005C35DE">
      <w:pPr>
        <w:jc w:val="both"/>
        <w:rPr>
          <w:lang w:val="hu-HU"/>
        </w:rPr>
      </w:pPr>
      <w:r w:rsidRPr="008709A0">
        <w:rPr>
          <w:lang w:val="hu-HU"/>
        </w:rPr>
        <w:t xml:space="preserve">Játékműhely gyerekeknek Jónás Verával és a </w:t>
      </w:r>
      <w:proofErr w:type="spellStart"/>
      <w:r w:rsidRPr="008709A0">
        <w:rPr>
          <w:lang w:val="hu-HU"/>
        </w:rPr>
        <w:t>Soharózával</w:t>
      </w:r>
      <w:proofErr w:type="spellEnd"/>
    </w:p>
    <w:p w:rsidR="004D04CC" w:rsidRPr="008709A0" w:rsidRDefault="005C35DE">
      <w:pPr>
        <w:jc w:val="both"/>
        <w:rPr>
          <w:lang w:val="hu-HU"/>
        </w:rPr>
      </w:pPr>
      <w:r w:rsidRPr="008709A0">
        <w:rPr>
          <w:lang w:val="hu-HU"/>
        </w:rPr>
        <w:t xml:space="preserve">Tibi úszóedzésre jár, (de nem szereti, mert ott sötét van), délutánonként a menő fiatalokat nézi, a buszon fejben </w:t>
      </w:r>
      <w:proofErr w:type="spellStart"/>
      <w:r w:rsidRPr="008709A0">
        <w:rPr>
          <w:lang w:val="hu-HU"/>
        </w:rPr>
        <w:t>videójátékozik</w:t>
      </w:r>
      <w:proofErr w:type="spellEnd"/>
      <w:r w:rsidRPr="008709A0">
        <w:rPr>
          <w:lang w:val="hu-HU"/>
        </w:rPr>
        <w:t xml:space="preserve">, három barátja közül kettő azonban bölény, akik legalább kitűnően </w:t>
      </w:r>
      <w:proofErr w:type="spellStart"/>
      <w:r w:rsidRPr="008709A0">
        <w:rPr>
          <w:lang w:val="hu-HU"/>
        </w:rPr>
        <w:t>rappelnek</w:t>
      </w:r>
      <w:proofErr w:type="spellEnd"/>
      <w:r w:rsidRPr="008709A0">
        <w:rPr>
          <w:lang w:val="hu-HU"/>
        </w:rPr>
        <w:t xml:space="preserve">. Aztán ott van még Ida, akivel minden nap </w:t>
      </w:r>
      <w:proofErr w:type="gramStart"/>
      <w:r w:rsidRPr="008709A0">
        <w:rPr>
          <w:lang w:val="hu-HU"/>
        </w:rPr>
        <w:t>találkoznak</w:t>
      </w:r>
      <w:proofErr w:type="gramEnd"/>
      <w:r w:rsidRPr="008709A0">
        <w:rPr>
          <w:lang w:val="hu-HU"/>
        </w:rPr>
        <w:t xml:space="preserve"> és slágerek szövegeit költik át.</w:t>
      </w:r>
    </w:p>
    <w:p w:rsidR="004D04CC" w:rsidRPr="008709A0" w:rsidRDefault="005C35DE">
      <w:pPr>
        <w:jc w:val="both"/>
        <w:rPr>
          <w:lang w:val="hu-HU"/>
        </w:rPr>
      </w:pPr>
      <w:r w:rsidRPr="008709A0">
        <w:rPr>
          <w:lang w:val="hu-HU"/>
        </w:rPr>
        <w:t xml:space="preserve">Az ő életéről szól a Nyolcas sáv lemez, amit Jónás Vera énekesnő és a Halasi Dóra által karnagyolt </w:t>
      </w:r>
      <w:proofErr w:type="spellStart"/>
      <w:r w:rsidRPr="008709A0">
        <w:rPr>
          <w:lang w:val="hu-HU"/>
        </w:rPr>
        <w:t>Soharóza</w:t>
      </w:r>
      <w:proofErr w:type="spellEnd"/>
      <w:r w:rsidRPr="008709A0">
        <w:rPr>
          <w:lang w:val="hu-HU"/>
        </w:rPr>
        <w:t xml:space="preserve"> kórus készített a karantén időszak alatt többnyire Zoomon.</w:t>
      </w:r>
    </w:p>
    <w:p w:rsidR="004D04CC" w:rsidRPr="008709A0" w:rsidRDefault="005C35DE">
      <w:pPr>
        <w:jc w:val="both"/>
        <w:rPr>
          <w:lang w:val="hu-HU"/>
        </w:rPr>
      </w:pPr>
      <w:r w:rsidRPr="008709A0">
        <w:rPr>
          <w:lang w:val="hu-HU"/>
        </w:rPr>
        <w:t>Ezt a mesét játsszuk végig közösen, furcsa zajokkal, dalokkal, filcekkel és cetlikkel a Mechwart tér egy egykori bankfiókjában.</w:t>
      </w:r>
    </w:p>
    <w:p w:rsidR="004D04CC" w:rsidRPr="008709A0" w:rsidRDefault="005C35DE">
      <w:pPr>
        <w:jc w:val="both"/>
        <w:rPr>
          <w:lang w:val="hu-HU"/>
        </w:rPr>
      </w:pPr>
      <w:r w:rsidRPr="008709A0">
        <w:rPr>
          <w:lang w:val="hu-HU"/>
        </w:rPr>
        <w:t>Ajánlott korosztály: 5-12 évesek</w:t>
      </w:r>
    </w:p>
    <w:p w:rsidR="004D04CC" w:rsidRPr="008709A0" w:rsidRDefault="004D04CC">
      <w:pPr>
        <w:jc w:val="both"/>
        <w:rPr>
          <w:lang w:val="hu-HU"/>
        </w:rPr>
      </w:pPr>
    </w:p>
    <w:p w:rsidR="004D04CC" w:rsidRPr="008709A0" w:rsidRDefault="005C35DE">
      <w:pPr>
        <w:jc w:val="both"/>
        <w:rPr>
          <w:lang w:val="hu-HU"/>
        </w:rPr>
      </w:pPr>
      <w:r w:rsidRPr="008709A0">
        <w:rPr>
          <w:i/>
          <w:lang w:val="hu-HU"/>
        </w:rPr>
        <w:t>Kommunikáció:</w:t>
      </w:r>
    </w:p>
    <w:p w:rsidR="004D04CC" w:rsidRPr="008709A0" w:rsidRDefault="005C35DE">
      <w:pPr>
        <w:ind w:firstLine="720"/>
        <w:jc w:val="both"/>
        <w:rPr>
          <w:lang w:val="hu-HU"/>
        </w:rPr>
      </w:pPr>
      <w:r w:rsidRPr="008709A0">
        <w:rPr>
          <w:lang w:val="hu-HU"/>
        </w:rPr>
        <w:t>Elérés</w:t>
      </w:r>
    </w:p>
    <w:p w:rsidR="004D04CC" w:rsidRPr="00586639" w:rsidRDefault="005C35DE" w:rsidP="00586639">
      <w:pPr>
        <w:jc w:val="center"/>
      </w:pPr>
      <w:r>
        <w:rPr>
          <w:noProof/>
          <w:lang w:val="hu-HU"/>
        </w:rPr>
        <w:drawing>
          <wp:inline distT="114300" distB="114300" distL="114300" distR="114300">
            <wp:extent cx="3581400" cy="3061970"/>
            <wp:effectExtent l="0" t="0" r="0" b="508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581873" cy="3062374"/>
                    </a:xfrm>
                    <a:prstGeom prst="rect">
                      <a:avLst/>
                    </a:prstGeom>
                    <a:ln/>
                  </pic:spPr>
                </pic:pic>
              </a:graphicData>
            </a:graphic>
          </wp:inline>
        </w:drawing>
      </w:r>
      <w:r>
        <w:br w:type="page"/>
      </w:r>
    </w:p>
    <w:p w:rsidR="004D04CC" w:rsidRPr="008709A0" w:rsidRDefault="005C35DE">
      <w:pPr>
        <w:jc w:val="both"/>
        <w:rPr>
          <w:b/>
          <w:sz w:val="26"/>
          <w:szCs w:val="26"/>
          <w:lang w:val="hu-HU"/>
        </w:rPr>
      </w:pPr>
      <w:r w:rsidRPr="008709A0">
        <w:rPr>
          <w:b/>
          <w:sz w:val="26"/>
          <w:szCs w:val="26"/>
          <w:lang w:val="hu-HU"/>
        </w:rPr>
        <w:lastRenderedPageBreak/>
        <w:t>Képek a Margit-negyed Nappaliról</w:t>
      </w:r>
    </w:p>
    <w:p w:rsidR="004D04CC" w:rsidRDefault="005C35DE">
      <w:pPr>
        <w:jc w:val="both"/>
        <w:rPr>
          <w:b/>
          <w:sz w:val="26"/>
          <w:szCs w:val="26"/>
        </w:rPr>
      </w:pPr>
      <w:r>
        <w:rPr>
          <w:noProof/>
          <w:lang w:val="hu-HU"/>
        </w:rPr>
        <w:drawing>
          <wp:anchor distT="114300" distB="114300" distL="114300" distR="114300" simplePos="0" relativeHeight="251662336" behindDoc="0" locked="0" layoutInCell="1" hidden="0" allowOverlap="1">
            <wp:simplePos x="0" y="0"/>
            <wp:positionH relativeFrom="column">
              <wp:posOffset>19052</wp:posOffset>
            </wp:positionH>
            <wp:positionV relativeFrom="paragraph">
              <wp:posOffset>214313</wp:posOffset>
            </wp:positionV>
            <wp:extent cx="3010019" cy="2005013"/>
            <wp:effectExtent l="0" t="0" r="0" b="0"/>
            <wp:wrapSquare wrapText="bothSides" distT="114300" distB="114300" distL="114300" distR="114300"/>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3010019" cy="2005013"/>
                    </a:xfrm>
                    <a:prstGeom prst="rect">
                      <a:avLst/>
                    </a:prstGeom>
                    <a:ln/>
                  </pic:spPr>
                </pic:pic>
              </a:graphicData>
            </a:graphic>
          </wp:anchor>
        </w:drawing>
      </w:r>
      <w:r>
        <w:rPr>
          <w:noProof/>
          <w:lang w:val="hu-HU"/>
        </w:rPr>
        <w:drawing>
          <wp:anchor distT="114300" distB="114300" distL="114300" distR="114300" simplePos="0" relativeHeight="251663360" behindDoc="0" locked="0" layoutInCell="1" hidden="0" allowOverlap="1">
            <wp:simplePos x="0" y="0"/>
            <wp:positionH relativeFrom="column">
              <wp:posOffset>3257550</wp:posOffset>
            </wp:positionH>
            <wp:positionV relativeFrom="paragraph">
              <wp:posOffset>213942</wp:posOffset>
            </wp:positionV>
            <wp:extent cx="3030844" cy="2014871"/>
            <wp:effectExtent l="0" t="0" r="0" b="0"/>
            <wp:wrapSquare wrapText="bothSides" distT="114300" distB="114300" distL="114300" distR="11430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3030844" cy="2014871"/>
                    </a:xfrm>
                    <a:prstGeom prst="rect">
                      <a:avLst/>
                    </a:prstGeom>
                    <a:ln/>
                  </pic:spPr>
                </pic:pic>
              </a:graphicData>
            </a:graphic>
          </wp:anchor>
        </w:drawing>
      </w:r>
    </w:p>
    <w:p w:rsidR="004D04CC" w:rsidRDefault="004D04CC">
      <w:pPr>
        <w:jc w:val="both"/>
      </w:pPr>
    </w:p>
    <w:p w:rsidR="004D04CC" w:rsidRPr="008709A0" w:rsidRDefault="005C35DE">
      <w:pPr>
        <w:jc w:val="both"/>
        <w:rPr>
          <w:b/>
          <w:sz w:val="26"/>
          <w:szCs w:val="26"/>
          <w:lang w:val="hu-HU"/>
        </w:rPr>
      </w:pPr>
      <w:r w:rsidRPr="008709A0">
        <w:rPr>
          <w:b/>
          <w:sz w:val="26"/>
          <w:szCs w:val="26"/>
          <w:lang w:val="hu-HU"/>
        </w:rPr>
        <w:t>Képek a rendezvényekről</w:t>
      </w:r>
    </w:p>
    <w:p w:rsidR="004D04CC" w:rsidRPr="008709A0" w:rsidRDefault="004D04CC">
      <w:pPr>
        <w:jc w:val="both"/>
        <w:rPr>
          <w:b/>
          <w:sz w:val="26"/>
          <w:szCs w:val="26"/>
          <w:lang w:val="hu-HU"/>
        </w:rPr>
      </w:pPr>
    </w:p>
    <w:p w:rsidR="00D03E26" w:rsidRPr="008709A0" w:rsidRDefault="00D03E26" w:rsidP="00D03E26">
      <w:pPr>
        <w:pStyle w:val="Listaszerbekezds"/>
        <w:numPr>
          <w:ilvl w:val="0"/>
          <w:numId w:val="3"/>
        </w:numPr>
        <w:jc w:val="both"/>
        <w:rPr>
          <w:b/>
          <w:sz w:val="26"/>
          <w:szCs w:val="26"/>
          <w:lang w:val="hu-HU"/>
        </w:rPr>
      </w:pPr>
      <w:r w:rsidRPr="008709A0">
        <w:rPr>
          <w:b/>
          <w:sz w:val="26"/>
          <w:szCs w:val="26"/>
          <w:lang w:val="hu-HU"/>
        </w:rPr>
        <w:t>Nyolcas sáv</w:t>
      </w:r>
    </w:p>
    <w:p w:rsidR="004D04CC" w:rsidRDefault="005C35DE">
      <w:pPr>
        <w:jc w:val="both"/>
      </w:pPr>
      <w:r>
        <w:rPr>
          <w:noProof/>
          <w:lang w:val="hu-HU"/>
        </w:rPr>
        <w:drawing>
          <wp:inline distT="114300" distB="114300" distL="114300" distR="114300">
            <wp:extent cx="5731200" cy="3822700"/>
            <wp:effectExtent l="0" t="0" r="0" b="0"/>
            <wp:docPr id="2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5731200" cy="3822700"/>
                    </a:xfrm>
                    <a:prstGeom prst="rect">
                      <a:avLst/>
                    </a:prstGeom>
                    <a:ln/>
                  </pic:spPr>
                </pic:pic>
              </a:graphicData>
            </a:graphic>
          </wp:inline>
        </w:drawing>
      </w:r>
    </w:p>
    <w:p w:rsidR="004D04CC" w:rsidRDefault="004D04CC">
      <w:pPr>
        <w:jc w:val="both"/>
      </w:pPr>
    </w:p>
    <w:p w:rsidR="00D03E26" w:rsidRDefault="00D03E26">
      <w:pPr>
        <w:jc w:val="both"/>
        <w:rPr>
          <w:b/>
          <w:sz w:val="26"/>
          <w:szCs w:val="26"/>
        </w:rPr>
      </w:pPr>
    </w:p>
    <w:p w:rsidR="00D03E26" w:rsidRDefault="00D03E26">
      <w:pPr>
        <w:jc w:val="both"/>
        <w:rPr>
          <w:b/>
          <w:sz w:val="26"/>
          <w:szCs w:val="26"/>
        </w:rPr>
      </w:pPr>
    </w:p>
    <w:p w:rsidR="00D03E26" w:rsidRDefault="00D03E26">
      <w:pPr>
        <w:jc w:val="both"/>
        <w:rPr>
          <w:b/>
          <w:sz w:val="26"/>
          <w:szCs w:val="26"/>
        </w:rPr>
      </w:pPr>
    </w:p>
    <w:p w:rsidR="00D03E26" w:rsidRDefault="00D03E26">
      <w:pPr>
        <w:jc w:val="both"/>
        <w:rPr>
          <w:b/>
          <w:sz w:val="26"/>
          <w:szCs w:val="26"/>
        </w:rPr>
      </w:pPr>
    </w:p>
    <w:p w:rsidR="00D03E26" w:rsidRDefault="00D03E26">
      <w:pPr>
        <w:jc w:val="both"/>
        <w:rPr>
          <w:b/>
          <w:sz w:val="26"/>
          <w:szCs w:val="26"/>
        </w:rPr>
      </w:pPr>
    </w:p>
    <w:p w:rsidR="00D03E26" w:rsidRDefault="00D03E26">
      <w:pPr>
        <w:jc w:val="both"/>
        <w:rPr>
          <w:b/>
          <w:sz w:val="26"/>
          <w:szCs w:val="26"/>
        </w:rPr>
      </w:pPr>
    </w:p>
    <w:p w:rsidR="00D03E26" w:rsidRDefault="00D03E26">
      <w:pPr>
        <w:jc w:val="both"/>
        <w:rPr>
          <w:b/>
          <w:sz w:val="26"/>
          <w:szCs w:val="26"/>
        </w:rPr>
      </w:pPr>
    </w:p>
    <w:p w:rsidR="00D03E26" w:rsidRDefault="00D03E26">
      <w:pPr>
        <w:jc w:val="both"/>
        <w:rPr>
          <w:b/>
          <w:sz w:val="26"/>
          <w:szCs w:val="26"/>
        </w:rPr>
      </w:pPr>
    </w:p>
    <w:p w:rsidR="004D04CC" w:rsidRPr="008709A0" w:rsidRDefault="005C35DE" w:rsidP="00D03E26">
      <w:pPr>
        <w:pStyle w:val="Listaszerbekezds"/>
        <w:numPr>
          <w:ilvl w:val="0"/>
          <w:numId w:val="3"/>
        </w:numPr>
        <w:jc w:val="both"/>
        <w:rPr>
          <w:b/>
          <w:sz w:val="26"/>
          <w:szCs w:val="26"/>
          <w:lang w:val="hu-HU"/>
        </w:rPr>
      </w:pPr>
      <w:proofErr w:type="spellStart"/>
      <w:r w:rsidRPr="008709A0">
        <w:rPr>
          <w:b/>
          <w:sz w:val="26"/>
          <w:szCs w:val="26"/>
          <w:lang w:val="hu-HU"/>
        </w:rPr>
        <w:t>Társas</w:t>
      </w:r>
      <w:proofErr w:type="gramStart"/>
      <w:r w:rsidRPr="008709A0">
        <w:rPr>
          <w:b/>
          <w:sz w:val="26"/>
          <w:szCs w:val="26"/>
          <w:lang w:val="hu-HU"/>
        </w:rPr>
        <w:t>.ház</w:t>
      </w:r>
      <w:proofErr w:type="spellEnd"/>
      <w:proofErr w:type="gramEnd"/>
    </w:p>
    <w:p w:rsidR="004D04CC" w:rsidRDefault="005C35DE">
      <w:pPr>
        <w:jc w:val="both"/>
      </w:pPr>
      <w:r>
        <w:rPr>
          <w:noProof/>
          <w:lang w:val="hu-HU"/>
        </w:rPr>
        <w:drawing>
          <wp:anchor distT="114300" distB="114300" distL="114300" distR="114300" simplePos="0" relativeHeight="251664384" behindDoc="0" locked="0" layoutInCell="1" hidden="0" allowOverlap="1">
            <wp:simplePos x="0" y="0"/>
            <wp:positionH relativeFrom="column">
              <wp:posOffset>3</wp:posOffset>
            </wp:positionH>
            <wp:positionV relativeFrom="paragraph">
              <wp:posOffset>272462</wp:posOffset>
            </wp:positionV>
            <wp:extent cx="2785032" cy="1856688"/>
            <wp:effectExtent l="0" t="0" r="0" b="0"/>
            <wp:wrapSquare wrapText="bothSides" distT="114300" distB="114300" distL="114300" distR="114300"/>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2785032" cy="1856688"/>
                    </a:xfrm>
                    <a:prstGeom prst="rect">
                      <a:avLst/>
                    </a:prstGeom>
                    <a:ln/>
                  </pic:spPr>
                </pic:pic>
              </a:graphicData>
            </a:graphic>
          </wp:anchor>
        </w:drawing>
      </w:r>
      <w:r>
        <w:rPr>
          <w:noProof/>
          <w:lang w:val="hu-HU"/>
        </w:rPr>
        <w:drawing>
          <wp:anchor distT="114300" distB="114300" distL="114300" distR="114300" simplePos="0" relativeHeight="251665408" behindDoc="0" locked="0" layoutInCell="1" hidden="0" allowOverlap="1">
            <wp:simplePos x="0" y="0"/>
            <wp:positionH relativeFrom="column">
              <wp:posOffset>3105150</wp:posOffset>
            </wp:positionH>
            <wp:positionV relativeFrom="paragraph">
              <wp:posOffset>276225</wp:posOffset>
            </wp:positionV>
            <wp:extent cx="2626050" cy="1750700"/>
            <wp:effectExtent l="0" t="0" r="0" b="0"/>
            <wp:wrapSquare wrapText="bothSides" distT="114300" distB="114300" distL="114300" distR="11430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2626050" cy="1750700"/>
                    </a:xfrm>
                    <a:prstGeom prst="rect">
                      <a:avLst/>
                    </a:prstGeom>
                    <a:ln/>
                  </pic:spPr>
                </pic:pic>
              </a:graphicData>
            </a:graphic>
          </wp:anchor>
        </w:drawing>
      </w:r>
    </w:p>
    <w:p w:rsidR="004D04CC" w:rsidRDefault="004D04CC">
      <w:pPr>
        <w:jc w:val="both"/>
      </w:pPr>
    </w:p>
    <w:p w:rsidR="004D04CC" w:rsidRDefault="004D04CC">
      <w:pPr>
        <w:jc w:val="both"/>
      </w:pPr>
      <w:bookmarkStart w:id="0" w:name="_GoBack"/>
      <w:bookmarkEnd w:id="0"/>
    </w:p>
    <w:p w:rsidR="004D04CC" w:rsidRDefault="004D04CC">
      <w:pPr>
        <w:jc w:val="both"/>
      </w:pPr>
    </w:p>
    <w:p w:rsidR="004D04CC" w:rsidRDefault="004D04CC">
      <w:pPr>
        <w:jc w:val="both"/>
      </w:pPr>
    </w:p>
    <w:p w:rsidR="004D04CC" w:rsidRDefault="004D04CC">
      <w:pPr>
        <w:jc w:val="both"/>
      </w:pPr>
    </w:p>
    <w:p w:rsidR="004D04CC" w:rsidRDefault="004D04CC">
      <w:pPr>
        <w:jc w:val="both"/>
        <w:rPr>
          <w:b/>
        </w:rPr>
      </w:pPr>
    </w:p>
    <w:p w:rsidR="004D04CC" w:rsidRPr="00D03E26" w:rsidRDefault="00D03E26" w:rsidP="00D03E26">
      <w:pPr>
        <w:pStyle w:val="Listaszerbekezds"/>
        <w:numPr>
          <w:ilvl w:val="0"/>
          <w:numId w:val="3"/>
        </w:numPr>
        <w:jc w:val="both"/>
        <w:rPr>
          <w:b/>
          <w:sz w:val="26"/>
          <w:szCs w:val="26"/>
        </w:rPr>
      </w:pPr>
      <w:proofErr w:type="spellStart"/>
      <w:r>
        <w:rPr>
          <w:b/>
          <w:sz w:val="26"/>
          <w:szCs w:val="26"/>
        </w:rPr>
        <w:t>Növénybarter</w:t>
      </w:r>
      <w:proofErr w:type="spellEnd"/>
    </w:p>
    <w:p w:rsidR="004D04CC" w:rsidRDefault="005C35DE">
      <w:pPr>
        <w:jc w:val="both"/>
        <w:rPr>
          <w:b/>
          <w:sz w:val="26"/>
          <w:szCs w:val="26"/>
        </w:rPr>
      </w:pPr>
      <w:r>
        <w:rPr>
          <w:noProof/>
          <w:lang w:val="hu-HU"/>
        </w:rPr>
        <w:drawing>
          <wp:anchor distT="114300" distB="114300" distL="114300" distR="114300" simplePos="0" relativeHeight="251667456" behindDoc="0" locked="0" layoutInCell="1" hidden="0" allowOverlap="1">
            <wp:simplePos x="0" y="0"/>
            <wp:positionH relativeFrom="column">
              <wp:posOffset>3064200</wp:posOffset>
            </wp:positionH>
            <wp:positionV relativeFrom="paragraph">
              <wp:posOffset>171450</wp:posOffset>
            </wp:positionV>
            <wp:extent cx="2670175" cy="4005263"/>
            <wp:effectExtent l="0" t="0" r="0" b="0"/>
            <wp:wrapSquare wrapText="bothSides" distT="114300" distB="114300" distL="114300" distR="114300"/>
            <wp:docPr id="3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2670175" cy="4005263"/>
                    </a:xfrm>
                    <a:prstGeom prst="rect">
                      <a:avLst/>
                    </a:prstGeom>
                    <a:ln/>
                  </pic:spPr>
                </pic:pic>
              </a:graphicData>
            </a:graphic>
          </wp:anchor>
        </w:drawing>
      </w:r>
      <w:r>
        <w:rPr>
          <w:noProof/>
          <w:lang w:val="hu-HU"/>
        </w:rPr>
        <w:drawing>
          <wp:anchor distT="114300" distB="114300" distL="114300" distR="114300" simplePos="0" relativeHeight="251668480" behindDoc="0" locked="0" layoutInCell="1" hidden="0" allowOverlap="1">
            <wp:simplePos x="0" y="0"/>
            <wp:positionH relativeFrom="column">
              <wp:posOffset>242888</wp:posOffset>
            </wp:positionH>
            <wp:positionV relativeFrom="paragraph">
              <wp:posOffset>172198</wp:posOffset>
            </wp:positionV>
            <wp:extent cx="2667000" cy="3993213"/>
            <wp:effectExtent l="0" t="0" r="0" b="0"/>
            <wp:wrapSquare wrapText="bothSides" distT="114300" distB="114300" distL="114300" distR="114300"/>
            <wp:docPr id="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2667000" cy="3993213"/>
                    </a:xfrm>
                    <a:prstGeom prst="rect">
                      <a:avLst/>
                    </a:prstGeom>
                    <a:ln/>
                  </pic:spPr>
                </pic:pic>
              </a:graphicData>
            </a:graphic>
          </wp:anchor>
        </w:drawing>
      </w:r>
    </w:p>
    <w:p w:rsidR="004D04CC" w:rsidRDefault="004D04CC">
      <w:pPr>
        <w:jc w:val="both"/>
        <w:rPr>
          <w:b/>
          <w:sz w:val="26"/>
          <w:szCs w:val="26"/>
        </w:rPr>
      </w:pPr>
    </w:p>
    <w:p w:rsidR="004D04CC" w:rsidRDefault="004D04CC">
      <w:pPr>
        <w:jc w:val="both"/>
        <w:rPr>
          <w:b/>
          <w:sz w:val="26"/>
          <w:szCs w:val="26"/>
        </w:rPr>
      </w:pPr>
    </w:p>
    <w:p w:rsidR="004D04CC" w:rsidRDefault="004D04CC">
      <w:pPr>
        <w:jc w:val="both"/>
        <w:rPr>
          <w:b/>
          <w:sz w:val="26"/>
          <w:szCs w:val="26"/>
        </w:rPr>
      </w:pPr>
    </w:p>
    <w:p w:rsidR="004D04CC" w:rsidRPr="00586639" w:rsidRDefault="005C35DE" w:rsidP="00586639">
      <w:pPr>
        <w:pStyle w:val="Listaszerbekezds"/>
        <w:numPr>
          <w:ilvl w:val="0"/>
          <w:numId w:val="3"/>
        </w:numPr>
        <w:jc w:val="both"/>
        <w:rPr>
          <w:b/>
          <w:sz w:val="26"/>
          <w:szCs w:val="26"/>
        </w:rPr>
      </w:pPr>
      <w:proofErr w:type="spellStart"/>
      <w:r w:rsidRPr="00586639">
        <w:rPr>
          <w:b/>
          <w:sz w:val="26"/>
          <w:szCs w:val="26"/>
        </w:rPr>
        <w:t>Társasjáték</w:t>
      </w:r>
      <w:proofErr w:type="spellEnd"/>
    </w:p>
    <w:p w:rsidR="004D04CC" w:rsidRDefault="005C35DE">
      <w:pPr>
        <w:jc w:val="both"/>
        <w:rPr>
          <w:b/>
          <w:sz w:val="26"/>
          <w:szCs w:val="26"/>
        </w:rPr>
      </w:pPr>
      <w:r>
        <w:rPr>
          <w:noProof/>
          <w:lang w:val="hu-HU"/>
        </w:rPr>
        <w:drawing>
          <wp:anchor distT="114300" distB="114300" distL="114300" distR="114300" simplePos="0" relativeHeight="251669504" behindDoc="0" locked="0" layoutInCell="1" hidden="0" allowOverlap="1">
            <wp:simplePos x="0" y="0"/>
            <wp:positionH relativeFrom="column">
              <wp:posOffset>3267075</wp:posOffset>
            </wp:positionH>
            <wp:positionV relativeFrom="paragraph">
              <wp:posOffset>285750</wp:posOffset>
            </wp:positionV>
            <wp:extent cx="2699944" cy="1795463"/>
            <wp:effectExtent l="0" t="0" r="0" b="0"/>
            <wp:wrapSquare wrapText="bothSides" distT="114300" distB="114300" distL="114300" distR="114300"/>
            <wp:docPr id="3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2699944" cy="1795463"/>
                    </a:xfrm>
                    <a:prstGeom prst="rect">
                      <a:avLst/>
                    </a:prstGeom>
                    <a:ln/>
                  </pic:spPr>
                </pic:pic>
              </a:graphicData>
            </a:graphic>
          </wp:anchor>
        </w:drawing>
      </w:r>
      <w:r>
        <w:rPr>
          <w:noProof/>
          <w:lang w:val="hu-HU"/>
        </w:rPr>
        <w:drawing>
          <wp:anchor distT="114300" distB="114300" distL="114300" distR="114300" simplePos="0" relativeHeight="251670528" behindDoc="0" locked="0" layoutInCell="1" hidden="0" allowOverlap="1">
            <wp:simplePos x="0" y="0"/>
            <wp:positionH relativeFrom="column">
              <wp:posOffset>3</wp:posOffset>
            </wp:positionH>
            <wp:positionV relativeFrom="paragraph">
              <wp:posOffset>282755</wp:posOffset>
            </wp:positionV>
            <wp:extent cx="2909923" cy="1938338"/>
            <wp:effectExtent l="0" t="0" r="0" b="0"/>
            <wp:wrapSquare wrapText="bothSides" distT="114300" distB="114300" distL="114300" distR="114300"/>
            <wp:docPr id="3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2909923" cy="1938338"/>
                    </a:xfrm>
                    <a:prstGeom prst="rect">
                      <a:avLst/>
                    </a:prstGeom>
                    <a:ln/>
                  </pic:spPr>
                </pic:pic>
              </a:graphicData>
            </a:graphic>
          </wp:anchor>
        </w:drawing>
      </w:r>
    </w:p>
    <w:p w:rsidR="004D04CC" w:rsidRDefault="004D04CC">
      <w:pPr>
        <w:jc w:val="both"/>
        <w:rPr>
          <w:b/>
          <w:sz w:val="26"/>
          <w:szCs w:val="26"/>
        </w:rPr>
      </w:pPr>
    </w:p>
    <w:sectPr w:rsidR="004D04CC">
      <w:pgSz w:w="11909" w:h="16834"/>
      <w:pgMar w:top="1133"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A03F9"/>
    <w:multiLevelType w:val="multilevel"/>
    <w:tmpl w:val="16B8D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EC973F2"/>
    <w:multiLevelType w:val="hybridMultilevel"/>
    <w:tmpl w:val="CD2A41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7776384B"/>
    <w:multiLevelType w:val="multilevel"/>
    <w:tmpl w:val="9FFAD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4CC"/>
    <w:rsid w:val="004D04CC"/>
    <w:rsid w:val="00586639"/>
    <w:rsid w:val="005C35DE"/>
    <w:rsid w:val="008709A0"/>
    <w:rsid w:val="00D03E2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CA439-E2F9-4B0A-B08D-E58E44B2C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de" w:eastAsia="hu-H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pPr>
      <w:keepNext/>
      <w:keepLines/>
      <w:spacing w:before="400" w:after="120"/>
      <w:outlineLvl w:val="0"/>
    </w:pPr>
    <w:rPr>
      <w:sz w:val="40"/>
      <w:szCs w:val="40"/>
    </w:rPr>
  </w:style>
  <w:style w:type="paragraph" w:styleId="Cmsor2">
    <w:name w:val="heading 2"/>
    <w:basedOn w:val="Norml"/>
    <w:next w:val="Norml"/>
    <w:pPr>
      <w:keepNext/>
      <w:keepLines/>
      <w:spacing w:before="360" w:after="120"/>
      <w:outlineLvl w:val="1"/>
    </w:pPr>
    <w:rPr>
      <w:sz w:val="32"/>
      <w:szCs w:val="32"/>
    </w:rPr>
  </w:style>
  <w:style w:type="paragraph" w:styleId="Cmsor3">
    <w:name w:val="heading 3"/>
    <w:basedOn w:val="Norml"/>
    <w:next w:val="Norml"/>
    <w:pPr>
      <w:keepNext/>
      <w:keepLines/>
      <w:spacing w:before="320" w:after="80"/>
      <w:outlineLvl w:val="2"/>
    </w:pPr>
    <w:rPr>
      <w:color w:val="434343"/>
      <w:sz w:val="28"/>
      <w:szCs w:val="28"/>
    </w:rPr>
  </w:style>
  <w:style w:type="paragraph" w:styleId="Cmsor4">
    <w:name w:val="heading 4"/>
    <w:basedOn w:val="Norml"/>
    <w:next w:val="Norml"/>
    <w:pPr>
      <w:keepNext/>
      <w:keepLines/>
      <w:spacing w:before="280" w:after="80"/>
      <w:outlineLvl w:val="3"/>
    </w:pPr>
    <w:rPr>
      <w:color w:val="666666"/>
      <w:sz w:val="24"/>
      <w:szCs w:val="24"/>
    </w:rPr>
  </w:style>
  <w:style w:type="paragraph" w:styleId="Cmsor5">
    <w:name w:val="heading 5"/>
    <w:basedOn w:val="Norml"/>
    <w:next w:val="Norml"/>
    <w:pPr>
      <w:keepNext/>
      <w:keepLines/>
      <w:spacing w:before="240" w:after="80"/>
      <w:outlineLvl w:val="4"/>
    </w:pPr>
    <w:rPr>
      <w:color w:val="666666"/>
    </w:rPr>
  </w:style>
  <w:style w:type="paragraph" w:styleId="Cmsor6">
    <w:name w:val="heading 6"/>
    <w:basedOn w:val="Norml"/>
    <w:next w:val="Norml"/>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lcm">
    <w:name w:val="Subtitle"/>
    <w:basedOn w:val="Norml"/>
    <w:next w:val="Norm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Listaszerbekezds">
    <w:name w:val="List Paragraph"/>
    <w:basedOn w:val="Norml"/>
    <w:uiPriority w:val="34"/>
    <w:qFormat/>
    <w:rsid w:val="00D03E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fortepan.hu/hu/photos/?id=89983" TargetMode="Externa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image" Target="media/image2.jpg"/><Relationship Id="rId12" Type="http://schemas.openxmlformats.org/officeDocument/2006/relationships/hyperlink" Target="https://fortepan.hu/hu/photos/?id=20289" TargetMode="External"/><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fortepan.hu/hu/photos/?id=149544" TargetMode="Externa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10" Type="http://schemas.openxmlformats.org/officeDocument/2006/relationships/hyperlink" Target="https://urbantiger.hu/"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fortepan.hu/hu/photos/?id=117106" TargetMode="External"/><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YON4keQgBveGBclAGlSUfbrNPHQ==">AMUW2mUSP/GRBC4BELwC31lhkqwL67cixYfecp4gBpcJl+lne2drXHmZgRJJleAFVfSJHsL5CXWcoBRrJTvJEBlAEXKgkzxvNMT1VltyqxxZrbEhRf3Ruog=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1035</Words>
  <Characters>7148</Characters>
  <Application>Microsoft Office Word</Application>
  <DocSecurity>0</DocSecurity>
  <Lines>59</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Bakos-Pálinkás Judit</dc:creator>
  <cp:lastModifiedBy>Silye Tamás</cp:lastModifiedBy>
  <cp:revision>5</cp:revision>
  <dcterms:created xsi:type="dcterms:W3CDTF">2023-04-20T07:56:00Z</dcterms:created>
  <dcterms:modified xsi:type="dcterms:W3CDTF">2023-04-26T11:34:00Z</dcterms:modified>
</cp:coreProperties>
</file>