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6641" w14:textId="77777777" w:rsidR="002205DD" w:rsidRPr="00B53DA8" w:rsidRDefault="002205DD" w:rsidP="00D16F08">
      <w:pPr>
        <w:jc w:val="right"/>
      </w:pPr>
      <w:r w:rsidRPr="00B53DA8">
        <w:t xml:space="preserve">     ………</w:t>
      </w:r>
      <w:r w:rsidR="00D16F08" w:rsidRPr="00B53DA8">
        <w:t xml:space="preserve"> </w:t>
      </w:r>
      <w:r w:rsidRPr="00B53DA8">
        <w:t>(sz) napirend</w:t>
      </w:r>
    </w:p>
    <w:p w14:paraId="06C09A5E" w14:textId="77777777" w:rsidR="002205DD" w:rsidRPr="00B53DA8" w:rsidRDefault="002205DD" w:rsidP="00D16F08">
      <w:pPr>
        <w:jc w:val="right"/>
      </w:pP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</w:p>
    <w:p w14:paraId="25EEB7F4" w14:textId="77777777" w:rsidR="002205DD" w:rsidRPr="00B53DA8" w:rsidRDefault="002205DD" w:rsidP="00D16F08">
      <w:pPr>
        <w:jc w:val="both"/>
      </w:pPr>
    </w:p>
    <w:p w14:paraId="5213E122" w14:textId="77777777" w:rsidR="002205DD" w:rsidRPr="00B53DA8" w:rsidRDefault="002205DD" w:rsidP="00D16F08">
      <w:pPr>
        <w:jc w:val="both"/>
      </w:pPr>
    </w:p>
    <w:p w14:paraId="5FB0B8DB" w14:textId="77777777" w:rsidR="002205DD" w:rsidRPr="00B53DA8" w:rsidRDefault="002205DD" w:rsidP="00D16F08">
      <w:pPr>
        <w:jc w:val="both"/>
      </w:pPr>
    </w:p>
    <w:p w14:paraId="19B08BCB" w14:textId="77777777" w:rsidR="002205DD" w:rsidRPr="00B53DA8" w:rsidRDefault="002205DD" w:rsidP="00D16F08">
      <w:pPr>
        <w:jc w:val="both"/>
      </w:pPr>
    </w:p>
    <w:p w14:paraId="24EFA33E" w14:textId="77777777" w:rsidR="002205DD" w:rsidRPr="00B53DA8" w:rsidRDefault="002205DD" w:rsidP="00D16F08">
      <w:pPr>
        <w:jc w:val="center"/>
      </w:pPr>
    </w:p>
    <w:p w14:paraId="185659B7" w14:textId="77777777" w:rsidR="002205DD" w:rsidRPr="00B53DA8" w:rsidRDefault="002205DD" w:rsidP="00D16F08"/>
    <w:p w14:paraId="43BC934D" w14:textId="77777777" w:rsidR="002205DD" w:rsidRPr="00C841E4" w:rsidRDefault="002205DD" w:rsidP="00D16F08">
      <w:pPr>
        <w:keepNext/>
        <w:jc w:val="center"/>
        <w:outlineLvl w:val="0"/>
        <w:rPr>
          <w:b/>
        </w:rPr>
      </w:pPr>
      <w:r w:rsidRPr="00C841E4">
        <w:rPr>
          <w:b/>
        </w:rPr>
        <w:t>E L Ő T E R J E S Z T É S</w:t>
      </w:r>
    </w:p>
    <w:p w14:paraId="346BD84D" w14:textId="77777777" w:rsidR="002205DD" w:rsidRPr="00B53DA8" w:rsidRDefault="002205DD" w:rsidP="00D16F08">
      <w:pPr>
        <w:jc w:val="center"/>
      </w:pPr>
    </w:p>
    <w:p w14:paraId="2855C7F5" w14:textId="7A50125F" w:rsidR="002205DD" w:rsidRPr="00B53DA8" w:rsidRDefault="00090620" w:rsidP="00D16F08">
      <w:pPr>
        <w:keepNext/>
        <w:jc w:val="center"/>
        <w:outlineLvl w:val="0"/>
      </w:pPr>
      <w:r w:rsidRPr="00B53DA8">
        <w:t>a Képviselő-testület 20</w:t>
      </w:r>
      <w:r w:rsidR="00D16F08" w:rsidRPr="00B53DA8">
        <w:t>23</w:t>
      </w:r>
      <w:r w:rsidR="002205DD" w:rsidRPr="00B53DA8">
        <w:t xml:space="preserve">. </w:t>
      </w:r>
      <w:r w:rsidR="00D16F08" w:rsidRPr="00B53DA8">
        <w:t>április</w:t>
      </w:r>
      <w:r w:rsidR="004E120F">
        <w:t xml:space="preserve"> </w:t>
      </w:r>
      <w:r w:rsidR="00CA3D80">
        <w:t>27</w:t>
      </w:r>
      <w:r w:rsidR="002205DD" w:rsidRPr="00B53DA8">
        <w:t xml:space="preserve">-i </w:t>
      </w:r>
      <w:r w:rsidR="008E7195" w:rsidRPr="00B53DA8">
        <w:t xml:space="preserve">rendes </w:t>
      </w:r>
      <w:r w:rsidR="002205DD" w:rsidRPr="00B53DA8">
        <w:t>ülésére</w:t>
      </w:r>
    </w:p>
    <w:p w14:paraId="7DE4CE81" w14:textId="77777777" w:rsidR="002205DD" w:rsidRPr="00B53DA8" w:rsidRDefault="002205DD" w:rsidP="00D16F08">
      <w:pPr>
        <w:jc w:val="center"/>
      </w:pPr>
    </w:p>
    <w:p w14:paraId="4DD31629" w14:textId="77777777" w:rsidR="002205DD" w:rsidRPr="00B53DA8" w:rsidRDefault="002205DD" w:rsidP="00D16F08">
      <w:pPr>
        <w:jc w:val="center"/>
      </w:pPr>
    </w:p>
    <w:p w14:paraId="360600EE" w14:textId="77777777" w:rsidR="002205DD" w:rsidRPr="00B53DA8" w:rsidRDefault="002205DD" w:rsidP="00D16F08">
      <w:pPr>
        <w:jc w:val="center"/>
      </w:pPr>
    </w:p>
    <w:p w14:paraId="1F5E82BB" w14:textId="77777777" w:rsidR="002205DD" w:rsidRPr="00B53DA8" w:rsidRDefault="002205DD" w:rsidP="00D16F08">
      <w:pPr>
        <w:jc w:val="center"/>
      </w:pPr>
    </w:p>
    <w:p w14:paraId="07C9F25D" w14:textId="77777777" w:rsidR="002205DD" w:rsidRPr="00B53DA8" w:rsidRDefault="002205DD" w:rsidP="00D16F08">
      <w:pPr>
        <w:jc w:val="center"/>
      </w:pPr>
    </w:p>
    <w:p w14:paraId="696396A0" w14:textId="21FE91E0" w:rsidR="002205DD" w:rsidRPr="00B53DA8" w:rsidRDefault="002205DD" w:rsidP="00D16F08">
      <w:pPr>
        <w:ind w:left="851" w:hanging="851"/>
        <w:jc w:val="both"/>
      </w:pPr>
      <w:r w:rsidRPr="00C841E4">
        <w:rPr>
          <w:b/>
          <w:u w:val="single"/>
        </w:rPr>
        <w:t>Tárgy:</w:t>
      </w:r>
      <w:r w:rsidRPr="00B53DA8">
        <w:t xml:space="preserve"> </w:t>
      </w:r>
      <w:r w:rsidR="008C2D2B">
        <w:t xml:space="preserve"> </w:t>
      </w:r>
      <w:r w:rsidR="00A5187B" w:rsidRPr="00B53DA8">
        <w:t xml:space="preserve">Javaslat </w:t>
      </w:r>
      <w:r w:rsidR="00D41AF8" w:rsidRPr="00B53DA8">
        <w:t xml:space="preserve">a II. Kerület Kártyáról szóló </w:t>
      </w:r>
      <w:r w:rsidR="00C53B1E" w:rsidRPr="00B53DA8">
        <w:t>Budapest Főváros II. Kerületi Önkormányzat Képviselő-testületének</w:t>
      </w:r>
      <w:r w:rsidR="00D41AF8" w:rsidRPr="00B53DA8">
        <w:t xml:space="preserve"> </w:t>
      </w:r>
      <w:bookmarkStart w:id="0" w:name="_Hlk226429828"/>
      <w:r w:rsidR="00C53B1E" w:rsidRPr="00B53DA8">
        <w:t>8/2010.</w:t>
      </w:r>
      <w:r w:rsidR="002277B9" w:rsidRPr="00B53DA8">
        <w:t xml:space="preserve"> </w:t>
      </w:r>
      <w:r w:rsidR="00C53B1E" w:rsidRPr="00B53DA8">
        <w:t>(III.</w:t>
      </w:r>
      <w:r w:rsidR="00CA3D80">
        <w:t xml:space="preserve"> </w:t>
      </w:r>
      <w:r w:rsidR="00C53B1E" w:rsidRPr="00B53DA8">
        <w:t xml:space="preserve">30.) </w:t>
      </w:r>
      <w:bookmarkEnd w:id="0"/>
      <w:r w:rsidR="00C53B1E" w:rsidRPr="00B53DA8">
        <w:t>önkormányzati rendelet</w:t>
      </w:r>
      <w:r w:rsidR="002277B9" w:rsidRPr="00B53DA8">
        <w:t xml:space="preserve"> </w:t>
      </w:r>
      <w:r w:rsidRPr="00B53DA8">
        <w:t>módosítás</w:t>
      </w:r>
      <w:r w:rsidR="00A5187B" w:rsidRPr="00B53DA8">
        <w:t>ár</w:t>
      </w:r>
      <w:r w:rsidRPr="00B53DA8">
        <w:t>a</w:t>
      </w:r>
    </w:p>
    <w:p w14:paraId="2C9664D9" w14:textId="77777777" w:rsidR="002205DD" w:rsidRPr="00B53DA8" w:rsidRDefault="002205DD" w:rsidP="00D16F08">
      <w:pPr>
        <w:ind w:left="851" w:hanging="851"/>
        <w:jc w:val="both"/>
      </w:pPr>
    </w:p>
    <w:p w14:paraId="59F77F41" w14:textId="77777777" w:rsidR="002205DD" w:rsidRPr="00B53DA8" w:rsidRDefault="002205DD" w:rsidP="00D16F08"/>
    <w:p w14:paraId="06D9C086" w14:textId="77777777" w:rsidR="002205DD" w:rsidRPr="00B53DA8" w:rsidRDefault="002205DD" w:rsidP="00D16F08"/>
    <w:p w14:paraId="3E2EFF7D" w14:textId="1B3B6DE5" w:rsidR="008C2D2B" w:rsidRDefault="002205DD" w:rsidP="00D16F08">
      <w:r w:rsidRPr="00B53DA8">
        <w:rPr>
          <w:b/>
          <w:bCs/>
        </w:rPr>
        <w:t>Készítette:</w:t>
      </w:r>
      <w:r w:rsidRPr="00B53DA8">
        <w:t xml:space="preserve"> </w:t>
      </w:r>
      <w:r w:rsidR="004A0F1F" w:rsidRPr="00B53DA8">
        <w:tab/>
      </w:r>
      <w:r w:rsidR="004A0F1F" w:rsidRPr="00B53DA8">
        <w:tab/>
      </w:r>
      <w:r w:rsidR="008C2D2B">
        <w:t>…………………………..</w:t>
      </w:r>
    </w:p>
    <w:p w14:paraId="6ABB9B56" w14:textId="2C0C3255" w:rsidR="002205DD" w:rsidRPr="00B53DA8" w:rsidRDefault="007202E1" w:rsidP="00C841E4">
      <w:pPr>
        <w:ind w:left="1416" w:firstLine="708"/>
      </w:pPr>
      <w:r>
        <w:t>Harján Dávid</w:t>
      </w:r>
    </w:p>
    <w:p w14:paraId="3A431719" w14:textId="2767C703" w:rsidR="002205DD" w:rsidRPr="00B53DA8" w:rsidRDefault="007202E1" w:rsidP="00583652">
      <w:pPr>
        <w:ind w:left="1416" w:firstLine="708"/>
      </w:pPr>
      <w:r>
        <w:t>vezérigazgató</w:t>
      </w:r>
    </w:p>
    <w:p w14:paraId="3AD9E04A" w14:textId="04E7125A" w:rsidR="002205DD" w:rsidRPr="00B53DA8" w:rsidRDefault="007202E1" w:rsidP="00583652">
      <w:pPr>
        <w:ind w:left="1416" w:firstLine="708"/>
      </w:pPr>
      <w:r>
        <w:t>II. Kerületi Városfejlesztő Zrt.</w:t>
      </w:r>
      <w:r w:rsidR="008C2D2B">
        <w:t xml:space="preserve"> s.k.</w:t>
      </w:r>
    </w:p>
    <w:p w14:paraId="537E584A" w14:textId="77777777" w:rsidR="002205DD" w:rsidRPr="00B53DA8" w:rsidRDefault="002205DD" w:rsidP="00D16F08"/>
    <w:p w14:paraId="310DEDD1" w14:textId="77777777" w:rsidR="002205DD" w:rsidRPr="00B53DA8" w:rsidRDefault="002205DD" w:rsidP="00D16F08"/>
    <w:p w14:paraId="284BFBB2" w14:textId="77777777" w:rsidR="002205DD" w:rsidRPr="00B53DA8" w:rsidRDefault="002205DD" w:rsidP="00D16F08"/>
    <w:p w14:paraId="06039D15" w14:textId="77777777" w:rsidR="002205DD" w:rsidRPr="00B53DA8" w:rsidRDefault="002205DD" w:rsidP="00D16F08">
      <w:r w:rsidRPr="00B53DA8">
        <w:rPr>
          <w:b/>
          <w:bCs/>
        </w:rPr>
        <w:t>Egyeztetve:</w:t>
      </w:r>
      <w:r w:rsidRPr="00B53DA8">
        <w:t xml:space="preserve"> </w:t>
      </w:r>
      <w:r w:rsidR="004A0F1F" w:rsidRPr="00B53DA8">
        <w:tab/>
      </w:r>
      <w:r w:rsidR="004A0F1F" w:rsidRPr="00B53DA8">
        <w:tab/>
      </w:r>
      <w:r w:rsidRPr="00B53DA8">
        <w:t>…………………………</w:t>
      </w:r>
    </w:p>
    <w:p w14:paraId="4E5273CD" w14:textId="0B37AA34" w:rsidR="002205DD" w:rsidRPr="00C841E4" w:rsidRDefault="0081104C" w:rsidP="00583652">
      <w:pPr>
        <w:ind w:left="1416" w:firstLine="708"/>
        <w:rPr>
          <w:b/>
          <w:bCs/>
        </w:rPr>
      </w:pPr>
      <w:r>
        <w:rPr>
          <w:bCs/>
        </w:rPr>
        <w:t>Annus Béláné</w:t>
      </w:r>
    </w:p>
    <w:p w14:paraId="045E112B" w14:textId="3CB022B4" w:rsidR="007202E1" w:rsidRPr="00B53DA8" w:rsidRDefault="0081104C" w:rsidP="00583652">
      <w:pPr>
        <w:ind w:left="1416" w:firstLine="708"/>
      </w:pPr>
      <w:r>
        <w:rPr>
          <w:bCs/>
        </w:rPr>
        <w:t>gazdasági igazgató</w:t>
      </w:r>
    </w:p>
    <w:p w14:paraId="4C316D04" w14:textId="77777777" w:rsidR="002205DD" w:rsidRPr="00B53DA8" w:rsidRDefault="002205DD" w:rsidP="00D16F08"/>
    <w:p w14:paraId="1F3021B9" w14:textId="77777777" w:rsidR="002205DD" w:rsidRPr="00B53DA8" w:rsidRDefault="002205DD" w:rsidP="00D16F08"/>
    <w:p w14:paraId="148A85EF" w14:textId="77777777" w:rsidR="002205DD" w:rsidRPr="00B53DA8" w:rsidRDefault="002205DD" w:rsidP="00D16F08"/>
    <w:p w14:paraId="2140DF7E" w14:textId="77777777" w:rsidR="004A0F1F" w:rsidRPr="00B53DA8" w:rsidRDefault="002205DD" w:rsidP="004A0F1F">
      <w:r w:rsidRPr="00B53DA8">
        <w:rPr>
          <w:b/>
          <w:bCs/>
        </w:rPr>
        <w:t>Látta:</w:t>
      </w:r>
      <w:r w:rsidRPr="00B53DA8">
        <w:t xml:space="preserve"> </w:t>
      </w:r>
      <w:r w:rsidR="004A0F1F" w:rsidRPr="00B53DA8">
        <w:tab/>
      </w:r>
      <w:r w:rsidR="004A0F1F" w:rsidRPr="00B53DA8">
        <w:tab/>
      </w:r>
      <w:r w:rsidR="004A0F1F" w:rsidRPr="00B53DA8">
        <w:tab/>
      </w:r>
      <w:r w:rsidRPr="00B53DA8">
        <w:t>…………………………</w:t>
      </w:r>
    </w:p>
    <w:p w14:paraId="50CAAB0E" w14:textId="77777777" w:rsidR="002205DD" w:rsidRPr="00B53DA8" w:rsidRDefault="002205DD" w:rsidP="00583652">
      <w:pPr>
        <w:ind w:left="1416" w:firstLine="708"/>
      </w:pPr>
      <w:r w:rsidRPr="00B53DA8">
        <w:t>dr. Szalai Tibor</w:t>
      </w:r>
    </w:p>
    <w:p w14:paraId="0A112077" w14:textId="77777777" w:rsidR="002205DD" w:rsidRPr="00B53DA8" w:rsidRDefault="002205DD" w:rsidP="00583652">
      <w:pPr>
        <w:ind w:left="2124"/>
      </w:pPr>
      <w:r w:rsidRPr="00B53DA8">
        <w:t>jegyző</w:t>
      </w:r>
    </w:p>
    <w:p w14:paraId="4E1729AE" w14:textId="77777777" w:rsidR="002205DD" w:rsidRPr="00B53DA8" w:rsidRDefault="002205DD" w:rsidP="00D16F08"/>
    <w:p w14:paraId="69A6D7BE" w14:textId="77777777" w:rsidR="004A0F1F" w:rsidRPr="00B53DA8" w:rsidRDefault="004A0F1F" w:rsidP="004A0F1F">
      <w:pPr>
        <w:jc w:val="both"/>
      </w:pPr>
    </w:p>
    <w:p w14:paraId="40AF8491" w14:textId="77777777" w:rsidR="004A0F1F" w:rsidRPr="00B53DA8" w:rsidRDefault="004A0F1F" w:rsidP="00583652">
      <w:pPr>
        <w:ind w:left="1415" w:firstLine="709"/>
        <w:jc w:val="both"/>
      </w:pPr>
      <w:r w:rsidRPr="00B53DA8">
        <w:t>……………………….</w:t>
      </w:r>
    </w:p>
    <w:p w14:paraId="287D81C6" w14:textId="77777777" w:rsidR="004A0F1F" w:rsidRPr="00B53DA8" w:rsidRDefault="004A0F1F" w:rsidP="004A0F1F">
      <w:pPr>
        <w:jc w:val="both"/>
      </w:pPr>
      <w:r w:rsidRPr="00B53DA8">
        <w:tab/>
      </w:r>
      <w:r w:rsidRPr="00B53DA8">
        <w:tab/>
      </w:r>
      <w:r w:rsidRPr="00B53DA8">
        <w:tab/>
        <w:t>dr. Silye Tamás</w:t>
      </w:r>
    </w:p>
    <w:p w14:paraId="71E84D43" w14:textId="77777777" w:rsidR="004A0F1F" w:rsidRPr="00B53DA8" w:rsidRDefault="004A0F1F" w:rsidP="004A0F1F">
      <w:pPr>
        <w:jc w:val="both"/>
      </w:pPr>
      <w:r w:rsidRPr="00B53DA8">
        <w:tab/>
      </w:r>
      <w:r w:rsidRPr="00B53DA8">
        <w:tab/>
      </w:r>
      <w:r w:rsidRPr="00B53DA8">
        <w:tab/>
        <w:t>jegyzői igazgató</w:t>
      </w:r>
    </w:p>
    <w:p w14:paraId="77E8F65A" w14:textId="77777777" w:rsidR="004A0F1F" w:rsidRPr="00B53DA8" w:rsidRDefault="004A0F1F" w:rsidP="004A0F1F">
      <w:pPr>
        <w:jc w:val="both"/>
      </w:pPr>
    </w:p>
    <w:p w14:paraId="3F3FD401" w14:textId="77777777" w:rsidR="004A0F1F" w:rsidRPr="00B53DA8" w:rsidRDefault="004A0F1F" w:rsidP="004A0F1F">
      <w:pPr>
        <w:jc w:val="both"/>
        <w:rPr>
          <w:b/>
        </w:rPr>
      </w:pPr>
    </w:p>
    <w:p w14:paraId="0EB50734" w14:textId="77777777" w:rsidR="002205DD" w:rsidRPr="00B53DA8" w:rsidRDefault="002205DD" w:rsidP="00D16F08"/>
    <w:p w14:paraId="51E20B63" w14:textId="77777777" w:rsidR="002205DD" w:rsidRPr="00B53DA8" w:rsidRDefault="002205DD" w:rsidP="00D16F08"/>
    <w:p w14:paraId="67DBC954" w14:textId="4C303360" w:rsidR="002205DD" w:rsidRPr="00B53DA8" w:rsidRDefault="007202E1" w:rsidP="00D16F08">
      <w:pPr>
        <w:ind w:left="2832" w:firstLine="708"/>
      </w:pPr>
      <w:r>
        <w:tab/>
      </w:r>
      <w:r>
        <w:tab/>
      </w:r>
      <w:r w:rsidR="002205DD" w:rsidRPr="00B53DA8">
        <w:t>A napirend tárgyalása zárt ülést nem igényel</w:t>
      </w:r>
      <w:r w:rsidR="00CA3D80">
        <w:t>.</w:t>
      </w:r>
    </w:p>
    <w:p w14:paraId="75C778B9" w14:textId="77777777" w:rsidR="002205DD" w:rsidRPr="00B53DA8" w:rsidRDefault="002205DD" w:rsidP="00D16F08"/>
    <w:p w14:paraId="006F4FEA" w14:textId="77777777" w:rsidR="00040B3C" w:rsidRPr="00B53DA8" w:rsidRDefault="00040B3C" w:rsidP="00D16F08">
      <w:pPr>
        <w:rPr>
          <w:rStyle w:val="Kiemels2"/>
          <w:b w:val="0"/>
          <w:bCs w:val="0"/>
        </w:rPr>
      </w:pPr>
      <w:r w:rsidRPr="00B53DA8">
        <w:br w:type="page"/>
      </w:r>
    </w:p>
    <w:p w14:paraId="49597D7A" w14:textId="77777777" w:rsidR="00040B3C" w:rsidRPr="008C2D2B" w:rsidRDefault="00040B3C" w:rsidP="00D16F08">
      <w:r w:rsidRPr="00C841E4">
        <w:rPr>
          <w:rStyle w:val="Kiemels2"/>
          <w:bCs w:val="0"/>
        </w:rPr>
        <w:lastRenderedPageBreak/>
        <w:t>Tisztelt Képviselő-testület!</w:t>
      </w:r>
    </w:p>
    <w:p w14:paraId="092F9761" w14:textId="77777777" w:rsidR="00040B3C" w:rsidRPr="00B53DA8" w:rsidRDefault="00040B3C" w:rsidP="00D16F08"/>
    <w:p w14:paraId="01CF0BF4" w14:textId="1F51E0B8" w:rsidR="00583652" w:rsidRPr="00B53DA8" w:rsidRDefault="00BE133F" w:rsidP="00583652">
      <w:pPr>
        <w:jc w:val="both"/>
      </w:pPr>
      <w:r w:rsidRPr="00B53DA8">
        <w:t>Kerületünk számos hagyományt ápol, amelyek erősítik a közösségi összetartozást, és szoros szálakkal fűznek bennünket lakóhelyünkhöz. Ezt a kötődést kívánta erősíteni a 2010-ben indult és nagy sikernek örvendő Kerület Kártya programunk is. A II. Kerület Kártya</w:t>
      </w:r>
      <w:r w:rsidR="00195477">
        <w:t xml:space="preserve"> és az Ifjúsági II. Kerület Kártya</w:t>
      </w:r>
      <w:r w:rsidRPr="00B53DA8">
        <w:t xml:space="preserve"> kedvezményeket kínál a kerület lakosainak</w:t>
      </w:r>
      <w:r w:rsidR="00195477">
        <w:t>, tanulóinak, és önkormányzati intézmények és társaságok dolgozóinak</w:t>
      </w:r>
      <w:r w:rsidRPr="00B53DA8">
        <w:t xml:space="preserve"> a csatlakozó üzletekben és intézményekben. E</w:t>
      </w:r>
      <w:r w:rsidR="006C634A" w:rsidRPr="00B53DA8">
        <w:t xml:space="preserve">gy </w:t>
      </w:r>
      <w:r w:rsidRPr="00B53DA8">
        <w:t xml:space="preserve">olyan </w:t>
      </w:r>
      <w:r w:rsidR="006C634A" w:rsidRPr="00B53DA8">
        <w:t>folyamatosan bővülő kedvezményrendszer igénybe vételét l</w:t>
      </w:r>
      <w:r w:rsidRPr="00B53DA8">
        <w:t>ehetővé tevő elektronikus kártyáról van szó</w:t>
      </w:r>
      <w:r w:rsidR="006C634A" w:rsidRPr="00B53DA8">
        <w:t>, amely a jogosultsággal rendelkező kártyabirtokosok számára jellemzően 5-15 % közötti kedvezményes vásárlási lehetőséget biztosít a rendszerhez csatlakozott partnerek elfogadóhelyein.</w:t>
      </w:r>
      <w:r w:rsidR="00C2693D" w:rsidRPr="00B53DA8">
        <w:t xml:space="preserve"> </w:t>
      </w:r>
      <w:r w:rsidR="00583652" w:rsidRPr="00B53DA8">
        <w:t>A II. Kerület Kártyáról a Budapest Főváros II. Kerületi Önkormányzat Képviselő-testületének 8/2010.</w:t>
      </w:r>
      <w:r w:rsidR="00CA3D80">
        <w:t xml:space="preserve"> </w:t>
      </w:r>
      <w:r w:rsidR="00583652" w:rsidRPr="00B53DA8">
        <w:t xml:space="preserve">(III. 30.) önkormányzati rendelete </w:t>
      </w:r>
      <w:r w:rsidR="008C2D2B">
        <w:t>rendelkezik</w:t>
      </w:r>
      <w:r w:rsidR="00583652" w:rsidRPr="00B53DA8">
        <w:t xml:space="preserve">. </w:t>
      </w:r>
    </w:p>
    <w:p w14:paraId="7F0A4D74" w14:textId="77777777" w:rsidR="00BE133F" w:rsidRPr="00B53DA8" w:rsidRDefault="00BE133F" w:rsidP="00D16F08">
      <w:pPr>
        <w:jc w:val="both"/>
      </w:pPr>
    </w:p>
    <w:p w14:paraId="494A55BA" w14:textId="2326A9C5" w:rsidR="00583652" w:rsidRPr="00B53DA8" w:rsidRDefault="004A0F1F" w:rsidP="00583652">
      <w:pPr>
        <w:jc w:val="both"/>
      </w:pPr>
      <w:r w:rsidRPr="00B53DA8">
        <w:t xml:space="preserve">A </w:t>
      </w:r>
      <w:r w:rsidR="00BE133F" w:rsidRPr="00B53DA8">
        <w:t xml:space="preserve">Kerület </w:t>
      </w:r>
      <w:r w:rsidR="00C2693D" w:rsidRPr="00B53DA8">
        <w:t xml:space="preserve">Kártya </w:t>
      </w:r>
      <w:r w:rsidR="004E120F">
        <w:t>p</w:t>
      </w:r>
      <w:r w:rsidR="00C2693D" w:rsidRPr="00B53DA8">
        <w:t>rogram alapszolgáltatás</w:t>
      </w:r>
      <w:r w:rsidR="00ED7FCD" w:rsidRPr="00B53DA8">
        <w:t>a</w:t>
      </w:r>
      <w:r w:rsidR="00C2693D" w:rsidRPr="00B53DA8">
        <w:t>i</w:t>
      </w:r>
      <w:r w:rsidR="00EA2966" w:rsidRPr="00B53DA8">
        <w:t>t</w:t>
      </w:r>
      <w:r w:rsidR="00C2693D" w:rsidRPr="00B53DA8">
        <w:t xml:space="preserve"> külön</w:t>
      </w:r>
      <w:r w:rsidRPr="00B53DA8">
        <w:t xml:space="preserve"> szolgáltatás</w:t>
      </w:r>
      <w:r w:rsidR="00EA2966" w:rsidRPr="00B53DA8">
        <w:t xml:space="preserve">okkal </w:t>
      </w:r>
      <w:r w:rsidR="0090729D" w:rsidRPr="00B53DA8">
        <w:t>szeretnénk kiegész</w:t>
      </w:r>
      <w:r w:rsidR="007D2B70" w:rsidRPr="00B53DA8">
        <w:t xml:space="preserve">íteni annak érdekében, hogy </w:t>
      </w:r>
      <w:r w:rsidR="004E120F">
        <w:t xml:space="preserve">azt </w:t>
      </w:r>
      <w:r w:rsidR="007D2B70" w:rsidRPr="00B53DA8">
        <w:t>még vonzóbbá tegyük</w:t>
      </w:r>
      <w:r w:rsidR="00EA2966" w:rsidRPr="00B53DA8">
        <w:t>,</w:t>
      </w:r>
      <w:r w:rsidR="007D2B70" w:rsidRPr="00B53DA8">
        <w:t xml:space="preserve"> tovább erősítve ezzel </w:t>
      </w:r>
      <w:r w:rsidR="00863A9B" w:rsidRPr="00B53DA8">
        <w:t xml:space="preserve">a </w:t>
      </w:r>
      <w:r w:rsidR="00583652" w:rsidRPr="00B53DA8">
        <w:t xml:space="preserve">lakosok </w:t>
      </w:r>
      <w:r w:rsidR="007D2B70" w:rsidRPr="00B53DA8">
        <w:t>kerületi kötődés</w:t>
      </w:r>
      <w:r w:rsidR="00583652" w:rsidRPr="00B53DA8">
        <w:t>ét</w:t>
      </w:r>
      <w:r w:rsidR="007D2B70" w:rsidRPr="00B53DA8">
        <w:t xml:space="preserve">. </w:t>
      </w:r>
      <w:r w:rsidR="00583652" w:rsidRPr="00B53DA8">
        <w:t>A</w:t>
      </w:r>
      <w:r w:rsidR="00583652" w:rsidRPr="00B53DA8">
        <w:rPr>
          <w:rStyle w:val="markedcontent"/>
        </w:rPr>
        <w:t xml:space="preserve"> kerékpáros közlekedés ösztönzése, </w:t>
      </w:r>
      <w:r w:rsidR="00583652" w:rsidRPr="00B53DA8">
        <w:t>a kerületi lakosok kerékpár tárolási lehetőségeinek bővítése érdekében ú</w:t>
      </w:r>
      <w:r w:rsidR="00863A9B" w:rsidRPr="00B53DA8">
        <w:t>j programként indul</w:t>
      </w:r>
      <w:r w:rsidR="00CA3D80">
        <w:t xml:space="preserve"> a</w:t>
      </w:r>
      <w:r w:rsidR="00863A9B" w:rsidRPr="00B53DA8">
        <w:t xml:space="preserve"> </w:t>
      </w:r>
      <w:r w:rsidRPr="00B53DA8">
        <w:t>közösségi kerékpár</w:t>
      </w:r>
      <w:r w:rsidR="00BF4A75">
        <w:t>-</w:t>
      </w:r>
      <w:r w:rsidRPr="00B53DA8">
        <w:t>tárolás</w:t>
      </w:r>
      <w:r w:rsidR="00583652" w:rsidRPr="00B53DA8">
        <w:t xml:space="preserve">i szolgáltatás, amelyet a Kerület Kártya </w:t>
      </w:r>
      <w:r w:rsidR="004E120F">
        <w:t>p</w:t>
      </w:r>
      <w:r w:rsidR="00583652" w:rsidRPr="00B53DA8">
        <w:t>rogram rendszergazdai feladatokat ellátó, az Önkormányzat 100%-os tulajdonában álló II. Kerületi Városfejlesztő Zrt. közreműködésével tervezü</w:t>
      </w:r>
      <w:r w:rsidR="00CA3D80">
        <w:t>n</w:t>
      </w:r>
      <w:r w:rsidR="00583652" w:rsidRPr="00B53DA8">
        <w:t>k megvalósítani. A kerékpár</w:t>
      </w:r>
      <w:r w:rsidR="00BF4A75">
        <w:t>-</w:t>
      </w:r>
      <w:r w:rsidR="00583652" w:rsidRPr="00B53DA8">
        <w:t>tárolási szolgáltatást a Kerület Kártya használatával lehet majd igénybe venni.</w:t>
      </w:r>
    </w:p>
    <w:p w14:paraId="43C7916B" w14:textId="77777777" w:rsidR="00583652" w:rsidRPr="00B53DA8" w:rsidRDefault="00583652" w:rsidP="00583652">
      <w:pPr>
        <w:jc w:val="both"/>
      </w:pPr>
    </w:p>
    <w:p w14:paraId="5A228F56" w14:textId="77777777" w:rsidR="005D0BE6" w:rsidRDefault="00583652" w:rsidP="005D0BE6">
      <w:pPr>
        <w:widowControl w:val="0"/>
        <w:suppressAutoHyphens/>
        <w:spacing w:line="254" w:lineRule="auto"/>
        <w:jc w:val="both"/>
      </w:pPr>
      <w:r w:rsidRPr="00B53DA8">
        <w:t>Az új szolgáltatás bevezetés</w:t>
      </w:r>
      <w:r w:rsidR="00195477">
        <w:t>éhez</w:t>
      </w:r>
      <w:r w:rsidRPr="00B53DA8">
        <w:t xml:space="preserve"> a 8/2010.</w:t>
      </w:r>
      <w:r w:rsidR="00CA3D80">
        <w:t xml:space="preserve"> </w:t>
      </w:r>
      <w:r w:rsidRPr="00B53DA8">
        <w:t xml:space="preserve">(III. 30.) önkormányzati rendelet módosítása szükséges, mivel </w:t>
      </w:r>
      <w:r w:rsidR="004E120F">
        <w:t xml:space="preserve">a </w:t>
      </w:r>
      <w:r w:rsidRPr="00B53DA8">
        <w:t xml:space="preserve">Kerület Kártyához </w:t>
      </w:r>
      <w:r w:rsidR="004E120F">
        <w:t xml:space="preserve">olyan </w:t>
      </w:r>
      <w:r w:rsidR="00195477" w:rsidRPr="00B53DA8">
        <w:t>új</w:t>
      </w:r>
      <w:r w:rsidR="00195477">
        <w:t xml:space="preserve"> </w:t>
      </w:r>
      <w:r w:rsidR="004E120F">
        <w:t xml:space="preserve">szolgáltatás kerül hozzárendelésre, amelyet az elfogadó partnernek nem minősülő II. Kerületi Városfejlesztő Zrt. fog nyújtani a vele szerződést kötő kerékpárbirtokosok részére. </w:t>
      </w:r>
      <w:r w:rsidR="005D0BE6">
        <w:t xml:space="preserve">A hatályos rendelet 3. § f) és g) pontja határozza meg a Kerület Kártya programban résztvevő elfogadó partnerek és elfogadó helyek fogalmát. </w:t>
      </w:r>
      <w:r w:rsidR="005D0BE6">
        <w:rPr>
          <w:rFonts w:eastAsia="Arial Unicode MS"/>
          <w:snapToGrid w:val="0"/>
        </w:rPr>
        <w:t>E szerint „</w:t>
      </w:r>
      <w:r w:rsidR="005D0BE6" w:rsidRPr="005D0BE6">
        <w:rPr>
          <w:rFonts w:eastAsia="Arial Unicode MS"/>
          <w:i/>
          <w:iCs/>
          <w:snapToGrid w:val="0"/>
        </w:rPr>
        <w:t>3.</w:t>
      </w:r>
      <w:r w:rsidR="00CA3D80">
        <w:rPr>
          <w:rFonts w:eastAsia="Arial Unicode MS"/>
          <w:i/>
          <w:iCs/>
          <w:snapToGrid w:val="0"/>
        </w:rPr>
        <w:t xml:space="preserve"> </w:t>
      </w:r>
      <w:r w:rsidR="005D0BE6" w:rsidRPr="005D0BE6">
        <w:rPr>
          <w:rFonts w:eastAsia="Arial Unicode MS"/>
          <w:i/>
          <w:iCs/>
          <w:snapToGrid w:val="0"/>
        </w:rPr>
        <w:t xml:space="preserve">§ </w:t>
      </w:r>
      <w:r w:rsidR="005D0BE6" w:rsidRPr="005D0BE6">
        <w:rPr>
          <w:i/>
          <w:iCs/>
        </w:rPr>
        <w:t>f)</w:t>
      </w:r>
      <w:r w:rsidR="005D0BE6" w:rsidRPr="00B53DA8">
        <w:rPr>
          <w:i/>
          <w:iCs/>
        </w:rPr>
        <w:t xml:space="preserve"> elfogadó partner: a Rendszergazda azon partnere, amely a Kártyára kedvezmény(eke)t biztosít és a Rendszergazdával jelen rendeletben foglaltak szerinti szerződést köt,</w:t>
      </w:r>
      <w:r w:rsidR="005D0BE6">
        <w:rPr>
          <w:i/>
          <w:iCs/>
        </w:rPr>
        <w:t xml:space="preserve"> </w:t>
      </w:r>
      <w:r w:rsidR="005D0BE6" w:rsidRPr="00B53DA8">
        <w:rPr>
          <w:i/>
          <w:iCs/>
        </w:rPr>
        <w:t>g) elfogadó hely: az Elfogadó Partner regisztrációja alapján a Rendszergazda által megjelölt, a Kártyát elfogadni jogosult és köteles hely (kereskedelmi, szolgáltató egység)</w:t>
      </w:r>
      <w:r w:rsidR="005D0BE6">
        <w:rPr>
          <w:i/>
          <w:iCs/>
        </w:rPr>
        <w:t xml:space="preserve">. A </w:t>
      </w:r>
      <w:r w:rsidR="005D0BE6" w:rsidRPr="005D0BE6">
        <w:t xml:space="preserve">javaslatban </w:t>
      </w:r>
      <w:r w:rsidR="005D0BE6">
        <w:t>az elfogadó partnerként és elfogadó helyként a rendszergazda is feltüntetésre kerül.</w:t>
      </w:r>
    </w:p>
    <w:p w14:paraId="7AE1AB6F" w14:textId="77777777" w:rsidR="00583652" w:rsidRPr="00B53DA8" w:rsidRDefault="00583652" w:rsidP="005D0BE6">
      <w:pPr>
        <w:widowControl w:val="0"/>
        <w:suppressAutoHyphens/>
        <w:spacing w:line="254" w:lineRule="auto"/>
        <w:jc w:val="both"/>
      </w:pPr>
    </w:p>
    <w:p w14:paraId="3E7AAF52" w14:textId="77777777" w:rsidR="005D0BE6" w:rsidRPr="005D0BE6" w:rsidRDefault="005D0BE6" w:rsidP="005D0BE6">
      <w:pPr>
        <w:jc w:val="both"/>
        <w:rPr>
          <w:i/>
          <w:iCs/>
        </w:rPr>
      </w:pPr>
      <w:r w:rsidRPr="005D0BE6">
        <w:t xml:space="preserve">A rendelet hatályos 5. § (5) bekezdése a Kerület Kártyához kapcsolódó adatok nyilvántartásáról rendelkezik </w:t>
      </w:r>
      <w:r>
        <w:t>a következők szerint:</w:t>
      </w:r>
      <w:r w:rsidRPr="00B53DA8">
        <w:rPr>
          <w:rFonts w:eastAsia="Arial Unicode MS"/>
          <w:snapToGrid w:val="0"/>
        </w:rPr>
        <w:t xml:space="preserve"> </w:t>
      </w:r>
      <w:r w:rsidRPr="005D0BE6">
        <w:rPr>
          <w:rFonts w:eastAsia="Arial Unicode MS"/>
          <w:i/>
          <w:iCs/>
          <w:snapToGrid w:val="0"/>
        </w:rPr>
        <w:t xml:space="preserve">„5. § (5) </w:t>
      </w:r>
      <w:r w:rsidRPr="005D0BE6">
        <w:rPr>
          <w:i/>
          <w:iCs/>
        </w:rPr>
        <w:t>Az igénylő tudomásul veszi, és külön írásbeli nyilatkozatában hozzájárul, hogy a Rendszergazda személyazonosító adatairól nyilvántartást vezessen. A nyilvántartásban vezetett adatok más célra nem használhatók fel.</w:t>
      </w:r>
    </w:p>
    <w:p w14:paraId="03A4A925" w14:textId="77777777" w:rsidR="005D0BE6" w:rsidRPr="005D0BE6" w:rsidRDefault="005D0BE6" w:rsidP="005D0BE6">
      <w:pPr>
        <w:jc w:val="both"/>
        <w:rPr>
          <w:i/>
          <w:iCs/>
        </w:rPr>
      </w:pPr>
      <w:r w:rsidRPr="005D0BE6">
        <w:rPr>
          <w:i/>
          <w:iCs/>
        </w:rPr>
        <w:t>A nyilvántartás tartalmazza:</w:t>
      </w:r>
    </w:p>
    <w:p w14:paraId="5EF9A770" w14:textId="77777777" w:rsidR="005D0BE6" w:rsidRPr="005D0BE6" w:rsidRDefault="005D0BE6" w:rsidP="005D0BE6">
      <w:pPr>
        <w:jc w:val="both"/>
        <w:rPr>
          <w:i/>
          <w:iCs/>
        </w:rPr>
      </w:pPr>
      <w:r w:rsidRPr="005D0BE6">
        <w:rPr>
          <w:i/>
          <w:iCs/>
        </w:rPr>
        <w:t>a) jogosult természetes személyazonosító adatait,</w:t>
      </w:r>
    </w:p>
    <w:p w14:paraId="2A9959F7" w14:textId="77777777" w:rsidR="005D0BE6" w:rsidRPr="005D0BE6" w:rsidRDefault="005D0BE6" w:rsidP="005D0BE6">
      <w:pPr>
        <w:jc w:val="both"/>
        <w:rPr>
          <w:i/>
          <w:iCs/>
        </w:rPr>
      </w:pPr>
      <w:r w:rsidRPr="005D0BE6">
        <w:rPr>
          <w:i/>
          <w:iCs/>
        </w:rPr>
        <w:t>b) a Kártya érvényességének kezdő és befejező időpontját,</w:t>
      </w:r>
    </w:p>
    <w:p w14:paraId="581D303F" w14:textId="77777777" w:rsidR="005D0BE6" w:rsidRPr="005D0BE6" w:rsidRDefault="005D0BE6" w:rsidP="005D0BE6">
      <w:pPr>
        <w:jc w:val="both"/>
        <w:rPr>
          <w:i/>
          <w:iCs/>
        </w:rPr>
      </w:pPr>
      <w:r w:rsidRPr="005D0BE6">
        <w:rPr>
          <w:i/>
          <w:iCs/>
        </w:rPr>
        <w:t>c) a Kártya sorszámát.”</w:t>
      </w:r>
    </w:p>
    <w:p w14:paraId="72D0C0B8" w14:textId="77777777" w:rsidR="005D0BE6" w:rsidRDefault="005D0BE6" w:rsidP="005D0BE6">
      <w:pPr>
        <w:jc w:val="both"/>
        <w:rPr>
          <w:i/>
          <w:iCs/>
        </w:rPr>
      </w:pPr>
    </w:p>
    <w:p w14:paraId="4D7E38E5" w14:textId="77777777" w:rsidR="005D0BE6" w:rsidRPr="005D0BE6" w:rsidRDefault="005D0BE6" w:rsidP="005D0BE6">
      <w:pPr>
        <w:jc w:val="both"/>
      </w:pPr>
      <w:r w:rsidRPr="005D0BE6">
        <w:t>Az adatkezeléshez való hozzájárulás rendeletben történő szabályozása nem indokolt, mivel a Kártya igénylése során az adatkezelés jogalapja a GDPR 6. cikk (1) a) pontja alapján az érintett hozzájárulása</w:t>
      </w:r>
      <w:r w:rsidR="00195477">
        <w:t xml:space="preserve">, amely a Kerület Kártya igénylés feltétele. </w:t>
      </w:r>
    </w:p>
    <w:p w14:paraId="7E599250" w14:textId="77777777" w:rsidR="005D0BE6" w:rsidRPr="00B53DA8" w:rsidRDefault="005D0BE6" w:rsidP="005D0BE6">
      <w:pPr>
        <w:jc w:val="both"/>
        <w:rPr>
          <w:i/>
          <w:iCs/>
        </w:rPr>
      </w:pPr>
    </w:p>
    <w:p w14:paraId="4D4F0132" w14:textId="77777777" w:rsidR="005D0BE6" w:rsidRDefault="005D0BE6" w:rsidP="005D0BE6">
      <w:pPr>
        <w:jc w:val="both"/>
        <w:rPr>
          <w:i/>
          <w:iCs/>
        </w:rPr>
      </w:pPr>
      <w:r>
        <w:t>A hatályos rendel</w:t>
      </w:r>
      <w:r w:rsidR="00607B73">
        <w:t xml:space="preserve">et 6. § (1) bekezdése </w:t>
      </w:r>
      <w:r>
        <w:t xml:space="preserve">szerint </w:t>
      </w:r>
      <w:r w:rsidR="00607B73">
        <w:t>„</w:t>
      </w:r>
      <w:r w:rsidRPr="00B53DA8">
        <w:rPr>
          <w:i/>
          <w:iCs/>
        </w:rPr>
        <w:t xml:space="preserve">A II. Kerület Kártya a kiadás időpontjától számított 4 évig érvényes. Az Ifjúsági II. Kerület Kártya első kiadás esetén a kiállítás évét követő negyedik év december 31-éig, meghosszabbítás esetén a lejárat évét követő 4. év december 31-éig érvényes. Elveszett, megrongálódott Kártya pótlása esetén a pótolt Kártya érvényessége az eredeti Kártya </w:t>
      </w:r>
      <w:r w:rsidRPr="00B53DA8">
        <w:rPr>
          <w:i/>
          <w:iCs/>
        </w:rPr>
        <w:lastRenderedPageBreak/>
        <w:t>érvényességével egyezik meg. Ezt követően a Kártyát 4 évente érvényesíttetni kell a nyilvántartás adatainak megerősítésével.</w:t>
      </w:r>
      <w:r w:rsidR="00607B73">
        <w:rPr>
          <w:i/>
          <w:iCs/>
        </w:rPr>
        <w:t>”</w:t>
      </w:r>
    </w:p>
    <w:p w14:paraId="6AEDB7FF" w14:textId="77777777" w:rsidR="00607B73" w:rsidRDefault="00607B73" w:rsidP="005D0BE6">
      <w:pPr>
        <w:jc w:val="both"/>
        <w:rPr>
          <w:i/>
          <w:iCs/>
        </w:rPr>
      </w:pPr>
    </w:p>
    <w:p w14:paraId="3CB8B3DD" w14:textId="1D4BA384" w:rsidR="00607B73" w:rsidRPr="005D0BE6" w:rsidRDefault="00607B73" w:rsidP="005D0BE6">
      <w:pPr>
        <w:jc w:val="both"/>
      </w:pPr>
      <w:r w:rsidRPr="005D0BE6">
        <w:t>A költségek csökkentése érdekében a II. Kerület Kártya érvényességi idejének meghosszabbítását javasoljuk 4 évről 6 évre. Az Ifjúsági II. Kerület Kártya érvényességi ideje változatlanul 4 év marad.</w:t>
      </w:r>
      <w:r w:rsidR="00093F7B">
        <w:t xml:space="preserve"> </w:t>
      </w:r>
      <w:r w:rsidR="00093F7B" w:rsidRPr="00607B73">
        <w:t xml:space="preserve">A II. Kerület Kártya érvényességi ideje a kiállított </w:t>
      </w:r>
      <w:r w:rsidR="00BF4A75">
        <w:t xml:space="preserve">névre szóló </w:t>
      </w:r>
      <w:r w:rsidR="00093F7B" w:rsidRPr="00607B73">
        <w:t xml:space="preserve">II. Kerület Kártyákon feltüntetésre került, ezért csak a </w:t>
      </w:r>
      <w:r w:rsidR="00093F7B">
        <w:t xml:space="preserve">módosító </w:t>
      </w:r>
      <w:r w:rsidR="00093F7B" w:rsidRPr="00607B73">
        <w:t>rendelet hatályba lépését követően kiállított II. Kerület Kártyák vonatkozásában indokolt az új meghosszabbított érvényességi időt bevezetni.</w:t>
      </w:r>
    </w:p>
    <w:p w14:paraId="14D8F370" w14:textId="77777777" w:rsidR="00607B73" w:rsidRDefault="00607B73" w:rsidP="005D0BE6">
      <w:pPr>
        <w:jc w:val="both"/>
        <w:rPr>
          <w:i/>
          <w:iCs/>
        </w:rPr>
      </w:pPr>
    </w:p>
    <w:p w14:paraId="61FFD478" w14:textId="77777777" w:rsidR="005D0BE6" w:rsidRPr="00607B73" w:rsidRDefault="005D0BE6" w:rsidP="005D0BE6">
      <w:pPr>
        <w:jc w:val="both"/>
      </w:pPr>
      <w:r w:rsidRPr="00607B73">
        <w:t>A rendszergazda a Kerület Kártyához kapcsolódó szolgáltatások nyújtását a kártyabirtokosok részére külön szerződés alapján, abban foglalt feltétek szerint fogja nyújtani</w:t>
      </w:r>
      <w:r w:rsidR="00607B73">
        <w:t>, ezért a rendelet 7.</w:t>
      </w:r>
      <w:r w:rsidR="00CA3D80">
        <w:t xml:space="preserve"> </w:t>
      </w:r>
      <w:r w:rsidR="00607B73">
        <w:t xml:space="preserve">§-a a következő új rendelkezéssel egészül ki. </w:t>
      </w:r>
      <w:r w:rsidR="00607B73" w:rsidRPr="00B53DA8">
        <w:rPr>
          <w:i/>
          <w:iCs/>
        </w:rPr>
        <w:t>„(1a) A kártyabirtokos a Rendszergazda által nyújtott külön szolgáltatások igénybevételére a Rendszergazda és a kártyabirtokos között megkötésre kerülő külön szerződés rendelkezései szerint jogosult.”</w:t>
      </w:r>
      <w:r w:rsidRPr="00607B73">
        <w:t xml:space="preserve">. </w:t>
      </w:r>
    </w:p>
    <w:p w14:paraId="2E86F60F" w14:textId="77777777" w:rsidR="005D0BE6" w:rsidRPr="00B53DA8" w:rsidRDefault="005D0BE6" w:rsidP="005D0BE6">
      <w:pPr>
        <w:jc w:val="both"/>
        <w:rPr>
          <w:i/>
          <w:iCs/>
        </w:rPr>
      </w:pPr>
    </w:p>
    <w:p w14:paraId="6F0AE039" w14:textId="77777777" w:rsidR="00040B3C" w:rsidRPr="00B53DA8" w:rsidRDefault="00040B3C" w:rsidP="00D16F08">
      <w:pPr>
        <w:jc w:val="both"/>
      </w:pPr>
      <w:r w:rsidRPr="00B53DA8">
        <w:t>Kérem a T</w:t>
      </w:r>
      <w:r w:rsidR="00251EE7" w:rsidRPr="00B53DA8">
        <w:t>isztelt</w:t>
      </w:r>
      <w:r w:rsidRPr="00B53DA8">
        <w:t xml:space="preserve"> Képviselő-testületet </w:t>
      </w:r>
      <w:r w:rsidR="00607B73" w:rsidRPr="006120FB">
        <w:t>a</w:t>
      </w:r>
      <w:r w:rsidR="00607B73">
        <w:t xml:space="preserve">z előterjesztés megtárgyalására és </w:t>
      </w:r>
      <w:r w:rsidRPr="00B53DA8">
        <w:t>a</w:t>
      </w:r>
      <w:r w:rsidR="00607B73">
        <w:t>z alábbi módosító önkormányzati</w:t>
      </w:r>
      <w:r w:rsidRPr="00B53DA8">
        <w:t xml:space="preserve"> rendelet elfogadására</w:t>
      </w:r>
      <w:r w:rsidR="00607B73">
        <w:t>!</w:t>
      </w:r>
    </w:p>
    <w:p w14:paraId="0F48DA47" w14:textId="77777777" w:rsidR="00D642C8" w:rsidRPr="00B53DA8" w:rsidRDefault="00D642C8" w:rsidP="00D16F08"/>
    <w:p w14:paraId="78EA9B19" w14:textId="77777777" w:rsidR="00040B3C" w:rsidRPr="00607B73" w:rsidRDefault="00040B3C" w:rsidP="00EA2966">
      <w:r w:rsidRPr="00607B73">
        <w:t>A rendelet</w:t>
      </w:r>
      <w:r w:rsidR="00D41AF8" w:rsidRPr="00607B73">
        <w:t xml:space="preserve"> </w:t>
      </w:r>
      <w:r w:rsidRPr="00607B73">
        <w:t>elfogadásához minősített többségű szavazati arány szükséges.</w:t>
      </w:r>
    </w:p>
    <w:p w14:paraId="5B4D0EF5" w14:textId="77777777" w:rsidR="00D642C8" w:rsidRDefault="00D642C8" w:rsidP="00D16F08"/>
    <w:p w14:paraId="3643B707" w14:textId="5C9E6495" w:rsidR="00040B3C" w:rsidRPr="00C841E4" w:rsidRDefault="00040B3C" w:rsidP="00D16F08">
      <w:pPr>
        <w:rPr>
          <w:b/>
        </w:rPr>
      </w:pPr>
      <w:r w:rsidRPr="00C841E4">
        <w:rPr>
          <w:b/>
        </w:rPr>
        <w:t>Budapest</w:t>
      </w:r>
      <w:r w:rsidR="000D4907" w:rsidRPr="00C841E4">
        <w:rPr>
          <w:b/>
        </w:rPr>
        <w:t xml:space="preserve">, </w:t>
      </w:r>
      <w:r w:rsidR="00583652" w:rsidRPr="00C841E4">
        <w:rPr>
          <w:b/>
        </w:rPr>
        <w:t xml:space="preserve">2023. április </w:t>
      </w:r>
      <w:r w:rsidR="007202E1" w:rsidRPr="00C841E4">
        <w:rPr>
          <w:b/>
        </w:rPr>
        <w:t>17.</w:t>
      </w:r>
    </w:p>
    <w:p w14:paraId="5ED16234" w14:textId="77777777" w:rsidR="00040B3C" w:rsidRPr="00B53DA8" w:rsidRDefault="00040B3C" w:rsidP="00D16F08"/>
    <w:p w14:paraId="21B15CDA" w14:textId="77777777" w:rsidR="00040B3C" w:rsidRPr="00B53DA8" w:rsidRDefault="00040B3C" w:rsidP="00D16F08"/>
    <w:p w14:paraId="2C43E99E" w14:textId="77777777" w:rsidR="00C81A69" w:rsidRPr="00B53DA8" w:rsidRDefault="00C81A69" w:rsidP="00D16F08"/>
    <w:p w14:paraId="446624BF" w14:textId="77777777" w:rsidR="00040B3C" w:rsidRPr="00B53DA8" w:rsidRDefault="00040B3C" w:rsidP="00D16F08"/>
    <w:p w14:paraId="1D9C7EC4" w14:textId="6860A277" w:rsidR="00040B3C" w:rsidRPr="00B53DA8" w:rsidRDefault="00100719" w:rsidP="00D16F08"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="0081104C">
        <w:t xml:space="preserve">  </w:t>
      </w:r>
      <w:r w:rsidR="005D0BE6" w:rsidRPr="001A750B">
        <w:rPr>
          <w:b/>
        </w:rPr>
        <w:t>dr. Varga Előd Bendegúz</w:t>
      </w:r>
    </w:p>
    <w:p w14:paraId="17B7F4B4" w14:textId="77777777" w:rsidR="00040B3C" w:rsidRPr="00B53DA8" w:rsidRDefault="00BA46A4" w:rsidP="00D16F08"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Pr="00B53DA8">
        <w:tab/>
      </w:r>
      <w:r w:rsidR="005D0BE6">
        <w:t>Alp</w:t>
      </w:r>
      <w:r w:rsidR="00040B3C" w:rsidRPr="00B53DA8">
        <w:t>olgármester</w:t>
      </w:r>
    </w:p>
    <w:p w14:paraId="07336C85" w14:textId="77777777" w:rsidR="00040B3C" w:rsidRPr="00B53DA8" w:rsidRDefault="00040B3C" w:rsidP="00D16F08">
      <w:pPr>
        <w:pStyle w:val="Cm"/>
        <w:rPr>
          <w:b w:val="0"/>
          <w:sz w:val="24"/>
          <w:szCs w:val="24"/>
        </w:rPr>
      </w:pPr>
      <w:r w:rsidRPr="00B53DA8">
        <w:rPr>
          <w:b w:val="0"/>
          <w:sz w:val="24"/>
          <w:szCs w:val="24"/>
        </w:rPr>
        <w:br w:type="page"/>
      </w:r>
      <w:r w:rsidRPr="00B53DA8">
        <w:rPr>
          <w:b w:val="0"/>
          <w:sz w:val="24"/>
          <w:szCs w:val="24"/>
        </w:rPr>
        <w:lastRenderedPageBreak/>
        <w:t xml:space="preserve">Budapest Főváros II. Kerületi Önkormányzat Képviselő-testületének </w:t>
      </w:r>
    </w:p>
    <w:p w14:paraId="5AD6D699" w14:textId="77777777" w:rsidR="00040B3C" w:rsidRPr="00B53DA8" w:rsidRDefault="00FF42D9" w:rsidP="00D16F08">
      <w:pPr>
        <w:pStyle w:val="Cm"/>
        <w:rPr>
          <w:b w:val="0"/>
          <w:sz w:val="24"/>
          <w:szCs w:val="24"/>
        </w:rPr>
      </w:pPr>
      <w:r w:rsidRPr="00B53DA8">
        <w:rPr>
          <w:b w:val="0"/>
          <w:sz w:val="24"/>
          <w:szCs w:val="24"/>
        </w:rPr>
        <w:t>…../20</w:t>
      </w:r>
      <w:r w:rsidR="00E6240E" w:rsidRPr="00B53DA8">
        <w:rPr>
          <w:b w:val="0"/>
          <w:sz w:val="24"/>
          <w:szCs w:val="24"/>
        </w:rPr>
        <w:t>23</w:t>
      </w:r>
      <w:r w:rsidR="00040B3C" w:rsidRPr="00B53DA8">
        <w:rPr>
          <w:b w:val="0"/>
          <w:sz w:val="24"/>
          <w:szCs w:val="24"/>
        </w:rPr>
        <w:t xml:space="preserve">.(……) </w:t>
      </w:r>
      <w:r w:rsidR="00251EE7" w:rsidRPr="00B53DA8">
        <w:rPr>
          <w:b w:val="0"/>
          <w:sz w:val="24"/>
          <w:szCs w:val="24"/>
        </w:rPr>
        <w:t xml:space="preserve">önkormányzati </w:t>
      </w:r>
      <w:r w:rsidR="00040B3C" w:rsidRPr="00B53DA8">
        <w:rPr>
          <w:b w:val="0"/>
          <w:sz w:val="24"/>
          <w:szCs w:val="24"/>
        </w:rPr>
        <w:t xml:space="preserve">rendelete </w:t>
      </w:r>
      <w:r w:rsidR="001F42CA" w:rsidRPr="00B53DA8">
        <w:rPr>
          <w:b w:val="0"/>
          <w:sz w:val="24"/>
          <w:szCs w:val="24"/>
        </w:rPr>
        <w:t>a II. Kerület Kártyáról</w:t>
      </w:r>
      <w:r w:rsidR="009E3225" w:rsidRPr="00B53DA8">
        <w:rPr>
          <w:b w:val="0"/>
          <w:sz w:val="24"/>
          <w:szCs w:val="24"/>
        </w:rPr>
        <w:t xml:space="preserve"> szóló</w:t>
      </w:r>
      <w:r w:rsidR="001F42CA" w:rsidRPr="00B53DA8">
        <w:rPr>
          <w:b w:val="0"/>
          <w:sz w:val="24"/>
          <w:szCs w:val="24"/>
        </w:rPr>
        <w:t xml:space="preserve"> </w:t>
      </w:r>
      <w:r w:rsidR="009E3225" w:rsidRPr="00B53DA8">
        <w:rPr>
          <w:b w:val="0"/>
          <w:sz w:val="24"/>
          <w:szCs w:val="24"/>
        </w:rPr>
        <w:t xml:space="preserve">8/2010.(III. 30.) önkormányzati </w:t>
      </w:r>
      <w:r w:rsidR="00066AC3" w:rsidRPr="00B53DA8">
        <w:rPr>
          <w:b w:val="0"/>
          <w:sz w:val="24"/>
          <w:szCs w:val="24"/>
        </w:rPr>
        <w:t>rendelet</w:t>
      </w:r>
      <w:r w:rsidR="001F42CA" w:rsidRPr="00B53DA8">
        <w:rPr>
          <w:b w:val="0"/>
          <w:sz w:val="24"/>
          <w:szCs w:val="24"/>
        </w:rPr>
        <w:t>ének</w:t>
      </w:r>
      <w:r w:rsidR="00066AC3" w:rsidRPr="00B53DA8">
        <w:rPr>
          <w:b w:val="0"/>
          <w:sz w:val="24"/>
          <w:szCs w:val="24"/>
        </w:rPr>
        <w:t xml:space="preserve"> módosítás</w:t>
      </w:r>
      <w:r w:rsidR="0043202D">
        <w:rPr>
          <w:b w:val="0"/>
          <w:sz w:val="24"/>
          <w:szCs w:val="24"/>
        </w:rPr>
        <w:t>áról</w:t>
      </w:r>
    </w:p>
    <w:p w14:paraId="7EF392D4" w14:textId="77777777" w:rsidR="00DF7560" w:rsidRPr="00B53DA8" w:rsidRDefault="00DF7560" w:rsidP="00D16F08">
      <w:pPr>
        <w:pStyle w:val="Cm"/>
        <w:rPr>
          <w:b w:val="0"/>
          <w:sz w:val="24"/>
          <w:szCs w:val="24"/>
        </w:rPr>
      </w:pPr>
    </w:p>
    <w:p w14:paraId="6154DAC1" w14:textId="77777777" w:rsidR="00DF7560" w:rsidRPr="00B53DA8" w:rsidRDefault="00DF7560" w:rsidP="00D16F08">
      <w:pPr>
        <w:pStyle w:val="Cm"/>
        <w:rPr>
          <w:b w:val="0"/>
          <w:sz w:val="24"/>
          <w:szCs w:val="24"/>
        </w:rPr>
      </w:pPr>
    </w:p>
    <w:p w14:paraId="0F59152D" w14:textId="77777777" w:rsidR="00040B3C" w:rsidRPr="00B53DA8" w:rsidRDefault="00040B3C" w:rsidP="00D16F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40B3C" w:rsidRPr="00B53DA8" w14:paraId="385D1B2F" w14:textId="77777777">
        <w:trPr>
          <w:trHeight w:val="8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2AE0" w14:textId="77777777" w:rsidR="00040B3C" w:rsidRPr="00B53DA8" w:rsidRDefault="00040B3C" w:rsidP="00D16F08">
            <w:pPr>
              <w:jc w:val="center"/>
            </w:pPr>
          </w:p>
          <w:p w14:paraId="540FB0CF" w14:textId="77777777" w:rsidR="00040B3C" w:rsidRPr="00B53DA8" w:rsidRDefault="00040B3C" w:rsidP="00D16F08">
            <w:pPr>
              <w:jc w:val="center"/>
            </w:pPr>
            <w:r w:rsidRPr="00B53DA8">
              <w:t>Jelenlegi szabályozás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E271" w14:textId="77777777" w:rsidR="00040B3C" w:rsidRPr="00B53DA8" w:rsidRDefault="00040B3C" w:rsidP="00D16F08">
            <w:pPr>
              <w:jc w:val="center"/>
            </w:pPr>
          </w:p>
          <w:p w14:paraId="654202CF" w14:textId="77777777" w:rsidR="00040B3C" w:rsidRPr="00B53DA8" w:rsidRDefault="00040B3C" w:rsidP="00D16F08">
            <w:pPr>
              <w:jc w:val="center"/>
            </w:pPr>
            <w:r w:rsidRPr="00B53DA8">
              <w:t>Javasolt módosítás</w:t>
            </w:r>
          </w:p>
          <w:p w14:paraId="30729F7C" w14:textId="77777777" w:rsidR="00040B3C" w:rsidRPr="00B53DA8" w:rsidRDefault="00040B3C" w:rsidP="00D16F08">
            <w:pPr>
              <w:jc w:val="center"/>
            </w:pPr>
          </w:p>
        </w:tc>
      </w:tr>
      <w:tr w:rsidR="00040B3C" w:rsidRPr="00B53DA8" w14:paraId="2518E9F4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A52" w14:textId="77777777" w:rsidR="00040B3C" w:rsidRPr="00000DA4" w:rsidRDefault="00040B3C" w:rsidP="00D16F08">
            <w:pPr>
              <w:jc w:val="both"/>
            </w:pPr>
          </w:p>
          <w:p w14:paraId="06DAFA3D" w14:textId="77777777" w:rsidR="00A914CC" w:rsidRPr="00000DA4" w:rsidRDefault="00A914CC" w:rsidP="00D16F08">
            <w:pPr>
              <w:jc w:val="both"/>
            </w:pPr>
          </w:p>
          <w:p w14:paraId="19BE9F99" w14:textId="77777777" w:rsidR="001758A3" w:rsidRPr="00000DA4" w:rsidRDefault="001758A3" w:rsidP="00D16F08">
            <w:pPr>
              <w:jc w:val="both"/>
            </w:pPr>
          </w:p>
          <w:p w14:paraId="40FD7537" w14:textId="77777777" w:rsidR="001758A3" w:rsidRPr="00000DA4" w:rsidRDefault="001758A3" w:rsidP="00D16F08">
            <w:pPr>
              <w:jc w:val="both"/>
            </w:pPr>
          </w:p>
          <w:p w14:paraId="5686A781" w14:textId="77777777" w:rsidR="001758A3" w:rsidRPr="00000DA4" w:rsidRDefault="001758A3" w:rsidP="00D16F08">
            <w:pPr>
              <w:jc w:val="both"/>
            </w:pPr>
          </w:p>
          <w:p w14:paraId="06D4E89E" w14:textId="77777777" w:rsidR="001758A3" w:rsidRPr="00000DA4" w:rsidRDefault="001758A3" w:rsidP="00D16F08">
            <w:pPr>
              <w:jc w:val="both"/>
            </w:pPr>
          </w:p>
          <w:p w14:paraId="30ECA654" w14:textId="77777777" w:rsidR="001758A3" w:rsidRPr="00000DA4" w:rsidRDefault="001758A3" w:rsidP="00D16F08">
            <w:pPr>
              <w:jc w:val="both"/>
            </w:pPr>
          </w:p>
          <w:p w14:paraId="01B5AF73" w14:textId="77777777" w:rsidR="001758A3" w:rsidRPr="00000DA4" w:rsidRDefault="001758A3" w:rsidP="00D16F08">
            <w:pPr>
              <w:jc w:val="both"/>
            </w:pPr>
          </w:p>
          <w:p w14:paraId="32187478" w14:textId="77777777" w:rsidR="00EA2966" w:rsidRPr="00000DA4" w:rsidRDefault="00EA2966" w:rsidP="00583652">
            <w:pPr>
              <w:jc w:val="both"/>
              <w:rPr>
                <w:i/>
                <w:iCs/>
              </w:rPr>
            </w:pPr>
          </w:p>
          <w:p w14:paraId="6F38E115" w14:textId="77777777" w:rsidR="00EA2966" w:rsidRPr="00000DA4" w:rsidRDefault="00EA2966" w:rsidP="00583652">
            <w:pPr>
              <w:jc w:val="both"/>
              <w:rPr>
                <w:i/>
                <w:iCs/>
              </w:rPr>
            </w:pPr>
          </w:p>
          <w:p w14:paraId="741FCA07" w14:textId="77777777" w:rsidR="00000DA4" w:rsidRPr="00000DA4" w:rsidRDefault="00000DA4" w:rsidP="00EA2966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snapToGrid w:val="0"/>
              </w:rPr>
            </w:pPr>
          </w:p>
          <w:p w14:paraId="029661DD" w14:textId="77777777" w:rsidR="00000DA4" w:rsidRPr="00000DA4" w:rsidRDefault="00000DA4" w:rsidP="00EA2966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snapToGrid w:val="0"/>
              </w:rPr>
            </w:pPr>
          </w:p>
          <w:p w14:paraId="5E34FD60" w14:textId="77777777" w:rsidR="00000DA4" w:rsidRPr="00000DA4" w:rsidRDefault="00000DA4" w:rsidP="00EA2966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snapToGrid w:val="0"/>
              </w:rPr>
            </w:pPr>
          </w:p>
          <w:p w14:paraId="31E93E85" w14:textId="77777777" w:rsidR="00000DA4" w:rsidRPr="00000DA4" w:rsidRDefault="00000DA4" w:rsidP="00EA2966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snapToGrid w:val="0"/>
              </w:rPr>
            </w:pPr>
          </w:p>
          <w:p w14:paraId="5C103B59" w14:textId="77777777" w:rsidR="00EA2966" w:rsidRPr="00000DA4" w:rsidRDefault="00EA2966" w:rsidP="00EA2966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snapToGrid w:val="0"/>
              </w:rPr>
            </w:pPr>
            <w:r w:rsidRPr="00000DA4">
              <w:rPr>
                <w:rFonts w:eastAsia="Arial Unicode MS"/>
                <w:snapToGrid w:val="0"/>
              </w:rPr>
              <w:t>Rendelet 3. § f)-g) pont</w:t>
            </w:r>
            <w:r w:rsidR="00000DA4" w:rsidRPr="00000DA4">
              <w:rPr>
                <w:rFonts w:eastAsia="Arial Unicode MS"/>
                <w:snapToGrid w:val="0"/>
              </w:rPr>
              <w:t>ja</w:t>
            </w:r>
            <w:r w:rsidRPr="00000DA4">
              <w:rPr>
                <w:rFonts w:eastAsia="Arial Unicode MS"/>
                <w:snapToGrid w:val="0"/>
              </w:rPr>
              <w:t>:</w:t>
            </w:r>
          </w:p>
          <w:p w14:paraId="75C1A6A9" w14:textId="77777777" w:rsidR="00EA2966" w:rsidRDefault="00EA2966" w:rsidP="00583652">
            <w:pPr>
              <w:jc w:val="both"/>
              <w:rPr>
                <w:i/>
                <w:iCs/>
              </w:rPr>
            </w:pPr>
          </w:p>
          <w:p w14:paraId="21239FBA" w14:textId="77777777" w:rsidR="00000DA4" w:rsidRPr="00000DA4" w:rsidRDefault="00000DA4" w:rsidP="00583652">
            <w:pPr>
              <w:jc w:val="both"/>
              <w:rPr>
                <w:i/>
                <w:iCs/>
              </w:rPr>
            </w:pPr>
          </w:p>
          <w:p w14:paraId="6EB35FA2" w14:textId="77777777" w:rsidR="002B370A" w:rsidRPr="00535D72" w:rsidRDefault="002B370A" w:rsidP="00583652">
            <w:pPr>
              <w:jc w:val="both"/>
              <w:rPr>
                <w:iCs/>
              </w:rPr>
            </w:pPr>
            <w:r w:rsidRPr="00535D72">
              <w:rPr>
                <w:i/>
                <w:iCs/>
              </w:rPr>
              <w:t>f)</w:t>
            </w:r>
            <w:r w:rsidRPr="00535D72">
              <w:rPr>
                <w:iCs/>
              </w:rPr>
              <w:t xml:space="preserve"> elfogadó partner: a Rendszergazda azon partnere, amely a Kártyára kedvezmény(eke)t biztosít és a Rendszergazdával jelen rendeletben foglaltak szerinti szerződést köt,</w:t>
            </w:r>
          </w:p>
          <w:p w14:paraId="7268CB7A" w14:textId="77777777" w:rsidR="00040B3C" w:rsidRDefault="002B370A" w:rsidP="00583652">
            <w:pPr>
              <w:jc w:val="both"/>
              <w:rPr>
                <w:iCs/>
              </w:rPr>
            </w:pPr>
            <w:r w:rsidRPr="00535D72">
              <w:rPr>
                <w:i/>
                <w:iCs/>
              </w:rPr>
              <w:t>g)</w:t>
            </w:r>
            <w:r w:rsidR="00535D72">
              <w:rPr>
                <w:i/>
                <w:iCs/>
              </w:rPr>
              <w:t xml:space="preserve"> </w:t>
            </w:r>
            <w:r w:rsidRPr="00535D72">
              <w:rPr>
                <w:iCs/>
              </w:rPr>
              <w:t>elfogadó hely: az Elfogadó Partner regisztrációja alapján a Rendszergazda által megjelölt, a Kártyát elfogadni jogosult és köteles hely (kereskedelmi, szolgáltató egység),</w:t>
            </w:r>
          </w:p>
          <w:p w14:paraId="3952EA74" w14:textId="77777777" w:rsidR="00000DA4" w:rsidRPr="00B53DA8" w:rsidRDefault="00000DA4" w:rsidP="00583652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239B" w14:textId="77777777" w:rsidR="00040B3C" w:rsidRPr="00000DA4" w:rsidRDefault="00040B3C" w:rsidP="00D16F08">
            <w:pPr>
              <w:jc w:val="center"/>
              <w:rPr>
                <w:rStyle w:val="Kiemels2"/>
                <w:b w:val="0"/>
                <w:bCs w:val="0"/>
              </w:rPr>
            </w:pPr>
          </w:p>
          <w:p w14:paraId="3CD7C561" w14:textId="43859599" w:rsidR="007916AA" w:rsidRPr="00000DA4" w:rsidRDefault="00535D72" w:rsidP="00D16F08">
            <w:pPr>
              <w:jc w:val="both"/>
            </w:pPr>
            <w:r w:rsidRPr="00000DA4">
              <w:t xml:space="preserve">Budapest Főváros II. Kerületi Önkormányzat Képviselő-testülete az Alaptörvény 32. </w:t>
            </w:r>
            <w:r w:rsidR="00BF4A75">
              <w:t xml:space="preserve">cikk </w:t>
            </w:r>
            <w:r w:rsidRPr="00000DA4">
              <w:t>(2) bekezdésében meghatározott eredeti jogalkotói hatáskörében, az Alaptörvény 32. cikk (1) bekezdés a) pontjában meghatározott feladatkörében eljárva a következőket rendeli el:</w:t>
            </w:r>
          </w:p>
          <w:p w14:paraId="3CBBEC6F" w14:textId="77777777" w:rsidR="00207B34" w:rsidRPr="00000DA4" w:rsidRDefault="00207B34" w:rsidP="00D16F08">
            <w:pPr>
              <w:jc w:val="center"/>
              <w:rPr>
                <w:rStyle w:val="Kiemels2"/>
                <w:b w:val="0"/>
                <w:bCs w:val="0"/>
              </w:rPr>
            </w:pPr>
          </w:p>
          <w:p w14:paraId="106A4222" w14:textId="77777777" w:rsidR="00A914CC" w:rsidRPr="00000DA4" w:rsidRDefault="004F7C2B" w:rsidP="004F7C2B">
            <w:pPr>
              <w:jc w:val="center"/>
              <w:rPr>
                <w:rStyle w:val="Kiemels2"/>
                <w:bCs w:val="0"/>
              </w:rPr>
            </w:pPr>
            <w:r w:rsidRPr="00000DA4">
              <w:rPr>
                <w:rStyle w:val="Kiemels2"/>
                <w:bCs w:val="0"/>
              </w:rPr>
              <w:t>1.</w:t>
            </w:r>
            <w:r w:rsidR="00535D72" w:rsidRPr="00000DA4">
              <w:rPr>
                <w:rStyle w:val="Kiemels2"/>
                <w:bCs w:val="0"/>
              </w:rPr>
              <w:t xml:space="preserve"> </w:t>
            </w:r>
            <w:r w:rsidR="00040B3C" w:rsidRPr="00000DA4">
              <w:rPr>
                <w:rStyle w:val="Kiemels2"/>
                <w:bCs w:val="0"/>
              </w:rPr>
              <w:t>§</w:t>
            </w:r>
          </w:p>
          <w:p w14:paraId="5777C3BA" w14:textId="77777777" w:rsidR="00A914CC" w:rsidRPr="00000DA4" w:rsidRDefault="00A914CC" w:rsidP="00D16F08">
            <w:pPr>
              <w:rPr>
                <w:rStyle w:val="Kiemels2"/>
                <w:b w:val="0"/>
                <w:bCs w:val="0"/>
              </w:rPr>
            </w:pPr>
          </w:p>
          <w:p w14:paraId="289CAB4F" w14:textId="77777777" w:rsidR="00000DA4" w:rsidRPr="00000DA4" w:rsidRDefault="00000DA4" w:rsidP="00000DA4">
            <w:pPr>
              <w:jc w:val="both"/>
              <w:rPr>
                <w:rStyle w:val="Kiemels2"/>
                <w:b w:val="0"/>
                <w:bCs w:val="0"/>
              </w:rPr>
            </w:pPr>
            <w:r w:rsidRPr="00000DA4">
              <w:t>A II. Kerület Kártyáról szóló 8/2010. (III. 30.) önkormányzati rendelet 3. § f) és g) pontja helyébe a következő rendelkezések lépnek:</w:t>
            </w:r>
          </w:p>
          <w:p w14:paraId="1D64CF64" w14:textId="77777777" w:rsidR="00000DA4" w:rsidRPr="00000DA4" w:rsidRDefault="00000DA4" w:rsidP="00D16F08">
            <w:pPr>
              <w:rPr>
                <w:rStyle w:val="Kiemels2"/>
                <w:b w:val="0"/>
                <w:bCs w:val="0"/>
              </w:rPr>
            </w:pPr>
          </w:p>
          <w:p w14:paraId="3F74F310" w14:textId="77777777" w:rsidR="00535D72" w:rsidRPr="00535D72" w:rsidRDefault="00535D72" w:rsidP="00535D72">
            <w:pPr>
              <w:jc w:val="both"/>
              <w:rPr>
                <w:i/>
                <w:iCs/>
              </w:rPr>
            </w:pPr>
            <w:r w:rsidRPr="00535D72">
              <w:rPr>
                <w:i/>
                <w:iCs/>
              </w:rPr>
              <w:t>(E rendelet alkalmazásában)</w:t>
            </w:r>
          </w:p>
          <w:p w14:paraId="049D8E73" w14:textId="77777777" w:rsidR="00535D72" w:rsidRPr="00535D72" w:rsidRDefault="00535D72" w:rsidP="00535D72">
            <w:pPr>
              <w:jc w:val="both"/>
            </w:pPr>
            <w:r w:rsidRPr="00535D72">
              <w:t>„</w:t>
            </w:r>
            <w:r w:rsidRPr="00535D72">
              <w:rPr>
                <w:i/>
                <w:iCs/>
              </w:rPr>
              <w:t>f)</w:t>
            </w:r>
            <w:r>
              <w:t xml:space="preserve"> </w:t>
            </w:r>
            <w:r w:rsidRPr="00535D72">
              <w:t>elfogadó partner: a Rendszergazda, valamint a Rendszergazda azon partnere, amely a Kártyára kedvezmény(eke)t biztosít és a Rendszergazdával jelen rendeletben foglaltak szerinti szerződést köt,</w:t>
            </w:r>
          </w:p>
          <w:p w14:paraId="2B6E78E4" w14:textId="77777777" w:rsidR="00040B3C" w:rsidRDefault="00535D72" w:rsidP="00535D72">
            <w:pPr>
              <w:jc w:val="both"/>
            </w:pPr>
            <w:r w:rsidRPr="00535D72">
              <w:rPr>
                <w:i/>
                <w:iCs/>
              </w:rPr>
              <w:t>g)</w:t>
            </w:r>
            <w:r>
              <w:t xml:space="preserve"> </w:t>
            </w:r>
            <w:r w:rsidRPr="00535D72">
              <w:t>elfogadó hely: a Rendszergazda, valamint az Elfogadó Partner regisztrációja alapján a Rendszergazda által megjelölt, a Kártyát elfogadni jogosult és köteles hely (kereskedelmi, szolgáltató egység),”</w:t>
            </w:r>
          </w:p>
          <w:p w14:paraId="482095A0" w14:textId="77777777" w:rsidR="00000DA4" w:rsidRPr="00B53DA8" w:rsidRDefault="00000DA4" w:rsidP="00535D72">
            <w:pPr>
              <w:jc w:val="both"/>
            </w:pPr>
          </w:p>
        </w:tc>
      </w:tr>
      <w:tr w:rsidR="008236F3" w:rsidRPr="00B53DA8" w14:paraId="5BE4E6F7" w14:textId="77777777" w:rsidTr="00027F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EC6A" w14:textId="77777777" w:rsidR="008236F3" w:rsidRPr="00B53DA8" w:rsidRDefault="008236F3" w:rsidP="00D16F08">
            <w:pPr>
              <w:jc w:val="both"/>
            </w:pPr>
          </w:p>
          <w:p w14:paraId="28216FE2" w14:textId="77777777" w:rsidR="00607B73" w:rsidRDefault="00607B73" w:rsidP="00583652">
            <w:pPr>
              <w:jc w:val="both"/>
              <w:rPr>
                <w:i/>
                <w:iCs/>
              </w:rPr>
            </w:pPr>
          </w:p>
          <w:p w14:paraId="25CDEE9F" w14:textId="77777777" w:rsidR="00000DA4" w:rsidRDefault="00000DA4" w:rsidP="00583652">
            <w:pPr>
              <w:jc w:val="both"/>
              <w:rPr>
                <w:i/>
                <w:iCs/>
              </w:rPr>
            </w:pPr>
          </w:p>
          <w:p w14:paraId="6848021B" w14:textId="77777777" w:rsidR="00000DA4" w:rsidRDefault="00000DA4" w:rsidP="00583652">
            <w:pPr>
              <w:jc w:val="both"/>
              <w:rPr>
                <w:i/>
                <w:iCs/>
              </w:rPr>
            </w:pPr>
          </w:p>
          <w:p w14:paraId="2D85B66D" w14:textId="77777777" w:rsidR="00000DA4" w:rsidRDefault="00000DA4" w:rsidP="00583652">
            <w:pPr>
              <w:jc w:val="both"/>
              <w:rPr>
                <w:i/>
                <w:iCs/>
              </w:rPr>
            </w:pPr>
          </w:p>
          <w:p w14:paraId="7DB44DA8" w14:textId="77777777" w:rsidR="00607B73" w:rsidRDefault="00607B73" w:rsidP="00583652">
            <w:pPr>
              <w:jc w:val="both"/>
              <w:rPr>
                <w:i/>
                <w:iCs/>
              </w:rPr>
            </w:pPr>
          </w:p>
          <w:p w14:paraId="091432FA" w14:textId="77777777" w:rsidR="00607B73" w:rsidRPr="00000DA4" w:rsidRDefault="00000DA4" w:rsidP="00583652">
            <w:pPr>
              <w:jc w:val="both"/>
              <w:rPr>
                <w:iCs/>
              </w:rPr>
            </w:pPr>
            <w:r w:rsidRPr="00000DA4">
              <w:rPr>
                <w:iCs/>
              </w:rPr>
              <w:t>Rendelet 6. § (1) bekezdése:</w:t>
            </w:r>
          </w:p>
          <w:p w14:paraId="66F4478E" w14:textId="77777777" w:rsidR="00000DA4" w:rsidRPr="00000DA4" w:rsidRDefault="00000DA4" w:rsidP="00583652">
            <w:pPr>
              <w:jc w:val="both"/>
              <w:rPr>
                <w:iCs/>
              </w:rPr>
            </w:pPr>
          </w:p>
          <w:p w14:paraId="446A0F44" w14:textId="77777777" w:rsidR="00000DA4" w:rsidRPr="00000DA4" w:rsidRDefault="00000DA4" w:rsidP="00583652">
            <w:pPr>
              <w:jc w:val="both"/>
              <w:rPr>
                <w:iCs/>
              </w:rPr>
            </w:pPr>
            <w:r w:rsidRPr="00000DA4">
              <w:rPr>
                <w:iCs/>
              </w:rPr>
              <w:t xml:space="preserve">(1) A II. Kerület Kártya a kiadás időpontjától számított 4 évig érvényes. Az Ifjúsági II. Kerület Kártya első kiadás esetén a kiállítás évét követő negyedik év december 31-éig, meghosszabbítás esetén a lejárat évét követő 4. év december 31-éig érvényes. Elveszett, </w:t>
            </w:r>
            <w:r w:rsidRPr="00000DA4">
              <w:rPr>
                <w:iCs/>
              </w:rPr>
              <w:lastRenderedPageBreak/>
              <w:t>megrongálódott Kártya pótlása esetén a pótolt Kártya érvényessége az eredeti Kártya érvényességével egyezik meg. Ezt követően a Kártyát 4 évente érvényesíttetni kell a nyilvántartás adatainak megerősítésével.</w:t>
            </w:r>
          </w:p>
          <w:p w14:paraId="33D88722" w14:textId="77777777" w:rsidR="008236F3" w:rsidRPr="00B53DA8" w:rsidRDefault="008236F3" w:rsidP="00607B73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FE9E" w14:textId="77777777" w:rsidR="008236F3" w:rsidRPr="00B53DA8" w:rsidRDefault="008236F3" w:rsidP="00D16F08">
            <w:pPr>
              <w:jc w:val="both"/>
            </w:pPr>
          </w:p>
          <w:p w14:paraId="6468B003" w14:textId="77777777" w:rsidR="008236F3" w:rsidRPr="00535D72" w:rsidRDefault="00EA2966" w:rsidP="00EA2966">
            <w:pPr>
              <w:jc w:val="center"/>
              <w:rPr>
                <w:b/>
              </w:rPr>
            </w:pPr>
            <w:r w:rsidRPr="00535D72">
              <w:rPr>
                <w:b/>
              </w:rPr>
              <w:t>2.</w:t>
            </w:r>
            <w:r w:rsidR="00535D72" w:rsidRPr="00535D72">
              <w:rPr>
                <w:b/>
              </w:rPr>
              <w:t xml:space="preserve"> </w:t>
            </w:r>
            <w:r w:rsidR="008236F3" w:rsidRPr="00535D72">
              <w:rPr>
                <w:b/>
              </w:rPr>
              <w:t>§</w:t>
            </w:r>
          </w:p>
          <w:p w14:paraId="1F356145" w14:textId="77777777" w:rsidR="002E4BD1" w:rsidRPr="00B53DA8" w:rsidRDefault="002E4BD1" w:rsidP="00583652">
            <w:pPr>
              <w:jc w:val="center"/>
            </w:pPr>
          </w:p>
          <w:p w14:paraId="5DE16969" w14:textId="77777777" w:rsidR="008236F3" w:rsidRPr="00B53DA8" w:rsidRDefault="00535D72" w:rsidP="00583652">
            <w:pPr>
              <w:jc w:val="both"/>
            </w:pPr>
            <w:r w:rsidRPr="00535D72">
              <w:t>A II. Kerület Kártyáról szóló 8/2010. (III. 30.) önkormányzati rendelet 6. § (1) bekezdése helyébe a következő rendelkezés lép:</w:t>
            </w:r>
          </w:p>
          <w:p w14:paraId="2B95B6B7" w14:textId="77777777" w:rsidR="008236F3" w:rsidRDefault="008236F3" w:rsidP="00D16F08">
            <w:pPr>
              <w:jc w:val="both"/>
            </w:pPr>
          </w:p>
          <w:p w14:paraId="298F4E98" w14:textId="77777777" w:rsidR="00535D72" w:rsidRPr="00B53DA8" w:rsidRDefault="00535D72" w:rsidP="00D16F08">
            <w:pPr>
              <w:jc w:val="both"/>
            </w:pPr>
            <w:r w:rsidRPr="00535D72">
              <w:t xml:space="preserve">„(1) A 2023. május 1. napját követően kiadott II. Kerület Kártya a kiadás időpontjától számított 6 évig, az azt megelőzően kiadott II. Kerület Kártya a kiadás időpontjától számított 4 évig érvényes. Az Ifjúsági II. Kerület Kártya első kiadás esetén a kiállítás évét követő negyedik év december 31-éig, </w:t>
            </w:r>
            <w:r w:rsidRPr="00535D72">
              <w:lastRenderedPageBreak/>
              <w:t>meghosszabbítás esetén a lejárat évét követő 4. év december 31-éig érvényes. Elveszett, megrongálódott Kártya pótlása esetén a pótolt Kártya érvényessége az eredeti Kártya érvényességével egyezik meg.”</w:t>
            </w:r>
          </w:p>
          <w:p w14:paraId="79C6D4F6" w14:textId="77777777" w:rsidR="008236F3" w:rsidRPr="00B53DA8" w:rsidRDefault="008236F3" w:rsidP="00D16F08">
            <w:pPr>
              <w:jc w:val="center"/>
              <w:rPr>
                <w:rStyle w:val="Kiemels2"/>
                <w:b w:val="0"/>
                <w:bCs w:val="0"/>
              </w:rPr>
            </w:pPr>
          </w:p>
        </w:tc>
      </w:tr>
      <w:tr w:rsidR="00D15A97" w:rsidRPr="00B53DA8" w14:paraId="77ED114C" w14:textId="77777777" w:rsidTr="00027F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6679" w14:textId="77777777" w:rsidR="00000DA4" w:rsidRPr="00B53DA8" w:rsidRDefault="00000DA4" w:rsidP="00D16F08">
            <w:pPr>
              <w:jc w:val="both"/>
              <w:rPr>
                <w:i/>
                <w:i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1A82" w14:textId="77777777" w:rsidR="0043202D" w:rsidRPr="0043202D" w:rsidRDefault="0043202D" w:rsidP="0043202D">
            <w:pPr>
              <w:jc w:val="both"/>
            </w:pPr>
          </w:p>
          <w:p w14:paraId="10F2AC18" w14:textId="77777777" w:rsidR="00D15A97" w:rsidRPr="0043202D" w:rsidRDefault="00D15A97" w:rsidP="00D16F08">
            <w:pPr>
              <w:jc w:val="center"/>
              <w:rPr>
                <w:b/>
              </w:rPr>
            </w:pPr>
            <w:r w:rsidRPr="0043202D">
              <w:rPr>
                <w:b/>
              </w:rPr>
              <w:t>3.</w:t>
            </w:r>
            <w:r w:rsidR="0043202D" w:rsidRPr="0043202D">
              <w:rPr>
                <w:b/>
              </w:rPr>
              <w:t xml:space="preserve"> </w:t>
            </w:r>
            <w:r w:rsidRPr="0043202D">
              <w:rPr>
                <w:b/>
              </w:rPr>
              <w:t>§</w:t>
            </w:r>
          </w:p>
          <w:p w14:paraId="48C0D768" w14:textId="77777777" w:rsidR="00D15A97" w:rsidRPr="00B53DA8" w:rsidRDefault="00D15A97" w:rsidP="00D16F08">
            <w:pPr>
              <w:jc w:val="center"/>
            </w:pPr>
          </w:p>
          <w:p w14:paraId="29147D96" w14:textId="77777777" w:rsidR="00D15A97" w:rsidRPr="00B53DA8" w:rsidRDefault="00535D72" w:rsidP="00D16F08">
            <w:pPr>
              <w:jc w:val="both"/>
            </w:pPr>
            <w:r w:rsidRPr="00535D72">
              <w:t>A II. Kerület Kártyáról szóló 8/2010. (III. 30.) önkormányzati rendelet 7. §-a a következő (1a) bekezdéssel egészül ki:</w:t>
            </w:r>
          </w:p>
          <w:p w14:paraId="12229DF0" w14:textId="77777777" w:rsidR="00D15A97" w:rsidRPr="00B53DA8" w:rsidRDefault="00D15A97" w:rsidP="00D16F08">
            <w:pPr>
              <w:jc w:val="center"/>
            </w:pPr>
          </w:p>
          <w:p w14:paraId="5511CDBD" w14:textId="77777777" w:rsidR="00D15A97" w:rsidRDefault="00000DA4" w:rsidP="00D16F08">
            <w:pPr>
              <w:jc w:val="both"/>
              <w:rPr>
                <w:i/>
                <w:iCs/>
              </w:rPr>
            </w:pPr>
            <w:r w:rsidRPr="00000DA4">
              <w:rPr>
                <w:i/>
                <w:iCs/>
              </w:rPr>
              <w:t>„(1a) A kártyabirtokos a Rendszergazda által nyújtott külön szolgáltatások igénybevételére a Rendszergazda és a kártyabirtokos között megkötésre kerülő külön szerződés rendelkezései szerint jogosult.”</w:t>
            </w:r>
          </w:p>
          <w:p w14:paraId="270EA56D" w14:textId="77777777" w:rsidR="00000DA4" w:rsidRPr="00B53DA8" w:rsidRDefault="00000DA4" w:rsidP="00D16F08">
            <w:pPr>
              <w:jc w:val="both"/>
              <w:rPr>
                <w:i/>
                <w:iCs/>
              </w:rPr>
            </w:pPr>
          </w:p>
        </w:tc>
      </w:tr>
      <w:tr w:rsidR="00D15A97" w:rsidRPr="00B53DA8" w14:paraId="4688D783" w14:textId="77777777" w:rsidTr="00027F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947B" w14:textId="77777777" w:rsidR="00D15A97" w:rsidRPr="00B53DA8" w:rsidRDefault="00D15A97" w:rsidP="00D16F08">
            <w:pPr>
              <w:jc w:val="both"/>
            </w:pPr>
          </w:p>
          <w:p w14:paraId="6FF626E5" w14:textId="77777777" w:rsidR="00000DA4" w:rsidRPr="00000DA4" w:rsidRDefault="00000DA4" w:rsidP="00000DA4">
            <w:pPr>
              <w:jc w:val="both"/>
            </w:pPr>
            <w:r w:rsidRPr="00000DA4">
              <w:t>Rendelet 5. § (5) bekezdés</w:t>
            </w:r>
            <w:r>
              <w:t>e</w:t>
            </w:r>
            <w:r w:rsidRPr="00000DA4">
              <w:t>:</w:t>
            </w:r>
          </w:p>
          <w:p w14:paraId="513F14D4" w14:textId="77777777" w:rsidR="00000DA4" w:rsidRPr="00000DA4" w:rsidRDefault="00000DA4" w:rsidP="00000DA4">
            <w:pPr>
              <w:jc w:val="both"/>
              <w:rPr>
                <w:i/>
                <w:iCs/>
              </w:rPr>
            </w:pPr>
          </w:p>
          <w:p w14:paraId="7C0EE9BF" w14:textId="77777777" w:rsidR="00000DA4" w:rsidRPr="00000DA4" w:rsidRDefault="00000DA4" w:rsidP="00000DA4">
            <w:pPr>
              <w:jc w:val="both"/>
              <w:rPr>
                <w:iCs/>
              </w:rPr>
            </w:pPr>
            <w:r w:rsidRPr="00000DA4">
              <w:rPr>
                <w:iCs/>
              </w:rPr>
              <w:t>(5) Az igénylő tudomásul veszi, és külön írásbeli nyilatkozatában hozzájárul, hogy a Rendszergazda személyazonosító adatairól nyilvántartást vezessen. A nyilvántartásban vezetett adatok más célra nem használhatók fel.</w:t>
            </w:r>
          </w:p>
          <w:p w14:paraId="632A3155" w14:textId="77777777" w:rsidR="00000DA4" w:rsidRPr="00000DA4" w:rsidRDefault="00000DA4" w:rsidP="00000DA4">
            <w:pPr>
              <w:jc w:val="both"/>
              <w:rPr>
                <w:iCs/>
              </w:rPr>
            </w:pPr>
            <w:r w:rsidRPr="00000DA4">
              <w:rPr>
                <w:iCs/>
              </w:rPr>
              <w:t>A nyilvántartás tartalmazza:</w:t>
            </w:r>
          </w:p>
          <w:p w14:paraId="64B367E9" w14:textId="77777777" w:rsidR="00000DA4" w:rsidRPr="00000DA4" w:rsidRDefault="00000DA4" w:rsidP="00000DA4">
            <w:pPr>
              <w:jc w:val="both"/>
              <w:rPr>
                <w:iCs/>
              </w:rPr>
            </w:pPr>
            <w:r w:rsidRPr="00000DA4">
              <w:rPr>
                <w:iCs/>
              </w:rPr>
              <w:t>a) jogosult természetes személyazonosító adatait,</w:t>
            </w:r>
          </w:p>
          <w:p w14:paraId="51A65446" w14:textId="77777777" w:rsidR="00000DA4" w:rsidRPr="00000DA4" w:rsidRDefault="00000DA4" w:rsidP="00000DA4">
            <w:pPr>
              <w:jc w:val="both"/>
              <w:rPr>
                <w:iCs/>
              </w:rPr>
            </w:pPr>
            <w:r w:rsidRPr="00000DA4">
              <w:rPr>
                <w:iCs/>
              </w:rPr>
              <w:t>b) a Kártya érvényességének kezdő és befejező időpontját,</w:t>
            </w:r>
          </w:p>
          <w:p w14:paraId="74FBDA38" w14:textId="77777777" w:rsidR="00D15A97" w:rsidRDefault="00000DA4" w:rsidP="00000DA4">
            <w:pPr>
              <w:jc w:val="both"/>
              <w:rPr>
                <w:iCs/>
              </w:rPr>
            </w:pPr>
            <w:r w:rsidRPr="00000DA4">
              <w:rPr>
                <w:iCs/>
              </w:rPr>
              <w:t>c) a Kártya sorszámát.</w:t>
            </w:r>
          </w:p>
          <w:p w14:paraId="7CEF798C" w14:textId="77777777" w:rsidR="00000DA4" w:rsidRPr="00B53DA8" w:rsidRDefault="00000DA4" w:rsidP="00000DA4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DC95" w14:textId="77777777" w:rsidR="00000DA4" w:rsidRDefault="00000DA4" w:rsidP="00000DA4">
            <w:pPr>
              <w:jc w:val="both"/>
            </w:pPr>
          </w:p>
          <w:p w14:paraId="2A190930" w14:textId="77777777" w:rsidR="00D15A97" w:rsidRPr="00000DA4" w:rsidRDefault="00D15A97" w:rsidP="00D16F08">
            <w:pPr>
              <w:jc w:val="center"/>
              <w:rPr>
                <w:b/>
              </w:rPr>
            </w:pPr>
            <w:r w:rsidRPr="00000DA4">
              <w:rPr>
                <w:b/>
              </w:rPr>
              <w:t>4. §</w:t>
            </w:r>
          </w:p>
          <w:p w14:paraId="1D822DBD" w14:textId="77777777" w:rsidR="002E4BD1" w:rsidRPr="00B53DA8" w:rsidRDefault="002E4BD1" w:rsidP="00D16F08">
            <w:pPr>
              <w:jc w:val="center"/>
            </w:pPr>
          </w:p>
          <w:p w14:paraId="26216116" w14:textId="77777777" w:rsidR="00D15A97" w:rsidRDefault="00000DA4" w:rsidP="00D16F08">
            <w:pPr>
              <w:jc w:val="both"/>
            </w:pPr>
            <w:r w:rsidRPr="00000DA4">
              <w:t>Hatályát veszti a II. Kerület Kártyáról szóló 8/2010. (III. 30.) önkormányzati rendelet 5. § (5) bekezdése.</w:t>
            </w:r>
          </w:p>
          <w:p w14:paraId="69965006" w14:textId="77777777" w:rsidR="00000DA4" w:rsidRPr="00B53DA8" w:rsidRDefault="00000DA4" w:rsidP="00D16F08">
            <w:pPr>
              <w:jc w:val="both"/>
              <w:rPr>
                <w:i/>
                <w:iCs/>
              </w:rPr>
            </w:pPr>
          </w:p>
        </w:tc>
      </w:tr>
      <w:tr w:rsidR="00D15A97" w:rsidRPr="00B53DA8" w14:paraId="7CFA551F" w14:textId="77777777" w:rsidTr="00027F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948F" w14:textId="77777777" w:rsidR="00D15A97" w:rsidRPr="00000DA4" w:rsidRDefault="00D15A97" w:rsidP="00D16F08">
            <w:pPr>
              <w:jc w:val="both"/>
              <w:rPr>
                <w:i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EEDE" w14:textId="77777777" w:rsidR="00000DA4" w:rsidRDefault="00000DA4" w:rsidP="00000DA4">
            <w:pPr>
              <w:jc w:val="both"/>
            </w:pPr>
          </w:p>
          <w:p w14:paraId="134B87FA" w14:textId="77777777" w:rsidR="00020EEF" w:rsidRPr="00000DA4" w:rsidRDefault="00CF57EC" w:rsidP="00D16F08">
            <w:pPr>
              <w:jc w:val="center"/>
              <w:rPr>
                <w:b/>
              </w:rPr>
            </w:pPr>
            <w:r w:rsidRPr="00000DA4">
              <w:rPr>
                <w:b/>
              </w:rPr>
              <w:t>5</w:t>
            </w:r>
            <w:r w:rsidR="00020EEF" w:rsidRPr="00000DA4">
              <w:rPr>
                <w:b/>
              </w:rPr>
              <w:t>. §</w:t>
            </w:r>
          </w:p>
          <w:p w14:paraId="53AC46AE" w14:textId="77777777" w:rsidR="000157AA" w:rsidRPr="00B53DA8" w:rsidRDefault="000157AA" w:rsidP="00D16F08">
            <w:pPr>
              <w:jc w:val="center"/>
            </w:pPr>
          </w:p>
          <w:p w14:paraId="13205848" w14:textId="77777777" w:rsidR="00D16F08" w:rsidRPr="00B53DA8" w:rsidRDefault="00000DA4" w:rsidP="00583652">
            <w:pPr>
              <w:jc w:val="both"/>
              <w:rPr>
                <w:rFonts w:eastAsia="Calibri"/>
                <w:lang w:eastAsia="en-US"/>
              </w:rPr>
            </w:pPr>
            <w:r w:rsidRPr="00000DA4">
              <w:t>Ez a rendelet a kihirdetését követő napon lép hatályba, és a kihirdetését követő második napon hatályát veszti.</w:t>
            </w:r>
          </w:p>
          <w:p w14:paraId="5AE7782E" w14:textId="77777777" w:rsidR="00D15A97" w:rsidRPr="00B53DA8" w:rsidRDefault="00D15A97" w:rsidP="00D16F08">
            <w:pPr>
              <w:jc w:val="both"/>
            </w:pPr>
          </w:p>
        </w:tc>
      </w:tr>
    </w:tbl>
    <w:p w14:paraId="2AA0935A" w14:textId="77777777" w:rsidR="000972AE" w:rsidRPr="00B53DA8" w:rsidRDefault="000972AE" w:rsidP="00D16F08"/>
    <w:p w14:paraId="6D41BEBB" w14:textId="77777777" w:rsidR="00535D72" w:rsidRPr="00535D72" w:rsidRDefault="008079E5" w:rsidP="00535D72">
      <w:pPr>
        <w:pStyle w:val="Szvegtrzs"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B53DA8">
        <w:br w:type="page"/>
      </w:r>
      <w:r w:rsidR="00535D72" w:rsidRPr="00535D72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/2023. (   .    .) önkormányzati rendelete</w:t>
      </w:r>
    </w:p>
    <w:p w14:paraId="0E3F0060" w14:textId="77777777" w:rsidR="00535D72" w:rsidRPr="00535D72" w:rsidRDefault="00535D72" w:rsidP="00535D72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>a II. Kerület Kártyáról szóló 8/2010. (III. 30.) önkormányzati rendelet módosításáról</w:t>
      </w:r>
    </w:p>
    <w:p w14:paraId="21FE20D8" w14:textId="76C8F6E1" w:rsidR="00535D72" w:rsidRPr="00535D72" w:rsidRDefault="00535D72" w:rsidP="00535D72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 xml:space="preserve">Budapest Főváros II. Kerületi Önkormányzat Képviselő-testülete az Alaptörvény 32. </w:t>
      </w:r>
      <w:r w:rsidR="00BF4A75">
        <w:rPr>
          <w:rFonts w:eastAsia="Noto Sans CJK SC Regular" w:cs="FreeSans"/>
          <w:kern w:val="2"/>
          <w:lang w:eastAsia="zh-CN" w:bidi="hi-IN"/>
        </w:rPr>
        <w:t xml:space="preserve">cikk </w:t>
      </w:r>
      <w:r w:rsidRPr="00535D72">
        <w:rPr>
          <w:rFonts w:eastAsia="Noto Sans CJK SC Regular" w:cs="FreeSans"/>
          <w:kern w:val="2"/>
          <w:lang w:eastAsia="zh-CN" w:bidi="hi-IN"/>
        </w:rPr>
        <w:t>(2) bekezdésében meghatározott eredeti jogalkotói hatáskörében, az Alaptörvény 32. cikk (1) bekezdés a) pontjában meghatározott feladatkörében eljárva a következőket rendeli el:</w:t>
      </w:r>
    </w:p>
    <w:p w14:paraId="2D3EBA43" w14:textId="77777777" w:rsidR="00535D72" w:rsidRPr="00535D72" w:rsidRDefault="00535D72" w:rsidP="00535D72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5A7C743B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A II. Kerület Kártyáról szóló 8/2010. (III. 30.) önkormányzati rendelet 3. § f) és g) pontja helyébe a következő rendelkezések lépnek:</w:t>
      </w:r>
    </w:p>
    <w:p w14:paraId="7383D7BE" w14:textId="77777777" w:rsidR="00535D72" w:rsidRPr="00535D72" w:rsidRDefault="00535D72" w:rsidP="00535D72">
      <w:pPr>
        <w:suppressAutoHyphens/>
        <w:spacing w:before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535D72">
        <w:rPr>
          <w:rFonts w:eastAsia="Noto Sans CJK SC Regular" w:cs="FreeSans"/>
          <w:i/>
          <w:iCs/>
          <w:kern w:val="2"/>
          <w:lang w:eastAsia="zh-CN" w:bidi="hi-IN"/>
        </w:rPr>
        <w:t>(E rendelet alkalmazásában)</w:t>
      </w:r>
    </w:p>
    <w:p w14:paraId="23F88BD6" w14:textId="77777777" w:rsidR="00535D72" w:rsidRPr="00535D72" w:rsidRDefault="00535D72" w:rsidP="00535D72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„</w:t>
      </w:r>
      <w:r w:rsidRPr="00535D72">
        <w:rPr>
          <w:rFonts w:eastAsia="Noto Sans CJK SC Regular" w:cs="FreeSans"/>
          <w:i/>
          <w:iCs/>
          <w:kern w:val="2"/>
          <w:lang w:eastAsia="zh-CN" w:bidi="hi-IN"/>
        </w:rPr>
        <w:t>f)</w:t>
      </w:r>
      <w:r w:rsidRPr="00535D72">
        <w:rPr>
          <w:rFonts w:eastAsia="Noto Sans CJK SC Regular" w:cs="FreeSans"/>
          <w:kern w:val="2"/>
          <w:lang w:eastAsia="zh-CN" w:bidi="hi-IN"/>
        </w:rPr>
        <w:tab/>
        <w:t>elfogadó partner: a Rendszergazda, valamint a Rendszergazda azon partnere, amely a Kártyára kedvezmény(eke)t biztosít és a Rendszergazdával jelen rendeletben foglaltak szerinti szerződést köt,</w:t>
      </w:r>
    </w:p>
    <w:p w14:paraId="1119554E" w14:textId="77777777" w:rsidR="00535D72" w:rsidRPr="00535D72" w:rsidRDefault="00535D72" w:rsidP="00535D72">
      <w:pPr>
        <w:suppressAutoHyphens/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i/>
          <w:iCs/>
          <w:kern w:val="2"/>
          <w:lang w:eastAsia="zh-CN" w:bidi="hi-IN"/>
        </w:rPr>
        <w:t>g)</w:t>
      </w:r>
      <w:r w:rsidRPr="00535D72">
        <w:rPr>
          <w:rFonts w:eastAsia="Noto Sans CJK SC Regular" w:cs="FreeSans"/>
          <w:kern w:val="2"/>
          <w:lang w:eastAsia="zh-CN" w:bidi="hi-IN"/>
        </w:rPr>
        <w:tab/>
        <w:t>elfogadó hely: a Rendszergazda, valamint az Elfogadó Partner regisztrációja alapján a Rendszergazda által megjelölt, a Kártyát elfogadni jogosult és köteles hely (kereskedelmi, szolgáltató egység),”</w:t>
      </w:r>
    </w:p>
    <w:p w14:paraId="13EA4C88" w14:textId="77777777" w:rsidR="00535D72" w:rsidRPr="00535D72" w:rsidRDefault="00535D72" w:rsidP="00535D72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1E86C3EB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A II. Kerület Kártyáról szóló 8/2010. (III. 30.) önkormányzati rendelet 6. § (1) bekezdése helyébe a következő rendelkezés lép:</w:t>
      </w:r>
    </w:p>
    <w:p w14:paraId="3316BEED" w14:textId="77777777" w:rsidR="00535D72" w:rsidRPr="00535D72" w:rsidRDefault="00535D72" w:rsidP="00535D72">
      <w:pPr>
        <w:suppressAutoHyphens/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„(1) A 2023. május 1. napját követően kiadott II. Kerület Kártya a kiadás időpontjától számított 6 évig, az azt megelőzően kiadott II. Kerület Kártya a kiadás időpontjától számított 4 évig érvényes. Az Ifjúsági II. Kerület Kártya első kiadás esetén a kiállítás évét követő negyedik év december 31-éig, meghosszabbítás esetén a lejárat évét követő 4. év december 31-éig érvényes. Elveszett, megrongálódott Kártya pótlása esetén a pótolt Kártya érvényessége az eredeti Kártya érvényességével egyezik meg.”</w:t>
      </w:r>
    </w:p>
    <w:p w14:paraId="0AA7588D" w14:textId="77777777" w:rsidR="00535D72" w:rsidRPr="00535D72" w:rsidRDefault="00535D72" w:rsidP="00535D72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50FCD384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A II. Kerület Kártyáról szóló 8/2010. (III. 30.) önkormányzati rendelet 7. §-a a következő (1a) bekezdéssel egészül ki:</w:t>
      </w:r>
    </w:p>
    <w:p w14:paraId="0E4B54EF" w14:textId="77777777" w:rsidR="00535D72" w:rsidRPr="00535D72" w:rsidRDefault="00535D72" w:rsidP="00535D72">
      <w:pPr>
        <w:suppressAutoHyphens/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„(1a) A kártyabirtokos a Rendszergazda által nyújtott külön szolgáltatások igénybevételére a Rendszergazda és a kártyabirtokos között megkötésre kerülő külön szerződés rendelkezései szerint jogosult.”</w:t>
      </w:r>
    </w:p>
    <w:p w14:paraId="7B061077" w14:textId="77777777" w:rsidR="00535D72" w:rsidRPr="00535D72" w:rsidRDefault="00535D72" w:rsidP="00535D72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32B2958D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Hatályát veszti a II. Kerület Kártyáról szóló 8/2010. (III. 30.) önkormányzati rendelet 5. § (5) bekezdése.</w:t>
      </w:r>
    </w:p>
    <w:p w14:paraId="0820007E" w14:textId="77777777" w:rsidR="00535D72" w:rsidRPr="00535D72" w:rsidRDefault="00535D72" w:rsidP="00535D72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4EBF9313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lastRenderedPageBreak/>
        <w:t>Ez a rendelet a kihirdetését követő napon lép hatályba, és a kihirdetését követő második napon hatályát veszti.</w:t>
      </w:r>
    </w:p>
    <w:p w14:paraId="267A2DAD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3836FD4C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30A00FF9" w14:textId="77777777" w:rsidR="00535D72" w:rsidRPr="00535D72" w:rsidRDefault="00535D72" w:rsidP="00535D72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35D72" w:rsidRPr="00535D72" w14:paraId="1EB2D705" w14:textId="77777777" w:rsidTr="0035650F">
        <w:tc>
          <w:tcPr>
            <w:tcW w:w="4818" w:type="dxa"/>
          </w:tcPr>
          <w:p w14:paraId="07918240" w14:textId="77777777" w:rsidR="00535D72" w:rsidRPr="00535D72" w:rsidRDefault="00535D72" w:rsidP="00535D72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535D72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535D72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535D72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743E8CF7" w14:textId="77777777" w:rsidR="00535D72" w:rsidRPr="00535D72" w:rsidRDefault="00535D72" w:rsidP="00535D72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535D72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535D72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535D72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4DEF94E3" w14:textId="77777777" w:rsidR="00535D72" w:rsidRPr="00535D72" w:rsidRDefault="00535D72" w:rsidP="00535D72">
      <w:pPr>
        <w:suppressAutoHyphens/>
        <w:rPr>
          <w:rFonts w:eastAsia="Noto Sans CJK SC Regular" w:cs="FreeSans"/>
          <w:kern w:val="2"/>
          <w:lang w:eastAsia="zh-CN" w:bidi="hi-IN"/>
        </w:rPr>
        <w:sectPr w:rsidR="00535D72" w:rsidRPr="00535D72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7B2F9989" w14:textId="77777777" w:rsidR="00535D72" w:rsidRPr="00535D72" w:rsidRDefault="00535D72" w:rsidP="00535D72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6C220B23" w14:textId="77777777" w:rsidR="00535D72" w:rsidRPr="00535D72" w:rsidRDefault="00535D72" w:rsidP="00535D72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71122CFB" w14:textId="77777777" w:rsidR="00535D72" w:rsidRPr="00535D72" w:rsidRDefault="00535D72" w:rsidP="00535D72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Budapest Főváros II. Kerületi Önkormányzat a Kerület Kártya Program keretében biztosítani kívánja, hogy a kártyabirtokosok az elfogadó partnerek mellett, a rendszergazdai feladatot ellátó, az Önkormányzat 100%-os tulajdonában álló gazdasági társaság által nyújtott szolgáltatásokat is igénybe tudják venni, ezzel egyidejűleg szükségessé vált a II. Kerület Kártyáról szóló rendelet módosítása.</w:t>
      </w:r>
    </w:p>
    <w:p w14:paraId="61548F58" w14:textId="77777777" w:rsidR="00535D72" w:rsidRPr="00535D72" w:rsidRDefault="00535D72" w:rsidP="00535D72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040C0E0C" w14:textId="77777777" w:rsidR="00535D72" w:rsidRPr="00535D72" w:rsidRDefault="00535D72" w:rsidP="00535D72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5D838520" w14:textId="77777777" w:rsidR="00535D72" w:rsidRPr="00535D72" w:rsidRDefault="00535D72" w:rsidP="00535D72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Elfogadó partnerként és elfogadó helyként a rendszergazda is feltüntetésre került.</w:t>
      </w:r>
    </w:p>
    <w:p w14:paraId="19970142" w14:textId="77777777" w:rsidR="00535D72" w:rsidRPr="00535D72" w:rsidRDefault="00535D72" w:rsidP="00535D72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5117F247" w14:textId="77777777" w:rsidR="00535D72" w:rsidRPr="00535D72" w:rsidRDefault="00535D72" w:rsidP="00535D72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A költségek csökkentése érdekében a II. Kerület Kártya érvényességi idejének meghosszabbítása indokolt 4 évről 6 évre. A módosítás csak a 2023. május 1. után kiadott kártyákat érintené, mert a korábban kiadott Kártyákon az érvényességi idő lejárta is feltüntetésre került. Az Ifjúsági II. Kerület Kártya érvényességi ideje változatlanul 4 év marad.</w:t>
      </w:r>
    </w:p>
    <w:p w14:paraId="1EB67B91" w14:textId="77777777" w:rsidR="00535D72" w:rsidRPr="00535D72" w:rsidRDefault="00535D72" w:rsidP="00535D72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  <w:bookmarkStart w:id="1" w:name="_GoBack"/>
      <w:bookmarkEnd w:id="1"/>
    </w:p>
    <w:p w14:paraId="59AF211F" w14:textId="77777777" w:rsidR="00535D72" w:rsidRPr="00535D72" w:rsidRDefault="00535D72" w:rsidP="00535D72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A rendszergazda által a II. Kerület Kártyához kapcsolódó szolgáltatások nyújtása a kártyabirtokosok részére külön szerződés alapján, abban foglalt feltételek szerint fog történni.</w:t>
      </w:r>
    </w:p>
    <w:p w14:paraId="2E968BFD" w14:textId="77777777" w:rsidR="00535D72" w:rsidRPr="00535D72" w:rsidRDefault="00535D72" w:rsidP="00535D72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 xml:space="preserve">A 4. §-hoz </w:t>
      </w:r>
    </w:p>
    <w:p w14:paraId="608527B3" w14:textId="77777777" w:rsidR="00535D72" w:rsidRPr="00535D72" w:rsidRDefault="00535D72" w:rsidP="00535D72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Az adatkezeléshez való hozzájárulás rendeletben történő szabályozása nem indokolt, mivel a Kártya igénylése során az adatkezelés jogalapja a GDPR 6. cikk (1) bekezdés a) pontja alapján az érintett hozzájárulása.</w:t>
      </w:r>
    </w:p>
    <w:p w14:paraId="6F50E01B" w14:textId="77777777" w:rsidR="00535D72" w:rsidRPr="00535D72" w:rsidRDefault="00535D72" w:rsidP="00535D72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35D72">
        <w:rPr>
          <w:rFonts w:eastAsia="Noto Sans CJK SC Regular" w:cs="FreeSans"/>
          <w:b/>
          <w:bCs/>
          <w:kern w:val="2"/>
          <w:lang w:eastAsia="zh-CN" w:bidi="hi-IN"/>
        </w:rPr>
        <w:t xml:space="preserve">Az 5. §-hoz </w:t>
      </w:r>
    </w:p>
    <w:p w14:paraId="0CB26319" w14:textId="77777777" w:rsidR="00535D72" w:rsidRPr="00535D72" w:rsidRDefault="00535D72" w:rsidP="00535D72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35D72">
        <w:rPr>
          <w:rFonts w:eastAsia="Noto Sans CJK SC Regular" w:cs="FreeSans"/>
          <w:kern w:val="2"/>
          <w:lang w:eastAsia="zh-CN" w:bidi="hi-IN"/>
        </w:rPr>
        <w:t>Hatályba léptető és hatályon kívül helyező rendelkezéseket tartalmaz.</w:t>
      </w:r>
    </w:p>
    <w:p w14:paraId="32907027" w14:textId="77777777" w:rsidR="009C57C6" w:rsidRPr="00B53DA8" w:rsidRDefault="009C57C6" w:rsidP="00D16F08"/>
    <w:sectPr w:rsidR="009C57C6" w:rsidRPr="00B53DA8" w:rsidSect="007672F0">
      <w:headerReference w:type="even" r:id="rId9"/>
      <w:headerReference w:type="default" r:id="rId10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80994" w14:textId="77777777" w:rsidR="0035650F" w:rsidRDefault="0035650F">
      <w:r>
        <w:separator/>
      </w:r>
    </w:p>
  </w:endnote>
  <w:endnote w:type="continuationSeparator" w:id="0">
    <w:p w14:paraId="1815AC2E" w14:textId="77777777" w:rsidR="0035650F" w:rsidRDefault="0035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0E19" w14:textId="77777777" w:rsidR="00535D72" w:rsidRDefault="00535D7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841E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2E8B6" w14:textId="77777777" w:rsidR="0035650F" w:rsidRDefault="0035650F">
      <w:r>
        <w:separator/>
      </w:r>
    </w:p>
  </w:footnote>
  <w:footnote w:type="continuationSeparator" w:id="0">
    <w:p w14:paraId="464655F7" w14:textId="77777777" w:rsidR="0035650F" w:rsidRDefault="0035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13597" w14:textId="77777777" w:rsidR="00CE4B77" w:rsidRDefault="00CE4B77" w:rsidP="009C57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401AC1B" w14:textId="77777777" w:rsidR="00CE4B77" w:rsidRDefault="00CE4B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B4C87" w14:textId="77777777" w:rsidR="00CE4B77" w:rsidRDefault="00CE4B77" w:rsidP="009C57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35D72">
      <w:rPr>
        <w:rStyle w:val="Oldalszm"/>
        <w:noProof/>
      </w:rPr>
      <w:t>7</w:t>
    </w:r>
    <w:r>
      <w:rPr>
        <w:rStyle w:val="Oldalszm"/>
      </w:rPr>
      <w:fldChar w:fldCharType="end"/>
    </w:r>
  </w:p>
  <w:p w14:paraId="52938BB7" w14:textId="77777777" w:rsidR="00CE4B77" w:rsidRDefault="00CE4B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163"/>
    <w:multiLevelType w:val="hybridMultilevel"/>
    <w:tmpl w:val="E954C1D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20E8"/>
    <w:multiLevelType w:val="hybridMultilevel"/>
    <w:tmpl w:val="C926305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1DF"/>
    <w:multiLevelType w:val="hybridMultilevel"/>
    <w:tmpl w:val="10D63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64A"/>
    <w:multiLevelType w:val="hybridMultilevel"/>
    <w:tmpl w:val="10D63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2200"/>
    <w:multiLevelType w:val="hybridMultilevel"/>
    <w:tmpl w:val="07FCB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857"/>
    <w:multiLevelType w:val="multilevel"/>
    <w:tmpl w:val="DEB42E5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36E76CF4"/>
    <w:multiLevelType w:val="hybridMultilevel"/>
    <w:tmpl w:val="1786D83C"/>
    <w:lvl w:ilvl="0" w:tplc="E3DC049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5E3A"/>
    <w:multiLevelType w:val="hybridMultilevel"/>
    <w:tmpl w:val="54AA7DFE"/>
    <w:lvl w:ilvl="0" w:tplc="F3EAF0E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44B219E2"/>
    <w:multiLevelType w:val="hybridMultilevel"/>
    <w:tmpl w:val="07FCB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962"/>
    <w:multiLevelType w:val="hybridMultilevel"/>
    <w:tmpl w:val="09F2F14C"/>
    <w:lvl w:ilvl="0" w:tplc="EBDA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904D47"/>
    <w:multiLevelType w:val="hybridMultilevel"/>
    <w:tmpl w:val="10D63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2D9F"/>
    <w:multiLevelType w:val="hybridMultilevel"/>
    <w:tmpl w:val="F348A740"/>
    <w:lvl w:ilvl="0" w:tplc="8E0E2F4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5DCF"/>
    <w:multiLevelType w:val="hybridMultilevel"/>
    <w:tmpl w:val="07FCB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3557C"/>
    <w:multiLevelType w:val="hybridMultilevel"/>
    <w:tmpl w:val="10D63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2656A"/>
    <w:multiLevelType w:val="hybridMultilevel"/>
    <w:tmpl w:val="10D63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5647F"/>
    <w:multiLevelType w:val="hybridMultilevel"/>
    <w:tmpl w:val="D39829E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14"/>
  </w:num>
  <w:num w:numId="7">
    <w:abstractNumId w:val="8"/>
  </w:num>
  <w:num w:numId="8">
    <w:abstractNumId w:val="4"/>
  </w:num>
  <w:num w:numId="9">
    <w:abstractNumId w:val="11"/>
  </w:num>
  <w:num w:numId="10">
    <w:abstractNumId w:val="15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82"/>
    <w:rsid w:val="00000DA4"/>
    <w:rsid w:val="00005E34"/>
    <w:rsid w:val="00013DF4"/>
    <w:rsid w:val="000157AA"/>
    <w:rsid w:val="00020EEF"/>
    <w:rsid w:val="00024000"/>
    <w:rsid w:val="00027F77"/>
    <w:rsid w:val="000300B2"/>
    <w:rsid w:val="00032E2B"/>
    <w:rsid w:val="00040B3C"/>
    <w:rsid w:val="00066AC3"/>
    <w:rsid w:val="0007570E"/>
    <w:rsid w:val="00081212"/>
    <w:rsid w:val="00081E27"/>
    <w:rsid w:val="00084E7B"/>
    <w:rsid w:val="00090620"/>
    <w:rsid w:val="00093F7B"/>
    <w:rsid w:val="000972AE"/>
    <w:rsid w:val="000B5833"/>
    <w:rsid w:val="000D2B8A"/>
    <w:rsid w:val="000D4907"/>
    <w:rsid w:val="00100719"/>
    <w:rsid w:val="001158B4"/>
    <w:rsid w:val="001438CE"/>
    <w:rsid w:val="001612B1"/>
    <w:rsid w:val="001613DE"/>
    <w:rsid w:val="00161A00"/>
    <w:rsid w:val="00174C3F"/>
    <w:rsid w:val="001758A3"/>
    <w:rsid w:val="00195477"/>
    <w:rsid w:val="001F42CA"/>
    <w:rsid w:val="002030B8"/>
    <w:rsid w:val="00207B34"/>
    <w:rsid w:val="0021532A"/>
    <w:rsid w:val="002205DD"/>
    <w:rsid w:val="002277B9"/>
    <w:rsid w:val="00251EE7"/>
    <w:rsid w:val="00277C73"/>
    <w:rsid w:val="002B3679"/>
    <w:rsid w:val="002B370A"/>
    <w:rsid w:val="002B3E7E"/>
    <w:rsid w:val="002E4BD1"/>
    <w:rsid w:val="002E542B"/>
    <w:rsid w:val="00303D93"/>
    <w:rsid w:val="003136CD"/>
    <w:rsid w:val="00314112"/>
    <w:rsid w:val="0035650F"/>
    <w:rsid w:val="00394884"/>
    <w:rsid w:val="003C7CA5"/>
    <w:rsid w:val="0040620B"/>
    <w:rsid w:val="0042314E"/>
    <w:rsid w:val="0043202D"/>
    <w:rsid w:val="0043380C"/>
    <w:rsid w:val="0044148A"/>
    <w:rsid w:val="00441D23"/>
    <w:rsid w:val="0044355E"/>
    <w:rsid w:val="00447446"/>
    <w:rsid w:val="00475136"/>
    <w:rsid w:val="004A0F1F"/>
    <w:rsid w:val="004B5016"/>
    <w:rsid w:val="004C08F1"/>
    <w:rsid w:val="004D0389"/>
    <w:rsid w:val="004E120F"/>
    <w:rsid w:val="004F7C2B"/>
    <w:rsid w:val="005004ED"/>
    <w:rsid w:val="005101B7"/>
    <w:rsid w:val="0051203C"/>
    <w:rsid w:val="00523706"/>
    <w:rsid w:val="0052491C"/>
    <w:rsid w:val="00535D72"/>
    <w:rsid w:val="005450DD"/>
    <w:rsid w:val="00562065"/>
    <w:rsid w:val="005732C0"/>
    <w:rsid w:val="00583652"/>
    <w:rsid w:val="005864ED"/>
    <w:rsid w:val="005D0BE6"/>
    <w:rsid w:val="005D3121"/>
    <w:rsid w:val="00607B73"/>
    <w:rsid w:val="00616FA4"/>
    <w:rsid w:val="00622452"/>
    <w:rsid w:val="00627A32"/>
    <w:rsid w:val="00630261"/>
    <w:rsid w:val="0063553C"/>
    <w:rsid w:val="00677504"/>
    <w:rsid w:val="00697B91"/>
    <w:rsid w:val="006B13BE"/>
    <w:rsid w:val="006B70B5"/>
    <w:rsid w:val="006C634A"/>
    <w:rsid w:val="006C73D6"/>
    <w:rsid w:val="006D2ABB"/>
    <w:rsid w:val="006D6B71"/>
    <w:rsid w:val="00700104"/>
    <w:rsid w:val="00716A87"/>
    <w:rsid w:val="00717F76"/>
    <w:rsid w:val="007202E1"/>
    <w:rsid w:val="00730F4C"/>
    <w:rsid w:val="007369AE"/>
    <w:rsid w:val="007571C9"/>
    <w:rsid w:val="007672F0"/>
    <w:rsid w:val="00783826"/>
    <w:rsid w:val="007916AA"/>
    <w:rsid w:val="007918DE"/>
    <w:rsid w:val="007B2ED2"/>
    <w:rsid w:val="007B41A9"/>
    <w:rsid w:val="007D2B70"/>
    <w:rsid w:val="007D4F93"/>
    <w:rsid w:val="008079E5"/>
    <w:rsid w:val="0081104C"/>
    <w:rsid w:val="008223BE"/>
    <w:rsid w:val="008236F3"/>
    <w:rsid w:val="00825D85"/>
    <w:rsid w:val="0084557E"/>
    <w:rsid w:val="00857137"/>
    <w:rsid w:val="00863A9B"/>
    <w:rsid w:val="008645A8"/>
    <w:rsid w:val="008827BB"/>
    <w:rsid w:val="00891603"/>
    <w:rsid w:val="008A23EA"/>
    <w:rsid w:val="008A393C"/>
    <w:rsid w:val="008B337C"/>
    <w:rsid w:val="008C2D2B"/>
    <w:rsid w:val="008D1C17"/>
    <w:rsid w:val="008D69B4"/>
    <w:rsid w:val="008E7195"/>
    <w:rsid w:val="008F1152"/>
    <w:rsid w:val="0090729D"/>
    <w:rsid w:val="0093478F"/>
    <w:rsid w:val="00934B2D"/>
    <w:rsid w:val="0094113C"/>
    <w:rsid w:val="009444AD"/>
    <w:rsid w:val="009677AD"/>
    <w:rsid w:val="009A14A3"/>
    <w:rsid w:val="009A6173"/>
    <w:rsid w:val="009C57C6"/>
    <w:rsid w:val="009D4F78"/>
    <w:rsid w:val="009E3225"/>
    <w:rsid w:val="009E616C"/>
    <w:rsid w:val="00A02C6D"/>
    <w:rsid w:val="00A07439"/>
    <w:rsid w:val="00A4425D"/>
    <w:rsid w:val="00A5187B"/>
    <w:rsid w:val="00A603FA"/>
    <w:rsid w:val="00A62C71"/>
    <w:rsid w:val="00A65580"/>
    <w:rsid w:val="00A914CC"/>
    <w:rsid w:val="00AA115B"/>
    <w:rsid w:val="00AB0642"/>
    <w:rsid w:val="00AB3D85"/>
    <w:rsid w:val="00AD3AD6"/>
    <w:rsid w:val="00AE25A7"/>
    <w:rsid w:val="00AE3079"/>
    <w:rsid w:val="00AF3D74"/>
    <w:rsid w:val="00AF5FBD"/>
    <w:rsid w:val="00B24581"/>
    <w:rsid w:val="00B53DA8"/>
    <w:rsid w:val="00B9119A"/>
    <w:rsid w:val="00BA28D4"/>
    <w:rsid w:val="00BA46A4"/>
    <w:rsid w:val="00BA729A"/>
    <w:rsid w:val="00BB445F"/>
    <w:rsid w:val="00BB6B2D"/>
    <w:rsid w:val="00BE133F"/>
    <w:rsid w:val="00BE783D"/>
    <w:rsid w:val="00BF27FA"/>
    <w:rsid w:val="00BF4A75"/>
    <w:rsid w:val="00C01C94"/>
    <w:rsid w:val="00C03649"/>
    <w:rsid w:val="00C114F9"/>
    <w:rsid w:val="00C13373"/>
    <w:rsid w:val="00C25DAE"/>
    <w:rsid w:val="00C2693D"/>
    <w:rsid w:val="00C2704F"/>
    <w:rsid w:val="00C331DA"/>
    <w:rsid w:val="00C53B1E"/>
    <w:rsid w:val="00C76AAE"/>
    <w:rsid w:val="00C8028D"/>
    <w:rsid w:val="00C81A69"/>
    <w:rsid w:val="00C841E4"/>
    <w:rsid w:val="00CA3D80"/>
    <w:rsid w:val="00CB0328"/>
    <w:rsid w:val="00CB5DFF"/>
    <w:rsid w:val="00CC11C7"/>
    <w:rsid w:val="00CD71E3"/>
    <w:rsid w:val="00CE4B77"/>
    <w:rsid w:val="00CF57EC"/>
    <w:rsid w:val="00D15A97"/>
    <w:rsid w:val="00D16F08"/>
    <w:rsid w:val="00D32DEF"/>
    <w:rsid w:val="00D41AF8"/>
    <w:rsid w:val="00D6046C"/>
    <w:rsid w:val="00D642C8"/>
    <w:rsid w:val="00D7299B"/>
    <w:rsid w:val="00D85882"/>
    <w:rsid w:val="00DE3C38"/>
    <w:rsid w:val="00DF7560"/>
    <w:rsid w:val="00E04A8E"/>
    <w:rsid w:val="00E16629"/>
    <w:rsid w:val="00E1686E"/>
    <w:rsid w:val="00E215DC"/>
    <w:rsid w:val="00E23D71"/>
    <w:rsid w:val="00E404A1"/>
    <w:rsid w:val="00E51D83"/>
    <w:rsid w:val="00E6240E"/>
    <w:rsid w:val="00E91AD2"/>
    <w:rsid w:val="00E92758"/>
    <w:rsid w:val="00E948F0"/>
    <w:rsid w:val="00EA2966"/>
    <w:rsid w:val="00EB0CF7"/>
    <w:rsid w:val="00ED7FCD"/>
    <w:rsid w:val="00EF292C"/>
    <w:rsid w:val="00F02DE6"/>
    <w:rsid w:val="00F0414A"/>
    <w:rsid w:val="00F04E95"/>
    <w:rsid w:val="00F057A2"/>
    <w:rsid w:val="00F118E3"/>
    <w:rsid w:val="00F17DFB"/>
    <w:rsid w:val="00F247F3"/>
    <w:rsid w:val="00F34D65"/>
    <w:rsid w:val="00F45342"/>
    <w:rsid w:val="00F4585A"/>
    <w:rsid w:val="00F556D1"/>
    <w:rsid w:val="00F7784C"/>
    <w:rsid w:val="00F80BA7"/>
    <w:rsid w:val="00FB716C"/>
    <w:rsid w:val="00FD3370"/>
    <w:rsid w:val="00FD6D3D"/>
    <w:rsid w:val="00FE1144"/>
    <w:rsid w:val="00FE3075"/>
    <w:rsid w:val="00FE47CC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169B9"/>
  <w15:chartTrackingRefBased/>
  <w15:docId w15:val="{0C2D1138-65F6-451C-A314-7CD5A75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292C"/>
    <w:rPr>
      <w:sz w:val="24"/>
      <w:szCs w:val="24"/>
    </w:rPr>
  </w:style>
  <w:style w:type="paragraph" w:styleId="Cmsor1">
    <w:name w:val="heading 1"/>
    <w:basedOn w:val="Norml"/>
    <w:next w:val="Norml"/>
    <w:qFormat/>
    <w:rsid w:val="00040B3C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40B3C"/>
    <w:pPr>
      <w:jc w:val="center"/>
    </w:pPr>
    <w:rPr>
      <w:b/>
      <w:sz w:val="26"/>
      <w:szCs w:val="20"/>
    </w:rPr>
  </w:style>
  <w:style w:type="paragraph" w:styleId="Szvegtrzsbehzssal">
    <w:name w:val="Body Text Indent"/>
    <w:basedOn w:val="Norml"/>
    <w:link w:val="SzvegtrzsbehzssalChar"/>
    <w:rsid w:val="00040B3C"/>
    <w:pPr>
      <w:ind w:left="720" w:hanging="720"/>
      <w:jc w:val="both"/>
    </w:pPr>
    <w:rPr>
      <w:sz w:val="26"/>
      <w:szCs w:val="20"/>
    </w:rPr>
  </w:style>
  <w:style w:type="paragraph" w:customStyle="1" w:styleId="szveg">
    <w:name w:val="szveg"/>
    <w:basedOn w:val="Norml"/>
    <w:rsid w:val="00040B3C"/>
    <w:pPr>
      <w:spacing w:before="100" w:beforeAutospacing="1" w:after="100" w:afterAutospacing="1"/>
    </w:pPr>
  </w:style>
  <w:style w:type="paragraph" w:customStyle="1" w:styleId="Szveg0">
    <w:name w:val="Szöveg"/>
    <w:basedOn w:val="Norml"/>
    <w:rsid w:val="00040B3C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styleId="Kiemels2">
    <w:name w:val="Strong"/>
    <w:qFormat/>
    <w:rsid w:val="00040B3C"/>
    <w:rPr>
      <w:b/>
      <w:bCs/>
    </w:rPr>
  </w:style>
  <w:style w:type="paragraph" w:styleId="Szvegtrzs">
    <w:name w:val="Body Text"/>
    <w:basedOn w:val="Norml"/>
    <w:rsid w:val="008A393C"/>
    <w:pPr>
      <w:spacing w:after="120"/>
    </w:pPr>
  </w:style>
  <w:style w:type="paragraph" w:styleId="Alcm">
    <w:name w:val="Subtitle"/>
    <w:basedOn w:val="Norml"/>
    <w:qFormat/>
    <w:rsid w:val="008A393C"/>
    <w:pPr>
      <w:spacing w:after="60"/>
      <w:jc w:val="center"/>
      <w:outlineLvl w:val="1"/>
    </w:pPr>
    <w:rPr>
      <w:rFonts w:ascii="Arial" w:hAnsi="Arial" w:cs="Arial"/>
    </w:rPr>
  </w:style>
  <w:style w:type="paragraph" w:styleId="Szvegtrzs2">
    <w:name w:val="Body Text 2"/>
    <w:basedOn w:val="Norml"/>
    <w:rsid w:val="006C73D6"/>
    <w:pPr>
      <w:spacing w:after="120" w:line="480" w:lineRule="auto"/>
    </w:pPr>
  </w:style>
  <w:style w:type="paragraph" w:styleId="Szvegtrzsbehzssal3">
    <w:name w:val="Body Text Indent 3"/>
    <w:basedOn w:val="Norml"/>
    <w:rsid w:val="006C73D6"/>
    <w:pPr>
      <w:spacing w:after="120"/>
      <w:ind w:left="283"/>
    </w:pPr>
    <w:rPr>
      <w:sz w:val="16"/>
      <w:szCs w:val="16"/>
    </w:rPr>
  </w:style>
  <w:style w:type="paragraph" w:customStyle="1" w:styleId="Bekezds">
    <w:name w:val="Bekezdés"/>
    <w:basedOn w:val="Norml"/>
    <w:rsid w:val="006C73D6"/>
    <w:pPr>
      <w:keepLines/>
      <w:ind w:firstLine="202"/>
      <w:jc w:val="both"/>
    </w:pPr>
    <w:rPr>
      <w:noProof/>
      <w:szCs w:val="20"/>
    </w:rPr>
  </w:style>
  <w:style w:type="character" w:styleId="Lbjegyzet-hivatkozs">
    <w:name w:val="footnote reference"/>
    <w:semiHidden/>
    <w:rsid w:val="006C73D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C73D6"/>
    <w:rPr>
      <w:sz w:val="20"/>
      <w:szCs w:val="20"/>
    </w:rPr>
  </w:style>
  <w:style w:type="paragraph" w:styleId="Buborkszveg">
    <w:name w:val="Balloon Text"/>
    <w:basedOn w:val="Norml"/>
    <w:semiHidden/>
    <w:rsid w:val="00F80BA7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9C57C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57C6"/>
  </w:style>
  <w:style w:type="paragraph" w:styleId="llb">
    <w:name w:val="footer"/>
    <w:basedOn w:val="Norml"/>
    <w:rsid w:val="009C57C6"/>
    <w:pPr>
      <w:tabs>
        <w:tab w:val="center" w:pos="4536"/>
        <w:tab w:val="right" w:pos="9072"/>
      </w:tabs>
    </w:pPr>
  </w:style>
  <w:style w:type="character" w:customStyle="1" w:styleId="CmChar">
    <w:name w:val="Cím Char"/>
    <w:link w:val="Cm"/>
    <w:rsid w:val="00616FA4"/>
    <w:rPr>
      <w:b/>
      <w:sz w:val="26"/>
    </w:rPr>
  </w:style>
  <w:style w:type="paragraph" w:styleId="NormlWeb">
    <w:name w:val="Normal (Web)"/>
    <w:basedOn w:val="Norml"/>
    <w:uiPriority w:val="99"/>
    <w:semiHidden/>
    <w:unhideWhenUsed/>
    <w:rsid w:val="00F057A2"/>
  </w:style>
  <w:style w:type="character" w:customStyle="1" w:styleId="SzvegtrzsbehzssalChar">
    <w:name w:val="Szövegtörzs behúzással Char"/>
    <w:link w:val="Szvegtrzsbehzssal"/>
    <w:rsid w:val="005864ED"/>
    <w:rPr>
      <w:sz w:val="26"/>
    </w:rPr>
  </w:style>
  <w:style w:type="character" w:customStyle="1" w:styleId="LbjegyzetszvegChar">
    <w:name w:val="Lábjegyzetszöveg Char"/>
    <w:link w:val="Lbjegyzetszveg"/>
    <w:semiHidden/>
    <w:rsid w:val="005732C0"/>
  </w:style>
  <w:style w:type="paragraph" w:styleId="Listaszerbekezds">
    <w:name w:val="List Paragraph"/>
    <w:basedOn w:val="Norml"/>
    <w:uiPriority w:val="34"/>
    <w:qFormat/>
    <w:rsid w:val="005732C0"/>
    <w:pPr>
      <w:ind w:left="720"/>
      <w:contextualSpacing/>
    </w:pPr>
  </w:style>
  <w:style w:type="paragraph" w:customStyle="1" w:styleId="cf0">
    <w:name w:val="cf0"/>
    <w:basedOn w:val="Norml"/>
    <w:rsid w:val="005732C0"/>
    <w:pPr>
      <w:spacing w:before="100" w:beforeAutospacing="1" w:after="100" w:afterAutospacing="1"/>
    </w:pPr>
  </w:style>
  <w:style w:type="character" w:styleId="Hiperhivatkozs">
    <w:name w:val="Hyperlink"/>
    <w:unhideWhenUsed/>
    <w:rsid w:val="005732C0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5732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732C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732C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29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A729A"/>
    <w:rPr>
      <w:b/>
      <w:bCs/>
    </w:rPr>
  </w:style>
  <w:style w:type="paragraph" w:styleId="Vltozat">
    <w:name w:val="Revision"/>
    <w:hidden/>
    <w:uiPriority w:val="99"/>
    <w:semiHidden/>
    <w:rsid w:val="00622452"/>
    <w:rPr>
      <w:sz w:val="24"/>
      <w:szCs w:val="24"/>
    </w:rPr>
  </w:style>
  <w:style w:type="character" w:customStyle="1" w:styleId="markedcontent">
    <w:name w:val="markedcontent"/>
    <w:basedOn w:val="Bekezdsalapbettpusa"/>
    <w:rsid w:val="0058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53BE-D470-4A5A-9B8C-2640F78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1668</Words>
  <Characters>11177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………………(sz</vt:lpstr>
    </vt:vector>
  </TitlesOfParts>
  <Company>II. Kerületi Önkormányzat</Company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………………(sz</dc:title>
  <dc:subject/>
  <dc:creator>zalak</dc:creator>
  <cp:keywords/>
  <dc:description/>
  <cp:lastModifiedBy>Silye Tamás</cp:lastModifiedBy>
  <cp:revision>6</cp:revision>
  <cp:lastPrinted>2023-04-14T06:59:00Z</cp:lastPrinted>
  <dcterms:created xsi:type="dcterms:W3CDTF">2023-04-14T07:34:00Z</dcterms:created>
  <dcterms:modified xsi:type="dcterms:W3CDTF">2023-04-17T09:20:00Z</dcterms:modified>
</cp:coreProperties>
</file>