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38721" w14:textId="77777777" w:rsidR="00DD60D3" w:rsidRDefault="00DD60D3" w:rsidP="00DD60D3">
      <w:pPr>
        <w:pStyle w:val="trobekezdes"/>
        <w:jc w:val="right"/>
        <w:rPr>
          <w:szCs w:val="24"/>
          <w:lang w:eastAsia="hu-HU"/>
        </w:rPr>
      </w:pPr>
      <w:r>
        <w:t>…</w:t>
      </w:r>
      <w:proofErr w:type="gramStart"/>
      <w:r>
        <w:t>…….………</w:t>
      </w:r>
      <w:proofErr w:type="gramEnd"/>
      <w:r>
        <w:t>(sz.) napirend</w:t>
      </w:r>
    </w:p>
    <w:p w14:paraId="1873D2DC" w14:textId="77777777" w:rsidR="00DD60D3" w:rsidRDefault="00DD60D3" w:rsidP="00DD60D3">
      <w:pPr>
        <w:pStyle w:val="trobekezdes"/>
      </w:pPr>
    </w:p>
    <w:p w14:paraId="2E6CFB8B" w14:textId="77777777" w:rsidR="00DD60D3" w:rsidRPr="00617B82" w:rsidRDefault="00DD60D3" w:rsidP="00DD60D3">
      <w:pPr>
        <w:ind w:left="5664"/>
        <w:outlineLvl w:val="0"/>
      </w:pPr>
      <w:r w:rsidRPr="00617B82">
        <w:t>Előterjesztve:</w:t>
      </w:r>
      <w:r w:rsidRPr="00617B82">
        <w:tab/>
      </w:r>
      <w:r w:rsidRPr="00617B82">
        <w:br/>
        <w:t>Kerületfejlesztési Bizottsághoz</w:t>
      </w:r>
    </w:p>
    <w:p w14:paraId="25FAD120" w14:textId="77777777" w:rsidR="00DD60D3" w:rsidRDefault="00DD60D3" w:rsidP="00DD60D3">
      <w:pPr>
        <w:pStyle w:val="trobekezdes"/>
      </w:pPr>
    </w:p>
    <w:p w14:paraId="223572FF" w14:textId="77777777" w:rsidR="00DD60D3" w:rsidRDefault="00DD60D3" w:rsidP="00DD60D3">
      <w:pPr>
        <w:pStyle w:val="trobekezdes"/>
      </w:pPr>
    </w:p>
    <w:p w14:paraId="77896737" w14:textId="77777777" w:rsidR="00DD60D3" w:rsidRDefault="00DD60D3" w:rsidP="00DD60D3">
      <w:pPr>
        <w:pStyle w:val="trobekezdes"/>
      </w:pPr>
    </w:p>
    <w:p w14:paraId="6D49AD3A" w14:textId="77777777" w:rsidR="00DD60D3" w:rsidRDefault="00DD60D3" w:rsidP="00DD60D3">
      <w:pPr>
        <w:pStyle w:val="trodontes"/>
      </w:pPr>
      <w:r>
        <w:t>ELŐTERJESZTÉS</w:t>
      </w:r>
    </w:p>
    <w:p w14:paraId="3E877AD6" w14:textId="77777777" w:rsidR="00DD60D3" w:rsidRPr="000B2DA3" w:rsidRDefault="00DD60D3" w:rsidP="00DD60D3">
      <w:pPr>
        <w:jc w:val="center"/>
        <w:rPr>
          <w:b/>
        </w:rPr>
      </w:pPr>
      <w:r w:rsidRPr="000B2DA3">
        <w:rPr>
          <w:b/>
          <w:lang w:eastAsia="en-US"/>
        </w:rPr>
        <w:t xml:space="preserve">a Képviselő-testület 2022. </w:t>
      </w:r>
      <w:r>
        <w:rPr>
          <w:b/>
          <w:lang w:eastAsia="en-US"/>
        </w:rPr>
        <w:t>december 15</w:t>
      </w:r>
      <w:r w:rsidRPr="000B2DA3">
        <w:rPr>
          <w:b/>
          <w:lang w:eastAsia="en-US"/>
        </w:rPr>
        <w:t>-i rendes ülésére</w:t>
      </w:r>
    </w:p>
    <w:tbl>
      <w:tblPr>
        <w:tblStyle w:val="Rcsostblza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677"/>
      </w:tblGrid>
      <w:tr w:rsidR="00DD60D3" w14:paraId="5F3D5E09" w14:textId="77777777" w:rsidTr="00DD60D3">
        <w:tc>
          <w:tcPr>
            <w:tcW w:w="1389" w:type="dxa"/>
          </w:tcPr>
          <w:p w14:paraId="6E804BD1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4AE9763A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79697F16" w14:textId="77777777" w:rsidR="00DD60D3" w:rsidRDefault="00DD60D3" w:rsidP="004B7055">
            <w:pPr>
              <w:pStyle w:val="tkvkbekezdes"/>
            </w:pPr>
          </w:p>
        </w:tc>
      </w:tr>
      <w:tr w:rsidR="00DD60D3" w14:paraId="18BE8CED" w14:textId="77777777" w:rsidTr="00DD60D3">
        <w:tc>
          <w:tcPr>
            <w:tcW w:w="1389" w:type="dxa"/>
            <w:hideMark/>
          </w:tcPr>
          <w:p w14:paraId="504D609A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  <w:r>
              <w:rPr>
                <w:rStyle w:val="Kiemels2"/>
              </w:rPr>
              <w:t>Tárgy</w:t>
            </w:r>
            <w:r>
              <w:t>:</w:t>
            </w:r>
          </w:p>
        </w:tc>
        <w:tc>
          <w:tcPr>
            <w:tcW w:w="8250" w:type="dxa"/>
            <w:gridSpan w:val="2"/>
            <w:hideMark/>
          </w:tcPr>
          <w:p w14:paraId="437FCBE9" w14:textId="469D0AD5" w:rsidR="00DD60D3" w:rsidRPr="009D6233" w:rsidRDefault="00D239AF" w:rsidP="009D6233">
            <w:pPr>
              <w:pStyle w:val="trobekezdes0"/>
            </w:pPr>
            <w:r w:rsidRPr="00D239AF">
              <w:t>Javaslat a településterv, a településtervi arculati kézikönyv és a településképi rendelet helyi partnerségi egyeztetésének szabályairól szóló 27/2022. (IX. 30.) önkormányzati rendelet módosítására</w:t>
            </w:r>
          </w:p>
        </w:tc>
      </w:tr>
      <w:tr w:rsidR="00DD60D3" w14:paraId="0B6E8B6E" w14:textId="77777777" w:rsidTr="00DD60D3">
        <w:tc>
          <w:tcPr>
            <w:tcW w:w="1389" w:type="dxa"/>
          </w:tcPr>
          <w:p w14:paraId="61312D6C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6A87375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77622691" w14:textId="77777777" w:rsidR="00DD60D3" w:rsidRDefault="00DD60D3" w:rsidP="004B7055">
            <w:pPr>
              <w:pStyle w:val="tkvkbekezdes"/>
            </w:pPr>
          </w:p>
        </w:tc>
      </w:tr>
      <w:tr w:rsidR="00DD60D3" w14:paraId="22E1FE74" w14:textId="77777777" w:rsidTr="00DD60D3">
        <w:tc>
          <w:tcPr>
            <w:tcW w:w="1389" w:type="dxa"/>
            <w:hideMark/>
          </w:tcPr>
          <w:p w14:paraId="2AE7AD17" w14:textId="77777777" w:rsidR="00DD60D3" w:rsidRDefault="00DD60D3" w:rsidP="004B7055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3573" w:type="dxa"/>
            <w:hideMark/>
          </w:tcPr>
          <w:p w14:paraId="14E812B1" w14:textId="77777777" w:rsidR="00DD60D3" w:rsidRDefault="00DD60D3" w:rsidP="004B7055">
            <w:pPr>
              <w:pStyle w:val="trobekezdes0"/>
            </w:pPr>
            <w:r>
              <w:t>………………………………</w:t>
            </w:r>
          </w:p>
          <w:p w14:paraId="2621C0C8" w14:textId="77777777" w:rsidR="00DD60D3" w:rsidRDefault="00DD60D3" w:rsidP="004B7055">
            <w:pPr>
              <w:pStyle w:val="trobekezdes0K"/>
            </w:pPr>
            <w:r>
              <w:t xml:space="preserve">Trummer Tamás </w:t>
            </w:r>
          </w:p>
          <w:p w14:paraId="77ED8022" w14:textId="43216325" w:rsidR="00DD60D3" w:rsidRDefault="006877DC" w:rsidP="004B7055">
            <w:pPr>
              <w:pStyle w:val="trobekezdes0K"/>
            </w:pPr>
            <w:r>
              <w:t>főépítész</w:t>
            </w:r>
          </w:p>
        </w:tc>
        <w:tc>
          <w:tcPr>
            <w:tcW w:w="4677" w:type="dxa"/>
          </w:tcPr>
          <w:p w14:paraId="6D59A37E" w14:textId="77777777" w:rsidR="00DD60D3" w:rsidRDefault="00DD60D3" w:rsidP="004B7055">
            <w:pPr>
              <w:pStyle w:val="tkvkbekezdes"/>
            </w:pPr>
          </w:p>
        </w:tc>
      </w:tr>
      <w:tr w:rsidR="00DD60D3" w14:paraId="7819C860" w14:textId="77777777" w:rsidTr="00DD60D3">
        <w:tc>
          <w:tcPr>
            <w:tcW w:w="1389" w:type="dxa"/>
          </w:tcPr>
          <w:p w14:paraId="52EB6E59" w14:textId="77777777" w:rsidR="00DD60D3" w:rsidRDefault="00DD60D3" w:rsidP="004B7055">
            <w:pPr>
              <w:pStyle w:val="tkvkbekezdes"/>
            </w:pPr>
          </w:p>
        </w:tc>
        <w:tc>
          <w:tcPr>
            <w:tcW w:w="3573" w:type="dxa"/>
          </w:tcPr>
          <w:p w14:paraId="2CF52DBE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54E88A98" w14:textId="77777777" w:rsidR="00DD60D3" w:rsidRDefault="00DD60D3" w:rsidP="004B7055">
            <w:pPr>
              <w:pStyle w:val="tkvkbekezdes"/>
            </w:pPr>
          </w:p>
        </w:tc>
      </w:tr>
      <w:tr w:rsidR="00DD60D3" w14:paraId="2119BC09" w14:textId="77777777" w:rsidTr="00DD60D3">
        <w:tc>
          <w:tcPr>
            <w:tcW w:w="1389" w:type="dxa"/>
            <w:hideMark/>
          </w:tcPr>
          <w:p w14:paraId="1028FEF1" w14:textId="77777777" w:rsidR="00DD60D3" w:rsidRDefault="00DD60D3" w:rsidP="004B7055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3573" w:type="dxa"/>
            <w:hideMark/>
          </w:tcPr>
          <w:p w14:paraId="0FC924F7" w14:textId="7C7753B7" w:rsidR="001755C2" w:rsidRDefault="00DD60D3" w:rsidP="004B7055">
            <w:pPr>
              <w:pStyle w:val="trobekezdes0"/>
            </w:pPr>
            <w:r>
              <w:t>………………………………</w:t>
            </w:r>
          </w:p>
        </w:tc>
        <w:tc>
          <w:tcPr>
            <w:tcW w:w="4677" w:type="dxa"/>
          </w:tcPr>
          <w:p w14:paraId="329BE129" w14:textId="77777777" w:rsidR="00DD60D3" w:rsidRDefault="00DD60D3" w:rsidP="004B7055">
            <w:pPr>
              <w:pStyle w:val="tkvkbekezdes"/>
            </w:pPr>
          </w:p>
        </w:tc>
      </w:tr>
      <w:tr w:rsidR="00DD60D3" w14:paraId="4DB44791" w14:textId="77777777" w:rsidTr="00DD60D3">
        <w:tc>
          <w:tcPr>
            <w:tcW w:w="1389" w:type="dxa"/>
          </w:tcPr>
          <w:p w14:paraId="734F6C73" w14:textId="77777777" w:rsidR="00DD60D3" w:rsidRDefault="00DD60D3" w:rsidP="004B7055">
            <w:pPr>
              <w:pStyle w:val="tkvkbekezdes"/>
            </w:pPr>
          </w:p>
        </w:tc>
        <w:tc>
          <w:tcPr>
            <w:tcW w:w="3573" w:type="dxa"/>
            <w:hideMark/>
          </w:tcPr>
          <w:p w14:paraId="4900670C" w14:textId="77777777" w:rsidR="00DD60D3" w:rsidRDefault="00DD60D3" w:rsidP="004B7055">
            <w:pPr>
              <w:pStyle w:val="trobekezdes0K"/>
            </w:pPr>
            <w:r w:rsidRPr="00EB716C">
              <w:t>Szabó Gyula</w:t>
            </w:r>
            <w:r>
              <w:t xml:space="preserve"> </w:t>
            </w:r>
          </w:p>
          <w:p w14:paraId="2F7E0729" w14:textId="1128B08E" w:rsidR="00DD60D3" w:rsidRDefault="006877DC" w:rsidP="004B7055">
            <w:pPr>
              <w:pStyle w:val="trobekezdes0K"/>
            </w:pPr>
            <w:r>
              <w:t>alpolgármester</w:t>
            </w:r>
          </w:p>
        </w:tc>
        <w:tc>
          <w:tcPr>
            <w:tcW w:w="4677" w:type="dxa"/>
          </w:tcPr>
          <w:p w14:paraId="10E57488" w14:textId="77777777" w:rsidR="00DD60D3" w:rsidRDefault="00DD60D3" w:rsidP="004B7055">
            <w:pPr>
              <w:pStyle w:val="tkvkbekezdes"/>
            </w:pPr>
          </w:p>
        </w:tc>
      </w:tr>
      <w:tr w:rsidR="00DD60D3" w14:paraId="63BE9187" w14:textId="77777777" w:rsidTr="00DD60D3">
        <w:tc>
          <w:tcPr>
            <w:tcW w:w="1389" w:type="dxa"/>
          </w:tcPr>
          <w:p w14:paraId="02EDE3E2" w14:textId="77777777" w:rsidR="00DD60D3" w:rsidRDefault="00DD60D3" w:rsidP="004B7055">
            <w:pPr>
              <w:pStyle w:val="tkvkbekezdes"/>
            </w:pPr>
          </w:p>
          <w:p w14:paraId="2BDE4AE0" w14:textId="77777777" w:rsidR="001755C2" w:rsidRDefault="001755C2" w:rsidP="004B7055">
            <w:pPr>
              <w:pStyle w:val="tkvkbekezdes"/>
            </w:pPr>
          </w:p>
          <w:p w14:paraId="2320871A" w14:textId="77777777" w:rsidR="001755C2" w:rsidRDefault="001755C2" w:rsidP="004B7055">
            <w:pPr>
              <w:pStyle w:val="tkvkbekezdes"/>
            </w:pPr>
          </w:p>
          <w:p w14:paraId="182A6E6E" w14:textId="09EB4E1E" w:rsidR="001755C2" w:rsidRDefault="001755C2" w:rsidP="004B7055">
            <w:pPr>
              <w:pStyle w:val="tkvkbekezdes"/>
            </w:pPr>
          </w:p>
        </w:tc>
        <w:tc>
          <w:tcPr>
            <w:tcW w:w="3573" w:type="dxa"/>
          </w:tcPr>
          <w:p w14:paraId="4C4AF798" w14:textId="77777777" w:rsidR="00DD60D3" w:rsidRPr="00E84962" w:rsidRDefault="00DD60D3" w:rsidP="004B7055">
            <w:pPr>
              <w:pStyle w:val="trobekezdes0"/>
            </w:pPr>
          </w:p>
          <w:p w14:paraId="4800E9ED" w14:textId="77777777" w:rsidR="001755C2" w:rsidRPr="00E84962" w:rsidRDefault="001755C2" w:rsidP="004B7055">
            <w:pPr>
              <w:pStyle w:val="trobekezdes0"/>
            </w:pPr>
          </w:p>
          <w:p w14:paraId="1E75A04E" w14:textId="77777777" w:rsidR="001755C2" w:rsidRPr="00E84962" w:rsidRDefault="001755C2" w:rsidP="004B7055">
            <w:pPr>
              <w:pStyle w:val="trobekezdes0"/>
            </w:pPr>
            <w:r w:rsidRPr="00E84962">
              <w:t>………………………………</w:t>
            </w:r>
          </w:p>
          <w:p w14:paraId="3EB0FC7C" w14:textId="77777777" w:rsidR="001755C2" w:rsidRPr="00E84962" w:rsidRDefault="001755C2" w:rsidP="004B7055">
            <w:pPr>
              <w:pStyle w:val="trobekezdes0"/>
            </w:pPr>
            <w:r w:rsidRPr="00E84962">
              <w:t xml:space="preserve">                   Kiss Nóra</w:t>
            </w:r>
          </w:p>
          <w:p w14:paraId="6C4E810B" w14:textId="2F90C234" w:rsidR="001755C2" w:rsidRPr="00E84962" w:rsidRDefault="001755C2" w:rsidP="004B7055">
            <w:pPr>
              <w:pStyle w:val="trobekezdes0"/>
            </w:pPr>
            <w:r w:rsidRPr="00E84962">
              <w:t xml:space="preserve">      </w:t>
            </w:r>
            <w:r w:rsidR="00E84962" w:rsidRPr="00E84962">
              <w:t xml:space="preserve">  önkormányzati</w:t>
            </w:r>
            <w:r w:rsidRPr="00E84962">
              <w:t xml:space="preserve"> tanácsadó</w:t>
            </w:r>
            <w:r w:rsidR="006877DC">
              <w:t xml:space="preserve"> s.k.</w:t>
            </w:r>
          </w:p>
          <w:p w14:paraId="56A692D5" w14:textId="77777777" w:rsidR="001755C2" w:rsidRPr="00E84962" w:rsidRDefault="001755C2" w:rsidP="004B7055">
            <w:pPr>
              <w:pStyle w:val="trobekezdes0"/>
            </w:pPr>
          </w:p>
          <w:p w14:paraId="2EDB22E4" w14:textId="4F5BD8BC" w:rsidR="001755C2" w:rsidRPr="00E84962" w:rsidRDefault="001755C2" w:rsidP="004B7055">
            <w:pPr>
              <w:pStyle w:val="trobekezdes0"/>
            </w:pPr>
          </w:p>
        </w:tc>
        <w:tc>
          <w:tcPr>
            <w:tcW w:w="4677" w:type="dxa"/>
          </w:tcPr>
          <w:p w14:paraId="27D64FC2" w14:textId="77777777" w:rsidR="00DD60D3" w:rsidRPr="00E84962" w:rsidRDefault="00DD60D3" w:rsidP="004B7055">
            <w:pPr>
              <w:pStyle w:val="tkvkbekezdes"/>
            </w:pPr>
          </w:p>
        </w:tc>
      </w:tr>
      <w:tr w:rsidR="00DD60D3" w14:paraId="25102A9C" w14:textId="77777777" w:rsidTr="00DD60D3">
        <w:tc>
          <w:tcPr>
            <w:tcW w:w="1389" w:type="dxa"/>
            <w:hideMark/>
          </w:tcPr>
          <w:p w14:paraId="20E1CFE5" w14:textId="77777777" w:rsidR="00DD60D3" w:rsidRDefault="00DD60D3" w:rsidP="004B7055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3573" w:type="dxa"/>
            <w:hideMark/>
          </w:tcPr>
          <w:p w14:paraId="11F15498" w14:textId="77777777" w:rsidR="00DD60D3" w:rsidRDefault="00DD60D3" w:rsidP="004B7055">
            <w:pPr>
              <w:pStyle w:val="trobekezdes0"/>
            </w:pPr>
            <w:r>
              <w:t>………………………………</w:t>
            </w:r>
          </w:p>
          <w:p w14:paraId="7246FADF" w14:textId="77777777" w:rsidR="00DD60D3" w:rsidRDefault="00DD60D3" w:rsidP="004B7055">
            <w:pPr>
              <w:pStyle w:val="trobekezdes0K"/>
            </w:pPr>
            <w:r>
              <w:t>dr. Szalai Tibor</w:t>
            </w:r>
          </w:p>
          <w:p w14:paraId="28132AEF" w14:textId="77777777" w:rsidR="00DD60D3" w:rsidRDefault="00DD60D3" w:rsidP="004B7055">
            <w:pPr>
              <w:pStyle w:val="trobekezdes0K"/>
            </w:pPr>
            <w:r>
              <w:t>jegyző</w:t>
            </w:r>
          </w:p>
        </w:tc>
        <w:tc>
          <w:tcPr>
            <w:tcW w:w="4677" w:type="dxa"/>
          </w:tcPr>
          <w:p w14:paraId="0262D849" w14:textId="77777777" w:rsidR="00DD60D3" w:rsidRDefault="00DD60D3" w:rsidP="004B7055">
            <w:pPr>
              <w:pStyle w:val="tkvkbekezdes"/>
            </w:pPr>
          </w:p>
        </w:tc>
      </w:tr>
      <w:tr w:rsidR="00DD60D3" w14:paraId="1016AC25" w14:textId="77777777" w:rsidTr="00DD60D3">
        <w:tc>
          <w:tcPr>
            <w:tcW w:w="1389" w:type="dxa"/>
          </w:tcPr>
          <w:p w14:paraId="783F5E17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2098AC6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331D8F7E" w14:textId="77777777" w:rsidR="00DD60D3" w:rsidRDefault="00DD60D3" w:rsidP="004B7055">
            <w:pPr>
              <w:pStyle w:val="tkvkbekezdes"/>
            </w:pPr>
          </w:p>
        </w:tc>
      </w:tr>
      <w:tr w:rsidR="00DD60D3" w14:paraId="21CDE07C" w14:textId="77777777" w:rsidTr="00DD60D3">
        <w:tc>
          <w:tcPr>
            <w:tcW w:w="1389" w:type="dxa"/>
          </w:tcPr>
          <w:p w14:paraId="50D6B2F9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579CE8C0" w14:textId="77777777" w:rsidR="00DD60D3" w:rsidRDefault="00DD60D3" w:rsidP="004B7055">
            <w:pPr>
              <w:pStyle w:val="trobekezdes0"/>
            </w:pPr>
            <w:r>
              <w:t>………………………………</w:t>
            </w:r>
          </w:p>
          <w:p w14:paraId="3999F5FA" w14:textId="77777777" w:rsidR="00DD60D3" w:rsidRDefault="00DD60D3" w:rsidP="004B7055">
            <w:pPr>
              <w:pStyle w:val="trobekezdes0K"/>
            </w:pPr>
            <w:r>
              <w:t>dr. Silye Tamás</w:t>
            </w:r>
          </w:p>
          <w:p w14:paraId="627E44B2" w14:textId="77777777" w:rsidR="00DD60D3" w:rsidRDefault="00DD60D3" w:rsidP="004B7055">
            <w:pPr>
              <w:pStyle w:val="trobekezdes0K"/>
            </w:pPr>
            <w:r w:rsidRPr="000B2DA3">
              <w:t xml:space="preserve">jegyzői </w:t>
            </w:r>
            <w:r>
              <w:t>igazgató</w:t>
            </w:r>
          </w:p>
        </w:tc>
        <w:tc>
          <w:tcPr>
            <w:tcW w:w="4677" w:type="dxa"/>
          </w:tcPr>
          <w:p w14:paraId="211E4871" w14:textId="77777777" w:rsidR="00DD60D3" w:rsidRDefault="00DD60D3" w:rsidP="004B7055">
            <w:pPr>
              <w:pStyle w:val="tkvkbekezdes"/>
            </w:pPr>
          </w:p>
        </w:tc>
      </w:tr>
    </w:tbl>
    <w:p w14:paraId="7229A8D2" w14:textId="77777777" w:rsidR="00DD60D3" w:rsidRDefault="00DD60D3" w:rsidP="00DD60D3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433E6DD6" w14:textId="77777777" w:rsidR="00DD60D3" w:rsidRDefault="00DD60D3" w:rsidP="00DD60D3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3DDA0936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70A040CB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4EE2A654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6813C4A6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596BEFDE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6772DB47" w14:textId="77777777" w:rsidR="001755C2" w:rsidRPr="00405D51" w:rsidRDefault="001755C2" w:rsidP="001755C2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1F592AC6" w14:textId="77777777" w:rsidR="00E505F9" w:rsidRDefault="00BE4CF4">
      <w:pPr>
        <w:rPr>
          <w:b/>
        </w:rPr>
      </w:pPr>
      <w:r>
        <w:rPr>
          <w:b/>
        </w:rPr>
        <w:br w:type="page"/>
      </w:r>
    </w:p>
    <w:p w14:paraId="3ACAAF7E" w14:textId="77777777" w:rsidR="00E505F9" w:rsidRDefault="00BE4CF4" w:rsidP="00572513">
      <w:pPr>
        <w:spacing w:after="120"/>
        <w:rPr>
          <w:b/>
        </w:rPr>
      </w:pPr>
      <w:r>
        <w:rPr>
          <w:b/>
        </w:rPr>
        <w:lastRenderedPageBreak/>
        <w:t>Tisztelt Képviselő-testület!</w:t>
      </w:r>
    </w:p>
    <w:p w14:paraId="114D8573" w14:textId="77777777" w:rsidR="002829CE" w:rsidRDefault="002829CE" w:rsidP="00E84962">
      <w:pPr>
        <w:jc w:val="both"/>
      </w:pPr>
    </w:p>
    <w:p w14:paraId="4451AE44" w14:textId="77777777" w:rsidR="004B56FA" w:rsidRDefault="004B56FA" w:rsidP="00E84962">
      <w:pPr>
        <w:jc w:val="both"/>
      </w:pPr>
      <w:r>
        <w:t>A</w:t>
      </w:r>
      <w:r w:rsidR="00D239AF">
        <w:t xml:space="preserve"> településtervek tartalmáról, elkészítésének és elfogadásának rendjéről, valamint egyes településrendezési sajátos jogintézményekről szóló 419/2021.(VII.15.) Korm. rendelet</w:t>
      </w:r>
      <w:r>
        <w:t xml:space="preserve"> (a továbbiakban:</w:t>
      </w:r>
      <w:r w:rsidR="00D239AF">
        <w:t xml:space="preserve"> Új-TRK</w:t>
      </w:r>
      <w:r>
        <w:t>)</w:t>
      </w:r>
      <w:r w:rsidR="00D239AF">
        <w:t xml:space="preserve"> a korábban hatályos rendelkezésekkel ellentétben nem írja elő kötelezően, de továbbra is lehetővé teszi a helyi partnerségi egyeztetés alkalmazásának lehetőségét</w:t>
      </w:r>
      <w:r>
        <w:t>.</w:t>
      </w:r>
    </w:p>
    <w:p w14:paraId="231DB474" w14:textId="77777777" w:rsidR="004B56FA" w:rsidRDefault="004B56FA" w:rsidP="00E84962">
      <w:pPr>
        <w:jc w:val="both"/>
      </w:pPr>
    </w:p>
    <w:p w14:paraId="01D4F75D" w14:textId="7030573C" w:rsidR="00D239AF" w:rsidRDefault="004B56FA" w:rsidP="00E84962">
      <w:pPr>
        <w:jc w:val="both"/>
        <w:rPr>
          <w:i/>
          <w:iCs/>
        </w:rPr>
      </w:pPr>
      <w:r>
        <w:t xml:space="preserve">Fentiekre tekintettel </w:t>
      </w:r>
      <w:r w:rsidRPr="00322744">
        <w:t>Budapest Főváros II. Kerületi Önkormányzat</w:t>
      </w:r>
      <w:r>
        <w:t xml:space="preserve"> - a korábbi, a partnerségi egyeztetésről szóló 6/2017.(II.24.) önkormányzati rendeletének hatályon kívül helyezésével egyidejűleg – megalkotta </w:t>
      </w:r>
      <w:r w:rsidRPr="00D239AF">
        <w:rPr>
          <w:i/>
          <w:iCs/>
        </w:rPr>
        <w:t xml:space="preserve">a településterv, a településtervi arculati kézikönyv és a településképi rendelet helyi partnerségi egyeztetésének szabályairól </w:t>
      </w:r>
      <w:r>
        <w:rPr>
          <w:i/>
          <w:iCs/>
        </w:rPr>
        <w:t>szóló új 27/2022.(IX.30.) önkormányzati rendeletét</w:t>
      </w:r>
      <w:r w:rsidR="007D033F">
        <w:rPr>
          <w:i/>
          <w:iCs/>
        </w:rPr>
        <w:t xml:space="preserve">. </w:t>
      </w:r>
    </w:p>
    <w:p w14:paraId="098F8C0A" w14:textId="77777777" w:rsidR="0083188C" w:rsidRDefault="0083188C" w:rsidP="00E84962">
      <w:pPr>
        <w:jc w:val="both"/>
        <w:rPr>
          <w:i/>
          <w:iCs/>
        </w:rPr>
      </w:pPr>
    </w:p>
    <w:p w14:paraId="7CF8DE87" w14:textId="03DC52D3" w:rsidR="0083188C" w:rsidRDefault="007D033F" w:rsidP="00E84962">
      <w:pPr>
        <w:jc w:val="both"/>
      </w:pPr>
      <w:r>
        <w:t>A rendelet célja többek között, hogy a helyi településrendezés, településfejlesztés, mint közfeladat keretein belül biztosítani lehessen a véleményt adó partnerek bevonását</w:t>
      </w:r>
      <w:r w:rsidR="0022276B">
        <w:t>. A jelenleg hatályos rendelet értelmében az Önkormányzat az adott eljárás előzetes tájékoztatása során vagy az elfogadás előtti véleményezés során honlapján folyamatosan közzéteszi a hatályos dokumentumokat és terveket, valamint az aktuálisan véleményezhető tervezeteket és Felhívás közzétételét követően várja a partnerek észrevételeit.</w:t>
      </w:r>
      <w:r w:rsidR="0083188C">
        <w:t xml:space="preserve"> </w:t>
      </w:r>
    </w:p>
    <w:p w14:paraId="1CCE5511" w14:textId="77777777" w:rsidR="00DA15AD" w:rsidRDefault="0083188C" w:rsidP="000E30E3">
      <w:pPr>
        <w:suppressAutoHyphens/>
        <w:spacing w:before="159" w:after="159"/>
        <w:ind w:right="159"/>
        <w:jc w:val="both"/>
      </w:pPr>
      <w:r>
        <w:t>Jelen előterjesztésben arra teszünk javaslatot, hogy</w:t>
      </w:r>
      <w:r w:rsidR="00DA15AD">
        <w:t xml:space="preserve"> az Önkormányzat</w:t>
      </w:r>
      <w:r>
        <w:t xml:space="preserve"> ne csupán egy vélhetően a helyi településrendezés, településfejlesztés iránt egyébként is intenzíven érdeklődő partneri kör véleményét ismerhesse meg egy adott téma vonatkozásában, hanem a</w:t>
      </w:r>
      <w:r w:rsidR="00DA15AD">
        <w:rPr>
          <w:rFonts w:eastAsia="Noto Sans CJK SC Regular" w:cs="FreeSans"/>
          <w:kern w:val="2"/>
          <w:lang w:eastAsia="zh-CN" w:bidi="hi-IN"/>
        </w:rPr>
        <w:t xml:space="preserve"> partnerek körét kibővíthesse az önkormányzat által felkért partnerségi résztvevőkkel. </w:t>
      </w:r>
      <w:r w:rsidR="00E26431">
        <w:t xml:space="preserve">Ennek érdekében a kerületi lakosságot reprezentatívan leképező, Budapest II. kerületi állandó lakcímmel rendelkező, természetes személyekből álló rétegzett mintát képeztethet, a mintát alkotó természetes személyek vonatkozásában a polgárok személyi adatainak és lakcímének nyilvántartásáról szóló törvény szerinti nyilvántartásban szereplő adatot igényelhet. Az így előállt rétegzett mintán szereplőket a partnerségi részvétel érdekében az Önkormányzat közvetlenül </w:t>
      </w:r>
      <w:r w:rsidR="00DA15AD">
        <w:t xml:space="preserve">keresheti meg. </w:t>
      </w:r>
    </w:p>
    <w:p w14:paraId="4C4E4C43" w14:textId="50D162AB" w:rsidR="001574DB" w:rsidRPr="00CF6DB8" w:rsidRDefault="00DA15AD" w:rsidP="000E30E3">
      <w:pPr>
        <w:suppressAutoHyphens/>
        <w:spacing w:before="159" w:after="159"/>
        <w:ind w:right="159"/>
        <w:jc w:val="both"/>
        <w:rPr>
          <w:i/>
        </w:rPr>
      </w:pPr>
      <w:r>
        <w:t xml:space="preserve">A pozitív választ adókkal a továbbiakban – részletes adatvédelmi nyilatkozat és az Önkormányzattal megkötött megállapodásban foglalt feltételek szerint – a </w:t>
      </w:r>
      <w:proofErr w:type="spellStart"/>
      <w:r w:rsidR="000F7022">
        <w:t>DemNet</w:t>
      </w:r>
      <w:proofErr w:type="spellEnd"/>
      <w:r w:rsidR="000F7022">
        <w:t xml:space="preserve"> Demokratikus Jogok </w:t>
      </w:r>
      <w:r w:rsidR="001574DB">
        <w:t xml:space="preserve">Fejlesztéséért Alapítvány tartja a kapcsolatot és hívja meg őket </w:t>
      </w:r>
      <w:r w:rsidR="00543327">
        <w:t xml:space="preserve">reprezentatív részvételi folyamatokba (pl. közösségi tanács, </w:t>
      </w:r>
      <w:r w:rsidR="001574DB">
        <w:t xml:space="preserve">közösségi </w:t>
      </w:r>
      <w:r w:rsidR="006415AC">
        <w:t>gyűlés</w:t>
      </w:r>
      <w:r w:rsidR="00543327">
        <w:t>)</w:t>
      </w:r>
      <w:r w:rsidR="001574DB">
        <w:t>, melynek feladata, hogy feltárja és megismerje a lakosság álláspontját a kerületi közügyek, jelen esetben a helyi településrendezés, településfejlesztés egyes aspektusairól.</w:t>
      </w:r>
      <w:r w:rsidR="00CF6DB8">
        <w:t xml:space="preserve"> </w:t>
      </w:r>
      <w:r w:rsidR="00CF6DB8" w:rsidRPr="00CF6DB8">
        <w:rPr>
          <w:i/>
        </w:rPr>
        <w:t>(melléklet – együttműködési megállapodás)</w:t>
      </w:r>
    </w:p>
    <w:p w14:paraId="3CC738E8" w14:textId="341DE5F2" w:rsidR="002829CE" w:rsidRPr="002829CE" w:rsidRDefault="006415AC" w:rsidP="002829CE">
      <w:pPr>
        <w:jc w:val="both"/>
        <w:rPr>
          <w:color w:val="000000" w:themeColor="text1"/>
        </w:rPr>
      </w:pPr>
      <w:r w:rsidRPr="002829CE">
        <w:rPr>
          <w:color w:val="000000" w:themeColor="text1"/>
        </w:rPr>
        <w:t>A</w:t>
      </w:r>
      <w:r w:rsidR="00543327">
        <w:rPr>
          <w:color w:val="000000" w:themeColor="text1"/>
        </w:rPr>
        <w:t xml:space="preserve"> reprezentatív részvételi folyamatok (mint </w:t>
      </w:r>
      <w:proofErr w:type="spellStart"/>
      <w:r w:rsidR="00543327">
        <w:rPr>
          <w:color w:val="000000" w:themeColor="text1"/>
        </w:rPr>
        <w:t>közöségi</w:t>
      </w:r>
      <w:proofErr w:type="spellEnd"/>
      <w:r w:rsidR="00543327">
        <w:rPr>
          <w:color w:val="000000" w:themeColor="text1"/>
        </w:rPr>
        <w:t xml:space="preserve"> tanács, </w:t>
      </w:r>
      <w:r w:rsidRPr="002829CE">
        <w:rPr>
          <w:color w:val="000000" w:themeColor="text1"/>
        </w:rPr>
        <w:t>közösségi gyűlés</w:t>
      </w:r>
      <w:r w:rsidR="00543327">
        <w:rPr>
          <w:color w:val="000000" w:themeColor="text1"/>
        </w:rPr>
        <w:t>)</w:t>
      </w:r>
      <w:r w:rsidRPr="002829CE">
        <w:rPr>
          <w:color w:val="000000" w:themeColor="text1"/>
        </w:rPr>
        <w:t xml:space="preserve"> a részvételi demokrácia </w:t>
      </w:r>
      <w:r w:rsidR="00543327">
        <w:rPr>
          <w:color w:val="000000" w:themeColor="text1"/>
        </w:rPr>
        <w:t>innovatív</w:t>
      </w:r>
      <w:r w:rsidR="00543327" w:rsidRPr="002829CE">
        <w:rPr>
          <w:color w:val="000000" w:themeColor="text1"/>
        </w:rPr>
        <w:t xml:space="preserve"> </w:t>
      </w:r>
      <w:r w:rsidRPr="002829CE">
        <w:rPr>
          <w:color w:val="000000" w:themeColor="text1"/>
        </w:rPr>
        <w:t>eszköze</w:t>
      </w:r>
      <w:r w:rsidR="00543327">
        <w:rPr>
          <w:color w:val="000000" w:themeColor="text1"/>
        </w:rPr>
        <w:t>i</w:t>
      </w:r>
      <w:r w:rsidRPr="002829CE">
        <w:rPr>
          <w:color w:val="000000" w:themeColor="text1"/>
        </w:rPr>
        <w:t xml:space="preserve">, </w:t>
      </w:r>
      <w:r w:rsidR="00543327">
        <w:rPr>
          <w:color w:val="000000" w:themeColor="text1"/>
        </w:rPr>
        <w:t xml:space="preserve">amelynek célja a </w:t>
      </w:r>
      <w:r w:rsidRPr="002829CE">
        <w:rPr>
          <w:color w:val="000000" w:themeColor="text1"/>
        </w:rPr>
        <w:t xml:space="preserve">közösség tagjainak </w:t>
      </w:r>
      <w:r w:rsidR="00543327">
        <w:rPr>
          <w:color w:val="000000" w:themeColor="text1"/>
        </w:rPr>
        <w:t>egy meghatározott számú (jellemzően 24-100 fős),</w:t>
      </w:r>
      <w:r w:rsidRPr="002829CE">
        <w:rPr>
          <w:color w:val="000000" w:themeColor="text1"/>
        </w:rPr>
        <w:t xml:space="preserve"> reprezentatív csoportja, akiket véletlenszerűen, sorsolásos módszerrel választanak ki. A gyűlés résztvevői egy előre meghatározott kérdésben fogalmaznak meg különböző javaslatokat a döntéshozók felé. </w:t>
      </w:r>
      <w:r w:rsidR="002829CE" w:rsidRPr="002829CE">
        <w:rPr>
          <w:color w:val="000000" w:themeColor="text1"/>
        </w:rPr>
        <w:t xml:space="preserve">Közös célunk, hogy a kerületi polgárok változatos hátterű csoportjától elmélyült, széleskörű informáltságon alapuló javaslatcsomagot kapjunk. </w:t>
      </w:r>
    </w:p>
    <w:p w14:paraId="43E1ACE2" w14:textId="77777777" w:rsidR="006415AC" w:rsidRPr="002829CE" w:rsidRDefault="006415AC" w:rsidP="006415AC">
      <w:pPr>
        <w:jc w:val="both"/>
        <w:rPr>
          <w:color w:val="000000" w:themeColor="text1"/>
        </w:rPr>
      </w:pPr>
    </w:p>
    <w:p w14:paraId="43B22E19" w14:textId="38074F08" w:rsidR="006415AC" w:rsidRPr="002829CE" w:rsidRDefault="006415AC" w:rsidP="006415AC">
      <w:pPr>
        <w:jc w:val="both"/>
        <w:rPr>
          <w:color w:val="000000" w:themeColor="text1"/>
        </w:rPr>
      </w:pPr>
      <w:r w:rsidRPr="002829CE">
        <w:rPr>
          <w:color w:val="000000" w:themeColor="text1"/>
        </w:rPr>
        <w:t xml:space="preserve">A gyűlések során a résztvevők először tanulnak a témáról, megismerik a tényeket, meghallgatják különböző szakértők és érdekcsoportok álláspontját, majd ezt követően </w:t>
      </w:r>
      <w:proofErr w:type="spellStart"/>
      <w:r w:rsidRPr="002829CE">
        <w:rPr>
          <w:color w:val="000000" w:themeColor="text1"/>
        </w:rPr>
        <w:t>facilitátorok</w:t>
      </w:r>
      <w:proofErr w:type="spellEnd"/>
      <w:r w:rsidRPr="002829CE">
        <w:rPr>
          <w:color w:val="000000" w:themeColor="text1"/>
        </w:rPr>
        <w:t xml:space="preserve"> </w:t>
      </w:r>
      <w:r w:rsidRPr="002829CE">
        <w:rPr>
          <w:i/>
          <w:color w:val="000000" w:themeColor="text1"/>
        </w:rPr>
        <w:t>(</w:t>
      </w:r>
      <w:r w:rsidRPr="002829CE">
        <w:rPr>
          <w:i/>
          <w:color w:val="000000" w:themeColor="text1"/>
          <w:shd w:val="clear" w:color="auto" w:fill="FFFFFF"/>
        </w:rPr>
        <w:t>A </w:t>
      </w:r>
      <w:proofErr w:type="spellStart"/>
      <w:r w:rsidRPr="002829CE">
        <w:rPr>
          <w:bCs/>
          <w:i/>
          <w:color w:val="000000" w:themeColor="text1"/>
          <w:shd w:val="clear" w:color="auto" w:fill="FFFFFF"/>
        </w:rPr>
        <w:t>facilitátor</w:t>
      </w:r>
      <w:proofErr w:type="spellEnd"/>
      <w:r w:rsidRPr="002829CE">
        <w:rPr>
          <w:i/>
          <w:color w:val="000000" w:themeColor="text1"/>
          <w:shd w:val="clear" w:color="auto" w:fill="FFFFFF"/>
        </w:rPr>
        <w:t xml:space="preserve"> egy olyan személy aki </w:t>
      </w:r>
      <w:proofErr w:type="spellStart"/>
      <w:r w:rsidRPr="002829CE">
        <w:rPr>
          <w:i/>
          <w:color w:val="000000" w:themeColor="text1"/>
          <w:shd w:val="clear" w:color="auto" w:fill="FFFFFF"/>
        </w:rPr>
        <w:t>facilitál</w:t>
      </w:r>
      <w:proofErr w:type="spellEnd"/>
      <w:r w:rsidRPr="002829CE">
        <w:rPr>
          <w:i/>
          <w:color w:val="000000" w:themeColor="text1"/>
          <w:shd w:val="clear" w:color="auto" w:fill="FFFFFF"/>
        </w:rPr>
        <w:t>. Segít </w:t>
      </w:r>
      <w:hyperlink r:id="rId12" w:tooltip="Csoport" w:history="1">
        <w:r w:rsidRPr="002829CE">
          <w:rPr>
            <w:rStyle w:val="Hiperhivatkozs"/>
            <w:i/>
            <w:color w:val="000000" w:themeColor="text1"/>
            <w:u w:val="none"/>
            <w:shd w:val="clear" w:color="auto" w:fill="FFFFFF"/>
          </w:rPr>
          <w:t>csoportoknak</w:t>
        </w:r>
      </w:hyperlink>
      <w:r w:rsidRPr="002829CE">
        <w:rPr>
          <w:i/>
          <w:color w:val="000000" w:themeColor="text1"/>
          <w:shd w:val="clear" w:color="auto" w:fill="FFFFFF"/>
        </w:rPr>
        <w:t xml:space="preserve">, csapatoknak megérteni a közös céljaikat és segít megtervezni, miképp érjék el ezeket. Eközben a </w:t>
      </w:r>
      <w:proofErr w:type="spellStart"/>
      <w:r w:rsidRPr="002829CE">
        <w:rPr>
          <w:i/>
          <w:color w:val="000000" w:themeColor="text1"/>
          <w:shd w:val="clear" w:color="auto" w:fill="FFFFFF"/>
        </w:rPr>
        <w:t>facilitátor</w:t>
      </w:r>
      <w:proofErr w:type="spellEnd"/>
      <w:r w:rsidRPr="002829CE">
        <w:rPr>
          <w:i/>
          <w:color w:val="000000" w:themeColor="text1"/>
          <w:shd w:val="clear" w:color="auto" w:fill="FFFFFF"/>
        </w:rPr>
        <w:t xml:space="preserve"> semleges marad, nem foglal állást a kérdésekben. Ehelyett a csoport figyelmét vezeti és azt a csoportnak fontos dolgokra fókuszálja)</w:t>
      </w:r>
      <w:r w:rsidRPr="002829C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2829CE">
        <w:rPr>
          <w:color w:val="000000" w:themeColor="text1"/>
        </w:rPr>
        <w:t xml:space="preserve">segítségével, </w:t>
      </w:r>
      <w:proofErr w:type="spellStart"/>
      <w:r w:rsidRPr="002829CE">
        <w:rPr>
          <w:color w:val="000000" w:themeColor="text1"/>
        </w:rPr>
        <w:t>deliberatív</w:t>
      </w:r>
      <w:proofErr w:type="spellEnd"/>
      <w:r w:rsidRPr="002829CE">
        <w:rPr>
          <w:color w:val="000000" w:themeColor="text1"/>
        </w:rPr>
        <w:t xml:space="preserve"> </w:t>
      </w:r>
      <w:r w:rsidR="002829CE" w:rsidRPr="002829CE">
        <w:rPr>
          <w:i/>
          <w:color w:val="000000" w:themeColor="text1"/>
        </w:rPr>
        <w:t>(tanácskozó)</w:t>
      </w:r>
      <w:r w:rsidR="002829CE" w:rsidRPr="002829CE">
        <w:rPr>
          <w:color w:val="000000" w:themeColor="text1"/>
        </w:rPr>
        <w:t xml:space="preserve"> </w:t>
      </w:r>
      <w:r w:rsidRPr="002829CE">
        <w:rPr>
          <w:color w:val="000000" w:themeColor="text1"/>
        </w:rPr>
        <w:t xml:space="preserve">keretek között, egymás véleményét is megismerve, közösen </w:t>
      </w:r>
      <w:r w:rsidRPr="002829CE">
        <w:rPr>
          <w:color w:val="000000" w:themeColor="text1"/>
        </w:rPr>
        <w:lastRenderedPageBreak/>
        <w:t>mérlegelik a különböző megoldási lehetőségeket, a gyűlés végére pedig megfogalmazzák javaslataikat a döntéshozók felé.</w:t>
      </w:r>
    </w:p>
    <w:p w14:paraId="259F4050" w14:textId="77777777" w:rsidR="006415AC" w:rsidRPr="002829CE" w:rsidRDefault="006415AC" w:rsidP="006415AC">
      <w:pPr>
        <w:jc w:val="both"/>
        <w:rPr>
          <w:color w:val="000000" w:themeColor="text1"/>
        </w:rPr>
      </w:pPr>
    </w:p>
    <w:p w14:paraId="2D99950E" w14:textId="41DEE650" w:rsidR="006415AC" w:rsidRPr="002829CE" w:rsidRDefault="002829CE" w:rsidP="002829CE">
      <w:pPr>
        <w:jc w:val="both"/>
        <w:rPr>
          <w:color w:val="000000" w:themeColor="text1"/>
        </w:rPr>
      </w:pPr>
      <w:r w:rsidRPr="002829CE">
        <w:rPr>
          <w:color w:val="000000" w:themeColor="text1"/>
        </w:rPr>
        <w:t xml:space="preserve">Önkormányzatunk </w:t>
      </w:r>
      <w:r w:rsidR="006415AC" w:rsidRPr="002829CE">
        <w:rPr>
          <w:color w:val="000000" w:themeColor="text1"/>
        </w:rPr>
        <w:t>első budapesti kerületként már májusban szervezett egy beszélgetést a kerület jövőjéről és ennek pozitív visszajelzései mentén folytatjuk a munkát annak érdekében, hogy minél hatékonyabban bevonjuk a közösségünk tagjait</w:t>
      </w:r>
      <w:r w:rsidRPr="002829CE">
        <w:rPr>
          <w:color w:val="000000" w:themeColor="text1"/>
        </w:rPr>
        <w:t xml:space="preserve"> a környezetünk tervezésébe, a </w:t>
      </w:r>
      <w:r w:rsidR="006415AC" w:rsidRPr="002829CE">
        <w:rPr>
          <w:color w:val="000000" w:themeColor="text1"/>
        </w:rPr>
        <w:t xml:space="preserve">településfejlesztési feladatok folyamatába. Ezért Önkormányzatunk 2023 január-februárjában lakossági konzultációt kíván folytatni a részvételi demokrácia különböző eszközeinek használatával. </w:t>
      </w:r>
    </w:p>
    <w:p w14:paraId="1F365039" w14:textId="77777777" w:rsidR="002829CE" w:rsidRPr="002829CE" w:rsidRDefault="002829CE" w:rsidP="002829CE">
      <w:pPr>
        <w:jc w:val="both"/>
        <w:rPr>
          <w:rFonts w:eastAsia="Noto Sans CJK SC Regular" w:cs="FreeSans"/>
          <w:color w:val="000000" w:themeColor="text1"/>
          <w:kern w:val="2"/>
          <w:lang w:eastAsia="zh-CN" w:bidi="hi-IN"/>
        </w:rPr>
      </w:pPr>
    </w:p>
    <w:p w14:paraId="52A9BA95" w14:textId="1F6BEA5E" w:rsidR="00185826" w:rsidRPr="002829CE" w:rsidRDefault="00185826" w:rsidP="000E30E3">
      <w:pPr>
        <w:spacing w:after="60"/>
        <w:jc w:val="both"/>
        <w:rPr>
          <w:color w:val="000000" w:themeColor="text1"/>
        </w:rPr>
      </w:pPr>
      <w:r w:rsidRPr="002829CE">
        <w:rPr>
          <w:color w:val="000000" w:themeColor="text1"/>
        </w:rPr>
        <w:t xml:space="preserve">Kérem a Tisztelt Képviselő-testületet, alkossa meg rendeletét </w:t>
      </w:r>
      <w:r w:rsidR="00D239AF" w:rsidRPr="002829CE">
        <w:rPr>
          <w:color w:val="000000" w:themeColor="text1"/>
        </w:rPr>
        <w:t>a településterv, a településtervi arculati kézikönyv és a településképi rendelet helyi partnerségi egyeztetésének szabályairól szóló 27/2022. (IX. 30.) önkormányzati rendelet</w:t>
      </w:r>
      <w:r w:rsidRPr="002829CE">
        <w:rPr>
          <w:color w:val="000000" w:themeColor="text1"/>
        </w:rPr>
        <w:t xml:space="preserve"> módosításáról</w:t>
      </w:r>
      <w:r w:rsidR="00D239AF" w:rsidRPr="002829CE">
        <w:rPr>
          <w:color w:val="000000" w:themeColor="text1"/>
        </w:rPr>
        <w:t>, majd ezt követően fogadja el a határozati javaslatot.</w:t>
      </w:r>
    </w:p>
    <w:p w14:paraId="5467BF11" w14:textId="77777777" w:rsidR="00185826" w:rsidRPr="002829CE" w:rsidRDefault="00185826" w:rsidP="000E30E3">
      <w:pPr>
        <w:jc w:val="both"/>
        <w:rPr>
          <w:color w:val="000000" w:themeColor="text1"/>
        </w:rPr>
      </w:pPr>
    </w:p>
    <w:p w14:paraId="2B19E052" w14:textId="61303426" w:rsidR="00185826" w:rsidRDefault="00185826" w:rsidP="000E30E3">
      <w:pPr>
        <w:spacing w:after="60"/>
        <w:jc w:val="both"/>
        <w:rPr>
          <w:b/>
          <w:color w:val="000000" w:themeColor="text1"/>
        </w:rPr>
      </w:pPr>
      <w:r w:rsidRPr="002829CE">
        <w:rPr>
          <w:b/>
          <w:color w:val="000000" w:themeColor="text1"/>
        </w:rPr>
        <w:t>A rendelet</w:t>
      </w:r>
      <w:r w:rsidR="002829CE">
        <w:rPr>
          <w:b/>
          <w:color w:val="000000" w:themeColor="text1"/>
        </w:rPr>
        <w:t xml:space="preserve"> elfogadása minősített többségű, </w:t>
      </w:r>
      <w:r w:rsidR="00D239AF" w:rsidRPr="002829CE">
        <w:rPr>
          <w:b/>
          <w:color w:val="000000" w:themeColor="text1"/>
        </w:rPr>
        <w:t>a határozati javaslat elfogadása egyszerű többségű szavazati arányt igényel.</w:t>
      </w:r>
    </w:p>
    <w:p w14:paraId="5A99FA21" w14:textId="77777777" w:rsidR="00D8340E" w:rsidRDefault="00D8340E" w:rsidP="000E30E3">
      <w:pPr>
        <w:spacing w:after="60"/>
        <w:jc w:val="both"/>
        <w:rPr>
          <w:b/>
          <w:color w:val="000000" w:themeColor="text1"/>
        </w:rPr>
      </w:pPr>
    </w:p>
    <w:p w14:paraId="601DA252" w14:textId="25ADBCFC" w:rsidR="00D8340E" w:rsidRDefault="00D8340E" w:rsidP="000E30E3">
      <w:pPr>
        <w:spacing w:after="6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Budapest, 2022. december 13.</w:t>
      </w:r>
    </w:p>
    <w:p w14:paraId="6847CDC4" w14:textId="77777777" w:rsidR="00D8340E" w:rsidRDefault="00D8340E" w:rsidP="000E30E3">
      <w:pPr>
        <w:spacing w:after="60"/>
        <w:jc w:val="both"/>
        <w:rPr>
          <w:b/>
          <w:color w:val="000000" w:themeColor="text1"/>
        </w:rPr>
      </w:pPr>
    </w:p>
    <w:p w14:paraId="1537CECA" w14:textId="6FFEF1DE" w:rsidR="00D8340E" w:rsidRDefault="00D8340E" w:rsidP="00D8340E">
      <w:pPr>
        <w:spacing w:after="60"/>
        <w:ind w:left="4956"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Örsi Gergely</w:t>
      </w:r>
    </w:p>
    <w:p w14:paraId="66B60587" w14:textId="2291CC15" w:rsidR="00D8340E" w:rsidRPr="002829CE" w:rsidRDefault="00D8340E" w:rsidP="00D8340E">
      <w:pPr>
        <w:spacing w:after="60"/>
        <w:ind w:left="4956" w:firstLine="708"/>
        <w:jc w:val="both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polgármester</w:t>
      </w:r>
      <w:proofErr w:type="gramEnd"/>
    </w:p>
    <w:p w14:paraId="77DF7573" w14:textId="77777777" w:rsidR="00185826" w:rsidRPr="002829CE" w:rsidRDefault="00185826">
      <w:pPr>
        <w:pStyle w:val="trobekezdes"/>
        <w:rPr>
          <w:color w:val="000000" w:themeColor="text1"/>
        </w:rPr>
      </w:pPr>
    </w:p>
    <w:p w14:paraId="4033D73C" w14:textId="065AABDB" w:rsidR="00944CDF" w:rsidRDefault="00BE4CF4" w:rsidP="00944CDF">
      <w:pPr>
        <w:spacing w:before="240" w:after="480"/>
        <w:jc w:val="center"/>
        <w:rPr>
          <w:b/>
        </w:rPr>
      </w:pPr>
      <w:r w:rsidRPr="002829CE">
        <w:rPr>
          <w:b/>
          <w:bCs/>
          <w:color w:val="000000" w:themeColor="text1"/>
        </w:rPr>
        <w:br w:type="page"/>
      </w:r>
      <w:r w:rsidR="00944CDF" w:rsidRPr="00D74312">
        <w:rPr>
          <w:b/>
        </w:rPr>
        <w:lastRenderedPageBreak/>
        <w:t xml:space="preserve">Budapest Főváros II. Kerületi Önkormányzat Képviselő-testületének </w:t>
      </w:r>
      <w:r w:rsidR="00944CDF">
        <w:rPr>
          <w:b/>
        </w:rPr>
        <w:t xml:space="preserve">   /2022. </w:t>
      </w:r>
      <w:proofErr w:type="gramStart"/>
      <w:r w:rsidR="00944CDF">
        <w:rPr>
          <w:b/>
        </w:rPr>
        <w:t>(   .</w:t>
      </w:r>
      <w:proofErr w:type="gramEnd"/>
      <w:r w:rsidR="00944CDF">
        <w:rPr>
          <w:b/>
        </w:rPr>
        <w:t xml:space="preserve">    .) önkormányzati rendelete</w:t>
      </w:r>
    </w:p>
    <w:p w14:paraId="1FD4FC87" w14:textId="77777777" w:rsidR="00944CDF" w:rsidRDefault="00944CDF" w:rsidP="00944CDF">
      <w:pPr>
        <w:spacing w:before="240" w:after="480"/>
        <w:jc w:val="center"/>
        <w:rPr>
          <w:b/>
        </w:rPr>
      </w:pPr>
      <w:r>
        <w:rPr>
          <w:b/>
        </w:rPr>
        <w:t xml:space="preserve">a településterv, a településtervi arculati kézikönyv </w:t>
      </w:r>
      <w:r w:rsidRPr="00D74312">
        <w:rPr>
          <w:b/>
        </w:rPr>
        <w:t>és a településképi rendelet helyi partnerségi egyeztetésének szabályairól</w:t>
      </w:r>
      <w:r>
        <w:rPr>
          <w:b/>
        </w:rPr>
        <w:t xml:space="preserve"> szóló 27/2022. (IX. 30.) önkormányzati rendelet módosításáról</w:t>
      </w:r>
    </w:p>
    <w:p w14:paraId="48E897D1" w14:textId="77777777" w:rsidR="00944CDF" w:rsidRDefault="00944CDF" w:rsidP="00944CDF">
      <w:pPr>
        <w:spacing w:before="220"/>
        <w:jc w:val="both"/>
      </w:pPr>
      <w:r w:rsidRPr="00D74312">
        <w:t>Budapest Főváros II. Kerületi Önkormányzat Képviselő-testülete a településkép védelméről szóló 2016. évi LXXIV. törvény 12. § (4) bekezdésében foglalt felhatalmazás alapján, a Magyarország helyi önkormányzatairól szóló 2011. évi CLXXXIX. törvény 23. § (5) bekezdés 5. pontjában meghatározott feladatkörében eljárva a következőket rendeli el:</w:t>
      </w:r>
    </w:p>
    <w:p w14:paraId="1E14FF6D" w14:textId="77777777" w:rsidR="00944CDF" w:rsidRPr="00D74312" w:rsidRDefault="00944CDF" w:rsidP="00944CDF">
      <w:pPr>
        <w:spacing w:before="240" w:after="240"/>
        <w:jc w:val="center"/>
        <w:rPr>
          <w:b/>
        </w:rPr>
      </w:pPr>
      <w:r w:rsidRPr="00D74312">
        <w:rPr>
          <w:b/>
        </w:rPr>
        <w:t>1. §</w:t>
      </w:r>
    </w:p>
    <w:p w14:paraId="2697AB8D" w14:textId="77777777" w:rsidR="00944CDF" w:rsidRDefault="00944CDF" w:rsidP="00944CDF">
      <w:pPr>
        <w:jc w:val="both"/>
      </w:pPr>
      <w:r>
        <w:t>A</w:t>
      </w:r>
      <w:r w:rsidRPr="00D74312">
        <w:t xml:space="preserve"> településterv, a településtervi arculati kézikönyv és a településképi rendelet helyi partnerségi egyeztetésének szabályairól szóló 27/2022. (IX. 30.) önkormányzati rendelet</w:t>
      </w:r>
      <w:r>
        <w:t xml:space="preserve"> 2. §</w:t>
      </w:r>
      <w:proofErr w:type="spellStart"/>
      <w:r>
        <w:t>-a</w:t>
      </w:r>
      <w:proofErr w:type="spellEnd"/>
      <w:r>
        <w:t xml:space="preserve"> a következő (3) bekezdéssel egészül ki:</w:t>
      </w:r>
    </w:p>
    <w:p w14:paraId="239D077B" w14:textId="77777777" w:rsidR="00944CDF" w:rsidRDefault="00944CDF" w:rsidP="00944CDF">
      <w:pPr>
        <w:spacing w:before="240" w:after="240"/>
        <w:jc w:val="both"/>
      </w:pPr>
      <w:r>
        <w:t>„(3) Partnerségi résztvevőt az Önkormányzat is felkérhet. Ennek érdekében a kerületi lakosságot reprezentatívan leképező, Budapest II. kerületi állandó lakcímmel rendelkező, természetes személyekből álló rétegzett mintát képeztethet, a mintát alkotó természetes személyek vonatkozásában a polgárok személyi adatainak és lakcímének nyilvántartásáról szóló törvény szerinti nyilvántartásban szereplő adatot igényelhet. Az így előállt rétegzett mintán szereplőket a partnerségi részvétel érdekében az Önkormányzat közvetlenül megkeresheti.”</w:t>
      </w:r>
    </w:p>
    <w:p w14:paraId="5A34C98E" w14:textId="77777777" w:rsidR="00944CDF" w:rsidRPr="00D74312" w:rsidRDefault="00944CDF" w:rsidP="00944CDF">
      <w:pPr>
        <w:spacing w:before="240" w:after="240"/>
        <w:jc w:val="center"/>
        <w:rPr>
          <w:b/>
        </w:rPr>
      </w:pPr>
      <w:r w:rsidRPr="00D74312">
        <w:rPr>
          <w:b/>
        </w:rPr>
        <w:t>2. §</w:t>
      </w:r>
    </w:p>
    <w:p w14:paraId="36253E8E" w14:textId="77777777" w:rsidR="00944CDF" w:rsidRDefault="00944CDF" w:rsidP="00944CDF">
      <w:pPr>
        <w:spacing w:before="240"/>
        <w:jc w:val="both"/>
      </w:pPr>
      <w:r w:rsidRPr="00A876B7">
        <w:t>Ez a rendelet a kihirdetését követő napon lép hatályba, és a kihirdetését követő második napon hatályát veszti.</w:t>
      </w:r>
    </w:p>
    <w:p w14:paraId="4DDD8BA0" w14:textId="77777777" w:rsidR="00944CDF" w:rsidRPr="00A876B7" w:rsidRDefault="00944CDF" w:rsidP="00944CDF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47426240" w14:textId="77777777" w:rsidR="00944CDF" w:rsidRPr="00A876B7" w:rsidRDefault="00944CDF" w:rsidP="00944CDF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58C00505" w14:textId="77777777" w:rsidR="00944CDF" w:rsidRPr="00A876B7" w:rsidRDefault="00944CDF" w:rsidP="00944CDF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44CDF" w:rsidRPr="00A876B7" w14:paraId="47670AA0" w14:textId="77777777" w:rsidTr="008C08BA">
        <w:tc>
          <w:tcPr>
            <w:tcW w:w="4818" w:type="dxa"/>
          </w:tcPr>
          <w:p w14:paraId="598D6D80" w14:textId="77777777" w:rsidR="00944CDF" w:rsidRPr="00A876B7" w:rsidRDefault="00944CDF" w:rsidP="008C08BA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A876B7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Örsi Gergely</w:t>
            </w:r>
            <w:r w:rsidRPr="00A876B7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A876B7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21AEBBCA" w14:textId="77777777" w:rsidR="00944CDF" w:rsidRPr="00A876B7" w:rsidRDefault="00944CDF" w:rsidP="008C08BA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A876B7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A876B7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A876B7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570F7896" w14:textId="77777777" w:rsidR="00944CDF" w:rsidRDefault="00944CDF" w:rsidP="00944CDF">
      <w:pPr>
        <w:spacing w:before="240" w:after="240"/>
        <w:jc w:val="both"/>
        <w:rPr>
          <w:sz w:val="28"/>
        </w:rPr>
      </w:pPr>
    </w:p>
    <w:p w14:paraId="0791F1E1" w14:textId="77777777" w:rsidR="00944CDF" w:rsidRDefault="00944CDF" w:rsidP="00944CDF">
      <w:pPr>
        <w:rPr>
          <w:sz w:val="28"/>
        </w:rPr>
      </w:pPr>
      <w:r>
        <w:rPr>
          <w:sz w:val="28"/>
        </w:rPr>
        <w:br w:type="page"/>
      </w:r>
    </w:p>
    <w:p w14:paraId="04F900FC" w14:textId="77777777" w:rsidR="00944CDF" w:rsidRPr="00A876B7" w:rsidRDefault="00944CDF" w:rsidP="00944CDF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A876B7">
        <w:rPr>
          <w:rFonts w:eastAsia="Noto Sans CJK SC Regular" w:cs="FreeSans"/>
          <w:kern w:val="2"/>
          <w:lang w:eastAsia="zh-CN" w:bidi="hi-IN"/>
        </w:rPr>
        <w:lastRenderedPageBreak/>
        <w:t>Általános indokolás</w:t>
      </w:r>
    </w:p>
    <w:p w14:paraId="5FA77885" w14:textId="77777777" w:rsidR="00944CDF" w:rsidRPr="00A876B7" w:rsidRDefault="00944CDF" w:rsidP="00944CD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A876B7">
        <w:rPr>
          <w:rFonts w:eastAsia="Noto Sans CJK SC Regular" w:cs="FreeSans"/>
          <w:kern w:val="2"/>
          <w:lang w:eastAsia="zh-CN" w:bidi="hi-IN"/>
        </w:rPr>
        <w:t xml:space="preserve">A településtervek tartalmáról, elkészítésének és elfogadásának rendjéről, valamint egyes településrendezési sajátos jogintézményekről 419/2021. (VII. 15.) Korm. rendelet </w:t>
      </w:r>
      <w:r>
        <w:rPr>
          <w:rFonts w:eastAsia="Noto Sans CJK SC Regular" w:cs="FreeSans"/>
          <w:kern w:val="2"/>
          <w:lang w:eastAsia="zh-CN" w:bidi="hi-IN"/>
        </w:rPr>
        <w:t>rendelkezései</w:t>
      </w:r>
      <w:r w:rsidRPr="00A876B7">
        <w:rPr>
          <w:rFonts w:eastAsia="Noto Sans CJK SC Regular" w:cs="FreeSans"/>
          <w:kern w:val="2"/>
          <w:lang w:eastAsia="zh-CN" w:bidi="hi-IN"/>
        </w:rPr>
        <w:t xml:space="preserve"> lehetővé teszik helyi partnerségi egyeztetés alkalmazását. A</w:t>
      </w:r>
      <w:r>
        <w:rPr>
          <w:rFonts w:eastAsia="Noto Sans CJK SC Regular" w:cs="FreeSans"/>
          <w:kern w:val="2"/>
          <w:lang w:eastAsia="zh-CN" w:bidi="hi-IN"/>
        </w:rPr>
        <w:t xml:space="preserve"> II. kerületben lakó polgárok szélesebb körének bevonása érdekében szükségessé vált az egyeztetéseken résztvevő partnerek körének bővítése. Az Önkormányzat által felkért partnerségi résztvevők segítik a kerületi lakosság véleményének megjelenését a partnerségi egyeztetéseken.</w:t>
      </w:r>
    </w:p>
    <w:p w14:paraId="36C77044" w14:textId="77777777" w:rsidR="00944CDF" w:rsidRPr="00A876B7" w:rsidRDefault="00944CDF" w:rsidP="00944CDF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A876B7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1C2AB467" w14:textId="77777777" w:rsidR="00944CDF" w:rsidRPr="00A876B7" w:rsidRDefault="00944CDF" w:rsidP="00944CDF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876B7">
        <w:rPr>
          <w:rFonts w:eastAsia="Noto Sans CJK SC Regular" w:cs="FreeSans"/>
          <w:b/>
          <w:bCs/>
          <w:kern w:val="2"/>
          <w:lang w:eastAsia="zh-CN" w:bidi="hi-IN"/>
        </w:rPr>
        <w:t xml:space="preserve">Az 1. §-hoz </w:t>
      </w:r>
    </w:p>
    <w:p w14:paraId="2D5782C6" w14:textId="77777777" w:rsidR="00944CDF" w:rsidRPr="00A876B7" w:rsidRDefault="00944CDF" w:rsidP="00944CD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kern w:val="2"/>
          <w:lang w:eastAsia="zh-CN" w:bidi="hi-IN"/>
        </w:rPr>
        <w:t>A partnerek körét kiegészíti az önkormányzat által felkért partnerségi résztvevővel.</w:t>
      </w:r>
    </w:p>
    <w:p w14:paraId="1140B7FB" w14:textId="77777777" w:rsidR="00944CDF" w:rsidRPr="00A876B7" w:rsidRDefault="00944CDF" w:rsidP="00944CDF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876B7">
        <w:rPr>
          <w:rFonts w:eastAsia="Noto Sans CJK SC Regular" w:cs="FreeSans"/>
          <w:b/>
          <w:bCs/>
          <w:kern w:val="2"/>
          <w:lang w:eastAsia="zh-CN" w:bidi="hi-IN"/>
        </w:rPr>
        <w:t xml:space="preserve">A 2. §-hoz </w:t>
      </w:r>
    </w:p>
    <w:p w14:paraId="7ADEC7AF" w14:textId="77777777" w:rsidR="00944CDF" w:rsidRPr="00A876B7" w:rsidRDefault="00944CDF" w:rsidP="00944CD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kern w:val="2"/>
          <w:lang w:eastAsia="zh-CN" w:bidi="hi-IN"/>
        </w:rPr>
        <w:t>Hatályba léptető és hatályon kívül helyező rendelkezéseket tartalmaz.</w:t>
      </w:r>
    </w:p>
    <w:p w14:paraId="30002CB0" w14:textId="46392571" w:rsidR="00E505F9" w:rsidRDefault="00E505F9" w:rsidP="00D5147A">
      <w:pPr>
        <w:tabs>
          <w:tab w:val="center" w:pos="6804"/>
        </w:tabs>
        <w:jc w:val="both"/>
        <w:rPr>
          <w:b/>
        </w:rPr>
      </w:pPr>
    </w:p>
    <w:p w14:paraId="195E4B93" w14:textId="518612FA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1F92F317" w14:textId="63846CE7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6A52D8EB" w14:textId="0758AB02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6FA513F6" w14:textId="2AFBB2F7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150D651B" w14:textId="3DEC7934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33F282CD" w14:textId="7990D42D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4428BD28" w14:textId="69ED7647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55DF7E53" w14:textId="79FE0BA4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22119C73" w14:textId="18ABA3A6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0BB1CFCE" w14:textId="3F7DC3AA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56C82294" w14:textId="56E36F17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6E29B1B3" w14:textId="509312E4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3548A034" w14:textId="3E36A988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52129A8D" w14:textId="2EBFEC64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13DC71A7" w14:textId="0B00C56D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37A28B17" w14:textId="71BEB670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3C69D2A9" w14:textId="42C36D7E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5E4C5B48" w14:textId="3256B133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42D8B56A" w14:textId="0EB46CB7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3ABB6DB7" w14:textId="436CD907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41CEA953" w14:textId="3042AF71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0951572C" w14:textId="1089F3A7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1754F7C8" w14:textId="31B26A48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24A40F98" w14:textId="44F6FFFA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52C6F7C8" w14:textId="361C84F4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7F25618C" w14:textId="581C410D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4EF8800A" w14:textId="2E54E430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09C2D624" w14:textId="129DC83F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4A17CFF5" w14:textId="0E91D741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0BFB85A6" w14:textId="4B42EB26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6143F355" w14:textId="06DAFE9E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1A6694BF" w14:textId="6C651057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7C30D934" w14:textId="7909ACFA" w:rsidR="00944CDF" w:rsidRDefault="00944CDF" w:rsidP="00D5147A">
      <w:pPr>
        <w:tabs>
          <w:tab w:val="center" w:pos="6804"/>
        </w:tabs>
        <w:jc w:val="both"/>
        <w:rPr>
          <w:b/>
        </w:rPr>
      </w:pPr>
    </w:p>
    <w:p w14:paraId="033DF43A" w14:textId="6CF134B3" w:rsidR="00944CDF" w:rsidRDefault="00944CDF" w:rsidP="00944CDF">
      <w:pPr>
        <w:tabs>
          <w:tab w:val="center" w:pos="6804"/>
        </w:tabs>
        <w:jc w:val="center"/>
        <w:rPr>
          <w:b/>
        </w:rPr>
      </w:pPr>
      <w:proofErr w:type="gramStart"/>
      <w:r>
        <w:rPr>
          <w:b/>
        </w:rPr>
        <w:t>HATÁROZATI  JAVASLAT</w:t>
      </w:r>
      <w:proofErr w:type="gramEnd"/>
    </w:p>
    <w:p w14:paraId="7C7FA16C" w14:textId="4760A9BD" w:rsidR="00E70567" w:rsidRPr="0074567E" w:rsidRDefault="00E70567" w:rsidP="00944CDF">
      <w:pPr>
        <w:tabs>
          <w:tab w:val="center" w:pos="6804"/>
        </w:tabs>
        <w:jc w:val="center"/>
        <w:rPr>
          <w:b/>
          <w:color w:val="000000" w:themeColor="text1"/>
        </w:rPr>
      </w:pPr>
    </w:p>
    <w:p w14:paraId="67AD3EC6" w14:textId="4EDF9763" w:rsidR="0074567E" w:rsidRPr="0074567E" w:rsidRDefault="00E70567" w:rsidP="00E70567">
      <w:pPr>
        <w:tabs>
          <w:tab w:val="center" w:pos="6804"/>
        </w:tabs>
        <w:jc w:val="both"/>
        <w:rPr>
          <w:bCs/>
          <w:color w:val="000000" w:themeColor="text1"/>
        </w:rPr>
      </w:pPr>
      <w:r w:rsidRPr="0074567E">
        <w:rPr>
          <w:bCs/>
          <w:color w:val="000000" w:themeColor="text1"/>
        </w:rPr>
        <w:t xml:space="preserve">A Képviselő-testület úgy dönt, hogy a </w:t>
      </w:r>
      <w:proofErr w:type="spellStart"/>
      <w:r w:rsidRPr="0074567E">
        <w:rPr>
          <w:bCs/>
          <w:color w:val="000000" w:themeColor="text1"/>
        </w:rPr>
        <w:t>DemNet</w:t>
      </w:r>
      <w:proofErr w:type="spellEnd"/>
      <w:r w:rsidRPr="0074567E">
        <w:rPr>
          <w:bCs/>
          <w:color w:val="000000" w:themeColor="text1"/>
        </w:rPr>
        <w:t xml:space="preserve"> Demokratikus Jogok Fejlesztéséért Alapítvánnyal (székhely: 1137 Budapest, Pozsonyi út 14., II/9., képviseli: Dr. Bördős Éva ügyvezető) </w:t>
      </w:r>
      <w:r w:rsidR="00652251">
        <w:rPr>
          <w:bCs/>
          <w:color w:val="000000" w:themeColor="text1"/>
        </w:rPr>
        <w:t>e</w:t>
      </w:r>
      <w:r w:rsidRPr="0074567E">
        <w:rPr>
          <w:bCs/>
          <w:color w:val="000000" w:themeColor="text1"/>
        </w:rPr>
        <w:t>gyüttműködési megállapodást köt</w:t>
      </w:r>
      <w:r w:rsidR="0007112A" w:rsidRPr="0074567E">
        <w:rPr>
          <w:bCs/>
          <w:color w:val="000000" w:themeColor="text1"/>
        </w:rPr>
        <w:t xml:space="preserve"> annak érdekében</w:t>
      </w:r>
      <w:r w:rsidRPr="0074567E">
        <w:rPr>
          <w:bCs/>
          <w:color w:val="000000" w:themeColor="text1"/>
        </w:rPr>
        <w:t>,</w:t>
      </w:r>
      <w:r w:rsidR="0007112A" w:rsidRPr="0074567E">
        <w:rPr>
          <w:bCs/>
          <w:color w:val="000000" w:themeColor="text1"/>
        </w:rPr>
        <w:t xml:space="preserve"> hogy </w:t>
      </w:r>
      <w:r w:rsidR="0074567E" w:rsidRPr="0074567E">
        <w:rPr>
          <w:color w:val="000000" w:themeColor="text1"/>
        </w:rPr>
        <w:t>Alapítvány közreműködésével, a közösségi tanács módszertanával hatékonyan bevonják a kerület lakosságát a kerület jövőjét érintő</w:t>
      </w:r>
      <w:r w:rsidR="0074567E" w:rsidRPr="0074567E">
        <w:rPr>
          <w:bCs/>
          <w:color w:val="000000" w:themeColor="text1"/>
        </w:rPr>
        <w:t xml:space="preserve"> </w:t>
      </w:r>
      <w:r w:rsidR="0074567E" w:rsidRPr="0074567E">
        <w:rPr>
          <w:color w:val="000000" w:themeColor="text1"/>
        </w:rPr>
        <w:t>helyi településrendezési, településfejlesztési feladatok megtervezésébe és annak társadalmi egyeztetésébe.</w:t>
      </w:r>
    </w:p>
    <w:p w14:paraId="178A485A" w14:textId="77777777" w:rsidR="0074567E" w:rsidRPr="0074567E" w:rsidRDefault="0074567E" w:rsidP="00E70567">
      <w:pPr>
        <w:tabs>
          <w:tab w:val="center" w:pos="6804"/>
        </w:tabs>
        <w:jc w:val="both"/>
        <w:rPr>
          <w:bCs/>
          <w:color w:val="000000" w:themeColor="text1"/>
        </w:rPr>
      </w:pPr>
    </w:p>
    <w:p w14:paraId="09A32923" w14:textId="52B4E71F" w:rsidR="00E70567" w:rsidRPr="0074567E" w:rsidRDefault="00B63728" w:rsidP="00E70567">
      <w:pPr>
        <w:tabs>
          <w:tab w:val="center" w:pos="6804"/>
        </w:tabs>
        <w:jc w:val="both"/>
        <w:rPr>
          <w:bCs/>
          <w:color w:val="000000" w:themeColor="text1"/>
        </w:rPr>
      </w:pPr>
      <w:r w:rsidRPr="0074567E">
        <w:rPr>
          <w:bCs/>
          <w:color w:val="000000" w:themeColor="text1"/>
        </w:rPr>
        <w:t xml:space="preserve">A Képviselő-testület </w:t>
      </w:r>
      <w:r w:rsidR="00E70567" w:rsidRPr="0074567E">
        <w:rPr>
          <w:bCs/>
          <w:color w:val="000000" w:themeColor="text1"/>
        </w:rPr>
        <w:t>felhatalmazza a Polgármestert</w:t>
      </w:r>
      <w:r w:rsidRPr="0074567E">
        <w:rPr>
          <w:bCs/>
          <w:color w:val="000000" w:themeColor="text1"/>
        </w:rPr>
        <w:t xml:space="preserve"> a határozati javaslat mellékletét képező</w:t>
      </w:r>
      <w:r w:rsidR="00E70567" w:rsidRPr="0074567E">
        <w:rPr>
          <w:bCs/>
          <w:color w:val="000000" w:themeColor="text1"/>
        </w:rPr>
        <w:t xml:space="preserve"> Megállapodás aláírására. </w:t>
      </w:r>
    </w:p>
    <w:p w14:paraId="059AFE6D" w14:textId="77777777" w:rsidR="00E70567" w:rsidRPr="0074567E" w:rsidRDefault="00E70567" w:rsidP="00E70567">
      <w:pPr>
        <w:tabs>
          <w:tab w:val="center" w:pos="6804"/>
        </w:tabs>
        <w:jc w:val="both"/>
        <w:rPr>
          <w:bCs/>
          <w:color w:val="000000" w:themeColor="text1"/>
        </w:rPr>
      </w:pPr>
    </w:p>
    <w:p w14:paraId="536DE846" w14:textId="7C020F3C" w:rsidR="00E70567" w:rsidRPr="0074567E" w:rsidRDefault="00E70567" w:rsidP="00E70567">
      <w:pPr>
        <w:tabs>
          <w:tab w:val="center" w:pos="6804"/>
        </w:tabs>
        <w:jc w:val="both"/>
        <w:rPr>
          <w:bCs/>
          <w:color w:val="000000" w:themeColor="text1"/>
        </w:rPr>
      </w:pPr>
      <w:r w:rsidRPr="0074567E">
        <w:rPr>
          <w:b/>
          <w:bCs/>
          <w:color w:val="000000" w:themeColor="text1"/>
        </w:rPr>
        <w:t>Felelős:</w:t>
      </w:r>
      <w:r w:rsidRPr="0074567E">
        <w:rPr>
          <w:bCs/>
          <w:color w:val="000000" w:themeColor="text1"/>
        </w:rPr>
        <w:t xml:space="preserve"> Polgármester</w:t>
      </w:r>
    </w:p>
    <w:p w14:paraId="5A34EB8B" w14:textId="4923BD10" w:rsidR="00E70567" w:rsidRPr="0074567E" w:rsidRDefault="00E70567" w:rsidP="00E70567">
      <w:pPr>
        <w:tabs>
          <w:tab w:val="center" w:pos="6804"/>
        </w:tabs>
        <w:jc w:val="both"/>
        <w:rPr>
          <w:bCs/>
          <w:color w:val="000000" w:themeColor="text1"/>
        </w:rPr>
      </w:pPr>
      <w:r w:rsidRPr="0074567E">
        <w:rPr>
          <w:b/>
          <w:bCs/>
          <w:color w:val="000000" w:themeColor="text1"/>
        </w:rPr>
        <w:t>Határidő:</w:t>
      </w:r>
      <w:r w:rsidRPr="0074567E">
        <w:rPr>
          <w:bCs/>
          <w:color w:val="000000" w:themeColor="text1"/>
        </w:rPr>
        <w:t xml:space="preserve"> </w:t>
      </w:r>
      <w:r w:rsidR="00B63728" w:rsidRPr="0074567E">
        <w:rPr>
          <w:bCs/>
          <w:color w:val="000000" w:themeColor="text1"/>
        </w:rPr>
        <w:t>2022. december 31.</w:t>
      </w:r>
      <w:r w:rsidRPr="0074567E">
        <w:rPr>
          <w:bCs/>
          <w:color w:val="000000" w:themeColor="text1"/>
        </w:rPr>
        <w:t xml:space="preserve"> </w:t>
      </w:r>
    </w:p>
    <w:p w14:paraId="532A3BB3" w14:textId="77777777" w:rsidR="0074567E" w:rsidRPr="0074567E" w:rsidRDefault="0074567E" w:rsidP="0074567E">
      <w:pPr>
        <w:jc w:val="both"/>
        <w:rPr>
          <w:color w:val="000000" w:themeColor="text1"/>
        </w:rPr>
      </w:pPr>
    </w:p>
    <w:p w14:paraId="625C9B17" w14:textId="7B18EF64" w:rsidR="00E70567" w:rsidRPr="0074567E" w:rsidRDefault="00E70567" w:rsidP="00E70567">
      <w:pPr>
        <w:tabs>
          <w:tab w:val="center" w:pos="6804"/>
        </w:tabs>
        <w:jc w:val="both"/>
        <w:rPr>
          <w:bCs/>
          <w:i/>
          <w:iCs/>
          <w:color w:val="000000" w:themeColor="text1"/>
        </w:rPr>
      </w:pPr>
      <w:r w:rsidRPr="0074567E">
        <w:rPr>
          <w:bCs/>
          <w:i/>
          <w:iCs/>
          <w:color w:val="000000" w:themeColor="text1"/>
        </w:rPr>
        <w:t>A határozati javaslat elfogadásához egyszerű többségű szavazati arány szükséges.</w:t>
      </w:r>
    </w:p>
    <w:p w14:paraId="71E5711C" w14:textId="0A312767" w:rsidR="00B63728" w:rsidRPr="0074567E" w:rsidRDefault="00B63728" w:rsidP="00E70567">
      <w:pPr>
        <w:tabs>
          <w:tab w:val="center" w:pos="6804"/>
        </w:tabs>
        <w:jc w:val="both"/>
        <w:rPr>
          <w:bCs/>
          <w:i/>
          <w:iCs/>
          <w:color w:val="000000" w:themeColor="text1"/>
        </w:rPr>
      </w:pPr>
      <w:bookmarkStart w:id="0" w:name="_GoBack"/>
      <w:bookmarkEnd w:id="0"/>
    </w:p>
    <w:sectPr w:rsidR="00B63728" w:rsidRPr="0074567E" w:rsidSect="0057251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1F8FE" w14:textId="77777777" w:rsidR="00194F05" w:rsidRDefault="00194F05">
      <w:r>
        <w:separator/>
      </w:r>
    </w:p>
  </w:endnote>
  <w:endnote w:type="continuationSeparator" w:id="0">
    <w:p w14:paraId="42C60FC6" w14:textId="77777777" w:rsidR="00194F05" w:rsidRDefault="00194F05">
      <w:r>
        <w:continuationSeparator/>
      </w:r>
    </w:p>
  </w:endnote>
  <w:endnote w:type="continuationNotice" w:id="1">
    <w:p w14:paraId="21066E35" w14:textId="77777777" w:rsidR="00194F05" w:rsidRDefault="00194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47CC" w14:textId="77777777" w:rsidR="00E505F9" w:rsidRDefault="00BE4CF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D6E5A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9C43C" w14:textId="77777777" w:rsidR="00E505F9" w:rsidRDefault="00E505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6110A" w14:textId="77777777" w:rsidR="00194F05" w:rsidRDefault="00194F05">
      <w:r>
        <w:separator/>
      </w:r>
    </w:p>
  </w:footnote>
  <w:footnote w:type="continuationSeparator" w:id="0">
    <w:p w14:paraId="3D4F69B4" w14:textId="77777777" w:rsidR="00194F05" w:rsidRDefault="00194F05">
      <w:r>
        <w:continuationSeparator/>
      </w:r>
    </w:p>
  </w:footnote>
  <w:footnote w:type="continuationNotice" w:id="1">
    <w:p w14:paraId="7D6A3958" w14:textId="77777777" w:rsidR="00194F05" w:rsidRDefault="00194F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CFD3" w14:textId="0B13333D" w:rsidR="00E505F9" w:rsidRDefault="00BE4C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44CDF">
      <w:rPr>
        <w:rStyle w:val="Oldalszm"/>
        <w:noProof/>
      </w:rPr>
      <w:t>3</w:t>
    </w:r>
    <w:r>
      <w:rPr>
        <w:rStyle w:val="Oldalszm"/>
      </w:rPr>
      <w:fldChar w:fldCharType="end"/>
    </w:r>
  </w:p>
  <w:p w14:paraId="7E969E00" w14:textId="77777777" w:rsidR="00E505F9" w:rsidRDefault="00E505F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C4A2" w14:textId="77777777" w:rsidR="00E505F9" w:rsidRDefault="00E505F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2CA6D" w14:textId="77777777" w:rsidR="00E505F9" w:rsidRDefault="00E505F9">
    <w:pPr>
      <w:pStyle w:val="lfej"/>
      <w:jc w:val="center"/>
    </w:pPr>
  </w:p>
  <w:p w14:paraId="552CBB8C" w14:textId="77777777" w:rsidR="00E505F9" w:rsidRDefault="00E505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1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3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4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3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0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D6012"/>
    <w:multiLevelType w:val="hybridMultilevel"/>
    <w:tmpl w:val="DFD6BB1A"/>
    <w:lvl w:ilvl="0" w:tplc="45E60D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4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5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6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7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0"/>
  </w:num>
  <w:num w:numId="8">
    <w:abstractNumId w:val="26"/>
  </w:num>
  <w:num w:numId="9">
    <w:abstractNumId w:val="17"/>
  </w:num>
  <w:num w:numId="10">
    <w:abstractNumId w:val="37"/>
  </w:num>
  <w:num w:numId="11">
    <w:abstractNumId w:val="25"/>
  </w:num>
  <w:num w:numId="12">
    <w:abstractNumId w:val="42"/>
  </w:num>
  <w:num w:numId="13">
    <w:abstractNumId w:val="39"/>
  </w:num>
  <w:num w:numId="14">
    <w:abstractNumId w:val="29"/>
  </w:num>
  <w:num w:numId="15">
    <w:abstractNumId w:val="45"/>
  </w:num>
  <w:num w:numId="16">
    <w:abstractNumId w:val="16"/>
  </w:num>
  <w:num w:numId="17">
    <w:abstractNumId w:val="9"/>
  </w:num>
  <w:num w:numId="18">
    <w:abstractNumId w:val="22"/>
  </w:num>
  <w:num w:numId="19">
    <w:abstractNumId w:val="4"/>
  </w:num>
  <w:num w:numId="20">
    <w:abstractNumId w:val="33"/>
  </w:num>
  <w:num w:numId="21">
    <w:abstractNumId w:val="44"/>
  </w:num>
  <w:num w:numId="22">
    <w:abstractNumId w:val="3"/>
  </w:num>
  <w:num w:numId="23">
    <w:abstractNumId w:val="1"/>
  </w:num>
  <w:num w:numId="24">
    <w:abstractNumId w:val="13"/>
  </w:num>
  <w:num w:numId="25">
    <w:abstractNumId w:val="7"/>
  </w:num>
  <w:num w:numId="26">
    <w:abstractNumId w:val="32"/>
  </w:num>
  <w:num w:numId="27">
    <w:abstractNumId w:val="19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9"/>
  </w:num>
  <w:num w:numId="31">
    <w:abstractNumId w:val="24"/>
  </w:num>
  <w:num w:numId="32">
    <w:abstractNumId w:val="6"/>
  </w:num>
  <w:num w:numId="33">
    <w:abstractNumId w:val="40"/>
  </w:num>
  <w:num w:numId="34">
    <w:abstractNumId w:val="28"/>
  </w:num>
  <w:num w:numId="35">
    <w:abstractNumId w:val="31"/>
  </w:num>
  <w:num w:numId="36">
    <w:abstractNumId w:val="5"/>
  </w:num>
  <w:num w:numId="37">
    <w:abstractNumId w:val="2"/>
  </w:num>
  <w:num w:numId="38">
    <w:abstractNumId w:val="34"/>
  </w:num>
  <w:num w:numId="39">
    <w:abstractNumId w:val="27"/>
  </w:num>
  <w:num w:numId="40">
    <w:abstractNumId w:val="0"/>
  </w:num>
  <w:num w:numId="41">
    <w:abstractNumId w:val="46"/>
  </w:num>
  <w:num w:numId="42">
    <w:abstractNumId w:val="8"/>
  </w:num>
  <w:num w:numId="43">
    <w:abstractNumId w:val="20"/>
  </w:num>
  <w:num w:numId="44">
    <w:abstractNumId w:val="11"/>
  </w:num>
  <w:num w:numId="45">
    <w:abstractNumId w:val="23"/>
  </w:num>
  <w:num w:numId="46">
    <w:abstractNumId w:val="18"/>
  </w:num>
  <w:num w:numId="47">
    <w:abstractNumId w:val="21"/>
  </w:num>
  <w:num w:numId="48">
    <w:abstractNumId w:val="48"/>
  </w:num>
  <w:num w:numId="49">
    <w:abstractNumId w:val="47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F9"/>
    <w:rsid w:val="0003364B"/>
    <w:rsid w:val="000418BB"/>
    <w:rsid w:val="00050EFC"/>
    <w:rsid w:val="0007112A"/>
    <w:rsid w:val="000C3C9D"/>
    <w:rsid w:val="000E0D6B"/>
    <w:rsid w:val="000E10ED"/>
    <w:rsid w:val="000E30E3"/>
    <w:rsid w:val="000F7022"/>
    <w:rsid w:val="001128F4"/>
    <w:rsid w:val="001574DB"/>
    <w:rsid w:val="001630F1"/>
    <w:rsid w:val="00164A00"/>
    <w:rsid w:val="001711D3"/>
    <w:rsid w:val="001755C2"/>
    <w:rsid w:val="00185826"/>
    <w:rsid w:val="00192826"/>
    <w:rsid w:val="00194F05"/>
    <w:rsid w:val="00196FF9"/>
    <w:rsid w:val="001A6BDE"/>
    <w:rsid w:val="001E23E3"/>
    <w:rsid w:val="0022276B"/>
    <w:rsid w:val="00225557"/>
    <w:rsid w:val="00241986"/>
    <w:rsid w:val="002512AD"/>
    <w:rsid w:val="00276AE7"/>
    <w:rsid w:val="002829CE"/>
    <w:rsid w:val="00296A74"/>
    <w:rsid w:val="002C0C44"/>
    <w:rsid w:val="002C0D4E"/>
    <w:rsid w:val="002E1E46"/>
    <w:rsid w:val="00307058"/>
    <w:rsid w:val="0031518D"/>
    <w:rsid w:val="00322744"/>
    <w:rsid w:val="00337F7F"/>
    <w:rsid w:val="003414A1"/>
    <w:rsid w:val="00394841"/>
    <w:rsid w:val="0039558B"/>
    <w:rsid w:val="00395D1F"/>
    <w:rsid w:val="003E145B"/>
    <w:rsid w:val="003E2E24"/>
    <w:rsid w:val="003E6531"/>
    <w:rsid w:val="003F33FA"/>
    <w:rsid w:val="00423CB6"/>
    <w:rsid w:val="00441C08"/>
    <w:rsid w:val="0046609F"/>
    <w:rsid w:val="004874A5"/>
    <w:rsid w:val="004A3AEA"/>
    <w:rsid w:val="004B56FA"/>
    <w:rsid w:val="004D14DE"/>
    <w:rsid w:val="004E1C84"/>
    <w:rsid w:val="004F4710"/>
    <w:rsid w:val="004F7545"/>
    <w:rsid w:val="00503428"/>
    <w:rsid w:val="00543327"/>
    <w:rsid w:val="00572513"/>
    <w:rsid w:val="005D6E5A"/>
    <w:rsid w:val="005F52E4"/>
    <w:rsid w:val="00600854"/>
    <w:rsid w:val="006415AC"/>
    <w:rsid w:val="00652251"/>
    <w:rsid w:val="006651FD"/>
    <w:rsid w:val="006709E0"/>
    <w:rsid w:val="006877DC"/>
    <w:rsid w:val="006A0A31"/>
    <w:rsid w:val="006B0C32"/>
    <w:rsid w:val="006D67FC"/>
    <w:rsid w:val="006F0C13"/>
    <w:rsid w:val="006F399C"/>
    <w:rsid w:val="00732139"/>
    <w:rsid w:val="0074567E"/>
    <w:rsid w:val="007839CA"/>
    <w:rsid w:val="007C5F08"/>
    <w:rsid w:val="007D033F"/>
    <w:rsid w:val="007E010A"/>
    <w:rsid w:val="008061BA"/>
    <w:rsid w:val="00815F95"/>
    <w:rsid w:val="0083188C"/>
    <w:rsid w:val="008949C5"/>
    <w:rsid w:val="008B5EAA"/>
    <w:rsid w:val="008D066A"/>
    <w:rsid w:val="00944CDF"/>
    <w:rsid w:val="009C1BCF"/>
    <w:rsid w:val="009D6233"/>
    <w:rsid w:val="00A71D31"/>
    <w:rsid w:val="00A924F3"/>
    <w:rsid w:val="00AA0888"/>
    <w:rsid w:val="00AC1F06"/>
    <w:rsid w:val="00B00C78"/>
    <w:rsid w:val="00B42D95"/>
    <w:rsid w:val="00B63728"/>
    <w:rsid w:val="00B93698"/>
    <w:rsid w:val="00BA7C27"/>
    <w:rsid w:val="00BE4CF4"/>
    <w:rsid w:val="00C21D85"/>
    <w:rsid w:val="00C528E1"/>
    <w:rsid w:val="00C57359"/>
    <w:rsid w:val="00CD132C"/>
    <w:rsid w:val="00CE5BA4"/>
    <w:rsid w:val="00CE71A9"/>
    <w:rsid w:val="00CF6DB8"/>
    <w:rsid w:val="00CF7D75"/>
    <w:rsid w:val="00D239AF"/>
    <w:rsid w:val="00D41DCA"/>
    <w:rsid w:val="00D5147A"/>
    <w:rsid w:val="00D556D6"/>
    <w:rsid w:val="00D61810"/>
    <w:rsid w:val="00D80547"/>
    <w:rsid w:val="00D817C9"/>
    <w:rsid w:val="00D8340E"/>
    <w:rsid w:val="00D96666"/>
    <w:rsid w:val="00DA15AD"/>
    <w:rsid w:val="00DC1405"/>
    <w:rsid w:val="00DD60D3"/>
    <w:rsid w:val="00E1610E"/>
    <w:rsid w:val="00E26431"/>
    <w:rsid w:val="00E44881"/>
    <w:rsid w:val="00E505F9"/>
    <w:rsid w:val="00E70567"/>
    <w:rsid w:val="00E84962"/>
    <w:rsid w:val="00EA3CE5"/>
    <w:rsid w:val="00EA51C7"/>
    <w:rsid w:val="00F010D5"/>
    <w:rsid w:val="00F014D9"/>
    <w:rsid w:val="00F12553"/>
    <w:rsid w:val="00F5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7C55E4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Pr>
      <w:sz w:val="24"/>
      <w:lang w:val="hu-HU" w:eastAsia="ar-SA" w:bidi="ar-SA"/>
    </w:rPr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</w:style>
  <w:style w:type="paragraph" w:styleId="Vltozat">
    <w:name w:val="Revision"/>
    <w:hidden/>
    <w:uiPriority w:val="99"/>
    <w:semiHidden/>
    <w:rPr>
      <w:sz w:val="24"/>
      <w:szCs w:val="24"/>
    </w:rPr>
  </w:style>
  <w:style w:type="character" w:customStyle="1" w:styleId="Cmsor2Char">
    <w:name w:val="Címsor 2 Char"/>
    <w:link w:val="Cmsor2"/>
    <w:rPr>
      <w:b/>
      <w:bCs/>
      <w:sz w:val="24"/>
      <w:lang w:eastAsia="ar-SA"/>
    </w:rPr>
  </w:style>
  <w:style w:type="paragraph" w:customStyle="1" w:styleId="trobekezdes">
    <w:name w:val="tro_bekezdes"/>
    <w:basedOn w:val="Norml"/>
    <w:pPr>
      <w:spacing w:after="120"/>
      <w:jc w:val="both"/>
    </w:pPr>
    <w:rPr>
      <w:szCs w:val="20"/>
      <w:lang w:eastAsia="en-US"/>
    </w:rPr>
  </w:style>
  <w:style w:type="paragraph" w:styleId="Szvegtrzs">
    <w:name w:val="Body Text"/>
    <w:basedOn w:val="Norml"/>
    <w:link w:val="SzvegtrzsChar"/>
    <w:pPr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Pr>
      <w:rFonts w:eastAsia="Noto Sans CJK SC Regular" w:cs="FreeSans"/>
      <w:kern w:val="2"/>
      <w:sz w:val="24"/>
      <w:szCs w:val="24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rsid w:val="00F522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522EA"/>
    <w:rPr>
      <w:b/>
      <w:bCs/>
    </w:rPr>
  </w:style>
  <w:style w:type="paragraph" w:styleId="Cm">
    <w:name w:val="Title"/>
    <w:basedOn w:val="Norml"/>
    <w:link w:val="CmChar"/>
    <w:qFormat/>
    <w:rsid w:val="00DD60D3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DD60D3"/>
    <w:rPr>
      <w:b/>
      <w:bCs/>
      <w:sz w:val="26"/>
      <w:szCs w:val="24"/>
      <w:lang w:val="x-none" w:eastAsia="x-none"/>
    </w:rPr>
  </w:style>
  <w:style w:type="paragraph" w:customStyle="1" w:styleId="trobekezdes0">
    <w:name w:val="tro_bekezdes_0"/>
    <w:basedOn w:val="trobekezdes"/>
    <w:qFormat/>
    <w:rsid w:val="00DD60D3"/>
    <w:pPr>
      <w:spacing w:after="0"/>
    </w:pPr>
  </w:style>
  <w:style w:type="paragraph" w:customStyle="1" w:styleId="tkvkbekezdes">
    <w:name w:val="tkvk_bekezdes"/>
    <w:basedOn w:val="Norml"/>
    <w:rsid w:val="00DD60D3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DD60D3"/>
    <w:pPr>
      <w:jc w:val="center"/>
    </w:pPr>
  </w:style>
  <w:style w:type="paragraph" w:customStyle="1" w:styleId="trodontes">
    <w:name w:val="tro_dontes"/>
    <w:basedOn w:val="tkvkbekezdes"/>
    <w:next w:val="tkvkbekezdes"/>
    <w:rsid w:val="00DD60D3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DD60D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41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u.wikipedia.org/wiki/Csopor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9749-706F-4B3B-A7D5-00D6DDD30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7389B-C280-4719-B9BE-24239EF924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FF305E-63E9-4D3E-9281-401B2700E4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EEB2C8-39E3-4140-B067-68C85F3303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365604-42E0-4FF1-8299-EEA8C822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986</Words>
  <Characters>7763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7</cp:revision>
  <cp:lastPrinted>2022-12-06T13:00:00Z</cp:lastPrinted>
  <dcterms:created xsi:type="dcterms:W3CDTF">2022-12-12T15:53:00Z</dcterms:created>
  <dcterms:modified xsi:type="dcterms:W3CDTF">2022-12-13T12:31:00Z</dcterms:modified>
</cp:coreProperties>
</file>