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>TÁJÉKOZTATÓ</w:t>
      </w:r>
    </w:p>
    <w:p w:rsidR="009B66BA" w:rsidRPr="00301165" w:rsidRDefault="009B66BA" w:rsidP="008E54C3">
      <w:pPr>
        <w:keepLines/>
        <w:ind w:left="-567"/>
        <w:jc w:val="both"/>
        <w:rPr>
          <w:b/>
          <w:noProof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CF475E">
        <w:rPr>
          <w:b/>
          <w:noProof/>
          <w:lang w:val="hu-HU" w:eastAsia="hu-HU"/>
        </w:rPr>
        <w:t xml:space="preserve">A Képviselő-testület </w:t>
      </w:r>
      <w:r w:rsidR="00E53554" w:rsidRPr="00CF475E">
        <w:rPr>
          <w:b/>
          <w:noProof/>
          <w:lang w:val="hu-HU" w:eastAsia="hu-HU"/>
        </w:rPr>
        <w:t>tagjai számára</w:t>
      </w:r>
    </w:p>
    <w:p w:rsidR="008E54C3" w:rsidRDefault="008E54C3" w:rsidP="008E54C3">
      <w:pPr>
        <w:keepLines/>
        <w:ind w:right="111"/>
        <w:jc w:val="both"/>
        <w:rPr>
          <w:b/>
          <w:noProof/>
          <w:lang w:val="hu-HU" w:eastAsia="hu-HU"/>
        </w:rPr>
      </w:pPr>
    </w:p>
    <w:p w:rsidR="008E54C3" w:rsidRPr="00D20D2F" w:rsidRDefault="008E54C3" w:rsidP="00D20D2F">
      <w:pPr>
        <w:keepLines/>
        <w:ind w:left="-567" w:right="111"/>
        <w:jc w:val="both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 xml:space="preserve">A </w:t>
      </w:r>
      <w:r w:rsidR="009A45D6">
        <w:rPr>
          <w:b/>
          <w:noProof/>
          <w:lang w:val="hu-HU" w:eastAsia="hu-HU"/>
        </w:rPr>
        <w:t>2022</w:t>
      </w:r>
      <w:r w:rsidR="00BF1B3C">
        <w:rPr>
          <w:b/>
          <w:noProof/>
          <w:lang w:val="hu-HU" w:eastAsia="hu-HU"/>
        </w:rPr>
        <w:t xml:space="preserve">. </w:t>
      </w:r>
      <w:r w:rsidR="003D411F">
        <w:rPr>
          <w:b/>
          <w:noProof/>
          <w:lang w:val="hu-HU" w:eastAsia="hu-HU"/>
        </w:rPr>
        <w:t>október 20</w:t>
      </w:r>
      <w:r w:rsidR="000F10FE">
        <w:rPr>
          <w:b/>
          <w:noProof/>
          <w:lang w:val="hu-HU" w:eastAsia="hu-HU"/>
        </w:rPr>
        <w:t>.</w:t>
      </w:r>
      <w:r w:rsidR="00E53554" w:rsidRPr="00301165">
        <w:rPr>
          <w:b/>
          <w:noProof/>
          <w:lang w:val="hu-HU" w:eastAsia="hu-HU"/>
        </w:rPr>
        <w:t xml:space="preserve"> </w:t>
      </w:r>
      <w:r w:rsidR="00836035">
        <w:rPr>
          <w:b/>
          <w:noProof/>
          <w:lang w:val="hu-HU" w:eastAsia="hu-HU"/>
        </w:rPr>
        <w:t>– 2022</w:t>
      </w:r>
      <w:r w:rsidR="007B6D6B">
        <w:rPr>
          <w:b/>
          <w:noProof/>
          <w:lang w:val="hu-HU" w:eastAsia="hu-HU"/>
        </w:rPr>
        <w:t xml:space="preserve">. </w:t>
      </w:r>
      <w:r w:rsidR="003D411F">
        <w:rPr>
          <w:b/>
          <w:noProof/>
          <w:lang w:val="hu-HU" w:eastAsia="hu-HU"/>
        </w:rPr>
        <w:t xml:space="preserve">november </w:t>
      </w:r>
      <w:r w:rsidR="007F6F05">
        <w:rPr>
          <w:b/>
          <w:noProof/>
          <w:lang w:val="hu-HU" w:eastAsia="hu-HU"/>
        </w:rPr>
        <w:t>1</w:t>
      </w:r>
      <w:r w:rsidR="003A10CD">
        <w:rPr>
          <w:b/>
          <w:noProof/>
          <w:lang w:val="hu-HU" w:eastAsia="hu-HU"/>
        </w:rPr>
        <w:t>6</w:t>
      </w:r>
      <w:r w:rsidR="009001F6" w:rsidRPr="00EB7154">
        <w:rPr>
          <w:b/>
          <w:noProof/>
          <w:lang w:val="hu-HU" w:eastAsia="hu-HU"/>
        </w:rPr>
        <w:t>.</w:t>
      </w:r>
      <w:r w:rsidR="009001F6">
        <w:rPr>
          <w:b/>
          <w:noProof/>
          <w:lang w:val="hu-HU" w:eastAsia="hu-HU"/>
        </w:rPr>
        <w:t xml:space="preserve"> </w:t>
      </w:r>
      <w:r w:rsidRPr="00301165">
        <w:rPr>
          <w:b/>
          <w:noProof/>
          <w:lang w:val="hu-HU" w:eastAsia="hu-HU"/>
        </w:rPr>
        <w:t>napja között megjelent, az önkormányzat feladat- és hatáskörét érintő, valamint közérdeklődésre számot tartó jogszabályokról, közleményekről.</w:t>
      </w:r>
    </w:p>
    <w:p w:rsidR="000F6770" w:rsidRDefault="000F6770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331B15" w:rsidRDefault="00720195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720195">
        <w:rPr>
          <w:noProof/>
          <w:color w:val="000000"/>
          <w:lang w:val="hu-HU" w:eastAsia="hu-HU"/>
        </w:rPr>
        <w:t>A Kormány 396/2022. (X. 20.) Korm. rendelete</w:t>
      </w:r>
      <w:r>
        <w:rPr>
          <w:noProof/>
          <w:color w:val="000000"/>
          <w:lang w:val="hu-HU" w:eastAsia="hu-HU"/>
        </w:rPr>
        <w:t xml:space="preserve"> </w:t>
      </w:r>
      <w:r w:rsidRPr="00720195">
        <w:rPr>
          <w:noProof/>
          <w:color w:val="000000"/>
          <w:lang w:val="hu-HU" w:eastAsia="hu-HU"/>
        </w:rPr>
        <w:t>a különleges földgázkészlet létrehozásáról szóló 260/2022. (VII. 21.) Korm. rendelet módosításáról</w:t>
      </w:r>
    </w:p>
    <w:p w:rsidR="00720195" w:rsidRPr="00720195" w:rsidRDefault="00720195" w:rsidP="008E54C3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720195">
        <w:rPr>
          <w:i/>
          <w:noProof/>
          <w:color w:val="000000"/>
          <w:lang w:val="hu-HU" w:eastAsia="hu-HU"/>
        </w:rPr>
        <w:t>(megjelent: 169. számú Magyar Közlönyben)</w:t>
      </w:r>
    </w:p>
    <w:p w:rsidR="00331B15" w:rsidRDefault="00331B15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4A22D7" w:rsidRDefault="004A22D7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>
        <w:rPr>
          <w:noProof/>
          <w:color w:val="000000"/>
          <w:lang w:val="hu-HU" w:eastAsia="hu-HU"/>
        </w:rPr>
        <w:t xml:space="preserve">A Kormány </w:t>
      </w:r>
      <w:r w:rsidRPr="004A22D7">
        <w:rPr>
          <w:noProof/>
          <w:color w:val="000000"/>
          <w:lang w:val="hu-HU" w:eastAsia="hu-HU"/>
        </w:rPr>
        <w:t>402/2022. (X. 24.) Korm. rendelete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a polgári védelmi kötelezettségről</w:t>
      </w:r>
    </w:p>
    <w:p w:rsidR="004A22D7" w:rsidRPr="004A22D7" w:rsidRDefault="004A22D7" w:rsidP="008E54C3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A22D7">
        <w:rPr>
          <w:i/>
          <w:noProof/>
          <w:color w:val="000000"/>
          <w:lang w:val="hu-HU" w:eastAsia="hu-HU"/>
        </w:rPr>
        <w:t>(megjelent: 171. számú Magyar Közlönyben)</w:t>
      </w:r>
    </w:p>
    <w:p w:rsidR="004A22D7" w:rsidRDefault="004A22D7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4A22D7" w:rsidRDefault="004A22D7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4A22D7">
        <w:rPr>
          <w:noProof/>
          <w:color w:val="000000"/>
          <w:lang w:val="hu-HU" w:eastAsia="hu-HU"/>
        </w:rPr>
        <w:t>A Kormány 408/2022. (X. 24.) Korm. rendelete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egyes védelmi és biztonsági tevékenységekkel kapcsolatos belügyi tárgyú kormányrendeletek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módosításáról</w:t>
      </w:r>
    </w:p>
    <w:p w:rsidR="004A22D7" w:rsidRPr="004A22D7" w:rsidRDefault="004A22D7" w:rsidP="004A22D7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A22D7">
        <w:rPr>
          <w:i/>
          <w:noProof/>
          <w:color w:val="000000"/>
          <w:lang w:val="hu-HU" w:eastAsia="hu-HU"/>
        </w:rPr>
        <w:t>(megjelent: 171. számú Magyar Közlönyben)</w:t>
      </w:r>
    </w:p>
    <w:p w:rsidR="004A22D7" w:rsidRDefault="004A22D7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4A22D7" w:rsidRDefault="004A22D7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4A22D7">
        <w:rPr>
          <w:noProof/>
          <w:color w:val="000000"/>
          <w:lang w:val="hu-HU" w:eastAsia="hu-HU"/>
        </w:rPr>
        <w:t>Az igazságügyi miniszter 21/2022. (X. 24.) IM rendelete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a nemzetiségi önkormányzat képviselő-testülete, közgyűlése feloszlásának kimondása, illetve feloszlatása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miatt tartandó időközi választás költségei megelőlegezésének részletes szabályairól</w:t>
      </w:r>
    </w:p>
    <w:p w:rsidR="004A22D7" w:rsidRPr="004A22D7" w:rsidRDefault="004A22D7" w:rsidP="004A22D7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A22D7">
        <w:rPr>
          <w:i/>
          <w:noProof/>
          <w:color w:val="000000"/>
          <w:lang w:val="hu-HU" w:eastAsia="hu-HU"/>
        </w:rPr>
        <w:t>(megjelent: 171. számú Magyar Közlönyben)</w:t>
      </w:r>
    </w:p>
    <w:p w:rsidR="004A22D7" w:rsidRDefault="004A22D7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4A22D7" w:rsidRPr="004A22D7" w:rsidRDefault="004A22D7" w:rsidP="004A22D7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A22D7">
        <w:rPr>
          <w:noProof/>
          <w:color w:val="000000"/>
          <w:lang w:val="hu-HU" w:eastAsia="hu-HU"/>
        </w:rPr>
        <w:t>Az igazságügyi miniszter 22/2022. (X. 24.) IM rendelete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a helyi önkormányzati képviselők és polgármesterek időközi választása, a nemzetiségi önkormányzati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képviselők időközi választása, valamint a helyi népszavazások költségeinek normatíváiról, tételeiről,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elszámolási és belső ellenőrzési rendjéről szóló 6/2021. (VIII. 31.) IM rendelet módosításáról</w:t>
      </w:r>
      <w:r w:rsidRPr="004A22D7">
        <w:rPr>
          <w:noProof/>
          <w:color w:val="000000"/>
          <w:lang w:val="hu-HU" w:eastAsia="hu-HU"/>
        </w:rPr>
        <w:cr/>
      </w:r>
      <w:r w:rsidRPr="004A22D7">
        <w:rPr>
          <w:i/>
          <w:noProof/>
          <w:color w:val="000000"/>
          <w:lang w:val="hu-HU" w:eastAsia="hu-HU"/>
        </w:rPr>
        <w:t>(megjelent: 171. számú Magyar Közlönyben)</w:t>
      </w:r>
    </w:p>
    <w:p w:rsidR="004A22D7" w:rsidRDefault="004A22D7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4A22D7" w:rsidRDefault="004A22D7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4A22D7">
        <w:rPr>
          <w:noProof/>
          <w:color w:val="000000"/>
          <w:lang w:val="hu-HU" w:eastAsia="hu-HU"/>
        </w:rPr>
        <w:t>Az igazságügyi miniszter 23/2022. (X. 24.) IM rendelete</w:t>
      </w:r>
      <w:r>
        <w:rPr>
          <w:noProof/>
          <w:color w:val="000000"/>
          <w:lang w:val="hu-HU" w:eastAsia="hu-HU"/>
        </w:rPr>
        <w:t xml:space="preserve"> </w:t>
      </w:r>
      <w:r w:rsidRPr="004A22D7">
        <w:rPr>
          <w:noProof/>
          <w:color w:val="000000"/>
          <w:lang w:val="hu-HU" w:eastAsia="hu-HU"/>
        </w:rPr>
        <w:t>egyes választási tárgyú miniszteri rendeletek módosításáról</w:t>
      </w:r>
    </w:p>
    <w:p w:rsidR="004A22D7" w:rsidRPr="004A22D7" w:rsidRDefault="004A22D7" w:rsidP="004A22D7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A22D7">
        <w:rPr>
          <w:i/>
          <w:noProof/>
          <w:color w:val="000000"/>
          <w:lang w:val="hu-HU" w:eastAsia="hu-HU"/>
        </w:rPr>
        <w:t>(megjelent: 171. számú Magyar Közlönyben)</w:t>
      </w:r>
    </w:p>
    <w:p w:rsidR="004A22D7" w:rsidRDefault="004A22D7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D87968" w:rsidRDefault="00D87968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>
        <w:rPr>
          <w:noProof/>
          <w:color w:val="000000"/>
          <w:lang w:val="hu-HU" w:eastAsia="hu-HU"/>
        </w:rPr>
        <w:t xml:space="preserve">A Kúria </w:t>
      </w:r>
      <w:r w:rsidRPr="00D87968">
        <w:rPr>
          <w:noProof/>
          <w:color w:val="000000"/>
          <w:lang w:val="hu-HU" w:eastAsia="hu-HU"/>
        </w:rPr>
        <w:t>Knk.V.39.522/2022/2. számú</w:t>
      </w:r>
      <w:r>
        <w:rPr>
          <w:noProof/>
          <w:color w:val="000000"/>
          <w:lang w:val="hu-HU" w:eastAsia="hu-HU"/>
        </w:rPr>
        <w:t xml:space="preserve"> </w:t>
      </w:r>
      <w:r w:rsidRPr="00D87968">
        <w:rPr>
          <w:noProof/>
          <w:color w:val="000000"/>
          <w:lang w:val="hu-HU" w:eastAsia="hu-HU"/>
        </w:rPr>
        <w:t>népszavazási ügyben hozott végzése</w:t>
      </w:r>
    </w:p>
    <w:p w:rsidR="00D87968" w:rsidRPr="00D87968" w:rsidRDefault="00D87968" w:rsidP="004A22D7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D87968">
        <w:rPr>
          <w:i/>
          <w:noProof/>
          <w:color w:val="000000"/>
          <w:lang w:val="hu-HU" w:eastAsia="hu-HU"/>
        </w:rPr>
        <w:t>(megjelent: 172. számú Magyar Közlönyben)</w:t>
      </w:r>
    </w:p>
    <w:p w:rsidR="00D87968" w:rsidRDefault="00D87968" w:rsidP="004A22D7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3725C6" w:rsidRPr="003725C6" w:rsidRDefault="003725C6" w:rsidP="003725C6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3725C6">
        <w:rPr>
          <w:i/>
          <w:noProof/>
          <w:color w:val="000000"/>
          <w:lang w:val="hu-HU" w:eastAsia="hu-HU"/>
        </w:rPr>
        <w:t>A Kormány 419/2022. (X. 27.) Korm. rendelete az Ukrajna területén fennálló fegyveres konfliktusra, illetve humanitárius katasztrófára tekintettel, valamint ezek magyarországi következményeinek az elhárítása érdekében kihirdetett veszélyhelyzet során az egyes sportlétesítmények üzemeltetésének felfüggesztésével összefüggő veszélyhelyzeti szabályokról</w:t>
      </w:r>
    </w:p>
    <w:p w:rsidR="003725C6" w:rsidRPr="003725C6" w:rsidRDefault="003725C6" w:rsidP="003725C6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3725C6">
        <w:rPr>
          <w:i/>
          <w:noProof/>
          <w:color w:val="000000"/>
          <w:lang w:val="hu-HU" w:eastAsia="hu-HU"/>
        </w:rPr>
        <w:t>(megjelent: 174. számú Magyar Közlönyben)</w:t>
      </w:r>
    </w:p>
    <w:p w:rsidR="003725C6" w:rsidRDefault="003725C6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DF0B99" w:rsidRPr="00316453" w:rsidRDefault="00DF0B99" w:rsidP="00DF0B9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316453">
        <w:rPr>
          <w:i/>
          <w:noProof/>
          <w:color w:val="000000"/>
          <w:lang w:val="hu-HU" w:eastAsia="hu-HU"/>
        </w:rPr>
        <w:t>A Kormány 423/2022. (X. 28.) Korm. rendelete az Ukrajna területén fennálló fegyveres konfliktusra, illetve humanitárius katasztrófára tekintettel, valamint ezek magyarországi következményeinek az elhárítása érdekében veszélyhelyzet kihirdetéséről és egyes veszélyhelyzeti szabályokról szóló 180/2022. (V. 24.) Korm. rendelettel kihirdetett veszélyhelyzet megszüntetéséről</w:t>
      </w:r>
    </w:p>
    <w:p w:rsidR="00DF0B99" w:rsidRPr="00FC61E9" w:rsidRDefault="00DF0B99" w:rsidP="00DF0B9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FC61E9">
        <w:rPr>
          <w:i/>
          <w:noProof/>
          <w:color w:val="000000"/>
          <w:lang w:val="hu-HU" w:eastAsia="hu-HU"/>
        </w:rPr>
        <w:lastRenderedPageBreak/>
        <w:t xml:space="preserve">(megjelent: </w:t>
      </w:r>
      <w:r w:rsidR="00FC61E9" w:rsidRPr="00FC61E9">
        <w:rPr>
          <w:i/>
          <w:noProof/>
          <w:color w:val="000000"/>
          <w:lang w:val="hu-HU" w:eastAsia="hu-HU"/>
        </w:rPr>
        <w:t>175. számú Magyar Közlönyben)</w:t>
      </w:r>
    </w:p>
    <w:p w:rsidR="00FC61E9" w:rsidRDefault="00FC61E9" w:rsidP="00DF0B9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FC61E9" w:rsidRPr="00FC61E9" w:rsidRDefault="00FC61E9" w:rsidP="00FC61E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316453">
        <w:rPr>
          <w:i/>
          <w:noProof/>
          <w:color w:val="000000"/>
          <w:lang w:val="hu-HU" w:eastAsia="hu-HU"/>
        </w:rPr>
        <w:t>A Kormány 424/2022. (X. 28.) Korm. rendelete az Ukrajna területén fennálló fegyveres konfliktusra, illetve humanitárius katasztrófára tekintettel, valamint ezek magyarországi következményeinek az elhárítása és kezelése érdekében veszélyhelyzet kihirdetéséről és egyes veszélyhelyzeti szabályokról</w:t>
      </w:r>
      <w:r w:rsidRPr="00316453">
        <w:rPr>
          <w:i/>
          <w:noProof/>
          <w:color w:val="000000"/>
          <w:lang w:val="hu-HU" w:eastAsia="hu-HU"/>
        </w:rPr>
        <w:cr/>
      </w:r>
      <w:r w:rsidRPr="00FC61E9">
        <w:rPr>
          <w:i/>
          <w:noProof/>
          <w:color w:val="000000"/>
          <w:lang w:val="hu-HU" w:eastAsia="hu-HU"/>
        </w:rPr>
        <w:t>(megjelent: 175. számú Magyar Közlönyben)</w:t>
      </w:r>
    </w:p>
    <w:p w:rsidR="00FC61E9" w:rsidRDefault="00FC61E9" w:rsidP="00FC61E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FC61E9" w:rsidRPr="00316453" w:rsidRDefault="00FC61E9" w:rsidP="00FC61E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316453">
        <w:rPr>
          <w:i/>
          <w:noProof/>
          <w:color w:val="000000"/>
          <w:lang w:val="hu-HU" w:eastAsia="hu-HU"/>
        </w:rPr>
        <w:t>A Kormány 425/2022. (X. 28.) Korm. rendelete a veszélyhelyzet során kiadott kormányrendeletek hatálybalépéséről és veszélyhelyzeti intézkedésekről</w:t>
      </w:r>
    </w:p>
    <w:p w:rsidR="00FC61E9" w:rsidRPr="00FC61E9" w:rsidRDefault="00FC61E9" w:rsidP="00FC61E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FC61E9">
        <w:rPr>
          <w:i/>
          <w:noProof/>
          <w:color w:val="000000"/>
          <w:lang w:val="hu-HU" w:eastAsia="hu-HU"/>
        </w:rPr>
        <w:t>(megjelent: 175. számú Magyar Közlönyben)</w:t>
      </w:r>
    </w:p>
    <w:p w:rsidR="00FC61E9" w:rsidRDefault="00FC61E9" w:rsidP="00FC61E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FC61E9" w:rsidRDefault="00FC61E9" w:rsidP="00FC61E9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FC61E9">
        <w:rPr>
          <w:noProof/>
          <w:color w:val="000000"/>
          <w:lang w:val="hu-HU" w:eastAsia="hu-HU"/>
        </w:rPr>
        <w:t>A Kormány 427/2022. (X. 28.) Korm. rendelete</w:t>
      </w:r>
      <w:r>
        <w:rPr>
          <w:noProof/>
          <w:color w:val="000000"/>
          <w:lang w:val="hu-HU" w:eastAsia="hu-HU"/>
        </w:rPr>
        <w:t xml:space="preserve"> </w:t>
      </w:r>
      <w:r w:rsidRPr="00FC61E9">
        <w:rPr>
          <w:noProof/>
          <w:color w:val="000000"/>
          <w:lang w:val="hu-HU" w:eastAsia="hu-HU"/>
        </w:rPr>
        <w:t>a védelmi és biztonsági igazgatás területi és helyi szabályairól</w:t>
      </w:r>
      <w:r w:rsidRPr="00FC61E9">
        <w:rPr>
          <w:noProof/>
          <w:color w:val="000000"/>
          <w:lang w:val="hu-HU" w:eastAsia="hu-HU"/>
        </w:rPr>
        <w:cr/>
      </w:r>
      <w:r w:rsidRPr="007A1D54">
        <w:rPr>
          <w:i/>
          <w:noProof/>
          <w:color w:val="000000"/>
          <w:lang w:val="hu-HU" w:eastAsia="hu-HU"/>
        </w:rPr>
        <w:t>(megjelent: 175. számú Magyar Közlönyben)</w:t>
      </w:r>
    </w:p>
    <w:p w:rsidR="00FC61E9" w:rsidRDefault="00FC61E9" w:rsidP="00FC61E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FC61E9" w:rsidRDefault="00FC61E9" w:rsidP="00FC61E9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FC61E9">
        <w:rPr>
          <w:noProof/>
          <w:color w:val="000000"/>
          <w:lang w:val="hu-HU" w:eastAsia="hu-HU"/>
        </w:rPr>
        <w:t>A Kormány 428/2022. (X. 28.) Korm. rendelete</w:t>
      </w:r>
      <w:r>
        <w:rPr>
          <w:noProof/>
          <w:color w:val="000000"/>
          <w:lang w:val="hu-HU" w:eastAsia="hu-HU"/>
        </w:rPr>
        <w:t xml:space="preserve"> </w:t>
      </w:r>
      <w:r w:rsidRPr="00FC61E9">
        <w:rPr>
          <w:noProof/>
          <w:color w:val="000000"/>
          <w:lang w:val="hu-HU" w:eastAsia="hu-HU"/>
        </w:rPr>
        <w:t>a gazdasági és anyagi szolgáltatási kötelezettség szabályairól</w:t>
      </w:r>
    </w:p>
    <w:p w:rsidR="00FC61E9" w:rsidRPr="007A1D54" w:rsidRDefault="00FC61E9" w:rsidP="00FC61E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7A1D54">
        <w:rPr>
          <w:i/>
          <w:noProof/>
          <w:color w:val="000000"/>
          <w:lang w:val="hu-HU" w:eastAsia="hu-HU"/>
        </w:rPr>
        <w:t>(megjelent: 175. számú Magyar Közlönyben)</w:t>
      </w:r>
    </w:p>
    <w:p w:rsidR="00FC61E9" w:rsidRDefault="00FC61E9" w:rsidP="00FC61E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7A1D54" w:rsidRDefault="007A1D54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7A1D54">
        <w:rPr>
          <w:noProof/>
          <w:color w:val="000000"/>
          <w:lang w:val="hu-HU" w:eastAsia="hu-HU"/>
        </w:rPr>
        <w:t>A Kúria Önkormányzati Tanácsának Köf.5.014/2022/4. számú határozata</w:t>
      </w:r>
    </w:p>
    <w:p w:rsidR="007A1D54" w:rsidRPr="007A1D54" w:rsidRDefault="007A1D54" w:rsidP="008E54C3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7A1D54">
        <w:rPr>
          <w:i/>
          <w:noProof/>
          <w:color w:val="000000"/>
          <w:lang w:val="hu-HU" w:eastAsia="hu-HU"/>
        </w:rPr>
        <w:t>(megjelent: 178. számú Magyar Közlönyben)</w:t>
      </w:r>
    </w:p>
    <w:p w:rsidR="007A1D54" w:rsidRDefault="007A1D54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094309" w:rsidRDefault="00094309" w:rsidP="00094309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094309">
        <w:rPr>
          <w:noProof/>
          <w:color w:val="000000"/>
          <w:lang w:val="hu-HU" w:eastAsia="hu-HU"/>
        </w:rPr>
        <w:t>Az Alkotmánybíróság 27/2022. (XI. 3.) AB határozata</w:t>
      </w:r>
      <w:r>
        <w:rPr>
          <w:noProof/>
          <w:color w:val="000000"/>
          <w:lang w:val="hu-HU" w:eastAsia="hu-HU"/>
        </w:rPr>
        <w:t xml:space="preserve"> </w:t>
      </w:r>
      <w:r w:rsidRPr="00094309">
        <w:rPr>
          <w:noProof/>
          <w:color w:val="000000"/>
          <w:lang w:val="hu-HU" w:eastAsia="hu-HU"/>
        </w:rPr>
        <w:t>Tata Város Önkormányzat Képviselő-testületének a telekadóról szóló 14/2014. (VI. 2.) önkormányzati</w:t>
      </w:r>
      <w:r>
        <w:rPr>
          <w:noProof/>
          <w:color w:val="000000"/>
          <w:lang w:val="hu-HU" w:eastAsia="hu-HU"/>
        </w:rPr>
        <w:t xml:space="preserve"> </w:t>
      </w:r>
      <w:r w:rsidRPr="00094309">
        <w:rPr>
          <w:noProof/>
          <w:color w:val="000000"/>
          <w:lang w:val="hu-HU" w:eastAsia="hu-HU"/>
        </w:rPr>
        <w:t>rendelete alaptörvény-ellenességének megállapításáról, megsemmisítéséről, valamint alkalmazási tilalom</w:t>
      </w:r>
      <w:r>
        <w:rPr>
          <w:noProof/>
          <w:color w:val="000000"/>
          <w:lang w:val="hu-HU" w:eastAsia="hu-HU"/>
        </w:rPr>
        <w:t xml:space="preserve"> </w:t>
      </w:r>
      <w:r w:rsidRPr="00094309">
        <w:rPr>
          <w:noProof/>
          <w:color w:val="000000"/>
          <w:lang w:val="hu-HU" w:eastAsia="hu-HU"/>
        </w:rPr>
        <w:t>megállapításáról</w:t>
      </w:r>
    </w:p>
    <w:p w:rsidR="00094309" w:rsidRPr="00094309" w:rsidRDefault="00094309" w:rsidP="0009430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094309">
        <w:rPr>
          <w:i/>
          <w:noProof/>
          <w:color w:val="000000"/>
          <w:lang w:val="hu-HU" w:eastAsia="hu-HU"/>
        </w:rPr>
        <w:t>(megjelent: 179. számú Magyar Közlönyben)</w:t>
      </w:r>
    </w:p>
    <w:p w:rsidR="00094309" w:rsidRDefault="00094309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6E48C9" w:rsidRPr="006E48C9" w:rsidRDefault="006E48C9" w:rsidP="006E48C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6E48C9">
        <w:rPr>
          <w:i/>
          <w:noProof/>
          <w:color w:val="000000"/>
          <w:lang w:val="hu-HU" w:eastAsia="hu-HU"/>
        </w:rPr>
        <w:t>A Kormány 442/2022. (XI. 7.) Korm. rendelete a veszélyhelyzet idején az önkormányzatok és gazdasági társaságaik energiahatékonyság javítását szolgáló fejlesztésekhez történő adósságot keletkeztető ügyleteinek eltérő szabályairól</w:t>
      </w:r>
    </w:p>
    <w:p w:rsidR="006E48C9" w:rsidRPr="006E48C9" w:rsidRDefault="006E48C9" w:rsidP="006E48C9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6E48C9">
        <w:rPr>
          <w:i/>
          <w:noProof/>
          <w:color w:val="000000"/>
          <w:lang w:val="hu-HU" w:eastAsia="hu-HU"/>
        </w:rPr>
        <w:t>(megjelent: 181. számú Magyar Közlönyben</w:t>
      </w:r>
      <w:r>
        <w:rPr>
          <w:i/>
          <w:noProof/>
          <w:color w:val="000000"/>
          <w:lang w:val="hu-HU" w:eastAsia="hu-HU"/>
        </w:rPr>
        <w:t>)</w:t>
      </w:r>
    </w:p>
    <w:p w:rsidR="006E48C9" w:rsidRDefault="006E48C9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7F6F05" w:rsidRPr="004745C1" w:rsidRDefault="004745C1" w:rsidP="004745C1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745C1">
        <w:rPr>
          <w:i/>
          <w:noProof/>
          <w:color w:val="000000"/>
          <w:lang w:val="hu-HU" w:eastAsia="hu-HU"/>
        </w:rPr>
        <w:t>A Kormány 451/2022. (XI. 9.) Korm. rendelete az árak megállapításáról szóló 1990. évi LXXXVII. törvény veszélyhelyzet ideje alatt történő eltérő alkalmazásáról szóló 6/2022. (I. 14.) Korm. rendelet módosításáról</w:t>
      </w:r>
    </w:p>
    <w:p w:rsidR="004745C1" w:rsidRPr="004745C1" w:rsidRDefault="004745C1" w:rsidP="004745C1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745C1">
        <w:rPr>
          <w:i/>
          <w:noProof/>
          <w:color w:val="000000"/>
          <w:lang w:val="hu-HU" w:eastAsia="hu-HU"/>
        </w:rPr>
        <w:t>(megjelent: 183. számú Magyar Közlönyben)</w:t>
      </w:r>
    </w:p>
    <w:p w:rsidR="007F6F05" w:rsidRDefault="007F6F05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6511B0" w:rsidRPr="006511B0" w:rsidRDefault="006511B0" w:rsidP="006511B0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6511B0">
        <w:rPr>
          <w:i/>
          <w:noProof/>
          <w:color w:val="000000"/>
          <w:lang w:val="hu-HU" w:eastAsia="hu-HU"/>
        </w:rPr>
        <w:t>A Kormány 460/2022. (XI. 10.) Korm. rendelete a különleges jogállású szerveknél és a helyi önkormányzatok képviselő-testületeinek hivatalánál elrendelhető igazgatási szünetre alkalmazandó veszélyhelyzeti szabályokról</w:t>
      </w:r>
    </w:p>
    <w:p w:rsidR="006511B0" w:rsidRPr="006511B0" w:rsidRDefault="006511B0" w:rsidP="006511B0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6511B0">
        <w:rPr>
          <w:i/>
          <w:noProof/>
          <w:color w:val="000000"/>
          <w:lang w:val="hu-HU" w:eastAsia="hu-HU"/>
        </w:rPr>
        <w:t>(megjelent: 184. számú Magyar Közlönyben)</w:t>
      </w:r>
    </w:p>
    <w:p w:rsidR="006511B0" w:rsidRDefault="006511B0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7D6066" w:rsidRDefault="007D6066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bookmarkStart w:id="0" w:name="_GoBack"/>
      <w:bookmarkEnd w:id="0"/>
    </w:p>
    <w:p w:rsidR="004F5ABD" w:rsidRPr="004F5ABD" w:rsidRDefault="004F5ABD" w:rsidP="004F5ABD">
      <w:pPr>
        <w:keepLines/>
        <w:ind w:left="-567" w:right="111"/>
        <w:jc w:val="both"/>
        <w:rPr>
          <w:b/>
          <w:noProof/>
          <w:color w:val="000000"/>
          <w:lang w:val="hu-HU" w:eastAsia="hu-HU"/>
        </w:rPr>
      </w:pPr>
      <w:r w:rsidRPr="004F5ABD">
        <w:rPr>
          <w:b/>
          <w:noProof/>
          <w:color w:val="000000"/>
          <w:lang w:val="hu-HU" w:eastAsia="hu-HU"/>
        </w:rPr>
        <w:lastRenderedPageBreak/>
        <w:t>2022. évi XL. törvény az Európai Bizottsággal való megegyezés érdekében az információs önrendelkezési jogról és az információszabadságról szóló 2011. évi CXII. törvény módosításáról</w:t>
      </w:r>
    </w:p>
    <w:p w:rsidR="004F5ABD" w:rsidRPr="004F5ABD" w:rsidRDefault="004F5ABD" w:rsidP="004F5ABD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F5ABD">
        <w:rPr>
          <w:i/>
          <w:noProof/>
          <w:color w:val="000000"/>
          <w:lang w:val="hu-HU" w:eastAsia="hu-HU"/>
        </w:rPr>
        <w:t>(megjelent: 186. számú Magyar Közlönyben)</w:t>
      </w:r>
    </w:p>
    <w:p w:rsidR="004F5ABD" w:rsidRDefault="004F5ABD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8E54C3" w:rsidRPr="00575877" w:rsidRDefault="008E54C3" w:rsidP="008E54C3">
      <w:pPr>
        <w:keepLines/>
        <w:ind w:left="-567" w:right="111"/>
        <w:jc w:val="both"/>
        <w:rPr>
          <w:b/>
          <w:noProof/>
          <w:color w:val="000000"/>
          <w:lang w:val="hu-HU" w:eastAsia="hu-HU"/>
        </w:rPr>
      </w:pPr>
      <w:r w:rsidRPr="00575877">
        <w:rPr>
          <w:noProof/>
          <w:color w:val="000000"/>
          <w:lang w:val="hu-HU" w:eastAsia="hu-HU"/>
        </w:rPr>
        <w:t xml:space="preserve">A jogszabályok </w:t>
      </w:r>
      <w:r w:rsidR="00F732E8" w:rsidRPr="00575877">
        <w:rPr>
          <w:noProof/>
          <w:color w:val="000000"/>
          <w:lang w:val="hu-HU" w:eastAsia="hu-HU"/>
        </w:rPr>
        <w:t>www.magyarkozlony.hu</w:t>
      </w:r>
      <w:r w:rsidR="0061508A" w:rsidRPr="00575877">
        <w:rPr>
          <w:noProof/>
          <w:color w:val="000000"/>
          <w:lang w:val="hu-HU" w:eastAsia="hu-HU"/>
        </w:rPr>
        <w:t xml:space="preserve"> </w:t>
      </w:r>
      <w:r w:rsidR="00F732E8" w:rsidRPr="00575877">
        <w:rPr>
          <w:noProof/>
          <w:color w:val="000000"/>
          <w:lang w:val="hu-HU" w:eastAsia="hu-HU"/>
        </w:rPr>
        <w:t>oldalról</w:t>
      </w:r>
      <w:r w:rsidR="0061508A" w:rsidRPr="00575877">
        <w:rPr>
          <w:noProof/>
          <w:color w:val="000000"/>
          <w:lang w:val="hu-HU" w:eastAsia="hu-HU"/>
        </w:rPr>
        <w:t xml:space="preserve"> </w:t>
      </w:r>
      <w:r w:rsidR="00F732E8" w:rsidRPr="00575877">
        <w:rPr>
          <w:noProof/>
          <w:color w:val="000000"/>
          <w:lang w:val="hu-HU" w:eastAsia="hu-HU"/>
        </w:rPr>
        <w:t>megtekinthetőek, letölthetőek.</w:t>
      </w:r>
    </w:p>
    <w:p w:rsidR="008E54C3" w:rsidRPr="00575877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EC318D" w:rsidRDefault="002658AA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EC318D">
        <w:rPr>
          <w:b/>
          <w:noProof/>
          <w:color w:val="000000"/>
          <w:lang w:val="hu-HU" w:eastAsia="hu-HU"/>
        </w:rPr>
        <w:t xml:space="preserve">Budapest, </w:t>
      </w:r>
      <w:r w:rsidR="00ED7D93">
        <w:rPr>
          <w:b/>
          <w:noProof/>
          <w:color w:val="000000"/>
          <w:lang w:val="hu-HU" w:eastAsia="hu-HU"/>
        </w:rPr>
        <w:t>2022.</w:t>
      </w:r>
      <w:r w:rsidR="007E5F8C">
        <w:rPr>
          <w:b/>
          <w:noProof/>
          <w:color w:val="000000"/>
          <w:lang w:val="hu-HU" w:eastAsia="hu-HU"/>
        </w:rPr>
        <w:t xml:space="preserve"> </w:t>
      </w:r>
      <w:r w:rsidR="00DF0B99">
        <w:rPr>
          <w:b/>
          <w:noProof/>
          <w:color w:val="000000"/>
          <w:lang w:val="hu-HU" w:eastAsia="hu-HU"/>
        </w:rPr>
        <w:t xml:space="preserve">november </w:t>
      </w:r>
      <w:r w:rsidR="007F6F05">
        <w:rPr>
          <w:b/>
          <w:noProof/>
          <w:color w:val="000000"/>
          <w:lang w:val="hu-HU" w:eastAsia="hu-HU"/>
        </w:rPr>
        <w:t>1</w:t>
      </w:r>
      <w:r w:rsidR="003A10CD">
        <w:rPr>
          <w:b/>
          <w:noProof/>
          <w:color w:val="000000"/>
          <w:lang w:val="hu-HU" w:eastAsia="hu-HU"/>
        </w:rPr>
        <w:t>6</w:t>
      </w:r>
      <w:r w:rsidR="008D0B6E">
        <w:rPr>
          <w:b/>
          <w:noProof/>
          <w:color w:val="000000"/>
          <w:lang w:val="hu-HU" w:eastAsia="hu-HU"/>
        </w:rPr>
        <w:t>.</w:t>
      </w:r>
    </w:p>
    <w:p w:rsidR="00EB7154" w:rsidRDefault="00EB7154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F957B1" w:rsidRPr="00EC318D" w:rsidRDefault="00F957B1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jc w:val="both"/>
        <w:rPr>
          <w:b/>
          <w:noProof/>
          <w:color w:val="000000"/>
          <w:lang w:val="hu-HU" w:eastAsia="hu-HU"/>
        </w:rPr>
      </w:pPr>
      <w:r w:rsidRPr="00301165">
        <w:rPr>
          <w:b/>
          <w:noProof/>
          <w:color w:val="000000"/>
          <w:lang w:val="hu-HU" w:eastAsia="hu-HU"/>
        </w:rPr>
        <w:t xml:space="preserve">  </w:t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>dr. Szalai Tibor</w:t>
      </w:r>
    </w:p>
    <w:p w:rsidR="001478D6" w:rsidRPr="00301165" w:rsidRDefault="008E54C3" w:rsidP="00D1219F">
      <w:pPr>
        <w:keepLines/>
        <w:jc w:val="both"/>
        <w:rPr>
          <w:lang w:val="hu-HU"/>
        </w:rPr>
      </w:pP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 xml:space="preserve">        Jegyző</w:t>
      </w:r>
    </w:p>
    <w:sectPr w:rsidR="001478D6" w:rsidRPr="00301165" w:rsidSect="00A4236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27" w:right="737" w:bottom="1474" w:left="2211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31" w:rsidRDefault="00652931">
      <w:r>
        <w:separator/>
      </w:r>
    </w:p>
  </w:endnote>
  <w:endnote w:type="continuationSeparator" w:id="0">
    <w:p w:rsidR="00652931" w:rsidRDefault="0065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0D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701760" behindDoc="1" locked="0" layoutInCell="1" allowOverlap="1" wp14:anchorId="14A332C8" wp14:editId="53DFD8FA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4D93E31C" wp14:editId="3D7C7F6A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B4E36" id="Line 2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BRnWJ4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6C30E1F8" wp14:editId="2A59C67B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1CA2" id="Line 2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oriGVxcCAAAs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98000D" w:rsidRPr="0094506F" w:rsidRDefault="0098000D" w:rsidP="0098000D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98000D" w:rsidRPr="00916E77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  <w:p w:rsidR="00515474" w:rsidRPr="0098000D" w:rsidRDefault="00515474" w:rsidP="0098000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48FA92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0EC3DBD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31" w:rsidRDefault="00652931">
      <w:r>
        <w:separator/>
      </w:r>
    </w:p>
  </w:footnote>
  <w:footnote w:type="continuationSeparator" w:id="0">
    <w:p w:rsidR="00652931" w:rsidRDefault="0065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5B23AB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346-5427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</w:t>
                          </w:r>
                          <w:r w:rsidR="005B23AB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09</w:t>
                          </w:r>
                        </w:p>
                        <w:p w:rsidR="00A55E2F" w:rsidRPr="00D65329" w:rsidRDefault="005B23AB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B3DEA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5B23AB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346-5427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</w:t>
                    </w:r>
                    <w:r w:rsidR="005B23AB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09</w:t>
                    </w:r>
                  </w:p>
                  <w:p w:rsidR="00A55E2F" w:rsidRPr="00D65329" w:rsidRDefault="005B23AB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B3DEA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6083EBD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26" w:rsidRPr="004F5CCB" w:rsidRDefault="000E4426" w:rsidP="000E442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</w:p>
                        <w:p w:rsidR="006842CE" w:rsidRPr="004F5CCB" w:rsidRDefault="006D4B9D" w:rsidP="006842CE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6842CE" w:rsidRDefault="006842CE" w:rsidP="006842CE">
                          <w:pPr>
                            <w:spacing w:line="288" w:lineRule="auto"/>
                          </w:pPr>
                        </w:p>
                        <w:p w:rsidR="00A55E2F" w:rsidRPr="00916E77" w:rsidRDefault="00A55E2F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sz w:val="19"/>
                              <w:szCs w:val="19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0E4426" w:rsidRPr="004F5CCB" w:rsidRDefault="000E4426" w:rsidP="000E442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</w:p>
                  <w:p w:rsidR="006842CE" w:rsidRPr="004F5CCB" w:rsidRDefault="006D4B9D" w:rsidP="006842CE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6842CE" w:rsidRDefault="006842CE" w:rsidP="006842CE">
                    <w:pPr>
                      <w:spacing w:line="288" w:lineRule="auto"/>
                    </w:pPr>
                  </w:p>
                  <w:p w:rsidR="00A55E2F" w:rsidRPr="00916E77" w:rsidRDefault="00A55E2F" w:rsidP="00207D0A">
                    <w:pPr>
                      <w:spacing w:line="288" w:lineRule="auto"/>
                      <w:rPr>
                        <w:rFonts w:ascii="FrutigerTT" w:hAnsi="FrutigerTT"/>
                        <w:sz w:val="19"/>
                        <w:szCs w:val="19"/>
                        <w:lang w:val="hu-H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BD21B6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2B" w:rsidRDefault="0018562B" w:rsidP="0018562B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98688" behindDoc="1" locked="0" layoutInCell="1" allowOverlap="1" wp14:anchorId="11466435" wp14:editId="547F05FE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2815B8B7" wp14:editId="645C1D58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18562B" w:rsidRPr="00D65329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5B8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18562B" w:rsidRPr="00D65329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CDEA325" wp14:editId="442584AE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66D29" id="Line 1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E5FD090" wp14:editId="6CD11DD8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EDBE9" id="Line 1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2D72D949" wp14:editId="2A069C10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4F5CCB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 Jegyző</w:t>
                          </w:r>
                        </w:p>
                        <w:p w:rsidR="0018562B" w:rsidRDefault="0018562B" w:rsidP="0018562B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2D949" id="_x0000_s1029" type="#_x0000_t202" style="position:absolute;margin-left:110.55pt;margin-top:48.2pt;width:198.15pt;height:58.1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18562B" w:rsidRPr="004F5CCB" w:rsidRDefault="0018562B" w:rsidP="0018562B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 Jegyző</w:t>
                    </w:r>
                  </w:p>
                  <w:p w:rsidR="0018562B" w:rsidRDefault="0018562B" w:rsidP="0018562B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D4300" w:rsidRPr="0018562B" w:rsidRDefault="003D4300" w:rsidP="001856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8812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2ACD"/>
    <w:rsid w:val="0001150A"/>
    <w:rsid w:val="000170BF"/>
    <w:rsid w:val="00022E81"/>
    <w:rsid w:val="00025FFF"/>
    <w:rsid w:val="000275FA"/>
    <w:rsid w:val="000327AF"/>
    <w:rsid w:val="00035E83"/>
    <w:rsid w:val="00041F59"/>
    <w:rsid w:val="00050060"/>
    <w:rsid w:val="000519C9"/>
    <w:rsid w:val="000521BF"/>
    <w:rsid w:val="000531FC"/>
    <w:rsid w:val="000641D3"/>
    <w:rsid w:val="0007320D"/>
    <w:rsid w:val="00075FEA"/>
    <w:rsid w:val="00076325"/>
    <w:rsid w:val="00081997"/>
    <w:rsid w:val="0008647C"/>
    <w:rsid w:val="00094309"/>
    <w:rsid w:val="00094DC0"/>
    <w:rsid w:val="00096B3A"/>
    <w:rsid w:val="000A4319"/>
    <w:rsid w:val="000B363E"/>
    <w:rsid w:val="000B7286"/>
    <w:rsid w:val="000C4EF7"/>
    <w:rsid w:val="000C5256"/>
    <w:rsid w:val="000C6AF1"/>
    <w:rsid w:val="000C7713"/>
    <w:rsid w:val="000D14FF"/>
    <w:rsid w:val="000D3446"/>
    <w:rsid w:val="000D72B7"/>
    <w:rsid w:val="000E1283"/>
    <w:rsid w:val="000E2B1C"/>
    <w:rsid w:val="000E4426"/>
    <w:rsid w:val="000E5574"/>
    <w:rsid w:val="000E63E9"/>
    <w:rsid w:val="000F10FE"/>
    <w:rsid w:val="000F6770"/>
    <w:rsid w:val="00100D61"/>
    <w:rsid w:val="00102106"/>
    <w:rsid w:val="00114095"/>
    <w:rsid w:val="00117544"/>
    <w:rsid w:val="00121B83"/>
    <w:rsid w:val="00125E9A"/>
    <w:rsid w:val="00125F5D"/>
    <w:rsid w:val="00131305"/>
    <w:rsid w:val="001478D6"/>
    <w:rsid w:val="001566C1"/>
    <w:rsid w:val="00166BDA"/>
    <w:rsid w:val="0016793A"/>
    <w:rsid w:val="00171262"/>
    <w:rsid w:val="001767F2"/>
    <w:rsid w:val="00176AB6"/>
    <w:rsid w:val="00181773"/>
    <w:rsid w:val="0018562B"/>
    <w:rsid w:val="00187BBF"/>
    <w:rsid w:val="00192C9B"/>
    <w:rsid w:val="001960C4"/>
    <w:rsid w:val="001969BB"/>
    <w:rsid w:val="001A2ED9"/>
    <w:rsid w:val="001A695F"/>
    <w:rsid w:val="001B760D"/>
    <w:rsid w:val="001C3414"/>
    <w:rsid w:val="001C39D5"/>
    <w:rsid w:val="001C507D"/>
    <w:rsid w:val="001C5F42"/>
    <w:rsid w:val="001D1F53"/>
    <w:rsid w:val="001D24C2"/>
    <w:rsid w:val="001D629B"/>
    <w:rsid w:val="001D71A8"/>
    <w:rsid w:val="001E2505"/>
    <w:rsid w:val="001E31A4"/>
    <w:rsid w:val="001E34C1"/>
    <w:rsid w:val="001E7FB4"/>
    <w:rsid w:val="001F182C"/>
    <w:rsid w:val="001F3104"/>
    <w:rsid w:val="001F5270"/>
    <w:rsid w:val="001F77BF"/>
    <w:rsid w:val="001F7C7E"/>
    <w:rsid w:val="001F7F8F"/>
    <w:rsid w:val="00201C4A"/>
    <w:rsid w:val="00203528"/>
    <w:rsid w:val="00205A41"/>
    <w:rsid w:val="0020689F"/>
    <w:rsid w:val="00207D0A"/>
    <w:rsid w:val="002111B1"/>
    <w:rsid w:val="00211C08"/>
    <w:rsid w:val="00221DC5"/>
    <w:rsid w:val="00223D35"/>
    <w:rsid w:val="00224C8B"/>
    <w:rsid w:val="0022625D"/>
    <w:rsid w:val="00230A5A"/>
    <w:rsid w:val="0023652E"/>
    <w:rsid w:val="002431F8"/>
    <w:rsid w:val="0024642D"/>
    <w:rsid w:val="00252E74"/>
    <w:rsid w:val="002553DC"/>
    <w:rsid w:val="00257FAD"/>
    <w:rsid w:val="002602A3"/>
    <w:rsid w:val="00261CAE"/>
    <w:rsid w:val="002658AA"/>
    <w:rsid w:val="00271858"/>
    <w:rsid w:val="00272EA8"/>
    <w:rsid w:val="00273527"/>
    <w:rsid w:val="002764F8"/>
    <w:rsid w:val="00277729"/>
    <w:rsid w:val="00296759"/>
    <w:rsid w:val="002A0428"/>
    <w:rsid w:val="002A0C70"/>
    <w:rsid w:val="002A291F"/>
    <w:rsid w:val="002B222A"/>
    <w:rsid w:val="002C0958"/>
    <w:rsid w:val="002C1A76"/>
    <w:rsid w:val="002D0197"/>
    <w:rsid w:val="002D321F"/>
    <w:rsid w:val="002E3A95"/>
    <w:rsid w:val="002F154B"/>
    <w:rsid w:val="00301165"/>
    <w:rsid w:val="00302105"/>
    <w:rsid w:val="003043FA"/>
    <w:rsid w:val="00304D53"/>
    <w:rsid w:val="00316453"/>
    <w:rsid w:val="00316966"/>
    <w:rsid w:val="00322B42"/>
    <w:rsid w:val="00322FFA"/>
    <w:rsid w:val="00323093"/>
    <w:rsid w:val="0032751D"/>
    <w:rsid w:val="00327CAA"/>
    <w:rsid w:val="0033022A"/>
    <w:rsid w:val="00331B15"/>
    <w:rsid w:val="00332CD3"/>
    <w:rsid w:val="0033464B"/>
    <w:rsid w:val="003358D8"/>
    <w:rsid w:val="0033747C"/>
    <w:rsid w:val="0034074D"/>
    <w:rsid w:val="00343179"/>
    <w:rsid w:val="00347F15"/>
    <w:rsid w:val="00350B5A"/>
    <w:rsid w:val="00350BFE"/>
    <w:rsid w:val="00351250"/>
    <w:rsid w:val="0035149E"/>
    <w:rsid w:val="00352125"/>
    <w:rsid w:val="00363923"/>
    <w:rsid w:val="00363EAC"/>
    <w:rsid w:val="00366E22"/>
    <w:rsid w:val="003725C6"/>
    <w:rsid w:val="00372FAF"/>
    <w:rsid w:val="0037475C"/>
    <w:rsid w:val="00374E25"/>
    <w:rsid w:val="00377C58"/>
    <w:rsid w:val="00380CCB"/>
    <w:rsid w:val="00390160"/>
    <w:rsid w:val="0039230A"/>
    <w:rsid w:val="003A10CD"/>
    <w:rsid w:val="003A1E7F"/>
    <w:rsid w:val="003A7458"/>
    <w:rsid w:val="003A7E9D"/>
    <w:rsid w:val="003B088A"/>
    <w:rsid w:val="003B4BEF"/>
    <w:rsid w:val="003C2EF4"/>
    <w:rsid w:val="003C3371"/>
    <w:rsid w:val="003C5326"/>
    <w:rsid w:val="003C53E3"/>
    <w:rsid w:val="003D411F"/>
    <w:rsid w:val="003D4300"/>
    <w:rsid w:val="003D5B4E"/>
    <w:rsid w:val="003E0A2C"/>
    <w:rsid w:val="003E3E04"/>
    <w:rsid w:val="003E4FE0"/>
    <w:rsid w:val="003E579A"/>
    <w:rsid w:val="003E5F16"/>
    <w:rsid w:val="003E764D"/>
    <w:rsid w:val="00400287"/>
    <w:rsid w:val="00400E47"/>
    <w:rsid w:val="004037E2"/>
    <w:rsid w:val="00411A6C"/>
    <w:rsid w:val="00411C5F"/>
    <w:rsid w:val="00411EBA"/>
    <w:rsid w:val="004244D5"/>
    <w:rsid w:val="0043177C"/>
    <w:rsid w:val="00432F8F"/>
    <w:rsid w:val="004353EE"/>
    <w:rsid w:val="00437471"/>
    <w:rsid w:val="0044021F"/>
    <w:rsid w:val="004455FB"/>
    <w:rsid w:val="0044717A"/>
    <w:rsid w:val="00455994"/>
    <w:rsid w:val="00456CDE"/>
    <w:rsid w:val="0046167B"/>
    <w:rsid w:val="00463FBA"/>
    <w:rsid w:val="00465EAF"/>
    <w:rsid w:val="00466148"/>
    <w:rsid w:val="004745C1"/>
    <w:rsid w:val="00476D2C"/>
    <w:rsid w:val="00484981"/>
    <w:rsid w:val="00485767"/>
    <w:rsid w:val="00493A6E"/>
    <w:rsid w:val="00496467"/>
    <w:rsid w:val="004A22D7"/>
    <w:rsid w:val="004A2E84"/>
    <w:rsid w:val="004A2EE2"/>
    <w:rsid w:val="004A42D7"/>
    <w:rsid w:val="004A4460"/>
    <w:rsid w:val="004A60BA"/>
    <w:rsid w:val="004A63AC"/>
    <w:rsid w:val="004A7919"/>
    <w:rsid w:val="004B2CEF"/>
    <w:rsid w:val="004B5CF1"/>
    <w:rsid w:val="004C2D44"/>
    <w:rsid w:val="004D084C"/>
    <w:rsid w:val="004D2C14"/>
    <w:rsid w:val="004D41B9"/>
    <w:rsid w:val="004D50C3"/>
    <w:rsid w:val="004E3C1C"/>
    <w:rsid w:val="004E435D"/>
    <w:rsid w:val="004E4AB6"/>
    <w:rsid w:val="004F590E"/>
    <w:rsid w:val="004F5ABD"/>
    <w:rsid w:val="004F7CB3"/>
    <w:rsid w:val="00502ABE"/>
    <w:rsid w:val="005035C4"/>
    <w:rsid w:val="00506942"/>
    <w:rsid w:val="00513329"/>
    <w:rsid w:val="00514385"/>
    <w:rsid w:val="005143EC"/>
    <w:rsid w:val="00515474"/>
    <w:rsid w:val="00516D37"/>
    <w:rsid w:val="00520721"/>
    <w:rsid w:val="00520B0A"/>
    <w:rsid w:val="00522794"/>
    <w:rsid w:val="00524596"/>
    <w:rsid w:val="005245BF"/>
    <w:rsid w:val="00526877"/>
    <w:rsid w:val="00531DE5"/>
    <w:rsid w:val="0053693F"/>
    <w:rsid w:val="00542A1E"/>
    <w:rsid w:val="00543568"/>
    <w:rsid w:val="00565D4F"/>
    <w:rsid w:val="00566771"/>
    <w:rsid w:val="00567023"/>
    <w:rsid w:val="00573D38"/>
    <w:rsid w:val="00575877"/>
    <w:rsid w:val="00575A02"/>
    <w:rsid w:val="00576F9A"/>
    <w:rsid w:val="005773CD"/>
    <w:rsid w:val="005773CE"/>
    <w:rsid w:val="0058106D"/>
    <w:rsid w:val="00583681"/>
    <w:rsid w:val="005847DC"/>
    <w:rsid w:val="00587DDC"/>
    <w:rsid w:val="0059021C"/>
    <w:rsid w:val="00594786"/>
    <w:rsid w:val="00594D04"/>
    <w:rsid w:val="005A3A53"/>
    <w:rsid w:val="005A4B68"/>
    <w:rsid w:val="005B184E"/>
    <w:rsid w:val="005B23AB"/>
    <w:rsid w:val="005B72FB"/>
    <w:rsid w:val="005C0517"/>
    <w:rsid w:val="005D239A"/>
    <w:rsid w:val="005D4AF1"/>
    <w:rsid w:val="005D7A93"/>
    <w:rsid w:val="005E287F"/>
    <w:rsid w:val="005E2989"/>
    <w:rsid w:val="005E5D23"/>
    <w:rsid w:val="005E60A1"/>
    <w:rsid w:val="00600B2F"/>
    <w:rsid w:val="00605106"/>
    <w:rsid w:val="0061508A"/>
    <w:rsid w:val="00617ACA"/>
    <w:rsid w:val="00620800"/>
    <w:rsid w:val="00625465"/>
    <w:rsid w:val="00630E20"/>
    <w:rsid w:val="0063648C"/>
    <w:rsid w:val="00647D61"/>
    <w:rsid w:val="006501EA"/>
    <w:rsid w:val="00650ED0"/>
    <w:rsid w:val="006511B0"/>
    <w:rsid w:val="006513BB"/>
    <w:rsid w:val="00652931"/>
    <w:rsid w:val="0065340A"/>
    <w:rsid w:val="006577BA"/>
    <w:rsid w:val="00661C54"/>
    <w:rsid w:val="0066292B"/>
    <w:rsid w:val="0066658F"/>
    <w:rsid w:val="00682975"/>
    <w:rsid w:val="006842CE"/>
    <w:rsid w:val="00684840"/>
    <w:rsid w:val="00684D53"/>
    <w:rsid w:val="00693373"/>
    <w:rsid w:val="0069356B"/>
    <w:rsid w:val="006949B1"/>
    <w:rsid w:val="00695A8E"/>
    <w:rsid w:val="006A2122"/>
    <w:rsid w:val="006A6B4D"/>
    <w:rsid w:val="006B0E85"/>
    <w:rsid w:val="006B3DEA"/>
    <w:rsid w:val="006B4A75"/>
    <w:rsid w:val="006C5175"/>
    <w:rsid w:val="006C68B5"/>
    <w:rsid w:val="006C730F"/>
    <w:rsid w:val="006D177D"/>
    <w:rsid w:val="006D4B9D"/>
    <w:rsid w:val="006D6C39"/>
    <w:rsid w:val="006D7DF1"/>
    <w:rsid w:val="006E19A4"/>
    <w:rsid w:val="006E48C9"/>
    <w:rsid w:val="006E5C9B"/>
    <w:rsid w:val="006F2D39"/>
    <w:rsid w:val="0070106B"/>
    <w:rsid w:val="0070205A"/>
    <w:rsid w:val="00710B52"/>
    <w:rsid w:val="00713996"/>
    <w:rsid w:val="00714358"/>
    <w:rsid w:val="0071494C"/>
    <w:rsid w:val="007164B8"/>
    <w:rsid w:val="00717E3C"/>
    <w:rsid w:val="00720195"/>
    <w:rsid w:val="0072134F"/>
    <w:rsid w:val="007250AF"/>
    <w:rsid w:val="00735643"/>
    <w:rsid w:val="00735747"/>
    <w:rsid w:val="0073681E"/>
    <w:rsid w:val="00740816"/>
    <w:rsid w:val="00746602"/>
    <w:rsid w:val="0075258A"/>
    <w:rsid w:val="00754187"/>
    <w:rsid w:val="00754C13"/>
    <w:rsid w:val="00756B72"/>
    <w:rsid w:val="00761087"/>
    <w:rsid w:val="007655BB"/>
    <w:rsid w:val="0076592B"/>
    <w:rsid w:val="0076644D"/>
    <w:rsid w:val="007775F1"/>
    <w:rsid w:val="00780CEE"/>
    <w:rsid w:val="007832BC"/>
    <w:rsid w:val="007874DC"/>
    <w:rsid w:val="00793F25"/>
    <w:rsid w:val="0079609D"/>
    <w:rsid w:val="007A1D54"/>
    <w:rsid w:val="007A7A0F"/>
    <w:rsid w:val="007B5198"/>
    <w:rsid w:val="007B6D6B"/>
    <w:rsid w:val="007C09E1"/>
    <w:rsid w:val="007C2254"/>
    <w:rsid w:val="007C27D6"/>
    <w:rsid w:val="007C5174"/>
    <w:rsid w:val="007C58DB"/>
    <w:rsid w:val="007C5947"/>
    <w:rsid w:val="007C7F2F"/>
    <w:rsid w:val="007D39A5"/>
    <w:rsid w:val="007D580F"/>
    <w:rsid w:val="007D6066"/>
    <w:rsid w:val="007D7414"/>
    <w:rsid w:val="007D7588"/>
    <w:rsid w:val="007E5138"/>
    <w:rsid w:val="007E5F8C"/>
    <w:rsid w:val="007F009A"/>
    <w:rsid w:val="007F04F7"/>
    <w:rsid w:val="007F20FE"/>
    <w:rsid w:val="007F2A40"/>
    <w:rsid w:val="007F3F25"/>
    <w:rsid w:val="007F4887"/>
    <w:rsid w:val="007F519C"/>
    <w:rsid w:val="007F53D2"/>
    <w:rsid w:val="007F5F6A"/>
    <w:rsid w:val="007F6F05"/>
    <w:rsid w:val="008053DE"/>
    <w:rsid w:val="008059DB"/>
    <w:rsid w:val="008116F7"/>
    <w:rsid w:val="008232E9"/>
    <w:rsid w:val="00823EDB"/>
    <w:rsid w:val="008262CC"/>
    <w:rsid w:val="00826F0C"/>
    <w:rsid w:val="00836035"/>
    <w:rsid w:val="008405E8"/>
    <w:rsid w:val="0084132F"/>
    <w:rsid w:val="00843FA1"/>
    <w:rsid w:val="0084487A"/>
    <w:rsid w:val="008450B6"/>
    <w:rsid w:val="00850805"/>
    <w:rsid w:val="00850AFD"/>
    <w:rsid w:val="00854D20"/>
    <w:rsid w:val="0085600D"/>
    <w:rsid w:val="008575E1"/>
    <w:rsid w:val="00862DDA"/>
    <w:rsid w:val="00863FCB"/>
    <w:rsid w:val="0087069F"/>
    <w:rsid w:val="00870871"/>
    <w:rsid w:val="00875AAD"/>
    <w:rsid w:val="00877131"/>
    <w:rsid w:val="008821B4"/>
    <w:rsid w:val="00890652"/>
    <w:rsid w:val="00891907"/>
    <w:rsid w:val="008949E1"/>
    <w:rsid w:val="00896E33"/>
    <w:rsid w:val="008A613E"/>
    <w:rsid w:val="008A7182"/>
    <w:rsid w:val="008B29E9"/>
    <w:rsid w:val="008B39A1"/>
    <w:rsid w:val="008B3BDE"/>
    <w:rsid w:val="008C61AE"/>
    <w:rsid w:val="008C77C0"/>
    <w:rsid w:val="008D0B6E"/>
    <w:rsid w:val="008E28E7"/>
    <w:rsid w:val="008E46B0"/>
    <w:rsid w:val="008E54C3"/>
    <w:rsid w:val="008F3362"/>
    <w:rsid w:val="009001F6"/>
    <w:rsid w:val="00904A0C"/>
    <w:rsid w:val="00904EA9"/>
    <w:rsid w:val="00910D22"/>
    <w:rsid w:val="00914C51"/>
    <w:rsid w:val="00916E77"/>
    <w:rsid w:val="00917A9B"/>
    <w:rsid w:val="009248AA"/>
    <w:rsid w:val="00924B0F"/>
    <w:rsid w:val="00930113"/>
    <w:rsid w:val="00936928"/>
    <w:rsid w:val="00937A13"/>
    <w:rsid w:val="00941DBF"/>
    <w:rsid w:val="00944C6A"/>
    <w:rsid w:val="00946204"/>
    <w:rsid w:val="00946F6C"/>
    <w:rsid w:val="00947715"/>
    <w:rsid w:val="00950019"/>
    <w:rsid w:val="009521F1"/>
    <w:rsid w:val="00960EDE"/>
    <w:rsid w:val="00961D22"/>
    <w:rsid w:val="00962275"/>
    <w:rsid w:val="00962EA6"/>
    <w:rsid w:val="00964840"/>
    <w:rsid w:val="009677A3"/>
    <w:rsid w:val="00967BFB"/>
    <w:rsid w:val="00972092"/>
    <w:rsid w:val="00976934"/>
    <w:rsid w:val="00977251"/>
    <w:rsid w:val="0098000D"/>
    <w:rsid w:val="00984272"/>
    <w:rsid w:val="009872CB"/>
    <w:rsid w:val="00987B33"/>
    <w:rsid w:val="00991B45"/>
    <w:rsid w:val="0099308C"/>
    <w:rsid w:val="00996F2E"/>
    <w:rsid w:val="009A2935"/>
    <w:rsid w:val="009A45D6"/>
    <w:rsid w:val="009A4634"/>
    <w:rsid w:val="009A4D63"/>
    <w:rsid w:val="009A56F8"/>
    <w:rsid w:val="009B3CAC"/>
    <w:rsid w:val="009B4A1A"/>
    <w:rsid w:val="009B4A66"/>
    <w:rsid w:val="009B66BA"/>
    <w:rsid w:val="009C2644"/>
    <w:rsid w:val="009C43D1"/>
    <w:rsid w:val="009D0947"/>
    <w:rsid w:val="009D2445"/>
    <w:rsid w:val="009D2A6C"/>
    <w:rsid w:val="009D54BB"/>
    <w:rsid w:val="009D5724"/>
    <w:rsid w:val="009E67D5"/>
    <w:rsid w:val="009F0329"/>
    <w:rsid w:val="009F61CE"/>
    <w:rsid w:val="009F7946"/>
    <w:rsid w:val="00A0164D"/>
    <w:rsid w:val="00A04B21"/>
    <w:rsid w:val="00A11EC8"/>
    <w:rsid w:val="00A134A1"/>
    <w:rsid w:val="00A1687B"/>
    <w:rsid w:val="00A30633"/>
    <w:rsid w:val="00A334DF"/>
    <w:rsid w:val="00A40EDC"/>
    <w:rsid w:val="00A42367"/>
    <w:rsid w:val="00A50EB0"/>
    <w:rsid w:val="00A54816"/>
    <w:rsid w:val="00A55E2F"/>
    <w:rsid w:val="00A57497"/>
    <w:rsid w:val="00A646C3"/>
    <w:rsid w:val="00A6586B"/>
    <w:rsid w:val="00A6634C"/>
    <w:rsid w:val="00A71218"/>
    <w:rsid w:val="00A733DE"/>
    <w:rsid w:val="00A76A30"/>
    <w:rsid w:val="00A771BC"/>
    <w:rsid w:val="00A77348"/>
    <w:rsid w:val="00A81D75"/>
    <w:rsid w:val="00A82199"/>
    <w:rsid w:val="00A85184"/>
    <w:rsid w:val="00A91D78"/>
    <w:rsid w:val="00A92726"/>
    <w:rsid w:val="00A955C6"/>
    <w:rsid w:val="00A974E9"/>
    <w:rsid w:val="00AA2865"/>
    <w:rsid w:val="00AA482C"/>
    <w:rsid w:val="00AA5202"/>
    <w:rsid w:val="00AA78D0"/>
    <w:rsid w:val="00AC47F5"/>
    <w:rsid w:val="00AC6A17"/>
    <w:rsid w:val="00AD3A7C"/>
    <w:rsid w:val="00AD70CC"/>
    <w:rsid w:val="00AE01EC"/>
    <w:rsid w:val="00AE5CF0"/>
    <w:rsid w:val="00AE7A23"/>
    <w:rsid w:val="00AF0CCC"/>
    <w:rsid w:val="00AF3FF7"/>
    <w:rsid w:val="00B0480F"/>
    <w:rsid w:val="00B1090F"/>
    <w:rsid w:val="00B137F0"/>
    <w:rsid w:val="00B220EB"/>
    <w:rsid w:val="00B261CE"/>
    <w:rsid w:val="00B308FA"/>
    <w:rsid w:val="00B311C8"/>
    <w:rsid w:val="00B32DA9"/>
    <w:rsid w:val="00B34BB6"/>
    <w:rsid w:val="00B35069"/>
    <w:rsid w:val="00B36174"/>
    <w:rsid w:val="00B4400E"/>
    <w:rsid w:val="00B50055"/>
    <w:rsid w:val="00B513D9"/>
    <w:rsid w:val="00B51EC9"/>
    <w:rsid w:val="00B54987"/>
    <w:rsid w:val="00B64229"/>
    <w:rsid w:val="00B650DF"/>
    <w:rsid w:val="00B65260"/>
    <w:rsid w:val="00B66234"/>
    <w:rsid w:val="00B677A5"/>
    <w:rsid w:val="00B70D04"/>
    <w:rsid w:val="00B71D96"/>
    <w:rsid w:val="00B73611"/>
    <w:rsid w:val="00B84119"/>
    <w:rsid w:val="00B8715D"/>
    <w:rsid w:val="00B94CDB"/>
    <w:rsid w:val="00BB1971"/>
    <w:rsid w:val="00BB2A0E"/>
    <w:rsid w:val="00BB4BBE"/>
    <w:rsid w:val="00BB6934"/>
    <w:rsid w:val="00BC483B"/>
    <w:rsid w:val="00BC7577"/>
    <w:rsid w:val="00BD02C5"/>
    <w:rsid w:val="00BD274A"/>
    <w:rsid w:val="00BD6C97"/>
    <w:rsid w:val="00BE1B70"/>
    <w:rsid w:val="00BF1B3C"/>
    <w:rsid w:val="00BF6770"/>
    <w:rsid w:val="00BF7478"/>
    <w:rsid w:val="00C01BB8"/>
    <w:rsid w:val="00C04CE8"/>
    <w:rsid w:val="00C1304B"/>
    <w:rsid w:val="00C14069"/>
    <w:rsid w:val="00C1631E"/>
    <w:rsid w:val="00C168E3"/>
    <w:rsid w:val="00C177B1"/>
    <w:rsid w:val="00C20C75"/>
    <w:rsid w:val="00C22A90"/>
    <w:rsid w:val="00C37AE0"/>
    <w:rsid w:val="00C43435"/>
    <w:rsid w:val="00C5330D"/>
    <w:rsid w:val="00C61014"/>
    <w:rsid w:val="00C621C7"/>
    <w:rsid w:val="00C6539D"/>
    <w:rsid w:val="00C66571"/>
    <w:rsid w:val="00C6738E"/>
    <w:rsid w:val="00C725EB"/>
    <w:rsid w:val="00C72E0C"/>
    <w:rsid w:val="00C81BBC"/>
    <w:rsid w:val="00CA253D"/>
    <w:rsid w:val="00CB3114"/>
    <w:rsid w:val="00CB515B"/>
    <w:rsid w:val="00CC04CC"/>
    <w:rsid w:val="00CC577A"/>
    <w:rsid w:val="00CE13B0"/>
    <w:rsid w:val="00CE3074"/>
    <w:rsid w:val="00CF08B5"/>
    <w:rsid w:val="00CF0C90"/>
    <w:rsid w:val="00CF475E"/>
    <w:rsid w:val="00CF7E13"/>
    <w:rsid w:val="00D107AA"/>
    <w:rsid w:val="00D1219F"/>
    <w:rsid w:val="00D133AE"/>
    <w:rsid w:val="00D133FF"/>
    <w:rsid w:val="00D17AA6"/>
    <w:rsid w:val="00D20D2F"/>
    <w:rsid w:val="00D22EEB"/>
    <w:rsid w:val="00D24EBC"/>
    <w:rsid w:val="00D2639B"/>
    <w:rsid w:val="00D31756"/>
    <w:rsid w:val="00D371FF"/>
    <w:rsid w:val="00D402B2"/>
    <w:rsid w:val="00D41389"/>
    <w:rsid w:val="00D41530"/>
    <w:rsid w:val="00D4171A"/>
    <w:rsid w:val="00D4453A"/>
    <w:rsid w:val="00D468FF"/>
    <w:rsid w:val="00D47BA8"/>
    <w:rsid w:val="00D526D7"/>
    <w:rsid w:val="00D56885"/>
    <w:rsid w:val="00D56A80"/>
    <w:rsid w:val="00D57DE0"/>
    <w:rsid w:val="00D61191"/>
    <w:rsid w:val="00D64A8B"/>
    <w:rsid w:val="00D65329"/>
    <w:rsid w:val="00D72A39"/>
    <w:rsid w:val="00D72CF5"/>
    <w:rsid w:val="00D77741"/>
    <w:rsid w:val="00D81DEA"/>
    <w:rsid w:val="00D87968"/>
    <w:rsid w:val="00D903EB"/>
    <w:rsid w:val="00D92714"/>
    <w:rsid w:val="00D97166"/>
    <w:rsid w:val="00D978EC"/>
    <w:rsid w:val="00D97C13"/>
    <w:rsid w:val="00DA73EC"/>
    <w:rsid w:val="00DB0DC2"/>
    <w:rsid w:val="00DB380F"/>
    <w:rsid w:val="00DB5435"/>
    <w:rsid w:val="00DB5BC2"/>
    <w:rsid w:val="00DC10F8"/>
    <w:rsid w:val="00DC1E87"/>
    <w:rsid w:val="00DC2EEE"/>
    <w:rsid w:val="00DC5DE5"/>
    <w:rsid w:val="00DC791A"/>
    <w:rsid w:val="00DD348B"/>
    <w:rsid w:val="00DF0B99"/>
    <w:rsid w:val="00DF1166"/>
    <w:rsid w:val="00DF64FF"/>
    <w:rsid w:val="00E00B9A"/>
    <w:rsid w:val="00E014CA"/>
    <w:rsid w:val="00E01A98"/>
    <w:rsid w:val="00E02948"/>
    <w:rsid w:val="00E13FFC"/>
    <w:rsid w:val="00E20609"/>
    <w:rsid w:val="00E23113"/>
    <w:rsid w:val="00E23C96"/>
    <w:rsid w:val="00E25255"/>
    <w:rsid w:val="00E30BAA"/>
    <w:rsid w:val="00E33809"/>
    <w:rsid w:val="00E34920"/>
    <w:rsid w:val="00E34AB8"/>
    <w:rsid w:val="00E449BB"/>
    <w:rsid w:val="00E53554"/>
    <w:rsid w:val="00E5607E"/>
    <w:rsid w:val="00E565B5"/>
    <w:rsid w:val="00E57839"/>
    <w:rsid w:val="00E64F75"/>
    <w:rsid w:val="00E66DA4"/>
    <w:rsid w:val="00E67384"/>
    <w:rsid w:val="00E772FD"/>
    <w:rsid w:val="00E805C4"/>
    <w:rsid w:val="00E834D7"/>
    <w:rsid w:val="00E931EC"/>
    <w:rsid w:val="00E9346F"/>
    <w:rsid w:val="00E93DBF"/>
    <w:rsid w:val="00E97694"/>
    <w:rsid w:val="00EA14BE"/>
    <w:rsid w:val="00EA197C"/>
    <w:rsid w:val="00EB087E"/>
    <w:rsid w:val="00EB2AD6"/>
    <w:rsid w:val="00EB6F98"/>
    <w:rsid w:val="00EB7154"/>
    <w:rsid w:val="00EC24BE"/>
    <w:rsid w:val="00EC318D"/>
    <w:rsid w:val="00EC334F"/>
    <w:rsid w:val="00EC4306"/>
    <w:rsid w:val="00ED0F3B"/>
    <w:rsid w:val="00ED43DC"/>
    <w:rsid w:val="00ED537E"/>
    <w:rsid w:val="00ED7D93"/>
    <w:rsid w:val="00EF2166"/>
    <w:rsid w:val="00F017C2"/>
    <w:rsid w:val="00F02228"/>
    <w:rsid w:val="00F05EBF"/>
    <w:rsid w:val="00F07B77"/>
    <w:rsid w:val="00F1159B"/>
    <w:rsid w:val="00F126C2"/>
    <w:rsid w:val="00F14109"/>
    <w:rsid w:val="00F15949"/>
    <w:rsid w:val="00F259C1"/>
    <w:rsid w:val="00F263BB"/>
    <w:rsid w:val="00F27437"/>
    <w:rsid w:val="00F27D9F"/>
    <w:rsid w:val="00F30A22"/>
    <w:rsid w:val="00F31428"/>
    <w:rsid w:val="00F31770"/>
    <w:rsid w:val="00F326C5"/>
    <w:rsid w:val="00F40FC2"/>
    <w:rsid w:val="00F4148F"/>
    <w:rsid w:val="00F50A27"/>
    <w:rsid w:val="00F52A83"/>
    <w:rsid w:val="00F5565B"/>
    <w:rsid w:val="00F575B7"/>
    <w:rsid w:val="00F61B20"/>
    <w:rsid w:val="00F62CD3"/>
    <w:rsid w:val="00F70303"/>
    <w:rsid w:val="00F732E8"/>
    <w:rsid w:val="00F76793"/>
    <w:rsid w:val="00F80405"/>
    <w:rsid w:val="00F80D4F"/>
    <w:rsid w:val="00F8750C"/>
    <w:rsid w:val="00F90341"/>
    <w:rsid w:val="00F904AB"/>
    <w:rsid w:val="00F9393A"/>
    <w:rsid w:val="00F93F6F"/>
    <w:rsid w:val="00F9515D"/>
    <w:rsid w:val="00F957B1"/>
    <w:rsid w:val="00FA17FD"/>
    <w:rsid w:val="00FA2645"/>
    <w:rsid w:val="00FA2AAC"/>
    <w:rsid w:val="00FA35E3"/>
    <w:rsid w:val="00FA73F5"/>
    <w:rsid w:val="00FB2068"/>
    <w:rsid w:val="00FB388B"/>
    <w:rsid w:val="00FB4801"/>
    <w:rsid w:val="00FB798E"/>
    <w:rsid w:val="00FC61E9"/>
    <w:rsid w:val="00FC7EFA"/>
    <w:rsid w:val="00FD6417"/>
    <w:rsid w:val="00FE04A9"/>
    <w:rsid w:val="00FE38C8"/>
    <w:rsid w:val="00FE5CE3"/>
    <w:rsid w:val="00FE6B1F"/>
    <w:rsid w:val="00FF1E13"/>
    <w:rsid w:val="00FF5A0F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812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04B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E7A6-A2F5-405B-9C60-A76D466A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554</Words>
  <Characters>4378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dr. Hársfalvi Gergely</cp:lastModifiedBy>
  <cp:revision>24</cp:revision>
  <cp:lastPrinted>2022-11-16T07:56:00Z</cp:lastPrinted>
  <dcterms:created xsi:type="dcterms:W3CDTF">2022-10-20T06:22:00Z</dcterms:created>
  <dcterms:modified xsi:type="dcterms:W3CDTF">2022-11-16T07:58:00Z</dcterms:modified>
</cp:coreProperties>
</file>