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FB" w:rsidRPr="00DB650F" w:rsidRDefault="006A67FB" w:rsidP="006A67FB">
      <w:pPr>
        <w:pStyle w:val="Szvegtrzs"/>
        <w:jc w:val="right"/>
        <w:rPr>
          <w:rFonts w:ascii="Times New Roman" w:hAnsi="Times New Roman"/>
          <w:b/>
          <w:bCs/>
          <w:i/>
        </w:rPr>
      </w:pPr>
      <w:r w:rsidRPr="00DB650F">
        <w:rPr>
          <w:rFonts w:ascii="Times New Roman" w:hAnsi="Times New Roman"/>
          <w:b/>
          <w:bCs/>
          <w:i/>
        </w:rPr>
        <w:t>…</w:t>
      </w:r>
      <w:proofErr w:type="gramStart"/>
      <w:r w:rsidRPr="00DB650F">
        <w:rPr>
          <w:rFonts w:ascii="Times New Roman" w:hAnsi="Times New Roman"/>
          <w:b/>
          <w:bCs/>
          <w:i/>
        </w:rPr>
        <w:t>………</w:t>
      </w:r>
      <w:proofErr w:type="gramEnd"/>
      <w:r w:rsidRPr="00DB650F">
        <w:rPr>
          <w:rFonts w:ascii="Times New Roman" w:hAnsi="Times New Roman"/>
          <w:b/>
          <w:bCs/>
          <w:i/>
        </w:rPr>
        <w:t>(sz.) napirend</w:t>
      </w:r>
    </w:p>
    <w:p w:rsidR="006A67FB" w:rsidRPr="006A67FB" w:rsidRDefault="006A67FB" w:rsidP="006A67FB">
      <w:pPr>
        <w:jc w:val="both"/>
        <w:rPr>
          <w:rFonts w:ascii="Times New Roman" w:hAnsi="Times New Roman"/>
          <w:b/>
        </w:rPr>
      </w:pPr>
      <w:r w:rsidRPr="006A67FB">
        <w:rPr>
          <w:rFonts w:ascii="Times New Roman" w:hAnsi="Times New Roman"/>
          <w:b/>
        </w:rPr>
        <w:t xml:space="preserve">                                                                    Előterjesztve: </w:t>
      </w:r>
    </w:p>
    <w:p w:rsidR="006A67FB" w:rsidRPr="006A67FB" w:rsidRDefault="006A67FB" w:rsidP="006A67FB">
      <w:pPr>
        <w:jc w:val="both"/>
        <w:rPr>
          <w:rFonts w:ascii="Times New Roman" w:hAnsi="Times New Roman"/>
        </w:rPr>
      </w:pPr>
      <w:r w:rsidRPr="006A67FB">
        <w:rPr>
          <w:rFonts w:ascii="Times New Roman" w:hAnsi="Times New Roman"/>
        </w:rPr>
        <w:t xml:space="preserve">                                                                    Közoktatási, Közművelődési, Sport,</w:t>
      </w:r>
    </w:p>
    <w:p w:rsidR="006A67FB" w:rsidRPr="006A67FB" w:rsidRDefault="006A67FB" w:rsidP="006A67FB">
      <w:pPr>
        <w:jc w:val="center"/>
        <w:rPr>
          <w:rFonts w:ascii="Times New Roman" w:hAnsi="Times New Roman"/>
        </w:rPr>
      </w:pPr>
      <w:r w:rsidRPr="006A67FB">
        <w:rPr>
          <w:rFonts w:ascii="Times New Roman" w:hAnsi="Times New Roman"/>
        </w:rPr>
        <w:t xml:space="preserve">                                                                   Egészségügyi, Szociális és Lakásügyi Bizottsághoz </w:t>
      </w:r>
    </w:p>
    <w:p w:rsidR="006A67FB" w:rsidRPr="006A67FB" w:rsidRDefault="006A67FB" w:rsidP="006A67FB">
      <w:pPr>
        <w:pStyle w:val="Szvegtrzs"/>
        <w:jc w:val="both"/>
        <w:rPr>
          <w:rFonts w:ascii="Times New Roman" w:hAnsi="Times New Roman"/>
          <w:b/>
          <w:bCs/>
        </w:rPr>
      </w:pPr>
    </w:p>
    <w:p w:rsidR="006A67FB" w:rsidRDefault="006A67FB" w:rsidP="006A67FB">
      <w:pPr>
        <w:rPr>
          <w:rFonts w:ascii="Times New Roman" w:hAnsi="Times New Roman"/>
          <w:b/>
        </w:rPr>
      </w:pPr>
    </w:p>
    <w:p w:rsidR="006A67FB" w:rsidRDefault="006A67FB" w:rsidP="00B4552B">
      <w:pPr>
        <w:jc w:val="center"/>
        <w:rPr>
          <w:rFonts w:ascii="Times New Roman" w:hAnsi="Times New Roman"/>
          <w:b/>
        </w:rPr>
      </w:pPr>
    </w:p>
    <w:p w:rsidR="006A67FB" w:rsidRDefault="006A67FB" w:rsidP="00B4552B">
      <w:pPr>
        <w:jc w:val="center"/>
        <w:rPr>
          <w:rFonts w:ascii="Times New Roman" w:hAnsi="Times New Roman"/>
          <w:b/>
        </w:rPr>
      </w:pPr>
    </w:p>
    <w:p w:rsidR="00B4552B" w:rsidRPr="006A296C" w:rsidRDefault="00B4552B" w:rsidP="00B4552B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B4552B" w:rsidRPr="006A296C" w:rsidRDefault="00B4552B" w:rsidP="00B4552B">
      <w:pPr>
        <w:jc w:val="center"/>
        <w:rPr>
          <w:rFonts w:ascii="Times New Roman" w:hAnsi="Times New Roman"/>
          <w:b/>
        </w:rPr>
      </w:pPr>
    </w:p>
    <w:p w:rsidR="00B4552B" w:rsidRPr="006A296C" w:rsidRDefault="00B4552B" w:rsidP="00B4552B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B029C">
        <w:rPr>
          <w:rFonts w:ascii="Times New Roman" w:hAnsi="Times New Roman"/>
          <w:b/>
        </w:rPr>
        <w:t>lő</w:t>
      </w:r>
      <w:r w:rsidR="006D0773">
        <w:rPr>
          <w:rFonts w:ascii="Times New Roman" w:hAnsi="Times New Roman"/>
          <w:b/>
        </w:rPr>
        <w:t>-testület 2022.</w:t>
      </w:r>
      <w:r w:rsidR="00DB650F">
        <w:rPr>
          <w:rFonts w:ascii="Times New Roman" w:hAnsi="Times New Roman"/>
          <w:b/>
        </w:rPr>
        <w:t xml:space="preserve"> </w:t>
      </w:r>
      <w:r w:rsidR="006D0773">
        <w:rPr>
          <w:rFonts w:ascii="Times New Roman" w:hAnsi="Times New Roman"/>
          <w:b/>
        </w:rPr>
        <w:t>október 27-i</w:t>
      </w:r>
      <w:r w:rsidR="00EF5C83">
        <w:rPr>
          <w:rFonts w:ascii="Times New Roman" w:hAnsi="Times New Roman"/>
          <w:b/>
        </w:rPr>
        <w:t xml:space="preserve"> rendes</w:t>
      </w:r>
      <w:r w:rsidRPr="006A296C">
        <w:rPr>
          <w:rFonts w:ascii="Times New Roman" w:hAnsi="Times New Roman"/>
          <w:b/>
        </w:rPr>
        <w:t xml:space="preserve"> ülésére</w:t>
      </w:r>
    </w:p>
    <w:p w:rsidR="00B4552B" w:rsidRPr="006A296C" w:rsidRDefault="00B4552B" w:rsidP="00B4552B">
      <w:pPr>
        <w:rPr>
          <w:rFonts w:ascii="Times New Roman" w:hAnsi="Times New Roman"/>
          <w:b/>
        </w:rPr>
      </w:pPr>
    </w:p>
    <w:p w:rsidR="00B4552B" w:rsidRPr="006A296C" w:rsidRDefault="00B4552B" w:rsidP="00B4552B">
      <w:pPr>
        <w:rPr>
          <w:rFonts w:ascii="Times New Roman" w:hAnsi="Times New Roman"/>
          <w:b/>
        </w:rPr>
      </w:pPr>
    </w:p>
    <w:p w:rsidR="00B4552B" w:rsidRPr="006A296C" w:rsidRDefault="00B4552B" w:rsidP="00B4552B">
      <w:pPr>
        <w:jc w:val="right"/>
        <w:rPr>
          <w:rFonts w:ascii="Times New Roman" w:hAnsi="Times New Roman"/>
          <w:b/>
        </w:rPr>
      </w:pPr>
    </w:p>
    <w:p w:rsidR="00B4552B" w:rsidRPr="0056778D" w:rsidRDefault="00B4552B" w:rsidP="00B4552B">
      <w:pPr>
        <w:jc w:val="both"/>
        <w:rPr>
          <w:rFonts w:ascii="Times New Roman" w:hAnsi="Times New Roman"/>
        </w:rPr>
      </w:pPr>
      <w:r w:rsidRPr="0056778D">
        <w:rPr>
          <w:rFonts w:ascii="Times New Roman" w:hAnsi="Times New Roman"/>
          <w:b/>
        </w:rPr>
        <w:t xml:space="preserve">Tárgy: </w:t>
      </w:r>
      <w:r w:rsidRPr="0056778D">
        <w:rPr>
          <w:rFonts w:ascii="Times New Roman" w:hAnsi="Times New Roman"/>
        </w:rPr>
        <w:t>Javaslat a személyes gondoskodást nyújtó szociális és gyermekjóléti szolgáltatások intézményi</w:t>
      </w:r>
      <w:r>
        <w:rPr>
          <w:rFonts w:ascii="Times New Roman" w:hAnsi="Times New Roman"/>
        </w:rPr>
        <w:t xml:space="preserve"> t</w:t>
      </w:r>
      <w:r w:rsidR="0005437C">
        <w:rPr>
          <w:rFonts w:ascii="Times New Roman" w:hAnsi="Times New Roman"/>
        </w:rPr>
        <w:t>érítési díjainak módosítására</w:t>
      </w:r>
      <w:r w:rsidRPr="0056778D">
        <w:rPr>
          <w:rFonts w:ascii="Times New Roman" w:hAnsi="Times New Roman"/>
        </w:rPr>
        <w:t xml:space="preserve">          </w:t>
      </w:r>
    </w:p>
    <w:p w:rsidR="00B4552B" w:rsidRPr="00483804" w:rsidRDefault="00B4552B" w:rsidP="00B4552B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552B" w:rsidRPr="006A296C" w:rsidRDefault="00B4552B" w:rsidP="00B4552B">
      <w:pPr>
        <w:rPr>
          <w:rFonts w:ascii="Times New Roman" w:hAnsi="Times New Roman"/>
        </w:rPr>
      </w:pPr>
    </w:p>
    <w:p w:rsidR="00B4552B" w:rsidRPr="006B55B2" w:rsidRDefault="00B4552B" w:rsidP="00B4552B">
      <w:pPr>
        <w:rPr>
          <w:b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hAnsi="Times New Roman"/>
          <w:b/>
        </w:rPr>
        <w:t>Készítette:</w:t>
      </w:r>
      <w:r w:rsidRPr="00FA3247">
        <w:rPr>
          <w:rFonts w:ascii="Times New Roman" w:hAnsi="Times New Roman"/>
          <w:b/>
        </w:rPr>
        <w:tab/>
      </w:r>
      <w:proofErr w:type="gramStart"/>
      <w:r w:rsidRPr="00FA3247">
        <w:rPr>
          <w:rFonts w:ascii="Times New Roman" w:eastAsiaTheme="minorHAnsi" w:hAnsi="Times New Roman"/>
        </w:rPr>
        <w:t>…………………………………</w:t>
      </w:r>
      <w:proofErr w:type="gramEnd"/>
      <w:r w:rsidRPr="00FA3247">
        <w:rPr>
          <w:rFonts w:ascii="Times New Roman" w:eastAsiaTheme="minorHAnsi" w:hAnsi="Times New Roman"/>
        </w:rPr>
        <w:t xml:space="preserve">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Ötvös Zoltán osztályvezető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Intézményirányítási Osztály</w:t>
      </w:r>
      <w:r>
        <w:rPr>
          <w:rFonts w:ascii="Times New Roman" w:eastAsiaTheme="minorHAnsi" w:hAnsi="Times New Roman"/>
        </w:rPr>
        <w:t xml:space="preserve"> s.k.</w:t>
      </w:r>
    </w:p>
    <w:p w:rsidR="00B4552B" w:rsidRPr="00FA3247" w:rsidRDefault="00B4552B" w:rsidP="00B4552B">
      <w:pPr>
        <w:jc w:val="both"/>
        <w:rPr>
          <w:rFonts w:ascii="Times New Roman" w:hAnsi="Times New Roman"/>
          <w:b/>
        </w:rPr>
      </w:pPr>
    </w:p>
    <w:p w:rsidR="00B4552B" w:rsidRPr="00FA3247" w:rsidRDefault="00B4552B" w:rsidP="00B4552B">
      <w:pPr>
        <w:jc w:val="both"/>
        <w:rPr>
          <w:rFonts w:ascii="Times New Roman" w:hAnsi="Times New Roman"/>
          <w:b/>
          <w:bCs/>
        </w:rPr>
      </w:pPr>
    </w:p>
    <w:p w:rsidR="00B4552B" w:rsidRPr="00FA3247" w:rsidRDefault="00B4552B" w:rsidP="00B4552B">
      <w:pPr>
        <w:jc w:val="both"/>
        <w:rPr>
          <w:rFonts w:ascii="Times New Roman" w:hAnsi="Times New Roman"/>
          <w:b/>
          <w:bCs/>
        </w:rPr>
      </w:pPr>
    </w:p>
    <w:p w:rsidR="00EF5C7E" w:rsidRPr="00EF5C7E" w:rsidRDefault="00B4552B" w:rsidP="00EF5C7E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  <w:b/>
          <w:bCs/>
        </w:rPr>
        <w:t>Egyeztetve</w:t>
      </w:r>
      <w:proofErr w:type="gramStart"/>
      <w:r w:rsidRPr="00EF5C7E">
        <w:rPr>
          <w:rFonts w:ascii="Times New Roman" w:hAnsi="Times New Roman"/>
          <w:b/>
          <w:bCs/>
        </w:rPr>
        <w:t xml:space="preserve">: </w:t>
      </w:r>
      <w:r w:rsidRPr="00EF5C7E">
        <w:rPr>
          <w:rFonts w:ascii="Times New Roman" w:hAnsi="Times New Roman"/>
        </w:rPr>
        <w:t xml:space="preserve">  </w:t>
      </w:r>
      <w:r w:rsidR="00EF5C7E" w:rsidRPr="00EF5C7E">
        <w:rPr>
          <w:rFonts w:ascii="Times New Roman" w:hAnsi="Times New Roman"/>
        </w:rPr>
        <w:t>…</w:t>
      </w:r>
      <w:proofErr w:type="gramEnd"/>
      <w:r w:rsidR="00EF5C7E" w:rsidRPr="00EF5C7E">
        <w:rPr>
          <w:rFonts w:ascii="Times New Roman" w:hAnsi="Times New Roman"/>
        </w:rPr>
        <w:t>………………………………</w:t>
      </w:r>
    </w:p>
    <w:p w:rsidR="00EF5C7E" w:rsidRPr="00EF5C7E" w:rsidRDefault="00EF5C7E" w:rsidP="00EF5C7E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 xml:space="preserve">                             Vargáné Luketics Gabriella</w:t>
      </w:r>
    </w:p>
    <w:p w:rsidR="00EF5C7E" w:rsidRPr="00EF5C7E" w:rsidRDefault="00EF5C7E" w:rsidP="00EF5C7E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 xml:space="preserve">                          </w:t>
      </w:r>
      <w:proofErr w:type="gramStart"/>
      <w:r w:rsidRPr="00EF5C7E">
        <w:rPr>
          <w:rFonts w:ascii="Times New Roman" w:hAnsi="Times New Roman"/>
        </w:rPr>
        <w:t>humánszolgáltatási</w:t>
      </w:r>
      <w:proofErr w:type="gramEnd"/>
      <w:r w:rsidRPr="00EF5C7E">
        <w:rPr>
          <w:rFonts w:ascii="Times New Roman" w:hAnsi="Times New Roman"/>
        </w:rPr>
        <w:t xml:space="preserve"> igazgató s.k.</w:t>
      </w:r>
    </w:p>
    <w:p w:rsidR="00EF5C7E" w:rsidRPr="00EF5C7E" w:rsidRDefault="00EF5C7E" w:rsidP="00B4552B">
      <w:pPr>
        <w:jc w:val="both"/>
        <w:rPr>
          <w:rFonts w:ascii="Times New Roman" w:hAnsi="Times New Roman"/>
        </w:rPr>
      </w:pPr>
    </w:p>
    <w:p w:rsidR="00EF5C7E" w:rsidRPr="00EF5C7E" w:rsidRDefault="00EF5C7E" w:rsidP="00B4552B">
      <w:pPr>
        <w:jc w:val="both"/>
        <w:rPr>
          <w:rFonts w:ascii="Times New Roman" w:hAnsi="Times New Roman"/>
        </w:rPr>
      </w:pPr>
    </w:p>
    <w:p w:rsidR="00B4552B" w:rsidRPr="00EF5C7E" w:rsidRDefault="00B4552B" w:rsidP="00EF5C7E">
      <w:pPr>
        <w:ind w:left="709" w:firstLine="709"/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>…................................................</w:t>
      </w:r>
    </w:p>
    <w:p w:rsidR="00B4552B" w:rsidRPr="00EF5C7E" w:rsidRDefault="00EF5C7E" w:rsidP="00B4552B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ab/>
      </w:r>
      <w:r w:rsidRPr="00EF5C7E">
        <w:rPr>
          <w:rFonts w:ascii="Times New Roman" w:hAnsi="Times New Roman"/>
        </w:rPr>
        <w:tab/>
        <w:t xml:space="preserve">  </w:t>
      </w:r>
      <w:proofErr w:type="gramStart"/>
      <w:r w:rsidRPr="00EF5C7E">
        <w:rPr>
          <w:rFonts w:ascii="Times New Roman" w:hAnsi="Times New Roman"/>
        </w:rPr>
        <w:t>dr.</w:t>
      </w:r>
      <w:proofErr w:type="gramEnd"/>
      <w:r w:rsidRPr="00EF5C7E">
        <w:rPr>
          <w:rFonts w:ascii="Times New Roman" w:hAnsi="Times New Roman"/>
        </w:rPr>
        <w:t xml:space="preserve"> Varga Előd Bendegúz</w:t>
      </w:r>
    </w:p>
    <w:p w:rsidR="00B4552B" w:rsidRDefault="00EF5C7E" w:rsidP="00B4552B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ab/>
      </w:r>
      <w:r w:rsidRPr="00EF5C7E">
        <w:rPr>
          <w:rFonts w:ascii="Times New Roman" w:hAnsi="Times New Roman"/>
        </w:rPr>
        <w:tab/>
        <w:t xml:space="preserve">      </w:t>
      </w:r>
      <w:r w:rsidR="00B4552B" w:rsidRPr="00EF5C7E">
        <w:rPr>
          <w:rFonts w:ascii="Times New Roman" w:hAnsi="Times New Roman"/>
        </w:rPr>
        <w:t xml:space="preserve"> </w:t>
      </w:r>
      <w:proofErr w:type="gramStart"/>
      <w:r w:rsidR="00B4552B" w:rsidRPr="00EF5C7E">
        <w:rPr>
          <w:rFonts w:ascii="Times New Roman" w:hAnsi="Times New Roman"/>
        </w:rPr>
        <w:t>alpolgármester</w:t>
      </w:r>
      <w:proofErr w:type="gramEnd"/>
    </w:p>
    <w:p w:rsidR="00B4552B" w:rsidRDefault="00B4552B" w:rsidP="00B4552B">
      <w:pPr>
        <w:jc w:val="both"/>
        <w:rPr>
          <w:rFonts w:ascii="Times New Roman" w:hAnsi="Times New Roman"/>
        </w:rPr>
      </w:pPr>
    </w:p>
    <w:p w:rsidR="00B4552B" w:rsidRPr="00FA3247" w:rsidRDefault="00B4552B" w:rsidP="00B4552B">
      <w:pPr>
        <w:jc w:val="both"/>
        <w:rPr>
          <w:rFonts w:ascii="Times New Roman" w:hAnsi="Times New Roman"/>
        </w:rPr>
      </w:pPr>
    </w:p>
    <w:p w:rsidR="00B4552B" w:rsidRPr="00EF5C7E" w:rsidRDefault="00EF5C7E" w:rsidP="00B455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4552B" w:rsidRPr="00FA3247">
        <w:rPr>
          <w:rFonts w:ascii="Times New Roman" w:hAnsi="Times New Roman"/>
        </w:rPr>
        <w:tab/>
      </w:r>
      <w:r w:rsidR="00B4552B" w:rsidRPr="00FA3247">
        <w:rPr>
          <w:rFonts w:ascii="Times New Roman" w:hAnsi="Times New Roman"/>
        </w:rPr>
        <w:tab/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EF5C7E">
        <w:rPr>
          <w:rFonts w:ascii="Times New Roman" w:eastAsiaTheme="minorHAnsi" w:hAnsi="Times New Roman"/>
          <w:b/>
        </w:rPr>
        <w:t>Látta</w:t>
      </w:r>
      <w:proofErr w:type="gramStart"/>
      <w:r w:rsidRPr="00EF5C7E">
        <w:rPr>
          <w:rFonts w:ascii="Times New Roman" w:eastAsiaTheme="minorHAnsi" w:hAnsi="Times New Roman"/>
          <w:b/>
        </w:rPr>
        <w:t>:</w:t>
      </w:r>
      <w:r w:rsidRPr="00FA3247">
        <w:rPr>
          <w:rFonts w:ascii="Times New Roman" w:eastAsiaTheme="minorHAnsi" w:hAnsi="Times New Roman"/>
        </w:rPr>
        <w:t xml:space="preserve">        …</w:t>
      </w:r>
      <w:proofErr w:type="gramEnd"/>
      <w:r w:rsidRPr="00FA3247">
        <w:rPr>
          <w:rFonts w:ascii="Times New Roman" w:eastAsiaTheme="minorHAnsi" w:hAnsi="Times New Roman"/>
        </w:rPr>
        <w:t xml:space="preserve">…………………………………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Szalai Tibor jegyző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…………………………………………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Silye Tamás </w:t>
      </w:r>
      <w:r w:rsidRPr="00FA3247">
        <w:rPr>
          <w:rFonts w:ascii="Times New Roman" w:eastAsiaTheme="minorHAnsi" w:hAnsi="Times New Roman"/>
        </w:rPr>
        <w:t xml:space="preserve">jegyzői igazgató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1519C4" w:rsidRDefault="00B4552B" w:rsidP="00B4552B">
      <w:pPr>
        <w:jc w:val="right"/>
        <w:rPr>
          <w:rFonts w:ascii="Times New Roman" w:eastAsiaTheme="minorHAnsi" w:hAnsi="Times New Roman"/>
          <w:i/>
          <w:sz w:val="22"/>
          <w:szCs w:val="22"/>
        </w:rPr>
      </w:pPr>
      <w:r w:rsidRPr="001519C4">
        <w:rPr>
          <w:rFonts w:ascii="Times New Roman" w:eastAsiaTheme="minorHAnsi" w:hAnsi="Times New Roman"/>
          <w:i/>
        </w:rPr>
        <w:t xml:space="preserve">A napirend tárgyalása zárt ülést nem igényel. </w:t>
      </w:r>
    </w:p>
    <w:p w:rsidR="00B4552B" w:rsidRDefault="00B4552B" w:rsidP="001522A4">
      <w:pPr>
        <w:ind w:left="5664" w:right="-288" w:firstLine="708"/>
        <w:rPr>
          <w:rFonts w:ascii="Times New Roman" w:hAnsi="Times New Roman"/>
          <w:i/>
        </w:rPr>
      </w:pPr>
    </w:p>
    <w:p w:rsidR="004A6703" w:rsidRDefault="004A670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lastRenderedPageBreak/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CE5622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>A személyes gondoskodást nyújtó szociális és gyermekjóléti ellátások intézményi térítési díjának meghatározását a szociális igazgatásról és szociális ellátásokról szóló 1993. évi III. törvény (továbbiakban: Szt.), a gyermekek védelméről és a gyámügyi igazgatásról</w:t>
      </w:r>
      <w:r w:rsidR="00902080">
        <w:rPr>
          <w:rFonts w:ascii="Times New Roman" w:hAnsi="Times New Roman"/>
        </w:rPr>
        <w:t xml:space="preserve"> szóló 1997. évi XXXI. törvény, </w:t>
      </w:r>
      <w:r w:rsidRPr="00680DF7">
        <w:rPr>
          <w:rFonts w:ascii="Times New Roman" w:hAnsi="Times New Roman"/>
        </w:rPr>
        <w:t xml:space="preserve">valamint a végrehajtásukra kiadott rendeletek szabályozzák. </w:t>
      </w:r>
    </w:p>
    <w:p w:rsidR="00231D00" w:rsidRDefault="00231D00" w:rsidP="00680DF7">
      <w:pPr>
        <w:jc w:val="both"/>
        <w:rPr>
          <w:rFonts w:ascii="Times New Roman" w:hAnsi="Times New Roman"/>
        </w:rPr>
      </w:pPr>
    </w:p>
    <w:p w:rsidR="00902080" w:rsidRDefault="00733F4D" w:rsidP="00460EF4">
      <w:pPr>
        <w:jc w:val="both"/>
        <w:rPr>
          <w:rFonts w:eastAsia="Times New Roman"/>
          <w:lang w:bidi="ar-SA"/>
        </w:rPr>
      </w:pPr>
      <w:r w:rsidRPr="00733F4D">
        <w:rPr>
          <w:rFonts w:ascii="Times" w:hAnsi="Times" w:cs="Times"/>
          <w:bCs/>
          <w:color w:val="000000"/>
        </w:rPr>
        <w:t>Az Szt. 115. § (1) bekezdése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2A4325">
        <w:rPr>
          <w:rFonts w:ascii="Times" w:hAnsi="Times" w:cs="Times"/>
          <w:bCs/>
          <w:color w:val="000000"/>
        </w:rPr>
        <w:t>szerint: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1C118D">
        <w:rPr>
          <w:rFonts w:ascii="Times" w:hAnsi="Times" w:cs="Times"/>
          <w:bCs/>
          <w:color w:val="000000"/>
        </w:rPr>
        <w:t>„</w:t>
      </w:r>
      <w:r w:rsidR="00CE5622" w:rsidRPr="001C118D">
        <w:rPr>
          <w:rFonts w:ascii="Times" w:hAnsi="Times" w:cs="Times"/>
          <w:i/>
          <w:color w:val="000000"/>
          <w:shd w:val="clear" w:color="auto" w:fill="FFFFFF"/>
        </w:rPr>
        <w:t xml:space="preserve">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</w:t>
      </w:r>
      <w:r w:rsidR="00460EF4" w:rsidRPr="001C118D">
        <w:rPr>
          <w:rFonts w:ascii="Times" w:hAnsi="Times" w:cs="Times"/>
          <w:i/>
          <w:color w:val="000000"/>
          <w:shd w:val="clear" w:color="auto" w:fill="FFFFFF"/>
        </w:rPr>
        <w:t>Az intézményi térítési díj összege nem haladhatja meg a szolgáltatási önköltséget</w:t>
      </w:r>
      <w:r w:rsidR="00460EF4">
        <w:rPr>
          <w:rFonts w:ascii="Times" w:hAnsi="Times" w:cs="Times"/>
          <w:i/>
          <w:color w:val="000000"/>
          <w:shd w:val="clear" w:color="auto" w:fill="FFFFFF"/>
        </w:rPr>
        <w:t>.</w:t>
      </w:r>
      <w:r w:rsidR="00460EF4" w:rsidRPr="00460EF4">
        <w:rPr>
          <w:rFonts w:eastAsia="Times New Roman"/>
          <w:lang w:bidi="ar-SA"/>
        </w:rPr>
        <w:t xml:space="preserve"> </w:t>
      </w:r>
    </w:p>
    <w:p w:rsidR="00231D00" w:rsidRDefault="00460EF4" w:rsidP="00460EF4">
      <w:pPr>
        <w:jc w:val="both"/>
        <w:rPr>
          <w:rFonts w:ascii="Times New Roman" w:hAnsi="Times New Roman"/>
          <w:b/>
          <w:i/>
        </w:rPr>
      </w:pPr>
      <w:r w:rsidRPr="00E90B36">
        <w:rPr>
          <w:rFonts w:ascii="Times New Roman" w:eastAsia="Times New Roman" w:hAnsi="Times New Roman"/>
          <w:b/>
          <w:i/>
          <w:lang w:bidi="ar-SA"/>
        </w:rPr>
        <w:t xml:space="preserve">Az intézményi térítési díj év közben egy alkalommal, </w:t>
      </w:r>
      <w:r w:rsidRPr="005117B3">
        <w:rPr>
          <w:rFonts w:ascii="Times New Roman" w:eastAsia="Times New Roman" w:hAnsi="Times New Roman"/>
          <w:i/>
          <w:lang w:bidi="ar-SA"/>
        </w:rPr>
        <w:t>támogatott lakhatás esetében két alkalommal</w:t>
      </w:r>
      <w:r w:rsidRPr="00E90B36">
        <w:rPr>
          <w:rFonts w:ascii="Times New Roman" w:eastAsia="Times New Roman" w:hAnsi="Times New Roman"/>
          <w:b/>
          <w:i/>
          <w:lang w:bidi="ar-SA"/>
        </w:rPr>
        <w:t xml:space="preserve"> korrigálható.</w:t>
      </w:r>
      <w:r w:rsidRPr="00E90B36">
        <w:rPr>
          <w:rFonts w:ascii="Times New Roman" w:hAnsi="Times New Roman"/>
          <w:b/>
          <w:i/>
          <w:color w:val="000000"/>
          <w:shd w:val="clear" w:color="auto" w:fill="FFFFFF"/>
        </w:rPr>
        <w:t>”</w:t>
      </w:r>
      <w:r w:rsidRPr="00E90B36">
        <w:rPr>
          <w:rFonts w:ascii="Times New Roman" w:hAnsi="Times New Roman"/>
          <w:b/>
          <w:i/>
        </w:rPr>
        <w:t xml:space="preserve"> </w:t>
      </w:r>
    </w:p>
    <w:p w:rsidR="00902080" w:rsidRPr="00773F2C" w:rsidRDefault="00BA7B65" w:rsidP="005117B3">
      <w:pPr>
        <w:pStyle w:val="uj"/>
        <w:jc w:val="both"/>
        <w:rPr>
          <w:rStyle w:val="highlighted"/>
        </w:rPr>
      </w:pPr>
      <w:r w:rsidRPr="00773F2C">
        <w:rPr>
          <w:rStyle w:val="highlighted"/>
        </w:rPr>
        <w:t>A koronavírus-világjárvány nemzetgazdaságot érintő hatásának enyhítése érdekében szükség</w:t>
      </w:r>
      <w:r w:rsidR="005117B3" w:rsidRPr="00773F2C">
        <w:rPr>
          <w:rStyle w:val="highlighted"/>
        </w:rPr>
        <w:t>es gazdasági intézkedésről szól</w:t>
      </w:r>
      <w:r w:rsidR="00006615">
        <w:rPr>
          <w:rStyle w:val="highlighted"/>
        </w:rPr>
        <w:t>ó</w:t>
      </w:r>
      <w:r w:rsidR="005117B3" w:rsidRPr="00773F2C">
        <w:rPr>
          <w:rStyle w:val="highlighted"/>
        </w:rPr>
        <w:t xml:space="preserve"> </w:t>
      </w:r>
      <w:r w:rsidRPr="00784D28">
        <w:rPr>
          <w:rStyle w:val="highlighted"/>
        </w:rPr>
        <w:t>603/2020.(XII.18.) Korm. rendelet</w:t>
      </w:r>
      <w:r w:rsidR="00F17EDF" w:rsidRPr="00784D28">
        <w:rPr>
          <w:rStyle w:val="highlighted"/>
        </w:rPr>
        <w:t xml:space="preserve"> </w:t>
      </w:r>
      <w:r w:rsidR="005117B3" w:rsidRPr="00773F2C">
        <w:rPr>
          <w:rStyle w:val="highlighted"/>
        </w:rPr>
        <w:t xml:space="preserve">hatálybalépésének napjától </w:t>
      </w:r>
      <w:r w:rsidR="005117B3" w:rsidRPr="00773F2C">
        <w:rPr>
          <w:rStyle w:val="highlighted"/>
          <w:b/>
        </w:rPr>
        <w:t>2022. június 30. napjáig</w:t>
      </w:r>
      <w:r w:rsidR="005117B3" w:rsidRPr="00773F2C">
        <w:rPr>
          <w:rStyle w:val="highlighted"/>
        </w:rPr>
        <w:t xml:space="preserve"> a </w:t>
      </w:r>
      <w:r w:rsidR="00773F2C" w:rsidRPr="00773F2C">
        <w:rPr>
          <w:rStyle w:val="highlighted"/>
        </w:rPr>
        <w:t>már megállapított</w:t>
      </w:r>
      <w:r w:rsidR="00902080">
        <w:rPr>
          <w:rStyle w:val="highlighted"/>
        </w:rPr>
        <w:t xml:space="preserve"> </w:t>
      </w:r>
      <w:r w:rsidR="00F20FA6">
        <w:rPr>
          <w:rStyle w:val="highlighted"/>
        </w:rPr>
        <w:t xml:space="preserve">térítési </w:t>
      </w:r>
      <w:r w:rsidR="00902080">
        <w:rPr>
          <w:rStyle w:val="highlighted"/>
        </w:rPr>
        <w:t>díjak, eszerint</w:t>
      </w:r>
      <w:r w:rsidR="00EC27FF">
        <w:rPr>
          <w:rStyle w:val="highlighted"/>
        </w:rPr>
        <w:t xml:space="preserve"> az </w:t>
      </w:r>
      <w:r w:rsidR="00773F2C" w:rsidRPr="00773F2C">
        <w:rPr>
          <w:rStyle w:val="highlighted"/>
        </w:rPr>
        <w:t>intézmé</w:t>
      </w:r>
      <w:r w:rsidR="00EC27FF">
        <w:rPr>
          <w:rStyle w:val="highlighted"/>
        </w:rPr>
        <w:t xml:space="preserve">nyi térítési díjak mértéke sem </w:t>
      </w:r>
      <w:r w:rsidR="00773F2C" w:rsidRPr="00773F2C">
        <w:rPr>
          <w:rStyle w:val="highlighted"/>
        </w:rPr>
        <w:t>emelkedhetett</w:t>
      </w:r>
      <w:r w:rsidR="00902080">
        <w:rPr>
          <w:rStyle w:val="highlighted"/>
        </w:rPr>
        <w:t>, új térítési díjak nem voltak bevezethető</w:t>
      </w:r>
      <w:r w:rsidR="00EF5C83">
        <w:rPr>
          <w:rStyle w:val="highlighted"/>
        </w:rPr>
        <w:t>e</w:t>
      </w:r>
      <w:r w:rsidR="00902080">
        <w:rPr>
          <w:rStyle w:val="highlighted"/>
        </w:rPr>
        <w:t xml:space="preserve">k. </w:t>
      </w:r>
    </w:p>
    <w:p w:rsidR="0001759B" w:rsidRDefault="002743F6" w:rsidP="00C67522">
      <w:pPr>
        <w:jc w:val="both"/>
        <w:rPr>
          <w:rFonts w:ascii="Times New Roman" w:eastAsia="Times New Roman" w:hAnsi="Times New Roman"/>
          <w:color w:val="000000"/>
          <w:lang w:eastAsia="hu-HU" w:bidi="ar-SA"/>
        </w:rPr>
      </w:pPr>
      <w:r w:rsidRPr="00574F76">
        <w:rPr>
          <w:rFonts w:ascii="Times New Roman" w:eastAsia="Times New Roman" w:hAnsi="Times New Roman"/>
          <w:color w:val="000000"/>
          <w:lang w:eastAsia="hu-HU" w:bidi="ar-SA"/>
        </w:rPr>
        <w:t xml:space="preserve">A fentiek értelmében a </w:t>
      </w:r>
      <w:r w:rsidR="00E90B36">
        <w:rPr>
          <w:rFonts w:ascii="Times New Roman" w:eastAsia="Times New Roman" w:hAnsi="Times New Roman"/>
          <w:color w:val="000000"/>
          <w:lang w:eastAsia="hu-HU" w:bidi="ar-SA"/>
        </w:rPr>
        <w:t xml:space="preserve">fenntartó </w:t>
      </w:r>
      <w:r w:rsidR="00F20FA6">
        <w:rPr>
          <w:rFonts w:ascii="Times New Roman" w:eastAsia="Times New Roman" w:hAnsi="Times New Roman"/>
          <w:color w:val="000000"/>
          <w:lang w:eastAsia="hu-HU" w:bidi="ar-SA"/>
        </w:rPr>
        <w:t>eleget tett a jog</w:t>
      </w:r>
      <w:r w:rsidR="004103F1">
        <w:rPr>
          <w:rFonts w:ascii="Times New Roman" w:eastAsia="Times New Roman" w:hAnsi="Times New Roman"/>
          <w:color w:val="000000"/>
          <w:lang w:eastAsia="hu-HU" w:bidi="ar-SA"/>
        </w:rPr>
        <w:t>szabályi kötelezettségének,</w:t>
      </w:r>
      <w:r w:rsidR="00F20FA6">
        <w:rPr>
          <w:rFonts w:ascii="Times New Roman" w:eastAsia="Times New Roman" w:hAnsi="Times New Roman"/>
          <w:color w:val="000000"/>
          <w:lang w:eastAsia="hu-HU" w:bidi="ar-SA"/>
        </w:rPr>
        <w:t xml:space="preserve"> április 1-jéig megállapította </w:t>
      </w:r>
      <w:r w:rsidR="00EF5C83">
        <w:rPr>
          <w:rFonts w:ascii="Times New Roman" w:eastAsia="Times New Roman" w:hAnsi="Times New Roman"/>
          <w:color w:val="000000"/>
          <w:lang w:eastAsia="hu-HU" w:bidi="ar-SA"/>
        </w:rPr>
        <w:t xml:space="preserve">a </w:t>
      </w:r>
      <w:r w:rsidR="00F20FA6">
        <w:rPr>
          <w:rFonts w:ascii="Times New Roman" w:eastAsia="Times New Roman" w:hAnsi="Times New Roman"/>
          <w:color w:val="000000"/>
          <w:lang w:eastAsia="hu-HU" w:bidi="ar-SA"/>
        </w:rPr>
        <w:t>személyes gondoskodás körébe tartozó ellátások önköltségé</w:t>
      </w:r>
      <w:r w:rsidR="006964C9" w:rsidRPr="00574F76">
        <w:rPr>
          <w:rFonts w:ascii="Times New Roman" w:eastAsia="Times New Roman" w:hAnsi="Times New Roman"/>
          <w:color w:val="000000"/>
          <w:lang w:eastAsia="hu-HU" w:bidi="ar-SA"/>
        </w:rPr>
        <w:t>t,</w:t>
      </w:r>
      <w:r w:rsidR="006964C9" w:rsidRPr="002743F6">
        <w:rPr>
          <w:rFonts w:ascii="Times New Roman" w:eastAsia="Times New Roman" w:hAnsi="Times New Roman"/>
          <w:color w:val="000000"/>
          <w:lang w:eastAsia="hu-HU" w:bidi="ar-SA"/>
        </w:rPr>
        <w:t xml:space="preserve"> illetve </w:t>
      </w:r>
      <w:r w:rsidR="00EF5C83">
        <w:rPr>
          <w:rFonts w:ascii="Times New Roman" w:eastAsia="Times New Roman" w:hAnsi="Times New Roman"/>
          <w:color w:val="000000"/>
          <w:lang w:eastAsia="hu-HU" w:bidi="ar-SA"/>
        </w:rPr>
        <w:t xml:space="preserve">az </w:t>
      </w:r>
      <w:r w:rsidR="00F20FA6">
        <w:rPr>
          <w:rFonts w:ascii="Times New Roman" w:eastAsia="Times New Roman" w:hAnsi="Times New Roman"/>
          <w:color w:val="000000"/>
          <w:lang w:eastAsia="hu-HU" w:bidi="ar-SA"/>
        </w:rPr>
        <w:t>in</w:t>
      </w:r>
      <w:r w:rsidR="00B86F8F">
        <w:rPr>
          <w:rFonts w:ascii="Times New Roman" w:eastAsia="Times New Roman" w:hAnsi="Times New Roman"/>
          <w:color w:val="000000"/>
          <w:lang w:eastAsia="hu-HU" w:bidi="ar-SA"/>
        </w:rPr>
        <w:t xml:space="preserve">tézményi térítési díj összegét, azonban - a díj változtatási moratóriumot figyelembe </w:t>
      </w:r>
      <w:r w:rsidR="00182350">
        <w:rPr>
          <w:rFonts w:ascii="Times New Roman" w:eastAsia="Times New Roman" w:hAnsi="Times New Roman"/>
          <w:color w:val="000000"/>
          <w:lang w:eastAsia="hu-HU" w:bidi="ar-SA"/>
        </w:rPr>
        <w:t>véve</w:t>
      </w:r>
      <w:r w:rsidR="00B86F8F">
        <w:rPr>
          <w:rFonts w:ascii="Times New Roman" w:eastAsia="Times New Roman" w:hAnsi="Times New Roman"/>
          <w:color w:val="000000"/>
          <w:lang w:eastAsia="hu-HU" w:bidi="ar-SA"/>
        </w:rPr>
        <w:t xml:space="preserve"> - a </w:t>
      </w:r>
      <w:r w:rsidR="00902080" w:rsidRPr="00231D00">
        <w:rPr>
          <w:rFonts w:ascii="Times New Roman" w:hAnsi="Times New Roman"/>
        </w:rPr>
        <w:t>99/2022.(III.31.)</w:t>
      </w:r>
      <w:r w:rsidR="00902080" w:rsidRPr="00AA4C23">
        <w:rPr>
          <w:rFonts w:ascii="Times New Roman" w:hAnsi="Times New Roman"/>
          <w:b/>
        </w:rPr>
        <w:t xml:space="preserve"> </w:t>
      </w:r>
      <w:r w:rsidR="00902080">
        <w:rPr>
          <w:rFonts w:ascii="Times New Roman" w:eastAsia="Times New Roman" w:hAnsi="Times New Roman"/>
          <w:color w:val="000000"/>
          <w:lang w:eastAsia="hu-HU" w:bidi="ar-SA"/>
        </w:rPr>
        <w:t xml:space="preserve">képviselő-testületi határozattal elfogadott táblázatban </w:t>
      </w:r>
      <w:r w:rsidR="00773F2C">
        <w:rPr>
          <w:rFonts w:ascii="Times New Roman" w:eastAsia="Times New Roman" w:hAnsi="Times New Roman"/>
          <w:color w:val="000000"/>
          <w:lang w:eastAsia="hu-HU" w:bidi="ar-SA"/>
        </w:rPr>
        <w:t xml:space="preserve">a 2021. évivel </w:t>
      </w:r>
      <w:r w:rsidR="00B86F8F">
        <w:rPr>
          <w:rFonts w:ascii="Times New Roman" w:eastAsia="Times New Roman" w:hAnsi="Times New Roman"/>
          <w:color w:val="000000"/>
          <w:lang w:eastAsia="hu-HU" w:bidi="ar-SA"/>
        </w:rPr>
        <w:t xml:space="preserve">azonos </w:t>
      </w:r>
      <w:r w:rsidR="00E90B36">
        <w:rPr>
          <w:rFonts w:ascii="Times New Roman" w:eastAsia="Times New Roman" w:hAnsi="Times New Roman"/>
          <w:color w:val="000000"/>
          <w:lang w:eastAsia="hu-HU" w:bidi="ar-SA"/>
        </w:rPr>
        <w:t>öss</w:t>
      </w:r>
      <w:r w:rsidR="006633DD">
        <w:rPr>
          <w:rFonts w:ascii="Times New Roman" w:eastAsia="Times New Roman" w:hAnsi="Times New Roman"/>
          <w:color w:val="000000"/>
          <w:lang w:eastAsia="hu-HU" w:bidi="ar-SA"/>
        </w:rPr>
        <w:t>zegű</w:t>
      </w:r>
      <w:r w:rsidR="00B86F8F">
        <w:rPr>
          <w:rFonts w:ascii="Times New Roman" w:eastAsia="Times New Roman" w:hAnsi="Times New Roman"/>
          <w:color w:val="000000"/>
          <w:lang w:eastAsia="hu-HU" w:bidi="ar-SA"/>
        </w:rPr>
        <w:t xml:space="preserve"> intézményi térítési díj</w:t>
      </w:r>
      <w:r w:rsidR="00D208F7">
        <w:rPr>
          <w:rFonts w:ascii="Times New Roman" w:eastAsia="Times New Roman" w:hAnsi="Times New Roman"/>
          <w:color w:val="000000"/>
          <w:lang w:eastAsia="hu-HU" w:bidi="ar-SA"/>
        </w:rPr>
        <w:t>ak</w:t>
      </w:r>
      <w:r w:rsidR="006633DD">
        <w:rPr>
          <w:rFonts w:ascii="Times New Roman" w:eastAsia="Times New Roman" w:hAnsi="Times New Roman"/>
          <w:color w:val="000000"/>
          <w:lang w:eastAsia="hu-HU" w:bidi="ar-SA"/>
        </w:rPr>
        <w:t xml:space="preserve"> került</w:t>
      </w:r>
      <w:r w:rsidR="00D208F7">
        <w:rPr>
          <w:rFonts w:ascii="Times New Roman" w:eastAsia="Times New Roman" w:hAnsi="Times New Roman"/>
          <w:color w:val="000000"/>
          <w:lang w:eastAsia="hu-HU" w:bidi="ar-SA"/>
        </w:rPr>
        <w:t>ek</w:t>
      </w:r>
      <w:r w:rsidR="006633DD">
        <w:rPr>
          <w:rFonts w:ascii="Times New Roman" w:eastAsia="Times New Roman" w:hAnsi="Times New Roman"/>
          <w:color w:val="000000"/>
          <w:lang w:eastAsia="hu-HU" w:bidi="ar-SA"/>
        </w:rPr>
        <w:t xml:space="preserve"> rögzítésre.</w:t>
      </w:r>
      <w:r w:rsidR="00B86F8F">
        <w:rPr>
          <w:rFonts w:ascii="Times New Roman" w:eastAsia="Times New Roman" w:hAnsi="Times New Roman"/>
          <w:color w:val="000000"/>
          <w:lang w:eastAsia="hu-HU" w:bidi="ar-SA"/>
        </w:rPr>
        <w:t xml:space="preserve"> </w:t>
      </w:r>
      <w:r w:rsidR="00E90B36">
        <w:rPr>
          <w:rFonts w:ascii="Times New Roman" w:eastAsia="Times New Roman" w:hAnsi="Times New Roman"/>
          <w:color w:val="000000"/>
          <w:lang w:eastAsia="hu-HU" w:bidi="ar-SA"/>
        </w:rPr>
        <w:t>(</w:t>
      </w:r>
      <w:r w:rsidR="00E90B36" w:rsidRPr="00231D00">
        <w:rPr>
          <w:rFonts w:ascii="Times New Roman" w:eastAsia="Times New Roman" w:hAnsi="Times New Roman"/>
          <w:i/>
          <w:color w:val="000000"/>
          <w:lang w:eastAsia="hu-HU" w:bidi="ar-SA"/>
        </w:rPr>
        <w:t>A táblázat az előterjesztés mellékletét képezi</w:t>
      </w:r>
      <w:r w:rsidR="00E90B36">
        <w:rPr>
          <w:rFonts w:ascii="Times New Roman" w:eastAsia="Times New Roman" w:hAnsi="Times New Roman"/>
          <w:color w:val="000000"/>
          <w:lang w:eastAsia="hu-HU" w:bidi="ar-SA"/>
        </w:rPr>
        <w:t xml:space="preserve">.)     </w:t>
      </w:r>
    </w:p>
    <w:p w:rsidR="0046211A" w:rsidRDefault="00E90B36" w:rsidP="00C67522">
      <w:pPr>
        <w:jc w:val="both"/>
        <w:rPr>
          <w:rFonts w:ascii="Times New Roman" w:eastAsia="Times New Roman" w:hAnsi="Times New Roman"/>
          <w:color w:val="000000"/>
          <w:lang w:eastAsia="hu-HU" w:bidi="ar-SA"/>
        </w:rPr>
      </w:pPr>
      <w:r>
        <w:rPr>
          <w:rFonts w:ascii="Times New Roman" w:eastAsia="Times New Roman" w:hAnsi="Times New Roman"/>
          <w:color w:val="000000"/>
          <w:lang w:eastAsia="hu-HU" w:bidi="ar-SA"/>
        </w:rPr>
        <w:t xml:space="preserve">            </w:t>
      </w:r>
    </w:p>
    <w:p w:rsidR="00B86F8F" w:rsidRDefault="0063276C" w:rsidP="00C67522">
      <w:pPr>
        <w:jc w:val="both"/>
        <w:rPr>
          <w:rFonts w:ascii="Times New Roman" w:eastAsia="Times New Roman" w:hAnsi="Times New Roman"/>
          <w:bCs/>
          <w:lang w:eastAsia="hu-HU"/>
        </w:rPr>
      </w:pPr>
      <w:r w:rsidRPr="00853A94">
        <w:rPr>
          <w:rStyle w:val="highlighted"/>
          <w:rFonts w:ascii="Times New Roman" w:hAnsi="Times New Roman"/>
        </w:rPr>
        <w:t xml:space="preserve">A Budapest Főváros II. Kerületi Önkormányzat </w:t>
      </w:r>
      <w:r w:rsidRPr="00853A94">
        <w:rPr>
          <w:rFonts w:ascii="Times New Roman" w:eastAsia="Times New Roman" w:hAnsi="Times New Roman"/>
          <w:bCs/>
          <w:lang w:eastAsia="hu-HU"/>
        </w:rPr>
        <w:t>a szociális igazgatásról és egyes szociális és gyermekjóléti ellátásról szóló 3/2015.(II.27.) önkormányzati rendeletében határozta meg a</w:t>
      </w:r>
      <w:r w:rsidR="000B29D5">
        <w:rPr>
          <w:rFonts w:ascii="Times New Roman" w:eastAsia="Times New Roman" w:hAnsi="Times New Roman"/>
          <w:bCs/>
          <w:lang w:eastAsia="hu-HU"/>
        </w:rPr>
        <w:t>z ellátottak által fizetendő</w:t>
      </w:r>
      <w:r w:rsidRPr="00853A94">
        <w:rPr>
          <w:rFonts w:ascii="Times New Roman" w:eastAsia="Times New Roman" w:hAnsi="Times New Roman"/>
          <w:bCs/>
          <w:lang w:eastAsia="hu-HU"/>
        </w:rPr>
        <w:t xml:space="preserve"> személyi térítési díjakat, mely</w:t>
      </w:r>
      <w:r>
        <w:rPr>
          <w:rFonts w:ascii="Times New Roman" w:eastAsia="Times New Roman" w:hAnsi="Times New Roman"/>
          <w:bCs/>
          <w:lang w:eastAsia="hu-HU"/>
        </w:rPr>
        <w:t xml:space="preserve">nek </w:t>
      </w:r>
      <w:r w:rsidR="000B29D5">
        <w:rPr>
          <w:rFonts w:ascii="Times New Roman" w:eastAsia="Times New Roman" w:hAnsi="Times New Roman"/>
          <w:bCs/>
          <w:lang w:eastAsia="hu-HU"/>
        </w:rPr>
        <w:t>felülvizsgálatához,</w:t>
      </w:r>
      <w:r>
        <w:rPr>
          <w:rFonts w:ascii="Times New Roman" w:eastAsia="Times New Roman" w:hAnsi="Times New Roman"/>
          <w:bCs/>
          <w:lang w:eastAsia="hu-HU"/>
        </w:rPr>
        <w:t xml:space="preserve"> aktualizálásához szükséges az intézményi térítési díjak </w:t>
      </w:r>
      <w:r w:rsidR="000B29D5">
        <w:rPr>
          <w:rFonts w:ascii="Times New Roman" w:eastAsia="Times New Roman" w:hAnsi="Times New Roman"/>
          <w:bCs/>
          <w:lang w:eastAsia="hu-HU"/>
        </w:rPr>
        <w:t>jelen</w:t>
      </w:r>
      <w:r w:rsidR="005117B3">
        <w:rPr>
          <w:rFonts w:ascii="Times New Roman" w:eastAsia="Times New Roman" w:hAnsi="Times New Roman"/>
          <w:bCs/>
          <w:lang w:eastAsia="hu-HU"/>
        </w:rPr>
        <w:t>,</w:t>
      </w:r>
      <w:r w:rsidR="000B29D5">
        <w:rPr>
          <w:rFonts w:ascii="Times New Roman" w:eastAsia="Times New Roman" w:hAnsi="Times New Roman"/>
          <w:bCs/>
          <w:lang w:eastAsia="hu-HU"/>
        </w:rPr>
        <w:t xml:space="preserve"> </w:t>
      </w:r>
      <w:r w:rsidR="005117B3">
        <w:rPr>
          <w:rFonts w:ascii="Times New Roman" w:eastAsia="Times New Roman" w:hAnsi="Times New Roman"/>
          <w:bCs/>
          <w:lang w:eastAsia="hu-HU"/>
        </w:rPr>
        <w:t xml:space="preserve">jogszabály adta lehetőség szerinti </w:t>
      </w:r>
      <w:r w:rsidR="006633DD">
        <w:rPr>
          <w:rFonts w:ascii="Times New Roman" w:eastAsia="Times New Roman" w:hAnsi="Times New Roman"/>
          <w:bCs/>
          <w:lang w:eastAsia="hu-HU"/>
        </w:rPr>
        <w:t>módosítása.</w:t>
      </w:r>
      <w:r>
        <w:rPr>
          <w:rFonts w:ascii="Times New Roman" w:eastAsia="Times New Roman" w:hAnsi="Times New Roman"/>
          <w:bCs/>
          <w:lang w:eastAsia="hu-HU"/>
        </w:rPr>
        <w:t xml:space="preserve"> </w:t>
      </w:r>
    </w:p>
    <w:p w:rsidR="00AC670D" w:rsidRDefault="00AC670D" w:rsidP="00C67522">
      <w:pPr>
        <w:jc w:val="both"/>
        <w:rPr>
          <w:rFonts w:ascii="Times New Roman" w:eastAsia="Times New Roman" w:hAnsi="Times New Roman"/>
          <w:bCs/>
          <w:lang w:eastAsia="hu-HU"/>
        </w:rPr>
      </w:pPr>
    </w:p>
    <w:p w:rsidR="00C03227" w:rsidRPr="00D208F7" w:rsidRDefault="0063276C" w:rsidP="00627E00">
      <w:pPr>
        <w:jc w:val="both"/>
        <w:rPr>
          <w:rFonts w:ascii="Times New Roman" w:eastAsia="Times New Roman" w:hAnsi="Times New Roman"/>
          <w:bCs/>
          <w:i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>A</w:t>
      </w:r>
      <w:r w:rsidR="005117B3">
        <w:rPr>
          <w:rFonts w:ascii="Times New Roman" w:eastAsia="Times New Roman" w:hAnsi="Times New Roman"/>
          <w:bCs/>
          <w:lang w:eastAsia="hu-HU"/>
        </w:rPr>
        <w:t>z intézményi térítési díj</w:t>
      </w:r>
      <w:r w:rsidR="00C03227">
        <w:rPr>
          <w:rFonts w:ascii="Times New Roman" w:eastAsia="Times New Roman" w:hAnsi="Times New Roman"/>
          <w:bCs/>
          <w:lang w:eastAsia="hu-HU"/>
        </w:rPr>
        <w:t xml:space="preserve"> felülvizsgálathoz nem készült új önköltség számítás</w:t>
      </w:r>
      <w:r>
        <w:rPr>
          <w:rFonts w:ascii="Times New Roman" w:eastAsia="Times New Roman" w:hAnsi="Times New Roman"/>
          <w:bCs/>
          <w:lang w:eastAsia="hu-HU"/>
        </w:rPr>
        <w:t xml:space="preserve">, </w:t>
      </w:r>
      <w:r w:rsidR="00763B6E">
        <w:rPr>
          <w:rFonts w:ascii="Times New Roman" w:eastAsia="Times New Roman" w:hAnsi="Times New Roman"/>
          <w:bCs/>
          <w:lang w:eastAsia="hu-HU"/>
        </w:rPr>
        <w:t>csupán az első negyedév</w:t>
      </w:r>
      <w:r w:rsidR="00627E00">
        <w:rPr>
          <w:rFonts w:ascii="Times New Roman" w:eastAsia="Times New Roman" w:hAnsi="Times New Roman"/>
          <w:bCs/>
          <w:lang w:eastAsia="hu-HU"/>
        </w:rPr>
        <w:t xml:space="preserve"> intézményi bérváltozásainak, fogyasztói és rezsi kiadásainak tényadatai alapján </w:t>
      </w:r>
      <w:r w:rsidR="00A650D2" w:rsidRPr="00AE6F3F">
        <w:rPr>
          <w:rFonts w:ascii="Times New Roman" w:eastAsia="Times New Roman" w:hAnsi="Times New Roman"/>
          <w:b/>
          <w:bCs/>
          <w:lang w:eastAsia="hu-HU"/>
        </w:rPr>
        <w:t xml:space="preserve">már </w:t>
      </w:r>
      <w:r w:rsidR="00627E00" w:rsidRPr="00AE6F3F">
        <w:rPr>
          <w:rFonts w:ascii="Times New Roman" w:eastAsia="Times New Roman" w:hAnsi="Times New Roman"/>
          <w:b/>
          <w:bCs/>
          <w:lang w:eastAsia="hu-HU"/>
        </w:rPr>
        <w:t>kiszámolt</w:t>
      </w:r>
      <w:r w:rsidR="00627E00">
        <w:rPr>
          <w:rFonts w:ascii="Times New Roman" w:eastAsia="Times New Roman" w:hAnsi="Times New Roman"/>
          <w:bCs/>
          <w:lang w:eastAsia="hu-HU"/>
        </w:rPr>
        <w:t xml:space="preserve"> költségek kerülnek átvezetésre a táblázatba.</w:t>
      </w:r>
    </w:p>
    <w:p w:rsidR="00C03227" w:rsidRDefault="00C03227" w:rsidP="00C03227">
      <w:pPr>
        <w:rPr>
          <w:rFonts w:ascii="Times New Roman" w:eastAsia="Times New Roman" w:hAnsi="Times New Roman"/>
          <w:bCs/>
          <w:lang w:eastAsia="hu-HU"/>
        </w:rPr>
      </w:pPr>
    </w:p>
    <w:p w:rsidR="00BA7B65" w:rsidRDefault="00BA7B65" w:rsidP="00BA7B65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>Az intézményi térítési díjat az önkormányzat fenntartásában működő szociális és gyermekjóléti intézményvezetők adatszolgáltatása alapján a fenntartó állapítja meg, ezért kérem a Tisztelt Képviselő-testület döntését!</w:t>
      </w: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104650" w:rsidRDefault="00104650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104650" w:rsidRDefault="00104650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73F2C" w:rsidRDefault="00773F2C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7B3DD3" w:rsidRDefault="007B3DD3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p w:rsidR="001C118D" w:rsidRDefault="001C118D" w:rsidP="001C118D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603878">
        <w:rPr>
          <w:rFonts w:ascii="Times New Roman" w:hAnsi="Times New Roman"/>
          <w:b/>
        </w:rPr>
        <w:lastRenderedPageBreak/>
        <w:t>HATÁROZATI JAVASLAT</w:t>
      </w:r>
    </w:p>
    <w:p w:rsidR="002E2D7D" w:rsidRDefault="002E2D7D" w:rsidP="001C118D">
      <w:pPr>
        <w:tabs>
          <w:tab w:val="left" w:pos="284"/>
        </w:tabs>
        <w:jc w:val="both"/>
        <w:rPr>
          <w:rFonts w:ascii="Times New Roman" w:hAnsi="Times New Roman"/>
        </w:rPr>
      </w:pPr>
    </w:p>
    <w:p w:rsidR="001C118D" w:rsidRDefault="001C118D" w:rsidP="001C118D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 xml:space="preserve">A Képviselő-testület úgy dönt, hogy az általa fenntartott szociális és gyermekjóléti intézményeiben az egyes szolgáltatások intézményi </w:t>
      </w:r>
      <w:r w:rsidR="006D0773">
        <w:rPr>
          <w:rFonts w:ascii="Times New Roman" w:hAnsi="Times New Roman"/>
        </w:rPr>
        <w:t>térítési díjait 2022. november</w:t>
      </w:r>
      <w:r w:rsidR="00E90B36">
        <w:rPr>
          <w:rFonts w:ascii="Times New Roman" w:hAnsi="Times New Roman"/>
        </w:rPr>
        <w:t xml:space="preserve"> </w:t>
      </w:r>
      <w:r w:rsidRPr="008943DF">
        <w:rPr>
          <w:rFonts w:ascii="Times New Roman" w:hAnsi="Times New Roman"/>
        </w:rPr>
        <w:t>1. napjától az alábbiak szerint állapítja meg:</w:t>
      </w:r>
    </w:p>
    <w:p w:rsidR="009945E5" w:rsidRDefault="009945E5" w:rsidP="001C118D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831F56" w:rsidRPr="007B3DD3" w:rsidTr="004B7937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</w:rPr>
              <w:t>Intézményi</w:t>
            </w:r>
          </w:p>
          <w:p w:rsidR="00831F56" w:rsidRPr="007B3DD3" w:rsidRDefault="00831F56" w:rsidP="004B7937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831F56" w:rsidRPr="007B3DD3" w:rsidTr="004B7937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Szociális étkeztetés</w:t>
            </w:r>
          </w:p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Étkeztetés szállítás nélkül</w:t>
            </w:r>
          </w:p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</w:t>
            </w:r>
          </w:p>
        </w:tc>
      </w:tr>
      <w:tr w:rsidR="00831F56" w:rsidRPr="007B3DD3" w:rsidTr="004B79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Étkeztetés szállítással</w:t>
            </w:r>
          </w:p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2080</w:t>
            </w:r>
          </w:p>
        </w:tc>
      </w:tr>
      <w:tr w:rsidR="00831F56" w:rsidRPr="007B3DD3" w:rsidTr="004B7937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Szállítás</w:t>
            </w:r>
          </w:p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Házi </w:t>
            </w:r>
            <w:proofErr w:type="gramStart"/>
            <w:r w:rsidRPr="007B3DD3">
              <w:rPr>
                <w:rFonts w:ascii="Times New Roman" w:hAnsi="Times New Roman"/>
                <w:b/>
              </w:rPr>
              <w:t>segítségnyújtás                              (</w:t>
            </w:r>
            <w:proofErr w:type="gramEnd"/>
            <w:r w:rsidRPr="007B3DD3">
              <w:rPr>
                <w:rFonts w:ascii="Times New Roman" w:hAnsi="Times New Roman"/>
                <w:b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6788</w:t>
            </w:r>
          </w:p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6740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személyi gondozás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5350</w:t>
            </w:r>
          </w:p>
        </w:tc>
      </w:tr>
      <w:tr w:rsidR="00831F56" w:rsidRPr="007B3DD3" w:rsidTr="004B7937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4230</w:t>
            </w:r>
          </w:p>
        </w:tc>
      </w:tr>
      <w:tr w:rsidR="00831F56" w:rsidRPr="007B3DD3" w:rsidTr="004B7937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(demens)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20459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17450</w:t>
            </w:r>
          </w:p>
        </w:tc>
      </w:tr>
      <w:tr w:rsidR="00831F56" w:rsidRPr="007B3DD3" w:rsidTr="004B7937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(demens)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22045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ind w:left="7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19035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18419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15480</w:t>
            </w:r>
          </w:p>
        </w:tc>
      </w:tr>
      <w:tr w:rsidR="00831F56" w:rsidRPr="007B3DD3" w:rsidTr="004B79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20005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17070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</w:tr>
      <w:tr w:rsidR="00831F56" w:rsidRPr="007B3DD3" w:rsidTr="004B7937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Gyógytorna, masszázs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2530</w:t>
            </w:r>
          </w:p>
        </w:tc>
      </w:tr>
      <w:tr w:rsidR="00831F56" w:rsidRPr="007B3DD3" w:rsidTr="004B7937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B3DD3" w:rsidRDefault="00831F56" w:rsidP="004B7937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Napközbeni </w:t>
            </w:r>
            <w:proofErr w:type="gramStart"/>
            <w:r w:rsidRPr="007B3DD3">
              <w:rPr>
                <w:rFonts w:ascii="Times New Roman" w:hAnsi="Times New Roman"/>
                <w:b/>
              </w:rPr>
              <w:t>gyermekfelügyelet                         (</w:t>
            </w:r>
            <w:proofErr w:type="gramEnd"/>
            <w:r w:rsidRPr="007B3DD3">
              <w:rPr>
                <w:rFonts w:ascii="Times New Roman" w:hAnsi="Times New Roman"/>
                <w:b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831F56" w:rsidP="004B7937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B3DD3" w:rsidRDefault="00AA4F0F" w:rsidP="004B793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1305</w:t>
            </w:r>
          </w:p>
        </w:tc>
      </w:tr>
    </w:tbl>
    <w:p w:rsidR="00831F56" w:rsidRPr="007B3DD3" w:rsidRDefault="00831F56" w:rsidP="00831F5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C0107E" w:rsidRPr="00EF5C7E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EF5C7E">
        <w:rPr>
          <w:rFonts w:ascii="Times New Roman" w:hAnsi="Times New Roman"/>
          <w:b/>
        </w:rPr>
        <w:t>Felelős:</w:t>
      </w:r>
      <w:r w:rsidRPr="00EF5C7E">
        <w:rPr>
          <w:rFonts w:ascii="Times New Roman" w:hAnsi="Times New Roman"/>
        </w:rPr>
        <w:t xml:space="preserve"> Polgármester</w:t>
      </w:r>
    </w:p>
    <w:p w:rsidR="00C0107E" w:rsidRPr="00EF5C7E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EF5C7E">
        <w:rPr>
          <w:rFonts w:ascii="Times New Roman" w:hAnsi="Times New Roman"/>
          <w:b/>
        </w:rPr>
        <w:t xml:space="preserve">Határidő: </w:t>
      </w:r>
      <w:r w:rsidR="00AE6F3F">
        <w:rPr>
          <w:rFonts w:ascii="Times New Roman" w:hAnsi="Times New Roman"/>
        </w:rPr>
        <w:t>2022. november</w:t>
      </w:r>
      <w:r>
        <w:rPr>
          <w:rFonts w:ascii="Times New Roman" w:hAnsi="Times New Roman"/>
        </w:rPr>
        <w:t xml:space="preserve"> 1.</w:t>
      </w:r>
    </w:p>
    <w:p w:rsidR="00C0107E" w:rsidRPr="00574F76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C0107E" w:rsidRDefault="00C0107E" w:rsidP="00C0107E">
      <w:pPr>
        <w:ind w:right="1275"/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 xml:space="preserve">A határozati javaslat elfogadása egyszerű többségű szavazati arányt igényel. </w:t>
      </w:r>
    </w:p>
    <w:p w:rsidR="00AE6F3F" w:rsidRPr="00EF5C7E" w:rsidRDefault="00AE6F3F" w:rsidP="00C0107E">
      <w:pPr>
        <w:ind w:right="1275"/>
        <w:jc w:val="both"/>
        <w:rPr>
          <w:rFonts w:ascii="Times New Roman" w:hAnsi="Times New Roman"/>
        </w:rPr>
      </w:pPr>
    </w:p>
    <w:p w:rsidR="00C0107E" w:rsidRDefault="00C0107E" w:rsidP="00C0107E">
      <w:pPr>
        <w:tabs>
          <w:tab w:val="left" w:pos="284"/>
        </w:tabs>
        <w:jc w:val="both"/>
        <w:rPr>
          <w:rFonts w:ascii="Times New Roman" w:hAnsi="Times New Roman"/>
        </w:rPr>
      </w:pPr>
    </w:p>
    <w:p w:rsidR="00C0107E" w:rsidRDefault="00C0107E" w:rsidP="00C0107E">
      <w:pPr>
        <w:tabs>
          <w:tab w:val="left" w:pos="284"/>
        </w:tabs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  <w:b/>
        </w:rPr>
        <w:t>Budapest, 2022.</w:t>
      </w:r>
      <w:r w:rsidR="006D0773">
        <w:rPr>
          <w:rFonts w:ascii="Times New Roman" w:hAnsi="Times New Roman"/>
          <w:b/>
        </w:rPr>
        <w:t xml:space="preserve"> október</w:t>
      </w:r>
      <w:r>
        <w:rPr>
          <w:rFonts w:ascii="Times New Roman" w:hAnsi="Times New Roman"/>
          <w:b/>
        </w:rPr>
        <w:t xml:space="preserve"> 1</w:t>
      </w:r>
      <w:r w:rsidR="00396AF3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 w:rsidRPr="00AE66E4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C0107E" w:rsidRPr="00EF5C7E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5C7E">
        <w:rPr>
          <w:rFonts w:ascii="Times New Roman" w:hAnsi="Times New Roman"/>
          <w:b/>
        </w:rPr>
        <w:tab/>
        <w:t xml:space="preserve">   Kovács Márton</w:t>
      </w:r>
    </w:p>
    <w:p w:rsidR="00C0107E" w:rsidRDefault="00C0107E" w:rsidP="00C0107E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="00DB650F"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alp</w:t>
      </w:r>
      <w:r w:rsidRPr="00AE66E4">
        <w:rPr>
          <w:rFonts w:ascii="Times New Roman" w:hAnsi="Times New Roman"/>
        </w:rPr>
        <w:t>olgármester</w:t>
      </w:r>
      <w:proofErr w:type="gramEnd"/>
      <w:r>
        <w:rPr>
          <w:rFonts w:ascii="Times New Roman" w:hAnsi="Times New Roman"/>
        </w:rPr>
        <w:t xml:space="preserve"> </w:t>
      </w:r>
    </w:p>
    <w:p w:rsidR="00C0107E" w:rsidRDefault="00C0107E" w:rsidP="00C0107E">
      <w:pPr>
        <w:tabs>
          <w:tab w:val="left" w:pos="284"/>
        </w:tabs>
        <w:jc w:val="both"/>
        <w:rPr>
          <w:rFonts w:ascii="Times New Roman" w:hAnsi="Times New Roman"/>
        </w:rPr>
      </w:pPr>
    </w:p>
    <w:p w:rsidR="004A6703" w:rsidRDefault="004A6703" w:rsidP="001C118D">
      <w:pPr>
        <w:tabs>
          <w:tab w:val="left" w:pos="284"/>
        </w:tabs>
        <w:jc w:val="both"/>
        <w:rPr>
          <w:rFonts w:ascii="Times New Roman" w:hAnsi="Times New Roman"/>
        </w:rPr>
      </w:pPr>
    </w:p>
    <w:p w:rsidR="009945E5" w:rsidRDefault="009945E5" w:rsidP="009945E5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  <w:r w:rsidRPr="00DB1F9B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i/>
        </w:rPr>
        <w:t xml:space="preserve">                      </w:t>
      </w:r>
      <w:proofErr w:type="gramStart"/>
      <w:r w:rsidRPr="00DB1F9B">
        <w:rPr>
          <w:rFonts w:ascii="Times New Roman" w:hAnsi="Times New Roman"/>
          <w:b/>
          <w:i/>
        </w:rPr>
        <w:t>az</w:t>
      </w:r>
      <w:proofErr w:type="gramEnd"/>
      <w:r w:rsidRPr="00DB1F9B">
        <w:rPr>
          <w:rFonts w:ascii="Times New Roman" w:hAnsi="Times New Roman"/>
          <w:b/>
          <w:i/>
        </w:rPr>
        <w:t xml:space="preserve"> előterjesztés melléklete</w:t>
      </w:r>
    </w:p>
    <w:p w:rsidR="00D208F7" w:rsidRPr="00D208F7" w:rsidRDefault="00D208F7" w:rsidP="009945E5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</w:p>
    <w:p w:rsidR="009945E5" w:rsidRPr="00D208F7" w:rsidRDefault="009945E5" w:rsidP="00784D28">
      <w:pPr>
        <w:tabs>
          <w:tab w:val="left" w:pos="284"/>
        </w:tabs>
        <w:jc w:val="center"/>
        <w:rPr>
          <w:rFonts w:ascii="Times New Roman" w:hAnsi="Times New Roman"/>
        </w:rPr>
      </w:pPr>
      <w:r w:rsidRPr="00D208F7">
        <w:rPr>
          <w:rFonts w:ascii="Times New Roman" w:hAnsi="Times New Roman"/>
        </w:rPr>
        <w:t>Budapest Fővár</w:t>
      </w:r>
      <w:r w:rsidR="008B58F1" w:rsidRPr="00D208F7">
        <w:rPr>
          <w:rFonts w:ascii="Times New Roman" w:hAnsi="Times New Roman"/>
        </w:rPr>
        <w:t>os II. ker. önkormányzat 99</w:t>
      </w:r>
      <w:r w:rsidRPr="00D208F7">
        <w:rPr>
          <w:rFonts w:ascii="Times New Roman" w:hAnsi="Times New Roman"/>
        </w:rPr>
        <w:t>/2022.(III.</w:t>
      </w:r>
      <w:r w:rsidR="008B58F1" w:rsidRPr="00D208F7">
        <w:rPr>
          <w:rFonts w:ascii="Times New Roman" w:hAnsi="Times New Roman"/>
        </w:rPr>
        <w:t>31</w:t>
      </w:r>
      <w:r w:rsidRPr="00D208F7">
        <w:rPr>
          <w:rFonts w:ascii="Times New Roman" w:hAnsi="Times New Roman"/>
        </w:rPr>
        <w:t>.) képviselő-testületi határozata</w:t>
      </w:r>
    </w:p>
    <w:p w:rsidR="0001759B" w:rsidRPr="00D208F7" w:rsidRDefault="0001759B" w:rsidP="00784D28">
      <w:pPr>
        <w:tabs>
          <w:tab w:val="left" w:pos="284"/>
        </w:tabs>
        <w:jc w:val="center"/>
        <w:rPr>
          <w:rFonts w:ascii="Times New Roman" w:hAnsi="Times New Roman"/>
        </w:rPr>
      </w:pPr>
      <w:proofErr w:type="gramStart"/>
      <w:r w:rsidRPr="00D208F7">
        <w:rPr>
          <w:rFonts w:ascii="Times New Roman" w:hAnsi="Times New Roman"/>
        </w:rPr>
        <w:t>mely</w:t>
      </w:r>
      <w:proofErr w:type="gramEnd"/>
      <w:r w:rsidRPr="00D208F7">
        <w:rPr>
          <w:rFonts w:ascii="Times New Roman" w:hAnsi="Times New Roman"/>
        </w:rPr>
        <w:t xml:space="preserve"> az általa fenntartott szociális és gyermekjóléti intézményeiben az egyes szolgáltatások intézményi térítési díjait 2022</w:t>
      </w:r>
      <w:bookmarkStart w:id="0" w:name="_GoBack"/>
      <w:bookmarkEnd w:id="0"/>
      <w:r w:rsidRPr="00D208F7">
        <w:rPr>
          <w:rFonts w:ascii="Times New Roman" w:hAnsi="Times New Roman"/>
        </w:rPr>
        <w:t>. április 1. napjától az alábbiak szerint állapítja meg:</w:t>
      </w:r>
    </w:p>
    <w:p w:rsidR="001C118D" w:rsidRPr="007B3DD3" w:rsidRDefault="001C118D" w:rsidP="00BA7B65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E65006" w:rsidRPr="007B3DD3" w:rsidTr="00486DE0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7B3DD3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7B3DD3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7B3DD3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7B3DD3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</w:rPr>
              <w:t>Intézményi</w:t>
            </w:r>
          </w:p>
          <w:p w:rsidR="00E65006" w:rsidRPr="007B3DD3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E65006" w:rsidRPr="007B3DD3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Szociális étkeztetés</w:t>
            </w:r>
          </w:p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</w:p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Étkeztetés szállítás nélkül</w:t>
            </w:r>
          </w:p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627982" w:rsidP="00D548C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2F3E11" w:rsidP="006C0C1C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1515</w:t>
            </w:r>
          </w:p>
        </w:tc>
      </w:tr>
      <w:tr w:rsidR="00E65006" w:rsidRPr="007B3DD3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7B3DD3" w:rsidRDefault="00E65006" w:rsidP="00486D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</w:p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Étkeztetés szállítással</w:t>
            </w:r>
          </w:p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6C0C1C" w:rsidP="00D548C6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2F3E11" w:rsidP="00D548C6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1715</w:t>
            </w:r>
          </w:p>
        </w:tc>
      </w:tr>
      <w:tr w:rsidR="00E65006" w:rsidRPr="007B3DD3" w:rsidTr="00486DE0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7B3DD3" w:rsidRDefault="00E65006" w:rsidP="00486D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</w:p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Szállítás</w:t>
            </w:r>
          </w:p>
          <w:p w:rsidR="00E65006" w:rsidRPr="007B3DD3" w:rsidRDefault="00E65006" w:rsidP="00486D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F67B71" w:rsidP="00D548C6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7B3DD3" w:rsidRDefault="002F3E11" w:rsidP="00486DE0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200</w:t>
            </w:r>
          </w:p>
        </w:tc>
      </w:tr>
      <w:tr w:rsidR="002856B9" w:rsidRPr="007B3DD3" w:rsidTr="00F17D5E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Házi </w:t>
            </w:r>
            <w:proofErr w:type="gramStart"/>
            <w:r w:rsidRPr="007B3DD3">
              <w:rPr>
                <w:rFonts w:ascii="Times New Roman" w:hAnsi="Times New Roman"/>
                <w:b/>
              </w:rPr>
              <w:t>segítségnyújtás                              (</w:t>
            </w:r>
            <w:proofErr w:type="gramEnd"/>
            <w:r w:rsidRPr="007B3DD3">
              <w:rPr>
                <w:rFonts w:ascii="Times New Roman" w:hAnsi="Times New Roman"/>
                <w:b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6788</w:t>
            </w:r>
          </w:p>
          <w:p w:rsidR="002856B9" w:rsidRPr="007B3DD3" w:rsidRDefault="002856B9" w:rsidP="00F67B71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5745</w:t>
            </w:r>
          </w:p>
        </w:tc>
      </w:tr>
      <w:tr w:rsidR="002856B9" w:rsidRPr="007B3DD3" w:rsidTr="00F17D5E">
        <w:trPr>
          <w:trHeight w:val="512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személyi gondozás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B9" w:rsidRPr="007B3DD3" w:rsidRDefault="002856B9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4500</w:t>
            </w:r>
          </w:p>
        </w:tc>
      </w:tr>
      <w:tr w:rsidR="00F67B71" w:rsidRPr="007B3DD3" w:rsidTr="00486DE0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2F3E1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2255</w:t>
            </w:r>
          </w:p>
        </w:tc>
      </w:tr>
      <w:tr w:rsidR="00F67B71" w:rsidRPr="007B3DD3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(demens)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20459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2F3E1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4770</w:t>
            </w:r>
          </w:p>
        </w:tc>
      </w:tr>
      <w:tr w:rsidR="00F67B71" w:rsidRPr="007B3DD3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(demens)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22045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ind w:left="720"/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5795</w:t>
            </w:r>
          </w:p>
        </w:tc>
      </w:tr>
      <w:tr w:rsidR="00F67B71" w:rsidRPr="007B3DD3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18419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13 885</w:t>
            </w:r>
          </w:p>
        </w:tc>
      </w:tr>
      <w:tr w:rsidR="00F67B71" w:rsidRPr="007B3DD3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20005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14 665</w:t>
            </w:r>
          </w:p>
        </w:tc>
      </w:tr>
      <w:tr w:rsidR="00F67B71" w:rsidRPr="007B3DD3" w:rsidTr="00486DE0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335</w:t>
            </w:r>
          </w:p>
        </w:tc>
      </w:tr>
      <w:tr w:rsidR="00F67B71" w:rsidRPr="007B3DD3" w:rsidTr="00486DE0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Gyógytorna, masszázs</w:t>
            </w:r>
            <w:r w:rsidR="007B3DD3" w:rsidRPr="007B3DD3">
              <w:rPr>
                <w:rFonts w:ascii="Times New Roman" w:hAnsi="Times New Roman"/>
                <w:b/>
              </w:rPr>
              <w:t xml:space="preserve"> </w:t>
            </w:r>
            <w:r w:rsidRPr="007B3DD3">
              <w:rPr>
                <w:rFonts w:ascii="Times New Roman" w:hAnsi="Times New Roman"/>
                <w:b/>
              </w:rPr>
              <w:t>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1900</w:t>
            </w:r>
          </w:p>
        </w:tc>
      </w:tr>
      <w:tr w:rsidR="00F67B71" w:rsidRPr="007B3DD3" w:rsidTr="00486DE0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71" w:rsidRPr="007B3DD3" w:rsidRDefault="00F67B71" w:rsidP="00F67B71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Napközbeni </w:t>
            </w:r>
            <w:proofErr w:type="gramStart"/>
            <w:r w:rsidRPr="007B3DD3">
              <w:rPr>
                <w:rFonts w:ascii="Times New Roman" w:hAnsi="Times New Roman"/>
                <w:b/>
              </w:rPr>
              <w:t>gyermekfelügyelet                         (</w:t>
            </w:r>
            <w:proofErr w:type="gramEnd"/>
            <w:r w:rsidRPr="007B3DD3">
              <w:rPr>
                <w:rFonts w:ascii="Times New Roman" w:hAnsi="Times New Roman"/>
                <w:b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71" w:rsidRPr="007B3DD3" w:rsidRDefault="00F67B71" w:rsidP="00F67B71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1305</w:t>
            </w:r>
          </w:p>
        </w:tc>
      </w:tr>
    </w:tbl>
    <w:p w:rsidR="00DF7ED2" w:rsidRPr="007B3DD3" w:rsidRDefault="00DF7ED2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sectPr w:rsidR="00DF7ED2" w:rsidRPr="007B3DD3" w:rsidSect="006F3D30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C3" w:rsidRDefault="00EF6AC3">
      <w:r>
        <w:separator/>
      </w:r>
    </w:p>
  </w:endnote>
  <w:endnote w:type="continuationSeparator" w:id="0">
    <w:p w:rsidR="00EF6AC3" w:rsidRDefault="00E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C3" w:rsidRDefault="00EF6AC3">
      <w:r>
        <w:separator/>
      </w:r>
    </w:p>
  </w:footnote>
  <w:footnote w:type="continuationSeparator" w:id="0">
    <w:p w:rsidR="00EF6AC3" w:rsidRDefault="00EF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84D28">
      <w:rPr>
        <w:rStyle w:val="Oldalszm"/>
        <w:noProof/>
      </w:rPr>
      <w:t>4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8571F9"/>
    <w:multiLevelType w:val="hybridMultilevel"/>
    <w:tmpl w:val="6600A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4"/>
  </w:num>
  <w:num w:numId="5">
    <w:abstractNumId w:val="14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6"/>
  </w:num>
  <w:num w:numId="7">
    <w:abstractNumId w:val="15"/>
  </w:num>
  <w:num w:numId="8">
    <w:abstractNumId w:val="21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3"/>
  </w:num>
  <w:num w:numId="14">
    <w:abstractNumId w:val="17"/>
  </w:num>
  <w:num w:numId="15">
    <w:abstractNumId w:val="6"/>
  </w:num>
  <w:num w:numId="16">
    <w:abstractNumId w:val="2"/>
  </w:num>
  <w:num w:numId="17">
    <w:abstractNumId w:val="4"/>
  </w:num>
  <w:num w:numId="18">
    <w:abstractNumId w:val="5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23"/>
  </w:num>
  <w:num w:numId="24">
    <w:abstractNumId w:val="7"/>
  </w:num>
  <w:num w:numId="25">
    <w:abstractNumId w:val="25"/>
  </w:num>
  <w:num w:numId="2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3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3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3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2"/>
  </w:num>
  <w:num w:numId="31">
    <w:abstractNumId w:val="10"/>
  </w:num>
  <w:num w:numId="3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07F3"/>
    <w:rsid w:val="00004CB9"/>
    <w:rsid w:val="00006615"/>
    <w:rsid w:val="00012996"/>
    <w:rsid w:val="0001759B"/>
    <w:rsid w:val="000206F2"/>
    <w:rsid w:val="000207B2"/>
    <w:rsid w:val="00021DEB"/>
    <w:rsid w:val="00023CCC"/>
    <w:rsid w:val="00033E21"/>
    <w:rsid w:val="000371EA"/>
    <w:rsid w:val="00037660"/>
    <w:rsid w:val="00040A13"/>
    <w:rsid w:val="0004320C"/>
    <w:rsid w:val="00047776"/>
    <w:rsid w:val="00047BB3"/>
    <w:rsid w:val="00047CE0"/>
    <w:rsid w:val="000507CC"/>
    <w:rsid w:val="00051D13"/>
    <w:rsid w:val="0005252F"/>
    <w:rsid w:val="00053A82"/>
    <w:rsid w:val="0005437C"/>
    <w:rsid w:val="000567DB"/>
    <w:rsid w:val="000578DE"/>
    <w:rsid w:val="0006123E"/>
    <w:rsid w:val="0006312A"/>
    <w:rsid w:val="00063722"/>
    <w:rsid w:val="00065909"/>
    <w:rsid w:val="00065922"/>
    <w:rsid w:val="00067BEF"/>
    <w:rsid w:val="00072F60"/>
    <w:rsid w:val="0007687A"/>
    <w:rsid w:val="000815FC"/>
    <w:rsid w:val="00085055"/>
    <w:rsid w:val="000904BD"/>
    <w:rsid w:val="000909F5"/>
    <w:rsid w:val="00091E23"/>
    <w:rsid w:val="000A4192"/>
    <w:rsid w:val="000A5B35"/>
    <w:rsid w:val="000B0124"/>
    <w:rsid w:val="000B29D5"/>
    <w:rsid w:val="000B4FF1"/>
    <w:rsid w:val="000B60A4"/>
    <w:rsid w:val="000B7D4B"/>
    <w:rsid w:val="000C1C14"/>
    <w:rsid w:val="000C5D73"/>
    <w:rsid w:val="000D2D79"/>
    <w:rsid w:val="000D585A"/>
    <w:rsid w:val="000D5AEA"/>
    <w:rsid w:val="000D7DF0"/>
    <w:rsid w:val="000E05DB"/>
    <w:rsid w:val="000E0A83"/>
    <w:rsid w:val="000E4B12"/>
    <w:rsid w:val="000F49B7"/>
    <w:rsid w:val="00100C81"/>
    <w:rsid w:val="00102AB6"/>
    <w:rsid w:val="00104650"/>
    <w:rsid w:val="001131AD"/>
    <w:rsid w:val="00113F19"/>
    <w:rsid w:val="0011542F"/>
    <w:rsid w:val="001155A1"/>
    <w:rsid w:val="00116922"/>
    <w:rsid w:val="001172C4"/>
    <w:rsid w:val="00121172"/>
    <w:rsid w:val="00122ADA"/>
    <w:rsid w:val="00123F10"/>
    <w:rsid w:val="00125378"/>
    <w:rsid w:val="00127613"/>
    <w:rsid w:val="0013560F"/>
    <w:rsid w:val="00140C3B"/>
    <w:rsid w:val="00143CCC"/>
    <w:rsid w:val="001506FC"/>
    <w:rsid w:val="00150872"/>
    <w:rsid w:val="001519C4"/>
    <w:rsid w:val="00151CE2"/>
    <w:rsid w:val="001522A4"/>
    <w:rsid w:val="00152850"/>
    <w:rsid w:val="0016014F"/>
    <w:rsid w:val="001605B2"/>
    <w:rsid w:val="001605CB"/>
    <w:rsid w:val="001613E1"/>
    <w:rsid w:val="00161F7D"/>
    <w:rsid w:val="001660C3"/>
    <w:rsid w:val="00166534"/>
    <w:rsid w:val="00170E5F"/>
    <w:rsid w:val="00171CDF"/>
    <w:rsid w:val="001741C1"/>
    <w:rsid w:val="00174D4F"/>
    <w:rsid w:val="001753F3"/>
    <w:rsid w:val="00182350"/>
    <w:rsid w:val="00182CD0"/>
    <w:rsid w:val="00187F19"/>
    <w:rsid w:val="0019694F"/>
    <w:rsid w:val="00197A02"/>
    <w:rsid w:val="001A0383"/>
    <w:rsid w:val="001A256C"/>
    <w:rsid w:val="001A2771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18D"/>
    <w:rsid w:val="001C14EC"/>
    <w:rsid w:val="001C1687"/>
    <w:rsid w:val="001C40C3"/>
    <w:rsid w:val="001C490C"/>
    <w:rsid w:val="001D20A6"/>
    <w:rsid w:val="001E09EA"/>
    <w:rsid w:val="001E4F50"/>
    <w:rsid w:val="001E5DC8"/>
    <w:rsid w:val="001E5EB5"/>
    <w:rsid w:val="001E7AF8"/>
    <w:rsid w:val="001F404A"/>
    <w:rsid w:val="001F7699"/>
    <w:rsid w:val="00202E28"/>
    <w:rsid w:val="00203AB1"/>
    <w:rsid w:val="0020620C"/>
    <w:rsid w:val="00206876"/>
    <w:rsid w:val="00207E41"/>
    <w:rsid w:val="002102C3"/>
    <w:rsid w:val="0021477F"/>
    <w:rsid w:val="00214C52"/>
    <w:rsid w:val="002163AF"/>
    <w:rsid w:val="00216641"/>
    <w:rsid w:val="002179C9"/>
    <w:rsid w:val="00227A54"/>
    <w:rsid w:val="00230923"/>
    <w:rsid w:val="00231D00"/>
    <w:rsid w:val="002339FD"/>
    <w:rsid w:val="00235BFF"/>
    <w:rsid w:val="00241E87"/>
    <w:rsid w:val="00243A89"/>
    <w:rsid w:val="00243DD9"/>
    <w:rsid w:val="002445DF"/>
    <w:rsid w:val="00244C38"/>
    <w:rsid w:val="00251C63"/>
    <w:rsid w:val="0025461A"/>
    <w:rsid w:val="0025484E"/>
    <w:rsid w:val="0025535C"/>
    <w:rsid w:val="002629C9"/>
    <w:rsid w:val="00265D61"/>
    <w:rsid w:val="00265DBD"/>
    <w:rsid w:val="00265FF2"/>
    <w:rsid w:val="002670C3"/>
    <w:rsid w:val="002731F9"/>
    <w:rsid w:val="002743F6"/>
    <w:rsid w:val="00280821"/>
    <w:rsid w:val="002812E6"/>
    <w:rsid w:val="00282508"/>
    <w:rsid w:val="002841BE"/>
    <w:rsid w:val="00284EDF"/>
    <w:rsid w:val="002856B9"/>
    <w:rsid w:val="00291245"/>
    <w:rsid w:val="002926CA"/>
    <w:rsid w:val="00292BCE"/>
    <w:rsid w:val="00293F2A"/>
    <w:rsid w:val="0029558D"/>
    <w:rsid w:val="00296E49"/>
    <w:rsid w:val="002A18DB"/>
    <w:rsid w:val="002A4325"/>
    <w:rsid w:val="002A6184"/>
    <w:rsid w:val="002A61BF"/>
    <w:rsid w:val="002A6B8C"/>
    <w:rsid w:val="002B00F1"/>
    <w:rsid w:val="002B0314"/>
    <w:rsid w:val="002B1498"/>
    <w:rsid w:val="002B1F83"/>
    <w:rsid w:val="002C042E"/>
    <w:rsid w:val="002C0F1B"/>
    <w:rsid w:val="002C212B"/>
    <w:rsid w:val="002C3551"/>
    <w:rsid w:val="002C4B75"/>
    <w:rsid w:val="002D1238"/>
    <w:rsid w:val="002D3CD7"/>
    <w:rsid w:val="002D4086"/>
    <w:rsid w:val="002D4BA2"/>
    <w:rsid w:val="002D53F7"/>
    <w:rsid w:val="002D6BC5"/>
    <w:rsid w:val="002E0F44"/>
    <w:rsid w:val="002E12B5"/>
    <w:rsid w:val="002E2D7D"/>
    <w:rsid w:val="002E3C15"/>
    <w:rsid w:val="002E3FDF"/>
    <w:rsid w:val="002E4E3A"/>
    <w:rsid w:val="002E52F2"/>
    <w:rsid w:val="002E685F"/>
    <w:rsid w:val="002F0F82"/>
    <w:rsid w:val="002F147D"/>
    <w:rsid w:val="002F3E11"/>
    <w:rsid w:val="002F5F33"/>
    <w:rsid w:val="002F7E2C"/>
    <w:rsid w:val="002F7EB0"/>
    <w:rsid w:val="00300547"/>
    <w:rsid w:val="00300868"/>
    <w:rsid w:val="00301860"/>
    <w:rsid w:val="00302832"/>
    <w:rsid w:val="00305B35"/>
    <w:rsid w:val="00306052"/>
    <w:rsid w:val="00306599"/>
    <w:rsid w:val="003147D5"/>
    <w:rsid w:val="00316BB0"/>
    <w:rsid w:val="00316CB1"/>
    <w:rsid w:val="0032379D"/>
    <w:rsid w:val="00324285"/>
    <w:rsid w:val="003323AE"/>
    <w:rsid w:val="00334FB5"/>
    <w:rsid w:val="003363BC"/>
    <w:rsid w:val="00340C24"/>
    <w:rsid w:val="00346BDE"/>
    <w:rsid w:val="00352EA7"/>
    <w:rsid w:val="003541AF"/>
    <w:rsid w:val="0035693D"/>
    <w:rsid w:val="00363E30"/>
    <w:rsid w:val="00370661"/>
    <w:rsid w:val="0037418B"/>
    <w:rsid w:val="0037477B"/>
    <w:rsid w:val="003753E0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96676"/>
    <w:rsid w:val="00396AF3"/>
    <w:rsid w:val="003B5205"/>
    <w:rsid w:val="003B5294"/>
    <w:rsid w:val="003B5C16"/>
    <w:rsid w:val="003C019E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125A"/>
    <w:rsid w:val="003E289A"/>
    <w:rsid w:val="003E4AB7"/>
    <w:rsid w:val="003E7E29"/>
    <w:rsid w:val="003F0585"/>
    <w:rsid w:val="003F21F8"/>
    <w:rsid w:val="003F2F2D"/>
    <w:rsid w:val="003F3752"/>
    <w:rsid w:val="003F4A8D"/>
    <w:rsid w:val="00401247"/>
    <w:rsid w:val="004103F1"/>
    <w:rsid w:val="00410F27"/>
    <w:rsid w:val="00412DE3"/>
    <w:rsid w:val="0041429C"/>
    <w:rsid w:val="004168C3"/>
    <w:rsid w:val="0042049B"/>
    <w:rsid w:val="004205CB"/>
    <w:rsid w:val="00421E24"/>
    <w:rsid w:val="004232DB"/>
    <w:rsid w:val="00423F4F"/>
    <w:rsid w:val="00426249"/>
    <w:rsid w:val="004309F3"/>
    <w:rsid w:val="004345E8"/>
    <w:rsid w:val="0043516B"/>
    <w:rsid w:val="004369AE"/>
    <w:rsid w:val="00445240"/>
    <w:rsid w:val="00445428"/>
    <w:rsid w:val="00455B01"/>
    <w:rsid w:val="00460EF4"/>
    <w:rsid w:val="0046211A"/>
    <w:rsid w:val="004656E7"/>
    <w:rsid w:val="00465EAE"/>
    <w:rsid w:val="00470A5F"/>
    <w:rsid w:val="0047383D"/>
    <w:rsid w:val="0047401B"/>
    <w:rsid w:val="00475A89"/>
    <w:rsid w:val="0048173A"/>
    <w:rsid w:val="00483804"/>
    <w:rsid w:val="00486C5D"/>
    <w:rsid w:val="004913CC"/>
    <w:rsid w:val="004921B6"/>
    <w:rsid w:val="00494038"/>
    <w:rsid w:val="004956C4"/>
    <w:rsid w:val="00496910"/>
    <w:rsid w:val="00497BCA"/>
    <w:rsid w:val="004A2612"/>
    <w:rsid w:val="004A3830"/>
    <w:rsid w:val="004A6703"/>
    <w:rsid w:val="004B029C"/>
    <w:rsid w:val="004B4393"/>
    <w:rsid w:val="004C4B86"/>
    <w:rsid w:val="004C7431"/>
    <w:rsid w:val="004C7844"/>
    <w:rsid w:val="004D1135"/>
    <w:rsid w:val="004D30DA"/>
    <w:rsid w:val="004E020D"/>
    <w:rsid w:val="004E1C5D"/>
    <w:rsid w:val="004E1D5D"/>
    <w:rsid w:val="004E70D1"/>
    <w:rsid w:val="004F10CB"/>
    <w:rsid w:val="004F2D7D"/>
    <w:rsid w:val="004F74BE"/>
    <w:rsid w:val="00504704"/>
    <w:rsid w:val="00504CBE"/>
    <w:rsid w:val="00505D90"/>
    <w:rsid w:val="00507C7F"/>
    <w:rsid w:val="00511138"/>
    <w:rsid w:val="005117B3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1740"/>
    <w:rsid w:val="005342EB"/>
    <w:rsid w:val="005359CB"/>
    <w:rsid w:val="00535D18"/>
    <w:rsid w:val="0054042B"/>
    <w:rsid w:val="0054504A"/>
    <w:rsid w:val="00545E4A"/>
    <w:rsid w:val="0054655B"/>
    <w:rsid w:val="00552AD9"/>
    <w:rsid w:val="00553441"/>
    <w:rsid w:val="005628F7"/>
    <w:rsid w:val="005642AC"/>
    <w:rsid w:val="00564345"/>
    <w:rsid w:val="00565EAD"/>
    <w:rsid w:val="0056778D"/>
    <w:rsid w:val="00567A47"/>
    <w:rsid w:val="00570EEA"/>
    <w:rsid w:val="00571191"/>
    <w:rsid w:val="005716A6"/>
    <w:rsid w:val="005735CB"/>
    <w:rsid w:val="00574F76"/>
    <w:rsid w:val="0057514D"/>
    <w:rsid w:val="00575642"/>
    <w:rsid w:val="00580196"/>
    <w:rsid w:val="005805BE"/>
    <w:rsid w:val="00580BBF"/>
    <w:rsid w:val="00580D99"/>
    <w:rsid w:val="00580FF0"/>
    <w:rsid w:val="00591140"/>
    <w:rsid w:val="00592871"/>
    <w:rsid w:val="00595196"/>
    <w:rsid w:val="0059593A"/>
    <w:rsid w:val="0059649B"/>
    <w:rsid w:val="005A320B"/>
    <w:rsid w:val="005A4A5D"/>
    <w:rsid w:val="005A4FB3"/>
    <w:rsid w:val="005A538A"/>
    <w:rsid w:val="005A6340"/>
    <w:rsid w:val="005A64CF"/>
    <w:rsid w:val="005A76B3"/>
    <w:rsid w:val="005B1730"/>
    <w:rsid w:val="005B2F74"/>
    <w:rsid w:val="005B31E6"/>
    <w:rsid w:val="005B527D"/>
    <w:rsid w:val="005B549F"/>
    <w:rsid w:val="005C38B0"/>
    <w:rsid w:val="005D142B"/>
    <w:rsid w:val="005D3A25"/>
    <w:rsid w:val="005D4F1B"/>
    <w:rsid w:val="005D7BFA"/>
    <w:rsid w:val="005E1F18"/>
    <w:rsid w:val="005E2870"/>
    <w:rsid w:val="005E5BB9"/>
    <w:rsid w:val="005F162B"/>
    <w:rsid w:val="005F52E3"/>
    <w:rsid w:val="00601D3E"/>
    <w:rsid w:val="00602B97"/>
    <w:rsid w:val="00603878"/>
    <w:rsid w:val="00603BA3"/>
    <w:rsid w:val="006041EF"/>
    <w:rsid w:val="0060538E"/>
    <w:rsid w:val="00605868"/>
    <w:rsid w:val="0060613E"/>
    <w:rsid w:val="00610FC4"/>
    <w:rsid w:val="00611A69"/>
    <w:rsid w:val="00611C28"/>
    <w:rsid w:val="0061202E"/>
    <w:rsid w:val="0061324F"/>
    <w:rsid w:val="006139B8"/>
    <w:rsid w:val="006140F7"/>
    <w:rsid w:val="00616227"/>
    <w:rsid w:val="00623539"/>
    <w:rsid w:val="00623EE9"/>
    <w:rsid w:val="006251A7"/>
    <w:rsid w:val="00627982"/>
    <w:rsid w:val="00627E00"/>
    <w:rsid w:val="006301F5"/>
    <w:rsid w:val="00631BC0"/>
    <w:rsid w:val="0063276C"/>
    <w:rsid w:val="00632FDA"/>
    <w:rsid w:val="00633268"/>
    <w:rsid w:val="00634443"/>
    <w:rsid w:val="00637A91"/>
    <w:rsid w:val="0064072D"/>
    <w:rsid w:val="00642CA5"/>
    <w:rsid w:val="00642F91"/>
    <w:rsid w:val="006433C8"/>
    <w:rsid w:val="00645932"/>
    <w:rsid w:val="006521C1"/>
    <w:rsid w:val="0066324C"/>
    <w:rsid w:val="006633DD"/>
    <w:rsid w:val="006725C6"/>
    <w:rsid w:val="00673964"/>
    <w:rsid w:val="00675B2E"/>
    <w:rsid w:val="00680DF7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964C9"/>
    <w:rsid w:val="006A296C"/>
    <w:rsid w:val="006A527B"/>
    <w:rsid w:val="006A67FB"/>
    <w:rsid w:val="006B1ED6"/>
    <w:rsid w:val="006B3124"/>
    <w:rsid w:val="006B4626"/>
    <w:rsid w:val="006B6947"/>
    <w:rsid w:val="006B6BA0"/>
    <w:rsid w:val="006C0C1C"/>
    <w:rsid w:val="006C12C1"/>
    <w:rsid w:val="006D0773"/>
    <w:rsid w:val="006D17A0"/>
    <w:rsid w:val="006D2E75"/>
    <w:rsid w:val="006D7CA7"/>
    <w:rsid w:val="006E1899"/>
    <w:rsid w:val="006E24A7"/>
    <w:rsid w:val="006E6308"/>
    <w:rsid w:val="006E7AD7"/>
    <w:rsid w:val="006F207B"/>
    <w:rsid w:val="006F390B"/>
    <w:rsid w:val="006F3D30"/>
    <w:rsid w:val="006F6BBB"/>
    <w:rsid w:val="006F6C0B"/>
    <w:rsid w:val="00700FF1"/>
    <w:rsid w:val="007049EE"/>
    <w:rsid w:val="00704A7D"/>
    <w:rsid w:val="00706B66"/>
    <w:rsid w:val="00710967"/>
    <w:rsid w:val="00711279"/>
    <w:rsid w:val="007113D4"/>
    <w:rsid w:val="00712540"/>
    <w:rsid w:val="00712647"/>
    <w:rsid w:val="0071708D"/>
    <w:rsid w:val="00717441"/>
    <w:rsid w:val="00721CEB"/>
    <w:rsid w:val="00722C8B"/>
    <w:rsid w:val="007243C4"/>
    <w:rsid w:val="0072650B"/>
    <w:rsid w:val="00730228"/>
    <w:rsid w:val="007329C9"/>
    <w:rsid w:val="00733F4D"/>
    <w:rsid w:val="007367CE"/>
    <w:rsid w:val="00737C19"/>
    <w:rsid w:val="00740BBD"/>
    <w:rsid w:val="007444ED"/>
    <w:rsid w:val="0074463C"/>
    <w:rsid w:val="007451B8"/>
    <w:rsid w:val="00745850"/>
    <w:rsid w:val="00747C90"/>
    <w:rsid w:val="00750C8D"/>
    <w:rsid w:val="00751A01"/>
    <w:rsid w:val="00751FC9"/>
    <w:rsid w:val="00753C7E"/>
    <w:rsid w:val="00754534"/>
    <w:rsid w:val="00754726"/>
    <w:rsid w:val="007566B9"/>
    <w:rsid w:val="0076066D"/>
    <w:rsid w:val="00763B6E"/>
    <w:rsid w:val="007657EB"/>
    <w:rsid w:val="00765F0E"/>
    <w:rsid w:val="00766A2B"/>
    <w:rsid w:val="00770548"/>
    <w:rsid w:val="00771FDE"/>
    <w:rsid w:val="00772120"/>
    <w:rsid w:val="00772AC8"/>
    <w:rsid w:val="00773F2C"/>
    <w:rsid w:val="0078273B"/>
    <w:rsid w:val="00784D28"/>
    <w:rsid w:val="0079355A"/>
    <w:rsid w:val="00794B22"/>
    <w:rsid w:val="00796E1D"/>
    <w:rsid w:val="007A04B2"/>
    <w:rsid w:val="007A2CE2"/>
    <w:rsid w:val="007A3722"/>
    <w:rsid w:val="007A440A"/>
    <w:rsid w:val="007B3DD3"/>
    <w:rsid w:val="007B6706"/>
    <w:rsid w:val="007B7D5A"/>
    <w:rsid w:val="007C309A"/>
    <w:rsid w:val="007D07D3"/>
    <w:rsid w:val="007D2AE5"/>
    <w:rsid w:val="007D3E41"/>
    <w:rsid w:val="007D6B0E"/>
    <w:rsid w:val="007E1504"/>
    <w:rsid w:val="007E1DDB"/>
    <w:rsid w:val="007E5596"/>
    <w:rsid w:val="007F300F"/>
    <w:rsid w:val="007F34CC"/>
    <w:rsid w:val="007F486F"/>
    <w:rsid w:val="00811614"/>
    <w:rsid w:val="00812E6D"/>
    <w:rsid w:val="00813C55"/>
    <w:rsid w:val="008141DA"/>
    <w:rsid w:val="00817524"/>
    <w:rsid w:val="00820DC9"/>
    <w:rsid w:val="008211EE"/>
    <w:rsid w:val="008227A3"/>
    <w:rsid w:val="008244FF"/>
    <w:rsid w:val="0083062C"/>
    <w:rsid w:val="00830E97"/>
    <w:rsid w:val="00831670"/>
    <w:rsid w:val="00831F56"/>
    <w:rsid w:val="008326AE"/>
    <w:rsid w:val="008340C1"/>
    <w:rsid w:val="00834566"/>
    <w:rsid w:val="00836DD7"/>
    <w:rsid w:val="00842246"/>
    <w:rsid w:val="00844CE2"/>
    <w:rsid w:val="00847EF6"/>
    <w:rsid w:val="00850278"/>
    <w:rsid w:val="00851CAD"/>
    <w:rsid w:val="00853A63"/>
    <w:rsid w:val="00854265"/>
    <w:rsid w:val="008544B0"/>
    <w:rsid w:val="008600BA"/>
    <w:rsid w:val="008600E8"/>
    <w:rsid w:val="00860619"/>
    <w:rsid w:val="00860C93"/>
    <w:rsid w:val="00860CF0"/>
    <w:rsid w:val="00861198"/>
    <w:rsid w:val="008672F9"/>
    <w:rsid w:val="0086750F"/>
    <w:rsid w:val="0087042C"/>
    <w:rsid w:val="008714B0"/>
    <w:rsid w:val="00875B39"/>
    <w:rsid w:val="00876937"/>
    <w:rsid w:val="0088726E"/>
    <w:rsid w:val="00890A82"/>
    <w:rsid w:val="00891B4E"/>
    <w:rsid w:val="008943DF"/>
    <w:rsid w:val="00895015"/>
    <w:rsid w:val="00896F44"/>
    <w:rsid w:val="008A2971"/>
    <w:rsid w:val="008A2F05"/>
    <w:rsid w:val="008B1F69"/>
    <w:rsid w:val="008B2CEF"/>
    <w:rsid w:val="008B4A79"/>
    <w:rsid w:val="008B52D9"/>
    <w:rsid w:val="008B58F1"/>
    <w:rsid w:val="008B6436"/>
    <w:rsid w:val="008C06C4"/>
    <w:rsid w:val="008C5AD8"/>
    <w:rsid w:val="008D3BFB"/>
    <w:rsid w:val="008E16D4"/>
    <w:rsid w:val="008E2AC0"/>
    <w:rsid w:val="008E46DA"/>
    <w:rsid w:val="008E486C"/>
    <w:rsid w:val="008F08F5"/>
    <w:rsid w:val="008F0CC4"/>
    <w:rsid w:val="008F31A7"/>
    <w:rsid w:val="008F668C"/>
    <w:rsid w:val="008F6A9C"/>
    <w:rsid w:val="00902080"/>
    <w:rsid w:val="00903CBB"/>
    <w:rsid w:val="00904EFC"/>
    <w:rsid w:val="00910C97"/>
    <w:rsid w:val="009131CB"/>
    <w:rsid w:val="00916964"/>
    <w:rsid w:val="0092017E"/>
    <w:rsid w:val="00921DB6"/>
    <w:rsid w:val="009233D7"/>
    <w:rsid w:val="00923F01"/>
    <w:rsid w:val="009254BF"/>
    <w:rsid w:val="0092773D"/>
    <w:rsid w:val="00927D59"/>
    <w:rsid w:val="00930792"/>
    <w:rsid w:val="00931BB3"/>
    <w:rsid w:val="00935CEB"/>
    <w:rsid w:val="0093723B"/>
    <w:rsid w:val="009417AB"/>
    <w:rsid w:val="00944DCA"/>
    <w:rsid w:val="00945984"/>
    <w:rsid w:val="0094641A"/>
    <w:rsid w:val="009478ED"/>
    <w:rsid w:val="00950848"/>
    <w:rsid w:val="00954D4A"/>
    <w:rsid w:val="00961763"/>
    <w:rsid w:val="0096182D"/>
    <w:rsid w:val="009625A6"/>
    <w:rsid w:val="00964616"/>
    <w:rsid w:val="0097013D"/>
    <w:rsid w:val="009721C3"/>
    <w:rsid w:val="009750E2"/>
    <w:rsid w:val="00981173"/>
    <w:rsid w:val="0098407C"/>
    <w:rsid w:val="009848BE"/>
    <w:rsid w:val="00987372"/>
    <w:rsid w:val="00993164"/>
    <w:rsid w:val="009945E5"/>
    <w:rsid w:val="00995063"/>
    <w:rsid w:val="009967B5"/>
    <w:rsid w:val="009A0C6E"/>
    <w:rsid w:val="009A11C3"/>
    <w:rsid w:val="009A271D"/>
    <w:rsid w:val="009A2BAF"/>
    <w:rsid w:val="009A528B"/>
    <w:rsid w:val="009A58DF"/>
    <w:rsid w:val="009B21D9"/>
    <w:rsid w:val="009B5BA1"/>
    <w:rsid w:val="009B5DFF"/>
    <w:rsid w:val="009B6622"/>
    <w:rsid w:val="009B6DDB"/>
    <w:rsid w:val="009B7BEF"/>
    <w:rsid w:val="009C09FF"/>
    <w:rsid w:val="009C5131"/>
    <w:rsid w:val="009D2678"/>
    <w:rsid w:val="009D5582"/>
    <w:rsid w:val="009D65DC"/>
    <w:rsid w:val="009E0C80"/>
    <w:rsid w:val="009E1677"/>
    <w:rsid w:val="009E3578"/>
    <w:rsid w:val="009E4BCE"/>
    <w:rsid w:val="009E782A"/>
    <w:rsid w:val="009E7865"/>
    <w:rsid w:val="009F003B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07BAD"/>
    <w:rsid w:val="00A153E8"/>
    <w:rsid w:val="00A173A1"/>
    <w:rsid w:val="00A17EB6"/>
    <w:rsid w:val="00A20998"/>
    <w:rsid w:val="00A2410B"/>
    <w:rsid w:val="00A25D65"/>
    <w:rsid w:val="00A32695"/>
    <w:rsid w:val="00A36235"/>
    <w:rsid w:val="00A36AF9"/>
    <w:rsid w:val="00A374AA"/>
    <w:rsid w:val="00A3793E"/>
    <w:rsid w:val="00A37F2F"/>
    <w:rsid w:val="00A43259"/>
    <w:rsid w:val="00A43279"/>
    <w:rsid w:val="00A46340"/>
    <w:rsid w:val="00A5448F"/>
    <w:rsid w:val="00A55F2C"/>
    <w:rsid w:val="00A55FA5"/>
    <w:rsid w:val="00A5682D"/>
    <w:rsid w:val="00A6043C"/>
    <w:rsid w:val="00A650D2"/>
    <w:rsid w:val="00A70A89"/>
    <w:rsid w:val="00A719F1"/>
    <w:rsid w:val="00A7222D"/>
    <w:rsid w:val="00A725C9"/>
    <w:rsid w:val="00A744BE"/>
    <w:rsid w:val="00A76CA8"/>
    <w:rsid w:val="00A8226C"/>
    <w:rsid w:val="00A83031"/>
    <w:rsid w:val="00A83267"/>
    <w:rsid w:val="00A87BF2"/>
    <w:rsid w:val="00A9034D"/>
    <w:rsid w:val="00A91730"/>
    <w:rsid w:val="00A9387E"/>
    <w:rsid w:val="00AA4889"/>
    <w:rsid w:val="00AA4F0F"/>
    <w:rsid w:val="00AA630C"/>
    <w:rsid w:val="00AA6944"/>
    <w:rsid w:val="00AA7F13"/>
    <w:rsid w:val="00AA7F3A"/>
    <w:rsid w:val="00AB2893"/>
    <w:rsid w:val="00AB487A"/>
    <w:rsid w:val="00AB4B02"/>
    <w:rsid w:val="00AB4C5C"/>
    <w:rsid w:val="00AB5EAA"/>
    <w:rsid w:val="00AC151C"/>
    <w:rsid w:val="00AC574F"/>
    <w:rsid w:val="00AC5EE6"/>
    <w:rsid w:val="00AC670D"/>
    <w:rsid w:val="00AC7266"/>
    <w:rsid w:val="00AD44EF"/>
    <w:rsid w:val="00AD4F95"/>
    <w:rsid w:val="00AE083E"/>
    <w:rsid w:val="00AE303B"/>
    <w:rsid w:val="00AE5484"/>
    <w:rsid w:val="00AE66E4"/>
    <w:rsid w:val="00AE6F3F"/>
    <w:rsid w:val="00AE781C"/>
    <w:rsid w:val="00AF099B"/>
    <w:rsid w:val="00B110B6"/>
    <w:rsid w:val="00B15E5A"/>
    <w:rsid w:val="00B20E0A"/>
    <w:rsid w:val="00B21384"/>
    <w:rsid w:val="00B21D89"/>
    <w:rsid w:val="00B23210"/>
    <w:rsid w:val="00B23879"/>
    <w:rsid w:val="00B323FD"/>
    <w:rsid w:val="00B33043"/>
    <w:rsid w:val="00B334FB"/>
    <w:rsid w:val="00B34D48"/>
    <w:rsid w:val="00B35C5A"/>
    <w:rsid w:val="00B37079"/>
    <w:rsid w:val="00B40509"/>
    <w:rsid w:val="00B42C97"/>
    <w:rsid w:val="00B42D62"/>
    <w:rsid w:val="00B442CA"/>
    <w:rsid w:val="00B45051"/>
    <w:rsid w:val="00B4552B"/>
    <w:rsid w:val="00B47231"/>
    <w:rsid w:val="00B47553"/>
    <w:rsid w:val="00B5179F"/>
    <w:rsid w:val="00B556FE"/>
    <w:rsid w:val="00B639BB"/>
    <w:rsid w:val="00B653AC"/>
    <w:rsid w:val="00B67EDE"/>
    <w:rsid w:val="00B7161A"/>
    <w:rsid w:val="00B75473"/>
    <w:rsid w:val="00B776F6"/>
    <w:rsid w:val="00B77D78"/>
    <w:rsid w:val="00B81480"/>
    <w:rsid w:val="00B81AE2"/>
    <w:rsid w:val="00B82F8A"/>
    <w:rsid w:val="00B84B47"/>
    <w:rsid w:val="00B86F8F"/>
    <w:rsid w:val="00B87CAC"/>
    <w:rsid w:val="00B90FE6"/>
    <w:rsid w:val="00B91F33"/>
    <w:rsid w:val="00B9483B"/>
    <w:rsid w:val="00B955A3"/>
    <w:rsid w:val="00B962B6"/>
    <w:rsid w:val="00B96A51"/>
    <w:rsid w:val="00BA07DD"/>
    <w:rsid w:val="00BA0F4A"/>
    <w:rsid w:val="00BA130A"/>
    <w:rsid w:val="00BA3C23"/>
    <w:rsid w:val="00BA7B65"/>
    <w:rsid w:val="00BA7CAC"/>
    <w:rsid w:val="00BB23BD"/>
    <w:rsid w:val="00BB33B6"/>
    <w:rsid w:val="00BB3589"/>
    <w:rsid w:val="00BB3D21"/>
    <w:rsid w:val="00BC100D"/>
    <w:rsid w:val="00BC216A"/>
    <w:rsid w:val="00BC256B"/>
    <w:rsid w:val="00BC372B"/>
    <w:rsid w:val="00BD07B8"/>
    <w:rsid w:val="00BD228E"/>
    <w:rsid w:val="00BD2F91"/>
    <w:rsid w:val="00BD5133"/>
    <w:rsid w:val="00BD73FB"/>
    <w:rsid w:val="00BE3C3A"/>
    <w:rsid w:val="00BE42A1"/>
    <w:rsid w:val="00BE48F3"/>
    <w:rsid w:val="00BE5362"/>
    <w:rsid w:val="00BE674E"/>
    <w:rsid w:val="00BE69F2"/>
    <w:rsid w:val="00BE7F20"/>
    <w:rsid w:val="00BF0005"/>
    <w:rsid w:val="00BF19F8"/>
    <w:rsid w:val="00BF1A66"/>
    <w:rsid w:val="00BF2201"/>
    <w:rsid w:val="00BF252C"/>
    <w:rsid w:val="00BF7558"/>
    <w:rsid w:val="00BF782D"/>
    <w:rsid w:val="00BF7CAA"/>
    <w:rsid w:val="00BF7D94"/>
    <w:rsid w:val="00C0107E"/>
    <w:rsid w:val="00C02B7C"/>
    <w:rsid w:val="00C03227"/>
    <w:rsid w:val="00C03F6E"/>
    <w:rsid w:val="00C1004D"/>
    <w:rsid w:val="00C11106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37E85"/>
    <w:rsid w:val="00C4318D"/>
    <w:rsid w:val="00C43BAE"/>
    <w:rsid w:val="00C44239"/>
    <w:rsid w:val="00C47B3A"/>
    <w:rsid w:val="00C47E27"/>
    <w:rsid w:val="00C50809"/>
    <w:rsid w:val="00C5145F"/>
    <w:rsid w:val="00C53384"/>
    <w:rsid w:val="00C562D9"/>
    <w:rsid w:val="00C60AB0"/>
    <w:rsid w:val="00C61AF1"/>
    <w:rsid w:val="00C65C5D"/>
    <w:rsid w:val="00C66961"/>
    <w:rsid w:val="00C66EAA"/>
    <w:rsid w:val="00C67522"/>
    <w:rsid w:val="00C705B8"/>
    <w:rsid w:val="00C72A7B"/>
    <w:rsid w:val="00C8131F"/>
    <w:rsid w:val="00C84FCA"/>
    <w:rsid w:val="00C905A7"/>
    <w:rsid w:val="00C9076D"/>
    <w:rsid w:val="00C928BD"/>
    <w:rsid w:val="00C93EEB"/>
    <w:rsid w:val="00C94780"/>
    <w:rsid w:val="00C954DD"/>
    <w:rsid w:val="00C97E73"/>
    <w:rsid w:val="00CA25AE"/>
    <w:rsid w:val="00CA2B3E"/>
    <w:rsid w:val="00CA53EB"/>
    <w:rsid w:val="00CA5500"/>
    <w:rsid w:val="00CA58A6"/>
    <w:rsid w:val="00CA5DED"/>
    <w:rsid w:val="00CB1E2D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42CE"/>
    <w:rsid w:val="00CE5622"/>
    <w:rsid w:val="00CE5ABB"/>
    <w:rsid w:val="00CE78CE"/>
    <w:rsid w:val="00CF0717"/>
    <w:rsid w:val="00CF15FF"/>
    <w:rsid w:val="00CF7FE0"/>
    <w:rsid w:val="00D001AB"/>
    <w:rsid w:val="00D0060E"/>
    <w:rsid w:val="00D00FDC"/>
    <w:rsid w:val="00D01067"/>
    <w:rsid w:val="00D108B1"/>
    <w:rsid w:val="00D12E2B"/>
    <w:rsid w:val="00D13A95"/>
    <w:rsid w:val="00D14646"/>
    <w:rsid w:val="00D14FC2"/>
    <w:rsid w:val="00D16348"/>
    <w:rsid w:val="00D16FCA"/>
    <w:rsid w:val="00D17B93"/>
    <w:rsid w:val="00D20500"/>
    <w:rsid w:val="00D208F7"/>
    <w:rsid w:val="00D20D18"/>
    <w:rsid w:val="00D24FCA"/>
    <w:rsid w:val="00D32595"/>
    <w:rsid w:val="00D35E76"/>
    <w:rsid w:val="00D42736"/>
    <w:rsid w:val="00D42F5A"/>
    <w:rsid w:val="00D435EF"/>
    <w:rsid w:val="00D44D75"/>
    <w:rsid w:val="00D52ABC"/>
    <w:rsid w:val="00D52B39"/>
    <w:rsid w:val="00D52FBB"/>
    <w:rsid w:val="00D5401B"/>
    <w:rsid w:val="00D54075"/>
    <w:rsid w:val="00D548C6"/>
    <w:rsid w:val="00D56E48"/>
    <w:rsid w:val="00D604C9"/>
    <w:rsid w:val="00D60B22"/>
    <w:rsid w:val="00D74080"/>
    <w:rsid w:val="00D76CB6"/>
    <w:rsid w:val="00D83B9F"/>
    <w:rsid w:val="00D87C25"/>
    <w:rsid w:val="00D955CF"/>
    <w:rsid w:val="00D9682B"/>
    <w:rsid w:val="00DA0512"/>
    <w:rsid w:val="00DA499D"/>
    <w:rsid w:val="00DA728F"/>
    <w:rsid w:val="00DA7F89"/>
    <w:rsid w:val="00DB1F9B"/>
    <w:rsid w:val="00DB3332"/>
    <w:rsid w:val="00DB3A00"/>
    <w:rsid w:val="00DB4B5C"/>
    <w:rsid w:val="00DB5148"/>
    <w:rsid w:val="00DB610A"/>
    <w:rsid w:val="00DB650F"/>
    <w:rsid w:val="00DC30DF"/>
    <w:rsid w:val="00DC7636"/>
    <w:rsid w:val="00DC78CE"/>
    <w:rsid w:val="00DC7E5F"/>
    <w:rsid w:val="00DD0380"/>
    <w:rsid w:val="00DD1C8B"/>
    <w:rsid w:val="00DD2B98"/>
    <w:rsid w:val="00DD4B36"/>
    <w:rsid w:val="00DD4B71"/>
    <w:rsid w:val="00DD54DF"/>
    <w:rsid w:val="00DE0969"/>
    <w:rsid w:val="00DE0F5B"/>
    <w:rsid w:val="00DE1224"/>
    <w:rsid w:val="00DE13FC"/>
    <w:rsid w:val="00DE414D"/>
    <w:rsid w:val="00DF3C96"/>
    <w:rsid w:val="00DF50DD"/>
    <w:rsid w:val="00DF5D1D"/>
    <w:rsid w:val="00DF674F"/>
    <w:rsid w:val="00DF7CA4"/>
    <w:rsid w:val="00DF7ED2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0BB"/>
    <w:rsid w:val="00E2039D"/>
    <w:rsid w:val="00E21632"/>
    <w:rsid w:val="00E234A4"/>
    <w:rsid w:val="00E24EFF"/>
    <w:rsid w:val="00E24FAF"/>
    <w:rsid w:val="00E262A5"/>
    <w:rsid w:val="00E26682"/>
    <w:rsid w:val="00E27E54"/>
    <w:rsid w:val="00E37AF5"/>
    <w:rsid w:val="00E44363"/>
    <w:rsid w:val="00E4472B"/>
    <w:rsid w:val="00E44F04"/>
    <w:rsid w:val="00E46B3D"/>
    <w:rsid w:val="00E46EA0"/>
    <w:rsid w:val="00E46FC5"/>
    <w:rsid w:val="00E508DC"/>
    <w:rsid w:val="00E544CC"/>
    <w:rsid w:val="00E56442"/>
    <w:rsid w:val="00E56B62"/>
    <w:rsid w:val="00E56C88"/>
    <w:rsid w:val="00E57B31"/>
    <w:rsid w:val="00E61266"/>
    <w:rsid w:val="00E613A7"/>
    <w:rsid w:val="00E629D8"/>
    <w:rsid w:val="00E65006"/>
    <w:rsid w:val="00E65899"/>
    <w:rsid w:val="00E65AD6"/>
    <w:rsid w:val="00E6690B"/>
    <w:rsid w:val="00E74982"/>
    <w:rsid w:val="00E74DF7"/>
    <w:rsid w:val="00E81164"/>
    <w:rsid w:val="00E82514"/>
    <w:rsid w:val="00E84BCC"/>
    <w:rsid w:val="00E90B36"/>
    <w:rsid w:val="00E914BA"/>
    <w:rsid w:val="00E91962"/>
    <w:rsid w:val="00E921D5"/>
    <w:rsid w:val="00E9491D"/>
    <w:rsid w:val="00E94EE6"/>
    <w:rsid w:val="00EA1206"/>
    <w:rsid w:val="00EA1B9A"/>
    <w:rsid w:val="00EA1C2B"/>
    <w:rsid w:val="00EA458A"/>
    <w:rsid w:val="00EA4E4E"/>
    <w:rsid w:val="00EA56A3"/>
    <w:rsid w:val="00EA6CF2"/>
    <w:rsid w:val="00EB03B7"/>
    <w:rsid w:val="00EB2709"/>
    <w:rsid w:val="00EB2EF8"/>
    <w:rsid w:val="00EB75AE"/>
    <w:rsid w:val="00EC2094"/>
    <w:rsid w:val="00EC27FF"/>
    <w:rsid w:val="00EC46CD"/>
    <w:rsid w:val="00EC4DED"/>
    <w:rsid w:val="00EC513E"/>
    <w:rsid w:val="00EC6283"/>
    <w:rsid w:val="00EC69DC"/>
    <w:rsid w:val="00ED034A"/>
    <w:rsid w:val="00ED3931"/>
    <w:rsid w:val="00ED5F20"/>
    <w:rsid w:val="00ED6BD8"/>
    <w:rsid w:val="00ED6CBB"/>
    <w:rsid w:val="00EE08E6"/>
    <w:rsid w:val="00EE097C"/>
    <w:rsid w:val="00EE197A"/>
    <w:rsid w:val="00EF406B"/>
    <w:rsid w:val="00EF4E23"/>
    <w:rsid w:val="00EF5C7E"/>
    <w:rsid w:val="00EF5C83"/>
    <w:rsid w:val="00EF6AC3"/>
    <w:rsid w:val="00F0297E"/>
    <w:rsid w:val="00F1178F"/>
    <w:rsid w:val="00F12572"/>
    <w:rsid w:val="00F1284C"/>
    <w:rsid w:val="00F1300B"/>
    <w:rsid w:val="00F13C83"/>
    <w:rsid w:val="00F148AC"/>
    <w:rsid w:val="00F15C67"/>
    <w:rsid w:val="00F17EDF"/>
    <w:rsid w:val="00F20FA6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37CAA"/>
    <w:rsid w:val="00F42158"/>
    <w:rsid w:val="00F4233B"/>
    <w:rsid w:val="00F47291"/>
    <w:rsid w:val="00F472DB"/>
    <w:rsid w:val="00F52D0D"/>
    <w:rsid w:val="00F52F71"/>
    <w:rsid w:val="00F629A7"/>
    <w:rsid w:val="00F63F67"/>
    <w:rsid w:val="00F67598"/>
    <w:rsid w:val="00F67B71"/>
    <w:rsid w:val="00F734E8"/>
    <w:rsid w:val="00F74410"/>
    <w:rsid w:val="00F7697E"/>
    <w:rsid w:val="00F76F36"/>
    <w:rsid w:val="00F779AE"/>
    <w:rsid w:val="00F82A34"/>
    <w:rsid w:val="00F83BFD"/>
    <w:rsid w:val="00F83CDC"/>
    <w:rsid w:val="00F909F3"/>
    <w:rsid w:val="00F93717"/>
    <w:rsid w:val="00F949DA"/>
    <w:rsid w:val="00F9649D"/>
    <w:rsid w:val="00F96D18"/>
    <w:rsid w:val="00F978BC"/>
    <w:rsid w:val="00FA057A"/>
    <w:rsid w:val="00FA0921"/>
    <w:rsid w:val="00FA0EE1"/>
    <w:rsid w:val="00FA16F0"/>
    <w:rsid w:val="00FA2E1F"/>
    <w:rsid w:val="00FA3247"/>
    <w:rsid w:val="00FA4CB2"/>
    <w:rsid w:val="00FA7750"/>
    <w:rsid w:val="00FA7BB9"/>
    <w:rsid w:val="00FB0402"/>
    <w:rsid w:val="00FB3036"/>
    <w:rsid w:val="00FB3182"/>
    <w:rsid w:val="00FB4ADC"/>
    <w:rsid w:val="00FB5505"/>
    <w:rsid w:val="00FB7310"/>
    <w:rsid w:val="00FB7AC8"/>
    <w:rsid w:val="00FB7EAB"/>
    <w:rsid w:val="00FC11B7"/>
    <w:rsid w:val="00FC1404"/>
    <w:rsid w:val="00FC4ADD"/>
    <w:rsid w:val="00FC6CF1"/>
    <w:rsid w:val="00FC6E2F"/>
    <w:rsid w:val="00FD7D3B"/>
    <w:rsid w:val="00FE4990"/>
    <w:rsid w:val="00FF0BCC"/>
    <w:rsid w:val="00FF130B"/>
    <w:rsid w:val="00FF2F48"/>
    <w:rsid w:val="00FF3E23"/>
    <w:rsid w:val="00FF4224"/>
    <w:rsid w:val="00FF4AAA"/>
    <w:rsid w:val="00FF5EB8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uiPriority w:val="99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link w:val="lfejChar"/>
    <w:uiPriority w:val="99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l"/>
    <w:rsid w:val="003E4AB7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Char1">
    <w:name w:val="Char"/>
    <w:basedOn w:val="Norml"/>
    <w:rsid w:val="0056778D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Alaprtelmezs">
    <w:name w:val="Alapértelmezés"/>
    <w:uiPriority w:val="99"/>
    <w:rsid w:val="00BD73F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val="hu-HU" w:eastAsia="hu-HU" w:bidi="ar-SA"/>
    </w:rPr>
  </w:style>
  <w:style w:type="paragraph" w:customStyle="1" w:styleId="Char2">
    <w:name w:val="Char"/>
    <w:basedOn w:val="Norml"/>
    <w:rsid w:val="00A17EB6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AE083E"/>
    <w:rPr>
      <w:sz w:val="24"/>
      <w:szCs w:val="24"/>
      <w:lang w:val="hu-HU"/>
    </w:rPr>
  </w:style>
  <w:style w:type="character" w:styleId="Mrltotthiperhivatkozs">
    <w:name w:val="FollowedHyperlink"/>
    <w:basedOn w:val="Bekezdsalapbettpusa"/>
    <w:semiHidden/>
    <w:unhideWhenUsed/>
    <w:rsid w:val="00DD2B98"/>
    <w:rPr>
      <w:color w:val="800080" w:themeColor="followedHyperlink"/>
      <w:u w:val="single"/>
    </w:rPr>
  </w:style>
  <w:style w:type="paragraph" w:customStyle="1" w:styleId="mhk-c6">
    <w:name w:val="mhk-c6"/>
    <w:basedOn w:val="Norml"/>
    <w:uiPriority w:val="99"/>
    <w:semiHidden/>
    <w:rsid w:val="00BA7B65"/>
    <w:pPr>
      <w:spacing w:before="100" w:beforeAutospacing="1" w:after="100" w:afterAutospacing="1"/>
    </w:pPr>
    <w:rPr>
      <w:rFonts w:ascii="Times New Roman" w:eastAsiaTheme="minorHAnsi" w:hAnsi="Times New Roman"/>
      <w:lang w:eastAsia="hu-HU" w:bidi="ar-SA"/>
    </w:rPr>
  </w:style>
  <w:style w:type="paragraph" w:customStyle="1" w:styleId="uj">
    <w:name w:val="uj"/>
    <w:basedOn w:val="Norml"/>
    <w:rsid w:val="00BA7B65"/>
    <w:pPr>
      <w:spacing w:before="100" w:beforeAutospacing="1" w:after="100" w:afterAutospacing="1"/>
    </w:pPr>
    <w:rPr>
      <w:rFonts w:ascii="Times New Roman" w:eastAsiaTheme="minorHAnsi" w:hAnsi="Times New Roman"/>
      <w:lang w:eastAsia="hu-HU" w:bidi="ar-SA"/>
    </w:rPr>
  </w:style>
  <w:style w:type="paragraph" w:customStyle="1" w:styleId="mhk-ki">
    <w:name w:val="mhk-ki"/>
    <w:basedOn w:val="Norml"/>
    <w:uiPriority w:val="99"/>
    <w:semiHidden/>
    <w:rsid w:val="00BA7B65"/>
    <w:pPr>
      <w:spacing w:before="100" w:beforeAutospacing="1" w:after="100" w:afterAutospacing="1"/>
    </w:pPr>
    <w:rPr>
      <w:rFonts w:ascii="Times New Roman" w:eastAsiaTheme="minorHAnsi" w:hAnsi="Times New Roman"/>
      <w:lang w:eastAsia="hu-HU" w:bidi="ar-SA"/>
    </w:rPr>
  </w:style>
  <w:style w:type="character" w:customStyle="1" w:styleId="highlighted">
    <w:name w:val="highlighted"/>
    <w:basedOn w:val="Bekezdsalapbettpusa"/>
    <w:rsid w:val="00BA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2AA6-A208-4974-862A-FBE180C1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Silye Tamás</cp:lastModifiedBy>
  <cp:revision>5</cp:revision>
  <cp:lastPrinted>2022-10-12T07:46:00Z</cp:lastPrinted>
  <dcterms:created xsi:type="dcterms:W3CDTF">2022-10-12T09:47:00Z</dcterms:created>
  <dcterms:modified xsi:type="dcterms:W3CDTF">2022-10-17T20:35:00Z</dcterms:modified>
</cp:coreProperties>
</file>