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52" w:rsidRPr="00BE5052" w:rsidRDefault="00BE5052" w:rsidP="00BE505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3. §</w:t>
      </w:r>
    </w:p>
    <w:p w:rsidR="00BE5052" w:rsidRPr="00BE5052" w:rsidRDefault="00BE5052" w:rsidP="00BE505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A szociális igazgatásról és egyes szociális és gyermekjóléti ellátásokról szóló 3/2015. (II. 27.) önkormányzati rendelet 28. § (3) bekezdése helyébe a következő rendelkezés lép:</w:t>
      </w:r>
    </w:p>
    <w:p w:rsidR="00BE5052" w:rsidRPr="00BE5052" w:rsidRDefault="00BE5052" w:rsidP="00BE5052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„(3) A gyermeknevelési támogatás havi összege gyermekenként 7500 Ft, </w:t>
      </w:r>
      <w:proofErr w:type="spellStart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egyedülélő</w:t>
      </w:r>
      <w:proofErr w:type="spellEnd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esetén 9000 Ft.”</w:t>
      </w:r>
    </w:p>
    <w:p w:rsidR="00BE5052" w:rsidRPr="00BE5052" w:rsidRDefault="00BE5052" w:rsidP="00BE505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4. §</w:t>
      </w:r>
    </w:p>
    <w:p w:rsidR="00BE5052" w:rsidRPr="00BE5052" w:rsidRDefault="00BE5052" w:rsidP="00BE505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A szociális igazgatásról és egyes szociális és gyermekjóléti ellátásokról szóló 3/2015. (II. 27.) önkormányzati rendelet 30. § (11) bekezdése helyébe a következő rendelkezés lép:</w:t>
      </w:r>
    </w:p>
    <w:p w:rsidR="00BE5052" w:rsidRPr="00BE5052" w:rsidRDefault="00BE5052" w:rsidP="00BE5052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„(11) Amennyiben a jogosult által egymást követő két hónapban a bérletszelvény nem kerül bemutatásra, a jogosultság a második hónap utolsó napjával megszűnik.”</w:t>
      </w:r>
    </w:p>
    <w:p w:rsidR="00BE5052" w:rsidRPr="00BE5052" w:rsidRDefault="00BE5052" w:rsidP="00BE505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5. §</w:t>
      </w:r>
    </w:p>
    <w:p w:rsidR="00BE5052" w:rsidRPr="00BE5052" w:rsidRDefault="00BE5052" w:rsidP="00BE505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A szociális igazgatásról és egyes szociális és gyermekjóléti ellátásokról szóló 3/2015. (II. 27.) önkormányzati rendelet 32/A. §</w:t>
      </w:r>
      <w:proofErr w:type="spellStart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-</w:t>
      </w:r>
      <w:proofErr w:type="gramStart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a</w:t>
      </w:r>
      <w:proofErr w:type="spellEnd"/>
      <w:proofErr w:type="gramEnd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a következő (5) bekezdéssel egészül ki:</w:t>
      </w:r>
    </w:p>
    <w:p w:rsidR="00BE5052" w:rsidRPr="00BE5052" w:rsidRDefault="00BE5052" w:rsidP="00BE5052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„(5) Az Önkormányzat kérelemre egyszeri 5000 Ft értékben természetbeni (elsősorban élelmiszerutalvány, </w:t>
      </w:r>
      <w:proofErr w:type="spellStart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bón</w:t>
      </w:r>
      <w:proofErr w:type="spellEnd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) támogatást nyújt azon II. kerületi lakcímmel rendelkező szociálisan rászoruló személy részére, aki</w:t>
      </w:r>
    </w:p>
    <w:p w:rsidR="00BE5052" w:rsidRPr="00BE5052" w:rsidRDefault="00BE5052" w:rsidP="00BE5052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proofErr w:type="gramStart"/>
      <w:r w:rsidRPr="00BE5052">
        <w:rPr>
          <w:rFonts w:ascii="Times New Roman" w:eastAsia="Noto Sans CJK SC Regular" w:hAnsi="Times New Roman" w:cs="FreeSans"/>
          <w:i/>
          <w:iCs/>
          <w:kern w:val="2"/>
          <w:lang w:eastAsia="zh-CN" w:bidi="hi-IN"/>
        </w:rPr>
        <w:t>a</w:t>
      </w:r>
      <w:proofErr w:type="gramEnd"/>
      <w:r w:rsidRPr="00BE5052">
        <w:rPr>
          <w:rFonts w:ascii="Times New Roman" w:eastAsia="Noto Sans CJK SC Regular" w:hAnsi="Times New Roman" w:cs="FreeSans"/>
          <w:i/>
          <w:iCs/>
          <w:kern w:val="2"/>
          <w:lang w:eastAsia="zh-CN" w:bidi="hi-IN"/>
        </w:rPr>
        <w:t>)</w:t>
      </w: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ab/>
      </w:r>
      <w:proofErr w:type="spellStart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a</w:t>
      </w:r>
      <w:proofErr w:type="spellEnd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 xml:space="preserve"> kérelem benyújtásakor 65. életévét betöltötte, és</w:t>
      </w:r>
    </w:p>
    <w:p w:rsidR="00BE5052" w:rsidRPr="00BE5052" w:rsidRDefault="00BE5052" w:rsidP="00BE5052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i/>
          <w:iCs/>
          <w:kern w:val="2"/>
          <w:lang w:eastAsia="zh-CN" w:bidi="hi-IN"/>
        </w:rPr>
        <w:t>b)</w:t>
      </w: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ab/>
        <w:t>az (1) bekezdésben foglalt támogatásban nem részesül, és</w:t>
      </w:r>
    </w:p>
    <w:p w:rsidR="00BE5052" w:rsidRPr="00BE5052" w:rsidRDefault="00BE5052" w:rsidP="00BE5052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i/>
          <w:iCs/>
          <w:kern w:val="2"/>
          <w:lang w:eastAsia="zh-CN" w:bidi="hi-IN"/>
        </w:rPr>
        <w:t>c)</w:t>
      </w: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ab/>
        <w:t>a részére megállapított nyugdíj vagy nyugdíjszerű ellátás havi összege nem haladja meg az öregségi nyugdíj mindenkori legkisebb összegének 550%-át, és</w:t>
      </w:r>
    </w:p>
    <w:p w:rsidR="00BE5052" w:rsidRPr="00BE5052" w:rsidRDefault="00BE5052" w:rsidP="00BE5052">
      <w:pPr>
        <w:suppressAutoHyphens/>
        <w:spacing w:after="24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i/>
          <w:iCs/>
          <w:kern w:val="2"/>
          <w:lang w:eastAsia="zh-CN" w:bidi="hi-IN"/>
        </w:rPr>
        <w:t>d)</w:t>
      </w: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ab/>
        <w:t>a kérelmét 2022. november 15. napjáig benyújtotta.”</w:t>
      </w:r>
    </w:p>
    <w:p w:rsidR="00BE5052" w:rsidRPr="00BE5052" w:rsidRDefault="00BE5052" w:rsidP="00BE505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6. §</w:t>
      </w:r>
    </w:p>
    <w:p w:rsidR="00BE5052" w:rsidRPr="00BE5052" w:rsidRDefault="00BE5052" w:rsidP="00BE505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A szociális igazgatásról és egyes szociális és gyermekjólét ellátásokról szóló 3/2015. (II. 27.) önkormányzati rendelet 4. melléklete kiegészül jelen rendelet 1. mellékletével.</w:t>
      </w:r>
    </w:p>
    <w:p w:rsidR="00BE5052" w:rsidRPr="00BE5052" w:rsidRDefault="00BE5052" w:rsidP="00BE505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7. §</w:t>
      </w:r>
    </w:p>
    <w:p w:rsidR="00BE5052" w:rsidRPr="00BE5052" w:rsidRDefault="00BE5052" w:rsidP="00BE505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A szociális igazgatásról és egyes szociális és gyermekjóléti ellátásokról szóló 3/2015. (II. 27.) önkormányzati rendelet</w:t>
      </w:r>
    </w:p>
    <w:p w:rsidR="00BE5052" w:rsidRPr="00BE5052" w:rsidRDefault="00BE5052" w:rsidP="00BE5052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proofErr w:type="gramStart"/>
      <w:r w:rsidRPr="00BE5052">
        <w:rPr>
          <w:rFonts w:ascii="Times New Roman" w:eastAsia="Noto Sans CJK SC Regular" w:hAnsi="Times New Roman" w:cs="FreeSans"/>
          <w:i/>
          <w:iCs/>
          <w:kern w:val="2"/>
          <w:lang w:eastAsia="zh-CN" w:bidi="hi-IN"/>
        </w:rPr>
        <w:t>a</w:t>
      </w:r>
      <w:proofErr w:type="gramEnd"/>
      <w:r w:rsidRPr="00BE5052">
        <w:rPr>
          <w:rFonts w:ascii="Times New Roman" w:eastAsia="Noto Sans CJK SC Regular" w:hAnsi="Times New Roman" w:cs="FreeSans"/>
          <w:i/>
          <w:iCs/>
          <w:kern w:val="2"/>
          <w:lang w:eastAsia="zh-CN" w:bidi="hi-IN"/>
        </w:rPr>
        <w:t>)</w:t>
      </w: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ab/>
        <w:t>24. § (1) bekezdésében a „320%-át” szövegrész helyébe a „350%-át” szöveg,</w:t>
      </w:r>
    </w:p>
    <w:p w:rsidR="00BE5052" w:rsidRPr="00BE5052" w:rsidRDefault="00BE5052" w:rsidP="00BE5052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i/>
          <w:iCs/>
          <w:kern w:val="2"/>
          <w:lang w:eastAsia="zh-CN" w:bidi="hi-IN"/>
        </w:rPr>
        <w:t>b)</w:t>
      </w: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ab/>
        <w:t>25. § (1) bekezdésében az „500%-át” szövegrész helyébe az „550%-át” szöveg,</w:t>
      </w:r>
    </w:p>
    <w:p w:rsidR="00BE5052" w:rsidRPr="00BE5052" w:rsidRDefault="00BE5052" w:rsidP="00BE5052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i/>
          <w:iCs/>
          <w:kern w:val="2"/>
          <w:lang w:eastAsia="zh-CN" w:bidi="hi-IN"/>
        </w:rPr>
        <w:t>c)</w:t>
      </w: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ab/>
        <w:t>28. § (1) bekezdés d) pontjában a „200%-át” szövegrész helyébe a „280%-át” szöveg</w:t>
      </w:r>
    </w:p>
    <w:p w:rsidR="00BE5052" w:rsidRPr="00BE5052" w:rsidRDefault="00BE5052" w:rsidP="00BE505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proofErr w:type="gramStart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lép</w:t>
      </w:r>
      <w:proofErr w:type="gramEnd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.</w:t>
      </w:r>
    </w:p>
    <w:p w:rsidR="00BE5052" w:rsidRPr="00BE5052" w:rsidRDefault="00BE5052" w:rsidP="00BE505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8. §</w:t>
      </w:r>
    </w:p>
    <w:p w:rsidR="00BE5052" w:rsidRPr="00BE5052" w:rsidRDefault="00BE5052" w:rsidP="00BE505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Hatályát veszti a szociális ig</w:t>
      </w:r>
      <w:bookmarkStart w:id="0" w:name="_GoBack"/>
      <w:bookmarkEnd w:id="0"/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azgatásról és egyes szociális és gyermekjóléti ellátásokról szóló 3/2015. (II. 27.) önkormányzati rendelet 10. § (4) bekezdés c) pontja.</w:t>
      </w:r>
    </w:p>
    <w:p w:rsidR="00BE5052" w:rsidRPr="00BE5052" w:rsidRDefault="00BE5052" w:rsidP="00BE5052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b/>
          <w:bCs/>
          <w:kern w:val="2"/>
          <w:lang w:eastAsia="zh-CN" w:bidi="hi-IN"/>
        </w:rPr>
        <w:t>9. §</w:t>
      </w:r>
    </w:p>
    <w:p w:rsidR="00BE5052" w:rsidRPr="00BE5052" w:rsidRDefault="00BE5052" w:rsidP="00BE5052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lang w:eastAsia="zh-CN" w:bidi="hi-IN"/>
        </w:rPr>
      </w:pPr>
      <w:r w:rsidRPr="00BE5052">
        <w:rPr>
          <w:rFonts w:ascii="Times New Roman" w:eastAsia="Noto Sans CJK SC Regular" w:hAnsi="Times New Roman" w:cs="FreeSans"/>
          <w:kern w:val="2"/>
          <w:lang w:eastAsia="zh-CN" w:bidi="hi-IN"/>
        </w:rPr>
        <w:t>Ez a rendelet 2022. október 1-jén lép hatályba, és 2022. október 2-án hatályát veszti.</w:t>
      </w:r>
    </w:p>
    <w:p w:rsidR="0056750E" w:rsidRPr="00C13E51" w:rsidRDefault="00C13E51">
      <w:pPr>
        <w:rPr>
          <w:rFonts w:ascii="Times New Roman" w:hAnsi="Times New Roman" w:cs="Times New Roman"/>
          <w:b/>
        </w:rPr>
      </w:pPr>
      <w:r w:rsidRPr="00C13E51">
        <w:rPr>
          <w:rFonts w:ascii="Times New Roman" w:hAnsi="Times New Roman" w:cs="Times New Roman"/>
          <w:b/>
        </w:rPr>
        <w:t xml:space="preserve">Budapest, 2022. szeptember 26. </w:t>
      </w:r>
      <w:r w:rsidRPr="00C13E51">
        <w:rPr>
          <w:rFonts w:ascii="Times New Roman" w:hAnsi="Times New Roman" w:cs="Times New Roman"/>
          <w:b/>
        </w:rPr>
        <w:tab/>
      </w:r>
      <w:r w:rsidRPr="00C13E51">
        <w:rPr>
          <w:rFonts w:ascii="Times New Roman" w:hAnsi="Times New Roman" w:cs="Times New Roman"/>
          <w:b/>
        </w:rPr>
        <w:tab/>
      </w:r>
      <w:r w:rsidRPr="00C13E51">
        <w:rPr>
          <w:rFonts w:ascii="Times New Roman" w:hAnsi="Times New Roman" w:cs="Times New Roman"/>
          <w:b/>
        </w:rPr>
        <w:tab/>
      </w:r>
      <w:r w:rsidRPr="00C13E51">
        <w:rPr>
          <w:rFonts w:ascii="Times New Roman" w:hAnsi="Times New Roman" w:cs="Times New Roman"/>
          <w:b/>
        </w:rPr>
        <w:tab/>
        <w:t>Kovács Márton alpolgármester s.k.</w:t>
      </w:r>
    </w:p>
    <w:sectPr w:rsidR="0056750E" w:rsidRPr="00C13E51" w:rsidSect="006A3608">
      <w:headerReference w:type="default" r:id="rId6"/>
      <w:footerReference w:type="default" r:id="rId7"/>
      <w:pgSz w:w="11906" w:h="16838"/>
      <w:pgMar w:top="1843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1E" w:rsidRDefault="0040491E" w:rsidP="00BE5052">
      <w:pPr>
        <w:spacing w:after="0" w:line="240" w:lineRule="auto"/>
      </w:pPr>
      <w:r>
        <w:separator/>
      </w:r>
    </w:p>
  </w:endnote>
  <w:endnote w:type="continuationSeparator" w:id="0">
    <w:p w:rsidR="0040491E" w:rsidRDefault="0040491E" w:rsidP="00BE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08" w:rsidRDefault="00BE5052" w:rsidP="006A3608">
    <w:pPr>
      <w:pStyle w:val="llb"/>
      <w:jc w:val="center"/>
    </w:pPr>
    <w:r>
      <w:t>9</w:t>
    </w:r>
    <w:r w:rsidR="00B43ECC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1E" w:rsidRDefault="0040491E" w:rsidP="00BE5052">
      <w:pPr>
        <w:spacing w:after="0" w:line="240" w:lineRule="auto"/>
      </w:pPr>
      <w:r>
        <w:separator/>
      </w:r>
    </w:p>
  </w:footnote>
  <w:footnote w:type="continuationSeparator" w:id="0">
    <w:p w:rsidR="0040491E" w:rsidRDefault="0040491E" w:rsidP="00BE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08" w:rsidRDefault="0040491E">
    <w:pPr>
      <w:pStyle w:val="lfej"/>
      <w:jc w:val="center"/>
    </w:pPr>
  </w:p>
  <w:p w:rsidR="006A3608" w:rsidRDefault="0040491E">
    <w:pPr>
      <w:pStyle w:val="lfej"/>
      <w:jc w:val="center"/>
    </w:pPr>
  </w:p>
  <w:p w:rsidR="0052741B" w:rsidRDefault="00B43ECC">
    <w:pPr>
      <w:pStyle w:val="lfej"/>
      <w:jc w:val="center"/>
    </w:pPr>
    <w:r>
      <w:t>CSERELAP</w:t>
    </w:r>
  </w:p>
  <w:p w:rsidR="006A3608" w:rsidRDefault="00B43ECC">
    <w:pPr>
      <w:pStyle w:val="lfej"/>
      <w:jc w:val="center"/>
    </w:pPr>
    <w:proofErr w:type="gramStart"/>
    <w:r>
      <w:t>a</w:t>
    </w:r>
    <w:proofErr w:type="gramEnd"/>
    <w:r>
      <w:t xml:space="preserve"> képviselő-testület 2022. szeptember 29-ei rendes ülés </w:t>
    </w:r>
  </w:p>
  <w:p w:rsidR="006A3608" w:rsidRDefault="00B43ECC">
    <w:pPr>
      <w:pStyle w:val="lfej"/>
      <w:jc w:val="center"/>
    </w:pPr>
    <w:r>
      <w:t>2. napirendi pont 9. oldalához</w:t>
    </w:r>
  </w:p>
  <w:p w:rsidR="0052741B" w:rsidRDefault="0040491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52"/>
    <w:rsid w:val="0040491E"/>
    <w:rsid w:val="0056750E"/>
    <w:rsid w:val="00B43ECC"/>
    <w:rsid w:val="00BE5052"/>
    <w:rsid w:val="00C13E51"/>
    <w:rsid w:val="00D45667"/>
    <w:rsid w:val="00F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45E31-FD25-4A61-AFBC-BDCFB9BD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E50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BE505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50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E5052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Silye Tamás</cp:lastModifiedBy>
  <cp:revision>3</cp:revision>
  <dcterms:created xsi:type="dcterms:W3CDTF">2022-09-26T08:19:00Z</dcterms:created>
  <dcterms:modified xsi:type="dcterms:W3CDTF">2022-09-26T09:47:00Z</dcterms:modified>
</cp:coreProperties>
</file>