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43C1D" w14:textId="77777777" w:rsidR="00EB716C" w:rsidRDefault="00EB716C" w:rsidP="00EB716C">
      <w:pPr>
        <w:pStyle w:val="trobekezdes"/>
        <w:jc w:val="right"/>
        <w:rPr>
          <w:szCs w:val="24"/>
          <w:lang w:eastAsia="hu-HU"/>
        </w:rPr>
      </w:pPr>
      <w:r>
        <w:t>…</w:t>
      </w:r>
      <w:proofErr w:type="gramStart"/>
      <w:r>
        <w:t>…….………</w:t>
      </w:r>
      <w:proofErr w:type="gramEnd"/>
      <w:r>
        <w:t>(sz.) napirend</w:t>
      </w:r>
    </w:p>
    <w:p w14:paraId="6603074A" w14:textId="77777777" w:rsidR="00EB716C" w:rsidRDefault="00EB716C" w:rsidP="00EB716C">
      <w:pPr>
        <w:pStyle w:val="trobekezdes"/>
      </w:pPr>
    </w:p>
    <w:p w14:paraId="791B22CA" w14:textId="77777777" w:rsidR="005A7423" w:rsidRPr="00617B82" w:rsidRDefault="005A7423" w:rsidP="005A7423">
      <w:pPr>
        <w:ind w:left="5664"/>
        <w:outlineLvl w:val="0"/>
      </w:pPr>
      <w:r w:rsidRPr="00617B82">
        <w:t>Előterjesztve:</w:t>
      </w:r>
      <w:r w:rsidRPr="00617B82">
        <w:tab/>
      </w:r>
      <w:r w:rsidRPr="00617B82">
        <w:br/>
        <w:t>Kerületfejlesztési Bizottsághoz</w:t>
      </w:r>
    </w:p>
    <w:p w14:paraId="1D3B8B29" w14:textId="77777777" w:rsidR="00EB716C" w:rsidRDefault="00EB716C" w:rsidP="00EB716C">
      <w:pPr>
        <w:pStyle w:val="trobekezdes"/>
      </w:pPr>
    </w:p>
    <w:p w14:paraId="13FE06A8" w14:textId="77777777" w:rsidR="005A7423" w:rsidRDefault="005A7423" w:rsidP="00EB716C">
      <w:pPr>
        <w:pStyle w:val="trobekezdes"/>
      </w:pPr>
    </w:p>
    <w:p w14:paraId="135210C2" w14:textId="77777777" w:rsidR="005A7423" w:rsidRDefault="005A7423" w:rsidP="00EB716C">
      <w:pPr>
        <w:pStyle w:val="trobekezdes"/>
      </w:pPr>
    </w:p>
    <w:p w14:paraId="10565F3E" w14:textId="77777777" w:rsidR="00EB716C" w:rsidRDefault="00EB716C" w:rsidP="00EB716C">
      <w:pPr>
        <w:pStyle w:val="trodontes"/>
      </w:pPr>
      <w:r>
        <w:t>ELŐTERJESZTÉS</w:t>
      </w:r>
    </w:p>
    <w:p w14:paraId="5D1544D2" w14:textId="0B270023" w:rsidR="005A7423" w:rsidRPr="000B2DA3" w:rsidRDefault="005A7423" w:rsidP="005A7423">
      <w:pPr>
        <w:jc w:val="center"/>
        <w:rPr>
          <w:b/>
        </w:rPr>
      </w:pPr>
      <w:proofErr w:type="gramStart"/>
      <w:r w:rsidRPr="000B2DA3">
        <w:rPr>
          <w:b/>
          <w:lang w:eastAsia="en-US"/>
        </w:rPr>
        <w:t>a</w:t>
      </w:r>
      <w:proofErr w:type="gramEnd"/>
      <w:r w:rsidRPr="000B2DA3">
        <w:rPr>
          <w:b/>
          <w:lang w:eastAsia="en-US"/>
        </w:rPr>
        <w:t xml:space="preserve"> Képviselő-testület 2022. </w:t>
      </w:r>
      <w:r>
        <w:rPr>
          <w:b/>
          <w:lang w:eastAsia="en-US"/>
        </w:rPr>
        <w:t>szeptember 29</w:t>
      </w:r>
      <w:r w:rsidRPr="000B2DA3">
        <w:rPr>
          <w:b/>
          <w:lang w:eastAsia="en-US"/>
        </w:rPr>
        <w:t>-</w:t>
      </w:r>
      <w:r w:rsidR="000162C2">
        <w:rPr>
          <w:b/>
          <w:lang w:eastAsia="en-US"/>
        </w:rPr>
        <w:t>e</w:t>
      </w:r>
      <w:r w:rsidRPr="000B2DA3">
        <w:rPr>
          <w:b/>
          <w:lang w:eastAsia="en-US"/>
        </w:rPr>
        <w:t>i rendes ülésére</w:t>
      </w:r>
    </w:p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3573"/>
        <w:gridCol w:w="4110"/>
      </w:tblGrid>
      <w:tr w:rsidR="00EB716C" w14:paraId="13F553EE" w14:textId="77777777" w:rsidTr="00405D51">
        <w:tc>
          <w:tcPr>
            <w:tcW w:w="1389" w:type="dxa"/>
          </w:tcPr>
          <w:p w14:paraId="7F1C90D0" w14:textId="77777777" w:rsidR="00EB716C" w:rsidRDefault="00EB716C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05EC7600" w14:textId="77777777" w:rsidR="00EB716C" w:rsidRDefault="00EB716C">
            <w:pPr>
              <w:pStyle w:val="trobekezdes0"/>
            </w:pPr>
          </w:p>
        </w:tc>
        <w:tc>
          <w:tcPr>
            <w:tcW w:w="4110" w:type="dxa"/>
          </w:tcPr>
          <w:p w14:paraId="5B7789FB" w14:textId="77777777" w:rsidR="00EB716C" w:rsidRDefault="00EB716C">
            <w:pPr>
              <w:pStyle w:val="tkvkbekezdes"/>
            </w:pPr>
          </w:p>
        </w:tc>
      </w:tr>
      <w:tr w:rsidR="00EB716C" w14:paraId="2DE60867" w14:textId="77777777" w:rsidTr="003617C9">
        <w:tc>
          <w:tcPr>
            <w:tcW w:w="1389" w:type="dxa"/>
            <w:hideMark/>
          </w:tcPr>
          <w:p w14:paraId="45A17A99" w14:textId="77777777" w:rsidR="00EB716C" w:rsidRDefault="00EB716C">
            <w:pPr>
              <w:pStyle w:val="tkvkbekezdes"/>
              <w:rPr>
                <w:rStyle w:val="Kiemels2"/>
                <w:u w:val="single"/>
              </w:rPr>
            </w:pPr>
            <w:r>
              <w:rPr>
                <w:rStyle w:val="Kiemels2"/>
              </w:rPr>
              <w:t>Tárgy</w:t>
            </w:r>
            <w:r>
              <w:t>:</w:t>
            </w:r>
          </w:p>
        </w:tc>
        <w:tc>
          <w:tcPr>
            <w:tcW w:w="7683" w:type="dxa"/>
            <w:gridSpan w:val="2"/>
            <w:hideMark/>
          </w:tcPr>
          <w:p w14:paraId="5EE90EB4" w14:textId="7FFF1792" w:rsidR="00EB716C" w:rsidRDefault="007A5B6E" w:rsidP="00D1105A">
            <w:pPr>
              <w:pStyle w:val="trobekezdes0"/>
            </w:pPr>
            <w:r w:rsidRPr="007A5B6E">
              <w:t>Feljegyzés elfogadása a megalapozó vizsgálat és az alátámasztó javaslat tartalmával kapcsolatban, a Törökvészi út és Csatárka utca találkozásánál elhelyezkedő, a Budapest II. kerület, belterület 15788/2 helyrajzi számú telket magába foglaló intézményi terület felhasználási egységre vonatkozó KÉSZ módosítás megindításához</w:t>
            </w:r>
          </w:p>
        </w:tc>
      </w:tr>
      <w:tr w:rsidR="00EB716C" w14:paraId="2C1F4E51" w14:textId="77777777" w:rsidTr="00405D51">
        <w:tc>
          <w:tcPr>
            <w:tcW w:w="1389" w:type="dxa"/>
          </w:tcPr>
          <w:p w14:paraId="6CDD184E" w14:textId="77777777" w:rsidR="00EB716C" w:rsidRDefault="00EB716C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78FA4DB6" w14:textId="77777777" w:rsidR="00EB716C" w:rsidRDefault="00EB716C">
            <w:pPr>
              <w:pStyle w:val="trobekezdes0"/>
            </w:pPr>
          </w:p>
        </w:tc>
        <w:tc>
          <w:tcPr>
            <w:tcW w:w="4110" w:type="dxa"/>
          </w:tcPr>
          <w:p w14:paraId="3584362E" w14:textId="77777777" w:rsidR="00EB716C" w:rsidRDefault="00EB716C">
            <w:pPr>
              <w:pStyle w:val="tkvkbekezdes"/>
            </w:pPr>
          </w:p>
        </w:tc>
      </w:tr>
      <w:tr w:rsidR="00EB716C" w14:paraId="0DF004AC" w14:textId="77777777" w:rsidTr="00405D51">
        <w:tc>
          <w:tcPr>
            <w:tcW w:w="1389" w:type="dxa"/>
            <w:hideMark/>
          </w:tcPr>
          <w:p w14:paraId="480C3777" w14:textId="77777777" w:rsidR="00EB716C" w:rsidRDefault="00EB716C">
            <w:pPr>
              <w:pStyle w:val="tkvkbekezdes"/>
            </w:pPr>
            <w:r>
              <w:rPr>
                <w:rStyle w:val="Kiemels2"/>
              </w:rPr>
              <w:t>Készítette</w:t>
            </w:r>
            <w:r>
              <w:t>:</w:t>
            </w:r>
          </w:p>
        </w:tc>
        <w:tc>
          <w:tcPr>
            <w:tcW w:w="3573" w:type="dxa"/>
            <w:hideMark/>
          </w:tcPr>
          <w:p w14:paraId="17B8B95C" w14:textId="77777777" w:rsidR="00EB716C" w:rsidRDefault="00EB716C">
            <w:pPr>
              <w:pStyle w:val="trobekezdes0"/>
            </w:pPr>
            <w:r>
              <w:t>………………………………</w:t>
            </w:r>
          </w:p>
          <w:p w14:paraId="24ABABD5" w14:textId="014A1481" w:rsidR="00EB716C" w:rsidRDefault="00EB716C">
            <w:pPr>
              <w:pStyle w:val="trobekezdes0K"/>
            </w:pPr>
            <w:r>
              <w:t>Trummer Tamás</w:t>
            </w:r>
            <w:r w:rsidR="00405D51">
              <w:t xml:space="preserve"> </w:t>
            </w:r>
          </w:p>
          <w:p w14:paraId="68EBC0B3" w14:textId="750AB7DC" w:rsidR="00EB716C" w:rsidRDefault="00405D51">
            <w:pPr>
              <w:pStyle w:val="trobekezdes0K"/>
            </w:pPr>
            <w:r>
              <w:t>főépítés</w:t>
            </w:r>
            <w:r w:rsidR="000162C2">
              <w:t>z</w:t>
            </w:r>
          </w:p>
        </w:tc>
        <w:tc>
          <w:tcPr>
            <w:tcW w:w="4110" w:type="dxa"/>
          </w:tcPr>
          <w:p w14:paraId="374C8751" w14:textId="77777777" w:rsidR="00EB716C" w:rsidRDefault="00EB716C">
            <w:pPr>
              <w:pStyle w:val="tkvkbekezdes"/>
            </w:pPr>
          </w:p>
        </w:tc>
      </w:tr>
      <w:tr w:rsidR="00EB716C" w14:paraId="60F60880" w14:textId="77777777" w:rsidTr="00405D51">
        <w:tc>
          <w:tcPr>
            <w:tcW w:w="1389" w:type="dxa"/>
          </w:tcPr>
          <w:p w14:paraId="4BEFF095" w14:textId="77777777" w:rsidR="00EB716C" w:rsidRDefault="00EB716C">
            <w:pPr>
              <w:pStyle w:val="tkvkbekezdes"/>
            </w:pPr>
          </w:p>
        </w:tc>
        <w:tc>
          <w:tcPr>
            <w:tcW w:w="3573" w:type="dxa"/>
          </w:tcPr>
          <w:p w14:paraId="4EED6383" w14:textId="77777777" w:rsidR="00EB716C" w:rsidRDefault="00EB716C">
            <w:pPr>
              <w:pStyle w:val="trobekezdes0"/>
            </w:pPr>
          </w:p>
        </w:tc>
        <w:tc>
          <w:tcPr>
            <w:tcW w:w="4110" w:type="dxa"/>
          </w:tcPr>
          <w:p w14:paraId="040F7B33" w14:textId="77777777" w:rsidR="00EB716C" w:rsidRDefault="00EB716C">
            <w:pPr>
              <w:pStyle w:val="tkvkbekezdes"/>
            </w:pPr>
          </w:p>
        </w:tc>
      </w:tr>
      <w:tr w:rsidR="00EB716C" w14:paraId="433240E5" w14:textId="77777777" w:rsidTr="00405D51">
        <w:tc>
          <w:tcPr>
            <w:tcW w:w="1389" w:type="dxa"/>
            <w:hideMark/>
          </w:tcPr>
          <w:p w14:paraId="59B10073" w14:textId="77777777" w:rsidR="00EB716C" w:rsidRDefault="00EB716C">
            <w:pPr>
              <w:pStyle w:val="tkvkbekezdes"/>
            </w:pPr>
            <w:r>
              <w:rPr>
                <w:rStyle w:val="Kiemels2"/>
              </w:rPr>
              <w:t>Egyeztetve</w:t>
            </w:r>
            <w:r>
              <w:t>:</w:t>
            </w:r>
          </w:p>
        </w:tc>
        <w:tc>
          <w:tcPr>
            <w:tcW w:w="3573" w:type="dxa"/>
            <w:hideMark/>
          </w:tcPr>
          <w:p w14:paraId="766B0F78" w14:textId="77777777" w:rsidR="00EB716C" w:rsidRDefault="00EB716C">
            <w:pPr>
              <w:pStyle w:val="trobekezdes0"/>
            </w:pPr>
            <w:r>
              <w:t>………………………………</w:t>
            </w:r>
          </w:p>
        </w:tc>
        <w:tc>
          <w:tcPr>
            <w:tcW w:w="4110" w:type="dxa"/>
          </w:tcPr>
          <w:p w14:paraId="043D6AAE" w14:textId="77777777" w:rsidR="00EB716C" w:rsidRDefault="00EB716C">
            <w:pPr>
              <w:pStyle w:val="tkvkbekezdes"/>
            </w:pPr>
          </w:p>
        </w:tc>
      </w:tr>
      <w:tr w:rsidR="00EB716C" w14:paraId="1CA5BB91" w14:textId="77777777" w:rsidTr="00405D51">
        <w:tc>
          <w:tcPr>
            <w:tcW w:w="1389" w:type="dxa"/>
          </w:tcPr>
          <w:p w14:paraId="79F0670E" w14:textId="77777777" w:rsidR="00EB716C" w:rsidRDefault="00EB716C">
            <w:pPr>
              <w:pStyle w:val="tkvkbekezdes"/>
            </w:pPr>
          </w:p>
        </w:tc>
        <w:tc>
          <w:tcPr>
            <w:tcW w:w="3573" w:type="dxa"/>
            <w:hideMark/>
          </w:tcPr>
          <w:p w14:paraId="2C286BF4" w14:textId="77777777" w:rsidR="00405D51" w:rsidRDefault="00EB716C" w:rsidP="00405D51">
            <w:pPr>
              <w:pStyle w:val="trobekezdes0K"/>
            </w:pPr>
            <w:r w:rsidRPr="00EB716C">
              <w:t>Szabó Gyula</w:t>
            </w:r>
            <w:r w:rsidR="00405D51">
              <w:t xml:space="preserve"> </w:t>
            </w:r>
          </w:p>
          <w:p w14:paraId="41019206" w14:textId="25C238EC" w:rsidR="00EB716C" w:rsidRDefault="00EB716C" w:rsidP="00405D51">
            <w:pPr>
              <w:pStyle w:val="trobekezdes0K"/>
            </w:pPr>
            <w:r>
              <w:t>alpolgármester</w:t>
            </w:r>
            <w:r w:rsidR="001C4E2B">
              <w:t xml:space="preserve"> s.k.</w:t>
            </w:r>
          </w:p>
        </w:tc>
        <w:tc>
          <w:tcPr>
            <w:tcW w:w="4110" w:type="dxa"/>
          </w:tcPr>
          <w:p w14:paraId="744BD7E1" w14:textId="77777777" w:rsidR="00EB716C" w:rsidRDefault="00EB716C">
            <w:pPr>
              <w:pStyle w:val="tkvkbekezdes"/>
            </w:pPr>
          </w:p>
        </w:tc>
      </w:tr>
      <w:tr w:rsidR="00EB716C" w14:paraId="197A519B" w14:textId="77777777" w:rsidTr="00405D51">
        <w:tc>
          <w:tcPr>
            <w:tcW w:w="1389" w:type="dxa"/>
          </w:tcPr>
          <w:p w14:paraId="1D1961A6" w14:textId="77777777" w:rsidR="00EB716C" w:rsidRDefault="00EB716C">
            <w:pPr>
              <w:pStyle w:val="tkvkbekezdes"/>
            </w:pPr>
          </w:p>
        </w:tc>
        <w:tc>
          <w:tcPr>
            <w:tcW w:w="3573" w:type="dxa"/>
          </w:tcPr>
          <w:p w14:paraId="71C3EB14" w14:textId="77777777" w:rsidR="00EB716C" w:rsidRDefault="00EB716C">
            <w:pPr>
              <w:pStyle w:val="trobekezdes0"/>
            </w:pPr>
          </w:p>
        </w:tc>
        <w:tc>
          <w:tcPr>
            <w:tcW w:w="4110" w:type="dxa"/>
          </w:tcPr>
          <w:p w14:paraId="041E4CF0" w14:textId="77777777" w:rsidR="00EB716C" w:rsidRDefault="00EB716C">
            <w:pPr>
              <w:pStyle w:val="tkvkbekezdes"/>
            </w:pPr>
          </w:p>
        </w:tc>
      </w:tr>
      <w:tr w:rsidR="00EB716C" w14:paraId="62588545" w14:textId="77777777" w:rsidTr="00405D51">
        <w:tc>
          <w:tcPr>
            <w:tcW w:w="1389" w:type="dxa"/>
            <w:hideMark/>
          </w:tcPr>
          <w:p w14:paraId="0499668D" w14:textId="77777777" w:rsidR="00EB716C" w:rsidRDefault="00EB716C">
            <w:pPr>
              <w:pStyle w:val="tkvkbekezdes"/>
            </w:pPr>
            <w:r>
              <w:rPr>
                <w:rStyle w:val="Kiemels2"/>
              </w:rPr>
              <w:t>Látta</w:t>
            </w:r>
            <w:r>
              <w:t>:</w:t>
            </w:r>
          </w:p>
        </w:tc>
        <w:tc>
          <w:tcPr>
            <w:tcW w:w="3573" w:type="dxa"/>
            <w:hideMark/>
          </w:tcPr>
          <w:p w14:paraId="0BFFEE64" w14:textId="77777777" w:rsidR="00EB716C" w:rsidRDefault="00EB716C">
            <w:pPr>
              <w:pStyle w:val="trobekezdes0"/>
            </w:pPr>
            <w:r>
              <w:t>………………………………</w:t>
            </w:r>
          </w:p>
          <w:p w14:paraId="74692A85" w14:textId="77777777" w:rsidR="00EB716C" w:rsidRDefault="00EB716C">
            <w:pPr>
              <w:pStyle w:val="trobekezdes0K"/>
            </w:pPr>
            <w:r>
              <w:t>dr. Szalai Tibor</w:t>
            </w:r>
          </w:p>
          <w:p w14:paraId="0191395D" w14:textId="77777777" w:rsidR="00EB716C" w:rsidRDefault="00EB716C">
            <w:pPr>
              <w:pStyle w:val="trobekezdes0K"/>
            </w:pPr>
            <w:r>
              <w:t>jegyző</w:t>
            </w:r>
          </w:p>
        </w:tc>
        <w:tc>
          <w:tcPr>
            <w:tcW w:w="4110" w:type="dxa"/>
          </w:tcPr>
          <w:p w14:paraId="3B5260CE" w14:textId="77777777" w:rsidR="00EB716C" w:rsidRDefault="00EB716C">
            <w:pPr>
              <w:pStyle w:val="tkvkbekezdes"/>
            </w:pPr>
          </w:p>
        </w:tc>
      </w:tr>
      <w:tr w:rsidR="00EB716C" w14:paraId="781B7942" w14:textId="77777777" w:rsidTr="00405D51">
        <w:tc>
          <w:tcPr>
            <w:tcW w:w="1389" w:type="dxa"/>
          </w:tcPr>
          <w:p w14:paraId="78FD837A" w14:textId="77777777" w:rsidR="00EB716C" w:rsidRDefault="00EB716C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30A9D03D" w14:textId="77777777" w:rsidR="00EB716C" w:rsidRDefault="00EB716C">
            <w:pPr>
              <w:pStyle w:val="trobekezdes0"/>
            </w:pPr>
          </w:p>
        </w:tc>
        <w:tc>
          <w:tcPr>
            <w:tcW w:w="4110" w:type="dxa"/>
          </w:tcPr>
          <w:p w14:paraId="7DA683CE" w14:textId="77777777" w:rsidR="00EB716C" w:rsidRDefault="00EB716C">
            <w:pPr>
              <w:pStyle w:val="tkvkbekezdes"/>
            </w:pPr>
          </w:p>
        </w:tc>
      </w:tr>
      <w:tr w:rsidR="00EB716C" w14:paraId="4585530C" w14:textId="77777777" w:rsidTr="00405D51">
        <w:tc>
          <w:tcPr>
            <w:tcW w:w="1389" w:type="dxa"/>
          </w:tcPr>
          <w:p w14:paraId="5107C9E5" w14:textId="77777777" w:rsidR="00EB716C" w:rsidRDefault="00EB716C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  <w:hideMark/>
          </w:tcPr>
          <w:p w14:paraId="32D925D7" w14:textId="77777777" w:rsidR="00EB716C" w:rsidRDefault="00EB716C">
            <w:pPr>
              <w:pStyle w:val="trobekezdes0"/>
            </w:pPr>
            <w:r>
              <w:t>………………………………</w:t>
            </w:r>
          </w:p>
          <w:p w14:paraId="4F8D862A" w14:textId="77777777" w:rsidR="00EB716C" w:rsidRDefault="00EB716C">
            <w:pPr>
              <w:pStyle w:val="trobekezdes0K"/>
            </w:pPr>
            <w:r>
              <w:t>dr. Silye Tamás</w:t>
            </w:r>
          </w:p>
          <w:p w14:paraId="0360EA07" w14:textId="2977F955" w:rsidR="00EB716C" w:rsidRDefault="00405D51">
            <w:pPr>
              <w:pStyle w:val="trobekezdes0K"/>
            </w:pPr>
            <w:r w:rsidRPr="000B2DA3">
              <w:t xml:space="preserve">jegyzői </w:t>
            </w:r>
            <w:r w:rsidR="00EB716C">
              <w:t>igazgató</w:t>
            </w:r>
          </w:p>
        </w:tc>
        <w:tc>
          <w:tcPr>
            <w:tcW w:w="4110" w:type="dxa"/>
          </w:tcPr>
          <w:p w14:paraId="37FED02E" w14:textId="77777777" w:rsidR="00EB716C" w:rsidRDefault="00EB716C">
            <w:pPr>
              <w:pStyle w:val="tkvkbekezdes"/>
            </w:pPr>
          </w:p>
        </w:tc>
      </w:tr>
    </w:tbl>
    <w:p w14:paraId="37CA4C6F" w14:textId="77777777" w:rsidR="00EB716C" w:rsidRDefault="00EB716C" w:rsidP="00EB716C">
      <w:pPr>
        <w:pStyle w:val="Cm"/>
        <w:tabs>
          <w:tab w:val="left" w:pos="5244"/>
        </w:tabs>
        <w:jc w:val="both"/>
        <w:rPr>
          <w:b w:val="0"/>
          <w:sz w:val="24"/>
          <w:lang w:val="hu-HU"/>
        </w:rPr>
      </w:pPr>
    </w:p>
    <w:p w14:paraId="270E81F0" w14:textId="77777777" w:rsidR="00405D51" w:rsidRDefault="00405D51" w:rsidP="00EB716C">
      <w:pPr>
        <w:pStyle w:val="Cm"/>
        <w:tabs>
          <w:tab w:val="left" w:pos="5244"/>
        </w:tabs>
        <w:jc w:val="both"/>
        <w:rPr>
          <w:b w:val="0"/>
          <w:sz w:val="24"/>
          <w:lang w:val="hu-HU"/>
        </w:rPr>
      </w:pPr>
    </w:p>
    <w:p w14:paraId="48597690" w14:textId="77777777" w:rsidR="00AB1006" w:rsidRDefault="00AB1006" w:rsidP="00405D51">
      <w:pPr>
        <w:jc w:val="right"/>
        <w:rPr>
          <w:rFonts w:eastAsiaTheme="minorHAnsi"/>
          <w:lang w:eastAsia="en-US"/>
        </w:rPr>
      </w:pPr>
    </w:p>
    <w:p w14:paraId="2B264B2E" w14:textId="77777777" w:rsidR="00AB1006" w:rsidRDefault="00AB1006" w:rsidP="00405D51">
      <w:pPr>
        <w:jc w:val="right"/>
        <w:rPr>
          <w:rFonts w:eastAsiaTheme="minorHAnsi"/>
          <w:lang w:eastAsia="en-US"/>
        </w:rPr>
      </w:pPr>
    </w:p>
    <w:p w14:paraId="771EE785" w14:textId="77777777" w:rsidR="00AB1006" w:rsidRDefault="00AB1006" w:rsidP="00405D51">
      <w:pPr>
        <w:jc w:val="right"/>
        <w:rPr>
          <w:rFonts w:eastAsiaTheme="minorHAnsi"/>
          <w:lang w:eastAsia="en-US"/>
        </w:rPr>
      </w:pPr>
    </w:p>
    <w:p w14:paraId="77A4C1EA" w14:textId="77777777" w:rsidR="00AB1006" w:rsidRDefault="00AB1006" w:rsidP="00405D51">
      <w:pPr>
        <w:jc w:val="right"/>
        <w:rPr>
          <w:rFonts w:eastAsiaTheme="minorHAnsi"/>
          <w:lang w:eastAsia="en-US"/>
        </w:rPr>
      </w:pPr>
    </w:p>
    <w:p w14:paraId="06B01DBB" w14:textId="77777777" w:rsidR="00AB1006" w:rsidRDefault="00AB1006" w:rsidP="00405D51">
      <w:pPr>
        <w:jc w:val="right"/>
        <w:rPr>
          <w:rFonts w:eastAsiaTheme="minorHAnsi"/>
          <w:lang w:eastAsia="en-US"/>
        </w:rPr>
      </w:pPr>
    </w:p>
    <w:p w14:paraId="66E3002F" w14:textId="74F8821D" w:rsidR="00EB716C" w:rsidRPr="00405D51" w:rsidRDefault="00405D51" w:rsidP="00405D51">
      <w:pPr>
        <w:jc w:val="right"/>
        <w:rPr>
          <w:rFonts w:eastAsiaTheme="minorHAnsi"/>
          <w:lang w:eastAsia="en-US"/>
        </w:rPr>
      </w:pPr>
      <w:r w:rsidRPr="000B2DA3">
        <w:rPr>
          <w:rFonts w:eastAsiaTheme="minorHAnsi"/>
          <w:lang w:eastAsia="en-US"/>
        </w:rPr>
        <w:t xml:space="preserve">A napirend tárgyalása zárt ülést nem igényel. </w:t>
      </w:r>
    </w:p>
    <w:p w14:paraId="2D8AFE51" w14:textId="77777777" w:rsidR="00EB716C" w:rsidRDefault="00EB716C" w:rsidP="00EB716C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484B2AD7" w14:textId="77777777" w:rsidR="00D70231" w:rsidRPr="00DD1580" w:rsidRDefault="00D70231" w:rsidP="00D70231">
      <w:pPr>
        <w:spacing w:before="240" w:after="60"/>
        <w:outlineLvl w:val="0"/>
        <w:rPr>
          <w:b/>
        </w:rPr>
      </w:pPr>
      <w:r w:rsidRPr="00DD1580">
        <w:rPr>
          <w:b/>
        </w:rPr>
        <w:lastRenderedPageBreak/>
        <w:t>Tisztelt Képviselő-testület!</w:t>
      </w:r>
    </w:p>
    <w:p w14:paraId="06B7438A" w14:textId="77777777" w:rsidR="00C650AD" w:rsidRDefault="00C650AD" w:rsidP="007D640A">
      <w:pPr>
        <w:spacing w:after="60"/>
        <w:jc w:val="both"/>
      </w:pPr>
    </w:p>
    <w:p w14:paraId="1A0EED03" w14:textId="5E596BA2" w:rsidR="008C372F" w:rsidRDefault="008C372F" w:rsidP="008C372F">
      <w:pPr>
        <w:spacing w:after="60"/>
        <w:jc w:val="both"/>
      </w:pPr>
      <w:r>
        <w:t xml:space="preserve">A Képviselő-testület 175/2022.(V.31.) számú képviselő-testületi határozatával a </w:t>
      </w:r>
      <w:r w:rsidRPr="007A0F60">
        <w:t xml:space="preserve">Törökvészi út és Csatárka utca találkozásánál elhelyezkedő, a 15788/2 helyrajzi számú telket magába foglaló intézményi </w:t>
      </w:r>
      <w:proofErr w:type="spellStart"/>
      <w:r w:rsidRPr="007A0F60">
        <w:t>területfe</w:t>
      </w:r>
      <w:r>
        <w:t>lhasználási</w:t>
      </w:r>
      <w:proofErr w:type="spellEnd"/>
      <w:r>
        <w:t xml:space="preserve"> egységre vonatkozó </w:t>
      </w:r>
      <w:r w:rsidRPr="007A0F60">
        <w:t>Telepítési és Be</w:t>
      </w:r>
      <w:r>
        <w:t>építési Tanulmánytervet elfogadt</w:t>
      </w:r>
      <w:r w:rsidRPr="007A0F60">
        <w:t>a</w:t>
      </w:r>
      <w:r>
        <w:t xml:space="preserve">. </w:t>
      </w:r>
      <w:proofErr w:type="gramStart"/>
      <w:r>
        <w:t>Továbbá a Képviselő-testület 176/2022.(V.31.) számú képviselő-testületi határozatá</w:t>
      </w:r>
      <w:r w:rsidR="00EA5A2B">
        <w:t>ban úgy</w:t>
      </w:r>
      <w:r>
        <w:t xml:space="preserve"> döntött </w:t>
      </w:r>
      <w:r w:rsidRPr="009800E2">
        <w:rPr>
          <w:i/>
        </w:rPr>
        <w:t>„…, hogy hozzájárul a Budapest Főváros II. kerületének Építési Szabályzatáról szóló 28/2019.(XI.27.) önkormányzati rendelete alapján a Törökvészi út és Csatárka utca találkozásánál elhelyezkedő, a Budapest II. kerület, belterület 15788/2 helyrajzi számú telket magába foglaló intézményi terület felhasználási egységre vonatkozó módosítás megindításához, külső költségviselő bevonásával, az elfogadott Telepítési és Beépítési Tanulmánytervvel összhangban.</w:t>
      </w:r>
      <w:r w:rsidR="009800E2" w:rsidRPr="009800E2">
        <w:rPr>
          <w:i/>
        </w:rPr>
        <w:t>”</w:t>
      </w:r>
      <w:proofErr w:type="gramEnd"/>
    </w:p>
    <w:p w14:paraId="03152CB9" w14:textId="77777777" w:rsidR="009800E2" w:rsidRDefault="009800E2" w:rsidP="007D640A">
      <w:pPr>
        <w:spacing w:after="60"/>
        <w:jc w:val="both"/>
      </w:pPr>
    </w:p>
    <w:p w14:paraId="7F632790" w14:textId="73AD0BD4" w:rsidR="00EC40AA" w:rsidRDefault="00EC40AA" w:rsidP="00EC40AA">
      <w:pPr>
        <w:spacing w:after="60"/>
        <w:jc w:val="both"/>
      </w:pPr>
      <w:r>
        <w:t xml:space="preserve">A </w:t>
      </w:r>
      <w:proofErr w:type="spellStart"/>
      <w:r>
        <w:t>KÉSZ-módosítási</w:t>
      </w:r>
      <w:proofErr w:type="spellEnd"/>
      <w:r>
        <w:t xml:space="preserve"> eljárás lebonyolításával kapcsolatban </w:t>
      </w:r>
      <w:r w:rsidRPr="005F79D9">
        <w:rPr>
          <w:i/>
        </w:rPr>
        <w:t>a településtervek tartalmáról, elkészítésének és elfogadásának rendjéről, valamint egyes településrendezési sajátos jogintézményekről</w:t>
      </w:r>
      <w:r>
        <w:t xml:space="preserve"> szóló 419/2021.(VII.15.) Korm. rendelet (a továbbiakban: </w:t>
      </w:r>
      <w:proofErr w:type="spellStart"/>
      <w:r w:rsidR="00B64570">
        <w:t>Új-TRK</w:t>
      </w:r>
      <w:proofErr w:type="spellEnd"/>
      <w:r>
        <w:t xml:space="preserve">.) 7. § (7)-(8) bekezdések rendelkezései alapján a </w:t>
      </w:r>
      <w:r w:rsidRPr="00EC40AA">
        <w:rPr>
          <w:i/>
        </w:rPr>
        <w:t>„… megalapozó vizsgálat és az alátámasztó javaslat tartalmát</w:t>
      </w:r>
      <w:proofErr w:type="gramStart"/>
      <w:r w:rsidRPr="00EC40AA">
        <w:rPr>
          <w:i/>
        </w:rPr>
        <w:t>, …</w:t>
      </w:r>
      <w:proofErr w:type="gramEnd"/>
      <w:r w:rsidRPr="00EC40AA">
        <w:rPr>
          <w:i/>
        </w:rPr>
        <w:t xml:space="preserve"> a települési önkormányzati főépítész egyetértésével a településtervezés felelős tervezője vagy az önkormányzat által a településtervezéssel megbízott településtervező (a továbbiakban együtt: tervező) … határozza meg … a képviselő-testületnek címzett feljegyzésben.”</w:t>
      </w:r>
      <w:r w:rsidRPr="00EC40AA">
        <w:t xml:space="preserve">. </w:t>
      </w:r>
      <w:r>
        <w:t xml:space="preserve">Mely feljegyzést a </w:t>
      </w:r>
      <w:r w:rsidRPr="00EC40AA">
        <w:rPr>
          <w:i/>
        </w:rPr>
        <w:t>„… képviselő-testületnek jóvá kell hagynia és az a megalapozó vizsgálat és az alátámasztó javaslat mellékletének részét képezi. A feljegyzésben szereplő tartalom a tervezés során csak a tervezési feladat változása vagy a tervezési terület csökkenése miatt csökkenthető, ugyanakkor a (2) bekezdésben foglalt követelmények teljesülése érdekében, a tervező által a feljegyzés módosítása nélkül kiegészíthető.”</w:t>
      </w:r>
      <w:r>
        <w:t>.</w:t>
      </w:r>
    </w:p>
    <w:p w14:paraId="19F1AEBC" w14:textId="77777777" w:rsidR="00EC40AA" w:rsidRDefault="00EC40AA" w:rsidP="007D640A">
      <w:pPr>
        <w:spacing w:after="60"/>
        <w:jc w:val="both"/>
      </w:pPr>
    </w:p>
    <w:p w14:paraId="78458777" w14:textId="64EC54A5" w:rsidR="008C372F" w:rsidRDefault="00EC40AA" w:rsidP="007D640A">
      <w:pPr>
        <w:spacing w:after="60"/>
        <w:jc w:val="both"/>
      </w:pPr>
      <w:r>
        <w:t>A Főépítész</w:t>
      </w:r>
      <w:r w:rsidR="0042282E">
        <w:t xml:space="preserve"> —</w:t>
      </w:r>
      <w:r>
        <w:t xml:space="preserve"> a korábbi szakmai gyakorlatnak megfelelően</w:t>
      </w:r>
      <w:r w:rsidR="00B64570">
        <w:t xml:space="preserve"> a költségviselő által megbízott tervezővel közösen </w:t>
      </w:r>
      <w:r w:rsidR="0042282E">
        <w:t xml:space="preserve">— </w:t>
      </w:r>
      <w:r w:rsidR="00B64570">
        <w:t>kialakította a készítendő KÉSZ- módosítási dokumentáció</w:t>
      </w:r>
      <w:r w:rsidR="00B64570" w:rsidRPr="00B64570">
        <w:t xml:space="preserve"> megalapozó vizsgálat</w:t>
      </w:r>
      <w:r w:rsidR="000162C2">
        <w:t>ának</w:t>
      </w:r>
      <w:r w:rsidR="00B64570" w:rsidRPr="00B64570">
        <w:t xml:space="preserve"> és az alátámasztó javaslatának tartalmát</w:t>
      </w:r>
      <w:r w:rsidR="005B464C">
        <w:t>, melynek során kiemelt figyelmet fordított</w:t>
      </w:r>
      <w:bookmarkStart w:id="0" w:name="_GoBack"/>
      <w:bookmarkEnd w:id="0"/>
      <w:r w:rsidR="005B464C">
        <w:t xml:space="preserve"> az esetleges zajterhelés vizsgálatára.</w:t>
      </w:r>
      <w:r w:rsidR="00B64570" w:rsidRPr="00B64570">
        <w:t xml:space="preserve"> (határozati javaslat melléklete).</w:t>
      </w:r>
    </w:p>
    <w:p w14:paraId="2B1FD843" w14:textId="77777777" w:rsidR="00B64570" w:rsidRDefault="00B64570" w:rsidP="007D640A">
      <w:pPr>
        <w:spacing w:after="60"/>
        <w:jc w:val="both"/>
      </w:pPr>
    </w:p>
    <w:p w14:paraId="0C455D24" w14:textId="7698F495" w:rsidR="008C372F" w:rsidRPr="00DD1580" w:rsidRDefault="00B64570" w:rsidP="007D640A">
      <w:pPr>
        <w:spacing w:after="60"/>
        <w:jc w:val="both"/>
      </w:pPr>
      <w:r>
        <w:t xml:space="preserve">Az </w:t>
      </w:r>
      <w:proofErr w:type="spellStart"/>
      <w:r w:rsidRPr="00B64570">
        <w:t>Új-TRK</w:t>
      </w:r>
      <w:proofErr w:type="spellEnd"/>
      <w:r w:rsidRPr="00B64570">
        <w:t>.</w:t>
      </w:r>
      <w:r>
        <w:t xml:space="preserve"> rendelkezéseinek eleget téve kérem a határozati javaslat</w:t>
      </w:r>
      <w:r w:rsidR="0042282E">
        <w:t xml:space="preserve"> </w:t>
      </w:r>
      <w:r>
        <w:t>elfogadását.</w:t>
      </w:r>
    </w:p>
    <w:p w14:paraId="29C1A5F1" w14:textId="77777777" w:rsidR="000162C2" w:rsidRDefault="000162C2" w:rsidP="000913A9">
      <w:pPr>
        <w:jc w:val="center"/>
        <w:rPr>
          <w:rFonts w:ascii="Times" w:hAnsi="Times" w:cs="Times"/>
          <w:color w:val="000000"/>
          <w:highlight w:val="cyan"/>
        </w:rPr>
      </w:pPr>
    </w:p>
    <w:p w14:paraId="0600D885" w14:textId="49352592" w:rsidR="006C74CC" w:rsidRPr="00BB4756" w:rsidRDefault="006C74CC" w:rsidP="000913A9">
      <w:pPr>
        <w:jc w:val="center"/>
        <w:rPr>
          <w:b/>
        </w:rPr>
      </w:pPr>
      <w:r w:rsidRPr="00BB4756">
        <w:rPr>
          <w:b/>
        </w:rPr>
        <w:t>Határozati javaslat</w:t>
      </w:r>
    </w:p>
    <w:p w14:paraId="0507E46C" w14:textId="77777777" w:rsidR="000162C2" w:rsidRDefault="000162C2" w:rsidP="00506DD0">
      <w:pPr>
        <w:pStyle w:val="Listaszerbekezds"/>
        <w:spacing w:after="60"/>
        <w:ind w:left="709"/>
        <w:jc w:val="both"/>
        <w:rPr>
          <w:rFonts w:ascii="Times New Roman" w:hAnsi="Times New Roman"/>
          <w:sz w:val="24"/>
          <w:szCs w:val="24"/>
        </w:rPr>
      </w:pPr>
    </w:p>
    <w:p w14:paraId="697F0DA7" w14:textId="19CDF080" w:rsidR="006C74CC" w:rsidRPr="00F041B7" w:rsidRDefault="006C74CC" w:rsidP="000913A9">
      <w:pPr>
        <w:pStyle w:val="Listaszerbekezds"/>
        <w:spacing w:after="0"/>
        <w:ind w:left="1418" w:right="1134"/>
        <w:jc w:val="both"/>
        <w:rPr>
          <w:rFonts w:ascii="Times New Roman" w:hAnsi="Times New Roman"/>
          <w:sz w:val="24"/>
          <w:szCs w:val="24"/>
        </w:rPr>
      </w:pPr>
      <w:r w:rsidRPr="00F041B7">
        <w:rPr>
          <w:rFonts w:ascii="Times New Roman" w:hAnsi="Times New Roman"/>
          <w:sz w:val="24"/>
          <w:szCs w:val="24"/>
        </w:rPr>
        <w:t xml:space="preserve">Budapest Főváros II. Kerületi Önkormányzat Képviselő-testülete </w:t>
      </w:r>
      <w:r w:rsidR="00DE54C5" w:rsidRPr="00F041B7">
        <w:rPr>
          <w:rFonts w:ascii="Times New Roman" w:hAnsi="Times New Roman"/>
          <w:sz w:val="24"/>
          <w:szCs w:val="24"/>
        </w:rPr>
        <w:t xml:space="preserve">a </w:t>
      </w:r>
      <w:r w:rsidR="00DE54C5" w:rsidRPr="00F041B7">
        <w:rPr>
          <w:rFonts w:ascii="Times New Roman" w:hAnsi="Times New Roman"/>
          <w:b/>
          <w:sz w:val="24"/>
          <w:szCs w:val="24"/>
        </w:rPr>
        <w:t xml:space="preserve">Törökvészi út és Csatárka utca találkozásánál elhelyezkedő, a Budapest II. kerület, belterület 15788/2 helyrajzi számú telket magába foglaló intézményi terület felhasználási egységre </w:t>
      </w:r>
      <w:r w:rsidR="00DE54C5" w:rsidRPr="00F041B7">
        <w:rPr>
          <w:rFonts w:ascii="Times New Roman" w:hAnsi="Times New Roman"/>
          <w:sz w:val="24"/>
          <w:szCs w:val="24"/>
        </w:rPr>
        <w:t xml:space="preserve">vonatkozó </w:t>
      </w:r>
      <w:proofErr w:type="spellStart"/>
      <w:r w:rsidR="00DE54C5" w:rsidRPr="00F041B7">
        <w:rPr>
          <w:rFonts w:ascii="Times New Roman" w:hAnsi="Times New Roman"/>
          <w:sz w:val="24"/>
          <w:szCs w:val="24"/>
        </w:rPr>
        <w:t>KÉSZ-módosítással</w:t>
      </w:r>
      <w:proofErr w:type="spellEnd"/>
      <w:r w:rsidR="00DE54C5" w:rsidRPr="00F041B7">
        <w:rPr>
          <w:rFonts w:ascii="Times New Roman" w:hAnsi="Times New Roman"/>
          <w:sz w:val="24"/>
          <w:szCs w:val="24"/>
        </w:rPr>
        <w:t xml:space="preserve"> kapcsolatban hozott 176/2022.(V.31.) számú határozatával összhangban, a (</w:t>
      </w:r>
      <w:proofErr w:type="spellStart"/>
      <w:r w:rsidR="00DE54C5" w:rsidRPr="00F041B7">
        <w:rPr>
          <w:rFonts w:ascii="Times New Roman" w:hAnsi="Times New Roman"/>
          <w:sz w:val="24"/>
          <w:szCs w:val="24"/>
        </w:rPr>
        <w:t>KÉSZ-módosítás</w:t>
      </w:r>
      <w:proofErr w:type="spellEnd"/>
      <w:r w:rsidR="00DE54C5" w:rsidRPr="00F041B7">
        <w:rPr>
          <w:rFonts w:ascii="Times New Roman" w:hAnsi="Times New Roman"/>
          <w:sz w:val="24"/>
          <w:szCs w:val="24"/>
        </w:rPr>
        <w:t xml:space="preserve">) megalapozó vizsgálatának és az alátámasztó javaslatának tartalmát </w:t>
      </w:r>
      <w:r w:rsidRPr="00F041B7">
        <w:rPr>
          <w:rFonts w:ascii="Times New Roman" w:hAnsi="Times New Roman"/>
          <w:sz w:val="24"/>
          <w:szCs w:val="24"/>
        </w:rPr>
        <w:t xml:space="preserve">a határozati javaslat mellékletét képező </w:t>
      </w:r>
      <w:r w:rsidR="0042282E" w:rsidRPr="00F041B7">
        <w:rPr>
          <w:rFonts w:ascii="Times New Roman" w:hAnsi="Times New Roman"/>
          <w:sz w:val="24"/>
          <w:szCs w:val="24"/>
        </w:rPr>
        <w:t>„Feljegyzés"</w:t>
      </w:r>
      <w:r w:rsidR="00F041B7">
        <w:rPr>
          <w:rFonts w:ascii="Times New Roman" w:hAnsi="Times New Roman"/>
          <w:sz w:val="24"/>
          <w:szCs w:val="24"/>
        </w:rPr>
        <w:t>szerint</w:t>
      </w:r>
      <w:r w:rsidR="00DE54C5" w:rsidRPr="00F041B7">
        <w:rPr>
          <w:rFonts w:ascii="Times New Roman" w:hAnsi="Times New Roman"/>
          <w:sz w:val="24"/>
          <w:szCs w:val="24"/>
        </w:rPr>
        <w:t xml:space="preserve"> elfogadja</w:t>
      </w:r>
      <w:r w:rsidRPr="00F041B7">
        <w:rPr>
          <w:rFonts w:ascii="Times New Roman" w:hAnsi="Times New Roman"/>
          <w:sz w:val="24"/>
          <w:szCs w:val="24"/>
        </w:rPr>
        <w:t>.</w:t>
      </w:r>
    </w:p>
    <w:p w14:paraId="76003031" w14:textId="23FCD11A" w:rsidR="000913A9" w:rsidRDefault="006C74CC" w:rsidP="000913A9">
      <w:pPr>
        <w:tabs>
          <w:tab w:val="left" w:pos="1276"/>
        </w:tabs>
        <w:ind w:left="1418" w:right="1134"/>
        <w:jc w:val="both"/>
        <w:rPr>
          <w:b/>
        </w:rPr>
      </w:pPr>
      <w:r w:rsidRPr="00DE54C5">
        <w:rPr>
          <w:b/>
        </w:rPr>
        <w:t xml:space="preserve"> </w:t>
      </w:r>
    </w:p>
    <w:p w14:paraId="4A3BA75E" w14:textId="0045C7C8" w:rsidR="006C74CC" w:rsidRPr="00DE54C5" w:rsidRDefault="006C74CC" w:rsidP="000913A9">
      <w:pPr>
        <w:tabs>
          <w:tab w:val="left" w:pos="1276"/>
        </w:tabs>
        <w:ind w:left="1418" w:right="1134"/>
        <w:jc w:val="both"/>
      </w:pPr>
      <w:r w:rsidRPr="00DE54C5">
        <w:rPr>
          <w:b/>
        </w:rPr>
        <w:t>Felelős:</w:t>
      </w:r>
      <w:r w:rsidRPr="00DE54C5">
        <w:t xml:space="preserve"> Polgármester</w:t>
      </w:r>
    </w:p>
    <w:p w14:paraId="6D90A9F8" w14:textId="64DDF727" w:rsidR="006C74CC" w:rsidRPr="00DE54C5" w:rsidRDefault="006C74CC" w:rsidP="000913A9">
      <w:pPr>
        <w:tabs>
          <w:tab w:val="left" w:pos="1276"/>
        </w:tabs>
        <w:ind w:left="1418" w:right="1134"/>
        <w:jc w:val="both"/>
      </w:pPr>
      <w:r w:rsidRPr="00DE54C5">
        <w:rPr>
          <w:b/>
        </w:rPr>
        <w:t xml:space="preserve">Határidő: </w:t>
      </w:r>
      <w:r w:rsidR="000162C2">
        <w:t>2022. december 31.</w:t>
      </w:r>
    </w:p>
    <w:p w14:paraId="5F365323" w14:textId="7E7B4EB8" w:rsidR="006C74CC" w:rsidRPr="00BB4756" w:rsidRDefault="006C74CC" w:rsidP="000913A9">
      <w:pPr>
        <w:ind w:left="1418" w:right="1134"/>
        <w:jc w:val="both"/>
      </w:pPr>
      <w:r w:rsidRPr="00DE54C5">
        <w:rPr>
          <w:bCs/>
          <w:i/>
          <w:lang w:eastAsia="ar-SA"/>
        </w:rPr>
        <w:lastRenderedPageBreak/>
        <w:t>A határozat</w:t>
      </w:r>
      <w:r w:rsidR="000162C2">
        <w:rPr>
          <w:bCs/>
          <w:i/>
          <w:lang w:eastAsia="ar-SA"/>
        </w:rPr>
        <w:t>i javaslat</w:t>
      </w:r>
      <w:r w:rsidRPr="00DE54C5">
        <w:rPr>
          <w:bCs/>
          <w:i/>
          <w:lang w:eastAsia="ar-SA"/>
        </w:rPr>
        <w:t xml:space="preserve"> elfogadásához egyszerű többségű szavazati arány szükséges</w:t>
      </w:r>
      <w:r w:rsidR="000913A9">
        <w:t>.</w:t>
      </w:r>
    </w:p>
    <w:p w14:paraId="4220586E" w14:textId="07C7E5E7" w:rsidR="006C74CC" w:rsidRPr="00BB4756" w:rsidRDefault="006C74CC" w:rsidP="006C74CC">
      <w:pPr>
        <w:spacing w:before="240" w:after="60"/>
        <w:jc w:val="both"/>
      </w:pPr>
      <w:r w:rsidRPr="00BB4756">
        <w:t xml:space="preserve">Budapest, 2022. </w:t>
      </w:r>
      <w:r>
        <w:t>szeptember</w:t>
      </w:r>
      <w:r w:rsidR="000162C2">
        <w:t xml:space="preserve"> 20.</w:t>
      </w:r>
    </w:p>
    <w:p w14:paraId="6DED5152" w14:textId="77777777" w:rsidR="006C74CC" w:rsidRPr="00BB4756" w:rsidRDefault="006C74CC" w:rsidP="006C74CC">
      <w:pPr>
        <w:spacing w:after="60"/>
        <w:jc w:val="both"/>
      </w:pPr>
    </w:p>
    <w:p w14:paraId="44559D11" w14:textId="77777777" w:rsidR="006C74CC" w:rsidRPr="00BB4756" w:rsidRDefault="006C74CC" w:rsidP="006C74CC">
      <w:pPr>
        <w:tabs>
          <w:tab w:val="center" w:pos="6804"/>
        </w:tabs>
        <w:jc w:val="both"/>
        <w:rPr>
          <w:b/>
        </w:rPr>
      </w:pPr>
      <w:r w:rsidRPr="00BB4756">
        <w:rPr>
          <w:b/>
        </w:rPr>
        <w:tab/>
        <w:t>Őrsi Gergely</w:t>
      </w:r>
    </w:p>
    <w:p w14:paraId="23776CC5" w14:textId="77777777" w:rsidR="006C74CC" w:rsidRPr="00BB4756" w:rsidRDefault="006C74CC" w:rsidP="006C74CC">
      <w:pPr>
        <w:tabs>
          <w:tab w:val="center" w:pos="6804"/>
        </w:tabs>
        <w:jc w:val="both"/>
        <w:rPr>
          <w:b/>
        </w:rPr>
      </w:pPr>
      <w:r w:rsidRPr="00BB4756">
        <w:rPr>
          <w:b/>
        </w:rPr>
        <w:tab/>
        <w:t>Polgármester</w:t>
      </w:r>
    </w:p>
    <w:p w14:paraId="37948201" w14:textId="77777777" w:rsidR="006C74CC" w:rsidRPr="00BB4756" w:rsidRDefault="006C74CC" w:rsidP="006C74CC">
      <w:pPr>
        <w:tabs>
          <w:tab w:val="center" w:pos="6804"/>
        </w:tabs>
        <w:jc w:val="both"/>
        <w:rPr>
          <w:b/>
        </w:rPr>
      </w:pPr>
      <w:r w:rsidRPr="00BB4756">
        <w:rPr>
          <w:b/>
        </w:rPr>
        <w:tab/>
      </w:r>
    </w:p>
    <w:p w14:paraId="574C424B" w14:textId="77777777" w:rsidR="006C74CC" w:rsidRDefault="006C74CC" w:rsidP="006C74CC">
      <w:pPr>
        <w:rPr>
          <w:b/>
          <w:highlight w:val="cyan"/>
        </w:rPr>
      </w:pPr>
    </w:p>
    <w:p w14:paraId="23982099" w14:textId="612C187C" w:rsidR="006C74CC" w:rsidRPr="006C74CC" w:rsidRDefault="00290E13" w:rsidP="006C74CC">
      <w:pPr>
        <w:tabs>
          <w:tab w:val="center" w:pos="6804"/>
        </w:tabs>
        <w:jc w:val="both"/>
        <w:rPr>
          <w:highlight w:val="cyan"/>
        </w:rPr>
      </w:pPr>
      <w:r w:rsidRPr="00AD6D34">
        <w:t>Határozati javaslat MELLÉKLETE</w:t>
      </w:r>
    </w:p>
    <w:p w14:paraId="1E274FE5" w14:textId="68C27F7C" w:rsidR="006C74CC" w:rsidRPr="00740A83" w:rsidRDefault="00290E13" w:rsidP="006C74CC">
      <w:pPr>
        <w:tabs>
          <w:tab w:val="center" w:pos="6804"/>
        </w:tabs>
        <w:jc w:val="both"/>
      </w:pPr>
      <w:r w:rsidRPr="00290E13">
        <w:t xml:space="preserve">A Törökvészi út és Csatárka utca találkozásánál elhelyezkedő, a Budapest II. kerület, belterület 15788/2 helyrajzi számú telket magába foglaló intézményi terület felhasználási egységre vonatkozó </w:t>
      </w:r>
      <w:proofErr w:type="spellStart"/>
      <w:r w:rsidRPr="00290E13">
        <w:t>KÉSZ-módosítás</w:t>
      </w:r>
      <w:proofErr w:type="spellEnd"/>
      <w:r w:rsidRPr="00290E13">
        <w:t xml:space="preserve"> TERVI TARTALMAT MEGHATÁROZÓ FŐÉPÍTÉSZI FELJEGYZÉS</w:t>
      </w:r>
    </w:p>
    <w:p w14:paraId="01C74865" w14:textId="77777777" w:rsidR="006973FB" w:rsidRDefault="006973FB" w:rsidP="00F747BF"/>
    <w:p w14:paraId="56D7AE18" w14:textId="77777777" w:rsidR="00F747BF" w:rsidRDefault="00F747BF" w:rsidP="00F747BF">
      <w:pPr>
        <w:rPr>
          <w:b/>
          <w:highlight w:val="cyan"/>
        </w:rPr>
      </w:pPr>
      <w:r>
        <w:rPr>
          <w:b/>
          <w:highlight w:val="cyan"/>
        </w:rPr>
        <w:br w:type="page"/>
      </w:r>
    </w:p>
    <w:p w14:paraId="2B3EAB68" w14:textId="77777777" w:rsidR="00F747BF" w:rsidRPr="000B2DA3" w:rsidRDefault="00F747BF" w:rsidP="00F747BF">
      <w:pPr>
        <w:tabs>
          <w:tab w:val="center" w:pos="6804"/>
        </w:tabs>
        <w:jc w:val="both"/>
        <w:rPr>
          <w:b/>
          <w:highlight w:val="cyan"/>
        </w:rPr>
      </w:pPr>
    </w:p>
    <w:p w14:paraId="1E4282B6" w14:textId="0630FE09" w:rsidR="00F747BF" w:rsidRPr="00444A40" w:rsidRDefault="00F747BF" w:rsidP="00F747BF">
      <w:pPr>
        <w:tabs>
          <w:tab w:val="center" w:pos="6804"/>
        </w:tabs>
        <w:jc w:val="both"/>
        <w:rPr>
          <w:highlight w:val="cyan"/>
        </w:rPr>
      </w:pPr>
      <w:r w:rsidRPr="00444A40">
        <w:rPr>
          <w:b/>
          <w:noProof/>
          <w:highlight w:val="cya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9D6A60" wp14:editId="2906E108">
                <wp:simplePos x="0" y="0"/>
                <wp:positionH relativeFrom="margin">
                  <wp:align>left</wp:align>
                </wp:positionH>
                <wp:positionV relativeFrom="paragraph">
                  <wp:posOffset>-268605</wp:posOffset>
                </wp:positionV>
                <wp:extent cx="5718175" cy="266700"/>
                <wp:effectExtent l="0" t="0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7F99C" w14:textId="77777777" w:rsidR="00F747BF" w:rsidRDefault="00F747BF" w:rsidP="00F747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határozati javaslat MELLÉKLETE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9D6A6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-21.15pt;width:450.25pt;height:21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HLmwgIAAMQFAAAOAAAAZHJzL2Uyb0RvYy54bWysVNuOmzAQfa/Uf7D8znIpSQAtWe2GUFXa&#10;XqS0H2DAgFWwqe2E7Fb9rf5Af6xjk9vuvlRteUC2Z3xmzszxXN/s+w7tqFRM8BT7Vx5GlJeiYrxJ&#10;8ZfPuRNhpDThFekEpyl+oArfLF+/uh6HhAaiFV1FJQIQrpJxSHGr9ZC4ripb2hN1JQbKwVgL2RMN&#10;W9m4lSQjoPedG3je3B2FrAYpSqoUnGaTES8tfl3TUn+sa0U16lIMuWn7l/ZfmL+7vCZJI8nQsvKQ&#10;BvmLLHrCOAQ9QWVEE7SV7AVUz0oplKj1VSl6V9Q1K6nlAGx87xmbTUsGarlAcdRwKpP6f7Dlh90n&#10;iViV4gAjTnpo0ebx188dbSpRiEcUmAqNg0rAcTOAq97fiT102rJVw70ovyrExaolvKG3UoqxpaSC&#10;DH1z0724OuEoA1KM70UFochWCwu0r2VvygcFQYAOnXo4dYfuNSrhcLbwI38xw6gEWzCfLzzbPpck&#10;x9uDVPotFT0yixRL6L5FJ7t7pU02JDm6mGBc5KzrrAI6/uQAHKcTiA1Xjc1kYRv6PfbidbSOQicM&#10;5msn9LLMuc1XoTPPIbvsTbZaZf4PE9cPk5ZVFeUmzFFcfvhnzTvIfJLFSV5KdKwycCYlJZti1Um0&#10;IyDu3H625mA5u7lP07BFAC7PKPlB6N0FsZPPo4UT5uHMiRde5Hh+fBfPvTAOs/wppXvG6b9TQmOK&#10;41kwm8R0TvoZN89+L7mRpGcaxkfH+hRHJyeSGAmueWVbqwnrpvVFKUz651JAu4+NtoI1Gp3UqvfF&#10;3r4Oq2Yj5kJUD6BgKUBgIFMYfbBohXzEaIQxkmL1bUskxah7x+EVxH4YmrljN+FsEcBGXlqKSwvh&#10;JUClWGM0LVd6mlXbQbKmhUjHd3cLLydnVtTnrA7vDUaF5XYYa2YWXe6t13n4Ln8DAAD//wMAUEsD&#10;BBQABgAIAAAAIQDO4yUn3AAAAAYBAAAPAAAAZHJzL2Rvd25yZXYueG1sTI/NTsMwEITvSLyDtUjc&#10;WpuUnxLiVBVqyxEoUc9uvCQR8Tqy3TS8PcsJjjszmvm2WE2uFyOG2HnScDNXIJBqbztqNFQf29kS&#10;REyGrOk9oYZvjLAqLy8Kk1t/pncc96kRXEIxNxralIZcyli36Eyc+wGJvU8fnEl8hkbaYM5c7nqZ&#10;KXUvnemIF1oz4HOL9df+5DQMadg9vITXt/VmO6rqsKuyrtlofX01rZ9AJJzSXxh+8RkdSmY6+hPZ&#10;KHoN/EjSMLvNFiDYflTqDsSRlQXIspD/8csfAAAA//8DAFBLAQItABQABgAIAAAAIQC2gziS/gAA&#10;AOEBAAATAAAAAAAAAAAAAAAAAAAAAABbQ29udGVudF9UeXBlc10ueG1sUEsBAi0AFAAGAAgAAAAh&#10;ADj9If/WAAAAlAEAAAsAAAAAAAAAAAAAAAAALwEAAF9yZWxzLy5yZWxzUEsBAi0AFAAGAAgAAAAh&#10;AOPkcubCAgAAxAUAAA4AAAAAAAAAAAAAAAAALgIAAGRycy9lMm9Eb2MueG1sUEsBAi0AFAAGAAgA&#10;AAAhAM7jJSfcAAAABgEAAA8AAAAAAAAAAAAAAAAAHAUAAGRycy9kb3ducmV2LnhtbFBLBQYAAAAA&#10;BAAEAPMAAAAlBgAAAAA=&#10;" filled="f" stroked="f">
                <v:textbox style="mso-fit-shape-to-text:t">
                  <w:txbxContent>
                    <w:p w14:paraId="27D7F99C" w14:textId="77777777" w:rsidR="00F747BF" w:rsidRDefault="00F747BF" w:rsidP="00F747B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határozati javaslat MELLÉKLETE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64ED25" w14:textId="0FF6E20A" w:rsidR="00290E13" w:rsidRPr="008B5D01" w:rsidRDefault="00290E13" w:rsidP="00290E13">
      <w:pPr>
        <w:pBdr>
          <w:bottom w:val="single" w:sz="4" w:space="1" w:color="auto"/>
        </w:pBdr>
        <w:spacing w:after="120"/>
        <w:jc w:val="center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 xml:space="preserve">A </w:t>
      </w:r>
      <w:r w:rsidRPr="00290E13">
        <w:rPr>
          <w:rFonts w:cs="Calibri"/>
          <w:b/>
          <w:sz w:val="21"/>
          <w:szCs w:val="21"/>
        </w:rPr>
        <w:t xml:space="preserve">Törökvészi út és Csatárka utca találkozásánál elhelyezkedő, a Budapest II. kerület, belterület 15788/2 helyrajzi számú telket magába foglaló intézményi terület felhasználási egységre vonatkozó </w:t>
      </w:r>
      <w:proofErr w:type="spellStart"/>
      <w:r w:rsidRPr="00290E13">
        <w:rPr>
          <w:rFonts w:cs="Calibri"/>
          <w:b/>
          <w:sz w:val="21"/>
          <w:szCs w:val="21"/>
        </w:rPr>
        <w:t>KÉSZ-módosítás</w:t>
      </w:r>
      <w:proofErr w:type="spellEnd"/>
      <w:r>
        <w:rPr>
          <w:rFonts w:cs="Calibri"/>
          <w:b/>
          <w:sz w:val="21"/>
          <w:szCs w:val="21"/>
        </w:rPr>
        <w:t xml:space="preserve"> </w:t>
      </w:r>
      <w:r w:rsidRPr="008B5D01">
        <w:rPr>
          <w:rFonts w:cs="Calibri"/>
          <w:b/>
          <w:sz w:val="21"/>
          <w:szCs w:val="21"/>
        </w:rPr>
        <w:t>TERVI TARTALMAT MEGHATÁROZÓ FŐÉPÍTÉSZI FELJEGYZÉS</w:t>
      </w:r>
    </w:p>
    <w:p w14:paraId="05EA87A6" w14:textId="043314FE" w:rsidR="00290E13" w:rsidRDefault="00290E13" w:rsidP="00290E13">
      <w:pPr>
        <w:spacing w:before="240"/>
        <w:jc w:val="both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 xml:space="preserve">A 28/2019.(XI.27.) </w:t>
      </w:r>
      <w:r w:rsidR="000913A9">
        <w:rPr>
          <w:rFonts w:cs="Calibri"/>
          <w:bCs/>
          <w:sz w:val="21"/>
          <w:szCs w:val="21"/>
        </w:rPr>
        <w:t xml:space="preserve">önkormányzati </w:t>
      </w:r>
      <w:r>
        <w:rPr>
          <w:rFonts w:cs="Calibri"/>
          <w:bCs/>
          <w:sz w:val="21"/>
          <w:szCs w:val="21"/>
        </w:rPr>
        <w:t xml:space="preserve">rendelettel elfogadott </w:t>
      </w:r>
      <w:r w:rsidRPr="008B5D01">
        <w:rPr>
          <w:rFonts w:cs="Calibri"/>
          <w:bCs/>
          <w:sz w:val="21"/>
          <w:szCs w:val="21"/>
        </w:rPr>
        <w:t xml:space="preserve">II. kerületi építési szabályzat (a továbbiakban KÉSZ) </w:t>
      </w:r>
      <w:r>
        <w:rPr>
          <w:rFonts w:cs="Calibri"/>
          <w:bCs/>
          <w:sz w:val="21"/>
          <w:szCs w:val="21"/>
        </w:rPr>
        <w:t xml:space="preserve">eseti </w:t>
      </w:r>
      <w:r w:rsidRPr="008B5D01">
        <w:rPr>
          <w:rFonts w:cs="Calibri"/>
          <w:bCs/>
          <w:sz w:val="21"/>
          <w:szCs w:val="21"/>
        </w:rPr>
        <w:t>módosítás</w:t>
      </w:r>
      <w:r>
        <w:rPr>
          <w:rFonts w:cs="Calibri"/>
          <w:bCs/>
          <w:sz w:val="21"/>
          <w:szCs w:val="21"/>
        </w:rPr>
        <w:t>ának</w:t>
      </w:r>
      <w:r w:rsidRPr="008B5D01">
        <w:rPr>
          <w:rFonts w:cs="Calibri"/>
          <w:bCs/>
          <w:sz w:val="21"/>
          <w:szCs w:val="21"/>
        </w:rPr>
        <w:t xml:space="preserve"> </w:t>
      </w:r>
      <w:r>
        <w:rPr>
          <w:rFonts w:cs="Calibri"/>
          <w:bCs/>
          <w:sz w:val="21"/>
          <w:szCs w:val="21"/>
        </w:rPr>
        <w:t>célja, hogy a KÉSZ biztosítsa</w:t>
      </w:r>
      <w:r w:rsidRPr="007A2BEF">
        <w:rPr>
          <w:rFonts w:cs="Calibri"/>
          <w:bCs/>
          <w:sz w:val="21"/>
          <w:szCs w:val="21"/>
        </w:rPr>
        <w:t xml:space="preserve"> a II. kerületi Törökvészi út és Csatárka utcák találkozásánál lévő 15788/2 helyrajzi számú ingatlanon ideiglenes jelleggel már működő szabadtéri piac- és rendezvényterület állandó jellegű</w:t>
      </w:r>
      <w:r>
        <w:rPr>
          <w:rFonts w:cs="Calibri"/>
          <w:bCs/>
          <w:sz w:val="21"/>
          <w:szCs w:val="21"/>
        </w:rPr>
        <w:t xml:space="preserve"> kialakítását.</w:t>
      </w:r>
    </w:p>
    <w:p w14:paraId="1162B1AA" w14:textId="0A14685D" w:rsidR="00290E13" w:rsidRPr="008B5D01" w:rsidRDefault="00290E13" w:rsidP="00290E13">
      <w:pPr>
        <w:spacing w:after="120"/>
        <w:jc w:val="both"/>
        <w:rPr>
          <w:rFonts w:cs="Calibri"/>
          <w:sz w:val="21"/>
          <w:szCs w:val="21"/>
        </w:rPr>
      </w:pPr>
      <w:r w:rsidRPr="008B5D01">
        <w:rPr>
          <w:rFonts w:cs="Calibri"/>
          <w:sz w:val="21"/>
          <w:szCs w:val="21"/>
        </w:rPr>
        <w:t xml:space="preserve">A KÉSZ módosítása </w:t>
      </w:r>
      <w:r w:rsidRPr="008B5D01">
        <w:rPr>
          <w:rFonts w:cs="Calibri"/>
          <w:i/>
          <w:iCs/>
          <w:sz w:val="21"/>
          <w:szCs w:val="21"/>
        </w:rPr>
        <w:t>a településtervek tartalmáról, elkészítésének és elfogadásának rendjéről, valamint egyes településrendezési sajátos jogintézményekről</w:t>
      </w:r>
      <w:r w:rsidRPr="008B5D01">
        <w:rPr>
          <w:rFonts w:cs="Calibri"/>
          <w:sz w:val="21"/>
          <w:szCs w:val="21"/>
        </w:rPr>
        <w:t xml:space="preserve"> szóló 419/2021.(VII.15.) Korm. rendelet (a továbbiakban: 419. Kr.) alapján </w:t>
      </w:r>
      <w:r w:rsidRPr="008B5D01">
        <w:rPr>
          <w:rFonts w:cs="Calibri"/>
          <w:b/>
          <w:sz w:val="21"/>
          <w:szCs w:val="21"/>
        </w:rPr>
        <w:t xml:space="preserve">egyszerűsített eljárás </w:t>
      </w:r>
      <w:r w:rsidRPr="008B5D01">
        <w:rPr>
          <w:rFonts w:cs="Calibri"/>
          <w:sz w:val="21"/>
          <w:szCs w:val="21"/>
        </w:rPr>
        <w:t>keretében történik, mert</w:t>
      </w:r>
    </w:p>
    <w:p w14:paraId="12468FBE" w14:textId="77777777" w:rsidR="00290E13" w:rsidRPr="008B5D01" w:rsidRDefault="00290E13" w:rsidP="00290E13">
      <w:pPr>
        <w:ind w:left="425"/>
        <w:jc w:val="both"/>
        <w:rPr>
          <w:rFonts w:cs="Calibri"/>
          <w:sz w:val="21"/>
          <w:szCs w:val="21"/>
        </w:rPr>
      </w:pPr>
      <w:r w:rsidRPr="008B5D01">
        <w:rPr>
          <w:rFonts w:cs="Calibri"/>
          <w:sz w:val="21"/>
          <w:szCs w:val="21"/>
        </w:rPr>
        <w:t>1. a településszerkezetet meghatározó műszakiinfrastruktúra-főhálózat nem változik,</w:t>
      </w:r>
    </w:p>
    <w:p w14:paraId="38051C5A" w14:textId="77777777" w:rsidR="00290E13" w:rsidRPr="008B5D01" w:rsidRDefault="00290E13" w:rsidP="00290E13">
      <w:pPr>
        <w:ind w:left="425"/>
        <w:jc w:val="both"/>
        <w:rPr>
          <w:rFonts w:cs="Calibri"/>
          <w:sz w:val="21"/>
          <w:szCs w:val="21"/>
        </w:rPr>
      </w:pPr>
      <w:r w:rsidRPr="008B5D01">
        <w:rPr>
          <w:rFonts w:cs="Calibri"/>
          <w:sz w:val="21"/>
          <w:szCs w:val="21"/>
        </w:rPr>
        <w:t>2. nem történik új beépítésre szánt terület kijelölése, és</w:t>
      </w:r>
    </w:p>
    <w:p w14:paraId="371D889B" w14:textId="77777777" w:rsidR="00290E13" w:rsidRDefault="00290E13" w:rsidP="00290E13">
      <w:pPr>
        <w:ind w:left="425"/>
        <w:jc w:val="both"/>
        <w:rPr>
          <w:rFonts w:cs="Calibri"/>
          <w:sz w:val="21"/>
          <w:szCs w:val="21"/>
        </w:rPr>
      </w:pPr>
      <w:r w:rsidRPr="008B5D01">
        <w:rPr>
          <w:rFonts w:cs="Calibri"/>
          <w:sz w:val="21"/>
          <w:szCs w:val="21"/>
        </w:rPr>
        <w:t xml:space="preserve">3. nem történik zöld, vízgazdálkodási, erdő- és </w:t>
      </w:r>
      <w:proofErr w:type="spellStart"/>
      <w:r w:rsidRPr="008B5D01">
        <w:rPr>
          <w:rFonts w:cs="Calibri"/>
          <w:sz w:val="21"/>
          <w:szCs w:val="21"/>
        </w:rPr>
        <w:t>természetközeli</w:t>
      </w:r>
      <w:proofErr w:type="spellEnd"/>
      <w:r w:rsidRPr="008B5D01">
        <w:rPr>
          <w:rFonts w:cs="Calibri"/>
          <w:sz w:val="21"/>
          <w:szCs w:val="21"/>
        </w:rPr>
        <w:t xml:space="preserve"> terület megszüntetése.</w:t>
      </w:r>
    </w:p>
    <w:p w14:paraId="030E68F8" w14:textId="77777777" w:rsidR="00290E13" w:rsidRPr="008B5D01" w:rsidRDefault="00290E13" w:rsidP="00290E13">
      <w:pPr>
        <w:ind w:left="425"/>
        <w:jc w:val="both"/>
        <w:rPr>
          <w:rFonts w:cs="Calibri"/>
          <w:sz w:val="21"/>
          <w:szCs w:val="21"/>
        </w:rPr>
      </w:pPr>
    </w:p>
    <w:p w14:paraId="5ADDB095" w14:textId="77777777" w:rsidR="00290E13" w:rsidRPr="008B5D01" w:rsidRDefault="00290E13" w:rsidP="00290E13">
      <w:pPr>
        <w:numPr>
          <w:ilvl w:val="0"/>
          <w:numId w:val="61"/>
        </w:numPr>
        <w:spacing w:before="240" w:after="200" w:line="276" w:lineRule="auto"/>
        <w:ind w:left="357" w:hanging="357"/>
        <w:contextualSpacing/>
        <w:rPr>
          <w:rFonts w:cs="Calibri"/>
          <w:b/>
          <w:sz w:val="21"/>
          <w:szCs w:val="21"/>
          <w:u w:val="single"/>
        </w:rPr>
      </w:pPr>
      <w:r w:rsidRPr="008B5D01">
        <w:rPr>
          <w:rFonts w:cs="Calibri"/>
          <w:b/>
          <w:sz w:val="21"/>
          <w:szCs w:val="21"/>
          <w:u w:val="single"/>
        </w:rPr>
        <w:t>TELEPÜLÉSRENDEZÉSI FELADATOK:</w:t>
      </w:r>
    </w:p>
    <w:p w14:paraId="05CC30B5" w14:textId="77777777" w:rsidR="00290E13" w:rsidRPr="007978A9" w:rsidRDefault="00290E13" w:rsidP="00106497">
      <w:pPr>
        <w:numPr>
          <w:ilvl w:val="0"/>
          <w:numId w:val="59"/>
        </w:numPr>
        <w:spacing w:after="60"/>
        <w:ind w:left="709" w:hanging="357"/>
        <w:contextualSpacing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a </w:t>
      </w:r>
      <w:r w:rsidRPr="007A2BEF">
        <w:rPr>
          <w:rFonts w:cs="Calibri"/>
          <w:bCs/>
          <w:sz w:val="21"/>
          <w:szCs w:val="21"/>
        </w:rPr>
        <w:t>15788/2</w:t>
      </w:r>
      <w:r>
        <w:rPr>
          <w:rFonts w:cs="Calibri"/>
          <w:bCs/>
          <w:sz w:val="21"/>
          <w:szCs w:val="21"/>
        </w:rPr>
        <w:t xml:space="preserve"> </w:t>
      </w:r>
      <w:proofErr w:type="spellStart"/>
      <w:r>
        <w:rPr>
          <w:rFonts w:cs="Calibri"/>
          <w:bCs/>
          <w:sz w:val="21"/>
          <w:szCs w:val="21"/>
        </w:rPr>
        <w:t>hrsz-ú</w:t>
      </w:r>
      <w:proofErr w:type="spellEnd"/>
      <w:r>
        <w:rPr>
          <w:rFonts w:cs="Calibri"/>
          <w:bCs/>
          <w:sz w:val="21"/>
          <w:szCs w:val="21"/>
        </w:rPr>
        <w:t xml:space="preserve"> ingatlan érintő szabályozási vonal pontosítása</w:t>
      </w:r>
    </w:p>
    <w:p w14:paraId="05753B71" w14:textId="77777777" w:rsidR="00290E13" w:rsidRPr="005147DE" w:rsidRDefault="00290E13" w:rsidP="00106497">
      <w:pPr>
        <w:numPr>
          <w:ilvl w:val="0"/>
          <w:numId w:val="59"/>
        </w:numPr>
        <w:spacing w:after="60"/>
        <w:ind w:left="709" w:hanging="357"/>
        <w:contextualSpacing/>
        <w:jc w:val="both"/>
        <w:rPr>
          <w:rFonts w:cs="Calibri"/>
          <w:sz w:val="21"/>
          <w:szCs w:val="21"/>
        </w:rPr>
      </w:pPr>
      <w:r>
        <w:rPr>
          <w:rFonts w:cs="Calibri"/>
          <w:bCs/>
          <w:sz w:val="21"/>
          <w:szCs w:val="21"/>
        </w:rPr>
        <w:t>a Vi-2/SZ-33 jelű építési övezet beépítési paramétereinek és szükség szerint normaszövegének pontosítása</w:t>
      </w:r>
    </w:p>
    <w:p w14:paraId="7D760D8D" w14:textId="77777777" w:rsidR="00290E13" w:rsidRPr="005147DE" w:rsidRDefault="00290E13" w:rsidP="00106497">
      <w:pPr>
        <w:numPr>
          <w:ilvl w:val="0"/>
          <w:numId w:val="59"/>
        </w:numPr>
        <w:spacing w:after="60"/>
        <w:ind w:left="709" w:hanging="357"/>
        <w:contextualSpacing/>
        <w:jc w:val="both"/>
        <w:rPr>
          <w:rFonts w:cs="Calibri"/>
          <w:sz w:val="21"/>
          <w:szCs w:val="21"/>
        </w:rPr>
      </w:pPr>
      <w:r>
        <w:rPr>
          <w:rFonts w:cs="Calibri"/>
          <w:bCs/>
          <w:sz w:val="21"/>
          <w:szCs w:val="21"/>
        </w:rPr>
        <w:t>a Szabályozási Terven szükséges szabályozási elemek meghatározása (pl.: szabályozási vonal, építési hely, építés helye közterületen stb.)</w:t>
      </w:r>
    </w:p>
    <w:p w14:paraId="34F2E092" w14:textId="77777777" w:rsidR="00290E13" w:rsidRPr="008B5D01" w:rsidRDefault="00290E13" w:rsidP="00290E13">
      <w:pPr>
        <w:ind w:left="709"/>
        <w:contextualSpacing/>
        <w:jc w:val="both"/>
        <w:rPr>
          <w:rFonts w:cs="Calibri"/>
          <w:sz w:val="21"/>
          <w:szCs w:val="21"/>
        </w:rPr>
      </w:pPr>
    </w:p>
    <w:p w14:paraId="649E0EBD" w14:textId="77777777" w:rsidR="00290E13" w:rsidRPr="008B5D01" w:rsidRDefault="00290E13" w:rsidP="00290E13">
      <w:pPr>
        <w:numPr>
          <w:ilvl w:val="0"/>
          <w:numId w:val="61"/>
        </w:numPr>
        <w:spacing w:before="240" w:after="200" w:line="276" w:lineRule="auto"/>
        <w:ind w:left="357" w:hanging="357"/>
        <w:contextualSpacing/>
        <w:rPr>
          <w:rFonts w:cs="Calibri"/>
          <w:b/>
          <w:sz w:val="21"/>
          <w:szCs w:val="21"/>
          <w:u w:val="single"/>
        </w:rPr>
      </w:pPr>
      <w:r w:rsidRPr="008B5D01">
        <w:rPr>
          <w:rFonts w:cs="Calibri"/>
          <w:b/>
          <w:sz w:val="21"/>
          <w:szCs w:val="21"/>
          <w:u w:val="single"/>
        </w:rPr>
        <w:t>ADATSZOLGÁLTATÁS</w:t>
      </w:r>
    </w:p>
    <w:p w14:paraId="1EA8505D" w14:textId="77777777" w:rsidR="00290E13" w:rsidRDefault="00290E13" w:rsidP="00106497">
      <w:pPr>
        <w:numPr>
          <w:ilvl w:val="0"/>
          <w:numId w:val="64"/>
        </w:numPr>
        <w:spacing w:after="60"/>
        <w:ind w:left="709"/>
        <w:contextualSpacing/>
        <w:jc w:val="both"/>
        <w:rPr>
          <w:rFonts w:cs="Calibri"/>
          <w:sz w:val="21"/>
          <w:szCs w:val="21"/>
        </w:rPr>
      </w:pPr>
      <w:r>
        <w:rPr>
          <w:rFonts w:cs="Calibri"/>
          <w:bCs/>
          <w:sz w:val="21"/>
          <w:szCs w:val="21"/>
        </w:rPr>
        <w:t>A Budapest Főváros II. ker. Önkormányzat 175/2022.(V.31.) képviselő-testületi határozata</w:t>
      </w:r>
      <w:r w:rsidRPr="008B5D01">
        <w:rPr>
          <w:rFonts w:cs="Calibri"/>
          <w:sz w:val="21"/>
          <w:szCs w:val="21"/>
        </w:rPr>
        <w:t>.</w:t>
      </w:r>
    </w:p>
    <w:p w14:paraId="3A1FC23F" w14:textId="77777777" w:rsidR="00290E13" w:rsidRPr="008B5D01" w:rsidRDefault="00290E13" w:rsidP="00106497">
      <w:pPr>
        <w:numPr>
          <w:ilvl w:val="0"/>
          <w:numId w:val="64"/>
        </w:numPr>
        <w:spacing w:after="60"/>
        <w:ind w:left="709"/>
        <w:contextualSpacing/>
        <w:jc w:val="both"/>
        <w:rPr>
          <w:rFonts w:cs="Calibri"/>
          <w:sz w:val="21"/>
          <w:szCs w:val="21"/>
        </w:rPr>
      </w:pPr>
      <w:r w:rsidRPr="00290E13">
        <w:rPr>
          <w:rFonts w:cs="Calibri"/>
          <w:bCs/>
          <w:sz w:val="21"/>
          <w:szCs w:val="21"/>
        </w:rPr>
        <w:t>Telepítési</w:t>
      </w:r>
      <w:r w:rsidRPr="008B5D01">
        <w:rPr>
          <w:rFonts w:cs="Calibri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 xml:space="preserve">és Beépítési tanulmányterv a Budapest II. kerület, </w:t>
      </w:r>
      <w:r w:rsidRPr="007A2BEF">
        <w:rPr>
          <w:rFonts w:cs="Calibri"/>
          <w:bCs/>
          <w:sz w:val="21"/>
          <w:szCs w:val="21"/>
        </w:rPr>
        <w:t>Törökvészi út és C</w:t>
      </w:r>
      <w:r>
        <w:rPr>
          <w:rFonts w:cs="Calibri"/>
          <w:bCs/>
          <w:sz w:val="21"/>
          <w:szCs w:val="21"/>
        </w:rPr>
        <w:t>satárka utcák találkozásánál elhelyezkedő</w:t>
      </w:r>
      <w:r w:rsidRPr="007A2BEF">
        <w:rPr>
          <w:rFonts w:cs="Calibri"/>
          <w:bCs/>
          <w:sz w:val="21"/>
          <w:szCs w:val="21"/>
        </w:rPr>
        <w:t xml:space="preserve"> 15788/2</w:t>
      </w:r>
      <w:r>
        <w:rPr>
          <w:rFonts w:cs="Calibri"/>
          <w:bCs/>
          <w:sz w:val="21"/>
          <w:szCs w:val="21"/>
        </w:rPr>
        <w:t xml:space="preserve"> </w:t>
      </w:r>
      <w:proofErr w:type="spellStart"/>
      <w:r>
        <w:rPr>
          <w:rFonts w:cs="Calibri"/>
          <w:bCs/>
          <w:sz w:val="21"/>
          <w:szCs w:val="21"/>
        </w:rPr>
        <w:t>hrsz-ú</w:t>
      </w:r>
      <w:proofErr w:type="spellEnd"/>
      <w:r>
        <w:rPr>
          <w:rFonts w:cs="Calibri"/>
          <w:bCs/>
          <w:sz w:val="21"/>
          <w:szCs w:val="21"/>
        </w:rPr>
        <w:t xml:space="preserve"> telket magába foglaló intézményi </w:t>
      </w:r>
      <w:proofErr w:type="spellStart"/>
      <w:r>
        <w:rPr>
          <w:rFonts w:cs="Calibri"/>
          <w:bCs/>
          <w:sz w:val="21"/>
          <w:szCs w:val="21"/>
        </w:rPr>
        <w:t>területfelhasználási</w:t>
      </w:r>
      <w:proofErr w:type="spellEnd"/>
      <w:r>
        <w:rPr>
          <w:rFonts w:cs="Calibri"/>
          <w:bCs/>
          <w:sz w:val="21"/>
          <w:szCs w:val="21"/>
        </w:rPr>
        <w:t xml:space="preserve"> egységre</w:t>
      </w:r>
      <w:r w:rsidRPr="00365A62">
        <w:rPr>
          <w:rFonts w:cs="Calibri"/>
          <w:bCs/>
          <w:sz w:val="21"/>
          <w:szCs w:val="21"/>
        </w:rPr>
        <w:t xml:space="preserve"> </w:t>
      </w:r>
      <w:r>
        <w:rPr>
          <w:rFonts w:cs="Calibri"/>
          <w:bCs/>
          <w:sz w:val="21"/>
          <w:szCs w:val="21"/>
        </w:rPr>
        <w:t xml:space="preserve">Budapest Főváros II. ker. Önkormányzat 175/2022.(V.31.) képviselő-testületi határozattal elfogadva. </w:t>
      </w:r>
    </w:p>
    <w:p w14:paraId="6F6BC925" w14:textId="77777777" w:rsidR="00290E13" w:rsidRDefault="00290E13" w:rsidP="00106497">
      <w:pPr>
        <w:numPr>
          <w:ilvl w:val="0"/>
          <w:numId w:val="64"/>
        </w:numPr>
        <w:spacing w:after="60"/>
        <w:ind w:left="709"/>
        <w:contextualSpacing/>
        <w:jc w:val="both"/>
        <w:rPr>
          <w:rFonts w:cs="Calibri"/>
          <w:bCs/>
          <w:sz w:val="21"/>
          <w:szCs w:val="21"/>
        </w:rPr>
      </w:pPr>
      <w:r w:rsidRPr="008B5D01">
        <w:rPr>
          <w:rFonts w:cs="Calibri"/>
          <w:sz w:val="21"/>
          <w:szCs w:val="21"/>
        </w:rPr>
        <w:t xml:space="preserve">Az </w:t>
      </w:r>
      <w:r w:rsidRPr="00290E13">
        <w:rPr>
          <w:rFonts w:cs="Calibri"/>
          <w:bCs/>
          <w:sz w:val="21"/>
          <w:szCs w:val="21"/>
        </w:rPr>
        <w:t>önk</w:t>
      </w:r>
      <w:r w:rsidRPr="00732D9D">
        <w:rPr>
          <w:rFonts w:cs="Calibri"/>
          <w:bCs/>
          <w:sz w:val="21"/>
          <w:szCs w:val="21"/>
        </w:rPr>
        <w:t>ormányzat</w:t>
      </w:r>
      <w:r w:rsidRPr="008B5D01">
        <w:rPr>
          <w:rFonts w:cs="Calibri"/>
          <w:bCs/>
          <w:sz w:val="21"/>
          <w:szCs w:val="21"/>
        </w:rPr>
        <w:t xml:space="preserve"> a tervezéshez szükséges 2022. évi földhivatali adatszolgáltatást átadja a tervezéshez, továbbá biztosítja a </w:t>
      </w:r>
      <w:r w:rsidRPr="008B5D01">
        <w:rPr>
          <w:rFonts w:cs="Calibri"/>
          <w:sz w:val="21"/>
          <w:szCs w:val="21"/>
        </w:rPr>
        <w:t>419. Kr. szerinti E</w:t>
      </w:r>
      <w:r>
        <w:rPr>
          <w:rFonts w:cs="Calibri"/>
          <w:sz w:val="21"/>
          <w:szCs w:val="21"/>
        </w:rPr>
        <w:t>-</w:t>
      </w:r>
      <w:r w:rsidRPr="008B5D01">
        <w:rPr>
          <w:rFonts w:cs="Calibri"/>
          <w:sz w:val="21"/>
          <w:szCs w:val="21"/>
        </w:rPr>
        <w:t>TÉR adatszolgáltatást az ott meghatározottak szerint</w:t>
      </w:r>
      <w:r w:rsidRPr="008B5D01">
        <w:rPr>
          <w:rFonts w:cs="Calibri"/>
          <w:bCs/>
          <w:sz w:val="21"/>
          <w:szCs w:val="21"/>
        </w:rPr>
        <w:t xml:space="preserve">. </w:t>
      </w:r>
    </w:p>
    <w:p w14:paraId="60EB459F" w14:textId="77777777" w:rsidR="00732D9D" w:rsidRPr="008B5D01" w:rsidRDefault="00732D9D" w:rsidP="00106497">
      <w:pPr>
        <w:spacing w:after="60"/>
        <w:ind w:left="709"/>
        <w:contextualSpacing/>
        <w:jc w:val="both"/>
        <w:rPr>
          <w:rFonts w:cs="Calibri"/>
          <w:bCs/>
          <w:sz w:val="21"/>
          <w:szCs w:val="21"/>
        </w:rPr>
      </w:pPr>
    </w:p>
    <w:p w14:paraId="15107D9D" w14:textId="77777777" w:rsidR="00290E13" w:rsidRPr="00106497" w:rsidRDefault="00290E13" w:rsidP="00290E13">
      <w:pPr>
        <w:numPr>
          <w:ilvl w:val="0"/>
          <w:numId w:val="61"/>
        </w:numPr>
        <w:spacing w:before="240" w:after="200" w:line="276" w:lineRule="auto"/>
        <w:ind w:left="357" w:hanging="357"/>
        <w:contextualSpacing/>
        <w:rPr>
          <w:rFonts w:cs="Calibri"/>
          <w:b/>
          <w:sz w:val="21"/>
          <w:szCs w:val="21"/>
          <w:u w:val="single"/>
        </w:rPr>
      </w:pPr>
      <w:r w:rsidRPr="008B5D01">
        <w:rPr>
          <w:rFonts w:cs="Calibri"/>
          <w:b/>
          <w:sz w:val="21"/>
          <w:szCs w:val="21"/>
          <w:u w:val="single"/>
        </w:rPr>
        <w:t>A TERVI TARTALOM MEGHATÁROZÁSA</w:t>
      </w:r>
      <w:r w:rsidRPr="00106497">
        <w:rPr>
          <w:rFonts w:cs="Calibri"/>
          <w:b/>
          <w:sz w:val="21"/>
          <w:szCs w:val="21"/>
          <w:u w:val="single"/>
        </w:rPr>
        <w:t xml:space="preserve"> </w:t>
      </w:r>
    </w:p>
    <w:p w14:paraId="34AFBC8A" w14:textId="36B90961" w:rsidR="00290E13" w:rsidRPr="0019059B" w:rsidRDefault="00290E13" w:rsidP="00106497">
      <w:pPr>
        <w:numPr>
          <w:ilvl w:val="0"/>
          <w:numId w:val="63"/>
        </w:numPr>
        <w:tabs>
          <w:tab w:val="left" w:pos="709"/>
        </w:tabs>
        <w:spacing w:after="60"/>
        <w:ind w:left="714" w:hanging="357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A 419. Kr. 7</w:t>
      </w:r>
      <w:r w:rsidR="000913A9">
        <w:rPr>
          <w:rFonts w:cs="Calibri"/>
          <w:sz w:val="21"/>
          <w:szCs w:val="21"/>
        </w:rPr>
        <w:t xml:space="preserve">. </w:t>
      </w:r>
      <w:r>
        <w:rPr>
          <w:rFonts w:cs="Calibri"/>
          <w:sz w:val="21"/>
          <w:szCs w:val="21"/>
        </w:rPr>
        <w:t>§ (5</w:t>
      </w:r>
      <w:r w:rsidRPr="008B5D01">
        <w:rPr>
          <w:rFonts w:cs="Calibri"/>
          <w:sz w:val="21"/>
          <w:szCs w:val="21"/>
        </w:rPr>
        <w:t>) bekezdésének</w:t>
      </w:r>
      <w:r>
        <w:rPr>
          <w:rFonts w:cs="Calibri"/>
          <w:sz w:val="21"/>
          <w:szCs w:val="21"/>
        </w:rPr>
        <w:t xml:space="preserve"> figyelembevételével a 7 éven belül készült, </w:t>
      </w:r>
      <w:r w:rsidRPr="0019059B">
        <w:rPr>
          <w:rFonts w:cs="Calibri"/>
          <w:sz w:val="21"/>
          <w:szCs w:val="21"/>
        </w:rPr>
        <w:t>településtervezői jogosultsággal rendelkező tervező és településtervezői szakági tervező által készített telepítési tanulmányterv</w:t>
      </w:r>
      <w:r>
        <w:rPr>
          <w:rFonts w:cs="Calibri"/>
          <w:sz w:val="21"/>
          <w:szCs w:val="21"/>
        </w:rPr>
        <w:t xml:space="preserve"> felhasználható a KÉSZ módosításánál a szükséges aktualizálással.</w:t>
      </w:r>
    </w:p>
    <w:p w14:paraId="54E0BF11" w14:textId="4E8FE1C4" w:rsidR="00290E13" w:rsidRPr="008B5D01" w:rsidRDefault="00290E13" w:rsidP="00106497">
      <w:pPr>
        <w:numPr>
          <w:ilvl w:val="0"/>
          <w:numId w:val="63"/>
        </w:numPr>
        <w:tabs>
          <w:tab w:val="left" w:pos="709"/>
        </w:tabs>
        <w:spacing w:after="60"/>
        <w:ind w:left="714" w:hanging="357"/>
        <w:jc w:val="both"/>
        <w:rPr>
          <w:rFonts w:cs="Calibri"/>
          <w:sz w:val="21"/>
          <w:szCs w:val="21"/>
        </w:rPr>
      </w:pPr>
      <w:r w:rsidRPr="008B5D01">
        <w:rPr>
          <w:rFonts w:cs="Calibri"/>
          <w:sz w:val="21"/>
          <w:szCs w:val="21"/>
        </w:rPr>
        <w:t>A 419. Kr. 7</w:t>
      </w:r>
      <w:r w:rsidR="000913A9">
        <w:rPr>
          <w:rFonts w:cs="Calibri"/>
          <w:sz w:val="21"/>
          <w:szCs w:val="21"/>
        </w:rPr>
        <w:t xml:space="preserve">. </w:t>
      </w:r>
      <w:r w:rsidRPr="008B5D01">
        <w:rPr>
          <w:rFonts w:cs="Calibri"/>
          <w:sz w:val="21"/>
          <w:szCs w:val="21"/>
        </w:rPr>
        <w:t>§ (7) bekezdésének figyelembevételé</w:t>
      </w:r>
      <w:r>
        <w:rPr>
          <w:rFonts w:cs="Calibri"/>
          <w:sz w:val="21"/>
          <w:szCs w:val="21"/>
        </w:rPr>
        <w:t>vel a vonatkozó telepítési tanulmányterv</w:t>
      </w:r>
      <w:r w:rsidRPr="008B5D01">
        <w:rPr>
          <w:rFonts w:cs="Calibri"/>
          <w:sz w:val="21"/>
          <w:szCs w:val="21"/>
        </w:rPr>
        <w:t xml:space="preserve"> felhasználhatóságát az önkormányzati főépítész határozza meg a képviselő-testületnek címzett</w:t>
      </w:r>
      <w:r>
        <w:rPr>
          <w:rFonts w:cs="Calibri"/>
          <w:sz w:val="21"/>
          <w:szCs w:val="21"/>
        </w:rPr>
        <w:t xml:space="preserve"> jelen</w:t>
      </w:r>
      <w:r w:rsidRPr="008B5D01">
        <w:rPr>
          <w:rFonts w:cs="Calibri"/>
          <w:sz w:val="21"/>
          <w:szCs w:val="21"/>
        </w:rPr>
        <w:t xml:space="preserve"> feljegyzés</w:t>
      </w:r>
      <w:r>
        <w:rPr>
          <w:rFonts w:cs="Calibri"/>
          <w:sz w:val="21"/>
          <w:szCs w:val="21"/>
        </w:rPr>
        <w:t>é</w:t>
      </w:r>
      <w:r w:rsidRPr="008B5D01">
        <w:rPr>
          <w:rFonts w:cs="Calibri"/>
          <w:sz w:val="21"/>
          <w:szCs w:val="21"/>
        </w:rPr>
        <w:t>ben. Ennek során mérlegelésre kerül a módosítási szándék szerinti szükséges tartalom, figyelemmel az érintett tervezési területre, tervezési feladatra és annak települési összefüggései</w:t>
      </w:r>
      <w:r>
        <w:rPr>
          <w:rFonts w:cs="Calibri"/>
          <w:sz w:val="21"/>
          <w:szCs w:val="21"/>
        </w:rPr>
        <w:t>re. A telepítési tanulmányterv</w:t>
      </w:r>
      <w:r w:rsidRPr="008B5D01">
        <w:rPr>
          <w:rFonts w:cs="Calibri"/>
          <w:sz w:val="21"/>
          <w:szCs w:val="21"/>
        </w:rPr>
        <w:t xml:space="preserve"> szerinti módosítási szándékról és az annak megfelelő vizsgálati és alátámasztó javaslat megfelelőségéről, és alátámasztó munkarészként való figyelembevételről a képviselőtestület dönt </w:t>
      </w:r>
      <w:r>
        <w:rPr>
          <w:rFonts w:cstheme="minorHAnsi"/>
          <w:sz w:val="21"/>
          <w:szCs w:val="21"/>
        </w:rPr>
        <w:t>[</w:t>
      </w:r>
      <w:r w:rsidRPr="008B5D01">
        <w:rPr>
          <w:rFonts w:cs="Calibri"/>
          <w:sz w:val="21"/>
          <w:szCs w:val="21"/>
        </w:rPr>
        <w:t>419. Kr. 7.</w:t>
      </w:r>
      <w:r w:rsidR="000913A9">
        <w:rPr>
          <w:rFonts w:cs="Calibri"/>
          <w:sz w:val="21"/>
          <w:szCs w:val="21"/>
        </w:rPr>
        <w:t xml:space="preserve"> </w:t>
      </w:r>
      <w:r w:rsidRPr="008B5D01">
        <w:rPr>
          <w:rFonts w:cs="Calibri"/>
          <w:sz w:val="21"/>
          <w:szCs w:val="21"/>
        </w:rPr>
        <w:t>§ (8)</w:t>
      </w:r>
      <w:r>
        <w:rPr>
          <w:rFonts w:cstheme="minorHAnsi"/>
          <w:sz w:val="21"/>
          <w:szCs w:val="21"/>
        </w:rPr>
        <w:t>]</w:t>
      </w:r>
      <w:r w:rsidRPr="008B5D01">
        <w:rPr>
          <w:rFonts w:cs="Calibri"/>
          <w:sz w:val="21"/>
          <w:szCs w:val="21"/>
        </w:rPr>
        <w:t xml:space="preserve">.  </w:t>
      </w:r>
    </w:p>
    <w:p w14:paraId="4D0ECD36" w14:textId="00D4EACF" w:rsidR="00290E13" w:rsidRPr="008B5D01" w:rsidRDefault="00290E13" w:rsidP="00290E13">
      <w:pPr>
        <w:jc w:val="both"/>
        <w:rPr>
          <w:rFonts w:cs="Calibri"/>
          <w:bCs/>
          <w:sz w:val="21"/>
          <w:szCs w:val="21"/>
        </w:rPr>
      </w:pPr>
      <w:r>
        <w:rPr>
          <w:rFonts w:cs="Calibri"/>
          <w:bCs/>
          <w:sz w:val="21"/>
          <w:szCs w:val="21"/>
        </w:rPr>
        <w:t>Tervező a megalapozó vizsgálatot és az</w:t>
      </w:r>
      <w:r w:rsidRPr="008B5D01">
        <w:rPr>
          <w:rFonts w:cs="Calibri"/>
          <w:bCs/>
          <w:sz w:val="21"/>
          <w:szCs w:val="21"/>
        </w:rPr>
        <w:t xml:space="preserve"> alátámasztó javaslatot a fentiek figyelembevételével készíti el, és szerepelteti a tervanyagban. Ennek megfelelően a tervi tartalom – tekintettel arra, hogy hatályos településrendezési eszköz módosításáról van </w:t>
      </w:r>
      <w:proofErr w:type="gramStart"/>
      <w:r w:rsidRPr="008B5D01">
        <w:rPr>
          <w:rFonts w:cs="Calibri"/>
          <w:bCs/>
          <w:sz w:val="21"/>
          <w:szCs w:val="21"/>
        </w:rPr>
        <w:t>szó  –</w:t>
      </w:r>
      <w:proofErr w:type="gramEnd"/>
      <w:r w:rsidRPr="008B5D01">
        <w:rPr>
          <w:sz w:val="21"/>
          <w:szCs w:val="21"/>
        </w:rPr>
        <w:t xml:space="preserve"> a 314/2012. (XI.8.) Kr</w:t>
      </w:r>
      <w:r w:rsidR="000913A9">
        <w:rPr>
          <w:sz w:val="21"/>
          <w:szCs w:val="21"/>
        </w:rPr>
        <w:t>.</w:t>
      </w:r>
      <w:r w:rsidRPr="008B5D01">
        <w:rPr>
          <w:sz w:val="21"/>
          <w:szCs w:val="21"/>
        </w:rPr>
        <w:t xml:space="preserve"> szerint </w:t>
      </w:r>
      <w:r w:rsidRPr="008B5D01">
        <w:rPr>
          <w:rFonts w:cs="Calibri"/>
          <w:bCs/>
          <w:sz w:val="21"/>
          <w:szCs w:val="21"/>
        </w:rPr>
        <w:t>a következő</w:t>
      </w:r>
      <w:r>
        <w:rPr>
          <w:rFonts w:cs="Calibri"/>
          <w:bCs/>
          <w:sz w:val="21"/>
          <w:szCs w:val="21"/>
        </w:rPr>
        <w:t>:</w:t>
      </w:r>
    </w:p>
    <w:p w14:paraId="4BE368E2" w14:textId="77777777" w:rsidR="00290E13" w:rsidRPr="008B5D01" w:rsidRDefault="00290E13" w:rsidP="00106497">
      <w:pPr>
        <w:numPr>
          <w:ilvl w:val="0"/>
          <w:numId w:val="60"/>
        </w:numPr>
        <w:tabs>
          <w:tab w:val="left" w:pos="567"/>
        </w:tabs>
        <w:spacing w:after="60"/>
        <w:contextualSpacing/>
        <w:rPr>
          <w:rFonts w:cs="Calibri"/>
          <w:b/>
          <w:sz w:val="21"/>
          <w:szCs w:val="21"/>
        </w:rPr>
      </w:pPr>
      <w:r w:rsidRPr="008B5D01">
        <w:rPr>
          <w:rFonts w:cs="Calibri"/>
          <w:b/>
          <w:sz w:val="21"/>
          <w:szCs w:val="21"/>
        </w:rPr>
        <w:t>JÓVÁHAGYANDÓ MUNKARÉSZEK</w:t>
      </w:r>
    </w:p>
    <w:p w14:paraId="6E3B7EE4" w14:textId="77777777" w:rsidR="00290E13" w:rsidRPr="008B5D01" w:rsidRDefault="00290E13" w:rsidP="00106497">
      <w:pPr>
        <w:numPr>
          <w:ilvl w:val="1"/>
          <w:numId w:val="60"/>
        </w:numPr>
        <w:tabs>
          <w:tab w:val="left" w:pos="567"/>
        </w:tabs>
        <w:spacing w:after="60"/>
        <w:ind w:left="1434" w:hanging="357"/>
        <w:contextualSpacing/>
        <w:rPr>
          <w:rFonts w:cs="Calibri"/>
          <w:sz w:val="21"/>
          <w:szCs w:val="21"/>
        </w:rPr>
      </w:pPr>
      <w:r w:rsidRPr="008B5D01">
        <w:rPr>
          <w:rFonts w:cs="Calibri"/>
          <w:sz w:val="21"/>
          <w:szCs w:val="21"/>
        </w:rPr>
        <w:t>normaszöveg tervezet,</w:t>
      </w:r>
    </w:p>
    <w:p w14:paraId="7B7FD408" w14:textId="77777777" w:rsidR="00290E13" w:rsidRPr="008B5D01" w:rsidRDefault="00290E13" w:rsidP="00106497">
      <w:pPr>
        <w:numPr>
          <w:ilvl w:val="1"/>
          <w:numId w:val="60"/>
        </w:numPr>
        <w:tabs>
          <w:tab w:val="left" w:pos="567"/>
        </w:tabs>
        <w:spacing w:after="60"/>
        <w:contextualSpacing/>
        <w:rPr>
          <w:rFonts w:cs="Calibri"/>
          <w:sz w:val="21"/>
          <w:szCs w:val="21"/>
        </w:rPr>
      </w:pPr>
      <w:r w:rsidRPr="008B5D01">
        <w:rPr>
          <w:rFonts w:cs="Calibri"/>
          <w:sz w:val="21"/>
          <w:szCs w:val="21"/>
        </w:rPr>
        <w:t>a módosított szabályozási tervlap + egyéb térképi mellékletek, amennyiben módosulnak;</w:t>
      </w:r>
    </w:p>
    <w:p w14:paraId="71F623A0" w14:textId="77777777" w:rsidR="00290E13" w:rsidRDefault="00290E13" w:rsidP="00106497">
      <w:pPr>
        <w:keepNext/>
        <w:numPr>
          <w:ilvl w:val="0"/>
          <w:numId w:val="60"/>
        </w:numPr>
        <w:tabs>
          <w:tab w:val="left" w:pos="567"/>
        </w:tabs>
        <w:spacing w:after="60"/>
        <w:ind w:hanging="357"/>
        <w:contextualSpacing/>
        <w:rPr>
          <w:rFonts w:cs="Calibri"/>
          <w:sz w:val="21"/>
          <w:szCs w:val="21"/>
        </w:rPr>
      </w:pPr>
      <w:r w:rsidRPr="008B5D01">
        <w:rPr>
          <w:rFonts w:cs="Calibri"/>
          <w:b/>
          <w:sz w:val="21"/>
          <w:szCs w:val="21"/>
        </w:rPr>
        <w:lastRenderedPageBreak/>
        <w:t>MEGALAPZÓ VIZSGÁLAT</w:t>
      </w:r>
      <w:r>
        <w:rPr>
          <w:rFonts w:cs="Calibri"/>
          <w:sz w:val="21"/>
          <w:szCs w:val="21"/>
        </w:rPr>
        <w:t xml:space="preserve"> </w:t>
      </w:r>
      <w:proofErr w:type="gramStart"/>
      <w:r>
        <w:rPr>
          <w:rFonts w:cs="Calibri"/>
          <w:sz w:val="21"/>
          <w:szCs w:val="21"/>
        </w:rPr>
        <w:t>–  a</w:t>
      </w:r>
      <w:proofErr w:type="gramEnd"/>
      <w:r>
        <w:rPr>
          <w:rFonts w:cs="Calibri"/>
          <w:sz w:val="21"/>
          <w:szCs w:val="21"/>
        </w:rPr>
        <w:t xml:space="preserve"> Törökvész út – Csatárka utca – Felső Zöldmáli út – P</w:t>
      </w:r>
      <w:r w:rsidRPr="008748F0">
        <w:rPr>
          <w:rFonts w:cs="Calibri"/>
          <w:sz w:val="21"/>
          <w:szCs w:val="21"/>
        </w:rPr>
        <w:t>itypang utca által határolt területre</w:t>
      </w:r>
      <w:r>
        <w:rPr>
          <w:rFonts w:cs="Calibri"/>
          <w:sz w:val="21"/>
          <w:szCs w:val="21"/>
        </w:rPr>
        <w:t xml:space="preserve"> készül a vonatkozó telepítési és beépítési tanulmányterv felhasználásával</w:t>
      </w:r>
    </w:p>
    <w:p w14:paraId="0AC1A08C" w14:textId="77777777" w:rsidR="00290E13" w:rsidRPr="00874978" w:rsidRDefault="00290E13" w:rsidP="00106497">
      <w:pPr>
        <w:keepNext/>
        <w:numPr>
          <w:ilvl w:val="1"/>
          <w:numId w:val="60"/>
        </w:numPr>
        <w:tabs>
          <w:tab w:val="left" w:pos="567"/>
        </w:tabs>
        <w:spacing w:after="60"/>
        <w:ind w:hanging="357"/>
        <w:contextualSpacing/>
        <w:rPr>
          <w:rFonts w:cs="Calibri"/>
          <w:sz w:val="21"/>
          <w:szCs w:val="21"/>
        </w:rPr>
      </w:pPr>
      <w:r w:rsidRPr="00874978">
        <w:rPr>
          <w:rFonts w:ascii="Calibri" w:hAnsi="Calibri" w:cs="Calibri"/>
          <w:sz w:val="21"/>
          <w:szCs w:val="21"/>
        </w:rPr>
        <w:t>Településrendezési tervi előzmények</w:t>
      </w:r>
    </w:p>
    <w:p w14:paraId="4138D23B" w14:textId="77777777" w:rsidR="00290E13" w:rsidRPr="00874978" w:rsidRDefault="00290E13" w:rsidP="00106497">
      <w:pPr>
        <w:keepNext/>
        <w:numPr>
          <w:ilvl w:val="1"/>
          <w:numId w:val="60"/>
        </w:numPr>
        <w:tabs>
          <w:tab w:val="left" w:pos="567"/>
        </w:tabs>
        <w:spacing w:after="60"/>
        <w:ind w:hanging="357"/>
        <w:contextualSpacing/>
        <w:rPr>
          <w:rFonts w:cs="Calibri"/>
          <w:sz w:val="21"/>
          <w:szCs w:val="21"/>
        </w:rPr>
      </w:pPr>
      <w:r w:rsidRPr="00874978">
        <w:rPr>
          <w:rFonts w:ascii="Calibri" w:hAnsi="Calibri" w:cs="Calibri"/>
          <w:sz w:val="21"/>
          <w:szCs w:val="21"/>
        </w:rPr>
        <w:t>Táji és természeti adottságok vizsgálata</w:t>
      </w:r>
    </w:p>
    <w:p w14:paraId="3BE60431" w14:textId="77777777" w:rsidR="00290E13" w:rsidRPr="00874978" w:rsidRDefault="00290E13" w:rsidP="00106497">
      <w:pPr>
        <w:numPr>
          <w:ilvl w:val="1"/>
          <w:numId w:val="60"/>
        </w:numPr>
        <w:tabs>
          <w:tab w:val="left" w:pos="567"/>
        </w:tabs>
        <w:spacing w:after="60"/>
        <w:contextualSpacing/>
        <w:rPr>
          <w:rFonts w:cs="Calibri"/>
          <w:sz w:val="21"/>
          <w:szCs w:val="21"/>
        </w:rPr>
      </w:pPr>
      <w:r w:rsidRPr="00874978">
        <w:rPr>
          <w:rFonts w:ascii="Calibri" w:hAnsi="Calibri" w:cs="Calibri"/>
          <w:sz w:val="21"/>
          <w:szCs w:val="21"/>
        </w:rPr>
        <w:t>Zöldfelületi rendszer vizsgálata</w:t>
      </w:r>
    </w:p>
    <w:p w14:paraId="023B8EB7" w14:textId="77777777" w:rsidR="00290E13" w:rsidRPr="00874978" w:rsidRDefault="00290E13" w:rsidP="00106497">
      <w:pPr>
        <w:numPr>
          <w:ilvl w:val="1"/>
          <w:numId w:val="60"/>
        </w:numPr>
        <w:tabs>
          <w:tab w:val="left" w:pos="567"/>
        </w:tabs>
        <w:spacing w:after="60"/>
        <w:contextualSpacing/>
        <w:rPr>
          <w:rFonts w:cs="Calibri"/>
          <w:sz w:val="21"/>
          <w:szCs w:val="21"/>
        </w:rPr>
      </w:pPr>
      <w:r w:rsidRPr="00874978">
        <w:rPr>
          <w:rFonts w:ascii="Calibri" w:hAnsi="Calibri" w:cs="Calibri"/>
          <w:sz w:val="21"/>
          <w:szCs w:val="21"/>
        </w:rPr>
        <w:t>Az épített környezet vizsgálata</w:t>
      </w:r>
    </w:p>
    <w:p w14:paraId="41DEBDD3" w14:textId="77777777" w:rsidR="00290E13" w:rsidRPr="00874978" w:rsidRDefault="00290E13" w:rsidP="00106497">
      <w:pPr>
        <w:numPr>
          <w:ilvl w:val="1"/>
          <w:numId w:val="60"/>
        </w:numPr>
        <w:tabs>
          <w:tab w:val="left" w:pos="567"/>
        </w:tabs>
        <w:spacing w:after="60"/>
        <w:contextualSpacing/>
        <w:rPr>
          <w:rFonts w:cs="Calibri"/>
          <w:sz w:val="21"/>
          <w:szCs w:val="21"/>
        </w:rPr>
      </w:pPr>
      <w:r w:rsidRPr="00874978">
        <w:rPr>
          <w:rFonts w:ascii="Calibri" w:hAnsi="Calibri" w:cs="Calibri"/>
          <w:sz w:val="21"/>
          <w:szCs w:val="21"/>
        </w:rPr>
        <w:t>Közlekedés</w:t>
      </w:r>
    </w:p>
    <w:p w14:paraId="19251C1A" w14:textId="77777777" w:rsidR="00290E13" w:rsidRPr="00874978" w:rsidRDefault="00290E13" w:rsidP="00106497">
      <w:pPr>
        <w:numPr>
          <w:ilvl w:val="1"/>
          <w:numId w:val="60"/>
        </w:numPr>
        <w:tabs>
          <w:tab w:val="left" w:pos="567"/>
        </w:tabs>
        <w:spacing w:after="60"/>
        <w:contextualSpacing/>
        <w:rPr>
          <w:rFonts w:cs="Calibri"/>
          <w:sz w:val="21"/>
          <w:szCs w:val="21"/>
        </w:rPr>
      </w:pPr>
      <w:r w:rsidRPr="00874978">
        <w:rPr>
          <w:rFonts w:ascii="Calibri" w:hAnsi="Calibri" w:cs="Calibri"/>
          <w:sz w:val="21"/>
          <w:szCs w:val="21"/>
        </w:rPr>
        <w:t>Közművesítés</w:t>
      </w:r>
    </w:p>
    <w:p w14:paraId="3FB3D0C3" w14:textId="77777777" w:rsidR="00290E13" w:rsidRPr="00874978" w:rsidRDefault="00290E13" w:rsidP="00106497">
      <w:pPr>
        <w:numPr>
          <w:ilvl w:val="1"/>
          <w:numId w:val="60"/>
        </w:numPr>
        <w:tabs>
          <w:tab w:val="left" w:pos="567"/>
        </w:tabs>
        <w:spacing w:after="60"/>
        <w:contextualSpacing/>
        <w:rPr>
          <w:rFonts w:cs="Calibri"/>
          <w:sz w:val="21"/>
          <w:szCs w:val="21"/>
        </w:rPr>
      </w:pPr>
      <w:r w:rsidRPr="00874978">
        <w:rPr>
          <w:rFonts w:ascii="Calibri" w:hAnsi="Calibri" w:cs="Calibri"/>
          <w:sz w:val="21"/>
          <w:szCs w:val="21"/>
        </w:rPr>
        <w:t>Katasztrófavédelem</w:t>
      </w:r>
    </w:p>
    <w:p w14:paraId="705C8EF8" w14:textId="77777777" w:rsidR="00290E13" w:rsidRPr="00874978" w:rsidRDefault="00290E13" w:rsidP="00106497">
      <w:pPr>
        <w:numPr>
          <w:ilvl w:val="1"/>
          <w:numId w:val="60"/>
        </w:numPr>
        <w:tabs>
          <w:tab w:val="left" w:pos="567"/>
        </w:tabs>
        <w:spacing w:after="60"/>
        <w:contextualSpacing/>
        <w:rPr>
          <w:rFonts w:cs="Calibri"/>
          <w:sz w:val="21"/>
          <w:szCs w:val="21"/>
        </w:rPr>
      </w:pPr>
      <w:r w:rsidRPr="00874978">
        <w:rPr>
          <w:rFonts w:ascii="Calibri" w:hAnsi="Calibri" w:cs="Calibri"/>
          <w:sz w:val="21"/>
          <w:szCs w:val="21"/>
        </w:rPr>
        <w:t>Városi klíma</w:t>
      </w:r>
    </w:p>
    <w:p w14:paraId="29E5C0E6" w14:textId="77777777" w:rsidR="00290E13" w:rsidRPr="00874978" w:rsidRDefault="00290E13" w:rsidP="00106497">
      <w:pPr>
        <w:numPr>
          <w:ilvl w:val="1"/>
          <w:numId w:val="60"/>
        </w:numPr>
        <w:tabs>
          <w:tab w:val="left" w:pos="567"/>
        </w:tabs>
        <w:spacing w:after="60"/>
        <w:contextualSpacing/>
        <w:rPr>
          <w:rFonts w:cs="Calibri"/>
          <w:sz w:val="21"/>
          <w:szCs w:val="21"/>
        </w:rPr>
      </w:pPr>
      <w:r w:rsidRPr="00874978">
        <w:rPr>
          <w:rFonts w:ascii="Calibri" w:hAnsi="Calibri" w:cs="Calibri"/>
          <w:sz w:val="21"/>
          <w:szCs w:val="21"/>
        </w:rPr>
        <w:t>Helyzetelemzés és helyzetértékelés</w:t>
      </w:r>
    </w:p>
    <w:p w14:paraId="6E25F452" w14:textId="77777777" w:rsidR="00290E13" w:rsidRPr="008B5D01" w:rsidRDefault="00290E13" w:rsidP="00106497">
      <w:pPr>
        <w:numPr>
          <w:ilvl w:val="0"/>
          <w:numId w:val="60"/>
        </w:numPr>
        <w:tabs>
          <w:tab w:val="left" w:pos="567"/>
        </w:tabs>
        <w:spacing w:after="60"/>
        <w:contextualSpacing/>
        <w:rPr>
          <w:rFonts w:cs="Calibri"/>
          <w:sz w:val="21"/>
          <w:szCs w:val="21"/>
        </w:rPr>
      </w:pPr>
      <w:r w:rsidRPr="008B5D01">
        <w:rPr>
          <w:rFonts w:cs="Calibri"/>
          <w:b/>
          <w:sz w:val="21"/>
          <w:szCs w:val="21"/>
        </w:rPr>
        <w:t>ALÁTÁMASZTÓ JAVASLAT</w:t>
      </w:r>
      <w:r w:rsidRPr="008B5D01">
        <w:rPr>
          <w:rFonts w:cs="Calibri"/>
          <w:sz w:val="21"/>
          <w:szCs w:val="21"/>
        </w:rPr>
        <w:t xml:space="preserve"> </w:t>
      </w:r>
      <w:proofErr w:type="gramStart"/>
      <w:r>
        <w:rPr>
          <w:rFonts w:cs="Calibri"/>
          <w:sz w:val="21"/>
          <w:szCs w:val="21"/>
        </w:rPr>
        <w:t>–  a</w:t>
      </w:r>
      <w:proofErr w:type="gramEnd"/>
      <w:r>
        <w:rPr>
          <w:rFonts w:cs="Calibri"/>
          <w:sz w:val="21"/>
          <w:szCs w:val="21"/>
        </w:rPr>
        <w:t xml:space="preserve"> Törökvész út – Csatárka utca – Felső Zöldmáli út – P</w:t>
      </w:r>
      <w:r w:rsidRPr="008748F0">
        <w:rPr>
          <w:rFonts w:cs="Calibri"/>
          <w:sz w:val="21"/>
          <w:szCs w:val="21"/>
        </w:rPr>
        <w:t>itypang utca által határolt területre</w:t>
      </w:r>
      <w:r>
        <w:rPr>
          <w:rFonts w:cs="Calibri"/>
          <w:sz w:val="21"/>
          <w:szCs w:val="21"/>
        </w:rPr>
        <w:t xml:space="preserve"> készül a vonatkozó telepítési és beépítési tanulmányterv felhasználásával</w:t>
      </w:r>
    </w:p>
    <w:p w14:paraId="411AD38B" w14:textId="77777777" w:rsidR="00290E13" w:rsidRPr="00874978" w:rsidRDefault="00290E13" w:rsidP="00106497">
      <w:pPr>
        <w:numPr>
          <w:ilvl w:val="1"/>
          <w:numId w:val="60"/>
        </w:numPr>
        <w:tabs>
          <w:tab w:val="left" w:pos="567"/>
        </w:tabs>
        <w:spacing w:after="60"/>
        <w:contextualSpacing/>
        <w:rPr>
          <w:rFonts w:cs="Calibri"/>
          <w:sz w:val="21"/>
          <w:szCs w:val="21"/>
        </w:rPr>
      </w:pPr>
      <w:r w:rsidRPr="00874978">
        <w:rPr>
          <w:rFonts w:ascii="Calibri" w:hAnsi="Calibri" w:cs="Calibri"/>
          <w:sz w:val="21"/>
          <w:szCs w:val="21"/>
        </w:rPr>
        <w:t>Településrendezési javaslatok</w:t>
      </w:r>
    </w:p>
    <w:p w14:paraId="3D3248BF" w14:textId="77777777" w:rsidR="00290E13" w:rsidRPr="00874978" w:rsidRDefault="00290E13" w:rsidP="00106497">
      <w:pPr>
        <w:numPr>
          <w:ilvl w:val="1"/>
          <w:numId w:val="60"/>
        </w:numPr>
        <w:tabs>
          <w:tab w:val="left" w:pos="567"/>
        </w:tabs>
        <w:spacing w:after="60"/>
        <w:contextualSpacing/>
        <w:rPr>
          <w:rFonts w:cs="Calibri"/>
          <w:sz w:val="21"/>
          <w:szCs w:val="21"/>
        </w:rPr>
      </w:pPr>
      <w:r w:rsidRPr="00874978">
        <w:rPr>
          <w:rFonts w:ascii="Calibri" w:hAnsi="Calibri" w:cs="Calibri"/>
          <w:sz w:val="21"/>
          <w:szCs w:val="21"/>
        </w:rPr>
        <w:t>Táj és zöldfelületi rendszer fejlesztése</w:t>
      </w:r>
      <w:r w:rsidRPr="00874978">
        <w:rPr>
          <w:rFonts w:cs="Calibri"/>
          <w:sz w:val="21"/>
          <w:szCs w:val="21"/>
        </w:rPr>
        <w:t xml:space="preserve">  </w:t>
      </w:r>
    </w:p>
    <w:p w14:paraId="4D1DABA4" w14:textId="77777777" w:rsidR="00290E13" w:rsidRPr="00874978" w:rsidRDefault="00290E13" w:rsidP="00106497">
      <w:pPr>
        <w:numPr>
          <w:ilvl w:val="1"/>
          <w:numId w:val="60"/>
        </w:numPr>
        <w:tabs>
          <w:tab w:val="left" w:pos="567"/>
        </w:tabs>
        <w:spacing w:after="60"/>
        <w:contextualSpacing/>
        <w:rPr>
          <w:rFonts w:cs="Calibri"/>
          <w:sz w:val="21"/>
          <w:szCs w:val="21"/>
        </w:rPr>
      </w:pPr>
      <w:r w:rsidRPr="00874978">
        <w:rPr>
          <w:rFonts w:ascii="Calibri" w:hAnsi="Calibri" w:cs="Calibri"/>
          <w:sz w:val="21"/>
          <w:szCs w:val="21"/>
        </w:rPr>
        <w:t>Közlekedési javaslatok</w:t>
      </w:r>
    </w:p>
    <w:p w14:paraId="064E8DC5" w14:textId="77777777" w:rsidR="00290E13" w:rsidRPr="00874978" w:rsidRDefault="00290E13" w:rsidP="00106497">
      <w:pPr>
        <w:numPr>
          <w:ilvl w:val="1"/>
          <w:numId w:val="60"/>
        </w:numPr>
        <w:tabs>
          <w:tab w:val="left" w:pos="567"/>
        </w:tabs>
        <w:spacing w:after="60"/>
        <w:contextualSpacing/>
        <w:rPr>
          <w:rFonts w:cs="Calibri"/>
          <w:bCs/>
          <w:sz w:val="21"/>
          <w:szCs w:val="21"/>
        </w:rPr>
      </w:pPr>
      <w:proofErr w:type="spellStart"/>
      <w:r w:rsidRPr="00874978">
        <w:rPr>
          <w:rFonts w:ascii="Calibri" w:hAnsi="Calibri" w:cs="Calibri"/>
          <w:sz w:val="21"/>
          <w:szCs w:val="21"/>
        </w:rPr>
        <w:t>Közművesítési</w:t>
      </w:r>
      <w:proofErr w:type="spellEnd"/>
      <w:r w:rsidRPr="00874978">
        <w:rPr>
          <w:rFonts w:ascii="Calibri" w:hAnsi="Calibri" w:cs="Calibri"/>
          <w:sz w:val="21"/>
          <w:szCs w:val="21"/>
        </w:rPr>
        <w:t xml:space="preserve"> javaslatok</w:t>
      </w:r>
    </w:p>
    <w:p w14:paraId="0EA17438" w14:textId="77777777" w:rsidR="00290E13" w:rsidRPr="00874978" w:rsidRDefault="00290E13" w:rsidP="00106497">
      <w:pPr>
        <w:numPr>
          <w:ilvl w:val="1"/>
          <w:numId w:val="60"/>
        </w:numPr>
        <w:tabs>
          <w:tab w:val="left" w:pos="567"/>
        </w:tabs>
        <w:spacing w:after="60"/>
        <w:contextualSpacing/>
        <w:rPr>
          <w:rFonts w:cs="Calibri"/>
          <w:bCs/>
          <w:sz w:val="21"/>
          <w:szCs w:val="21"/>
        </w:rPr>
      </w:pPr>
      <w:r w:rsidRPr="00874978">
        <w:rPr>
          <w:rFonts w:ascii="Calibri" w:hAnsi="Calibri" w:cs="Calibri"/>
          <w:sz w:val="21"/>
          <w:szCs w:val="21"/>
        </w:rPr>
        <w:t>Környezeti hatások és feltételek</w:t>
      </w:r>
    </w:p>
    <w:p w14:paraId="62F43DEA" w14:textId="77777777" w:rsidR="00290E13" w:rsidRPr="00874978" w:rsidRDefault="00290E13" w:rsidP="00106497">
      <w:pPr>
        <w:numPr>
          <w:ilvl w:val="1"/>
          <w:numId w:val="60"/>
        </w:numPr>
        <w:tabs>
          <w:tab w:val="left" w:pos="567"/>
        </w:tabs>
        <w:spacing w:after="60"/>
        <w:contextualSpacing/>
        <w:rPr>
          <w:rFonts w:cs="Calibri"/>
          <w:bCs/>
          <w:sz w:val="21"/>
          <w:szCs w:val="21"/>
        </w:rPr>
      </w:pPr>
      <w:r w:rsidRPr="00874978">
        <w:rPr>
          <w:rFonts w:ascii="Calibri" w:hAnsi="Calibri" w:cs="Calibri"/>
          <w:sz w:val="21"/>
          <w:szCs w:val="21"/>
        </w:rPr>
        <w:t>Budapest Főváros Településszerkezeti Tervével és Rendezési szabályzatával</w:t>
      </w:r>
      <w:r>
        <w:rPr>
          <w:rFonts w:ascii="Calibri" w:hAnsi="Calibri" w:cs="Calibri"/>
          <w:sz w:val="21"/>
          <w:szCs w:val="21"/>
        </w:rPr>
        <w:t>, illetve annak tervezett módosításával</w:t>
      </w:r>
      <w:r w:rsidRPr="00874978">
        <w:rPr>
          <w:rFonts w:ascii="Calibri" w:hAnsi="Calibri" w:cs="Calibri"/>
          <w:sz w:val="21"/>
          <w:szCs w:val="21"/>
        </w:rPr>
        <w:t xml:space="preserve"> (TSZT / FRSZ) való összhang bemutatása</w:t>
      </w:r>
      <w:r w:rsidRPr="00874978">
        <w:rPr>
          <w:rStyle w:val="Lbjegyzet-hivatkozs"/>
          <w:rFonts w:ascii="Calibri" w:hAnsi="Calibri" w:cs="Calibri"/>
          <w:sz w:val="21"/>
          <w:szCs w:val="21"/>
        </w:rPr>
        <w:footnoteReference w:id="2"/>
      </w:r>
    </w:p>
    <w:p w14:paraId="4EF83557" w14:textId="77777777" w:rsidR="00290E13" w:rsidRPr="00874978" w:rsidRDefault="00290E13" w:rsidP="00106497">
      <w:pPr>
        <w:numPr>
          <w:ilvl w:val="1"/>
          <w:numId w:val="60"/>
        </w:numPr>
        <w:tabs>
          <w:tab w:val="left" w:pos="567"/>
        </w:tabs>
        <w:spacing w:after="60"/>
        <w:contextualSpacing/>
        <w:rPr>
          <w:rFonts w:cs="Calibri"/>
          <w:bCs/>
          <w:sz w:val="21"/>
          <w:szCs w:val="21"/>
        </w:rPr>
      </w:pPr>
      <w:r w:rsidRPr="00874978">
        <w:rPr>
          <w:rFonts w:ascii="Calibri" w:hAnsi="Calibri" w:cs="Calibri"/>
          <w:sz w:val="21"/>
          <w:szCs w:val="21"/>
        </w:rPr>
        <w:t>Szabályozási koncepció</w:t>
      </w:r>
    </w:p>
    <w:p w14:paraId="232323B3" w14:textId="77777777" w:rsidR="00290E13" w:rsidRDefault="00290E13" w:rsidP="00106497">
      <w:pPr>
        <w:tabs>
          <w:tab w:val="left" w:pos="567"/>
        </w:tabs>
        <w:spacing w:after="60"/>
        <w:rPr>
          <w:rFonts w:cs="Calibri"/>
          <w:b/>
          <w:sz w:val="21"/>
          <w:szCs w:val="21"/>
        </w:rPr>
      </w:pPr>
    </w:p>
    <w:p w14:paraId="161D3C62" w14:textId="77777777" w:rsidR="00290E13" w:rsidRPr="008B5D01" w:rsidRDefault="00290E13" w:rsidP="00106497">
      <w:pPr>
        <w:tabs>
          <w:tab w:val="left" w:pos="567"/>
        </w:tabs>
        <w:spacing w:after="60"/>
        <w:jc w:val="both"/>
        <w:rPr>
          <w:rFonts w:cs="Calibri"/>
          <w:sz w:val="21"/>
          <w:szCs w:val="21"/>
        </w:rPr>
      </w:pPr>
      <w:r w:rsidRPr="008B5D01">
        <w:rPr>
          <w:rFonts w:cs="Calibri"/>
          <w:b/>
          <w:sz w:val="21"/>
          <w:szCs w:val="21"/>
        </w:rPr>
        <w:t>MEGBÍZÓI ELVÁRÁS</w:t>
      </w:r>
      <w:r w:rsidRPr="008B5D01">
        <w:rPr>
          <w:rFonts w:cs="Calibri"/>
          <w:bCs/>
          <w:sz w:val="21"/>
          <w:szCs w:val="21"/>
        </w:rPr>
        <w:t>:</w:t>
      </w:r>
      <w:r w:rsidRPr="008B5D01">
        <w:rPr>
          <w:rFonts w:cs="Calibri"/>
          <w:sz w:val="21"/>
          <w:szCs w:val="21"/>
        </w:rPr>
        <w:t xml:space="preserve"> rövid, áttekinthető, csak a legszükségesebb kérdésekre kitérő alátámasztó dokumentáció elkészítése.</w:t>
      </w:r>
    </w:p>
    <w:p w14:paraId="7AA23179" w14:textId="77777777" w:rsidR="00290E13" w:rsidRPr="008B5D01" w:rsidRDefault="00290E13" w:rsidP="00290E13">
      <w:pPr>
        <w:jc w:val="both"/>
        <w:rPr>
          <w:rFonts w:cs="Calibri"/>
          <w:spacing w:val="-6"/>
          <w:sz w:val="21"/>
          <w:szCs w:val="21"/>
        </w:rPr>
      </w:pPr>
    </w:p>
    <w:p w14:paraId="28A6843B" w14:textId="77777777" w:rsidR="00290E13" w:rsidRPr="008B5D01" w:rsidRDefault="00290E13" w:rsidP="00290E13">
      <w:pPr>
        <w:tabs>
          <w:tab w:val="left" w:pos="567"/>
        </w:tabs>
        <w:ind w:left="567" w:hanging="567"/>
        <w:rPr>
          <w:rFonts w:cs="Calibri"/>
          <w:b/>
          <w:sz w:val="21"/>
          <w:szCs w:val="21"/>
        </w:rPr>
      </w:pPr>
    </w:p>
    <w:p w14:paraId="172B8D39" w14:textId="36F9B131" w:rsidR="00290E13" w:rsidRPr="008B5D01" w:rsidRDefault="000974C4" w:rsidP="00290E13">
      <w:pPr>
        <w:tabs>
          <w:tab w:val="left" w:pos="567"/>
        </w:tabs>
        <w:ind w:left="567" w:hanging="567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ab/>
      </w:r>
      <w:r>
        <w:rPr>
          <w:rFonts w:cs="Calibri"/>
          <w:b/>
          <w:sz w:val="21"/>
          <w:szCs w:val="21"/>
        </w:rPr>
        <w:tab/>
      </w:r>
      <w:r>
        <w:rPr>
          <w:rFonts w:cs="Calibri"/>
          <w:b/>
          <w:sz w:val="21"/>
          <w:szCs w:val="21"/>
        </w:rPr>
        <w:tab/>
      </w:r>
      <w:r>
        <w:rPr>
          <w:rFonts w:cs="Calibri"/>
          <w:b/>
          <w:sz w:val="21"/>
          <w:szCs w:val="21"/>
        </w:rPr>
        <w:tab/>
      </w:r>
      <w:r>
        <w:rPr>
          <w:rFonts w:cs="Calibri"/>
          <w:b/>
          <w:sz w:val="21"/>
          <w:szCs w:val="21"/>
        </w:rPr>
        <w:tab/>
      </w:r>
      <w:r>
        <w:rPr>
          <w:rFonts w:cs="Calibri"/>
          <w:b/>
          <w:sz w:val="21"/>
          <w:szCs w:val="21"/>
        </w:rPr>
        <w:tab/>
      </w:r>
      <w:r>
        <w:rPr>
          <w:rFonts w:cs="Calibri"/>
          <w:b/>
          <w:sz w:val="21"/>
          <w:szCs w:val="21"/>
        </w:rPr>
        <w:tab/>
      </w:r>
      <w:r>
        <w:rPr>
          <w:rFonts w:cs="Calibri"/>
          <w:b/>
          <w:sz w:val="21"/>
          <w:szCs w:val="21"/>
        </w:rPr>
        <w:tab/>
      </w:r>
      <w:r>
        <w:rPr>
          <w:rFonts w:cs="Calibri"/>
          <w:b/>
          <w:sz w:val="21"/>
          <w:szCs w:val="21"/>
        </w:rPr>
        <w:tab/>
      </w:r>
      <w:r>
        <w:rPr>
          <w:rFonts w:cs="Calibri"/>
          <w:b/>
          <w:sz w:val="21"/>
          <w:szCs w:val="21"/>
        </w:rPr>
        <w:tab/>
        <w:t xml:space="preserve"> </w:t>
      </w:r>
      <w:r w:rsidR="00290E13">
        <w:rPr>
          <w:rFonts w:cs="Calibri"/>
          <w:b/>
          <w:sz w:val="21"/>
          <w:szCs w:val="21"/>
        </w:rPr>
        <w:t>Trummer Tamás</w:t>
      </w:r>
      <w:r w:rsidR="00290E13" w:rsidRPr="008B5D01">
        <w:rPr>
          <w:rFonts w:cs="Calibri"/>
          <w:b/>
          <w:sz w:val="21"/>
          <w:szCs w:val="21"/>
        </w:rPr>
        <w:t xml:space="preserve"> </w:t>
      </w:r>
    </w:p>
    <w:p w14:paraId="7CD5899D" w14:textId="171C6274" w:rsidR="00290E13" w:rsidRPr="008B5D01" w:rsidRDefault="000974C4" w:rsidP="00290E13">
      <w:pPr>
        <w:tabs>
          <w:tab w:val="left" w:pos="567"/>
        </w:tabs>
        <w:ind w:left="567" w:hanging="567"/>
        <w:rPr>
          <w:rFonts w:cs="Calibri"/>
          <w:sz w:val="21"/>
          <w:szCs w:val="21"/>
        </w:rPr>
      </w:pPr>
      <w:r>
        <w:rPr>
          <w:rFonts w:cs="Calibri"/>
          <w:b/>
          <w:sz w:val="21"/>
          <w:szCs w:val="21"/>
        </w:rPr>
        <w:tab/>
      </w:r>
      <w:r>
        <w:rPr>
          <w:rFonts w:cs="Calibri"/>
          <w:b/>
          <w:sz w:val="21"/>
          <w:szCs w:val="21"/>
        </w:rPr>
        <w:tab/>
      </w:r>
      <w:r>
        <w:rPr>
          <w:rFonts w:cs="Calibri"/>
          <w:b/>
          <w:sz w:val="21"/>
          <w:szCs w:val="21"/>
        </w:rPr>
        <w:tab/>
      </w:r>
      <w:r>
        <w:rPr>
          <w:rFonts w:cs="Calibri"/>
          <w:b/>
          <w:sz w:val="21"/>
          <w:szCs w:val="21"/>
        </w:rPr>
        <w:tab/>
      </w:r>
      <w:r>
        <w:rPr>
          <w:rFonts w:cs="Calibri"/>
          <w:b/>
          <w:sz w:val="21"/>
          <w:szCs w:val="21"/>
        </w:rPr>
        <w:tab/>
      </w:r>
      <w:r>
        <w:rPr>
          <w:rFonts w:cs="Calibri"/>
          <w:b/>
          <w:sz w:val="21"/>
          <w:szCs w:val="21"/>
        </w:rPr>
        <w:tab/>
      </w:r>
      <w:r>
        <w:rPr>
          <w:rFonts w:cs="Calibri"/>
          <w:b/>
          <w:sz w:val="21"/>
          <w:szCs w:val="21"/>
        </w:rPr>
        <w:tab/>
      </w:r>
      <w:r>
        <w:rPr>
          <w:rFonts w:cs="Calibri"/>
          <w:b/>
          <w:sz w:val="21"/>
          <w:szCs w:val="21"/>
        </w:rPr>
        <w:tab/>
      </w:r>
      <w:r>
        <w:rPr>
          <w:rFonts w:cs="Calibri"/>
          <w:b/>
          <w:sz w:val="21"/>
          <w:szCs w:val="21"/>
        </w:rPr>
        <w:tab/>
      </w:r>
      <w:r>
        <w:rPr>
          <w:rFonts w:cs="Calibri"/>
          <w:b/>
          <w:sz w:val="21"/>
          <w:szCs w:val="21"/>
        </w:rPr>
        <w:tab/>
        <w:t xml:space="preserve">     </w:t>
      </w:r>
      <w:proofErr w:type="gramStart"/>
      <w:r w:rsidR="00290E13" w:rsidRPr="008B5D01">
        <w:rPr>
          <w:rFonts w:cs="Calibri"/>
          <w:b/>
          <w:sz w:val="21"/>
          <w:szCs w:val="21"/>
        </w:rPr>
        <w:t>főépítész</w:t>
      </w:r>
      <w:proofErr w:type="gramEnd"/>
      <w:r w:rsidR="00290E13" w:rsidRPr="008B5D01">
        <w:rPr>
          <w:rFonts w:cs="Calibri"/>
          <w:b/>
          <w:sz w:val="21"/>
          <w:szCs w:val="21"/>
        </w:rPr>
        <w:t xml:space="preserve"> </w:t>
      </w:r>
      <w:proofErr w:type="spellStart"/>
      <w:r w:rsidR="00290E13" w:rsidRPr="008B5D01">
        <w:rPr>
          <w:rFonts w:cs="Calibri"/>
          <w:b/>
          <w:sz w:val="21"/>
          <w:szCs w:val="21"/>
        </w:rPr>
        <w:t>sk</w:t>
      </w:r>
      <w:proofErr w:type="spellEnd"/>
      <w:r w:rsidR="00290E13" w:rsidRPr="008B5D01">
        <w:rPr>
          <w:rFonts w:cs="Calibri"/>
          <w:b/>
          <w:sz w:val="21"/>
          <w:szCs w:val="21"/>
        </w:rPr>
        <w:t>.</w:t>
      </w:r>
    </w:p>
    <w:p w14:paraId="270D37EF" w14:textId="77777777" w:rsidR="00290E13" w:rsidRDefault="00290E13" w:rsidP="00290E13"/>
    <w:p w14:paraId="146E396B" w14:textId="77777777" w:rsidR="00F747BF" w:rsidRPr="002E4EA1" w:rsidRDefault="00F747BF" w:rsidP="00F747BF">
      <w:pPr>
        <w:tabs>
          <w:tab w:val="center" w:pos="6804"/>
        </w:tabs>
        <w:jc w:val="both"/>
      </w:pPr>
    </w:p>
    <w:p w14:paraId="0E5D2EC5" w14:textId="77777777" w:rsidR="00F747BF" w:rsidRPr="00B13B3C" w:rsidRDefault="00F747BF" w:rsidP="00F747BF"/>
    <w:sectPr w:rsidR="00F747BF" w:rsidRPr="00B13B3C" w:rsidSect="00EB7E8B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DE544" w14:textId="77777777" w:rsidR="00C047F6" w:rsidRDefault="00C047F6">
      <w:r>
        <w:separator/>
      </w:r>
    </w:p>
  </w:endnote>
  <w:endnote w:type="continuationSeparator" w:id="0">
    <w:p w14:paraId="6B0F09F9" w14:textId="77777777" w:rsidR="00C047F6" w:rsidRDefault="00C047F6">
      <w:r>
        <w:continuationSeparator/>
      </w:r>
    </w:p>
  </w:endnote>
  <w:endnote w:type="continuationNotice" w:id="1">
    <w:p w14:paraId="51C09D29" w14:textId="77777777" w:rsidR="00C047F6" w:rsidRDefault="00C047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20B0500000000000000"/>
    <w:charset w:val="EE"/>
    <w:family w:val="auto"/>
    <w:notTrueType/>
    <w:pitch w:val="default"/>
    <w:sig w:usb0="00000005" w:usb1="00000000" w:usb2="00000000" w:usb3="00000000" w:csb0="00000002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07040" w14:textId="77777777" w:rsidR="00646081" w:rsidRDefault="00646081" w:rsidP="00EB7E8B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5B464C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4FEA6" w14:textId="77777777" w:rsidR="00646081" w:rsidRDefault="0064608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93943" w14:textId="77777777" w:rsidR="00C047F6" w:rsidRDefault="00C047F6">
      <w:r>
        <w:separator/>
      </w:r>
    </w:p>
  </w:footnote>
  <w:footnote w:type="continuationSeparator" w:id="0">
    <w:p w14:paraId="7B39BB8D" w14:textId="77777777" w:rsidR="00C047F6" w:rsidRDefault="00C047F6">
      <w:r>
        <w:continuationSeparator/>
      </w:r>
    </w:p>
  </w:footnote>
  <w:footnote w:type="continuationNotice" w:id="1">
    <w:p w14:paraId="68E938A7" w14:textId="77777777" w:rsidR="00C047F6" w:rsidRDefault="00C047F6"/>
  </w:footnote>
  <w:footnote w:id="2">
    <w:p w14:paraId="412794E1" w14:textId="77777777" w:rsidR="00290E13" w:rsidRDefault="00290E13" w:rsidP="00290E1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Calibri" w:hAnsi="Calibri" w:cs="Calibri"/>
        </w:rPr>
        <w:t xml:space="preserve">A </w:t>
      </w:r>
      <w:r w:rsidRPr="00C90FD7">
        <w:rPr>
          <w:rFonts w:ascii="Calibri" w:hAnsi="Calibri" w:cs="Calibri"/>
        </w:rPr>
        <w:t>II. kerületi építési szabályzat módosítása igényli a fővárosi településrendezési eszközök előzetes módosítását</w:t>
      </w:r>
      <w:r>
        <w:rPr>
          <w:rFonts w:ascii="Calibri" w:hAnsi="Calibri" w:cs="Calibri"/>
        </w:rPr>
        <w:t>, melyet a II. kerületi önkormányzat kezdeményez a fővárosi önkormányzatnál.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EE10C" w14:textId="77777777" w:rsidR="00646081" w:rsidRDefault="00646081" w:rsidP="00B6464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BEC7BED" w14:textId="77777777" w:rsidR="00646081" w:rsidRDefault="0064608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C96D5" w14:textId="77777777" w:rsidR="00646081" w:rsidRDefault="0064608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08EDA" w14:textId="77777777" w:rsidR="00646081" w:rsidRDefault="00646081">
    <w:pPr>
      <w:pStyle w:val="lfej"/>
      <w:jc w:val="center"/>
    </w:pPr>
  </w:p>
  <w:p w14:paraId="12850083" w14:textId="77777777" w:rsidR="00646081" w:rsidRDefault="0064608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B3146"/>
    <w:multiLevelType w:val="singleLevel"/>
    <w:tmpl w:val="139A3C60"/>
    <w:lvl w:ilvl="0">
      <w:start w:val="2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 w15:restartNumberingAfterBreak="0">
    <w:nsid w:val="046556DE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5A411E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6B62910"/>
    <w:multiLevelType w:val="singleLevel"/>
    <w:tmpl w:val="797866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5" w15:restartNumberingAfterBreak="0">
    <w:nsid w:val="08EA3C55"/>
    <w:multiLevelType w:val="hybridMultilevel"/>
    <w:tmpl w:val="AD9A9AE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93851"/>
    <w:multiLevelType w:val="multilevel"/>
    <w:tmpl w:val="22F44FFE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AC30981"/>
    <w:multiLevelType w:val="hybridMultilevel"/>
    <w:tmpl w:val="9B18935A"/>
    <w:lvl w:ilvl="0" w:tplc="B7F0F0C8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888" w:hanging="360"/>
      </w:pPr>
    </w:lvl>
    <w:lvl w:ilvl="2" w:tplc="040E001B" w:tentative="1">
      <w:start w:val="1"/>
      <w:numFmt w:val="lowerRoman"/>
      <w:lvlText w:val="%3."/>
      <w:lvlJc w:val="right"/>
      <w:pPr>
        <w:ind w:left="1608" w:hanging="180"/>
      </w:pPr>
    </w:lvl>
    <w:lvl w:ilvl="3" w:tplc="040E000F" w:tentative="1">
      <w:start w:val="1"/>
      <w:numFmt w:val="decimal"/>
      <w:lvlText w:val="%4."/>
      <w:lvlJc w:val="left"/>
      <w:pPr>
        <w:ind w:left="2328" w:hanging="360"/>
      </w:pPr>
    </w:lvl>
    <w:lvl w:ilvl="4" w:tplc="040E0019" w:tentative="1">
      <w:start w:val="1"/>
      <w:numFmt w:val="lowerLetter"/>
      <w:lvlText w:val="%5."/>
      <w:lvlJc w:val="left"/>
      <w:pPr>
        <w:ind w:left="3048" w:hanging="360"/>
      </w:pPr>
    </w:lvl>
    <w:lvl w:ilvl="5" w:tplc="040E001B" w:tentative="1">
      <w:start w:val="1"/>
      <w:numFmt w:val="lowerRoman"/>
      <w:lvlText w:val="%6."/>
      <w:lvlJc w:val="right"/>
      <w:pPr>
        <w:ind w:left="3768" w:hanging="180"/>
      </w:pPr>
    </w:lvl>
    <w:lvl w:ilvl="6" w:tplc="040E000F" w:tentative="1">
      <w:start w:val="1"/>
      <w:numFmt w:val="decimal"/>
      <w:lvlText w:val="%7."/>
      <w:lvlJc w:val="left"/>
      <w:pPr>
        <w:ind w:left="4488" w:hanging="360"/>
      </w:pPr>
    </w:lvl>
    <w:lvl w:ilvl="7" w:tplc="040E0019" w:tentative="1">
      <w:start w:val="1"/>
      <w:numFmt w:val="lowerLetter"/>
      <w:lvlText w:val="%8."/>
      <w:lvlJc w:val="left"/>
      <w:pPr>
        <w:ind w:left="5208" w:hanging="360"/>
      </w:pPr>
    </w:lvl>
    <w:lvl w:ilvl="8" w:tplc="040E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8" w15:restartNumberingAfterBreak="0">
    <w:nsid w:val="0BB8474B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9" w15:restartNumberingAfterBreak="0">
    <w:nsid w:val="0C0F3BFC"/>
    <w:multiLevelType w:val="singleLevel"/>
    <w:tmpl w:val="06949D5A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 w15:restartNumberingAfterBreak="0">
    <w:nsid w:val="0E9F1C4F"/>
    <w:multiLevelType w:val="hybridMultilevel"/>
    <w:tmpl w:val="5A96A9AE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0F625E18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2" w15:restartNumberingAfterBreak="0">
    <w:nsid w:val="100C57BC"/>
    <w:multiLevelType w:val="hybridMultilevel"/>
    <w:tmpl w:val="E1E25D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FE4D41"/>
    <w:multiLevelType w:val="hybridMultilevel"/>
    <w:tmpl w:val="F53CC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C4DE8"/>
    <w:multiLevelType w:val="hybridMultilevel"/>
    <w:tmpl w:val="F190B768"/>
    <w:lvl w:ilvl="0" w:tplc="830AB2C4">
      <w:start w:val="1"/>
      <w:numFmt w:val="lowerLetter"/>
      <w:lvlText w:val="b%1)"/>
      <w:lvlJc w:val="left"/>
      <w:pPr>
        <w:tabs>
          <w:tab w:val="num" w:pos="720"/>
        </w:tabs>
        <w:ind w:left="1440" w:hanging="360"/>
      </w:pPr>
      <w:rPr>
        <w:rFonts w:ascii="Garamond" w:hAnsi="Garamond" w:cs="Garamond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9A17E48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6" w15:restartNumberingAfterBreak="0">
    <w:nsid w:val="1EA256DF"/>
    <w:multiLevelType w:val="hybridMultilevel"/>
    <w:tmpl w:val="EA984CB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3A338F"/>
    <w:multiLevelType w:val="hybridMultilevel"/>
    <w:tmpl w:val="9A6CA3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1F91608"/>
    <w:multiLevelType w:val="hybridMultilevel"/>
    <w:tmpl w:val="08420DFE"/>
    <w:lvl w:ilvl="0" w:tplc="0C30E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7748F7"/>
    <w:multiLevelType w:val="hybridMultilevel"/>
    <w:tmpl w:val="8F3697FA"/>
    <w:lvl w:ilvl="0" w:tplc="AD0069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467339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28626333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3F5487"/>
    <w:multiLevelType w:val="hybridMultilevel"/>
    <w:tmpl w:val="4F4EB52A"/>
    <w:lvl w:ilvl="0" w:tplc="95FEA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A46006"/>
    <w:multiLevelType w:val="hybridMultilevel"/>
    <w:tmpl w:val="3F7CF62E"/>
    <w:lvl w:ilvl="0" w:tplc="3C5ABDC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2BD1261F"/>
    <w:multiLevelType w:val="hybridMultilevel"/>
    <w:tmpl w:val="8238076A"/>
    <w:lvl w:ilvl="0" w:tplc="5D4498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16B023B"/>
    <w:multiLevelType w:val="hybridMultilevel"/>
    <w:tmpl w:val="8A78A02C"/>
    <w:lvl w:ilvl="0" w:tplc="75281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E4777B"/>
    <w:multiLevelType w:val="hybridMultilevel"/>
    <w:tmpl w:val="A668817C"/>
    <w:lvl w:ilvl="0" w:tplc="7090C28A">
      <w:start w:val="2"/>
      <w:numFmt w:val="bullet"/>
      <w:lvlText w:val="-"/>
      <w:lvlJc w:val="left"/>
      <w:pPr>
        <w:tabs>
          <w:tab w:val="num" w:pos="-1296"/>
        </w:tabs>
        <w:ind w:left="-12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576"/>
        </w:tabs>
        <w:ind w:left="-57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"/>
        </w:tabs>
        <w:ind w:left="1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</w:abstractNum>
  <w:abstractNum w:abstractNumId="27" w15:restartNumberingAfterBreak="0">
    <w:nsid w:val="34F02A4D"/>
    <w:multiLevelType w:val="hybridMultilevel"/>
    <w:tmpl w:val="8B40B428"/>
    <w:lvl w:ilvl="0" w:tplc="17A45AD6">
      <w:start w:val="1"/>
      <w:numFmt w:val="decimal"/>
      <w:lvlText w:val="ad.%1"/>
      <w:lvlJc w:val="right"/>
      <w:pPr>
        <w:ind w:left="720" w:hanging="360"/>
      </w:pPr>
      <w:rPr>
        <w:rFonts w:cs="Times New Roman"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5D14367"/>
    <w:multiLevelType w:val="hybridMultilevel"/>
    <w:tmpl w:val="0F72EDB8"/>
    <w:lvl w:ilvl="0" w:tplc="3AD42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308E8"/>
    <w:multiLevelType w:val="hybridMultilevel"/>
    <w:tmpl w:val="3F7CF62E"/>
    <w:lvl w:ilvl="0" w:tplc="3C5ABDC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370E4001"/>
    <w:multiLevelType w:val="singleLevel"/>
    <w:tmpl w:val="F1F84E3E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1" w15:restartNumberingAfterBreak="0">
    <w:nsid w:val="3D4F2F5C"/>
    <w:multiLevelType w:val="hybridMultilevel"/>
    <w:tmpl w:val="55A4E07A"/>
    <w:lvl w:ilvl="0" w:tplc="040E0017">
      <w:start w:val="1"/>
      <w:numFmt w:val="lowerLetter"/>
      <w:lvlText w:val="%1)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32" w15:restartNumberingAfterBreak="0">
    <w:nsid w:val="3D8D0DA7"/>
    <w:multiLevelType w:val="singleLevel"/>
    <w:tmpl w:val="D1EAA6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33" w15:restartNumberingAfterBreak="0">
    <w:nsid w:val="3E894732"/>
    <w:multiLevelType w:val="hybridMultilevel"/>
    <w:tmpl w:val="2424BA92"/>
    <w:lvl w:ilvl="0" w:tplc="115C46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D363C1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2003666"/>
    <w:multiLevelType w:val="hybridMultilevel"/>
    <w:tmpl w:val="EF2ACB82"/>
    <w:lvl w:ilvl="0" w:tplc="EFA4209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795AAA"/>
    <w:multiLevelType w:val="hybridMultilevel"/>
    <w:tmpl w:val="66568D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E41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0F2B14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49631110"/>
    <w:multiLevelType w:val="hybridMultilevel"/>
    <w:tmpl w:val="941093FE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4AF56AC7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EC1172B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 w15:restartNumberingAfterBreak="0">
    <w:nsid w:val="524C735C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2" w15:restartNumberingAfterBreak="0">
    <w:nsid w:val="591F407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5D747862"/>
    <w:multiLevelType w:val="hybridMultilevel"/>
    <w:tmpl w:val="FE0A746E"/>
    <w:lvl w:ilvl="0" w:tplc="84727F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E40AD3"/>
    <w:multiLevelType w:val="hybridMultilevel"/>
    <w:tmpl w:val="9A1A822C"/>
    <w:lvl w:ilvl="0" w:tplc="B1D8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71099E"/>
    <w:multiLevelType w:val="hybridMultilevel"/>
    <w:tmpl w:val="EDDA8838"/>
    <w:lvl w:ilvl="0" w:tplc="8F6216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0E10B3"/>
    <w:multiLevelType w:val="hybridMultilevel"/>
    <w:tmpl w:val="1B863404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36552AC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48B638B"/>
    <w:multiLevelType w:val="hybridMultilevel"/>
    <w:tmpl w:val="7708130C"/>
    <w:lvl w:ilvl="0" w:tplc="722EA9E8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0"/>
        <w:szCs w:val="20"/>
      </w:rPr>
    </w:lvl>
    <w:lvl w:ilvl="1" w:tplc="005281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64F9687B"/>
    <w:multiLevelType w:val="hybridMultilevel"/>
    <w:tmpl w:val="1F989524"/>
    <w:lvl w:ilvl="0" w:tplc="040E0019">
      <w:start w:val="1"/>
      <w:numFmt w:val="lowerLetter"/>
      <w:lvlText w:val="%1."/>
      <w:lvlJc w:val="left"/>
      <w:pPr>
        <w:ind w:left="3340" w:hanging="360"/>
      </w:pPr>
    </w:lvl>
    <w:lvl w:ilvl="1" w:tplc="040E0019" w:tentative="1">
      <w:start w:val="1"/>
      <w:numFmt w:val="lowerLetter"/>
      <w:lvlText w:val="%2."/>
      <w:lvlJc w:val="left"/>
      <w:pPr>
        <w:ind w:left="4060" w:hanging="360"/>
      </w:pPr>
    </w:lvl>
    <w:lvl w:ilvl="2" w:tplc="040E001B" w:tentative="1">
      <w:start w:val="1"/>
      <w:numFmt w:val="lowerRoman"/>
      <w:lvlText w:val="%3."/>
      <w:lvlJc w:val="right"/>
      <w:pPr>
        <w:ind w:left="4780" w:hanging="180"/>
      </w:pPr>
    </w:lvl>
    <w:lvl w:ilvl="3" w:tplc="040E000F" w:tentative="1">
      <w:start w:val="1"/>
      <w:numFmt w:val="decimal"/>
      <w:lvlText w:val="%4."/>
      <w:lvlJc w:val="left"/>
      <w:pPr>
        <w:ind w:left="5500" w:hanging="360"/>
      </w:pPr>
    </w:lvl>
    <w:lvl w:ilvl="4" w:tplc="040E0019" w:tentative="1">
      <w:start w:val="1"/>
      <w:numFmt w:val="lowerLetter"/>
      <w:lvlText w:val="%5."/>
      <w:lvlJc w:val="left"/>
      <w:pPr>
        <w:ind w:left="6220" w:hanging="360"/>
      </w:pPr>
    </w:lvl>
    <w:lvl w:ilvl="5" w:tplc="040E001B" w:tentative="1">
      <w:start w:val="1"/>
      <w:numFmt w:val="lowerRoman"/>
      <w:lvlText w:val="%6."/>
      <w:lvlJc w:val="right"/>
      <w:pPr>
        <w:ind w:left="6940" w:hanging="180"/>
      </w:pPr>
    </w:lvl>
    <w:lvl w:ilvl="6" w:tplc="040E000F" w:tentative="1">
      <w:start w:val="1"/>
      <w:numFmt w:val="decimal"/>
      <w:lvlText w:val="%7."/>
      <w:lvlJc w:val="left"/>
      <w:pPr>
        <w:ind w:left="7660" w:hanging="360"/>
      </w:pPr>
    </w:lvl>
    <w:lvl w:ilvl="7" w:tplc="040E0019" w:tentative="1">
      <w:start w:val="1"/>
      <w:numFmt w:val="lowerLetter"/>
      <w:lvlText w:val="%8."/>
      <w:lvlJc w:val="left"/>
      <w:pPr>
        <w:ind w:left="8380" w:hanging="360"/>
      </w:pPr>
    </w:lvl>
    <w:lvl w:ilvl="8" w:tplc="040E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50" w15:restartNumberingAfterBreak="0">
    <w:nsid w:val="659009BE"/>
    <w:multiLevelType w:val="hybridMultilevel"/>
    <w:tmpl w:val="C0DA06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3843B5"/>
    <w:multiLevelType w:val="hybridMultilevel"/>
    <w:tmpl w:val="76C01678"/>
    <w:lvl w:ilvl="0" w:tplc="8A488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38F09DE2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4C4EDC"/>
    <w:multiLevelType w:val="hybridMultilevel"/>
    <w:tmpl w:val="68C6FC54"/>
    <w:lvl w:ilvl="0" w:tplc="B576EA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6C891FFB"/>
    <w:multiLevelType w:val="hybridMultilevel"/>
    <w:tmpl w:val="1542F2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03455E"/>
    <w:multiLevelType w:val="hybridMultilevel"/>
    <w:tmpl w:val="67F463B4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6E27116C"/>
    <w:multiLevelType w:val="hybridMultilevel"/>
    <w:tmpl w:val="40C2A128"/>
    <w:lvl w:ilvl="0" w:tplc="040E0017">
      <w:start w:val="1"/>
      <w:numFmt w:val="lowerLetter"/>
      <w:lvlText w:val="%1)"/>
      <w:lvlJc w:val="left"/>
      <w:pPr>
        <w:ind w:left="1260" w:hanging="360"/>
      </w:pPr>
    </w:lvl>
    <w:lvl w:ilvl="1" w:tplc="040E0019">
      <w:start w:val="1"/>
      <w:numFmt w:val="lowerLetter"/>
      <w:lvlText w:val="%2."/>
      <w:lvlJc w:val="left"/>
      <w:pPr>
        <w:ind w:left="1980" w:hanging="360"/>
      </w:pPr>
    </w:lvl>
    <w:lvl w:ilvl="2" w:tplc="040E001B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6" w15:restartNumberingAfterBreak="0">
    <w:nsid w:val="6F427E62"/>
    <w:multiLevelType w:val="hybridMultilevel"/>
    <w:tmpl w:val="37725BCA"/>
    <w:lvl w:ilvl="0" w:tplc="040E000F">
      <w:start w:val="1"/>
      <w:numFmt w:val="decimal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57" w15:restartNumberingAfterBreak="0">
    <w:nsid w:val="6F51455F"/>
    <w:multiLevelType w:val="hybridMultilevel"/>
    <w:tmpl w:val="560ED332"/>
    <w:lvl w:ilvl="0" w:tplc="35ECFDB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8" w15:restartNumberingAfterBreak="0">
    <w:nsid w:val="76672052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59" w15:restartNumberingAfterBreak="0">
    <w:nsid w:val="77171100"/>
    <w:multiLevelType w:val="hybridMultilevel"/>
    <w:tmpl w:val="D5E07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984A14"/>
    <w:multiLevelType w:val="singleLevel"/>
    <w:tmpl w:val="353EE6A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1" w15:restartNumberingAfterBreak="0">
    <w:nsid w:val="790926D9"/>
    <w:multiLevelType w:val="hybridMultilevel"/>
    <w:tmpl w:val="9A58A2EE"/>
    <w:lvl w:ilvl="0" w:tplc="D7403E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E34987"/>
    <w:multiLevelType w:val="hybridMultilevel"/>
    <w:tmpl w:val="EBE6936A"/>
    <w:lvl w:ilvl="0" w:tplc="A510D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6A0DC7"/>
    <w:multiLevelType w:val="hybridMultilevel"/>
    <w:tmpl w:val="AAF8873E"/>
    <w:lvl w:ilvl="0" w:tplc="0F6AAC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9"/>
  </w:num>
  <w:num w:numId="8">
    <w:abstractNumId w:val="34"/>
  </w:num>
  <w:num w:numId="9">
    <w:abstractNumId w:val="21"/>
  </w:num>
  <w:num w:numId="10">
    <w:abstractNumId w:val="47"/>
  </w:num>
  <w:num w:numId="11">
    <w:abstractNumId w:val="33"/>
  </w:num>
  <w:num w:numId="12">
    <w:abstractNumId w:val="55"/>
  </w:num>
  <w:num w:numId="13">
    <w:abstractNumId w:val="49"/>
  </w:num>
  <w:num w:numId="14">
    <w:abstractNumId w:val="38"/>
  </w:num>
  <w:num w:numId="15">
    <w:abstractNumId w:val="58"/>
  </w:num>
  <w:num w:numId="16">
    <w:abstractNumId w:val="20"/>
  </w:num>
  <w:num w:numId="17">
    <w:abstractNumId w:val="11"/>
  </w:num>
  <w:num w:numId="18">
    <w:abstractNumId w:val="30"/>
  </w:num>
  <w:num w:numId="19">
    <w:abstractNumId w:val="4"/>
  </w:num>
  <w:num w:numId="20">
    <w:abstractNumId w:val="42"/>
  </w:num>
  <w:num w:numId="21">
    <w:abstractNumId w:val="57"/>
  </w:num>
  <w:num w:numId="22">
    <w:abstractNumId w:val="3"/>
  </w:num>
  <w:num w:numId="23">
    <w:abstractNumId w:val="1"/>
  </w:num>
  <w:num w:numId="24">
    <w:abstractNumId w:val="15"/>
  </w:num>
  <w:num w:numId="25">
    <w:abstractNumId w:val="8"/>
  </w:num>
  <w:num w:numId="26">
    <w:abstractNumId w:val="41"/>
  </w:num>
  <w:num w:numId="27">
    <w:abstractNumId w:val="25"/>
  </w:num>
  <w:num w:numId="2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63"/>
  </w:num>
  <w:num w:numId="31">
    <w:abstractNumId w:val="32"/>
  </w:num>
  <w:num w:numId="32">
    <w:abstractNumId w:val="7"/>
  </w:num>
  <w:num w:numId="33">
    <w:abstractNumId w:val="51"/>
  </w:num>
  <w:num w:numId="34">
    <w:abstractNumId w:val="37"/>
  </w:num>
  <w:num w:numId="35">
    <w:abstractNumId w:val="40"/>
  </w:num>
  <w:num w:numId="36">
    <w:abstractNumId w:val="6"/>
  </w:num>
  <w:num w:numId="37">
    <w:abstractNumId w:val="2"/>
  </w:num>
  <w:num w:numId="38">
    <w:abstractNumId w:val="44"/>
  </w:num>
  <w:num w:numId="39">
    <w:abstractNumId w:val="35"/>
  </w:num>
  <w:num w:numId="40">
    <w:abstractNumId w:val="0"/>
  </w:num>
  <w:num w:numId="41">
    <w:abstractNumId w:val="60"/>
  </w:num>
  <w:num w:numId="42">
    <w:abstractNumId w:val="9"/>
  </w:num>
  <w:num w:numId="43">
    <w:abstractNumId w:val="26"/>
  </w:num>
  <w:num w:numId="44">
    <w:abstractNumId w:val="13"/>
  </w:num>
  <w:num w:numId="45">
    <w:abstractNumId w:val="31"/>
  </w:num>
  <w:num w:numId="46">
    <w:abstractNumId w:val="22"/>
  </w:num>
  <w:num w:numId="47">
    <w:abstractNumId w:val="28"/>
  </w:num>
  <w:num w:numId="48">
    <w:abstractNumId w:val="62"/>
  </w:num>
  <w:num w:numId="49">
    <w:abstractNumId w:val="61"/>
  </w:num>
  <w:num w:numId="50">
    <w:abstractNumId w:val="59"/>
  </w:num>
  <w:num w:numId="51">
    <w:abstractNumId w:val="43"/>
  </w:num>
  <w:num w:numId="52">
    <w:abstractNumId w:val="36"/>
  </w:num>
  <w:num w:numId="53">
    <w:abstractNumId w:val="50"/>
  </w:num>
  <w:num w:numId="54">
    <w:abstractNumId w:val="16"/>
  </w:num>
  <w:num w:numId="55">
    <w:abstractNumId w:val="53"/>
  </w:num>
  <w:num w:numId="56">
    <w:abstractNumId w:val="5"/>
  </w:num>
  <w:num w:numId="57">
    <w:abstractNumId w:val="54"/>
  </w:num>
  <w:num w:numId="58">
    <w:abstractNumId w:val="18"/>
  </w:num>
  <w:num w:numId="59">
    <w:abstractNumId w:val="23"/>
  </w:num>
  <w:num w:numId="60">
    <w:abstractNumId w:val="24"/>
  </w:num>
  <w:num w:numId="61">
    <w:abstractNumId w:val="52"/>
  </w:num>
  <w:num w:numId="62">
    <w:abstractNumId w:val="10"/>
  </w:num>
  <w:num w:numId="63">
    <w:abstractNumId w:val="27"/>
  </w:num>
  <w:num w:numId="64">
    <w:abstractNumId w:val="2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9B"/>
    <w:rsid w:val="00001EA7"/>
    <w:rsid w:val="00002407"/>
    <w:rsid w:val="00004557"/>
    <w:rsid w:val="00004F00"/>
    <w:rsid w:val="0000704D"/>
    <w:rsid w:val="00007747"/>
    <w:rsid w:val="00010066"/>
    <w:rsid w:val="00012994"/>
    <w:rsid w:val="000162C2"/>
    <w:rsid w:val="00017EE8"/>
    <w:rsid w:val="000204DF"/>
    <w:rsid w:val="00021DB6"/>
    <w:rsid w:val="00023B26"/>
    <w:rsid w:val="00030A89"/>
    <w:rsid w:val="00030F92"/>
    <w:rsid w:val="00031517"/>
    <w:rsid w:val="000329B4"/>
    <w:rsid w:val="00034999"/>
    <w:rsid w:val="00036468"/>
    <w:rsid w:val="00040C4B"/>
    <w:rsid w:val="00042908"/>
    <w:rsid w:val="0004378C"/>
    <w:rsid w:val="00044504"/>
    <w:rsid w:val="00044C2E"/>
    <w:rsid w:val="00047803"/>
    <w:rsid w:val="00047E90"/>
    <w:rsid w:val="000508C1"/>
    <w:rsid w:val="0005218F"/>
    <w:rsid w:val="000521B1"/>
    <w:rsid w:val="00052404"/>
    <w:rsid w:val="00053472"/>
    <w:rsid w:val="000544C3"/>
    <w:rsid w:val="00055196"/>
    <w:rsid w:val="00055CAD"/>
    <w:rsid w:val="00056228"/>
    <w:rsid w:val="00060DC2"/>
    <w:rsid w:val="00061BAA"/>
    <w:rsid w:val="0006369E"/>
    <w:rsid w:val="00065AFF"/>
    <w:rsid w:val="00065C0F"/>
    <w:rsid w:val="00070DBA"/>
    <w:rsid w:val="00070EEF"/>
    <w:rsid w:val="00072129"/>
    <w:rsid w:val="00073C7D"/>
    <w:rsid w:val="00075648"/>
    <w:rsid w:val="00080579"/>
    <w:rsid w:val="00081D0B"/>
    <w:rsid w:val="000825FC"/>
    <w:rsid w:val="00082DBA"/>
    <w:rsid w:val="000833F8"/>
    <w:rsid w:val="000847DE"/>
    <w:rsid w:val="000856A7"/>
    <w:rsid w:val="00086415"/>
    <w:rsid w:val="00086CE9"/>
    <w:rsid w:val="00087FF4"/>
    <w:rsid w:val="000908E8"/>
    <w:rsid w:val="000913A9"/>
    <w:rsid w:val="000916A3"/>
    <w:rsid w:val="00091DB9"/>
    <w:rsid w:val="00092654"/>
    <w:rsid w:val="00093384"/>
    <w:rsid w:val="00094987"/>
    <w:rsid w:val="00095C4F"/>
    <w:rsid w:val="000974C4"/>
    <w:rsid w:val="000A04AA"/>
    <w:rsid w:val="000A2FA6"/>
    <w:rsid w:val="000A3A1C"/>
    <w:rsid w:val="000A3DD5"/>
    <w:rsid w:val="000A464C"/>
    <w:rsid w:val="000A5435"/>
    <w:rsid w:val="000A5CEE"/>
    <w:rsid w:val="000B0734"/>
    <w:rsid w:val="000B089F"/>
    <w:rsid w:val="000B1E9E"/>
    <w:rsid w:val="000B20E5"/>
    <w:rsid w:val="000B3FCE"/>
    <w:rsid w:val="000B4BC3"/>
    <w:rsid w:val="000B67CB"/>
    <w:rsid w:val="000B6FD5"/>
    <w:rsid w:val="000B7E3A"/>
    <w:rsid w:val="000C1DF7"/>
    <w:rsid w:val="000C74AF"/>
    <w:rsid w:val="000D0717"/>
    <w:rsid w:val="000D1689"/>
    <w:rsid w:val="000D1AEE"/>
    <w:rsid w:val="000D2094"/>
    <w:rsid w:val="000D2A2C"/>
    <w:rsid w:val="000D3B0A"/>
    <w:rsid w:val="000D4BDF"/>
    <w:rsid w:val="000D6100"/>
    <w:rsid w:val="000D6A44"/>
    <w:rsid w:val="000D795D"/>
    <w:rsid w:val="000D7ADA"/>
    <w:rsid w:val="000E140B"/>
    <w:rsid w:val="000E2A2E"/>
    <w:rsid w:val="000E2E01"/>
    <w:rsid w:val="000E3B00"/>
    <w:rsid w:val="000E5680"/>
    <w:rsid w:val="000E7B33"/>
    <w:rsid w:val="000F04D9"/>
    <w:rsid w:val="000F0C79"/>
    <w:rsid w:val="000F11ED"/>
    <w:rsid w:val="000F29FE"/>
    <w:rsid w:val="000F7404"/>
    <w:rsid w:val="001010AF"/>
    <w:rsid w:val="001056DC"/>
    <w:rsid w:val="00105C4E"/>
    <w:rsid w:val="00106497"/>
    <w:rsid w:val="00106727"/>
    <w:rsid w:val="0010765C"/>
    <w:rsid w:val="00107F39"/>
    <w:rsid w:val="00110A1C"/>
    <w:rsid w:val="0011354F"/>
    <w:rsid w:val="0011398D"/>
    <w:rsid w:val="001203DE"/>
    <w:rsid w:val="00120499"/>
    <w:rsid w:val="00121CC4"/>
    <w:rsid w:val="001224AD"/>
    <w:rsid w:val="00123C87"/>
    <w:rsid w:val="0012475E"/>
    <w:rsid w:val="001262A8"/>
    <w:rsid w:val="001270B8"/>
    <w:rsid w:val="00130140"/>
    <w:rsid w:val="001310F3"/>
    <w:rsid w:val="001322EF"/>
    <w:rsid w:val="00134E29"/>
    <w:rsid w:val="00136CD4"/>
    <w:rsid w:val="001373E9"/>
    <w:rsid w:val="00140907"/>
    <w:rsid w:val="00142463"/>
    <w:rsid w:val="001444C2"/>
    <w:rsid w:val="00144ADB"/>
    <w:rsid w:val="00144D28"/>
    <w:rsid w:val="00146D6B"/>
    <w:rsid w:val="001471A6"/>
    <w:rsid w:val="00147645"/>
    <w:rsid w:val="0015028C"/>
    <w:rsid w:val="001531AB"/>
    <w:rsid w:val="00154732"/>
    <w:rsid w:val="00157E2B"/>
    <w:rsid w:val="001625D4"/>
    <w:rsid w:val="00162D0E"/>
    <w:rsid w:val="00162F7A"/>
    <w:rsid w:val="001644DD"/>
    <w:rsid w:val="00164BA2"/>
    <w:rsid w:val="00164F6B"/>
    <w:rsid w:val="001653B5"/>
    <w:rsid w:val="00177B53"/>
    <w:rsid w:val="00181F5C"/>
    <w:rsid w:val="001854AF"/>
    <w:rsid w:val="00185EA1"/>
    <w:rsid w:val="00186719"/>
    <w:rsid w:val="001872B1"/>
    <w:rsid w:val="001943DD"/>
    <w:rsid w:val="00194F6D"/>
    <w:rsid w:val="00195977"/>
    <w:rsid w:val="0019599F"/>
    <w:rsid w:val="00195F32"/>
    <w:rsid w:val="001961DB"/>
    <w:rsid w:val="00196789"/>
    <w:rsid w:val="001A1E3D"/>
    <w:rsid w:val="001A21D8"/>
    <w:rsid w:val="001A2201"/>
    <w:rsid w:val="001A4964"/>
    <w:rsid w:val="001A5217"/>
    <w:rsid w:val="001B0FE6"/>
    <w:rsid w:val="001B5BCF"/>
    <w:rsid w:val="001B7CC4"/>
    <w:rsid w:val="001C085C"/>
    <w:rsid w:val="001C1019"/>
    <w:rsid w:val="001C300F"/>
    <w:rsid w:val="001C4E2B"/>
    <w:rsid w:val="001C5E90"/>
    <w:rsid w:val="001C6D34"/>
    <w:rsid w:val="001C736B"/>
    <w:rsid w:val="001D066D"/>
    <w:rsid w:val="001D0D0A"/>
    <w:rsid w:val="001D12CA"/>
    <w:rsid w:val="001D4598"/>
    <w:rsid w:val="001E045C"/>
    <w:rsid w:val="001E3428"/>
    <w:rsid w:val="001E40CE"/>
    <w:rsid w:val="001E4B4C"/>
    <w:rsid w:val="001E6AC7"/>
    <w:rsid w:val="001E7E56"/>
    <w:rsid w:val="001F0015"/>
    <w:rsid w:val="001F0B07"/>
    <w:rsid w:val="001F1380"/>
    <w:rsid w:val="001F1D6B"/>
    <w:rsid w:val="001F1E6D"/>
    <w:rsid w:val="001F1F1A"/>
    <w:rsid w:val="001F2F45"/>
    <w:rsid w:val="001F49FF"/>
    <w:rsid w:val="001F4E82"/>
    <w:rsid w:val="001F6AAE"/>
    <w:rsid w:val="001F7E86"/>
    <w:rsid w:val="00202092"/>
    <w:rsid w:val="00202CCF"/>
    <w:rsid w:val="0020374C"/>
    <w:rsid w:val="00203952"/>
    <w:rsid w:val="00204B37"/>
    <w:rsid w:val="00207079"/>
    <w:rsid w:val="00211EC2"/>
    <w:rsid w:val="00213413"/>
    <w:rsid w:val="00214930"/>
    <w:rsid w:val="00214DCA"/>
    <w:rsid w:val="00215D59"/>
    <w:rsid w:val="0021755D"/>
    <w:rsid w:val="00217742"/>
    <w:rsid w:val="00222509"/>
    <w:rsid w:val="00222704"/>
    <w:rsid w:val="002266D2"/>
    <w:rsid w:val="002267E0"/>
    <w:rsid w:val="002275B2"/>
    <w:rsid w:val="00230521"/>
    <w:rsid w:val="00231B12"/>
    <w:rsid w:val="00232490"/>
    <w:rsid w:val="002345AE"/>
    <w:rsid w:val="00236778"/>
    <w:rsid w:val="00241480"/>
    <w:rsid w:val="00242681"/>
    <w:rsid w:val="002442B5"/>
    <w:rsid w:val="0024453E"/>
    <w:rsid w:val="00244760"/>
    <w:rsid w:val="0024550C"/>
    <w:rsid w:val="00246F6C"/>
    <w:rsid w:val="00251782"/>
    <w:rsid w:val="00251C69"/>
    <w:rsid w:val="00252A4E"/>
    <w:rsid w:val="002614CC"/>
    <w:rsid w:val="00262E6E"/>
    <w:rsid w:val="00265243"/>
    <w:rsid w:val="00266B5E"/>
    <w:rsid w:val="0026770A"/>
    <w:rsid w:val="00272CC8"/>
    <w:rsid w:val="00276A2F"/>
    <w:rsid w:val="00280624"/>
    <w:rsid w:val="00282DE9"/>
    <w:rsid w:val="00282FE0"/>
    <w:rsid w:val="002863EE"/>
    <w:rsid w:val="00290E13"/>
    <w:rsid w:val="00291384"/>
    <w:rsid w:val="00292E69"/>
    <w:rsid w:val="0029425E"/>
    <w:rsid w:val="002A1B51"/>
    <w:rsid w:val="002A2653"/>
    <w:rsid w:val="002A357E"/>
    <w:rsid w:val="002B0A06"/>
    <w:rsid w:val="002B0D84"/>
    <w:rsid w:val="002B145E"/>
    <w:rsid w:val="002B6007"/>
    <w:rsid w:val="002B6427"/>
    <w:rsid w:val="002B75F4"/>
    <w:rsid w:val="002C2867"/>
    <w:rsid w:val="002C49C6"/>
    <w:rsid w:val="002C57CC"/>
    <w:rsid w:val="002C5A78"/>
    <w:rsid w:val="002C5AF7"/>
    <w:rsid w:val="002C6550"/>
    <w:rsid w:val="002C6746"/>
    <w:rsid w:val="002C75ED"/>
    <w:rsid w:val="002D06B4"/>
    <w:rsid w:val="002D0D9D"/>
    <w:rsid w:val="002D27E1"/>
    <w:rsid w:val="002D299E"/>
    <w:rsid w:val="002D29D4"/>
    <w:rsid w:val="002D3675"/>
    <w:rsid w:val="002D3D1C"/>
    <w:rsid w:val="002D4883"/>
    <w:rsid w:val="002D7FA9"/>
    <w:rsid w:val="002E07DA"/>
    <w:rsid w:val="002E0EA4"/>
    <w:rsid w:val="002E1BE3"/>
    <w:rsid w:val="002E326C"/>
    <w:rsid w:val="002E3644"/>
    <w:rsid w:val="002E555F"/>
    <w:rsid w:val="002F212E"/>
    <w:rsid w:val="002F6583"/>
    <w:rsid w:val="00300EF4"/>
    <w:rsid w:val="00301131"/>
    <w:rsid w:val="00301995"/>
    <w:rsid w:val="00304A46"/>
    <w:rsid w:val="003060E7"/>
    <w:rsid w:val="00306132"/>
    <w:rsid w:val="00306286"/>
    <w:rsid w:val="003063B9"/>
    <w:rsid w:val="00306AD0"/>
    <w:rsid w:val="00307E18"/>
    <w:rsid w:val="00310A0F"/>
    <w:rsid w:val="00311A4C"/>
    <w:rsid w:val="00314E2F"/>
    <w:rsid w:val="00315F6A"/>
    <w:rsid w:val="00316019"/>
    <w:rsid w:val="00317552"/>
    <w:rsid w:val="0032540C"/>
    <w:rsid w:val="003268DF"/>
    <w:rsid w:val="00326B6B"/>
    <w:rsid w:val="0032775D"/>
    <w:rsid w:val="00332592"/>
    <w:rsid w:val="00333229"/>
    <w:rsid w:val="00334892"/>
    <w:rsid w:val="003356D6"/>
    <w:rsid w:val="003378D3"/>
    <w:rsid w:val="003418B1"/>
    <w:rsid w:val="00343441"/>
    <w:rsid w:val="00346414"/>
    <w:rsid w:val="0034678C"/>
    <w:rsid w:val="0034780C"/>
    <w:rsid w:val="00350DB6"/>
    <w:rsid w:val="00351353"/>
    <w:rsid w:val="003519C3"/>
    <w:rsid w:val="0035321A"/>
    <w:rsid w:val="003536A1"/>
    <w:rsid w:val="00354A0F"/>
    <w:rsid w:val="00357625"/>
    <w:rsid w:val="00357DD7"/>
    <w:rsid w:val="0036026F"/>
    <w:rsid w:val="00360D8C"/>
    <w:rsid w:val="003617C9"/>
    <w:rsid w:val="00362ED2"/>
    <w:rsid w:val="00365C6C"/>
    <w:rsid w:val="003705E1"/>
    <w:rsid w:val="0037081E"/>
    <w:rsid w:val="003718EC"/>
    <w:rsid w:val="00373884"/>
    <w:rsid w:val="0037555C"/>
    <w:rsid w:val="00377AFB"/>
    <w:rsid w:val="00382100"/>
    <w:rsid w:val="00382481"/>
    <w:rsid w:val="00382DFB"/>
    <w:rsid w:val="00385127"/>
    <w:rsid w:val="00385B40"/>
    <w:rsid w:val="0038729B"/>
    <w:rsid w:val="00390939"/>
    <w:rsid w:val="003916CE"/>
    <w:rsid w:val="003926E4"/>
    <w:rsid w:val="0039552C"/>
    <w:rsid w:val="00395B39"/>
    <w:rsid w:val="00395FE5"/>
    <w:rsid w:val="003A04D8"/>
    <w:rsid w:val="003A0957"/>
    <w:rsid w:val="003A0EC1"/>
    <w:rsid w:val="003A14EC"/>
    <w:rsid w:val="003A2A1C"/>
    <w:rsid w:val="003A44E3"/>
    <w:rsid w:val="003A5C41"/>
    <w:rsid w:val="003A600E"/>
    <w:rsid w:val="003A6E1C"/>
    <w:rsid w:val="003B0538"/>
    <w:rsid w:val="003B0BDF"/>
    <w:rsid w:val="003B199F"/>
    <w:rsid w:val="003B202A"/>
    <w:rsid w:val="003B29D4"/>
    <w:rsid w:val="003B5395"/>
    <w:rsid w:val="003B56DD"/>
    <w:rsid w:val="003B696A"/>
    <w:rsid w:val="003B79D7"/>
    <w:rsid w:val="003C1AE4"/>
    <w:rsid w:val="003C2515"/>
    <w:rsid w:val="003C2875"/>
    <w:rsid w:val="003C28BE"/>
    <w:rsid w:val="003C3D9D"/>
    <w:rsid w:val="003C488E"/>
    <w:rsid w:val="003C62E5"/>
    <w:rsid w:val="003C6468"/>
    <w:rsid w:val="003C652C"/>
    <w:rsid w:val="003C7A19"/>
    <w:rsid w:val="003D07A9"/>
    <w:rsid w:val="003D1150"/>
    <w:rsid w:val="003D1E0C"/>
    <w:rsid w:val="003D22B9"/>
    <w:rsid w:val="003D2C45"/>
    <w:rsid w:val="003D2CD1"/>
    <w:rsid w:val="003D35D4"/>
    <w:rsid w:val="003D473E"/>
    <w:rsid w:val="003D7831"/>
    <w:rsid w:val="003E05C7"/>
    <w:rsid w:val="003E5646"/>
    <w:rsid w:val="003F1B9C"/>
    <w:rsid w:val="003F3EB0"/>
    <w:rsid w:val="003F3F4A"/>
    <w:rsid w:val="003F4165"/>
    <w:rsid w:val="003F5637"/>
    <w:rsid w:val="003F7A4D"/>
    <w:rsid w:val="004012CE"/>
    <w:rsid w:val="0040209B"/>
    <w:rsid w:val="00402312"/>
    <w:rsid w:val="00404DA8"/>
    <w:rsid w:val="00405D51"/>
    <w:rsid w:val="00405D88"/>
    <w:rsid w:val="0040614C"/>
    <w:rsid w:val="00406983"/>
    <w:rsid w:val="00407667"/>
    <w:rsid w:val="004115AB"/>
    <w:rsid w:val="00415CCB"/>
    <w:rsid w:val="00420207"/>
    <w:rsid w:val="0042028A"/>
    <w:rsid w:val="0042188E"/>
    <w:rsid w:val="0042282E"/>
    <w:rsid w:val="00426065"/>
    <w:rsid w:val="00427FAC"/>
    <w:rsid w:val="00430DFA"/>
    <w:rsid w:val="004316D5"/>
    <w:rsid w:val="00431A93"/>
    <w:rsid w:val="004322AC"/>
    <w:rsid w:val="00432D07"/>
    <w:rsid w:val="0043309E"/>
    <w:rsid w:val="00442C58"/>
    <w:rsid w:val="00444A40"/>
    <w:rsid w:val="004463E4"/>
    <w:rsid w:val="004468F5"/>
    <w:rsid w:val="004474DC"/>
    <w:rsid w:val="00450A8B"/>
    <w:rsid w:val="00451346"/>
    <w:rsid w:val="004514F5"/>
    <w:rsid w:val="004528FE"/>
    <w:rsid w:val="00452B04"/>
    <w:rsid w:val="004547E0"/>
    <w:rsid w:val="0045552D"/>
    <w:rsid w:val="004556B3"/>
    <w:rsid w:val="004556D4"/>
    <w:rsid w:val="00460F49"/>
    <w:rsid w:val="00462882"/>
    <w:rsid w:val="004654EC"/>
    <w:rsid w:val="0046610F"/>
    <w:rsid w:val="00470163"/>
    <w:rsid w:val="00470A0D"/>
    <w:rsid w:val="00470D20"/>
    <w:rsid w:val="004719F8"/>
    <w:rsid w:val="00471E65"/>
    <w:rsid w:val="00471F3D"/>
    <w:rsid w:val="00473E1E"/>
    <w:rsid w:val="004760D8"/>
    <w:rsid w:val="00483BC7"/>
    <w:rsid w:val="00484F7A"/>
    <w:rsid w:val="0048589E"/>
    <w:rsid w:val="00486593"/>
    <w:rsid w:val="004872AB"/>
    <w:rsid w:val="004876D5"/>
    <w:rsid w:val="004913E6"/>
    <w:rsid w:val="0049454D"/>
    <w:rsid w:val="004950E6"/>
    <w:rsid w:val="0049598C"/>
    <w:rsid w:val="00497BA1"/>
    <w:rsid w:val="004A0B98"/>
    <w:rsid w:val="004A41F0"/>
    <w:rsid w:val="004A501A"/>
    <w:rsid w:val="004A53CE"/>
    <w:rsid w:val="004A6521"/>
    <w:rsid w:val="004A7844"/>
    <w:rsid w:val="004B305C"/>
    <w:rsid w:val="004B4B35"/>
    <w:rsid w:val="004B5E68"/>
    <w:rsid w:val="004B773C"/>
    <w:rsid w:val="004B77F1"/>
    <w:rsid w:val="004C01CE"/>
    <w:rsid w:val="004C0991"/>
    <w:rsid w:val="004C147D"/>
    <w:rsid w:val="004C6968"/>
    <w:rsid w:val="004D0BC6"/>
    <w:rsid w:val="004D1522"/>
    <w:rsid w:val="004D1B7E"/>
    <w:rsid w:val="004D23B4"/>
    <w:rsid w:val="004D4003"/>
    <w:rsid w:val="004D6A58"/>
    <w:rsid w:val="004D6BA7"/>
    <w:rsid w:val="004E0A10"/>
    <w:rsid w:val="004E1553"/>
    <w:rsid w:val="004E2A29"/>
    <w:rsid w:val="004E2ABF"/>
    <w:rsid w:val="004E2D2E"/>
    <w:rsid w:val="004E3A90"/>
    <w:rsid w:val="004E4659"/>
    <w:rsid w:val="004E5492"/>
    <w:rsid w:val="004E5D53"/>
    <w:rsid w:val="004E6129"/>
    <w:rsid w:val="004E78CB"/>
    <w:rsid w:val="004F19BC"/>
    <w:rsid w:val="004F3D01"/>
    <w:rsid w:val="004F3F7B"/>
    <w:rsid w:val="004F4352"/>
    <w:rsid w:val="004F5048"/>
    <w:rsid w:val="0050048B"/>
    <w:rsid w:val="00500C26"/>
    <w:rsid w:val="00501A33"/>
    <w:rsid w:val="0050212D"/>
    <w:rsid w:val="00505269"/>
    <w:rsid w:val="00506D37"/>
    <w:rsid w:val="00506DD0"/>
    <w:rsid w:val="00510F63"/>
    <w:rsid w:val="00511051"/>
    <w:rsid w:val="00511424"/>
    <w:rsid w:val="0051225B"/>
    <w:rsid w:val="00512659"/>
    <w:rsid w:val="00520F32"/>
    <w:rsid w:val="005259DC"/>
    <w:rsid w:val="00527130"/>
    <w:rsid w:val="00532FE2"/>
    <w:rsid w:val="00533837"/>
    <w:rsid w:val="0053463F"/>
    <w:rsid w:val="0053546F"/>
    <w:rsid w:val="0053611C"/>
    <w:rsid w:val="00541A00"/>
    <w:rsid w:val="00541D81"/>
    <w:rsid w:val="00541EC4"/>
    <w:rsid w:val="00542D8B"/>
    <w:rsid w:val="00544CED"/>
    <w:rsid w:val="0054540F"/>
    <w:rsid w:val="005455CC"/>
    <w:rsid w:val="00550608"/>
    <w:rsid w:val="005510F2"/>
    <w:rsid w:val="00551B7C"/>
    <w:rsid w:val="00552953"/>
    <w:rsid w:val="005537F7"/>
    <w:rsid w:val="005556B4"/>
    <w:rsid w:val="0055664A"/>
    <w:rsid w:val="00557930"/>
    <w:rsid w:val="00557BAC"/>
    <w:rsid w:val="00560EF5"/>
    <w:rsid w:val="005669B4"/>
    <w:rsid w:val="00566F0A"/>
    <w:rsid w:val="005706AF"/>
    <w:rsid w:val="0057192F"/>
    <w:rsid w:val="00571992"/>
    <w:rsid w:val="00571C87"/>
    <w:rsid w:val="0057281C"/>
    <w:rsid w:val="00572E6D"/>
    <w:rsid w:val="00576B14"/>
    <w:rsid w:val="00580A98"/>
    <w:rsid w:val="00584C8C"/>
    <w:rsid w:val="005850A6"/>
    <w:rsid w:val="00587C52"/>
    <w:rsid w:val="0059038E"/>
    <w:rsid w:val="005922FD"/>
    <w:rsid w:val="00596856"/>
    <w:rsid w:val="00597337"/>
    <w:rsid w:val="00597DD4"/>
    <w:rsid w:val="00597E5B"/>
    <w:rsid w:val="005A1CD2"/>
    <w:rsid w:val="005A2013"/>
    <w:rsid w:val="005A2E17"/>
    <w:rsid w:val="005A442B"/>
    <w:rsid w:val="005A4F5A"/>
    <w:rsid w:val="005A5742"/>
    <w:rsid w:val="005A7423"/>
    <w:rsid w:val="005B464C"/>
    <w:rsid w:val="005B4ED0"/>
    <w:rsid w:val="005C210A"/>
    <w:rsid w:val="005C2DF4"/>
    <w:rsid w:val="005C2ED1"/>
    <w:rsid w:val="005C473E"/>
    <w:rsid w:val="005D0765"/>
    <w:rsid w:val="005D0D78"/>
    <w:rsid w:val="005D15E6"/>
    <w:rsid w:val="005D21D6"/>
    <w:rsid w:val="005D2855"/>
    <w:rsid w:val="005D28DC"/>
    <w:rsid w:val="005D70B0"/>
    <w:rsid w:val="005E2226"/>
    <w:rsid w:val="005E3EDD"/>
    <w:rsid w:val="005E4173"/>
    <w:rsid w:val="005E50D7"/>
    <w:rsid w:val="005E7233"/>
    <w:rsid w:val="005F1557"/>
    <w:rsid w:val="005F1B11"/>
    <w:rsid w:val="005F22C3"/>
    <w:rsid w:val="005F251A"/>
    <w:rsid w:val="005F38B9"/>
    <w:rsid w:val="005F6809"/>
    <w:rsid w:val="006015D5"/>
    <w:rsid w:val="006050E5"/>
    <w:rsid w:val="0060704B"/>
    <w:rsid w:val="00613BCB"/>
    <w:rsid w:val="006179A5"/>
    <w:rsid w:val="00623C09"/>
    <w:rsid w:val="0062408A"/>
    <w:rsid w:val="0062485C"/>
    <w:rsid w:val="00626FBA"/>
    <w:rsid w:val="006329C0"/>
    <w:rsid w:val="00633B9F"/>
    <w:rsid w:val="00635837"/>
    <w:rsid w:val="006375AB"/>
    <w:rsid w:val="00637EB8"/>
    <w:rsid w:val="006408A9"/>
    <w:rsid w:val="006413A6"/>
    <w:rsid w:val="00641917"/>
    <w:rsid w:val="0064227D"/>
    <w:rsid w:val="006428A3"/>
    <w:rsid w:val="00642D66"/>
    <w:rsid w:val="00642F95"/>
    <w:rsid w:val="006437D1"/>
    <w:rsid w:val="00644C89"/>
    <w:rsid w:val="00646081"/>
    <w:rsid w:val="0064668C"/>
    <w:rsid w:val="00650D54"/>
    <w:rsid w:val="00653F83"/>
    <w:rsid w:val="0065503A"/>
    <w:rsid w:val="006551C2"/>
    <w:rsid w:val="00656E66"/>
    <w:rsid w:val="0065721D"/>
    <w:rsid w:val="006572E3"/>
    <w:rsid w:val="0065798B"/>
    <w:rsid w:val="00657AD6"/>
    <w:rsid w:val="006607C0"/>
    <w:rsid w:val="0066185D"/>
    <w:rsid w:val="00662B81"/>
    <w:rsid w:val="00664BD9"/>
    <w:rsid w:val="006651C9"/>
    <w:rsid w:val="0066685E"/>
    <w:rsid w:val="006673F6"/>
    <w:rsid w:val="00667F2E"/>
    <w:rsid w:val="00670585"/>
    <w:rsid w:val="00670CF1"/>
    <w:rsid w:val="006736F4"/>
    <w:rsid w:val="00673CBF"/>
    <w:rsid w:val="0067674A"/>
    <w:rsid w:val="00676E75"/>
    <w:rsid w:val="00681191"/>
    <w:rsid w:val="006815E1"/>
    <w:rsid w:val="006835D4"/>
    <w:rsid w:val="00684115"/>
    <w:rsid w:val="00684639"/>
    <w:rsid w:val="00685363"/>
    <w:rsid w:val="00690606"/>
    <w:rsid w:val="00690C32"/>
    <w:rsid w:val="00690E09"/>
    <w:rsid w:val="00691B5D"/>
    <w:rsid w:val="0069274F"/>
    <w:rsid w:val="006933B5"/>
    <w:rsid w:val="00693660"/>
    <w:rsid w:val="006948E8"/>
    <w:rsid w:val="0069592C"/>
    <w:rsid w:val="00695F50"/>
    <w:rsid w:val="00696ED2"/>
    <w:rsid w:val="006973FB"/>
    <w:rsid w:val="006A25C1"/>
    <w:rsid w:val="006A2EE8"/>
    <w:rsid w:val="006A3CA8"/>
    <w:rsid w:val="006A7184"/>
    <w:rsid w:val="006A7CB9"/>
    <w:rsid w:val="006B2A2C"/>
    <w:rsid w:val="006B5815"/>
    <w:rsid w:val="006C08AB"/>
    <w:rsid w:val="006C1A31"/>
    <w:rsid w:val="006C289C"/>
    <w:rsid w:val="006C64A6"/>
    <w:rsid w:val="006C74CC"/>
    <w:rsid w:val="006C7D62"/>
    <w:rsid w:val="006D0650"/>
    <w:rsid w:val="006D10C5"/>
    <w:rsid w:val="006D2C5B"/>
    <w:rsid w:val="006D55F2"/>
    <w:rsid w:val="006D7E5B"/>
    <w:rsid w:val="006E3012"/>
    <w:rsid w:val="006E541C"/>
    <w:rsid w:val="006E65B9"/>
    <w:rsid w:val="006F0A1C"/>
    <w:rsid w:val="006F11DC"/>
    <w:rsid w:val="006F249F"/>
    <w:rsid w:val="006F445A"/>
    <w:rsid w:val="006F46F2"/>
    <w:rsid w:val="006F50FE"/>
    <w:rsid w:val="006F6A4E"/>
    <w:rsid w:val="007000ED"/>
    <w:rsid w:val="00701AEA"/>
    <w:rsid w:val="00704322"/>
    <w:rsid w:val="00704625"/>
    <w:rsid w:val="00705871"/>
    <w:rsid w:val="00706F35"/>
    <w:rsid w:val="00706F91"/>
    <w:rsid w:val="00707F8B"/>
    <w:rsid w:val="00713380"/>
    <w:rsid w:val="00713EF8"/>
    <w:rsid w:val="00714464"/>
    <w:rsid w:val="0071604A"/>
    <w:rsid w:val="0071638F"/>
    <w:rsid w:val="007206F0"/>
    <w:rsid w:val="00720718"/>
    <w:rsid w:val="0072086B"/>
    <w:rsid w:val="00722B8D"/>
    <w:rsid w:val="0072388C"/>
    <w:rsid w:val="0072511E"/>
    <w:rsid w:val="007306CB"/>
    <w:rsid w:val="007310CA"/>
    <w:rsid w:val="00732688"/>
    <w:rsid w:val="00732D9D"/>
    <w:rsid w:val="00734245"/>
    <w:rsid w:val="0073495D"/>
    <w:rsid w:val="0073561E"/>
    <w:rsid w:val="00735F44"/>
    <w:rsid w:val="00737B02"/>
    <w:rsid w:val="00740A83"/>
    <w:rsid w:val="00740F01"/>
    <w:rsid w:val="0074113C"/>
    <w:rsid w:val="00741A38"/>
    <w:rsid w:val="00741AC0"/>
    <w:rsid w:val="007447AC"/>
    <w:rsid w:val="007453A8"/>
    <w:rsid w:val="00745455"/>
    <w:rsid w:val="00751FDC"/>
    <w:rsid w:val="00752A74"/>
    <w:rsid w:val="00752B72"/>
    <w:rsid w:val="00752BB6"/>
    <w:rsid w:val="0075324E"/>
    <w:rsid w:val="00753A3A"/>
    <w:rsid w:val="007555A3"/>
    <w:rsid w:val="007577BE"/>
    <w:rsid w:val="007645EE"/>
    <w:rsid w:val="00765A96"/>
    <w:rsid w:val="0076679F"/>
    <w:rsid w:val="00766AEE"/>
    <w:rsid w:val="007755E5"/>
    <w:rsid w:val="007760E1"/>
    <w:rsid w:val="0077646B"/>
    <w:rsid w:val="007772D1"/>
    <w:rsid w:val="00780A1A"/>
    <w:rsid w:val="00780F39"/>
    <w:rsid w:val="00781615"/>
    <w:rsid w:val="007817D8"/>
    <w:rsid w:val="0078216F"/>
    <w:rsid w:val="00783BCC"/>
    <w:rsid w:val="00784815"/>
    <w:rsid w:val="00787B7D"/>
    <w:rsid w:val="00790CCF"/>
    <w:rsid w:val="007918DB"/>
    <w:rsid w:val="0079468B"/>
    <w:rsid w:val="00795866"/>
    <w:rsid w:val="0079661E"/>
    <w:rsid w:val="0079778D"/>
    <w:rsid w:val="007A0391"/>
    <w:rsid w:val="007A0E7F"/>
    <w:rsid w:val="007A2363"/>
    <w:rsid w:val="007A2819"/>
    <w:rsid w:val="007A4127"/>
    <w:rsid w:val="007A415B"/>
    <w:rsid w:val="007A5B6E"/>
    <w:rsid w:val="007B0042"/>
    <w:rsid w:val="007B4032"/>
    <w:rsid w:val="007B5AFC"/>
    <w:rsid w:val="007B7506"/>
    <w:rsid w:val="007C3674"/>
    <w:rsid w:val="007C3F15"/>
    <w:rsid w:val="007C475C"/>
    <w:rsid w:val="007C4B55"/>
    <w:rsid w:val="007C5719"/>
    <w:rsid w:val="007C5A59"/>
    <w:rsid w:val="007D3A0F"/>
    <w:rsid w:val="007D5240"/>
    <w:rsid w:val="007D640A"/>
    <w:rsid w:val="007D6667"/>
    <w:rsid w:val="007D7221"/>
    <w:rsid w:val="007E14D0"/>
    <w:rsid w:val="007E1852"/>
    <w:rsid w:val="007E1F65"/>
    <w:rsid w:val="007E6C31"/>
    <w:rsid w:val="007E6F24"/>
    <w:rsid w:val="007E7715"/>
    <w:rsid w:val="007F0DA0"/>
    <w:rsid w:val="007F1000"/>
    <w:rsid w:val="007F1F0C"/>
    <w:rsid w:val="007F2760"/>
    <w:rsid w:val="007F45E5"/>
    <w:rsid w:val="007F4C36"/>
    <w:rsid w:val="007F62D3"/>
    <w:rsid w:val="00800889"/>
    <w:rsid w:val="00801E24"/>
    <w:rsid w:val="008024C6"/>
    <w:rsid w:val="008024D5"/>
    <w:rsid w:val="0080498A"/>
    <w:rsid w:val="00806788"/>
    <w:rsid w:val="008076FD"/>
    <w:rsid w:val="0081003D"/>
    <w:rsid w:val="00811722"/>
    <w:rsid w:val="0081467C"/>
    <w:rsid w:val="00816425"/>
    <w:rsid w:val="0082109F"/>
    <w:rsid w:val="00821346"/>
    <w:rsid w:val="00822C4C"/>
    <w:rsid w:val="00823FCC"/>
    <w:rsid w:val="008254A7"/>
    <w:rsid w:val="008274E7"/>
    <w:rsid w:val="008277C4"/>
    <w:rsid w:val="00830703"/>
    <w:rsid w:val="00830EC5"/>
    <w:rsid w:val="00831B6B"/>
    <w:rsid w:val="00832086"/>
    <w:rsid w:val="00833BF9"/>
    <w:rsid w:val="0083427B"/>
    <w:rsid w:val="00837774"/>
    <w:rsid w:val="00841750"/>
    <w:rsid w:val="00843BE0"/>
    <w:rsid w:val="00844666"/>
    <w:rsid w:val="008453DC"/>
    <w:rsid w:val="0084612D"/>
    <w:rsid w:val="0085003A"/>
    <w:rsid w:val="00850EFE"/>
    <w:rsid w:val="00852B63"/>
    <w:rsid w:val="008556C4"/>
    <w:rsid w:val="00856AFE"/>
    <w:rsid w:val="00857EEE"/>
    <w:rsid w:val="00860178"/>
    <w:rsid w:val="008627CE"/>
    <w:rsid w:val="00862F39"/>
    <w:rsid w:val="00866CC8"/>
    <w:rsid w:val="00874A47"/>
    <w:rsid w:val="008752C8"/>
    <w:rsid w:val="008760D8"/>
    <w:rsid w:val="00876AAA"/>
    <w:rsid w:val="0087736F"/>
    <w:rsid w:val="00877A23"/>
    <w:rsid w:val="00877D97"/>
    <w:rsid w:val="0088014C"/>
    <w:rsid w:val="0088083D"/>
    <w:rsid w:val="00880DEB"/>
    <w:rsid w:val="00882C85"/>
    <w:rsid w:val="00882D1E"/>
    <w:rsid w:val="00884823"/>
    <w:rsid w:val="008863D4"/>
    <w:rsid w:val="00886CEE"/>
    <w:rsid w:val="00887B1F"/>
    <w:rsid w:val="008908F2"/>
    <w:rsid w:val="00891A88"/>
    <w:rsid w:val="00892489"/>
    <w:rsid w:val="00895C1F"/>
    <w:rsid w:val="00896AE5"/>
    <w:rsid w:val="0089726B"/>
    <w:rsid w:val="008A1847"/>
    <w:rsid w:val="008A4623"/>
    <w:rsid w:val="008A52AA"/>
    <w:rsid w:val="008A5A5C"/>
    <w:rsid w:val="008A5C2C"/>
    <w:rsid w:val="008A66B2"/>
    <w:rsid w:val="008A670E"/>
    <w:rsid w:val="008A7208"/>
    <w:rsid w:val="008A7393"/>
    <w:rsid w:val="008B0596"/>
    <w:rsid w:val="008B05DB"/>
    <w:rsid w:val="008B1905"/>
    <w:rsid w:val="008B22DE"/>
    <w:rsid w:val="008B2350"/>
    <w:rsid w:val="008B26CF"/>
    <w:rsid w:val="008B2B2D"/>
    <w:rsid w:val="008C1993"/>
    <w:rsid w:val="008C219D"/>
    <w:rsid w:val="008C262B"/>
    <w:rsid w:val="008C372F"/>
    <w:rsid w:val="008D0DAE"/>
    <w:rsid w:val="008D3739"/>
    <w:rsid w:val="008D4C4B"/>
    <w:rsid w:val="008D5BA9"/>
    <w:rsid w:val="008D73B6"/>
    <w:rsid w:val="008E2712"/>
    <w:rsid w:val="008E29BD"/>
    <w:rsid w:val="008E3084"/>
    <w:rsid w:val="008E5BAD"/>
    <w:rsid w:val="008E6DB6"/>
    <w:rsid w:val="008F2076"/>
    <w:rsid w:val="008F3CBB"/>
    <w:rsid w:val="008F3FDF"/>
    <w:rsid w:val="008F4675"/>
    <w:rsid w:val="00900F8A"/>
    <w:rsid w:val="009023D1"/>
    <w:rsid w:val="0090762B"/>
    <w:rsid w:val="00910255"/>
    <w:rsid w:val="009126E2"/>
    <w:rsid w:val="0091636B"/>
    <w:rsid w:val="00917AF9"/>
    <w:rsid w:val="00920907"/>
    <w:rsid w:val="0092187B"/>
    <w:rsid w:val="00921B12"/>
    <w:rsid w:val="00921D58"/>
    <w:rsid w:val="00925B00"/>
    <w:rsid w:val="00926958"/>
    <w:rsid w:val="00927502"/>
    <w:rsid w:val="0092793D"/>
    <w:rsid w:val="00930A81"/>
    <w:rsid w:val="009328CC"/>
    <w:rsid w:val="00934E7A"/>
    <w:rsid w:val="00934FA2"/>
    <w:rsid w:val="00936DB8"/>
    <w:rsid w:val="009371EF"/>
    <w:rsid w:val="00940DAB"/>
    <w:rsid w:val="00941E35"/>
    <w:rsid w:val="009438A7"/>
    <w:rsid w:val="00947060"/>
    <w:rsid w:val="00950192"/>
    <w:rsid w:val="009507C4"/>
    <w:rsid w:val="00950FFB"/>
    <w:rsid w:val="00951C14"/>
    <w:rsid w:val="009521C8"/>
    <w:rsid w:val="00952655"/>
    <w:rsid w:val="00955347"/>
    <w:rsid w:val="00957224"/>
    <w:rsid w:val="009613B3"/>
    <w:rsid w:val="009620E1"/>
    <w:rsid w:val="009653C0"/>
    <w:rsid w:val="00966E3F"/>
    <w:rsid w:val="009671BB"/>
    <w:rsid w:val="0097013E"/>
    <w:rsid w:val="0097025C"/>
    <w:rsid w:val="00974D2B"/>
    <w:rsid w:val="0097667A"/>
    <w:rsid w:val="009800E2"/>
    <w:rsid w:val="00980663"/>
    <w:rsid w:val="00983B5F"/>
    <w:rsid w:val="00983C80"/>
    <w:rsid w:val="00983EB4"/>
    <w:rsid w:val="00983F1B"/>
    <w:rsid w:val="00984EC5"/>
    <w:rsid w:val="0099132E"/>
    <w:rsid w:val="00992FE5"/>
    <w:rsid w:val="009953EE"/>
    <w:rsid w:val="009958B4"/>
    <w:rsid w:val="009967E4"/>
    <w:rsid w:val="009A1207"/>
    <w:rsid w:val="009A167B"/>
    <w:rsid w:val="009A1B1E"/>
    <w:rsid w:val="009A2461"/>
    <w:rsid w:val="009A3D0A"/>
    <w:rsid w:val="009A7F2F"/>
    <w:rsid w:val="009B294C"/>
    <w:rsid w:val="009B4E9C"/>
    <w:rsid w:val="009B5CFA"/>
    <w:rsid w:val="009C148B"/>
    <w:rsid w:val="009C5909"/>
    <w:rsid w:val="009C6D5E"/>
    <w:rsid w:val="009D631A"/>
    <w:rsid w:val="009D6523"/>
    <w:rsid w:val="009E289A"/>
    <w:rsid w:val="009E2F3B"/>
    <w:rsid w:val="009E39F8"/>
    <w:rsid w:val="009E4E7F"/>
    <w:rsid w:val="009E56C6"/>
    <w:rsid w:val="009E5CCA"/>
    <w:rsid w:val="009E5DA6"/>
    <w:rsid w:val="009E625C"/>
    <w:rsid w:val="009E6FDB"/>
    <w:rsid w:val="009F20CD"/>
    <w:rsid w:val="009F418A"/>
    <w:rsid w:val="009F4899"/>
    <w:rsid w:val="009F750F"/>
    <w:rsid w:val="00A00317"/>
    <w:rsid w:val="00A00AF7"/>
    <w:rsid w:val="00A00B34"/>
    <w:rsid w:val="00A011D4"/>
    <w:rsid w:val="00A01A34"/>
    <w:rsid w:val="00A02EF4"/>
    <w:rsid w:val="00A030A9"/>
    <w:rsid w:val="00A0350E"/>
    <w:rsid w:val="00A03DB2"/>
    <w:rsid w:val="00A05791"/>
    <w:rsid w:val="00A063DB"/>
    <w:rsid w:val="00A0640B"/>
    <w:rsid w:val="00A06501"/>
    <w:rsid w:val="00A0664B"/>
    <w:rsid w:val="00A07B14"/>
    <w:rsid w:val="00A10BE6"/>
    <w:rsid w:val="00A10F10"/>
    <w:rsid w:val="00A11FDA"/>
    <w:rsid w:val="00A12460"/>
    <w:rsid w:val="00A12539"/>
    <w:rsid w:val="00A17A4B"/>
    <w:rsid w:val="00A2015A"/>
    <w:rsid w:val="00A227C6"/>
    <w:rsid w:val="00A22BD9"/>
    <w:rsid w:val="00A2349F"/>
    <w:rsid w:val="00A24372"/>
    <w:rsid w:val="00A264BE"/>
    <w:rsid w:val="00A3109B"/>
    <w:rsid w:val="00A36F1D"/>
    <w:rsid w:val="00A40344"/>
    <w:rsid w:val="00A427B5"/>
    <w:rsid w:val="00A469E0"/>
    <w:rsid w:val="00A46F96"/>
    <w:rsid w:val="00A51643"/>
    <w:rsid w:val="00A51836"/>
    <w:rsid w:val="00A5356B"/>
    <w:rsid w:val="00A53DE6"/>
    <w:rsid w:val="00A57CA1"/>
    <w:rsid w:val="00A617F9"/>
    <w:rsid w:val="00A62050"/>
    <w:rsid w:val="00A62C09"/>
    <w:rsid w:val="00A648D3"/>
    <w:rsid w:val="00A66768"/>
    <w:rsid w:val="00A7406C"/>
    <w:rsid w:val="00A75CB8"/>
    <w:rsid w:val="00A76768"/>
    <w:rsid w:val="00A77AC1"/>
    <w:rsid w:val="00A81B17"/>
    <w:rsid w:val="00A81B37"/>
    <w:rsid w:val="00A81CF1"/>
    <w:rsid w:val="00A81FF9"/>
    <w:rsid w:val="00A86063"/>
    <w:rsid w:val="00A91247"/>
    <w:rsid w:val="00A92525"/>
    <w:rsid w:val="00A93FA9"/>
    <w:rsid w:val="00A979C0"/>
    <w:rsid w:val="00AA612B"/>
    <w:rsid w:val="00AA69CC"/>
    <w:rsid w:val="00AA6F87"/>
    <w:rsid w:val="00AB1006"/>
    <w:rsid w:val="00AB10AD"/>
    <w:rsid w:val="00AB1729"/>
    <w:rsid w:val="00AB1CF1"/>
    <w:rsid w:val="00AB43C9"/>
    <w:rsid w:val="00AB44E9"/>
    <w:rsid w:val="00AB4DEE"/>
    <w:rsid w:val="00AB56B4"/>
    <w:rsid w:val="00AB5FA7"/>
    <w:rsid w:val="00AC171A"/>
    <w:rsid w:val="00AC5309"/>
    <w:rsid w:val="00AC784E"/>
    <w:rsid w:val="00AD172E"/>
    <w:rsid w:val="00AD2275"/>
    <w:rsid w:val="00AD2907"/>
    <w:rsid w:val="00AD2D03"/>
    <w:rsid w:val="00AD59FC"/>
    <w:rsid w:val="00AE209D"/>
    <w:rsid w:val="00AE308B"/>
    <w:rsid w:val="00AE388D"/>
    <w:rsid w:val="00AE3BE6"/>
    <w:rsid w:val="00AE3F6E"/>
    <w:rsid w:val="00AE62B3"/>
    <w:rsid w:val="00AE7D05"/>
    <w:rsid w:val="00AE7F4B"/>
    <w:rsid w:val="00AF0204"/>
    <w:rsid w:val="00AF0649"/>
    <w:rsid w:val="00AF17CE"/>
    <w:rsid w:val="00AF19AB"/>
    <w:rsid w:val="00AF4EC0"/>
    <w:rsid w:val="00AF5536"/>
    <w:rsid w:val="00B014C8"/>
    <w:rsid w:val="00B01ED2"/>
    <w:rsid w:val="00B02559"/>
    <w:rsid w:val="00B02A25"/>
    <w:rsid w:val="00B033CD"/>
    <w:rsid w:val="00B04F81"/>
    <w:rsid w:val="00B07444"/>
    <w:rsid w:val="00B103E4"/>
    <w:rsid w:val="00B11D22"/>
    <w:rsid w:val="00B11E63"/>
    <w:rsid w:val="00B13B3C"/>
    <w:rsid w:val="00B13C7B"/>
    <w:rsid w:val="00B17C60"/>
    <w:rsid w:val="00B2241E"/>
    <w:rsid w:val="00B231DB"/>
    <w:rsid w:val="00B2412C"/>
    <w:rsid w:val="00B275B1"/>
    <w:rsid w:val="00B33FDE"/>
    <w:rsid w:val="00B34558"/>
    <w:rsid w:val="00B34ED8"/>
    <w:rsid w:val="00B35817"/>
    <w:rsid w:val="00B42E8B"/>
    <w:rsid w:val="00B4468A"/>
    <w:rsid w:val="00B4539D"/>
    <w:rsid w:val="00B466E5"/>
    <w:rsid w:val="00B46B00"/>
    <w:rsid w:val="00B46EE0"/>
    <w:rsid w:val="00B476BE"/>
    <w:rsid w:val="00B53B08"/>
    <w:rsid w:val="00B55F45"/>
    <w:rsid w:val="00B56CBB"/>
    <w:rsid w:val="00B57251"/>
    <w:rsid w:val="00B57622"/>
    <w:rsid w:val="00B5777F"/>
    <w:rsid w:val="00B57BED"/>
    <w:rsid w:val="00B61B63"/>
    <w:rsid w:val="00B64570"/>
    <w:rsid w:val="00B6464D"/>
    <w:rsid w:val="00B654F6"/>
    <w:rsid w:val="00B65B0C"/>
    <w:rsid w:val="00B67483"/>
    <w:rsid w:val="00B7058E"/>
    <w:rsid w:val="00B707E9"/>
    <w:rsid w:val="00B71F8A"/>
    <w:rsid w:val="00B72124"/>
    <w:rsid w:val="00B80234"/>
    <w:rsid w:val="00B828D1"/>
    <w:rsid w:val="00B830C1"/>
    <w:rsid w:val="00B83F68"/>
    <w:rsid w:val="00B844FA"/>
    <w:rsid w:val="00B85A13"/>
    <w:rsid w:val="00B867C3"/>
    <w:rsid w:val="00B871C5"/>
    <w:rsid w:val="00B902C9"/>
    <w:rsid w:val="00B91231"/>
    <w:rsid w:val="00B9174E"/>
    <w:rsid w:val="00B92292"/>
    <w:rsid w:val="00B92825"/>
    <w:rsid w:val="00B93291"/>
    <w:rsid w:val="00B93FB9"/>
    <w:rsid w:val="00B9533F"/>
    <w:rsid w:val="00B9559A"/>
    <w:rsid w:val="00BA33C9"/>
    <w:rsid w:val="00BA3F62"/>
    <w:rsid w:val="00BA482D"/>
    <w:rsid w:val="00BA60A5"/>
    <w:rsid w:val="00BA7137"/>
    <w:rsid w:val="00BA7C75"/>
    <w:rsid w:val="00BB1E05"/>
    <w:rsid w:val="00BB23A4"/>
    <w:rsid w:val="00BB45C8"/>
    <w:rsid w:val="00BB50CF"/>
    <w:rsid w:val="00BB54FA"/>
    <w:rsid w:val="00BB5633"/>
    <w:rsid w:val="00BB6AA4"/>
    <w:rsid w:val="00BC21DF"/>
    <w:rsid w:val="00BC590E"/>
    <w:rsid w:val="00BC6FE6"/>
    <w:rsid w:val="00BC7BF6"/>
    <w:rsid w:val="00BD0869"/>
    <w:rsid w:val="00BD0AD1"/>
    <w:rsid w:val="00BD4CCD"/>
    <w:rsid w:val="00BE00F8"/>
    <w:rsid w:val="00BE0623"/>
    <w:rsid w:val="00BE3C64"/>
    <w:rsid w:val="00BE3D80"/>
    <w:rsid w:val="00BF1A1E"/>
    <w:rsid w:val="00BF29E5"/>
    <w:rsid w:val="00BF4642"/>
    <w:rsid w:val="00BF65C7"/>
    <w:rsid w:val="00C0012B"/>
    <w:rsid w:val="00C005B1"/>
    <w:rsid w:val="00C0108B"/>
    <w:rsid w:val="00C033FD"/>
    <w:rsid w:val="00C0379A"/>
    <w:rsid w:val="00C047F6"/>
    <w:rsid w:val="00C04FEB"/>
    <w:rsid w:val="00C070FF"/>
    <w:rsid w:val="00C10483"/>
    <w:rsid w:val="00C105BF"/>
    <w:rsid w:val="00C10EB9"/>
    <w:rsid w:val="00C11D4D"/>
    <w:rsid w:val="00C124A0"/>
    <w:rsid w:val="00C12C62"/>
    <w:rsid w:val="00C130DF"/>
    <w:rsid w:val="00C13471"/>
    <w:rsid w:val="00C13A89"/>
    <w:rsid w:val="00C16F10"/>
    <w:rsid w:val="00C20508"/>
    <w:rsid w:val="00C216FF"/>
    <w:rsid w:val="00C21801"/>
    <w:rsid w:val="00C221A0"/>
    <w:rsid w:val="00C24967"/>
    <w:rsid w:val="00C2675D"/>
    <w:rsid w:val="00C3130F"/>
    <w:rsid w:val="00C32A8C"/>
    <w:rsid w:val="00C35194"/>
    <w:rsid w:val="00C433F2"/>
    <w:rsid w:val="00C439A0"/>
    <w:rsid w:val="00C43AC4"/>
    <w:rsid w:val="00C4427E"/>
    <w:rsid w:val="00C46366"/>
    <w:rsid w:val="00C46E8D"/>
    <w:rsid w:val="00C5160B"/>
    <w:rsid w:val="00C5176D"/>
    <w:rsid w:val="00C557E0"/>
    <w:rsid w:val="00C57D4E"/>
    <w:rsid w:val="00C62679"/>
    <w:rsid w:val="00C639B5"/>
    <w:rsid w:val="00C65045"/>
    <w:rsid w:val="00C650AD"/>
    <w:rsid w:val="00C65757"/>
    <w:rsid w:val="00C65FF5"/>
    <w:rsid w:val="00C70E64"/>
    <w:rsid w:val="00C71010"/>
    <w:rsid w:val="00C72106"/>
    <w:rsid w:val="00C73D5D"/>
    <w:rsid w:val="00C7442C"/>
    <w:rsid w:val="00C76B0F"/>
    <w:rsid w:val="00C806B6"/>
    <w:rsid w:val="00C80E2C"/>
    <w:rsid w:val="00C818F2"/>
    <w:rsid w:val="00C828C2"/>
    <w:rsid w:val="00C8410B"/>
    <w:rsid w:val="00C856EA"/>
    <w:rsid w:val="00C8760F"/>
    <w:rsid w:val="00C876C5"/>
    <w:rsid w:val="00C907AF"/>
    <w:rsid w:val="00C90E85"/>
    <w:rsid w:val="00C924AD"/>
    <w:rsid w:val="00C9251D"/>
    <w:rsid w:val="00C93BB5"/>
    <w:rsid w:val="00C94BEF"/>
    <w:rsid w:val="00C96966"/>
    <w:rsid w:val="00C96E85"/>
    <w:rsid w:val="00CA45FA"/>
    <w:rsid w:val="00CA6109"/>
    <w:rsid w:val="00CA619F"/>
    <w:rsid w:val="00CA7247"/>
    <w:rsid w:val="00CA7C97"/>
    <w:rsid w:val="00CB266A"/>
    <w:rsid w:val="00CC0E47"/>
    <w:rsid w:val="00CC1978"/>
    <w:rsid w:val="00CC220A"/>
    <w:rsid w:val="00CC3F95"/>
    <w:rsid w:val="00CC4EB4"/>
    <w:rsid w:val="00CC521C"/>
    <w:rsid w:val="00CD307C"/>
    <w:rsid w:val="00CD3247"/>
    <w:rsid w:val="00CD3DA9"/>
    <w:rsid w:val="00CD4A53"/>
    <w:rsid w:val="00CD55B5"/>
    <w:rsid w:val="00CD5CFF"/>
    <w:rsid w:val="00CD7B77"/>
    <w:rsid w:val="00CE0E0E"/>
    <w:rsid w:val="00CE213C"/>
    <w:rsid w:val="00CE3E8E"/>
    <w:rsid w:val="00CE4242"/>
    <w:rsid w:val="00CE5113"/>
    <w:rsid w:val="00CE6BD8"/>
    <w:rsid w:val="00CE6C50"/>
    <w:rsid w:val="00CF3BEA"/>
    <w:rsid w:val="00CF490C"/>
    <w:rsid w:val="00CF644E"/>
    <w:rsid w:val="00CF7410"/>
    <w:rsid w:val="00D03521"/>
    <w:rsid w:val="00D04FC2"/>
    <w:rsid w:val="00D050AB"/>
    <w:rsid w:val="00D06EFB"/>
    <w:rsid w:val="00D1105A"/>
    <w:rsid w:val="00D1193F"/>
    <w:rsid w:val="00D14148"/>
    <w:rsid w:val="00D148F3"/>
    <w:rsid w:val="00D14CE4"/>
    <w:rsid w:val="00D14D4B"/>
    <w:rsid w:val="00D24C6E"/>
    <w:rsid w:val="00D3117B"/>
    <w:rsid w:val="00D33842"/>
    <w:rsid w:val="00D344AD"/>
    <w:rsid w:val="00D35FF7"/>
    <w:rsid w:val="00D437E8"/>
    <w:rsid w:val="00D44D28"/>
    <w:rsid w:val="00D4593C"/>
    <w:rsid w:val="00D47BC1"/>
    <w:rsid w:val="00D505CA"/>
    <w:rsid w:val="00D51BAD"/>
    <w:rsid w:val="00D51ECD"/>
    <w:rsid w:val="00D51FAE"/>
    <w:rsid w:val="00D52A69"/>
    <w:rsid w:val="00D55F47"/>
    <w:rsid w:val="00D56FDF"/>
    <w:rsid w:val="00D60950"/>
    <w:rsid w:val="00D6130D"/>
    <w:rsid w:val="00D62CC0"/>
    <w:rsid w:val="00D62D2F"/>
    <w:rsid w:val="00D62DB8"/>
    <w:rsid w:val="00D632C9"/>
    <w:rsid w:val="00D64E0E"/>
    <w:rsid w:val="00D66244"/>
    <w:rsid w:val="00D67AF8"/>
    <w:rsid w:val="00D70231"/>
    <w:rsid w:val="00D71B27"/>
    <w:rsid w:val="00D72F30"/>
    <w:rsid w:val="00D7415C"/>
    <w:rsid w:val="00D77DB3"/>
    <w:rsid w:val="00D8269C"/>
    <w:rsid w:val="00D84FEC"/>
    <w:rsid w:val="00D85D22"/>
    <w:rsid w:val="00D86BB9"/>
    <w:rsid w:val="00D86D64"/>
    <w:rsid w:val="00D918B5"/>
    <w:rsid w:val="00D924FF"/>
    <w:rsid w:val="00D927FE"/>
    <w:rsid w:val="00D929AD"/>
    <w:rsid w:val="00D92FAE"/>
    <w:rsid w:val="00D937E3"/>
    <w:rsid w:val="00D9509A"/>
    <w:rsid w:val="00D9535D"/>
    <w:rsid w:val="00DA1594"/>
    <w:rsid w:val="00DA4344"/>
    <w:rsid w:val="00DA57CC"/>
    <w:rsid w:val="00DA57D3"/>
    <w:rsid w:val="00DA5FAA"/>
    <w:rsid w:val="00DB022E"/>
    <w:rsid w:val="00DB029B"/>
    <w:rsid w:val="00DB304C"/>
    <w:rsid w:val="00DB5B54"/>
    <w:rsid w:val="00DB660E"/>
    <w:rsid w:val="00DC298B"/>
    <w:rsid w:val="00DC2AF4"/>
    <w:rsid w:val="00DC2E13"/>
    <w:rsid w:val="00DC424E"/>
    <w:rsid w:val="00DC591F"/>
    <w:rsid w:val="00DD11B5"/>
    <w:rsid w:val="00DD12F2"/>
    <w:rsid w:val="00DD1580"/>
    <w:rsid w:val="00DD33F9"/>
    <w:rsid w:val="00DD4584"/>
    <w:rsid w:val="00DD4D51"/>
    <w:rsid w:val="00DD4F6E"/>
    <w:rsid w:val="00DE00F4"/>
    <w:rsid w:val="00DE12CF"/>
    <w:rsid w:val="00DE3E1F"/>
    <w:rsid w:val="00DE4749"/>
    <w:rsid w:val="00DE54C5"/>
    <w:rsid w:val="00DE5983"/>
    <w:rsid w:val="00DE6795"/>
    <w:rsid w:val="00DE6A02"/>
    <w:rsid w:val="00DF0311"/>
    <w:rsid w:val="00DF064C"/>
    <w:rsid w:val="00DF26A0"/>
    <w:rsid w:val="00DF3DEA"/>
    <w:rsid w:val="00DF5D7D"/>
    <w:rsid w:val="00E00112"/>
    <w:rsid w:val="00E00A8E"/>
    <w:rsid w:val="00E0193B"/>
    <w:rsid w:val="00E03DDE"/>
    <w:rsid w:val="00E11BB9"/>
    <w:rsid w:val="00E125DC"/>
    <w:rsid w:val="00E1269E"/>
    <w:rsid w:val="00E131E3"/>
    <w:rsid w:val="00E1465C"/>
    <w:rsid w:val="00E15529"/>
    <w:rsid w:val="00E15855"/>
    <w:rsid w:val="00E1648A"/>
    <w:rsid w:val="00E173EF"/>
    <w:rsid w:val="00E208FE"/>
    <w:rsid w:val="00E20DF0"/>
    <w:rsid w:val="00E21BCF"/>
    <w:rsid w:val="00E22665"/>
    <w:rsid w:val="00E24E8B"/>
    <w:rsid w:val="00E258CF"/>
    <w:rsid w:val="00E30B65"/>
    <w:rsid w:val="00E30D8F"/>
    <w:rsid w:val="00E31E70"/>
    <w:rsid w:val="00E32663"/>
    <w:rsid w:val="00E3516E"/>
    <w:rsid w:val="00E35E58"/>
    <w:rsid w:val="00E362DC"/>
    <w:rsid w:val="00E3744C"/>
    <w:rsid w:val="00E37C88"/>
    <w:rsid w:val="00E4099C"/>
    <w:rsid w:val="00E41A56"/>
    <w:rsid w:val="00E422CB"/>
    <w:rsid w:val="00E4312C"/>
    <w:rsid w:val="00E45C9F"/>
    <w:rsid w:val="00E510F0"/>
    <w:rsid w:val="00E535FB"/>
    <w:rsid w:val="00E555CB"/>
    <w:rsid w:val="00E559FF"/>
    <w:rsid w:val="00E570BB"/>
    <w:rsid w:val="00E6007D"/>
    <w:rsid w:val="00E633F9"/>
    <w:rsid w:val="00E6351F"/>
    <w:rsid w:val="00E639A8"/>
    <w:rsid w:val="00E6728D"/>
    <w:rsid w:val="00E67F1F"/>
    <w:rsid w:val="00E74ABD"/>
    <w:rsid w:val="00E760A8"/>
    <w:rsid w:val="00E77649"/>
    <w:rsid w:val="00E81141"/>
    <w:rsid w:val="00E81C47"/>
    <w:rsid w:val="00E82B7C"/>
    <w:rsid w:val="00E83C41"/>
    <w:rsid w:val="00E83CA7"/>
    <w:rsid w:val="00E86EE8"/>
    <w:rsid w:val="00E9069F"/>
    <w:rsid w:val="00E90886"/>
    <w:rsid w:val="00E91FC9"/>
    <w:rsid w:val="00E93C7D"/>
    <w:rsid w:val="00E9622F"/>
    <w:rsid w:val="00E96C2C"/>
    <w:rsid w:val="00E96D6B"/>
    <w:rsid w:val="00E97F17"/>
    <w:rsid w:val="00EA274B"/>
    <w:rsid w:val="00EA3703"/>
    <w:rsid w:val="00EA4F6A"/>
    <w:rsid w:val="00EA5A2B"/>
    <w:rsid w:val="00EB1BF0"/>
    <w:rsid w:val="00EB1DE1"/>
    <w:rsid w:val="00EB3795"/>
    <w:rsid w:val="00EB3944"/>
    <w:rsid w:val="00EB42E6"/>
    <w:rsid w:val="00EB4811"/>
    <w:rsid w:val="00EB4C11"/>
    <w:rsid w:val="00EB6A22"/>
    <w:rsid w:val="00EB716C"/>
    <w:rsid w:val="00EB7BF1"/>
    <w:rsid w:val="00EB7D15"/>
    <w:rsid w:val="00EB7E8B"/>
    <w:rsid w:val="00EC11E0"/>
    <w:rsid w:val="00EC3054"/>
    <w:rsid w:val="00EC40AA"/>
    <w:rsid w:val="00EC7CEB"/>
    <w:rsid w:val="00ED0362"/>
    <w:rsid w:val="00ED0651"/>
    <w:rsid w:val="00ED0B84"/>
    <w:rsid w:val="00ED3FC8"/>
    <w:rsid w:val="00ED557D"/>
    <w:rsid w:val="00ED5CA0"/>
    <w:rsid w:val="00ED6D74"/>
    <w:rsid w:val="00ED7658"/>
    <w:rsid w:val="00EE0DCD"/>
    <w:rsid w:val="00EE1E88"/>
    <w:rsid w:val="00EE1FF5"/>
    <w:rsid w:val="00EE29BB"/>
    <w:rsid w:val="00EE37C7"/>
    <w:rsid w:val="00EE38E5"/>
    <w:rsid w:val="00EE3F72"/>
    <w:rsid w:val="00EE5610"/>
    <w:rsid w:val="00EF1C06"/>
    <w:rsid w:val="00EF4236"/>
    <w:rsid w:val="00EF5B19"/>
    <w:rsid w:val="00F000A7"/>
    <w:rsid w:val="00F0117C"/>
    <w:rsid w:val="00F02283"/>
    <w:rsid w:val="00F02B17"/>
    <w:rsid w:val="00F02BE8"/>
    <w:rsid w:val="00F041B7"/>
    <w:rsid w:val="00F04F6B"/>
    <w:rsid w:val="00F0775A"/>
    <w:rsid w:val="00F13072"/>
    <w:rsid w:val="00F1350F"/>
    <w:rsid w:val="00F147B4"/>
    <w:rsid w:val="00F14EE6"/>
    <w:rsid w:val="00F158E7"/>
    <w:rsid w:val="00F15F5A"/>
    <w:rsid w:val="00F163AA"/>
    <w:rsid w:val="00F16D28"/>
    <w:rsid w:val="00F16D61"/>
    <w:rsid w:val="00F17AB6"/>
    <w:rsid w:val="00F20D43"/>
    <w:rsid w:val="00F211B5"/>
    <w:rsid w:val="00F22B23"/>
    <w:rsid w:val="00F22EDF"/>
    <w:rsid w:val="00F230AA"/>
    <w:rsid w:val="00F239FC"/>
    <w:rsid w:val="00F23D84"/>
    <w:rsid w:val="00F25238"/>
    <w:rsid w:val="00F25719"/>
    <w:rsid w:val="00F26097"/>
    <w:rsid w:val="00F26E2B"/>
    <w:rsid w:val="00F31302"/>
    <w:rsid w:val="00F31F2B"/>
    <w:rsid w:val="00F33E7A"/>
    <w:rsid w:val="00F34B27"/>
    <w:rsid w:val="00F358A4"/>
    <w:rsid w:val="00F42340"/>
    <w:rsid w:val="00F429FE"/>
    <w:rsid w:val="00F46178"/>
    <w:rsid w:val="00F46408"/>
    <w:rsid w:val="00F46B5F"/>
    <w:rsid w:val="00F51D14"/>
    <w:rsid w:val="00F52B08"/>
    <w:rsid w:val="00F544B5"/>
    <w:rsid w:val="00F553B1"/>
    <w:rsid w:val="00F576F4"/>
    <w:rsid w:val="00F6413E"/>
    <w:rsid w:val="00F71510"/>
    <w:rsid w:val="00F71DB0"/>
    <w:rsid w:val="00F72983"/>
    <w:rsid w:val="00F73562"/>
    <w:rsid w:val="00F7432C"/>
    <w:rsid w:val="00F747BF"/>
    <w:rsid w:val="00F81D00"/>
    <w:rsid w:val="00F81FD0"/>
    <w:rsid w:val="00F83A51"/>
    <w:rsid w:val="00F842AE"/>
    <w:rsid w:val="00F84ACE"/>
    <w:rsid w:val="00F851B1"/>
    <w:rsid w:val="00F86AB1"/>
    <w:rsid w:val="00F86EC5"/>
    <w:rsid w:val="00F87F05"/>
    <w:rsid w:val="00F9188B"/>
    <w:rsid w:val="00F94AF8"/>
    <w:rsid w:val="00F951BE"/>
    <w:rsid w:val="00F9683C"/>
    <w:rsid w:val="00F9707C"/>
    <w:rsid w:val="00F97868"/>
    <w:rsid w:val="00FA0DBA"/>
    <w:rsid w:val="00FA230D"/>
    <w:rsid w:val="00FA3DFF"/>
    <w:rsid w:val="00FA5142"/>
    <w:rsid w:val="00FA5C06"/>
    <w:rsid w:val="00FA6A1E"/>
    <w:rsid w:val="00FA770A"/>
    <w:rsid w:val="00FB2AED"/>
    <w:rsid w:val="00FB30EC"/>
    <w:rsid w:val="00FB5E93"/>
    <w:rsid w:val="00FC1858"/>
    <w:rsid w:val="00FC1EA4"/>
    <w:rsid w:val="00FC2368"/>
    <w:rsid w:val="00FC3655"/>
    <w:rsid w:val="00FC647F"/>
    <w:rsid w:val="00FC6BE8"/>
    <w:rsid w:val="00FC7413"/>
    <w:rsid w:val="00FD0307"/>
    <w:rsid w:val="00FD05AC"/>
    <w:rsid w:val="00FD14AE"/>
    <w:rsid w:val="00FD395F"/>
    <w:rsid w:val="00FD40A2"/>
    <w:rsid w:val="00FD4931"/>
    <w:rsid w:val="00FD7BB5"/>
    <w:rsid w:val="00FE0B39"/>
    <w:rsid w:val="00FE1A29"/>
    <w:rsid w:val="00FE200D"/>
    <w:rsid w:val="00FE41A2"/>
    <w:rsid w:val="00FE79CD"/>
    <w:rsid w:val="00FE7DE8"/>
    <w:rsid w:val="00FF33C3"/>
    <w:rsid w:val="00FF3CFF"/>
    <w:rsid w:val="00FF5219"/>
    <w:rsid w:val="00FF5595"/>
    <w:rsid w:val="00FF74B0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7D11A9"/>
  <w15:chartTrackingRefBased/>
  <w15:docId w15:val="{7D2211D0-66CC-4C36-A86E-80CC0B75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2C5B"/>
    <w:rPr>
      <w:sz w:val="24"/>
      <w:szCs w:val="24"/>
    </w:rPr>
  </w:style>
  <w:style w:type="paragraph" w:styleId="Cmsor1">
    <w:name w:val="heading 1"/>
    <w:basedOn w:val="Norml"/>
    <w:next w:val="Norml"/>
    <w:qFormat/>
    <w:rsid w:val="00950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95C1F"/>
    <w:pPr>
      <w:keepNext/>
      <w:keepLines/>
      <w:suppressAutoHyphens/>
      <w:spacing w:line="264" w:lineRule="auto"/>
      <w:ind w:left="-227" w:right="227"/>
      <w:jc w:val="center"/>
      <w:outlineLvl w:val="1"/>
    </w:pPr>
    <w:rPr>
      <w:b/>
      <w:bCs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0762B"/>
    <w:rPr>
      <w:color w:val="0000FF"/>
      <w:u w:val="single"/>
    </w:rPr>
  </w:style>
  <w:style w:type="paragraph" w:styleId="lfej">
    <w:name w:val="header"/>
    <w:basedOn w:val="Norml"/>
    <w:link w:val="lfejChar"/>
    <w:rsid w:val="00895C1F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link w:val="lfej"/>
    <w:locked/>
    <w:rsid w:val="00895C1F"/>
    <w:rPr>
      <w:sz w:val="24"/>
      <w:lang w:val="hu-HU" w:eastAsia="ar-SA" w:bidi="ar-SA"/>
    </w:rPr>
  </w:style>
  <w:style w:type="paragraph" w:styleId="Cm">
    <w:name w:val="Title"/>
    <w:basedOn w:val="Norml"/>
    <w:link w:val="CmChar"/>
    <w:qFormat/>
    <w:rsid w:val="00895C1F"/>
    <w:pPr>
      <w:jc w:val="center"/>
    </w:pPr>
    <w:rPr>
      <w:b/>
      <w:bCs/>
      <w:sz w:val="26"/>
      <w:lang w:val="x-none" w:eastAsia="x-none"/>
    </w:rPr>
  </w:style>
  <w:style w:type="paragraph" w:customStyle="1" w:styleId="CharCharCharCharCharCharChar">
    <w:name w:val="Char Char Char Char Char Char Char"/>
    <w:basedOn w:val="Norml"/>
    <w:rsid w:val="00895C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8A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92187B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001E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EB379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CC0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0">
    <w:name w:val="Norml"/>
    <w:rsid w:val="00BF65C7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Szvegtrzs3">
    <w:name w:val="Body Text 3"/>
    <w:basedOn w:val="Norml"/>
    <w:rsid w:val="00BF65C7"/>
    <w:pPr>
      <w:spacing w:after="120"/>
    </w:pPr>
    <w:rPr>
      <w:sz w:val="16"/>
      <w:szCs w:val="16"/>
      <w:lang w:val="en-US" w:eastAsia="en-US"/>
    </w:rPr>
  </w:style>
  <w:style w:type="paragraph" w:customStyle="1" w:styleId="Listaszerbekezds1">
    <w:name w:val="Listaszerű bekezdés1"/>
    <w:basedOn w:val="Norml"/>
    <w:rsid w:val="0095265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Dokumentumtrkp">
    <w:name w:val="Document Map"/>
    <w:basedOn w:val="Norml"/>
    <w:semiHidden/>
    <w:rsid w:val="009E2F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  <w:rsid w:val="00B6464D"/>
  </w:style>
  <w:style w:type="paragraph" w:styleId="llb">
    <w:name w:val="footer"/>
    <w:basedOn w:val="Norml"/>
    <w:link w:val="llbChar"/>
    <w:uiPriority w:val="99"/>
    <w:rsid w:val="005004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CF7410"/>
    <w:rPr>
      <w:sz w:val="24"/>
      <w:szCs w:val="24"/>
    </w:rPr>
  </w:style>
  <w:style w:type="paragraph" w:styleId="Szvegtrzs">
    <w:name w:val="Body Text"/>
    <w:basedOn w:val="Norml"/>
    <w:link w:val="SzvegtrzsChar"/>
    <w:rsid w:val="00031517"/>
    <w:pPr>
      <w:keepLines/>
      <w:spacing w:after="120"/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link w:val="Szvegtrzs"/>
    <w:rsid w:val="00031517"/>
    <w:rPr>
      <w:sz w:val="24"/>
    </w:rPr>
  </w:style>
  <w:style w:type="paragraph" w:customStyle="1" w:styleId="Listaszerbekezds2">
    <w:name w:val="Listaszerű bekezdés2"/>
    <w:basedOn w:val="Norml"/>
    <w:rsid w:val="003B69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mChar">
    <w:name w:val="Cím Char"/>
    <w:link w:val="Cm"/>
    <w:rsid w:val="000B6FD5"/>
    <w:rPr>
      <w:b/>
      <w:bCs/>
      <w:sz w:val="26"/>
      <w:szCs w:val="24"/>
    </w:rPr>
  </w:style>
  <w:style w:type="paragraph" w:customStyle="1" w:styleId="Default">
    <w:name w:val="Default"/>
    <w:rsid w:val="00A75CB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Jegyzethivatkozs">
    <w:name w:val="annotation reference"/>
    <w:rsid w:val="0051105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110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11051"/>
  </w:style>
  <w:style w:type="paragraph" w:styleId="Megjegyzstrgya">
    <w:name w:val="annotation subject"/>
    <w:basedOn w:val="Jegyzetszveg"/>
    <w:next w:val="Jegyzetszveg"/>
    <w:link w:val="MegjegyzstrgyaChar"/>
    <w:rsid w:val="00511051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511051"/>
    <w:rPr>
      <w:b/>
      <w:bCs/>
    </w:rPr>
  </w:style>
  <w:style w:type="paragraph" w:styleId="Vltozat">
    <w:name w:val="Revision"/>
    <w:hidden/>
    <w:uiPriority w:val="99"/>
    <w:semiHidden/>
    <w:rsid w:val="00511051"/>
    <w:rPr>
      <w:sz w:val="24"/>
      <w:szCs w:val="24"/>
    </w:rPr>
  </w:style>
  <w:style w:type="paragraph" w:styleId="Kpalrs">
    <w:name w:val="caption"/>
    <w:basedOn w:val="Norml"/>
    <w:next w:val="Norml"/>
    <w:autoRedefine/>
    <w:uiPriority w:val="35"/>
    <w:qFormat/>
    <w:rsid w:val="00506D37"/>
    <w:pPr>
      <w:tabs>
        <w:tab w:val="left" w:pos="0"/>
        <w:tab w:val="left" w:pos="284"/>
        <w:tab w:val="left" w:pos="1276"/>
        <w:tab w:val="right" w:pos="9071"/>
      </w:tabs>
      <w:spacing w:before="120" w:after="180" w:line="276" w:lineRule="auto"/>
      <w:jc w:val="right"/>
      <w:outlineLvl w:val="0"/>
    </w:pPr>
    <w:rPr>
      <w:rFonts w:cs="Tahoma"/>
      <w:b/>
      <w:noProof/>
      <w:snapToGrid w:val="0"/>
      <w:sz w:val="28"/>
      <w:szCs w:val="16"/>
    </w:rPr>
  </w:style>
  <w:style w:type="paragraph" w:customStyle="1" w:styleId="Betukezd">
    <w:name w:val="Betukezd"/>
    <w:basedOn w:val="Norml"/>
    <w:rsid w:val="00F86AB1"/>
    <w:pPr>
      <w:tabs>
        <w:tab w:val="left" w:pos="288"/>
        <w:tab w:val="left" w:pos="567"/>
        <w:tab w:val="left" w:pos="1276"/>
      </w:tabs>
      <w:spacing w:line="240" w:lineRule="atLeast"/>
      <w:ind w:left="851" w:hanging="284"/>
      <w:jc w:val="both"/>
    </w:pPr>
    <w:rPr>
      <w:rFonts w:ascii="H-Times New Roman" w:hAnsi="H-Times New Roman"/>
      <w:sz w:val="26"/>
      <w:szCs w:val="20"/>
      <w:lang w:val="da-DK"/>
    </w:rPr>
  </w:style>
  <w:style w:type="character" w:styleId="Lbjegyzet-hivatkozs">
    <w:name w:val="footnote reference"/>
    <w:autoRedefine/>
    <w:uiPriority w:val="99"/>
    <w:rsid w:val="00D77DB3"/>
    <w:rPr>
      <w:vertAlign w:val="superscript"/>
    </w:rPr>
  </w:style>
  <w:style w:type="paragraph" w:styleId="Lbjegyzetszveg">
    <w:name w:val="footnote text"/>
    <w:basedOn w:val="Norml"/>
    <w:link w:val="LbjegyzetszvegChar"/>
    <w:autoRedefine/>
    <w:uiPriority w:val="99"/>
    <w:rsid w:val="00D77DB3"/>
    <w:pPr>
      <w:jc w:val="both"/>
    </w:pPr>
    <w:rPr>
      <w:snapToGrid w:val="0"/>
      <w:sz w:val="16"/>
      <w:szCs w:val="16"/>
    </w:rPr>
  </w:style>
  <w:style w:type="character" w:customStyle="1" w:styleId="LbjegyzetszvegChar">
    <w:name w:val="Lábjegyzetszöveg Char"/>
    <w:link w:val="Lbjegyzetszveg"/>
    <w:uiPriority w:val="99"/>
    <w:rsid w:val="00D77DB3"/>
    <w:rPr>
      <w:snapToGrid w:val="0"/>
      <w:sz w:val="16"/>
      <w:szCs w:val="16"/>
    </w:rPr>
  </w:style>
  <w:style w:type="paragraph" w:customStyle="1" w:styleId="magya">
    <w:name w:val="magya"/>
    <w:basedOn w:val="Norml"/>
    <w:link w:val="magyaChar"/>
    <w:qFormat/>
    <w:rsid w:val="00382481"/>
    <w:pPr>
      <w:pBdr>
        <w:left w:val="single" w:sz="48" w:space="4" w:color="auto"/>
      </w:pBdr>
      <w:tabs>
        <w:tab w:val="left" w:pos="1701"/>
      </w:tabs>
      <w:spacing w:before="60"/>
      <w:ind w:left="1418"/>
      <w:jc w:val="both"/>
    </w:pPr>
    <w:rPr>
      <w:sz w:val="20"/>
      <w:szCs w:val="20"/>
    </w:rPr>
  </w:style>
  <w:style w:type="character" w:customStyle="1" w:styleId="Cmsor2Char">
    <w:name w:val="Címsor 2 Char"/>
    <w:link w:val="Cmsor2"/>
    <w:rsid w:val="00382481"/>
    <w:rPr>
      <w:b/>
      <w:bCs/>
      <w:sz w:val="24"/>
      <w:lang w:eastAsia="ar-SA"/>
    </w:rPr>
  </w:style>
  <w:style w:type="character" w:customStyle="1" w:styleId="magyaChar">
    <w:name w:val="magya Char"/>
    <w:link w:val="magya"/>
    <w:rsid w:val="00382481"/>
  </w:style>
  <w:style w:type="paragraph" w:customStyle="1" w:styleId="tablazat1">
    <w:name w:val="tablazat1"/>
    <w:basedOn w:val="Norml"/>
    <w:autoRedefine/>
    <w:rsid w:val="00541D81"/>
    <w:pPr>
      <w:keepNext/>
      <w:suppressLineNumbers/>
      <w:suppressAutoHyphens/>
      <w:spacing w:before="60" w:after="120"/>
      <w:jc w:val="right"/>
    </w:pPr>
    <w:rPr>
      <w:i/>
      <w:iCs/>
      <w:sz w:val="18"/>
      <w:szCs w:val="18"/>
    </w:rPr>
  </w:style>
  <w:style w:type="character" w:customStyle="1" w:styleId="StlussbekAutomatikusChar">
    <w:name w:val="Stílus sbek + Automatikus Char"/>
    <w:rsid w:val="00060DC2"/>
    <w:rPr>
      <w:color w:val="000000"/>
      <w:lang w:val="hu-HU" w:eastAsia="hu-HU" w:bidi="ar-SA"/>
    </w:rPr>
  </w:style>
  <w:style w:type="paragraph" w:customStyle="1" w:styleId="sbekChar">
    <w:name w:val="sbek Char"/>
    <w:basedOn w:val="Norml"/>
    <w:rsid w:val="00060DC2"/>
    <w:pPr>
      <w:ind w:right="170"/>
      <w:jc w:val="both"/>
    </w:pPr>
    <w:rPr>
      <w:color w:val="000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E21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1010AF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1010AF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1010A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1010AF"/>
    <w:rPr>
      <w:sz w:val="24"/>
      <w:szCs w:val="24"/>
    </w:rPr>
  </w:style>
  <w:style w:type="paragraph" w:customStyle="1" w:styleId="trobekezdes">
    <w:name w:val="tro_bekezdes"/>
    <w:basedOn w:val="Norml"/>
    <w:rsid w:val="00EB716C"/>
    <w:pPr>
      <w:spacing w:after="120"/>
      <w:jc w:val="both"/>
    </w:pPr>
    <w:rPr>
      <w:szCs w:val="20"/>
      <w:lang w:eastAsia="en-US"/>
    </w:rPr>
  </w:style>
  <w:style w:type="paragraph" w:customStyle="1" w:styleId="trobekezdes0">
    <w:name w:val="tro_bekezdes_0"/>
    <w:basedOn w:val="trobekezdes"/>
    <w:qFormat/>
    <w:rsid w:val="00EB716C"/>
    <w:pPr>
      <w:spacing w:after="0"/>
    </w:pPr>
  </w:style>
  <w:style w:type="paragraph" w:customStyle="1" w:styleId="tkvkbekezdes">
    <w:name w:val="tkvk_bekezdes"/>
    <w:basedOn w:val="Norml"/>
    <w:rsid w:val="00EB716C"/>
    <w:pPr>
      <w:widowControl w:val="0"/>
      <w:tabs>
        <w:tab w:val="left" w:pos="709"/>
      </w:tabs>
      <w:suppressAutoHyphens/>
      <w:spacing w:after="120"/>
      <w:jc w:val="both"/>
    </w:pPr>
    <w:rPr>
      <w:rFonts w:eastAsia="Lucida Sans Unicode" w:cs="Mangal"/>
      <w:lang w:eastAsia="zh-CN" w:bidi="hi-IN"/>
    </w:rPr>
  </w:style>
  <w:style w:type="paragraph" w:customStyle="1" w:styleId="trobekezdes0K">
    <w:name w:val="tro_bekezdes_0K"/>
    <w:basedOn w:val="trobekezdes0"/>
    <w:qFormat/>
    <w:rsid w:val="00EB716C"/>
    <w:pPr>
      <w:jc w:val="center"/>
    </w:pPr>
  </w:style>
  <w:style w:type="paragraph" w:customStyle="1" w:styleId="trodontes">
    <w:name w:val="tro_dontes"/>
    <w:basedOn w:val="tkvkbekezdes"/>
    <w:next w:val="tkvkbekezdes"/>
    <w:rsid w:val="00EB716C"/>
    <w:pPr>
      <w:keepNext/>
      <w:tabs>
        <w:tab w:val="left" w:pos="284"/>
      </w:tabs>
      <w:spacing w:before="240" w:after="360"/>
      <w:jc w:val="center"/>
    </w:pPr>
    <w:rPr>
      <w:b/>
      <w:caps/>
      <w:spacing w:val="60"/>
    </w:rPr>
  </w:style>
  <w:style w:type="character" w:styleId="Kiemels2">
    <w:name w:val="Strong"/>
    <w:basedOn w:val="Bekezdsalapbettpusa"/>
    <w:uiPriority w:val="22"/>
    <w:qFormat/>
    <w:rsid w:val="00EB716C"/>
    <w:rPr>
      <w:b/>
      <w:bCs/>
    </w:rPr>
  </w:style>
  <w:style w:type="paragraph" w:customStyle="1" w:styleId="hungkerdes">
    <w:name w:val="hung_kerdes"/>
    <w:basedOn w:val="Norml"/>
    <w:qFormat/>
    <w:rsid w:val="00AB43C9"/>
    <w:pPr>
      <w:spacing w:before="240" w:after="60"/>
    </w:pPr>
    <w:rPr>
      <w:rFonts w:eastAsiaTheme="minorHAnsi" w:cstheme="minorHAnsi"/>
      <w:color w:val="800000"/>
      <w:szCs w:val="22"/>
      <w:lang w:eastAsia="en-US"/>
    </w:rPr>
  </w:style>
  <w:style w:type="paragraph" w:customStyle="1" w:styleId="hungvalasz">
    <w:name w:val="hung_valasz"/>
    <w:basedOn w:val="NormlWeb"/>
    <w:qFormat/>
    <w:rsid w:val="00AB43C9"/>
    <w:pPr>
      <w:spacing w:before="0" w:beforeAutospacing="0" w:after="120" w:afterAutospacing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D89C5-E922-4ED0-8399-74762D9855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4EA199-C53F-499C-9D0F-DF5469C8F0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DA7E13-AD4C-4566-A118-A6D47E72D1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5CAA54-C667-40B5-A42A-49D5392859F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502A12-416A-40EE-842C-97AA0222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1102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rendeletalkotás</vt:lpstr>
    </vt:vector>
  </TitlesOfParts>
  <Company>II.ker önkormanyzat polgarmesteri hivatala</Company>
  <LinksUpToDate>false</LinksUpToDate>
  <CharactersWithSpaces>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rendeletalkotás</dc:title>
  <dc:subject/>
  <dc:creator>Erdei Gyula</dc:creator>
  <cp:keywords/>
  <dc:description/>
  <cp:lastModifiedBy>Silye Tamás</cp:lastModifiedBy>
  <cp:revision>8</cp:revision>
  <cp:lastPrinted>2022-09-20T07:21:00Z</cp:lastPrinted>
  <dcterms:created xsi:type="dcterms:W3CDTF">2022-09-16T11:45:00Z</dcterms:created>
  <dcterms:modified xsi:type="dcterms:W3CDTF">2022-09-21T14:16:00Z</dcterms:modified>
</cp:coreProperties>
</file>