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2D1A" w14:textId="33FF1845" w:rsidR="00A936BB" w:rsidRPr="00A81752" w:rsidRDefault="007067C4" w:rsidP="00CB0B97">
      <w:pPr>
        <w:spacing w:after="0" w:line="240" w:lineRule="auto"/>
        <w:rPr>
          <w:rFonts w:asciiTheme="majorHAnsi" w:hAnsiTheme="majorHAnsi" w:cstheme="minorHAnsi"/>
        </w:rPr>
      </w:pPr>
      <w:bookmarkStart w:id="0" w:name="_GoBack"/>
      <w:bookmarkEnd w:id="0"/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……………….. (sz.) napirend</w:t>
      </w:r>
    </w:p>
    <w:p w14:paraId="5C52E05D" w14:textId="77777777" w:rsidR="007067C4" w:rsidRDefault="007067C4" w:rsidP="00CB0B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hu-HU"/>
        </w:rPr>
      </w:pPr>
    </w:p>
    <w:p w14:paraId="72762CB2" w14:textId="77777777" w:rsidR="007067C4" w:rsidRDefault="007067C4" w:rsidP="00CB0B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hu-HU"/>
        </w:rPr>
      </w:pPr>
    </w:p>
    <w:p w14:paraId="3A9D8B7F" w14:textId="77777777" w:rsidR="007067C4" w:rsidRDefault="007067C4" w:rsidP="00CB0B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hu-HU"/>
        </w:rPr>
      </w:pPr>
    </w:p>
    <w:p w14:paraId="52A21F67" w14:textId="77777777" w:rsidR="00A936BB" w:rsidRPr="00A81752" w:rsidRDefault="00A936BB" w:rsidP="00CB0B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hu-HU"/>
        </w:rPr>
      </w:pPr>
      <w:r w:rsidRPr="00A81752">
        <w:rPr>
          <w:rFonts w:asciiTheme="majorHAnsi" w:eastAsia="Times New Roman" w:hAnsiTheme="majorHAnsi" w:cstheme="minorHAnsi"/>
          <w:b/>
          <w:lang w:eastAsia="hu-HU"/>
        </w:rPr>
        <w:t>E L Ő T E R J E S Z T É S</w:t>
      </w:r>
    </w:p>
    <w:p w14:paraId="309B8DE8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b/>
          <w:lang w:eastAsia="hu-HU"/>
        </w:rPr>
      </w:pPr>
    </w:p>
    <w:p w14:paraId="5A9FCECD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b/>
          <w:lang w:eastAsia="hu-HU"/>
        </w:rPr>
      </w:pPr>
    </w:p>
    <w:p w14:paraId="3FCD804A" w14:textId="24AA9437" w:rsidR="00A936BB" w:rsidRPr="00A81752" w:rsidRDefault="00A936BB" w:rsidP="00CB0B97">
      <w:pPr>
        <w:keepNext/>
        <w:widowControl w:val="0"/>
        <w:suppressAutoHyphens/>
        <w:spacing w:after="0" w:line="240" w:lineRule="auto"/>
        <w:ind w:left="432"/>
        <w:jc w:val="center"/>
        <w:outlineLvl w:val="0"/>
        <w:rPr>
          <w:rFonts w:asciiTheme="majorHAnsi" w:eastAsia="Times New Roman" w:hAnsiTheme="majorHAnsi" w:cstheme="minorHAnsi"/>
          <w:b/>
        </w:rPr>
      </w:pPr>
      <w:r w:rsidRPr="00A81752">
        <w:rPr>
          <w:rFonts w:asciiTheme="majorHAnsi" w:eastAsia="Arial Unicode MS" w:hAnsiTheme="majorHAnsi" w:cstheme="minorHAnsi"/>
          <w:b/>
        </w:rPr>
        <w:t xml:space="preserve">A Képviselő-testület 2022. </w:t>
      </w:r>
      <w:r w:rsidR="00F24890" w:rsidRPr="00A81752">
        <w:rPr>
          <w:rFonts w:asciiTheme="majorHAnsi" w:eastAsia="Arial Unicode MS" w:hAnsiTheme="majorHAnsi" w:cstheme="minorHAnsi"/>
          <w:b/>
        </w:rPr>
        <w:t>augusztus 30-</w:t>
      </w:r>
      <w:r w:rsidRPr="00A81752">
        <w:rPr>
          <w:rFonts w:asciiTheme="majorHAnsi" w:eastAsia="Arial Unicode MS" w:hAnsiTheme="majorHAnsi" w:cstheme="minorHAnsi"/>
          <w:b/>
        </w:rPr>
        <w:t>i rend</w:t>
      </w:r>
      <w:r w:rsidR="007067C4">
        <w:rPr>
          <w:rFonts w:asciiTheme="majorHAnsi" w:eastAsia="Arial Unicode MS" w:hAnsiTheme="majorHAnsi" w:cstheme="minorHAnsi"/>
          <w:b/>
        </w:rPr>
        <w:t>kívüli</w:t>
      </w:r>
      <w:r w:rsidRPr="00A81752">
        <w:rPr>
          <w:rFonts w:asciiTheme="majorHAnsi" w:eastAsia="Arial Unicode MS" w:hAnsiTheme="majorHAnsi" w:cstheme="minorHAnsi"/>
          <w:b/>
        </w:rPr>
        <w:t xml:space="preserve"> ülésére</w:t>
      </w:r>
    </w:p>
    <w:p w14:paraId="49BF6D5A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4FD2E0B3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6803060C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570BDE16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7D53E920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1723697D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44929370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2511DFA3" w14:textId="2DD933A0" w:rsidR="00F24890" w:rsidRPr="00A81752" w:rsidRDefault="00A936BB" w:rsidP="000E0796">
      <w:pPr>
        <w:pStyle w:val="Listaszerbekezds"/>
        <w:ind w:left="720" w:hanging="720"/>
        <w:rPr>
          <w:rFonts w:asciiTheme="majorHAnsi" w:hAnsiTheme="majorHAnsi"/>
          <w:sz w:val="22"/>
          <w:szCs w:val="22"/>
        </w:rPr>
      </w:pPr>
      <w:r w:rsidRPr="00A81752">
        <w:rPr>
          <w:rFonts w:asciiTheme="majorHAnsi" w:eastAsia="Calibri" w:hAnsiTheme="majorHAnsi" w:cstheme="minorHAnsi"/>
          <w:b/>
          <w:bCs/>
          <w:sz w:val="22"/>
          <w:szCs w:val="22"/>
        </w:rPr>
        <w:t>Tárgy:</w:t>
      </w:r>
      <w:r w:rsidR="00F24890" w:rsidRPr="00A81752">
        <w:rPr>
          <w:rFonts w:asciiTheme="majorHAnsi" w:eastAsia="Calibri" w:hAnsiTheme="majorHAnsi" w:cstheme="minorHAnsi"/>
          <w:b/>
          <w:bCs/>
          <w:sz w:val="22"/>
          <w:szCs w:val="22"/>
        </w:rPr>
        <w:t xml:space="preserve"> </w:t>
      </w:r>
      <w:r w:rsidR="00F24890" w:rsidRPr="00A81752">
        <w:rPr>
          <w:rFonts w:asciiTheme="majorHAnsi" w:hAnsiTheme="majorHAnsi"/>
          <w:sz w:val="22"/>
          <w:szCs w:val="22"/>
        </w:rPr>
        <w:t xml:space="preserve">Döntés a II. Kerületi Városfejlesztő Zrt.-vel a lakások felújítási és beruházási feladatainak elvégzése tárgyában kötött megbízási szerződés módosításáról </w:t>
      </w:r>
    </w:p>
    <w:p w14:paraId="462EFDEA" w14:textId="009E4AEF" w:rsidR="00C13637" w:rsidRPr="00A81752" w:rsidRDefault="00C13637" w:rsidP="000E0796">
      <w:pPr>
        <w:tabs>
          <w:tab w:val="left" w:pos="1134"/>
          <w:tab w:val="left" w:pos="1418"/>
        </w:tabs>
        <w:spacing w:after="0" w:line="240" w:lineRule="auto"/>
        <w:ind w:left="1416" w:hanging="1416"/>
        <w:rPr>
          <w:rFonts w:asciiTheme="majorHAnsi" w:hAnsiTheme="majorHAnsi"/>
        </w:rPr>
      </w:pPr>
    </w:p>
    <w:p w14:paraId="13CFC5C3" w14:textId="77777777" w:rsidR="00A936BB" w:rsidRPr="00A81752" w:rsidRDefault="00A936BB" w:rsidP="00CB0B97">
      <w:pPr>
        <w:spacing w:after="0" w:line="240" w:lineRule="auto"/>
        <w:contextualSpacing/>
        <w:jc w:val="both"/>
        <w:rPr>
          <w:rFonts w:asciiTheme="majorHAnsi" w:eastAsia="Calibri" w:hAnsiTheme="majorHAnsi" w:cstheme="minorHAnsi"/>
        </w:rPr>
      </w:pPr>
    </w:p>
    <w:p w14:paraId="24E295D2" w14:textId="77777777" w:rsidR="00A936BB" w:rsidRPr="00A81752" w:rsidRDefault="00A936BB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hu-HU"/>
        </w:rPr>
      </w:pPr>
    </w:p>
    <w:p w14:paraId="239A53CF" w14:textId="77777777" w:rsidR="00A936BB" w:rsidRPr="00A81752" w:rsidRDefault="00A936BB" w:rsidP="00CB0B97">
      <w:pPr>
        <w:spacing w:after="0" w:line="240" w:lineRule="auto"/>
        <w:ind w:left="1410" w:hanging="1410"/>
        <w:jc w:val="both"/>
        <w:rPr>
          <w:rFonts w:asciiTheme="majorHAnsi" w:eastAsia="Times New Roman" w:hAnsiTheme="majorHAnsi" w:cstheme="minorHAnsi"/>
          <w:lang w:eastAsia="hu-HU"/>
        </w:rPr>
      </w:pPr>
    </w:p>
    <w:p w14:paraId="3FBB4E90" w14:textId="77777777" w:rsidR="00A936BB" w:rsidRPr="00A81752" w:rsidRDefault="00A936BB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hu-HU"/>
        </w:rPr>
      </w:pPr>
    </w:p>
    <w:p w14:paraId="0FC1CB46" w14:textId="77777777" w:rsidR="009A318A" w:rsidRPr="00A81752" w:rsidRDefault="009A318A" w:rsidP="00CB0B97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hu-HU"/>
        </w:rPr>
      </w:pPr>
    </w:p>
    <w:p w14:paraId="189FF18E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b/>
          <w:lang w:eastAsia="hu-HU"/>
        </w:rPr>
        <w:t>Készítette:</w:t>
      </w:r>
      <w:r w:rsidRPr="00A81752">
        <w:rPr>
          <w:rFonts w:asciiTheme="majorHAnsi" w:eastAsia="Times New Roman" w:hAnsiTheme="majorHAnsi" w:cstheme="minorHAnsi"/>
          <w:b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>…………………………….</w:t>
      </w:r>
    </w:p>
    <w:p w14:paraId="4B02A61C" w14:textId="77777777" w:rsidR="001763ED" w:rsidRPr="00A81752" w:rsidRDefault="001763ED" w:rsidP="00CB0B97">
      <w:pPr>
        <w:spacing w:after="0" w:line="240" w:lineRule="auto"/>
        <w:ind w:left="709" w:firstLine="709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>Harján Dávid vezérigazgató</w:t>
      </w:r>
    </w:p>
    <w:p w14:paraId="3FAB4BA0" w14:textId="7044B4C6" w:rsidR="001763ED" w:rsidRPr="00A81752" w:rsidRDefault="00A936BB" w:rsidP="00CB0B97">
      <w:pPr>
        <w:spacing w:after="0" w:line="240" w:lineRule="auto"/>
        <w:ind w:left="709" w:firstLine="709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>II. Kerületi Városfejlesztő Zrt.</w:t>
      </w:r>
      <w:r w:rsidR="00A24159">
        <w:rPr>
          <w:rFonts w:asciiTheme="majorHAnsi" w:eastAsia="Times New Roman" w:hAnsiTheme="majorHAnsi" w:cstheme="minorHAnsi"/>
          <w:lang w:eastAsia="hu-HU"/>
        </w:rPr>
        <w:t xml:space="preserve"> s.k.</w:t>
      </w:r>
    </w:p>
    <w:p w14:paraId="29810F98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57400539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4E152EBA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1DAE794D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49704FBF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b/>
          <w:lang w:eastAsia="hu-HU"/>
        </w:rPr>
        <w:t>Egyeztetve:</w:t>
      </w:r>
      <w:r w:rsidRPr="00A81752">
        <w:rPr>
          <w:rFonts w:asciiTheme="majorHAnsi" w:eastAsia="Times New Roman" w:hAnsiTheme="majorHAnsi" w:cstheme="minorHAnsi"/>
          <w:b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>............................................</w:t>
      </w:r>
    </w:p>
    <w:p w14:paraId="74B024E1" w14:textId="53AD6314" w:rsidR="00A936BB" w:rsidRPr="00A81752" w:rsidRDefault="00772CAF" w:rsidP="00CB0B97">
      <w:pPr>
        <w:spacing w:after="0" w:line="240" w:lineRule="auto"/>
        <w:ind w:left="1418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 xml:space="preserve">Annus Béláné </w:t>
      </w:r>
    </w:p>
    <w:p w14:paraId="4AFF690A" w14:textId="3DBECF35" w:rsidR="00772CAF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="00772CAF" w:rsidRPr="00A81752">
        <w:rPr>
          <w:rFonts w:asciiTheme="majorHAnsi" w:eastAsia="Times New Roman" w:hAnsiTheme="majorHAnsi" w:cstheme="minorHAnsi"/>
          <w:lang w:eastAsia="hu-HU"/>
        </w:rPr>
        <w:t>igazgató</w:t>
      </w:r>
    </w:p>
    <w:p w14:paraId="6F1F8F20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28C2B4DD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50A14E09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573BA19C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25B3BE8E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b/>
          <w:lang w:eastAsia="hu-HU"/>
        </w:rPr>
        <w:t>Látta:</w:t>
      </w: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  <w:t>...........................................</w:t>
      </w:r>
    </w:p>
    <w:p w14:paraId="7BA2221A" w14:textId="77777777" w:rsidR="00A936BB" w:rsidRPr="00A81752" w:rsidRDefault="00A936BB" w:rsidP="00CB0B97">
      <w:pPr>
        <w:spacing w:after="0" w:line="240" w:lineRule="auto"/>
        <w:ind w:left="1418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>dr. Szalai Tibor</w:t>
      </w:r>
    </w:p>
    <w:p w14:paraId="16033B74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  <w:t>jegyző</w:t>
      </w:r>
    </w:p>
    <w:p w14:paraId="150C9C4C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1FD4CA35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4F7442C2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3A31FE4B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  <w:t>…………………………...</w:t>
      </w:r>
    </w:p>
    <w:p w14:paraId="2AF559B7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  <w:t>dr. Silye Tamás</w:t>
      </w:r>
    </w:p>
    <w:p w14:paraId="217F8C7C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tab/>
      </w:r>
      <w:r w:rsidRPr="00A81752">
        <w:rPr>
          <w:rFonts w:asciiTheme="majorHAnsi" w:eastAsia="Times New Roman" w:hAnsiTheme="majorHAnsi" w:cstheme="minorHAnsi"/>
          <w:lang w:eastAsia="hu-HU"/>
        </w:rPr>
        <w:tab/>
        <w:t>jegyzői igazgató</w:t>
      </w:r>
    </w:p>
    <w:p w14:paraId="353D4412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</w:p>
    <w:p w14:paraId="16D80426" w14:textId="77777777" w:rsidR="00A24159" w:rsidRDefault="00A24159" w:rsidP="00CB0B97">
      <w:pPr>
        <w:spacing w:after="0" w:line="240" w:lineRule="auto"/>
        <w:ind w:left="4248"/>
        <w:rPr>
          <w:rFonts w:asciiTheme="majorHAnsi" w:eastAsia="Times New Roman" w:hAnsiTheme="majorHAnsi" w:cstheme="minorHAnsi"/>
          <w:bCs/>
          <w:lang w:eastAsia="hu-HU"/>
        </w:rPr>
      </w:pPr>
    </w:p>
    <w:p w14:paraId="7823E5B7" w14:textId="77777777" w:rsidR="00A24159" w:rsidRDefault="00A24159" w:rsidP="00CB0B97">
      <w:pPr>
        <w:spacing w:after="0" w:line="240" w:lineRule="auto"/>
        <w:ind w:left="4248"/>
        <w:rPr>
          <w:rFonts w:asciiTheme="majorHAnsi" w:eastAsia="Times New Roman" w:hAnsiTheme="majorHAnsi" w:cstheme="minorHAnsi"/>
          <w:bCs/>
          <w:lang w:eastAsia="hu-HU"/>
        </w:rPr>
      </w:pPr>
    </w:p>
    <w:p w14:paraId="14309B5D" w14:textId="77777777" w:rsidR="00A24159" w:rsidRDefault="00A24159" w:rsidP="00CB0B97">
      <w:pPr>
        <w:spacing w:after="0" w:line="240" w:lineRule="auto"/>
        <w:ind w:left="4248"/>
        <w:rPr>
          <w:rFonts w:asciiTheme="majorHAnsi" w:eastAsia="Times New Roman" w:hAnsiTheme="majorHAnsi" w:cstheme="minorHAnsi"/>
          <w:bCs/>
          <w:lang w:eastAsia="hu-HU"/>
        </w:rPr>
      </w:pPr>
    </w:p>
    <w:p w14:paraId="0A6923E9" w14:textId="77777777" w:rsidR="00A936BB" w:rsidRPr="00A81752" w:rsidRDefault="00A936BB" w:rsidP="00CB0B97">
      <w:pPr>
        <w:spacing w:after="0" w:line="240" w:lineRule="auto"/>
        <w:ind w:left="4248"/>
        <w:rPr>
          <w:rFonts w:asciiTheme="majorHAnsi" w:eastAsia="Times New Roman" w:hAnsiTheme="majorHAnsi" w:cstheme="minorHAnsi"/>
          <w:b/>
          <w:bCs/>
          <w:lang w:eastAsia="hu-HU"/>
        </w:rPr>
      </w:pPr>
      <w:r w:rsidRPr="00A81752">
        <w:rPr>
          <w:rFonts w:asciiTheme="majorHAnsi" w:eastAsia="Times New Roman" w:hAnsiTheme="majorHAnsi" w:cstheme="minorHAnsi"/>
          <w:bCs/>
          <w:lang w:eastAsia="hu-HU"/>
        </w:rPr>
        <w:t>A napirend tárgyalása zárt ülést nem igényel.</w:t>
      </w:r>
    </w:p>
    <w:p w14:paraId="73D98794" w14:textId="77777777" w:rsidR="00A936BB" w:rsidRPr="00A81752" w:rsidRDefault="00A936BB" w:rsidP="00CB0B97">
      <w:pPr>
        <w:spacing w:after="0" w:line="240" w:lineRule="auto"/>
        <w:rPr>
          <w:rFonts w:asciiTheme="majorHAnsi" w:eastAsia="Times New Roman" w:hAnsiTheme="majorHAnsi" w:cstheme="minorHAnsi"/>
          <w:lang w:eastAsia="hu-HU"/>
        </w:rPr>
      </w:pPr>
      <w:r w:rsidRPr="00A81752">
        <w:rPr>
          <w:rFonts w:asciiTheme="majorHAnsi" w:eastAsia="Times New Roman" w:hAnsiTheme="majorHAnsi" w:cstheme="minorHAnsi"/>
          <w:lang w:eastAsia="hu-HU"/>
        </w:rPr>
        <w:br w:type="page"/>
      </w:r>
    </w:p>
    <w:p w14:paraId="7B333884" w14:textId="77777777" w:rsidR="00A936BB" w:rsidRPr="00A81752" w:rsidRDefault="00A936BB" w:rsidP="00CB0B97">
      <w:pPr>
        <w:spacing w:after="0" w:line="240" w:lineRule="auto"/>
        <w:rPr>
          <w:rFonts w:asciiTheme="majorHAnsi" w:hAnsiTheme="majorHAnsi" w:cstheme="minorHAnsi"/>
        </w:rPr>
      </w:pPr>
    </w:p>
    <w:p w14:paraId="770C149D" w14:textId="77777777" w:rsidR="00A936BB" w:rsidRPr="00A81752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A81752">
        <w:rPr>
          <w:rFonts w:asciiTheme="majorHAnsi" w:hAnsiTheme="majorHAnsi" w:cstheme="minorHAnsi"/>
          <w:b/>
        </w:rPr>
        <w:t>Tisztelt Képviselő-testület!</w:t>
      </w:r>
    </w:p>
    <w:p w14:paraId="257FC432" w14:textId="77777777" w:rsidR="007E4AD8" w:rsidRPr="00A81752" w:rsidRDefault="007E4AD8" w:rsidP="00CB0B97">
      <w:pPr>
        <w:spacing w:after="0" w:line="240" w:lineRule="auto"/>
        <w:jc w:val="both"/>
        <w:rPr>
          <w:rFonts w:asciiTheme="majorHAnsi" w:hAnsiTheme="majorHAnsi" w:cstheme="minorHAnsi"/>
          <w:b/>
        </w:rPr>
      </w:pPr>
    </w:p>
    <w:p w14:paraId="7C456E46" w14:textId="10C8E857" w:rsidR="00F24890" w:rsidRPr="00A81752" w:rsidRDefault="0082344B" w:rsidP="000E0796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  <w:sz w:val="22"/>
          <w:szCs w:val="22"/>
        </w:rPr>
      </w:pPr>
      <w:r w:rsidRPr="00A81752">
        <w:rPr>
          <w:rFonts w:asciiTheme="majorHAnsi" w:hAnsiTheme="majorHAnsi" w:cstheme="minorHAnsi"/>
          <w:sz w:val="22"/>
          <w:szCs w:val="22"/>
        </w:rPr>
        <w:t xml:space="preserve">A </w:t>
      </w:r>
      <w:r w:rsidR="006618D6" w:rsidRPr="00A81752">
        <w:rPr>
          <w:rFonts w:asciiTheme="majorHAnsi" w:hAnsiTheme="majorHAnsi" w:cstheme="minorHAnsi"/>
          <w:sz w:val="22"/>
          <w:szCs w:val="22"/>
        </w:rPr>
        <w:t>K</w:t>
      </w:r>
      <w:r w:rsidRPr="00A81752">
        <w:rPr>
          <w:rFonts w:asciiTheme="majorHAnsi" w:hAnsiTheme="majorHAnsi" w:cs="Calibri"/>
          <w:sz w:val="22"/>
          <w:szCs w:val="22"/>
        </w:rPr>
        <w:t xml:space="preserve">épviselő-testület </w:t>
      </w:r>
      <w:r w:rsidR="00337919" w:rsidRPr="00A81752">
        <w:rPr>
          <w:rFonts w:asciiTheme="majorHAnsi" w:hAnsiTheme="majorHAnsi" w:cs="Calibri"/>
          <w:sz w:val="22"/>
          <w:szCs w:val="22"/>
        </w:rPr>
        <w:t>95</w:t>
      </w:r>
      <w:r w:rsidRPr="00A81752">
        <w:rPr>
          <w:rFonts w:asciiTheme="majorHAnsi" w:hAnsiTheme="majorHAnsi" w:cs="Calibri"/>
          <w:sz w:val="22"/>
          <w:szCs w:val="22"/>
        </w:rPr>
        <w:t>/2022</w:t>
      </w:r>
      <w:r w:rsidR="00772CAF" w:rsidRPr="00A81752">
        <w:rPr>
          <w:rFonts w:asciiTheme="majorHAnsi" w:hAnsiTheme="majorHAnsi" w:cs="Calibri"/>
          <w:sz w:val="22"/>
          <w:szCs w:val="22"/>
        </w:rPr>
        <w:t>.</w:t>
      </w:r>
      <w:r w:rsidRPr="00A81752">
        <w:rPr>
          <w:rFonts w:asciiTheme="majorHAnsi" w:hAnsiTheme="majorHAnsi" w:cs="Calibri"/>
          <w:sz w:val="22"/>
          <w:szCs w:val="22"/>
        </w:rPr>
        <w:t>(I</w:t>
      </w:r>
      <w:r w:rsidR="00337919" w:rsidRPr="00A81752">
        <w:rPr>
          <w:rFonts w:asciiTheme="majorHAnsi" w:hAnsiTheme="majorHAnsi" w:cs="Calibri"/>
          <w:sz w:val="22"/>
          <w:szCs w:val="22"/>
        </w:rPr>
        <w:t>I</w:t>
      </w:r>
      <w:r w:rsidRPr="00A81752">
        <w:rPr>
          <w:rFonts w:asciiTheme="majorHAnsi" w:hAnsiTheme="majorHAnsi" w:cs="Calibri"/>
          <w:sz w:val="22"/>
          <w:szCs w:val="22"/>
        </w:rPr>
        <w:t>I.</w:t>
      </w:r>
      <w:r w:rsidR="00337919" w:rsidRPr="00A81752">
        <w:rPr>
          <w:rFonts w:asciiTheme="majorHAnsi" w:hAnsiTheme="majorHAnsi" w:cs="Calibri"/>
          <w:sz w:val="22"/>
          <w:szCs w:val="22"/>
        </w:rPr>
        <w:t>31</w:t>
      </w:r>
      <w:r w:rsidRPr="00A81752">
        <w:rPr>
          <w:rFonts w:asciiTheme="majorHAnsi" w:hAnsiTheme="majorHAnsi" w:cs="Calibri"/>
          <w:sz w:val="22"/>
          <w:szCs w:val="22"/>
        </w:rPr>
        <w:t xml:space="preserve">.) határozatában úgy döntött, hogy </w:t>
      </w:r>
      <w:r w:rsidR="00F24890" w:rsidRPr="00A81752">
        <w:rPr>
          <w:rFonts w:asciiTheme="majorHAnsi" w:hAnsiTheme="majorHAnsi" w:cs="Calibri"/>
          <w:i/>
          <w:sz w:val="22"/>
          <w:szCs w:val="22"/>
        </w:rPr>
        <w:t>„a Budapest Főváros II. Kerületi Önkormányzat és a II. Kerületi Városfejlesztő és Beruházás-szervező Zártközűen Működő Részvénytársaságot (székhelye: 1024 Budapest, Keleti Károly u. 15/A, Cg. 01-10-046405, képviseli: Harján Dávid vezérigazgató) megbízza a tulajdonában álló – a jelen határozat mellékletét képező szerződésben felsorolt – lakások felújítási és beruházási feladatainak elvégzésével és a jelen határozat mellékletét képező megbízási szerződést elfogadja.</w:t>
      </w:r>
      <w:r w:rsidR="00F24890" w:rsidRPr="00A81752">
        <w:rPr>
          <w:rFonts w:asciiTheme="majorHAnsi" w:hAnsiTheme="majorHAnsi" w:cs="Calibri"/>
          <w:sz w:val="22"/>
          <w:szCs w:val="22"/>
        </w:rPr>
        <w:t xml:space="preserve">” </w:t>
      </w:r>
    </w:p>
    <w:p w14:paraId="524BC9C2" w14:textId="77777777" w:rsidR="00F24890" w:rsidRPr="00A81752" w:rsidRDefault="00F24890" w:rsidP="000E0796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  <w:sz w:val="22"/>
          <w:szCs w:val="22"/>
        </w:rPr>
      </w:pPr>
    </w:p>
    <w:p w14:paraId="7D2D0D19" w14:textId="7CDF0282" w:rsidR="004A4757" w:rsidRPr="00A81752" w:rsidRDefault="004A4757" w:rsidP="004A4757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  <w:r w:rsidRPr="00A81752">
        <w:rPr>
          <w:rFonts w:asciiTheme="majorHAnsi" w:hAnsiTheme="majorHAnsi" w:cs="Calibri"/>
        </w:rPr>
        <w:t xml:space="preserve">A képviselő-testületi határozat alapján a megbízási szerződés a felek között 2022. május 10. napján </w:t>
      </w:r>
      <w:r w:rsidR="00337919" w:rsidRPr="00A81752">
        <w:rPr>
          <w:rFonts w:asciiTheme="majorHAnsi" w:hAnsiTheme="majorHAnsi" w:cs="Calibri"/>
        </w:rPr>
        <w:t>aláírásra került</w:t>
      </w:r>
      <w:r w:rsidRPr="00A81752">
        <w:rPr>
          <w:rFonts w:asciiTheme="majorHAnsi" w:hAnsiTheme="majorHAnsi" w:cs="Calibri"/>
        </w:rPr>
        <w:t xml:space="preserve">. A megbízási szerződésben rögzítésre került a felújítással érintett önkormányzati lakások köre, valamint a II. Kerületi Városfejlesztő Zrt. </w:t>
      </w:r>
      <w:r w:rsidR="00F24890" w:rsidRPr="00A81752">
        <w:rPr>
          <w:rFonts w:asciiTheme="majorHAnsi" w:hAnsiTheme="majorHAnsi" w:cs="Calibri"/>
        </w:rPr>
        <w:t>felújítási és beruházási munkák előkészítésével, lebonyolításával és szervezésével</w:t>
      </w:r>
      <w:r w:rsidRPr="00A81752">
        <w:rPr>
          <w:rFonts w:asciiTheme="majorHAnsi" w:hAnsiTheme="majorHAnsi" w:cs="Calibri"/>
        </w:rPr>
        <w:t xml:space="preserve">, valamint a kivitelezéssel kapcsolatos </w:t>
      </w:r>
      <w:r w:rsidRPr="00A81752">
        <w:rPr>
          <w:rFonts w:asciiTheme="majorHAnsi" w:hAnsiTheme="majorHAnsi" w:cstheme="minorHAnsi"/>
        </w:rPr>
        <w:t xml:space="preserve">feladatai. </w:t>
      </w:r>
      <w:r w:rsidRPr="00A81752">
        <w:rPr>
          <w:rFonts w:asciiTheme="majorHAnsi" w:hAnsiTheme="majorHAnsi" w:cs="Calibri"/>
        </w:rPr>
        <w:t xml:space="preserve">A megbízási díj a közbeszerzési eljárás eredményeként megkötésre kerülő kivitelezési szerződésben foglalt – általános forgalmi adó nélkül számított – teljes ellenszolgáltatás (kivitelezési és/vagy vállalkozási díj) 10%-ának megfelelő összeg + Áfa összegben került meghatározásra. A társaság a kivitelezési (vállalkozói) díjat a közvetített szolgáltatásként számlázza tovább az Önkormányzat részére. </w:t>
      </w:r>
    </w:p>
    <w:p w14:paraId="6728F281" w14:textId="77777777" w:rsidR="00374E97" w:rsidRPr="00A81752" w:rsidRDefault="00374E97" w:rsidP="000E0796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47B77ACF" w14:textId="7B6B0311" w:rsidR="005F1530" w:rsidRPr="003242A6" w:rsidRDefault="00374E97" w:rsidP="000E0796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  <w:i/>
          <w:sz w:val="22"/>
          <w:szCs w:val="22"/>
        </w:rPr>
      </w:pPr>
      <w:r w:rsidRPr="00A81752">
        <w:rPr>
          <w:rFonts w:asciiTheme="majorHAnsi" w:hAnsiTheme="majorHAnsi" w:cstheme="minorHAnsi"/>
          <w:sz w:val="22"/>
          <w:szCs w:val="22"/>
        </w:rPr>
        <w:t>A jelenlegi gazdasági környezet, így különösen a közzétett inflációs adatok</w:t>
      </w:r>
      <w:r w:rsidR="00897C4D" w:rsidRPr="00A81752">
        <w:rPr>
          <w:rFonts w:asciiTheme="majorHAnsi" w:hAnsiTheme="majorHAnsi" w:cstheme="minorHAnsi"/>
          <w:sz w:val="22"/>
          <w:szCs w:val="22"/>
        </w:rPr>
        <w:t>, ideértve az építőipari termelői árak jelentős növekedés</w:t>
      </w:r>
      <w:r w:rsidR="00982220" w:rsidRPr="00A81752">
        <w:rPr>
          <w:rFonts w:asciiTheme="majorHAnsi" w:hAnsiTheme="majorHAnsi" w:cstheme="minorHAnsi"/>
          <w:sz w:val="22"/>
          <w:szCs w:val="22"/>
        </w:rPr>
        <w:t>e</w:t>
      </w:r>
      <w:r w:rsidR="00897C4D" w:rsidRPr="00A81752">
        <w:rPr>
          <w:rFonts w:asciiTheme="majorHAnsi" w:hAnsiTheme="majorHAnsi" w:cstheme="minorHAnsi"/>
          <w:sz w:val="22"/>
          <w:szCs w:val="22"/>
        </w:rPr>
        <w:t xml:space="preserve"> (</w:t>
      </w:r>
      <w:r w:rsidR="005F1530" w:rsidRPr="00A81752">
        <w:rPr>
          <w:rFonts w:asciiTheme="majorHAnsi" w:hAnsiTheme="majorHAnsi" w:cstheme="minorHAnsi"/>
          <w:sz w:val="22"/>
          <w:szCs w:val="22"/>
        </w:rPr>
        <w:t xml:space="preserve">Központi statisztikai Hivatal által közétett adat szerint ez </w:t>
      </w:r>
      <w:r w:rsidR="00390FE6" w:rsidRPr="00A81752">
        <w:rPr>
          <w:rFonts w:asciiTheme="majorHAnsi" w:hAnsiTheme="majorHAnsi" w:cstheme="minorHAnsi"/>
          <w:sz w:val="22"/>
          <w:szCs w:val="22"/>
        </w:rPr>
        <w:t>II. negyedévben</w:t>
      </w:r>
      <w:r w:rsidR="001C0215">
        <w:rPr>
          <w:rFonts w:asciiTheme="majorHAnsi" w:hAnsiTheme="majorHAnsi" w:cstheme="minorHAnsi"/>
          <w:sz w:val="22"/>
          <w:szCs w:val="22"/>
        </w:rPr>
        <w:t xml:space="preserve"> </w:t>
      </w:r>
      <w:r w:rsidR="00897C4D" w:rsidRPr="000313DA">
        <w:rPr>
          <w:rFonts w:asciiTheme="majorHAnsi" w:hAnsiTheme="majorHAnsi" w:cstheme="minorHAnsi"/>
          <w:sz w:val="22"/>
          <w:szCs w:val="22"/>
        </w:rPr>
        <w:t>2</w:t>
      </w:r>
      <w:r w:rsidR="00390FE6" w:rsidRPr="003242A6">
        <w:rPr>
          <w:rFonts w:asciiTheme="majorHAnsi" w:hAnsiTheme="majorHAnsi" w:cstheme="minorHAnsi"/>
          <w:sz w:val="22"/>
          <w:szCs w:val="22"/>
        </w:rPr>
        <w:t>5</w:t>
      </w:r>
      <w:r w:rsidR="00897C4D" w:rsidRPr="003242A6">
        <w:rPr>
          <w:rFonts w:asciiTheme="majorHAnsi" w:hAnsiTheme="majorHAnsi" w:cstheme="minorHAnsi"/>
          <w:sz w:val="22"/>
          <w:szCs w:val="22"/>
        </w:rPr>
        <w:t>%</w:t>
      </w:r>
      <w:r w:rsidR="005F1530" w:rsidRPr="003242A6">
        <w:rPr>
          <w:rFonts w:asciiTheme="majorHAnsi" w:hAnsiTheme="majorHAnsi" w:cstheme="minorHAnsi"/>
          <w:sz w:val="22"/>
          <w:szCs w:val="22"/>
        </w:rPr>
        <w:t>-os mértékű</w:t>
      </w:r>
      <w:r w:rsidR="00897C4D" w:rsidRPr="003242A6">
        <w:rPr>
          <w:rFonts w:asciiTheme="majorHAnsi" w:hAnsiTheme="majorHAnsi" w:cstheme="minorHAnsi"/>
          <w:sz w:val="22"/>
          <w:szCs w:val="22"/>
        </w:rPr>
        <w:t>)</w:t>
      </w:r>
      <w:r w:rsidR="00982220" w:rsidRPr="003242A6">
        <w:rPr>
          <w:rFonts w:asciiTheme="majorHAnsi" w:hAnsiTheme="majorHAnsi" w:cstheme="minorHAnsi"/>
          <w:sz w:val="22"/>
          <w:szCs w:val="22"/>
        </w:rPr>
        <w:t xml:space="preserve"> ismeretében</w:t>
      </w:r>
      <w:r w:rsidR="00897C4D" w:rsidRPr="003242A6">
        <w:rPr>
          <w:rFonts w:asciiTheme="majorHAnsi" w:hAnsiTheme="majorHAnsi" w:cstheme="minorHAnsi"/>
          <w:sz w:val="22"/>
          <w:szCs w:val="22"/>
        </w:rPr>
        <w:t xml:space="preserve">, a vállalkozói díj mértékéhez </w:t>
      </w:r>
      <w:r w:rsidR="005F1530" w:rsidRPr="003242A6">
        <w:rPr>
          <w:rFonts w:asciiTheme="majorHAnsi" w:hAnsiTheme="majorHAnsi" w:cstheme="minorHAnsi"/>
          <w:sz w:val="22"/>
          <w:szCs w:val="22"/>
        </w:rPr>
        <w:t>igazodó megbízási díj helyett, a</w:t>
      </w:r>
      <w:r w:rsidR="00337919" w:rsidRPr="003242A6">
        <w:rPr>
          <w:rFonts w:asciiTheme="majorHAnsi" w:hAnsiTheme="majorHAnsi" w:cstheme="minorHAnsi"/>
          <w:sz w:val="22"/>
          <w:szCs w:val="22"/>
        </w:rPr>
        <w:t xml:space="preserve"> költségvetési</w:t>
      </w:r>
      <w:r w:rsidR="005F1530" w:rsidRPr="003242A6">
        <w:rPr>
          <w:rFonts w:asciiTheme="majorHAnsi" w:hAnsiTheme="majorHAnsi" w:cstheme="minorHAnsi"/>
          <w:sz w:val="22"/>
          <w:szCs w:val="22"/>
        </w:rPr>
        <w:t xml:space="preserve"> tervezés szempontjából </w:t>
      </w:r>
      <w:r w:rsidR="00897C4D" w:rsidRPr="003242A6">
        <w:rPr>
          <w:rFonts w:asciiTheme="majorHAnsi" w:hAnsiTheme="majorHAnsi" w:cstheme="minorHAnsi"/>
          <w:sz w:val="22"/>
          <w:szCs w:val="22"/>
        </w:rPr>
        <w:t>fix összegű</w:t>
      </w:r>
      <w:r w:rsidR="00982220" w:rsidRPr="003242A6">
        <w:rPr>
          <w:rFonts w:asciiTheme="majorHAnsi" w:hAnsiTheme="majorHAnsi" w:cstheme="minorHAnsi"/>
          <w:sz w:val="22"/>
          <w:szCs w:val="22"/>
        </w:rPr>
        <w:t xml:space="preserve"> </w:t>
      </w:r>
      <w:r w:rsidR="00897C4D" w:rsidRPr="003242A6">
        <w:rPr>
          <w:rFonts w:asciiTheme="majorHAnsi" w:hAnsiTheme="majorHAnsi" w:cstheme="minorHAnsi"/>
          <w:sz w:val="22"/>
          <w:szCs w:val="22"/>
        </w:rPr>
        <w:t xml:space="preserve">megbízási díjat </w:t>
      </w:r>
      <w:r w:rsidR="00982220" w:rsidRPr="003242A6">
        <w:rPr>
          <w:rFonts w:asciiTheme="majorHAnsi" w:hAnsiTheme="majorHAnsi" w:cstheme="minorHAnsi"/>
          <w:sz w:val="22"/>
          <w:szCs w:val="22"/>
        </w:rPr>
        <w:t xml:space="preserve">indokolt </w:t>
      </w:r>
      <w:r w:rsidR="00897C4D" w:rsidRPr="003242A6">
        <w:rPr>
          <w:rFonts w:asciiTheme="majorHAnsi" w:hAnsiTheme="majorHAnsi" w:cstheme="minorHAnsi"/>
          <w:sz w:val="22"/>
          <w:szCs w:val="22"/>
        </w:rPr>
        <w:t>meghatározni</w:t>
      </w:r>
      <w:r w:rsidR="00982220" w:rsidRPr="003242A6">
        <w:rPr>
          <w:rFonts w:asciiTheme="majorHAnsi" w:hAnsiTheme="majorHAnsi" w:cstheme="minorHAnsi"/>
          <w:sz w:val="22"/>
          <w:szCs w:val="22"/>
        </w:rPr>
        <w:t xml:space="preserve">, ezért a </w:t>
      </w:r>
      <w:r w:rsidR="00982220" w:rsidRPr="003242A6">
        <w:rPr>
          <w:rFonts w:asciiTheme="majorHAnsi" w:hAnsiTheme="majorHAnsi" w:cs="Calibri"/>
          <w:sz w:val="22"/>
          <w:szCs w:val="22"/>
        </w:rPr>
        <w:t xml:space="preserve">II. Kerületi Városfejlesztő Zrt. a megbízási díj tekintetében javasolja a megbízási szerződés módosítását, a feladatok változatlanul hagyása mellett. </w:t>
      </w:r>
      <w:r w:rsidR="005F1530" w:rsidRPr="003242A6">
        <w:rPr>
          <w:rFonts w:asciiTheme="majorHAnsi" w:hAnsiTheme="majorHAnsi" w:cs="Calibri"/>
          <w:sz w:val="22"/>
          <w:szCs w:val="22"/>
        </w:rPr>
        <w:t xml:space="preserve">A </w:t>
      </w:r>
      <w:r w:rsidR="00982220" w:rsidRPr="003242A6">
        <w:rPr>
          <w:rFonts w:asciiTheme="majorHAnsi" w:hAnsiTheme="majorHAnsi" w:cs="Calibri"/>
          <w:sz w:val="22"/>
          <w:szCs w:val="22"/>
        </w:rPr>
        <w:t>határozati javaslat mellékleté</w:t>
      </w:r>
      <w:r w:rsidR="005F1530" w:rsidRPr="003242A6">
        <w:rPr>
          <w:rFonts w:asciiTheme="majorHAnsi" w:hAnsiTheme="majorHAnsi" w:cs="Calibri"/>
          <w:sz w:val="22"/>
          <w:szCs w:val="22"/>
        </w:rPr>
        <w:t xml:space="preserve">t képező szerződés módosítás alapján a II. Kerületi Városfejlesztő Zrt.-t a szerződésben rögzített feladatok ellátása után összesen </w:t>
      </w:r>
      <w:r w:rsidR="006E2DCC" w:rsidRPr="003242A6">
        <w:rPr>
          <w:rFonts w:asciiTheme="majorHAnsi" w:hAnsiTheme="majorHAnsi" w:cs="Calibri"/>
          <w:sz w:val="22"/>
          <w:szCs w:val="22"/>
        </w:rPr>
        <w:t>9.000.000</w:t>
      </w:r>
      <w:r w:rsidR="005F1530" w:rsidRPr="003242A6">
        <w:rPr>
          <w:rFonts w:asciiTheme="majorHAnsi" w:hAnsiTheme="majorHAnsi" w:cs="Calibri"/>
          <w:sz w:val="22"/>
          <w:szCs w:val="22"/>
        </w:rPr>
        <w:t xml:space="preserve"> Ft + Áfa összegű megbízási díj illeti meg. A megbízási díj az elvégzett feladatok mértékéhez</w:t>
      </w:r>
      <w:r w:rsidR="00A81752">
        <w:rPr>
          <w:rFonts w:asciiTheme="majorHAnsi" w:hAnsiTheme="majorHAnsi" w:cs="Calibri"/>
          <w:sz w:val="22"/>
          <w:szCs w:val="22"/>
        </w:rPr>
        <w:t>, valamint a felmerült költségekhez</w:t>
      </w:r>
      <w:r w:rsidR="005F1530" w:rsidRPr="000313DA">
        <w:rPr>
          <w:rFonts w:asciiTheme="majorHAnsi" w:hAnsiTheme="majorHAnsi" w:cs="Calibri"/>
          <w:sz w:val="22"/>
          <w:szCs w:val="22"/>
        </w:rPr>
        <w:t xml:space="preserve"> igazodóan, a</w:t>
      </w:r>
      <w:r w:rsidR="001D2B43" w:rsidRPr="000313DA">
        <w:rPr>
          <w:rFonts w:asciiTheme="majorHAnsi" w:hAnsiTheme="majorHAnsi" w:cs="Calibri"/>
          <w:sz w:val="22"/>
          <w:szCs w:val="22"/>
        </w:rPr>
        <w:t>z igazolt</w:t>
      </w:r>
      <w:r w:rsidR="005F1530" w:rsidRPr="003242A6">
        <w:rPr>
          <w:rFonts w:asciiTheme="majorHAnsi" w:hAnsiTheme="majorHAnsi" w:cs="Calibri"/>
          <w:sz w:val="22"/>
          <w:szCs w:val="22"/>
        </w:rPr>
        <w:t xml:space="preserve"> teljesítést követően két részletben kerül kifizetésre.</w:t>
      </w:r>
      <w:r w:rsidR="001D2B43" w:rsidRPr="003242A6">
        <w:rPr>
          <w:rFonts w:asciiTheme="majorHAnsi" w:hAnsiTheme="majorHAnsi" w:cs="Calibri"/>
          <w:sz w:val="22"/>
          <w:szCs w:val="22"/>
        </w:rPr>
        <w:t xml:space="preserve"> A társaság a kivitelezési (vállalkozói) díjat változatlanul közvetített szolgáltatásként számlázza tovább az Önkormányzat részére.</w:t>
      </w:r>
    </w:p>
    <w:p w14:paraId="27CD3CDD" w14:textId="08420EB4" w:rsidR="004A4757" w:rsidRPr="003242A6" w:rsidRDefault="00897C4D" w:rsidP="000E0796">
      <w:pPr>
        <w:pStyle w:val="Listaszerbekezds"/>
        <w:tabs>
          <w:tab w:val="left" w:pos="0"/>
          <w:tab w:val="left" w:pos="567"/>
        </w:tabs>
        <w:ind w:left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theme="minorHAnsi"/>
          <w:sz w:val="22"/>
          <w:szCs w:val="22"/>
        </w:rPr>
        <w:t xml:space="preserve"> </w:t>
      </w:r>
      <w:r w:rsidR="00374E97" w:rsidRPr="003242A6">
        <w:rPr>
          <w:rFonts w:asciiTheme="majorHAnsi" w:hAnsiTheme="majorHAnsi" w:cstheme="minorHAnsi"/>
          <w:sz w:val="22"/>
          <w:szCs w:val="22"/>
        </w:rPr>
        <w:t xml:space="preserve">  </w:t>
      </w:r>
    </w:p>
    <w:p w14:paraId="7B2163EB" w14:textId="38A44F5B" w:rsidR="00F24890" w:rsidRPr="003242A6" w:rsidRDefault="004A4757" w:rsidP="00F24890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/>
        </w:rPr>
      </w:pPr>
      <w:r w:rsidRPr="003242A6">
        <w:rPr>
          <w:rFonts w:asciiTheme="majorHAnsi" w:hAnsiTheme="majorHAnsi" w:cs="Calibri"/>
        </w:rPr>
        <w:t>A l</w:t>
      </w:r>
      <w:r w:rsidR="00F24890" w:rsidRPr="003242A6">
        <w:rPr>
          <w:rFonts w:asciiTheme="majorHAnsi" w:hAnsiTheme="majorHAnsi" w:cs="Calibri"/>
        </w:rPr>
        <w:t xml:space="preserve">akások felújításához szükséges pénzügyi fedezet biztosítása a </w:t>
      </w:r>
      <w:r w:rsidR="00F24890" w:rsidRPr="003242A6">
        <w:rPr>
          <w:rFonts w:asciiTheme="majorHAnsi" w:hAnsiTheme="majorHAnsi" w:cstheme="minorHAnsi"/>
        </w:rPr>
        <w:t xml:space="preserve">363/2021.(X.28.) sz. képviselő-testületi határozat alapján </w:t>
      </w:r>
      <w:r w:rsidR="00F24890" w:rsidRPr="003242A6">
        <w:rPr>
          <w:rFonts w:asciiTheme="majorHAnsi" w:hAnsiTheme="majorHAnsi"/>
        </w:rPr>
        <w:t>a 1021 Budapest Tárogató út 20. szám alatt található 1287 m</w:t>
      </w:r>
      <w:r w:rsidR="00F24890" w:rsidRPr="003242A6">
        <w:rPr>
          <w:rFonts w:asciiTheme="majorHAnsi" w:hAnsiTheme="majorHAnsi"/>
          <w:vertAlign w:val="superscript"/>
        </w:rPr>
        <w:t>2</w:t>
      </w:r>
      <w:r w:rsidR="00F24890" w:rsidRPr="003242A6">
        <w:rPr>
          <w:rFonts w:asciiTheme="majorHAnsi" w:hAnsiTheme="majorHAnsi"/>
        </w:rPr>
        <w:t xml:space="preserve"> alapterületű „kivett lakóház, udvar, egyéb épület” megnevezésű, társasház jogi jellegű ingatlanon található, a Budapest Főváros II. Kerületi Önkormányzat kizárólagos tulajdonát képező 11111/8/A/1 helyrajzi számú lakás megnevezésű 81 m</w:t>
      </w:r>
      <w:r w:rsidR="00F24890" w:rsidRPr="003242A6">
        <w:rPr>
          <w:rFonts w:asciiTheme="majorHAnsi" w:hAnsiTheme="majorHAnsi"/>
          <w:vertAlign w:val="superscript"/>
        </w:rPr>
        <w:t>2</w:t>
      </w:r>
      <w:r w:rsidR="00F24890" w:rsidRPr="003242A6">
        <w:rPr>
          <w:rFonts w:asciiTheme="majorHAnsi" w:hAnsiTheme="majorHAnsi"/>
        </w:rPr>
        <w:t xml:space="preserve"> területű; 11111/8/A/2 helyrajzi számú lakás megnevezésű 33 m</w:t>
      </w:r>
      <w:r w:rsidR="00F24890" w:rsidRPr="003242A6">
        <w:rPr>
          <w:rFonts w:asciiTheme="majorHAnsi" w:hAnsiTheme="majorHAnsi"/>
          <w:vertAlign w:val="superscript"/>
        </w:rPr>
        <w:t>2</w:t>
      </w:r>
      <w:r w:rsidR="00F24890" w:rsidRPr="003242A6">
        <w:rPr>
          <w:rFonts w:asciiTheme="majorHAnsi" w:hAnsiTheme="majorHAnsi"/>
        </w:rPr>
        <w:t xml:space="preserve"> területű; 11111/8/A/3 helyrajzi számú lakás megnevezésű 36 m</w:t>
      </w:r>
      <w:r w:rsidR="00F24890" w:rsidRPr="003242A6">
        <w:rPr>
          <w:rFonts w:asciiTheme="majorHAnsi" w:hAnsiTheme="majorHAnsi"/>
          <w:vertAlign w:val="superscript"/>
        </w:rPr>
        <w:t>2</w:t>
      </w:r>
      <w:r w:rsidR="00F24890" w:rsidRPr="003242A6">
        <w:rPr>
          <w:rFonts w:asciiTheme="majorHAnsi" w:hAnsiTheme="majorHAnsi"/>
        </w:rPr>
        <w:t xml:space="preserve"> területű; 11111/8/A/4 helyrajzi számú lakás megnevezésű 69 m</w:t>
      </w:r>
      <w:r w:rsidR="00F24890" w:rsidRPr="003242A6">
        <w:rPr>
          <w:rFonts w:asciiTheme="majorHAnsi" w:hAnsiTheme="majorHAnsi"/>
          <w:vertAlign w:val="superscript"/>
        </w:rPr>
        <w:t>2</w:t>
      </w:r>
      <w:r w:rsidR="00F24890" w:rsidRPr="003242A6">
        <w:rPr>
          <w:rFonts w:asciiTheme="majorHAnsi" w:hAnsiTheme="majorHAnsi"/>
        </w:rPr>
        <w:t xml:space="preserve"> területű önálló helyrajzi számú társasházi albetétek tulajdonjogának értékesítéséből befolyó vételárból történik. </w:t>
      </w:r>
      <w:r w:rsidR="00F24890" w:rsidRPr="003242A6">
        <w:rPr>
          <w:rFonts w:asciiTheme="majorHAnsi" w:hAnsiTheme="majorHAnsi"/>
          <w:color w:val="000000"/>
        </w:rPr>
        <w:t xml:space="preserve">A Képviselő-testület a </w:t>
      </w:r>
      <w:r w:rsidR="00F24890" w:rsidRPr="003242A6">
        <w:rPr>
          <w:rFonts w:asciiTheme="majorHAnsi" w:hAnsiTheme="majorHAnsi" w:cstheme="minorHAnsi"/>
        </w:rPr>
        <w:t>363/2021. (X.28.) sz. képviselő-testületi határozatában az ingatlanok értékesítése mellett arról is döntött</w:t>
      </w:r>
      <w:r w:rsidR="00F24890" w:rsidRPr="003242A6">
        <w:rPr>
          <w:rFonts w:asciiTheme="majorHAnsi" w:hAnsiTheme="majorHAnsi"/>
          <w:color w:val="000000"/>
        </w:rPr>
        <w:t xml:space="preserve">, </w:t>
      </w:r>
      <w:r w:rsidR="00F24890" w:rsidRPr="003242A6">
        <w:rPr>
          <w:rFonts w:asciiTheme="majorHAnsi" w:hAnsiTheme="majorHAnsi"/>
        </w:rPr>
        <w:t>hogy az Önkormányzat az értékesítésből befolyó vételárat kizárólagosan önkormányzati lakások felújítására jogosult felhasználni. A 1021 Budapest Tárogató út 20. szám alatti ingatlanok vonatkozásában kiírt nyilvános pályázat sikeresen lezárult, a nyertes ajánlattevő a teljes vételárat 2022. március 17. napjáig az Önkormányzat részére megfizette.</w:t>
      </w:r>
    </w:p>
    <w:p w14:paraId="4B033983" w14:textId="77777777" w:rsidR="00F24890" w:rsidRPr="003242A6" w:rsidRDefault="00F24890" w:rsidP="00F24890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37F01176" w14:textId="0AFDC00A" w:rsidR="001D2B43" w:rsidRPr="003242A6" w:rsidRDefault="00F24890" w:rsidP="001D2B43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 xml:space="preserve">A </w:t>
      </w:r>
      <w:r w:rsidR="00337919" w:rsidRPr="003242A6">
        <w:rPr>
          <w:rFonts w:asciiTheme="majorHAnsi" w:hAnsiTheme="majorHAnsi" w:cs="Calibri"/>
        </w:rPr>
        <w:t>l</w:t>
      </w:r>
      <w:r w:rsidRPr="003242A6">
        <w:rPr>
          <w:rFonts w:asciiTheme="majorHAnsi" w:hAnsiTheme="majorHAnsi" w:cs="Calibri"/>
        </w:rPr>
        <w:t>akások felújításának becsült költsége a lefolytatásra kerülő közbeszerzési eljárás eredménye alap</w:t>
      </w:r>
      <w:r w:rsidR="001D2B43" w:rsidRPr="003242A6">
        <w:rPr>
          <w:rFonts w:asciiTheme="majorHAnsi" w:hAnsiTheme="majorHAnsi" w:cs="Calibri"/>
        </w:rPr>
        <w:t xml:space="preserve">ján állapítható meg azzal, hogy közbeszerzési eljárás előkészítése során készített műszaki leírások és árazott költségvetések ismeretében annak összege </w:t>
      </w:r>
      <w:r w:rsidR="00337919" w:rsidRPr="003242A6">
        <w:rPr>
          <w:rFonts w:asciiTheme="majorHAnsi" w:hAnsiTheme="majorHAnsi" w:cs="Calibri"/>
        </w:rPr>
        <w:t xml:space="preserve">– fent ismertetett okokból – </w:t>
      </w:r>
      <w:r w:rsidR="001D2B43" w:rsidRPr="003242A6">
        <w:rPr>
          <w:rFonts w:asciiTheme="majorHAnsi" w:hAnsiTheme="majorHAnsi" w:cs="Calibri"/>
        </w:rPr>
        <w:t>várhatóan meg</w:t>
      </w:r>
      <w:r w:rsidR="00337919" w:rsidRPr="003242A6">
        <w:rPr>
          <w:rFonts w:asciiTheme="majorHAnsi" w:hAnsiTheme="majorHAnsi" w:cs="Calibri"/>
        </w:rPr>
        <w:t xml:space="preserve"> fogja haladni 2021</w:t>
      </w:r>
      <w:r w:rsidR="001D2B43" w:rsidRPr="003242A6">
        <w:rPr>
          <w:rFonts w:asciiTheme="majorHAnsi" w:hAnsiTheme="majorHAnsi" w:cs="Calibri"/>
        </w:rPr>
        <w:t xml:space="preserve"> őszén </w:t>
      </w:r>
      <w:r w:rsidR="00337919" w:rsidRPr="003242A6">
        <w:rPr>
          <w:rFonts w:asciiTheme="majorHAnsi" w:hAnsiTheme="majorHAnsi" w:cs="Calibri"/>
        </w:rPr>
        <w:t>becsült</w:t>
      </w:r>
      <w:r w:rsidR="001D2B43" w:rsidRPr="003242A6">
        <w:rPr>
          <w:rFonts w:asciiTheme="majorHAnsi" w:hAnsiTheme="majorHAnsi" w:cs="Calibri"/>
        </w:rPr>
        <w:t xml:space="preserve"> bruttó 76.210.000,- Ft összeget.</w:t>
      </w:r>
      <w:r w:rsidR="001D2B43" w:rsidRPr="000313DA">
        <w:rPr>
          <w:rFonts w:asciiTheme="majorHAnsi" w:hAnsiTheme="majorHAnsi" w:cs="Calibri"/>
        </w:rPr>
        <w:t xml:space="preserve"> </w:t>
      </w:r>
    </w:p>
    <w:p w14:paraId="0FDAADFE" w14:textId="77777777" w:rsidR="001D2B43" w:rsidRPr="003242A6" w:rsidRDefault="001D2B43" w:rsidP="001D2B43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3C5D6057" w14:textId="18706CB1" w:rsidR="00337919" w:rsidRDefault="00337919" w:rsidP="00337919">
      <w:pPr>
        <w:spacing w:after="0" w:line="240" w:lineRule="auto"/>
        <w:jc w:val="both"/>
        <w:rPr>
          <w:rFonts w:asciiTheme="majorHAnsi" w:hAnsiTheme="majorHAnsi" w:cstheme="minorHAnsi"/>
        </w:rPr>
      </w:pPr>
      <w:r w:rsidRPr="003242A6">
        <w:rPr>
          <w:rFonts w:asciiTheme="majorHAnsi" w:hAnsiTheme="majorHAnsi" w:cstheme="minorHAnsi"/>
        </w:rPr>
        <w:t>A fentiek alapján kérem a tisztelt Képviselő-testületet a határozati javaslatok elfogadására.</w:t>
      </w:r>
    </w:p>
    <w:p w14:paraId="2C068583" w14:textId="738ED91D" w:rsidR="001C0215" w:rsidRDefault="001C0215" w:rsidP="00337919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4A2C1995" w14:textId="77777777" w:rsidR="001C0215" w:rsidRPr="003242A6" w:rsidRDefault="001C0215" w:rsidP="00337919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7DABA171" w14:textId="77777777" w:rsidR="00337919" w:rsidRPr="000313DA" w:rsidRDefault="00337919" w:rsidP="001D2B43">
      <w:pPr>
        <w:tabs>
          <w:tab w:val="left" w:pos="0"/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2602A79E" w14:textId="77777777" w:rsidR="00337919" w:rsidRPr="003242A6" w:rsidRDefault="001A2FE6" w:rsidP="00CB0B97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3242A6">
        <w:rPr>
          <w:rFonts w:asciiTheme="majorHAnsi" w:hAnsiTheme="majorHAnsi" w:cstheme="minorHAnsi"/>
          <w:b/>
        </w:rPr>
        <w:lastRenderedPageBreak/>
        <w:t>Határozati javaslat</w:t>
      </w:r>
    </w:p>
    <w:p w14:paraId="1C8135E9" w14:textId="5D897DAA" w:rsidR="001A2FE6" w:rsidRPr="003242A6" w:rsidRDefault="001A2FE6" w:rsidP="00CB0B9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0DEACBE1" w14:textId="3089AC82" w:rsidR="00337919" w:rsidRPr="003242A6" w:rsidRDefault="001D2B43" w:rsidP="000E0796">
      <w:pPr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>A Képviselő-testület úgy dönt, hogy a Budapest Főváros II. Kerületi Önkormányzat és a II. Kerületi Városfejlesztő és Beruházás-szervező Zártközűen Működő Részvénytársaság (székhelye: 1024 Budapest, Keleti Károly u. 15/A, Cg. 01-10-046405, képviseli: Harján Dávid vezérigazgató) között</w:t>
      </w:r>
      <w:r w:rsidR="00337919" w:rsidRPr="003242A6">
        <w:rPr>
          <w:rFonts w:asciiTheme="majorHAnsi" w:hAnsiTheme="majorHAnsi" w:cs="Calibri"/>
        </w:rPr>
        <w:t xml:space="preserve"> lakások felújítási és beruházási feladatainak elvégzése tárgyában</w:t>
      </w:r>
      <w:r w:rsidRPr="003242A6">
        <w:rPr>
          <w:rFonts w:asciiTheme="majorHAnsi" w:hAnsiTheme="majorHAnsi" w:cs="Calibri"/>
        </w:rPr>
        <w:t xml:space="preserve"> 2022. május 10. napján létrejött megbízási szerződést a jelen határozat melléklete szerint módosítja</w:t>
      </w:r>
      <w:r w:rsidR="00337919" w:rsidRPr="003242A6">
        <w:rPr>
          <w:rFonts w:asciiTheme="majorHAnsi" w:hAnsiTheme="majorHAnsi" w:cs="Calibri"/>
        </w:rPr>
        <w:t>.</w:t>
      </w:r>
    </w:p>
    <w:p w14:paraId="54042AD7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="Calibri"/>
        </w:rPr>
      </w:pPr>
    </w:p>
    <w:p w14:paraId="3EEC5751" w14:textId="623DEC4E" w:rsidR="005C58A9" w:rsidRPr="003242A6" w:rsidRDefault="005C58A9" w:rsidP="00CB0B97">
      <w:pPr>
        <w:pStyle w:val="Hatszveg"/>
        <w:spacing w:after="0"/>
        <w:ind w:left="0"/>
        <w:rPr>
          <w:rFonts w:asciiTheme="majorHAnsi" w:eastAsiaTheme="minorHAnsi" w:hAnsiTheme="majorHAnsi" w:cs="Calibri"/>
          <w:sz w:val="22"/>
          <w:szCs w:val="22"/>
          <w:lang w:eastAsia="en-US"/>
        </w:rPr>
      </w:pPr>
      <w:r w:rsidRPr="003242A6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A Képviselő-testület felkéri a Polgármestert, hogy a szükséges intézkedéseket tegye meg, és egyben felhatalmazza, hogy a II. Kerületi Városfejlesztő Zrt-vel kötendő, a jelen határozati javaslat mellékletét képező </w:t>
      </w:r>
      <w:r w:rsidR="00337919" w:rsidRPr="003242A6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szerződésmódosítást </w:t>
      </w:r>
      <w:r w:rsidRPr="003242A6">
        <w:rPr>
          <w:rFonts w:asciiTheme="majorHAnsi" w:eastAsiaTheme="minorHAnsi" w:hAnsiTheme="majorHAnsi" w:cs="Calibri"/>
          <w:sz w:val="22"/>
          <w:szCs w:val="22"/>
          <w:lang w:eastAsia="en-US"/>
        </w:rPr>
        <w:t>aláírja.</w:t>
      </w:r>
    </w:p>
    <w:p w14:paraId="0BDE96C5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b/>
        </w:rPr>
      </w:pPr>
    </w:p>
    <w:p w14:paraId="754ABCF5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</w:rPr>
      </w:pPr>
      <w:r w:rsidRPr="003242A6">
        <w:rPr>
          <w:rFonts w:asciiTheme="majorHAnsi" w:hAnsiTheme="majorHAnsi" w:cstheme="minorHAnsi"/>
          <w:b/>
        </w:rPr>
        <w:t>Felelős</w:t>
      </w:r>
      <w:r w:rsidRPr="003242A6">
        <w:rPr>
          <w:rFonts w:asciiTheme="majorHAnsi" w:hAnsiTheme="majorHAnsi" w:cstheme="minorHAnsi"/>
        </w:rPr>
        <w:t>: Polgármester</w:t>
      </w:r>
    </w:p>
    <w:p w14:paraId="4F400873" w14:textId="2CABD03E" w:rsidR="00A936BB" w:rsidRPr="000313DA" w:rsidRDefault="00A936BB" w:rsidP="00CB0B97">
      <w:pPr>
        <w:spacing w:after="0" w:line="240" w:lineRule="auto"/>
        <w:jc w:val="both"/>
        <w:rPr>
          <w:rFonts w:asciiTheme="majorHAnsi" w:hAnsiTheme="majorHAnsi" w:cstheme="minorHAnsi"/>
        </w:rPr>
      </w:pPr>
      <w:r w:rsidRPr="003242A6">
        <w:rPr>
          <w:rFonts w:asciiTheme="majorHAnsi" w:hAnsiTheme="majorHAnsi" w:cstheme="minorHAnsi"/>
          <w:b/>
        </w:rPr>
        <w:t>Határidő</w:t>
      </w:r>
      <w:r w:rsidRPr="003242A6">
        <w:rPr>
          <w:rFonts w:asciiTheme="majorHAnsi" w:hAnsiTheme="majorHAnsi" w:cstheme="minorHAnsi"/>
        </w:rPr>
        <w:t xml:space="preserve">: </w:t>
      </w:r>
      <w:r w:rsidR="005C58A9" w:rsidRPr="003242A6">
        <w:rPr>
          <w:rFonts w:asciiTheme="majorHAnsi" w:hAnsiTheme="majorHAnsi" w:cstheme="minorHAnsi"/>
        </w:rPr>
        <w:t>2022</w:t>
      </w:r>
      <w:r w:rsidR="00F03B22" w:rsidRPr="003242A6">
        <w:rPr>
          <w:rFonts w:asciiTheme="majorHAnsi" w:hAnsiTheme="majorHAnsi" w:cstheme="minorHAnsi"/>
        </w:rPr>
        <w:t>.</w:t>
      </w:r>
      <w:r w:rsidR="005C58A9" w:rsidRPr="003242A6">
        <w:rPr>
          <w:rFonts w:asciiTheme="majorHAnsi" w:hAnsiTheme="majorHAnsi" w:cstheme="minorHAnsi"/>
        </w:rPr>
        <w:t xml:space="preserve"> </w:t>
      </w:r>
      <w:r w:rsidR="00337919" w:rsidRPr="003242A6">
        <w:rPr>
          <w:rFonts w:asciiTheme="majorHAnsi" w:hAnsiTheme="majorHAnsi" w:cstheme="minorHAnsi"/>
        </w:rPr>
        <w:t xml:space="preserve">szeptember </w:t>
      </w:r>
      <w:r w:rsidR="00C63325" w:rsidRPr="003242A6">
        <w:rPr>
          <w:rFonts w:asciiTheme="majorHAnsi" w:hAnsiTheme="majorHAnsi" w:cstheme="minorHAnsi"/>
        </w:rPr>
        <w:t>15</w:t>
      </w:r>
      <w:r w:rsidR="005C58A9" w:rsidRPr="003242A6">
        <w:rPr>
          <w:rFonts w:asciiTheme="majorHAnsi" w:hAnsiTheme="majorHAnsi" w:cstheme="minorHAnsi"/>
        </w:rPr>
        <w:t>.</w:t>
      </w:r>
    </w:p>
    <w:p w14:paraId="669110F2" w14:textId="77777777" w:rsidR="00F03B22" w:rsidRPr="003242A6" w:rsidRDefault="00F03B22" w:rsidP="00CB0B97">
      <w:pPr>
        <w:spacing w:after="0" w:line="240" w:lineRule="auto"/>
        <w:jc w:val="both"/>
        <w:rPr>
          <w:rFonts w:asciiTheme="majorHAnsi" w:hAnsiTheme="majorHAnsi" w:cstheme="minorHAnsi"/>
          <w:i/>
        </w:rPr>
      </w:pPr>
    </w:p>
    <w:p w14:paraId="664406B4" w14:textId="07E36089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  <w:i/>
        </w:rPr>
      </w:pPr>
      <w:r w:rsidRPr="003242A6">
        <w:rPr>
          <w:rFonts w:asciiTheme="majorHAnsi" w:hAnsiTheme="majorHAnsi" w:cstheme="minorHAnsi"/>
          <w:i/>
        </w:rPr>
        <w:t xml:space="preserve">(A határozati javaslat elfogadásához egyszerű többségű </w:t>
      </w:r>
      <w:r w:rsidR="002D3D40" w:rsidRPr="003242A6">
        <w:rPr>
          <w:rFonts w:asciiTheme="majorHAnsi" w:hAnsiTheme="majorHAnsi" w:cstheme="minorHAnsi"/>
          <w:i/>
        </w:rPr>
        <w:t xml:space="preserve">szavazati arány </w:t>
      </w:r>
      <w:r w:rsidRPr="003242A6">
        <w:rPr>
          <w:rFonts w:asciiTheme="majorHAnsi" w:hAnsiTheme="majorHAnsi" w:cstheme="minorHAnsi"/>
          <w:i/>
        </w:rPr>
        <w:t>szükséges.)</w:t>
      </w:r>
    </w:p>
    <w:p w14:paraId="5AC20BB8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1F044024" w14:textId="77777777" w:rsidR="009A318A" w:rsidRPr="003242A6" w:rsidRDefault="009A318A" w:rsidP="00CB0B97">
      <w:pPr>
        <w:pStyle w:val="Szvegtrzs"/>
        <w:rPr>
          <w:rFonts w:asciiTheme="majorHAnsi" w:hAnsiTheme="majorHAnsi" w:cstheme="minorHAnsi"/>
          <w:b/>
          <w:sz w:val="22"/>
          <w:szCs w:val="22"/>
        </w:rPr>
      </w:pPr>
    </w:p>
    <w:p w14:paraId="011D6AC4" w14:textId="55BDB36C" w:rsidR="00F03B22" w:rsidRPr="003242A6" w:rsidRDefault="00F03B22" w:rsidP="00CB0B97">
      <w:pPr>
        <w:pStyle w:val="Szvegtrzs"/>
        <w:rPr>
          <w:rFonts w:asciiTheme="majorHAnsi" w:hAnsiTheme="majorHAnsi" w:cstheme="minorHAnsi"/>
          <w:b/>
          <w:sz w:val="22"/>
          <w:szCs w:val="22"/>
        </w:rPr>
      </w:pPr>
      <w:r w:rsidRPr="003242A6">
        <w:rPr>
          <w:rFonts w:asciiTheme="majorHAnsi" w:hAnsiTheme="majorHAnsi" w:cstheme="minorHAnsi"/>
          <w:b/>
          <w:sz w:val="22"/>
          <w:szCs w:val="22"/>
        </w:rPr>
        <w:t xml:space="preserve">Budapest, 2022. </w:t>
      </w:r>
      <w:r w:rsidR="00337919" w:rsidRPr="003242A6">
        <w:rPr>
          <w:rFonts w:asciiTheme="majorHAnsi" w:hAnsiTheme="majorHAnsi" w:cstheme="minorHAnsi"/>
          <w:b/>
          <w:sz w:val="22"/>
          <w:szCs w:val="22"/>
        </w:rPr>
        <w:t xml:space="preserve">augusztus </w:t>
      </w:r>
      <w:r w:rsidR="00A24159">
        <w:rPr>
          <w:rFonts w:asciiTheme="majorHAnsi" w:hAnsiTheme="majorHAnsi" w:cstheme="minorHAnsi"/>
          <w:b/>
          <w:sz w:val="22"/>
          <w:szCs w:val="22"/>
        </w:rPr>
        <w:t>24.</w:t>
      </w:r>
    </w:p>
    <w:p w14:paraId="609591D4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0F69131D" w14:textId="77777777" w:rsidR="00A936BB" w:rsidRPr="003242A6" w:rsidRDefault="00A936BB" w:rsidP="00CB0B97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4D0EF782" w14:textId="77777777" w:rsidR="00A936BB" w:rsidRPr="003242A6" w:rsidRDefault="004D18FA" w:rsidP="00CB0B97">
      <w:pPr>
        <w:spacing w:after="0" w:line="240" w:lineRule="auto"/>
        <w:ind w:firstLine="4962"/>
        <w:jc w:val="both"/>
        <w:rPr>
          <w:rFonts w:asciiTheme="majorHAnsi" w:hAnsiTheme="majorHAnsi" w:cstheme="minorHAnsi"/>
          <w:b/>
        </w:rPr>
      </w:pPr>
      <w:r w:rsidRPr="003242A6">
        <w:rPr>
          <w:rFonts w:asciiTheme="majorHAnsi" w:hAnsiTheme="majorHAnsi" w:cstheme="minorHAnsi"/>
          <w:b/>
        </w:rPr>
        <w:t>dr. Varga Előd Bendegúz</w:t>
      </w:r>
    </w:p>
    <w:p w14:paraId="523A0400" w14:textId="699926B3" w:rsidR="00A936BB" w:rsidRPr="003242A6" w:rsidRDefault="002D3D40" w:rsidP="00CB0B97">
      <w:pPr>
        <w:spacing w:after="0" w:line="240" w:lineRule="auto"/>
        <w:ind w:left="4248" w:firstLine="708"/>
        <w:jc w:val="both"/>
        <w:rPr>
          <w:rFonts w:asciiTheme="majorHAnsi" w:hAnsiTheme="majorHAnsi" w:cstheme="minorHAnsi"/>
        </w:rPr>
      </w:pPr>
      <w:r w:rsidRPr="003242A6">
        <w:rPr>
          <w:rFonts w:asciiTheme="majorHAnsi" w:hAnsiTheme="majorHAnsi" w:cstheme="minorHAnsi"/>
        </w:rPr>
        <w:t xml:space="preserve">     </w:t>
      </w:r>
      <w:r w:rsidR="001C0215">
        <w:rPr>
          <w:rFonts w:asciiTheme="majorHAnsi" w:hAnsiTheme="majorHAnsi" w:cstheme="minorHAnsi"/>
        </w:rPr>
        <w:t xml:space="preserve">   </w:t>
      </w:r>
      <w:r w:rsidRPr="003242A6">
        <w:rPr>
          <w:rFonts w:asciiTheme="majorHAnsi" w:hAnsiTheme="majorHAnsi" w:cstheme="minorHAnsi"/>
        </w:rPr>
        <w:t xml:space="preserve">  </w:t>
      </w:r>
      <w:r w:rsidR="00A24159">
        <w:rPr>
          <w:rFonts w:asciiTheme="majorHAnsi" w:hAnsiTheme="majorHAnsi" w:cstheme="minorHAnsi"/>
        </w:rPr>
        <w:t>A</w:t>
      </w:r>
      <w:r w:rsidRPr="003242A6">
        <w:rPr>
          <w:rFonts w:asciiTheme="majorHAnsi" w:hAnsiTheme="majorHAnsi" w:cstheme="minorHAnsi"/>
        </w:rPr>
        <w:t>l</w:t>
      </w:r>
      <w:r w:rsidR="004D18FA" w:rsidRPr="003242A6">
        <w:rPr>
          <w:rFonts w:asciiTheme="majorHAnsi" w:hAnsiTheme="majorHAnsi" w:cstheme="minorHAnsi"/>
        </w:rPr>
        <w:t>p</w:t>
      </w:r>
      <w:r w:rsidR="00A936BB" w:rsidRPr="003242A6">
        <w:rPr>
          <w:rFonts w:asciiTheme="majorHAnsi" w:hAnsiTheme="majorHAnsi" w:cstheme="minorHAnsi"/>
        </w:rPr>
        <w:t xml:space="preserve">olgármester </w:t>
      </w:r>
    </w:p>
    <w:p w14:paraId="664B1509" w14:textId="77777777" w:rsidR="00A81752" w:rsidRPr="003242A6" w:rsidRDefault="00A81752" w:rsidP="00CB0B97">
      <w:pPr>
        <w:spacing w:after="0" w:line="240" w:lineRule="auto"/>
        <w:ind w:left="4248" w:firstLine="708"/>
        <w:jc w:val="both"/>
        <w:rPr>
          <w:rFonts w:asciiTheme="majorHAnsi" w:hAnsiTheme="majorHAnsi" w:cstheme="minorHAnsi"/>
        </w:rPr>
      </w:pPr>
    </w:p>
    <w:p w14:paraId="6972F467" w14:textId="7A16F01A" w:rsidR="00A81752" w:rsidRDefault="00A81752">
      <w:pPr>
        <w:spacing w:after="200" w:line="276" w:lineRule="auto"/>
        <w:rPr>
          <w:rFonts w:asciiTheme="majorHAnsi" w:hAnsiTheme="majorHAnsi" w:cstheme="minorHAnsi"/>
        </w:rPr>
      </w:pPr>
      <w:r w:rsidRPr="003242A6">
        <w:rPr>
          <w:rFonts w:asciiTheme="majorHAnsi" w:hAnsiTheme="majorHAnsi" w:cstheme="minorHAnsi"/>
        </w:rPr>
        <w:br w:type="page"/>
      </w:r>
    </w:p>
    <w:p w14:paraId="23AE510D" w14:textId="753C1050" w:rsidR="00A81752" w:rsidRPr="003242A6" w:rsidRDefault="00A81752" w:rsidP="003242A6">
      <w:pPr>
        <w:spacing w:after="200" w:line="276" w:lineRule="auto"/>
        <w:jc w:val="right"/>
        <w:rPr>
          <w:rFonts w:asciiTheme="majorHAnsi" w:hAnsiTheme="majorHAnsi" w:cstheme="minorHAnsi"/>
          <w:b/>
        </w:rPr>
      </w:pPr>
      <w:r w:rsidRPr="003242A6">
        <w:rPr>
          <w:rFonts w:asciiTheme="majorHAnsi" w:hAnsiTheme="majorHAnsi" w:cstheme="minorHAnsi"/>
          <w:b/>
        </w:rPr>
        <w:lastRenderedPageBreak/>
        <w:t>Határozati javaslat melléklete</w:t>
      </w:r>
    </w:p>
    <w:p w14:paraId="4BB0478A" w14:textId="77777777" w:rsidR="00A81752" w:rsidRPr="003242A6" w:rsidRDefault="00A81752" w:rsidP="000313DA">
      <w:pPr>
        <w:pStyle w:val="Cm"/>
        <w:pBdr>
          <w:bottom w:val="single" w:sz="4" w:space="0" w:color="auto"/>
        </w:pBdr>
        <w:shd w:val="clear" w:color="auto" w:fill="BFBFBF"/>
        <w:tabs>
          <w:tab w:val="left" w:pos="567"/>
        </w:tabs>
        <w:rPr>
          <w:rFonts w:asciiTheme="majorHAnsi" w:hAnsiTheme="majorHAnsi" w:cs="Calibri"/>
          <w:sz w:val="22"/>
          <w:szCs w:val="22"/>
          <w:lang w:val="hu-HU"/>
        </w:rPr>
      </w:pPr>
      <w:r w:rsidRPr="003242A6">
        <w:rPr>
          <w:rFonts w:asciiTheme="majorHAnsi" w:hAnsiTheme="majorHAnsi" w:cs="Calibri"/>
          <w:sz w:val="22"/>
          <w:szCs w:val="22"/>
        </w:rPr>
        <w:t>MEGBÍZÁSI SZERZŐDÉS</w:t>
      </w:r>
      <w:r w:rsidRPr="003242A6">
        <w:rPr>
          <w:rFonts w:asciiTheme="majorHAnsi" w:hAnsiTheme="majorHAnsi" w:cs="Calibri"/>
          <w:sz w:val="22"/>
          <w:szCs w:val="22"/>
          <w:lang w:val="hu-HU"/>
        </w:rPr>
        <w:t xml:space="preserve"> </w:t>
      </w:r>
    </w:p>
    <w:p w14:paraId="44B55598" w14:textId="77777777" w:rsidR="00A81752" w:rsidRPr="003242A6" w:rsidRDefault="00A81752" w:rsidP="003242A6">
      <w:pPr>
        <w:pStyle w:val="Cm"/>
        <w:pBdr>
          <w:bottom w:val="single" w:sz="4" w:space="0" w:color="auto"/>
        </w:pBdr>
        <w:shd w:val="clear" w:color="auto" w:fill="BFBFBF"/>
        <w:tabs>
          <w:tab w:val="left" w:pos="567"/>
        </w:tabs>
        <w:rPr>
          <w:rFonts w:asciiTheme="majorHAnsi" w:hAnsiTheme="majorHAnsi" w:cs="Calibri"/>
          <w:sz w:val="22"/>
          <w:szCs w:val="22"/>
          <w:lang w:val="hu-HU"/>
        </w:rPr>
      </w:pPr>
      <w:r w:rsidRPr="003242A6">
        <w:rPr>
          <w:rFonts w:asciiTheme="majorHAnsi" w:hAnsiTheme="majorHAnsi" w:cs="Calibri"/>
          <w:sz w:val="22"/>
          <w:szCs w:val="22"/>
          <w:lang w:val="hu-HU"/>
        </w:rPr>
        <w:t>1. sz. módosítása</w:t>
      </w:r>
    </w:p>
    <w:p w14:paraId="7BA18799" w14:textId="77777777" w:rsidR="00A81752" w:rsidRPr="003242A6" w:rsidRDefault="00A81752" w:rsidP="003242A6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>amely létrejött egyrészről:</w:t>
      </w:r>
    </w:p>
    <w:p w14:paraId="7EDC018C" w14:textId="77777777" w:rsidR="00A81752" w:rsidRPr="003242A6" w:rsidRDefault="00A81752" w:rsidP="003242A6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5934598F" w14:textId="77777777" w:rsidR="00A81752" w:rsidRPr="003242A6" w:rsidRDefault="00A81752" w:rsidP="003242A6">
      <w:pPr>
        <w:pStyle w:val="Cmsor3"/>
        <w:tabs>
          <w:tab w:val="left" w:pos="567"/>
        </w:tabs>
        <w:jc w:val="both"/>
        <w:rPr>
          <w:rFonts w:asciiTheme="majorHAnsi" w:hAnsiTheme="majorHAnsi" w:cs="Calibri"/>
          <w:bCs w:val="0"/>
          <w:sz w:val="22"/>
          <w:szCs w:val="22"/>
        </w:rPr>
      </w:pPr>
      <w:r w:rsidRPr="003242A6">
        <w:rPr>
          <w:rFonts w:asciiTheme="majorHAnsi" w:hAnsiTheme="majorHAnsi" w:cs="Calibri"/>
          <w:bCs w:val="0"/>
          <w:sz w:val="22"/>
          <w:szCs w:val="22"/>
        </w:rPr>
        <w:t>a Budapest Főváros II. Kerületi Önkormányzat</w:t>
      </w:r>
    </w:p>
    <w:p w14:paraId="485CACF9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székhely: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1024 Budapest, Mechwart liget 1.</w:t>
      </w:r>
    </w:p>
    <w:p w14:paraId="2664A71F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adószám: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15735650-2-41</w:t>
      </w:r>
    </w:p>
    <w:p w14:paraId="7E6C21DB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képviseli: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Őrsi Gergely Ferenc polgármester</w:t>
      </w:r>
    </w:p>
    <w:p w14:paraId="155BC759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mint Megbízó (a továbbiakban: </w:t>
      </w:r>
      <w:r w:rsidRPr="003242A6">
        <w:rPr>
          <w:rFonts w:asciiTheme="majorHAnsi" w:hAnsiTheme="majorHAnsi" w:cs="Calibri"/>
          <w:b/>
          <w:sz w:val="22"/>
          <w:szCs w:val="22"/>
        </w:rPr>
        <w:t>Megbízó</w:t>
      </w:r>
      <w:r w:rsidRPr="003242A6">
        <w:rPr>
          <w:rFonts w:asciiTheme="majorHAnsi" w:hAnsiTheme="majorHAnsi" w:cs="Calibri"/>
          <w:sz w:val="22"/>
          <w:szCs w:val="22"/>
        </w:rPr>
        <w:t>)</w:t>
      </w:r>
    </w:p>
    <w:p w14:paraId="7CFB4D50" w14:textId="77777777" w:rsidR="00A81752" w:rsidRPr="003242A6" w:rsidRDefault="00A81752" w:rsidP="000313DA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4FD1E7CE" w14:textId="77777777" w:rsidR="00A81752" w:rsidRPr="003242A6" w:rsidRDefault="00A81752" w:rsidP="003242A6">
      <w:pPr>
        <w:pStyle w:val="Szvegtrzs"/>
        <w:tabs>
          <w:tab w:val="left" w:pos="567"/>
        </w:tabs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>másrészről:</w:t>
      </w:r>
    </w:p>
    <w:p w14:paraId="42B6997C" w14:textId="77777777" w:rsidR="00A81752" w:rsidRPr="003242A6" w:rsidRDefault="00A81752" w:rsidP="003242A6">
      <w:pPr>
        <w:pStyle w:val="Szvegtrzs"/>
        <w:tabs>
          <w:tab w:val="left" w:pos="567"/>
        </w:tabs>
        <w:rPr>
          <w:rFonts w:asciiTheme="majorHAnsi" w:hAnsiTheme="majorHAnsi" w:cs="Calibri"/>
          <w:sz w:val="22"/>
          <w:szCs w:val="22"/>
        </w:rPr>
      </w:pPr>
    </w:p>
    <w:p w14:paraId="722B071B" w14:textId="77777777" w:rsidR="00A81752" w:rsidRPr="003242A6" w:rsidRDefault="00A81752" w:rsidP="003242A6">
      <w:pPr>
        <w:pStyle w:val="Szvegtrzs"/>
        <w:tabs>
          <w:tab w:val="left" w:pos="567"/>
        </w:tabs>
        <w:rPr>
          <w:rFonts w:asciiTheme="majorHAnsi" w:hAnsiTheme="majorHAnsi" w:cs="Calibri"/>
          <w:b/>
          <w:sz w:val="22"/>
          <w:szCs w:val="22"/>
        </w:rPr>
      </w:pPr>
      <w:r w:rsidRPr="003242A6">
        <w:rPr>
          <w:rFonts w:asciiTheme="majorHAnsi" w:hAnsiTheme="majorHAnsi" w:cs="Calibri"/>
          <w:b/>
          <w:sz w:val="22"/>
          <w:szCs w:val="22"/>
        </w:rPr>
        <w:t xml:space="preserve">a II. Kerületi Városfejlesztő és Beruházás-szervező Zártkörűen Működő Részvénytársaság </w:t>
      </w:r>
    </w:p>
    <w:p w14:paraId="77BC8793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székhely: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1024 Budapest, Keleti Károly u. 15/a.</w:t>
      </w:r>
    </w:p>
    <w:p w14:paraId="16A9FA7B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cégjegyzékszám: </w:t>
      </w:r>
      <w:r w:rsidRPr="003242A6">
        <w:rPr>
          <w:rFonts w:asciiTheme="majorHAnsi" w:hAnsiTheme="majorHAnsi" w:cs="Calibri"/>
          <w:sz w:val="22"/>
          <w:szCs w:val="22"/>
        </w:rPr>
        <w:tab/>
        <w:t>01-10-046405</w:t>
      </w:r>
    </w:p>
    <w:p w14:paraId="11FAFFB4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adószám: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14821888-2-41</w:t>
      </w:r>
    </w:p>
    <w:p w14:paraId="653046A6" w14:textId="77777777" w:rsidR="00A81752" w:rsidRPr="003242A6" w:rsidRDefault="00A81752" w:rsidP="003242A6">
      <w:pPr>
        <w:pStyle w:val="Szvegtrzs3"/>
        <w:tabs>
          <w:tab w:val="left" w:pos="567"/>
        </w:tabs>
        <w:spacing w:after="0"/>
        <w:jc w:val="both"/>
        <w:rPr>
          <w:rFonts w:asciiTheme="majorHAnsi" w:hAnsiTheme="majorHAnsi" w:cs="Calibri"/>
          <w:sz w:val="22"/>
          <w:szCs w:val="22"/>
        </w:rPr>
      </w:pPr>
      <w:r w:rsidRPr="003242A6">
        <w:rPr>
          <w:rFonts w:asciiTheme="majorHAnsi" w:hAnsiTheme="majorHAnsi" w:cs="Calibri"/>
          <w:sz w:val="22"/>
          <w:szCs w:val="22"/>
        </w:rPr>
        <w:t xml:space="preserve">képviseli: </w:t>
      </w:r>
      <w:r w:rsidRPr="003242A6">
        <w:rPr>
          <w:rFonts w:asciiTheme="majorHAnsi" w:hAnsiTheme="majorHAnsi" w:cs="Calibri"/>
          <w:sz w:val="22"/>
          <w:szCs w:val="22"/>
        </w:rPr>
        <w:tab/>
      </w:r>
      <w:r w:rsidRPr="003242A6">
        <w:rPr>
          <w:rFonts w:asciiTheme="majorHAnsi" w:hAnsiTheme="majorHAnsi" w:cs="Calibri"/>
          <w:sz w:val="22"/>
          <w:szCs w:val="22"/>
        </w:rPr>
        <w:tab/>
        <w:t>Harján Dávid vezérigazgató</w:t>
      </w:r>
    </w:p>
    <w:p w14:paraId="0813393B" w14:textId="77777777" w:rsidR="00A81752" w:rsidRPr="003242A6" w:rsidRDefault="00A81752" w:rsidP="000313DA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 xml:space="preserve">mint Megbízott (a továbbiakban: </w:t>
      </w:r>
      <w:r w:rsidRPr="003242A6">
        <w:rPr>
          <w:rFonts w:asciiTheme="majorHAnsi" w:hAnsiTheme="majorHAnsi" w:cs="Calibri"/>
          <w:b/>
        </w:rPr>
        <w:t>Megbízott</w:t>
      </w:r>
      <w:r w:rsidRPr="003242A6">
        <w:rPr>
          <w:rFonts w:asciiTheme="majorHAnsi" w:hAnsiTheme="majorHAnsi" w:cs="Calibri"/>
        </w:rPr>
        <w:t xml:space="preserve">) </w:t>
      </w:r>
    </w:p>
    <w:p w14:paraId="648747A0" w14:textId="77777777" w:rsidR="00A81752" w:rsidRPr="003242A6" w:rsidRDefault="00A81752" w:rsidP="003242A6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34D3B1FF" w14:textId="77777777" w:rsidR="00A81752" w:rsidRPr="003242A6" w:rsidRDefault="00A81752" w:rsidP="003242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>– Megbízó és Megbízott együttesen (a továbbiakban: Szerződő felek, vagy Felek) – között az alulírott napon és helyen, az alábbiak szerint:</w:t>
      </w:r>
    </w:p>
    <w:p w14:paraId="38605A8E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  <w:bCs/>
          <w:i/>
          <w:iCs/>
        </w:rPr>
      </w:pPr>
    </w:p>
    <w:p w14:paraId="637EC809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  <w:r w:rsidRPr="003242A6">
        <w:rPr>
          <w:rFonts w:asciiTheme="majorHAnsi" w:hAnsiTheme="majorHAnsi" w:cs="Calibri"/>
          <w:b/>
          <w:bCs/>
          <w:i/>
          <w:iCs/>
        </w:rPr>
        <w:t>1.</w:t>
      </w:r>
    </w:p>
    <w:p w14:paraId="11CCE1EE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  <w:r w:rsidRPr="003242A6">
        <w:rPr>
          <w:rFonts w:asciiTheme="majorHAnsi" w:hAnsiTheme="majorHAnsi" w:cs="Calibri"/>
          <w:b/>
          <w:bCs/>
          <w:i/>
          <w:iCs/>
        </w:rPr>
        <w:t>ELŐZMÉNYEK</w:t>
      </w:r>
    </w:p>
    <w:p w14:paraId="7C042712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</w:p>
    <w:p w14:paraId="465BE5E9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>A Szerződő felek megállapítják, hogy közöttük 2022. május 10. napján megbízási szerződés jött létre a Megbízó tulajdonát képező, a szerződésben felsorolt lakások felújítási és beruházási feladatainak elvégzése tárgyában a Budapest Főváros II. Kerületi Önkormányzat 95/2022. (III.31.) sz. képviselő-testületi határozatai alapján (a továbbiakban: „</w:t>
      </w:r>
      <w:r w:rsidRPr="003242A6">
        <w:rPr>
          <w:rFonts w:asciiTheme="majorHAnsi" w:hAnsiTheme="majorHAnsi" w:cs="Calibri"/>
          <w:b/>
        </w:rPr>
        <w:t>Szerződés”</w:t>
      </w:r>
      <w:r w:rsidRPr="003242A6">
        <w:rPr>
          <w:rFonts w:asciiTheme="majorHAnsi" w:hAnsiTheme="majorHAnsi" w:cs="Calibri"/>
        </w:rPr>
        <w:t>).</w:t>
      </w:r>
    </w:p>
    <w:p w14:paraId="4E8FE599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01680324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  <w:r w:rsidRPr="003242A6">
        <w:rPr>
          <w:rFonts w:asciiTheme="majorHAnsi" w:hAnsiTheme="majorHAnsi" w:cs="Calibri"/>
          <w:b/>
          <w:bCs/>
          <w:i/>
          <w:iCs/>
        </w:rPr>
        <w:t>2.</w:t>
      </w:r>
    </w:p>
    <w:p w14:paraId="0E4D266A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i/>
        </w:rPr>
      </w:pPr>
      <w:r w:rsidRPr="003242A6">
        <w:rPr>
          <w:rFonts w:asciiTheme="majorHAnsi" w:hAnsiTheme="majorHAnsi" w:cs="Calibri"/>
          <w:b/>
          <w:i/>
        </w:rPr>
        <w:t>A SZERZŐDÉS MÓDOSÍTÁSA</w:t>
      </w:r>
    </w:p>
    <w:p w14:paraId="40C77C09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</w:p>
    <w:p w14:paraId="3FEE4E35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b/>
        </w:rPr>
        <w:t>2.1.</w:t>
      </w:r>
      <w:r w:rsidRPr="003242A6">
        <w:rPr>
          <w:rFonts w:asciiTheme="majorHAnsi" w:hAnsiTheme="majorHAnsi" w:cs="Calibri"/>
        </w:rPr>
        <w:tab/>
        <w:t>A Szerződő felek a Szerződés 2.1.1. és 2.1.2. pontját az alábbiak szerint módosítják.</w:t>
      </w:r>
    </w:p>
    <w:p w14:paraId="343B1CD3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5ACD8EC3" w14:textId="77777777" w:rsidR="00A81752" w:rsidRPr="003242A6" w:rsidRDefault="00A81752" w:rsidP="00A81752">
      <w:pPr>
        <w:numPr>
          <w:ilvl w:val="2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Az Építési Munkák előkészítése során Megbízott feladata különösen:</w:t>
      </w:r>
    </w:p>
    <w:p w14:paraId="1AEAACF4" w14:textId="77777777" w:rsidR="00A81752" w:rsidRPr="003242A6" w:rsidRDefault="00A81752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Az Építési Munkák mennyiségi és minőségi követelményeinek, műszaki tartalmának meghatározása, költségvetések készítése, az Építési Munkák ütemezésének meghatározása, szükség szerint műszaki tervek készítése;</w:t>
      </w:r>
    </w:p>
    <w:p w14:paraId="37F9C583" w14:textId="77777777" w:rsidR="00A81752" w:rsidRPr="003242A6" w:rsidRDefault="00A81752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Az Építési Munkákhoz kapcsolódó közbeszerzési eljárás megindításához szükséges döntések előkészítése, a közbeszerzési dokumentumok részeként kiadott árazatlan költségvetések, műszaki leírások készítése; </w:t>
      </w:r>
    </w:p>
    <w:p w14:paraId="041B0743" w14:textId="77777777" w:rsidR="00A81752" w:rsidRPr="003242A6" w:rsidRDefault="00A81752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Az Építési Munkákra vonatkozó közbeszerzési eljárás kiírása, lefolytatása; </w:t>
      </w:r>
    </w:p>
    <w:p w14:paraId="1BF2528F" w14:textId="1B69FF58" w:rsidR="00A81752" w:rsidRDefault="001C0215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>
        <w:rPr>
          <w:rFonts w:asciiTheme="majorHAnsi" w:hAnsiTheme="majorHAnsi" w:cs="Calibri"/>
          <w:i/>
        </w:rPr>
        <w:t xml:space="preserve">A </w:t>
      </w:r>
      <w:r w:rsidR="00A81752" w:rsidRPr="003242A6">
        <w:rPr>
          <w:rFonts w:asciiTheme="majorHAnsi" w:hAnsiTheme="majorHAnsi" w:cs="Calibri"/>
          <w:i/>
        </w:rPr>
        <w:t xml:space="preserve">közbeszerzési eljárás eredményessége esetén a nyertes kivitelező kiválasztása (továbbiakban: </w:t>
      </w:r>
      <w:r w:rsidR="00A81752" w:rsidRPr="003242A6">
        <w:rPr>
          <w:rFonts w:asciiTheme="majorHAnsi" w:hAnsiTheme="majorHAnsi" w:cs="Calibri"/>
          <w:b/>
          <w:i/>
        </w:rPr>
        <w:t>Kivitelező</w:t>
      </w:r>
      <w:r w:rsidR="00A81752" w:rsidRPr="003242A6">
        <w:rPr>
          <w:rFonts w:asciiTheme="majorHAnsi" w:hAnsiTheme="majorHAnsi" w:cs="Calibri"/>
          <w:i/>
        </w:rPr>
        <w:t>).</w:t>
      </w:r>
    </w:p>
    <w:p w14:paraId="659B9CBE" w14:textId="752640AA" w:rsidR="001C0215" w:rsidRDefault="001C0215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>
        <w:rPr>
          <w:rFonts w:asciiTheme="majorHAnsi" w:hAnsiTheme="majorHAnsi" w:cs="Calibri"/>
          <w:i/>
        </w:rPr>
        <w:t>Műszaki ellenőr kiválasztása, és vele a szerződés megkötése.</w:t>
      </w:r>
    </w:p>
    <w:p w14:paraId="20A1E285" w14:textId="306C2773" w:rsidR="001C0215" w:rsidRPr="003242A6" w:rsidRDefault="001C0215" w:rsidP="00A81752">
      <w:pPr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>
        <w:rPr>
          <w:rFonts w:asciiTheme="majorHAnsi" w:hAnsiTheme="majorHAnsi" w:cs="Calibri"/>
          <w:i/>
        </w:rPr>
        <w:t>A Kivitelezési Szerződés előkészítése.</w:t>
      </w:r>
    </w:p>
    <w:p w14:paraId="3A55FAC9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</w:rPr>
      </w:pPr>
    </w:p>
    <w:p w14:paraId="0F82CBC3" w14:textId="77777777" w:rsidR="00A81752" w:rsidRPr="003242A6" w:rsidRDefault="00A81752" w:rsidP="00A81752">
      <w:pPr>
        <w:numPr>
          <w:ilvl w:val="2"/>
          <w:numId w:val="10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Az Építési Munkák lebonyolítása és szervezése során Megbízott feladata:</w:t>
      </w:r>
    </w:p>
    <w:p w14:paraId="27CFAA0B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A 2.1.1. pont szerint lefolytatott közbeszerzési eljárás eredményeként a Kivitelezővel a kivitelezési szerződés (továbbiakban: </w:t>
      </w:r>
      <w:r w:rsidRPr="003242A6">
        <w:rPr>
          <w:rFonts w:asciiTheme="majorHAnsi" w:hAnsiTheme="majorHAnsi" w:cs="Calibri"/>
          <w:b/>
          <w:i/>
        </w:rPr>
        <w:t>Kivitelezési Szerződés</w:t>
      </w:r>
      <w:r w:rsidRPr="003242A6">
        <w:rPr>
          <w:rFonts w:asciiTheme="majorHAnsi" w:hAnsiTheme="majorHAnsi" w:cs="Calibri"/>
          <w:i/>
        </w:rPr>
        <w:t>) megkötése;</w:t>
      </w:r>
    </w:p>
    <w:p w14:paraId="64BB364B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Kivitelezési Szerződés alapján az építési munkaterületek biztosítása és átadása a Kivitelező részére;</w:t>
      </w:r>
    </w:p>
    <w:p w14:paraId="7D1ED454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lastRenderedPageBreak/>
        <w:t>A kivitelezési tevékenység ellenőrzése;</w:t>
      </w:r>
    </w:p>
    <w:p w14:paraId="22C488BD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Kivitelezési Szerződés alapján Építési Munkák készre jelentése után a műszaki átadás-átvételi eljárás lefolytatása és abban való részvétel;</w:t>
      </w:r>
    </w:p>
    <w:p w14:paraId="68BE75A0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Kivitelezési Szerződés alapján az igazoltan elvégzett teljesítések pénzügyi elszámolásának ellenőrzése, a Kivitelezési Szerződés pénzügyi teljesítése;</w:t>
      </w:r>
    </w:p>
    <w:p w14:paraId="6DB37974" w14:textId="77777777" w:rsidR="00A81752" w:rsidRPr="003242A6" w:rsidRDefault="00A81752" w:rsidP="00A8175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i/>
        </w:rPr>
        <w:t>A Kivitelezési Szerződés alapján a megrendelőt (építetőt) megillető igények érvényesítése.”</w:t>
      </w:r>
    </w:p>
    <w:p w14:paraId="19473A6C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</w:rPr>
      </w:pPr>
    </w:p>
    <w:p w14:paraId="5C990EA2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b/>
        </w:rPr>
        <w:t>2.2.</w:t>
      </w:r>
      <w:r w:rsidRPr="003242A6">
        <w:rPr>
          <w:rFonts w:asciiTheme="majorHAnsi" w:hAnsiTheme="majorHAnsi" w:cs="Calibri"/>
        </w:rPr>
        <w:tab/>
        <w:t xml:space="preserve">A Szerződő felek a Szerződés 3. pontját az alábbi 3.6. ponttal egészítik ki. </w:t>
      </w:r>
    </w:p>
    <w:p w14:paraId="76D34F0A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„3.6. Felek megállapodnak, hogy az Építési Munkák vonatkozásában kiírt közbeszerzési eljárás eredménytelensége esetén, a Megbízott újabb közbeszerzési eljárást folytat le. </w:t>
      </w:r>
    </w:p>
    <w:p w14:paraId="238C2BF2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</w:rPr>
      </w:pPr>
    </w:p>
    <w:p w14:paraId="537E9963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b/>
        </w:rPr>
        <w:t>2.3.</w:t>
      </w:r>
      <w:r w:rsidRPr="003242A6">
        <w:rPr>
          <w:rFonts w:asciiTheme="majorHAnsi" w:hAnsiTheme="majorHAnsi" w:cs="Calibri"/>
        </w:rPr>
        <w:tab/>
        <w:t>A Szerződő felek a Szerződés 5.1. pontját az alábbiak szerint módosítják.</w:t>
      </w:r>
    </w:p>
    <w:p w14:paraId="3ACF46D4" w14:textId="77777777" w:rsidR="00A81752" w:rsidRPr="003242A6" w:rsidRDefault="00A81752" w:rsidP="00A81752">
      <w:pPr>
        <w:pStyle w:val="Listaszerbekezds"/>
        <w:tabs>
          <w:tab w:val="left" w:pos="567"/>
        </w:tabs>
        <w:ind w:left="0"/>
        <w:jc w:val="both"/>
        <w:rPr>
          <w:rFonts w:asciiTheme="majorHAnsi" w:hAnsiTheme="majorHAnsi" w:cs="Calibri"/>
          <w:b/>
          <w:sz w:val="22"/>
          <w:szCs w:val="22"/>
        </w:rPr>
      </w:pPr>
    </w:p>
    <w:p w14:paraId="3CDD0104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b/>
          <w:i/>
        </w:rPr>
      </w:pPr>
      <w:r w:rsidRPr="003242A6">
        <w:rPr>
          <w:rFonts w:asciiTheme="majorHAnsi" w:hAnsiTheme="majorHAnsi" w:cs="Calibri"/>
          <w:b/>
          <w:i/>
        </w:rPr>
        <w:t>„5.1. Megbízott megbízási díja és esedékessége</w:t>
      </w:r>
    </w:p>
    <w:p w14:paraId="057CD3AB" w14:textId="77777777" w:rsidR="00A81752" w:rsidRPr="003242A6" w:rsidRDefault="00A81752" w:rsidP="00A81752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Megbízott a jelen szerződésben megjelölt feladatainak elvégzéséért összesen 9.000.000,- Ft + 2.430.000,- Ft Áfa, azaz kilencmillió forint plusz kétmillió-négyszázharmincezer forint általános forgalmi adó illeti meg megbízási díj jogcímén.</w:t>
      </w:r>
    </w:p>
    <w:p w14:paraId="20D0F91A" w14:textId="77777777" w:rsidR="00A81752" w:rsidRPr="003242A6" w:rsidRDefault="00A81752" w:rsidP="00A81752">
      <w:pPr>
        <w:widowControl w:val="0"/>
        <w:numPr>
          <w:ilvl w:val="2"/>
          <w:numId w:val="7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Pénzügyi ütemezés </w:t>
      </w:r>
    </w:p>
    <w:p w14:paraId="0BF113D8" w14:textId="02879915" w:rsidR="00A81752" w:rsidRPr="003242A6" w:rsidRDefault="00A81752" w:rsidP="00A81752">
      <w:pPr>
        <w:widowControl w:val="0"/>
        <w:numPr>
          <w:ilvl w:val="3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Megbízott 1 (egy) db részszámla kiállítására jogosult a jelen szerződés 2.1.1. pontjában foglalt feladatok elvégzése és ezek teljesítési igazolása alapján</w:t>
      </w:r>
      <w:r>
        <w:rPr>
          <w:rFonts w:asciiTheme="majorHAnsi" w:hAnsiTheme="majorHAnsi" w:cs="Calibri"/>
          <w:i/>
        </w:rPr>
        <w:t>.</w:t>
      </w:r>
      <w:r w:rsidRPr="003242A6">
        <w:rPr>
          <w:rFonts w:asciiTheme="majorHAnsi" w:hAnsiTheme="majorHAnsi" w:cs="Calibri"/>
          <w:i/>
        </w:rPr>
        <w:t xml:space="preserve"> A részszámla összege: 7.000.000,- Ft + 1.890.000,- Ft ÁFA, azaz hétmillió forint plusz egymillió-nyolcszázkilencvenezer forint általános forgalmi adó. </w:t>
      </w:r>
    </w:p>
    <w:p w14:paraId="3A92FE31" w14:textId="77777777" w:rsidR="00A81752" w:rsidRPr="003242A6" w:rsidRDefault="00A81752" w:rsidP="00A81752">
      <w:pPr>
        <w:pStyle w:val="Szvegtrzsbehzssal"/>
        <w:numPr>
          <w:ilvl w:val="3"/>
          <w:numId w:val="7"/>
        </w:numPr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A végszámla összege: 2.000.000,- Ft + 540.000,- Ft ÁFA, azaz kétmillió forint plusz ötszáznegyvenezer forint általános forgalmi adó. A végszámla esedékessége a jelen szerződés 2.1.2. pontjában meghatározott feladatok elvégzése és annak teljesítési igazolása. </w:t>
      </w:r>
    </w:p>
    <w:p w14:paraId="342E6489" w14:textId="77777777" w:rsidR="00A81752" w:rsidRPr="003242A6" w:rsidRDefault="00A81752" w:rsidP="00A81752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Megbízó a Megbízott által az általános forgalmi adóról szóló 2007. évi CXXVII. törvény (ÁFA tv.), illetve a számvitelről szóló 2000. évi C. törvény rendelkezéseinek figyelembe vételével – kiállított számláját minden benyújtástól számított 15 (tizenöt) naptári napon belül köteles megfizetni átutalással a Megbízott Raiffeisen Bank Zrt.-nél vezetett 12010271-01175298-00100006 számú bankszámlájára.</w:t>
      </w:r>
    </w:p>
    <w:p w14:paraId="72D3A13A" w14:textId="77777777" w:rsidR="00A81752" w:rsidRPr="003242A6" w:rsidRDefault="00A81752" w:rsidP="00A81752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A Megbízott a megbízási díjról kiállított számla mellékleteként csatolni köteles a Megbízó által aláírt teljesítésigazolást.</w:t>
      </w:r>
    </w:p>
    <w:p w14:paraId="3BDD1685" w14:textId="77777777" w:rsidR="00A81752" w:rsidRPr="003242A6" w:rsidRDefault="00A81752" w:rsidP="00A81752">
      <w:pPr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Szerződő felek</w:t>
      </w:r>
      <w:r w:rsidRPr="003242A6">
        <w:rPr>
          <w:rFonts w:asciiTheme="majorHAnsi" w:hAnsiTheme="majorHAnsi" w:cs="Calibri"/>
        </w:rPr>
        <w:t xml:space="preserve"> </w:t>
      </w:r>
      <w:r w:rsidRPr="003242A6">
        <w:rPr>
          <w:rFonts w:asciiTheme="majorHAnsi" w:hAnsiTheme="majorHAnsi" w:cs="Calibri"/>
          <w:i/>
        </w:rPr>
        <w:t>rögzítik, hogy a Megbízott az 5.1.2.1. pont szerinti részszámla kiállítására a közbeszerzési eljárás eredménytelensége esetén is jogosult azzal, hogy amennyiben a Megbízott újabb közbeszerzési eljárást folytat le, úgy ezért külön díjazásra nem jogosult.”</w:t>
      </w:r>
    </w:p>
    <w:p w14:paraId="2BB5CE40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78B6303C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b/>
        </w:rPr>
        <w:t>2.4.</w:t>
      </w:r>
      <w:r w:rsidRPr="003242A6">
        <w:rPr>
          <w:rFonts w:asciiTheme="majorHAnsi" w:hAnsiTheme="majorHAnsi" w:cs="Calibri"/>
        </w:rPr>
        <w:t xml:space="preserve"> A Szerződő felek a Szerződés 6.2. pontját az alábbiak szerint módosítják és kiegészítik az alábbi 6.3-6.5. ponttal.</w:t>
      </w:r>
    </w:p>
    <w:p w14:paraId="0065567A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</w:rPr>
      </w:pPr>
    </w:p>
    <w:p w14:paraId="4AB3305B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„6.2. Szerződő felek megállapodnak, hogy a jelen szerződés 2.1.1. pontjában foglalt feladatok elvégzésének tervezett határideje 2022. október 31. napja. </w:t>
      </w:r>
    </w:p>
    <w:p w14:paraId="5752E914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 xml:space="preserve">6.3. A Megbízott az eredményes közbeszerzési eljárás alapján a Kivitelezési Szerződést a nyertes ajánlattevővel a közbeszerzési jogszabályokban előírt határidőben köteles megkötni. A jelen szerződés 2.1.2. b)-e) pontjában foglalt feladatok elvégzésének tervezett határideje Kivitelezési Szerződés megkötésétől számított 280 nap. A tényleges teljesítési határidő a közbeszerzési eljárásban közölt végleges feltételekhez, szerződéstervezethez és az ajánlat tartalmához igazodik. </w:t>
      </w:r>
    </w:p>
    <w:p w14:paraId="22C47A36" w14:textId="77777777" w:rsidR="00A81752" w:rsidRPr="003242A6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6.4. A Szerződő felek megállapodnak, hogy a teljesítési határidő meghosszabbodik azzal az időtartammal, amely alatt Megbízott a közbeszerzési jogszabályokra tekintettel nem tudja a jelen szerződésben meghatározott feladatokat ellátni, így különösen, de nem kizárólagosan, ha a lefolytatott közbeszerzési eljárás eredménytelen és emiatt új közbeszerzési eljárás lefolytatása szükséges, a Kivitelezési Szerződés megkötése meghiúsul, vagy a Kivitelezési Szerződés módosítása szükséges.</w:t>
      </w:r>
    </w:p>
    <w:p w14:paraId="66912A34" w14:textId="1E1BCDB9" w:rsidR="00A81752" w:rsidRDefault="00A81752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  <w:r w:rsidRPr="003242A6">
        <w:rPr>
          <w:rFonts w:asciiTheme="majorHAnsi" w:hAnsiTheme="majorHAnsi" w:cs="Calibri"/>
          <w:i/>
        </w:rPr>
        <w:t>6.5. Az előteljesítés megengedett.”</w:t>
      </w:r>
    </w:p>
    <w:p w14:paraId="2BB00202" w14:textId="5F304097" w:rsidR="001C0215" w:rsidRDefault="001C0215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</w:p>
    <w:p w14:paraId="592AC495" w14:textId="1861BFD1" w:rsidR="001C0215" w:rsidRDefault="001C0215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</w:p>
    <w:p w14:paraId="790884DF" w14:textId="77777777" w:rsidR="001E42BD" w:rsidRPr="003242A6" w:rsidRDefault="001E42BD" w:rsidP="00A81752">
      <w:pPr>
        <w:tabs>
          <w:tab w:val="left" w:pos="567"/>
        </w:tabs>
        <w:spacing w:after="0" w:line="240" w:lineRule="auto"/>
        <w:jc w:val="both"/>
        <w:rPr>
          <w:rFonts w:asciiTheme="majorHAnsi" w:hAnsiTheme="majorHAnsi" w:cs="Calibri"/>
          <w:i/>
        </w:rPr>
      </w:pPr>
    </w:p>
    <w:p w14:paraId="6A0CFCC2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</w:p>
    <w:p w14:paraId="0F497F96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  <w:r w:rsidRPr="003242A6">
        <w:rPr>
          <w:rFonts w:asciiTheme="majorHAnsi" w:hAnsiTheme="majorHAnsi" w:cs="Calibri"/>
          <w:b/>
          <w:bCs/>
          <w:i/>
          <w:iCs/>
        </w:rPr>
        <w:lastRenderedPageBreak/>
        <w:t>3.</w:t>
      </w:r>
    </w:p>
    <w:p w14:paraId="11B0608E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</w:rPr>
      </w:pPr>
      <w:r w:rsidRPr="003242A6">
        <w:rPr>
          <w:rFonts w:asciiTheme="majorHAnsi" w:hAnsiTheme="majorHAnsi" w:cs="Calibri"/>
          <w:b/>
          <w:bCs/>
          <w:i/>
          <w:iCs/>
        </w:rPr>
        <w:t>VEGYES RENDELKEZÉSEK</w:t>
      </w:r>
    </w:p>
    <w:p w14:paraId="3674F0DE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b/>
          <w:bCs/>
          <w:i/>
          <w:iCs/>
        </w:rPr>
      </w:pPr>
    </w:p>
    <w:p w14:paraId="3F4940DA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b/>
        </w:rPr>
        <w:t>3.1.</w:t>
      </w:r>
      <w:r w:rsidRPr="003242A6">
        <w:rPr>
          <w:rFonts w:asciiTheme="majorHAnsi" w:hAnsiTheme="majorHAnsi" w:cs="Calibri"/>
          <w:b/>
        </w:rPr>
        <w:tab/>
      </w:r>
      <w:r w:rsidRPr="003242A6">
        <w:rPr>
          <w:rFonts w:asciiTheme="majorHAnsi" w:hAnsiTheme="majorHAnsi" w:cs="Calibri"/>
        </w:rPr>
        <w:t xml:space="preserve">A Szerződésnek jelen szerződésmódosítással nem érintett rendelkezései változatlanul hatályban maradnak. </w:t>
      </w:r>
    </w:p>
    <w:p w14:paraId="7849BA9E" w14:textId="341E1DC6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  <w:b/>
        </w:rPr>
        <w:t>3.2.</w:t>
      </w:r>
      <w:r w:rsidRPr="003242A6">
        <w:rPr>
          <w:rFonts w:asciiTheme="majorHAnsi" w:hAnsiTheme="majorHAnsi" w:cs="Calibri"/>
        </w:rPr>
        <w:tab/>
        <w:t>A Szerződő felek a jelen</w:t>
      </w:r>
      <w:r w:rsidR="00DF6149">
        <w:rPr>
          <w:rFonts w:asciiTheme="majorHAnsi" w:hAnsiTheme="majorHAnsi" w:cs="Calibri"/>
        </w:rPr>
        <w:t xml:space="preserve"> 3</w:t>
      </w:r>
      <w:r w:rsidRPr="003242A6">
        <w:rPr>
          <w:rFonts w:asciiTheme="majorHAnsi" w:hAnsiTheme="majorHAnsi" w:cs="Calibri"/>
        </w:rPr>
        <w:t xml:space="preserve"> oldalból álló szerződést elolvasták, megértették, majd mint akaratukkal mindenben megegyezőt, jóváhagyólag írták alá. A szerződés 4 darab eredeti, egymással teljes egészében megegyező példányban készült, amelyekből 2 darab a Megbízónál, 2 darab pedig a Megbízottnál marad. </w:t>
      </w:r>
    </w:p>
    <w:p w14:paraId="3F892DEB" w14:textId="77777777" w:rsidR="00A81752" w:rsidRPr="003242A6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0CB36737" w14:textId="692395DB" w:rsidR="00A81752" w:rsidRDefault="00A81752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3242A6">
        <w:rPr>
          <w:rFonts w:asciiTheme="majorHAnsi" w:hAnsiTheme="majorHAnsi" w:cs="Calibri"/>
        </w:rPr>
        <w:t>Budapest II. kerület, 2022. ………</w:t>
      </w:r>
    </w:p>
    <w:p w14:paraId="1538DBB0" w14:textId="71F9092D" w:rsidR="001C0215" w:rsidRDefault="001C0215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p w14:paraId="79E2044C" w14:textId="77777777" w:rsidR="001C0215" w:rsidRPr="003242A6" w:rsidRDefault="001C0215" w:rsidP="00A8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</w:p>
    <w:tbl>
      <w:tblPr>
        <w:tblW w:w="97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06"/>
      </w:tblGrid>
      <w:tr w:rsidR="00A81752" w:rsidRPr="003242A6" w14:paraId="2A744158" w14:textId="77777777" w:rsidTr="004016DF">
        <w:tc>
          <w:tcPr>
            <w:tcW w:w="5110" w:type="dxa"/>
          </w:tcPr>
          <w:p w14:paraId="598B7076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</w:p>
          <w:p w14:paraId="556643A5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</w:p>
          <w:p w14:paraId="4F3DF68B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 w:rsidRPr="003242A6">
              <w:rPr>
                <w:rFonts w:asciiTheme="majorHAnsi" w:hAnsiTheme="majorHAnsi" w:cs="Calibri"/>
              </w:rPr>
              <w:t>……………………………………….</w:t>
            </w:r>
          </w:p>
        </w:tc>
        <w:tc>
          <w:tcPr>
            <w:tcW w:w="4606" w:type="dxa"/>
          </w:tcPr>
          <w:p w14:paraId="17281807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</w:p>
          <w:p w14:paraId="782E7CBC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 w:rsidRPr="003242A6">
              <w:rPr>
                <w:rFonts w:asciiTheme="majorHAnsi" w:hAnsiTheme="majorHAnsi" w:cs="Calibri"/>
              </w:rPr>
              <w:t>……………………………………….</w:t>
            </w:r>
          </w:p>
        </w:tc>
      </w:tr>
      <w:tr w:rsidR="00A81752" w:rsidRPr="003242A6" w14:paraId="78CC5EF3" w14:textId="77777777" w:rsidTr="004016DF">
        <w:tc>
          <w:tcPr>
            <w:tcW w:w="5110" w:type="dxa"/>
          </w:tcPr>
          <w:p w14:paraId="48FB88FC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</w:rPr>
            </w:pPr>
            <w:r w:rsidRPr="003242A6">
              <w:rPr>
                <w:rFonts w:asciiTheme="majorHAnsi" w:hAnsiTheme="majorHAnsi" w:cs="Calibri"/>
                <w:b/>
              </w:rPr>
              <w:t>Budapest Főváros II. Kerületi Önkormányzat</w:t>
            </w:r>
          </w:p>
          <w:p w14:paraId="74C31857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</w:rPr>
            </w:pPr>
            <w:r w:rsidRPr="003242A6">
              <w:rPr>
                <w:rFonts w:asciiTheme="majorHAnsi" w:hAnsiTheme="majorHAnsi" w:cs="Calibri"/>
              </w:rPr>
              <w:t>Képviseli: Őrsi Gergely Ferenc polgármester</w:t>
            </w:r>
          </w:p>
          <w:p w14:paraId="7B89B7EA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3242A6">
              <w:rPr>
                <w:rFonts w:asciiTheme="majorHAnsi" w:hAnsiTheme="majorHAnsi" w:cs="Calibri"/>
                <w:b/>
                <w:bCs/>
              </w:rPr>
              <w:t>Megbízó</w:t>
            </w:r>
          </w:p>
        </w:tc>
        <w:tc>
          <w:tcPr>
            <w:tcW w:w="4606" w:type="dxa"/>
          </w:tcPr>
          <w:p w14:paraId="6D618504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3242A6">
              <w:rPr>
                <w:rFonts w:asciiTheme="majorHAnsi" w:hAnsiTheme="majorHAnsi" w:cs="Calibri"/>
                <w:b/>
                <w:bCs/>
              </w:rPr>
              <w:t>II. Kerületi Városfejlesztő Zrt.</w:t>
            </w:r>
          </w:p>
          <w:p w14:paraId="5138D1C7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Cs/>
              </w:rPr>
            </w:pPr>
            <w:r w:rsidRPr="003242A6">
              <w:rPr>
                <w:rFonts w:asciiTheme="majorHAnsi" w:hAnsiTheme="majorHAnsi" w:cs="Calibri"/>
                <w:bCs/>
              </w:rPr>
              <w:t>Képviseli: Harján Dávid vezérigazgató</w:t>
            </w:r>
          </w:p>
          <w:p w14:paraId="0BD4ABB8" w14:textId="77777777" w:rsidR="00A81752" w:rsidRPr="003242A6" w:rsidRDefault="00A81752" w:rsidP="004016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3242A6">
              <w:rPr>
                <w:rFonts w:asciiTheme="majorHAnsi" w:hAnsiTheme="majorHAnsi" w:cs="Calibri"/>
                <w:b/>
                <w:bCs/>
              </w:rPr>
              <w:t>Megbízott</w:t>
            </w:r>
          </w:p>
        </w:tc>
      </w:tr>
    </w:tbl>
    <w:p w14:paraId="53637774" w14:textId="77777777" w:rsidR="00A81752" w:rsidRPr="003242A6" w:rsidRDefault="00A81752" w:rsidP="00A81752">
      <w:pPr>
        <w:pStyle w:val="Szvegtrzs"/>
        <w:tabs>
          <w:tab w:val="left" w:pos="567"/>
        </w:tabs>
        <w:rPr>
          <w:rFonts w:asciiTheme="majorHAnsi" w:hAnsiTheme="majorHAnsi" w:cs="Calibri"/>
          <w:sz w:val="22"/>
          <w:szCs w:val="22"/>
        </w:rPr>
      </w:pPr>
    </w:p>
    <w:p w14:paraId="5D0609BC" w14:textId="77777777" w:rsidR="00A81752" w:rsidRPr="000313DA" w:rsidRDefault="00A81752" w:rsidP="00CB0B97">
      <w:pPr>
        <w:spacing w:after="0" w:line="240" w:lineRule="auto"/>
        <w:ind w:left="4248" w:firstLine="708"/>
        <w:jc w:val="both"/>
        <w:rPr>
          <w:rFonts w:asciiTheme="majorHAnsi" w:hAnsiTheme="majorHAnsi" w:cstheme="minorHAnsi"/>
        </w:rPr>
      </w:pPr>
    </w:p>
    <w:sectPr w:rsidR="00A81752" w:rsidRPr="000313DA" w:rsidSect="009A318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E3B97" w14:textId="77777777" w:rsidR="0034658F" w:rsidRDefault="0034658F" w:rsidP="001C0589">
      <w:pPr>
        <w:spacing w:after="0" w:line="240" w:lineRule="auto"/>
      </w:pPr>
      <w:r>
        <w:separator/>
      </w:r>
    </w:p>
  </w:endnote>
  <w:endnote w:type="continuationSeparator" w:id="0">
    <w:p w14:paraId="7D2450E9" w14:textId="77777777" w:rsidR="0034658F" w:rsidRDefault="0034658F" w:rsidP="001C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907933"/>
      <w:docPartObj>
        <w:docPartGallery w:val="Page Numbers (Bottom of Page)"/>
        <w:docPartUnique/>
      </w:docPartObj>
    </w:sdtPr>
    <w:sdtEndPr/>
    <w:sdtContent>
      <w:p w14:paraId="0FD0789A" w14:textId="23E66D26" w:rsidR="001C0589" w:rsidRDefault="001C058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7D9">
          <w:rPr>
            <w:noProof/>
          </w:rPr>
          <w:t>1</w:t>
        </w:r>
        <w:r>
          <w:fldChar w:fldCharType="end"/>
        </w:r>
      </w:p>
    </w:sdtContent>
  </w:sdt>
  <w:p w14:paraId="5EDEFF1B" w14:textId="77777777" w:rsidR="001C0589" w:rsidRDefault="001C05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F0053" w14:textId="77777777" w:rsidR="0034658F" w:rsidRDefault="0034658F" w:rsidP="001C0589">
      <w:pPr>
        <w:spacing w:after="0" w:line="240" w:lineRule="auto"/>
      </w:pPr>
      <w:r>
        <w:separator/>
      </w:r>
    </w:p>
  </w:footnote>
  <w:footnote w:type="continuationSeparator" w:id="0">
    <w:p w14:paraId="4BCBE997" w14:textId="77777777" w:rsidR="0034658F" w:rsidRDefault="0034658F" w:rsidP="001C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646"/>
    <w:multiLevelType w:val="hybridMultilevel"/>
    <w:tmpl w:val="3E0E1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A6A"/>
    <w:multiLevelType w:val="hybridMultilevel"/>
    <w:tmpl w:val="434E9C54"/>
    <w:lvl w:ilvl="0" w:tplc="4DF878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6E44"/>
    <w:multiLevelType w:val="multilevel"/>
    <w:tmpl w:val="F4EE0A9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290D144F"/>
    <w:multiLevelType w:val="hybridMultilevel"/>
    <w:tmpl w:val="993AE8AC"/>
    <w:lvl w:ilvl="0" w:tplc="00AAD9E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B0A"/>
    <w:multiLevelType w:val="multilevel"/>
    <w:tmpl w:val="61C67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0F6724"/>
    <w:multiLevelType w:val="hybridMultilevel"/>
    <w:tmpl w:val="89E6C486"/>
    <w:lvl w:ilvl="0" w:tplc="E9A29EE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1E92"/>
    <w:multiLevelType w:val="hybridMultilevel"/>
    <w:tmpl w:val="1D0C986E"/>
    <w:lvl w:ilvl="0" w:tplc="DD8A6F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50A70"/>
    <w:multiLevelType w:val="hybridMultilevel"/>
    <w:tmpl w:val="EEC4756E"/>
    <w:lvl w:ilvl="0" w:tplc="53EA8E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50DC6"/>
    <w:multiLevelType w:val="hybridMultilevel"/>
    <w:tmpl w:val="8F844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707F2"/>
    <w:multiLevelType w:val="hybridMultilevel"/>
    <w:tmpl w:val="18E44F60"/>
    <w:lvl w:ilvl="0" w:tplc="6E8EB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65F6A"/>
    <w:multiLevelType w:val="hybridMultilevel"/>
    <w:tmpl w:val="6148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BB"/>
    <w:rsid w:val="000313DA"/>
    <w:rsid w:val="00037F66"/>
    <w:rsid w:val="000A4E47"/>
    <w:rsid w:val="000B5FD2"/>
    <w:rsid w:val="000D6AC9"/>
    <w:rsid w:val="000E0796"/>
    <w:rsid w:val="0014017D"/>
    <w:rsid w:val="00141B65"/>
    <w:rsid w:val="001763ED"/>
    <w:rsid w:val="00176B15"/>
    <w:rsid w:val="00182BA0"/>
    <w:rsid w:val="001917BA"/>
    <w:rsid w:val="001A2FE6"/>
    <w:rsid w:val="001A6A1F"/>
    <w:rsid w:val="001B328A"/>
    <w:rsid w:val="001C0215"/>
    <w:rsid w:val="001C0589"/>
    <w:rsid w:val="001D2B43"/>
    <w:rsid w:val="001E42BD"/>
    <w:rsid w:val="00202379"/>
    <w:rsid w:val="00231BB2"/>
    <w:rsid w:val="00270FF6"/>
    <w:rsid w:val="002A561E"/>
    <w:rsid w:val="002B7FBA"/>
    <w:rsid w:val="002D1FA9"/>
    <w:rsid w:val="002D3D40"/>
    <w:rsid w:val="002E693B"/>
    <w:rsid w:val="003242A6"/>
    <w:rsid w:val="00325FD6"/>
    <w:rsid w:val="003359DF"/>
    <w:rsid w:val="00337919"/>
    <w:rsid w:val="0034658F"/>
    <w:rsid w:val="00355F8A"/>
    <w:rsid w:val="00360B25"/>
    <w:rsid w:val="00364B4D"/>
    <w:rsid w:val="00374E97"/>
    <w:rsid w:val="00390FE6"/>
    <w:rsid w:val="00393D80"/>
    <w:rsid w:val="004648FD"/>
    <w:rsid w:val="004743BB"/>
    <w:rsid w:val="004A4757"/>
    <w:rsid w:val="004D18FA"/>
    <w:rsid w:val="004D33F4"/>
    <w:rsid w:val="004E2E36"/>
    <w:rsid w:val="00513E94"/>
    <w:rsid w:val="005309E8"/>
    <w:rsid w:val="005C0F69"/>
    <w:rsid w:val="005C58A9"/>
    <w:rsid w:val="005D2714"/>
    <w:rsid w:val="005E230F"/>
    <w:rsid w:val="005F1530"/>
    <w:rsid w:val="005F3A18"/>
    <w:rsid w:val="00654B04"/>
    <w:rsid w:val="006618D6"/>
    <w:rsid w:val="00687968"/>
    <w:rsid w:val="006A57C3"/>
    <w:rsid w:val="006C5492"/>
    <w:rsid w:val="006C60C2"/>
    <w:rsid w:val="006D57D8"/>
    <w:rsid w:val="006D5FA0"/>
    <w:rsid w:val="006E2DCC"/>
    <w:rsid w:val="006E6065"/>
    <w:rsid w:val="0070652F"/>
    <w:rsid w:val="007067C4"/>
    <w:rsid w:val="00713208"/>
    <w:rsid w:val="00721798"/>
    <w:rsid w:val="00742CDE"/>
    <w:rsid w:val="00772CAF"/>
    <w:rsid w:val="007E4AD8"/>
    <w:rsid w:val="0082344B"/>
    <w:rsid w:val="00834775"/>
    <w:rsid w:val="008418C5"/>
    <w:rsid w:val="00880418"/>
    <w:rsid w:val="00897C4D"/>
    <w:rsid w:val="008A2886"/>
    <w:rsid w:val="0091441D"/>
    <w:rsid w:val="009606B7"/>
    <w:rsid w:val="00982220"/>
    <w:rsid w:val="009A318A"/>
    <w:rsid w:val="009C4891"/>
    <w:rsid w:val="009C5A2F"/>
    <w:rsid w:val="009E2AA2"/>
    <w:rsid w:val="009F5A50"/>
    <w:rsid w:val="00A24159"/>
    <w:rsid w:val="00A37E99"/>
    <w:rsid w:val="00A575CE"/>
    <w:rsid w:val="00A61131"/>
    <w:rsid w:val="00A81752"/>
    <w:rsid w:val="00A834C9"/>
    <w:rsid w:val="00A936BB"/>
    <w:rsid w:val="00AA6F32"/>
    <w:rsid w:val="00AE1E72"/>
    <w:rsid w:val="00AE7B4D"/>
    <w:rsid w:val="00B36FB5"/>
    <w:rsid w:val="00B70B6E"/>
    <w:rsid w:val="00B964AF"/>
    <w:rsid w:val="00BA39A8"/>
    <w:rsid w:val="00BF21E1"/>
    <w:rsid w:val="00C11530"/>
    <w:rsid w:val="00C13637"/>
    <w:rsid w:val="00C46FBF"/>
    <w:rsid w:val="00C52546"/>
    <w:rsid w:val="00C537CB"/>
    <w:rsid w:val="00C63325"/>
    <w:rsid w:val="00C81408"/>
    <w:rsid w:val="00C879D2"/>
    <w:rsid w:val="00CB0B97"/>
    <w:rsid w:val="00CB2BC6"/>
    <w:rsid w:val="00CE60CE"/>
    <w:rsid w:val="00CE783D"/>
    <w:rsid w:val="00D02141"/>
    <w:rsid w:val="00D527D9"/>
    <w:rsid w:val="00D77D5B"/>
    <w:rsid w:val="00DB64F0"/>
    <w:rsid w:val="00DC01EE"/>
    <w:rsid w:val="00DF6149"/>
    <w:rsid w:val="00E9714A"/>
    <w:rsid w:val="00EB391A"/>
    <w:rsid w:val="00EF74C7"/>
    <w:rsid w:val="00F03B22"/>
    <w:rsid w:val="00F05C14"/>
    <w:rsid w:val="00F177FE"/>
    <w:rsid w:val="00F24890"/>
    <w:rsid w:val="00FC1DBE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9109"/>
  <w15:docId w15:val="{5508B384-EEAD-4804-B94E-A2A10F5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36BB"/>
    <w:pPr>
      <w:spacing w:after="160" w:line="259" w:lineRule="auto"/>
    </w:pPr>
  </w:style>
  <w:style w:type="paragraph" w:styleId="Cmsor3">
    <w:name w:val="heading 3"/>
    <w:basedOn w:val="Norml"/>
    <w:next w:val="Norml"/>
    <w:link w:val="Cmsor3Char"/>
    <w:qFormat/>
    <w:rsid w:val="00A81752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bCs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A936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936B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6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359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59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59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9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9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9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A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szveg">
    <w:name w:val="Hat. szöveg"/>
    <w:basedOn w:val="Norml"/>
    <w:rsid w:val="005C58A9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153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1530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1C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589"/>
  </w:style>
  <w:style w:type="paragraph" w:styleId="llb">
    <w:name w:val="footer"/>
    <w:basedOn w:val="Norml"/>
    <w:link w:val="llbChar"/>
    <w:uiPriority w:val="99"/>
    <w:unhideWhenUsed/>
    <w:rsid w:val="001C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589"/>
  </w:style>
  <w:style w:type="paragraph" w:styleId="Szvegtrzs3">
    <w:name w:val="Body Text 3"/>
    <w:basedOn w:val="Norml"/>
    <w:link w:val="Szvegtrzs3Char"/>
    <w:uiPriority w:val="99"/>
    <w:semiHidden/>
    <w:unhideWhenUsed/>
    <w:rsid w:val="00A8175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81752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A81752"/>
    <w:rPr>
      <w:rFonts w:ascii="Arial Narrow" w:eastAsia="Times New Roman" w:hAnsi="Arial Narrow" w:cs="Times New Roman"/>
      <w:b/>
      <w:bCs/>
      <w:sz w:val="24"/>
      <w:szCs w:val="24"/>
      <w:lang w:val="x-none" w:eastAsia="hu-HU"/>
    </w:rPr>
  </w:style>
  <w:style w:type="paragraph" w:styleId="Cm">
    <w:name w:val="Title"/>
    <w:basedOn w:val="Norml"/>
    <w:link w:val="CmChar"/>
    <w:qFormat/>
    <w:rsid w:val="00A817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A81752"/>
    <w:rPr>
      <w:rFonts w:ascii="Times New Roman" w:eastAsia="Times New Roman" w:hAnsi="Times New Roman" w:cs="Times New Roman"/>
      <w:b/>
      <w:bCs/>
      <w:spacing w:val="20"/>
      <w:sz w:val="28"/>
      <w:szCs w:val="24"/>
      <w:lang w:val="x-none" w:eastAsia="hu-HU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A817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1C0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1573</Words>
  <Characters>10859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Silye Tamás</cp:lastModifiedBy>
  <cp:revision>5</cp:revision>
  <cp:lastPrinted>2022-08-24T13:08:00Z</cp:lastPrinted>
  <dcterms:created xsi:type="dcterms:W3CDTF">2022-08-23T13:54:00Z</dcterms:created>
  <dcterms:modified xsi:type="dcterms:W3CDTF">2022-08-24T13:08:00Z</dcterms:modified>
</cp:coreProperties>
</file>