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AAE" w:rsidRDefault="00D14AAE" w:rsidP="00D14AAE">
      <w:pPr>
        <w:ind w:left="5664"/>
        <w:jc w:val="both"/>
      </w:pPr>
      <w:r>
        <w:t>…</w:t>
      </w:r>
      <w:proofErr w:type="gramStart"/>
      <w:r>
        <w:t>……………</w:t>
      </w:r>
      <w:proofErr w:type="gramEnd"/>
      <w:r w:rsidR="00E07AB6">
        <w:t xml:space="preserve"> </w:t>
      </w:r>
      <w:r>
        <w:t>(sz.) napirend</w:t>
      </w:r>
    </w:p>
    <w:p w:rsidR="00B77CA6" w:rsidRDefault="00B77CA6"/>
    <w:p w:rsidR="00730B9A" w:rsidRDefault="00730B9A"/>
    <w:p w:rsidR="00730B9A" w:rsidRDefault="00730B9A" w:rsidP="00730B9A">
      <w:pPr>
        <w:ind w:left="4956"/>
        <w:jc w:val="both"/>
      </w:pPr>
      <w:r w:rsidRPr="00852890">
        <w:rPr>
          <w:lang w:eastAsia="en-US"/>
        </w:rPr>
        <w:t>Előterjesztve:</w:t>
      </w:r>
      <w:r w:rsidR="00D14AAE">
        <w:rPr>
          <w:lang w:eastAsia="en-US"/>
        </w:rPr>
        <w:t xml:space="preserve"> </w:t>
      </w:r>
      <w:r>
        <w:t>Közoktatási, Közművelődési, Sport Egészségügyi, Szociális és Lakásügyi Bizottság</w:t>
      </w:r>
    </w:p>
    <w:p w:rsidR="00730B9A" w:rsidRDefault="00730B9A" w:rsidP="00730B9A">
      <w:pPr>
        <w:ind w:left="4956"/>
        <w:jc w:val="both"/>
      </w:pPr>
    </w:p>
    <w:p w:rsidR="00730B9A" w:rsidRDefault="00730B9A" w:rsidP="00730B9A">
      <w:pPr>
        <w:ind w:left="4956"/>
        <w:jc w:val="both"/>
      </w:pPr>
    </w:p>
    <w:p w:rsidR="00730B9A" w:rsidRDefault="00730B9A" w:rsidP="00730B9A">
      <w:pPr>
        <w:ind w:left="4956"/>
        <w:jc w:val="both"/>
      </w:pPr>
    </w:p>
    <w:p w:rsidR="00730B9A" w:rsidRDefault="00730B9A" w:rsidP="00730B9A">
      <w:pPr>
        <w:ind w:left="4956"/>
        <w:jc w:val="both"/>
      </w:pPr>
    </w:p>
    <w:p w:rsidR="00730B9A" w:rsidRPr="00D14AAE" w:rsidRDefault="00730B9A" w:rsidP="00730B9A">
      <w:pPr>
        <w:ind w:left="4956"/>
        <w:jc w:val="both"/>
        <w:rPr>
          <w:b/>
        </w:rPr>
      </w:pPr>
    </w:p>
    <w:p w:rsidR="00730B9A" w:rsidRPr="00D14AAE" w:rsidRDefault="00730B9A" w:rsidP="00730B9A">
      <w:pPr>
        <w:jc w:val="center"/>
        <w:rPr>
          <w:b/>
        </w:rPr>
      </w:pPr>
      <w:r w:rsidRPr="00D14AAE">
        <w:rPr>
          <w:b/>
        </w:rPr>
        <w:t>E L Ő T E R J E S Z T É S</w:t>
      </w:r>
    </w:p>
    <w:p w:rsidR="00730B9A" w:rsidRPr="00D14AAE" w:rsidRDefault="00730B9A" w:rsidP="00730B9A">
      <w:pPr>
        <w:jc w:val="center"/>
        <w:rPr>
          <w:b/>
        </w:rPr>
      </w:pPr>
    </w:p>
    <w:p w:rsidR="00730B9A" w:rsidRPr="00D14AAE" w:rsidRDefault="00730B9A" w:rsidP="00730B9A">
      <w:pPr>
        <w:jc w:val="center"/>
        <w:rPr>
          <w:b/>
        </w:rPr>
      </w:pPr>
      <w:proofErr w:type="gramStart"/>
      <w:r w:rsidRPr="00D14AAE">
        <w:rPr>
          <w:b/>
        </w:rPr>
        <w:t>a</w:t>
      </w:r>
      <w:proofErr w:type="gramEnd"/>
      <w:r w:rsidRPr="00D14AAE">
        <w:rPr>
          <w:b/>
        </w:rPr>
        <w:t xml:space="preserve"> Kép</w:t>
      </w:r>
      <w:r w:rsidR="00D14AAE">
        <w:rPr>
          <w:b/>
        </w:rPr>
        <w:t>viselő-testület 2022. május 31-</w:t>
      </w:r>
      <w:r w:rsidRPr="00D14AAE">
        <w:rPr>
          <w:b/>
        </w:rPr>
        <w:t xml:space="preserve">i rendes ülésére </w:t>
      </w:r>
    </w:p>
    <w:p w:rsidR="00730B9A" w:rsidRDefault="00730B9A" w:rsidP="00730B9A">
      <w:pPr>
        <w:jc w:val="center"/>
      </w:pPr>
    </w:p>
    <w:p w:rsidR="00730B9A" w:rsidRDefault="00730B9A" w:rsidP="00730B9A">
      <w:pPr>
        <w:jc w:val="center"/>
      </w:pPr>
    </w:p>
    <w:p w:rsidR="00730B9A" w:rsidRDefault="00730B9A" w:rsidP="00730B9A">
      <w:pPr>
        <w:jc w:val="both"/>
      </w:pPr>
    </w:p>
    <w:p w:rsidR="00730B9A" w:rsidRDefault="00730B9A" w:rsidP="00730B9A">
      <w:pPr>
        <w:pStyle w:val="Szvegtrzs"/>
        <w:jc w:val="both"/>
        <w:rPr>
          <w:sz w:val="24"/>
          <w:szCs w:val="24"/>
        </w:rPr>
      </w:pPr>
      <w:r w:rsidRPr="00811E57">
        <w:rPr>
          <w:b/>
          <w:sz w:val="24"/>
          <w:szCs w:val="24"/>
        </w:rPr>
        <w:t>Tárgy</w:t>
      </w:r>
      <w:r w:rsidRPr="00D8005B">
        <w:rPr>
          <w:b/>
        </w:rPr>
        <w:t>:</w:t>
      </w:r>
      <w:r>
        <w:rPr>
          <w:b/>
        </w:rPr>
        <w:t xml:space="preserve"> </w:t>
      </w:r>
      <w:r>
        <w:rPr>
          <w:sz w:val="24"/>
          <w:szCs w:val="24"/>
        </w:rPr>
        <w:t>Javaslat a Hűvösvölgyi Gesztenyéskert Óvoda székhely változtatására</w:t>
      </w:r>
    </w:p>
    <w:p w:rsidR="00730B9A" w:rsidRDefault="00730B9A" w:rsidP="00730B9A">
      <w:pPr>
        <w:pStyle w:val="Szvegtrzs"/>
        <w:jc w:val="both"/>
        <w:rPr>
          <w:rFonts w:eastAsia="Calibri"/>
          <w:sz w:val="24"/>
          <w:szCs w:val="24"/>
          <w:lang w:eastAsia="en-US"/>
        </w:rPr>
      </w:pPr>
    </w:p>
    <w:p w:rsidR="00D14AAE" w:rsidRDefault="00730B9A" w:rsidP="00730B9A">
      <w:pPr>
        <w:spacing w:line="256" w:lineRule="auto"/>
        <w:ind w:right="141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Készítette: </w:t>
      </w:r>
      <w:r>
        <w:rPr>
          <w:rFonts w:eastAsia="Calibri"/>
          <w:b/>
        </w:rPr>
        <w:tab/>
      </w:r>
      <w:proofErr w:type="gramStart"/>
      <w:r w:rsidR="00D14AAE">
        <w:rPr>
          <w:rFonts w:eastAsia="Calibri"/>
          <w:b/>
        </w:rPr>
        <w:t>……………………………….</w:t>
      </w:r>
      <w:proofErr w:type="gramEnd"/>
    </w:p>
    <w:p w:rsidR="00730B9A" w:rsidRDefault="00730B9A" w:rsidP="00D14AAE">
      <w:pPr>
        <w:spacing w:line="256" w:lineRule="auto"/>
        <w:ind w:left="1416" w:right="141"/>
        <w:jc w:val="both"/>
        <w:rPr>
          <w:rFonts w:eastAsia="Calibri"/>
        </w:rPr>
      </w:pPr>
      <w:r>
        <w:rPr>
          <w:rFonts w:eastAsia="Calibri"/>
        </w:rPr>
        <w:t>Ötvös Zoltán</w:t>
      </w:r>
    </w:p>
    <w:p w:rsidR="00730B9A" w:rsidRDefault="00730B9A" w:rsidP="00730B9A">
      <w:pPr>
        <w:spacing w:line="256" w:lineRule="auto"/>
        <w:ind w:left="708" w:right="141" w:firstLine="708"/>
        <w:jc w:val="both"/>
        <w:rPr>
          <w:rFonts w:eastAsia="Calibri"/>
        </w:rPr>
      </w:pPr>
      <w:proofErr w:type="gramStart"/>
      <w:r>
        <w:rPr>
          <w:rFonts w:eastAsia="Calibri"/>
        </w:rPr>
        <w:t>intézményirányítási</w:t>
      </w:r>
      <w:proofErr w:type="gramEnd"/>
      <w:r>
        <w:rPr>
          <w:rFonts w:eastAsia="Calibri"/>
        </w:rPr>
        <w:t xml:space="preserve">  osztályvezető</w:t>
      </w:r>
      <w:r w:rsidR="00D14AAE">
        <w:rPr>
          <w:rFonts w:eastAsia="Calibri"/>
        </w:rPr>
        <w:t xml:space="preserve"> s.k.</w:t>
      </w:r>
    </w:p>
    <w:p w:rsidR="00730B9A" w:rsidRDefault="00730B9A" w:rsidP="00730B9A">
      <w:pPr>
        <w:spacing w:line="25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         </w:t>
      </w:r>
      <w:r>
        <w:rPr>
          <w:rFonts w:eastAsia="Calibri"/>
        </w:rPr>
        <w:tab/>
      </w:r>
    </w:p>
    <w:p w:rsidR="00730B9A" w:rsidRDefault="00730B9A" w:rsidP="00730B9A">
      <w:pPr>
        <w:spacing w:after="160" w:line="256" w:lineRule="auto"/>
        <w:jc w:val="both"/>
        <w:rPr>
          <w:rFonts w:eastAsia="Calibri"/>
        </w:rPr>
      </w:pPr>
    </w:p>
    <w:p w:rsidR="00811E57" w:rsidRPr="00D14AAE" w:rsidRDefault="00D14AAE" w:rsidP="00730B9A">
      <w:pPr>
        <w:ind w:right="-142"/>
        <w:jc w:val="both"/>
        <w:rPr>
          <w:rFonts w:eastAsia="Calibri"/>
        </w:rPr>
      </w:pPr>
      <w:r>
        <w:rPr>
          <w:rFonts w:eastAsia="Calibri"/>
          <w:b/>
        </w:rPr>
        <w:t>Egyeztetve:</w:t>
      </w:r>
      <w:r>
        <w:rPr>
          <w:rFonts w:eastAsia="Calibri"/>
          <w:b/>
        </w:rPr>
        <w:tab/>
      </w:r>
      <w:proofErr w:type="gramStart"/>
      <w:r>
        <w:rPr>
          <w:rFonts w:eastAsia="Calibri"/>
          <w:b/>
        </w:rPr>
        <w:t>……………………………….</w:t>
      </w:r>
      <w:proofErr w:type="gramEnd"/>
    </w:p>
    <w:p w:rsidR="00730B9A" w:rsidRPr="00B35274" w:rsidRDefault="00811E57" w:rsidP="00730B9A">
      <w:pPr>
        <w:ind w:right="-142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                        </w:t>
      </w:r>
      <w:r w:rsidR="00730B9A">
        <w:rPr>
          <w:rFonts w:eastAsia="Calibri"/>
        </w:rPr>
        <w:t>Vargáné Luketics Gabriella</w:t>
      </w:r>
    </w:p>
    <w:p w:rsidR="00730B9A" w:rsidRDefault="00D14AAE" w:rsidP="00730B9A">
      <w:pPr>
        <w:ind w:left="1416" w:right="-142"/>
        <w:jc w:val="both"/>
        <w:rPr>
          <w:rFonts w:eastAsia="Calibri"/>
        </w:rPr>
      </w:pPr>
      <w:proofErr w:type="gramStart"/>
      <w:r>
        <w:rPr>
          <w:rFonts w:eastAsia="Calibri"/>
        </w:rPr>
        <w:t>h</w:t>
      </w:r>
      <w:r w:rsidR="00730B9A">
        <w:rPr>
          <w:rFonts w:eastAsia="Calibri"/>
        </w:rPr>
        <w:t>umánszolgáltatási</w:t>
      </w:r>
      <w:proofErr w:type="gramEnd"/>
      <w:r w:rsidR="00730B9A">
        <w:rPr>
          <w:rFonts w:eastAsia="Calibri"/>
        </w:rPr>
        <w:t xml:space="preserve"> igazgató</w:t>
      </w:r>
      <w:r>
        <w:rPr>
          <w:rFonts w:eastAsia="Calibri"/>
        </w:rPr>
        <w:t xml:space="preserve"> s.k.</w:t>
      </w:r>
      <w:r w:rsidR="00730B9A">
        <w:rPr>
          <w:rFonts w:eastAsia="Calibri"/>
        </w:rPr>
        <w:tab/>
      </w:r>
    </w:p>
    <w:p w:rsidR="00730B9A" w:rsidRPr="00850407" w:rsidRDefault="00730B9A" w:rsidP="00730B9A">
      <w:pPr>
        <w:jc w:val="both"/>
        <w:rPr>
          <w:rFonts w:eastAsia="Calibri"/>
        </w:rPr>
      </w:pPr>
    </w:p>
    <w:p w:rsidR="00730B9A" w:rsidRPr="00850407" w:rsidRDefault="00730B9A" w:rsidP="00730B9A">
      <w:pPr>
        <w:jc w:val="both"/>
        <w:rPr>
          <w:rFonts w:eastAsia="Calibri"/>
        </w:rPr>
      </w:pPr>
    </w:p>
    <w:p w:rsidR="00D14AAE" w:rsidRDefault="00730B9A" w:rsidP="00811E57">
      <w:pPr>
        <w:jc w:val="both"/>
        <w:rPr>
          <w:rFonts w:eastAsia="Calibri"/>
        </w:rPr>
      </w:pPr>
      <w:r w:rsidRPr="00850407">
        <w:rPr>
          <w:rFonts w:eastAsia="Calibri"/>
          <w:b/>
        </w:rPr>
        <w:t>Látta</w:t>
      </w:r>
      <w:proofErr w:type="gramStart"/>
      <w:r w:rsidRPr="00850407">
        <w:rPr>
          <w:rFonts w:eastAsia="Calibri"/>
        </w:rPr>
        <w:t xml:space="preserve">:              </w:t>
      </w:r>
      <w:r w:rsidR="00D14AAE">
        <w:rPr>
          <w:rFonts w:eastAsia="Calibri"/>
        </w:rPr>
        <w:t>…</w:t>
      </w:r>
      <w:proofErr w:type="gramEnd"/>
      <w:r w:rsidR="00D14AAE">
        <w:rPr>
          <w:rFonts w:eastAsia="Calibri"/>
        </w:rPr>
        <w:t>……………………………</w:t>
      </w:r>
      <w:r w:rsidRPr="00850407">
        <w:rPr>
          <w:rFonts w:eastAsia="Calibri"/>
        </w:rPr>
        <w:t xml:space="preserve">  </w:t>
      </w:r>
    </w:p>
    <w:p w:rsidR="00730B9A" w:rsidRPr="00850407" w:rsidRDefault="00730B9A" w:rsidP="00D14AAE">
      <w:pPr>
        <w:ind w:left="1416" w:firstLine="708"/>
        <w:jc w:val="both"/>
        <w:rPr>
          <w:rFonts w:eastAsia="Calibri"/>
        </w:rPr>
      </w:pPr>
      <w:proofErr w:type="gramStart"/>
      <w:r w:rsidRPr="00850407">
        <w:rPr>
          <w:rFonts w:eastAsia="Calibri"/>
        </w:rPr>
        <w:t>dr.</w:t>
      </w:r>
      <w:proofErr w:type="gramEnd"/>
      <w:r w:rsidRPr="00850407">
        <w:rPr>
          <w:rFonts w:eastAsia="Calibri"/>
        </w:rPr>
        <w:t xml:space="preserve"> Szalai Tibor </w:t>
      </w:r>
    </w:p>
    <w:p w:rsidR="00730B9A" w:rsidRPr="00850407" w:rsidRDefault="00730B9A" w:rsidP="00730B9A">
      <w:pPr>
        <w:ind w:left="708" w:firstLine="708"/>
        <w:jc w:val="both"/>
        <w:rPr>
          <w:rFonts w:eastAsia="Calibri"/>
        </w:rPr>
      </w:pPr>
      <w:r w:rsidRPr="00850407">
        <w:rPr>
          <w:rFonts w:eastAsia="Calibri"/>
        </w:rPr>
        <w:t xml:space="preserve">          </w:t>
      </w:r>
      <w:r w:rsidR="007861FD">
        <w:rPr>
          <w:rFonts w:eastAsia="Calibri"/>
        </w:rPr>
        <w:t xml:space="preserve">       </w:t>
      </w:r>
      <w:r w:rsidRPr="00850407">
        <w:rPr>
          <w:rFonts w:eastAsia="Calibri"/>
        </w:rPr>
        <w:t>jegyző</w:t>
      </w:r>
    </w:p>
    <w:p w:rsidR="00730B9A" w:rsidRPr="00850407" w:rsidRDefault="00730B9A" w:rsidP="00730B9A">
      <w:pPr>
        <w:jc w:val="both"/>
        <w:rPr>
          <w:rFonts w:eastAsia="Calibri"/>
        </w:rPr>
      </w:pPr>
    </w:p>
    <w:p w:rsidR="00730B9A" w:rsidRPr="00850407" w:rsidRDefault="00D14AAE" w:rsidP="00730B9A">
      <w:pPr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>………………………………</w:t>
      </w:r>
    </w:p>
    <w:p w:rsidR="00730B9A" w:rsidRPr="00850407" w:rsidRDefault="00730B9A" w:rsidP="00811E57">
      <w:pPr>
        <w:ind w:right="4535"/>
        <w:jc w:val="both"/>
        <w:rPr>
          <w:rFonts w:eastAsia="Calibri"/>
        </w:rPr>
      </w:pPr>
      <w:r>
        <w:rPr>
          <w:rFonts w:eastAsia="Calibri"/>
        </w:rPr>
        <w:t xml:space="preserve">        </w:t>
      </w:r>
      <w:r>
        <w:rPr>
          <w:rFonts w:eastAsia="Calibri"/>
        </w:rPr>
        <w:tab/>
        <w:t xml:space="preserve">       </w:t>
      </w:r>
      <w:r w:rsidRPr="00850407">
        <w:rPr>
          <w:rFonts w:eastAsia="Calibri"/>
        </w:rPr>
        <w:t xml:space="preserve">       </w:t>
      </w:r>
      <w:r w:rsidR="00D14AAE">
        <w:rPr>
          <w:rFonts w:eastAsia="Calibri"/>
        </w:rPr>
        <w:t xml:space="preserve">        </w:t>
      </w:r>
      <w:r w:rsidRPr="00850407">
        <w:rPr>
          <w:rFonts w:eastAsia="Calibri"/>
        </w:rPr>
        <w:t xml:space="preserve"> </w:t>
      </w:r>
      <w:proofErr w:type="gramStart"/>
      <w:r w:rsidRPr="00850407">
        <w:rPr>
          <w:rFonts w:eastAsia="Calibri"/>
        </w:rPr>
        <w:t>dr.</w:t>
      </w:r>
      <w:proofErr w:type="gramEnd"/>
      <w:r w:rsidRPr="00850407">
        <w:rPr>
          <w:rFonts w:eastAsia="Calibri"/>
        </w:rPr>
        <w:t xml:space="preserve"> Silye Tamás </w:t>
      </w:r>
    </w:p>
    <w:p w:rsidR="00730B9A" w:rsidRPr="00850407" w:rsidRDefault="00730B9A" w:rsidP="00730B9A">
      <w:pPr>
        <w:ind w:firstLine="708"/>
        <w:jc w:val="both"/>
        <w:rPr>
          <w:rFonts w:eastAsia="Calibri"/>
        </w:rPr>
      </w:pPr>
      <w:r w:rsidRPr="00850407">
        <w:rPr>
          <w:rFonts w:eastAsia="Calibri"/>
        </w:rPr>
        <w:t xml:space="preserve">                </w:t>
      </w:r>
      <w:r w:rsidR="00D14AAE">
        <w:rPr>
          <w:rFonts w:eastAsia="Calibri"/>
        </w:rPr>
        <w:t xml:space="preserve">     </w:t>
      </w:r>
      <w:r w:rsidRPr="00850407">
        <w:rPr>
          <w:rFonts w:eastAsia="Calibri"/>
        </w:rPr>
        <w:t xml:space="preserve"> </w:t>
      </w:r>
      <w:proofErr w:type="gramStart"/>
      <w:r w:rsidRPr="00850407">
        <w:rPr>
          <w:rFonts w:eastAsia="Calibri"/>
        </w:rPr>
        <w:t>jegyzői</w:t>
      </w:r>
      <w:proofErr w:type="gramEnd"/>
      <w:r w:rsidRPr="00850407">
        <w:rPr>
          <w:rFonts w:eastAsia="Calibri"/>
        </w:rPr>
        <w:t xml:space="preserve"> igazgató</w:t>
      </w:r>
    </w:p>
    <w:p w:rsidR="00730B9A" w:rsidRPr="00850407" w:rsidRDefault="00730B9A" w:rsidP="00730B9A">
      <w:pPr>
        <w:jc w:val="both"/>
        <w:rPr>
          <w:rFonts w:eastAsia="Calibri"/>
        </w:rPr>
      </w:pPr>
    </w:p>
    <w:p w:rsidR="00730B9A" w:rsidRPr="00850407" w:rsidRDefault="00730B9A" w:rsidP="00730B9A">
      <w:pPr>
        <w:spacing w:line="264" w:lineRule="auto"/>
        <w:jc w:val="both"/>
      </w:pPr>
    </w:p>
    <w:p w:rsidR="00730B9A" w:rsidRDefault="00730B9A" w:rsidP="00730B9A">
      <w:pPr>
        <w:jc w:val="right"/>
      </w:pPr>
    </w:p>
    <w:p w:rsidR="00730B9A" w:rsidRDefault="00730B9A" w:rsidP="00730B9A">
      <w:pPr>
        <w:jc w:val="right"/>
      </w:pPr>
    </w:p>
    <w:p w:rsidR="00730B9A" w:rsidRDefault="00730B9A" w:rsidP="00730B9A">
      <w:pPr>
        <w:jc w:val="right"/>
      </w:pPr>
    </w:p>
    <w:p w:rsidR="00730B9A" w:rsidRDefault="00730B9A" w:rsidP="00730B9A">
      <w:pPr>
        <w:jc w:val="right"/>
      </w:pPr>
    </w:p>
    <w:p w:rsidR="00730B9A" w:rsidRDefault="00730B9A" w:rsidP="00730B9A">
      <w:pPr>
        <w:jc w:val="right"/>
      </w:pPr>
      <w:r>
        <w:t>A napirend tárgyalása zárt ülést nem igényel!</w:t>
      </w:r>
    </w:p>
    <w:p w:rsidR="00811E57" w:rsidRDefault="00811E57" w:rsidP="00730B9A">
      <w:pPr>
        <w:jc w:val="right"/>
      </w:pPr>
    </w:p>
    <w:p w:rsidR="00811E57" w:rsidRDefault="00811E57" w:rsidP="00730B9A">
      <w:pPr>
        <w:jc w:val="right"/>
      </w:pPr>
    </w:p>
    <w:p w:rsidR="00811E57" w:rsidRDefault="00811E57" w:rsidP="00730B9A">
      <w:pPr>
        <w:jc w:val="right"/>
      </w:pPr>
    </w:p>
    <w:p w:rsidR="00811E57" w:rsidRDefault="00811E57" w:rsidP="00730B9A">
      <w:pPr>
        <w:jc w:val="right"/>
      </w:pPr>
    </w:p>
    <w:p w:rsidR="00811E57" w:rsidRDefault="00811E57" w:rsidP="007861FD"/>
    <w:p w:rsidR="00811E57" w:rsidRPr="00811E57" w:rsidRDefault="007861FD" w:rsidP="00811E57">
      <w:pPr>
        <w:jc w:val="both"/>
        <w:rPr>
          <w:b/>
        </w:rPr>
      </w:pPr>
      <w:r>
        <w:rPr>
          <w:b/>
        </w:rPr>
        <w:lastRenderedPageBreak/>
        <w:t>Tisztelt Képviselő-testület</w:t>
      </w:r>
      <w:r w:rsidR="00811E57" w:rsidRPr="00811E57">
        <w:rPr>
          <w:b/>
        </w:rPr>
        <w:t xml:space="preserve">! </w:t>
      </w:r>
    </w:p>
    <w:p w:rsidR="00730B9A" w:rsidRPr="00D8005B" w:rsidRDefault="00730B9A" w:rsidP="00730B9A">
      <w:pPr>
        <w:jc w:val="both"/>
        <w:rPr>
          <w:b/>
        </w:rPr>
      </w:pPr>
    </w:p>
    <w:p w:rsidR="00811E57" w:rsidRDefault="00811E57" w:rsidP="00811E57">
      <w:pPr>
        <w:jc w:val="both"/>
        <w:rPr>
          <w:noProof/>
        </w:rPr>
      </w:pPr>
      <w:r>
        <w:rPr>
          <w:noProof/>
        </w:rPr>
        <w:t>A Képvis</w:t>
      </w:r>
      <w:r w:rsidR="00E07AB6">
        <w:rPr>
          <w:noProof/>
        </w:rPr>
        <w:t>elő-testület  2022. március 31-</w:t>
      </w:r>
      <w:r>
        <w:rPr>
          <w:noProof/>
        </w:rPr>
        <w:t xml:space="preserve">i ülésén </w:t>
      </w:r>
      <w:r w:rsidR="00547ED7">
        <w:rPr>
          <w:noProof/>
        </w:rPr>
        <w:t xml:space="preserve"> a 98/2022.(III.31.) határozatával </w:t>
      </w:r>
      <w:r>
        <w:rPr>
          <w:noProof/>
        </w:rPr>
        <w:t>úgy dönt</w:t>
      </w:r>
      <w:r w:rsidR="009545BD">
        <w:rPr>
          <w:noProof/>
        </w:rPr>
        <w:t>ött</w:t>
      </w:r>
      <w:r>
        <w:rPr>
          <w:noProof/>
        </w:rPr>
        <w:t xml:space="preserve">, hogy elfogadja a Hűvösvölgyi Gesztenyéskert Óvoda és a Völgy Utcai Ökumenikus Óvoda – két önálló intézményként – egy telephelyen történő működtetéséről szóló tájékoztatást. </w:t>
      </w:r>
    </w:p>
    <w:p w:rsidR="00811E57" w:rsidRDefault="00811E57" w:rsidP="00811E57">
      <w:pPr>
        <w:jc w:val="both"/>
        <w:rPr>
          <w:noProof/>
        </w:rPr>
      </w:pPr>
    </w:p>
    <w:p w:rsidR="00811E57" w:rsidRDefault="00811E57" w:rsidP="00811E57">
      <w:pPr>
        <w:jc w:val="both"/>
        <w:rPr>
          <w:noProof/>
        </w:rPr>
      </w:pPr>
      <w:r>
        <w:rPr>
          <w:noProof/>
        </w:rPr>
        <w:t>Felkérte a Polgármestert, hogy a nemzeti köznevelésről szóló 2011. évi CXC. törvény 83. § (3) bekezdésében foglalt fenntartói döntéshez -  a 83. § (4) bekezdésében előírtak szerint -  kérje ki az intézményi közösségek és a szülői szervezete</w:t>
      </w:r>
      <w:r w:rsidR="00E07AB6">
        <w:rPr>
          <w:noProof/>
        </w:rPr>
        <w:t>k véleményét, valamint a</w:t>
      </w:r>
      <w:r>
        <w:rPr>
          <w:noProof/>
        </w:rPr>
        <w:t xml:space="preserve"> két intézmény további működéséről szóló döntést terjessze a Képviselő-testület elé. </w:t>
      </w:r>
    </w:p>
    <w:p w:rsidR="00547ED7" w:rsidRDefault="00547ED7" w:rsidP="00811E57">
      <w:pPr>
        <w:jc w:val="both"/>
        <w:rPr>
          <w:noProof/>
        </w:rPr>
      </w:pPr>
    </w:p>
    <w:p w:rsidR="00547ED7" w:rsidRDefault="00547ED7" w:rsidP="00811E57">
      <w:pPr>
        <w:jc w:val="both"/>
        <w:rPr>
          <w:noProof/>
        </w:rPr>
      </w:pPr>
      <w:r>
        <w:rPr>
          <w:noProof/>
        </w:rPr>
        <w:t>A fenti jogszabályi kötelezettségünknek eleget téve küldtük meg a két intézmény köz</w:t>
      </w:r>
      <w:r w:rsidR="00E07AB6">
        <w:rPr>
          <w:noProof/>
        </w:rPr>
        <w:t>össégének és a szülői szervezet</w:t>
      </w:r>
      <w:r>
        <w:rPr>
          <w:noProof/>
        </w:rPr>
        <w:t xml:space="preserve">nek azt a részletes tájékoztatást, amit a Képviselő-testület a márciusi ülésén megismert és elfogadott. </w:t>
      </w:r>
    </w:p>
    <w:p w:rsidR="00547ED7" w:rsidRDefault="00547ED7" w:rsidP="00811E57">
      <w:pPr>
        <w:jc w:val="both"/>
        <w:rPr>
          <w:noProof/>
        </w:rPr>
      </w:pPr>
      <w:r>
        <w:rPr>
          <w:noProof/>
        </w:rPr>
        <w:t>A vélemények beérkeztek és az alábbiakban szeretnénk – összefoglalva – tájékoztatni a tisztelt Képviselő-testületet:</w:t>
      </w:r>
    </w:p>
    <w:p w:rsidR="00547ED7" w:rsidRDefault="00547ED7">
      <w:pPr>
        <w:rPr>
          <w:b/>
        </w:rPr>
      </w:pPr>
    </w:p>
    <w:p w:rsidR="00730B9A" w:rsidRDefault="00547ED7">
      <w:pPr>
        <w:rPr>
          <w:b/>
        </w:rPr>
      </w:pPr>
      <w:r w:rsidRPr="00547ED7">
        <w:rPr>
          <w:b/>
        </w:rPr>
        <w:t>Hűvösvölgyi Gesztenyéskert Óvoda</w:t>
      </w:r>
    </w:p>
    <w:p w:rsidR="009550F4" w:rsidRDefault="009550F4">
      <w:pPr>
        <w:rPr>
          <w:i/>
        </w:rPr>
      </w:pPr>
    </w:p>
    <w:p w:rsidR="00547ED7" w:rsidRDefault="00547ED7">
      <w:pPr>
        <w:rPr>
          <w:i/>
        </w:rPr>
      </w:pPr>
      <w:r>
        <w:rPr>
          <w:i/>
        </w:rPr>
        <w:t xml:space="preserve">Munkatársi vélemény </w:t>
      </w:r>
    </w:p>
    <w:p w:rsidR="00547ED7" w:rsidRDefault="00547ED7" w:rsidP="008C6A1C">
      <w:pPr>
        <w:jc w:val="both"/>
      </w:pPr>
      <w:r>
        <w:t xml:space="preserve">Érthető és bár nehezen, de elfogadható döntés számukra az óvoda telephely változtatás, mely nyilvánvalóan sok előnnyel jár szakmai szempontból (tágasabb csoportszobák, nagyobb mosdóhelyiségek, megfelelő méretű tornaterem). Kifejezetten </w:t>
      </w:r>
      <w:r w:rsidR="008C6A1C">
        <w:t>örülnek a csoportszobákhoz tartozó körülhatárolt terasznak.</w:t>
      </w:r>
    </w:p>
    <w:p w:rsidR="008C6A1C" w:rsidRDefault="008C6A1C" w:rsidP="008C6A1C">
      <w:pPr>
        <w:jc w:val="both"/>
      </w:pPr>
      <w:r>
        <w:t xml:space="preserve">Megnyugtató számukra, hogy a két óvoda önálló intézményként fog működni, így intézményük saját, speciális karakterét megőrizve megtarthatják a környezeti nevelésre épülő pedagógiai programjukat. Kiemelik, hogy egységében megmarad a nevelőtestületi és teljes dolgozói közösség. </w:t>
      </w:r>
    </w:p>
    <w:p w:rsidR="009550F4" w:rsidRDefault="008C6A1C" w:rsidP="008C6A1C">
      <w:pPr>
        <w:jc w:val="both"/>
      </w:pPr>
      <w:r>
        <w:t>Kérésként fogalmazták meg: a Zöld Óvoda címükhöz méltóan tudjanak továbbra is működni (virágágyások, komposztálók, szelektív hulladékgyűjtők kialakítása. A konfliktusmentes működéshez szerintük feltétlenül szükséges lenne a két külön bejárat</w:t>
      </w:r>
      <w:r w:rsidR="009550F4">
        <w:t xml:space="preserve"> kialakítása</w:t>
      </w:r>
      <w:r w:rsidR="00E07AB6">
        <w:t>, elhatárolt udvar létrehozása</w:t>
      </w:r>
      <w:r w:rsidR="009749F8">
        <w:t>.</w:t>
      </w:r>
      <w:r w:rsidR="009550F4">
        <w:t xml:space="preserve"> Elengedhetetlennek tartják, hogy a közösség a nyár </w:t>
      </w:r>
      <w:proofErr w:type="gramStart"/>
      <w:r w:rsidR="009550F4">
        <w:t>elején</w:t>
      </w:r>
      <w:proofErr w:type="gramEnd"/>
      <w:r w:rsidR="009550F4">
        <w:t xml:space="preserve"> a helyszínen tudja megtervezni az átköltözést.</w:t>
      </w:r>
    </w:p>
    <w:p w:rsidR="00461E51" w:rsidRDefault="00461E51" w:rsidP="008C6A1C">
      <w:pPr>
        <w:jc w:val="both"/>
      </w:pPr>
    </w:p>
    <w:p w:rsidR="008C6A1C" w:rsidRDefault="009550F4" w:rsidP="008C6A1C">
      <w:pPr>
        <w:jc w:val="both"/>
        <w:rPr>
          <w:i/>
        </w:rPr>
      </w:pPr>
      <w:r w:rsidRPr="009550F4">
        <w:rPr>
          <w:i/>
        </w:rPr>
        <w:t xml:space="preserve">Szülői vélemények </w:t>
      </w:r>
    </w:p>
    <w:p w:rsidR="009550F4" w:rsidRDefault="009550F4" w:rsidP="008C6A1C">
      <w:pPr>
        <w:jc w:val="both"/>
      </w:pPr>
      <w:r>
        <w:t>Egy összefoglaló és csoportonként szinte azonos tartalmú véleményeket küldtek meg számunkra.</w:t>
      </w:r>
    </w:p>
    <w:p w:rsidR="009550F4" w:rsidRDefault="009545BD" w:rsidP="008C6A1C">
      <w:pPr>
        <w:jc w:val="both"/>
      </w:pPr>
      <w:r>
        <w:t>E</w:t>
      </w:r>
      <w:r w:rsidR="009550F4">
        <w:t xml:space="preserve">lső sorban érzelmi alapon közelítik meg az óvoda székhelyváltoztatását. Több szülő az intézmény óvodása </w:t>
      </w:r>
      <w:r w:rsidR="00461E51">
        <w:t xml:space="preserve">is </w:t>
      </w:r>
      <w:r w:rsidR="009550F4">
        <w:t>volt és gyermekeiket is azért íratták be ebbe az óvodába. Elismeréssel szólnak az itt folyó szakmai munkáról</w:t>
      </w:r>
      <w:r w:rsidR="003B49A7">
        <w:t>.</w:t>
      </w:r>
      <w:r w:rsidR="009550F4">
        <w:t xml:space="preserve"> </w:t>
      </w:r>
    </w:p>
    <w:p w:rsidR="00213A8C" w:rsidRDefault="009550F4" w:rsidP="008C6A1C">
      <w:pPr>
        <w:jc w:val="both"/>
      </w:pPr>
      <w:r>
        <w:t xml:space="preserve">Aggályukat fejezik ki a tágas, szerintük </w:t>
      </w:r>
      <w:r w:rsidR="00213A8C">
        <w:t xml:space="preserve">óriási, </w:t>
      </w:r>
      <w:r>
        <w:t>zord</w:t>
      </w:r>
      <w:r w:rsidR="00213A8C">
        <w:t xml:space="preserve"> terekkel kapcsolatban, a 80 m</w:t>
      </w:r>
      <w:r w:rsidR="00213A8C">
        <w:rPr>
          <w:vertAlign w:val="superscript"/>
        </w:rPr>
        <w:t xml:space="preserve">2 </w:t>
      </w:r>
      <w:r w:rsidR="00213A8C" w:rsidRPr="00213A8C">
        <w:t>csoportszo</w:t>
      </w:r>
      <w:r w:rsidR="00213A8C">
        <w:t>bákat ijesztőnek tartják a kisgyermek számára.</w:t>
      </w:r>
      <w:r w:rsidR="00213A8C" w:rsidRPr="00213A8C">
        <w:t xml:space="preserve"> </w:t>
      </w:r>
    </w:p>
    <w:p w:rsidR="00213A8C" w:rsidRDefault="00213A8C" w:rsidP="008C6A1C">
      <w:pPr>
        <w:jc w:val="both"/>
      </w:pPr>
      <w:r>
        <w:t>Tájékoztatást kérnek a kiürülő épület hasznosításáról</w:t>
      </w:r>
      <w:r w:rsidR="009749F8">
        <w:t xml:space="preserve">. Gondként vetik fel a parkolási nehézségeket. </w:t>
      </w:r>
    </w:p>
    <w:p w:rsidR="009749F8" w:rsidRDefault="00213A8C" w:rsidP="008C6A1C">
      <w:pPr>
        <w:jc w:val="both"/>
      </w:pPr>
      <w:r>
        <w:t>Megfontolásra javasolják a fejlesztés megoldható-e oly módon, hogy csak ideiglenesen költözne át a Gesztenyéskert</w:t>
      </w:r>
      <w:r w:rsidR="009749F8">
        <w:t>, amíg felújítják, akár emeletráépítéssel vagy részleges bővítéssel, megtartva az épület eredeti jellegét és természeti környezetét.</w:t>
      </w:r>
    </w:p>
    <w:p w:rsidR="009749F8" w:rsidRDefault="009749F8" w:rsidP="008C6A1C">
      <w:pPr>
        <w:jc w:val="both"/>
      </w:pPr>
      <w:r>
        <w:t>Ötletet fogalmaznak meg az Ökumenikus óvoda használaton kívüli részének hasznosítására.</w:t>
      </w:r>
    </w:p>
    <w:p w:rsidR="003B49A7" w:rsidRDefault="009749F8" w:rsidP="008C6A1C">
      <w:pPr>
        <w:jc w:val="both"/>
      </w:pPr>
      <w:r>
        <w:lastRenderedPageBreak/>
        <w:t>Egy másik csoport kérése, hogy a babakocsival akadálymentesen tudja</w:t>
      </w:r>
      <w:r w:rsidR="003B49A7">
        <w:t>nak</w:t>
      </w:r>
      <w:r>
        <w:t xml:space="preserve"> bemenni az épületbe,</w:t>
      </w:r>
      <w:r w:rsidR="003B49A7">
        <w:t xml:space="preserve"> a jelenlegi kerti játékokat lehessen átvinni a kertbe, a csoportszobák hangulatos berendezése, kiegészítése is kerüljön át. </w:t>
      </w:r>
    </w:p>
    <w:p w:rsidR="009749F8" w:rsidRDefault="003B49A7" w:rsidP="008C6A1C">
      <w:pPr>
        <w:jc w:val="both"/>
      </w:pPr>
      <w:r>
        <w:t>Amennyiben a változás megtörténik, a Gesztenyéskert kertjét nyissák meg a környékbeliek számára közösség</w:t>
      </w:r>
      <w:r w:rsidR="009545BD">
        <w:t>i</w:t>
      </w:r>
      <w:r>
        <w:t xml:space="preserve"> terület céljára. </w:t>
      </w:r>
      <w:r w:rsidR="009749F8">
        <w:t xml:space="preserve"> </w:t>
      </w:r>
    </w:p>
    <w:p w:rsidR="003B49A7" w:rsidRDefault="009749F8" w:rsidP="008C6A1C">
      <w:pPr>
        <w:jc w:val="both"/>
      </w:pPr>
      <w:r>
        <w:t xml:space="preserve"> </w:t>
      </w:r>
    </w:p>
    <w:p w:rsidR="009550F4" w:rsidRDefault="003B49A7" w:rsidP="008C6A1C">
      <w:pPr>
        <w:jc w:val="both"/>
      </w:pPr>
      <w:r>
        <w:rPr>
          <w:b/>
        </w:rPr>
        <w:t>Völgy Utcai Ökumenikus Óvoda</w:t>
      </w:r>
      <w:r w:rsidR="00213A8C">
        <w:t xml:space="preserve"> </w:t>
      </w:r>
      <w:r w:rsidR="00213A8C" w:rsidRPr="00213A8C">
        <w:t xml:space="preserve"> </w:t>
      </w:r>
      <w:r w:rsidR="009550F4">
        <w:t xml:space="preserve"> </w:t>
      </w:r>
    </w:p>
    <w:p w:rsidR="00461E51" w:rsidRDefault="00461E51" w:rsidP="008C6A1C">
      <w:pPr>
        <w:jc w:val="both"/>
      </w:pPr>
    </w:p>
    <w:p w:rsidR="00461E51" w:rsidRDefault="00461E51" w:rsidP="008C6A1C">
      <w:pPr>
        <w:jc w:val="both"/>
        <w:rPr>
          <w:i/>
        </w:rPr>
      </w:pPr>
      <w:r>
        <w:rPr>
          <w:i/>
        </w:rPr>
        <w:t>Munkatársi vélemény</w:t>
      </w:r>
    </w:p>
    <w:p w:rsidR="00461E51" w:rsidRDefault="00461E51" w:rsidP="008C6A1C">
      <w:pPr>
        <w:jc w:val="both"/>
      </w:pPr>
      <w:r>
        <w:t>Az intézményi közösség természetesen elfogadja és segíteni, támogatni kívánja a két intézmény egy telephelyen való működését. Bíznak abban, hogy az intézmények önállósága hosszú távon megmaradhat.</w:t>
      </w:r>
    </w:p>
    <w:p w:rsidR="00461E51" w:rsidRDefault="00FB5817" w:rsidP="008C6A1C">
      <w:pPr>
        <w:jc w:val="both"/>
      </w:pPr>
      <w:r>
        <w:t>Igyekeznek -</w:t>
      </w:r>
      <w:r w:rsidR="00461E51">
        <w:t xml:space="preserve"> a Völgy Utcai Ökumenikus Óvoda jelenlegi működéséhez szükséges, meglévő feltételek megtartásával - a beköltöző óvodának is ideális teret biztosítani. </w:t>
      </w:r>
    </w:p>
    <w:p w:rsidR="00461E51" w:rsidRDefault="00461E51" w:rsidP="008C6A1C">
      <w:pPr>
        <w:jc w:val="both"/>
      </w:pPr>
      <w:r>
        <w:t>Feltétlenül számítanak arra</w:t>
      </w:r>
      <w:r w:rsidR="005E52B1">
        <w:t>, hogy a Gesztenyéskert Óvoda munkatársai együttműködnek abban, hogy az egymás melletti munka során, a közös</w:t>
      </w:r>
      <w:r>
        <w:t xml:space="preserve"> </w:t>
      </w:r>
      <w:r w:rsidR="005E52B1">
        <w:t>használatba kerülő helyiségek (konyha, tornaterem, az udvar) használati rendje, állagmegóvása közös</w:t>
      </w:r>
      <w:r w:rsidR="009545BD">
        <w:t xml:space="preserve"> céljuk és </w:t>
      </w:r>
      <w:r w:rsidR="005E52B1">
        <w:t xml:space="preserve">feladatuk lesz. </w:t>
      </w:r>
    </w:p>
    <w:p w:rsidR="005E52B1" w:rsidRDefault="005E52B1" w:rsidP="008C6A1C">
      <w:pPr>
        <w:jc w:val="both"/>
      </w:pPr>
      <w:r>
        <w:t>Kérdésként merült fel: hogyan lehet a közös udvart úgy használni, hogy az minden gyermek igényét kiszolgálja, miközben a biztonságuk és a felügyeletük ne kerüljön veszélybe. Az udvar fejlesztése érdekében a Gesztenyéskert óvoda hozhat-e át a meglévő udvari eszközei közül.</w:t>
      </w:r>
    </w:p>
    <w:p w:rsidR="005E52B1" w:rsidRDefault="005E52B1" w:rsidP="008C6A1C">
      <w:pPr>
        <w:jc w:val="both"/>
      </w:pPr>
      <w:r>
        <w:t>Kérik az együttműködést abban, hogy a hosszú évek tapasztalatának megfelelő házirendi rendelkezések megtartásra kerülhessenek</w:t>
      </w:r>
      <w:r w:rsidR="000F3433">
        <w:t>,</w:t>
      </w:r>
      <w:r w:rsidR="008B776B">
        <w:t xml:space="preserve"> </w:t>
      </w:r>
      <w:r>
        <w:t xml:space="preserve">pl. </w:t>
      </w:r>
      <w:r w:rsidR="009B11C6">
        <w:t>az épület 8</w:t>
      </w:r>
      <w:r w:rsidR="009B11C6">
        <w:rPr>
          <w:vertAlign w:val="superscript"/>
        </w:rPr>
        <w:t xml:space="preserve">50 </w:t>
      </w:r>
      <w:r w:rsidR="009B11C6">
        <w:t xml:space="preserve">órakor bezár, </w:t>
      </w:r>
      <w:r w:rsidR="005A0D67">
        <w:t>b</w:t>
      </w:r>
      <w:r w:rsidR="009B11C6">
        <w:t>elépni csak csengetéssel, illetve a munkatársak rendelkezésére bo</w:t>
      </w:r>
      <w:r w:rsidR="00CE4473">
        <w:t>csátott beléptető</w:t>
      </w:r>
      <w:r w:rsidR="000F3433">
        <w:t xml:space="preserve"> bilétával lehet</w:t>
      </w:r>
      <w:r w:rsidR="00385A7E">
        <w:t>.</w:t>
      </w:r>
    </w:p>
    <w:p w:rsidR="00385A7E" w:rsidRDefault="00385A7E" w:rsidP="008C6A1C">
      <w:pPr>
        <w:jc w:val="both"/>
      </w:pPr>
      <w:r>
        <w:t xml:space="preserve">Tájékoztatást adnak arról, hogy megkezdték a felkészülést az összevonásra, átgondolják a lehetőségeket a fejlesztők munkájának kialakítására. Ehhez szeretnék kérni, hogy az eddig ilyen célra igénybe vett üres csoportszoba helyett, a jelenlegi nagyméretű nevelőszobából legyen leválasztással kialakítva fejlesztő szoba. </w:t>
      </w:r>
    </w:p>
    <w:p w:rsidR="00385A7E" w:rsidRDefault="00385A7E" w:rsidP="008C6A1C">
      <w:pPr>
        <w:jc w:val="both"/>
      </w:pPr>
    </w:p>
    <w:p w:rsidR="00385A7E" w:rsidRDefault="00385A7E" w:rsidP="008C6A1C">
      <w:pPr>
        <w:jc w:val="both"/>
        <w:rPr>
          <w:i/>
        </w:rPr>
      </w:pPr>
      <w:r w:rsidRPr="00385A7E">
        <w:rPr>
          <w:i/>
        </w:rPr>
        <w:t>Szülői vélemény</w:t>
      </w:r>
      <w:r>
        <w:rPr>
          <w:i/>
        </w:rPr>
        <w:t>ek</w:t>
      </w:r>
    </w:p>
    <w:p w:rsidR="00385A7E" w:rsidRDefault="00912C66" w:rsidP="008C6A1C">
      <w:pPr>
        <w:jc w:val="both"/>
      </w:pPr>
      <w:r>
        <w:t>A részükre megküldött képviselő-testületi előterjesztés alapján világos számukra az intézmény kihasználtságának problémája, és ésszerű döntésnek látszik a Gesztenyéskert Óvoda átköltözése.</w:t>
      </w:r>
    </w:p>
    <w:p w:rsidR="00912C66" w:rsidRDefault="00912C66" w:rsidP="008C6A1C">
      <w:pPr>
        <w:jc w:val="both"/>
      </w:pPr>
      <w:r>
        <w:t>A közös működéssel kapcsolatban merültek fel kérdéseik, amiket remélnek, hogy megnyugtatóan sikerül rendezni.</w:t>
      </w:r>
    </w:p>
    <w:p w:rsidR="008B776B" w:rsidRDefault="008B776B" w:rsidP="008C6A1C">
      <w:pPr>
        <w:jc w:val="both"/>
      </w:pPr>
      <w:r>
        <w:t xml:space="preserve">Ezek: milyen módon lesz megosztva az udvar, jelenleg három részre osztott és korcsoportonként tudnak a gyermekek a játékokkal játszani. Szerintük a jelenlegi terület kicsi a 9 csoport részére. A fejlesztések hol fognak zajlani.  A közös tornaterem használata milyen időbeosztással történik. </w:t>
      </w:r>
    </w:p>
    <w:p w:rsidR="002B4873" w:rsidRDefault="008B776B" w:rsidP="008C6A1C">
      <w:pPr>
        <w:jc w:val="both"/>
      </w:pPr>
      <w:r>
        <w:t>Bár nem függ össze a másik óvoda átköltözésével, de a nyári hónapokban nagyon felmelegszik a csupa üveg épület, így a klímafelszerelése nélkülözhete</w:t>
      </w:r>
      <w:r w:rsidR="002B4873">
        <w:t>t</w:t>
      </w:r>
      <w:r>
        <w:t>len a mai időjárási viszonyok</w:t>
      </w:r>
      <w:r w:rsidR="002B4873">
        <w:t xml:space="preserve"> mellett. </w:t>
      </w:r>
    </w:p>
    <w:p w:rsidR="00912C66" w:rsidRDefault="002B4873" w:rsidP="008C6A1C">
      <w:pPr>
        <w:jc w:val="both"/>
      </w:pPr>
      <w:r>
        <w:t xml:space="preserve">Felvetik az óvodába történő beléptetés kérdését is. A reggeli és délutáni összevont csoportok óvodánként fognak működni. Ugyanez a kérdésük a nyári időszakra is.  Az ebéd időpontja változik-e, mivel több gyermeket kell ebédeltetni. A külön foglalkozások továbbra is megtartásra kerülnek. Jelzik a parkolási gondokat. </w:t>
      </w:r>
    </w:p>
    <w:p w:rsidR="00E40544" w:rsidRDefault="00E40544" w:rsidP="008C6A1C">
      <w:pPr>
        <w:jc w:val="both"/>
      </w:pPr>
    </w:p>
    <w:p w:rsidR="003F3AAC" w:rsidRDefault="000F3433" w:rsidP="008C6A1C">
      <w:pPr>
        <w:jc w:val="both"/>
      </w:pPr>
      <w:r>
        <w:t>Tisztelt Képviselő-testület</w:t>
      </w:r>
      <w:r w:rsidR="003F3AAC">
        <w:t xml:space="preserve">! </w:t>
      </w:r>
    </w:p>
    <w:p w:rsidR="003F3AAC" w:rsidRDefault="003F3AAC" w:rsidP="008C6A1C">
      <w:pPr>
        <w:jc w:val="both"/>
      </w:pPr>
    </w:p>
    <w:p w:rsidR="003F3AAC" w:rsidRDefault="003F3AAC" w:rsidP="008C6A1C">
      <w:pPr>
        <w:jc w:val="both"/>
      </w:pPr>
      <w:r>
        <w:t>A fentiekben összefoglaltuk mindkét intézmény munkatársi és szülői közösségének véleményét. A döntéshez azonban szeretnénk tájékoztatni Önöket, hogy az egyes felvetések és javaslatok mennyire reálisak, illetve ezek közül mi az</w:t>
      </w:r>
      <w:r w:rsidR="000F3433">
        <w:t>,</w:t>
      </w:r>
      <w:r>
        <w:t xml:space="preserve"> ami a munkatársak részéről kíván </w:t>
      </w:r>
      <w:r>
        <w:lastRenderedPageBreak/>
        <w:t>együttműködést és a gyakorlat alakíthatja ki a megfelelő működést. Természetesen a szülők részére az első szülői értekezleten a vezetők és óvónők tájékoztatást adnak ezekről.</w:t>
      </w:r>
    </w:p>
    <w:p w:rsidR="003F3AAC" w:rsidRDefault="003F3AAC" w:rsidP="008C6A1C">
      <w:pPr>
        <w:jc w:val="both"/>
      </w:pPr>
    </w:p>
    <w:p w:rsidR="00875EEB" w:rsidRPr="00875EEB" w:rsidRDefault="00875EEB" w:rsidP="00875EEB">
      <w:pPr>
        <w:jc w:val="both"/>
      </w:pPr>
      <w:r w:rsidRPr="00875EEB">
        <w:t xml:space="preserve">A Gesztenyéskert Óvoda felújítása, emeletráépítés. </w:t>
      </w:r>
    </w:p>
    <w:p w:rsidR="00875EEB" w:rsidRPr="00875EEB" w:rsidRDefault="00875EEB" w:rsidP="00875EEB">
      <w:pPr>
        <w:jc w:val="both"/>
      </w:pPr>
      <w:r w:rsidRPr="00875EEB">
        <w:t xml:space="preserve">A Gesztenyéskert Óvoda bár óvoda céljára épült, de az akkori normák alapján. </w:t>
      </w:r>
      <w:r>
        <w:t xml:space="preserve">A </w:t>
      </w:r>
      <w:r w:rsidRPr="00875EEB">
        <w:t>felvetett „helyrehozás” költsége nem kis forrást igényel és a felújítás során a mostani előírásoknak, szabályoknak kell megfelelni és így ez nem csak egy egyszerű felújítás, hanem teljes körű átépítés lenne.</w:t>
      </w:r>
      <w:r>
        <w:t xml:space="preserve"> </w:t>
      </w:r>
    </w:p>
    <w:p w:rsidR="00157DC5" w:rsidRPr="00875EEB" w:rsidRDefault="00875EEB" w:rsidP="00157DC5">
      <w:pPr>
        <w:jc w:val="both"/>
      </w:pPr>
      <w:r>
        <w:t>A jelenlegi normák alapján 3 m</w:t>
      </w:r>
      <w:r>
        <w:rPr>
          <w:vertAlign w:val="superscript"/>
        </w:rPr>
        <w:t>2</w:t>
      </w:r>
      <w:r w:rsidR="00157DC5">
        <w:rPr>
          <w:vertAlign w:val="superscript"/>
        </w:rPr>
        <w:t xml:space="preserve"> </w:t>
      </w:r>
      <w:r w:rsidR="00157DC5">
        <w:t>/</w:t>
      </w:r>
      <w:r>
        <w:t>gyermek területtel kell tervezni és ennek kell megfelelni mind az új építésnél, mind a felújításnál</w:t>
      </w:r>
      <w:r w:rsidR="00157DC5">
        <w:t>.</w:t>
      </w:r>
      <w:r w:rsidR="003F3AAC">
        <w:t xml:space="preserve"> </w:t>
      </w:r>
      <w:r w:rsidR="00157DC5">
        <w:t>Az emeletráépítés pedig minimum egy lift beépítését tenné szükséges.</w:t>
      </w:r>
    </w:p>
    <w:p w:rsidR="003F3AAC" w:rsidRDefault="00157DC5" w:rsidP="008C6A1C">
      <w:pPr>
        <w:jc w:val="both"/>
      </w:pPr>
      <w:r>
        <w:t xml:space="preserve">Így épülnek már több éve az új intézmények, ilyen két új építésű óvodája működik a kerületnek: a Szemlőhegy és Kadarka </w:t>
      </w:r>
      <w:r w:rsidR="00EB07BA">
        <w:t>utcai óvodák. Ott is a 3m</w:t>
      </w:r>
      <w:r w:rsidR="00EB07BA">
        <w:rPr>
          <w:vertAlign w:val="superscript"/>
        </w:rPr>
        <w:t xml:space="preserve">2 </w:t>
      </w:r>
      <w:r w:rsidR="00EB07BA">
        <w:t xml:space="preserve">/gyermek terület található. A gyermekek részére úgy gondoljuk, hogy a nagyobb játékterek adta lehetőség nem ijesztő, csoportokon belül egy-egy kisebb csoport jobban el tud különölni a játék során, de a vegyes csoportok esetén is előny a különböző csoportok részére tartott foglalkozásoknál. </w:t>
      </w:r>
    </w:p>
    <w:p w:rsidR="004A3588" w:rsidRDefault="004A3588" w:rsidP="008C6A1C">
      <w:pPr>
        <w:jc w:val="both"/>
      </w:pPr>
    </w:p>
    <w:p w:rsidR="00A542EE" w:rsidRDefault="004A3588" w:rsidP="008C6A1C">
      <w:pPr>
        <w:jc w:val="both"/>
      </w:pPr>
      <w:r>
        <w:t>A Gesztenyéskert Óvoda részére külön bejáratot nem tudunk biztosítani, a Völgy utcai óvoda épületének oldalán található lejárat alkalmatlan</w:t>
      </w:r>
      <w:r w:rsidR="009545BD">
        <w:t xml:space="preserve"> (szűkös és veszélyes)</w:t>
      </w:r>
      <w:r>
        <w:t xml:space="preserve"> gyermekekkel </w:t>
      </w:r>
      <w:r w:rsidR="009545BD">
        <w:t xml:space="preserve">naponta </w:t>
      </w:r>
      <w:r>
        <w:t>történő használatra.</w:t>
      </w:r>
    </w:p>
    <w:p w:rsidR="004A3588" w:rsidRDefault="004A3588" w:rsidP="008C6A1C">
      <w:pPr>
        <w:jc w:val="both"/>
      </w:pPr>
      <w:r>
        <w:t>Véleményünk szerint az épület homlokzatára is kikerül Gesztenyéskert Óvoda táblája, illetve az aulából történő lépcsőnél pedig szintén meg kell jeleníteni az Óvoda nevét.</w:t>
      </w:r>
      <w:r w:rsidR="000F3433">
        <w:t xml:space="preserve"> </w:t>
      </w:r>
      <w:r>
        <w:t>(Ismerve az óvónők kreativitását, ötletesen fogják ezt megtenni.)</w:t>
      </w:r>
    </w:p>
    <w:p w:rsidR="004A3588" w:rsidRDefault="004A3588" w:rsidP="008C6A1C">
      <w:pPr>
        <w:jc w:val="both"/>
      </w:pPr>
    </w:p>
    <w:p w:rsidR="00A542EE" w:rsidRDefault="00EB07BA" w:rsidP="008C6A1C">
      <w:pPr>
        <w:jc w:val="both"/>
      </w:pPr>
      <w:r>
        <w:t>A</w:t>
      </w:r>
      <w:r w:rsidR="00B57FFE">
        <w:t>z udvar közös használatát nem gondoltuk, hogy a fenntartónak kellene meghatározni: minek alapján tenn</w:t>
      </w:r>
      <w:r w:rsidR="00A542EE">
        <w:t>énk ezt pl. létszámarányosan, korosztályonként. Elképzelésünk és javaslatunk szerint a két vezető és a két közösség a jelenlegi játékok</w:t>
      </w:r>
      <w:r w:rsidR="00D00F75">
        <w:t xml:space="preserve"> és a</w:t>
      </w:r>
      <w:r w:rsidR="00A542EE">
        <w:t xml:space="preserve"> </w:t>
      </w:r>
      <w:r w:rsidR="00D00F75">
        <w:t xml:space="preserve">Gesztenyéskert Óvodából áttelepítendő udvari játszóeszközök </w:t>
      </w:r>
      <w:r w:rsidR="00A542EE">
        <w:t>ismeretében beszélnék meg és osztanák meg a területet. A gyakorlat pedig nyilván sok-sok változtatást, ötletet fog kialakítani</w:t>
      </w:r>
      <w:r w:rsidR="00D00F75">
        <w:t xml:space="preserve">, nemcsak az udvar használatban, hanem a működésük egyéb területén is. </w:t>
      </w:r>
      <w:r w:rsidR="00A542EE">
        <w:t xml:space="preserve"> </w:t>
      </w:r>
    </w:p>
    <w:p w:rsidR="00556D19" w:rsidRDefault="00556D19" w:rsidP="008C6A1C">
      <w:pPr>
        <w:jc w:val="both"/>
      </w:pPr>
    </w:p>
    <w:p w:rsidR="00556D19" w:rsidRDefault="00556D19" w:rsidP="008C6A1C">
      <w:pPr>
        <w:jc w:val="both"/>
      </w:pPr>
      <w:r>
        <w:t xml:space="preserve">A fejlesztő foglalkozások továbbra is a megszokott óraszámban zajlanak a következő nevelési évtől is. A Völgy Utcai </w:t>
      </w:r>
      <w:r w:rsidR="00A95D14">
        <w:t xml:space="preserve">vezető asszony </w:t>
      </w:r>
      <w:r>
        <w:t>kérésének megfelelően a nevelőtestületi szobá</w:t>
      </w:r>
      <w:r w:rsidR="000F3433">
        <w:t xml:space="preserve">ból egy válaszfal építésével - </w:t>
      </w:r>
      <w:r>
        <w:t xml:space="preserve">az üresen álló csoportszoba helyett </w:t>
      </w:r>
      <w:r w:rsidR="003B31C0">
        <w:t>-</w:t>
      </w:r>
      <w:r>
        <w:t xml:space="preserve"> fejlesztő szoba kerül kialakításra.</w:t>
      </w:r>
    </w:p>
    <w:p w:rsidR="004A3588" w:rsidRDefault="0052002B" w:rsidP="008C6A1C">
      <w:pPr>
        <w:jc w:val="both"/>
      </w:pPr>
      <w:r>
        <w:t>A reggeli és délutáni ügyelet megszervezése külön-külön az óvodákban kialakult és bevezetett rendszer s</w:t>
      </w:r>
      <w:r w:rsidR="000F3433">
        <w:t>zerint történik. A nyári zárás -</w:t>
      </w:r>
      <w:r>
        <w:t xml:space="preserve"> az idei évhez hasonlóan</w:t>
      </w:r>
      <w:r w:rsidR="004A3588">
        <w:t xml:space="preserve"> - </w:t>
      </w:r>
      <w:r>
        <w:t>e</w:t>
      </w:r>
      <w:r w:rsidR="004A3588">
        <w:t xml:space="preserve">gymást váltva szervezik az intézmények, így az a szülő, aki nem tudja megoldani a gyermekének nyári felügyeletét, akár az egész időszak alatt ugyanazon megszokott helyszínre viheti a gyermeket.  </w:t>
      </w:r>
    </w:p>
    <w:p w:rsidR="004A3588" w:rsidRDefault="004A3588" w:rsidP="008C6A1C">
      <w:pPr>
        <w:jc w:val="both"/>
      </w:pPr>
    </w:p>
    <w:p w:rsidR="003B31C0" w:rsidRDefault="004A3588" w:rsidP="008C6A1C">
      <w:pPr>
        <w:jc w:val="both"/>
      </w:pPr>
      <w:r>
        <w:t xml:space="preserve">Az ebédidő nem fog változni egyik intézményben sem. Mindkét intézmény a létszámának megfelelő konyhai személyzettel rendelkezik, így párhuzamosan tálalnak a Völgy és a Gesztenyéskert óvodásainak. </w:t>
      </w:r>
    </w:p>
    <w:p w:rsidR="003B31C0" w:rsidRDefault="003B31C0" w:rsidP="008C6A1C">
      <w:pPr>
        <w:jc w:val="both"/>
      </w:pPr>
    </w:p>
    <w:p w:rsidR="0052002B" w:rsidRDefault="003B31C0" w:rsidP="008C6A1C">
      <w:pPr>
        <w:jc w:val="both"/>
      </w:pPr>
      <w:r>
        <w:t>A parkolás kérdése</w:t>
      </w:r>
      <w:r w:rsidR="004A3588">
        <w:t xml:space="preserve"> </w:t>
      </w:r>
      <w:r>
        <w:t>sajnos nagyon sok intézményünknél gond, ahogy a Gesztenyéskert és Völgy utcai intézménynél</w:t>
      </w:r>
      <w:r w:rsidR="009545BD">
        <w:t xml:space="preserve"> sem új</w:t>
      </w:r>
      <w:r w:rsidR="00D41AF3">
        <w:t xml:space="preserve"> </w:t>
      </w:r>
      <w:r w:rsidR="009545BD">
        <w:t>keletű.</w:t>
      </w:r>
      <w:r>
        <w:t xml:space="preserve"> A Gesztenyéskertbe járó gyermek szülei továbbra is az eddigi parkolási szokásaikat folytathatják, hiszen a két intézmény távolsága igen csekély, illetve lehetőség lehet még a Völgy utcában is további helyekre. </w:t>
      </w:r>
    </w:p>
    <w:p w:rsidR="009545BD" w:rsidRDefault="009545BD" w:rsidP="008C6A1C">
      <w:pPr>
        <w:jc w:val="both"/>
      </w:pPr>
    </w:p>
    <w:p w:rsidR="009545BD" w:rsidRDefault="009545BD" w:rsidP="008C6A1C">
      <w:pPr>
        <w:jc w:val="both"/>
      </w:pPr>
    </w:p>
    <w:p w:rsidR="009545BD" w:rsidRDefault="009545BD" w:rsidP="008C6A1C">
      <w:pPr>
        <w:jc w:val="both"/>
      </w:pPr>
    </w:p>
    <w:p w:rsidR="009545BD" w:rsidRDefault="009545BD" w:rsidP="008C6A1C">
      <w:pPr>
        <w:jc w:val="both"/>
      </w:pPr>
      <w:r>
        <w:lastRenderedPageBreak/>
        <w:t>A fentiekben próbáltunk reálisan reagálni</w:t>
      </w:r>
      <w:r w:rsidR="00D41AF3">
        <w:t xml:space="preserve"> mind a szülők, mind a kollégák felvetéseire, javaslataira, ötleteire. </w:t>
      </w:r>
      <w:r>
        <w:t xml:space="preserve"> </w:t>
      </w:r>
    </w:p>
    <w:p w:rsidR="00D41AF3" w:rsidRDefault="00D41AF3" w:rsidP="008C6A1C">
      <w:pPr>
        <w:jc w:val="both"/>
      </w:pPr>
      <w:r>
        <w:t xml:space="preserve">Megértjük, hogy természetesen elsősorban a két intézmény munkatársainak nagy változás ez a döntés, de kérdéseikből, felvetéseikből mindkét részről az együttműködés szándéka tükröződik. </w:t>
      </w:r>
    </w:p>
    <w:p w:rsidR="003B31C0" w:rsidRDefault="00D41AF3" w:rsidP="008C6A1C">
      <w:pPr>
        <w:jc w:val="both"/>
      </w:pPr>
      <w:r>
        <w:t>Tudjuk, hogy a testületektől sok-sok empátiát, kompromisszumkészséget igényel az „együttélés” megvalósulása, a legjobb, a mindenki számára elfogadható, de külön-külön működés kialakítása.</w:t>
      </w:r>
    </w:p>
    <w:p w:rsidR="001E66F9" w:rsidRDefault="001E66F9" w:rsidP="000F3433"/>
    <w:p w:rsidR="001E66F9" w:rsidRPr="000F3433" w:rsidRDefault="001E66F9" w:rsidP="001E66F9">
      <w:pPr>
        <w:jc w:val="center"/>
        <w:rPr>
          <w:b/>
        </w:rPr>
      </w:pPr>
      <w:r w:rsidRPr="000F3433">
        <w:rPr>
          <w:b/>
        </w:rPr>
        <w:t xml:space="preserve">H a t á r o z a t </w:t>
      </w:r>
      <w:proofErr w:type="gramStart"/>
      <w:r w:rsidRPr="000F3433">
        <w:rPr>
          <w:b/>
        </w:rPr>
        <w:t>i  j</w:t>
      </w:r>
      <w:proofErr w:type="gramEnd"/>
      <w:r w:rsidRPr="000F3433">
        <w:rPr>
          <w:b/>
        </w:rPr>
        <w:t xml:space="preserve"> a v a s l a t o k</w:t>
      </w:r>
    </w:p>
    <w:p w:rsidR="00985DAE" w:rsidRDefault="00985DAE" w:rsidP="001E66F9">
      <w:pPr>
        <w:jc w:val="center"/>
      </w:pPr>
    </w:p>
    <w:p w:rsidR="001E66F9" w:rsidRDefault="00F26F3E" w:rsidP="00F26F3E">
      <w:pPr>
        <w:jc w:val="both"/>
      </w:pPr>
      <w:r>
        <w:t>1.)</w:t>
      </w:r>
    </w:p>
    <w:p w:rsidR="00F552D5" w:rsidRDefault="001E66F9" w:rsidP="009B5927">
      <w:pPr>
        <w:jc w:val="both"/>
      </w:pPr>
      <w:r>
        <w:t xml:space="preserve">A Képviselő-testület úgy dönt, hogy a Hűvösvölgyi Gesztenyéskert Óvoda székhelyéül 2022. augusztus 15-től a 1021 Budapest, Völgy u. </w:t>
      </w:r>
      <w:r w:rsidR="00F552D5">
        <w:t>3</w:t>
      </w:r>
      <w:r>
        <w:t>.</w:t>
      </w:r>
      <w:r w:rsidR="00F26F3E">
        <w:t xml:space="preserve"> </w:t>
      </w:r>
      <w:r>
        <w:t>sz.</w:t>
      </w:r>
      <w:r w:rsidR="000F3433">
        <w:t xml:space="preserve"> alatti</w:t>
      </w:r>
      <w:r>
        <w:t xml:space="preserve"> ingatlant </w:t>
      </w:r>
      <w:r w:rsidR="009B5927">
        <w:t>jelöli ki</w:t>
      </w:r>
      <w:r w:rsidR="00F552D5">
        <w:t>.</w:t>
      </w:r>
      <w:r w:rsidR="009B5927">
        <w:t xml:space="preserve"> </w:t>
      </w:r>
      <w:r w:rsidR="00F26F3E">
        <w:t>Ezen időponttól</w:t>
      </w:r>
      <w:r w:rsidR="009B5927">
        <w:t xml:space="preserve"> a Völgy Utcai </w:t>
      </w:r>
      <w:r w:rsidR="00F552D5">
        <w:t>Ökumenikus Óvoda és a Hűvösvölgyi Gesztenyéskert Óvoda egy telephelyen, két önálló intézményként</w:t>
      </w:r>
      <w:r>
        <w:t xml:space="preserve"> </w:t>
      </w:r>
      <w:r w:rsidR="00F552D5">
        <w:t xml:space="preserve">működik. </w:t>
      </w:r>
    </w:p>
    <w:p w:rsidR="00F552D5" w:rsidRDefault="00F552D5" w:rsidP="009B5927">
      <w:pPr>
        <w:jc w:val="both"/>
        <w:rPr>
          <w:b/>
        </w:rPr>
      </w:pPr>
    </w:p>
    <w:p w:rsidR="00F552D5" w:rsidRDefault="00F552D5" w:rsidP="009B5927">
      <w:pPr>
        <w:jc w:val="both"/>
      </w:pPr>
      <w:r w:rsidRPr="00F552D5">
        <w:rPr>
          <w:b/>
        </w:rPr>
        <w:t>Felelős:</w:t>
      </w:r>
      <w:r>
        <w:t xml:space="preserve"> polgármester</w:t>
      </w:r>
    </w:p>
    <w:p w:rsidR="001E66F9" w:rsidRDefault="00F552D5" w:rsidP="009B5927">
      <w:pPr>
        <w:jc w:val="both"/>
      </w:pPr>
      <w:r w:rsidRPr="00F552D5">
        <w:rPr>
          <w:b/>
        </w:rPr>
        <w:t>Határidő:</w:t>
      </w:r>
      <w:r>
        <w:rPr>
          <w:b/>
        </w:rPr>
        <w:t xml:space="preserve"> </w:t>
      </w:r>
      <w:r>
        <w:t>2022. augusztus</w:t>
      </w:r>
      <w:r w:rsidR="001E66F9">
        <w:t xml:space="preserve"> </w:t>
      </w:r>
      <w:r>
        <w:t>15.</w:t>
      </w:r>
      <w:r w:rsidR="001E66F9">
        <w:t xml:space="preserve">  </w:t>
      </w:r>
    </w:p>
    <w:p w:rsidR="000F3433" w:rsidRDefault="000F3433" w:rsidP="00F26F3E">
      <w:pPr>
        <w:jc w:val="both"/>
        <w:rPr>
          <w:i/>
        </w:rPr>
      </w:pPr>
    </w:p>
    <w:p w:rsidR="001E66F9" w:rsidRPr="00F26F3E" w:rsidRDefault="00F26F3E" w:rsidP="00F26F3E">
      <w:pPr>
        <w:jc w:val="both"/>
        <w:rPr>
          <w:i/>
        </w:rPr>
      </w:pPr>
      <w:r>
        <w:rPr>
          <w:i/>
        </w:rPr>
        <w:t xml:space="preserve">A határozati javaslat elfogadásához minősített többségű </w:t>
      </w:r>
      <w:r w:rsidR="000F3433">
        <w:rPr>
          <w:i/>
        </w:rPr>
        <w:t>szavazati arány szükséges.</w:t>
      </w:r>
    </w:p>
    <w:p w:rsidR="001E66F9" w:rsidRDefault="001E66F9" w:rsidP="00F26F3E">
      <w:pPr>
        <w:jc w:val="both"/>
      </w:pPr>
    </w:p>
    <w:p w:rsidR="00F26F3E" w:rsidRDefault="00F26F3E" w:rsidP="00F26F3E">
      <w:pPr>
        <w:jc w:val="both"/>
      </w:pPr>
      <w:r>
        <w:t>2.)</w:t>
      </w:r>
    </w:p>
    <w:p w:rsidR="00F26F3E" w:rsidRPr="00CD3346" w:rsidRDefault="00F26F3E" w:rsidP="00F26F3E">
      <w:pPr>
        <w:jc w:val="both"/>
      </w:pPr>
      <w:r w:rsidRPr="00CD3346">
        <w:t xml:space="preserve">A Képviselő-testület úgy dönt, hogy a Budapest Főváros II. Kerületi Önkormányzat </w:t>
      </w:r>
      <w:r>
        <w:t>Hűvösvölgyi Gesztenyéskert Óvoda</w:t>
      </w:r>
      <w:r w:rsidRPr="00CD3346">
        <w:t xml:space="preserve"> alapító okiratát – a határozat mellékletei</w:t>
      </w:r>
      <w:r w:rsidRPr="00CD3346">
        <w:rPr>
          <w:color w:val="FF0000"/>
        </w:rPr>
        <w:t xml:space="preserve"> </w:t>
      </w:r>
      <w:r w:rsidRPr="00CD3346">
        <w:t xml:space="preserve">szerinti tartalommal – </w:t>
      </w:r>
      <w:proofErr w:type="gramStart"/>
      <w:r w:rsidRPr="00CD3346">
        <w:t>módosítja</w:t>
      </w:r>
      <w:proofErr w:type="gramEnd"/>
      <w:r w:rsidRPr="00CD3346">
        <w:t xml:space="preserve"> és egységes szerkezetben elfogadja. </w:t>
      </w:r>
    </w:p>
    <w:p w:rsidR="00F26F3E" w:rsidRPr="00CD3346" w:rsidRDefault="00F26F3E" w:rsidP="00F26F3E">
      <w:pPr>
        <w:pStyle w:val="Norml0"/>
        <w:rPr>
          <w:rFonts w:ascii="Times New Roman" w:hAnsi="Times New Roman"/>
          <w:iCs/>
        </w:rPr>
      </w:pPr>
    </w:p>
    <w:p w:rsidR="00F26F3E" w:rsidRPr="00CD3346" w:rsidRDefault="00F26F3E" w:rsidP="00F26F3E">
      <w:pPr>
        <w:jc w:val="both"/>
      </w:pPr>
      <w:r w:rsidRPr="00CD3346">
        <w:t xml:space="preserve">Felkéri a Polgármestert az okiratok aláírására. </w:t>
      </w:r>
    </w:p>
    <w:p w:rsidR="00F26F3E" w:rsidRDefault="00F26F3E" w:rsidP="00F26F3E">
      <w:pPr>
        <w:jc w:val="both"/>
        <w:rPr>
          <w:b/>
        </w:rPr>
      </w:pPr>
    </w:p>
    <w:p w:rsidR="00F26F3E" w:rsidRDefault="00F26F3E" w:rsidP="00F26F3E">
      <w:pPr>
        <w:jc w:val="both"/>
      </w:pPr>
      <w:r w:rsidRPr="00F552D5">
        <w:rPr>
          <w:b/>
        </w:rPr>
        <w:t>Felelős:</w:t>
      </w:r>
      <w:r>
        <w:t xml:space="preserve"> polgármester</w:t>
      </w:r>
    </w:p>
    <w:p w:rsidR="00F26F3E" w:rsidRDefault="00F26F3E" w:rsidP="00F26F3E">
      <w:pPr>
        <w:jc w:val="both"/>
      </w:pPr>
      <w:r w:rsidRPr="00F552D5">
        <w:rPr>
          <w:b/>
        </w:rPr>
        <w:t>Határidő:</w:t>
      </w:r>
      <w:r>
        <w:rPr>
          <w:b/>
        </w:rPr>
        <w:t xml:space="preserve"> </w:t>
      </w:r>
      <w:r>
        <w:t xml:space="preserve">2022. augusztus 15.  </w:t>
      </w:r>
    </w:p>
    <w:p w:rsidR="002053D4" w:rsidRDefault="002053D4" w:rsidP="00F26F3E">
      <w:pPr>
        <w:jc w:val="both"/>
        <w:rPr>
          <w:i/>
        </w:rPr>
      </w:pPr>
    </w:p>
    <w:p w:rsidR="00F26F3E" w:rsidRPr="00F26F3E" w:rsidRDefault="002053D4" w:rsidP="00F26F3E">
      <w:pPr>
        <w:jc w:val="both"/>
        <w:rPr>
          <w:i/>
        </w:rPr>
      </w:pPr>
      <w:r>
        <w:rPr>
          <w:i/>
        </w:rPr>
        <w:t>A határozati javaslat elfogadásához minősített többségű szavazati arány szükséges</w:t>
      </w:r>
      <w:r w:rsidR="00F26F3E">
        <w:rPr>
          <w:i/>
        </w:rPr>
        <w:t>.</w:t>
      </w:r>
    </w:p>
    <w:p w:rsidR="00F26F3E" w:rsidRDefault="00F26F3E" w:rsidP="00F26F3E">
      <w:pPr>
        <w:jc w:val="both"/>
      </w:pPr>
    </w:p>
    <w:p w:rsidR="00F26F3E" w:rsidRDefault="00F26F3E" w:rsidP="00F26F3E">
      <w:pPr>
        <w:jc w:val="both"/>
      </w:pPr>
      <w:r>
        <w:t>3.)</w:t>
      </w:r>
    </w:p>
    <w:p w:rsidR="00F26F3E" w:rsidRPr="00CD3346" w:rsidRDefault="00F26F3E" w:rsidP="00F26F3E">
      <w:pPr>
        <w:jc w:val="both"/>
      </w:pPr>
      <w:r w:rsidRPr="00CD3346">
        <w:t xml:space="preserve">A Képviselő-testület úgy dönt, hogy a Budapest Főváros II. Kerületi Önkormányzat </w:t>
      </w:r>
      <w:r>
        <w:t>Völgy Utcai Ökumenikus Óvoda (1021 Budapest, Völgy u.</w:t>
      </w:r>
      <w:r w:rsidR="003A3A1F">
        <w:t xml:space="preserve"> </w:t>
      </w:r>
      <w:r>
        <w:t xml:space="preserve">3.) </w:t>
      </w:r>
      <w:r w:rsidRPr="00CD3346">
        <w:t xml:space="preserve"> alapító okiratát – a határozat mellékletei</w:t>
      </w:r>
      <w:r w:rsidRPr="00CD3346">
        <w:rPr>
          <w:color w:val="FF0000"/>
        </w:rPr>
        <w:t xml:space="preserve"> </w:t>
      </w:r>
      <w:r w:rsidRPr="00CD3346">
        <w:t xml:space="preserve">szerinti tartalommal – </w:t>
      </w:r>
      <w:proofErr w:type="gramStart"/>
      <w:r w:rsidRPr="00CD3346">
        <w:t>módosítja</w:t>
      </w:r>
      <w:proofErr w:type="gramEnd"/>
      <w:r w:rsidRPr="00CD3346">
        <w:t xml:space="preserve"> és egységes szerkezetben elfogadja. </w:t>
      </w:r>
    </w:p>
    <w:p w:rsidR="00F26F3E" w:rsidRPr="00CD3346" w:rsidRDefault="00F26F3E" w:rsidP="00F26F3E">
      <w:pPr>
        <w:pStyle w:val="Norml0"/>
        <w:rPr>
          <w:rFonts w:ascii="Times New Roman" w:hAnsi="Times New Roman"/>
          <w:iCs/>
        </w:rPr>
      </w:pPr>
    </w:p>
    <w:p w:rsidR="00F26F3E" w:rsidRPr="00CD3346" w:rsidRDefault="00F26F3E" w:rsidP="00F26F3E">
      <w:pPr>
        <w:jc w:val="both"/>
      </w:pPr>
      <w:r w:rsidRPr="00CD3346">
        <w:t xml:space="preserve">Felkéri a Polgármestert az okiratok aláírására. </w:t>
      </w:r>
    </w:p>
    <w:p w:rsidR="00F26F3E" w:rsidRDefault="00F26F3E" w:rsidP="00F26F3E">
      <w:pPr>
        <w:jc w:val="both"/>
        <w:rPr>
          <w:b/>
        </w:rPr>
      </w:pPr>
    </w:p>
    <w:p w:rsidR="00F26F3E" w:rsidRDefault="00F26F3E" w:rsidP="00F26F3E">
      <w:pPr>
        <w:jc w:val="both"/>
      </w:pPr>
      <w:r w:rsidRPr="00F552D5">
        <w:rPr>
          <w:b/>
        </w:rPr>
        <w:t>Felelős:</w:t>
      </w:r>
      <w:r>
        <w:t xml:space="preserve"> polgármester</w:t>
      </w:r>
    </w:p>
    <w:p w:rsidR="00F26F3E" w:rsidRDefault="00F26F3E" w:rsidP="00F26F3E">
      <w:pPr>
        <w:jc w:val="both"/>
      </w:pPr>
      <w:r w:rsidRPr="00F552D5">
        <w:rPr>
          <w:b/>
        </w:rPr>
        <w:t>Határidő:</w:t>
      </w:r>
      <w:r>
        <w:rPr>
          <w:b/>
        </w:rPr>
        <w:t xml:space="preserve"> </w:t>
      </w:r>
      <w:r>
        <w:t xml:space="preserve">2022. augusztus 15.  </w:t>
      </w:r>
    </w:p>
    <w:p w:rsidR="002053D4" w:rsidRDefault="002053D4" w:rsidP="00F26F3E">
      <w:pPr>
        <w:jc w:val="both"/>
        <w:rPr>
          <w:i/>
        </w:rPr>
      </w:pPr>
    </w:p>
    <w:p w:rsidR="00F26F3E" w:rsidRDefault="002053D4" w:rsidP="00F26F3E">
      <w:pPr>
        <w:jc w:val="both"/>
        <w:rPr>
          <w:i/>
        </w:rPr>
      </w:pPr>
      <w:r>
        <w:rPr>
          <w:i/>
        </w:rPr>
        <w:t>A határozati javaslat elfogadásához minősített többségű szavazati arány szükséges</w:t>
      </w:r>
    </w:p>
    <w:p w:rsidR="002053D4" w:rsidRDefault="002053D4" w:rsidP="00F26F3E">
      <w:pPr>
        <w:jc w:val="both"/>
        <w:rPr>
          <w:i/>
        </w:rPr>
      </w:pPr>
    </w:p>
    <w:p w:rsidR="00F26F3E" w:rsidRDefault="00F26F3E" w:rsidP="00F26F3E">
      <w:pPr>
        <w:jc w:val="both"/>
      </w:pPr>
      <w:r w:rsidRPr="00F26F3E">
        <w:t>4.)</w:t>
      </w:r>
    </w:p>
    <w:p w:rsidR="00F26F3E" w:rsidRPr="00F26F3E" w:rsidRDefault="00F26F3E" w:rsidP="00F26F3E">
      <w:pPr>
        <w:jc w:val="both"/>
      </w:pPr>
      <w:r>
        <w:t>A Képviselő-testület felkéri a Polgármestert, hogy a Hűvösvölgyi Gesztenyéskert Óvoda 1021 Budapest, Hűvösvölgyi út 133.</w:t>
      </w:r>
      <w:r w:rsidR="002053D4">
        <w:t xml:space="preserve"> </w:t>
      </w:r>
      <w:r>
        <w:t>sz. alatti</w:t>
      </w:r>
      <w:r w:rsidR="00985DAE">
        <w:t xml:space="preserve"> megüresedő ingatlanának ágazaton belüli hasznosítására készítsen javaslatot és azt terjessze a Képviselő-testület elé. </w:t>
      </w:r>
      <w:r>
        <w:t xml:space="preserve"> </w:t>
      </w:r>
    </w:p>
    <w:p w:rsidR="00F26F3E" w:rsidRDefault="00F26F3E" w:rsidP="00F26F3E">
      <w:pPr>
        <w:jc w:val="both"/>
      </w:pPr>
    </w:p>
    <w:p w:rsidR="00985DAE" w:rsidRDefault="00985DAE" w:rsidP="00985DAE">
      <w:pPr>
        <w:jc w:val="both"/>
      </w:pPr>
      <w:r w:rsidRPr="00F552D5">
        <w:rPr>
          <w:b/>
        </w:rPr>
        <w:lastRenderedPageBreak/>
        <w:t>Felelős:</w:t>
      </w:r>
      <w:r>
        <w:t xml:space="preserve"> polgármester</w:t>
      </w:r>
    </w:p>
    <w:p w:rsidR="00985DAE" w:rsidRDefault="00985DAE" w:rsidP="00985DAE">
      <w:pPr>
        <w:jc w:val="both"/>
      </w:pPr>
      <w:r w:rsidRPr="00F552D5">
        <w:rPr>
          <w:b/>
        </w:rPr>
        <w:t>Határidő:</w:t>
      </w:r>
      <w:r>
        <w:rPr>
          <w:b/>
        </w:rPr>
        <w:t xml:space="preserve"> </w:t>
      </w:r>
      <w:r>
        <w:t xml:space="preserve">2022. november 30.  </w:t>
      </w:r>
    </w:p>
    <w:p w:rsidR="002053D4" w:rsidRDefault="002053D4" w:rsidP="00985DAE">
      <w:pPr>
        <w:jc w:val="both"/>
        <w:rPr>
          <w:i/>
        </w:rPr>
      </w:pPr>
    </w:p>
    <w:p w:rsidR="00985DAE" w:rsidRDefault="002053D4" w:rsidP="00985DAE">
      <w:pPr>
        <w:jc w:val="both"/>
        <w:rPr>
          <w:i/>
        </w:rPr>
      </w:pPr>
      <w:r>
        <w:rPr>
          <w:i/>
        </w:rPr>
        <w:t>A határozati javaslat elfogadásához egyszerű többségű szavazati arány szükséges</w:t>
      </w:r>
      <w:r w:rsidR="00985DAE">
        <w:rPr>
          <w:i/>
        </w:rPr>
        <w:t>.</w:t>
      </w:r>
    </w:p>
    <w:p w:rsidR="00985DAE" w:rsidRDefault="00985DAE" w:rsidP="00F26F3E">
      <w:pPr>
        <w:jc w:val="both"/>
      </w:pPr>
    </w:p>
    <w:p w:rsidR="00985DAE" w:rsidRPr="002053D4" w:rsidRDefault="002053D4" w:rsidP="00F26F3E">
      <w:pPr>
        <w:jc w:val="both"/>
        <w:rPr>
          <w:b/>
        </w:rPr>
      </w:pPr>
      <w:r w:rsidRPr="002053D4">
        <w:rPr>
          <w:b/>
        </w:rPr>
        <w:t>B u d a p e s t, 2022. május 16</w:t>
      </w:r>
      <w:r w:rsidR="00985DAE" w:rsidRPr="002053D4">
        <w:rPr>
          <w:b/>
        </w:rPr>
        <w:t xml:space="preserve">. </w:t>
      </w:r>
    </w:p>
    <w:p w:rsidR="00985DAE" w:rsidRDefault="00985DAE" w:rsidP="00F26F3E">
      <w:pPr>
        <w:jc w:val="both"/>
      </w:pPr>
    </w:p>
    <w:p w:rsidR="00985DAE" w:rsidRDefault="00985DAE" w:rsidP="00F26F3E">
      <w:pPr>
        <w:jc w:val="both"/>
      </w:pPr>
    </w:p>
    <w:p w:rsidR="00985DAE" w:rsidRPr="002053D4" w:rsidRDefault="00985DAE" w:rsidP="00F26F3E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 w:rsidRPr="002053D4">
        <w:rPr>
          <w:b/>
        </w:rPr>
        <w:tab/>
      </w:r>
      <w:r w:rsidRPr="002053D4">
        <w:rPr>
          <w:b/>
        </w:rPr>
        <w:tab/>
      </w:r>
      <w:r w:rsidRPr="002053D4">
        <w:rPr>
          <w:b/>
        </w:rPr>
        <w:tab/>
      </w:r>
      <w:r w:rsidR="002053D4">
        <w:rPr>
          <w:b/>
        </w:rPr>
        <w:t xml:space="preserve"> </w:t>
      </w:r>
      <w:r w:rsidR="002053D4" w:rsidRPr="002053D4">
        <w:rPr>
          <w:b/>
        </w:rPr>
        <w:t>Kovács Márton</w:t>
      </w:r>
    </w:p>
    <w:p w:rsidR="00985DAE" w:rsidRDefault="00985DAE" w:rsidP="00F26F3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53D4">
        <w:t xml:space="preserve">  </w:t>
      </w:r>
      <w:proofErr w:type="gramStart"/>
      <w:r w:rsidR="002053D4">
        <w:t>al</w:t>
      </w:r>
      <w:r>
        <w:t>polgármester</w:t>
      </w:r>
      <w:proofErr w:type="gramEnd"/>
    </w:p>
    <w:p w:rsidR="004759CF" w:rsidRDefault="004759CF" w:rsidP="00F26F3E">
      <w:pPr>
        <w:jc w:val="both"/>
      </w:pPr>
    </w:p>
    <w:p w:rsidR="004759CF" w:rsidRDefault="004759CF" w:rsidP="00F26F3E">
      <w:pPr>
        <w:jc w:val="both"/>
      </w:pPr>
    </w:p>
    <w:p w:rsidR="004759CF" w:rsidRDefault="004759CF" w:rsidP="00F26F3E">
      <w:pPr>
        <w:jc w:val="both"/>
      </w:pPr>
    </w:p>
    <w:p w:rsidR="004759CF" w:rsidRDefault="004759CF" w:rsidP="00F26F3E">
      <w:pPr>
        <w:jc w:val="both"/>
      </w:pPr>
    </w:p>
    <w:p w:rsidR="004759CF" w:rsidRDefault="004759CF" w:rsidP="00F26F3E">
      <w:pPr>
        <w:jc w:val="both"/>
      </w:pPr>
    </w:p>
    <w:p w:rsidR="004759CF" w:rsidRDefault="004759CF" w:rsidP="00F26F3E">
      <w:pPr>
        <w:jc w:val="both"/>
      </w:pPr>
    </w:p>
    <w:p w:rsidR="004759CF" w:rsidRDefault="004759CF" w:rsidP="00F26F3E">
      <w:pPr>
        <w:jc w:val="both"/>
      </w:pPr>
    </w:p>
    <w:p w:rsidR="004759CF" w:rsidRDefault="004759CF" w:rsidP="00F26F3E">
      <w:pPr>
        <w:jc w:val="both"/>
      </w:pPr>
    </w:p>
    <w:p w:rsidR="004759CF" w:rsidRDefault="004759CF" w:rsidP="00F26F3E">
      <w:pPr>
        <w:jc w:val="both"/>
      </w:pPr>
    </w:p>
    <w:p w:rsidR="004759CF" w:rsidRDefault="004759CF" w:rsidP="00F26F3E">
      <w:pPr>
        <w:jc w:val="both"/>
      </w:pPr>
    </w:p>
    <w:p w:rsidR="004759CF" w:rsidRDefault="004759CF" w:rsidP="00F26F3E">
      <w:pPr>
        <w:jc w:val="both"/>
      </w:pPr>
    </w:p>
    <w:p w:rsidR="004759CF" w:rsidRDefault="004759CF" w:rsidP="00F26F3E">
      <w:pPr>
        <w:jc w:val="both"/>
      </w:pPr>
    </w:p>
    <w:p w:rsidR="004759CF" w:rsidRDefault="004759CF" w:rsidP="00F26F3E">
      <w:pPr>
        <w:jc w:val="both"/>
      </w:pPr>
    </w:p>
    <w:p w:rsidR="004759CF" w:rsidRDefault="004759CF" w:rsidP="00F26F3E">
      <w:pPr>
        <w:jc w:val="both"/>
      </w:pPr>
    </w:p>
    <w:p w:rsidR="004759CF" w:rsidRDefault="004759CF" w:rsidP="00F26F3E">
      <w:pPr>
        <w:jc w:val="both"/>
      </w:pPr>
    </w:p>
    <w:p w:rsidR="004759CF" w:rsidRDefault="004759CF" w:rsidP="00F26F3E">
      <w:pPr>
        <w:jc w:val="both"/>
      </w:pPr>
    </w:p>
    <w:p w:rsidR="004759CF" w:rsidRDefault="004759CF" w:rsidP="00F26F3E">
      <w:pPr>
        <w:jc w:val="both"/>
      </w:pPr>
    </w:p>
    <w:p w:rsidR="004759CF" w:rsidRDefault="004759CF" w:rsidP="00F26F3E">
      <w:pPr>
        <w:jc w:val="both"/>
      </w:pPr>
    </w:p>
    <w:p w:rsidR="004759CF" w:rsidRDefault="004759CF" w:rsidP="00F26F3E">
      <w:pPr>
        <w:jc w:val="both"/>
      </w:pPr>
    </w:p>
    <w:p w:rsidR="004759CF" w:rsidRDefault="004759CF" w:rsidP="00F26F3E">
      <w:pPr>
        <w:jc w:val="both"/>
      </w:pPr>
    </w:p>
    <w:p w:rsidR="004759CF" w:rsidRDefault="004759CF" w:rsidP="00F26F3E">
      <w:pPr>
        <w:jc w:val="both"/>
      </w:pPr>
    </w:p>
    <w:p w:rsidR="004759CF" w:rsidRDefault="004759CF" w:rsidP="00F26F3E">
      <w:pPr>
        <w:jc w:val="both"/>
      </w:pPr>
    </w:p>
    <w:p w:rsidR="004759CF" w:rsidRDefault="004759CF" w:rsidP="00F26F3E">
      <w:pPr>
        <w:jc w:val="both"/>
      </w:pPr>
    </w:p>
    <w:p w:rsidR="004759CF" w:rsidRDefault="004759CF" w:rsidP="00F26F3E">
      <w:pPr>
        <w:jc w:val="both"/>
      </w:pPr>
    </w:p>
    <w:p w:rsidR="004759CF" w:rsidRDefault="004759CF" w:rsidP="00F26F3E">
      <w:pPr>
        <w:jc w:val="both"/>
      </w:pPr>
    </w:p>
    <w:p w:rsidR="004759CF" w:rsidRDefault="004759CF" w:rsidP="00F26F3E">
      <w:pPr>
        <w:jc w:val="both"/>
      </w:pPr>
    </w:p>
    <w:p w:rsidR="004759CF" w:rsidRDefault="004759CF" w:rsidP="00F26F3E">
      <w:pPr>
        <w:jc w:val="both"/>
      </w:pPr>
    </w:p>
    <w:p w:rsidR="004759CF" w:rsidRDefault="004759CF" w:rsidP="00F26F3E">
      <w:pPr>
        <w:jc w:val="both"/>
      </w:pPr>
    </w:p>
    <w:p w:rsidR="004759CF" w:rsidRDefault="004759CF" w:rsidP="00F26F3E">
      <w:pPr>
        <w:jc w:val="both"/>
      </w:pPr>
    </w:p>
    <w:p w:rsidR="004759CF" w:rsidRDefault="004759CF" w:rsidP="00F26F3E">
      <w:pPr>
        <w:jc w:val="both"/>
      </w:pPr>
    </w:p>
    <w:p w:rsidR="004759CF" w:rsidRDefault="004759CF" w:rsidP="00F26F3E">
      <w:pPr>
        <w:jc w:val="both"/>
      </w:pPr>
    </w:p>
    <w:p w:rsidR="004759CF" w:rsidRDefault="004759CF" w:rsidP="00F26F3E">
      <w:pPr>
        <w:jc w:val="both"/>
      </w:pPr>
    </w:p>
    <w:p w:rsidR="004759CF" w:rsidRDefault="004759CF" w:rsidP="00F26F3E">
      <w:pPr>
        <w:jc w:val="both"/>
      </w:pPr>
    </w:p>
    <w:p w:rsidR="004759CF" w:rsidRDefault="004759CF" w:rsidP="00F26F3E">
      <w:pPr>
        <w:jc w:val="both"/>
      </w:pPr>
    </w:p>
    <w:p w:rsidR="004759CF" w:rsidRDefault="004759CF" w:rsidP="00F26F3E">
      <w:pPr>
        <w:jc w:val="both"/>
      </w:pPr>
    </w:p>
    <w:p w:rsidR="004759CF" w:rsidRDefault="004759CF" w:rsidP="00F26F3E">
      <w:pPr>
        <w:jc w:val="both"/>
      </w:pPr>
    </w:p>
    <w:p w:rsidR="004759CF" w:rsidRDefault="004759CF" w:rsidP="00F26F3E">
      <w:pPr>
        <w:jc w:val="both"/>
      </w:pPr>
    </w:p>
    <w:p w:rsidR="004759CF" w:rsidRDefault="004759CF" w:rsidP="00F26F3E">
      <w:pPr>
        <w:jc w:val="both"/>
      </w:pPr>
    </w:p>
    <w:p w:rsidR="004759CF" w:rsidRDefault="004759CF" w:rsidP="00F26F3E">
      <w:pPr>
        <w:jc w:val="both"/>
      </w:pPr>
    </w:p>
    <w:p w:rsidR="004759CF" w:rsidRDefault="004759CF" w:rsidP="00F26F3E">
      <w:pPr>
        <w:jc w:val="both"/>
      </w:pPr>
    </w:p>
    <w:p w:rsidR="004759CF" w:rsidRDefault="004759CF" w:rsidP="00F26F3E">
      <w:pPr>
        <w:jc w:val="both"/>
      </w:pPr>
    </w:p>
    <w:p w:rsidR="004759CF" w:rsidRDefault="004759CF" w:rsidP="004759CF">
      <w:pPr>
        <w:jc w:val="right"/>
      </w:pPr>
      <w:r>
        <w:t>2.</w:t>
      </w:r>
      <w:r w:rsidR="002F14D4">
        <w:t xml:space="preserve"> </w:t>
      </w:r>
      <w:r>
        <w:t>sz. határozati javaslat melléklete</w:t>
      </w:r>
    </w:p>
    <w:p w:rsidR="004759CF" w:rsidRPr="002F14D4" w:rsidRDefault="004759CF" w:rsidP="004759CF">
      <w:pPr>
        <w:jc w:val="right"/>
      </w:pPr>
    </w:p>
    <w:p w:rsidR="004759CF" w:rsidRPr="002F14D4" w:rsidRDefault="004759CF" w:rsidP="004759C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</w:rPr>
      </w:pPr>
      <w:r w:rsidRPr="002F14D4">
        <w:rPr>
          <w:rFonts w:ascii="Cambria" w:hAnsi="Cambria" w:cs="Cambria"/>
          <w:sz w:val="22"/>
          <w:szCs w:val="22"/>
        </w:rPr>
        <w:t xml:space="preserve">Okirat száma: </w:t>
      </w:r>
    </w:p>
    <w:p w:rsidR="004759CF" w:rsidRPr="002F14D4" w:rsidRDefault="004759CF" w:rsidP="004759C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240" w:after="480"/>
        <w:jc w:val="center"/>
        <w:rPr>
          <w:rFonts w:ascii="Cambria" w:hAnsi="Cambria" w:cs="Cambria"/>
          <w:sz w:val="32"/>
          <w:szCs w:val="32"/>
        </w:rPr>
      </w:pPr>
      <w:r w:rsidRPr="002F14D4">
        <w:rPr>
          <w:rFonts w:ascii="Cambria" w:hAnsi="Cambria" w:cs="Cambria"/>
          <w:sz w:val="32"/>
          <w:szCs w:val="32"/>
        </w:rPr>
        <w:t>Módosító okirat</w:t>
      </w:r>
    </w:p>
    <w:p w:rsidR="004759CF" w:rsidRPr="002F14D4" w:rsidRDefault="004759CF" w:rsidP="004759C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jc w:val="both"/>
        <w:rPr>
          <w:rFonts w:ascii="Cambria" w:hAnsi="Cambria" w:cs="Cambria"/>
          <w:b/>
          <w:sz w:val="22"/>
          <w:szCs w:val="22"/>
        </w:rPr>
      </w:pPr>
      <w:r w:rsidRPr="002F14D4">
        <w:rPr>
          <w:rFonts w:ascii="Cambria" w:hAnsi="Cambria" w:cs="Cambria"/>
          <w:b/>
          <w:bCs/>
          <w:sz w:val="22"/>
          <w:szCs w:val="22"/>
        </w:rPr>
        <w:t xml:space="preserve">A Budapest Főváros II. Kerületi Önkormányzat Hűvösvölgyi Gesztenyéskert Óvoda </w:t>
      </w:r>
      <w:r w:rsidRPr="002F14D4">
        <w:rPr>
          <w:rFonts w:ascii="Cambria" w:hAnsi="Cambria" w:cs="Cambria"/>
          <w:b/>
          <w:sz w:val="22"/>
          <w:szCs w:val="22"/>
        </w:rPr>
        <w:t>Budapest Főváros II. Kerületi Önkormányzat által 2019.</w:t>
      </w:r>
      <w:r w:rsidR="002F14D4" w:rsidRPr="002F14D4">
        <w:rPr>
          <w:rFonts w:ascii="Cambria" w:hAnsi="Cambria" w:cs="Cambria"/>
          <w:b/>
          <w:sz w:val="22"/>
          <w:szCs w:val="22"/>
        </w:rPr>
        <w:t xml:space="preserve"> április 15.</w:t>
      </w:r>
      <w:r w:rsidRPr="002F14D4">
        <w:rPr>
          <w:rFonts w:ascii="Cambria" w:hAnsi="Cambria" w:cs="Cambria"/>
          <w:b/>
          <w:sz w:val="22"/>
          <w:szCs w:val="22"/>
        </w:rPr>
        <w:t xml:space="preserve"> napján kiadott</w:t>
      </w:r>
      <w:r w:rsidRPr="002F14D4">
        <w:rPr>
          <w:rFonts w:ascii="Cambria" w:hAnsi="Cambria" w:cs="Cambria"/>
          <w:b/>
          <w:bCs/>
          <w:sz w:val="22"/>
          <w:szCs w:val="22"/>
        </w:rPr>
        <w:t xml:space="preserve"> </w:t>
      </w:r>
      <w:r w:rsidRPr="002F14D4">
        <w:rPr>
          <w:rFonts w:ascii="Cambria" w:hAnsi="Cambria"/>
          <w:b/>
          <w:sz w:val="22"/>
          <w:szCs w:val="22"/>
        </w:rPr>
        <w:t>XIII/88-36/2019.</w:t>
      </w:r>
      <w:r w:rsidRPr="002F14D4">
        <w:rPr>
          <w:rFonts w:ascii="Cambria" w:hAnsi="Cambria" w:cs="Cambria"/>
          <w:b/>
          <w:bCs/>
          <w:sz w:val="22"/>
          <w:szCs w:val="22"/>
        </w:rPr>
        <w:t xml:space="preserve"> számú alapító okiratát </w:t>
      </w:r>
      <w:r w:rsidRPr="002F14D4">
        <w:rPr>
          <w:rFonts w:ascii="Cambria" w:hAnsi="Cambria" w:cs="Cambria"/>
          <w:b/>
          <w:sz w:val="22"/>
          <w:szCs w:val="22"/>
        </w:rPr>
        <w:t>az államháztartásról szóló 2011. évi CXCV. törvény 8/A. §</w:t>
      </w:r>
      <w:proofErr w:type="spellStart"/>
      <w:r w:rsidRPr="002F14D4">
        <w:rPr>
          <w:rFonts w:ascii="Cambria" w:hAnsi="Cambria" w:cs="Cambria"/>
          <w:b/>
          <w:sz w:val="22"/>
          <w:szCs w:val="22"/>
        </w:rPr>
        <w:t>-</w:t>
      </w:r>
      <w:proofErr w:type="gramStart"/>
      <w:r w:rsidRPr="002F14D4">
        <w:rPr>
          <w:rFonts w:ascii="Cambria" w:hAnsi="Cambria" w:cs="Cambria"/>
          <w:b/>
          <w:sz w:val="22"/>
          <w:szCs w:val="22"/>
        </w:rPr>
        <w:t>a</w:t>
      </w:r>
      <w:proofErr w:type="spellEnd"/>
      <w:proofErr w:type="gramEnd"/>
      <w:r w:rsidRPr="002F14D4">
        <w:rPr>
          <w:rFonts w:ascii="Cambria" w:hAnsi="Cambria" w:cs="Cambria"/>
          <w:b/>
          <w:sz w:val="22"/>
          <w:szCs w:val="22"/>
        </w:rPr>
        <w:t xml:space="preserve"> és a nemzeti köznevelésről szóló 2011. évi CXC. törvény 21. § (2) és (3) bekezdése alapján, </w:t>
      </w:r>
      <w:proofErr w:type="gramStart"/>
      <w:r w:rsidRPr="002F14D4">
        <w:rPr>
          <w:rFonts w:ascii="Cambria" w:hAnsi="Cambria" w:cs="Cambria"/>
          <w:b/>
          <w:sz w:val="22"/>
          <w:szCs w:val="22"/>
        </w:rPr>
        <w:t>- ..</w:t>
      </w:r>
      <w:proofErr w:type="gramEnd"/>
      <w:r w:rsidRPr="002F14D4">
        <w:rPr>
          <w:rFonts w:ascii="Cambria" w:hAnsi="Cambria" w:cs="Cambria"/>
          <w:b/>
          <w:sz w:val="22"/>
          <w:szCs w:val="22"/>
        </w:rPr>
        <w:t>...............képviselő-testületi határozatra figyelemmel - a következők szerint módosítom:</w:t>
      </w:r>
    </w:p>
    <w:p w:rsidR="004759CF" w:rsidRPr="002F14D4" w:rsidRDefault="004759CF" w:rsidP="004759C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rPr>
          <w:rFonts w:ascii="Cambria" w:hAnsi="Cambria" w:cs="Cambria"/>
          <w:b/>
          <w:bCs/>
          <w:color w:val="000000"/>
          <w:sz w:val="22"/>
          <w:szCs w:val="22"/>
        </w:rPr>
      </w:pPr>
      <w:r w:rsidRPr="002F14D4">
        <w:rPr>
          <w:rFonts w:ascii="Cambria" w:hAnsi="Cambria" w:cs="Cambria"/>
          <w:b/>
          <w:sz w:val="22"/>
          <w:szCs w:val="22"/>
        </w:rPr>
        <w:t>1.</w:t>
      </w:r>
      <w:r w:rsidRPr="002F14D4">
        <w:rPr>
          <w:rFonts w:ascii="Cambria" w:hAnsi="Cambria" w:cs="Cambria"/>
          <w:sz w:val="22"/>
          <w:szCs w:val="22"/>
        </w:rPr>
        <w:t xml:space="preserve"> </w:t>
      </w:r>
      <w:r w:rsidRPr="002F14D4">
        <w:rPr>
          <w:rFonts w:ascii="Cambria" w:hAnsi="Cambria" w:cs="Cambria"/>
          <w:b/>
          <w:bCs/>
          <w:color w:val="000000"/>
          <w:sz w:val="22"/>
          <w:szCs w:val="22"/>
        </w:rPr>
        <w:t>Az alapító okirat 1.2. pontja helyébe az alábbi rendelkezés lép:</w:t>
      </w:r>
    </w:p>
    <w:p w:rsidR="004759CF" w:rsidRPr="002F14D4" w:rsidRDefault="004759CF" w:rsidP="004759C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</w:rPr>
      </w:pPr>
      <w:r w:rsidRPr="002F14D4">
        <w:rPr>
          <w:rFonts w:ascii="Cambria" w:hAnsi="Cambria" w:cs="Cambria"/>
          <w:bCs/>
          <w:sz w:val="22"/>
          <w:szCs w:val="22"/>
        </w:rPr>
        <w:t>1.2. A költségvetési szerv</w:t>
      </w:r>
    </w:p>
    <w:p w:rsidR="004759CF" w:rsidRPr="002F14D4" w:rsidRDefault="004759CF" w:rsidP="004759C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</w:rPr>
      </w:pPr>
      <w:r w:rsidRPr="002F14D4">
        <w:rPr>
          <w:rFonts w:ascii="Cambria" w:hAnsi="Cambria" w:cs="Cambria"/>
          <w:bCs/>
          <w:sz w:val="22"/>
          <w:szCs w:val="22"/>
        </w:rPr>
        <w:t>1.2.1 székhelye: 1021 Budapest, Völgy utca 3.</w:t>
      </w:r>
    </w:p>
    <w:p w:rsidR="004759CF" w:rsidRPr="002F14D4" w:rsidRDefault="004759CF" w:rsidP="004759C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</w:rPr>
      </w:pPr>
    </w:p>
    <w:p w:rsidR="004759CF" w:rsidRPr="002F14D4" w:rsidRDefault="004759CF" w:rsidP="004759C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sz w:val="22"/>
          <w:szCs w:val="22"/>
        </w:rPr>
      </w:pPr>
      <w:r w:rsidRPr="002F14D4">
        <w:rPr>
          <w:rFonts w:ascii="Cambria" w:hAnsi="Cambria" w:cs="Cambria"/>
          <w:b/>
          <w:bCs/>
          <w:sz w:val="22"/>
          <w:szCs w:val="22"/>
        </w:rPr>
        <w:t xml:space="preserve">2. Az alapító okirat 4.3. pontja helyébe az alábbi rendelkezés kerül: </w:t>
      </w:r>
    </w:p>
    <w:p w:rsidR="004759CF" w:rsidRPr="002F14D4" w:rsidRDefault="004759CF" w:rsidP="004759CF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/>
          <w:sz w:val="22"/>
          <w:szCs w:val="22"/>
        </w:rPr>
      </w:pPr>
      <w:r w:rsidRPr="002F14D4">
        <w:rPr>
          <w:rFonts w:ascii="Cambria" w:hAnsi="Cambria"/>
          <w:color w:val="000000"/>
          <w:sz w:val="22"/>
          <w:szCs w:val="22"/>
        </w:rPr>
        <w:t>„</w:t>
      </w:r>
      <w:r w:rsidRPr="002F14D4">
        <w:rPr>
          <w:rFonts w:ascii="Cambria" w:hAnsi="Cambria" w:cs="Cambria"/>
          <w:bCs/>
          <w:sz w:val="22"/>
          <w:szCs w:val="22"/>
        </w:rPr>
        <w:t xml:space="preserve">4.3. A költségvetési szerv alaptevékenysége: </w:t>
      </w:r>
      <w:r w:rsidRPr="002F14D4">
        <w:rPr>
          <w:rFonts w:ascii="Cambria" w:hAnsi="Cambria"/>
          <w:sz w:val="22"/>
          <w:szCs w:val="22"/>
        </w:rPr>
        <w:t>A nemzeti köznevelésről szóló 2011. évi CXC. törvény 8.§(1) bekezdése alapján az óv</w:t>
      </w:r>
      <w:r w:rsidR="002F14D4">
        <w:rPr>
          <w:rFonts w:ascii="Cambria" w:hAnsi="Cambria"/>
          <w:sz w:val="22"/>
          <w:szCs w:val="22"/>
        </w:rPr>
        <w:t>oda a gyermek hároméves korától</w:t>
      </w:r>
      <w:r w:rsidRPr="002F14D4">
        <w:rPr>
          <w:rFonts w:ascii="Cambria" w:hAnsi="Cambria"/>
          <w:sz w:val="22"/>
          <w:szCs w:val="22"/>
        </w:rPr>
        <w:t xml:space="preserve"> a tankötelezettség kezdetéig nevelő intézmény. Az óvodai nevelés a gyermekek neveléséhez szükséges, a teljes óvodai életet magában foglaló foglalkozások keretében folyik.</w:t>
      </w:r>
    </w:p>
    <w:p w:rsidR="004759CF" w:rsidRPr="002F14D4" w:rsidRDefault="004759CF" w:rsidP="004759CF">
      <w:pPr>
        <w:jc w:val="both"/>
        <w:rPr>
          <w:rFonts w:ascii="Cambria" w:hAnsi="Cambria"/>
          <w:sz w:val="22"/>
          <w:szCs w:val="22"/>
        </w:rPr>
      </w:pPr>
      <w:r w:rsidRPr="002F14D4">
        <w:rPr>
          <w:rFonts w:ascii="Cambria" w:hAnsi="Cambria"/>
          <w:sz w:val="22"/>
          <w:szCs w:val="22"/>
        </w:rPr>
        <w:t>Az óvodai nevelés keretében a szakértői bizottság véleménye alapján ellátják a különleges bánásmódot igénylő autista (</w:t>
      </w:r>
      <w:proofErr w:type="spellStart"/>
      <w:r w:rsidRPr="002F14D4">
        <w:rPr>
          <w:rFonts w:ascii="Cambria" w:hAnsi="Cambria"/>
          <w:sz w:val="22"/>
          <w:szCs w:val="22"/>
        </w:rPr>
        <w:t>autista</w:t>
      </w:r>
      <w:proofErr w:type="spellEnd"/>
      <w:r w:rsidRPr="002F14D4">
        <w:rPr>
          <w:rFonts w:ascii="Cambria" w:hAnsi="Cambria"/>
          <w:sz w:val="22"/>
          <w:szCs w:val="22"/>
        </w:rPr>
        <w:t xml:space="preserve"> spektrum zavar) gyermekek integrált nevelését, a beszédfogyatékos és mozgássérült gyermekek integrált nevelését, integráltan nevelhető tanulásban akadályozott gyermekek ellátását, az egyéb pszichés fejlődési zavarral (súlyos tanulási, figyelem- vagy magatartásszabályozási zavarral) küzdő sajátos nevelési igényű gyermekek nevelését is.” </w:t>
      </w:r>
    </w:p>
    <w:p w:rsidR="004759CF" w:rsidRPr="002F14D4" w:rsidRDefault="004759CF" w:rsidP="004759C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</w:rPr>
      </w:pPr>
    </w:p>
    <w:p w:rsidR="004759CF" w:rsidRPr="002F14D4" w:rsidRDefault="004759CF" w:rsidP="004759CF">
      <w:pPr>
        <w:autoSpaceDE w:val="0"/>
        <w:autoSpaceDN w:val="0"/>
        <w:adjustRightInd w:val="0"/>
        <w:ind w:left="360"/>
        <w:jc w:val="both"/>
        <w:rPr>
          <w:rFonts w:ascii="Cambria" w:hAnsi="Cambria"/>
          <w:sz w:val="22"/>
          <w:szCs w:val="22"/>
        </w:rPr>
      </w:pPr>
      <w:r w:rsidRPr="002F14D4">
        <w:rPr>
          <w:rFonts w:ascii="Cambria" w:hAnsi="Cambria"/>
          <w:sz w:val="22"/>
          <w:szCs w:val="22"/>
        </w:rPr>
        <w:t xml:space="preserve">          </w:t>
      </w:r>
    </w:p>
    <w:p w:rsidR="004759CF" w:rsidRPr="002F14D4" w:rsidRDefault="004759CF" w:rsidP="004759C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</w:rPr>
      </w:pPr>
      <w:r w:rsidRPr="002F14D4">
        <w:rPr>
          <w:rFonts w:ascii="Cambria" w:hAnsi="Cambria" w:cs="Cambria"/>
          <w:b/>
          <w:bCs/>
          <w:sz w:val="22"/>
          <w:szCs w:val="22"/>
        </w:rPr>
        <w:t xml:space="preserve">4. Az alapító okirat 4.5. pontjába az alábbi szövegrész kerül: </w:t>
      </w:r>
    </w:p>
    <w:p w:rsidR="004759CF" w:rsidRPr="002F14D4" w:rsidRDefault="004759CF" w:rsidP="004759CF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4759CF" w:rsidRPr="002F14D4" w:rsidRDefault="004759CF" w:rsidP="004759CF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</w:rPr>
      </w:pPr>
      <w:r w:rsidRPr="002F14D4">
        <w:rPr>
          <w:rFonts w:ascii="Cambria" w:hAnsi="Cambria"/>
          <w:color w:val="000000"/>
          <w:sz w:val="22"/>
          <w:szCs w:val="22"/>
        </w:rPr>
        <w:t>„</w:t>
      </w:r>
      <w:r w:rsidRPr="002F14D4">
        <w:rPr>
          <w:rFonts w:ascii="Cambria" w:hAnsi="Cambria" w:cs="Cambria"/>
          <w:bCs/>
          <w:sz w:val="22"/>
          <w:szCs w:val="22"/>
        </w:rPr>
        <w:t>4.5.</w:t>
      </w:r>
      <w:r w:rsidRPr="002F14D4">
        <w:rPr>
          <w:rFonts w:ascii="Cambria" w:hAnsi="Cambria" w:cs="Cambria"/>
          <w:b/>
          <w:bCs/>
          <w:sz w:val="22"/>
          <w:szCs w:val="22"/>
        </w:rPr>
        <w:t xml:space="preserve"> </w:t>
      </w:r>
      <w:r w:rsidRPr="002F14D4">
        <w:rPr>
          <w:rFonts w:ascii="Cambria" w:hAnsi="Cambria" w:cs="Cambria"/>
          <w:bCs/>
          <w:sz w:val="22"/>
          <w:szCs w:val="22"/>
        </w:rPr>
        <w:t>A költségvetési szerv illetékessége, működési területe:</w:t>
      </w:r>
    </w:p>
    <w:p w:rsidR="004759CF" w:rsidRPr="002F14D4" w:rsidRDefault="004759CF" w:rsidP="004759CF">
      <w:pPr>
        <w:jc w:val="both"/>
        <w:rPr>
          <w:rFonts w:ascii="Cambria" w:hAnsi="Cambria"/>
          <w:sz w:val="22"/>
          <w:szCs w:val="22"/>
        </w:rPr>
      </w:pPr>
      <w:r w:rsidRPr="002F14D4">
        <w:rPr>
          <w:rFonts w:ascii="Cambria" w:hAnsi="Cambria"/>
          <w:bCs/>
          <w:sz w:val="22"/>
          <w:szCs w:val="22"/>
        </w:rPr>
        <w:t>Budapest Főváros II. Kerületi Önkormányzat KKSE Bizottságának 38/2022.(II.22.)</w:t>
      </w:r>
      <w:r w:rsidRPr="002F14D4">
        <w:rPr>
          <w:rFonts w:ascii="Cambria" w:hAnsi="Cambria"/>
          <w:b/>
          <w:bCs/>
          <w:sz w:val="22"/>
          <w:szCs w:val="22"/>
        </w:rPr>
        <w:t xml:space="preserve"> </w:t>
      </w:r>
      <w:r w:rsidRPr="002F14D4">
        <w:rPr>
          <w:rFonts w:ascii="Cambria" w:hAnsi="Cambria"/>
          <w:sz w:val="22"/>
          <w:szCs w:val="22"/>
        </w:rPr>
        <w:t>határozatával elfogadott működési (felvételi) körzet.”</w:t>
      </w:r>
    </w:p>
    <w:p w:rsidR="004759CF" w:rsidRPr="002F14D4" w:rsidRDefault="004759CF" w:rsidP="004759CF">
      <w:pPr>
        <w:jc w:val="both"/>
        <w:rPr>
          <w:rFonts w:ascii="Cambria" w:hAnsi="Cambria"/>
          <w:sz w:val="22"/>
          <w:szCs w:val="22"/>
        </w:rPr>
      </w:pPr>
    </w:p>
    <w:p w:rsidR="004759CF" w:rsidRPr="002F14D4" w:rsidRDefault="004759CF" w:rsidP="004759C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</w:rPr>
      </w:pPr>
      <w:r w:rsidRPr="002F14D4">
        <w:rPr>
          <w:rFonts w:ascii="Cambria" w:hAnsi="Cambria" w:cs="Cambria"/>
          <w:b/>
          <w:bCs/>
          <w:sz w:val="22"/>
          <w:szCs w:val="22"/>
        </w:rPr>
        <w:t xml:space="preserve">5. Az alapító okirat 6.2. pontjába az alábbi szövegrész kerül: </w:t>
      </w:r>
    </w:p>
    <w:p w:rsidR="004759CF" w:rsidRPr="002F14D4" w:rsidRDefault="004759CF" w:rsidP="004759CF">
      <w:pPr>
        <w:pStyle w:val="Listaszerbekezds"/>
        <w:tabs>
          <w:tab w:val="left" w:leader="dot" w:pos="9072"/>
          <w:tab w:val="left" w:leader="dot" w:pos="9639"/>
          <w:tab w:val="left" w:leader="dot" w:pos="16443"/>
        </w:tabs>
        <w:spacing w:before="240"/>
        <w:ind w:left="0"/>
        <w:contextualSpacing w:val="0"/>
        <w:jc w:val="both"/>
        <w:rPr>
          <w:rFonts w:ascii="Cambria" w:hAnsi="Cambria"/>
          <w:b/>
          <w:strike/>
          <w:sz w:val="22"/>
          <w:szCs w:val="22"/>
        </w:rPr>
      </w:pPr>
      <w:r w:rsidRPr="002F14D4">
        <w:rPr>
          <w:rFonts w:ascii="Cambria" w:hAnsi="Cambria"/>
          <w:sz w:val="22"/>
          <w:szCs w:val="22"/>
        </w:rPr>
        <w:t xml:space="preserve">„6.2 A </w:t>
      </w:r>
      <w:proofErr w:type="spellStart"/>
      <w:r w:rsidRPr="002F14D4">
        <w:rPr>
          <w:rFonts w:ascii="Cambria" w:hAnsi="Cambria"/>
          <w:sz w:val="22"/>
          <w:szCs w:val="22"/>
        </w:rPr>
        <w:t>feladatellátási</w:t>
      </w:r>
      <w:proofErr w:type="spellEnd"/>
      <w:r w:rsidRPr="002F14D4">
        <w:rPr>
          <w:rFonts w:ascii="Cambria" w:hAnsi="Cambria"/>
          <w:sz w:val="22"/>
          <w:szCs w:val="22"/>
        </w:rPr>
        <w:t xml:space="preserve"> helyenként felvehető maximális gyermek-, tanulólétszám </w:t>
      </w:r>
    </w:p>
    <w:tbl>
      <w:tblPr>
        <w:tblW w:w="4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"/>
        <w:gridCol w:w="2796"/>
        <w:gridCol w:w="1587"/>
        <w:gridCol w:w="1418"/>
        <w:gridCol w:w="1546"/>
      </w:tblGrid>
      <w:tr w:rsidR="004759CF" w:rsidRPr="002F14D4" w:rsidTr="00C100F9">
        <w:tc>
          <w:tcPr>
            <w:tcW w:w="220" w:type="pct"/>
            <w:vAlign w:val="center"/>
          </w:tcPr>
          <w:p w:rsidR="004759CF" w:rsidRPr="002F14D4" w:rsidRDefault="004759CF" w:rsidP="00C100F9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</w:p>
        </w:tc>
        <w:tc>
          <w:tcPr>
            <w:tcW w:w="1902" w:type="pct"/>
            <w:vAlign w:val="center"/>
          </w:tcPr>
          <w:p w:rsidR="004759CF" w:rsidRPr="002F14D4" w:rsidRDefault="004759CF" w:rsidP="00C100F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proofErr w:type="spellStart"/>
            <w:r w:rsidRPr="002F14D4">
              <w:rPr>
                <w:rFonts w:ascii="Cambria" w:hAnsi="Cambria"/>
                <w:sz w:val="22"/>
                <w:szCs w:val="22"/>
              </w:rPr>
              <w:t>feladatellátási</w:t>
            </w:r>
            <w:proofErr w:type="spellEnd"/>
            <w:r w:rsidRPr="002F14D4">
              <w:rPr>
                <w:rFonts w:ascii="Cambria" w:hAnsi="Cambria"/>
                <w:sz w:val="22"/>
                <w:szCs w:val="22"/>
              </w:rPr>
              <w:t xml:space="preserve"> hely megnevezése</w:t>
            </w:r>
          </w:p>
        </w:tc>
        <w:tc>
          <w:tcPr>
            <w:tcW w:w="868" w:type="pct"/>
            <w:vAlign w:val="center"/>
          </w:tcPr>
          <w:p w:rsidR="004759CF" w:rsidRPr="002F14D4" w:rsidRDefault="004759CF" w:rsidP="00C100F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F14D4">
              <w:rPr>
                <w:rFonts w:ascii="Cambria" w:hAnsi="Cambria"/>
              </w:rPr>
              <w:t>alapfeladat megnevezése</w:t>
            </w:r>
          </w:p>
        </w:tc>
        <w:tc>
          <w:tcPr>
            <w:tcW w:w="1005" w:type="pct"/>
            <w:vAlign w:val="center"/>
          </w:tcPr>
          <w:p w:rsidR="004759CF" w:rsidRPr="002F14D4" w:rsidRDefault="004759CF" w:rsidP="00C100F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F14D4">
              <w:rPr>
                <w:rFonts w:ascii="Cambria" w:hAnsi="Cambria"/>
              </w:rPr>
              <w:t>tagozat megjelölés</w:t>
            </w:r>
          </w:p>
        </w:tc>
        <w:tc>
          <w:tcPr>
            <w:tcW w:w="1005" w:type="pct"/>
            <w:vAlign w:val="center"/>
          </w:tcPr>
          <w:p w:rsidR="004759CF" w:rsidRPr="002F14D4" w:rsidRDefault="004759CF" w:rsidP="00C100F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F14D4">
              <w:rPr>
                <w:rFonts w:ascii="Cambria" w:hAnsi="Cambria"/>
                <w:sz w:val="22"/>
                <w:szCs w:val="22"/>
              </w:rPr>
              <w:t>maximális gyermek-, tanulólétszám</w:t>
            </w:r>
          </w:p>
        </w:tc>
      </w:tr>
      <w:tr w:rsidR="004759CF" w:rsidRPr="002F14D4" w:rsidTr="00C100F9">
        <w:tc>
          <w:tcPr>
            <w:tcW w:w="220" w:type="pct"/>
            <w:vAlign w:val="center"/>
          </w:tcPr>
          <w:p w:rsidR="004759CF" w:rsidRPr="002F14D4" w:rsidRDefault="004759CF" w:rsidP="00C100F9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F14D4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902" w:type="pct"/>
          </w:tcPr>
          <w:p w:rsidR="004759CF" w:rsidRPr="002F14D4" w:rsidRDefault="004759CF" w:rsidP="00C100F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F14D4">
              <w:rPr>
                <w:rFonts w:ascii="Cambria" w:hAnsi="Cambria"/>
                <w:sz w:val="22"/>
                <w:szCs w:val="22"/>
              </w:rPr>
              <w:t>Budapest Főváros II. Kerületi Önkormány</w:t>
            </w:r>
            <w:r w:rsidR="002F14D4">
              <w:rPr>
                <w:rFonts w:ascii="Cambria" w:hAnsi="Cambria"/>
                <w:sz w:val="22"/>
                <w:szCs w:val="22"/>
              </w:rPr>
              <w:t xml:space="preserve">zat Hűvösvölgyi Gesztenyéskert </w:t>
            </w:r>
            <w:r w:rsidRPr="002F14D4">
              <w:rPr>
                <w:rFonts w:ascii="Cambria" w:hAnsi="Cambria"/>
                <w:sz w:val="22"/>
                <w:szCs w:val="22"/>
              </w:rPr>
              <w:t>Óvoda</w:t>
            </w:r>
          </w:p>
        </w:tc>
        <w:tc>
          <w:tcPr>
            <w:tcW w:w="868" w:type="pct"/>
          </w:tcPr>
          <w:p w:rsidR="004759CF" w:rsidRPr="002F14D4" w:rsidRDefault="004759CF" w:rsidP="00C100F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2F14D4">
              <w:rPr>
                <w:rFonts w:ascii="Cambria" w:hAnsi="Cambria"/>
                <w:sz w:val="22"/>
                <w:szCs w:val="22"/>
              </w:rPr>
              <w:t>óvodai nevelés</w:t>
            </w:r>
          </w:p>
        </w:tc>
        <w:tc>
          <w:tcPr>
            <w:tcW w:w="1005" w:type="pct"/>
          </w:tcPr>
          <w:p w:rsidR="004759CF" w:rsidRPr="002F14D4" w:rsidRDefault="004759CF" w:rsidP="00C100F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</w:p>
        </w:tc>
        <w:tc>
          <w:tcPr>
            <w:tcW w:w="1005" w:type="pct"/>
          </w:tcPr>
          <w:p w:rsidR="004759CF" w:rsidRPr="002F14D4" w:rsidRDefault="004759CF" w:rsidP="00C100F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F14D4">
              <w:rPr>
                <w:rFonts w:ascii="Cambria" w:hAnsi="Cambria"/>
                <w:sz w:val="22"/>
                <w:szCs w:val="22"/>
              </w:rPr>
              <w:t>150</w:t>
            </w:r>
          </w:p>
        </w:tc>
      </w:tr>
    </w:tbl>
    <w:p w:rsidR="004759CF" w:rsidRPr="002F14D4" w:rsidRDefault="004759CF" w:rsidP="004759CF">
      <w:pPr>
        <w:jc w:val="both"/>
        <w:rPr>
          <w:rFonts w:ascii="Cambria" w:hAnsi="Cambria"/>
          <w:sz w:val="22"/>
          <w:szCs w:val="22"/>
        </w:rPr>
      </w:pPr>
    </w:p>
    <w:p w:rsidR="004759CF" w:rsidRPr="002F14D4" w:rsidRDefault="004759CF" w:rsidP="004759CF">
      <w:pPr>
        <w:jc w:val="both"/>
        <w:rPr>
          <w:rFonts w:ascii="Cambria" w:hAnsi="Cambria"/>
          <w:sz w:val="22"/>
          <w:szCs w:val="22"/>
        </w:rPr>
      </w:pPr>
    </w:p>
    <w:p w:rsidR="004759CF" w:rsidRPr="002F14D4" w:rsidRDefault="004759CF" w:rsidP="004759C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</w:rPr>
      </w:pPr>
      <w:r w:rsidRPr="002F14D4">
        <w:rPr>
          <w:rFonts w:ascii="Cambria" w:hAnsi="Cambria" w:cs="Cambria"/>
          <w:b/>
          <w:bCs/>
          <w:sz w:val="22"/>
          <w:szCs w:val="22"/>
        </w:rPr>
        <w:lastRenderedPageBreak/>
        <w:t xml:space="preserve">6. Az alapító okirat 6.3. pontjába az alábbi szövegrész kerül: </w:t>
      </w:r>
    </w:p>
    <w:p w:rsidR="004759CF" w:rsidRPr="002F14D4" w:rsidRDefault="004759CF" w:rsidP="004759CF">
      <w:pPr>
        <w:jc w:val="both"/>
        <w:rPr>
          <w:rFonts w:ascii="Cambria" w:hAnsi="Cambria"/>
          <w:sz w:val="22"/>
          <w:szCs w:val="22"/>
        </w:rPr>
      </w:pPr>
    </w:p>
    <w:p w:rsidR="004759CF" w:rsidRPr="002F14D4" w:rsidRDefault="004759CF" w:rsidP="004759CF">
      <w:pPr>
        <w:tabs>
          <w:tab w:val="left" w:leader="dot" w:pos="9072"/>
          <w:tab w:val="left" w:leader="dot" w:pos="9639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</w:rPr>
      </w:pPr>
      <w:r w:rsidRPr="002F14D4">
        <w:rPr>
          <w:rFonts w:ascii="Cambria" w:hAnsi="Cambria"/>
          <w:color w:val="000000"/>
          <w:sz w:val="22"/>
          <w:szCs w:val="22"/>
        </w:rPr>
        <w:t>„</w:t>
      </w:r>
      <w:r w:rsidRPr="002F14D4">
        <w:rPr>
          <w:rFonts w:ascii="Cambria" w:hAnsi="Cambria" w:cs="Cambria"/>
          <w:bCs/>
          <w:sz w:val="22"/>
          <w:szCs w:val="22"/>
        </w:rPr>
        <w:t>6.3. A feladatellátást szolgáló ingatlanvagyon: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0"/>
        <w:gridCol w:w="1493"/>
        <w:gridCol w:w="1638"/>
        <w:gridCol w:w="1822"/>
        <w:gridCol w:w="1977"/>
      </w:tblGrid>
      <w:tr w:rsidR="004759CF" w:rsidRPr="002F14D4" w:rsidTr="002F14D4">
        <w:tc>
          <w:tcPr>
            <w:tcW w:w="1400" w:type="dxa"/>
          </w:tcPr>
          <w:p w:rsidR="004759CF" w:rsidRPr="002F14D4" w:rsidRDefault="004759CF" w:rsidP="00C100F9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</w:rPr>
            </w:pPr>
          </w:p>
        </w:tc>
        <w:tc>
          <w:tcPr>
            <w:tcW w:w="1493" w:type="dxa"/>
          </w:tcPr>
          <w:p w:rsidR="004759CF" w:rsidRPr="002F14D4" w:rsidRDefault="004759CF" w:rsidP="00C100F9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</w:rPr>
            </w:pPr>
            <w:r w:rsidRPr="002F14D4">
              <w:rPr>
                <w:rFonts w:ascii="Cambria" w:hAnsi="Cambria" w:cs="Cambria"/>
                <w:bCs/>
                <w:sz w:val="22"/>
                <w:szCs w:val="22"/>
              </w:rPr>
              <w:t>ingatlan címe</w:t>
            </w:r>
          </w:p>
        </w:tc>
        <w:tc>
          <w:tcPr>
            <w:tcW w:w="1638" w:type="dxa"/>
          </w:tcPr>
          <w:p w:rsidR="004759CF" w:rsidRPr="002F14D4" w:rsidRDefault="004759CF" w:rsidP="00C100F9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</w:rPr>
            </w:pPr>
            <w:r w:rsidRPr="002F14D4">
              <w:rPr>
                <w:rFonts w:ascii="Cambria" w:hAnsi="Cambria" w:cs="Cambria"/>
                <w:bCs/>
                <w:sz w:val="22"/>
                <w:szCs w:val="22"/>
              </w:rPr>
              <w:t>ingatlan helyrajzi száma</w:t>
            </w:r>
          </w:p>
        </w:tc>
        <w:tc>
          <w:tcPr>
            <w:tcW w:w="1822" w:type="dxa"/>
          </w:tcPr>
          <w:p w:rsidR="004759CF" w:rsidRPr="002F14D4" w:rsidRDefault="004759CF" w:rsidP="00C100F9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</w:rPr>
            </w:pPr>
            <w:r w:rsidRPr="002F14D4">
              <w:rPr>
                <w:rFonts w:ascii="Cambria" w:hAnsi="Cambria" w:cs="Cambria"/>
                <w:bCs/>
                <w:sz w:val="22"/>
                <w:szCs w:val="22"/>
              </w:rPr>
              <w:t>vagyon feletti rendelkezési joga</w:t>
            </w:r>
          </w:p>
        </w:tc>
        <w:tc>
          <w:tcPr>
            <w:tcW w:w="1977" w:type="dxa"/>
          </w:tcPr>
          <w:p w:rsidR="004759CF" w:rsidRPr="002F14D4" w:rsidRDefault="004759CF" w:rsidP="00C100F9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</w:rPr>
            </w:pPr>
            <w:r w:rsidRPr="002F14D4">
              <w:rPr>
                <w:rFonts w:ascii="Cambria" w:hAnsi="Cambria" w:cs="Cambria"/>
                <w:bCs/>
                <w:sz w:val="22"/>
                <w:szCs w:val="22"/>
              </w:rPr>
              <w:t>az ingatlan funkciója, célja</w:t>
            </w:r>
          </w:p>
        </w:tc>
      </w:tr>
      <w:tr w:rsidR="004759CF" w:rsidRPr="002F14D4" w:rsidTr="002F14D4">
        <w:tc>
          <w:tcPr>
            <w:tcW w:w="1400" w:type="dxa"/>
          </w:tcPr>
          <w:p w:rsidR="004759CF" w:rsidRPr="002F14D4" w:rsidRDefault="004759CF" w:rsidP="00C100F9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</w:rPr>
            </w:pPr>
            <w:r w:rsidRPr="002F14D4">
              <w:rPr>
                <w:rFonts w:ascii="Cambria" w:hAnsi="Cambria" w:cs="Cambria"/>
                <w:bCs/>
                <w:sz w:val="22"/>
                <w:szCs w:val="22"/>
              </w:rPr>
              <w:t>1.</w:t>
            </w:r>
          </w:p>
          <w:p w:rsidR="004759CF" w:rsidRPr="002F14D4" w:rsidRDefault="004759CF" w:rsidP="00C100F9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</w:rPr>
            </w:pPr>
          </w:p>
          <w:p w:rsidR="004759CF" w:rsidRPr="002F14D4" w:rsidRDefault="004759CF" w:rsidP="00C100F9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</w:rPr>
            </w:pPr>
          </w:p>
          <w:p w:rsidR="004759CF" w:rsidRPr="002F14D4" w:rsidRDefault="004759CF" w:rsidP="00C100F9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</w:rPr>
            </w:pPr>
          </w:p>
        </w:tc>
        <w:tc>
          <w:tcPr>
            <w:tcW w:w="1493" w:type="dxa"/>
          </w:tcPr>
          <w:p w:rsidR="004759CF" w:rsidRPr="002F14D4" w:rsidRDefault="004759CF" w:rsidP="00C100F9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</w:rPr>
            </w:pPr>
            <w:r w:rsidRPr="002F14D4">
              <w:rPr>
                <w:rFonts w:ascii="Cambria" w:hAnsi="Cambria" w:cs="Cambria"/>
                <w:bCs/>
                <w:sz w:val="22"/>
                <w:szCs w:val="22"/>
              </w:rPr>
              <w:t xml:space="preserve">1021 Budapest, Völgy utca 3. </w:t>
            </w:r>
          </w:p>
          <w:p w:rsidR="004759CF" w:rsidRPr="002F14D4" w:rsidRDefault="004759CF" w:rsidP="00C100F9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</w:rPr>
            </w:pPr>
          </w:p>
          <w:p w:rsidR="004759CF" w:rsidRPr="002F14D4" w:rsidRDefault="004759CF" w:rsidP="00C100F9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</w:rPr>
            </w:pPr>
          </w:p>
          <w:p w:rsidR="004759CF" w:rsidRPr="002F14D4" w:rsidRDefault="004759CF" w:rsidP="00C100F9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</w:rPr>
            </w:pPr>
          </w:p>
          <w:p w:rsidR="004759CF" w:rsidRPr="002F14D4" w:rsidRDefault="004759CF" w:rsidP="00C100F9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</w:rPr>
            </w:pPr>
          </w:p>
        </w:tc>
        <w:tc>
          <w:tcPr>
            <w:tcW w:w="1638" w:type="dxa"/>
          </w:tcPr>
          <w:p w:rsidR="004759CF" w:rsidRPr="002F14D4" w:rsidRDefault="004759CF" w:rsidP="00C100F9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  <w:r w:rsidRPr="002F14D4">
              <w:rPr>
                <w:rFonts w:ascii="Cambria" w:hAnsi="Cambria"/>
                <w:sz w:val="22"/>
                <w:szCs w:val="22"/>
              </w:rPr>
              <w:t xml:space="preserve"> 11461/b.</w:t>
            </w:r>
            <w:r w:rsidR="002F14D4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F14D4">
              <w:rPr>
                <w:rFonts w:ascii="Cambria" w:hAnsi="Cambria"/>
                <w:sz w:val="22"/>
                <w:szCs w:val="22"/>
              </w:rPr>
              <w:t>hrsz.</w:t>
            </w:r>
          </w:p>
          <w:p w:rsidR="004759CF" w:rsidRPr="002F14D4" w:rsidRDefault="004759CF" w:rsidP="00C100F9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</w:p>
          <w:p w:rsidR="004759CF" w:rsidRPr="002F14D4" w:rsidRDefault="004759CF" w:rsidP="00C100F9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</w:rPr>
            </w:pPr>
          </w:p>
        </w:tc>
        <w:tc>
          <w:tcPr>
            <w:tcW w:w="1822" w:type="dxa"/>
          </w:tcPr>
          <w:p w:rsidR="004759CF" w:rsidRPr="002F14D4" w:rsidRDefault="004759CF" w:rsidP="00C100F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</w:p>
          <w:p w:rsidR="004759CF" w:rsidRPr="002F14D4" w:rsidRDefault="004759CF" w:rsidP="00C100F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  <w:r w:rsidRPr="002F14D4">
              <w:rPr>
                <w:rFonts w:ascii="Cambria" w:hAnsi="Cambria"/>
                <w:sz w:val="22"/>
                <w:szCs w:val="22"/>
              </w:rPr>
              <w:t xml:space="preserve">használati jog </w:t>
            </w:r>
          </w:p>
          <w:p w:rsidR="004759CF" w:rsidRPr="002F14D4" w:rsidRDefault="004759CF" w:rsidP="00C100F9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</w:p>
          <w:p w:rsidR="004759CF" w:rsidRPr="002F14D4" w:rsidRDefault="004759CF" w:rsidP="00C100F9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</w:rPr>
            </w:pPr>
          </w:p>
        </w:tc>
        <w:tc>
          <w:tcPr>
            <w:tcW w:w="1977" w:type="dxa"/>
          </w:tcPr>
          <w:p w:rsidR="004759CF" w:rsidRPr="002F14D4" w:rsidRDefault="002F14D4" w:rsidP="00C100F9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</w:rPr>
            </w:pPr>
            <w:r>
              <w:rPr>
                <w:rFonts w:ascii="Cambria" w:hAnsi="Cambria" w:cs="Cambria"/>
                <w:bCs/>
                <w:sz w:val="22"/>
                <w:szCs w:val="22"/>
              </w:rPr>
              <w:t xml:space="preserve">közfeladat </w:t>
            </w:r>
            <w:r w:rsidR="004759CF" w:rsidRPr="002F14D4">
              <w:rPr>
                <w:rFonts w:ascii="Cambria" w:hAnsi="Cambria" w:cs="Cambria"/>
                <w:bCs/>
                <w:sz w:val="22"/>
                <w:szCs w:val="22"/>
              </w:rPr>
              <w:t>ellátás (óvodai nevelés)</w:t>
            </w:r>
          </w:p>
        </w:tc>
      </w:tr>
    </w:tbl>
    <w:p w:rsidR="004759CF" w:rsidRPr="002F14D4" w:rsidRDefault="004759CF" w:rsidP="004759CF"/>
    <w:p w:rsidR="004759CF" w:rsidRPr="002F14D4" w:rsidRDefault="004759CF" w:rsidP="004759CF">
      <w:pPr>
        <w:pStyle w:val="Listaszerbekezds"/>
        <w:ind w:left="0"/>
        <w:jc w:val="both"/>
        <w:rPr>
          <w:rFonts w:ascii="Cambria" w:hAnsi="Cambria"/>
          <w:b/>
          <w:sz w:val="22"/>
          <w:szCs w:val="22"/>
        </w:rPr>
      </w:pPr>
    </w:p>
    <w:p w:rsidR="004759CF" w:rsidRPr="002F14D4" w:rsidRDefault="004759CF" w:rsidP="004759CF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4759CF" w:rsidRPr="002F14D4" w:rsidRDefault="004759CF" w:rsidP="004759CF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 w:rsidRPr="002F14D4">
        <w:rPr>
          <w:rFonts w:ascii="Cambria" w:hAnsi="Cambria" w:cs="Cambria"/>
          <w:sz w:val="22"/>
          <w:szCs w:val="22"/>
        </w:rPr>
        <w:t xml:space="preserve">Jelen módosító okiratot </w:t>
      </w:r>
      <w:r w:rsidR="002F14D4">
        <w:rPr>
          <w:rFonts w:ascii="Cambria" w:hAnsi="Cambria" w:cs="Cambria"/>
          <w:sz w:val="22"/>
          <w:szCs w:val="22"/>
        </w:rPr>
        <w:t xml:space="preserve">2022. augusztus </w:t>
      </w:r>
      <w:r w:rsidRPr="002F14D4">
        <w:rPr>
          <w:rFonts w:ascii="Cambria" w:hAnsi="Cambria" w:cs="Cambria"/>
          <w:sz w:val="22"/>
          <w:szCs w:val="22"/>
        </w:rPr>
        <w:t>15. napjától kell alkalmazni.</w:t>
      </w:r>
    </w:p>
    <w:p w:rsidR="004759CF" w:rsidRPr="002F14D4" w:rsidRDefault="004759CF" w:rsidP="004759C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4759CF" w:rsidRPr="002F14D4" w:rsidRDefault="004759CF" w:rsidP="004759C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sz w:val="22"/>
          <w:szCs w:val="22"/>
        </w:rPr>
      </w:pPr>
      <w:r w:rsidRPr="002F14D4">
        <w:rPr>
          <w:rFonts w:ascii="Cambria" w:hAnsi="Cambria" w:cs="Cambria"/>
          <w:sz w:val="22"/>
          <w:szCs w:val="22"/>
        </w:rPr>
        <w:t xml:space="preserve">Budapest </w:t>
      </w:r>
      <w:r w:rsidRPr="002F14D4">
        <w:rPr>
          <w:rFonts w:ascii="Cambria" w:hAnsi="Cambria"/>
          <w:color w:val="000000"/>
          <w:sz w:val="22"/>
          <w:szCs w:val="22"/>
        </w:rPr>
        <w:t>„</w:t>
      </w:r>
      <w:r w:rsidRPr="002F14D4">
        <w:rPr>
          <w:rFonts w:ascii="Cambria" w:hAnsi="Cambria" w:cs="Cambria"/>
          <w:sz w:val="22"/>
          <w:szCs w:val="22"/>
        </w:rPr>
        <w:t>időbélyegző szerint”</w:t>
      </w:r>
      <w:r w:rsidRPr="002F14D4">
        <w:rPr>
          <w:rFonts w:ascii="Cambria" w:hAnsi="Cambria" w:cs="Cambria"/>
          <w:b/>
          <w:sz w:val="22"/>
          <w:szCs w:val="22"/>
        </w:rPr>
        <w:t xml:space="preserve"> </w:t>
      </w:r>
    </w:p>
    <w:p w:rsidR="004759CF" w:rsidRPr="002F14D4" w:rsidRDefault="004759CF" w:rsidP="004759C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sz w:val="22"/>
          <w:szCs w:val="22"/>
        </w:rPr>
      </w:pPr>
      <w:r w:rsidRPr="002F14D4">
        <w:rPr>
          <w:rFonts w:ascii="Cambria" w:hAnsi="Cambria" w:cs="Cambria"/>
          <w:b/>
          <w:sz w:val="22"/>
          <w:szCs w:val="22"/>
        </w:rPr>
        <w:t xml:space="preserve">                                                                                                     </w:t>
      </w:r>
    </w:p>
    <w:p w:rsidR="004759CF" w:rsidRPr="002F14D4" w:rsidRDefault="004759CF" w:rsidP="004759C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 w:cs="Cambria"/>
          <w:sz w:val="22"/>
          <w:szCs w:val="22"/>
        </w:rPr>
      </w:pPr>
      <w:r w:rsidRPr="002F14D4">
        <w:rPr>
          <w:rFonts w:ascii="Cambria" w:hAnsi="Cambria" w:cs="Cambria"/>
          <w:sz w:val="22"/>
          <w:szCs w:val="22"/>
        </w:rPr>
        <w:t xml:space="preserve">                                                                                 </w:t>
      </w:r>
      <w:r w:rsidR="002F14D4">
        <w:rPr>
          <w:rFonts w:ascii="Cambria" w:hAnsi="Cambria" w:cs="Cambria"/>
          <w:sz w:val="22"/>
          <w:szCs w:val="22"/>
        </w:rPr>
        <w:t xml:space="preserve"> </w:t>
      </w:r>
      <w:r w:rsidRPr="002F14D4">
        <w:rPr>
          <w:rFonts w:ascii="Cambria" w:hAnsi="Cambria" w:cs="Cambria"/>
          <w:sz w:val="22"/>
          <w:szCs w:val="22"/>
        </w:rPr>
        <w:t xml:space="preserve"> Őrsi Gergely</w:t>
      </w:r>
    </w:p>
    <w:p w:rsidR="004759CF" w:rsidRPr="002F14D4" w:rsidRDefault="004759CF" w:rsidP="004759C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 w:cs="Cambria"/>
          <w:sz w:val="22"/>
          <w:szCs w:val="22"/>
        </w:rPr>
      </w:pPr>
      <w:r w:rsidRPr="002F14D4">
        <w:rPr>
          <w:rFonts w:ascii="Cambria" w:hAnsi="Cambria" w:cs="Cambria"/>
          <w:sz w:val="22"/>
          <w:szCs w:val="22"/>
        </w:rPr>
        <w:t xml:space="preserve">                                                                                    </w:t>
      </w:r>
      <w:proofErr w:type="gramStart"/>
      <w:r w:rsidRPr="002F14D4">
        <w:rPr>
          <w:rFonts w:ascii="Cambria" w:hAnsi="Cambria" w:cs="Cambria"/>
          <w:sz w:val="22"/>
          <w:szCs w:val="22"/>
        </w:rPr>
        <w:t>polgármester</w:t>
      </w:r>
      <w:proofErr w:type="gramEnd"/>
      <w:r w:rsidRPr="002F14D4">
        <w:rPr>
          <w:rFonts w:ascii="Cambria" w:hAnsi="Cambria" w:cs="Cambria"/>
          <w:sz w:val="22"/>
          <w:szCs w:val="22"/>
        </w:rPr>
        <w:t xml:space="preserve"> </w:t>
      </w:r>
    </w:p>
    <w:p w:rsidR="004759CF" w:rsidRPr="002F14D4" w:rsidRDefault="004759CF" w:rsidP="004759C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</w:rPr>
      </w:pPr>
    </w:p>
    <w:p w:rsidR="004759CF" w:rsidRPr="002F14D4" w:rsidRDefault="004759CF" w:rsidP="004759C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</w:rPr>
      </w:pPr>
    </w:p>
    <w:p w:rsidR="004759CF" w:rsidRPr="002F14D4" w:rsidRDefault="004759CF" w:rsidP="004759C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</w:rPr>
      </w:pPr>
    </w:p>
    <w:p w:rsidR="004759CF" w:rsidRPr="002F14D4" w:rsidRDefault="004759CF" w:rsidP="004759C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</w:rPr>
      </w:pPr>
    </w:p>
    <w:p w:rsidR="004759CF" w:rsidRPr="002F14D4" w:rsidRDefault="004759CF" w:rsidP="004759C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</w:rPr>
      </w:pPr>
    </w:p>
    <w:p w:rsidR="004759CF" w:rsidRDefault="004759CF" w:rsidP="004759C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4759CF" w:rsidRDefault="004759CF" w:rsidP="004759C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4759CF" w:rsidRDefault="004759CF" w:rsidP="004759C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4759CF" w:rsidRDefault="004759CF" w:rsidP="004759C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4759CF" w:rsidRPr="002F14D4" w:rsidRDefault="004759CF" w:rsidP="004759C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</w:rPr>
      </w:pPr>
    </w:p>
    <w:p w:rsidR="004759CF" w:rsidRPr="002F14D4" w:rsidRDefault="004759CF" w:rsidP="004759C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</w:rPr>
      </w:pPr>
      <w:r w:rsidRPr="002F14D4">
        <w:rPr>
          <w:rFonts w:ascii="Cambria" w:hAnsi="Cambria"/>
          <w:sz w:val="22"/>
          <w:szCs w:val="22"/>
        </w:rPr>
        <w:t xml:space="preserve">Okirat száma: </w:t>
      </w:r>
    </w:p>
    <w:p w:rsidR="004759CF" w:rsidRPr="002F14D4" w:rsidRDefault="004759CF" w:rsidP="004759C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jc w:val="center"/>
        <w:rPr>
          <w:rFonts w:ascii="Cambria" w:hAnsi="Cambria" w:cs="Cambria"/>
          <w:sz w:val="32"/>
          <w:szCs w:val="32"/>
        </w:rPr>
      </w:pPr>
      <w:r w:rsidRPr="002F14D4">
        <w:rPr>
          <w:rFonts w:ascii="Cambria" w:hAnsi="Cambria" w:cs="Cambria"/>
          <w:sz w:val="32"/>
          <w:szCs w:val="32"/>
        </w:rPr>
        <w:t>Alapító okirat</w:t>
      </w:r>
      <w:r w:rsidRPr="002F14D4">
        <w:rPr>
          <w:rFonts w:ascii="Cambria" w:hAnsi="Cambria" w:cs="Cambria"/>
          <w:sz w:val="32"/>
          <w:szCs w:val="32"/>
        </w:rPr>
        <w:br/>
        <w:t>módosításokkal egységes szerkezetbe foglalva</w:t>
      </w:r>
    </w:p>
    <w:p w:rsidR="004759CF" w:rsidRPr="002F14D4" w:rsidRDefault="004759CF" w:rsidP="004759CF">
      <w:pPr>
        <w:autoSpaceDE w:val="0"/>
        <w:autoSpaceDN w:val="0"/>
        <w:adjustRightInd w:val="0"/>
        <w:jc w:val="both"/>
        <w:rPr>
          <w:rFonts w:ascii="Cambria" w:hAnsi="Cambria" w:cs="Cambria"/>
          <w:b/>
          <w:sz w:val="22"/>
          <w:szCs w:val="22"/>
        </w:rPr>
      </w:pPr>
      <w:r w:rsidRPr="002F14D4">
        <w:rPr>
          <w:rFonts w:ascii="Cambria" w:hAnsi="Cambria" w:cs="Cambria"/>
          <w:b/>
          <w:sz w:val="22"/>
          <w:szCs w:val="22"/>
        </w:rPr>
        <w:t>Az államháztartásról szóló 2011. évi CXCV. törvény 8/A. §</w:t>
      </w:r>
      <w:proofErr w:type="spellStart"/>
      <w:r w:rsidRPr="002F14D4">
        <w:rPr>
          <w:rFonts w:ascii="Cambria" w:hAnsi="Cambria" w:cs="Cambria"/>
          <w:b/>
          <w:sz w:val="22"/>
          <w:szCs w:val="22"/>
        </w:rPr>
        <w:t>-</w:t>
      </w:r>
      <w:proofErr w:type="gramStart"/>
      <w:r w:rsidRPr="002F14D4">
        <w:rPr>
          <w:rFonts w:ascii="Cambria" w:hAnsi="Cambria" w:cs="Cambria"/>
          <w:b/>
          <w:sz w:val="22"/>
          <w:szCs w:val="22"/>
        </w:rPr>
        <w:t>a</w:t>
      </w:r>
      <w:proofErr w:type="spellEnd"/>
      <w:proofErr w:type="gramEnd"/>
      <w:r w:rsidRPr="002F14D4">
        <w:rPr>
          <w:rFonts w:ascii="Cambria" w:hAnsi="Cambria" w:cs="Cambria"/>
          <w:b/>
          <w:sz w:val="22"/>
          <w:szCs w:val="22"/>
        </w:rPr>
        <w:t xml:space="preserve"> és a  nemzeti köznevelésről szóló 2011. évi CXC. törvény 21. § (2) és (3) bekezdése alapján Budapest Főváros II. Kerületi Önkormányzat Hűvösvölgyi Gesztenyéskert Óvoda alapító okiratát a következők szerint adom ki:</w:t>
      </w:r>
    </w:p>
    <w:p w:rsidR="004759CF" w:rsidRPr="002F14D4" w:rsidRDefault="004759CF" w:rsidP="004759C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120"/>
        <w:jc w:val="both"/>
        <w:rPr>
          <w:rFonts w:ascii="Cambria" w:hAnsi="Cambria" w:cs="Cambria"/>
          <w:b/>
          <w:bCs/>
          <w:sz w:val="22"/>
          <w:szCs w:val="22"/>
        </w:rPr>
      </w:pPr>
    </w:p>
    <w:p w:rsidR="004759CF" w:rsidRPr="002F14D4" w:rsidRDefault="004759CF" w:rsidP="004759C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</w:rPr>
      </w:pPr>
      <w:r w:rsidRPr="002F14D4">
        <w:rPr>
          <w:rFonts w:ascii="Cambria" w:hAnsi="Cambria" w:cs="Cambria"/>
          <w:b/>
          <w:bCs/>
          <w:sz w:val="28"/>
          <w:szCs w:val="28"/>
        </w:rPr>
        <w:t xml:space="preserve">1. A </w:t>
      </w:r>
      <w:proofErr w:type="gramStart"/>
      <w:r w:rsidRPr="002F14D4">
        <w:rPr>
          <w:rFonts w:ascii="Cambria" w:hAnsi="Cambria" w:cs="Cambria"/>
          <w:b/>
          <w:bCs/>
          <w:sz w:val="28"/>
          <w:szCs w:val="28"/>
        </w:rPr>
        <w:t>költségvetési  szerv</w:t>
      </w:r>
      <w:proofErr w:type="gramEnd"/>
      <w:r w:rsidRPr="002F14D4">
        <w:rPr>
          <w:rFonts w:ascii="Cambria" w:hAnsi="Cambria" w:cs="Cambria"/>
          <w:b/>
          <w:bCs/>
          <w:sz w:val="28"/>
          <w:szCs w:val="28"/>
        </w:rPr>
        <w:t xml:space="preserve"> </w:t>
      </w:r>
    </w:p>
    <w:p w:rsidR="004759CF" w:rsidRPr="002F14D4" w:rsidRDefault="004759CF" w:rsidP="004759C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</w:rPr>
      </w:pPr>
      <w:proofErr w:type="gramStart"/>
      <w:r w:rsidRPr="002F14D4">
        <w:rPr>
          <w:rFonts w:ascii="Cambria" w:hAnsi="Cambria" w:cs="Cambria"/>
          <w:b/>
          <w:bCs/>
          <w:sz w:val="28"/>
          <w:szCs w:val="28"/>
        </w:rPr>
        <w:t>megnevezés</w:t>
      </w:r>
      <w:proofErr w:type="gramEnd"/>
      <w:r w:rsidRPr="002F14D4">
        <w:rPr>
          <w:rFonts w:ascii="Cambria" w:hAnsi="Cambria" w:cs="Cambria"/>
          <w:b/>
          <w:bCs/>
          <w:sz w:val="28"/>
          <w:szCs w:val="28"/>
        </w:rPr>
        <w:t>, székhelye, telephelye</w:t>
      </w:r>
    </w:p>
    <w:p w:rsidR="004759CF" w:rsidRPr="002F14D4" w:rsidRDefault="004759CF" w:rsidP="004759C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</w:rPr>
      </w:pPr>
    </w:p>
    <w:p w:rsidR="004759CF" w:rsidRPr="002F14D4" w:rsidRDefault="004759CF" w:rsidP="004759C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</w:rPr>
      </w:pPr>
      <w:r w:rsidRPr="002F14D4">
        <w:rPr>
          <w:rFonts w:ascii="Cambria" w:hAnsi="Cambria" w:cs="Cambria"/>
          <w:bCs/>
          <w:sz w:val="22"/>
          <w:szCs w:val="22"/>
        </w:rPr>
        <w:t>1.1. A költségvetési szerv</w:t>
      </w:r>
    </w:p>
    <w:p w:rsidR="004759CF" w:rsidRPr="002F14D4" w:rsidRDefault="004759CF" w:rsidP="004759C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</w:rPr>
      </w:pPr>
      <w:r w:rsidRPr="002F14D4">
        <w:rPr>
          <w:rFonts w:ascii="Cambria" w:hAnsi="Cambria" w:cs="Cambria"/>
          <w:bCs/>
          <w:sz w:val="22"/>
          <w:szCs w:val="22"/>
        </w:rPr>
        <w:t xml:space="preserve">1.1.1. megnevezése: Budapest Főváros II. Kerületi Önkormányzat </w:t>
      </w:r>
    </w:p>
    <w:p w:rsidR="004759CF" w:rsidRPr="002F14D4" w:rsidRDefault="004759CF" w:rsidP="004759C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</w:rPr>
      </w:pPr>
      <w:r w:rsidRPr="002F14D4">
        <w:rPr>
          <w:rFonts w:ascii="Cambria" w:hAnsi="Cambria" w:cs="Cambria"/>
          <w:bCs/>
          <w:sz w:val="22"/>
          <w:szCs w:val="22"/>
        </w:rPr>
        <w:t xml:space="preserve">                                       Hűvösvölgyi Gesztenyéskert Óvoda  </w:t>
      </w:r>
    </w:p>
    <w:p w:rsidR="004759CF" w:rsidRPr="002F14D4" w:rsidRDefault="004759CF" w:rsidP="004759C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</w:rPr>
      </w:pPr>
    </w:p>
    <w:p w:rsidR="004759CF" w:rsidRPr="002F14D4" w:rsidRDefault="004759CF" w:rsidP="004759C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</w:rPr>
      </w:pPr>
      <w:r w:rsidRPr="002F14D4">
        <w:rPr>
          <w:rFonts w:ascii="Cambria" w:hAnsi="Cambria" w:cs="Cambria"/>
          <w:bCs/>
          <w:sz w:val="22"/>
          <w:szCs w:val="22"/>
        </w:rPr>
        <w:t>1.2. A költségvetési szerv</w:t>
      </w:r>
    </w:p>
    <w:p w:rsidR="004759CF" w:rsidRPr="002F14D4" w:rsidRDefault="004759CF" w:rsidP="004759C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</w:rPr>
      </w:pPr>
      <w:r w:rsidRPr="002F14D4">
        <w:rPr>
          <w:rFonts w:ascii="Cambria" w:hAnsi="Cambria" w:cs="Cambria"/>
          <w:bCs/>
          <w:sz w:val="22"/>
          <w:szCs w:val="22"/>
        </w:rPr>
        <w:t>1.2.1 székhelye: 1021</w:t>
      </w:r>
      <w:r w:rsidR="002F14D4">
        <w:rPr>
          <w:rFonts w:ascii="Cambria" w:hAnsi="Cambria" w:cs="Cambria"/>
          <w:bCs/>
          <w:sz w:val="22"/>
          <w:szCs w:val="22"/>
        </w:rPr>
        <w:t xml:space="preserve"> </w:t>
      </w:r>
      <w:r w:rsidRPr="002F14D4">
        <w:rPr>
          <w:rFonts w:ascii="Cambria" w:hAnsi="Cambria" w:cs="Cambria"/>
          <w:bCs/>
          <w:sz w:val="22"/>
          <w:szCs w:val="22"/>
        </w:rPr>
        <w:t xml:space="preserve">Budapest, Völgy utca 3. </w:t>
      </w:r>
    </w:p>
    <w:p w:rsidR="004759CF" w:rsidRPr="002F14D4" w:rsidRDefault="004759CF" w:rsidP="004759C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</w:rPr>
      </w:pPr>
      <w:r w:rsidRPr="002F14D4">
        <w:rPr>
          <w:rFonts w:ascii="Cambria" w:hAnsi="Cambria" w:cs="Cambria"/>
          <w:b/>
          <w:bCs/>
          <w:sz w:val="28"/>
          <w:szCs w:val="28"/>
        </w:rPr>
        <w:t>2. A költségvetési szerv</w:t>
      </w:r>
    </w:p>
    <w:p w:rsidR="004759CF" w:rsidRPr="002F14D4" w:rsidRDefault="004759CF" w:rsidP="004759C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</w:rPr>
      </w:pPr>
      <w:proofErr w:type="gramStart"/>
      <w:r w:rsidRPr="002F14D4">
        <w:rPr>
          <w:rFonts w:ascii="Cambria" w:hAnsi="Cambria" w:cs="Cambria"/>
          <w:b/>
          <w:bCs/>
          <w:sz w:val="28"/>
          <w:szCs w:val="28"/>
        </w:rPr>
        <w:t>alapításával</w:t>
      </w:r>
      <w:proofErr w:type="gramEnd"/>
      <w:r w:rsidRPr="002F14D4">
        <w:rPr>
          <w:rFonts w:ascii="Cambria" w:hAnsi="Cambria" w:cs="Cambria"/>
          <w:b/>
          <w:bCs/>
          <w:sz w:val="28"/>
          <w:szCs w:val="28"/>
        </w:rPr>
        <w:t xml:space="preserve"> és megszűnésével összefüggő rendelkezések</w:t>
      </w:r>
    </w:p>
    <w:p w:rsidR="004759CF" w:rsidRPr="002F14D4" w:rsidRDefault="004759CF" w:rsidP="004759C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4759CF" w:rsidRPr="002F14D4" w:rsidRDefault="004759CF" w:rsidP="004759C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</w:rPr>
      </w:pPr>
      <w:r w:rsidRPr="002F14D4">
        <w:rPr>
          <w:rFonts w:ascii="Cambria" w:hAnsi="Cambria" w:cs="Cambria"/>
          <w:bCs/>
          <w:sz w:val="22"/>
          <w:szCs w:val="22"/>
        </w:rPr>
        <w:t>2.1. A költségvetési szerv alapításának dátuma</w:t>
      </w:r>
      <w:proofErr w:type="gramStart"/>
      <w:r w:rsidRPr="002F14D4">
        <w:rPr>
          <w:rFonts w:ascii="Cambria" w:hAnsi="Cambria" w:cs="Cambria"/>
          <w:bCs/>
          <w:sz w:val="22"/>
          <w:szCs w:val="22"/>
        </w:rPr>
        <w:t>:  1997.</w:t>
      </w:r>
      <w:proofErr w:type="gramEnd"/>
      <w:r w:rsidRPr="002F14D4">
        <w:rPr>
          <w:rFonts w:ascii="Cambria" w:hAnsi="Cambria" w:cs="Cambria"/>
          <w:bCs/>
          <w:sz w:val="22"/>
          <w:szCs w:val="22"/>
        </w:rPr>
        <w:t>07.01.</w:t>
      </w:r>
    </w:p>
    <w:p w:rsidR="004759CF" w:rsidRPr="002F14D4" w:rsidRDefault="004759CF" w:rsidP="004759CF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 w:line="360" w:lineRule="auto"/>
        <w:ind w:right="-1"/>
        <w:jc w:val="both"/>
        <w:rPr>
          <w:rFonts w:ascii="Cambria" w:hAnsi="Cambria" w:cs="Cambria"/>
          <w:bCs/>
          <w:sz w:val="22"/>
          <w:szCs w:val="22"/>
        </w:rPr>
      </w:pPr>
      <w:r w:rsidRPr="002F14D4">
        <w:rPr>
          <w:rFonts w:ascii="Cambria" w:hAnsi="Cambria" w:cs="Cambria"/>
          <w:bCs/>
          <w:sz w:val="22"/>
          <w:szCs w:val="22"/>
        </w:rPr>
        <w:t xml:space="preserve">        2.2. A költségvetési szerv alapítására, átalakítására, megszüntetésére jogosult szerv</w:t>
      </w:r>
    </w:p>
    <w:p w:rsidR="004759CF" w:rsidRPr="002F14D4" w:rsidRDefault="004759CF" w:rsidP="004759CF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</w:rPr>
      </w:pPr>
      <w:r w:rsidRPr="002F14D4">
        <w:rPr>
          <w:rFonts w:ascii="Cambria" w:hAnsi="Cambria" w:cs="Cambria"/>
          <w:bCs/>
          <w:sz w:val="22"/>
          <w:szCs w:val="22"/>
        </w:rPr>
        <w:t xml:space="preserve">        2.2.1. megnevezése: </w:t>
      </w:r>
      <w:r w:rsidRPr="002F14D4">
        <w:rPr>
          <w:rFonts w:ascii="Cambria" w:hAnsi="Cambria" w:cs="Cambria"/>
          <w:sz w:val="22"/>
          <w:szCs w:val="22"/>
        </w:rPr>
        <w:t>Budapest Főváros II. Kerületi Önkormányzat</w:t>
      </w:r>
    </w:p>
    <w:p w:rsidR="004759CF" w:rsidRPr="002F14D4" w:rsidRDefault="004759CF" w:rsidP="004759CF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</w:rPr>
      </w:pPr>
      <w:r w:rsidRPr="002F14D4">
        <w:rPr>
          <w:rFonts w:ascii="Cambria" w:hAnsi="Cambria" w:cs="Cambria"/>
          <w:bCs/>
          <w:sz w:val="22"/>
          <w:szCs w:val="22"/>
        </w:rPr>
        <w:t xml:space="preserve">        2.2.2. székhelye: </w:t>
      </w:r>
      <w:r w:rsidRPr="002F14D4">
        <w:rPr>
          <w:rFonts w:ascii="Cambria" w:hAnsi="Cambria" w:cs="Cambria"/>
          <w:sz w:val="22"/>
          <w:szCs w:val="22"/>
        </w:rPr>
        <w:t xml:space="preserve">1024 Budapest, Mechwart liget 1.  </w:t>
      </w:r>
    </w:p>
    <w:p w:rsidR="004759CF" w:rsidRPr="002F14D4" w:rsidRDefault="004759CF" w:rsidP="004759CF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 w:line="360" w:lineRule="auto"/>
        <w:ind w:right="-1"/>
        <w:jc w:val="both"/>
        <w:rPr>
          <w:rFonts w:ascii="Cambria" w:hAnsi="Cambria" w:cs="Cambria"/>
          <w:bCs/>
          <w:sz w:val="22"/>
          <w:szCs w:val="22"/>
        </w:rPr>
      </w:pPr>
      <w:r w:rsidRPr="002F14D4">
        <w:rPr>
          <w:rFonts w:ascii="Cambria" w:hAnsi="Cambria" w:cs="Cambria"/>
          <w:sz w:val="22"/>
          <w:szCs w:val="22"/>
        </w:rPr>
        <w:t xml:space="preserve">       </w:t>
      </w:r>
    </w:p>
    <w:p w:rsidR="004759CF" w:rsidRPr="002F14D4" w:rsidRDefault="004759CF" w:rsidP="004759C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</w:rPr>
      </w:pPr>
      <w:r w:rsidRPr="002F14D4">
        <w:rPr>
          <w:rFonts w:ascii="Cambria" w:hAnsi="Cambria" w:cs="Cambria"/>
          <w:b/>
          <w:bCs/>
          <w:sz w:val="28"/>
          <w:szCs w:val="28"/>
        </w:rPr>
        <w:t>3. A költségvetési szerv irányítása, felügyelete</w:t>
      </w:r>
    </w:p>
    <w:p w:rsidR="004759CF" w:rsidRPr="002F14D4" w:rsidRDefault="004759CF" w:rsidP="004759C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4759CF" w:rsidRPr="002F14D4" w:rsidRDefault="004759CF" w:rsidP="004759C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</w:rPr>
      </w:pPr>
      <w:r w:rsidRPr="002F14D4">
        <w:rPr>
          <w:rFonts w:ascii="Cambria" w:hAnsi="Cambria" w:cs="Cambria"/>
          <w:bCs/>
          <w:sz w:val="22"/>
          <w:szCs w:val="22"/>
        </w:rPr>
        <w:t>3.1</w:t>
      </w:r>
      <w:r w:rsidRPr="002F14D4">
        <w:rPr>
          <w:rFonts w:ascii="Cambria" w:hAnsi="Cambria" w:cs="Cambria"/>
          <w:b/>
          <w:bCs/>
          <w:sz w:val="22"/>
          <w:szCs w:val="22"/>
        </w:rPr>
        <w:t xml:space="preserve">.  </w:t>
      </w:r>
      <w:r w:rsidRPr="002F14D4">
        <w:rPr>
          <w:rFonts w:ascii="Cambria" w:hAnsi="Cambria" w:cs="Cambria"/>
          <w:bCs/>
          <w:sz w:val="22"/>
          <w:szCs w:val="22"/>
        </w:rPr>
        <w:t>A költségvetési szerv irányító szervének</w:t>
      </w:r>
    </w:p>
    <w:p w:rsidR="004759CF" w:rsidRPr="002F14D4" w:rsidRDefault="004759CF" w:rsidP="004759C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</w:rPr>
      </w:pPr>
      <w:r w:rsidRPr="002F14D4">
        <w:rPr>
          <w:rFonts w:ascii="Cambria" w:hAnsi="Cambria" w:cs="Cambria"/>
          <w:bCs/>
          <w:sz w:val="22"/>
          <w:szCs w:val="22"/>
        </w:rPr>
        <w:t>3.1.1. megnevezése: Budapest Főváros II. Kerületi Önkormányzat Képviselő-testülete</w:t>
      </w:r>
    </w:p>
    <w:p w:rsidR="004759CF" w:rsidRPr="002F14D4" w:rsidRDefault="004759CF" w:rsidP="004759C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</w:rPr>
      </w:pPr>
      <w:r w:rsidRPr="002F14D4">
        <w:rPr>
          <w:rFonts w:ascii="Cambria" w:hAnsi="Cambria" w:cs="Cambria"/>
          <w:bCs/>
          <w:sz w:val="22"/>
          <w:szCs w:val="22"/>
        </w:rPr>
        <w:t>3.1.2. székhelye: 1024 Budapest, Mechwart liget 1.</w:t>
      </w:r>
    </w:p>
    <w:p w:rsidR="004759CF" w:rsidRPr="002F14D4" w:rsidRDefault="004759CF" w:rsidP="004759C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</w:rPr>
      </w:pPr>
    </w:p>
    <w:p w:rsidR="004759CF" w:rsidRPr="002F14D4" w:rsidRDefault="004759CF" w:rsidP="004759CF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F14D4">
        <w:rPr>
          <w:rFonts w:ascii="Cambria" w:hAnsi="Cambria"/>
          <w:sz w:val="22"/>
          <w:szCs w:val="22"/>
        </w:rPr>
        <w:t xml:space="preserve">      3.2. A költségvetési intézmény fenntartójának</w:t>
      </w:r>
    </w:p>
    <w:p w:rsidR="004759CF" w:rsidRPr="002F14D4" w:rsidRDefault="004759CF" w:rsidP="004759CF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F14D4">
        <w:rPr>
          <w:rFonts w:ascii="Cambria" w:hAnsi="Cambria"/>
          <w:sz w:val="22"/>
          <w:szCs w:val="22"/>
        </w:rPr>
        <w:t xml:space="preserve">      3.2.1. megnevezése: Budapest Főváros II. Kerületi Önkormányzat</w:t>
      </w:r>
    </w:p>
    <w:p w:rsidR="004759CF" w:rsidRPr="002F14D4" w:rsidRDefault="004759CF" w:rsidP="004759CF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F14D4">
        <w:rPr>
          <w:rFonts w:ascii="Cambria" w:hAnsi="Cambria"/>
          <w:sz w:val="22"/>
          <w:szCs w:val="22"/>
        </w:rPr>
        <w:t xml:space="preserve">      3.2.2. székhelye: 1024 Budapest, Mechwart liget 1. </w:t>
      </w:r>
    </w:p>
    <w:p w:rsidR="004759CF" w:rsidRPr="002F14D4" w:rsidRDefault="004759CF" w:rsidP="004759C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</w:rPr>
      </w:pPr>
    </w:p>
    <w:p w:rsidR="004759CF" w:rsidRPr="002F14D4" w:rsidRDefault="004759CF" w:rsidP="004759C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</w:rPr>
      </w:pPr>
      <w:r w:rsidRPr="002F14D4">
        <w:rPr>
          <w:rFonts w:ascii="Cambria" w:hAnsi="Cambria" w:cs="Cambria"/>
          <w:b/>
          <w:bCs/>
          <w:sz w:val="28"/>
          <w:szCs w:val="28"/>
        </w:rPr>
        <w:t>4. A költségvetési szerv tevékenysége</w:t>
      </w:r>
    </w:p>
    <w:p w:rsidR="004759CF" w:rsidRPr="002F14D4" w:rsidRDefault="004759CF" w:rsidP="004759C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/>
          <w:bCs/>
          <w:sz w:val="28"/>
          <w:szCs w:val="28"/>
        </w:rPr>
      </w:pPr>
    </w:p>
    <w:p w:rsidR="004759CF" w:rsidRPr="002F14D4" w:rsidRDefault="004759CF" w:rsidP="004759CF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285"/>
        <w:jc w:val="both"/>
        <w:rPr>
          <w:rFonts w:ascii="Cambria" w:hAnsi="Cambria"/>
          <w:color w:val="000000"/>
          <w:sz w:val="22"/>
          <w:szCs w:val="22"/>
        </w:rPr>
      </w:pPr>
      <w:r w:rsidRPr="002F14D4">
        <w:rPr>
          <w:rFonts w:ascii="Cambria" w:hAnsi="Cambria" w:cs="Cambria"/>
          <w:bCs/>
          <w:sz w:val="22"/>
          <w:szCs w:val="22"/>
        </w:rPr>
        <w:t>4.1.</w:t>
      </w:r>
      <w:r w:rsidRPr="002F14D4">
        <w:rPr>
          <w:rFonts w:ascii="Cambria" w:hAnsi="Cambria" w:cs="Cambria"/>
          <w:bCs/>
          <w:color w:val="000000"/>
          <w:sz w:val="22"/>
          <w:szCs w:val="22"/>
        </w:rPr>
        <w:t xml:space="preserve"> A költségvetési szerv közfeladata: óvodai nevelés, ellátás </w:t>
      </w:r>
      <w:r w:rsidRPr="002F14D4">
        <w:rPr>
          <w:rFonts w:ascii="Cambria" w:hAnsi="Cambria"/>
          <w:color w:val="000000"/>
          <w:sz w:val="22"/>
          <w:szCs w:val="22"/>
        </w:rPr>
        <w:t>a nemzeti köznevelésről szóló 2011. évi CXC. törvény rendelkezései alapján.</w:t>
      </w:r>
    </w:p>
    <w:p w:rsidR="004759CF" w:rsidRPr="002F14D4" w:rsidRDefault="004759CF" w:rsidP="004759CF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285"/>
        <w:jc w:val="both"/>
        <w:rPr>
          <w:rFonts w:ascii="Cambria" w:hAnsi="Cambria" w:cs="Cambria"/>
          <w:bCs/>
          <w:sz w:val="22"/>
          <w:szCs w:val="22"/>
        </w:rPr>
      </w:pPr>
      <w:r w:rsidRPr="002F14D4">
        <w:rPr>
          <w:rFonts w:ascii="Cambria" w:hAnsi="Cambria" w:cs="Cambria"/>
          <w:bCs/>
          <w:sz w:val="22"/>
          <w:szCs w:val="22"/>
        </w:rPr>
        <w:t>4.2. A költségvetési szerv főtevékenységének államháztartási szakágazati besorolása:</w:t>
      </w:r>
    </w:p>
    <w:tbl>
      <w:tblPr>
        <w:tblW w:w="9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4759CF" w:rsidRPr="002F14D4" w:rsidTr="00C100F9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59CF" w:rsidRPr="002F14D4" w:rsidRDefault="004759CF" w:rsidP="00C100F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9CF" w:rsidRPr="002F14D4" w:rsidRDefault="004759CF" w:rsidP="00C100F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</w:rPr>
            </w:pPr>
            <w:r w:rsidRPr="002F14D4">
              <w:rPr>
                <w:rFonts w:ascii="Cambria" w:hAnsi="Cambria" w:cs="Cambria"/>
                <w:sz w:val="22"/>
                <w:szCs w:val="22"/>
              </w:rPr>
              <w:t>szakágazat száma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9CF" w:rsidRPr="002F14D4" w:rsidRDefault="004759CF" w:rsidP="00C100F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</w:rPr>
            </w:pPr>
            <w:r w:rsidRPr="002F14D4">
              <w:rPr>
                <w:rFonts w:ascii="Cambria" w:hAnsi="Cambria" w:cs="Cambria"/>
                <w:sz w:val="22"/>
                <w:szCs w:val="22"/>
              </w:rPr>
              <w:t>szakágazat megnevezése</w:t>
            </w:r>
          </w:p>
        </w:tc>
      </w:tr>
      <w:tr w:rsidR="004759CF" w:rsidRPr="002F14D4" w:rsidTr="00C100F9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59CF" w:rsidRPr="002F14D4" w:rsidRDefault="004759CF" w:rsidP="00C100F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</w:rPr>
            </w:pPr>
            <w:r w:rsidRPr="002F14D4">
              <w:rPr>
                <w:rFonts w:ascii="Cambria" w:hAnsi="Cambria" w:cs="Cambria"/>
                <w:sz w:val="22"/>
                <w:szCs w:val="22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9CF" w:rsidRPr="002F14D4" w:rsidRDefault="004759CF" w:rsidP="00C100F9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</w:rPr>
            </w:pPr>
            <w:r w:rsidRPr="002F14D4">
              <w:rPr>
                <w:rFonts w:ascii="Cambria" w:hAnsi="Cambria"/>
                <w:sz w:val="22"/>
                <w:szCs w:val="22"/>
              </w:rPr>
              <w:t xml:space="preserve">851020 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9CF" w:rsidRPr="002F14D4" w:rsidRDefault="004759CF" w:rsidP="00C100F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</w:rPr>
            </w:pPr>
            <w:r w:rsidRPr="002F14D4">
              <w:rPr>
                <w:rFonts w:ascii="Cambria" w:hAnsi="Cambria" w:cs="Cambria"/>
                <w:sz w:val="22"/>
                <w:szCs w:val="22"/>
              </w:rPr>
              <w:t>Óvodai nevelés</w:t>
            </w:r>
          </w:p>
        </w:tc>
      </w:tr>
    </w:tbl>
    <w:p w:rsidR="004759CF" w:rsidRPr="002F14D4" w:rsidRDefault="004759CF" w:rsidP="004759CF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/>
          <w:sz w:val="22"/>
          <w:szCs w:val="22"/>
        </w:rPr>
      </w:pPr>
      <w:r w:rsidRPr="002F14D4">
        <w:rPr>
          <w:rFonts w:ascii="Cambria" w:hAnsi="Cambria" w:cs="Cambria"/>
          <w:bCs/>
          <w:sz w:val="22"/>
          <w:szCs w:val="22"/>
        </w:rPr>
        <w:t xml:space="preserve">4.3. A költségvetési szerv alaptevékenysége: </w:t>
      </w:r>
      <w:r w:rsidRPr="002F14D4">
        <w:rPr>
          <w:rFonts w:ascii="Cambria" w:hAnsi="Cambria"/>
          <w:sz w:val="22"/>
          <w:szCs w:val="22"/>
        </w:rPr>
        <w:t>A nemzeti köznevelésről szóló 2011. évi CXC. törvény 8.§(1) bekezdése alapján az óvo</w:t>
      </w:r>
      <w:r w:rsidR="002F14D4">
        <w:rPr>
          <w:rFonts w:ascii="Cambria" w:hAnsi="Cambria"/>
          <w:sz w:val="22"/>
          <w:szCs w:val="22"/>
        </w:rPr>
        <w:t xml:space="preserve">da a gyermek hároméves korától </w:t>
      </w:r>
      <w:r w:rsidRPr="002F14D4">
        <w:rPr>
          <w:rFonts w:ascii="Cambria" w:hAnsi="Cambria"/>
          <w:sz w:val="22"/>
          <w:szCs w:val="22"/>
        </w:rPr>
        <w:t>a tankötelezettség kezdetéig nevelő intézmény. Az óvodai nevelés a gyermekek neveléséhez szükséges, a teljes óvodai életet magában foglaló foglalkozások keretében folyik.</w:t>
      </w:r>
    </w:p>
    <w:p w:rsidR="004759CF" w:rsidRPr="002F14D4" w:rsidRDefault="004759CF" w:rsidP="004759CF">
      <w:pPr>
        <w:jc w:val="both"/>
        <w:rPr>
          <w:rFonts w:ascii="Cambria" w:hAnsi="Cambria"/>
          <w:sz w:val="22"/>
          <w:szCs w:val="22"/>
        </w:rPr>
      </w:pPr>
      <w:r w:rsidRPr="002F14D4">
        <w:rPr>
          <w:rFonts w:ascii="Cambria" w:hAnsi="Cambria"/>
          <w:sz w:val="22"/>
          <w:szCs w:val="22"/>
        </w:rPr>
        <w:t xml:space="preserve">Az óvodai nevelés keretében a szakértői bizottság véleménye alapján ellátják a különleges </w:t>
      </w:r>
      <w:r w:rsidR="002F14D4">
        <w:rPr>
          <w:rFonts w:ascii="Cambria" w:hAnsi="Cambria"/>
          <w:sz w:val="22"/>
          <w:szCs w:val="22"/>
        </w:rPr>
        <w:t xml:space="preserve">bánásmódot igénylő </w:t>
      </w:r>
      <w:r w:rsidRPr="002F14D4">
        <w:rPr>
          <w:rFonts w:ascii="Cambria" w:hAnsi="Cambria"/>
          <w:sz w:val="22"/>
          <w:szCs w:val="22"/>
        </w:rPr>
        <w:t>autista (</w:t>
      </w:r>
      <w:proofErr w:type="spellStart"/>
      <w:r w:rsidRPr="002F14D4">
        <w:rPr>
          <w:rFonts w:ascii="Cambria" w:hAnsi="Cambria"/>
          <w:sz w:val="22"/>
          <w:szCs w:val="22"/>
        </w:rPr>
        <w:t>autista</w:t>
      </w:r>
      <w:proofErr w:type="spellEnd"/>
      <w:r w:rsidRPr="002F14D4">
        <w:rPr>
          <w:rFonts w:ascii="Cambria" w:hAnsi="Cambria"/>
          <w:sz w:val="22"/>
          <w:szCs w:val="22"/>
        </w:rPr>
        <w:t xml:space="preserve"> spektrum zavar) gyermekek integrált nevelését, </w:t>
      </w:r>
      <w:proofErr w:type="gramStart"/>
      <w:r w:rsidRPr="002F14D4">
        <w:rPr>
          <w:rFonts w:ascii="Cambria" w:hAnsi="Cambria"/>
          <w:sz w:val="22"/>
          <w:szCs w:val="22"/>
        </w:rPr>
        <w:t xml:space="preserve">a  </w:t>
      </w:r>
      <w:r w:rsidR="002F14D4">
        <w:rPr>
          <w:rFonts w:ascii="Cambria" w:hAnsi="Cambria"/>
          <w:sz w:val="22"/>
          <w:szCs w:val="22"/>
        </w:rPr>
        <w:t>beszédfogyatékos</w:t>
      </w:r>
      <w:proofErr w:type="gramEnd"/>
      <w:r w:rsidR="002F14D4">
        <w:rPr>
          <w:rFonts w:ascii="Cambria" w:hAnsi="Cambria"/>
          <w:sz w:val="22"/>
          <w:szCs w:val="22"/>
        </w:rPr>
        <w:t xml:space="preserve"> </w:t>
      </w:r>
      <w:r w:rsidRPr="002F14D4">
        <w:rPr>
          <w:rFonts w:ascii="Cambria" w:hAnsi="Cambria"/>
          <w:sz w:val="22"/>
          <w:szCs w:val="22"/>
        </w:rPr>
        <w:t xml:space="preserve">és mozgássérült gyermekek integrált nevelését, integráltan nevelhető  tanulásban akadályozott gyermekek ellátását, az egyéb pszichés fejlődési zavarral (súlyos tanulási, figyelem- vagy magatartásszabályozási zavarral) küzdő sajátos nevelési igényű gyermekek nevelését is. </w:t>
      </w:r>
    </w:p>
    <w:p w:rsidR="004759CF" w:rsidRPr="002F14D4" w:rsidRDefault="004759CF" w:rsidP="004759CF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</w:rPr>
      </w:pPr>
      <w:r w:rsidRPr="002F14D4">
        <w:rPr>
          <w:rFonts w:ascii="Cambria" w:hAnsi="Cambria" w:cs="Cambria"/>
          <w:bCs/>
          <w:sz w:val="22"/>
          <w:szCs w:val="22"/>
        </w:rPr>
        <w:t>4.4</w:t>
      </w:r>
      <w:r w:rsidRPr="002F14D4">
        <w:rPr>
          <w:rFonts w:ascii="Cambria" w:hAnsi="Cambria" w:cs="Cambria"/>
          <w:b/>
          <w:bCs/>
          <w:sz w:val="22"/>
          <w:szCs w:val="22"/>
        </w:rPr>
        <w:t>.</w:t>
      </w:r>
      <w:r w:rsidRPr="002F14D4">
        <w:rPr>
          <w:rFonts w:ascii="Cambria" w:hAnsi="Cambria" w:cs="Cambria"/>
          <w:bCs/>
          <w:sz w:val="22"/>
          <w:szCs w:val="22"/>
        </w:rPr>
        <w:t>A költségvetési szerv alaptevékenységének kormányzati funkció szerinti megjelölése:</w:t>
      </w:r>
    </w:p>
    <w:tbl>
      <w:tblPr>
        <w:tblW w:w="9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4759CF" w:rsidRPr="002F14D4" w:rsidTr="00C100F9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59CF" w:rsidRPr="002F14D4" w:rsidRDefault="004759CF" w:rsidP="00C100F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9CF" w:rsidRPr="002F14D4" w:rsidRDefault="004759CF" w:rsidP="00C100F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</w:rPr>
            </w:pPr>
            <w:r w:rsidRPr="002F14D4">
              <w:rPr>
                <w:rFonts w:ascii="Cambria" w:hAnsi="Cambria" w:cs="Cambria"/>
                <w:sz w:val="22"/>
                <w:szCs w:val="22"/>
              </w:rPr>
              <w:t>kormányzati funkció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9CF" w:rsidRPr="002F14D4" w:rsidRDefault="004759CF" w:rsidP="00C100F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</w:rPr>
            </w:pPr>
            <w:r w:rsidRPr="002F14D4">
              <w:rPr>
                <w:rFonts w:ascii="Cambria" w:hAnsi="Cambria" w:cs="Cambria"/>
                <w:sz w:val="22"/>
                <w:szCs w:val="22"/>
              </w:rPr>
              <w:t>kormányzati funkció megnevezése</w:t>
            </w:r>
          </w:p>
        </w:tc>
      </w:tr>
      <w:tr w:rsidR="004759CF" w:rsidRPr="002F14D4" w:rsidTr="00C100F9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59CF" w:rsidRPr="002F14D4" w:rsidRDefault="004759CF" w:rsidP="00C100F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</w:rPr>
            </w:pPr>
            <w:r w:rsidRPr="002F14D4">
              <w:rPr>
                <w:rFonts w:ascii="Cambria" w:hAnsi="Cambria" w:cs="Cambria"/>
                <w:sz w:val="22"/>
                <w:szCs w:val="22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9CF" w:rsidRPr="002F14D4" w:rsidRDefault="004759CF" w:rsidP="00C100F9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</w:rPr>
            </w:pPr>
            <w:r w:rsidRPr="002F14D4">
              <w:rPr>
                <w:rFonts w:ascii="Cambria" w:hAnsi="Cambria" w:cs="Calibri"/>
                <w:sz w:val="22"/>
                <w:szCs w:val="22"/>
              </w:rPr>
              <w:t>091110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9CF" w:rsidRPr="002F14D4" w:rsidRDefault="004759CF" w:rsidP="00C100F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</w:rPr>
            </w:pPr>
            <w:r w:rsidRPr="002F14D4">
              <w:rPr>
                <w:rFonts w:ascii="Cambria" w:hAnsi="Cambria" w:cs="Cambria"/>
                <w:sz w:val="22"/>
                <w:szCs w:val="22"/>
              </w:rPr>
              <w:t>Óvodai nevelés, ellátás szakmai feladatai</w:t>
            </w:r>
          </w:p>
        </w:tc>
      </w:tr>
      <w:tr w:rsidR="004759CF" w:rsidRPr="002F14D4" w:rsidTr="00C100F9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59CF" w:rsidRPr="002F14D4" w:rsidRDefault="004759CF" w:rsidP="00C100F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</w:rPr>
            </w:pPr>
            <w:r w:rsidRPr="002F14D4">
              <w:rPr>
                <w:rFonts w:ascii="Cambria" w:hAnsi="Cambria" w:cs="Cambria"/>
                <w:sz w:val="22"/>
                <w:szCs w:val="22"/>
              </w:rPr>
              <w:t>2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9CF" w:rsidRPr="002F14D4" w:rsidRDefault="004759CF" w:rsidP="00C100F9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</w:rPr>
            </w:pPr>
            <w:r w:rsidRPr="002F14D4">
              <w:rPr>
                <w:rFonts w:ascii="Cambria" w:hAnsi="Cambria" w:cs="Calibri"/>
                <w:sz w:val="22"/>
                <w:szCs w:val="22"/>
              </w:rPr>
              <w:t>091120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9CF" w:rsidRPr="002F14D4" w:rsidRDefault="004759CF" w:rsidP="00C100F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</w:rPr>
            </w:pPr>
            <w:r w:rsidRPr="002F14D4">
              <w:rPr>
                <w:rFonts w:ascii="Cambria" w:hAnsi="Cambria" w:cs="Cambria"/>
                <w:sz w:val="22"/>
                <w:szCs w:val="22"/>
              </w:rPr>
              <w:t>Sajátos nevelési igényű gyermekek óvodai nevelésének, ellátásának szakmai feladatai</w:t>
            </w:r>
          </w:p>
        </w:tc>
      </w:tr>
      <w:tr w:rsidR="004759CF" w:rsidRPr="002F14D4" w:rsidTr="00C100F9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59CF" w:rsidRPr="002F14D4" w:rsidRDefault="004759CF" w:rsidP="00C100F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</w:rPr>
            </w:pPr>
            <w:r w:rsidRPr="002F14D4">
              <w:rPr>
                <w:rFonts w:ascii="Cambria" w:hAnsi="Cambria" w:cs="Cambria"/>
                <w:sz w:val="22"/>
                <w:szCs w:val="22"/>
              </w:rPr>
              <w:t>3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9CF" w:rsidRPr="002F14D4" w:rsidRDefault="004759CF" w:rsidP="00C100F9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</w:rPr>
            </w:pPr>
            <w:r w:rsidRPr="002F14D4">
              <w:rPr>
                <w:rFonts w:ascii="Cambria" w:hAnsi="Cambria" w:cs="Calibri"/>
                <w:sz w:val="22"/>
                <w:szCs w:val="22"/>
              </w:rPr>
              <w:t>091140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9CF" w:rsidRPr="002F14D4" w:rsidRDefault="004759CF" w:rsidP="00C100F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</w:rPr>
            </w:pPr>
            <w:r w:rsidRPr="002F14D4">
              <w:rPr>
                <w:rFonts w:ascii="Cambria" w:hAnsi="Cambria" w:cs="Cambria"/>
                <w:sz w:val="22"/>
                <w:szCs w:val="22"/>
              </w:rPr>
              <w:t>Óvodai nevelés, ellátás működtetési feladatai</w:t>
            </w:r>
          </w:p>
        </w:tc>
      </w:tr>
      <w:tr w:rsidR="004759CF" w:rsidRPr="002F14D4" w:rsidTr="00C100F9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59CF" w:rsidRPr="002F14D4" w:rsidRDefault="004759CF" w:rsidP="00C100F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</w:rPr>
            </w:pPr>
            <w:r w:rsidRPr="002F14D4">
              <w:rPr>
                <w:rFonts w:ascii="Cambria" w:hAnsi="Cambria" w:cs="Cambria"/>
              </w:rPr>
              <w:t>4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9CF" w:rsidRPr="002F14D4" w:rsidRDefault="004759CF" w:rsidP="00C100F9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</w:rPr>
            </w:pPr>
            <w:r w:rsidRPr="002F14D4">
              <w:rPr>
                <w:rFonts w:ascii="Cambria" w:hAnsi="Cambria" w:cs="Calibri"/>
                <w:sz w:val="22"/>
                <w:szCs w:val="22"/>
              </w:rPr>
              <w:t>096015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9CF" w:rsidRPr="002F14D4" w:rsidRDefault="004759CF" w:rsidP="00C100F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</w:rPr>
            </w:pPr>
            <w:r w:rsidRPr="002F14D4">
              <w:rPr>
                <w:rFonts w:ascii="Cambria" w:hAnsi="Cambria" w:cs="Cambria"/>
                <w:sz w:val="22"/>
                <w:szCs w:val="22"/>
              </w:rPr>
              <w:t>Gyermekétkeztetés köznevelési intézményben</w:t>
            </w:r>
          </w:p>
        </w:tc>
      </w:tr>
    </w:tbl>
    <w:p w:rsidR="004759CF" w:rsidRPr="002F14D4" w:rsidRDefault="004759CF" w:rsidP="004759CF">
      <w:pPr>
        <w:autoSpaceDE w:val="0"/>
        <w:autoSpaceDN w:val="0"/>
        <w:adjustRightInd w:val="0"/>
        <w:ind w:left="360"/>
        <w:jc w:val="both"/>
        <w:rPr>
          <w:rFonts w:ascii="Cambria" w:hAnsi="Cambria"/>
          <w:sz w:val="22"/>
          <w:szCs w:val="22"/>
        </w:rPr>
      </w:pPr>
      <w:r w:rsidRPr="002F14D4">
        <w:rPr>
          <w:rFonts w:ascii="Cambria" w:hAnsi="Cambria"/>
          <w:sz w:val="22"/>
          <w:szCs w:val="22"/>
        </w:rPr>
        <w:t xml:space="preserve">          </w:t>
      </w:r>
    </w:p>
    <w:p w:rsidR="004759CF" w:rsidRPr="002F14D4" w:rsidRDefault="004759CF" w:rsidP="004759CF">
      <w:pPr>
        <w:autoSpaceDE w:val="0"/>
        <w:autoSpaceDN w:val="0"/>
        <w:adjustRightInd w:val="0"/>
        <w:ind w:left="710" w:hanging="710"/>
        <w:rPr>
          <w:rFonts w:ascii="Cambria" w:hAnsi="Cambria" w:cs="Arial"/>
          <w:bCs/>
          <w:iCs/>
          <w:sz w:val="22"/>
          <w:szCs w:val="22"/>
        </w:rPr>
      </w:pPr>
    </w:p>
    <w:p w:rsidR="004759CF" w:rsidRPr="002F14D4" w:rsidRDefault="004759CF" w:rsidP="004759CF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</w:rPr>
      </w:pPr>
      <w:r w:rsidRPr="002F14D4">
        <w:rPr>
          <w:rFonts w:ascii="Cambria" w:hAnsi="Cambria" w:cs="Cambria"/>
          <w:bCs/>
          <w:sz w:val="22"/>
          <w:szCs w:val="22"/>
        </w:rPr>
        <w:t>4.5.</w:t>
      </w:r>
      <w:r w:rsidRPr="002F14D4">
        <w:rPr>
          <w:rFonts w:ascii="Cambria" w:hAnsi="Cambria" w:cs="Cambria"/>
          <w:b/>
          <w:bCs/>
          <w:sz w:val="22"/>
          <w:szCs w:val="22"/>
        </w:rPr>
        <w:t xml:space="preserve"> </w:t>
      </w:r>
      <w:r w:rsidRPr="002F14D4">
        <w:rPr>
          <w:rFonts w:ascii="Cambria" w:hAnsi="Cambria" w:cs="Cambria"/>
          <w:bCs/>
          <w:sz w:val="22"/>
          <w:szCs w:val="22"/>
        </w:rPr>
        <w:t>A költségvetési szerv illetékessége, működési területe:</w:t>
      </w:r>
    </w:p>
    <w:p w:rsidR="004759CF" w:rsidRPr="002F14D4" w:rsidRDefault="004759CF" w:rsidP="004759CF">
      <w:pPr>
        <w:jc w:val="both"/>
        <w:rPr>
          <w:rFonts w:ascii="Cambria" w:hAnsi="Cambria"/>
          <w:sz w:val="22"/>
          <w:szCs w:val="22"/>
        </w:rPr>
      </w:pPr>
      <w:r w:rsidRPr="002F14D4">
        <w:rPr>
          <w:rFonts w:ascii="Cambria" w:hAnsi="Cambria"/>
          <w:bCs/>
          <w:sz w:val="22"/>
          <w:szCs w:val="22"/>
        </w:rPr>
        <w:t>Budapest Főváros II. Kerületi Önkormányzat KKSI Bizottságának 38/2022.(II.22.)</w:t>
      </w:r>
      <w:r w:rsidRPr="002F14D4">
        <w:rPr>
          <w:rFonts w:ascii="Cambria" w:hAnsi="Cambria"/>
          <w:b/>
          <w:bCs/>
          <w:sz w:val="22"/>
          <w:szCs w:val="22"/>
        </w:rPr>
        <w:t xml:space="preserve"> </w:t>
      </w:r>
      <w:r w:rsidRPr="002F14D4">
        <w:rPr>
          <w:rFonts w:ascii="Cambria" w:hAnsi="Cambria"/>
          <w:sz w:val="22"/>
          <w:szCs w:val="22"/>
        </w:rPr>
        <w:t>határozatával elfogadott működési (felvételi) körzet.</w:t>
      </w:r>
    </w:p>
    <w:p w:rsidR="004759CF" w:rsidRPr="002F14D4" w:rsidRDefault="004759CF" w:rsidP="004759C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</w:rPr>
      </w:pPr>
    </w:p>
    <w:p w:rsidR="004759CF" w:rsidRPr="002F14D4" w:rsidRDefault="004759CF" w:rsidP="004759CF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center"/>
        <w:rPr>
          <w:rFonts w:ascii="Cambria" w:hAnsi="Cambria" w:cs="Cambria"/>
          <w:b/>
          <w:bCs/>
          <w:sz w:val="28"/>
          <w:szCs w:val="28"/>
        </w:rPr>
      </w:pPr>
      <w:r w:rsidRPr="002F14D4">
        <w:rPr>
          <w:rFonts w:ascii="Cambria" w:hAnsi="Cambria" w:cs="Cambria"/>
          <w:b/>
          <w:bCs/>
          <w:sz w:val="28"/>
          <w:szCs w:val="28"/>
        </w:rPr>
        <w:t>5. A költségvetési szerv szervezete és működése</w:t>
      </w:r>
    </w:p>
    <w:p w:rsidR="004759CF" w:rsidRPr="002F14D4" w:rsidRDefault="004759CF" w:rsidP="004759CF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</w:rPr>
      </w:pPr>
    </w:p>
    <w:p w:rsidR="004759CF" w:rsidRPr="002F14D4" w:rsidRDefault="004759CF" w:rsidP="004759CF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</w:rPr>
      </w:pPr>
      <w:r w:rsidRPr="002F14D4">
        <w:rPr>
          <w:rFonts w:ascii="Cambria" w:hAnsi="Cambria" w:cs="Cambria"/>
          <w:bCs/>
          <w:sz w:val="22"/>
          <w:szCs w:val="22"/>
        </w:rPr>
        <w:t>5.1. A költségvetési szerv vezetőjének megbízási rendje:</w:t>
      </w:r>
    </w:p>
    <w:p w:rsidR="004759CF" w:rsidRPr="002F14D4" w:rsidRDefault="004759CF" w:rsidP="004759C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</w:rPr>
      </w:pPr>
      <w:r w:rsidRPr="002F14D4">
        <w:rPr>
          <w:rFonts w:ascii="Cambria" w:hAnsi="Cambria"/>
          <w:color w:val="000000"/>
          <w:sz w:val="22"/>
          <w:szCs w:val="22"/>
        </w:rPr>
        <w:t xml:space="preserve">A költségvetési szerv vezetőjét a Budapest Főváros II. Kerületi Önkormányzat Képviselő-testülete bízza </w:t>
      </w:r>
      <w:proofErr w:type="gramStart"/>
      <w:r w:rsidRPr="002F14D4">
        <w:rPr>
          <w:rFonts w:ascii="Cambria" w:hAnsi="Cambria"/>
          <w:color w:val="000000"/>
          <w:sz w:val="22"/>
          <w:szCs w:val="22"/>
        </w:rPr>
        <w:t>meg  -</w:t>
      </w:r>
      <w:proofErr w:type="gramEnd"/>
      <w:r w:rsidRPr="002F14D4">
        <w:rPr>
          <w:rFonts w:ascii="Cambria" w:hAnsi="Cambria"/>
          <w:color w:val="000000"/>
          <w:sz w:val="22"/>
          <w:szCs w:val="22"/>
        </w:rPr>
        <w:t xml:space="preserve"> öt év, határozott  időtartamra - nyilvános pályázat útján, közalkalmazotti jogviszonyban. Az egyéb munkáltató jogot a polgármester gyakorolja.</w:t>
      </w:r>
    </w:p>
    <w:p w:rsidR="004759CF" w:rsidRPr="002F14D4" w:rsidRDefault="004759CF" w:rsidP="004759CF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4759CF" w:rsidRPr="002F14D4" w:rsidRDefault="004759CF" w:rsidP="004759CF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F14D4">
        <w:rPr>
          <w:rFonts w:ascii="Cambria" w:hAnsi="Cambria"/>
          <w:sz w:val="22"/>
          <w:szCs w:val="22"/>
        </w:rPr>
        <w:t xml:space="preserve">5.2. A költségvetési szervnél alkalmazásában álló személyek jogviszonya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4759CF" w:rsidRPr="002F14D4" w:rsidTr="00C100F9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59CF" w:rsidRPr="002F14D4" w:rsidRDefault="004759CF" w:rsidP="00C100F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9CF" w:rsidRPr="002F14D4" w:rsidRDefault="004759CF" w:rsidP="00C100F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</w:rPr>
            </w:pPr>
            <w:r w:rsidRPr="002F14D4">
              <w:rPr>
                <w:rFonts w:ascii="Cambria" w:hAnsi="Cambria"/>
                <w:sz w:val="22"/>
                <w:szCs w:val="22"/>
              </w:rPr>
              <w:t>foglalkoztatási jogviszony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9CF" w:rsidRPr="002F14D4" w:rsidRDefault="004759CF" w:rsidP="00C100F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</w:rPr>
            </w:pPr>
            <w:r w:rsidRPr="002F14D4">
              <w:rPr>
                <w:rFonts w:ascii="Cambria" w:hAnsi="Cambria"/>
                <w:sz w:val="22"/>
                <w:szCs w:val="22"/>
              </w:rPr>
              <w:t>jogviszonyt szabályozó jogszabály</w:t>
            </w:r>
          </w:p>
        </w:tc>
      </w:tr>
      <w:tr w:rsidR="004759CF" w:rsidRPr="002F14D4" w:rsidTr="00C100F9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59CF" w:rsidRPr="002F14D4" w:rsidRDefault="004759CF" w:rsidP="00C100F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</w:rPr>
            </w:pPr>
            <w:r w:rsidRPr="002F14D4">
              <w:rPr>
                <w:rFonts w:ascii="Cambria" w:hAnsi="Cambria" w:cs="Cambria"/>
                <w:sz w:val="22"/>
                <w:szCs w:val="22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9CF" w:rsidRPr="002F14D4" w:rsidRDefault="004759CF" w:rsidP="00C100F9">
            <w:pPr>
              <w:autoSpaceDE w:val="0"/>
              <w:autoSpaceDN w:val="0"/>
              <w:adjustRightInd w:val="0"/>
              <w:ind w:left="66"/>
              <w:jc w:val="both"/>
              <w:rPr>
                <w:rFonts w:ascii="Cambria" w:hAnsi="Cambria"/>
              </w:rPr>
            </w:pPr>
            <w:r w:rsidRPr="002F14D4">
              <w:rPr>
                <w:rFonts w:ascii="Cambria" w:hAnsi="Cambria"/>
                <w:sz w:val="22"/>
                <w:szCs w:val="22"/>
              </w:rPr>
              <w:t xml:space="preserve">közalkalmazotti jogviszony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9CF" w:rsidRPr="002F14D4" w:rsidRDefault="004759CF" w:rsidP="00C100F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</w:rPr>
            </w:pPr>
            <w:r w:rsidRPr="002F14D4">
              <w:rPr>
                <w:rFonts w:ascii="Cambria" w:hAnsi="Cambria"/>
                <w:sz w:val="22"/>
                <w:szCs w:val="22"/>
              </w:rPr>
              <w:t>a közalkalmazottak jogállásáról szóló 1992. évi XXXIII. törvény, a pedagógusok előmeneteli rendszeréről és a közalkalmazottak jogállásáról szóló 1992. évi XXXIII. törvény a köznevelési intézményekben történő végrehajtásáról szóló 326/2013.(VIII.30.) Korm.</w:t>
            </w:r>
            <w:r w:rsidR="002F14D4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F14D4">
              <w:rPr>
                <w:rFonts w:ascii="Cambria" w:hAnsi="Cambria"/>
                <w:sz w:val="22"/>
                <w:szCs w:val="22"/>
              </w:rPr>
              <w:t xml:space="preserve">rendelet </w:t>
            </w:r>
          </w:p>
        </w:tc>
      </w:tr>
    </w:tbl>
    <w:p w:rsidR="004759CF" w:rsidRPr="002F14D4" w:rsidRDefault="004759CF" w:rsidP="004759CF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4759CF" w:rsidRPr="002F14D4" w:rsidRDefault="004759CF" w:rsidP="004759CF">
      <w:pPr>
        <w:suppressAutoHyphens/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</w:rPr>
      </w:pPr>
      <w:r w:rsidRPr="002F14D4">
        <w:rPr>
          <w:rFonts w:ascii="Cambria" w:hAnsi="Cambria"/>
          <w:b/>
          <w:sz w:val="28"/>
          <w:szCs w:val="28"/>
        </w:rPr>
        <w:t>6.A köznevelési intézményre vonatkozó rendelkezések</w:t>
      </w:r>
    </w:p>
    <w:p w:rsidR="004759CF" w:rsidRPr="002F14D4" w:rsidRDefault="004759CF" w:rsidP="004759CF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b/>
          <w:bCs/>
          <w:sz w:val="22"/>
          <w:szCs w:val="22"/>
        </w:rPr>
      </w:pPr>
    </w:p>
    <w:p w:rsidR="004759CF" w:rsidRPr="002F14D4" w:rsidRDefault="004759CF" w:rsidP="004759CF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bCs/>
          <w:sz w:val="22"/>
          <w:szCs w:val="22"/>
        </w:rPr>
      </w:pPr>
      <w:r w:rsidRPr="002F14D4">
        <w:rPr>
          <w:rFonts w:ascii="Cambria" w:hAnsi="Cambria" w:cs="Cambria"/>
          <w:bCs/>
          <w:sz w:val="22"/>
          <w:szCs w:val="22"/>
        </w:rPr>
        <w:t>6.1. A köznevelési intézmény</w:t>
      </w:r>
    </w:p>
    <w:p w:rsidR="004759CF" w:rsidRPr="002F14D4" w:rsidRDefault="004759CF" w:rsidP="004759CF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</w:rPr>
      </w:pPr>
      <w:r w:rsidRPr="002F14D4">
        <w:rPr>
          <w:rFonts w:ascii="Cambria" w:hAnsi="Cambria" w:cs="Cambria"/>
          <w:bCs/>
          <w:sz w:val="22"/>
          <w:szCs w:val="22"/>
        </w:rPr>
        <w:t xml:space="preserve">6.1.1. típusa: </w:t>
      </w:r>
      <w:r w:rsidRPr="002F14D4">
        <w:rPr>
          <w:rFonts w:ascii="Cambria" w:hAnsi="Cambria" w:cs="Cambria"/>
          <w:sz w:val="22"/>
          <w:szCs w:val="22"/>
        </w:rPr>
        <w:t>óvoda</w:t>
      </w:r>
    </w:p>
    <w:p w:rsidR="004759CF" w:rsidRPr="002F14D4" w:rsidRDefault="004759CF" w:rsidP="004759CF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</w:rPr>
      </w:pPr>
      <w:r w:rsidRPr="002F14D4">
        <w:rPr>
          <w:rFonts w:ascii="Cambria" w:hAnsi="Cambria" w:cs="Cambria"/>
          <w:bCs/>
          <w:sz w:val="22"/>
          <w:szCs w:val="22"/>
        </w:rPr>
        <w:t xml:space="preserve">6.1.2. alapfeladatának jogszabály szerinti megnevezése: </w:t>
      </w:r>
      <w:r w:rsidRPr="002F14D4">
        <w:rPr>
          <w:rFonts w:ascii="Cambria" w:hAnsi="Cambria" w:cs="Cambria"/>
          <w:sz w:val="22"/>
          <w:szCs w:val="22"/>
        </w:rPr>
        <w:t>a nemzeti köznevelésről szóló 2011. évi CXC. törvény alapján óvodai nevelés,</w:t>
      </w:r>
      <w:r w:rsidR="002F14D4">
        <w:rPr>
          <w:rFonts w:ascii="Cambria" w:hAnsi="Cambria" w:cs="Cambria"/>
          <w:sz w:val="22"/>
          <w:szCs w:val="22"/>
        </w:rPr>
        <w:t xml:space="preserve"> </w:t>
      </w:r>
      <w:r w:rsidRPr="002F14D4">
        <w:rPr>
          <w:rFonts w:ascii="Cambria" w:hAnsi="Cambria" w:cs="Cambria"/>
          <w:sz w:val="22"/>
          <w:szCs w:val="22"/>
        </w:rPr>
        <w:t>ellátás</w:t>
      </w:r>
    </w:p>
    <w:p w:rsidR="004759CF" w:rsidRPr="002F14D4" w:rsidRDefault="004759CF" w:rsidP="004759CF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</w:rPr>
      </w:pPr>
    </w:p>
    <w:p w:rsidR="004759CF" w:rsidRPr="002F14D4" w:rsidRDefault="004759CF" w:rsidP="004759CF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F14D4">
        <w:rPr>
          <w:rFonts w:ascii="Cambria" w:hAnsi="Cambria" w:cs="Cambria"/>
          <w:sz w:val="22"/>
          <w:szCs w:val="22"/>
        </w:rPr>
        <w:t xml:space="preserve"> 6.1</w:t>
      </w:r>
      <w:r w:rsidRPr="002F14D4">
        <w:rPr>
          <w:rFonts w:ascii="Cambria" w:hAnsi="Cambria" w:cs="Cambria"/>
          <w:bCs/>
          <w:sz w:val="22"/>
          <w:szCs w:val="22"/>
        </w:rPr>
        <w:t>.3. gazdálkodásával összefüggő jogosítványok:</w:t>
      </w:r>
      <w:r w:rsidRPr="002F14D4">
        <w:rPr>
          <w:rFonts w:ascii="Cambria" w:hAnsi="Cambria" w:cs="Cambria"/>
          <w:b/>
          <w:bCs/>
          <w:sz w:val="22"/>
          <w:szCs w:val="22"/>
        </w:rPr>
        <w:t xml:space="preserve"> </w:t>
      </w:r>
    </w:p>
    <w:p w:rsidR="004759CF" w:rsidRPr="002F14D4" w:rsidRDefault="004759CF" w:rsidP="004759CF">
      <w:pPr>
        <w:jc w:val="both"/>
        <w:rPr>
          <w:rFonts w:ascii="Cambria" w:hAnsi="Cambria"/>
          <w:sz w:val="22"/>
          <w:szCs w:val="22"/>
        </w:rPr>
      </w:pPr>
      <w:proofErr w:type="gramStart"/>
      <w:r w:rsidRPr="002F14D4">
        <w:rPr>
          <w:rFonts w:ascii="Cambria" w:hAnsi="Cambria"/>
          <w:sz w:val="22"/>
          <w:szCs w:val="22"/>
        </w:rPr>
        <w:t>a</w:t>
      </w:r>
      <w:proofErr w:type="gramEnd"/>
      <w:r w:rsidRPr="002F14D4">
        <w:rPr>
          <w:rFonts w:ascii="Cambria" w:hAnsi="Cambria"/>
          <w:sz w:val="22"/>
          <w:szCs w:val="22"/>
        </w:rPr>
        <w:t xml:space="preserve"> költségvetési előirányzatok feletti rendelkezési jogosultság szempontjából teljes       jogkörrel rendelkező - költségvetési szerv. A pénzügyi-gazdasági feladatokat ellátó költségvetési szerve: Budapest II. kerületi Polgármesteri Hivatal, székhelye: Budapest, </w:t>
      </w:r>
      <w:proofErr w:type="spellStart"/>
      <w:r w:rsidRPr="002F14D4">
        <w:rPr>
          <w:rFonts w:ascii="Cambria" w:hAnsi="Cambria"/>
          <w:sz w:val="22"/>
          <w:szCs w:val="22"/>
        </w:rPr>
        <w:t>II.ker</w:t>
      </w:r>
      <w:proofErr w:type="spellEnd"/>
      <w:r w:rsidRPr="002F14D4">
        <w:rPr>
          <w:rFonts w:ascii="Cambria" w:hAnsi="Cambria"/>
          <w:sz w:val="22"/>
          <w:szCs w:val="22"/>
        </w:rPr>
        <w:t xml:space="preserve">. Mechwart liget 1. </w:t>
      </w:r>
    </w:p>
    <w:p w:rsidR="004759CF" w:rsidRPr="002F14D4" w:rsidRDefault="004759CF" w:rsidP="004759CF">
      <w:pPr>
        <w:pStyle w:val="Listaszerbekezds"/>
        <w:tabs>
          <w:tab w:val="left" w:leader="dot" w:pos="9072"/>
          <w:tab w:val="left" w:leader="dot" w:pos="9639"/>
          <w:tab w:val="left" w:leader="dot" w:pos="16443"/>
        </w:tabs>
        <w:spacing w:before="240"/>
        <w:ind w:left="0"/>
        <w:contextualSpacing w:val="0"/>
        <w:jc w:val="both"/>
        <w:rPr>
          <w:rFonts w:ascii="Cambria" w:hAnsi="Cambria"/>
          <w:sz w:val="22"/>
          <w:szCs w:val="22"/>
        </w:rPr>
      </w:pPr>
    </w:p>
    <w:p w:rsidR="004759CF" w:rsidRPr="002F14D4" w:rsidRDefault="004759CF" w:rsidP="004759CF">
      <w:pPr>
        <w:pStyle w:val="Listaszerbekezds"/>
        <w:tabs>
          <w:tab w:val="left" w:leader="dot" w:pos="9072"/>
          <w:tab w:val="left" w:leader="dot" w:pos="9639"/>
          <w:tab w:val="left" w:leader="dot" w:pos="16443"/>
        </w:tabs>
        <w:spacing w:before="240"/>
        <w:ind w:left="0"/>
        <w:contextualSpacing w:val="0"/>
        <w:jc w:val="both"/>
        <w:rPr>
          <w:rFonts w:ascii="Cambria" w:hAnsi="Cambria"/>
          <w:b/>
          <w:strike/>
          <w:color w:val="FF0000"/>
          <w:sz w:val="22"/>
          <w:szCs w:val="22"/>
        </w:rPr>
      </w:pPr>
      <w:r w:rsidRPr="002F14D4">
        <w:rPr>
          <w:rFonts w:ascii="Cambria" w:hAnsi="Cambria"/>
          <w:sz w:val="22"/>
          <w:szCs w:val="22"/>
        </w:rPr>
        <w:t xml:space="preserve">6.2 A </w:t>
      </w:r>
      <w:proofErr w:type="spellStart"/>
      <w:r w:rsidRPr="002F14D4">
        <w:rPr>
          <w:rFonts w:ascii="Cambria" w:hAnsi="Cambria"/>
          <w:sz w:val="22"/>
          <w:szCs w:val="22"/>
        </w:rPr>
        <w:t>feladatellátási</w:t>
      </w:r>
      <w:proofErr w:type="spellEnd"/>
      <w:r w:rsidRPr="002F14D4">
        <w:rPr>
          <w:rFonts w:ascii="Cambria" w:hAnsi="Cambria"/>
          <w:sz w:val="22"/>
          <w:szCs w:val="22"/>
        </w:rPr>
        <w:t xml:space="preserve"> helyenként felvehető maximális gyermek-, tanulólétszám </w:t>
      </w:r>
    </w:p>
    <w:tbl>
      <w:tblPr>
        <w:tblW w:w="41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"/>
        <w:gridCol w:w="2785"/>
        <w:gridCol w:w="1473"/>
        <w:gridCol w:w="1327"/>
        <w:gridCol w:w="1546"/>
      </w:tblGrid>
      <w:tr w:rsidR="004759CF" w:rsidRPr="002F14D4" w:rsidTr="00C100F9">
        <w:tc>
          <w:tcPr>
            <w:tcW w:w="226" w:type="pct"/>
            <w:vAlign w:val="center"/>
          </w:tcPr>
          <w:p w:rsidR="004759CF" w:rsidRPr="002F14D4" w:rsidRDefault="004759CF" w:rsidP="00C100F9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</w:p>
        </w:tc>
        <w:tc>
          <w:tcPr>
            <w:tcW w:w="1956" w:type="pct"/>
            <w:vAlign w:val="center"/>
          </w:tcPr>
          <w:p w:rsidR="004759CF" w:rsidRPr="002F14D4" w:rsidRDefault="004759CF" w:rsidP="00C100F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proofErr w:type="spellStart"/>
            <w:r w:rsidRPr="002F14D4">
              <w:rPr>
                <w:rFonts w:ascii="Cambria" w:hAnsi="Cambria"/>
                <w:sz w:val="22"/>
                <w:szCs w:val="22"/>
              </w:rPr>
              <w:t>feladatellátási</w:t>
            </w:r>
            <w:proofErr w:type="spellEnd"/>
            <w:r w:rsidRPr="002F14D4">
              <w:rPr>
                <w:rFonts w:ascii="Cambria" w:hAnsi="Cambria"/>
                <w:sz w:val="22"/>
                <w:szCs w:val="22"/>
              </w:rPr>
              <w:t xml:space="preserve"> hely megnevezése</w:t>
            </w:r>
          </w:p>
        </w:tc>
        <w:tc>
          <w:tcPr>
            <w:tcW w:w="892" w:type="pct"/>
          </w:tcPr>
          <w:p w:rsidR="004759CF" w:rsidRPr="002F14D4" w:rsidRDefault="004759CF" w:rsidP="00C100F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2F14D4">
              <w:rPr>
                <w:rFonts w:ascii="Cambria" w:hAnsi="Cambria"/>
                <w:sz w:val="22"/>
                <w:szCs w:val="22"/>
              </w:rPr>
              <w:t>alapfeladat megnevezése</w:t>
            </w:r>
          </w:p>
        </w:tc>
        <w:tc>
          <w:tcPr>
            <w:tcW w:w="892" w:type="pct"/>
            <w:vAlign w:val="center"/>
          </w:tcPr>
          <w:p w:rsidR="004759CF" w:rsidRPr="002F14D4" w:rsidRDefault="004759CF" w:rsidP="00C100F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F14D4">
              <w:rPr>
                <w:rFonts w:ascii="Cambria" w:hAnsi="Cambria"/>
                <w:sz w:val="22"/>
                <w:szCs w:val="22"/>
              </w:rPr>
              <w:t>tagozat megjelölése</w:t>
            </w:r>
          </w:p>
        </w:tc>
        <w:tc>
          <w:tcPr>
            <w:tcW w:w="1035" w:type="pct"/>
            <w:vAlign w:val="center"/>
          </w:tcPr>
          <w:p w:rsidR="004759CF" w:rsidRPr="002F14D4" w:rsidRDefault="004759CF" w:rsidP="00C100F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F14D4">
              <w:rPr>
                <w:rFonts w:ascii="Cambria" w:hAnsi="Cambria"/>
                <w:sz w:val="22"/>
                <w:szCs w:val="22"/>
              </w:rPr>
              <w:t>maximális gyermek-, tanulólétszám</w:t>
            </w:r>
          </w:p>
        </w:tc>
      </w:tr>
      <w:tr w:rsidR="004759CF" w:rsidRPr="002F14D4" w:rsidTr="00C100F9">
        <w:tc>
          <w:tcPr>
            <w:tcW w:w="226" w:type="pct"/>
            <w:vAlign w:val="center"/>
          </w:tcPr>
          <w:p w:rsidR="004759CF" w:rsidRPr="002F14D4" w:rsidRDefault="004759CF" w:rsidP="00C100F9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F14D4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956" w:type="pct"/>
          </w:tcPr>
          <w:p w:rsidR="004759CF" w:rsidRPr="002F14D4" w:rsidRDefault="004759CF" w:rsidP="00C100F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F14D4">
              <w:rPr>
                <w:rFonts w:ascii="Cambria" w:hAnsi="Cambria"/>
                <w:sz w:val="22"/>
                <w:szCs w:val="22"/>
              </w:rPr>
              <w:t>Budapest Főváros II. Kerületi Önkormán</w:t>
            </w:r>
            <w:r w:rsidR="002F14D4">
              <w:rPr>
                <w:rFonts w:ascii="Cambria" w:hAnsi="Cambria"/>
                <w:sz w:val="22"/>
                <w:szCs w:val="22"/>
              </w:rPr>
              <w:t>yzat Hűvösvölgyi Gesztenyéskert</w:t>
            </w:r>
            <w:r w:rsidRPr="002F14D4">
              <w:rPr>
                <w:rFonts w:ascii="Cambria" w:hAnsi="Cambria"/>
                <w:sz w:val="22"/>
                <w:szCs w:val="22"/>
              </w:rPr>
              <w:t xml:space="preserve"> Óvoda</w:t>
            </w:r>
          </w:p>
        </w:tc>
        <w:tc>
          <w:tcPr>
            <w:tcW w:w="892" w:type="pct"/>
          </w:tcPr>
          <w:p w:rsidR="004759CF" w:rsidRPr="002F14D4" w:rsidRDefault="004759CF" w:rsidP="00C100F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2F14D4">
              <w:rPr>
                <w:rFonts w:ascii="Cambria" w:hAnsi="Cambria"/>
                <w:sz w:val="22"/>
                <w:szCs w:val="22"/>
              </w:rPr>
              <w:t>óvodai nevelés</w:t>
            </w:r>
          </w:p>
        </w:tc>
        <w:tc>
          <w:tcPr>
            <w:tcW w:w="892" w:type="pct"/>
          </w:tcPr>
          <w:p w:rsidR="004759CF" w:rsidRPr="002F14D4" w:rsidRDefault="004759CF" w:rsidP="00C100F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</w:p>
        </w:tc>
        <w:tc>
          <w:tcPr>
            <w:tcW w:w="1035" w:type="pct"/>
          </w:tcPr>
          <w:p w:rsidR="004759CF" w:rsidRPr="002F14D4" w:rsidRDefault="004759CF" w:rsidP="00C100F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F14D4">
              <w:rPr>
                <w:rFonts w:ascii="Cambria" w:hAnsi="Cambria"/>
                <w:sz w:val="22"/>
                <w:szCs w:val="22"/>
              </w:rPr>
              <w:t>150</w:t>
            </w:r>
          </w:p>
        </w:tc>
      </w:tr>
    </w:tbl>
    <w:p w:rsidR="004759CF" w:rsidRPr="002F14D4" w:rsidRDefault="004759CF" w:rsidP="004759CF">
      <w:pPr>
        <w:tabs>
          <w:tab w:val="left" w:leader="dot" w:pos="9072"/>
          <w:tab w:val="left" w:leader="dot" w:pos="9639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</w:rPr>
      </w:pPr>
    </w:p>
    <w:p w:rsidR="004759CF" w:rsidRPr="002F14D4" w:rsidRDefault="004759CF" w:rsidP="004759CF">
      <w:pPr>
        <w:tabs>
          <w:tab w:val="left" w:leader="dot" w:pos="9072"/>
          <w:tab w:val="left" w:leader="dot" w:pos="9639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</w:rPr>
      </w:pPr>
      <w:r w:rsidRPr="002F14D4">
        <w:rPr>
          <w:rFonts w:ascii="Cambria" w:hAnsi="Cambria" w:cs="Cambria"/>
          <w:bCs/>
          <w:sz w:val="22"/>
          <w:szCs w:val="22"/>
        </w:rPr>
        <w:t>6.3. A feladatellátást szolgáló ingatlanvagyon:</w:t>
      </w:r>
    </w:p>
    <w:p w:rsidR="004759CF" w:rsidRPr="002F14D4" w:rsidRDefault="004759CF" w:rsidP="004759CF">
      <w:pPr>
        <w:tabs>
          <w:tab w:val="left" w:leader="dot" w:pos="9072"/>
          <w:tab w:val="left" w:leader="dot" w:pos="9639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0"/>
        <w:gridCol w:w="1493"/>
        <w:gridCol w:w="1638"/>
        <w:gridCol w:w="1822"/>
        <w:gridCol w:w="1977"/>
      </w:tblGrid>
      <w:tr w:rsidR="004759CF" w:rsidRPr="002F14D4" w:rsidTr="002F14D4">
        <w:tc>
          <w:tcPr>
            <w:tcW w:w="1400" w:type="dxa"/>
          </w:tcPr>
          <w:p w:rsidR="004759CF" w:rsidRPr="002F14D4" w:rsidRDefault="004759CF" w:rsidP="00C100F9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</w:rPr>
            </w:pPr>
          </w:p>
        </w:tc>
        <w:tc>
          <w:tcPr>
            <w:tcW w:w="1493" w:type="dxa"/>
          </w:tcPr>
          <w:p w:rsidR="004759CF" w:rsidRPr="002F14D4" w:rsidRDefault="004759CF" w:rsidP="00C100F9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</w:rPr>
            </w:pPr>
            <w:r w:rsidRPr="002F14D4">
              <w:rPr>
                <w:rFonts w:ascii="Cambria" w:hAnsi="Cambria" w:cs="Cambria"/>
                <w:bCs/>
                <w:sz w:val="22"/>
                <w:szCs w:val="22"/>
              </w:rPr>
              <w:t>ingatlan címe</w:t>
            </w:r>
          </w:p>
        </w:tc>
        <w:tc>
          <w:tcPr>
            <w:tcW w:w="1638" w:type="dxa"/>
          </w:tcPr>
          <w:p w:rsidR="004759CF" w:rsidRPr="002F14D4" w:rsidRDefault="004759CF" w:rsidP="00C100F9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</w:rPr>
            </w:pPr>
            <w:r w:rsidRPr="002F14D4">
              <w:rPr>
                <w:rFonts w:ascii="Cambria" w:hAnsi="Cambria" w:cs="Cambria"/>
                <w:bCs/>
                <w:sz w:val="22"/>
                <w:szCs w:val="22"/>
              </w:rPr>
              <w:t>ingatlan helyrajzi száma</w:t>
            </w:r>
          </w:p>
        </w:tc>
        <w:tc>
          <w:tcPr>
            <w:tcW w:w="1822" w:type="dxa"/>
          </w:tcPr>
          <w:p w:rsidR="004759CF" w:rsidRPr="002F14D4" w:rsidRDefault="004759CF" w:rsidP="00C100F9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</w:rPr>
            </w:pPr>
            <w:r w:rsidRPr="002F14D4">
              <w:rPr>
                <w:rFonts w:ascii="Cambria" w:hAnsi="Cambria" w:cs="Cambria"/>
                <w:bCs/>
                <w:sz w:val="22"/>
                <w:szCs w:val="22"/>
              </w:rPr>
              <w:t>vagyon feletti rendelkezési joga</w:t>
            </w:r>
          </w:p>
        </w:tc>
        <w:tc>
          <w:tcPr>
            <w:tcW w:w="1977" w:type="dxa"/>
          </w:tcPr>
          <w:p w:rsidR="004759CF" w:rsidRPr="002F14D4" w:rsidRDefault="004759CF" w:rsidP="00C100F9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</w:rPr>
            </w:pPr>
            <w:r w:rsidRPr="002F14D4">
              <w:rPr>
                <w:rFonts w:ascii="Cambria" w:hAnsi="Cambria" w:cs="Cambria"/>
                <w:bCs/>
                <w:sz w:val="22"/>
                <w:szCs w:val="22"/>
              </w:rPr>
              <w:t>az ingatlan funkciója, célja</w:t>
            </w:r>
          </w:p>
        </w:tc>
      </w:tr>
      <w:tr w:rsidR="004759CF" w:rsidRPr="002F14D4" w:rsidTr="002F14D4">
        <w:tc>
          <w:tcPr>
            <w:tcW w:w="1400" w:type="dxa"/>
          </w:tcPr>
          <w:p w:rsidR="004759CF" w:rsidRPr="002F14D4" w:rsidRDefault="004759CF" w:rsidP="00C100F9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</w:rPr>
            </w:pPr>
            <w:r w:rsidRPr="002F14D4">
              <w:rPr>
                <w:rFonts w:ascii="Cambria" w:hAnsi="Cambria" w:cs="Cambria"/>
                <w:bCs/>
                <w:sz w:val="22"/>
                <w:szCs w:val="22"/>
              </w:rPr>
              <w:t>1.</w:t>
            </w:r>
          </w:p>
          <w:p w:rsidR="004759CF" w:rsidRPr="002F14D4" w:rsidRDefault="004759CF" w:rsidP="00C100F9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</w:rPr>
            </w:pPr>
          </w:p>
          <w:p w:rsidR="004759CF" w:rsidRPr="002F14D4" w:rsidRDefault="004759CF" w:rsidP="00C100F9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</w:rPr>
            </w:pPr>
          </w:p>
          <w:p w:rsidR="004759CF" w:rsidRPr="002F14D4" w:rsidRDefault="004759CF" w:rsidP="00C100F9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</w:rPr>
            </w:pPr>
          </w:p>
        </w:tc>
        <w:tc>
          <w:tcPr>
            <w:tcW w:w="1493" w:type="dxa"/>
          </w:tcPr>
          <w:p w:rsidR="004759CF" w:rsidRPr="002F14D4" w:rsidRDefault="004759CF" w:rsidP="00C100F9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</w:rPr>
            </w:pPr>
            <w:r w:rsidRPr="002F14D4">
              <w:rPr>
                <w:rFonts w:ascii="Cambria" w:hAnsi="Cambria" w:cs="Cambria"/>
                <w:bCs/>
                <w:sz w:val="22"/>
                <w:szCs w:val="22"/>
              </w:rPr>
              <w:t>1021 Budapest, Völgy u. 3.</w:t>
            </w:r>
          </w:p>
          <w:p w:rsidR="004759CF" w:rsidRPr="002F14D4" w:rsidRDefault="004759CF" w:rsidP="00C100F9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</w:rPr>
            </w:pPr>
          </w:p>
          <w:p w:rsidR="004759CF" w:rsidRPr="002F14D4" w:rsidRDefault="004759CF" w:rsidP="00C100F9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</w:rPr>
            </w:pPr>
          </w:p>
          <w:p w:rsidR="004759CF" w:rsidRPr="002F14D4" w:rsidRDefault="004759CF" w:rsidP="00C100F9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</w:rPr>
            </w:pPr>
          </w:p>
          <w:p w:rsidR="004759CF" w:rsidRPr="002F14D4" w:rsidRDefault="004759CF" w:rsidP="00C100F9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</w:rPr>
            </w:pPr>
          </w:p>
        </w:tc>
        <w:tc>
          <w:tcPr>
            <w:tcW w:w="1638" w:type="dxa"/>
          </w:tcPr>
          <w:p w:rsidR="004759CF" w:rsidRPr="002F14D4" w:rsidRDefault="004759CF" w:rsidP="00C100F9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  <w:r w:rsidRPr="002F14D4">
              <w:rPr>
                <w:rFonts w:ascii="Cambria" w:hAnsi="Cambria"/>
                <w:sz w:val="22"/>
                <w:szCs w:val="22"/>
              </w:rPr>
              <w:t xml:space="preserve"> 11461/b.</w:t>
            </w:r>
            <w:r w:rsidR="002F14D4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F14D4">
              <w:rPr>
                <w:rFonts w:ascii="Cambria" w:hAnsi="Cambria"/>
                <w:sz w:val="22"/>
                <w:szCs w:val="22"/>
              </w:rPr>
              <w:t>hrsz.</w:t>
            </w:r>
          </w:p>
          <w:p w:rsidR="004759CF" w:rsidRPr="002F14D4" w:rsidRDefault="004759CF" w:rsidP="00C100F9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</w:p>
          <w:p w:rsidR="004759CF" w:rsidRPr="002F14D4" w:rsidRDefault="004759CF" w:rsidP="00C100F9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</w:rPr>
            </w:pPr>
          </w:p>
        </w:tc>
        <w:tc>
          <w:tcPr>
            <w:tcW w:w="1822" w:type="dxa"/>
          </w:tcPr>
          <w:p w:rsidR="004759CF" w:rsidRPr="002F14D4" w:rsidRDefault="004759CF" w:rsidP="00C100F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</w:p>
          <w:p w:rsidR="004759CF" w:rsidRPr="002F14D4" w:rsidRDefault="004759CF" w:rsidP="00C100F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  <w:r w:rsidRPr="002F14D4">
              <w:rPr>
                <w:rFonts w:ascii="Cambria" w:hAnsi="Cambria"/>
                <w:sz w:val="22"/>
                <w:szCs w:val="22"/>
              </w:rPr>
              <w:t xml:space="preserve">használati jog </w:t>
            </w:r>
          </w:p>
          <w:p w:rsidR="004759CF" w:rsidRPr="002F14D4" w:rsidRDefault="004759CF" w:rsidP="00C100F9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</w:p>
          <w:p w:rsidR="004759CF" w:rsidRPr="002F14D4" w:rsidRDefault="004759CF" w:rsidP="00C100F9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</w:rPr>
            </w:pPr>
          </w:p>
        </w:tc>
        <w:tc>
          <w:tcPr>
            <w:tcW w:w="1977" w:type="dxa"/>
          </w:tcPr>
          <w:p w:rsidR="004759CF" w:rsidRPr="002F14D4" w:rsidRDefault="002F14D4" w:rsidP="00C100F9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</w:rPr>
            </w:pPr>
            <w:r>
              <w:rPr>
                <w:rFonts w:ascii="Cambria" w:hAnsi="Cambria" w:cs="Cambria"/>
                <w:bCs/>
                <w:sz w:val="22"/>
                <w:szCs w:val="22"/>
              </w:rPr>
              <w:t xml:space="preserve">közfeladat </w:t>
            </w:r>
            <w:r w:rsidR="004759CF" w:rsidRPr="002F14D4">
              <w:rPr>
                <w:rFonts w:ascii="Cambria" w:hAnsi="Cambria" w:cs="Cambria"/>
                <w:bCs/>
                <w:sz w:val="22"/>
                <w:szCs w:val="22"/>
              </w:rPr>
              <w:t>ellátás (óvodai nevelés)</w:t>
            </w:r>
          </w:p>
        </w:tc>
      </w:tr>
    </w:tbl>
    <w:p w:rsidR="004759CF" w:rsidRPr="002F14D4" w:rsidRDefault="004759CF" w:rsidP="004759CF"/>
    <w:p w:rsidR="004759CF" w:rsidRPr="002F14D4" w:rsidRDefault="004759CF" w:rsidP="004759CF"/>
    <w:p w:rsidR="004759CF" w:rsidRPr="002F14D4" w:rsidRDefault="004759CF" w:rsidP="004759CF"/>
    <w:p w:rsidR="004759CF" w:rsidRPr="002F14D4" w:rsidRDefault="004759CF" w:rsidP="004759CF"/>
    <w:p w:rsidR="004759CF" w:rsidRPr="002F14D4" w:rsidRDefault="004759CF" w:rsidP="004759CF"/>
    <w:p w:rsidR="004759CF" w:rsidRPr="002F14D4" w:rsidRDefault="004759CF" w:rsidP="004759CF"/>
    <w:p w:rsidR="004759CF" w:rsidRPr="002F14D4" w:rsidRDefault="004759CF" w:rsidP="004759CF">
      <w:pPr>
        <w:jc w:val="both"/>
      </w:pPr>
    </w:p>
    <w:p w:rsidR="004759CF" w:rsidRPr="002F14D4" w:rsidRDefault="004759CF" w:rsidP="00F26F3E">
      <w:pPr>
        <w:jc w:val="both"/>
      </w:pPr>
    </w:p>
    <w:p w:rsidR="00D87B35" w:rsidRPr="002F14D4" w:rsidRDefault="00D87B35" w:rsidP="00F26F3E">
      <w:pPr>
        <w:jc w:val="both"/>
      </w:pPr>
    </w:p>
    <w:p w:rsidR="00D87B35" w:rsidRPr="002F14D4" w:rsidRDefault="00D87B35" w:rsidP="00D87B35">
      <w:pPr>
        <w:jc w:val="right"/>
      </w:pPr>
      <w:r w:rsidRPr="002F14D4">
        <w:t>3.</w:t>
      </w:r>
      <w:r w:rsidR="00D02050">
        <w:t xml:space="preserve"> </w:t>
      </w:r>
      <w:r w:rsidRPr="002F14D4">
        <w:t>sz. határozati javaslat melléklete</w:t>
      </w:r>
    </w:p>
    <w:p w:rsidR="00A579AD" w:rsidRPr="002F14D4" w:rsidRDefault="00A579AD" w:rsidP="00D87B35">
      <w:pPr>
        <w:jc w:val="right"/>
      </w:pPr>
    </w:p>
    <w:p w:rsidR="00A579AD" w:rsidRPr="002F14D4" w:rsidRDefault="00A579AD" w:rsidP="00D87B35">
      <w:pPr>
        <w:jc w:val="right"/>
      </w:pPr>
    </w:p>
    <w:p w:rsidR="00A579AD" w:rsidRPr="002F14D4" w:rsidRDefault="00A579AD" w:rsidP="00A579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</w:rPr>
      </w:pPr>
      <w:r w:rsidRPr="002F14D4">
        <w:rPr>
          <w:rFonts w:ascii="Cambria" w:hAnsi="Cambria" w:cs="Cambria"/>
          <w:sz w:val="22"/>
          <w:szCs w:val="22"/>
        </w:rPr>
        <w:t xml:space="preserve">Okirat száma: </w:t>
      </w:r>
    </w:p>
    <w:p w:rsidR="00A579AD" w:rsidRPr="002F14D4" w:rsidRDefault="00A579AD" w:rsidP="00A579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240" w:after="480"/>
        <w:jc w:val="center"/>
        <w:rPr>
          <w:rFonts w:ascii="Cambria" w:hAnsi="Cambria" w:cs="Cambria"/>
          <w:sz w:val="40"/>
          <w:szCs w:val="40"/>
        </w:rPr>
      </w:pPr>
      <w:r w:rsidRPr="002F14D4">
        <w:rPr>
          <w:rFonts w:ascii="Cambria" w:hAnsi="Cambria" w:cs="Cambria"/>
          <w:sz w:val="40"/>
          <w:szCs w:val="40"/>
        </w:rPr>
        <w:t>Módosító okirat</w:t>
      </w:r>
    </w:p>
    <w:p w:rsidR="00A579AD" w:rsidRPr="00D02050" w:rsidRDefault="00A579AD" w:rsidP="00A579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jc w:val="both"/>
        <w:rPr>
          <w:rFonts w:ascii="Cambria" w:hAnsi="Cambria" w:cs="Cambria"/>
          <w:b/>
          <w:color w:val="000000" w:themeColor="text1"/>
          <w:sz w:val="22"/>
          <w:szCs w:val="22"/>
        </w:rPr>
      </w:pPr>
      <w:r w:rsidRPr="002F14D4">
        <w:rPr>
          <w:rFonts w:ascii="Cambria" w:hAnsi="Cambria" w:cs="Cambria"/>
          <w:b/>
          <w:bCs/>
          <w:sz w:val="22"/>
          <w:szCs w:val="22"/>
        </w:rPr>
        <w:t xml:space="preserve">A Budapest Főváros II. Kerületi Önkormányzat </w:t>
      </w:r>
      <w:r w:rsidRPr="00D02050">
        <w:rPr>
          <w:rFonts w:ascii="Cambria" w:hAnsi="Cambria" w:cs="Cambria"/>
          <w:b/>
          <w:bCs/>
          <w:color w:val="000000" w:themeColor="text1"/>
          <w:sz w:val="22"/>
          <w:szCs w:val="22"/>
        </w:rPr>
        <w:t xml:space="preserve">Völgy Utcai Ökumenikus Óvoda </w:t>
      </w:r>
      <w:r w:rsidRPr="00D02050">
        <w:rPr>
          <w:rFonts w:ascii="Cambria" w:hAnsi="Cambria" w:cs="Cambria"/>
          <w:b/>
          <w:color w:val="000000" w:themeColor="text1"/>
          <w:sz w:val="22"/>
          <w:szCs w:val="22"/>
        </w:rPr>
        <w:t xml:space="preserve">Budapest Főváros II. Kerületi Önkormányzat által 2019. április 15. napján </w:t>
      </w:r>
      <w:proofErr w:type="gramStart"/>
      <w:r w:rsidRPr="00D02050">
        <w:rPr>
          <w:rFonts w:ascii="Cambria" w:hAnsi="Cambria" w:cs="Cambria"/>
          <w:b/>
          <w:color w:val="000000" w:themeColor="text1"/>
          <w:sz w:val="22"/>
          <w:szCs w:val="22"/>
        </w:rPr>
        <w:t>kiadott  XIII</w:t>
      </w:r>
      <w:proofErr w:type="gramEnd"/>
      <w:r w:rsidRPr="00D02050">
        <w:rPr>
          <w:rFonts w:ascii="Cambria" w:hAnsi="Cambria" w:cs="Cambria"/>
          <w:b/>
          <w:color w:val="000000" w:themeColor="text1"/>
          <w:sz w:val="22"/>
          <w:szCs w:val="22"/>
        </w:rPr>
        <w:t xml:space="preserve">/88-49/2019. </w:t>
      </w:r>
      <w:r w:rsidRPr="00D02050">
        <w:rPr>
          <w:rFonts w:ascii="Cambria" w:hAnsi="Cambria"/>
          <w:b/>
          <w:color w:val="000000" w:themeColor="text1"/>
          <w:sz w:val="22"/>
          <w:szCs w:val="22"/>
        </w:rPr>
        <w:t xml:space="preserve">számú </w:t>
      </w:r>
      <w:r w:rsidRPr="00D02050">
        <w:rPr>
          <w:rFonts w:ascii="Cambria" w:hAnsi="Cambria" w:cs="Cambria"/>
          <w:b/>
          <w:bCs/>
          <w:color w:val="000000" w:themeColor="text1"/>
          <w:sz w:val="22"/>
          <w:szCs w:val="22"/>
        </w:rPr>
        <w:t xml:space="preserve"> alapító okiratát </w:t>
      </w:r>
      <w:r w:rsidRPr="00D02050">
        <w:rPr>
          <w:rFonts w:ascii="Cambria" w:hAnsi="Cambria" w:cs="Cambria"/>
          <w:b/>
          <w:color w:val="000000" w:themeColor="text1"/>
          <w:sz w:val="22"/>
          <w:szCs w:val="22"/>
        </w:rPr>
        <w:t>az államháztartásról szóló 2011. évi CXCV. törvény 8/A. §</w:t>
      </w:r>
      <w:proofErr w:type="spellStart"/>
      <w:r w:rsidRPr="00D02050">
        <w:rPr>
          <w:rFonts w:ascii="Cambria" w:hAnsi="Cambria" w:cs="Cambria"/>
          <w:b/>
          <w:color w:val="000000" w:themeColor="text1"/>
          <w:sz w:val="22"/>
          <w:szCs w:val="22"/>
        </w:rPr>
        <w:t>-</w:t>
      </w:r>
      <w:proofErr w:type="gramStart"/>
      <w:r w:rsidRPr="00D02050">
        <w:rPr>
          <w:rFonts w:ascii="Cambria" w:hAnsi="Cambria" w:cs="Cambria"/>
          <w:b/>
          <w:color w:val="000000" w:themeColor="text1"/>
          <w:sz w:val="22"/>
          <w:szCs w:val="22"/>
        </w:rPr>
        <w:t>a</w:t>
      </w:r>
      <w:proofErr w:type="spellEnd"/>
      <w:proofErr w:type="gramEnd"/>
      <w:r w:rsidRPr="00D02050">
        <w:rPr>
          <w:rFonts w:ascii="Cambria" w:hAnsi="Cambria" w:cs="Cambria"/>
          <w:b/>
          <w:color w:val="000000" w:themeColor="text1"/>
          <w:sz w:val="22"/>
          <w:szCs w:val="22"/>
        </w:rPr>
        <w:t xml:space="preserve"> és a nemzeti köznevelésről szóló 2011. évi CXC. törvény 21. § (2) és (3) bekezdése alapján </w:t>
      </w:r>
      <w:proofErr w:type="gramStart"/>
      <w:r w:rsidRPr="00D02050">
        <w:rPr>
          <w:rFonts w:ascii="Cambria" w:hAnsi="Cambria" w:cs="Cambria"/>
          <w:b/>
          <w:color w:val="000000" w:themeColor="text1"/>
          <w:sz w:val="22"/>
          <w:szCs w:val="22"/>
        </w:rPr>
        <w:t>a .</w:t>
      </w:r>
      <w:proofErr w:type="gramEnd"/>
      <w:r w:rsidRPr="00D02050">
        <w:rPr>
          <w:rFonts w:ascii="Cambria" w:hAnsi="Cambria" w:cs="Cambria"/>
          <w:b/>
          <w:color w:val="000000" w:themeColor="text1"/>
          <w:sz w:val="22"/>
          <w:szCs w:val="22"/>
        </w:rPr>
        <w:t>.......................képviselő-testületi határozatra figyelemmel - a következők szerint módosítom:</w:t>
      </w:r>
    </w:p>
    <w:p w:rsidR="00A579AD" w:rsidRPr="002F14D4" w:rsidRDefault="00A579AD" w:rsidP="00A579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 w:rsidRPr="002F14D4">
        <w:rPr>
          <w:rFonts w:ascii="Cambria" w:hAnsi="Cambria" w:cs="Cambria"/>
          <w:b/>
          <w:bCs/>
          <w:sz w:val="22"/>
          <w:szCs w:val="22"/>
        </w:rPr>
        <w:t>1. Az alapító okirat 6.2. pontja helyébe az alábbi rendelkezés kerül:</w:t>
      </w:r>
      <w:r w:rsidRPr="002F14D4">
        <w:rPr>
          <w:rFonts w:ascii="Cambria" w:hAnsi="Cambria" w:cs="Cambria"/>
          <w:bCs/>
          <w:sz w:val="22"/>
          <w:szCs w:val="22"/>
        </w:rPr>
        <w:t xml:space="preserve"> </w:t>
      </w:r>
    </w:p>
    <w:p w:rsidR="00A579AD" w:rsidRPr="002F14D4" w:rsidRDefault="00A579AD" w:rsidP="00A579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</w:rPr>
      </w:pPr>
    </w:p>
    <w:p w:rsidR="00A579AD" w:rsidRDefault="00A579AD" w:rsidP="00A579AD">
      <w:pPr>
        <w:pStyle w:val="Listaszerbekezds"/>
        <w:tabs>
          <w:tab w:val="left" w:leader="dot" w:pos="9072"/>
          <w:tab w:val="left" w:leader="dot" w:pos="9639"/>
          <w:tab w:val="left" w:leader="dot" w:pos="16443"/>
        </w:tabs>
        <w:spacing w:before="240"/>
        <w:ind w:left="0"/>
        <w:contextualSpacing w:val="0"/>
        <w:jc w:val="both"/>
        <w:rPr>
          <w:rFonts w:ascii="Cambria" w:hAnsi="Cambria"/>
          <w:strike/>
          <w:color w:val="FF0000"/>
          <w:sz w:val="22"/>
          <w:szCs w:val="22"/>
        </w:rPr>
      </w:pPr>
      <w:r w:rsidRPr="002F14D4">
        <w:rPr>
          <w:rFonts w:ascii="Cambria" w:hAnsi="Cambria"/>
          <w:sz w:val="22"/>
          <w:szCs w:val="22"/>
        </w:rPr>
        <w:t xml:space="preserve">„6.2 A </w:t>
      </w:r>
      <w:proofErr w:type="spellStart"/>
      <w:r w:rsidRPr="002F14D4">
        <w:rPr>
          <w:rFonts w:ascii="Cambria" w:hAnsi="Cambria"/>
          <w:sz w:val="22"/>
          <w:szCs w:val="22"/>
        </w:rPr>
        <w:t>feladatellátási</w:t>
      </w:r>
      <w:proofErr w:type="spellEnd"/>
      <w:r w:rsidRPr="002F14D4">
        <w:rPr>
          <w:rFonts w:ascii="Cambria" w:hAnsi="Cambria"/>
          <w:sz w:val="22"/>
          <w:szCs w:val="22"/>
        </w:rPr>
        <w:t xml:space="preserve"> helyenként felvehető maximális gyermek-, tanulólétszám </w:t>
      </w:r>
    </w:p>
    <w:p w:rsidR="00D02050" w:rsidRPr="002F14D4" w:rsidRDefault="00D02050" w:rsidP="00A579AD">
      <w:pPr>
        <w:pStyle w:val="Listaszerbekezds"/>
        <w:tabs>
          <w:tab w:val="left" w:leader="dot" w:pos="9072"/>
          <w:tab w:val="left" w:leader="dot" w:pos="9639"/>
          <w:tab w:val="left" w:leader="dot" w:pos="16443"/>
        </w:tabs>
        <w:spacing w:before="240"/>
        <w:ind w:left="0"/>
        <w:contextualSpacing w:val="0"/>
        <w:jc w:val="both"/>
        <w:rPr>
          <w:rFonts w:ascii="Cambria" w:hAnsi="Cambria"/>
          <w:b/>
          <w:strike/>
          <w:color w:val="FF0000"/>
          <w:sz w:val="22"/>
          <w:szCs w:val="22"/>
        </w:rPr>
      </w:pPr>
    </w:p>
    <w:tbl>
      <w:tblPr>
        <w:tblW w:w="4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"/>
        <w:gridCol w:w="2793"/>
        <w:gridCol w:w="1587"/>
        <w:gridCol w:w="1419"/>
        <w:gridCol w:w="1546"/>
      </w:tblGrid>
      <w:tr w:rsidR="00A579AD" w:rsidRPr="002F14D4" w:rsidTr="00C100F9">
        <w:tc>
          <w:tcPr>
            <w:tcW w:w="220" w:type="pct"/>
            <w:vAlign w:val="center"/>
          </w:tcPr>
          <w:p w:rsidR="00A579AD" w:rsidRPr="002F14D4" w:rsidRDefault="00A579AD" w:rsidP="00C100F9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</w:p>
        </w:tc>
        <w:tc>
          <w:tcPr>
            <w:tcW w:w="1901" w:type="pct"/>
            <w:vAlign w:val="center"/>
          </w:tcPr>
          <w:p w:rsidR="00A579AD" w:rsidRPr="002F14D4" w:rsidRDefault="00A579AD" w:rsidP="00C100F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proofErr w:type="spellStart"/>
            <w:r w:rsidRPr="002F14D4">
              <w:rPr>
                <w:rFonts w:ascii="Cambria" w:hAnsi="Cambria"/>
                <w:sz w:val="22"/>
                <w:szCs w:val="22"/>
              </w:rPr>
              <w:t>feladatellátási</w:t>
            </w:r>
            <w:proofErr w:type="spellEnd"/>
            <w:r w:rsidRPr="002F14D4">
              <w:rPr>
                <w:rFonts w:ascii="Cambria" w:hAnsi="Cambria"/>
                <w:sz w:val="22"/>
                <w:szCs w:val="22"/>
              </w:rPr>
              <w:t xml:space="preserve"> hely megnevezése</w:t>
            </w:r>
          </w:p>
        </w:tc>
        <w:tc>
          <w:tcPr>
            <w:tcW w:w="867" w:type="pct"/>
            <w:vAlign w:val="center"/>
          </w:tcPr>
          <w:p w:rsidR="00A579AD" w:rsidRPr="00D02050" w:rsidRDefault="00A579AD" w:rsidP="00C100F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color w:val="000000" w:themeColor="text1"/>
              </w:rPr>
            </w:pPr>
            <w:r w:rsidRPr="00D02050">
              <w:rPr>
                <w:rFonts w:ascii="Cambria" w:hAnsi="Cambria"/>
                <w:color w:val="000000" w:themeColor="text1"/>
              </w:rPr>
              <w:t>alapfeladat megnevezése</w:t>
            </w:r>
          </w:p>
        </w:tc>
        <w:tc>
          <w:tcPr>
            <w:tcW w:w="1006" w:type="pct"/>
            <w:vAlign w:val="center"/>
          </w:tcPr>
          <w:p w:rsidR="00A579AD" w:rsidRPr="00D02050" w:rsidRDefault="00A579AD" w:rsidP="00C100F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color w:val="000000" w:themeColor="text1"/>
              </w:rPr>
            </w:pPr>
            <w:r w:rsidRPr="00D02050">
              <w:rPr>
                <w:rFonts w:ascii="Cambria" w:hAnsi="Cambria"/>
                <w:color w:val="000000" w:themeColor="text1"/>
                <w:sz w:val="22"/>
                <w:szCs w:val="22"/>
              </w:rPr>
              <w:t>tagozat megjelölése</w:t>
            </w:r>
          </w:p>
        </w:tc>
        <w:tc>
          <w:tcPr>
            <w:tcW w:w="1006" w:type="pct"/>
          </w:tcPr>
          <w:p w:rsidR="00A579AD" w:rsidRPr="00D02050" w:rsidRDefault="00A579AD" w:rsidP="00C100F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D02050">
              <w:rPr>
                <w:rFonts w:ascii="Cambria" w:hAnsi="Cambria"/>
                <w:color w:val="000000" w:themeColor="text1"/>
                <w:sz w:val="22"/>
                <w:szCs w:val="22"/>
              </w:rPr>
              <w:t>maximális gyermek,</w:t>
            </w:r>
            <w:proofErr w:type="spellStart"/>
            <w:r w:rsidRPr="00D02050">
              <w:rPr>
                <w:rFonts w:ascii="Cambria" w:hAnsi="Cambria"/>
                <w:color w:val="000000" w:themeColor="text1"/>
                <w:sz w:val="22"/>
                <w:szCs w:val="22"/>
              </w:rPr>
              <w:t>-tanulólétszám</w:t>
            </w:r>
            <w:proofErr w:type="spellEnd"/>
          </w:p>
        </w:tc>
      </w:tr>
      <w:tr w:rsidR="00A579AD" w:rsidRPr="002F14D4" w:rsidTr="00C100F9">
        <w:tc>
          <w:tcPr>
            <w:tcW w:w="220" w:type="pct"/>
            <w:vAlign w:val="center"/>
          </w:tcPr>
          <w:p w:rsidR="00A579AD" w:rsidRPr="002F14D4" w:rsidRDefault="00A579AD" w:rsidP="00C100F9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F14D4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901" w:type="pct"/>
          </w:tcPr>
          <w:p w:rsidR="00A579AD" w:rsidRPr="002F14D4" w:rsidRDefault="00A579AD" w:rsidP="00C100F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F14D4">
              <w:rPr>
                <w:rFonts w:ascii="Cambria" w:hAnsi="Cambria"/>
                <w:sz w:val="22"/>
                <w:szCs w:val="22"/>
              </w:rPr>
              <w:t xml:space="preserve">Budapest Főváros II. Kerületi Önkormányzat Völgy Utcai </w:t>
            </w:r>
            <w:proofErr w:type="gramStart"/>
            <w:r w:rsidRPr="002F14D4">
              <w:rPr>
                <w:rFonts w:ascii="Cambria" w:hAnsi="Cambria"/>
                <w:sz w:val="22"/>
                <w:szCs w:val="22"/>
              </w:rPr>
              <w:t>Ökumenikus  Óvoda</w:t>
            </w:r>
            <w:proofErr w:type="gramEnd"/>
          </w:p>
        </w:tc>
        <w:tc>
          <w:tcPr>
            <w:tcW w:w="867" w:type="pct"/>
          </w:tcPr>
          <w:p w:rsidR="00A579AD" w:rsidRPr="00D02050" w:rsidRDefault="00A579AD" w:rsidP="00C100F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color w:val="000000" w:themeColor="text1"/>
              </w:rPr>
            </w:pPr>
            <w:r w:rsidRPr="00D02050">
              <w:rPr>
                <w:rFonts w:ascii="Cambria" w:hAnsi="Cambria"/>
                <w:color w:val="000000" w:themeColor="text1"/>
              </w:rPr>
              <w:t>óvodai nevelés</w:t>
            </w:r>
          </w:p>
        </w:tc>
        <w:tc>
          <w:tcPr>
            <w:tcW w:w="1006" w:type="pct"/>
          </w:tcPr>
          <w:p w:rsidR="00A579AD" w:rsidRPr="00D02050" w:rsidRDefault="00A579AD" w:rsidP="00C100F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06" w:type="pct"/>
          </w:tcPr>
          <w:p w:rsidR="00A579AD" w:rsidRPr="00D02050" w:rsidRDefault="00A579AD" w:rsidP="00C100F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color w:val="000000" w:themeColor="text1"/>
              </w:rPr>
            </w:pPr>
            <w:r w:rsidRPr="00D02050">
              <w:rPr>
                <w:rFonts w:ascii="Cambria" w:hAnsi="Cambria"/>
                <w:color w:val="000000" w:themeColor="text1"/>
              </w:rPr>
              <w:t>120</w:t>
            </w:r>
          </w:p>
        </w:tc>
      </w:tr>
    </w:tbl>
    <w:p w:rsidR="00A579AD" w:rsidRPr="002F14D4" w:rsidRDefault="00A579AD" w:rsidP="00A579AD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A579AD" w:rsidRPr="002F14D4" w:rsidRDefault="00A579AD" w:rsidP="00A579AD">
      <w:pPr>
        <w:autoSpaceDE w:val="0"/>
        <w:autoSpaceDN w:val="0"/>
        <w:adjustRightInd w:val="0"/>
        <w:ind w:left="360"/>
        <w:jc w:val="both"/>
        <w:rPr>
          <w:rFonts w:ascii="Cambria" w:hAnsi="Cambria"/>
          <w:sz w:val="22"/>
          <w:szCs w:val="22"/>
        </w:rPr>
      </w:pPr>
    </w:p>
    <w:p w:rsidR="00A579AD" w:rsidRPr="002F14D4" w:rsidRDefault="00A579AD" w:rsidP="00A579AD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 w:rsidRPr="002F14D4">
        <w:rPr>
          <w:rFonts w:ascii="Cambria" w:hAnsi="Cambria" w:cs="Cambria"/>
          <w:sz w:val="22"/>
          <w:szCs w:val="22"/>
        </w:rPr>
        <w:t xml:space="preserve">Jelen módosító okiratot </w:t>
      </w:r>
      <w:r w:rsidR="00D02050">
        <w:rPr>
          <w:rFonts w:ascii="Cambria" w:hAnsi="Cambria" w:cs="Cambria"/>
          <w:sz w:val="22"/>
          <w:szCs w:val="22"/>
        </w:rPr>
        <w:t>2022. augusztus</w:t>
      </w:r>
      <w:r w:rsidRPr="002F14D4">
        <w:rPr>
          <w:rFonts w:ascii="Cambria" w:hAnsi="Cambria" w:cs="Cambria"/>
          <w:sz w:val="22"/>
          <w:szCs w:val="22"/>
        </w:rPr>
        <w:t xml:space="preserve"> 15. napjától kell alkalmazni.</w:t>
      </w:r>
    </w:p>
    <w:p w:rsidR="00A579AD" w:rsidRPr="002F14D4" w:rsidRDefault="00A579AD" w:rsidP="00A579AD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A579AD" w:rsidRPr="002F14D4" w:rsidRDefault="00A579AD" w:rsidP="00A579AD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A579AD" w:rsidRPr="002F14D4" w:rsidRDefault="00A579AD" w:rsidP="00A579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sz w:val="22"/>
          <w:szCs w:val="22"/>
        </w:rPr>
      </w:pPr>
      <w:r w:rsidRPr="002F14D4">
        <w:rPr>
          <w:rFonts w:ascii="Cambria" w:hAnsi="Cambria"/>
          <w:sz w:val="22"/>
          <w:szCs w:val="22"/>
        </w:rPr>
        <w:t xml:space="preserve"> </w:t>
      </w:r>
      <w:r w:rsidRPr="002F14D4">
        <w:rPr>
          <w:rFonts w:ascii="Cambria" w:hAnsi="Cambria" w:cs="Cambria"/>
          <w:sz w:val="22"/>
          <w:szCs w:val="22"/>
        </w:rPr>
        <w:t xml:space="preserve">Budapest </w:t>
      </w:r>
      <w:r w:rsidRPr="002F14D4">
        <w:rPr>
          <w:rFonts w:ascii="Cambria" w:hAnsi="Cambria"/>
          <w:color w:val="000000"/>
          <w:sz w:val="22"/>
          <w:szCs w:val="22"/>
        </w:rPr>
        <w:t>„</w:t>
      </w:r>
      <w:r w:rsidRPr="002F14D4">
        <w:rPr>
          <w:rFonts w:ascii="Cambria" w:hAnsi="Cambria" w:cs="Cambria"/>
          <w:sz w:val="22"/>
          <w:szCs w:val="22"/>
        </w:rPr>
        <w:t>időbélyegző szerint”</w:t>
      </w:r>
      <w:r w:rsidRPr="002F14D4">
        <w:rPr>
          <w:rFonts w:ascii="Cambria" w:hAnsi="Cambria" w:cs="Cambria"/>
          <w:b/>
          <w:sz w:val="22"/>
          <w:szCs w:val="22"/>
        </w:rPr>
        <w:t xml:space="preserve"> </w:t>
      </w:r>
    </w:p>
    <w:p w:rsidR="00A579AD" w:rsidRPr="002F14D4" w:rsidRDefault="00A579AD" w:rsidP="00A579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sz w:val="22"/>
          <w:szCs w:val="22"/>
        </w:rPr>
      </w:pPr>
      <w:r w:rsidRPr="002F14D4">
        <w:rPr>
          <w:rFonts w:ascii="Cambria" w:hAnsi="Cambria" w:cs="Cambria"/>
          <w:b/>
          <w:sz w:val="22"/>
          <w:szCs w:val="22"/>
        </w:rPr>
        <w:t xml:space="preserve">                                                                                                     </w:t>
      </w:r>
    </w:p>
    <w:p w:rsidR="00A579AD" w:rsidRPr="002F14D4" w:rsidRDefault="00A579AD" w:rsidP="00A579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 w:cs="Cambria"/>
          <w:sz w:val="22"/>
          <w:szCs w:val="22"/>
        </w:rPr>
      </w:pPr>
      <w:r w:rsidRPr="002F14D4">
        <w:rPr>
          <w:rFonts w:ascii="Cambria" w:hAnsi="Cambria" w:cs="Cambria"/>
          <w:sz w:val="22"/>
          <w:szCs w:val="22"/>
        </w:rPr>
        <w:t xml:space="preserve">                                                                                 </w:t>
      </w:r>
      <w:r w:rsidR="00D02050">
        <w:rPr>
          <w:rFonts w:ascii="Cambria" w:hAnsi="Cambria" w:cs="Cambria"/>
          <w:sz w:val="22"/>
          <w:szCs w:val="22"/>
        </w:rPr>
        <w:t xml:space="preserve"> </w:t>
      </w:r>
      <w:r w:rsidRPr="002F14D4">
        <w:rPr>
          <w:rFonts w:ascii="Cambria" w:hAnsi="Cambria" w:cs="Cambria"/>
          <w:sz w:val="22"/>
          <w:szCs w:val="22"/>
        </w:rPr>
        <w:t xml:space="preserve"> Őrsi Gergely</w:t>
      </w:r>
    </w:p>
    <w:p w:rsidR="00A579AD" w:rsidRPr="002F14D4" w:rsidRDefault="00A579AD" w:rsidP="00A579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 w:cs="Cambria"/>
          <w:sz w:val="22"/>
          <w:szCs w:val="22"/>
        </w:rPr>
      </w:pPr>
      <w:r w:rsidRPr="002F14D4">
        <w:rPr>
          <w:rFonts w:ascii="Cambria" w:hAnsi="Cambria" w:cs="Cambria"/>
          <w:sz w:val="22"/>
          <w:szCs w:val="22"/>
        </w:rPr>
        <w:t xml:space="preserve">                                                                                    </w:t>
      </w:r>
      <w:proofErr w:type="gramStart"/>
      <w:r w:rsidRPr="002F14D4">
        <w:rPr>
          <w:rFonts w:ascii="Cambria" w:hAnsi="Cambria" w:cs="Cambria"/>
          <w:sz w:val="22"/>
          <w:szCs w:val="22"/>
        </w:rPr>
        <w:t>polgármester</w:t>
      </w:r>
      <w:proofErr w:type="gramEnd"/>
      <w:r w:rsidRPr="002F14D4">
        <w:rPr>
          <w:rFonts w:ascii="Cambria" w:hAnsi="Cambria" w:cs="Cambria"/>
          <w:sz w:val="22"/>
          <w:szCs w:val="22"/>
        </w:rPr>
        <w:t xml:space="preserve"> </w:t>
      </w:r>
    </w:p>
    <w:p w:rsidR="00A579AD" w:rsidRPr="002F14D4" w:rsidRDefault="00A579AD" w:rsidP="00A579AD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A579AD" w:rsidRPr="002F14D4" w:rsidRDefault="00A579AD" w:rsidP="00A579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</w:rPr>
      </w:pPr>
    </w:p>
    <w:p w:rsidR="00A579AD" w:rsidRPr="002F14D4" w:rsidRDefault="00A579AD" w:rsidP="00A579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</w:rPr>
      </w:pPr>
    </w:p>
    <w:p w:rsidR="00A579AD" w:rsidRPr="002F14D4" w:rsidRDefault="00A579AD" w:rsidP="00A579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</w:rPr>
      </w:pPr>
    </w:p>
    <w:p w:rsidR="00A579AD" w:rsidRPr="002F14D4" w:rsidRDefault="00A579AD" w:rsidP="00A579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</w:rPr>
      </w:pPr>
    </w:p>
    <w:p w:rsidR="00A579AD" w:rsidRPr="002F14D4" w:rsidRDefault="00A579AD" w:rsidP="00A579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</w:rPr>
      </w:pPr>
    </w:p>
    <w:p w:rsidR="00A579AD" w:rsidRPr="002F14D4" w:rsidRDefault="00A579AD" w:rsidP="00A579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</w:rPr>
      </w:pPr>
      <w:r w:rsidRPr="002F14D4">
        <w:rPr>
          <w:rFonts w:ascii="Cambria" w:hAnsi="Cambria"/>
          <w:sz w:val="22"/>
          <w:szCs w:val="22"/>
        </w:rPr>
        <w:t xml:space="preserve">Okirat száma: </w:t>
      </w:r>
    </w:p>
    <w:p w:rsidR="00A579AD" w:rsidRPr="002F14D4" w:rsidRDefault="00A579AD" w:rsidP="00A579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jc w:val="center"/>
        <w:rPr>
          <w:rFonts w:ascii="Cambria" w:hAnsi="Cambria" w:cs="Cambria"/>
          <w:sz w:val="28"/>
          <w:szCs w:val="28"/>
        </w:rPr>
      </w:pPr>
      <w:r w:rsidRPr="002F14D4">
        <w:rPr>
          <w:rFonts w:ascii="Cambria" w:hAnsi="Cambria" w:cs="Cambria"/>
          <w:sz w:val="40"/>
          <w:szCs w:val="40"/>
        </w:rPr>
        <w:t>Alapító okirat</w:t>
      </w:r>
      <w:r w:rsidRPr="002F14D4">
        <w:rPr>
          <w:rFonts w:ascii="Cambria" w:hAnsi="Cambria" w:cs="Cambria"/>
          <w:sz w:val="40"/>
          <w:szCs w:val="40"/>
        </w:rPr>
        <w:br/>
      </w:r>
      <w:r w:rsidRPr="002F14D4">
        <w:rPr>
          <w:rFonts w:ascii="Cambria" w:hAnsi="Cambria" w:cs="Cambria"/>
          <w:sz w:val="28"/>
          <w:szCs w:val="28"/>
        </w:rPr>
        <w:t>módosításokkal egységes szerkezetbe foglalva</w:t>
      </w:r>
    </w:p>
    <w:p w:rsidR="00A579AD" w:rsidRPr="002F14D4" w:rsidRDefault="00A579AD" w:rsidP="00A579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color w:val="4F81BD"/>
          <w:sz w:val="22"/>
          <w:szCs w:val="22"/>
        </w:rPr>
      </w:pPr>
    </w:p>
    <w:p w:rsidR="00A579AD" w:rsidRPr="002F14D4" w:rsidRDefault="00A579AD" w:rsidP="00A579AD">
      <w:pPr>
        <w:autoSpaceDE w:val="0"/>
        <w:autoSpaceDN w:val="0"/>
        <w:adjustRightInd w:val="0"/>
        <w:jc w:val="both"/>
        <w:rPr>
          <w:rFonts w:ascii="Cambria" w:hAnsi="Cambria" w:cs="Cambria"/>
          <w:b/>
          <w:sz w:val="22"/>
          <w:szCs w:val="22"/>
        </w:rPr>
      </w:pPr>
      <w:r w:rsidRPr="002F14D4">
        <w:rPr>
          <w:rFonts w:ascii="Cambria" w:hAnsi="Cambria" w:cs="Cambria"/>
          <w:b/>
          <w:sz w:val="22"/>
          <w:szCs w:val="22"/>
        </w:rPr>
        <w:t>Az államháztartásról szóló 2011. évi CXCV. törvény 8/A. §</w:t>
      </w:r>
      <w:proofErr w:type="spellStart"/>
      <w:r w:rsidRPr="002F14D4">
        <w:rPr>
          <w:rFonts w:ascii="Cambria" w:hAnsi="Cambria" w:cs="Cambria"/>
          <w:b/>
          <w:sz w:val="22"/>
          <w:szCs w:val="22"/>
        </w:rPr>
        <w:t>-</w:t>
      </w:r>
      <w:proofErr w:type="gramStart"/>
      <w:r w:rsidRPr="002F14D4">
        <w:rPr>
          <w:rFonts w:ascii="Cambria" w:hAnsi="Cambria" w:cs="Cambria"/>
          <w:b/>
          <w:sz w:val="22"/>
          <w:szCs w:val="22"/>
        </w:rPr>
        <w:t>a</w:t>
      </w:r>
      <w:proofErr w:type="spellEnd"/>
      <w:proofErr w:type="gramEnd"/>
      <w:r w:rsidRPr="002F14D4">
        <w:rPr>
          <w:rFonts w:ascii="Cambria" w:hAnsi="Cambria" w:cs="Cambria"/>
          <w:b/>
          <w:sz w:val="22"/>
          <w:szCs w:val="22"/>
        </w:rPr>
        <w:t xml:space="preserve"> és a nemzeti köznevelésről szóló 2011. évi CXC. törvény 21. § (2) és (3) bekezdése alapján a Budapest Főváros II. Kerületi Önkormányzat Völgy Utcai Ökumenikus Óvoda alapító okiratát a következők szerint adom ki:</w:t>
      </w:r>
    </w:p>
    <w:p w:rsidR="00A579AD" w:rsidRPr="002F14D4" w:rsidRDefault="00A579AD" w:rsidP="00A579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120"/>
        <w:jc w:val="both"/>
        <w:rPr>
          <w:rFonts w:ascii="Cambria" w:hAnsi="Cambria" w:cs="Cambria"/>
          <w:b/>
          <w:bCs/>
          <w:sz w:val="22"/>
          <w:szCs w:val="22"/>
        </w:rPr>
      </w:pPr>
    </w:p>
    <w:p w:rsidR="00A579AD" w:rsidRPr="002F14D4" w:rsidRDefault="00A579AD" w:rsidP="00A579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</w:rPr>
      </w:pPr>
      <w:r w:rsidRPr="002F14D4">
        <w:rPr>
          <w:rFonts w:ascii="Cambria" w:hAnsi="Cambria" w:cs="Cambria"/>
          <w:b/>
          <w:bCs/>
          <w:sz w:val="28"/>
          <w:szCs w:val="28"/>
        </w:rPr>
        <w:t xml:space="preserve">1. A </w:t>
      </w:r>
      <w:proofErr w:type="gramStart"/>
      <w:r w:rsidRPr="002F14D4">
        <w:rPr>
          <w:rFonts w:ascii="Cambria" w:hAnsi="Cambria" w:cs="Cambria"/>
          <w:b/>
          <w:bCs/>
          <w:sz w:val="28"/>
          <w:szCs w:val="28"/>
        </w:rPr>
        <w:t>költségvetési  szerv</w:t>
      </w:r>
      <w:proofErr w:type="gramEnd"/>
      <w:r w:rsidRPr="002F14D4">
        <w:rPr>
          <w:rFonts w:ascii="Cambria" w:hAnsi="Cambria" w:cs="Cambria"/>
          <w:b/>
          <w:bCs/>
          <w:sz w:val="28"/>
          <w:szCs w:val="28"/>
        </w:rPr>
        <w:t xml:space="preserve"> </w:t>
      </w:r>
    </w:p>
    <w:p w:rsidR="00A579AD" w:rsidRPr="002F14D4" w:rsidRDefault="00A579AD" w:rsidP="00A579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</w:rPr>
      </w:pPr>
      <w:proofErr w:type="gramStart"/>
      <w:r w:rsidRPr="002F14D4">
        <w:rPr>
          <w:rFonts w:ascii="Cambria" w:hAnsi="Cambria" w:cs="Cambria"/>
          <w:b/>
          <w:bCs/>
          <w:sz w:val="28"/>
          <w:szCs w:val="28"/>
        </w:rPr>
        <w:t>megnevezése</w:t>
      </w:r>
      <w:proofErr w:type="gramEnd"/>
      <w:r w:rsidRPr="002F14D4">
        <w:rPr>
          <w:rFonts w:ascii="Cambria" w:hAnsi="Cambria" w:cs="Cambria"/>
          <w:b/>
          <w:bCs/>
          <w:sz w:val="28"/>
          <w:szCs w:val="28"/>
        </w:rPr>
        <w:t>, székhelye, telephelye</w:t>
      </w:r>
    </w:p>
    <w:p w:rsidR="00A579AD" w:rsidRPr="002F14D4" w:rsidRDefault="00A579AD" w:rsidP="00A579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color w:val="FF0000"/>
          <w:sz w:val="22"/>
          <w:szCs w:val="22"/>
        </w:rPr>
      </w:pPr>
    </w:p>
    <w:p w:rsidR="00A579AD" w:rsidRPr="002F14D4" w:rsidRDefault="00A579AD" w:rsidP="00A579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color w:val="FF0000"/>
          <w:sz w:val="22"/>
          <w:szCs w:val="22"/>
        </w:rPr>
      </w:pPr>
      <w:r w:rsidRPr="002F14D4">
        <w:rPr>
          <w:rFonts w:ascii="Cambria" w:hAnsi="Cambria" w:cs="Cambria"/>
          <w:bCs/>
          <w:sz w:val="22"/>
          <w:szCs w:val="22"/>
        </w:rPr>
        <w:t>1.1. A költségvetési szerv</w:t>
      </w:r>
    </w:p>
    <w:p w:rsidR="00A579AD" w:rsidRPr="002F14D4" w:rsidRDefault="00A579AD" w:rsidP="00A579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color w:val="FF0000"/>
          <w:sz w:val="22"/>
          <w:szCs w:val="22"/>
        </w:rPr>
      </w:pPr>
      <w:r w:rsidRPr="002F14D4">
        <w:rPr>
          <w:rFonts w:ascii="Cambria" w:hAnsi="Cambria" w:cs="Cambria"/>
          <w:bCs/>
          <w:sz w:val="22"/>
          <w:szCs w:val="22"/>
        </w:rPr>
        <w:t xml:space="preserve">1.1.1. megnevezése: Budapest Főváros II. Kerületi Önkormányzat </w:t>
      </w:r>
    </w:p>
    <w:p w:rsidR="00A579AD" w:rsidRPr="002F14D4" w:rsidRDefault="00A579AD" w:rsidP="00A579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</w:rPr>
      </w:pPr>
      <w:r w:rsidRPr="002F14D4">
        <w:rPr>
          <w:rFonts w:ascii="Cambria" w:hAnsi="Cambria" w:cs="Cambria"/>
          <w:bCs/>
          <w:sz w:val="22"/>
          <w:szCs w:val="22"/>
        </w:rPr>
        <w:t xml:space="preserve">                                       </w:t>
      </w:r>
      <w:r w:rsidR="00D02050">
        <w:rPr>
          <w:rFonts w:ascii="Cambria" w:hAnsi="Cambria" w:cs="Cambria"/>
          <w:bCs/>
          <w:sz w:val="22"/>
          <w:szCs w:val="22"/>
        </w:rPr>
        <w:t>Völgy Utcai</w:t>
      </w:r>
      <w:r w:rsidRPr="002F14D4">
        <w:rPr>
          <w:rFonts w:ascii="Cambria" w:hAnsi="Cambria" w:cs="Cambria"/>
          <w:bCs/>
          <w:sz w:val="22"/>
          <w:szCs w:val="22"/>
        </w:rPr>
        <w:t xml:space="preserve"> Ökumenikus Óvoda  </w:t>
      </w:r>
    </w:p>
    <w:p w:rsidR="00A579AD" w:rsidRPr="002F14D4" w:rsidRDefault="00A579AD" w:rsidP="00A579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</w:rPr>
      </w:pPr>
    </w:p>
    <w:p w:rsidR="00A579AD" w:rsidRPr="002F14D4" w:rsidRDefault="00A579AD" w:rsidP="00A579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</w:rPr>
      </w:pPr>
      <w:r w:rsidRPr="002F14D4">
        <w:rPr>
          <w:rFonts w:ascii="Cambria" w:hAnsi="Cambria" w:cs="Cambria"/>
          <w:bCs/>
          <w:sz w:val="22"/>
          <w:szCs w:val="22"/>
        </w:rPr>
        <w:t>1.2. A költségvetési szerv</w:t>
      </w:r>
    </w:p>
    <w:p w:rsidR="00A579AD" w:rsidRPr="002F14D4" w:rsidRDefault="00A579AD" w:rsidP="00A579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</w:rPr>
      </w:pPr>
      <w:r w:rsidRPr="002F14D4">
        <w:rPr>
          <w:rFonts w:ascii="Cambria" w:hAnsi="Cambria" w:cs="Cambria"/>
          <w:bCs/>
          <w:sz w:val="22"/>
          <w:szCs w:val="22"/>
        </w:rPr>
        <w:t>1.2.1 székhelye: 1021</w:t>
      </w:r>
      <w:r w:rsidR="00D02050">
        <w:rPr>
          <w:rFonts w:ascii="Cambria" w:hAnsi="Cambria" w:cs="Cambria"/>
          <w:bCs/>
          <w:sz w:val="22"/>
          <w:szCs w:val="22"/>
        </w:rPr>
        <w:t xml:space="preserve"> </w:t>
      </w:r>
      <w:r w:rsidRPr="002F14D4">
        <w:rPr>
          <w:rFonts w:ascii="Cambria" w:hAnsi="Cambria" w:cs="Cambria"/>
          <w:bCs/>
          <w:sz w:val="22"/>
          <w:szCs w:val="22"/>
        </w:rPr>
        <w:t xml:space="preserve">Budapest, Völgy utca 3.  </w:t>
      </w:r>
    </w:p>
    <w:p w:rsidR="00A579AD" w:rsidRPr="002F14D4" w:rsidRDefault="00A579AD" w:rsidP="00A579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</w:rPr>
      </w:pPr>
    </w:p>
    <w:p w:rsidR="00A579AD" w:rsidRPr="002F14D4" w:rsidRDefault="00A579AD" w:rsidP="00A579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</w:rPr>
      </w:pPr>
      <w:r w:rsidRPr="002F14D4">
        <w:rPr>
          <w:rFonts w:ascii="Cambria" w:hAnsi="Cambria" w:cs="Cambria"/>
          <w:b/>
          <w:bCs/>
          <w:sz w:val="28"/>
          <w:szCs w:val="28"/>
        </w:rPr>
        <w:t>2. A költségvetési szerv</w:t>
      </w:r>
    </w:p>
    <w:p w:rsidR="00A579AD" w:rsidRPr="002F14D4" w:rsidRDefault="00A579AD" w:rsidP="00A579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</w:rPr>
      </w:pPr>
      <w:proofErr w:type="gramStart"/>
      <w:r w:rsidRPr="002F14D4">
        <w:rPr>
          <w:rFonts w:ascii="Cambria" w:hAnsi="Cambria" w:cs="Cambria"/>
          <w:b/>
          <w:bCs/>
          <w:sz w:val="28"/>
          <w:szCs w:val="28"/>
        </w:rPr>
        <w:t>alapításával</w:t>
      </w:r>
      <w:proofErr w:type="gramEnd"/>
      <w:r w:rsidRPr="002F14D4">
        <w:rPr>
          <w:rFonts w:ascii="Cambria" w:hAnsi="Cambria" w:cs="Cambria"/>
          <w:b/>
          <w:bCs/>
          <w:sz w:val="28"/>
          <w:szCs w:val="28"/>
        </w:rPr>
        <w:t xml:space="preserve"> és megszűnésével összefüggő rendelkezések</w:t>
      </w:r>
    </w:p>
    <w:p w:rsidR="00A579AD" w:rsidRPr="002F14D4" w:rsidRDefault="00A579AD" w:rsidP="00A579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A579AD" w:rsidRPr="002F14D4" w:rsidRDefault="00A579AD" w:rsidP="00A579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</w:rPr>
      </w:pPr>
      <w:r w:rsidRPr="002F14D4">
        <w:rPr>
          <w:rFonts w:ascii="Cambria" w:hAnsi="Cambria" w:cs="Cambria"/>
          <w:bCs/>
          <w:sz w:val="22"/>
          <w:szCs w:val="22"/>
        </w:rPr>
        <w:t>2.1. A költségvetési szerv alapításának dátuma</w:t>
      </w:r>
      <w:proofErr w:type="gramStart"/>
      <w:r w:rsidRPr="002F14D4">
        <w:rPr>
          <w:rFonts w:ascii="Cambria" w:hAnsi="Cambria" w:cs="Cambria"/>
          <w:bCs/>
          <w:sz w:val="22"/>
          <w:szCs w:val="22"/>
        </w:rPr>
        <w:t>:  2014.</w:t>
      </w:r>
      <w:proofErr w:type="gramEnd"/>
      <w:r w:rsidRPr="002F14D4">
        <w:rPr>
          <w:rFonts w:ascii="Cambria" w:hAnsi="Cambria" w:cs="Cambria"/>
          <w:bCs/>
          <w:sz w:val="22"/>
          <w:szCs w:val="22"/>
        </w:rPr>
        <w:t xml:space="preserve"> 08.01.</w:t>
      </w:r>
    </w:p>
    <w:p w:rsidR="00A579AD" w:rsidRPr="002F14D4" w:rsidRDefault="00A579AD" w:rsidP="00A579AD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 w:line="360" w:lineRule="auto"/>
        <w:ind w:right="-1"/>
        <w:jc w:val="both"/>
        <w:rPr>
          <w:rFonts w:ascii="Cambria" w:hAnsi="Cambria" w:cs="Cambria"/>
          <w:bCs/>
          <w:sz w:val="22"/>
          <w:szCs w:val="22"/>
        </w:rPr>
      </w:pPr>
      <w:r w:rsidRPr="002F14D4">
        <w:rPr>
          <w:rFonts w:ascii="Cambria" w:hAnsi="Cambria" w:cs="Cambria"/>
          <w:bCs/>
          <w:sz w:val="22"/>
          <w:szCs w:val="22"/>
        </w:rPr>
        <w:t xml:space="preserve">        2.2. A költségvetési szerv alapítására, átalakítására, megszüntetésére jogosult szerv</w:t>
      </w:r>
    </w:p>
    <w:p w:rsidR="00A579AD" w:rsidRPr="002F14D4" w:rsidRDefault="00A579AD" w:rsidP="00A579AD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</w:rPr>
      </w:pPr>
      <w:r w:rsidRPr="002F14D4">
        <w:rPr>
          <w:rFonts w:ascii="Cambria" w:hAnsi="Cambria" w:cs="Cambria"/>
          <w:bCs/>
          <w:sz w:val="22"/>
          <w:szCs w:val="22"/>
        </w:rPr>
        <w:t xml:space="preserve">        2.2.1. megnevezése: </w:t>
      </w:r>
      <w:r w:rsidRPr="002F14D4">
        <w:rPr>
          <w:rFonts w:ascii="Cambria" w:hAnsi="Cambria" w:cs="Cambria"/>
          <w:sz w:val="22"/>
          <w:szCs w:val="22"/>
        </w:rPr>
        <w:t>Budapest Főváros II. Kerületi Önkormányzat</w:t>
      </w:r>
    </w:p>
    <w:p w:rsidR="00A579AD" w:rsidRPr="002F14D4" w:rsidRDefault="00A579AD" w:rsidP="00A579AD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sz w:val="22"/>
          <w:szCs w:val="22"/>
        </w:rPr>
      </w:pPr>
      <w:r w:rsidRPr="002F14D4">
        <w:rPr>
          <w:rFonts w:ascii="Cambria" w:hAnsi="Cambria" w:cs="Cambria"/>
          <w:bCs/>
          <w:sz w:val="22"/>
          <w:szCs w:val="22"/>
        </w:rPr>
        <w:t xml:space="preserve">        2.2.2. székhelye: </w:t>
      </w:r>
      <w:r w:rsidRPr="002F14D4">
        <w:rPr>
          <w:rFonts w:ascii="Cambria" w:hAnsi="Cambria" w:cs="Cambria"/>
          <w:sz w:val="22"/>
          <w:szCs w:val="22"/>
        </w:rPr>
        <w:t xml:space="preserve">1024 Budapest, Mechwart liget 1.  </w:t>
      </w:r>
    </w:p>
    <w:p w:rsidR="00A579AD" w:rsidRPr="002F14D4" w:rsidRDefault="00A579AD" w:rsidP="00A579AD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line="360" w:lineRule="auto"/>
        <w:ind w:left="284"/>
        <w:contextualSpacing w:val="0"/>
        <w:jc w:val="both"/>
        <w:rPr>
          <w:rFonts w:ascii="Cambria" w:hAnsi="Cambria"/>
          <w:sz w:val="22"/>
          <w:szCs w:val="22"/>
        </w:rPr>
      </w:pPr>
      <w:r w:rsidRPr="002F14D4">
        <w:rPr>
          <w:rFonts w:ascii="Cambria" w:hAnsi="Cambria"/>
          <w:sz w:val="22"/>
          <w:szCs w:val="22"/>
        </w:rPr>
        <w:t xml:space="preserve">   2.3. A költségvetési szerv jogelőd költségvetési szervének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149"/>
        <w:gridCol w:w="4391"/>
      </w:tblGrid>
      <w:tr w:rsidR="00A579AD" w:rsidRPr="002F14D4" w:rsidTr="00C100F9">
        <w:tc>
          <w:tcPr>
            <w:tcW w:w="288" w:type="pct"/>
            <w:vAlign w:val="center"/>
          </w:tcPr>
          <w:p w:rsidR="00A579AD" w:rsidRPr="002F14D4" w:rsidRDefault="00A579AD" w:rsidP="00C100F9">
            <w:pPr>
              <w:tabs>
                <w:tab w:val="center" w:pos="4536"/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</w:p>
        </w:tc>
        <w:tc>
          <w:tcPr>
            <w:tcW w:w="2289" w:type="pct"/>
          </w:tcPr>
          <w:p w:rsidR="00A579AD" w:rsidRPr="002F14D4" w:rsidRDefault="00A579AD" w:rsidP="00C100F9">
            <w:pPr>
              <w:tabs>
                <w:tab w:val="center" w:pos="4536"/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F14D4">
              <w:rPr>
                <w:rFonts w:ascii="Cambria" w:hAnsi="Cambria"/>
                <w:sz w:val="22"/>
                <w:szCs w:val="22"/>
              </w:rPr>
              <w:t>megnevezése</w:t>
            </w:r>
          </w:p>
        </w:tc>
        <w:tc>
          <w:tcPr>
            <w:tcW w:w="2423" w:type="pct"/>
          </w:tcPr>
          <w:p w:rsidR="00A579AD" w:rsidRPr="002F14D4" w:rsidRDefault="00A579AD" w:rsidP="00C100F9">
            <w:pPr>
              <w:tabs>
                <w:tab w:val="center" w:pos="4536"/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F14D4">
              <w:rPr>
                <w:rFonts w:ascii="Cambria" w:hAnsi="Cambria"/>
                <w:sz w:val="22"/>
                <w:szCs w:val="22"/>
              </w:rPr>
              <w:t>székhelye</w:t>
            </w:r>
          </w:p>
        </w:tc>
      </w:tr>
      <w:tr w:rsidR="00A579AD" w:rsidRPr="002F14D4" w:rsidTr="00C100F9">
        <w:tc>
          <w:tcPr>
            <w:tcW w:w="288" w:type="pct"/>
            <w:vAlign w:val="center"/>
          </w:tcPr>
          <w:p w:rsidR="00A579AD" w:rsidRPr="002F14D4" w:rsidRDefault="00A579AD" w:rsidP="00C100F9">
            <w:pPr>
              <w:tabs>
                <w:tab w:val="center" w:pos="4536"/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F14D4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289" w:type="pct"/>
          </w:tcPr>
          <w:p w:rsidR="00A579AD" w:rsidRPr="002F14D4" w:rsidRDefault="00A579AD" w:rsidP="00C100F9">
            <w:pPr>
              <w:tabs>
                <w:tab w:val="center" w:pos="4536"/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F14D4">
              <w:rPr>
                <w:rFonts w:ascii="Cambria" w:hAnsi="Cambria"/>
                <w:sz w:val="22"/>
                <w:szCs w:val="22"/>
              </w:rPr>
              <w:t xml:space="preserve">Budakeszi Úti Óvoda </w:t>
            </w:r>
          </w:p>
        </w:tc>
        <w:tc>
          <w:tcPr>
            <w:tcW w:w="2423" w:type="pct"/>
          </w:tcPr>
          <w:p w:rsidR="00A579AD" w:rsidRPr="002F14D4" w:rsidRDefault="00A579AD" w:rsidP="00C100F9">
            <w:pPr>
              <w:tabs>
                <w:tab w:val="center" w:pos="4536"/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F14D4">
              <w:rPr>
                <w:rFonts w:ascii="Cambria" w:hAnsi="Cambria"/>
                <w:sz w:val="22"/>
                <w:szCs w:val="22"/>
              </w:rPr>
              <w:t xml:space="preserve">1021 Budapest, Budakeszi út 75. </w:t>
            </w:r>
          </w:p>
        </w:tc>
      </w:tr>
    </w:tbl>
    <w:p w:rsidR="00A579AD" w:rsidRPr="002F14D4" w:rsidRDefault="00A579AD" w:rsidP="00A579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</w:rPr>
      </w:pPr>
    </w:p>
    <w:p w:rsidR="00A579AD" w:rsidRPr="002F14D4" w:rsidRDefault="00A579AD" w:rsidP="00A579AD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 w:line="360" w:lineRule="auto"/>
        <w:ind w:right="-1"/>
        <w:jc w:val="center"/>
        <w:rPr>
          <w:rFonts w:ascii="Cambria" w:hAnsi="Cambria" w:cs="Cambria"/>
          <w:b/>
          <w:bCs/>
          <w:sz w:val="28"/>
          <w:szCs w:val="28"/>
        </w:rPr>
      </w:pPr>
      <w:r w:rsidRPr="002F14D4">
        <w:rPr>
          <w:rFonts w:ascii="Cambria" w:hAnsi="Cambria" w:cs="Cambria"/>
          <w:b/>
          <w:bCs/>
          <w:sz w:val="28"/>
          <w:szCs w:val="28"/>
        </w:rPr>
        <w:t>3. A költségvetési szerv irányítása, felügyelete</w:t>
      </w:r>
    </w:p>
    <w:p w:rsidR="00A579AD" w:rsidRPr="002F14D4" w:rsidRDefault="00A579AD" w:rsidP="00A579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A579AD" w:rsidRPr="002F14D4" w:rsidRDefault="00A579AD" w:rsidP="00A579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</w:rPr>
      </w:pPr>
      <w:r w:rsidRPr="002F14D4">
        <w:rPr>
          <w:rFonts w:ascii="Cambria" w:hAnsi="Cambria" w:cs="Cambria"/>
          <w:bCs/>
          <w:sz w:val="22"/>
          <w:szCs w:val="22"/>
        </w:rPr>
        <w:t>3.1</w:t>
      </w:r>
      <w:r w:rsidRPr="002F14D4">
        <w:rPr>
          <w:rFonts w:ascii="Cambria" w:hAnsi="Cambria" w:cs="Cambria"/>
          <w:b/>
          <w:bCs/>
          <w:sz w:val="22"/>
          <w:szCs w:val="22"/>
        </w:rPr>
        <w:t xml:space="preserve">.  </w:t>
      </w:r>
      <w:r w:rsidRPr="002F14D4">
        <w:rPr>
          <w:rFonts w:ascii="Cambria" w:hAnsi="Cambria" w:cs="Cambria"/>
          <w:bCs/>
          <w:sz w:val="22"/>
          <w:szCs w:val="22"/>
        </w:rPr>
        <w:t>A költségvetési szerv irányító szervének</w:t>
      </w:r>
    </w:p>
    <w:p w:rsidR="00A579AD" w:rsidRPr="002F14D4" w:rsidRDefault="00A579AD" w:rsidP="00A579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</w:rPr>
      </w:pPr>
      <w:r w:rsidRPr="002F14D4">
        <w:rPr>
          <w:rFonts w:ascii="Cambria" w:hAnsi="Cambria" w:cs="Cambria"/>
          <w:bCs/>
          <w:sz w:val="22"/>
          <w:szCs w:val="22"/>
        </w:rPr>
        <w:t>3.1.1. megnevezése: Budapest Főváros II. Kerületi Önkormányzat Képviselő-testülete</w:t>
      </w:r>
    </w:p>
    <w:p w:rsidR="00A579AD" w:rsidRPr="002F14D4" w:rsidRDefault="00A579AD" w:rsidP="00A579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</w:rPr>
      </w:pPr>
      <w:r w:rsidRPr="002F14D4">
        <w:rPr>
          <w:rFonts w:ascii="Cambria" w:hAnsi="Cambria" w:cs="Cambria"/>
          <w:bCs/>
          <w:sz w:val="22"/>
          <w:szCs w:val="22"/>
        </w:rPr>
        <w:t>3.1.2. székhelye: 1024 Budapest, Mechwart liget 1.</w:t>
      </w:r>
    </w:p>
    <w:p w:rsidR="00A579AD" w:rsidRPr="002F14D4" w:rsidRDefault="00A579AD" w:rsidP="00A579AD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F14D4">
        <w:rPr>
          <w:rFonts w:ascii="Cambria" w:hAnsi="Cambria"/>
          <w:sz w:val="22"/>
          <w:szCs w:val="22"/>
        </w:rPr>
        <w:lastRenderedPageBreak/>
        <w:t xml:space="preserve">      3.2. A költségvetési szerv fenntartójának</w:t>
      </w:r>
    </w:p>
    <w:p w:rsidR="00A579AD" w:rsidRPr="002F14D4" w:rsidRDefault="00A579AD" w:rsidP="00A579AD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F14D4">
        <w:rPr>
          <w:rFonts w:ascii="Cambria" w:hAnsi="Cambria"/>
          <w:sz w:val="22"/>
          <w:szCs w:val="22"/>
        </w:rPr>
        <w:t xml:space="preserve">      3.2.1. megnevezése: Budapest Főváros II. Kerületi Önkormányzat</w:t>
      </w:r>
    </w:p>
    <w:p w:rsidR="00A579AD" w:rsidRPr="002F14D4" w:rsidRDefault="00A579AD" w:rsidP="00A579AD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F14D4">
        <w:rPr>
          <w:rFonts w:ascii="Cambria" w:hAnsi="Cambria"/>
          <w:sz w:val="22"/>
          <w:szCs w:val="22"/>
        </w:rPr>
        <w:t xml:space="preserve">  </w:t>
      </w:r>
    </w:p>
    <w:p w:rsidR="00A579AD" w:rsidRPr="002F14D4" w:rsidRDefault="00A579AD" w:rsidP="00A579AD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F14D4">
        <w:rPr>
          <w:rFonts w:ascii="Cambria" w:hAnsi="Cambria"/>
          <w:sz w:val="22"/>
          <w:szCs w:val="22"/>
        </w:rPr>
        <w:t xml:space="preserve">    3.2.2. székhelye: 1024 Budapest, Mechwart liget 1. </w:t>
      </w:r>
    </w:p>
    <w:p w:rsidR="00A579AD" w:rsidRPr="002F14D4" w:rsidRDefault="00A579AD" w:rsidP="00A579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</w:rPr>
      </w:pPr>
    </w:p>
    <w:p w:rsidR="00A579AD" w:rsidRPr="002F14D4" w:rsidRDefault="00A579AD" w:rsidP="00A579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</w:rPr>
      </w:pPr>
      <w:r w:rsidRPr="002F14D4">
        <w:rPr>
          <w:rFonts w:ascii="Cambria" w:hAnsi="Cambria" w:cs="Cambria"/>
          <w:b/>
          <w:bCs/>
          <w:sz w:val="28"/>
          <w:szCs w:val="28"/>
        </w:rPr>
        <w:t>4. A költségvetési szerv tevékenysége</w:t>
      </w:r>
    </w:p>
    <w:p w:rsidR="00A579AD" w:rsidRPr="002F14D4" w:rsidRDefault="00A579AD" w:rsidP="00A579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</w:rPr>
      </w:pPr>
    </w:p>
    <w:p w:rsidR="00A579AD" w:rsidRPr="002F14D4" w:rsidRDefault="00A579AD" w:rsidP="00A579AD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ind w:right="-284"/>
        <w:jc w:val="both"/>
        <w:rPr>
          <w:rFonts w:ascii="Cambria" w:hAnsi="Cambria" w:cs="Cambria"/>
          <w:bCs/>
          <w:sz w:val="22"/>
          <w:szCs w:val="22"/>
        </w:rPr>
      </w:pPr>
      <w:r w:rsidRPr="002F14D4">
        <w:rPr>
          <w:rFonts w:ascii="Cambria" w:hAnsi="Cambria" w:cs="Cambria"/>
          <w:bCs/>
          <w:sz w:val="22"/>
          <w:szCs w:val="22"/>
        </w:rPr>
        <w:t>4.1.A költségvetési szerv közfeladata: óvodai nevelés</w:t>
      </w:r>
      <w:r w:rsidR="00D02050">
        <w:rPr>
          <w:rFonts w:ascii="Cambria" w:hAnsi="Cambria" w:cs="Cambria"/>
          <w:bCs/>
          <w:sz w:val="22"/>
          <w:szCs w:val="22"/>
        </w:rPr>
        <w:t xml:space="preserve">, ellátás </w:t>
      </w:r>
      <w:r w:rsidRPr="002F14D4">
        <w:rPr>
          <w:rFonts w:ascii="Cambria" w:hAnsi="Cambria" w:cs="Cambria"/>
          <w:bCs/>
          <w:sz w:val="22"/>
          <w:szCs w:val="22"/>
        </w:rPr>
        <w:t xml:space="preserve">a nemzeti köznevelésről szóló 2011. </w:t>
      </w:r>
    </w:p>
    <w:p w:rsidR="00A579AD" w:rsidRPr="002F14D4" w:rsidRDefault="00A579AD" w:rsidP="00A579AD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ind w:right="-284"/>
        <w:jc w:val="both"/>
        <w:rPr>
          <w:rFonts w:ascii="Cambria" w:hAnsi="Cambria" w:cs="Cambria"/>
          <w:b/>
          <w:bCs/>
          <w:sz w:val="22"/>
          <w:szCs w:val="22"/>
        </w:rPr>
      </w:pPr>
      <w:r w:rsidRPr="002F14D4">
        <w:rPr>
          <w:rFonts w:ascii="Cambria" w:hAnsi="Cambria" w:cs="Cambria"/>
          <w:bCs/>
          <w:sz w:val="22"/>
          <w:szCs w:val="22"/>
        </w:rPr>
        <w:t xml:space="preserve">        </w:t>
      </w:r>
      <w:proofErr w:type="gramStart"/>
      <w:r w:rsidRPr="002F14D4">
        <w:rPr>
          <w:rFonts w:ascii="Cambria" w:hAnsi="Cambria" w:cs="Cambria"/>
          <w:bCs/>
          <w:sz w:val="22"/>
          <w:szCs w:val="22"/>
        </w:rPr>
        <w:t>évi</w:t>
      </w:r>
      <w:proofErr w:type="gramEnd"/>
      <w:r w:rsidRPr="002F14D4">
        <w:rPr>
          <w:rFonts w:ascii="Cambria" w:hAnsi="Cambria" w:cs="Cambria"/>
          <w:bCs/>
          <w:sz w:val="22"/>
          <w:szCs w:val="22"/>
        </w:rPr>
        <w:t xml:space="preserve"> CXC. törvény alapján. </w:t>
      </w:r>
    </w:p>
    <w:p w:rsidR="00A579AD" w:rsidRPr="002F14D4" w:rsidRDefault="00A579AD" w:rsidP="00A579AD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</w:rPr>
      </w:pPr>
      <w:r w:rsidRPr="002F14D4">
        <w:rPr>
          <w:rFonts w:ascii="Cambria" w:hAnsi="Cambria" w:cs="Cambria"/>
          <w:bCs/>
          <w:sz w:val="22"/>
          <w:szCs w:val="22"/>
        </w:rPr>
        <w:t>4.2. A költségvetési szerv főtevékenységének államháztartási szakágazati besorolása:</w:t>
      </w:r>
    </w:p>
    <w:tbl>
      <w:tblPr>
        <w:tblW w:w="9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A579AD" w:rsidRPr="002F14D4" w:rsidTr="00C100F9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579AD" w:rsidRPr="002F14D4" w:rsidRDefault="00A579AD" w:rsidP="00C100F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79AD" w:rsidRPr="002F14D4" w:rsidRDefault="00A579AD" w:rsidP="00C100F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</w:rPr>
            </w:pPr>
            <w:r w:rsidRPr="002F14D4">
              <w:rPr>
                <w:rFonts w:ascii="Cambria" w:hAnsi="Cambria" w:cs="Cambria"/>
                <w:sz w:val="22"/>
                <w:szCs w:val="22"/>
              </w:rPr>
              <w:t>szakágazat száma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79AD" w:rsidRPr="002F14D4" w:rsidRDefault="00A579AD" w:rsidP="00C100F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</w:rPr>
            </w:pPr>
            <w:r w:rsidRPr="002F14D4">
              <w:rPr>
                <w:rFonts w:ascii="Cambria" w:hAnsi="Cambria" w:cs="Cambria"/>
                <w:sz w:val="22"/>
                <w:szCs w:val="22"/>
              </w:rPr>
              <w:t>szakágazat megnevezése</w:t>
            </w:r>
          </w:p>
        </w:tc>
      </w:tr>
      <w:tr w:rsidR="00A579AD" w:rsidRPr="002F14D4" w:rsidTr="00C100F9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579AD" w:rsidRPr="002F14D4" w:rsidRDefault="00A579AD" w:rsidP="00C100F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</w:rPr>
            </w:pPr>
            <w:r w:rsidRPr="002F14D4">
              <w:rPr>
                <w:rFonts w:ascii="Cambria" w:hAnsi="Cambria" w:cs="Cambria"/>
                <w:sz w:val="22"/>
                <w:szCs w:val="22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79AD" w:rsidRPr="002F14D4" w:rsidRDefault="00A579AD" w:rsidP="00C100F9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</w:rPr>
            </w:pPr>
            <w:r w:rsidRPr="002F14D4">
              <w:rPr>
                <w:rFonts w:ascii="Cambria" w:hAnsi="Cambria"/>
                <w:sz w:val="22"/>
                <w:szCs w:val="22"/>
              </w:rPr>
              <w:t xml:space="preserve">851020 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79AD" w:rsidRPr="002F14D4" w:rsidRDefault="00A579AD" w:rsidP="00C100F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</w:rPr>
            </w:pPr>
            <w:r w:rsidRPr="002F14D4">
              <w:rPr>
                <w:rFonts w:ascii="Cambria" w:hAnsi="Cambria" w:cs="Cambria"/>
                <w:sz w:val="22"/>
                <w:szCs w:val="22"/>
              </w:rPr>
              <w:t>Óvodai nevelés</w:t>
            </w:r>
          </w:p>
        </w:tc>
      </w:tr>
    </w:tbl>
    <w:p w:rsidR="00A579AD" w:rsidRPr="002F14D4" w:rsidRDefault="00A579AD" w:rsidP="00A579AD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</w:rPr>
      </w:pPr>
    </w:p>
    <w:p w:rsidR="00A579AD" w:rsidRPr="002F14D4" w:rsidRDefault="00A579AD" w:rsidP="00A579AD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F14D4">
        <w:rPr>
          <w:rFonts w:ascii="Cambria" w:hAnsi="Cambria" w:cs="Cambria"/>
          <w:bCs/>
          <w:sz w:val="22"/>
          <w:szCs w:val="22"/>
        </w:rPr>
        <w:t xml:space="preserve">4.3. A költségvetési szerv alaptevékenysége: </w:t>
      </w:r>
      <w:r w:rsidRPr="002F14D4">
        <w:rPr>
          <w:rFonts w:ascii="Cambria" w:hAnsi="Cambria"/>
          <w:sz w:val="22"/>
          <w:szCs w:val="22"/>
        </w:rPr>
        <w:t>A nemzeti köznevelésről szóló 2011. évi CXC. törvény 8.§(1) bekezdése alapján az óvo</w:t>
      </w:r>
      <w:r w:rsidR="00D02050">
        <w:rPr>
          <w:rFonts w:ascii="Cambria" w:hAnsi="Cambria"/>
          <w:sz w:val="22"/>
          <w:szCs w:val="22"/>
        </w:rPr>
        <w:t xml:space="preserve">da a gyermek hároméves korától </w:t>
      </w:r>
      <w:r w:rsidRPr="002F14D4">
        <w:rPr>
          <w:rFonts w:ascii="Cambria" w:hAnsi="Cambria"/>
          <w:sz w:val="22"/>
          <w:szCs w:val="22"/>
        </w:rPr>
        <w:t>a tankötelezettség kezdetéig nevelő intézmény. Az óvodai nevelés a gyermekek neveléséhez szükséges, a teljes óvodai életet magában foglaló foglalkozások keretében folyik.</w:t>
      </w:r>
    </w:p>
    <w:p w:rsidR="00A579AD" w:rsidRPr="002F14D4" w:rsidRDefault="00A579AD" w:rsidP="00A579AD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F14D4">
        <w:rPr>
          <w:rFonts w:ascii="Cambria" w:hAnsi="Cambria"/>
          <w:sz w:val="22"/>
          <w:szCs w:val="22"/>
        </w:rPr>
        <w:t>Az óvodai nevelés keretében a szakértői bizottság véleménye alapján ellátják a különleges bánásmódot igénylő autista (</w:t>
      </w:r>
      <w:proofErr w:type="spellStart"/>
      <w:r w:rsidRPr="002F14D4">
        <w:rPr>
          <w:rFonts w:ascii="Cambria" w:hAnsi="Cambria"/>
          <w:sz w:val="22"/>
          <w:szCs w:val="22"/>
        </w:rPr>
        <w:t>autista</w:t>
      </w:r>
      <w:proofErr w:type="spellEnd"/>
      <w:r w:rsidRPr="002F14D4">
        <w:rPr>
          <w:rFonts w:ascii="Cambria" w:hAnsi="Cambria"/>
          <w:sz w:val="22"/>
          <w:szCs w:val="22"/>
        </w:rPr>
        <w:t xml:space="preserve"> spektrum zavar) gyermekek integrált nevelését és beszédfogyatékos gyermekek integrált nevelését, és az egyéb pszichés fejlődési zavarral (súlyos tanulási, figyelem- vagy magatartásszabályozási zavarral) küzdő sajátos nevelési igényű gyermekek nevelését is.” </w:t>
      </w:r>
    </w:p>
    <w:p w:rsidR="00A579AD" w:rsidRPr="002F14D4" w:rsidRDefault="00A579AD" w:rsidP="00A579AD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A579AD" w:rsidRPr="002F14D4" w:rsidRDefault="00A579AD" w:rsidP="00A579AD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</w:rPr>
      </w:pPr>
      <w:r w:rsidRPr="002F14D4">
        <w:rPr>
          <w:rFonts w:ascii="Cambria" w:hAnsi="Cambria" w:cs="Cambria"/>
          <w:bCs/>
          <w:sz w:val="22"/>
          <w:szCs w:val="22"/>
        </w:rPr>
        <w:t>4.4</w:t>
      </w:r>
      <w:r w:rsidRPr="002F14D4">
        <w:rPr>
          <w:rFonts w:ascii="Cambria" w:hAnsi="Cambria" w:cs="Cambria"/>
          <w:b/>
          <w:bCs/>
          <w:sz w:val="22"/>
          <w:szCs w:val="22"/>
        </w:rPr>
        <w:t>.</w:t>
      </w:r>
      <w:r w:rsidRPr="002F14D4">
        <w:rPr>
          <w:rFonts w:ascii="Cambria" w:hAnsi="Cambria" w:cs="Cambria"/>
          <w:bCs/>
          <w:sz w:val="22"/>
          <w:szCs w:val="22"/>
        </w:rPr>
        <w:t>A költségvetési szerv alaptevékenységének kormányzati funkció szerinti megjelölése:</w:t>
      </w:r>
    </w:p>
    <w:tbl>
      <w:tblPr>
        <w:tblW w:w="9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A579AD" w:rsidRPr="002F14D4" w:rsidTr="00C100F9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579AD" w:rsidRPr="002F14D4" w:rsidRDefault="00A579AD" w:rsidP="00C100F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79AD" w:rsidRPr="002F14D4" w:rsidRDefault="00A579AD" w:rsidP="00C100F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</w:rPr>
            </w:pPr>
            <w:r w:rsidRPr="002F14D4">
              <w:rPr>
                <w:rFonts w:ascii="Cambria" w:hAnsi="Cambria" w:cs="Cambria"/>
                <w:sz w:val="22"/>
                <w:szCs w:val="22"/>
              </w:rPr>
              <w:t>kormányzati funkció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79AD" w:rsidRPr="002F14D4" w:rsidRDefault="00A579AD" w:rsidP="00C100F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</w:rPr>
            </w:pPr>
            <w:r w:rsidRPr="002F14D4">
              <w:rPr>
                <w:rFonts w:ascii="Cambria" w:hAnsi="Cambria" w:cs="Cambria"/>
                <w:sz w:val="22"/>
                <w:szCs w:val="22"/>
              </w:rPr>
              <w:t>kormányzati funkció megnevezése</w:t>
            </w:r>
          </w:p>
        </w:tc>
      </w:tr>
      <w:tr w:rsidR="00A579AD" w:rsidRPr="002F14D4" w:rsidTr="00C100F9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579AD" w:rsidRPr="002F14D4" w:rsidRDefault="00A579AD" w:rsidP="00C100F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</w:rPr>
            </w:pPr>
            <w:r w:rsidRPr="002F14D4">
              <w:rPr>
                <w:rFonts w:ascii="Cambria" w:hAnsi="Cambria" w:cs="Cambria"/>
                <w:sz w:val="22"/>
                <w:szCs w:val="22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79AD" w:rsidRPr="002F14D4" w:rsidRDefault="00A579AD" w:rsidP="00C100F9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</w:rPr>
            </w:pPr>
            <w:r w:rsidRPr="002F14D4">
              <w:rPr>
                <w:rFonts w:ascii="Cambria" w:hAnsi="Cambria" w:cs="Calibri"/>
                <w:sz w:val="22"/>
                <w:szCs w:val="22"/>
              </w:rPr>
              <w:t>091110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79AD" w:rsidRPr="002F14D4" w:rsidRDefault="00A579AD" w:rsidP="00C100F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</w:rPr>
            </w:pPr>
            <w:r w:rsidRPr="002F14D4">
              <w:rPr>
                <w:rFonts w:ascii="Cambria" w:hAnsi="Cambria" w:cs="Cambria"/>
                <w:sz w:val="22"/>
                <w:szCs w:val="22"/>
              </w:rPr>
              <w:t>Óvodai nevelés, ellátás szakmai feladatai</w:t>
            </w:r>
          </w:p>
        </w:tc>
      </w:tr>
      <w:tr w:rsidR="00A579AD" w:rsidRPr="002F14D4" w:rsidTr="00C100F9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579AD" w:rsidRPr="002F14D4" w:rsidRDefault="00A579AD" w:rsidP="00C100F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</w:rPr>
            </w:pPr>
            <w:r w:rsidRPr="002F14D4">
              <w:rPr>
                <w:rFonts w:ascii="Cambria" w:hAnsi="Cambria" w:cs="Cambria"/>
                <w:sz w:val="22"/>
                <w:szCs w:val="22"/>
              </w:rPr>
              <w:t>2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79AD" w:rsidRPr="002F14D4" w:rsidRDefault="00A579AD" w:rsidP="00C100F9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</w:rPr>
            </w:pPr>
            <w:r w:rsidRPr="002F14D4">
              <w:rPr>
                <w:rFonts w:ascii="Cambria" w:hAnsi="Cambria" w:cs="Calibri"/>
                <w:sz w:val="22"/>
                <w:szCs w:val="22"/>
              </w:rPr>
              <w:t>091120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79AD" w:rsidRPr="002F14D4" w:rsidRDefault="00A579AD" w:rsidP="00C100F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</w:rPr>
            </w:pPr>
            <w:r w:rsidRPr="002F14D4">
              <w:rPr>
                <w:rFonts w:ascii="Cambria" w:hAnsi="Cambria" w:cs="Cambria"/>
                <w:sz w:val="22"/>
                <w:szCs w:val="22"/>
              </w:rPr>
              <w:t>Sajátos nevelési igényű gyermekek óvodai nevelésének, ellátásának szakmai feladatai</w:t>
            </w:r>
          </w:p>
        </w:tc>
      </w:tr>
      <w:tr w:rsidR="00A579AD" w:rsidRPr="002F14D4" w:rsidTr="00C100F9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579AD" w:rsidRPr="002F14D4" w:rsidRDefault="00A579AD" w:rsidP="00C100F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</w:rPr>
            </w:pPr>
            <w:r w:rsidRPr="002F14D4">
              <w:rPr>
                <w:rFonts w:ascii="Cambria" w:hAnsi="Cambria" w:cs="Cambria"/>
                <w:sz w:val="22"/>
                <w:szCs w:val="22"/>
              </w:rPr>
              <w:t>3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79AD" w:rsidRPr="002F14D4" w:rsidRDefault="00A579AD" w:rsidP="00C100F9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</w:rPr>
            </w:pPr>
            <w:r w:rsidRPr="002F14D4">
              <w:rPr>
                <w:rFonts w:ascii="Cambria" w:hAnsi="Cambria" w:cs="Calibri"/>
                <w:sz w:val="22"/>
                <w:szCs w:val="22"/>
              </w:rPr>
              <w:t>091140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79AD" w:rsidRPr="002F14D4" w:rsidRDefault="00A579AD" w:rsidP="00C100F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</w:rPr>
            </w:pPr>
            <w:r w:rsidRPr="002F14D4">
              <w:rPr>
                <w:rFonts w:ascii="Cambria" w:hAnsi="Cambria" w:cs="Cambria"/>
                <w:sz w:val="22"/>
                <w:szCs w:val="22"/>
              </w:rPr>
              <w:t>Óvodai nevelés, ellátás működtetési feladatai</w:t>
            </w:r>
          </w:p>
        </w:tc>
      </w:tr>
      <w:tr w:rsidR="00A579AD" w:rsidRPr="002F14D4" w:rsidTr="00C100F9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579AD" w:rsidRPr="002F14D4" w:rsidRDefault="00A579AD" w:rsidP="00C100F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</w:rPr>
            </w:pPr>
            <w:r w:rsidRPr="002F14D4">
              <w:rPr>
                <w:rFonts w:ascii="Cambria" w:hAnsi="Cambria" w:cs="Cambria"/>
              </w:rPr>
              <w:t>4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79AD" w:rsidRPr="002F14D4" w:rsidRDefault="00A579AD" w:rsidP="00C100F9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</w:rPr>
            </w:pPr>
            <w:r w:rsidRPr="002F14D4">
              <w:rPr>
                <w:rFonts w:ascii="Cambria" w:hAnsi="Cambria" w:cs="Calibri"/>
                <w:sz w:val="22"/>
                <w:szCs w:val="22"/>
              </w:rPr>
              <w:t>096015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79AD" w:rsidRPr="002F14D4" w:rsidRDefault="00A579AD" w:rsidP="00C100F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</w:rPr>
            </w:pPr>
            <w:r w:rsidRPr="002F14D4">
              <w:rPr>
                <w:rFonts w:ascii="Cambria" w:hAnsi="Cambria" w:cs="Cambria"/>
                <w:sz w:val="22"/>
                <w:szCs w:val="22"/>
              </w:rPr>
              <w:t>Gyermekétkeztetés köznevelési intézményben</w:t>
            </w:r>
          </w:p>
        </w:tc>
      </w:tr>
    </w:tbl>
    <w:p w:rsidR="00A579AD" w:rsidRPr="002F14D4" w:rsidRDefault="00A579AD" w:rsidP="00A579AD">
      <w:pPr>
        <w:autoSpaceDE w:val="0"/>
        <w:autoSpaceDN w:val="0"/>
        <w:adjustRightInd w:val="0"/>
        <w:ind w:left="360"/>
        <w:jc w:val="both"/>
        <w:rPr>
          <w:rFonts w:ascii="Cambria" w:hAnsi="Cambria"/>
          <w:sz w:val="22"/>
          <w:szCs w:val="22"/>
        </w:rPr>
      </w:pPr>
      <w:r w:rsidRPr="002F14D4">
        <w:rPr>
          <w:rFonts w:ascii="Cambria" w:hAnsi="Cambria"/>
          <w:sz w:val="22"/>
          <w:szCs w:val="22"/>
        </w:rPr>
        <w:t xml:space="preserve">          </w:t>
      </w:r>
    </w:p>
    <w:p w:rsidR="00A579AD" w:rsidRPr="002F14D4" w:rsidRDefault="00A579AD" w:rsidP="00A579AD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</w:rPr>
      </w:pPr>
      <w:r w:rsidRPr="002F14D4">
        <w:rPr>
          <w:rFonts w:ascii="Cambria" w:hAnsi="Cambria" w:cs="Cambria"/>
          <w:bCs/>
          <w:sz w:val="22"/>
          <w:szCs w:val="22"/>
        </w:rPr>
        <w:t>4.5.</w:t>
      </w:r>
      <w:r w:rsidRPr="002F14D4">
        <w:rPr>
          <w:rFonts w:ascii="Cambria" w:hAnsi="Cambria" w:cs="Cambria"/>
          <w:b/>
          <w:bCs/>
          <w:sz w:val="22"/>
          <w:szCs w:val="22"/>
        </w:rPr>
        <w:t xml:space="preserve"> </w:t>
      </w:r>
      <w:r w:rsidRPr="002F14D4">
        <w:rPr>
          <w:rFonts w:ascii="Cambria" w:hAnsi="Cambria" w:cs="Cambria"/>
          <w:bCs/>
          <w:sz w:val="22"/>
          <w:szCs w:val="22"/>
        </w:rPr>
        <w:t>A költségvetési szerv illetékessége, működési területe:</w:t>
      </w:r>
    </w:p>
    <w:p w:rsidR="00A579AD" w:rsidRPr="002F14D4" w:rsidRDefault="00A579AD" w:rsidP="00A579AD">
      <w:pPr>
        <w:jc w:val="both"/>
        <w:rPr>
          <w:rFonts w:ascii="Cambria" w:hAnsi="Cambria"/>
          <w:sz w:val="22"/>
          <w:szCs w:val="22"/>
        </w:rPr>
      </w:pPr>
      <w:r w:rsidRPr="002F14D4">
        <w:rPr>
          <w:rFonts w:ascii="Cambria" w:hAnsi="Cambria"/>
          <w:bCs/>
          <w:sz w:val="22"/>
          <w:szCs w:val="22"/>
        </w:rPr>
        <w:t xml:space="preserve">Budapest Főváros II. kerülete </w:t>
      </w:r>
    </w:p>
    <w:p w:rsidR="00A579AD" w:rsidRPr="002F14D4" w:rsidRDefault="00A579AD" w:rsidP="00A579A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</w:rPr>
      </w:pPr>
    </w:p>
    <w:p w:rsidR="00A579AD" w:rsidRPr="002F14D4" w:rsidRDefault="00A579AD" w:rsidP="00A579AD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center"/>
        <w:rPr>
          <w:rFonts w:ascii="Cambria" w:hAnsi="Cambria" w:cs="Cambria"/>
          <w:b/>
          <w:bCs/>
          <w:sz w:val="28"/>
          <w:szCs w:val="28"/>
        </w:rPr>
      </w:pPr>
      <w:r w:rsidRPr="002F14D4">
        <w:rPr>
          <w:rFonts w:ascii="Cambria" w:hAnsi="Cambria" w:cs="Cambria"/>
          <w:b/>
          <w:bCs/>
          <w:sz w:val="28"/>
          <w:szCs w:val="28"/>
        </w:rPr>
        <w:t>5. A költségvetési szerv szervezete és működése</w:t>
      </w:r>
    </w:p>
    <w:p w:rsidR="00A579AD" w:rsidRPr="002F14D4" w:rsidRDefault="00A579AD" w:rsidP="00A579AD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</w:rPr>
      </w:pPr>
    </w:p>
    <w:p w:rsidR="00A579AD" w:rsidRPr="002F14D4" w:rsidRDefault="00A579AD" w:rsidP="00A579AD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</w:rPr>
      </w:pPr>
      <w:r w:rsidRPr="002F14D4">
        <w:rPr>
          <w:rFonts w:ascii="Cambria" w:hAnsi="Cambria" w:cs="Cambria"/>
          <w:bCs/>
          <w:sz w:val="22"/>
          <w:szCs w:val="22"/>
        </w:rPr>
        <w:t>5.1. A költségvetési szerv vezetőjének megbízási rendje:</w:t>
      </w:r>
    </w:p>
    <w:p w:rsidR="00A579AD" w:rsidRPr="002F14D4" w:rsidRDefault="00A579AD" w:rsidP="00A579AD">
      <w:pPr>
        <w:suppressAutoHyphens/>
        <w:autoSpaceDE w:val="0"/>
        <w:autoSpaceDN w:val="0"/>
        <w:adjustRightInd w:val="0"/>
        <w:jc w:val="both"/>
        <w:rPr>
          <w:rFonts w:ascii="Cambria" w:hAnsi="Cambria"/>
          <w:color w:val="000000"/>
          <w:sz w:val="22"/>
          <w:szCs w:val="22"/>
        </w:rPr>
      </w:pPr>
      <w:r w:rsidRPr="002F14D4">
        <w:rPr>
          <w:rFonts w:ascii="Cambria" w:hAnsi="Cambria"/>
          <w:color w:val="000000"/>
          <w:sz w:val="22"/>
          <w:szCs w:val="22"/>
        </w:rPr>
        <w:t>A költségvetési szerv vezetőjét a Budapest Főváros II. Kerületi Önkormányzat</w:t>
      </w:r>
      <w:r w:rsidR="00D02050">
        <w:rPr>
          <w:rFonts w:ascii="Cambria" w:hAnsi="Cambria"/>
          <w:color w:val="000000"/>
          <w:sz w:val="22"/>
          <w:szCs w:val="22"/>
        </w:rPr>
        <w:t xml:space="preserve"> Képviselő-testülete bízza meg </w:t>
      </w:r>
      <w:r w:rsidRPr="002F14D4">
        <w:rPr>
          <w:rFonts w:ascii="Cambria" w:hAnsi="Cambria"/>
          <w:color w:val="000000"/>
          <w:sz w:val="22"/>
          <w:szCs w:val="22"/>
        </w:rPr>
        <w:t>-</w:t>
      </w:r>
      <w:r w:rsidR="00D02050">
        <w:rPr>
          <w:rFonts w:ascii="Cambria" w:hAnsi="Cambria"/>
          <w:color w:val="000000"/>
          <w:sz w:val="22"/>
          <w:szCs w:val="22"/>
        </w:rPr>
        <w:t xml:space="preserve"> öt év, határozott </w:t>
      </w:r>
      <w:r w:rsidRPr="002F14D4">
        <w:rPr>
          <w:rFonts w:ascii="Cambria" w:hAnsi="Cambria"/>
          <w:color w:val="000000"/>
          <w:sz w:val="22"/>
          <w:szCs w:val="22"/>
        </w:rPr>
        <w:t>időtartamra - nyilvános pályázat útján, közalkalmazotti jogviszonyban. Az egyéb munkáltató jogot a polgármester gyakorolja.</w:t>
      </w:r>
    </w:p>
    <w:p w:rsidR="00A579AD" w:rsidRPr="002F14D4" w:rsidRDefault="00A579AD" w:rsidP="00A579AD">
      <w:pPr>
        <w:suppressAutoHyphens/>
        <w:autoSpaceDE w:val="0"/>
        <w:autoSpaceDN w:val="0"/>
        <w:adjustRightInd w:val="0"/>
        <w:jc w:val="both"/>
        <w:rPr>
          <w:rFonts w:ascii="Cambria" w:hAnsi="Cambria"/>
          <w:color w:val="000000"/>
          <w:sz w:val="22"/>
          <w:szCs w:val="22"/>
        </w:rPr>
      </w:pPr>
    </w:p>
    <w:p w:rsidR="00A579AD" w:rsidRPr="002F14D4" w:rsidRDefault="00A579AD" w:rsidP="00A579AD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F14D4">
        <w:rPr>
          <w:rFonts w:ascii="Cambria" w:hAnsi="Cambria"/>
          <w:sz w:val="22"/>
          <w:szCs w:val="22"/>
        </w:rPr>
        <w:t xml:space="preserve">5.2. A költségvetési szervnél alkalmazásában álló személyek jogviszonya </w:t>
      </w:r>
    </w:p>
    <w:tbl>
      <w:tblPr>
        <w:tblW w:w="9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A579AD" w:rsidRPr="002F14D4" w:rsidTr="00C100F9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579AD" w:rsidRPr="002F14D4" w:rsidRDefault="00A579AD" w:rsidP="00C100F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79AD" w:rsidRPr="002F14D4" w:rsidRDefault="00A579AD" w:rsidP="00C100F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</w:rPr>
            </w:pPr>
            <w:r w:rsidRPr="002F14D4">
              <w:rPr>
                <w:rFonts w:ascii="Cambria" w:hAnsi="Cambria"/>
                <w:sz w:val="22"/>
                <w:szCs w:val="22"/>
              </w:rPr>
              <w:t>foglalkoztatási jogviszony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79AD" w:rsidRPr="002F14D4" w:rsidRDefault="00A579AD" w:rsidP="00C100F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</w:rPr>
            </w:pPr>
            <w:r w:rsidRPr="002F14D4">
              <w:rPr>
                <w:rFonts w:ascii="Cambria" w:hAnsi="Cambria"/>
                <w:sz w:val="22"/>
                <w:szCs w:val="22"/>
              </w:rPr>
              <w:t>jogviszonyt szabályozó jogszabály</w:t>
            </w:r>
          </w:p>
        </w:tc>
      </w:tr>
      <w:tr w:rsidR="00A579AD" w:rsidRPr="002F14D4" w:rsidTr="00C100F9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579AD" w:rsidRPr="002F14D4" w:rsidRDefault="00A579AD" w:rsidP="00C100F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</w:rPr>
            </w:pPr>
            <w:r w:rsidRPr="002F14D4">
              <w:rPr>
                <w:rFonts w:ascii="Cambria" w:hAnsi="Cambria" w:cs="Cambria"/>
                <w:sz w:val="22"/>
                <w:szCs w:val="22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79AD" w:rsidRPr="002F14D4" w:rsidRDefault="00A579AD" w:rsidP="00C100F9">
            <w:pPr>
              <w:autoSpaceDE w:val="0"/>
              <w:autoSpaceDN w:val="0"/>
              <w:adjustRightInd w:val="0"/>
              <w:ind w:left="66"/>
              <w:jc w:val="both"/>
              <w:rPr>
                <w:rFonts w:ascii="Cambria" w:hAnsi="Cambria"/>
              </w:rPr>
            </w:pPr>
            <w:r w:rsidRPr="002F14D4">
              <w:rPr>
                <w:rFonts w:ascii="Cambria" w:hAnsi="Cambria"/>
                <w:sz w:val="22"/>
                <w:szCs w:val="22"/>
              </w:rPr>
              <w:t xml:space="preserve">közalkalmazotti jogviszony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79AD" w:rsidRPr="002F14D4" w:rsidRDefault="00A579AD" w:rsidP="00C100F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</w:rPr>
            </w:pPr>
            <w:r w:rsidRPr="002F14D4">
              <w:rPr>
                <w:rFonts w:ascii="Cambria" w:hAnsi="Cambria"/>
                <w:sz w:val="22"/>
                <w:szCs w:val="22"/>
              </w:rPr>
              <w:t xml:space="preserve">a közalkalmazottak jogállásáról szóló 1992. évi XXXIII. törvény, a pedagógusok előmeneteli rendszeréről és a közalkalmazottak jogállásáról szóló 1992. évi XXXIII. </w:t>
            </w:r>
            <w:r w:rsidRPr="002F14D4">
              <w:rPr>
                <w:rFonts w:ascii="Cambria" w:hAnsi="Cambria"/>
                <w:sz w:val="22"/>
                <w:szCs w:val="22"/>
              </w:rPr>
              <w:lastRenderedPageBreak/>
              <w:t>törvény a köznevelési intézményekben történő végrehajtásáról szóló 326/2013.(VIII.30.) Korm.</w:t>
            </w:r>
            <w:r w:rsidR="00D02050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F14D4">
              <w:rPr>
                <w:rFonts w:ascii="Cambria" w:hAnsi="Cambria"/>
                <w:sz w:val="22"/>
                <w:szCs w:val="22"/>
              </w:rPr>
              <w:t xml:space="preserve">rendelet </w:t>
            </w:r>
          </w:p>
        </w:tc>
      </w:tr>
    </w:tbl>
    <w:p w:rsidR="00A579AD" w:rsidRPr="002F14D4" w:rsidRDefault="00A579AD" w:rsidP="00A579AD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A579AD" w:rsidRPr="002F14D4" w:rsidRDefault="00A579AD" w:rsidP="00A579AD">
      <w:pPr>
        <w:suppressAutoHyphens/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</w:rPr>
      </w:pPr>
    </w:p>
    <w:p w:rsidR="00A579AD" w:rsidRPr="002F14D4" w:rsidRDefault="00A579AD" w:rsidP="00A579AD">
      <w:pPr>
        <w:suppressAutoHyphens/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</w:rPr>
      </w:pPr>
      <w:r w:rsidRPr="002F14D4">
        <w:rPr>
          <w:rFonts w:ascii="Cambria" w:hAnsi="Cambria"/>
          <w:b/>
          <w:sz w:val="28"/>
          <w:szCs w:val="28"/>
        </w:rPr>
        <w:t>6.A köznevelési intézményre vonatkozó rendelkezések</w:t>
      </w:r>
    </w:p>
    <w:p w:rsidR="00A579AD" w:rsidRPr="002F14D4" w:rsidRDefault="00A579AD" w:rsidP="00A579AD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bCs/>
          <w:sz w:val="22"/>
          <w:szCs w:val="22"/>
        </w:rPr>
      </w:pPr>
      <w:r w:rsidRPr="002F14D4">
        <w:rPr>
          <w:rFonts w:ascii="Cambria" w:hAnsi="Cambria" w:cs="Cambria"/>
          <w:bCs/>
          <w:sz w:val="22"/>
          <w:szCs w:val="22"/>
        </w:rPr>
        <w:t>6.1. A köznevelési intézmény</w:t>
      </w:r>
    </w:p>
    <w:p w:rsidR="00A579AD" w:rsidRPr="002F14D4" w:rsidRDefault="00A579AD" w:rsidP="00A579AD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</w:rPr>
      </w:pPr>
      <w:r w:rsidRPr="002F14D4">
        <w:rPr>
          <w:rFonts w:ascii="Cambria" w:hAnsi="Cambria" w:cs="Cambria"/>
          <w:bCs/>
          <w:sz w:val="22"/>
          <w:szCs w:val="22"/>
        </w:rPr>
        <w:t xml:space="preserve">6.1.1. típusa: </w:t>
      </w:r>
      <w:r w:rsidRPr="002F14D4">
        <w:rPr>
          <w:rFonts w:ascii="Cambria" w:hAnsi="Cambria" w:cs="Cambria"/>
          <w:sz w:val="22"/>
          <w:szCs w:val="22"/>
        </w:rPr>
        <w:t>óvoda</w:t>
      </w:r>
    </w:p>
    <w:p w:rsidR="00A579AD" w:rsidRPr="002F14D4" w:rsidRDefault="00A579AD" w:rsidP="00A579AD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</w:rPr>
      </w:pPr>
      <w:r w:rsidRPr="002F14D4">
        <w:rPr>
          <w:rFonts w:ascii="Cambria" w:hAnsi="Cambria" w:cs="Cambria"/>
          <w:bCs/>
          <w:sz w:val="22"/>
          <w:szCs w:val="22"/>
        </w:rPr>
        <w:t xml:space="preserve">6.1.2. alapfeladatának jogszabály szerinti megnevezése: </w:t>
      </w:r>
      <w:r w:rsidRPr="002F14D4">
        <w:rPr>
          <w:rFonts w:ascii="Cambria" w:hAnsi="Cambria" w:cs="Cambria"/>
          <w:sz w:val="22"/>
          <w:szCs w:val="22"/>
        </w:rPr>
        <w:t>a nemzeti köznevelésről</w:t>
      </w:r>
      <w:r w:rsidR="00D02050">
        <w:rPr>
          <w:rFonts w:ascii="Cambria" w:hAnsi="Cambria" w:cs="Cambria"/>
          <w:sz w:val="22"/>
          <w:szCs w:val="22"/>
        </w:rPr>
        <w:t xml:space="preserve"> szóló</w:t>
      </w:r>
      <w:r w:rsidRPr="002F14D4">
        <w:rPr>
          <w:rFonts w:ascii="Cambria" w:hAnsi="Cambria" w:cs="Cambria"/>
          <w:sz w:val="22"/>
          <w:szCs w:val="22"/>
        </w:rPr>
        <w:t xml:space="preserve"> 2011. évi CXC. törvény alapján óvodai nevelés,</w:t>
      </w:r>
      <w:r w:rsidR="00D02050">
        <w:rPr>
          <w:rFonts w:ascii="Cambria" w:hAnsi="Cambria" w:cs="Cambria"/>
          <w:sz w:val="22"/>
          <w:szCs w:val="22"/>
        </w:rPr>
        <w:t xml:space="preserve"> </w:t>
      </w:r>
      <w:r w:rsidRPr="002F14D4">
        <w:rPr>
          <w:rFonts w:ascii="Cambria" w:hAnsi="Cambria" w:cs="Cambria"/>
          <w:sz w:val="22"/>
          <w:szCs w:val="22"/>
        </w:rPr>
        <w:t>ellátás.</w:t>
      </w:r>
    </w:p>
    <w:p w:rsidR="00A579AD" w:rsidRPr="002F14D4" w:rsidRDefault="00A579AD" w:rsidP="00A579AD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A579AD" w:rsidRPr="002F14D4" w:rsidRDefault="00A579AD" w:rsidP="00A579AD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F14D4">
        <w:rPr>
          <w:rFonts w:ascii="Cambria" w:hAnsi="Cambria" w:cs="Cambria"/>
          <w:sz w:val="22"/>
          <w:szCs w:val="22"/>
        </w:rPr>
        <w:t>6.1</w:t>
      </w:r>
      <w:r w:rsidRPr="002F14D4">
        <w:rPr>
          <w:rFonts w:ascii="Cambria" w:hAnsi="Cambria" w:cs="Cambria"/>
          <w:bCs/>
          <w:sz w:val="22"/>
          <w:szCs w:val="22"/>
        </w:rPr>
        <w:t>.3. gazdálkodásával összefüggő jogosítványok:</w:t>
      </w:r>
      <w:r w:rsidRPr="002F14D4">
        <w:rPr>
          <w:rFonts w:ascii="Cambria" w:hAnsi="Cambria" w:cs="Cambria"/>
          <w:b/>
          <w:bCs/>
          <w:sz w:val="22"/>
          <w:szCs w:val="22"/>
        </w:rPr>
        <w:t xml:space="preserve"> </w:t>
      </w:r>
    </w:p>
    <w:p w:rsidR="00A579AD" w:rsidRPr="002F14D4" w:rsidRDefault="00A579AD" w:rsidP="00A579AD">
      <w:pPr>
        <w:jc w:val="both"/>
        <w:rPr>
          <w:rFonts w:ascii="Cambria" w:hAnsi="Cambria"/>
          <w:sz w:val="22"/>
          <w:szCs w:val="22"/>
        </w:rPr>
      </w:pPr>
      <w:proofErr w:type="gramStart"/>
      <w:r w:rsidRPr="002F14D4">
        <w:rPr>
          <w:rFonts w:ascii="Cambria" w:hAnsi="Cambria"/>
          <w:sz w:val="22"/>
          <w:szCs w:val="22"/>
        </w:rPr>
        <w:t>a</w:t>
      </w:r>
      <w:proofErr w:type="gramEnd"/>
      <w:r w:rsidRPr="002F14D4">
        <w:rPr>
          <w:rFonts w:ascii="Cambria" w:hAnsi="Cambria"/>
          <w:sz w:val="22"/>
          <w:szCs w:val="22"/>
        </w:rPr>
        <w:t xml:space="preserve"> költségvetési előirányzatok feletti rendelkezési jogosultság szempontjából teljes       jogkörrel rendelkező - költségvetési szerv. A pénzügyi-gazdasági feladatokat ellátó költségvetési szerve: Budapest II. kerületi Polgármesteri Hivatal, székhelye: Budapest, </w:t>
      </w:r>
      <w:proofErr w:type="spellStart"/>
      <w:r w:rsidRPr="002F14D4">
        <w:rPr>
          <w:rFonts w:ascii="Cambria" w:hAnsi="Cambria"/>
          <w:sz w:val="22"/>
          <w:szCs w:val="22"/>
        </w:rPr>
        <w:t>II.ker</w:t>
      </w:r>
      <w:proofErr w:type="spellEnd"/>
      <w:r w:rsidRPr="002F14D4">
        <w:rPr>
          <w:rFonts w:ascii="Cambria" w:hAnsi="Cambria"/>
          <w:sz w:val="22"/>
          <w:szCs w:val="22"/>
        </w:rPr>
        <w:t xml:space="preserve">. Mechwart liget 1. </w:t>
      </w:r>
    </w:p>
    <w:p w:rsidR="00D02050" w:rsidRDefault="00A579AD" w:rsidP="00A579AD">
      <w:pPr>
        <w:pStyle w:val="Listaszerbekezds"/>
        <w:tabs>
          <w:tab w:val="left" w:leader="dot" w:pos="9072"/>
          <w:tab w:val="left" w:leader="dot" w:pos="9639"/>
          <w:tab w:val="left" w:leader="dot" w:pos="16443"/>
        </w:tabs>
        <w:spacing w:before="240"/>
        <w:ind w:left="0"/>
        <w:contextualSpacing w:val="0"/>
        <w:jc w:val="both"/>
        <w:rPr>
          <w:rFonts w:ascii="Cambria" w:hAnsi="Cambria"/>
          <w:sz w:val="22"/>
          <w:szCs w:val="22"/>
        </w:rPr>
      </w:pPr>
      <w:r w:rsidRPr="002F14D4">
        <w:rPr>
          <w:rFonts w:ascii="Cambria" w:hAnsi="Cambria"/>
          <w:sz w:val="22"/>
          <w:szCs w:val="22"/>
        </w:rPr>
        <w:t xml:space="preserve">6.2 A </w:t>
      </w:r>
      <w:proofErr w:type="spellStart"/>
      <w:r w:rsidRPr="002F14D4">
        <w:rPr>
          <w:rFonts w:ascii="Cambria" w:hAnsi="Cambria"/>
          <w:sz w:val="22"/>
          <w:szCs w:val="22"/>
        </w:rPr>
        <w:t>feladatellátási</w:t>
      </w:r>
      <w:proofErr w:type="spellEnd"/>
      <w:r w:rsidRPr="002F14D4">
        <w:rPr>
          <w:rFonts w:ascii="Cambria" w:hAnsi="Cambria"/>
          <w:sz w:val="22"/>
          <w:szCs w:val="22"/>
        </w:rPr>
        <w:t xml:space="preserve"> helyenként felvehető maximális gyermek-, tanulólétszám</w:t>
      </w:r>
    </w:p>
    <w:p w:rsidR="00A579AD" w:rsidRPr="002F14D4" w:rsidRDefault="00A579AD" w:rsidP="00A579AD">
      <w:pPr>
        <w:pStyle w:val="Listaszerbekezds"/>
        <w:tabs>
          <w:tab w:val="left" w:leader="dot" w:pos="9072"/>
          <w:tab w:val="left" w:leader="dot" w:pos="9639"/>
          <w:tab w:val="left" w:leader="dot" w:pos="16443"/>
        </w:tabs>
        <w:spacing w:before="240"/>
        <w:ind w:left="0"/>
        <w:contextualSpacing w:val="0"/>
        <w:jc w:val="both"/>
        <w:rPr>
          <w:rFonts w:ascii="Cambria" w:hAnsi="Cambria"/>
          <w:b/>
          <w:strike/>
          <w:color w:val="FF0000"/>
          <w:sz w:val="22"/>
          <w:szCs w:val="22"/>
        </w:rPr>
      </w:pPr>
      <w:r w:rsidRPr="002F14D4">
        <w:rPr>
          <w:rFonts w:ascii="Cambria" w:hAnsi="Cambria"/>
          <w:sz w:val="22"/>
          <w:szCs w:val="22"/>
        </w:rPr>
        <w:t xml:space="preserve"> </w:t>
      </w:r>
    </w:p>
    <w:tbl>
      <w:tblPr>
        <w:tblW w:w="41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"/>
        <w:gridCol w:w="2785"/>
        <w:gridCol w:w="1473"/>
        <w:gridCol w:w="1327"/>
        <w:gridCol w:w="1546"/>
      </w:tblGrid>
      <w:tr w:rsidR="00A579AD" w:rsidRPr="002F14D4" w:rsidTr="00C100F9">
        <w:tc>
          <w:tcPr>
            <w:tcW w:w="226" w:type="pct"/>
            <w:vAlign w:val="center"/>
          </w:tcPr>
          <w:p w:rsidR="00A579AD" w:rsidRPr="002F14D4" w:rsidRDefault="00A579AD" w:rsidP="00C100F9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</w:p>
        </w:tc>
        <w:tc>
          <w:tcPr>
            <w:tcW w:w="1956" w:type="pct"/>
            <w:vAlign w:val="center"/>
          </w:tcPr>
          <w:p w:rsidR="00A579AD" w:rsidRPr="002F14D4" w:rsidRDefault="00A579AD" w:rsidP="00C100F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proofErr w:type="spellStart"/>
            <w:r w:rsidRPr="002F14D4">
              <w:rPr>
                <w:rFonts w:ascii="Cambria" w:hAnsi="Cambria"/>
                <w:sz w:val="22"/>
                <w:szCs w:val="22"/>
              </w:rPr>
              <w:t>feladatellátási</w:t>
            </w:r>
            <w:proofErr w:type="spellEnd"/>
            <w:r w:rsidRPr="002F14D4">
              <w:rPr>
                <w:rFonts w:ascii="Cambria" w:hAnsi="Cambria"/>
                <w:sz w:val="22"/>
                <w:szCs w:val="22"/>
              </w:rPr>
              <w:t xml:space="preserve"> hely megnevezése</w:t>
            </w:r>
          </w:p>
        </w:tc>
        <w:tc>
          <w:tcPr>
            <w:tcW w:w="892" w:type="pct"/>
          </w:tcPr>
          <w:p w:rsidR="00A579AD" w:rsidRPr="002F14D4" w:rsidRDefault="00A579AD" w:rsidP="00C100F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2F14D4">
              <w:rPr>
                <w:rFonts w:ascii="Cambria" w:hAnsi="Cambria"/>
                <w:sz w:val="22"/>
                <w:szCs w:val="22"/>
              </w:rPr>
              <w:t>alapfeladat megnevezése</w:t>
            </w:r>
          </w:p>
        </w:tc>
        <w:tc>
          <w:tcPr>
            <w:tcW w:w="892" w:type="pct"/>
            <w:vAlign w:val="center"/>
          </w:tcPr>
          <w:p w:rsidR="00A579AD" w:rsidRPr="002F14D4" w:rsidRDefault="00A579AD" w:rsidP="00C100F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F14D4">
              <w:rPr>
                <w:rFonts w:ascii="Cambria" w:hAnsi="Cambria"/>
                <w:sz w:val="22"/>
                <w:szCs w:val="22"/>
              </w:rPr>
              <w:t>tagozat megjelölése</w:t>
            </w:r>
          </w:p>
        </w:tc>
        <w:tc>
          <w:tcPr>
            <w:tcW w:w="1035" w:type="pct"/>
            <w:vAlign w:val="center"/>
          </w:tcPr>
          <w:p w:rsidR="00A579AD" w:rsidRPr="002F14D4" w:rsidRDefault="00A579AD" w:rsidP="00C100F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F14D4">
              <w:rPr>
                <w:rFonts w:ascii="Cambria" w:hAnsi="Cambria"/>
                <w:sz w:val="22"/>
                <w:szCs w:val="22"/>
              </w:rPr>
              <w:t>maximális gyermek-, tanulólétszám</w:t>
            </w:r>
          </w:p>
        </w:tc>
      </w:tr>
      <w:tr w:rsidR="00A579AD" w:rsidRPr="002F14D4" w:rsidTr="00C100F9">
        <w:tc>
          <w:tcPr>
            <w:tcW w:w="226" w:type="pct"/>
            <w:vAlign w:val="center"/>
          </w:tcPr>
          <w:p w:rsidR="00A579AD" w:rsidRPr="002F14D4" w:rsidRDefault="00A579AD" w:rsidP="00C100F9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F14D4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956" w:type="pct"/>
          </w:tcPr>
          <w:p w:rsidR="00A579AD" w:rsidRPr="002F14D4" w:rsidRDefault="00A579AD" w:rsidP="00C100F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F14D4">
              <w:rPr>
                <w:rFonts w:ascii="Cambria" w:hAnsi="Cambria"/>
                <w:sz w:val="22"/>
                <w:szCs w:val="22"/>
              </w:rPr>
              <w:t xml:space="preserve">Budapest Főváros II. Kerületi Önkormányzat Völgy Utcai </w:t>
            </w:r>
            <w:proofErr w:type="gramStart"/>
            <w:r w:rsidRPr="002F14D4">
              <w:rPr>
                <w:rFonts w:ascii="Cambria" w:hAnsi="Cambria"/>
                <w:sz w:val="22"/>
                <w:szCs w:val="22"/>
              </w:rPr>
              <w:t>Ökumenikus  Óvoda</w:t>
            </w:r>
            <w:proofErr w:type="gramEnd"/>
          </w:p>
        </w:tc>
        <w:tc>
          <w:tcPr>
            <w:tcW w:w="892" w:type="pct"/>
          </w:tcPr>
          <w:p w:rsidR="00A579AD" w:rsidRPr="002F14D4" w:rsidRDefault="00A579AD" w:rsidP="00C100F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F14D4">
              <w:rPr>
                <w:rFonts w:ascii="Cambria" w:hAnsi="Cambria"/>
              </w:rPr>
              <w:t>óvodai nevelés</w:t>
            </w:r>
          </w:p>
        </w:tc>
        <w:tc>
          <w:tcPr>
            <w:tcW w:w="892" w:type="pct"/>
          </w:tcPr>
          <w:p w:rsidR="00A579AD" w:rsidRPr="002F14D4" w:rsidRDefault="00A579AD" w:rsidP="00C100F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</w:p>
        </w:tc>
        <w:tc>
          <w:tcPr>
            <w:tcW w:w="1035" w:type="pct"/>
          </w:tcPr>
          <w:p w:rsidR="00A579AD" w:rsidRPr="002F14D4" w:rsidRDefault="00A579AD" w:rsidP="00C100F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F14D4">
              <w:rPr>
                <w:rFonts w:ascii="Cambria" w:hAnsi="Cambria"/>
              </w:rPr>
              <w:t>120</w:t>
            </w:r>
          </w:p>
        </w:tc>
      </w:tr>
    </w:tbl>
    <w:p w:rsidR="00A579AD" w:rsidRPr="002F14D4" w:rsidRDefault="00A579AD" w:rsidP="00A579AD">
      <w:pPr>
        <w:tabs>
          <w:tab w:val="left" w:leader="dot" w:pos="9072"/>
          <w:tab w:val="left" w:leader="dot" w:pos="9639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</w:rPr>
      </w:pPr>
    </w:p>
    <w:p w:rsidR="00A579AD" w:rsidRPr="002F14D4" w:rsidRDefault="00A579AD" w:rsidP="00A579AD">
      <w:pPr>
        <w:tabs>
          <w:tab w:val="left" w:leader="dot" w:pos="9072"/>
          <w:tab w:val="left" w:leader="dot" w:pos="9639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</w:rPr>
      </w:pPr>
      <w:r w:rsidRPr="002F14D4">
        <w:rPr>
          <w:rFonts w:ascii="Cambria" w:hAnsi="Cambria" w:cs="Cambria"/>
          <w:bCs/>
          <w:sz w:val="22"/>
          <w:szCs w:val="22"/>
        </w:rPr>
        <w:t>6.3. A feladatellátást szolgáló ingatlanvagyon: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0"/>
        <w:gridCol w:w="1493"/>
        <w:gridCol w:w="1638"/>
        <w:gridCol w:w="1822"/>
        <w:gridCol w:w="1977"/>
      </w:tblGrid>
      <w:tr w:rsidR="00A579AD" w:rsidRPr="002F14D4" w:rsidTr="00D02050">
        <w:tc>
          <w:tcPr>
            <w:tcW w:w="1400" w:type="dxa"/>
          </w:tcPr>
          <w:p w:rsidR="00A579AD" w:rsidRPr="002F14D4" w:rsidRDefault="00A579AD" w:rsidP="00C100F9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</w:rPr>
            </w:pPr>
          </w:p>
        </w:tc>
        <w:tc>
          <w:tcPr>
            <w:tcW w:w="1493" w:type="dxa"/>
          </w:tcPr>
          <w:p w:rsidR="00A579AD" w:rsidRPr="002F14D4" w:rsidRDefault="00A579AD" w:rsidP="00C100F9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</w:rPr>
            </w:pPr>
            <w:r w:rsidRPr="002F14D4">
              <w:rPr>
                <w:rFonts w:ascii="Cambria" w:hAnsi="Cambria" w:cs="Cambria"/>
                <w:bCs/>
                <w:sz w:val="22"/>
                <w:szCs w:val="22"/>
              </w:rPr>
              <w:t>ingatlan címe</w:t>
            </w:r>
          </w:p>
        </w:tc>
        <w:tc>
          <w:tcPr>
            <w:tcW w:w="1638" w:type="dxa"/>
          </w:tcPr>
          <w:p w:rsidR="00A579AD" w:rsidRPr="002F14D4" w:rsidRDefault="00A579AD" w:rsidP="00C100F9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</w:rPr>
            </w:pPr>
            <w:r w:rsidRPr="002F14D4">
              <w:rPr>
                <w:rFonts w:ascii="Cambria" w:hAnsi="Cambria" w:cs="Cambria"/>
                <w:bCs/>
                <w:sz w:val="22"/>
                <w:szCs w:val="22"/>
              </w:rPr>
              <w:t>ingatlan helyrajzi száma</w:t>
            </w:r>
          </w:p>
        </w:tc>
        <w:tc>
          <w:tcPr>
            <w:tcW w:w="1822" w:type="dxa"/>
          </w:tcPr>
          <w:p w:rsidR="00A579AD" w:rsidRPr="002F14D4" w:rsidRDefault="00A579AD" w:rsidP="00C100F9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</w:rPr>
            </w:pPr>
            <w:r w:rsidRPr="002F14D4">
              <w:rPr>
                <w:rFonts w:ascii="Cambria" w:hAnsi="Cambria" w:cs="Cambria"/>
                <w:bCs/>
                <w:sz w:val="22"/>
                <w:szCs w:val="22"/>
              </w:rPr>
              <w:t>vagyon feletti rendelkezési joga</w:t>
            </w:r>
          </w:p>
        </w:tc>
        <w:tc>
          <w:tcPr>
            <w:tcW w:w="1977" w:type="dxa"/>
          </w:tcPr>
          <w:p w:rsidR="00A579AD" w:rsidRPr="002F14D4" w:rsidRDefault="00A579AD" w:rsidP="00C100F9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</w:rPr>
            </w:pPr>
            <w:r w:rsidRPr="002F14D4">
              <w:rPr>
                <w:rFonts w:ascii="Cambria" w:hAnsi="Cambria" w:cs="Cambria"/>
                <w:bCs/>
                <w:sz w:val="22"/>
                <w:szCs w:val="22"/>
              </w:rPr>
              <w:t>az ingatlan funkciója, célja</w:t>
            </w:r>
          </w:p>
        </w:tc>
      </w:tr>
      <w:tr w:rsidR="00A579AD" w:rsidRPr="002F14D4" w:rsidTr="00D02050">
        <w:tc>
          <w:tcPr>
            <w:tcW w:w="1400" w:type="dxa"/>
          </w:tcPr>
          <w:p w:rsidR="00A579AD" w:rsidRPr="002F14D4" w:rsidRDefault="00A579AD" w:rsidP="00C100F9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</w:rPr>
            </w:pPr>
            <w:r w:rsidRPr="002F14D4">
              <w:rPr>
                <w:rFonts w:ascii="Cambria" w:hAnsi="Cambria" w:cs="Cambria"/>
                <w:bCs/>
                <w:sz w:val="22"/>
                <w:szCs w:val="22"/>
              </w:rPr>
              <w:t>1.</w:t>
            </w:r>
          </w:p>
          <w:p w:rsidR="00A579AD" w:rsidRPr="002F14D4" w:rsidRDefault="00A579AD" w:rsidP="00C100F9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</w:rPr>
            </w:pPr>
          </w:p>
          <w:p w:rsidR="00A579AD" w:rsidRPr="002F14D4" w:rsidRDefault="00A579AD" w:rsidP="00C100F9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</w:rPr>
            </w:pPr>
          </w:p>
          <w:p w:rsidR="00A579AD" w:rsidRPr="002F14D4" w:rsidRDefault="00A579AD" w:rsidP="00C100F9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</w:rPr>
            </w:pPr>
          </w:p>
        </w:tc>
        <w:tc>
          <w:tcPr>
            <w:tcW w:w="1493" w:type="dxa"/>
          </w:tcPr>
          <w:p w:rsidR="00A579AD" w:rsidRPr="002F14D4" w:rsidRDefault="00A579AD" w:rsidP="00C100F9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</w:rPr>
            </w:pPr>
            <w:r w:rsidRPr="002F14D4">
              <w:rPr>
                <w:rFonts w:ascii="Cambria" w:hAnsi="Cambria" w:cs="Cambria"/>
                <w:bCs/>
                <w:sz w:val="22"/>
                <w:szCs w:val="22"/>
              </w:rPr>
              <w:t xml:space="preserve">1021 Budapest, </w:t>
            </w:r>
            <w:r w:rsidR="00D02050">
              <w:rPr>
                <w:rFonts w:ascii="Cambria" w:hAnsi="Cambria" w:cs="Cambria"/>
                <w:bCs/>
                <w:sz w:val="22"/>
                <w:szCs w:val="22"/>
              </w:rPr>
              <w:t>Völgy</w:t>
            </w:r>
            <w:bookmarkStart w:id="0" w:name="_GoBack"/>
            <w:bookmarkEnd w:id="0"/>
            <w:r w:rsidRPr="002F14D4">
              <w:rPr>
                <w:rFonts w:ascii="Cambria" w:hAnsi="Cambria" w:cs="Cambria"/>
                <w:bCs/>
                <w:sz w:val="22"/>
                <w:szCs w:val="22"/>
              </w:rPr>
              <w:t xml:space="preserve"> utca 3.</w:t>
            </w:r>
          </w:p>
          <w:p w:rsidR="00A579AD" w:rsidRPr="002F14D4" w:rsidRDefault="00A579AD" w:rsidP="00C100F9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</w:rPr>
            </w:pPr>
          </w:p>
          <w:p w:rsidR="00A579AD" w:rsidRPr="002F14D4" w:rsidRDefault="00A579AD" w:rsidP="00C100F9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</w:rPr>
            </w:pPr>
          </w:p>
          <w:p w:rsidR="00A579AD" w:rsidRPr="002F14D4" w:rsidRDefault="00A579AD" w:rsidP="00C100F9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</w:rPr>
            </w:pPr>
          </w:p>
          <w:p w:rsidR="00A579AD" w:rsidRPr="002F14D4" w:rsidRDefault="00A579AD" w:rsidP="00C100F9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</w:rPr>
            </w:pPr>
          </w:p>
        </w:tc>
        <w:tc>
          <w:tcPr>
            <w:tcW w:w="1638" w:type="dxa"/>
          </w:tcPr>
          <w:p w:rsidR="00A579AD" w:rsidRPr="002F14D4" w:rsidRDefault="00A579AD" w:rsidP="00C100F9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  <w:r w:rsidRPr="002F14D4">
              <w:rPr>
                <w:rFonts w:ascii="Cambria" w:hAnsi="Cambria"/>
                <w:sz w:val="22"/>
                <w:szCs w:val="22"/>
              </w:rPr>
              <w:t xml:space="preserve"> 11461/b.</w:t>
            </w:r>
            <w:r w:rsidR="00D02050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F14D4">
              <w:rPr>
                <w:rFonts w:ascii="Cambria" w:hAnsi="Cambria"/>
                <w:sz w:val="22"/>
                <w:szCs w:val="22"/>
              </w:rPr>
              <w:t>hrsz.</w:t>
            </w:r>
          </w:p>
          <w:p w:rsidR="00A579AD" w:rsidRPr="002F14D4" w:rsidRDefault="00A579AD" w:rsidP="00C100F9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</w:p>
          <w:p w:rsidR="00A579AD" w:rsidRPr="002F14D4" w:rsidRDefault="00A579AD" w:rsidP="00C100F9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</w:rPr>
            </w:pPr>
          </w:p>
        </w:tc>
        <w:tc>
          <w:tcPr>
            <w:tcW w:w="1822" w:type="dxa"/>
          </w:tcPr>
          <w:p w:rsidR="00A579AD" w:rsidRPr="002F14D4" w:rsidRDefault="00A579AD" w:rsidP="00C100F9">
            <w:pPr>
              <w:autoSpaceDE w:val="0"/>
              <w:autoSpaceDN w:val="0"/>
              <w:adjustRightInd w:val="0"/>
              <w:rPr>
                <w:rFonts w:ascii="Cambria" w:hAnsi="Cambria" w:cs="Cambria"/>
                <w:bCs/>
              </w:rPr>
            </w:pPr>
          </w:p>
          <w:p w:rsidR="00A579AD" w:rsidRPr="002F14D4" w:rsidRDefault="00A579AD" w:rsidP="00C100F9">
            <w:pPr>
              <w:autoSpaceDE w:val="0"/>
              <w:autoSpaceDN w:val="0"/>
              <w:adjustRightInd w:val="0"/>
              <w:rPr>
                <w:rFonts w:ascii="Cambria" w:hAnsi="Cambria" w:cs="Cambria"/>
                <w:bCs/>
              </w:rPr>
            </w:pPr>
            <w:r w:rsidRPr="002F14D4">
              <w:rPr>
                <w:rFonts w:ascii="Cambria" w:hAnsi="Cambria" w:cs="Cambria"/>
                <w:bCs/>
                <w:sz w:val="22"/>
                <w:szCs w:val="22"/>
              </w:rPr>
              <w:t xml:space="preserve">használati jog </w:t>
            </w:r>
          </w:p>
        </w:tc>
        <w:tc>
          <w:tcPr>
            <w:tcW w:w="1977" w:type="dxa"/>
          </w:tcPr>
          <w:p w:rsidR="00A579AD" w:rsidRPr="002F14D4" w:rsidRDefault="00D02050" w:rsidP="00C100F9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</w:rPr>
            </w:pPr>
            <w:r>
              <w:rPr>
                <w:rFonts w:ascii="Cambria" w:hAnsi="Cambria" w:cs="Cambria"/>
                <w:bCs/>
                <w:sz w:val="22"/>
                <w:szCs w:val="22"/>
              </w:rPr>
              <w:t xml:space="preserve">közfeladat </w:t>
            </w:r>
            <w:r w:rsidR="00A579AD" w:rsidRPr="002F14D4">
              <w:rPr>
                <w:rFonts w:ascii="Cambria" w:hAnsi="Cambria" w:cs="Cambria"/>
                <w:bCs/>
                <w:sz w:val="22"/>
                <w:szCs w:val="22"/>
              </w:rPr>
              <w:t>ellátás (óvodai nevelés)</w:t>
            </w:r>
          </w:p>
        </w:tc>
      </w:tr>
    </w:tbl>
    <w:p w:rsidR="00A579AD" w:rsidRPr="002F14D4" w:rsidRDefault="00A579AD" w:rsidP="00A579AD"/>
    <w:p w:rsidR="00A579AD" w:rsidRPr="002F14D4" w:rsidRDefault="00A579AD" w:rsidP="00A579AD"/>
    <w:p w:rsidR="00A579AD" w:rsidRPr="002F14D4" w:rsidRDefault="00A579AD" w:rsidP="00A579AD"/>
    <w:p w:rsidR="00A579AD" w:rsidRPr="002F14D4" w:rsidRDefault="00A579AD" w:rsidP="00A579AD"/>
    <w:p w:rsidR="00A579AD" w:rsidRPr="002F14D4" w:rsidRDefault="00A579AD" w:rsidP="00A579AD"/>
    <w:p w:rsidR="00A579AD" w:rsidRPr="002F14D4" w:rsidRDefault="00A579AD" w:rsidP="00A579AD"/>
    <w:p w:rsidR="00A579AD" w:rsidRPr="002F14D4" w:rsidRDefault="00A579AD" w:rsidP="00A579AD"/>
    <w:p w:rsidR="00A579AD" w:rsidRPr="002F14D4" w:rsidRDefault="00A579AD" w:rsidP="00A579AD">
      <w:pPr>
        <w:jc w:val="both"/>
      </w:pPr>
    </w:p>
    <w:sectPr w:rsidR="00A579AD" w:rsidRPr="002F14D4" w:rsidSect="00811E57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938" w:rsidRDefault="00CB5938" w:rsidP="00811E57">
      <w:r>
        <w:separator/>
      </w:r>
    </w:p>
  </w:endnote>
  <w:endnote w:type="continuationSeparator" w:id="0">
    <w:p w:rsidR="00CB5938" w:rsidRDefault="00CB5938" w:rsidP="00811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20B05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938" w:rsidRDefault="00CB5938" w:rsidP="00811E57">
      <w:r>
        <w:separator/>
      </w:r>
    </w:p>
  </w:footnote>
  <w:footnote w:type="continuationSeparator" w:id="0">
    <w:p w:rsidR="00CB5938" w:rsidRDefault="00CB5938" w:rsidP="00811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8992686"/>
      <w:docPartObj>
        <w:docPartGallery w:val="Page Numbers (Top of Page)"/>
        <w:docPartUnique/>
      </w:docPartObj>
    </w:sdtPr>
    <w:sdtEndPr/>
    <w:sdtContent>
      <w:p w:rsidR="00811E57" w:rsidRDefault="00811E57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050">
          <w:rPr>
            <w:noProof/>
          </w:rPr>
          <w:t>15</w:t>
        </w:r>
        <w:r>
          <w:fldChar w:fldCharType="end"/>
        </w:r>
      </w:p>
    </w:sdtContent>
  </w:sdt>
  <w:p w:rsidR="00811E57" w:rsidRDefault="00811E5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B483C"/>
    <w:multiLevelType w:val="hybridMultilevel"/>
    <w:tmpl w:val="DCD20A0A"/>
    <w:lvl w:ilvl="0" w:tplc="FFD63B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9A"/>
    <w:rsid w:val="000049F1"/>
    <w:rsid w:val="000F3433"/>
    <w:rsid w:val="00157DC5"/>
    <w:rsid w:val="001B6F49"/>
    <w:rsid w:val="001E66F9"/>
    <w:rsid w:val="002053D4"/>
    <w:rsid w:val="00213A8C"/>
    <w:rsid w:val="002B4873"/>
    <w:rsid w:val="002F14D4"/>
    <w:rsid w:val="00303A1C"/>
    <w:rsid w:val="00366464"/>
    <w:rsid w:val="00385A7E"/>
    <w:rsid w:val="003A3A1F"/>
    <w:rsid w:val="003B31C0"/>
    <w:rsid w:val="003B49A7"/>
    <w:rsid w:val="003D4232"/>
    <w:rsid w:val="003F3AAC"/>
    <w:rsid w:val="00461E51"/>
    <w:rsid w:val="004759CF"/>
    <w:rsid w:val="004A3588"/>
    <w:rsid w:val="0052002B"/>
    <w:rsid w:val="00547ED7"/>
    <w:rsid w:val="00556D19"/>
    <w:rsid w:val="005A0D67"/>
    <w:rsid w:val="005E52B1"/>
    <w:rsid w:val="006E22DA"/>
    <w:rsid w:val="006F0CE5"/>
    <w:rsid w:val="00730B9A"/>
    <w:rsid w:val="007861FD"/>
    <w:rsid w:val="00811E57"/>
    <w:rsid w:val="00875EEB"/>
    <w:rsid w:val="008B776B"/>
    <w:rsid w:val="008C6A1C"/>
    <w:rsid w:val="00912C66"/>
    <w:rsid w:val="009545BD"/>
    <w:rsid w:val="009550F4"/>
    <w:rsid w:val="009749F8"/>
    <w:rsid w:val="00985DAE"/>
    <w:rsid w:val="009B11C6"/>
    <w:rsid w:val="009B5927"/>
    <w:rsid w:val="00A542EE"/>
    <w:rsid w:val="00A579AD"/>
    <w:rsid w:val="00A95D14"/>
    <w:rsid w:val="00AB1CED"/>
    <w:rsid w:val="00B57FFE"/>
    <w:rsid w:val="00B77CA6"/>
    <w:rsid w:val="00BB7D35"/>
    <w:rsid w:val="00CB5938"/>
    <w:rsid w:val="00CE4473"/>
    <w:rsid w:val="00D00F75"/>
    <w:rsid w:val="00D02050"/>
    <w:rsid w:val="00D14AAE"/>
    <w:rsid w:val="00D41AF3"/>
    <w:rsid w:val="00D87B35"/>
    <w:rsid w:val="00DA7925"/>
    <w:rsid w:val="00E07AB6"/>
    <w:rsid w:val="00E40544"/>
    <w:rsid w:val="00EB07BA"/>
    <w:rsid w:val="00F26F3E"/>
    <w:rsid w:val="00F552D5"/>
    <w:rsid w:val="00FB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B9535-229E-4605-B7C1-646387BC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0B9A"/>
    <w:pPr>
      <w:spacing w:after="0" w:line="240" w:lineRule="auto"/>
    </w:pPr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30B9A"/>
    <w:pPr>
      <w:suppressAutoHyphens/>
      <w:spacing w:after="120"/>
    </w:pPr>
    <w:rPr>
      <w:rFonts w:eastAsiaTheme="minorHAnsi"/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rsid w:val="00730B9A"/>
    <w:rPr>
      <w:sz w:val="20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811E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11E57"/>
    <w:rPr>
      <w:rFonts w:eastAsia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811E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11E57"/>
    <w:rPr>
      <w:rFonts w:eastAsia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3AA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3AAC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1E66F9"/>
    <w:pPr>
      <w:ind w:left="720"/>
      <w:contextualSpacing/>
    </w:pPr>
  </w:style>
  <w:style w:type="paragraph" w:customStyle="1" w:styleId="Norml0">
    <w:name w:val="Norml"/>
    <w:uiPriority w:val="99"/>
    <w:rsid w:val="00F26F3E"/>
    <w:pPr>
      <w:autoSpaceDE w:val="0"/>
      <w:autoSpaceDN w:val="0"/>
      <w:adjustRightInd w:val="0"/>
      <w:spacing w:after="0" w:line="240" w:lineRule="auto"/>
      <w:jc w:val="both"/>
    </w:pPr>
    <w:rPr>
      <w:rFonts w:ascii="MS Sans Serif" w:eastAsia="Times New Roman" w:hAnsi="MS Sans Serif"/>
      <w:lang w:eastAsia="hu-HU"/>
    </w:rPr>
  </w:style>
  <w:style w:type="character" w:customStyle="1" w:styleId="ListaszerbekezdsChar">
    <w:name w:val="Listaszerű bekezdés Char"/>
    <w:link w:val="Listaszerbekezds"/>
    <w:uiPriority w:val="34"/>
    <w:rsid w:val="004759CF"/>
    <w:rPr>
      <w:rFonts w:eastAsia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0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15</Pages>
  <Words>3410</Words>
  <Characters>23532</Characters>
  <Application>Microsoft Office Word</Application>
  <DocSecurity>0</DocSecurity>
  <Lines>196</Lines>
  <Paragraphs>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Silye Tamás</cp:lastModifiedBy>
  <cp:revision>19</cp:revision>
  <cp:lastPrinted>2022-05-11T11:39:00Z</cp:lastPrinted>
  <dcterms:created xsi:type="dcterms:W3CDTF">2022-05-10T14:05:00Z</dcterms:created>
  <dcterms:modified xsi:type="dcterms:W3CDTF">2022-05-17T06:47:00Z</dcterms:modified>
</cp:coreProperties>
</file>