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1B" w:rsidRDefault="00F93A51" w:rsidP="00483C1B">
      <w:pPr>
        <w:rPr>
          <w:rFonts w:eastAsia="Times New Roman"/>
        </w:rPr>
      </w:pPr>
      <w:r w:rsidRPr="008103F9">
        <w:rPr>
          <w:rFonts w:eastAsia="Times New Roman"/>
          <w:szCs w:val="24"/>
        </w:rPr>
        <w:tab/>
      </w:r>
    </w:p>
    <w:p w:rsidR="00483C1B" w:rsidRPr="00EE3AE1" w:rsidRDefault="00483C1B" w:rsidP="00483C1B">
      <w:pPr>
        <w:jc w:val="both"/>
        <w:rPr>
          <w:rFonts w:eastAsia="Times New Roman"/>
          <w:szCs w:val="24"/>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sidRPr="0099741A">
        <w:rPr>
          <w:rFonts w:eastAsia="Times New Roman"/>
          <w:sz w:val="22"/>
          <w:szCs w:val="22"/>
        </w:rPr>
        <w:t xml:space="preserve">  </w:t>
      </w:r>
      <w:r w:rsidRPr="00EE3AE1">
        <w:rPr>
          <w:rFonts w:eastAsia="Times New Roman"/>
          <w:szCs w:val="24"/>
        </w:rPr>
        <w:t>.</w:t>
      </w:r>
      <w:proofErr w:type="gramStart"/>
      <w:r w:rsidRPr="00EE3AE1">
        <w:rPr>
          <w:rFonts w:eastAsia="Times New Roman"/>
          <w:szCs w:val="24"/>
        </w:rPr>
        <w:t>.............</w:t>
      </w:r>
      <w:proofErr w:type="gramEnd"/>
      <w:r w:rsidRPr="00EE3AE1">
        <w:rPr>
          <w:rFonts w:eastAsia="Times New Roman"/>
          <w:szCs w:val="24"/>
        </w:rPr>
        <w:t>(sz.) napirend</w:t>
      </w:r>
    </w:p>
    <w:p w:rsidR="00483C1B" w:rsidRPr="00EE3AE1" w:rsidRDefault="00483C1B" w:rsidP="00483C1B">
      <w:pPr>
        <w:jc w:val="both"/>
        <w:rPr>
          <w:rFonts w:eastAsia="Times New Roman"/>
          <w:szCs w:val="24"/>
        </w:rPr>
      </w:pPr>
    </w:p>
    <w:p w:rsidR="00483C1B" w:rsidRPr="00EE3AE1" w:rsidRDefault="00483C1B" w:rsidP="00483C1B">
      <w:pPr>
        <w:jc w:val="both"/>
        <w:rPr>
          <w:rFonts w:eastAsia="Times New Roman"/>
          <w:szCs w:val="24"/>
        </w:rPr>
      </w:pPr>
    </w:p>
    <w:p w:rsidR="00483C1B" w:rsidRPr="00EE3AE1" w:rsidRDefault="00483C1B" w:rsidP="00483C1B">
      <w:pPr>
        <w:jc w:val="both"/>
        <w:rPr>
          <w:szCs w:val="24"/>
        </w:rPr>
      </w:pPr>
      <w:r w:rsidRPr="00EE3AE1">
        <w:rPr>
          <w:szCs w:val="24"/>
        </w:rPr>
        <w:tab/>
      </w:r>
      <w:r w:rsidRPr="00EE3AE1">
        <w:rPr>
          <w:szCs w:val="24"/>
        </w:rPr>
        <w:tab/>
      </w:r>
      <w:r w:rsidRPr="00EE3AE1">
        <w:rPr>
          <w:szCs w:val="24"/>
        </w:rPr>
        <w:tab/>
      </w:r>
      <w:r w:rsidRPr="00EE3AE1">
        <w:rPr>
          <w:szCs w:val="24"/>
        </w:rPr>
        <w:tab/>
      </w:r>
      <w:r w:rsidRPr="00EE3AE1">
        <w:rPr>
          <w:szCs w:val="24"/>
        </w:rPr>
        <w:tab/>
      </w:r>
      <w:r>
        <w:rPr>
          <w:szCs w:val="24"/>
        </w:rPr>
        <w:tab/>
      </w:r>
      <w:r w:rsidRPr="00EE3AE1">
        <w:rPr>
          <w:szCs w:val="24"/>
        </w:rPr>
        <w:t>Előterjesztve:</w:t>
      </w:r>
    </w:p>
    <w:p w:rsidR="00483C1B" w:rsidRDefault="00483C1B" w:rsidP="00483C1B">
      <w:pPr>
        <w:ind w:left="4253"/>
        <w:rPr>
          <w:rFonts w:eastAsia="Times New Roman"/>
          <w:szCs w:val="24"/>
        </w:rPr>
      </w:pPr>
      <w:r>
        <w:rPr>
          <w:rFonts w:eastAsia="Times New Roman"/>
          <w:szCs w:val="24"/>
        </w:rPr>
        <w:t>Közoktatási, Közművelődési, Sport, Egészségügyi, Szociális és Lakásügyi Bizottsághoz</w:t>
      </w:r>
    </w:p>
    <w:p w:rsidR="00483C1B" w:rsidRPr="00EE3AE1" w:rsidRDefault="00483C1B" w:rsidP="00483C1B">
      <w:pPr>
        <w:ind w:left="3545" w:firstLine="709"/>
        <w:jc w:val="both"/>
        <w:rPr>
          <w:rFonts w:eastAsia="Times New Roman"/>
          <w:szCs w:val="24"/>
        </w:rPr>
      </w:pPr>
      <w:r w:rsidRPr="00EE3AE1">
        <w:rPr>
          <w:rFonts w:eastAsia="Times New Roman"/>
          <w:szCs w:val="24"/>
        </w:rPr>
        <w:t>Gazdasági és Tulajdonosi Bizottsághoz</w:t>
      </w:r>
      <w:r w:rsidRPr="00EE3AE1">
        <w:rPr>
          <w:rFonts w:eastAsia="Times New Roman"/>
          <w:szCs w:val="24"/>
        </w:rPr>
        <w:tab/>
      </w:r>
      <w:r w:rsidRPr="00EE3AE1">
        <w:rPr>
          <w:rFonts w:eastAsia="Times New Roman"/>
          <w:szCs w:val="24"/>
        </w:rPr>
        <w:tab/>
      </w:r>
      <w:r w:rsidRPr="00EE3AE1">
        <w:rPr>
          <w:rFonts w:eastAsia="Times New Roman"/>
          <w:szCs w:val="24"/>
        </w:rPr>
        <w:tab/>
      </w:r>
      <w:r w:rsidRPr="00EE3AE1">
        <w:rPr>
          <w:rFonts w:eastAsia="Times New Roman"/>
          <w:szCs w:val="24"/>
        </w:rPr>
        <w:tab/>
      </w:r>
      <w:r w:rsidRPr="00EE3AE1">
        <w:rPr>
          <w:rFonts w:eastAsia="Times New Roman"/>
          <w:szCs w:val="24"/>
        </w:rPr>
        <w:tab/>
      </w:r>
    </w:p>
    <w:p w:rsidR="00483C1B" w:rsidRPr="00EE3AE1" w:rsidRDefault="00483C1B" w:rsidP="00483C1B">
      <w:pPr>
        <w:jc w:val="both"/>
        <w:rPr>
          <w:rFonts w:eastAsia="Times New Roman"/>
          <w:b/>
          <w:szCs w:val="24"/>
        </w:rPr>
      </w:pPr>
    </w:p>
    <w:p w:rsidR="00483C1B" w:rsidRDefault="00483C1B" w:rsidP="00483C1B">
      <w:pPr>
        <w:jc w:val="center"/>
        <w:rPr>
          <w:rFonts w:eastAsia="Times New Roman"/>
          <w:b/>
          <w:szCs w:val="24"/>
        </w:rPr>
      </w:pPr>
      <w:r w:rsidRPr="00EE3AE1">
        <w:rPr>
          <w:rFonts w:eastAsia="Times New Roman"/>
          <w:b/>
          <w:szCs w:val="24"/>
        </w:rPr>
        <w:t>E L Ő T E R J E S Z T É S</w:t>
      </w:r>
    </w:p>
    <w:p w:rsidR="00483C1B" w:rsidRPr="00EE3AE1" w:rsidRDefault="00483C1B" w:rsidP="00483C1B">
      <w:pPr>
        <w:jc w:val="both"/>
        <w:rPr>
          <w:rFonts w:eastAsia="Times New Roman"/>
          <w:b/>
          <w:szCs w:val="24"/>
        </w:rPr>
      </w:pPr>
    </w:p>
    <w:p w:rsidR="00483C1B" w:rsidRPr="00EE3AE1" w:rsidRDefault="00483C1B" w:rsidP="00483C1B">
      <w:pPr>
        <w:pStyle w:val="Cmsor1"/>
        <w:numPr>
          <w:ilvl w:val="0"/>
          <w:numId w:val="16"/>
        </w:numPr>
        <w:rPr>
          <w:rFonts w:eastAsia="Times New Roman"/>
          <w:szCs w:val="24"/>
        </w:rPr>
      </w:pPr>
      <w:r w:rsidRPr="00EE3AE1">
        <w:rPr>
          <w:szCs w:val="24"/>
        </w:rPr>
        <w:t>A Képviselő-testület 20</w:t>
      </w:r>
      <w:r>
        <w:rPr>
          <w:szCs w:val="24"/>
        </w:rPr>
        <w:t>22</w:t>
      </w:r>
      <w:r w:rsidRPr="00EE3AE1">
        <w:rPr>
          <w:szCs w:val="24"/>
        </w:rPr>
        <w:t xml:space="preserve">. </w:t>
      </w:r>
      <w:r>
        <w:rPr>
          <w:szCs w:val="24"/>
        </w:rPr>
        <w:t xml:space="preserve">május </w:t>
      </w:r>
      <w:r w:rsidR="00A1630F">
        <w:rPr>
          <w:szCs w:val="24"/>
        </w:rPr>
        <w:t>31</w:t>
      </w:r>
      <w:r>
        <w:rPr>
          <w:szCs w:val="24"/>
        </w:rPr>
        <w:t>-</w:t>
      </w:r>
      <w:r w:rsidRPr="00EE3AE1">
        <w:rPr>
          <w:szCs w:val="24"/>
        </w:rPr>
        <w:t>i rendes ülésére</w:t>
      </w:r>
    </w:p>
    <w:p w:rsidR="00483C1B" w:rsidRPr="00EE3AE1" w:rsidRDefault="00483C1B" w:rsidP="00483C1B">
      <w:pPr>
        <w:jc w:val="both"/>
        <w:rPr>
          <w:rFonts w:eastAsia="Times New Roman"/>
          <w:b/>
          <w:szCs w:val="24"/>
        </w:rPr>
      </w:pPr>
    </w:p>
    <w:p w:rsidR="00483C1B" w:rsidRDefault="00483C1B" w:rsidP="00483C1B">
      <w:pPr>
        <w:jc w:val="both"/>
        <w:rPr>
          <w:rFonts w:eastAsia="Times New Roman"/>
          <w:b/>
          <w:szCs w:val="24"/>
        </w:rPr>
      </w:pPr>
    </w:p>
    <w:p w:rsidR="00483C1B" w:rsidRPr="00EE3AE1" w:rsidRDefault="00483C1B" w:rsidP="00483C1B">
      <w:pPr>
        <w:jc w:val="both"/>
        <w:rPr>
          <w:rFonts w:eastAsia="Times New Roman"/>
          <w:b/>
          <w:szCs w:val="24"/>
        </w:rPr>
      </w:pPr>
    </w:p>
    <w:p w:rsidR="00483C1B" w:rsidRPr="00EE3AE1" w:rsidRDefault="00483C1B" w:rsidP="00483C1B">
      <w:pPr>
        <w:jc w:val="both"/>
        <w:rPr>
          <w:rFonts w:eastAsia="Times New Roman"/>
          <w:b/>
          <w:szCs w:val="24"/>
        </w:rPr>
      </w:pPr>
    </w:p>
    <w:p w:rsidR="00483C1B" w:rsidRPr="008103F9" w:rsidRDefault="00483C1B" w:rsidP="00483C1B">
      <w:pPr>
        <w:ind w:left="1410" w:hanging="1410"/>
        <w:jc w:val="both"/>
        <w:rPr>
          <w:szCs w:val="24"/>
        </w:rPr>
      </w:pPr>
      <w:r w:rsidRPr="00EE3AE1">
        <w:rPr>
          <w:rFonts w:eastAsia="Times New Roman"/>
          <w:b/>
          <w:szCs w:val="24"/>
        </w:rPr>
        <w:t>Tárgy:</w:t>
      </w:r>
      <w:r w:rsidRPr="00EE3AE1">
        <w:rPr>
          <w:rFonts w:eastAsia="Times New Roman"/>
          <w:b/>
          <w:szCs w:val="24"/>
        </w:rPr>
        <w:tab/>
      </w:r>
      <w:r w:rsidRPr="008103F9">
        <w:rPr>
          <w:szCs w:val="24"/>
        </w:rPr>
        <w:t>Javaslat az Önkormányzat vagyonáról és a vagyontárgyak feletti tulajdonosi jog gyakorlásáról, továbbá az önkormányzat tulajdonában lévő lakások és helyiségek elidegenítésének szabályairól, bérbeadásának feltételeiről szóló 34/2004.(X.13.) önkormányzati rendelet módosítására</w:t>
      </w:r>
    </w:p>
    <w:p w:rsidR="00483C1B" w:rsidRPr="00EE3AE1" w:rsidRDefault="00483C1B" w:rsidP="00483C1B">
      <w:pPr>
        <w:ind w:left="1410" w:hanging="1410"/>
        <w:jc w:val="both"/>
        <w:rPr>
          <w:rFonts w:eastAsia="Times New Roman"/>
          <w:b/>
          <w:szCs w:val="24"/>
        </w:rPr>
      </w:pPr>
    </w:p>
    <w:p w:rsidR="00483C1B" w:rsidRPr="00EE3AE1" w:rsidRDefault="00483C1B" w:rsidP="00483C1B">
      <w:pPr>
        <w:jc w:val="both"/>
        <w:rPr>
          <w:rFonts w:eastAsia="Times New Roman"/>
          <w:b/>
          <w:szCs w:val="24"/>
        </w:rPr>
      </w:pPr>
    </w:p>
    <w:p w:rsidR="00483C1B" w:rsidRPr="00EE3AE1" w:rsidRDefault="00483C1B" w:rsidP="00483C1B">
      <w:pPr>
        <w:jc w:val="both"/>
        <w:rPr>
          <w:rFonts w:eastAsia="Times New Roman"/>
          <w:b/>
          <w:szCs w:val="24"/>
        </w:rPr>
      </w:pPr>
    </w:p>
    <w:p w:rsidR="00483C1B" w:rsidRPr="00EE3AE1" w:rsidRDefault="00483C1B" w:rsidP="00483C1B">
      <w:pPr>
        <w:jc w:val="both"/>
        <w:rPr>
          <w:szCs w:val="24"/>
        </w:rPr>
      </w:pPr>
      <w:r w:rsidRPr="00EE3AE1">
        <w:rPr>
          <w:b/>
          <w:szCs w:val="24"/>
        </w:rPr>
        <w:t>Készítette:</w:t>
      </w:r>
      <w:r w:rsidRPr="00EE3AE1">
        <w:rPr>
          <w:b/>
          <w:szCs w:val="24"/>
        </w:rPr>
        <w:tab/>
      </w:r>
      <w:proofErr w:type="gramStart"/>
      <w:r w:rsidRPr="00EE3AE1">
        <w:rPr>
          <w:szCs w:val="24"/>
        </w:rPr>
        <w:t>…………………………….</w:t>
      </w:r>
      <w:proofErr w:type="gramEnd"/>
    </w:p>
    <w:p w:rsidR="00483C1B" w:rsidRPr="00EE3AE1" w:rsidRDefault="00483C1B" w:rsidP="00483C1B">
      <w:pPr>
        <w:ind w:left="708" w:firstLine="708"/>
        <w:jc w:val="both"/>
        <w:rPr>
          <w:rFonts w:eastAsia="Times New Roman"/>
          <w:szCs w:val="24"/>
        </w:rPr>
      </w:pPr>
      <w:proofErr w:type="gramStart"/>
      <w:r w:rsidRPr="00EE3AE1">
        <w:rPr>
          <w:rFonts w:eastAsia="Times New Roman"/>
          <w:szCs w:val="24"/>
        </w:rPr>
        <w:t>dr.</w:t>
      </w:r>
      <w:proofErr w:type="gramEnd"/>
      <w:r w:rsidRPr="00EE3AE1">
        <w:rPr>
          <w:rFonts w:eastAsia="Times New Roman"/>
          <w:szCs w:val="24"/>
        </w:rPr>
        <w:t xml:space="preserve"> </w:t>
      </w:r>
      <w:r>
        <w:rPr>
          <w:rFonts w:eastAsia="Times New Roman"/>
          <w:szCs w:val="24"/>
        </w:rPr>
        <w:t xml:space="preserve">Toók Gabriella </w:t>
      </w:r>
      <w:r w:rsidRPr="00EE3AE1">
        <w:rPr>
          <w:rFonts w:eastAsia="Times New Roman"/>
          <w:szCs w:val="24"/>
        </w:rPr>
        <w:t xml:space="preserve"> </w:t>
      </w:r>
    </w:p>
    <w:p w:rsidR="00483C1B" w:rsidRPr="00EE3AE1" w:rsidRDefault="00483C1B" w:rsidP="00483C1B">
      <w:pPr>
        <w:ind w:left="708" w:firstLine="708"/>
        <w:jc w:val="both"/>
        <w:rPr>
          <w:rFonts w:eastAsia="Times New Roman"/>
          <w:szCs w:val="24"/>
        </w:rPr>
      </w:pPr>
      <w:r w:rsidRPr="00EE3AE1">
        <w:rPr>
          <w:rFonts w:eastAsia="Times New Roman"/>
          <w:szCs w:val="24"/>
        </w:rPr>
        <w:t xml:space="preserve">Vagyonhasznosítási és Ingatlan-nyilvántartási Osztály vezetője  </w:t>
      </w:r>
    </w:p>
    <w:p w:rsidR="00483C1B" w:rsidRPr="00EE3AE1" w:rsidRDefault="00483C1B" w:rsidP="00483C1B">
      <w:pPr>
        <w:jc w:val="both"/>
        <w:rPr>
          <w:rFonts w:eastAsia="Times New Roman"/>
          <w:szCs w:val="24"/>
        </w:rPr>
      </w:pPr>
    </w:p>
    <w:p w:rsidR="00483C1B" w:rsidRPr="00EE3AE1" w:rsidRDefault="00483C1B" w:rsidP="00483C1B">
      <w:pPr>
        <w:jc w:val="both"/>
        <w:rPr>
          <w:rFonts w:eastAsia="Times New Roman"/>
          <w:szCs w:val="24"/>
        </w:rPr>
      </w:pPr>
      <w:r w:rsidRPr="00EE3AE1">
        <w:rPr>
          <w:rFonts w:eastAsia="Times New Roman"/>
          <w:szCs w:val="24"/>
        </w:rPr>
        <w:tab/>
      </w:r>
    </w:p>
    <w:p w:rsidR="00483C1B" w:rsidRPr="00EE3AE1" w:rsidRDefault="00483C1B" w:rsidP="00483C1B">
      <w:pPr>
        <w:jc w:val="both"/>
        <w:rPr>
          <w:rFonts w:eastAsia="Times New Roman"/>
          <w:szCs w:val="24"/>
        </w:rPr>
      </w:pPr>
    </w:p>
    <w:p w:rsidR="00483C1B" w:rsidRPr="00736333" w:rsidRDefault="00483C1B" w:rsidP="00483C1B">
      <w:r>
        <w:rPr>
          <w:b/>
        </w:rPr>
        <w:t>Egyeztetve:</w:t>
      </w:r>
      <w:r>
        <w:rPr>
          <w:b/>
        </w:rPr>
        <w:tab/>
      </w:r>
      <w:proofErr w:type="gramStart"/>
      <w:r w:rsidRPr="00736333">
        <w:t>………………………..</w:t>
      </w:r>
      <w:proofErr w:type="gramEnd"/>
    </w:p>
    <w:p w:rsidR="00483C1B" w:rsidRPr="00736333" w:rsidRDefault="00483C1B" w:rsidP="00483C1B">
      <w:r>
        <w:rPr>
          <w:b/>
        </w:rPr>
        <w:tab/>
      </w:r>
      <w:r>
        <w:rPr>
          <w:b/>
        </w:rPr>
        <w:tab/>
      </w:r>
      <w:proofErr w:type="gramStart"/>
      <w:r w:rsidRPr="00736333">
        <w:t>dr.</w:t>
      </w:r>
      <w:proofErr w:type="gramEnd"/>
      <w:r w:rsidRPr="00736333">
        <w:t xml:space="preserve"> Varga Előd Bendegúz</w:t>
      </w:r>
    </w:p>
    <w:p w:rsidR="00483C1B" w:rsidRDefault="00483C1B" w:rsidP="00483C1B">
      <w:r>
        <w:rPr>
          <w:b/>
        </w:rPr>
        <w:tab/>
      </w:r>
      <w:r>
        <w:rPr>
          <w:b/>
        </w:rPr>
        <w:tab/>
      </w:r>
      <w:proofErr w:type="gramStart"/>
      <w:r w:rsidRPr="00736333">
        <w:t>alpolgármester</w:t>
      </w:r>
      <w:proofErr w:type="gramEnd"/>
    </w:p>
    <w:p w:rsidR="00483C1B" w:rsidRDefault="00483C1B" w:rsidP="00483C1B"/>
    <w:p w:rsidR="00483C1B" w:rsidRDefault="00483C1B" w:rsidP="00483C1B"/>
    <w:p w:rsidR="00483C1B" w:rsidRDefault="00483C1B" w:rsidP="00483C1B">
      <w:pPr>
        <w:rPr>
          <w:b/>
        </w:rPr>
      </w:pPr>
    </w:p>
    <w:p w:rsidR="00483C1B" w:rsidRDefault="00483C1B" w:rsidP="00483C1B">
      <w:r w:rsidRPr="00736333">
        <w:rPr>
          <w:b/>
        </w:rPr>
        <w:t>Látta:</w:t>
      </w:r>
      <w:r>
        <w:rPr>
          <w:b/>
        </w:rPr>
        <w:tab/>
      </w:r>
      <w:r>
        <w:rPr>
          <w:b/>
        </w:rPr>
        <w:tab/>
      </w:r>
      <w:proofErr w:type="gramStart"/>
      <w:r>
        <w:t>………………………..</w:t>
      </w:r>
      <w:proofErr w:type="gramEnd"/>
    </w:p>
    <w:p w:rsidR="00483C1B" w:rsidRDefault="00483C1B" w:rsidP="00483C1B">
      <w:pPr>
        <w:ind w:left="709" w:firstLine="709"/>
        <w:rPr>
          <w:rFonts w:eastAsia="Times New Roman"/>
        </w:rPr>
      </w:pPr>
      <w:proofErr w:type="gramStart"/>
      <w:r>
        <w:rPr>
          <w:rFonts w:eastAsia="Times New Roman"/>
        </w:rPr>
        <w:t>dr.</w:t>
      </w:r>
      <w:proofErr w:type="gramEnd"/>
      <w:r>
        <w:rPr>
          <w:rFonts w:eastAsia="Times New Roman"/>
        </w:rPr>
        <w:t xml:space="preserve"> </w:t>
      </w:r>
      <w:smartTag w:uri="urn:schemas-microsoft-com:office:smarttags" w:element="PersonName">
        <w:smartTagPr>
          <w:attr w:name="ProductID" w:val="Szalai Tibor"/>
        </w:smartTagPr>
        <w:r>
          <w:rPr>
            <w:rFonts w:eastAsia="Times New Roman"/>
          </w:rPr>
          <w:t>Szalai Tibor</w:t>
        </w:r>
      </w:smartTag>
    </w:p>
    <w:p w:rsidR="00483C1B" w:rsidRDefault="00483C1B" w:rsidP="00483C1B">
      <w:pPr>
        <w:rPr>
          <w:rFonts w:eastAsia="Times New Roman"/>
        </w:rPr>
      </w:pPr>
      <w:r>
        <w:rPr>
          <w:rFonts w:eastAsia="Times New Roman"/>
        </w:rPr>
        <w:tab/>
      </w:r>
      <w:r>
        <w:rPr>
          <w:rFonts w:eastAsia="Times New Roman"/>
        </w:rPr>
        <w:tab/>
      </w:r>
      <w:proofErr w:type="gramStart"/>
      <w:r>
        <w:rPr>
          <w:rFonts w:eastAsia="Times New Roman"/>
        </w:rPr>
        <w:t>jegyző</w:t>
      </w:r>
      <w:proofErr w:type="gramEnd"/>
    </w:p>
    <w:p w:rsidR="00483C1B" w:rsidRDefault="00483C1B" w:rsidP="00483C1B">
      <w:pPr>
        <w:rPr>
          <w:rFonts w:eastAsia="Times New Roman"/>
        </w:rPr>
      </w:pPr>
    </w:p>
    <w:p w:rsidR="00483C1B" w:rsidRDefault="00483C1B" w:rsidP="00483C1B">
      <w:pPr>
        <w:rPr>
          <w:rFonts w:eastAsia="Times New Roman"/>
        </w:rPr>
      </w:pPr>
    </w:p>
    <w:p w:rsidR="00483C1B" w:rsidRDefault="00483C1B" w:rsidP="00483C1B">
      <w:pPr>
        <w:rPr>
          <w:rFonts w:eastAsia="Times New Roman"/>
        </w:rPr>
      </w:pPr>
    </w:p>
    <w:p w:rsidR="00483C1B" w:rsidRDefault="00483C1B" w:rsidP="00483C1B">
      <w:pPr>
        <w:ind w:left="709" w:firstLine="709"/>
        <w:rPr>
          <w:rFonts w:eastAsia="Times New Roman"/>
        </w:rPr>
      </w:pPr>
      <w:r>
        <w:rPr>
          <w:rFonts w:eastAsia="Times New Roman"/>
        </w:rPr>
        <w:t>……………………….</w:t>
      </w:r>
    </w:p>
    <w:p w:rsidR="00483C1B" w:rsidRDefault="00483C1B" w:rsidP="00483C1B">
      <w:pPr>
        <w:rPr>
          <w:rFonts w:eastAsia="Times New Roman"/>
        </w:rPr>
      </w:pPr>
      <w:r>
        <w:rPr>
          <w:rFonts w:eastAsia="Times New Roman"/>
        </w:rPr>
        <w:tab/>
      </w:r>
      <w:r>
        <w:rPr>
          <w:rFonts w:eastAsia="Times New Roman"/>
        </w:rPr>
        <w:tab/>
      </w:r>
      <w:proofErr w:type="gramStart"/>
      <w:r>
        <w:rPr>
          <w:rFonts w:eastAsia="Times New Roman"/>
        </w:rPr>
        <w:t>dr.</w:t>
      </w:r>
      <w:proofErr w:type="gramEnd"/>
      <w:r>
        <w:rPr>
          <w:rFonts w:eastAsia="Times New Roman"/>
        </w:rPr>
        <w:t xml:space="preserve"> Silye Tamás</w:t>
      </w:r>
    </w:p>
    <w:p w:rsidR="00483C1B" w:rsidRDefault="00483C1B" w:rsidP="00483C1B">
      <w:pPr>
        <w:rPr>
          <w:rFonts w:eastAsia="Times New Roman"/>
        </w:rPr>
      </w:pPr>
      <w:r>
        <w:rPr>
          <w:rFonts w:eastAsia="Times New Roman"/>
        </w:rPr>
        <w:tab/>
      </w:r>
      <w:r>
        <w:rPr>
          <w:rFonts w:eastAsia="Times New Roman"/>
        </w:rPr>
        <w:tab/>
      </w:r>
      <w:proofErr w:type="gramStart"/>
      <w:r>
        <w:rPr>
          <w:rFonts w:eastAsia="Times New Roman"/>
        </w:rPr>
        <w:t>jegyzői</w:t>
      </w:r>
      <w:proofErr w:type="gramEnd"/>
      <w:r>
        <w:rPr>
          <w:rFonts w:eastAsia="Times New Roman"/>
        </w:rPr>
        <w:t xml:space="preserve"> igazgató</w:t>
      </w:r>
    </w:p>
    <w:p w:rsidR="00483C1B" w:rsidRDefault="00483C1B" w:rsidP="00483C1B">
      <w:pPr>
        <w:jc w:val="right"/>
        <w:rPr>
          <w:rFonts w:eastAsia="Times New Roman"/>
        </w:rPr>
      </w:pPr>
    </w:p>
    <w:p w:rsidR="00483C1B" w:rsidRDefault="00483C1B" w:rsidP="00483C1B">
      <w:pPr>
        <w:jc w:val="right"/>
        <w:rPr>
          <w:rFonts w:eastAsia="Times New Roman"/>
        </w:rPr>
      </w:pPr>
    </w:p>
    <w:p w:rsidR="00483C1B" w:rsidRDefault="00483C1B" w:rsidP="00483C1B">
      <w:pPr>
        <w:jc w:val="right"/>
        <w:rPr>
          <w:rFonts w:eastAsia="Times New Roman"/>
        </w:rPr>
      </w:pPr>
    </w:p>
    <w:p w:rsidR="00586881" w:rsidRDefault="00483C1B" w:rsidP="00483C1B">
      <w:pPr>
        <w:ind w:left="4254"/>
        <w:jc w:val="both"/>
        <w:rPr>
          <w:rFonts w:eastAsia="Times New Roman"/>
          <w:szCs w:val="24"/>
        </w:rPr>
        <w:sectPr w:rsidR="00586881">
          <w:footerReference w:type="default" r:id="rId8"/>
          <w:pgSz w:w="11906" w:h="16838"/>
          <w:pgMar w:top="1134" w:right="1134" w:bottom="1693" w:left="1134" w:header="0" w:footer="1134" w:gutter="0"/>
          <w:cols w:space="708"/>
          <w:formProt w:val="0"/>
          <w:docGrid w:linePitch="600" w:charSpace="32768"/>
        </w:sectPr>
      </w:pPr>
      <w:r w:rsidRPr="00EE3AE1">
        <w:rPr>
          <w:rFonts w:eastAsia="Times New Roman"/>
          <w:szCs w:val="24"/>
        </w:rPr>
        <w:t xml:space="preserve">A napirend tárgyalása zárt ülést </w:t>
      </w:r>
      <w:r>
        <w:rPr>
          <w:rFonts w:eastAsia="Times New Roman"/>
          <w:szCs w:val="24"/>
        </w:rPr>
        <w:t xml:space="preserve">nem </w:t>
      </w:r>
      <w:r w:rsidRPr="00EE3AE1">
        <w:rPr>
          <w:rFonts w:eastAsia="Times New Roman"/>
          <w:szCs w:val="24"/>
        </w:rPr>
        <w:t>igényel</w:t>
      </w:r>
      <w:r>
        <w:rPr>
          <w:rFonts w:eastAsia="Times New Roman"/>
          <w:szCs w:val="24"/>
        </w:rPr>
        <w:t>.</w:t>
      </w:r>
    </w:p>
    <w:p w:rsidR="00F93A51" w:rsidRPr="00646B6B" w:rsidRDefault="00F93A51" w:rsidP="00483C1B">
      <w:pPr>
        <w:tabs>
          <w:tab w:val="left" w:pos="6663"/>
          <w:tab w:val="left" w:pos="7797"/>
        </w:tabs>
        <w:jc w:val="center"/>
        <w:rPr>
          <w:b/>
          <w:sz w:val="23"/>
          <w:szCs w:val="23"/>
        </w:rPr>
      </w:pPr>
      <w:r w:rsidRPr="00646B6B">
        <w:rPr>
          <w:b/>
          <w:sz w:val="23"/>
          <w:szCs w:val="23"/>
        </w:rPr>
        <w:lastRenderedPageBreak/>
        <w:t>Tisztelt Képviselő-testület!</w:t>
      </w:r>
    </w:p>
    <w:p w:rsidR="00F93A51" w:rsidRPr="00646B6B" w:rsidRDefault="00F93A51" w:rsidP="00646B6B">
      <w:pPr>
        <w:pStyle w:val="Szvegtrzs"/>
        <w:spacing w:line="240" w:lineRule="auto"/>
        <w:rPr>
          <w:rFonts w:ascii="Times New Roman" w:hAnsi="Times New Roman"/>
          <w:sz w:val="23"/>
          <w:szCs w:val="23"/>
        </w:rPr>
      </w:pPr>
    </w:p>
    <w:p w:rsidR="00F93A51" w:rsidRPr="00646B6B" w:rsidRDefault="00F93A51" w:rsidP="00F93A51">
      <w:pPr>
        <w:tabs>
          <w:tab w:val="left" w:pos="0"/>
        </w:tabs>
        <w:ind w:right="57"/>
        <w:jc w:val="both"/>
        <w:rPr>
          <w:sz w:val="23"/>
          <w:szCs w:val="23"/>
        </w:rPr>
      </w:pPr>
      <w:r w:rsidRPr="00646B6B">
        <w:rPr>
          <w:sz w:val="23"/>
          <w:szCs w:val="23"/>
        </w:rPr>
        <w:t xml:space="preserve">A Budapest Főváros II. Kerületi Önkormányzat Képviselő-testületének </w:t>
      </w:r>
      <w:r w:rsidRPr="00646B6B">
        <w:rPr>
          <w:b/>
          <w:sz w:val="23"/>
          <w:szCs w:val="23"/>
        </w:rPr>
        <w:t>34/2004.(X.13.)</w:t>
      </w:r>
      <w:r w:rsidRPr="00646B6B">
        <w:rPr>
          <w:sz w:val="23"/>
          <w:szCs w:val="23"/>
        </w:rPr>
        <w:t xml:space="preserve"> </w:t>
      </w:r>
      <w:r w:rsidRPr="00646B6B">
        <w:rPr>
          <w:b/>
          <w:sz w:val="23"/>
          <w:szCs w:val="23"/>
        </w:rPr>
        <w:t>önkormányzati rendelete</w:t>
      </w:r>
      <w:r w:rsidRPr="00646B6B">
        <w:rPr>
          <w:sz w:val="23"/>
          <w:szCs w:val="23"/>
        </w:rPr>
        <w:t xml:space="preserve"> (továbbiakban: </w:t>
      </w:r>
      <w:r w:rsidRPr="00646B6B">
        <w:rPr>
          <w:b/>
          <w:sz w:val="23"/>
          <w:szCs w:val="23"/>
        </w:rPr>
        <w:t>R.</w:t>
      </w:r>
      <w:r w:rsidRPr="00646B6B">
        <w:rPr>
          <w:sz w:val="23"/>
          <w:szCs w:val="23"/>
        </w:rPr>
        <w:t>) tartalmazza az Önkormányzat vagyonára, a tulajdonosi jogok gyakorlására, továbbá az Önkormányzat tulajdonában lévő lakások és nem lakás céljára szolgáló helyiségek elidegenítésére, bérbeadására vonatkozó részletes szabályokat.</w:t>
      </w:r>
    </w:p>
    <w:p w:rsidR="003C0161" w:rsidRPr="00646B6B" w:rsidRDefault="003C0161" w:rsidP="00F93A51">
      <w:pPr>
        <w:tabs>
          <w:tab w:val="left" w:pos="0"/>
        </w:tabs>
        <w:ind w:right="57"/>
        <w:jc w:val="both"/>
        <w:rPr>
          <w:sz w:val="23"/>
          <w:szCs w:val="23"/>
        </w:rPr>
      </w:pPr>
    </w:p>
    <w:p w:rsidR="00313AAA" w:rsidRPr="00646B6B" w:rsidRDefault="003D7CC2" w:rsidP="00753541">
      <w:pPr>
        <w:jc w:val="both"/>
        <w:rPr>
          <w:sz w:val="23"/>
          <w:szCs w:val="23"/>
        </w:rPr>
      </w:pPr>
      <w:r w:rsidRPr="00646B6B">
        <w:rPr>
          <w:sz w:val="23"/>
          <w:szCs w:val="23"/>
        </w:rPr>
        <w:t xml:space="preserve">Az elmúlt években bekövetkezett ingatlanpiaci változások </w:t>
      </w:r>
      <w:r w:rsidR="00313AAA" w:rsidRPr="00646B6B">
        <w:rPr>
          <w:sz w:val="23"/>
          <w:szCs w:val="23"/>
        </w:rPr>
        <w:t xml:space="preserve">következtében </w:t>
      </w:r>
      <w:r w:rsidRPr="00646B6B">
        <w:rPr>
          <w:sz w:val="23"/>
          <w:szCs w:val="23"/>
        </w:rPr>
        <w:t xml:space="preserve">a lakóingatlanok ára </w:t>
      </w:r>
      <w:r w:rsidR="00F23A86" w:rsidRPr="00646B6B">
        <w:rPr>
          <w:sz w:val="23"/>
          <w:szCs w:val="23"/>
        </w:rPr>
        <w:t xml:space="preserve">jelentős mértékben megnövekedett, </w:t>
      </w:r>
      <w:r w:rsidR="00313AAA" w:rsidRPr="00646B6B">
        <w:rPr>
          <w:sz w:val="23"/>
          <w:szCs w:val="23"/>
        </w:rPr>
        <w:t xml:space="preserve">ezért </w:t>
      </w:r>
      <w:r w:rsidR="00F23A86" w:rsidRPr="00646B6B">
        <w:rPr>
          <w:sz w:val="23"/>
          <w:szCs w:val="23"/>
        </w:rPr>
        <w:t xml:space="preserve">egyre kevesebben tudnak </w:t>
      </w:r>
      <w:r w:rsidR="00313AAA" w:rsidRPr="00646B6B">
        <w:rPr>
          <w:sz w:val="23"/>
          <w:szCs w:val="23"/>
        </w:rPr>
        <w:t xml:space="preserve">a magánforgalomban </w:t>
      </w:r>
      <w:r w:rsidR="00F23A86" w:rsidRPr="00646B6B">
        <w:rPr>
          <w:sz w:val="23"/>
          <w:szCs w:val="23"/>
        </w:rPr>
        <w:t xml:space="preserve">lakást vásárolni, vagy bérelni, </w:t>
      </w:r>
      <w:r w:rsidR="00313AAA" w:rsidRPr="00646B6B">
        <w:rPr>
          <w:sz w:val="23"/>
          <w:szCs w:val="23"/>
        </w:rPr>
        <w:t xml:space="preserve">amely azt eredményezte, hogy </w:t>
      </w:r>
      <w:r w:rsidR="00F23A86" w:rsidRPr="00646B6B">
        <w:rPr>
          <w:sz w:val="23"/>
          <w:szCs w:val="23"/>
        </w:rPr>
        <w:t>jelentősen megnövekedett az önkormányzati lakások bérbe adása iránti igény. A</w:t>
      </w:r>
      <w:r w:rsidR="000809E3" w:rsidRPr="00646B6B">
        <w:rPr>
          <w:sz w:val="23"/>
          <w:szCs w:val="23"/>
        </w:rPr>
        <w:t>z R.</w:t>
      </w:r>
      <w:r w:rsidR="00F23A86" w:rsidRPr="00646B6B">
        <w:rPr>
          <w:sz w:val="23"/>
          <w:szCs w:val="23"/>
        </w:rPr>
        <w:t xml:space="preserve"> </w:t>
      </w:r>
      <w:r w:rsidR="007A2DFC" w:rsidRPr="00646B6B">
        <w:rPr>
          <w:sz w:val="23"/>
          <w:szCs w:val="23"/>
        </w:rPr>
        <w:t xml:space="preserve">27. § (2) bekezdésének rendelkezései tartalmazzák az önkormányzati lakások szociális helyzet alapján történő bérbe adása esetén </w:t>
      </w:r>
      <w:r w:rsidR="000854FC" w:rsidRPr="00646B6B">
        <w:rPr>
          <w:sz w:val="23"/>
          <w:szCs w:val="23"/>
        </w:rPr>
        <w:t>i</w:t>
      </w:r>
      <w:r w:rsidR="007A2DFC" w:rsidRPr="00646B6B">
        <w:rPr>
          <w:sz w:val="23"/>
          <w:szCs w:val="23"/>
        </w:rPr>
        <w:t xml:space="preserve">rányadó jövedelemhatárokat, amelyek legutóbb az R. </w:t>
      </w:r>
      <w:r w:rsidR="00313AAA" w:rsidRPr="00646B6B">
        <w:rPr>
          <w:sz w:val="23"/>
          <w:szCs w:val="23"/>
        </w:rPr>
        <w:t xml:space="preserve">2019. </w:t>
      </w:r>
      <w:r w:rsidR="007A2DFC" w:rsidRPr="00646B6B">
        <w:rPr>
          <w:sz w:val="23"/>
          <w:szCs w:val="23"/>
        </w:rPr>
        <w:t>február 1. napjától hatályos módosítása során kerültek felülvi</w:t>
      </w:r>
      <w:r w:rsidR="00CE5F5F" w:rsidRPr="00646B6B">
        <w:rPr>
          <w:sz w:val="23"/>
          <w:szCs w:val="23"/>
        </w:rPr>
        <w:t xml:space="preserve">zsgálatra. A módosítás </w:t>
      </w:r>
      <w:r w:rsidR="00F23A86" w:rsidRPr="00646B6B">
        <w:rPr>
          <w:sz w:val="23"/>
          <w:szCs w:val="23"/>
        </w:rPr>
        <w:t xml:space="preserve">óta </w:t>
      </w:r>
      <w:r w:rsidR="00CE5F5F" w:rsidRPr="00646B6B">
        <w:rPr>
          <w:sz w:val="23"/>
          <w:szCs w:val="23"/>
        </w:rPr>
        <w:t xml:space="preserve">eltelt több, mint három </w:t>
      </w:r>
      <w:r w:rsidR="00904EA3" w:rsidRPr="00646B6B">
        <w:rPr>
          <w:sz w:val="23"/>
          <w:szCs w:val="23"/>
        </w:rPr>
        <w:t xml:space="preserve">év </w:t>
      </w:r>
      <w:r w:rsidR="00CE5F5F" w:rsidRPr="00646B6B">
        <w:rPr>
          <w:sz w:val="23"/>
          <w:szCs w:val="23"/>
        </w:rPr>
        <w:t xml:space="preserve">során </w:t>
      </w:r>
      <w:r w:rsidR="00F23A86" w:rsidRPr="00646B6B">
        <w:rPr>
          <w:sz w:val="23"/>
          <w:szCs w:val="23"/>
        </w:rPr>
        <w:t xml:space="preserve">a háztartások egy főre jutó jövedelmében </w:t>
      </w:r>
      <w:r w:rsidR="00CE5F5F" w:rsidRPr="00646B6B">
        <w:rPr>
          <w:sz w:val="23"/>
          <w:szCs w:val="23"/>
        </w:rPr>
        <w:t xml:space="preserve">bekövetkezett </w:t>
      </w:r>
      <w:r w:rsidR="00F23A86" w:rsidRPr="00646B6B">
        <w:rPr>
          <w:sz w:val="23"/>
          <w:szCs w:val="23"/>
        </w:rPr>
        <w:t>emelkedés</w:t>
      </w:r>
      <w:r w:rsidR="000854FC" w:rsidRPr="00646B6B">
        <w:rPr>
          <w:sz w:val="23"/>
          <w:szCs w:val="23"/>
        </w:rPr>
        <w:t xml:space="preserve">, ugyanakkor a megélhetési költségek jelentős növekedése </w:t>
      </w:r>
      <w:r w:rsidR="00F23A86" w:rsidRPr="00646B6B">
        <w:rPr>
          <w:sz w:val="23"/>
          <w:szCs w:val="23"/>
        </w:rPr>
        <w:t>szükségessé teszi az önkormányzati lakás</w:t>
      </w:r>
      <w:r w:rsidR="00313AAA" w:rsidRPr="00646B6B">
        <w:rPr>
          <w:sz w:val="23"/>
          <w:szCs w:val="23"/>
        </w:rPr>
        <w:t>ok</w:t>
      </w:r>
      <w:r w:rsidR="00F23A86" w:rsidRPr="00646B6B">
        <w:rPr>
          <w:sz w:val="23"/>
          <w:szCs w:val="23"/>
        </w:rPr>
        <w:t xml:space="preserve"> szociális helyzet alapján történő bérbe adására meghatározott jövedelem felső határának módosítását, </w:t>
      </w:r>
      <w:r w:rsidR="00350C11" w:rsidRPr="00646B6B">
        <w:rPr>
          <w:sz w:val="23"/>
          <w:szCs w:val="23"/>
        </w:rPr>
        <w:t xml:space="preserve">amely </w:t>
      </w:r>
      <w:r w:rsidR="00313AAA" w:rsidRPr="00646B6B">
        <w:rPr>
          <w:sz w:val="23"/>
          <w:szCs w:val="23"/>
        </w:rPr>
        <w:t xml:space="preserve">jelenleg </w:t>
      </w:r>
      <w:r w:rsidR="00350C11" w:rsidRPr="00646B6B">
        <w:rPr>
          <w:sz w:val="23"/>
          <w:szCs w:val="23"/>
        </w:rPr>
        <w:t>a 2008. óta változatlan mértékű</w:t>
      </w:r>
      <w:r w:rsidR="000854FC" w:rsidRPr="00646B6B">
        <w:rPr>
          <w:sz w:val="23"/>
          <w:szCs w:val="23"/>
        </w:rPr>
        <w:t>,</w:t>
      </w:r>
      <w:r w:rsidR="00350C11" w:rsidRPr="00646B6B">
        <w:rPr>
          <w:sz w:val="23"/>
          <w:szCs w:val="23"/>
        </w:rPr>
        <w:t xml:space="preserve"> mindenkori öregségi nyugdíj legkisebb összegéhez igazodik.</w:t>
      </w:r>
      <w:r w:rsidR="00753541" w:rsidRPr="00646B6B">
        <w:rPr>
          <w:sz w:val="23"/>
          <w:szCs w:val="23"/>
        </w:rPr>
        <w:t xml:space="preserve"> </w:t>
      </w:r>
    </w:p>
    <w:p w:rsidR="00763A8B" w:rsidRPr="00646B6B" w:rsidRDefault="00753541" w:rsidP="00753541">
      <w:pPr>
        <w:jc w:val="both"/>
        <w:rPr>
          <w:sz w:val="23"/>
          <w:szCs w:val="23"/>
        </w:rPr>
      </w:pPr>
      <w:r w:rsidRPr="00646B6B">
        <w:rPr>
          <w:sz w:val="23"/>
          <w:szCs w:val="23"/>
        </w:rPr>
        <w:t xml:space="preserve">A </w:t>
      </w:r>
      <w:r w:rsidR="00313AAA" w:rsidRPr="00646B6B">
        <w:rPr>
          <w:sz w:val="23"/>
          <w:szCs w:val="23"/>
        </w:rPr>
        <w:t>javasolt módosítás a jövedelem felső határá</w:t>
      </w:r>
      <w:r w:rsidR="00BC5E62" w:rsidRPr="00646B6B">
        <w:rPr>
          <w:sz w:val="23"/>
          <w:szCs w:val="23"/>
        </w:rPr>
        <w:t xml:space="preserve">nak emelését </w:t>
      </w:r>
      <w:r w:rsidR="00313AAA" w:rsidRPr="00646B6B">
        <w:rPr>
          <w:sz w:val="23"/>
          <w:szCs w:val="23"/>
        </w:rPr>
        <w:t>nem a mindenkori öregségi nyugdíj legkisebb összegé</w:t>
      </w:r>
      <w:r w:rsidR="00BC5E62" w:rsidRPr="00646B6B">
        <w:rPr>
          <w:sz w:val="23"/>
          <w:szCs w:val="23"/>
        </w:rPr>
        <w:t>hez társított szorzók növelésével kívánja elérni, hanem a bruttó minimálbér összegét veszi alapul, amely</w:t>
      </w:r>
      <w:r w:rsidR="00CE5F5F" w:rsidRPr="00646B6B">
        <w:rPr>
          <w:sz w:val="23"/>
          <w:szCs w:val="23"/>
        </w:rPr>
        <w:t xml:space="preserve">nek </w:t>
      </w:r>
      <w:r w:rsidR="000854FC" w:rsidRPr="00646B6B">
        <w:rPr>
          <w:sz w:val="23"/>
          <w:szCs w:val="23"/>
        </w:rPr>
        <w:t xml:space="preserve">mindenkori </w:t>
      </w:r>
      <w:r w:rsidR="00BC5E62" w:rsidRPr="00646B6B">
        <w:rPr>
          <w:sz w:val="23"/>
          <w:szCs w:val="23"/>
        </w:rPr>
        <w:t>összeg</w:t>
      </w:r>
      <w:r w:rsidR="00442A65" w:rsidRPr="00646B6B">
        <w:rPr>
          <w:sz w:val="23"/>
          <w:szCs w:val="23"/>
        </w:rPr>
        <w:t xml:space="preserve">e </w:t>
      </w:r>
      <w:r w:rsidR="00BC5E62" w:rsidRPr="00646B6B">
        <w:rPr>
          <w:sz w:val="23"/>
          <w:szCs w:val="23"/>
        </w:rPr>
        <w:t xml:space="preserve">követi az elmúlt egy évben bekövetkező gazdasági változásokat, </w:t>
      </w:r>
      <w:r w:rsidR="00442A65" w:rsidRPr="00646B6B">
        <w:rPr>
          <w:sz w:val="23"/>
          <w:szCs w:val="23"/>
        </w:rPr>
        <w:t xml:space="preserve">ezzel elkerülhető az R. </w:t>
      </w:r>
      <w:proofErr w:type="gramStart"/>
      <w:r w:rsidR="00442A65" w:rsidRPr="00646B6B">
        <w:rPr>
          <w:sz w:val="23"/>
          <w:szCs w:val="23"/>
        </w:rPr>
        <w:t>vonatkozó</w:t>
      </w:r>
      <w:proofErr w:type="gramEnd"/>
      <w:r w:rsidR="00442A65" w:rsidRPr="00646B6B">
        <w:rPr>
          <w:sz w:val="23"/>
          <w:szCs w:val="23"/>
        </w:rPr>
        <w:t xml:space="preserve"> részének </w:t>
      </w:r>
      <w:r w:rsidR="00DE1651" w:rsidRPr="00646B6B">
        <w:rPr>
          <w:sz w:val="23"/>
          <w:szCs w:val="23"/>
        </w:rPr>
        <w:t>rendszeres felülvizsgálat</w:t>
      </w:r>
      <w:r w:rsidR="00AC1F5E" w:rsidRPr="00646B6B">
        <w:rPr>
          <w:sz w:val="23"/>
          <w:szCs w:val="23"/>
        </w:rPr>
        <w:t>a</w:t>
      </w:r>
      <w:r w:rsidR="000854FC" w:rsidRPr="00646B6B">
        <w:rPr>
          <w:sz w:val="23"/>
          <w:szCs w:val="23"/>
        </w:rPr>
        <w:t>, módosítása</w:t>
      </w:r>
      <w:r w:rsidR="00DE1651" w:rsidRPr="00646B6B">
        <w:rPr>
          <w:sz w:val="23"/>
          <w:szCs w:val="23"/>
        </w:rPr>
        <w:t xml:space="preserve">. </w:t>
      </w:r>
    </w:p>
    <w:p w:rsidR="00763A8B" w:rsidRPr="00646B6B" w:rsidRDefault="00763A8B" w:rsidP="00753541">
      <w:pPr>
        <w:jc w:val="both"/>
        <w:rPr>
          <w:sz w:val="23"/>
          <w:szCs w:val="23"/>
        </w:rPr>
      </w:pPr>
    </w:p>
    <w:p w:rsidR="00763A8B" w:rsidRPr="00646B6B" w:rsidRDefault="00350C11" w:rsidP="00753541">
      <w:pPr>
        <w:jc w:val="both"/>
        <w:rPr>
          <w:sz w:val="23"/>
          <w:szCs w:val="23"/>
        </w:rPr>
      </w:pPr>
      <w:r w:rsidRPr="00646B6B">
        <w:rPr>
          <w:sz w:val="23"/>
          <w:szCs w:val="23"/>
        </w:rPr>
        <w:t>A fent</w:t>
      </w:r>
      <w:r w:rsidR="00763A8B" w:rsidRPr="00646B6B">
        <w:rPr>
          <w:sz w:val="23"/>
          <w:szCs w:val="23"/>
        </w:rPr>
        <w:t xml:space="preserve"> leírtakkal </w:t>
      </w:r>
      <w:r w:rsidRPr="00646B6B">
        <w:rPr>
          <w:sz w:val="23"/>
          <w:szCs w:val="23"/>
        </w:rPr>
        <w:t xml:space="preserve">összhangban </w:t>
      </w:r>
      <w:r w:rsidR="00CA31EB" w:rsidRPr="00646B6B">
        <w:rPr>
          <w:sz w:val="23"/>
          <w:szCs w:val="23"/>
        </w:rPr>
        <w:t xml:space="preserve">tartalmazza a módosításra tett javaslat </w:t>
      </w:r>
      <w:r w:rsidRPr="00646B6B">
        <w:rPr>
          <w:sz w:val="23"/>
          <w:szCs w:val="23"/>
        </w:rPr>
        <w:t xml:space="preserve">a követelésről </w:t>
      </w:r>
      <w:r w:rsidR="00753541" w:rsidRPr="00646B6B">
        <w:rPr>
          <w:sz w:val="23"/>
          <w:szCs w:val="23"/>
        </w:rPr>
        <w:t xml:space="preserve">méltányosságból történő lemondás, </w:t>
      </w:r>
      <w:r w:rsidR="00763A8B" w:rsidRPr="00646B6B">
        <w:rPr>
          <w:sz w:val="23"/>
          <w:szCs w:val="23"/>
        </w:rPr>
        <w:t>a</w:t>
      </w:r>
      <w:r w:rsidR="00753541" w:rsidRPr="00646B6B">
        <w:rPr>
          <w:sz w:val="23"/>
          <w:szCs w:val="23"/>
        </w:rPr>
        <w:t xml:space="preserve"> jogcím nélküli lakáshasználat esetében a használati dí</w:t>
      </w:r>
      <w:r w:rsidR="00DE1651" w:rsidRPr="00646B6B">
        <w:rPr>
          <w:sz w:val="23"/>
          <w:szCs w:val="23"/>
        </w:rPr>
        <w:t>j emelésétől történő eltekintés</w:t>
      </w:r>
      <w:r w:rsidR="00753541" w:rsidRPr="00646B6B">
        <w:rPr>
          <w:sz w:val="23"/>
          <w:szCs w:val="23"/>
        </w:rPr>
        <w:t xml:space="preserve">, </w:t>
      </w:r>
      <w:r w:rsidR="00763A8B" w:rsidRPr="00646B6B">
        <w:rPr>
          <w:sz w:val="23"/>
          <w:szCs w:val="23"/>
        </w:rPr>
        <w:t>továbbá a felhalmozott díjhátralék részletekben történő megfizetésére vonatkozó megállapodás megkötésére vonatkozó jövedelmi-vagyoni feltételek meg</w:t>
      </w:r>
      <w:r w:rsidR="00DE1651" w:rsidRPr="00646B6B">
        <w:rPr>
          <w:sz w:val="23"/>
          <w:szCs w:val="23"/>
        </w:rPr>
        <w:t>határozását.</w:t>
      </w:r>
      <w:r w:rsidR="00763A8B" w:rsidRPr="00646B6B">
        <w:rPr>
          <w:sz w:val="23"/>
          <w:szCs w:val="23"/>
        </w:rPr>
        <w:t xml:space="preserve"> </w:t>
      </w:r>
    </w:p>
    <w:p w:rsidR="00565B07" w:rsidRPr="00646B6B" w:rsidRDefault="00565B07" w:rsidP="00313CAC">
      <w:pPr>
        <w:jc w:val="both"/>
        <w:rPr>
          <w:sz w:val="23"/>
          <w:szCs w:val="23"/>
        </w:rPr>
      </w:pPr>
    </w:p>
    <w:p w:rsidR="00CA31EB" w:rsidRPr="00646B6B" w:rsidRDefault="00703DC1" w:rsidP="00313CAC">
      <w:pPr>
        <w:jc w:val="both"/>
        <w:rPr>
          <w:sz w:val="23"/>
          <w:szCs w:val="23"/>
        </w:rPr>
      </w:pPr>
      <w:proofErr w:type="gramStart"/>
      <w:r w:rsidRPr="00646B6B">
        <w:rPr>
          <w:sz w:val="23"/>
          <w:szCs w:val="23"/>
        </w:rPr>
        <w:t>A lakhatás biztosí</w:t>
      </w:r>
      <w:r w:rsidR="00D66CE2" w:rsidRPr="00646B6B">
        <w:rPr>
          <w:sz w:val="23"/>
          <w:szCs w:val="23"/>
        </w:rPr>
        <w:t xml:space="preserve">tására irányuló költségek jelentős mértékű emelkedése miatt a Polgármesteri Hivatalhoz számos kérelem érkezik a </w:t>
      </w:r>
      <w:r w:rsidR="00CA31EB" w:rsidRPr="00646B6B">
        <w:rPr>
          <w:sz w:val="23"/>
          <w:szCs w:val="23"/>
        </w:rPr>
        <w:t>kerület</w:t>
      </w:r>
      <w:r w:rsidR="00AC1F5E" w:rsidRPr="00646B6B">
        <w:rPr>
          <w:sz w:val="23"/>
          <w:szCs w:val="23"/>
        </w:rPr>
        <w:t xml:space="preserve"> lakosainak egészségügyi ellátását biztosító, továbbá </w:t>
      </w:r>
      <w:r w:rsidR="000854FC" w:rsidRPr="00646B6B">
        <w:rPr>
          <w:sz w:val="23"/>
          <w:szCs w:val="23"/>
        </w:rPr>
        <w:t xml:space="preserve">a </w:t>
      </w:r>
      <w:r w:rsidR="00AC1F5E" w:rsidRPr="00646B6B">
        <w:rPr>
          <w:sz w:val="23"/>
          <w:szCs w:val="23"/>
        </w:rPr>
        <w:t xml:space="preserve">kerületben szociális, oktatási és nevelési munkát végző </w:t>
      </w:r>
      <w:r w:rsidR="00D66CE2" w:rsidRPr="00646B6B">
        <w:rPr>
          <w:sz w:val="23"/>
          <w:szCs w:val="23"/>
        </w:rPr>
        <w:t xml:space="preserve">– de </w:t>
      </w:r>
      <w:r w:rsidR="00CA31EB" w:rsidRPr="00646B6B">
        <w:rPr>
          <w:sz w:val="23"/>
          <w:szCs w:val="23"/>
        </w:rPr>
        <w:t xml:space="preserve">bejelentett lakóhellyel </w:t>
      </w:r>
      <w:r w:rsidR="00D66CE2" w:rsidRPr="00646B6B">
        <w:rPr>
          <w:sz w:val="23"/>
          <w:szCs w:val="23"/>
        </w:rPr>
        <w:t>Budapest II. kerület</w:t>
      </w:r>
      <w:r w:rsidR="000854FC" w:rsidRPr="00646B6B">
        <w:rPr>
          <w:sz w:val="23"/>
          <w:szCs w:val="23"/>
        </w:rPr>
        <w:t>é</w:t>
      </w:r>
      <w:r w:rsidR="00D66CE2" w:rsidRPr="00646B6B">
        <w:rPr>
          <w:sz w:val="23"/>
          <w:szCs w:val="23"/>
        </w:rPr>
        <w:t xml:space="preserve">ben </w:t>
      </w:r>
      <w:r w:rsidR="00CA31EB" w:rsidRPr="00646B6B">
        <w:rPr>
          <w:sz w:val="23"/>
          <w:szCs w:val="23"/>
        </w:rPr>
        <w:t xml:space="preserve">nem rendelkező </w:t>
      </w:r>
      <w:r w:rsidR="00AC1F5E" w:rsidRPr="00646B6B">
        <w:rPr>
          <w:sz w:val="23"/>
          <w:szCs w:val="23"/>
        </w:rPr>
        <w:t>–</w:t>
      </w:r>
      <w:r w:rsidR="00D66CE2" w:rsidRPr="00646B6B">
        <w:rPr>
          <w:sz w:val="23"/>
          <w:szCs w:val="23"/>
        </w:rPr>
        <w:t xml:space="preserve"> </w:t>
      </w:r>
      <w:r w:rsidR="00CA31EB" w:rsidRPr="00646B6B">
        <w:rPr>
          <w:sz w:val="23"/>
          <w:szCs w:val="23"/>
        </w:rPr>
        <w:t>személyek</w:t>
      </w:r>
      <w:r w:rsidR="00AC1F5E" w:rsidRPr="00646B6B">
        <w:rPr>
          <w:sz w:val="23"/>
          <w:szCs w:val="23"/>
        </w:rPr>
        <w:t xml:space="preserve">től, akik </w:t>
      </w:r>
      <w:r w:rsidR="00CA31EB" w:rsidRPr="00646B6B">
        <w:rPr>
          <w:sz w:val="23"/>
          <w:szCs w:val="23"/>
        </w:rPr>
        <w:t xml:space="preserve">a szociális bérlakás pályázaton </w:t>
      </w:r>
      <w:r w:rsidR="00AC1F5E" w:rsidRPr="00646B6B">
        <w:rPr>
          <w:sz w:val="23"/>
          <w:szCs w:val="23"/>
        </w:rPr>
        <w:t xml:space="preserve">– bejelentett II. kerületi lakóhely hiányában, illetőleg a jogszabályban megállapított felső jövedelemhatár összegét meghaladó jövedelmük miatt </w:t>
      </w:r>
      <w:r w:rsidR="00CE5F5F" w:rsidRPr="00646B6B">
        <w:rPr>
          <w:sz w:val="23"/>
          <w:szCs w:val="23"/>
        </w:rPr>
        <w:t xml:space="preserve">– érvényesen </w:t>
      </w:r>
      <w:r w:rsidR="00CA31EB" w:rsidRPr="00646B6B">
        <w:rPr>
          <w:sz w:val="23"/>
          <w:szCs w:val="23"/>
        </w:rPr>
        <w:t xml:space="preserve">részt venni nem tudnak, ugyanakkor </w:t>
      </w:r>
      <w:r w:rsidR="00AC1F5E" w:rsidRPr="00646B6B">
        <w:rPr>
          <w:sz w:val="23"/>
          <w:szCs w:val="23"/>
        </w:rPr>
        <w:t>a kerület lakosainak érdekében végzett</w:t>
      </w:r>
      <w:proofErr w:type="gramEnd"/>
      <w:r w:rsidR="00AC1F5E" w:rsidRPr="00646B6B">
        <w:rPr>
          <w:sz w:val="23"/>
          <w:szCs w:val="23"/>
        </w:rPr>
        <w:t xml:space="preserve"> </w:t>
      </w:r>
      <w:proofErr w:type="gramStart"/>
      <w:r w:rsidR="00AC1F5E" w:rsidRPr="00646B6B">
        <w:rPr>
          <w:sz w:val="23"/>
          <w:szCs w:val="23"/>
        </w:rPr>
        <w:t>munkájukra</w:t>
      </w:r>
      <w:proofErr w:type="gramEnd"/>
      <w:r w:rsidR="00AC1F5E" w:rsidRPr="00646B6B">
        <w:rPr>
          <w:sz w:val="23"/>
          <w:szCs w:val="23"/>
        </w:rPr>
        <w:t xml:space="preserve"> tekintettel </w:t>
      </w:r>
      <w:r w:rsidR="00CA31EB" w:rsidRPr="00646B6B">
        <w:rPr>
          <w:sz w:val="23"/>
          <w:szCs w:val="23"/>
        </w:rPr>
        <w:t>indokolt, hogy lakhatásuk</w:t>
      </w:r>
      <w:r w:rsidR="00CE5F5F" w:rsidRPr="00646B6B">
        <w:rPr>
          <w:sz w:val="23"/>
          <w:szCs w:val="23"/>
        </w:rPr>
        <w:t xml:space="preserve"> megoldását </w:t>
      </w:r>
      <w:r w:rsidR="00CA31EB" w:rsidRPr="00646B6B">
        <w:rPr>
          <w:sz w:val="23"/>
          <w:szCs w:val="23"/>
        </w:rPr>
        <w:t>önkormányzati lakás bérbe adásá</w:t>
      </w:r>
      <w:r w:rsidR="00AC1F5E" w:rsidRPr="00646B6B">
        <w:rPr>
          <w:sz w:val="23"/>
          <w:szCs w:val="23"/>
        </w:rPr>
        <w:t xml:space="preserve">val </w:t>
      </w:r>
      <w:r w:rsidR="00CE5F5F" w:rsidRPr="00646B6B">
        <w:rPr>
          <w:sz w:val="23"/>
          <w:szCs w:val="23"/>
        </w:rPr>
        <w:t>támogassuk</w:t>
      </w:r>
      <w:r w:rsidR="00AC1F5E" w:rsidRPr="00646B6B">
        <w:rPr>
          <w:sz w:val="23"/>
          <w:szCs w:val="23"/>
        </w:rPr>
        <w:t>.</w:t>
      </w:r>
    </w:p>
    <w:p w:rsidR="00AC1F5E" w:rsidRPr="00646B6B" w:rsidRDefault="00AC1F5E" w:rsidP="00313CAC">
      <w:pPr>
        <w:jc w:val="both"/>
        <w:rPr>
          <w:sz w:val="23"/>
          <w:szCs w:val="23"/>
        </w:rPr>
      </w:pPr>
    </w:p>
    <w:p w:rsidR="00CA31EB" w:rsidRPr="00646B6B" w:rsidRDefault="00AC1F5E" w:rsidP="00313CAC">
      <w:pPr>
        <w:jc w:val="both"/>
        <w:rPr>
          <w:sz w:val="23"/>
          <w:szCs w:val="23"/>
        </w:rPr>
      </w:pPr>
      <w:r w:rsidRPr="00646B6B">
        <w:rPr>
          <w:sz w:val="23"/>
          <w:szCs w:val="23"/>
        </w:rPr>
        <w:t xml:space="preserve">A javasolt módosítás </w:t>
      </w:r>
      <w:r w:rsidR="0073722C" w:rsidRPr="00646B6B">
        <w:rPr>
          <w:sz w:val="23"/>
          <w:szCs w:val="23"/>
        </w:rPr>
        <w:t>kibővítené az önkormányzati lakások bérbe adásának jogcímeit</w:t>
      </w:r>
      <w:r w:rsidR="00CE5F5F" w:rsidRPr="00646B6B">
        <w:rPr>
          <w:sz w:val="23"/>
          <w:szCs w:val="23"/>
        </w:rPr>
        <w:t>,</w:t>
      </w:r>
      <w:r w:rsidR="0073722C" w:rsidRPr="00646B6B">
        <w:rPr>
          <w:sz w:val="23"/>
          <w:szCs w:val="23"/>
        </w:rPr>
        <w:t xml:space="preserve"> és a fent leírtakra tekintettel lehetőséget </w:t>
      </w:r>
      <w:r w:rsidRPr="00646B6B">
        <w:rPr>
          <w:sz w:val="23"/>
          <w:szCs w:val="23"/>
        </w:rPr>
        <w:t>biztosítan</w:t>
      </w:r>
      <w:r w:rsidR="0073722C" w:rsidRPr="00646B6B">
        <w:rPr>
          <w:sz w:val="23"/>
          <w:szCs w:val="23"/>
        </w:rPr>
        <w:t xml:space="preserve">a </w:t>
      </w:r>
      <w:r w:rsidRPr="00646B6B">
        <w:rPr>
          <w:sz w:val="23"/>
          <w:szCs w:val="23"/>
        </w:rPr>
        <w:t xml:space="preserve">arra, </w:t>
      </w:r>
      <w:r w:rsidR="0073722C" w:rsidRPr="00646B6B">
        <w:rPr>
          <w:sz w:val="23"/>
          <w:szCs w:val="23"/>
        </w:rPr>
        <w:t>hogy a Polgármesteri Hivatallal, valamint az Önkormányzat által fenntartott egészségügyi, szociális</w:t>
      </w:r>
      <w:r w:rsidR="00CE5F5F" w:rsidRPr="00646B6B">
        <w:rPr>
          <w:sz w:val="23"/>
          <w:szCs w:val="23"/>
        </w:rPr>
        <w:t>,</w:t>
      </w:r>
      <w:r w:rsidR="0073722C" w:rsidRPr="00646B6B">
        <w:rPr>
          <w:sz w:val="23"/>
          <w:szCs w:val="23"/>
        </w:rPr>
        <w:t xml:space="preserve"> oktatási</w:t>
      </w:r>
      <w:r w:rsidR="00CE5F5F" w:rsidRPr="00646B6B">
        <w:rPr>
          <w:sz w:val="23"/>
          <w:szCs w:val="23"/>
        </w:rPr>
        <w:t xml:space="preserve"> és</w:t>
      </w:r>
      <w:r w:rsidR="0073722C" w:rsidRPr="00646B6B">
        <w:rPr>
          <w:sz w:val="23"/>
          <w:szCs w:val="23"/>
        </w:rPr>
        <w:t xml:space="preserve"> nevelési intézménnyel munkavégzésre irányuló jogviszonyban álló személyek részére a javaslatban </w:t>
      </w:r>
      <w:r w:rsidR="00A330A9" w:rsidRPr="00646B6B">
        <w:rPr>
          <w:sz w:val="23"/>
          <w:szCs w:val="23"/>
        </w:rPr>
        <w:t xml:space="preserve">meghatározott </w:t>
      </w:r>
      <w:r w:rsidR="0073722C" w:rsidRPr="00646B6B">
        <w:rPr>
          <w:sz w:val="23"/>
          <w:szCs w:val="23"/>
        </w:rPr>
        <w:t xml:space="preserve">feltételek mellett </w:t>
      </w:r>
      <w:r w:rsidR="00A330A9" w:rsidRPr="00646B6B">
        <w:rPr>
          <w:sz w:val="23"/>
          <w:szCs w:val="23"/>
        </w:rPr>
        <w:t xml:space="preserve">önkormányzati lakás bérbe adására kerüljön sor. </w:t>
      </w:r>
      <w:r w:rsidRPr="00646B6B">
        <w:rPr>
          <w:sz w:val="23"/>
          <w:szCs w:val="23"/>
        </w:rPr>
        <w:t xml:space="preserve"> </w:t>
      </w:r>
      <w:r w:rsidR="00CA31EB" w:rsidRPr="00646B6B">
        <w:rPr>
          <w:sz w:val="23"/>
          <w:szCs w:val="23"/>
        </w:rPr>
        <w:t xml:space="preserve">   </w:t>
      </w:r>
    </w:p>
    <w:p w:rsidR="00A1630F" w:rsidRPr="00646B6B" w:rsidRDefault="00A1630F" w:rsidP="00A1630F">
      <w:pPr>
        <w:spacing w:line="264" w:lineRule="auto"/>
        <w:jc w:val="both"/>
        <w:rPr>
          <w:sz w:val="23"/>
          <w:szCs w:val="23"/>
        </w:rPr>
      </w:pPr>
    </w:p>
    <w:p w:rsidR="00A1630F" w:rsidRPr="00646B6B" w:rsidRDefault="00A1630F" w:rsidP="00A1630F">
      <w:pPr>
        <w:spacing w:line="264" w:lineRule="auto"/>
        <w:jc w:val="both"/>
        <w:rPr>
          <w:sz w:val="23"/>
          <w:szCs w:val="23"/>
        </w:rPr>
      </w:pPr>
      <w:proofErr w:type="gramStart"/>
      <w:r w:rsidRPr="00646B6B">
        <w:rPr>
          <w:sz w:val="23"/>
          <w:szCs w:val="23"/>
        </w:rPr>
        <w:t>Javasoljuk továbbá, hogy a Budapest Főváros II. Kerületi Önkormányzat tulajdonában álló üres lakásokra meghirdetett pályázati felhívás szempontrendszerébe – az esélyegyenlőség magasabb szintű érvényesítése érdekében – kerüljön be a sérülékeny társadalmi csoportokhoz való tartozás ténye, valamint iránymutatásként fogalmazódjon meg, hogy a sérülékeny társadalmi csoportokhoz való tartozás körülményét a pályázati eljárást lezáró döntései meghozatala során a Közoktatási, Közművelődési, Sport, Egészségügyi, Szociális és Lakásügyi Bizottság, illetve a Gazdasági és Tulajdonosi Bizottság vegye figyelembe.</w:t>
      </w:r>
      <w:proofErr w:type="gramEnd"/>
    </w:p>
    <w:p w:rsidR="00A1630F" w:rsidRPr="00646B6B" w:rsidRDefault="00A1630F" w:rsidP="00A1630F">
      <w:pPr>
        <w:spacing w:line="264" w:lineRule="auto"/>
        <w:jc w:val="both"/>
        <w:rPr>
          <w:sz w:val="23"/>
          <w:szCs w:val="23"/>
        </w:rPr>
      </w:pPr>
      <w:r w:rsidRPr="00646B6B">
        <w:rPr>
          <w:sz w:val="23"/>
          <w:szCs w:val="23"/>
        </w:rPr>
        <w:t xml:space="preserve">Tekintettel arra, hogy a szempontrendszer kidolgozása hosszabb időt vesz igénybe, ezért javasoljuk, hogy ezen igény testületi határozat formájában kerüljön első körben kifejezésre azzal, hogy a részletek </w:t>
      </w:r>
      <w:r w:rsidRPr="00646B6B">
        <w:rPr>
          <w:sz w:val="23"/>
          <w:szCs w:val="23"/>
        </w:rPr>
        <w:lastRenderedPageBreak/>
        <w:t xml:space="preserve">kidolgozását követően amennyiben annak rendeletbe történő beemelésére szükség mutatkozik, az ismét </w:t>
      </w:r>
      <w:r w:rsidR="00646B6B" w:rsidRPr="00646B6B">
        <w:rPr>
          <w:sz w:val="23"/>
          <w:szCs w:val="23"/>
        </w:rPr>
        <w:t>kerüljön vissza</w:t>
      </w:r>
      <w:r w:rsidRPr="00646B6B">
        <w:rPr>
          <w:sz w:val="23"/>
          <w:szCs w:val="23"/>
        </w:rPr>
        <w:t xml:space="preserve"> a képviselő-testület elé. </w:t>
      </w:r>
    </w:p>
    <w:p w:rsidR="00A330A9" w:rsidRPr="00646B6B" w:rsidRDefault="00A330A9" w:rsidP="00F93A51">
      <w:pPr>
        <w:tabs>
          <w:tab w:val="left" w:pos="0"/>
        </w:tabs>
        <w:ind w:right="57"/>
        <w:jc w:val="both"/>
        <w:rPr>
          <w:sz w:val="23"/>
          <w:szCs w:val="23"/>
        </w:rPr>
      </w:pPr>
    </w:p>
    <w:p w:rsidR="00F93A51" w:rsidRPr="00646B6B" w:rsidRDefault="00F93A51" w:rsidP="00F93A51">
      <w:pPr>
        <w:tabs>
          <w:tab w:val="left" w:pos="-709"/>
        </w:tabs>
        <w:ind w:right="57"/>
        <w:jc w:val="both"/>
        <w:rPr>
          <w:rFonts w:eastAsia="Times New Roman"/>
          <w:kern w:val="2"/>
          <w:sz w:val="23"/>
          <w:szCs w:val="23"/>
          <w:lang w:eastAsia="hu-HU"/>
        </w:rPr>
      </w:pPr>
      <w:r w:rsidRPr="00646B6B">
        <w:rPr>
          <w:rFonts w:eastAsia="Times New Roman"/>
          <w:kern w:val="2"/>
          <w:sz w:val="23"/>
          <w:szCs w:val="23"/>
          <w:lang w:eastAsia="hu-HU"/>
        </w:rPr>
        <w:t>A rendelet-módosítás tárgyában Magyarország Alaptörvénye 32. cikk (1) bekezdés a) pontjában és Magyarország helyi önkormányzatairól szóló 2011. évi CLXXXIX. törvény 42. § 1. pontjában foglalt felhatalmazás alapján a Képviselő-testület jogosult dönteni.</w:t>
      </w:r>
    </w:p>
    <w:p w:rsidR="00556513" w:rsidRPr="00646B6B" w:rsidRDefault="00556513" w:rsidP="00560E28">
      <w:pPr>
        <w:tabs>
          <w:tab w:val="left" w:pos="0"/>
        </w:tabs>
        <w:ind w:right="1"/>
        <w:jc w:val="both"/>
        <w:rPr>
          <w:iCs/>
          <w:sz w:val="23"/>
          <w:szCs w:val="23"/>
        </w:rPr>
      </w:pPr>
    </w:p>
    <w:p w:rsidR="00560E28" w:rsidRPr="00646B6B" w:rsidRDefault="00BA3DD5" w:rsidP="00BA3DD5">
      <w:pPr>
        <w:jc w:val="both"/>
        <w:rPr>
          <w:sz w:val="23"/>
          <w:szCs w:val="23"/>
        </w:rPr>
      </w:pPr>
      <w:r w:rsidRPr="00646B6B">
        <w:rPr>
          <w:rFonts w:eastAsia="Times New Roman"/>
          <w:sz w:val="23"/>
          <w:szCs w:val="23"/>
        </w:rPr>
        <w:t xml:space="preserve">A Közoktatási, Közművelődési, Sport, Egészségügyi, Szociális és Lakásügyi Bizottság, valamint a </w:t>
      </w:r>
      <w:r w:rsidR="00560E28" w:rsidRPr="00646B6B">
        <w:rPr>
          <w:sz w:val="23"/>
          <w:szCs w:val="23"/>
        </w:rPr>
        <w:t>Gazdasági és Tulajdonosi Bizottság az előterjesztést megtárgyal</w:t>
      </w:r>
      <w:r w:rsidR="007A43B4" w:rsidRPr="00646B6B">
        <w:rPr>
          <w:sz w:val="23"/>
          <w:szCs w:val="23"/>
        </w:rPr>
        <w:t>t</w:t>
      </w:r>
      <w:r w:rsidR="00560E28" w:rsidRPr="00646B6B">
        <w:rPr>
          <w:sz w:val="23"/>
          <w:szCs w:val="23"/>
        </w:rPr>
        <w:t>a, javaslata a képviselő-testületi ülésen kerül ismertetésre.</w:t>
      </w:r>
    </w:p>
    <w:p w:rsidR="00A1630F" w:rsidRPr="00646B6B" w:rsidRDefault="00A1630F" w:rsidP="00BA3DD5">
      <w:pPr>
        <w:jc w:val="both"/>
        <w:rPr>
          <w:sz w:val="23"/>
          <w:szCs w:val="23"/>
        </w:rPr>
      </w:pPr>
    </w:p>
    <w:p w:rsidR="00A1630F" w:rsidRPr="00646B6B" w:rsidRDefault="00A1630F" w:rsidP="00646B6B">
      <w:pPr>
        <w:spacing w:line="264" w:lineRule="auto"/>
        <w:jc w:val="center"/>
        <w:rPr>
          <w:rFonts w:eastAsiaTheme="minorHAnsi"/>
          <w:sz w:val="23"/>
          <w:szCs w:val="23"/>
        </w:rPr>
      </w:pPr>
      <w:r w:rsidRPr="00646B6B">
        <w:rPr>
          <w:b/>
          <w:bCs/>
          <w:sz w:val="23"/>
          <w:szCs w:val="23"/>
        </w:rPr>
        <w:t>Határozati javaslat</w:t>
      </w:r>
    </w:p>
    <w:p w:rsidR="00A1630F" w:rsidRPr="00646B6B" w:rsidRDefault="00A1630F" w:rsidP="00A1630F">
      <w:pPr>
        <w:spacing w:line="264" w:lineRule="auto"/>
        <w:rPr>
          <w:sz w:val="23"/>
          <w:szCs w:val="23"/>
        </w:rPr>
      </w:pPr>
      <w:r w:rsidRPr="00646B6B">
        <w:rPr>
          <w:sz w:val="23"/>
          <w:szCs w:val="23"/>
        </w:rPr>
        <w:t> </w:t>
      </w:r>
    </w:p>
    <w:p w:rsidR="00A1630F" w:rsidRPr="00646B6B" w:rsidRDefault="00A1630F" w:rsidP="00A1630F">
      <w:pPr>
        <w:spacing w:line="264" w:lineRule="auto"/>
        <w:jc w:val="both"/>
        <w:rPr>
          <w:sz w:val="23"/>
          <w:szCs w:val="23"/>
        </w:rPr>
      </w:pPr>
      <w:proofErr w:type="gramStart"/>
      <w:r w:rsidRPr="00646B6B">
        <w:rPr>
          <w:sz w:val="23"/>
          <w:szCs w:val="23"/>
        </w:rPr>
        <w:t>A Képviselő-testület úgy dönt, hogy a Budapest Főváros II. Kerületi Önkormányzat tulajdonában álló üres lakásokra meghirdetett pályázati felhívás szempontrendszerébe – az esélyegyenlőség magasabb szintű érvényesítése érdekében – kerüljön be a sérülékeny társadalmi csoportokhoz való tartozás ténye, valamint iránymutatásként fogalmazza meg, hogy a sérülékeny társadalmi csoportokhoz való tartozás körülményét a pályázati eljárást lezáró döntései meghozatala során a Közoktatási, Közművelődési, Sport, Egészségügyi, Szociális és Lakásügyi Bizottság, illetve a Gazdasági és Tulajdonosi Bizottság vegye</w:t>
      </w:r>
      <w:proofErr w:type="gramEnd"/>
      <w:r w:rsidRPr="00646B6B">
        <w:rPr>
          <w:sz w:val="23"/>
          <w:szCs w:val="23"/>
        </w:rPr>
        <w:t xml:space="preserve"> </w:t>
      </w:r>
      <w:proofErr w:type="gramStart"/>
      <w:r w:rsidRPr="00646B6B">
        <w:rPr>
          <w:sz w:val="23"/>
          <w:szCs w:val="23"/>
        </w:rPr>
        <w:t>figyelembe</w:t>
      </w:r>
      <w:proofErr w:type="gramEnd"/>
      <w:r w:rsidRPr="00646B6B">
        <w:rPr>
          <w:sz w:val="23"/>
          <w:szCs w:val="23"/>
        </w:rPr>
        <w:t>.</w:t>
      </w:r>
    </w:p>
    <w:p w:rsidR="00A1630F" w:rsidRPr="00646B6B" w:rsidRDefault="00A1630F" w:rsidP="00A1630F">
      <w:pPr>
        <w:spacing w:line="264" w:lineRule="auto"/>
        <w:rPr>
          <w:sz w:val="23"/>
          <w:szCs w:val="23"/>
        </w:rPr>
      </w:pPr>
      <w:r w:rsidRPr="00646B6B">
        <w:rPr>
          <w:sz w:val="23"/>
          <w:szCs w:val="23"/>
        </w:rPr>
        <w:t> </w:t>
      </w:r>
    </w:p>
    <w:p w:rsidR="00A1630F" w:rsidRPr="00646B6B" w:rsidRDefault="00A1630F" w:rsidP="00A1630F">
      <w:pPr>
        <w:spacing w:line="264" w:lineRule="auto"/>
        <w:rPr>
          <w:sz w:val="23"/>
          <w:szCs w:val="23"/>
        </w:rPr>
      </w:pPr>
      <w:r w:rsidRPr="00646B6B">
        <w:rPr>
          <w:sz w:val="23"/>
          <w:szCs w:val="23"/>
        </w:rPr>
        <w:t>Sérülékeny társadalmi csoportok különösen:</w:t>
      </w:r>
    </w:p>
    <w:p w:rsidR="00A1630F" w:rsidRPr="00646B6B" w:rsidRDefault="00A1630F" w:rsidP="00A1630F">
      <w:pPr>
        <w:pStyle w:val="Listaszerbekezds"/>
        <w:spacing w:line="264" w:lineRule="auto"/>
        <w:ind w:hanging="360"/>
        <w:rPr>
          <w:sz w:val="23"/>
          <w:szCs w:val="23"/>
        </w:rPr>
      </w:pPr>
      <w:r w:rsidRPr="00646B6B">
        <w:rPr>
          <w:sz w:val="23"/>
          <w:szCs w:val="23"/>
        </w:rPr>
        <w:t xml:space="preserve">-        fogyatékkal élő személyek </w:t>
      </w:r>
    </w:p>
    <w:p w:rsidR="00A1630F" w:rsidRPr="00646B6B" w:rsidRDefault="00A1630F" w:rsidP="00A1630F">
      <w:pPr>
        <w:pStyle w:val="Listaszerbekezds"/>
        <w:spacing w:line="264" w:lineRule="auto"/>
        <w:ind w:hanging="360"/>
        <w:rPr>
          <w:sz w:val="23"/>
          <w:szCs w:val="23"/>
        </w:rPr>
      </w:pPr>
      <w:r w:rsidRPr="00646B6B">
        <w:rPr>
          <w:sz w:val="23"/>
          <w:szCs w:val="23"/>
        </w:rPr>
        <w:t>-        megváltozott munkaképességű emberek</w:t>
      </w:r>
    </w:p>
    <w:p w:rsidR="00A1630F" w:rsidRPr="00646B6B" w:rsidRDefault="00A1630F" w:rsidP="00A1630F">
      <w:pPr>
        <w:pStyle w:val="Listaszerbekezds"/>
        <w:spacing w:line="264" w:lineRule="auto"/>
        <w:ind w:hanging="360"/>
        <w:rPr>
          <w:sz w:val="23"/>
          <w:szCs w:val="23"/>
        </w:rPr>
      </w:pPr>
      <w:r w:rsidRPr="00646B6B">
        <w:rPr>
          <w:sz w:val="23"/>
          <w:szCs w:val="23"/>
        </w:rPr>
        <w:t>-        szociális, gyermekvédelmi, gyermekjóléti tartós vagy átmeneti intézményekből kikerülő emberek</w:t>
      </w:r>
    </w:p>
    <w:p w:rsidR="00A1630F" w:rsidRPr="00646B6B" w:rsidRDefault="00A1630F" w:rsidP="00A1630F">
      <w:pPr>
        <w:pStyle w:val="Listaszerbekezds"/>
        <w:spacing w:line="264" w:lineRule="auto"/>
        <w:ind w:hanging="360"/>
        <w:rPr>
          <w:sz w:val="23"/>
          <w:szCs w:val="23"/>
        </w:rPr>
      </w:pPr>
      <w:r w:rsidRPr="00646B6B">
        <w:rPr>
          <w:sz w:val="23"/>
          <w:szCs w:val="23"/>
        </w:rPr>
        <w:t>-     gyermekét egyedül nevelő szülő</w:t>
      </w:r>
    </w:p>
    <w:p w:rsidR="00A1630F" w:rsidRPr="00646B6B" w:rsidRDefault="00A1630F" w:rsidP="00A1630F">
      <w:pPr>
        <w:pStyle w:val="Listaszerbekezds"/>
        <w:spacing w:line="264" w:lineRule="auto"/>
        <w:ind w:hanging="360"/>
        <w:rPr>
          <w:sz w:val="23"/>
          <w:szCs w:val="23"/>
        </w:rPr>
      </w:pPr>
      <w:r w:rsidRPr="00646B6B">
        <w:rPr>
          <w:sz w:val="23"/>
          <w:szCs w:val="23"/>
        </w:rPr>
        <w:t>-     három vagy több gyermeket egy háztartásban nevelő szülők</w:t>
      </w:r>
    </w:p>
    <w:p w:rsidR="00A1630F" w:rsidRPr="00646B6B" w:rsidRDefault="00A1630F" w:rsidP="00A1630F">
      <w:pPr>
        <w:pStyle w:val="Listaszerbekezds"/>
        <w:spacing w:line="264" w:lineRule="auto"/>
        <w:ind w:hanging="360"/>
        <w:rPr>
          <w:sz w:val="23"/>
          <w:szCs w:val="23"/>
        </w:rPr>
      </w:pPr>
      <w:r w:rsidRPr="00646B6B">
        <w:rPr>
          <w:sz w:val="23"/>
          <w:szCs w:val="23"/>
        </w:rPr>
        <w:t>-        30 év alatti pályakezdők</w:t>
      </w:r>
    </w:p>
    <w:p w:rsidR="00A1630F" w:rsidRPr="00646B6B" w:rsidRDefault="00A1630F" w:rsidP="00A1630F">
      <w:pPr>
        <w:pStyle w:val="Listaszerbekezds"/>
        <w:spacing w:line="264" w:lineRule="auto"/>
        <w:ind w:hanging="360"/>
        <w:rPr>
          <w:sz w:val="23"/>
          <w:szCs w:val="23"/>
        </w:rPr>
      </w:pPr>
      <w:r w:rsidRPr="00646B6B">
        <w:rPr>
          <w:sz w:val="23"/>
          <w:szCs w:val="23"/>
        </w:rPr>
        <w:t>-        utcai szociális gondozó szolgálat által a II. kerület területén nyilvántartott hajléktalanok</w:t>
      </w:r>
    </w:p>
    <w:p w:rsidR="00A1630F" w:rsidRPr="00646B6B" w:rsidRDefault="00A1630F" w:rsidP="00A1630F">
      <w:pPr>
        <w:spacing w:line="264" w:lineRule="auto"/>
        <w:rPr>
          <w:sz w:val="23"/>
          <w:szCs w:val="23"/>
        </w:rPr>
      </w:pPr>
      <w:r w:rsidRPr="00646B6B">
        <w:rPr>
          <w:sz w:val="23"/>
          <w:szCs w:val="23"/>
        </w:rPr>
        <w:t> </w:t>
      </w:r>
    </w:p>
    <w:p w:rsidR="00A1630F" w:rsidRPr="00646B6B" w:rsidRDefault="00A1630F" w:rsidP="00A1630F">
      <w:pPr>
        <w:spacing w:line="264" w:lineRule="auto"/>
        <w:jc w:val="both"/>
        <w:rPr>
          <w:sz w:val="23"/>
          <w:szCs w:val="23"/>
        </w:rPr>
      </w:pPr>
      <w:r w:rsidRPr="00646B6B">
        <w:rPr>
          <w:sz w:val="23"/>
          <w:szCs w:val="23"/>
        </w:rPr>
        <w:t>A Képviselő-testület felkéri a Humánszolgáltatási Igazgatóság vezetőjét, hogy a szempontrendszer részleteit dolgozza ki.</w:t>
      </w:r>
    </w:p>
    <w:p w:rsidR="00A1630F" w:rsidRPr="00646B6B" w:rsidRDefault="00A1630F" w:rsidP="00A1630F">
      <w:pPr>
        <w:spacing w:line="264" w:lineRule="auto"/>
        <w:rPr>
          <w:sz w:val="23"/>
          <w:szCs w:val="23"/>
        </w:rPr>
      </w:pPr>
    </w:p>
    <w:p w:rsidR="00A1630F" w:rsidRPr="00646B6B" w:rsidRDefault="00A1630F" w:rsidP="00A1630F">
      <w:pPr>
        <w:spacing w:line="264" w:lineRule="auto"/>
        <w:rPr>
          <w:sz w:val="23"/>
          <w:szCs w:val="23"/>
        </w:rPr>
      </w:pPr>
      <w:r w:rsidRPr="00646B6B">
        <w:rPr>
          <w:b/>
          <w:sz w:val="23"/>
          <w:szCs w:val="23"/>
        </w:rPr>
        <w:t>Felelős:</w:t>
      </w:r>
      <w:r w:rsidRPr="00646B6B">
        <w:rPr>
          <w:sz w:val="23"/>
          <w:szCs w:val="23"/>
        </w:rPr>
        <w:t xml:space="preserve"> polgármester</w:t>
      </w:r>
    </w:p>
    <w:p w:rsidR="00A1630F" w:rsidRPr="00646B6B" w:rsidRDefault="00A1630F" w:rsidP="00A1630F">
      <w:pPr>
        <w:spacing w:line="264" w:lineRule="auto"/>
        <w:rPr>
          <w:sz w:val="23"/>
          <w:szCs w:val="23"/>
        </w:rPr>
      </w:pPr>
      <w:r w:rsidRPr="00646B6B">
        <w:rPr>
          <w:b/>
          <w:sz w:val="23"/>
          <w:szCs w:val="23"/>
        </w:rPr>
        <w:t>Határidő:</w:t>
      </w:r>
      <w:r w:rsidRPr="00646B6B">
        <w:rPr>
          <w:sz w:val="23"/>
          <w:szCs w:val="23"/>
        </w:rPr>
        <w:t xml:space="preserve"> 180 nap</w:t>
      </w:r>
    </w:p>
    <w:p w:rsidR="00646B6B" w:rsidRPr="00646B6B" w:rsidRDefault="00646B6B" w:rsidP="00A1630F">
      <w:pPr>
        <w:spacing w:line="264" w:lineRule="auto"/>
        <w:rPr>
          <w:sz w:val="23"/>
          <w:szCs w:val="23"/>
        </w:rPr>
      </w:pPr>
    </w:p>
    <w:p w:rsidR="00646B6B" w:rsidRPr="00646B6B" w:rsidRDefault="00646B6B" w:rsidP="00A1630F">
      <w:pPr>
        <w:spacing w:line="264" w:lineRule="auto"/>
        <w:rPr>
          <w:i/>
          <w:sz w:val="23"/>
          <w:szCs w:val="23"/>
        </w:rPr>
      </w:pPr>
      <w:r w:rsidRPr="00646B6B">
        <w:rPr>
          <w:i/>
          <w:sz w:val="23"/>
          <w:szCs w:val="23"/>
        </w:rPr>
        <w:t>A határozati javaslat elfogadása egyszerű többségű szavazati arányt igényel.</w:t>
      </w:r>
    </w:p>
    <w:p w:rsidR="001508AF" w:rsidRPr="00646B6B" w:rsidRDefault="001508AF" w:rsidP="00560E28">
      <w:pPr>
        <w:ind w:right="1"/>
        <w:jc w:val="both"/>
        <w:rPr>
          <w:sz w:val="23"/>
          <w:szCs w:val="23"/>
        </w:rPr>
      </w:pPr>
    </w:p>
    <w:p w:rsidR="00560E28" w:rsidRPr="00646B6B" w:rsidRDefault="00560E28" w:rsidP="00560E28">
      <w:pPr>
        <w:ind w:right="1"/>
        <w:jc w:val="both"/>
        <w:rPr>
          <w:sz w:val="23"/>
          <w:szCs w:val="23"/>
        </w:rPr>
      </w:pPr>
      <w:r w:rsidRPr="00646B6B">
        <w:rPr>
          <w:sz w:val="23"/>
          <w:szCs w:val="23"/>
        </w:rPr>
        <w:t xml:space="preserve">Kérem </w:t>
      </w:r>
      <w:r w:rsidR="00646B6B" w:rsidRPr="00646B6B">
        <w:rPr>
          <w:sz w:val="23"/>
          <w:szCs w:val="23"/>
        </w:rPr>
        <w:t xml:space="preserve">továbbá </w:t>
      </w:r>
      <w:r w:rsidRPr="00646B6B">
        <w:rPr>
          <w:sz w:val="23"/>
          <w:szCs w:val="23"/>
        </w:rPr>
        <w:t>a Tisztelt Képviselő-testületet az alábbi rendelet-módosítási javaslat elfogadására.</w:t>
      </w:r>
    </w:p>
    <w:p w:rsidR="00F93A51" w:rsidRPr="00646B6B" w:rsidRDefault="00F93A51" w:rsidP="00F93A51">
      <w:pPr>
        <w:tabs>
          <w:tab w:val="left" w:pos="-709"/>
        </w:tabs>
        <w:ind w:right="57"/>
        <w:jc w:val="both"/>
        <w:rPr>
          <w:rFonts w:eastAsia="Times New Roman"/>
          <w:kern w:val="2"/>
          <w:sz w:val="23"/>
          <w:szCs w:val="23"/>
          <w:lang w:eastAsia="hu-HU"/>
        </w:rPr>
      </w:pPr>
    </w:p>
    <w:p w:rsidR="00F93A51" w:rsidRPr="00646B6B" w:rsidRDefault="00F93A51" w:rsidP="00F93A51">
      <w:pPr>
        <w:tabs>
          <w:tab w:val="left" w:pos="-709"/>
        </w:tabs>
        <w:ind w:right="57"/>
        <w:jc w:val="both"/>
        <w:rPr>
          <w:rFonts w:eastAsia="Times New Roman"/>
          <w:i/>
          <w:kern w:val="2"/>
          <w:sz w:val="23"/>
          <w:szCs w:val="23"/>
          <w:lang w:eastAsia="hu-HU"/>
        </w:rPr>
      </w:pPr>
      <w:r w:rsidRPr="00646B6B">
        <w:rPr>
          <w:rFonts w:eastAsia="Times New Roman"/>
          <w:i/>
          <w:kern w:val="2"/>
          <w:sz w:val="23"/>
          <w:szCs w:val="23"/>
          <w:lang w:eastAsia="hu-HU"/>
        </w:rPr>
        <w:t>A rendelet elfogadásához minősített többségű szavazati arány szükséges.</w:t>
      </w:r>
    </w:p>
    <w:p w:rsidR="00471611" w:rsidRPr="00646B6B" w:rsidRDefault="00471611" w:rsidP="00F93A51">
      <w:pPr>
        <w:jc w:val="both"/>
        <w:rPr>
          <w:b/>
          <w:sz w:val="23"/>
          <w:szCs w:val="23"/>
        </w:rPr>
      </w:pPr>
    </w:p>
    <w:p w:rsidR="00F93A51" w:rsidRPr="00646B6B" w:rsidRDefault="00A776C8" w:rsidP="00F93A51">
      <w:pPr>
        <w:jc w:val="both"/>
        <w:rPr>
          <w:b/>
          <w:sz w:val="23"/>
          <w:szCs w:val="23"/>
        </w:rPr>
      </w:pPr>
      <w:r w:rsidRPr="00646B6B">
        <w:rPr>
          <w:b/>
          <w:sz w:val="23"/>
          <w:szCs w:val="23"/>
        </w:rPr>
        <w:t>Budapest, 20</w:t>
      </w:r>
      <w:r w:rsidR="00483C1B" w:rsidRPr="00646B6B">
        <w:rPr>
          <w:b/>
          <w:sz w:val="23"/>
          <w:szCs w:val="23"/>
        </w:rPr>
        <w:t>22</w:t>
      </w:r>
      <w:r w:rsidRPr="00646B6B">
        <w:rPr>
          <w:b/>
          <w:sz w:val="23"/>
          <w:szCs w:val="23"/>
        </w:rPr>
        <w:t xml:space="preserve">. </w:t>
      </w:r>
      <w:r w:rsidR="00483C1B" w:rsidRPr="00646B6B">
        <w:rPr>
          <w:b/>
          <w:sz w:val="23"/>
          <w:szCs w:val="23"/>
        </w:rPr>
        <w:t xml:space="preserve">május </w:t>
      </w:r>
      <w:r w:rsidR="00646B6B" w:rsidRPr="00646B6B">
        <w:rPr>
          <w:b/>
          <w:sz w:val="23"/>
          <w:szCs w:val="23"/>
        </w:rPr>
        <w:t>20.</w:t>
      </w:r>
    </w:p>
    <w:p w:rsidR="00471611" w:rsidRPr="00646B6B" w:rsidRDefault="00471611" w:rsidP="00F93A51">
      <w:pPr>
        <w:jc w:val="both"/>
        <w:rPr>
          <w:sz w:val="23"/>
          <w:szCs w:val="23"/>
        </w:rPr>
      </w:pPr>
    </w:p>
    <w:p w:rsidR="001508AF" w:rsidRPr="00646B6B" w:rsidRDefault="001508AF" w:rsidP="00F93A51">
      <w:pPr>
        <w:jc w:val="both"/>
        <w:rPr>
          <w:sz w:val="23"/>
          <w:szCs w:val="23"/>
        </w:rPr>
      </w:pPr>
    </w:p>
    <w:p w:rsidR="00556513" w:rsidRPr="00646B6B" w:rsidRDefault="00556513" w:rsidP="00F93A51">
      <w:pPr>
        <w:jc w:val="both"/>
        <w:rPr>
          <w:sz w:val="23"/>
          <w:szCs w:val="23"/>
        </w:rPr>
      </w:pPr>
      <w:bookmarkStart w:id="0" w:name="_GoBack"/>
      <w:bookmarkEnd w:id="0"/>
    </w:p>
    <w:p w:rsidR="00F93A51" w:rsidRPr="00646B6B" w:rsidRDefault="00F93A51" w:rsidP="00F93A51">
      <w:pPr>
        <w:tabs>
          <w:tab w:val="center" w:pos="6804"/>
        </w:tabs>
        <w:jc w:val="both"/>
        <w:rPr>
          <w:b/>
          <w:bCs/>
          <w:sz w:val="23"/>
          <w:szCs w:val="23"/>
        </w:rPr>
      </w:pPr>
      <w:r w:rsidRPr="00646B6B">
        <w:rPr>
          <w:sz w:val="23"/>
          <w:szCs w:val="23"/>
        </w:rPr>
        <w:tab/>
      </w:r>
      <w:r w:rsidR="00483C1B" w:rsidRPr="00646B6B">
        <w:rPr>
          <w:b/>
          <w:sz w:val="23"/>
          <w:szCs w:val="23"/>
        </w:rPr>
        <w:t xml:space="preserve">Szabó Gyula </w:t>
      </w:r>
    </w:p>
    <w:p w:rsidR="008765E9" w:rsidRPr="00646B6B" w:rsidRDefault="00F93A51" w:rsidP="00F93A51">
      <w:pPr>
        <w:tabs>
          <w:tab w:val="center" w:pos="6804"/>
        </w:tabs>
        <w:jc w:val="both"/>
        <w:rPr>
          <w:b/>
          <w:bCs/>
          <w:sz w:val="23"/>
          <w:szCs w:val="23"/>
        </w:rPr>
      </w:pPr>
      <w:r w:rsidRPr="00646B6B">
        <w:rPr>
          <w:b/>
          <w:bCs/>
          <w:sz w:val="23"/>
          <w:szCs w:val="23"/>
        </w:rPr>
        <w:tab/>
      </w:r>
      <w:proofErr w:type="gramStart"/>
      <w:r w:rsidR="00646B6B">
        <w:rPr>
          <w:b/>
          <w:bCs/>
          <w:sz w:val="23"/>
          <w:szCs w:val="23"/>
        </w:rPr>
        <w:t>a</w:t>
      </w:r>
      <w:r w:rsidR="00483C1B" w:rsidRPr="00646B6B">
        <w:rPr>
          <w:b/>
          <w:bCs/>
          <w:sz w:val="23"/>
          <w:szCs w:val="23"/>
        </w:rPr>
        <w:t>lp</w:t>
      </w:r>
      <w:r w:rsidRPr="00646B6B">
        <w:rPr>
          <w:b/>
          <w:bCs/>
          <w:sz w:val="23"/>
          <w:szCs w:val="23"/>
        </w:rPr>
        <w:t>olgármester</w:t>
      </w:r>
      <w:proofErr w:type="gramEnd"/>
    </w:p>
    <w:p w:rsidR="008765E9" w:rsidRPr="00646B6B" w:rsidRDefault="008765E9">
      <w:pPr>
        <w:widowControl/>
        <w:suppressAutoHyphens w:val="0"/>
        <w:spacing w:after="160" w:line="259" w:lineRule="auto"/>
        <w:rPr>
          <w:bCs/>
          <w:sz w:val="23"/>
          <w:szCs w:val="23"/>
        </w:rPr>
      </w:pPr>
      <w:r w:rsidRPr="00646B6B">
        <w:rPr>
          <w:bCs/>
          <w:sz w:val="23"/>
          <w:szCs w:val="23"/>
        </w:rPr>
        <w:br w:type="page"/>
      </w:r>
    </w:p>
    <w:p w:rsidR="00A776C8" w:rsidRPr="00FF063D" w:rsidRDefault="00A776C8" w:rsidP="00A776C8">
      <w:pPr>
        <w:tabs>
          <w:tab w:val="left" w:pos="8080"/>
        </w:tabs>
        <w:ind w:right="57"/>
        <w:jc w:val="center"/>
        <w:rPr>
          <w:rFonts w:eastAsia="Times New Roman"/>
          <w:b/>
          <w:bCs/>
          <w:szCs w:val="24"/>
          <w:lang w:eastAsia="ar-SA"/>
        </w:rPr>
      </w:pPr>
      <w:r w:rsidRPr="00FF063D">
        <w:rPr>
          <w:rFonts w:eastAsia="Times New Roman"/>
          <w:b/>
          <w:bCs/>
          <w:szCs w:val="24"/>
          <w:lang w:eastAsia="ar-SA"/>
        </w:rPr>
        <w:lastRenderedPageBreak/>
        <w:t xml:space="preserve">Budapest Főváros II. Kerületi Önkormányzat </w:t>
      </w:r>
      <w:proofErr w:type="gramStart"/>
      <w:r w:rsidRPr="00FF063D">
        <w:rPr>
          <w:rFonts w:eastAsia="Times New Roman"/>
          <w:b/>
          <w:bCs/>
          <w:szCs w:val="24"/>
          <w:lang w:eastAsia="ar-SA"/>
        </w:rPr>
        <w:t>Képviselő-testületének ….</w:t>
      </w:r>
      <w:proofErr w:type="gramEnd"/>
      <w:r w:rsidRPr="00FF063D">
        <w:rPr>
          <w:rFonts w:eastAsia="Times New Roman"/>
          <w:b/>
          <w:bCs/>
          <w:szCs w:val="24"/>
          <w:lang w:eastAsia="ar-SA"/>
        </w:rPr>
        <w:t>/20</w:t>
      </w:r>
      <w:r w:rsidR="00291BEC">
        <w:rPr>
          <w:rFonts w:eastAsia="Times New Roman"/>
          <w:b/>
          <w:bCs/>
          <w:szCs w:val="24"/>
          <w:lang w:eastAsia="ar-SA"/>
        </w:rPr>
        <w:t>22</w:t>
      </w:r>
      <w:r w:rsidRPr="00FF063D">
        <w:rPr>
          <w:rFonts w:eastAsia="Times New Roman"/>
          <w:b/>
          <w:bCs/>
          <w:szCs w:val="24"/>
          <w:lang w:eastAsia="ar-SA"/>
        </w:rPr>
        <w:t>.(……) önkormányzati rendelete az Önkormányzat vagyonáról és a vagyontárgyak feletti tulajdonosi jog gyakorlásáról, továbbá az önkormányzat tulajdonában lévő lakások és helyiségek elidegenítésének szabályairól, bérbeadásának feltételeiről szóló</w:t>
      </w:r>
    </w:p>
    <w:p w:rsidR="00A776C8" w:rsidRDefault="00A776C8" w:rsidP="00A776C8">
      <w:pPr>
        <w:tabs>
          <w:tab w:val="left" w:pos="8080"/>
        </w:tabs>
        <w:ind w:right="57"/>
        <w:jc w:val="center"/>
        <w:rPr>
          <w:rFonts w:eastAsia="Times New Roman"/>
          <w:b/>
          <w:bCs/>
          <w:szCs w:val="24"/>
          <w:lang w:eastAsia="ar-SA"/>
        </w:rPr>
      </w:pPr>
      <w:r w:rsidRPr="00FF063D">
        <w:rPr>
          <w:rFonts w:eastAsia="Times New Roman"/>
          <w:b/>
          <w:bCs/>
          <w:szCs w:val="24"/>
          <w:lang w:eastAsia="ar-SA"/>
        </w:rPr>
        <w:t>34/2004.(X.13.) önkormányzati rendeletének módosításáról</w:t>
      </w:r>
    </w:p>
    <w:p w:rsidR="00291BEC" w:rsidRDefault="00291BEC" w:rsidP="00A776C8">
      <w:pPr>
        <w:tabs>
          <w:tab w:val="left" w:pos="8080"/>
        </w:tabs>
        <w:ind w:right="57"/>
        <w:jc w:val="center"/>
        <w:rPr>
          <w:rFonts w:eastAsia="Times New Roman"/>
          <w:b/>
          <w:bCs/>
          <w:szCs w:val="24"/>
          <w:lang w:eastAsia="ar-SA"/>
        </w:rPr>
      </w:pPr>
    </w:p>
    <w:p w:rsidR="00291BEC" w:rsidRDefault="00291BEC" w:rsidP="00A776C8">
      <w:pPr>
        <w:tabs>
          <w:tab w:val="left" w:pos="8080"/>
        </w:tabs>
        <w:ind w:right="57"/>
        <w:jc w:val="center"/>
        <w:rPr>
          <w:rFonts w:eastAsia="Times New Roman"/>
          <w:b/>
          <w:bCs/>
          <w:szCs w:val="24"/>
          <w:lang w:eastAsia="ar-SA"/>
        </w:rPr>
      </w:pPr>
    </w:p>
    <w:tbl>
      <w:tblPr>
        <w:tblW w:w="971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left w:w="28" w:type="dxa"/>
          <w:bottom w:w="28" w:type="dxa"/>
          <w:right w:w="28" w:type="dxa"/>
        </w:tblCellMar>
        <w:tblLook w:val="0000" w:firstRow="0" w:lastRow="0" w:firstColumn="0" w:lastColumn="0" w:noHBand="0" w:noVBand="0"/>
      </w:tblPr>
      <w:tblGrid>
        <w:gridCol w:w="4821"/>
        <w:gridCol w:w="4890"/>
      </w:tblGrid>
      <w:tr w:rsidR="00291BEC" w:rsidRPr="0074488E" w:rsidTr="000854FC">
        <w:trPr>
          <w:trHeight w:val="276"/>
        </w:trPr>
        <w:tc>
          <w:tcPr>
            <w:tcW w:w="4821" w:type="dxa"/>
            <w:vAlign w:val="center"/>
          </w:tcPr>
          <w:p w:rsidR="00291BEC" w:rsidRPr="0074488E" w:rsidRDefault="00291BEC" w:rsidP="00612BD7">
            <w:pPr>
              <w:snapToGrid w:val="0"/>
              <w:ind w:left="255" w:right="341"/>
              <w:jc w:val="center"/>
              <w:rPr>
                <w:b/>
                <w:szCs w:val="24"/>
              </w:rPr>
            </w:pPr>
            <w:r w:rsidRPr="0074488E">
              <w:rPr>
                <w:b/>
                <w:szCs w:val="24"/>
              </w:rPr>
              <w:t>Jelenlegi szövegezés</w:t>
            </w:r>
          </w:p>
        </w:tc>
        <w:tc>
          <w:tcPr>
            <w:tcW w:w="4890" w:type="dxa"/>
            <w:vAlign w:val="center"/>
          </w:tcPr>
          <w:p w:rsidR="00291BEC" w:rsidRPr="00535655" w:rsidRDefault="00291BEC" w:rsidP="00612BD7">
            <w:pPr>
              <w:snapToGrid w:val="0"/>
              <w:ind w:left="43" w:right="115"/>
              <w:jc w:val="center"/>
              <w:rPr>
                <w:b/>
                <w:szCs w:val="24"/>
              </w:rPr>
            </w:pPr>
            <w:r w:rsidRPr="00535655">
              <w:rPr>
                <w:b/>
                <w:szCs w:val="24"/>
              </w:rPr>
              <w:t>Javasolt módosítás</w:t>
            </w:r>
          </w:p>
        </w:tc>
      </w:tr>
      <w:tr w:rsidR="00291BEC" w:rsidRPr="0074488E" w:rsidTr="000854FC">
        <w:trPr>
          <w:trHeight w:val="1379"/>
        </w:trPr>
        <w:tc>
          <w:tcPr>
            <w:tcW w:w="4821" w:type="dxa"/>
          </w:tcPr>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709" w:right="964"/>
              <w:jc w:val="both"/>
              <w:rPr>
                <w:szCs w:val="24"/>
              </w:rPr>
            </w:pPr>
          </w:p>
          <w:p w:rsidR="00291BEC" w:rsidRPr="0074488E" w:rsidRDefault="00291BEC" w:rsidP="00612BD7">
            <w:pPr>
              <w:ind w:left="114" w:right="964"/>
              <w:jc w:val="both"/>
              <w:rPr>
                <w:szCs w:val="24"/>
              </w:rPr>
            </w:pPr>
          </w:p>
          <w:p w:rsidR="00291BEC" w:rsidRDefault="00291BEC" w:rsidP="00612BD7">
            <w:pPr>
              <w:ind w:left="114" w:right="255"/>
              <w:jc w:val="both"/>
              <w:rPr>
                <w:szCs w:val="24"/>
              </w:rPr>
            </w:pPr>
          </w:p>
          <w:p w:rsidR="00291BEC" w:rsidRDefault="00291BEC" w:rsidP="00612BD7">
            <w:pPr>
              <w:ind w:left="114" w:right="255"/>
              <w:jc w:val="both"/>
              <w:rPr>
                <w:szCs w:val="24"/>
              </w:rPr>
            </w:pPr>
          </w:p>
          <w:p w:rsidR="00291BEC" w:rsidRDefault="00291BEC" w:rsidP="00612BD7">
            <w:pPr>
              <w:ind w:left="114" w:right="255"/>
              <w:jc w:val="both"/>
              <w:rPr>
                <w:szCs w:val="24"/>
              </w:rPr>
            </w:pPr>
          </w:p>
          <w:p w:rsidR="00291BEC" w:rsidRPr="0074488E" w:rsidRDefault="00291BEC" w:rsidP="00612BD7">
            <w:pPr>
              <w:ind w:left="114" w:right="255"/>
              <w:jc w:val="both"/>
              <w:rPr>
                <w:szCs w:val="24"/>
              </w:rPr>
            </w:pPr>
          </w:p>
          <w:p w:rsidR="00291BEC" w:rsidRPr="0074488E" w:rsidRDefault="00291BEC" w:rsidP="00612BD7">
            <w:pPr>
              <w:ind w:left="114" w:right="255"/>
              <w:jc w:val="both"/>
              <w:rPr>
                <w:szCs w:val="24"/>
              </w:rPr>
            </w:pPr>
          </w:p>
          <w:p w:rsidR="00291BEC" w:rsidRPr="0074488E" w:rsidRDefault="00291BEC" w:rsidP="00612BD7">
            <w:pPr>
              <w:ind w:left="114" w:right="255"/>
              <w:jc w:val="both"/>
              <w:rPr>
                <w:szCs w:val="24"/>
              </w:rPr>
            </w:pPr>
            <w:r w:rsidRPr="0074488E">
              <w:rPr>
                <w:szCs w:val="24"/>
              </w:rPr>
              <w:t xml:space="preserve">Az R. </w:t>
            </w:r>
            <w:r>
              <w:rPr>
                <w:szCs w:val="24"/>
              </w:rPr>
              <w:t>12</w:t>
            </w:r>
            <w:r w:rsidRPr="0074488E">
              <w:rPr>
                <w:szCs w:val="24"/>
              </w:rPr>
              <w:t>. § (</w:t>
            </w:r>
            <w:r>
              <w:rPr>
                <w:szCs w:val="24"/>
              </w:rPr>
              <w:t>2</w:t>
            </w:r>
            <w:r w:rsidRPr="0074488E">
              <w:rPr>
                <w:szCs w:val="24"/>
              </w:rPr>
              <w:t>) bekezdése:</w:t>
            </w:r>
          </w:p>
          <w:p w:rsidR="00291BEC" w:rsidRPr="0074488E" w:rsidRDefault="00291BEC" w:rsidP="00612BD7">
            <w:pPr>
              <w:ind w:left="114" w:right="255"/>
              <w:jc w:val="both"/>
              <w:rPr>
                <w:szCs w:val="24"/>
              </w:rPr>
            </w:pPr>
          </w:p>
          <w:p w:rsidR="00291BEC" w:rsidRPr="0074488E" w:rsidRDefault="00291BEC" w:rsidP="00612BD7">
            <w:pPr>
              <w:ind w:left="114" w:right="255"/>
              <w:jc w:val="both"/>
              <w:rPr>
                <w:szCs w:val="24"/>
              </w:rPr>
            </w:pPr>
            <w:proofErr w:type="gramStart"/>
            <w:r w:rsidRPr="00096614">
              <w:rPr>
                <w:rFonts w:eastAsia="Times New Roman"/>
                <w:szCs w:val="24"/>
                <w:lang w:eastAsia="hu-HU"/>
              </w:rPr>
              <w:t>Méltányosságból a követelésről akkor lehet lemondani, ha a kérelmező részére a követelés kiegyenlítése igazoltan az életfenntartását veszélyezteti, vagy ellehetetleníti, és ezt a körülményt a kérelmező igazolja, beleértve azt is, hogy a kérelmező és a vele egy háztartásban élő közeli hozzátartozói összes jövedelme alapján az egy főre jutó nettó jövedelem a mindenkori öregségi nyugdíj legkisebb összegének 3,5-szeresét, egyedülálló személy esetén a 4-szeresét nem haladja meg, valamint a kérelmező, és a vele közös háztartásban élő közeli hozzátartozója nem rendelkezik beköltözhető ingatlan tulajdonjogával</w:t>
            </w:r>
            <w:proofErr w:type="gramEnd"/>
            <w:r w:rsidRPr="00096614">
              <w:rPr>
                <w:rFonts w:eastAsia="Times New Roman"/>
                <w:szCs w:val="24"/>
                <w:lang w:eastAsia="hu-HU"/>
              </w:rPr>
              <w:t xml:space="preserve"> vagy ingatlan haszonélvezeti jogával, továbbá olyan vagyonnal, amelynek </w:t>
            </w:r>
            <w:r w:rsidRPr="00096614">
              <w:rPr>
                <w:rFonts w:eastAsia="Times New Roman"/>
                <w:szCs w:val="24"/>
                <w:lang w:eastAsia="hu-HU"/>
              </w:rPr>
              <w:lastRenderedPageBreak/>
              <w:t>együttes forgalmi értéke a mindenkori öregségi nyugdíj legkisebb összegének kétszázötvenszeresét meghaladja, és ezeket hitelt érdemlően igazolja. A méltányossági kérelem tekintetében a határozathozatalra a 6. § (2) bekezdésében foglaltakat kell megfelelően alkalmazni azzal, hogy a Közoktatási, Közművelődési, Sport, Egészségügyi, Szociális és Lakásügyi Bizottság (a továbbiakban: KKSEB) véleményezési jogot gyakorol.</w:t>
            </w:r>
          </w:p>
        </w:tc>
        <w:tc>
          <w:tcPr>
            <w:tcW w:w="4890" w:type="dxa"/>
          </w:tcPr>
          <w:p w:rsidR="00291BEC" w:rsidRPr="00535655" w:rsidRDefault="007635D0" w:rsidP="00612BD7">
            <w:pPr>
              <w:tabs>
                <w:tab w:val="left" w:pos="8080"/>
              </w:tabs>
              <w:ind w:left="43" w:right="115"/>
              <w:jc w:val="both"/>
              <w:rPr>
                <w:szCs w:val="24"/>
              </w:rPr>
            </w:pPr>
            <w:r w:rsidRPr="00B20370">
              <w:rPr>
                <w:rFonts w:eastAsia="Noto Sans CJK SC Regular" w:cs="FreeSans"/>
                <w:kern w:val="2"/>
                <w:szCs w:val="24"/>
                <w:lang w:eastAsia="zh-CN" w:bidi="hi-IN"/>
              </w:rPr>
              <w:lastRenderedPageBreak/>
              <w:t xml:space="preserve">Budapest Főváros II. Kerületi Önkormányzat Képviselő-testülete Magyarország Alaptörvénye 32. cikk (2) bekezdésében meghatározott </w:t>
            </w:r>
            <w:r>
              <w:rPr>
                <w:rFonts w:eastAsia="Noto Sans CJK SC Regular" w:cs="FreeSans"/>
                <w:kern w:val="2"/>
                <w:szCs w:val="24"/>
                <w:lang w:eastAsia="zh-CN" w:bidi="hi-IN"/>
              </w:rPr>
              <w:t>j</w:t>
            </w:r>
            <w:r w:rsidRPr="00B20370">
              <w:rPr>
                <w:rFonts w:eastAsia="Noto Sans CJK SC Regular" w:cs="FreeSans"/>
                <w:kern w:val="2"/>
                <w:szCs w:val="24"/>
                <w:lang w:eastAsia="zh-CN" w:bidi="hi-IN"/>
              </w:rPr>
              <w:t>ogalkotói hatáskörében, Magyarország helyi önkormányzatairól szóló 2011. évi CLXXXIX. törvény 23. § (5) bekezdés 14. pontjában meghatározott feladatkörében, a lakások és helyiségek bérletére, valamint az elidegenítésükre vonatkozó egyes szabályokról szóló 1993. évi LXXVIII. törvény 3. §</w:t>
            </w:r>
            <w:r>
              <w:rPr>
                <w:rFonts w:eastAsia="Noto Sans CJK SC Regular" w:cs="FreeSans"/>
                <w:kern w:val="2"/>
                <w:szCs w:val="24"/>
                <w:lang w:eastAsia="zh-CN" w:bidi="hi-IN"/>
              </w:rPr>
              <w:t xml:space="preserve"> (1) bekezdésében </w:t>
            </w:r>
            <w:r w:rsidRPr="00B20370">
              <w:rPr>
                <w:rFonts w:eastAsia="Noto Sans CJK SC Regular" w:cs="FreeSans"/>
                <w:kern w:val="2"/>
                <w:szCs w:val="24"/>
                <w:lang w:eastAsia="zh-CN" w:bidi="hi-IN"/>
              </w:rPr>
              <w:t>kapott felhatalmazás alapján eljárva a következőket rendeli el:</w:t>
            </w:r>
          </w:p>
          <w:p w:rsidR="00291BEC" w:rsidRDefault="00291BEC" w:rsidP="00612BD7">
            <w:pPr>
              <w:tabs>
                <w:tab w:val="left" w:pos="8080"/>
              </w:tabs>
              <w:ind w:left="43" w:right="115"/>
              <w:jc w:val="both"/>
              <w:rPr>
                <w:szCs w:val="24"/>
              </w:rPr>
            </w:pPr>
          </w:p>
          <w:p w:rsidR="00291BEC" w:rsidRPr="00535655" w:rsidRDefault="00291BEC" w:rsidP="00612BD7">
            <w:pPr>
              <w:snapToGrid w:val="0"/>
              <w:ind w:left="43" w:right="115"/>
              <w:jc w:val="center"/>
              <w:rPr>
                <w:b/>
                <w:szCs w:val="24"/>
              </w:rPr>
            </w:pPr>
            <w:r w:rsidRPr="00535655">
              <w:rPr>
                <w:b/>
                <w:szCs w:val="24"/>
              </w:rPr>
              <w:t>1. §</w:t>
            </w:r>
          </w:p>
          <w:p w:rsidR="00291BEC" w:rsidRPr="00535655" w:rsidRDefault="00291BEC" w:rsidP="00612BD7">
            <w:pPr>
              <w:tabs>
                <w:tab w:val="left" w:pos="8080"/>
              </w:tabs>
              <w:ind w:left="43" w:right="115"/>
              <w:jc w:val="both"/>
              <w:rPr>
                <w:szCs w:val="24"/>
              </w:rPr>
            </w:pPr>
          </w:p>
          <w:p w:rsidR="00291BEC" w:rsidRPr="00646B6B" w:rsidRDefault="003A442C" w:rsidP="00612BD7">
            <w:pPr>
              <w:snapToGrid w:val="0"/>
              <w:ind w:left="43" w:right="115"/>
              <w:jc w:val="both"/>
              <w:rPr>
                <w:i/>
                <w:szCs w:val="24"/>
              </w:rPr>
            </w:pPr>
            <w:r w:rsidRPr="00646B6B">
              <w:rPr>
                <w:i/>
                <w:szCs w:val="24"/>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12. § (2) bekezdése helyébe a következő rendelkezés lép:</w:t>
            </w:r>
          </w:p>
          <w:p w:rsidR="00291BEC" w:rsidRPr="00535655" w:rsidRDefault="00291BEC" w:rsidP="00612BD7">
            <w:pPr>
              <w:snapToGrid w:val="0"/>
              <w:ind w:left="43" w:right="115"/>
              <w:jc w:val="both"/>
              <w:rPr>
                <w:szCs w:val="24"/>
              </w:rPr>
            </w:pPr>
          </w:p>
          <w:p w:rsidR="00291BEC" w:rsidRPr="00535655" w:rsidRDefault="00291BEC" w:rsidP="00612BD7">
            <w:pPr>
              <w:ind w:left="43" w:right="115"/>
              <w:jc w:val="both"/>
              <w:rPr>
                <w:snapToGrid w:val="0"/>
                <w:szCs w:val="24"/>
              </w:rPr>
            </w:pPr>
            <w:proofErr w:type="gramStart"/>
            <w:r w:rsidRPr="00535655">
              <w:rPr>
                <w:szCs w:val="24"/>
              </w:rPr>
              <w:t xml:space="preserve">Méltányosságból a követelésről akkor lehet lemondani, ha a kérelmező részére a követelés kiegyenlítése igazoltan az életfenntartását veszélyezteti, vagy ellehetetleníti, és ezt a körülményt a kérelmező igazolja, beleértve azt is, hogy a kérelmező és a vele egy háztartásban élő közeli hozzátartozói összes jövedelme alapján </w:t>
            </w:r>
            <w:r w:rsidRPr="00A366AF">
              <w:rPr>
                <w:b/>
                <w:szCs w:val="24"/>
              </w:rPr>
              <w:t>az egy főre jutó nettó jövedelem</w:t>
            </w:r>
            <w:r w:rsidRPr="00535655">
              <w:rPr>
                <w:szCs w:val="24"/>
              </w:rPr>
              <w:t xml:space="preserve"> </w:t>
            </w:r>
            <w:r w:rsidRPr="00535655">
              <w:rPr>
                <w:b/>
                <w:szCs w:val="24"/>
              </w:rPr>
              <w:t>a mindenkori minimálbér bruttó összegének 60%-át, egyedülálló személy esetén 70%-át</w:t>
            </w:r>
            <w:r w:rsidRPr="00535655">
              <w:rPr>
                <w:szCs w:val="24"/>
              </w:rPr>
              <w:t xml:space="preserve"> nem haladja meg, valamint a kérelmező, és a vele közös háztartásban élő közeli hozzátartozója nem rendelkezik beköltözhető ingatlan tulajdonjogával vagy ingatlan</w:t>
            </w:r>
            <w:proofErr w:type="gramEnd"/>
            <w:r w:rsidRPr="00535655">
              <w:rPr>
                <w:szCs w:val="24"/>
              </w:rPr>
              <w:t xml:space="preserve"> haszonélvezeti jogával, továbbá olyan vagyonnal, amelynek együttes forgalmi értéke </w:t>
            </w:r>
            <w:r w:rsidRPr="00535655">
              <w:rPr>
                <w:b/>
                <w:szCs w:val="24"/>
              </w:rPr>
              <w:t>a mindenkori minimálbér bruttó összegének 50-szeresét</w:t>
            </w:r>
            <w:r w:rsidRPr="00535655">
              <w:rPr>
                <w:szCs w:val="24"/>
              </w:rPr>
              <w:t xml:space="preserve"> </w:t>
            </w:r>
            <w:r w:rsidRPr="00A366AF">
              <w:rPr>
                <w:b/>
                <w:szCs w:val="24"/>
              </w:rPr>
              <w:t>meghaladja</w:t>
            </w:r>
            <w:r w:rsidRPr="00535655">
              <w:rPr>
                <w:szCs w:val="24"/>
              </w:rPr>
              <w:t xml:space="preserve">, és ezeket hitelt érdemlően igazolja. </w:t>
            </w:r>
            <w:r w:rsidRPr="00535655">
              <w:rPr>
                <w:szCs w:val="24"/>
              </w:rPr>
              <w:lastRenderedPageBreak/>
              <w:t>A méltányossági kérelem tekintetében a határozathozatalra a 6. § (2) bekezdésében foglaltakat kell megfelelően alkalmazni azzal, hogy a Közoktatási, Közművelődési, Sport, Egészségügyi, Szociális és Lakásügyi Bizottság (a továbbiakban: KKSEB) véleményezési jogot gyakorol.</w:t>
            </w:r>
          </w:p>
        </w:tc>
      </w:tr>
      <w:tr w:rsidR="00291BEC" w:rsidRPr="0074488E" w:rsidTr="000854FC">
        <w:trPr>
          <w:trHeight w:val="1011"/>
        </w:trPr>
        <w:tc>
          <w:tcPr>
            <w:tcW w:w="4821" w:type="dxa"/>
          </w:tcPr>
          <w:p w:rsidR="00291BEC" w:rsidRPr="0074488E" w:rsidRDefault="00291BEC" w:rsidP="00612BD7">
            <w:pPr>
              <w:ind w:left="114" w:right="114"/>
              <w:jc w:val="both"/>
              <w:rPr>
                <w:szCs w:val="24"/>
              </w:rPr>
            </w:pPr>
          </w:p>
          <w:p w:rsidR="00291BEC" w:rsidRPr="0074488E" w:rsidRDefault="00291BEC" w:rsidP="00612BD7">
            <w:pPr>
              <w:ind w:left="114" w:right="114"/>
              <w:jc w:val="both"/>
              <w:rPr>
                <w:szCs w:val="24"/>
              </w:rPr>
            </w:pPr>
          </w:p>
          <w:p w:rsidR="003A442C" w:rsidRDefault="003A442C" w:rsidP="00612BD7">
            <w:pPr>
              <w:ind w:left="114" w:right="114"/>
              <w:jc w:val="both"/>
              <w:rPr>
                <w:szCs w:val="24"/>
              </w:rPr>
            </w:pPr>
          </w:p>
          <w:p w:rsidR="003A442C" w:rsidRDefault="003A442C" w:rsidP="00612BD7">
            <w:pPr>
              <w:ind w:left="114" w:right="114"/>
              <w:jc w:val="both"/>
              <w:rPr>
                <w:szCs w:val="24"/>
              </w:rPr>
            </w:pPr>
          </w:p>
          <w:p w:rsidR="003A442C" w:rsidRDefault="003A442C" w:rsidP="00612BD7">
            <w:pPr>
              <w:ind w:left="114" w:right="114"/>
              <w:jc w:val="both"/>
              <w:rPr>
                <w:szCs w:val="24"/>
              </w:rPr>
            </w:pPr>
          </w:p>
          <w:p w:rsidR="003A442C" w:rsidRDefault="003A442C" w:rsidP="00612BD7">
            <w:pPr>
              <w:ind w:left="114" w:right="114"/>
              <w:jc w:val="both"/>
              <w:rPr>
                <w:szCs w:val="24"/>
              </w:rPr>
            </w:pPr>
          </w:p>
          <w:p w:rsidR="003A442C" w:rsidRDefault="003A442C" w:rsidP="00612BD7">
            <w:pPr>
              <w:ind w:left="114" w:right="114"/>
              <w:jc w:val="both"/>
              <w:rPr>
                <w:szCs w:val="24"/>
              </w:rPr>
            </w:pPr>
          </w:p>
          <w:p w:rsidR="003A442C" w:rsidRDefault="003A442C" w:rsidP="00612BD7">
            <w:pPr>
              <w:ind w:left="114" w:right="114"/>
              <w:jc w:val="both"/>
              <w:rPr>
                <w:szCs w:val="24"/>
              </w:rPr>
            </w:pPr>
          </w:p>
          <w:p w:rsidR="00291BEC" w:rsidRPr="0074488E" w:rsidRDefault="00291BEC" w:rsidP="00612BD7">
            <w:pPr>
              <w:ind w:left="114" w:right="114"/>
              <w:jc w:val="both"/>
              <w:rPr>
                <w:szCs w:val="24"/>
              </w:rPr>
            </w:pPr>
            <w:r w:rsidRPr="0074488E">
              <w:rPr>
                <w:szCs w:val="24"/>
              </w:rPr>
              <w:t>Az R. 2</w:t>
            </w:r>
            <w:r>
              <w:rPr>
                <w:szCs w:val="24"/>
              </w:rPr>
              <w:t>6</w:t>
            </w:r>
            <w:r w:rsidRPr="0074488E">
              <w:rPr>
                <w:szCs w:val="24"/>
              </w:rPr>
              <w:t>. § (1) bekezdése:</w:t>
            </w:r>
          </w:p>
          <w:p w:rsidR="00291BEC" w:rsidRPr="0074488E" w:rsidRDefault="00291BEC" w:rsidP="00612BD7">
            <w:pPr>
              <w:ind w:left="114" w:right="114"/>
              <w:jc w:val="both"/>
              <w:rPr>
                <w:szCs w:val="24"/>
              </w:rPr>
            </w:pPr>
          </w:p>
          <w:p w:rsidR="00291BEC" w:rsidRPr="0074488E" w:rsidRDefault="00291BEC" w:rsidP="00612BD7">
            <w:pPr>
              <w:ind w:left="114" w:right="114"/>
              <w:jc w:val="both"/>
              <w:rPr>
                <w:snapToGrid w:val="0"/>
                <w:szCs w:val="24"/>
              </w:rPr>
            </w:pP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szCs w:val="24"/>
                <w:lang w:eastAsia="hu-HU"/>
              </w:rPr>
              <w:t>(1) Az Önkormányzat tulajdonában álló lakásokat</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a)</w:t>
            </w:r>
            <w:r w:rsidRPr="00096614">
              <w:rPr>
                <w:rFonts w:eastAsia="Times New Roman"/>
                <w:szCs w:val="24"/>
                <w:lang w:eastAsia="hu-HU"/>
              </w:rPr>
              <w:t> pályázat útján szociális helyzet alapján,</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b)</w:t>
            </w:r>
            <w:r w:rsidRPr="00096614">
              <w:rPr>
                <w:rFonts w:eastAsia="Times New Roman"/>
                <w:szCs w:val="24"/>
                <w:lang w:eastAsia="hu-HU"/>
              </w:rPr>
              <w:t> bérlőkijelölési és ismételten gyakorolható bérlő kiválasztási jog alapján,</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c)</w:t>
            </w:r>
            <w:r w:rsidRPr="00096614">
              <w:rPr>
                <w:rFonts w:eastAsia="Times New Roman"/>
                <w:szCs w:val="24"/>
                <w:lang w:eastAsia="hu-HU"/>
              </w:rPr>
              <w:t> törvényben vagy jogerős bírói ítéletben előírt elhelyezési vagy bérbeadási kötelezettséggel,</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d)</w:t>
            </w:r>
            <w:r w:rsidRPr="00096614">
              <w:rPr>
                <w:rFonts w:eastAsia="Times New Roman"/>
                <w:szCs w:val="24"/>
                <w:lang w:eastAsia="hu-HU"/>
              </w:rPr>
              <w:t> a jogszabályban előírt, másik lakás biztosítására vonatkozó kötelezettséggel,</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e)</w:t>
            </w:r>
            <w:r w:rsidRPr="00096614">
              <w:rPr>
                <w:rFonts w:eastAsia="Times New Roman"/>
                <w:szCs w:val="24"/>
                <w:lang w:eastAsia="hu-HU"/>
              </w:rPr>
              <w:t> vagyongazdálkodási feladatok teljesítése érdekében,</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f)</w:t>
            </w:r>
            <w:r w:rsidRPr="00096614">
              <w:rPr>
                <w:rFonts w:eastAsia="Times New Roman"/>
                <w:szCs w:val="24"/>
                <w:lang w:eastAsia="hu-HU"/>
              </w:rPr>
              <w:t> közérdekű feladatok megvalósításával,</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g)</w:t>
            </w:r>
            <w:r w:rsidRPr="00096614">
              <w:rPr>
                <w:rFonts w:eastAsia="Times New Roman"/>
                <w:szCs w:val="24"/>
                <w:lang w:eastAsia="hu-HU"/>
              </w:rPr>
              <w:t> katasztrófa-helyzetben lévők részére történő bérbeadással,</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h)</w:t>
            </w:r>
            <w:r w:rsidRPr="00096614">
              <w:rPr>
                <w:rFonts w:eastAsia="Times New Roman"/>
                <w:szCs w:val="24"/>
                <w:lang w:eastAsia="hu-HU"/>
              </w:rPr>
              <w:t> lakáscserével, minőségi lakáscserével,</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i) </w:t>
            </w:r>
            <w:r w:rsidRPr="00096614">
              <w:rPr>
                <w:rFonts w:eastAsia="Times New Roman"/>
                <w:szCs w:val="24"/>
                <w:lang w:eastAsia="hu-HU"/>
              </w:rPr>
              <w:t>a bérleti jogviszony közös megegyezéssel történő megszüntetésével összefüggésben másik lakás bérbeadásával,</w:t>
            </w:r>
          </w:p>
          <w:p w:rsidR="00291BEC" w:rsidRPr="00096614" w:rsidRDefault="00291BEC" w:rsidP="00612BD7">
            <w:pPr>
              <w:shd w:val="clear" w:color="auto" w:fill="FFFFFF"/>
              <w:ind w:left="256" w:right="185" w:hanging="142"/>
              <w:jc w:val="both"/>
              <w:rPr>
                <w:rFonts w:eastAsia="Times New Roman"/>
                <w:szCs w:val="24"/>
                <w:lang w:eastAsia="hu-HU"/>
              </w:rPr>
            </w:pPr>
            <w:r w:rsidRPr="00096614">
              <w:rPr>
                <w:rFonts w:eastAsia="Times New Roman"/>
                <w:i/>
                <w:iCs/>
                <w:szCs w:val="24"/>
                <w:lang w:eastAsia="hu-HU"/>
              </w:rPr>
              <w:t>j)</w:t>
            </w:r>
            <w:r w:rsidRPr="00096614">
              <w:rPr>
                <w:rFonts w:eastAsia="Times New Roman"/>
                <w:szCs w:val="24"/>
                <w:lang w:eastAsia="hu-HU"/>
              </w:rPr>
              <w:t> a Képviselő-testület egyedi döntése alapján - ideértve, ha a bérbeadás jogcímnélküli lakáshasználat rendezésére irányul -</w:t>
            </w:r>
          </w:p>
          <w:p w:rsidR="00291BEC" w:rsidRPr="0074488E" w:rsidRDefault="00291BEC" w:rsidP="00612BD7">
            <w:pPr>
              <w:ind w:left="256" w:right="185" w:hanging="142"/>
              <w:jc w:val="both"/>
              <w:rPr>
                <w:snapToGrid w:val="0"/>
                <w:szCs w:val="24"/>
              </w:rPr>
            </w:pPr>
            <w:r w:rsidRPr="00096614">
              <w:rPr>
                <w:rFonts w:eastAsia="Times New Roman"/>
                <w:szCs w:val="24"/>
                <w:lang w:eastAsia="hu-HU"/>
              </w:rPr>
              <w:t>lehet bérbe adni.</w:t>
            </w:r>
          </w:p>
        </w:tc>
        <w:tc>
          <w:tcPr>
            <w:tcW w:w="4890" w:type="dxa"/>
          </w:tcPr>
          <w:p w:rsidR="00291BEC" w:rsidRPr="00535655" w:rsidRDefault="00291BEC" w:rsidP="00612BD7">
            <w:pPr>
              <w:ind w:left="43" w:right="115"/>
              <w:jc w:val="center"/>
              <w:rPr>
                <w:b/>
                <w:szCs w:val="24"/>
              </w:rPr>
            </w:pPr>
            <w:r>
              <w:rPr>
                <w:b/>
                <w:szCs w:val="24"/>
              </w:rPr>
              <w:t xml:space="preserve">2. </w:t>
            </w:r>
            <w:r w:rsidRPr="00535655">
              <w:rPr>
                <w:b/>
                <w:szCs w:val="24"/>
              </w:rPr>
              <w:t>§</w:t>
            </w:r>
          </w:p>
          <w:p w:rsidR="00291BEC" w:rsidRPr="00535655" w:rsidRDefault="00291BEC" w:rsidP="00612BD7">
            <w:pPr>
              <w:pStyle w:val="Listaszerbekezds"/>
              <w:snapToGrid w:val="0"/>
              <w:ind w:left="43" w:right="115"/>
              <w:rPr>
                <w:b/>
                <w:szCs w:val="24"/>
              </w:rPr>
            </w:pPr>
          </w:p>
          <w:p w:rsidR="00291BEC" w:rsidRPr="00646B6B" w:rsidRDefault="003A442C" w:rsidP="00612BD7">
            <w:pPr>
              <w:snapToGrid w:val="0"/>
              <w:ind w:left="43" w:right="115"/>
              <w:jc w:val="both"/>
              <w:rPr>
                <w:i/>
                <w:szCs w:val="24"/>
              </w:rPr>
            </w:pPr>
            <w:r w:rsidRPr="00646B6B">
              <w:rPr>
                <w:i/>
                <w:szCs w:val="24"/>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26. § (1) bekezdése helyébe a következő rendelkezés lép:</w:t>
            </w:r>
          </w:p>
          <w:p w:rsidR="00291BEC" w:rsidRPr="00535655" w:rsidRDefault="00291BEC" w:rsidP="00612BD7">
            <w:pPr>
              <w:snapToGrid w:val="0"/>
              <w:ind w:left="43" w:right="115"/>
              <w:jc w:val="both"/>
              <w:rPr>
                <w:szCs w:val="24"/>
              </w:rPr>
            </w:pPr>
          </w:p>
          <w:p w:rsidR="00291BEC" w:rsidRPr="00535655" w:rsidRDefault="003A442C" w:rsidP="00612BD7">
            <w:pPr>
              <w:ind w:left="43" w:right="115"/>
              <w:jc w:val="both"/>
              <w:rPr>
                <w:szCs w:val="24"/>
              </w:rPr>
            </w:pPr>
            <w:r>
              <w:rPr>
                <w:szCs w:val="24"/>
              </w:rPr>
              <w:t xml:space="preserve">(1) </w:t>
            </w:r>
            <w:r w:rsidR="00291BEC" w:rsidRPr="00535655">
              <w:rPr>
                <w:szCs w:val="24"/>
              </w:rPr>
              <w:t>Az Önkormányzat tulajdonában álló lakásokat</w:t>
            </w:r>
          </w:p>
          <w:p w:rsidR="00291BEC" w:rsidRPr="00535655" w:rsidRDefault="00291BEC" w:rsidP="00612BD7">
            <w:pPr>
              <w:ind w:left="43" w:right="115"/>
              <w:jc w:val="both"/>
              <w:rPr>
                <w:szCs w:val="24"/>
              </w:rPr>
            </w:pPr>
            <w:r w:rsidRPr="00535655">
              <w:rPr>
                <w:szCs w:val="24"/>
              </w:rPr>
              <w:t>a) pályázat útján szociális helyzet alapján,</w:t>
            </w:r>
          </w:p>
          <w:p w:rsidR="00291BEC" w:rsidRPr="00535655" w:rsidRDefault="00291BEC" w:rsidP="00612BD7">
            <w:pPr>
              <w:ind w:left="43" w:right="115"/>
              <w:jc w:val="both"/>
              <w:rPr>
                <w:szCs w:val="24"/>
              </w:rPr>
            </w:pPr>
            <w:r w:rsidRPr="00535655">
              <w:rPr>
                <w:szCs w:val="24"/>
              </w:rPr>
              <w:t>b) bérlőkijelölési és ismételten gyakorolható bérlő kiválasztási jog alapján,</w:t>
            </w:r>
          </w:p>
          <w:p w:rsidR="00291BEC" w:rsidRPr="00535655" w:rsidRDefault="00291BEC" w:rsidP="00612BD7">
            <w:pPr>
              <w:ind w:left="43" w:right="115"/>
              <w:jc w:val="both"/>
              <w:rPr>
                <w:b/>
                <w:szCs w:val="24"/>
              </w:rPr>
            </w:pPr>
            <w:r w:rsidRPr="00535655">
              <w:rPr>
                <w:b/>
                <w:szCs w:val="24"/>
              </w:rPr>
              <w:t>c) szolgálati jelleggel, munka</w:t>
            </w:r>
            <w:r>
              <w:rPr>
                <w:b/>
                <w:szCs w:val="24"/>
              </w:rPr>
              <w:t>végzésre irányuló jog</w:t>
            </w:r>
            <w:r w:rsidRPr="00535655">
              <w:rPr>
                <w:b/>
                <w:szCs w:val="24"/>
              </w:rPr>
              <w:t>viszonyhoz kötődően,</w:t>
            </w:r>
          </w:p>
          <w:p w:rsidR="00291BEC" w:rsidRPr="00535655" w:rsidRDefault="00291BEC" w:rsidP="00612BD7">
            <w:pPr>
              <w:ind w:left="43" w:right="115"/>
              <w:jc w:val="both"/>
              <w:rPr>
                <w:szCs w:val="24"/>
              </w:rPr>
            </w:pPr>
            <w:r w:rsidRPr="00535655">
              <w:rPr>
                <w:szCs w:val="24"/>
              </w:rPr>
              <w:t>d) törvényben vagy jogerős bírói ítéletben előírt elhelyezési vagy bérbeadási kötelezettséggel,</w:t>
            </w:r>
          </w:p>
          <w:p w:rsidR="00291BEC" w:rsidRPr="00535655" w:rsidRDefault="00291BEC" w:rsidP="00612BD7">
            <w:pPr>
              <w:ind w:left="43" w:right="115"/>
              <w:jc w:val="both"/>
              <w:rPr>
                <w:szCs w:val="24"/>
              </w:rPr>
            </w:pPr>
            <w:r w:rsidRPr="00535655">
              <w:rPr>
                <w:szCs w:val="24"/>
              </w:rPr>
              <w:t>e) a jogszabályban előírt, másik lakás biztosítására vonatkozó kötelezettséggel,</w:t>
            </w:r>
          </w:p>
          <w:p w:rsidR="00291BEC" w:rsidRPr="00535655" w:rsidRDefault="00291BEC" w:rsidP="00612BD7">
            <w:pPr>
              <w:ind w:left="43" w:right="115"/>
              <w:jc w:val="both"/>
              <w:rPr>
                <w:szCs w:val="24"/>
              </w:rPr>
            </w:pPr>
            <w:r w:rsidRPr="00535655">
              <w:rPr>
                <w:szCs w:val="24"/>
              </w:rPr>
              <w:t>f) vagyongazdálkodási feladatok teljesítése érdekében,</w:t>
            </w:r>
          </w:p>
          <w:p w:rsidR="00291BEC" w:rsidRPr="00535655" w:rsidRDefault="00291BEC" w:rsidP="00612BD7">
            <w:pPr>
              <w:ind w:left="43" w:right="115"/>
              <w:jc w:val="both"/>
              <w:rPr>
                <w:szCs w:val="24"/>
              </w:rPr>
            </w:pPr>
            <w:r w:rsidRPr="00535655">
              <w:rPr>
                <w:szCs w:val="24"/>
              </w:rPr>
              <w:t>g) közérdekű feladatok megvalósításával,</w:t>
            </w:r>
          </w:p>
          <w:p w:rsidR="00291BEC" w:rsidRPr="00535655" w:rsidRDefault="00291BEC" w:rsidP="00612BD7">
            <w:pPr>
              <w:ind w:left="43" w:right="115"/>
              <w:jc w:val="both"/>
              <w:rPr>
                <w:szCs w:val="24"/>
              </w:rPr>
            </w:pPr>
            <w:r w:rsidRPr="00535655">
              <w:rPr>
                <w:szCs w:val="24"/>
              </w:rPr>
              <w:t>h) katasztrófa-helyzetben lévők részére történő bérbeadással,</w:t>
            </w:r>
          </w:p>
          <w:p w:rsidR="00291BEC" w:rsidRPr="00535655" w:rsidRDefault="00291BEC" w:rsidP="00612BD7">
            <w:pPr>
              <w:ind w:left="43" w:right="115"/>
              <w:jc w:val="both"/>
              <w:rPr>
                <w:szCs w:val="24"/>
              </w:rPr>
            </w:pPr>
            <w:r w:rsidRPr="00535655">
              <w:rPr>
                <w:szCs w:val="24"/>
              </w:rPr>
              <w:t>i) lakáscserével, minőségi lakáscserével,</w:t>
            </w:r>
          </w:p>
          <w:p w:rsidR="00291BEC" w:rsidRPr="00535655" w:rsidRDefault="00291BEC" w:rsidP="00612BD7">
            <w:pPr>
              <w:ind w:left="43" w:right="115"/>
              <w:jc w:val="both"/>
              <w:rPr>
                <w:szCs w:val="24"/>
              </w:rPr>
            </w:pPr>
            <w:r w:rsidRPr="00535655">
              <w:rPr>
                <w:szCs w:val="24"/>
              </w:rPr>
              <w:t>j) a bérleti jogviszony közös megegyezéssel történő megszüntetésével összefüggésben másik lakás bérbeadásával,</w:t>
            </w:r>
          </w:p>
          <w:p w:rsidR="00291BEC" w:rsidRPr="00535655" w:rsidRDefault="00291BEC" w:rsidP="00612BD7">
            <w:pPr>
              <w:ind w:left="43" w:right="115"/>
              <w:jc w:val="both"/>
              <w:rPr>
                <w:szCs w:val="24"/>
              </w:rPr>
            </w:pPr>
            <w:r w:rsidRPr="00535655">
              <w:rPr>
                <w:szCs w:val="24"/>
              </w:rPr>
              <w:t>k) a Képviselő-testület egyedi döntése alapján – ideértve, ha a bérbeadás jogcímnélküli lakáshasználat rendezésére irányul –</w:t>
            </w:r>
          </w:p>
          <w:p w:rsidR="00291BEC" w:rsidRPr="00535655" w:rsidRDefault="00291BEC" w:rsidP="00612BD7">
            <w:pPr>
              <w:ind w:left="43" w:right="115"/>
              <w:jc w:val="both"/>
              <w:rPr>
                <w:b/>
                <w:szCs w:val="24"/>
              </w:rPr>
            </w:pPr>
            <w:r w:rsidRPr="00535655">
              <w:rPr>
                <w:szCs w:val="24"/>
              </w:rPr>
              <w:t>lehet bérbe adni.</w:t>
            </w:r>
          </w:p>
        </w:tc>
      </w:tr>
      <w:tr w:rsidR="00291BEC" w:rsidRPr="0074488E" w:rsidTr="000854FC">
        <w:trPr>
          <w:trHeight w:val="1011"/>
        </w:trPr>
        <w:tc>
          <w:tcPr>
            <w:tcW w:w="4821" w:type="dxa"/>
          </w:tcPr>
          <w:p w:rsidR="00291BEC" w:rsidRDefault="00291BEC" w:rsidP="00612BD7">
            <w:pPr>
              <w:ind w:left="-709" w:right="964"/>
              <w:jc w:val="both"/>
              <w:rPr>
                <w:szCs w:val="24"/>
              </w:rPr>
            </w:pPr>
          </w:p>
          <w:p w:rsidR="00291BEC" w:rsidRDefault="00291BEC" w:rsidP="00612BD7">
            <w:pPr>
              <w:ind w:left="114" w:right="326"/>
              <w:jc w:val="both"/>
              <w:rPr>
                <w:szCs w:val="24"/>
              </w:rPr>
            </w:pPr>
          </w:p>
          <w:p w:rsidR="003A442C" w:rsidRDefault="003A442C" w:rsidP="00612BD7">
            <w:pPr>
              <w:ind w:left="114" w:right="326"/>
              <w:jc w:val="both"/>
              <w:rPr>
                <w:szCs w:val="24"/>
              </w:rPr>
            </w:pPr>
          </w:p>
          <w:p w:rsidR="003A442C" w:rsidRDefault="003A442C" w:rsidP="00612BD7">
            <w:pPr>
              <w:ind w:left="114" w:right="326"/>
              <w:jc w:val="both"/>
              <w:rPr>
                <w:szCs w:val="24"/>
              </w:rPr>
            </w:pPr>
          </w:p>
          <w:p w:rsidR="003A442C" w:rsidRDefault="003A442C" w:rsidP="00612BD7">
            <w:pPr>
              <w:ind w:left="114" w:right="326"/>
              <w:jc w:val="both"/>
              <w:rPr>
                <w:szCs w:val="24"/>
              </w:rPr>
            </w:pPr>
          </w:p>
          <w:p w:rsidR="003A442C" w:rsidRDefault="003A442C" w:rsidP="00612BD7">
            <w:pPr>
              <w:ind w:left="114" w:right="326"/>
              <w:jc w:val="both"/>
              <w:rPr>
                <w:szCs w:val="24"/>
              </w:rPr>
            </w:pPr>
          </w:p>
          <w:p w:rsidR="003A442C" w:rsidRDefault="003A442C" w:rsidP="00612BD7">
            <w:pPr>
              <w:ind w:left="114" w:right="326"/>
              <w:jc w:val="both"/>
              <w:rPr>
                <w:szCs w:val="24"/>
              </w:rPr>
            </w:pPr>
          </w:p>
          <w:p w:rsidR="003A442C" w:rsidRDefault="003A442C" w:rsidP="00612BD7">
            <w:pPr>
              <w:ind w:left="114" w:right="326"/>
              <w:jc w:val="both"/>
              <w:rPr>
                <w:szCs w:val="24"/>
              </w:rPr>
            </w:pPr>
          </w:p>
          <w:p w:rsidR="003A442C" w:rsidRDefault="003A442C" w:rsidP="00612BD7">
            <w:pPr>
              <w:ind w:left="114" w:right="326"/>
              <w:jc w:val="both"/>
              <w:rPr>
                <w:szCs w:val="24"/>
              </w:rPr>
            </w:pPr>
          </w:p>
          <w:p w:rsidR="00291BEC" w:rsidRDefault="00291BEC" w:rsidP="00612BD7">
            <w:pPr>
              <w:ind w:left="114" w:right="43"/>
              <w:jc w:val="both"/>
              <w:rPr>
                <w:szCs w:val="24"/>
              </w:rPr>
            </w:pPr>
            <w:r w:rsidRPr="00535655">
              <w:rPr>
                <w:szCs w:val="24"/>
              </w:rPr>
              <w:t>Az R. 27. § (2) bekezdés</w:t>
            </w:r>
            <w:r w:rsidR="003A442C">
              <w:rPr>
                <w:szCs w:val="24"/>
              </w:rPr>
              <w:t xml:space="preserve"> b) pontja</w:t>
            </w:r>
            <w:r>
              <w:rPr>
                <w:szCs w:val="24"/>
              </w:rPr>
              <w:t>:</w:t>
            </w:r>
          </w:p>
          <w:p w:rsidR="00291BEC" w:rsidRDefault="00291BEC" w:rsidP="00612BD7">
            <w:pPr>
              <w:ind w:left="114" w:right="43"/>
              <w:jc w:val="both"/>
              <w:rPr>
                <w:szCs w:val="24"/>
              </w:rPr>
            </w:pPr>
          </w:p>
          <w:p w:rsidR="003A442C" w:rsidRPr="00646B6B" w:rsidRDefault="003A442C" w:rsidP="00612BD7">
            <w:pPr>
              <w:ind w:left="114" w:right="43"/>
              <w:jc w:val="both"/>
              <w:rPr>
                <w:i/>
                <w:szCs w:val="24"/>
              </w:rPr>
            </w:pPr>
            <w:r w:rsidRPr="00646B6B">
              <w:rPr>
                <w:i/>
                <w:szCs w:val="24"/>
              </w:rPr>
              <w:t>(Szociális helyzet alapján lakást csak annak a személynek lehet bérbe adni,)</w:t>
            </w:r>
          </w:p>
          <w:p w:rsidR="00291BEC" w:rsidRPr="00F76923" w:rsidRDefault="00291BEC" w:rsidP="00612BD7">
            <w:pPr>
              <w:shd w:val="clear" w:color="auto" w:fill="FFFFFF"/>
              <w:ind w:left="114" w:right="43"/>
              <w:jc w:val="both"/>
              <w:rPr>
                <w:rFonts w:eastAsia="Times New Roman"/>
                <w:szCs w:val="24"/>
                <w:lang w:eastAsia="hu-HU"/>
              </w:rPr>
            </w:pPr>
            <w:r w:rsidRPr="00F76923">
              <w:rPr>
                <w:rFonts w:eastAsia="Times New Roman"/>
                <w:szCs w:val="24"/>
                <w:lang w:eastAsia="hu-HU"/>
              </w:rPr>
              <w:t>b) akinek a vonatkozásában a lakásba költözők egy főre jutó nettó havi jövedelme a bérbeadáskor a mindenkori öregségi nyugdíj legkisebb összegének 4-szeresét, egyedülálló személy esetén, valamint az állami támogatással megvalósított szociális bérlakások esetén a 4,5-szeresét, és mindkét esetben együttes vagyonuk a mindenkori öregségi nyugdíj legkisebb összegének 250-szeresét nem haladja meg,</w:t>
            </w:r>
          </w:p>
          <w:p w:rsidR="00291BEC" w:rsidRDefault="00291BEC" w:rsidP="00612BD7">
            <w:pPr>
              <w:ind w:left="114" w:right="326"/>
              <w:jc w:val="both"/>
              <w:rPr>
                <w:szCs w:val="24"/>
              </w:rPr>
            </w:pPr>
          </w:p>
          <w:p w:rsidR="00291BEC" w:rsidRPr="0074488E" w:rsidRDefault="00291BEC" w:rsidP="00612BD7">
            <w:pPr>
              <w:ind w:left="-709" w:right="964"/>
              <w:jc w:val="both"/>
              <w:rPr>
                <w:szCs w:val="24"/>
              </w:rPr>
            </w:pPr>
          </w:p>
        </w:tc>
        <w:tc>
          <w:tcPr>
            <w:tcW w:w="4890" w:type="dxa"/>
          </w:tcPr>
          <w:p w:rsidR="00291BEC" w:rsidRDefault="00291BEC" w:rsidP="00612BD7">
            <w:pPr>
              <w:snapToGrid w:val="0"/>
              <w:ind w:left="43" w:right="115"/>
              <w:jc w:val="center"/>
              <w:rPr>
                <w:b/>
                <w:szCs w:val="24"/>
              </w:rPr>
            </w:pPr>
            <w:r>
              <w:rPr>
                <w:b/>
                <w:szCs w:val="24"/>
              </w:rPr>
              <w:lastRenderedPageBreak/>
              <w:t>3</w:t>
            </w:r>
            <w:r w:rsidRPr="00535655">
              <w:rPr>
                <w:b/>
                <w:szCs w:val="24"/>
              </w:rPr>
              <w:t>. §</w:t>
            </w:r>
          </w:p>
          <w:p w:rsidR="00291BEC" w:rsidRPr="00535655" w:rsidRDefault="00291BEC" w:rsidP="00612BD7">
            <w:pPr>
              <w:snapToGrid w:val="0"/>
              <w:ind w:left="43" w:right="115"/>
              <w:jc w:val="center"/>
              <w:rPr>
                <w:b/>
                <w:szCs w:val="24"/>
              </w:rPr>
            </w:pPr>
          </w:p>
          <w:p w:rsidR="003A442C" w:rsidRPr="00646B6B" w:rsidRDefault="003A442C" w:rsidP="00612BD7">
            <w:pPr>
              <w:ind w:left="43" w:right="115"/>
              <w:jc w:val="both"/>
              <w:rPr>
                <w:i/>
                <w:szCs w:val="24"/>
              </w:rPr>
            </w:pPr>
            <w:r w:rsidRPr="00646B6B">
              <w:rPr>
                <w:i/>
                <w:szCs w:val="24"/>
              </w:rPr>
              <w:t xml:space="preserve">Az Önkormányzat vagyonáról és a </w:t>
            </w:r>
            <w:r w:rsidRPr="00646B6B">
              <w:rPr>
                <w:i/>
                <w:szCs w:val="24"/>
              </w:rPr>
              <w:lastRenderedPageBreak/>
              <w:t>vagyontárgyak feletti tulajdonosi jog gyakorlásáról, továbbá az önkormányzat tulajdonában lévő lakások és helyiségek elidegenítésének szabályairól, bérbeadásának feltételeiről szóló 34/2004. (X. 13.) önkormányzati rendelet 27. § (2) bekezdés b) pontja helyébe a következő rendelkezés lép:</w:t>
            </w:r>
            <w:r w:rsidRPr="00646B6B" w:rsidDel="003A442C">
              <w:rPr>
                <w:i/>
                <w:szCs w:val="24"/>
              </w:rPr>
              <w:t xml:space="preserve"> </w:t>
            </w:r>
          </w:p>
          <w:p w:rsidR="003A442C" w:rsidRDefault="003A442C" w:rsidP="00612BD7">
            <w:pPr>
              <w:ind w:left="43" w:right="115"/>
              <w:jc w:val="both"/>
              <w:rPr>
                <w:szCs w:val="24"/>
              </w:rPr>
            </w:pPr>
          </w:p>
          <w:p w:rsidR="003A442C" w:rsidRPr="00BF4BEB" w:rsidRDefault="003A442C" w:rsidP="003A442C">
            <w:pPr>
              <w:ind w:left="114" w:right="43"/>
              <w:jc w:val="both"/>
              <w:rPr>
                <w:i/>
                <w:szCs w:val="24"/>
              </w:rPr>
            </w:pPr>
            <w:r w:rsidRPr="00BF4BEB">
              <w:rPr>
                <w:i/>
                <w:szCs w:val="24"/>
              </w:rPr>
              <w:t>(Szociális helyzet alapján lakást csak annak a személynek lehet bérbe adni,)</w:t>
            </w:r>
          </w:p>
          <w:p w:rsidR="00291BEC" w:rsidRPr="00535655" w:rsidRDefault="00291BEC" w:rsidP="00612BD7">
            <w:pPr>
              <w:ind w:left="43" w:right="115"/>
              <w:jc w:val="both"/>
              <w:rPr>
                <w:szCs w:val="24"/>
              </w:rPr>
            </w:pPr>
            <w:r w:rsidRPr="00535655">
              <w:rPr>
                <w:szCs w:val="24"/>
              </w:rPr>
              <w:t xml:space="preserve">b) </w:t>
            </w:r>
            <w:r w:rsidR="003A442C" w:rsidRPr="00646B6B">
              <w:rPr>
                <w:szCs w:val="24"/>
              </w:rPr>
              <w:t>akinek a vonatkozásában a lakásba költözők egy főre jutó havi nettó jövedelme a bérbeadáskor</w:t>
            </w:r>
            <w:r w:rsidR="003A442C" w:rsidRPr="003A442C">
              <w:rPr>
                <w:b/>
                <w:szCs w:val="24"/>
              </w:rPr>
              <w:t xml:space="preserve"> a mindenkori minimálbér bruttó összegének 70%-át, egyedülálló személy esetén, valamint az állami támogatással megvalósított szociális bérlakások esetén a 80%-át, és mindkét esetben együttes vagyonuk a mindenkori minimálbér bruttó összegének 50-szeresét nem haladja meg,</w:t>
            </w:r>
          </w:p>
          <w:p w:rsidR="00291BEC" w:rsidRPr="00535655" w:rsidRDefault="00291BEC" w:rsidP="00612BD7">
            <w:pPr>
              <w:ind w:left="43" w:right="115"/>
              <w:jc w:val="both"/>
              <w:rPr>
                <w:b/>
                <w:szCs w:val="24"/>
              </w:rPr>
            </w:pPr>
          </w:p>
        </w:tc>
      </w:tr>
      <w:tr w:rsidR="00291BEC" w:rsidRPr="0074488E" w:rsidTr="000854FC">
        <w:trPr>
          <w:trHeight w:val="1011"/>
        </w:trPr>
        <w:tc>
          <w:tcPr>
            <w:tcW w:w="4821" w:type="dxa"/>
          </w:tcPr>
          <w:p w:rsidR="00291BEC" w:rsidRPr="0074488E" w:rsidRDefault="00291BEC" w:rsidP="00612BD7">
            <w:pPr>
              <w:ind w:left="114" w:right="43"/>
              <w:jc w:val="both"/>
              <w:rPr>
                <w:szCs w:val="24"/>
              </w:rPr>
            </w:pPr>
          </w:p>
        </w:tc>
        <w:tc>
          <w:tcPr>
            <w:tcW w:w="4890" w:type="dxa"/>
          </w:tcPr>
          <w:p w:rsidR="00291BEC" w:rsidRDefault="00291BEC" w:rsidP="00612BD7">
            <w:pPr>
              <w:snapToGrid w:val="0"/>
              <w:ind w:left="43" w:right="115"/>
              <w:jc w:val="center"/>
              <w:rPr>
                <w:b/>
                <w:szCs w:val="24"/>
              </w:rPr>
            </w:pPr>
            <w:r>
              <w:rPr>
                <w:b/>
                <w:szCs w:val="24"/>
              </w:rPr>
              <w:t>4</w:t>
            </w:r>
            <w:r w:rsidRPr="00535655">
              <w:rPr>
                <w:b/>
                <w:szCs w:val="24"/>
              </w:rPr>
              <w:t xml:space="preserve">. § </w:t>
            </w:r>
          </w:p>
          <w:p w:rsidR="00291BEC" w:rsidRPr="00535655" w:rsidRDefault="00291BEC" w:rsidP="00612BD7">
            <w:pPr>
              <w:snapToGrid w:val="0"/>
              <w:ind w:left="43" w:right="115"/>
              <w:jc w:val="center"/>
              <w:rPr>
                <w:b/>
                <w:szCs w:val="24"/>
              </w:rPr>
            </w:pPr>
          </w:p>
          <w:p w:rsidR="00291BEC" w:rsidRPr="00646B6B" w:rsidRDefault="00612BD7" w:rsidP="00612BD7">
            <w:pPr>
              <w:ind w:left="43" w:right="115"/>
              <w:jc w:val="both"/>
              <w:rPr>
                <w:i/>
                <w:szCs w:val="24"/>
              </w:rPr>
            </w:pPr>
            <w:r w:rsidRPr="00646B6B">
              <w:rPr>
                <w:i/>
                <w:szCs w:val="24"/>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a következő 29/A. §</w:t>
            </w:r>
            <w:proofErr w:type="spellStart"/>
            <w:r w:rsidRPr="00646B6B">
              <w:rPr>
                <w:i/>
                <w:szCs w:val="24"/>
              </w:rPr>
              <w:t>-sal</w:t>
            </w:r>
            <w:proofErr w:type="spellEnd"/>
            <w:r w:rsidRPr="00646B6B">
              <w:rPr>
                <w:i/>
                <w:szCs w:val="24"/>
              </w:rPr>
              <w:t xml:space="preserve"> egészül ki:</w:t>
            </w:r>
          </w:p>
          <w:p w:rsidR="00612BD7" w:rsidRDefault="00612BD7" w:rsidP="00612BD7">
            <w:pPr>
              <w:ind w:left="43" w:right="115"/>
              <w:jc w:val="both"/>
              <w:rPr>
                <w:szCs w:val="24"/>
              </w:rPr>
            </w:pPr>
          </w:p>
          <w:p w:rsidR="00612BD7" w:rsidRPr="00646B6B" w:rsidRDefault="00612BD7" w:rsidP="00646B6B">
            <w:pPr>
              <w:ind w:left="43" w:right="115"/>
              <w:jc w:val="center"/>
              <w:rPr>
                <w:b/>
                <w:szCs w:val="24"/>
              </w:rPr>
            </w:pPr>
            <w:r w:rsidRPr="00646B6B">
              <w:rPr>
                <w:b/>
                <w:szCs w:val="24"/>
              </w:rPr>
              <w:t>29/A. §</w:t>
            </w:r>
          </w:p>
          <w:p w:rsidR="00612BD7" w:rsidRPr="00646B6B" w:rsidRDefault="00612BD7" w:rsidP="00612BD7">
            <w:pPr>
              <w:ind w:left="43" w:right="115"/>
              <w:jc w:val="both"/>
              <w:rPr>
                <w:b/>
                <w:szCs w:val="24"/>
              </w:rPr>
            </w:pPr>
          </w:p>
          <w:p w:rsidR="00612BD7" w:rsidRDefault="00612BD7" w:rsidP="00612BD7">
            <w:pPr>
              <w:ind w:left="43" w:right="115"/>
              <w:jc w:val="both"/>
              <w:rPr>
                <w:szCs w:val="24"/>
              </w:rPr>
            </w:pPr>
            <w:r w:rsidRPr="00646B6B">
              <w:rPr>
                <w:b/>
              </w:rPr>
              <w:t>A Képviselő-testület egyedi határozatával e rendelet lakások bérbeadására vonatkozó szabályaitól eltérhet a Budapest II. kerületi Polgármesteri Hivatal alkalmazásában álló köztisztviselő, közszolgálati ügykezelő és munkavállaló esetében.</w:t>
            </w:r>
          </w:p>
          <w:p w:rsidR="00291BEC" w:rsidRPr="00535655" w:rsidRDefault="00291BEC" w:rsidP="00612BD7">
            <w:pPr>
              <w:ind w:left="43" w:right="115"/>
              <w:jc w:val="both"/>
              <w:rPr>
                <w:szCs w:val="24"/>
              </w:rPr>
            </w:pPr>
          </w:p>
        </w:tc>
      </w:tr>
      <w:tr w:rsidR="00291BEC" w:rsidRPr="0074488E" w:rsidTr="000854FC">
        <w:trPr>
          <w:trHeight w:val="1011"/>
        </w:trPr>
        <w:tc>
          <w:tcPr>
            <w:tcW w:w="4821" w:type="dxa"/>
          </w:tcPr>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Pr="00BD28AA" w:rsidRDefault="00BD28AA" w:rsidP="00BD28AA">
            <w:pPr>
              <w:ind w:left="114" w:right="43"/>
              <w:jc w:val="both"/>
              <w:rPr>
                <w:szCs w:val="24"/>
              </w:rPr>
            </w:pPr>
            <w:r w:rsidRPr="00BD28AA">
              <w:rPr>
                <w:szCs w:val="24"/>
              </w:rPr>
              <w:t>Az R. 30. §</w:t>
            </w:r>
            <w:proofErr w:type="spellStart"/>
            <w:r w:rsidRPr="00BD28AA">
              <w:rPr>
                <w:szCs w:val="24"/>
              </w:rPr>
              <w:t>-</w:t>
            </w:r>
            <w:proofErr w:type="gramStart"/>
            <w:r w:rsidRPr="00BD28AA">
              <w:rPr>
                <w:szCs w:val="24"/>
              </w:rPr>
              <w:t>a</w:t>
            </w:r>
            <w:proofErr w:type="spellEnd"/>
            <w:proofErr w:type="gramEnd"/>
            <w:r w:rsidRPr="00BD28AA">
              <w:rPr>
                <w:szCs w:val="24"/>
              </w:rPr>
              <w:t>:</w:t>
            </w:r>
          </w:p>
          <w:p w:rsidR="00BD28AA" w:rsidRPr="00BD28AA" w:rsidRDefault="00BD28AA" w:rsidP="00BD28AA">
            <w:pPr>
              <w:ind w:left="114" w:right="43"/>
              <w:jc w:val="both"/>
              <w:rPr>
                <w:szCs w:val="24"/>
              </w:rPr>
            </w:pPr>
          </w:p>
          <w:p w:rsidR="00BD28AA" w:rsidRPr="00BD28AA" w:rsidRDefault="00BD28AA" w:rsidP="00BD28AA">
            <w:pPr>
              <w:ind w:left="114" w:right="43"/>
              <w:jc w:val="both"/>
              <w:rPr>
                <w:szCs w:val="24"/>
              </w:rPr>
            </w:pPr>
            <w:r w:rsidRPr="00BD28AA">
              <w:rPr>
                <w:szCs w:val="24"/>
              </w:rPr>
              <w:t>(1) A Képviselő-testület a Polgármesteri Hivatal, a közalkalmazottakat foglalkoztató helyi önkormányzati intézmények, a helyi rendőrség szakemberállománya biztosításának segítésére az állami támogatással megvalósított szociális bérlakások legfeljebb húsz százalékát ezen intézmények munkatársai részére tartja fenn.</w:t>
            </w:r>
          </w:p>
          <w:p w:rsidR="00291BEC" w:rsidRPr="0074488E" w:rsidRDefault="00BD28AA" w:rsidP="00612BD7">
            <w:pPr>
              <w:ind w:left="114" w:right="43"/>
              <w:jc w:val="both"/>
              <w:rPr>
                <w:szCs w:val="24"/>
              </w:rPr>
            </w:pPr>
            <w:r w:rsidRPr="00BD28AA">
              <w:rPr>
                <w:szCs w:val="24"/>
              </w:rPr>
              <w:t>(2) A Képviselő-testület egyedi határozatával e rendelet lakások bérbeadására vonatkozó szabályaitól eltérhet a Budapest II. kerületi Polgármesteri Hivatal alkalmazásában álló köztisztviselő, közszolgálati ügykezelő és munkavállaló esetében.</w:t>
            </w:r>
          </w:p>
        </w:tc>
        <w:tc>
          <w:tcPr>
            <w:tcW w:w="4890" w:type="dxa"/>
          </w:tcPr>
          <w:p w:rsidR="00291BEC" w:rsidRDefault="00291BEC" w:rsidP="00612BD7">
            <w:pPr>
              <w:ind w:left="43" w:right="115"/>
              <w:jc w:val="center"/>
              <w:rPr>
                <w:b/>
                <w:szCs w:val="24"/>
              </w:rPr>
            </w:pPr>
            <w:r>
              <w:rPr>
                <w:b/>
                <w:szCs w:val="24"/>
              </w:rPr>
              <w:lastRenderedPageBreak/>
              <w:t>5</w:t>
            </w:r>
            <w:r w:rsidRPr="00535655">
              <w:rPr>
                <w:b/>
                <w:szCs w:val="24"/>
              </w:rPr>
              <w:t xml:space="preserve">. § </w:t>
            </w:r>
          </w:p>
          <w:p w:rsidR="00291BEC" w:rsidRPr="00535655" w:rsidRDefault="00291BEC" w:rsidP="00612BD7">
            <w:pPr>
              <w:ind w:left="43" w:right="115"/>
              <w:jc w:val="center"/>
              <w:rPr>
                <w:b/>
                <w:szCs w:val="24"/>
              </w:rPr>
            </w:pPr>
          </w:p>
          <w:p w:rsidR="00291BEC" w:rsidRPr="00646B6B" w:rsidRDefault="00BD28AA" w:rsidP="00612BD7">
            <w:pPr>
              <w:ind w:left="43" w:right="115"/>
              <w:jc w:val="both"/>
              <w:rPr>
                <w:i/>
                <w:szCs w:val="24"/>
              </w:rPr>
            </w:pPr>
            <w:r w:rsidRPr="00646B6B">
              <w:rPr>
                <w:i/>
                <w:szCs w:val="24"/>
              </w:rPr>
              <w:t xml:space="preserve">Az Önkormányzat vagyonáról és a vagyontárgyak feletti tulajdonosi jog gyakorlásáról, továbbá az önkormányzat tulajdonában lévő lakások és helyiségek elidegenítésének szabályairól, bérbeadásának feltételeiről szóló 34/2004. (X. 13.) </w:t>
            </w:r>
            <w:r w:rsidRPr="00646B6B">
              <w:rPr>
                <w:i/>
                <w:szCs w:val="24"/>
              </w:rPr>
              <w:lastRenderedPageBreak/>
              <w:t>önkormányzati rendelet 30. §</w:t>
            </w:r>
            <w:proofErr w:type="spellStart"/>
            <w:r w:rsidRPr="00646B6B">
              <w:rPr>
                <w:i/>
                <w:szCs w:val="24"/>
              </w:rPr>
              <w:t>-a</w:t>
            </w:r>
            <w:proofErr w:type="spellEnd"/>
            <w:r w:rsidRPr="00646B6B">
              <w:rPr>
                <w:i/>
                <w:szCs w:val="24"/>
              </w:rPr>
              <w:t xml:space="preserve"> helyébe a következő rendelkezés lép:</w:t>
            </w:r>
          </w:p>
          <w:p w:rsidR="00BD28AA" w:rsidRDefault="00BD28AA" w:rsidP="00612BD7">
            <w:pPr>
              <w:ind w:left="43" w:right="115"/>
              <w:jc w:val="both"/>
              <w:rPr>
                <w:szCs w:val="24"/>
              </w:rPr>
            </w:pPr>
          </w:p>
          <w:p w:rsidR="00BD28AA" w:rsidRPr="00646B6B" w:rsidRDefault="00BD28AA" w:rsidP="00612BD7">
            <w:pPr>
              <w:ind w:left="43" w:right="115"/>
              <w:jc w:val="both"/>
              <w:rPr>
                <w:b/>
                <w:szCs w:val="24"/>
              </w:rPr>
            </w:pPr>
            <w:r>
              <w:rPr>
                <w:szCs w:val="24"/>
              </w:rPr>
              <w:t>(</w:t>
            </w:r>
            <w:r w:rsidRPr="00646B6B">
              <w:rPr>
                <w:b/>
                <w:szCs w:val="24"/>
              </w:rPr>
              <w:t>1) Szolgálati jelleggel, munkavégzésre irányuló jogviszonyhoz kötődően lakás annak adható bérbe, aki</w:t>
            </w:r>
          </w:p>
          <w:p w:rsidR="00BD28AA" w:rsidRPr="00646B6B" w:rsidRDefault="00BD28AA" w:rsidP="00612BD7">
            <w:pPr>
              <w:ind w:left="43" w:right="115"/>
              <w:jc w:val="both"/>
              <w:rPr>
                <w:b/>
                <w:szCs w:val="24"/>
              </w:rPr>
            </w:pPr>
            <w:r w:rsidRPr="00646B6B">
              <w:rPr>
                <w:b/>
                <w:szCs w:val="24"/>
              </w:rPr>
              <w:t xml:space="preserve">a) </w:t>
            </w:r>
            <w:proofErr w:type="spellStart"/>
            <w:r w:rsidRPr="00646B6B">
              <w:rPr>
                <w:b/>
                <w:szCs w:val="24"/>
              </w:rPr>
              <w:t>a</w:t>
            </w:r>
            <w:proofErr w:type="spellEnd"/>
            <w:r w:rsidRPr="00646B6B">
              <w:rPr>
                <w:b/>
                <w:szCs w:val="24"/>
              </w:rPr>
              <w:t xml:space="preserve"> Polgármesteri Hivatallal,</w:t>
            </w:r>
          </w:p>
          <w:p w:rsidR="00BD28AA" w:rsidRPr="00646B6B" w:rsidRDefault="00BD28AA" w:rsidP="00612BD7">
            <w:pPr>
              <w:ind w:left="43" w:right="115"/>
              <w:jc w:val="both"/>
              <w:rPr>
                <w:b/>
                <w:szCs w:val="24"/>
              </w:rPr>
            </w:pPr>
            <w:r w:rsidRPr="00646B6B">
              <w:rPr>
                <w:b/>
                <w:szCs w:val="24"/>
              </w:rPr>
              <w:t>b) az Önkormányzat által fenntartott oktatási, nevelési, egészségügyi és szociális intézménnyel</w:t>
            </w:r>
          </w:p>
          <w:p w:rsidR="00BD28AA" w:rsidRPr="00646B6B" w:rsidRDefault="00BD28AA" w:rsidP="00612BD7">
            <w:pPr>
              <w:ind w:left="43" w:right="115"/>
              <w:jc w:val="both"/>
              <w:rPr>
                <w:b/>
                <w:szCs w:val="24"/>
              </w:rPr>
            </w:pPr>
            <w:r w:rsidRPr="00646B6B">
              <w:rPr>
                <w:b/>
                <w:szCs w:val="24"/>
              </w:rPr>
              <w:t>munkavégzésre irányuló jogviszonyban áll.</w:t>
            </w:r>
          </w:p>
          <w:p w:rsidR="00BD28AA" w:rsidRPr="00646B6B" w:rsidRDefault="00BD28AA" w:rsidP="00612BD7">
            <w:pPr>
              <w:ind w:left="43" w:right="115"/>
              <w:jc w:val="both"/>
              <w:rPr>
                <w:b/>
                <w:szCs w:val="24"/>
              </w:rPr>
            </w:pPr>
          </w:p>
          <w:p w:rsidR="00BD28AA" w:rsidRPr="00646B6B" w:rsidRDefault="00BD28AA" w:rsidP="00BD28AA">
            <w:pPr>
              <w:ind w:left="43" w:right="115"/>
              <w:jc w:val="both"/>
              <w:rPr>
                <w:b/>
                <w:szCs w:val="24"/>
              </w:rPr>
            </w:pPr>
            <w:r w:rsidRPr="00646B6B">
              <w:rPr>
                <w:b/>
                <w:szCs w:val="24"/>
              </w:rPr>
              <w:t xml:space="preserve">(2) A lakás szolgálati jelleggel munkavégzésre irányuló jogviszonyhoz kötődően a bérbeadás alapjául szolgáló jogviszony fennállásának időtartamára, de maximum öt évre adható bérbe. A jogviszony megszűnésével egyidejűleg a bérleti jogviszony is megszűnik, és a bérlő köteles a lakásban vele együtt élő családtagjaival együtt a lakásból 30 napon belül kiköltözni, és a lakást ingóságaitól kiürítve, rendeltetésszerű használatra alkalmas állapotban a bérbeadó részére birtokba adni. </w:t>
            </w:r>
          </w:p>
          <w:p w:rsidR="00BD28AA" w:rsidRPr="00646B6B" w:rsidRDefault="00BD28AA" w:rsidP="00BD28AA">
            <w:pPr>
              <w:ind w:left="43" w:right="115"/>
              <w:jc w:val="both"/>
              <w:rPr>
                <w:b/>
                <w:szCs w:val="24"/>
              </w:rPr>
            </w:pPr>
          </w:p>
          <w:p w:rsidR="00BD28AA" w:rsidRPr="00646B6B" w:rsidRDefault="00BD28AA" w:rsidP="00BD28AA">
            <w:pPr>
              <w:ind w:left="43" w:right="115"/>
              <w:jc w:val="both"/>
              <w:rPr>
                <w:b/>
                <w:szCs w:val="24"/>
              </w:rPr>
            </w:pPr>
            <w:r w:rsidRPr="00646B6B">
              <w:rPr>
                <w:b/>
                <w:szCs w:val="24"/>
              </w:rPr>
              <w:t>(3) A bérlő évente köteles a bérbeadó felé igazolni az (1) bekezdésben meghatározott foglalkoztatókkal fennálló, a bérbeadás alapjául szolgáló jogviszonyának fennállását.</w:t>
            </w:r>
          </w:p>
          <w:p w:rsidR="00BD28AA" w:rsidRPr="00646B6B" w:rsidRDefault="00BD28AA" w:rsidP="00BD28AA">
            <w:pPr>
              <w:ind w:left="43" w:right="115"/>
              <w:jc w:val="both"/>
              <w:rPr>
                <w:b/>
                <w:szCs w:val="24"/>
              </w:rPr>
            </w:pPr>
          </w:p>
          <w:p w:rsidR="00BD28AA" w:rsidRPr="00646B6B" w:rsidRDefault="00BD28AA" w:rsidP="00BD28AA">
            <w:pPr>
              <w:ind w:left="43" w:right="115"/>
              <w:jc w:val="both"/>
              <w:rPr>
                <w:b/>
                <w:szCs w:val="24"/>
              </w:rPr>
            </w:pPr>
            <w:r w:rsidRPr="00646B6B">
              <w:rPr>
                <w:b/>
                <w:szCs w:val="24"/>
              </w:rPr>
              <w:t>(4) Szolgálati jelleggel, munkavégzésre irányuló jogviszonyhoz kötődően lakás annak adható bérbe, aki a lakásbérleti szerződés megkötése előtt igazolja a bérbeadó felé, hogy Budapest területén sem ő, sem vele költöző közeli hozzátartozója beköltözhető lakóingatlan tulajdonjogával nem rendelkezik.</w:t>
            </w:r>
          </w:p>
          <w:p w:rsidR="00BD28AA" w:rsidRPr="00646B6B" w:rsidRDefault="00BD28AA" w:rsidP="00BD28AA">
            <w:pPr>
              <w:ind w:left="43" w:right="115"/>
              <w:jc w:val="both"/>
              <w:rPr>
                <w:b/>
                <w:szCs w:val="24"/>
              </w:rPr>
            </w:pPr>
          </w:p>
          <w:p w:rsidR="00BD28AA" w:rsidRPr="00646B6B" w:rsidRDefault="00BD28AA" w:rsidP="00BD28AA">
            <w:pPr>
              <w:ind w:left="43" w:right="115"/>
              <w:jc w:val="both"/>
              <w:rPr>
                <w:b/>
                <w:szCs w:val="24"/>
              </w:rPr>
            </w:pPr>
            <w:r w:rsidRPr="00646B6B">
              <w:rPr>
                <w:b/>
                <w:szCs w:val="24"/>
              </w:rPr>
              <w:t xml:space="preserve">(5) A beérkező kérelmek elbírálásáról a Gazdasági és Tulajdonosi Bizottság, valamint a Közoktatási, Közművelődési, Sport, Egészségügyi, Szociális és Lakásügyi Bizottság együttes ülésen meghozott egybehangzó javaslatára a Képviselő-testület dönt. A kérelmek elbírálásánál figyelembe kell venni az igénylő </w:t>
            </w:r>
          </w:p>
          <w:p w:rsidR="00BD28AA" w:rsidRPr="00646B6B" w:rsidRDefault="00BD28AA" w:rsidP="00BD28AA">
            <w:pPr>
              <w:ind w:left="43" w:right="115"/>
              <w:jc w:val="both"/>
              <w:rPr>
                <w:b/>
                <w:szCs w:val="24"/>
              </w:rPr>
            </w:pPr>
            <w:r w:rsidRPr="00646B6B">
              <w:rPr>
                <w:b/>
                <w:szCs w:val="24"/>
              </w:rPr>
              <w:t>a) lakáskörülményeit,</w:t>
            </w:r>
          </w:p>
          <w:p w:rsidR="00BD28AA" w:rsidRPr="00646B6B" w:rsidRDefault="00BD28AA" w:rsidP="00BD28AA">
            <w:pPr>
              <w:ind w:left="43" w:right="115"/>
              <w:jc w:val="both"/>
              <w:rPr>
                <w:b/>
                <w:szCs w:val="24"/>
              </w:rPr>
            </w:pPr>
            <w:r w:rsidRPr="00646B6B">
              <w:rPr>
                <w:b/>
                <w:szCs w:val="24"/>
              </w:rPr>
              <w:t xml:space="preserve">b) munkavégzésre irányuló jogviszonya idejét, valamint határozatlan vagy határozott </w:t>
            </w:r>
            <w:r w:rsidRPr="00646B6B">
              <w:rPr>
                <w:b/>
                <w:szCs w:val="24"/>
              </w:rPr>
              <w:lastRenderedPageBreak/>
              <w:t xml:space="preserve">jellegét, a munkáltató (munkahelyi vezető) véleményét, </w:t>
            </w:r>
          </w:p>
          <w:p w:rsidR="00BD28AA" w:rsidRPr="00646B6B" w:rsidRDefault="00BD28AA" w:rsidP="00BD28AA">
            <w:pPr>
              <w:ind w:left="43" w:right="115"/>
              <w:jc w:val="both"/>
              <w:rPr>
                <w:b/>
                <w:szCs w:val="24"/>
              </w:rPr>
            </w:pPr>
            <w:r w:rsidRPr="00646B6B">
              <w:rPr>
                <w:b/>
                <w:szCs w:val="24"/>
              </w:rPr>
              <w:t>c) jövedelmi, vagyoni helyzetét,</w:t>
            </w:r>
          </w:p>
          <w:p w:rsidR="00BD28AA" w:rsidRPr="00646B6B" w:rsidRDefault="00BD28AA" w:rsidP="00BD28AA">
            <w:pPr>
              <w:ind w:left="43" w:right="115"/>
              <w:jc w:val="both"/>
              <w:rPr>
                <w:b/>
                <w:szCs w:val="24"/>
              </w:rPr>
            </w:pPr>
            <w:r w:rsidRPr="00646B6B">
              <w:rPr>
                <w:b/>
                <w:szCs w:val="24"/>
              </w:rPr>
              <w:t>d) családi és szociális körülményeit.</w:t>
            </w:r>
          </w:p>
          <w:p w:rsidR="00291BEC" w:rsidRPr="00535655" w:rsidRDefault="00291BEC" w:rsidP="00612BD7">
            <w:pPr>
              <w:ind w:left="43" w:right="115"/>
              <w:jc w:val="both"/>
              <w:rPr>
                <w:szCs w:val="24"/>
              </w:rPr>
            </w:pPr>
          </w:p>
        </w:tc>
      </w:tr>
      <w:tr w:rsidR="00291BEC" w:rsidRPr="0074488E" w:rsidTr="000854FC">
        <w:trPr>
          <w:trHeight w:val="1011"/>
        </w:trPr>
        <w:tc>
          <w:tcPr>
            <w:tcW w:w="4821" w:type="dxa"/>
          </w:tcPr>
          <w:p w:rsidR="00291BEC" w:rsidRDefault="00291BEC" w:rsidP="00612BD7">
            <w:pPr>
              <w:ind w:left="114" w:right="43"/>
              <w:jc w:val="both"/>
              <w:rPr>
                <w:szCs w:val="24"/>
              </w:rPr>
            </w:pPr>
          </w:p>
          <w:p w:rsidR="00291BEC" w:rsidRDefault="00291BEC"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BD28AA" w:rsidRDefault="00BD28AA" w:rsidP="00612BD7">
            <w:pPr>
              <w:ind w:left="114" w:right="43"/>
              <w:jc w:val="both"/>
              <w:rPr>
                <w:szCs w:val="24"/>
              </w:rPr>
            </w:pPr>
          </w:p>
          <w:p w:rsidR="00291BEC" w:rsidRDefault="00291BEC" w:rsidP="00612BD7">
            <w:pPr>
              <w:ind w:left="114" w:right="43"/>
              <w:jc w:val="both"/>
              <w:rPr>
                <w:szCs w:val="24"/>
              </w:rPr>
            </w:pPr>
            <w:r w:rsidRPr="00535655">
              <w:rPr>
                <w:szCs w:val="24"/>
              </w:rPr>
              <w:t>Az R. 30/E. § (2)</w:t>
            </w:r>
            <w:r w:rsidR="00BD28AA">
              <w:rPr>
                <w:szCs w:val="24"/>
              </w:rPr>
              <w:t xml:space="preserve"> és (3)</w:t>
            </w:r>
            <w:r w:rsidRPr="00535655">
              <w:rPr>
                <w:szCs w:val="24"/>
              </w:rPr>
              <w:t xml:space="preserve"> bekezdés</w:t>
            </w:r>
            <w:r>
              <w:rPr>
                <w:szCs w:val="24"/>
              </w:rPr>
              <w:t>e:</w:t>
            </w:r>
          </w:p>
          <w:p w:rsidR="00291BEC" w:rsidRDefault="00291BEC" w:rsidP="00612BD7">
            <w:pPr>
              <w:ind w:left="114" w:right="43"/>
              <w:jc w:val="both"/>
              <w:rPr>
                <w:szCs w:val="24"/>
              </w:rPr>
            </w:pPr>
          </w:p>
          <w:p w:rsidR="00291BEC" w:rsidRDefault="00291BEC" w:rsidP="00612BD7">
            <w:pPr>
              <w:ind w:left="114" w:right="43"/>
              <w:jc w:val="both"/>
              <w:rPr>
                <w:szCs w:val="24"/>
              </w:rPr>
            </w:pPr>
          </w:p>
          <w:p w:rsidR="00291BEC" w:rsidRDefault="00291BEC" w:rsidP="00612BD7">
            <w:pPr>
              <w:ind w:left="114" w:right="43"/>
              <w:jc w:val="both"/>
              <w:rPr>
                <w:szCs w:val="24"/>
              </w:rPr>
            </w:pPr>
            <w:r w:rsidRPr="003D7746">
              <w:rPr>
                <w:szCs w:val="24"/>
              </w:rPr>
              <w:t>(2)  A szociális alapú bérbeadás, vagy az állami támogatással megvalósított szociális elhelyezést biztosító lakásbérlet időtartama legfeljebb 5 év, melynek lejártakor a bérbeadó a bérlő részére a lakást 1-5 évre újra bérbe adhatja, amennyiben továbbra is megfelel a szociális alapon történő, illetve az állami támogatással megvalósított szociális elhelyezést biztosító lakások bérbeadása feltételeinek és maradéktalanul eleget tett a korábbi szerződésben vállalt kötelezettségeinek. Az újabb bérbeadásról a KKSEB javaslata, valamint a GTB előzetes véleménye alapján a Képviselő-testület dönt.</w:t>
            </w:r>
          </w:p>
          <w:p w:rsidR="00BD28AA" w:rsidRDefault="00BD28AA" w:rsidP="00612BD7">
            <w:pPr>
              <w:ind w:left="114" w:right="43"/>
              <w:jc w:val="both"/>
              <w:rPr>
                <w:szCs w:val="24"/>
              </w:rPr>
            </w:pPr>
          </w:p>
          <w:p w:rsidR="00BD28AA" w:rsidRPr="003D7746" w:rsidRDefault="00BD28AA" w:rsidP="00612BD7">
            <w:pPr>
              <w:ind w:left="114" w:right="43"/>
              <w:jc w:val="both"/>
              <w:rPr>
                <w:b/>
                <w:szCs w:val="24"/>
              </w:rPr>
            </w:pPr>
            <w:r>
              <w:rPr>
                <w:szCs w:val="24"/>
              </w:rPr>
              <w:t xml:space="preserve">(3) </w:t>
            </w:r>
            <w:proofErr w:type="gramStart"/>
            <w:r w:rsidRPr="00BD28AA">
              <w:rPr>
                <w:szCs w:val="24"/>
              </w:rPr>
              <w:t>Amennyiben a szerződés lejártát követően a volt bérlő már nem felel meg a szociális helyzet alapján történő, illetve az állami támogatással megvalósított szociális elhelyezést biztosító lakások bérbe adására e rendeletben meghatározott feltételeknek, vagy a lakásra az újbóli öt évre kötött bérleti szerződés is lejárt, a lakás ismételt bérbe adására a Képviselő-testület egyedi döntésével maximum 5 évre, az Önkormányzat tulajdonában álló lakások béréről szóló önkormányzati rendeletben meghatározott mindenkori piaci alapú bérleti díj, illetve az állami támogatással megvalósított szociális lakások</w:t>
            </w:r>
            <w:proofErr w:type="gramEnd"/>
            <w:r w:rsidRPr="00BD28AA">
              <w:rPr>
                <w:szCs w:val="24"/>
              </w:rPr>
              <w:t xml:space="preserve"> esetében e rendelet 29. § (4) bekezdésében meghatározott bérleti díj 1,5-szeres összegének, továbbá a szerződés megkötését megelőzően három havi bérleti díjnak megfelelő óvadék megfizetése mellett adható bérbe.</w:t>
            </w:r>
          </w:p>
        </w:tc>
        <w:tc>
          <w:tcPr>
            <w:tcW w:w="4890" w:type="dxa"/>
          </w:tcPr>
          <w:p w:rsidR="00291BEC" w:rsidRDefault="00BD28AA" w:rsidP="00612BD7">
            <w:pPr>
              <w:ind w:left="43" w:right="115"/>
              <w:jc w:val="center"/>
              <w:rPr>
                <w:b/>
                <w:szCs w:val="24"/>
              </w:rPr>
            </w:pPr>
            <w:r>
              <w:rPr>
                <w:b/>
                <w:szCs w:val="24"/>
              </w:rPr>
              <w:t>6</w:t>
            </w:r>
            <w:r w:rsidR="00291BEC" w:rsidRPr="00535655">
              <w:rPr>
                <w:b/>
                <w:szCs w:val="24"/>
              </w:rPr>
              <w:t xml:space="preserve">. § </w:t>
            </w:r>
          </w:p>
          <w:p w:rsidR="00291BEC" w:rsidRPr="00535655" w:rsidRDefault="00291BEC" w:rsidP="00612BD7">
            <w:pPr>
              <w:ind w:left="43" w:right="115"/>
              <w:jc w:val="center"/>
              <w:rPr>
                <w:b/>
                <w:szCs w:val="24"/>
              </w:rPr>
            </w:pPr>
          </w:p>
          <w:p w:rsidR="00291BEC" w:rsidRPr="00646B6B" w:rsidRDefault="00263B0C" w:rsidP="00612BD7">
            <w:pPr>
              <w:ind w:left="43" w:right="115"/>
              <w:jc w:val="both"/>
              <w:rPr>
                <w:i/>
                <w:szCs w:val="24"/>
              </w:rPr>
            </w:pPr>
            <w:r w:rsidRPr="00646B6B">
              <w:rPr>
                <w:i/>
                <w:szCs w:val="24"/>
              </w:rPr>
              <w:t xml:space="preserve">(1) </w:t>
            </w:r>
            <w:r w:rsidR="00BD28AA" w:rsidRPr="00646B6B">
              <w:rPr>
                <w:i/>
                <w:szCs w:val="24"/>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30/E. § (2) és (3) bekezdése helyébe a következő rendelkezések lépnek:</w:t>
            </w:r>
          </w:p>
          <w:p w:rsidR="00BD28AA" w:rsidRPr="00535655" w:rsidRDefault="00BD28AA" w:rsidP="00612BD7">
            <w:pPr>
              <w:ind w:left="43" w:right="115"/>
              <w:jc w:val="both"/>
              <w:rPr>
                <w:szCs w:val="24"/>
              </w:rPr>
            </w:pPr>
          </w:p>
          <w:p w:rsidR="00291BEC" w:rsidRDefault="00291BEC" w:rsidP="00612BD7">
            <w:pPr>
              <w:ind w:left="43" w:right="115"/>
              <w:jc w:val="both"/>
              <w:rPr>
                <w:szCs w:val="24"/>
              </w:rPr>
            </w:pPr>
            <w:r>
              <w:rPr>
                <w:szCs w:val="24"/>
              </w:rPr>
              <w:t xml:space="preserve">(2) </w:t>
            </w:r>
            <w:r w:rsidRPr="00535655">
              <w:rPr>
                <w:szCs w:val="24"/>
              </w:rPr>
              <w:t>A szociális alapú bérbeadás, vagy az állami támogatással megvalósított szociális elhelyezést biztosító lakásbérlet időtartama legfeljebb 5 év, melynek lejártakor a bérbeadó a bérlő részére a lakást 1-5 évre újra bérbe adhatja, amennyiben továbbra is megfelel a szociális alapon történő, illetve az állami támogatással megvalósított szociális elhelyezést biztosító lakások bérbeadása feltételeinek és maradéktalanul eleget tett a korábbi szerződésben vállalt kötelezettségeinek.</w:t>
            </w:r>
          </w:p>
          <w:p w:rsidR="00291BEC" w:rsidRPr="00646B6B" w:rsidRDefault="00291BEC" w:rsidP="00612BD7">
            <w:pPr>
              <w:ind w:left="43" w:right="115"/>
              <w:jc w:val="both"/>
              <w:rPr>
                <w:szCs w:val="24"/>
              </w:rPr>
            </w:pPr>
          </w:p>
          <w:p w:rsidR="00BD28AA" w:rsidRDefault="00BD28AA" w:rsidP="00612BD7">
            <w:pPr>
              <w:ind w:left="43" w:right="115"/>
              <w:jc w:val="both"/>
              <w:rPr>
                <w:szCs w:val="24"/>
              </w:rPr>
            </w:pPr>
          </w:p>
          <w:p w:rsidR="00BD28AA" w:rsidRPr="00646B6B" w:rsidRDefault="00BD28AA" w:rsidP="00612BD7">
            <w:pPr>
              <w:ind w:left="43" w:right="115"/>
              <w:jc w:val="both"/>
              <w:rPr>
                <w:szCs w:val="24"/>
              </w:rPr>
            </w:pPr>
          </w:p>
          <w:p w:rsidR="00BD28AA" w:rsidRDefault="00BD28AA" w:rsidP="00612BD7">
            <w:pPr>
              <w:ind w:left="43" w:right="115"/>
              <w:jc w:val="both"/>
              <w:rPr>
                <w:szCs w:val="24"/>
              </w:rPr>
            </w:pPr>
            <w:r w:rsidRPr="00646B6B">
              <w:rPr>
                <w:szCs w:val="24"/>
              </w:rPr>
              <w:t xml:space="preserve">(3) </w:t>
            </w:r>
            <w:proofErr w:type="gramStart"/>
            <w:r w:rsidRPr="00646B6B">
              <w:rPr>
                <w:szCs w:val="24"/>
              </w:rPr>
              <w:t>Amennyiben a szerződés lejártát követően a volt bérlő már nem felel meg a szociális helyzet alapján történő, illetve az állami támogatással megvalósított szociális elhelyezést biztosító lakások bérbe adására e rendeletben meghatározott feltételeknek, vagy a lakásra az újbóli öt évre kötött bérleti szerződés is lejárt, a lakás a Képviselő-testület egyedi döntésével maximum 5 évre, az Önkormányzat tulajdonában álló lakások béréről szóló önkormányzati rendeletben meghatározott mindenkori piaci alapú bérleti díj, illetve az állami támogatással megvalósított szociális lakások esetében e rendelet 29.</w:t>
            </w:r>
            <w:proofErr w:type="gramEnd"/>
            <w:r w:rsidRPr="00646B6B">
              <w:rPr>
                <w:szCs w:val="24"/>
              </w:rPr>
              <w:t xml:space="preserve"> § (4) bekezdésében meghatározott bérleti díj másfélszeres összegének, továbbá a szerződés megkötését megelőzően három havi bérleti díjnak megfelelő óvadék megfizetése mellett adható bérbe.</w:t>
            </w:r>
          </w:p>
          <w:p w:rsidR="000B6939" w:rsidRDefault="000B6939" w:rsidP="00612BD7">
            <w:pPr>
              <w:ind w:left="43" w:right="115"/>
              <w:jc w:val="both"/>
              <w:rPr>
                <w:szCs w:val="24"/>
              </w:rPr>
            </w:pPr>
          </w:p>
          <w:p w:rsidR="000B6939" w:rsidRDefault="000B6939" w:rsidP="00612BD7">
            <w:pPr>
              <w:ind w:left="43" w:right="115"/>
              <w:jc w:val="both"/>
              <w:rPr>
                <w:szCs w:val="24"/>
              </w:rPr>
            </w:pPr>
          </w:p>
          <w:p w:rsidR="000B6939" w:rsidRPr="00646B6B" w:rsidRDefault="00263B0C" w:rsidP="00612BD7">
            <w:pPr>
              <w:ind w:left="43" w:right="115"/>
              <w:jc w:val="both"/>
              <w:rPr>
                <w:i/>
                <w:szCs w:val="24"/>
              </w:rPr>
            </w:pPr>
            <w:r w:rsidRPr="00646B6B">
              <w:rPr>
                <w:i/>
                <w:szCs w:val="24"/>
              </w:rPr>
              <w:t xml:space="preserve">(2) </w:t>
            </w:r>
            <w:r w:rsidR="000B6939" w:rsidRPr="00646B6B">
              <w:rPr>
                <w:i/>
                <w:szCs w:val="24"/>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30/E. §</w:t>
            </w:r>
            <w:proofErr w:type="spellStart"/>
            <w:r w:rsidR="000B6939" w:rsidRPr="00646B6B">
              <w:rPr>
                <w:i/>
                <w:szCs w:val="24"/>
              </w:rPr>
              <w:t>-</w:t>
            </w:r>
            <w:proofErr w:type="gramStart"/>
            <w:r w:rsidR="000B6939" w:rsidRPr="00646B6B">
              <w:rPr>
                <w:i/>
                <w:szCs w:val="24"/>
              </w:rPr>
              <w:t>a</w:t>
            </w:r>
            <w:proofErr w:type="spellEnd"/>
            <w:proofErr w:type="gramEnd"/>
            <w:r w:rsidR="000B6939" w:rsidRPr="00646B6B">
              <w:rPr>
                <w:i/>
                <w:szCs w:val="24"/>
              </w:rPr>
              <w:t xml:space="preserve"> a következő (3a) bekezdéssel egészül ki:</w:t>
            </w:r>
          </w:p>
          <w:p w:rsidR="000B6939" w:rsidRDefault="000B6939" w:rsidP="00612BD7">
            <w:pPr>
              <w:ind w:left="43" w:right="115"/>
              <w:jc w:val="both"/>
              <w:rPr>
                <w:b/>
                <w:szCs w:val="24"/>
              </w:rPr>
            </w:pPr>
          </w:p>
          <w:p w:rsidR="000B6939" w:rsidRPr="00646B6B" w:rsidRDefault="000B6939" w:rsidP="00612BD7">
            <w:pPr>
              <w:ind w:left="43" w:right="115"/>
              <w:jc w:val="both"/>
              <w:rPr>
                <w:b/>
              </w:rPr>
            </w:pPr>
            <w:r w:rsidRPr="00646B6B">
              <w:rPr>
                <w:b/>
              </w:rPr>
              <w:t>(3a) A (2) és (3) bekezdés szerinti ismételt bérbeadásról a KKSEB javaslata, valamint a GTB előzetes véleménye alapján a Képviselő-testület dönt.</w:t>
            </w:r>
          </w:p>
          <w:p w:rsidR="000B6939" w:rsidRPr="00535655" w:rsidRDefault="000B6939" w:rsidP="00612BD7">
            <w:pPr>
              <w:ind w:left="43" w:right="115"/>
              <w:jc w:val="both"/>
              <w:rPr>
                <w:b/>
                <w:szCs w:val="24"/>
              </w:rPr>
            </w:pPr>
          </w:p>
        </w:tc>
      </w:tr>
      <w:tr w:rsidR="00291BEC" w:rsidRPr="0074488E" w:rsidTr="000854FC">
        <w:trPr>
          <w:trHeight w:val="1011"/>
        </w:trPr>
        <w:tc>
          <w:tcPr>
            <w:tcW w:w="4821" w:type="dxa"/>
          </w:tcPr>
          <w:p w:rsidR="00291BEC" w:rsidRDefault="00291BEC" w:rsidP="00612BD7">
            <w:pPr>
              <w:ind w:left="114" w:right="43"/>
              <w:jc w:val="both"/>
              <w:rPr>
                <w:szCs w:val="24"/>
              </w:rPr>
            </w:pPr>
          </w:p>
          <w:p w:rsidR="00291BEC" w:rsidRPr="0074488E" w:rsidRDefault="00291BEC">
            <w:pPr>
              <w:ind w:left="114" w:right="43"/>
              <w:jc w:val="both"/>
              <w:rPr>
                <w:szCs w:val="24"/>
              </w:rPr>
            </w:pPr>
          </w:p>
        </w:tc>
        <w:tc>
          <w:tcPr>
            <w:tcW w:w="4890" w:type="dxa"/>
          </w:tcPr>
          <w:p w:rsidR="00291BEC" w:rsidRDefault="000B6939" w:rsidP="00612BD7">
            <w:pPr>
              <w:snapToGrid w:val="0"/>
              <w:ind w:left="43" w:right="115"/>
              <w:jc w:val="center"/>
              <w:rPr>
                <w:b/>
                <w:szCs w:val="24"/>
              </w:rPr>
            </w:pPr>
            <w:r>
              <w:rPr>
                <w:b/>
                <w:szCs w:val="24"/>
              </w:rPr>
              <w:t>7</w:t>
            </w:r>
            <w:r w:rsidR="00291BEC" w:rsidRPr="00535655">
              <w:rPr>
                <w:b/>
                <w:szCs w:val="24"/>
              </w:rPr>
              <w:t>. §</w:t>
            </w:r>
          </w:p>
          <w:p w:rsidR="00291BEC" w:rsidRPr="00535655" w:rsidRDefault="00291BEC" w:rsidP="00612BD7">
            <w:pPr>
              <w:snapToGrid w:val="0"/>
              <w:ind w:left="43" w:right="115"/>
              <w:jc w:val="center"/>
              <w:rPr>
                <w:b/>
                <w:szCs w:val="24"/>
              </w:rPr>
            </w:pPr>
          </w:p>
          <w:p w:rsidR="00291BEC" w:rsidRPr="00646B6B" w:rsidRDefault="000B6939" w:rsidP="00612BD7">
            <w:pPr>
              <w:snapToGrid w:val="0"/>
              <w:ind w:left="43" w:right="115"/>
              <w:jc w:val="both"/>
              <w:rPr>
                <w:i/>
                <w:szCs w:val="24"/>
              </w:rPr>
            </w:pPr>
            <w:r w:rsidRPr="00646B6B">
              <w:rPr>
                <w:i/>
                <w:szCs w:val="24"/>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31. §</w:t>
            </w:r>
            <w:proofErr w:type="spellStart"/>
            <w:r w:rsidRPr="00646B6B">
              <w:rPr>
                <w:i/>
                <w:szCs w:val="24"/>
              </w:rPr>
              <w:t>-</w:t>
            </w:r>
            <w:proofErr w:type="gramStart"/>
            <w:r w:rsidRPr="00646B6B">
              <w:rPr>
                <w:i/>
                <w:szCs w:val="24"/>
              </w:rPr>
              <w:t>a</w:t>
            </w:r>
            <w:proofErr w:type="spellEnd"/>
            <w:proofErr w:type="gramEnd"/>
            <w:r w:rsidRPr="00646B6B">
              <w:rPr>
                <w:i/>
                <w:szCs w:val="24"/>
              </w:rPr>
              <w:t xml:space="preserve"> a következő (5) bekezdéssel egészül ki:</w:t>
            </w:r>
          </w:p>
          <w:p w:rsidR="00291BEC" w:rsidRPr="00535655" w:rsidRDefault="00291BEC" w:rsidP="00612BD7">
            <w:pPr>
              <w:snapToGrid w:val="0"/>
              <w:ind w:left="43" w:right="115"/>
              <w:jc w:val="both"/>
              <w:rPr>
                <w:szCs w:val="24"/>
              </w:rPr>
            </w:pPr>
          </w:p>
          <w:p w:rsidR="00291BEC" w:rsidRPr="000B6939" w:rsidRDefault="00291BEC" w:rsidP="00612BD7">
            <w:pPr>
              <w:ind w:right="115"/>
              <w:jc w:val="both"/>
              <w:rPr>
                <w:rFonts w:cs="Tahoma"/>
                <w:b/>
              </w:rPr>
            </w:pPr>
            <w:r w:rsidRPr="00646B6B">
              <w:rPr>
                <w:b/>
                <w:szCs w:val="24"/>
              </w:rPr>
              <w:t>(5)</w:t>
            </w:r>
            <w:r w:rsidR="00EA4954" w:rsidRPr="00646B6B">
              <w:rPr>
                <w:b/>
                <w:szCs w:val="24"/>
              </w:rPr>
              <w:t xml:space="preserve"> </w:t>
            </w:r>
            <w:r w:rsidRPr="00646B6B">
              <w:rPr>
                <w:b/>
                <w:szCs w:val="24"/>
              </w:rPr>
              <w:t>A lakáscseréhez való hozzájárulás, vagy a hozzájárulás megtagadása tekintetében a bérbeadói jogkört a GTB gyakorolja.</w:t>
            </w:r>
          </w:p>
          <w:p w:rsidR="00291BEC" w:rsidRPr="00535655" w:rsidRDefault="00291BEC" w:rsidP="00612BD7">
            <w:pPr>
              <w:ind w:left="43" w:right="115"/>
              <w:jc w:val="both"/>
              <w:rPr>
                <w:b/>
                <w:szCs w:val="24"/>
              </w:rPr>
            </w:pPr>
          </w:p>
        </w:tc>
      </w:tr>
      <w:tr w:rsidR="00291BEC" w:rsidRPr="0074488E" w:rsidTr="000854FC">
        <w:trPr>
          <w:trHeight w:val="1011"/>
        </w:trPr>
        <w:tc>
          <w:tcPr>
            <w:tcW w:w="4821" w:type="dxa"/>
          </w:tcPr>
          <w:p w:rsidR="00291BEC" w:rsidRDefault="00291BEC" w:rsidP="00612BD7">
            <w:pPr>
              <w:ind w:left="114" w:right="43"/>
              <w:jc w:val="both"/>
              <w:rPr>
                <w:szCs w:val="24"/>
              </w:rPr>
            </w:pPr>
          </w:p>
          <w:p w:rsidR="00291BEC" w:rsidRDefault="00291BEC" w:rsidP="00612BD7">
            <w:pPr>
              <w:ind w:left="114" w:right="43"/>
              <w:jc w:val="both"/>
              <w:rPr>
                <w:szCs w:val="24"/>
              </w:rPr>
            </w:pPr>
          </w:p>
          <w:p w:rsidR="000B6939" w:rsidRDefault="000B6939" w:rsidP="00612BD7">
            <w:pPr>
              <w:ind w:left="114" w:right="43"/>
              <w:jc w:val="both"/>
              <w:rPr>
                <w:szCs w:val="24"/>
              </w:rPr>
            </w:pPr>
          </w:p>
          <w:p w:rsidR="000B6939" w:rsidRDefault="000B6939" w:rsidP="00612BD7">
            <w:pPr>
              <w:ind w:left="114" w:right="43"/>
              <w:jc w:val="both"/>
              <w:rPr>
                <w:szCs w:val="24"/>
              </w:rPr>
            </w:pPr>
          </w:p>
          <w:p w:rsidR="000B6939" w:rsidRDefault="000B6939" w:rsidP="00612BD7">
            <w:pPr>
              <w:ind w:left="114" w:right="43"/>
              <w:jc w:val="both"/>
              <w:rPr>
                <w:szCs w:val="24"/>
              </w:rPr>
            </w:pPr>
          </w:p>
          <w:p w:rsidR="000B6939" w:rsidRDefault="000B6939" w:rsidP="00612BD7">
            <w:pPr>
              <w:ind w:left="114" w:right="43"/>
              <w:jc w:val="both"/>
              <w:rPr>
                <w:szCs w:val="24"/>
              </w:rPr>
            </w:pPr>
          </w:p>
          <w:p w:rsidR="000B6939" w:rsidRDefault="000B6939" w:rsidP="00612BD7">
            <w:pPr>
              <w:ind w:left="114" w:right="43"/>
              <w:jc w:val="both"/>
              <w:rPr>
                <w:szCs w:val="24"/>
              </w:rPr>
            </w:pPr>
          </w:p>
          <w:p w:rsidR="000B6939" w:rsidRDefault="000B6939" w:rsidP="00612BD7">
            <w:pPr>
              <w:ind w:left="114" w:right="43"/>
              <w:jc w:val="both"/>
              <w:rPr>
                <w:szCs w:val="24"/>
              </w:rPr>
            </w:pPr>
          </w:p>
          <w:p w:rsidR="000B6939" w:rsidRDefault="000B6939" w:rsidP="00612BD7">
            <w:pPr>
              <w:ind w:left="114" w:right="43"/>
              <w:jc w:val="both"/>
              <w:rPr>
                <w:szCs w:val="24"/>
              </w:rPr>
            </w:pPr>
          </w:p>
          <w:p w:rsidR="00291BEC" w:rsidRDefault="00291BEC" w:rsidP="00612BD7">
            <w:pPr>
              <w:ind w:left="114" w:right="43"/>
              <w:jc w:val="both"/>
              <w:rPr>
                <w:szCs w:val="24"/>
              </w:rPr>
            </w:pPr>
            <w:r w:rsidRPr="00535655">
              <w:rPr>
                <w:szCs w:val="24"/>
              </w:rPr>
              <w:t>A</w:t>
            </w:r>
            <w:r>
              <w:rPr>
                <w:szCs w:val="24"/>
              </w:rPr>
              <w:t>z</w:t>
            </w:r>
            <w:r w:rsidRPr="00535655">
              <w:rPr>
                <w:szCs w:val="24"/>
              </w:rPr>
              <w:t xml:space="preserve"> R. 38. § (4) bekezdése</w:t>
            </w:r>
            <w:r>
              <w:rPr>
                <w:szCs w:val="24"/>
              </w:rPr>
              <w:t>:</w:t>
            </w:r>
          </w:p>
          <w:p w:rsidR="00291BEC" w:rsidRDefault="00291BEC" w:rsidP="00612BD7">
            <w:pPr>
              <w:ind w:left="114" w:right="43"/>
              <w:jc w:val="both"/>
              <w:rPr>
                <w:szCs w:val="24"/>
              </w:rPr>
            </w:pPr>
          </w:p>
          <w:p w:rsidR="00291BEC" w:rsidRDefault="00291BEC" w:rsidP="00612BD7">
            <w:pPr>
              <w:ind w:left="114" w:right="43"/>
              <w:jc w:val="both"/>
              <w:rPr>
                <w:szCs w:val="24"/>
              </w:rPr>
            </w:pPr>
            <w:r w:rsidRPr="008D59AE">
              <w:rPr>
                <w:szCs w:val="24"/>
              </w:rPr>
              <w:t xml:space="preserve">(4) Lakás esetén a jogcím nélküli használó kérelmére méltányosságból a KKSEB javaslata alapján a GTB eltekinthet a használati díj (2) bekezdés szerinti emelésétől, vagy megfizetésétől, ha a jogcím nélküli lakáshasználó, illetve a lakásban vele együtt élő közeli hozzátartozóinak egy főre jutó nettó jövedelme a mindenkori öregségi nyugdíj </w:t>
            </w:r>
            <w:r w:rsidRPr="008D59AE">
              <w:rPr>
                <w:szCs w:val="24"/>
              </w:rPr>
              <w:lastRenderedPageBreak/>
              <w:t>legkisebb mértékének a 3,5-szeresét, egyedülálló személy esetén a 4-szeresét nem haladja meg.</w:t>
            </w:r>
          </w:p>
          <w:p w:rsidR="000B6939" w:rsidRDefault="000B6939" w:rsidP="00612BD7">
            <w:pPr>
              <w:ind w:left="114" w:right="43"/>
              <w:jc w:val="both"/>
              <w:rPr>
                <w:szCs w:val="24"/>
              </w:rPr>
            </w:pPr>
          </w:p>
          <w:p w:rsidR="00263B0C" w:rsidRDefault="00263B0C" w:rsidP="00612BD7">
            <w:pPr>
              <w:ind w:left="114" w:right="43"/>
              <w:jc w:val="both"/>
              <w:rPr>
                <w:szCs w:val="24"/>
              </w:rPr>
            </w:pPr>
          </w:p>
          <w:p w:rsidR="00263B0C" w:rsidRDefault="00263B0C" w:rsidP="00612BD7">
            <w:pPr>
              <w:ind w:left="114" w:right="43"/>
              <w:jc w:val="both"/>
              <w:rPr>
                <w:szCs w:val="24"/>
              </w:rPr>
            </w:pPr>
          </w:p>
          <w:p w:rsidR="00263B0C" w:rsidRDefault="00263B0C" w:rsidP="00612BD7">
            <w:pPr>
              <w:ind w:left="114" w:right="43"/>
              <w:jc w:val="both"/>
              <w:rPr>
                <w:szCs w:val="24"/>
              </w:rPr>
            </w:pPr>
          </w:p>
          <w:p w:rsidR="00263B0C" w:rsidRDefault="00263B0C" w:rsidP="00612BD7">
            <w:pPr>
              <w:ind w:left="114" w:right="43"/>
              <w:jc w:val="both"/>
              <w:rPr>
                <w:szCs w:val="24"/>
              </w:rPr>
            </w:pPr>
          </w:p>
          <w:p w:rsidR="00263B0C" w:rsidRDefault="00263B0C" w:rsidP="00612BD7">
            <w:pPr>
              <w:ind w:left="114" w:right="43"/>
              <w:jc w:val="both"/>
              <w:rPr>
                <w:szCs w:val="24"/>
              </w:rPr>
            </w:pPr>
          </w:p>
          <w:p w:rsidR="00263B0C" w:rsidRDefault="00263B0C" w:rsidP="00612BD7">
            <w:pPr>
              <w:ind w:left="114" w:right="43"/>
              <w:jc w:val="both"/>
              <w:rPr>
                <w:szCs w:val="24"/>
              </w:rPr>
            </w:pPr>
          </w:p>
          <w:p w:rsidR="00263B0C" w:rsidRDefault="00263B0C" w:rsidP="00612BD7">
            <w:pPr>
              <w:ind w:left="114" w:right="43"/>
              <w:jc w:val="both"/>
              <w:rPr>
                <w:szCs w:val="24"/>
              </w:rPr>
            </w:pPr>
          </w:p>
          <w:p w:rsidR="000B6939" w:rsidRDefault="00263B0C" w:rsidP="00612BD7">
            <w:pPr>
              <w:ind w:left="114" w:right="43"/>
              <w:jc w:val="both"/>
              <w:rPr>
                <w:szCs w:val="24"/>
              </w:rPr>
            </w:pPr>
            <w:r>
              <w:rPr>
                <w:szCs w:val="24"/>
              </w:rPr>
              <w:t>Az R. 38. § (8) bekezdés b) és c) pontja:</w:t>
            </w:r>
          </w:p>
          <w:p w:rsidR="00263B0C" w:rsidRDefault="00263B0C" w:rsidP="00612BD7">
            <w:pPr>
              <w:ind w:left="114" w:right="43"/>
              <w:jc w:val="both"/>
              <w:rPr>
                <w:szCs w:val="24"/>
              </w:rPr>
            </w:pPr>
          </w:p>
          <w:p w:rsidR="00263B0C" w:rsidRPr="00646B6B" w:rsidRDefault="00263B0C" w:rsidP="00612BD7">
            <w:pPr>
              <w:ind w:left="114" w:right="43"/>
              <w:jc w:val="both"/>
              <w:rPr>
                <w:i/>
                <w:szCs w:val="24"/>
              </w:rPr>
            </w:pPr>
            <w:r w:rsidRPr="00646B6B">
              <w:rPr>
                <w:i/>
                <w:szCs w:val="24"/>
              </w:rPr>
              <w:t>(Az adósságkezelési szolgáltatásba be nem vont tőketartozás megfizetésére részletfizetési megállapodás az alábbi feltételek együttes fennállásának igazolása esetén köthető:)</w:t>
            </w:r>
          </w:p>
          <w:p w:rsidR="00263B0C" w:rsidRDefault="00263B0C" w:rsidP="00612BD7">
            <w:pPr>
              <w:ind w:left="114" w:right="43"/>
              <w:jc w:val="both"/>
              <w:rPr>
                <w:szCs w:val="24"/>
              </w:rPr>
            </w:pPr>
            <w:r>
              <w:rPr>
                <w:szCs w:val="24"/>
              </w:rPr>
              <w:t xml:space="preserve">b) </w:t>
            </w:r>
            <w:r w:rsidRPr="00263B0C">
              <w:rPr>
                <w:szCs w:val="24"/>
              </w:rPr>
              <w:t>A bérlő (használó) és a vele közös háztartásban élők egy főre jutó havi nettó jövedelme nem haladja meg a mindenkori öregségi nyugdíj legkisebb összegének négyszeresét, egyedülálló személy esetén négy és félszeresét, é</w:t>
            </w:r>
            <w:r>
              <w:rPr>
                <w:szCs w:val="24"/>
              </w:rPr>
              <w:t>s</w:t>
            </w:r>
          </w:p>
          <w:p w:rsidR="00263B0C" w:rsidRDefault="00263B0C" w:rsidP="00612BD7">
            <w:pPr>
              <w:ind w:left="114" w:right="43"/>
              <w:jc w:val="both"/>
              <w:rPr>
                <w:szCs w:val="24"/>
              </w:rPr>
            </w:pPr>
            <w:r>
              <w:rPr>
                <w:szCs w:val="24"/>
              </w:rPr>
              <w:t xml:space="preserve">c) </w:t>
            </w:r>
            <w:r w:rsidRPr="00263B0C">
              <w:rPr>
                <w:szCs w:val="24"/>
              </w:rPr>
              <w:t>A bérlő (használó), és a vele közös háztartásban élő közeli hozzátartozója nem rendelkezik olyan vagyonnal, amelynek együttes forgalmi értéke a mindenkori öregségi nyugdíj legkisebb összegének 250-szeresét meghaladja.</w:t>
            </w:r>
          </w:p>
          <w:p w:rsidR="000B6939" w:rsidRPr="0074488E" w:rsidRDefault="000B6939" w:rsidP="00612BD7">
            <w:pPr>
              <w:ind w:left="114" w:right="43"/>
              <w:jc w:val="both"/>
              <w:rPr>
                <w:szCs w:val="24"/>
              </w:rPr>
            </w:pPr>
          </w:p>
        </w:tc>
        <w:tc>
          <w:tcPr>
            <w:tcW w:w="4890" w:type="dxa"/>
          </w:tcPr>
          <w:p w:rsidR="00291BEC" w:rsidRDefault="000B6939" w:rsidP="00612BD7">
            <w:pPr>
              <w:snapToGrid w:val="0"/>
              <w:ind w:left="43" w:right="115"/>
              <w:jc w:val="center"/>
              <w:rPr>
                <w:b/>
                <w:szCs w:val="24"/>
              </w:rPr>
            </w:pPr>
            <w:r>
              <w:rPr>
                <w:b/>
                <w:szCs w:val="24"/>
              </w:rPr>
              <w:lastRenderedPageBreak/>
              <w:t>8</w:t>
            </w:r>
            <w:r w:rsidR="00291BEC" w:rsidRPr="00535655">
              <w:rPr>
                <w:b/>
                <w:szCs w:val="24"/>
              </w:rPr>
              <w:t>. §</w:t>
            </w:r>
          </w:p>
          <w:p w:rsidR="00291BEC" w:rsidRPr="00535655" w:rsidRDefault="00291BEC" w:rsidP="00612BD7">
            <w:pPr>
              <w:snapToGrid w:val="0"/>
              <w:ind w:left="43" w:right="115"/>
              <w:jc w:val="center"/>
              <w:rPr>
                <w:b/>
                <w:szCs w:val="24"/>
              </w:rPr>
            </w:pPr>
          </w:p>
          <w:p w:rsidR="00291BEC" w:rsidRPr="00646B6B" w:rsidRDefault="00263B0C" w:rsidP="00612BD7">
            <w:pPr>
              <w:ind w:left="43" w:right="115"/>
              <w:jc w:val="both"/>
              <w:rPr>
                <w:i/>
                <w:szCs w:val="24"/>
              </w:rPr>
            </w:pPr>
            <w:r w:rsidRPr="00646B6B">
              <w:rPr>
                <w:i/>
              </w:rPr>
              <w:t xml:space="preserve">(1) </w:t>
            </w:r>
            <w:r w:rsidR="000B6939" w:rsidRPr="00646B6B">
              <w:rPr>
                <w:i/>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38. § (4) bekezdése helyébe a következő rendelkezés lép:</w:t>
            </w:r>
          </w:p>
          <w:p w:rsidR="00291BEC" w:rsidRPr="00535655" w:rsidRDefault="00291BEC" w:rsidP="00612BD7">
            <w:pPr>
              <w:ind w:left="43" w:right="115"/>
              <w:jc w:val="both"/>
              <w:rPr>
                <w:szCs w:val="24"/>
              </w:rPr>
            </w:pPr>
          </w:p>
          <w:p w:rsidR="00291BEC" w:rsidRPr="006127A0" w:rsidRDefault="00291BEC" w:rsidP="00612BD7">
            <w:pPr>
              <w:ind w:left="43" w:right="115"/>
              <w:jc w:val="both"/>
              <w:rPr>
                <w:b/>
                <w:szCs w:val="24"/>
              </w:rPr>
            </w:pPr>
            <w:r>
              <w:rPr>
                <w:szCs w:val="24"/>
              </w:rPr>
              <w:t xml:space="preserve">(4) </w:t>
            </w:r>
            <w:r w:rsidRPr="00535655">
              <w:rPr>
                <w:szCs w:val="24"/>
              </w:rPr>
              <w:t xml:space="preserve">Lakás esetén a jogcím nélküli használó kérelmére méltányosságból a KKSEB javaslata alapján a GTB eltekinthet a használati díj (2) bekezdés szerinti emelésétől, vagy megfizetésétől, ha a jogcím nélküli lakáshasználó, illetve a lakásban vele együtt élő közeli hozzátartozóinak egy főre jutó havi nettó jövedelme </w:t>
            </w:r>
            <w:r w:rsidRPr="006127A0">
              <w:rPr>
                <w:b/>
                <w:szCs w:val="24"/>
              </w:rPr>
              <w:t xml:space="preserve">a mindenkori minimálbér bruttó </w:t>
            </w:r>
            <w:r w:rsidRPr="006127A0">
              <w:rPr>
                <w:b/>
                <w:szCs w:val="24"/>
              </w:rPr>
              <w:lastRenderedPageBreak/>
              <w:t>összegének 60%-át, egyedülálló személy esetén 70%-át nem haladja meg.</w:t>
            </w:r>
          </w:p>
          <w:p w:rsidR="00291BEC" w:rsidRPr="00646B6B" w:rsidRDefault="00291BEC" w:rsidP="00612BD7">
            <w:pPr>
              <w:ind w:left="43" w:right="115"/>
              <w:jc w:val="both"/>
              <w:rPr>
                <w:szCs w:val="24"/>
              </w:rPr>
            </w:pPr>
          </w:p>
          <w:p w:rsidR="000B6939" w:rsidRPr="00646B6B" w:rsidRDefault="00263B0C" w:rsidP="00612BD7">
            <w:pPr>
              <w:ind w:left="43" w:right="115"/>
              <w:jc w:val="both"/>
              <w:rPr>
                <w:i/>
                <w:szCs w:val="24"/>
              </w:rPr>
            </w:pPr>
            <w:r w:rsidRPr="00646B6B">
              <w:rPr>
                <w:i/>
                <w:szCs w:val="24"/>
              </w:rPr>
              <w:t xml:space="preserve">(2) </w:t>
            </w:r>
            <w:r w:rsidR="000B6939" w:rsidRPr="00646B6B">
              <w:rPr>
                <w:i/>
                <w:szCs w:val="24"/>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38. § (8) bekezdés b) és c) pontja helyébe a következő rendelkezések lépnek:</w:t>
            </w:r>
          </w:p>
          <w:p w:rsidR="000B6939" w:rsidRDefault="000B6939" w:rsidP="00612BD7">
            <w:pPr>
              <w:ind w:left="43" w:right="115"/>
              <w:jc w:val="both"/>
              <w:rPr>
                <w:szCs w:val="24"/>
              </w:rPr>
            </w:pPr>
          </w:p>
          <w:p w:rsidR="000B6939" w:rsidRPr="00646B6B" w:rsidRDefault="000B6939" w:rsidP="00612BD7">
            <w:pPr>
              <w:ind w:left="43" w:right="115"/>
              <w:jc w:val="both"/>
              <w:rPr>
                <w:i/>
                <w:szCs w:val="24"/>
              </w:rPr>
            </w:pPr>
            <w:r w:rsidRPr="00646B6B">
              <w:rPr>
                <w:i/>
                <w:szCs w:val="24"/>
              </w:rPr>
              <w:t>(Az adósságkezelési szolgáltatásba be nem vont tőketartozás megfizetésére részletfizetési megállapodás az alábbi feltételek együttes fennállásának igazolása esetén köthető:)</w:t>
            </w:r>
          </w:p>
          <w:p w:rsidR="000B6939" w:rsidRDefault="000B6939" w:rsidP="00612BD7">
            <w:pPr>
              <w:ind w:left="43" w:right="115"/>
              <w:jc w:val="both"/>
              <w:rPr>
                <w:szCs w:val="24"/>
              </w:rPr>
            </w:pPr>
            <w:r>
              <w:rPr>
                <w:szCs w:val="24"/>
              </w:rPr>
              <w:t xml:space="preserve">b) </w:t>
            </w:r>
            <w:r w:rsidRPr="000B6939">
              <w:rPr>
                <w:szCs w:val="24"/>
              </w:rPr>
              <w:t xml:space="preserve">A bérlő (használó) és a vele közös háztartásban élők egy főre jutó havi nettó jövedelme nem haladja meg a mindenkori </w:t>
            </w:r>
            <w:r w:rsidRPr="00646B6B">
              <w:rPr>
                <w:b/>
                <w:szCs w:val="24"/>
              </w:rPr>
              <w:t>minimálbér bruttó összegének 70%-át, egyedülálló személy esetén 80%-át nem haladja meg</w:t>
            </w:r>
            <w:r w:rsidRPr="000B6939">
              <w:rPr>
                <w:szCs w:val="24"/>
              </w:rPr>
              <w:t>, és</w:t>
            </w:r>
          </w:p>
          <w:p w:rsidR="000B6939" w:rsidRPr="00646B6B" w:rsidRDefault="000B6939" w:rsidP="00612BD7">
            <w:pPr>
              <w:ind w:left="43" w:right="115"/>
              <w:jc w:val="both"/>
              <w:rPr>
                <w:szCs w:val="24"/>
              </w:rPr>
            </w:pPr>
            <w:r>
              <w:rPr>
                <w:szCs w:val="24"/>
              </w:rPr>
              <w:t xml:space="preserve">c) </w:t>
            </w:r>
            <w:r w:rsidRPr="000B6939">
              <w:rPr>
                <w:szCs w:val="24"/>
              </w:rPr>
              <w:t xml:space="preserve">A bérlő (használó), és a vele közös háztartásban élő közeli hozzátartozója nem rendelkezik olyan vagyonnal, amelynek együttes forgalmi értéke a mindenkori minimálbér </w:t>
            </w:r>
            <w:r w:rsidRPr="00646B6B">
              <w:rPr>
                <w:b/>
                <w:szCs w:val="24"/>
              </w:rPr>
              <w:t>bruttó összegének 50-szeresét meghaladja.</w:t>
            </w:r>
          </w:p>
          <w:p w:rsidR="000B6939" w:rsidRPr="00535655" w:rsidRDefault="000B6939" w:rsidP="00612BD7">
            <w:pPr>
              <w:ind w:left="43" w:right="115"/>
              <w:jc w:val="both"/>
              <w:rPr>
                <w:b/>
                <w:szCs w:val="24"/>
              </w:rPr>
            </w:pPr>
          </w:p>
        </w:tc>
      </w:tr>
      <w:tr w:rsidR="00291BEC" w:rsidRPr="0074488E" w:rsidTr="00646B6B">
        <w:trPr>
          <w:trHeight w:val="1011"/>
        </w:trPr>
        <w:tc>
          <w:tcPr>
            <w:tcW w:w="4821" w:type="dxa"/>
          </w:tcPr>
          <w:p w:rsidR="00291BEC" w:rsidRPr="0074488E" w:rsidRDefault="00291BEC" w:rsidP="00612BD7">
            <w:pPr>
              <w:ind w:left="114" w:right="43"/>
              <w:jc w:val="both"/>
              <w:rPr>
                <w:szCs w:val="24"/>
              </w:rPr>
            </w:pPr>
          </w:p>
        </w:tc>
        <w:tc>
          <w:tcPr>
            <w:tcW w:w="4890" w:type="dxa"/>
          </w:tcPr>
          <w:p w:rsidR="00291BEC" w:rsidRPr="00535655" w:rsidRDefault="000B6939" w:rsidP="00612BD7">
            <w:pPr>
              <w:ind w:left="43" w:right="115"/>
              <w:jc w:val="center"/>
              <w:rPr>
                <w:b/>
                <w:szCs w:val="24"/>
              </w:rPr>
            </w:pPr>
            <w:r>
              <w:rPr>
                <w:b/>
                <w:szCs w:val="24"/>
              </w:rPr>
              <w:t>9</w:t>
            </w:r>
            <w:r w:rsidR="00291BEC" w:rsidRPr="00535655">
              <w:rPr>
                <w:b/>
                <w:szCs w:val="24"/>
              </w:rPr>
              <w:t>. §</w:t>
            </w:r>
          </w:p>
          <w:p w:rsidR="00291BEC" w:rsidRPr="00535655" w:rsidRDefault="00291BEC" w:rsidP="00612BD7">
            <w:pPr>
              <w:tabs>
                <w:tab w:val="left" w:pos="8080"/>
              </w:tabs>
              <w:ind w:left="43" w:right="115"/>
              <w:rPr>
                <w:bCs/>
                <w:szCs w:val="24"/>
              </w:rPr>
            </w:pPr>
          </w:p>
          <w:p w:rsidR="00291BEC" w:rsidRPr="00904EA3" w:rsidRDefault="00263B0C" w:rsidP="00904EA3">
            <w:pPr>
              <w:widowControl/>
              <w:suppressAutoHyphens w:val="0"/>
              <w:ind w:right="115"/>
              <w:jc w:val="both"/>
              <w:rPr>
                <w:szCs w:val="24"/>
              </w:rPr>
            </w:pPr>
            <w:r w:rsidRPr="00263B0C">
              <w:rPr>
                <w:szCs w:val="24"/>
              </w:rPr>
              <w:t>Ez a rendelet 2022. június 1-jén lép hatályba, és 2022. június 2-án hatályát veszti.</w:t>
            </w:r>
          </w:p>
          <w:p w:rsidR="00291BEC" w:rsidRDefault="00291BEC" w:rsidP="00C34C0B">
            <w:pPr>
              <w:pStyle w:val="Listaszerbekezds"/>
              <w:widowControl/>
              <w:suppressAutoHyphens w:val="0"/>
              <w:ind w:left="403" w:right="115"/>
              <w:jc w:val="both"/>
              <w:rPr>
                <w:szCs w:val="24"/>
              </w:rPr>
            </w:pPr>
          </w:p>
          <w:p w:rsidR="00291BEC" w:rsidRPr="00FC7CC6" w:rsidRDefault="00291BEC" w:rsidP="00612BD7">
            <w:pPr>
              <w:ind w:left="43" w:right="115"/>
              <w:jc w:val="both"/>
              <w:rPr>
                <w:szCs w:val="24"/>
              </w:rPr>
            </w:pPr>
          </w:p>
          <w:p w:rsidR="00291BEC" w:rsidRPr="00535655" w:rsidRDefault="00291BEC" w:rsidP="00612BD7">
            <w:pPr>
              <w:ind w:left="43" w:right="115"/>
              <w:jc w:val="both"/>
              <w:rPr>
                <w:b/>
                <w:szCs w:val="24"/>
              </w:rPr>
            </w:pPr>
          </w:p>
        </w:tc>
      </w:tr>
    </w:tbl>
    <w:p w:rsidR="00291BEC" w:rsidRPr="0074488E" w:rsidRDefault="00291BEC" w:rsidP="00291BEC">
      <w:pPr>
        <w:pStyle w:val="Szvegtrzs"/>
        <w:spacing w:line="240" w:lineRule="auto"/>
        <w:ind w:right="57"/>
        <w:rPr>
          <w:rFonts w:ascii="Times New Roman" w:hAnsi="Times New Roman"/>
          <w:sz w:val="24"/>
          <w:szCs w:val="24"/>
        </w:rPr>
      </w:pPr>
    </w:p>
    <w:p w:rsidR="00291BEC" w:rsidRPr="00FF063D" w:rsidRDefault="00291BEC" w:rsidP="00291BEC">
      <w:pPr>
        <w:tabs>
          <w:tab w:val="left" w:pos="8080"/>
        </w:tabs>
        <w:ind w:right="57"/>
        <w:rPr>
          <w:rFonts w:eastAsia="Times New Roman"/>
          <w:b/>
          <w:bCs/>
          <w:szCs w:val="24"/>
          <w:lang w:eastAsia="ar-SA"/>
        </w:rPr>
      </w:pPr>
    </w:p>
    <w:p w:rsidR="00A776C8" w:rsidRPr="00FF063D" w:rsidRDefault="00A776C8" w:rsidP="00A776C8">
      <w:pPr>
        <w:tabs>
          <w:tab w:val="left" w:pos="8080"/>
        </w:tabs>
        <w:ind w:right="57"/>
        <w:rPr>
          <w:szCs w:val="24"/>
        </w:rPr>
      </w:pPr>
    </w:p>
    <w:p w:rsidR="00A776C8" w:rsidRPr="00FF063D" w:rsidRDefault="00A776C8" w:rsidP="00A776C8">
      <w:pPr>
        <w:tabs>
          <w:tab w:val="left" w:pos="8080"/>
        </w:tabs>
        <w:ind w:right="57"/>
        <w:rPr>
          <w:szCs w:val="24"/>
        </w:rPr>
      </w:pPr>
    </w:p>
    <w:p w:rsidR="009420DB" w:rsidRDefault="009420DB" w:rsidP="009420DB">
      <w:pPr>
        <w:pStyle w:val="Szvegtrzs"/>
        <w:ind w:right="71"/>
        <w:jc w:val="both"/>
        <w:rPr>
          <w:rFonts w:cs="Tahoma"/>
          <w:b/>
        </w:rPr>
      </w:pPr>
    </w:p>
    <w:p w:rsidR="006259F6" w:rsidRPr="00EB7197" w:rsidRDefault="009420DB" w:rsidP="00646B6B">
      <w:pPr>
        <w:pStyle w:val="Szvegtrzs"/>
        <w:spacing w:line="240" w:lineRule="auto"/>
        <w:ind w:right="-108"/>
        <w:jc w:val="center"/>
      </w:pPr>
      <w:r>
        <w:rPr>
          <w:rFonts w:cs="Tahoma"/>
          <w:b/>
        </w:rPr>
        <w:br w:type="page"/>
      </w:r>
    </w:p>
    <w:p w:rsidR="00B20370" w:rsidRPr="00B20370" w:rsidRDefault="00B20370" w:rsidP="00B20370">
      <w:pPr>
        <w:widowControl/>
        <w:spacing w:before="240" w:after="48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lastRenderedPageBreak/>
        <w:t xml:space="preserve">Budapest Főváros II. Kerületi Önkormányzat </w:t>
      </w:r>
      <w:proofErr w:type="gramStart"/>
      <w:r w:rsidRPr="00B20370">
        <w:rPr>
          <w:rFonts w:eastAsia="Noto Sans CJK SC Regular" w:cs="FreeSans"/>
          <w:b/>
          <w:bCs/>
          <w:kern w:val="2"/>
          <w:szCs w:val="24"/>
          <w:lang w:eastAsia="zh-CN" w:bidi="hi-IN"/>
        </w:rPr>
        <w:t>Képviselő-testületének    /</w:t>
      </w:r>
      <w:proofErr w:type="gramEnd"/>
      <w:r w:rsidRPr="00B20370">
        <w:rPr>
          <w:rFonts w:eastAsia="Noto Sans CJK SC Regular" w:cs="FreeSans"/>
          <w:b/>
          <w:bCs/>
          <w:kern w:val="2"/>
          <w:szCs w:val="24"/>
          <w:lang w:eastAsia="zh-CN" w:bidi="hi-IN"/>
        </w:rPr>
        <w:t xml:space="preserve">2022. </w:t>
      </w:r>
      <w:proofErr w:type="gramStart"/>
      <w:r w:rsidRPr="00B20370">
        <w:rPr>
          <w:rFonts w:eastAsia="Noto Sans CJK SC Regular" w:cs="FreeSans"/>
          <w:b/>
          <w:bCs/>
          <w:kern w:val="2"/>
          <w:szCs w:val="24"/>
          <w:lang w:eastAsia="zh-CN" w:bidi="hi-IN"/>
        </w:rPr>
        <w:t>(   .</w:t>
      </w:r>
      <w:proofErr w:type="gramEnd"/>
      <w:r w:rsidRPr="00B20370">
        <w:rPr>
          <w:rFonts w:eastAsia="Noto Sans CJK SC Regular" w:cs="FreeSans"/>
          <w:b/>
          <w:bCs/>
          <w:kern w:val="2"/>
          <w:szCs w:val="24"/>
          <w:lang w:eastAsia="zh-CN" w:bidi="hi-IN"/>
        </w:rPr>
        <w:t xml:space="preserve">    .) önkormányzati rendelete</w:t>
      </w:r>
    </w:p>
    <w:p w:rsidR="00B20370" w:rsidRPr="00B20370" w:rsidRDefault="00B20370" w:rsidP="00B20370">
      <w:pPr>
        <w:widowControl/>
        <w:spacing w:before="240" w:after="480"/>
        <w:jc w:val="center"/>
        <w:rPr>
          <w:rFonts w:eastAsia="Noto Sans CJK SC Regular" w:cs="FreeSans"/>
          <w:b/>
          <w:bCs/>
          <w:kern w:val="2"/>
          <w:szCs w:val="24"/>
          <w:lang w:eastAsia="zh-CN" w:bidi="hi-IN"/>
        </w:rPr>
      </w:pPr>
      <w:proofErr w:type="gramStart"/>
      <w:r w:rsidRPr="00B20370">
        <w:rPr>
          <w:rFonts w:eastAsia="Noto Sans CJK SC Regular" w:cs="FreeSans"/>
          <w:b/>
          <w:bCs/>
          <w:kern w:val="2"/>
          <w:szCs w:val="24"/>
          <w:lang w:eastAsia="zh-CN" w:bidi="hi-IN"/>
        </w:rPr>
        <w:t>az</w:t>
      </w:r>
      <w:proofErr w:type="gramEnd"/>
      <w:r w:rsidRPr="00B20370">
        <w:rPr>
          <w:rFonts w:eastAsia="Noto Sans CJK SC Regular" w:cs="FreeSans"/>
          <w:b/>
          <w:bCs/>
          <w:kern w:val="2"/>
          <w:szCs w:val="24"/>
          <w:lang w:eastAsia="zh-CN" w:bidi="hi-IN"/>
        </w:rPr>
        <w:t xml:space="preserve"> Önkormányzat vagyonáról és a vagyontárgyak feletti tulajdonosi jog gyakorlásáról, továbbá az önkormányzat tulajdonában lévő lakások és helyiségek elidegenítésének szabályairól, bérbeadásának feltételeiről szóló 34/2004. (X. 13.) önkormányzati rendelet módosításáról</w:t>
      </w:r>
    </w:p>
    <w:p w:rsidR="00B20370" w:rsidRPr="00B20370" w:rsidRDefault="00B20370" w:rsidP="00B20370">
      <w:pPr>
        <w:widowControl/>
        <w:spacing w:before="22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 xml:space="preserve">Budapest Főváros II. Kerületi Önkormányzat Képviselő-testülete Magyarország Alaptörvénye 32. cikk (2) bekezdésében meghatározott </w:t>
      </w:r>
      <w:r w:rsidR="007635D0">
        <w:rPr>
          <w:rFonts w:eastAsia="Noto Sans CJK SC Regular" w:cs="FreeSans"/>
          <w:kern w:val="2"/>
          <w:szCs w:val="24"/>
          <w:lang w:eastAsia="zh-CN" w:bidi="hi-IN"/>
        </w:rPr>
        <w:t>j</w:t>
      </w:r>
      <w:r w:rsidRPr="00B20370">
        <w:rPr>
          <w:rFonts w:eastAsia="Noto Sans CJK SC Regular" w:cs="FreeSans"/>
          <w:kern w:val="2"/>
          <w:szCs w:val="24"/>
          <w:lang w:eastAsia="zh-CN" w:bidi="hi-IN"/>
        </w:rPr>
        <w:t>ogalkotói hatáskörében, Magyarország helyi önkormányzatairól szóló 2011. évi CLXXXIX. törvény 23. § (5) bekezdés 14. pontjában meghatározott feladatkörében, a lakások és helyiségek bérletére, valamint az elidegenítésükre vonatkozó egyes szabályokról szóló 1993. évi LXXVIII. törvény 3. §</w:t>
      </w:r>
      <w:r w:rsidR="007635D0">
        <w:rPr>
          <w:rFonts w:eastAsia="Noto Sans CJK SC Regular" w:cs="FreeSans"/>
          <w:kern w:val="2"/>
          <w:szCs w:val="24"/>
          <w:lang w:eastAsia="zh-CN" w:bidi="hi-IN"/>
        </w:rPr>
        <w:t xml:space="preserve"> (1) bekezdésében </w:t>
      </w:r>
      <w:r w:rsidRPr="00B20370">
        <w:rPr>
          <w:rFonts w:eastAsia="Noto Sans CJK SC Regular" w:cs="FreeSans"/>
          <w:kern w:val="2"/>
          <w:szCs w:val="24"/>
          <w:lang w:eastAsia="zh-CN" w:bidi="hi-IN"/>
        </w:rPr>
        <w:t>kapott felhatalmazás alapján eljárva a következőket rendeli el:</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1.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12. § (2) bekezdése helyébe a következő rendelkezés lép:</w:t>
      </w:r>
    </w:p>
    <w:p w:rsidR="00B20370" w:rsidRPr="00B20370" w:rsidRDefault="00B20370" w:rsidP="00B20370">
      <w:pPr>
        <w:widowControl/>
        <w:spacing w:before="240" w:after="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 xml:space="preserve">„(2) </w:t>
      </w:r>
      <w:proofErr w:type="gramStart"/>
      <w:r w:rsidRPr="00B20370">
        <w:rPr>
          <w:rFonts w:eastAsia="Noto Sans CJK SC Regular" w:cs="FreeSans"/>
          <w:kern w:val="2"/>
          <w:szCs w:val="24"/>
          <w:lang w:eastAsia="zh-CN" w:bidi="hi-IN"/>
        </w:rPr>
        <w:t>Méltányosságból a követelésről akkor lehet lemondani, ha a kérelmező részére a követelés kiegyenlítése igazoltan az életfenntartását veszélyezteti, vagy ellehetetleníti, és ezt a körülményt a kérelmező igazolja, beleértve azt is, hogy a kérelmező és a vele egy háztartásban élő közeli hozzátartozói összes jövedelme alapján az egy főre jutó nettó jövedelem a mindenkori minimálbér bruttó összegének a 60%-át, egyedülálló személy esetén 70%-át nem haladja meg, valamint a kérelmező, és a vele közös háztartásban élő közeli hozzátartozója nem rendelkezik beköltözhető ingatlan tulajdonjogával vagy ingatlan</w:t>
      </w:r>
      <w:proofErr w:type="gramEnd"/>
      <w:r w:rsidRPr="00B20370">
        <w:rPr>
          <w:rFonts w:eastAsia="Noto Sans CJK SC Regular" w:cs="FreeSans"/>
          <w:kern w:val="2"/>
          <w:szCs w:val="24"/>
          <w:lang w:eastAsia="zh-CN" w:bidi="hi-IN"/>
        </w:rPr>
        <w:t xml:space="preserve"> </w:t>
      </w:r>
      <w:proofErr w:type="gramStart"/>
      <w:r w:rsidRPr="00B20370">
        <w:rPr>
          <w:rFonts w:eastAsia="Noto Sans CJK SC Regular" w:cs="FreeSans"/>
          <w:kern w:val="2"/>
          <w:szCs w:val="24"/>
          <w:lang w:eastAsia="zh-CN" w:bidi="hi-IN"/>
        </w:rPr>
        <w:t>haszonélvezeti</w:t>
      </w:r>
      <w:proofErr w:type="gramEnd"/>
      <w:r w:rsidRPr="00B20370">
        <w:rPr>
          <w:rFonts w:eastAsia="Noto Sans CJK SC Regular" w:cs="FreeSans"/>
          <w:kern w:val="2"/>
          <w:szCs w:val="24"/>
          <w:lang w:eastAsia="zh-CN" w:bidi="hi-IN"/>
        </w:rPr>
        <w:t xml:space="preserve"> jogával, továbbá olyan vagyonnal, amelynek együttes forgalmi értéke a mindenkori minimálbér bruttó összegének ötvenszeresét meghaladja, és ezeket hitelt érdemlően igazolja. A méltányossági kérelem tekintetében a határozathozatalra a 6. § (2) bekezdésében foglaltakat kell megfelelően alkalmazni azzal, hogy a Közoktatási, Közművelődési, Sport, Egészségügyi, Szociális és Lakásügyi Bizottság (a továbbiakban: KKSEB) véleményezési jogot gyakorol.”</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2.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26. § (1) bekezdése helyébe a következő rendelkezés lép:</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„(1) Az Önkormányzat tulajdonában álló lakásokat</w:t>
      </w:r>
    </w:p>
    <w:p w:rsidR="00B20370" w:rsidRPr="00B20370" w:rsidRDefault="00B20370" w:rsidP="00B20370">
      <w:pPr>
        <w:widowControl/>
        <w:ind w:left="580" w:hanging="560"/>
        <w:jc w:val="both"/>
        <w:rPr>
          <w:rFonts w:eastAsia="Noto Sans CJK SC Regular" w:cs="FreeSans"/>
          <w:kern w:val="2"/>
          <w:szCs w:val="24"/>
          <w:lang w:eastAsia="zh-CN" w:bidi="hi-IN"/>
        </w:rPr>
      </w:pPr>
      <w:proofErr w:type="gramStart"/>
      <w:r w:rsidRPr="00B20370">
        <w:rPr>
          <w:rFonts w:eastAsia="Noto Sans CJK SC Regular" w:cs="FreeSans"/>
          <w:i/>
          <w:iCs/>
          <w:kern w:val="2"/>
          <w:szCs w:val="24"/>
          <w:lang w:eastAsia="zh-CN" w:bidi="hi-IN"/>
        </w:rPr>
        <w:t>a</w:t>
      </w:r>
      <w:proofErr w:type="gramEnd"/>
      <w:r w:rsidRPr="00B20370">
        <w:rPr>
          <w:rFonts w:eastAsia="Noto Sans CJK SC Regular" w:cs="FreeSans"/>
          <w:i/>
          <w:iCs/>
          <w:kern w:val="2"/>
          <w:szCs w:val="24"/>
          <w:lang w:eastAsia="zh-CN" w:bidi="hi-IN"/>
        </w:rPr>
        <w:t>)</w:t>
      </w:r>
      <w:r w:rsidRPr="00B20370">
        <w:rPr>
          <w:rFonts w:eastAsia="Noto Sans CJK SC Regular" w:cs="FreeSans"/>
          <w:kern w:val="2"/>
          <w:szCs w:val="24"/>
          <w:lang w:eastAsia="zh-CN" w:bidi="hi-IN"/>
        </w:rPr>
        <w:tab/>
        <w:t>pályázat útján szociális helyzet alapján,</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b)</w:t>
      </w:r>
      <w:r w:rsidRPr="00B20370">
        <w:rPr>
          <w:rFonts w:eastAsia="Noto Sans CJK SC Regular" w:cs="FreeSans"/>
          <w:kern w:val="2"/>
          <w:szCs w:val="24"/>
          <w:lang w:eastAsia="zh-CN" w:bidi="hi-IN"/>
        </w:rPr>
        <w:tab/>
        <w:t>bérlőkijelölési és ismételten gyakorolható bérlő kiválasztási jog alapján,</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c)</w:t>
      </w:r>
      <w:r w:rsidRPr="00B20370">
        <w:rPr>
          <w:rFonts w:eastAsia="Noto Sans CJK SC Regular" w:cs="FreeSans"/>
          <w:kern w:val="2"/>
          <w:szCs w:val="24"/>
          <w:lang w:eastAsia="zh-CN" w:bidi="hi-IN"/>
        </w:rPr>
        <w:tab/>
        <w:t>szolgálati jelleggel, munkavégzésre irányuló jogviszonyhoz kötődően,</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d)</w:t>
      </w:r>
      <w:r w:rsidRPr="00B20370">
        <w:rPr>
          <w:rFonts w:eastAsia="Noto Sans CJK SC Regular" w:cs="FreeSans"/>
          <w:kern w:val="2"/>
          <w:szCs w:val="24"/>
          <w:lang w:eastAsia="zh-CN" w:bidi="hi-IN"/>
        </w:rPr>
        <w:tab/>
        <w:t>törvényben vagy jogerős bírói ítéletben előírt elhelyezési vagy bérbeadási kötelezettséggel,</w:t>
      </w:r>
    </w:p>
    <w:p w:rsidR="00B20370" w:rsidRPr="00B20370" w:rsidRDefault="00B20370" w:rsidP="00B20370">
      <w:pPr>
        <w:widowControl/>
        <w:ind w:left="580" w:hanging="560"/>
        <w:jc w:val="both"/>
        <w:rPr>
          <w:rFonts w:eastAsia="Noto Sans CJK SC Regular" w:cs="FreeSans"/>
          <w:kern w:val="2"/>
          <w:szCs w:val="24"/>
          <w:lang w:eastAsia="zh-CN" w:bidi="hi-IN"/>
        </w:rPr>
      </w:pPr>
      <w:proofErr w:type="gramStart"/>
      <w:r w:rsidRPr="00B20370">
        <w:rPr>
          <w:rFonts w:eastAsia="Noto Sans CJK SC Regular" w:cs="FreeSans"/>
          <w:i/>
          <w:iCs/>
          <w:kern w:val="2"/>
          <w:szCs w:val="24"/>
          <w:lang w:eastAsia="zh-CN" w:bidi="hi-IN"/>
        </w:rPr>
        <w:t>e</w:t>
      </w:r>
      <w:proofErr w:type="gramEnd"/>
      <w:r w:rsidRPr="00B20370">
        <w:rPr>
          <w:rFonts w:eastAsia="Noto Sans CJK SC Regular" w:cs="FreeSans"/>
          <w:i/>
          <w:iCs/>
          <w:kern w:val="2"/>
          <w:szCs w:val="24"/>
          <w:lang w:eastAsia="zh-CN" w:bidi="hi-IN"/>
        </w:rPr>
        <w:t>)</w:t>
      </w:r>
      <w:r w:rsidRPr="00B20370">
        <w:rPr>
          <w:rFonts w:eastAsia="Noto Sans CJK SC Regular" w:cs="FreeSans"/>
          <w:kern w:val="2"/>
          <w:szCs w:val="24"/>
          <w:lang w:eastAsia="zh-CN" w:bidi="hi-IN"/>
        </w:rPr>
        <w:tab/>
        <w:t>a jogszabályban előírt, másik lakás biztosítására vonatkozó kötelezettséggel,</w:t>
      </w:r>
    </w:p>
    <w:p w:rsidR="00B20370" w:rsidRPr="00B20370" w:rsidRDefault="00B20370" w:rsidP="00B20370">
      <w:pPr>
        <w:widowControl/>
        <w:ind w:left="580" w:hanging="560"/>
        <w:jc w:val="both"/>
        <w:rPr>
          <w:rFonts w:eastAsia="Noto Sans CJK SC Regular" w:cs="FreeSans"/>
          <w:kern w:val="2"/>
          <w:szCs w:val="24"/>
          <w:lang w:eastAsia="zh-CN" w:bidi="hi-IN"/>
        </w:rPr>
      </w:pPr>
      <w:proofErr w:type="gramStart"/>
      <w:r w:rsidRPr="00B20370">
        <w:rPr>
          <w:rFonts w:eastAsia="Noto Sans CJK SC Regular" w:cs="FreeSans"/>
          <w:i/>
          <w:iCs/>
          <w:kern w:val="2"/>
          <w:szCs w:val="24"/>
          <w:lang w:eastAsia="zh-CN" w:bidi="hi-IN"/>
        </w:rPr>
        <w:t>f</w:t>
      </w:r>
      <w:proofErr w:type="gramEnd"/>
      <w:r w:rsidRPr="00B20370">
        <w:rPr>
          <w:rFonts w:eastAsia="Noto Sans CJK SC Regular" w:cs="FreeSans"/>
          <w:i/>
          <w:iCs/>
          <w:kern w:val="2"/>
          <w:szCs w:val="24"/>
          <w:lang w:eastAsia="zh-CN" w:bidi="hi-IN"/>
        </w:rPr>
        <w:t>)</w:t>
      </w:r>
      <w:r w:rsidRPr="00B20370">
        <w:rPr>
          <w:rFonts w:eastAsia="Noto Sans CJK SC Regular" w:cs="FreeSans"/>
          <w:kern w:val="2"/>
          <w:szCs w:val="24"/>
          <w:lang w:eastAsia="zh-CN" w:bidi="hi-IN"/>
        </w:rPr>
        <w:tab/>
        <w:t>vagyongazdálkodási feladatok teljesítése érdekében,</w:t>
      </w:r>
    </w:p>
    <w:p w:rsidR="00B20370" w:rsidRPr="00B20370" w:rsidRDefault="00B20370" w:rsidP="00B20370">
      <w:pPr>
        <w:widowControl/>
        <w:ind w:left="580" w:hanging="560"/>
        <w:jc w:val="both"/>
        <w:rPr>
          <w:rFonts w:eastAsia="Noto Sans CJK SC Regular" w:cs="FreeSans"/>
          <w:kern w:val="2"/>
          <w:szCs w:val="24"/>
          <w:lang w:eastAsia="zh-CN" w:bidi="hi-IN"/>
        </w:rPr>
      </w:pPr>
      <w:proofErr w:type="gramStart"/>
      <w:r w:rsidRPr="00B20370">
        <w:rPr>
          <w:rFonts w:eastAsia="Noto Sans CJK SC Regular" w:cs="FreeSans"/>
          <w:i/>
          <w:iCs/>
          <w:kern w:val="2"/>
          <w:szCs w:val="24"/>
          <w:lang w:eastAsia="zh-CN" w:bidi="hi-IN"/>
        </w:rPr>
        <w:t>g</w:t>
      </w:r>
      <w:proofErr w:type="gramEnd"/>
      <w:r w:rsidRPr="00B20370">
        <w:rPr>
          <w:rFonts w:eastAsia="Noto Sans CJK SC Regular" w:cs="FreeSans"/>
          <w:i/>
          <w:iCs/>
          <w:kern w:val="2"/>
          <w:szCs w:val="24"/>
          <w:lang w:eastAsia="zh-CN" w:bidi="hi-IN"/>
        </w:rPr>
        <w:t>)</w:t>
      </w:r>
      <w:r w:rsidRPr="00B20370">
        <w:rPr>
          <w:rFonts w:eastAsia="Noto Sans CJK SC Regular" w:cs="FreeSans"/>
          <w:kern w:val="2"/>
          <w:szCs w:val="24"/>
          <w:lang w:eastAsia="zh-CN" w:bidi="hi-IN"/>
        </w:rPr>
        <w:tab/>
        <w:t>közérdekű feladatok megvalósításával,</w:t>
      </w:r>
    </w:p>
    <w:p w:rsidR="00B20370" w:rsidRPr="00B20370" w:rsidRDefault="00B20370" w:rsidP="00B20370">
      <w:pPr>
        <w:widowControl/>
        <w:ind w:left="580" w:hanging="560"/>
        <w:jc w:val="both"/>
        <w:rPr>
          <w:rFonts w:eastAsia="Noto Sans CJK SC Regular" w:cs="FreeSans"/>
          <w:kern w:val="2"/>
          <w:szCs w:val="24"/>
          <w:lang w:eastAsia="zh-CN" w:bidi="hi-IN"/>
        </w:rPr>
      </w:pPr>
      <w:proofErr w:type="gramStart"/>
      <w:r w:rsidRPr="00B20370">
        <w:rPr>
          <w:rFonts w:eastAsia="Noto Sans CJK SC Regular" w:cs="FreeSans"/>
          <w:i/>
          <w:iCs/>
          <w:kern w:val="2"/>
          <w:szCs w:val="24"/>
          <w:lang w:eastAsia="zh-CN" w:bidi="hi-IN"/>
        </w:rPr>
        <w:lastRenderedPageBreak/>
        <w:t>h</w:t>
      </w:r>
      <w:proofErr w:type="gramEnd"/>
      <w:r w:rsidRPr="00B20370">
        <w:rPr>
          <w:rFonts w:eastAsia="Noto Sans CJK SC Regular" w:cs="FreeSans"/>
          <w:i/>
          <w:iCs/>
          <w:kern w:val="2"/>
          <w:szCs w:val="24"/>
          <w:lang w:eastAsia="zh-CN" w:bidi="hi-IN"/>
        </w:rPr>
        <w:t>)</w:t>
      </w:r>
      <w:r w:rsidRPr="00B20370">
        <w:rPr>
          <w:rFonts w:eastAsia="Noto Sans CJK SC Regular" w:cs="FreeSans"/>
          <w:kern w:val="2"/>
          <w:szCs w:val="24"/>
          <w:lang w:eastAsia="zh-CN" w:bidi="hi-IN"/>
        </w:rPr>
        <w:tab/>
        <w:t>katasztrófa-helyzetben lévők részére történő bérbeadással,</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i)</w:t>
      </w:r>
      <w:r w:rsidRPr="00B20370">
        <w:rPr>
          <w:rFonts w:eastAsia="Noto Sans CJK SC Regular" w:cs="FreeSans"/>
          <w:kern w:val="2"/>
          <w:szCs w:val="24"/>
          <w:lang w:eastAsia="zh-CN" w:bidi="hi-IN"/>
        </w:rPr>
        <w:tab/>
        <w:t>lakáscserével, minőségi lakáscserével,</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j)</w:t>
      </w:r>
      <w:r w:rsidRPr="00B20370">
        <w:rPr>
          <w:rFonts w:eastAsia="Noto Sans CJK SC Regular" w:cs="FreeSans"/>
          <w:kern w:val="2"/>
          <w:szCs w:val="24"/>
          <w:lang w:eastAsia="zh-CN" w:bidi="hi-IN"/>
        </w:rPr>
        <w:tab/>
        <w:t>a bérleti jogviszony közös megegyezéssel történő megszüntetésével összefüggésben másik lakás bérbeadásával,</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k)</w:t>
      </w:r>
      <w:r w:rsidRPr="00B20370">
        <w:rPr>
          <w:rFonts w:eastAsia="Noto Sans CJK SC Regular" w:cs="FreeSans"/>
          <w:kern w:val="2"/>
          <w:szCs w:val="24"/>
          <w:lang w:eastAsia="zh-CN" w:bidi="hi-IN"/>
        </w:rPr>
        <w:tab/>
        <w:t>a Képviselő-testület egyedi döntése alapján – ideértve, ha a bérbeadás jogcímnélküli lakáshasználat rendezésére irányul –</w:t>
      </w:r>
    </w:p>
    <w:p w:rsidR="00B20370" w:rsidRPr="00B20370" w:rsidRDefault="00B20370" w:rsidP="00B20370">
      <w:pPr>
        <w:widowControl/>
        <w:spacing w:after="240"/>
        <w:jc w:val="both"/>
        <w:rPr>
          <w:rFonts w:eastAsia="Noto Sans CJK SC Regular" w:cs="FreeSans"/>
          <w:kern w:val="2"/>
          <w:szCs w:val="24"/>
          <w:lang w:eastAsia="zh-CN" w:bidi="hi-IN"/>
        </w:rPr>
      </w:pPr>
      <w:proofErr w:type="gramStart"/>
      <w:r w:rsidRPr="00B20370">
        <w:rPr>
          <w:rFonts w:eastAsia="Noto Sans CJK SC Regular" w:cs="FreeSans"/>
          <w:kern w:val="2"/>
          <w:szCs w:val="24"/>
          <w:lang w:eastAsia="zh-CN" w:bidi="hi-IN"/>
        </w:rPr>
        <w:t>lehet</w:t>
      </w:r>
      <w:proofErr w:type="gramEnd"/>
      <w:r w:rsidRPr="00B20370">
        <w:rPr>
          <w:rFonts w:eastAsia="Noto Sans CJK SC Regular" w:cs="FreeSans"/>
          <w:kern w:val="2"/>
          <w:szCs w:val="24"/>
          <w:lang w:eastAsia="zh-CN" w:bidi="hi-IN"/>
        </w:rPr>
        <w:t xml:space="preserve"> bérbe adni.”</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3.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27. § (2) bekezdés b) pontja helyébe a következő rendelkezés lép:</w:t>
      </w:r>
    </w:p>
    <w:p w:rsidR="00B20370" w:rsidRPr="00B20370" w:rsidRDefault="00B20370" w:rsidP="00B20370">
      <w:pPr>
        <w:widowControl/>
        <w:spacing w:before="240"/>
        <w:jc w:val="both"/>
        <w:rPr>
          <w:rFonts w:eastAsia="Noto Sans CJK SC Regular" w:cs="FreeSans"/>
          <w:i/>
          <w:iCs/>
          <w:kern w:val="2"/>
          <w:szCs w:val="24"/>
          <w:lang w:eastAsia="zh-CN" w:bidi="hi-IN"/>
        </w:rPr>
      </w:pPr>
      <w:r w:rsidRPr="00B20370">
        <w:rPr>
          <w:rFonts w:eastAsia="Noto Sans CJK SC Regular" w:cs="FreeSans"/>
          <w:i/>
          <w:iCs/>
          <w:kern w:val="2"/>
          <w:szCs w:val="24"/>
          <w:lang w:eastAsia="zh-CN" w:bidi="hi-IN"/>
        </w:rPr>
        <w:t>(Szociális helyzet alapján lakást csak annak a személynek lehet bérbe adni,)</w:t>
      </w:r>
    </w:p>
    <w:p w:rsidR="00B20370" w:rsidRPr="00B20370" w:rsidRDefault="00B20370" w:rsidP="00B20370">
      <w:pPr>
        <w:widowControl/>
        <w:spacing w:after="240"/>
        <w:ind w:left="580" w:hanging="56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w:t>
      </w:r>
      <w:r w:rsidRPr="00B20370">
        <w:rPr>
          <w:rFonts w:eastAsia="Noto Sans CJK SC Regular" w:cs="FreeSans"/>
          <w:i/>
          <w:iCs/>
          <w:kern w:val="2"/>
          <w:szCs w:val="24"/>
          <w:lang w:eastAsia="zh-CN" w:bidi="hi-IN"/>
        </w:rPr>
        <w:t>b)</w:t>
      </w:r>
      <w:r w:rsidRPr="00B20370">
        <w:rPr>
          <w:rFonts w:eastAsia="Noto Sans CJK SC Regular" w:cs="FreeSans"/>
          <w:kern w:val="2"/>
          <w:szCs w:val="24"/>
          <w:lang w:eastAsia="zh-CN" w:bidi="hi-IN"/>
        </w:rPr>
        <w:tab/>
        <w:t>akinek a vonatkozásában a lakásba költözők egy főre jutó havi nettó jövedelme a bérbeadáskor a mindenkori minimálbér bruttó összegének 70%-át, egyedülálló személy esetén, valamint az állami támogatással megvalósított szociális bérlakások esetén a 80%-át, és mindkét esetben együttes vagyonuk a mindenkori minimálbér bruttó összegének 50-szeresét nem haladja meg,”</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4.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a következő 29/A. §</w:t>
      </w:r>
      <w:proofErr w:type="spellStart"/>
      <w:r w:rsidRPr="00B20370">
        <w:rPr>
          <w:rFonts w:eastAsia="Noto Sans CJK SC Regular" w:cs="FreeSans"/>
          <w:kern w:val="2"/>
          <w:szCs w:val="24"/>
          <w:lang w:eastAsia="zh-CN" w:bidi="hi-IN"/>
        </w:rPr>
        <w:t>-sal</w:t>
      </w:r>
      <w:proofErr w:type="spellEnd"/>
      <w:r w:rsidRPr="00B20370">
        <w:rPr>
          <w:rFonts w:eastAsia="Noto Sans CJK SC Regular" w:cs="FreeSans"/>
          <w:kern w:val="2"/>
          <w:szCs w:val="24"/>
          <w:lang w:eastAsia="zh-CN" w:bidi="hi-IN"/>
        </w:rPr>
        <w:t xml:space="preserve"> egészül ki:</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„29/A. §</w:t>
      </w:r>
    </w:p>
    <w:p w:rsidR="00B20370" w:rsidRPr="00B20370" w:rsidRDefault="00B20370" w:rsidP="00B20370">
      <w:pPr>
        <w:widowControl/>
        <w:spacing w:after="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 Képviselő-testület egyedi határozatával e rendelet lakások bérbeadására vonatkozó szabályaitól eltérhet a Budapest II. kerületi Polgármesteri Hivatal alkalmazásában álló köztisztviselő, közszolgálati ügykezelő és munkavállaló esetében.”</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5.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30. §</w:t>
      </w:r>
      <w:proofErr w:type="spellStart"/>
      <w:r w:rsidRPr="00B20370">
        <w:rPr>
          <w:rFonts w:eastAsia="Noto Sans CJK SC Regular" w:cs="FreeSans"/>
          <w:kern w:val="2"/>
          <w:szCs w:val="24"/>
          <w:lang w:eastAsia="zh-CN" w:bidi="hi-IN"/>
        </w:rPr>
        <w:t>-a</w:t>
      </w:r>
      <w:proofErr w:type="spellEnd"/>
      <w:r w:rsidRPr="00B20370">
        <w:rPr>
          <w:rFonts w:eastAsia="Noto Sans CJK SC Regular" w:cs="FreeSans"/>
          <w:kern w:val="2"/>
          <w:szCs w:val="24"/>
          <w:lang w:eastAsia="zh-CN" w:bidi="hi-IN"/>
        </w:rPr>
        <w:t xml:space="preserve"> helyébe a következő rendelkezés lép:</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„30.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(1) Szolgálati jelleggel, munkavégzésre irányuló jogviszonyhoz kötődően lakás annak adható bérbe, aki</w:t>
      </w:r>
    </w:p>
    <w:p w:rsidR="00B20370" w:rsidRPr="00B20370" w:rsidRDefault="00B20370" w:rsidP="00B20370">
      <w:pPr>
        <w:widowControl/>
        <w:ind w:left="580" w:hanging="560"/>
        <w:jc w:val="both"/>
        <w:rPr>
          <w:rFonts w:eastAsia="Noto Sans CJK SC Regular" w:cs="FreeSans"/>
          <w:kern w:val="2"/>
          <w:szCs w:val="24"/>
          <w:lang w:eastAsia="zh-CN" w:bidi="hi-IN"/>
        </w:rPr>
      </w:pPr>
      <w:proofErr w:type="gramStart"/>
      <w:r w:rsidRPr="00B20370">
        <w:rPr>
          <w:rFonts w:eastAsia="Noto Sans CJK SC Regular" w:cs="FreeSans"/>
          <w:i/>
          <w:iCs/>
          <w:kern w:val="2"/>
          <w:szCs w:val="24"/>
          <w:lang w:eastAsia="zh-CN" w:bidi="hi-IN"/>
        </w:rPr>
        <w:t>a</w:t>
      </w:r>
      <w:proofErr w:type="gramEnd"/>
      <w:r w:rsidRPr="00B20370">
        <w:rPr>
          <w:rFonts w:eastAsia="Noto Sans CJK SC Regular" w:cs="FreeSans"/>
          <w:i/>
          <w:iCs/>
          <w:kern w:val="2"/>
          <w:szCs w:val="24"/>
          <w:lang w:eastAsia="zh-CN" w:bidi="hi-IN"/>
        </w:rPr>
        <w:t>)</w:t>
      </w:r>
      <w:r w:rsidRPr="00B20370">
        <w:rPr>
          <w:rFonts w:eastAsia="Noto Sans CJK SC Regular" w:cs="FreeSans"/>
          <w:kern w:val="2"/>
          <w:szCs w:val="24"/>
          <w:lang w:eastAsia="zh-CN" w:bidi="hi-IN"/>
        </w:rPr>
        <w:tab/>
      </w:r>
      <w:proofErr w:type="spellStart"/>
      <w:r w:rsidRPr="00B20370">
        <w:rPr>
          <w:rFonts w:eastAsia="Noto Sans CJK SC Regular" w:cs="FreeSans"/>
          <w:kern w:val="2"/>
          <w:szCs w:val="24"/>
          <w:lang w:eastAsia="zh-CN" w:bidi="hi-IN"/>
        </w:rPr>
        <w:t>a</w:t>
      </w:r>
      <w:proofErr w:type="spellEnd"/>
      <w:r w:rsidRPr="00B20370">
        <w:rPr>
          <w:rFonts w:eastAsia="Noto Sans CJK SC Regular" w:cs="FreeSans"/>
          <w:kern w:val="2"/>
          <w:szCs w:val="24"/>
          <w:lang w:eastAsia="zh-CN" w:bidi="hi-IN"/>
        </w:rPr>
        <w:t xml:space="preserve"> Polgármesteri Hivatallal,</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b)</w:t>
      </w:r>
      <w:r w:rsidRPr="00B20370">
        <w:rPr>
          <w:rFonts w:eastAsia="Noto Sans CJK SC Regular" w:cs="FreeSans"/>
          <w:kern w:val="2"/>
          <w:szCs w:val="24"/>
          <w:lang w:eastAsia="zh-CN" w:bidi="hi-IN"/>
        </w:rPr>
        <w:tab/>
        <w:t>az Önkormányzat által fenntartott oktatási, nevelési, egészségügyi és szociális intézménnyel</w:t>
      </w:r>
    </w:p>
    <w:p w:rsidR="00B20370" w:rsidRPr="00B20370" w:rsidRDefault="00B20370" w:rsidP="00B20370">
      <w:pPr>
        <w:widowControl/>
        <w:jc w:val="both"/>
        <w:rPr>
          <w:rFonts w:eastAsia="Noto Sans CJK SC Regular" w:cs="FreeSans"/>
          <w:kern w:val="2"/>
          <w:szCs w:val="24"/>
          <w:lang w:eastAsia="zh-CN" w:bidi="hi-IN"/>
        </w:rPr>
      </w:pPr>
      <w:proofErr w:type="gramStart"/>
      <w:r w:rsidRPr="00B20370">
        <w:rPr>
          <w:rFonts w:eastAsia="Noto Sans CJK SC Regular" w:cs="FreeSans"/>
          <w:kern w:val="2"/>
          <w:szCs w:val="24"/>
          <w:lang w:eastAsia="zh-CN" w:bidi="hi-IN"/>
        </w:rPr>
        <w:t>munkavégzésre</w:t>
      </w:r>
      <w:proofErr w:type="gramEnd"/>
      <w:r w:rsidRPr="00B20370">
        <w:rPr>
          <w:rFonts w:eastAsia="Noto Sans CJK SC Regular" w:cs="FreeSans"/>
          <w:kern w:val="2"/>
          <w:szCs w:val="24"/>
          <w:lang w:eastAsia="zh-CN" w:bidi="hi-IN"/>
        </w:rPr>
        <w:t xml:space="preserve"> irányuló jogviszonyban áll.</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 xml:space="preserve">(2) A lakás szolgálati jelleggel, munkavégzésre irányuló jogviszonyhoz kötődően a bérbeadás alapjául szolgáló jogviszony fennállásának időtartamára, de maximum öt évre adható bérbe. A jogviszony megszűnésével egyidejűleg a bérleti jogviszony is megszűnik, és a bérlő köteles a lakásban vele </w:t>
      </w:r>
      <w:r w:rsidRPr="00B20370">
        <w:rPr>
          <w:rFonts w:eastAsia="Noto Sans CJK SC Regular" w:cs="FreeSans"/>
          <w:kern w:val="2"/>
          <w:szCs w:val="24"/>
          <w:lang w:eastAsia="zh-CN" w:bidi="hi-IN"/>
        </w:rPr>
        <w:lastRenderedPageBreak/>
        <w:t>együtt élő családtagjaival együtt a lakásból 30 napon belül kiköltözni, és a lakást ingóságaitól kiürítve, rendeltetésszerű használatra alkalmas állapotban a bérbeadó részére birtokba adni.</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(3) A bérlő évente köteles a bérbeadó felé igazolni az (1) bekezdésben meghatározott foglalkoztatókkal fennálló, a bérbeadás alapjául szolgáló jogviszonyának fennállását.</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(4) Szolgálati jelleggel, munkavégzésre irányuló jogviszonyhoz kötődően lakás annak adható bérbe, aki a lakásbérleti szerződés megkötése előtt igazolja a bérbeadó felé, hogy Budapest területén sem ő, sem vele költöző közeli hozzátartozója beköltözhető lakóingatlan tulajdonjogával nem rendelkezik.</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(5) A beérkező kérelmek elbírálásáról a Gazdasági és Tulajdonosi Bizottság, valamint a Közoktatási, Közművelődési, Sport, Egészségügyi, Szociális és Lakásügyi Bizottság együttes ülésen meghozott egybehangzó javaslatára a Képviselő-testület dönt. A kérelmek elbírálásánál figyelembe kell venni az igénylő</w:t>
      </w:r>
    </w:p>
    <w:p w:rsidR="00B20370" w:rsidRPr="00B20370" w:rsidRDefault="00B20370" w:rsidP="00B20370">
      <w:pPr>
        <w:widowControl/>
        <w:ind w:left="580" w:hanging="560"/>
        <w:jc w:val="both"/>
        <w:rPr>
          <w:rFonts w:eastAsia="Noto Sans CJK SC Regular" w:cs="FreeSans"/>
          <w:kern w:val="2"/>
          <w:szCs w:val="24"/>
          <w:lang w:eastAsia="zh-CN" w:bidi="hi-IN"/>
        </w:rPr>
      </w:pPr>
      <w:proofErr w:type="gramStart"/>
      <w:r w:rsidRPr="00B20370">
        <w:rPr>
          <w:rFonts w:eastAsia="Noto Sans CJK SC Regular" w:cs="FreeSans"/>
          <w:i/>
          <w:iCs/>
          <w:kern w:val="2"/>
          <w:szCs w:val="24"/>
          <w:lang w:eastAsia="zh-CN" w:bidi="hi-IN"/>
        </w:rPr>
        <w:t>a</w:t>
      </w:r>
      <w:proofErr w:type="gramEnd"/>
      <w:r w:rsidRPr="00B20370">
        <w:rPr>
          <w:rFonts w:eastAsia="Noto Sans CJK SC Regular" w:cs="FreeSans"/>
          <w:i/>
          <w:iCs/>
          <w:kern w:val="2"/>
          <w:szCs w:val="24"/>
          <w:lang w:eastAsia="zh-CN" w:bidi="hi-IN"/>
        </w:rPr>
        <w:t>)</w:t>
      </w:r>
      <w:r w:rsidRPr="00B20370">
        <w:rPr>
          <w:rFonts w:eastAsia="Noto Sans CJK SC Regular" w:cs="FreeSans"/>
          <w:kern w:val="2"/>
          <w:szCs w:val="24"/>
          <w:lang w:eastAsia="zh-CN" w:bidi="hi-IN"/>
        </w:rPr>
        <w:tab/>
        <w:t>lakáskörülményeit,</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b)</w:t>
      </w:r>
      <w:r w:rsidRPr="00B20370">
        <w:rPr>
          <w:rFonts w:eastAsia="Noto Sans CJK SC Regular" w:cs="FreeSans"/>
          <w:kern w:val="2"/>
          <w:szCs w:val="24"/>
          <w:lang w:eastAsia="zh-CN" w:bidi="hi-IN"/>
        </w:rPr>
        <w:tab/>
        <w:t>munkavégzésre irányuló jogviszonya idejét, valamint határozatlan vagy határozott jellegét, a munkáltató (munkahelyi vezető) véleményét,</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c)</w:t>
      </w:r>
      <w:r w:rsidRPr="00B20370">
        <w:rPr>
          <w:rFonts w:eastAsia="Noto Sans CJK SC Regular" w:cs="FreeSans"/>
          <w:kern w:val="2"/>
          <w:szCs w:val="24"/>
          <w:lang w:eastAsia="zh-CN" w:bidi="hi-IN"/>
        </w:rPr>
        <w:tab/>
        <w:t>jövedelmi, vagyoni helyzetét,</w:t>
      </w:r>
    </w:p>
    <w:p w:rsidR="00B20370" w:rsidRPr="00B20370" w:rsidRDefault="00B20370" w:rsidP="00B20370">
      <w:pPr>
        <w:widowControl/>
        <w:spacing w:after="240"/>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d)</w:t>
      </w:r>
      <w:r w:rsidRPr="00B20370">
        <w:rPr>
          <w:rFonts w:eastAsia="Noto Sans CJK SC Regular" w:cs="FreeSans"/>
          <w:kern w:val="2"/>
          <w:szCs w:val="24"/>
          <w:lang w:eastAsia="zh-CN" w:bidi="hi-IN"/>
        </w:rPr>
        <w:tab/>
        <w:t>családi és szociális körülményeit.”</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6.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(1) 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30/E. § (2) és (3) bekezdése helyébe a következő rendelkezések lépnek:</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„(2) A szociális alapú bérbeadás, vagy az állami támogatással megvalósított szociális elhelyezést biztosító lakásbérlet időtartama legfeljebb 5 év, melynek lejártakor a bérbeadó a bérlő részére a lakást 1-5 évre újra bérbe adhatja, amennyiben továbbra is megfelel a szociális alapon történő, illetve az állami támogatással megvalósított szociális elhelyezést biztosító lakások bérbeadása feltételeinek és maradéktalanul eleget tett a korábbi szerződésben vállalt kötelezettségeinek.</w:t>
      </w:r>
    </w:p>
    <w:p w:rsidR="00B20370" w:rsidRPr="00B20370" w:rsidRDefault="00B20370" w:rsidP="00B20370">
      <w:pPr>
        <w:widowControl/>
        <w:spacing w:before="240" w:after="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 xml:space="preserve">(3) </w:t>
      </w:r>
      <w:proofErr w:type="gramStart"/>
      <w:r w:rsidRPr="00B20370">
        <w:rPr>
          <w:rFonts w:eastAsia="Noto Sans CJK SC Regular" w:cs="FreeSans"/>
          <w:kern w:val="2"/>
          <w:szCs w:val="24"/>
          <w:lang w:eastAsia="zh-CN" w:bidi="hi-IN"/>
        </w:rPr>
        <w:t>Amennyiben a szerződés lejártát követően a volt bérlő már nem felel meg a szociális helyzet alapján történő, illetve az állami támogatással megvalósított szociális elhelyezést biztosító lakások bérbe adására e rendeletben meghatározott feltételeknek, vagy a lakásra az újbóli öt évre kötött bérleti szerződés is lejárt, a lakás a Képviselő-testület egyedi döntésével maximum 5 évre, az Önkormányzat tulajdonában álló lakások béréről szóló önkormányzati rendeletben meghatározott mindenkori piaci alapú bérleti díj, illetve az állami támogatással megvalósított szociális lakások esetében e rendelet 29.</w:t>
      </w:r>
      <w:proofErr w:type="gramEnd"/>
      <w:r w:rsidRPr="00B20370">
        <w:rPr>
          <w:rFonts w:eastAsia="Noto Sans CJK SC Regular" w:cs="FreeSans"/>
          <w:kern w:val="2"/>
          <w:szCs w:val="24"/>
          <w:lang w:eastAsia="zh-CN" w:bidi="hi-IN"/>
        </w:rPr>
        <w:t xml:space="preserve"> § (4) bekezdésében meghatározott bérleti díj másfélszeres összegének, továbbá a szerződés megkötését megelőzően három havi bérleti díjnak megfelelő óvadék megfizetése mellett adható bérbe.”</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(2) 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30/E. §</w:t>
      </w:r>
      <w:proofErr w:type="spellStart"/>
      <w:r w:rsidRPr="00B20370">
        <w:rPr>
          <w:rFonts w:eastAsia="Noto Sans CJK SC Regular" w:cs="FreeSans"/>
          <w:kern w:val="2"/>
          <w:szCs w:val="24"/>
          <w:lang w:eastAsia="zh-CN" w:bidi="hi-IN"/>
        </w:rPr>
        <w:t>-</w:t>
      </w:r>
      <w:proofErr w:type="gramStart"/>
      <w:r w:rsidRPr="00B20370">
        <w:rPr>
          <w:rFonts w:eastAsia="Noto Sans CJK SC Regular" w:cs="FreeSans"/>
          <w:kern w:val="2"/>
          <w:szCs w:val="24"/>
          <w:lang w:eastAsia="zh-CN" w:bidi="hi-IN"/>
        </w:rPr>
        <w:t>a</w:t>
      </w:r>
      <w:proofErr w:type="spellEnd"/>
      <w:proofErr w:type="gramEnd"/>
      <w:r w:rsidRPr="00B20370">
        <w:rPr>
          <w:rFonts w:eastAsia="Noto Sans CJK SC Regular" w:cs="FreeSans"/>
          <w:kern w:val="2"/>
          <w:szCs w:val="24"/>
          <w:lang w:eastAsia="zh-CN" w:bidi="hi-IN"/>
        </w:rPr>
        <w:t xml:space="preserve"> a következő (3a) bekezdéssel egészül ki:</w:t>
      </w:r>
    </w:p>
    <w:p w:rsidR="00B20370" w:rsidRPr="00B20370" w:rsidRDefault="00B20370" w:rsidP="00B20370">
      <w:pPr>
        <w:widowControl/>
        <w:spacing w:before="240" w:after="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„(3a) A (2) és (3) bekezdés szerinti ismételt bérbeadásról a KKSEB javaslata, valamint a GTB előzetes véleménye alapján a Képviselő-testület dönt.”</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7.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lastRenderedPageBreak/>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31. §</w:t>
      </w:r>
      <w:proofErr w:type="spellStart"/>
      <w:r w:rsidRPr="00B20370">
        <w:rPr>
          <w:rFonts w:eastAsia="Noto Sans CJK SC Regular" w:cs="FreeSans"/>
          <w:kern w:val="2"/>
          <w:szCs w:val="24"/>
          <w:lang w:eastAsia="zh-CN" w:bidi="hi-IN"/>
        </w:rPr>
        <w:t>-</w:t>
      </w:r>
      <w:proofErr w:type="gramStart"/>
      <w:r w:rsidRPr="00B20370">
        <w:rPr>
          <w:rFonts w:eastAsia="Noto Sans CJK SC Regular" w:cs="FreeSans"/>
          <w:kern w:val="2"/>
          <w:szCs w:val="24"/>
          <w:lang w:eastAsia="zh-CN" w:bidi="hi-IN"/>
        </w:rPr>
        <w:t>a</w:t>
      </w:r>
      <w:proofErr w:type="spellEnd"/>
      <w:proofErr w:type="gramEnd"/>
      <w:r w:rsidRPr="00B20370">
        <w:rPr>
          <w:rFonts w:eastAsia="Noto Sans CJK SC Regular" w:cs="FreeSans"/>
          <w:kern w:val="2"/>
          <w:szCs w:val="24"/>
          <w:lang w:eastAsia="zh-CN" w:bidi="hi-IN"/>
        </w:rPr>
        <w:t xml:space="preserve"> a következő (5) bekezdéssel egészül ki:</w:t>
      </w:r>
    </w:p>
    <w:p w:rsidR="00B20370" w:rsidRPr="00B20370" w:rsidRDefault="00B20370" w:rsidP="00B20370">
      <w:pPr>
        <w:widowControl/>
        <w:spacing w:before="240" w:after="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„(5) A lakáscseréhez való hozzájárulás, vagy a hozzájárulás megtagadása tekintetében a bérbeadói jogkört a GTB gyakorolja.”</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8.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(1) 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38. § (4) bekezdése helyébe a következő rendelkezés lép:</w:t>
      </w:r>
    </w:p>
    <w:p w:rsidR="00B20370" w:rsidRPr="00B20370" w:rsidRDefault="00B20370" w:rsidP="00B20370">
      <w:pPr>
        <w:widowControl/>
        <w:spacing w:before="240" w:after="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„(4) Lakás esetén a jogcím nélküli használó kérelmére méltányosságból a KKSEB javaslata alapján a GTB eltekinthet a használati díj (2) bekezdés szerinti emelésétől, vagy megfizetésétől, ha a jogcím nélküli lakáshasználó, illetve a lakásban vele együtt élő közeli hozzátartozóinak egy főre jutó havi nettó jövedelme a mindenkori minimálbér bruttó összegének 60%-át, egyedülálló személy esetén 70%-át nem haladja meg.”</w:t>
      </w:r>
    </w:p>
    <w:p w:rsidR="00B20370" w:rsidRPr="00B20370" w:rsidRDefault="00B20370" w:rsidP="00B20370">
      <w:pPr>
        <w:widowControl/>
        <w:spacing w:before="24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(2) 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38. § (8) bekezdés b) és c) pontja helyébe a következő rendelkezések lépnek:</w:t>
      </w:r>
    </w:p>
    <w:p w:rsidR="00B20370" w:rsidRPr="00B20370" w:rsidRDefault="00B20370" w:rsidP="00B20370">
      <w:pPr>
        <w:widowControl/>
        <w:spacing w:before="240"/>
        <w:jc w:val="both"/>
        <w:rPr>
          <w:rFonts w:eastAsia="Noto Sans CJK SC Regular" w:cs="FreeSans"/>
          <w:i/>
          <w:iCs/>
          <w:kern w:val="2"/>
          <w:szCs w:val="24"/>
          <w:lang w:eastAsia="zh-CN" w:bidi="hi-IN"/>
        </w:rPr>
      </w:pPr>
      <w:r w:rsidRPr="00B20370">
        <w:rPr>
          <w:rFonts w:eastAsia="Noto Sans CJK SC Regular" w:cs="FreeSans"/>
          <w:i/>
          <w:iCs/>
          <w:kern w:val="2"/>
          <w:szCs w:val="24"/>
          <w:lang w:eastAsia="zh-CN" w:bidi="hi-IN"/>
        </w:rPr>
        <w:t>(Az adósságkezelési szolgáltatásba be nem vont tőketartozás megfizetésére részletfizetési megállapodás az alábbi feltételek együttes fennállásának igazolása esetén köthető:)</w:t>
      </w:r>
    </w:p>
    <w:p w:rsidR="00B20370" w:rsidRPr="00B20370" w:rsidRDefault="00B20370" w:rsidP="00B20370">
      <w:pPr>
        <w:widowControl/>
        <w:ind w:left="580" w:hanging="560"/>
        <w:jc w:val="both"/>
        <w:rPr>
          <w:rFonts w:eastAsia="Noto Sans CJK SC Regular" w:cs="FreeSans"/>
          <w:kern w:val="2"/>
          <w:szCs w:val="24"/>
          <w:lang w:eastAsia="zh-CN" w:bidi="hi-IN"/>
        </w:rPr>
      </w:pPr>
      <w:r w:rsidRPr="00B20370">
        <w:rPr>
          <w:rFonts w:eastAsia="Noto Sans CJK SC Regular" w:cs="FreeSans"/>
          <w:kern w:val="2"/>
          <w:szCs w:val="24"/>
          <w:lang w:eastAsia="zh-CN" w:bidi="hi-IN"/>
        </w:rPr>
        <w:t>„</w:t>
      </w:r>
      <w:r w:rsidRPr="00B20370">
        <w:rPr>
          <w:rFonts w:eastAsia="Noto Sans CJK SC Regular" w:cs="FreeSans"/>
          <w:i/>
          <w:iCs/>
          <w:kern w:val="2"/>
          <w:szCs w:val="24"/>
          <w:lang w:eastAsia="zh-CN" w:bidi="hi-IN"/>
        </w:rPr>
        <w:t>b)</w:t>
      </w:r>
      <w:r w:rsidRPr="00B20370">
        <w:rPr>
          <w:rFonts w:eastAsia="Noto Sans CJK SC Regular" w:cs="FreeSans"/>
          <w:kern w:val="2"/>
          <w:szCs w:val="24"/>
          <w:lang w:eastAsia="zh-CN" w:bidi="hi-IN"/>
        </w:rPr>
        <w:tab/>
        <w:t>A bérlő (használó) és a vele közös háztartásban élők egy főre jutó havi nettó jövedelme nem haladja meg a mindenkori minimálbér bruttó összegének 70%-át, egyedülálló személy esetén 80%-át nem haladja meg, és</w:t>
      </w:r>
    </w:p>
    <w:p w:rsidR="00B20370" w:rsidRPr="00B20370" w:rsidRDefault="00B20370" w:rsidP="00B20370">
      <w:pPr>
        <w:widowControl/>
        <w:spacing w:after="240"/>
        <w:ind w:left="580" w:hanging="560"/>
        <w:jc w:val="both"/>
        <w:rPr>
          <w:rFonts w:eastAsia="Noto Sans CJK SC Regular" w:cs="FreeSans"/>
          <w:kern w:val="2"/>
          <w:szCs w:val="24"/>
          <w:lang w:eastAsia="zh-CN" w:bidi="hi-IN"/>
        </w:rPr>
      </w:pPr>
      <w:r w:rsidRPr="00B20370">
        <w:rPr>
          <w:rFonts w:eastAsia="Noto Sans CJK SC Regular" w:cs="FreeSans"/>
          <w:i/>
          <w:iCs/>
          <w:kern w:val="2"/>
          <w:szCs w:val="24"/>
          <w:lang w:eastAsia="zh-CN" w:bidi="hi-IN"/>
        </w:rPr>
        <w:t>c)</w:t>
      </w:r>
      <w:r w:rsidRPr="00B20370">
        <w:rPr>
          <w:rFonts w:eastAsia="Noto Sans CJK SC Regular" w:cs="FreeSans"/>
          <w:kern w:val="2"/>
          <w:szCs w:val="24"/>
          <w:lang w:eastAsia="zh-CN" w:bidi="hi-IN"/>
        </w:rPr>
        <w:tab/>
        <w:t>A bérlő (használó), és a vele közös háztartásban élő közeli hozzátartozója nem rendelkezik olyan vagyonnal, amelynek együttes forgalmi értéke a mindenkori minimálbér bruttó összegének 50-szeresét meghaladja.”</w:t>
      </w:r>
    </w:p>
    <w:p w:rsidR="00B20370" w:rsidRPr="00B20370" w:rsidRDefault="00B20370" w:rsidP="00B20370">
      <w:pPr>
        <w:widowControl/>
        <w:spacing w:before="240" w:after="240"/>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9. §</w:t>
      </w:r>
    </w:p>
    <w:p w:rsidR="00B20370" w:rsidRPr="00B20370" w:rsidRDefault="00B20370" w:rsidP="00B20370">
      <w:pPr>
        <w:widowControl/>
        <w:jc w:val="both"/>
        <w:rPr>
          <w:rFonts w:eastAsia="Noto Sans CJK SC Regular" w:cs="FreeSans"/>
          <w:kern w:val="2"/>
          <w:szCs w:val="24"/>
          <w:lang w:eastAsia="zh-CN" w:bidi="hi-IN"/>
        </w:rPr>
      </w:pPr>
      <w:r w:rsidRPr="00B20370">
        <w:rPr>
          <w:rFonts w:eastAsia="Noto Sans CJK SC Regular" w:cs="FreeSans"/>
          <w:kern w:val="2"/>
          <w:szCs w:val="24"/>
          <w:lang w:eastAsia="zh-CN" w:bidi="hi-IN"/>
        </w:rPr>
        <w:t>Ez a rendelet 2022. június 1-jén lép hatályba, és 2022. június 2-án hatályát veszti.</w:t>
      </w:r>
    </w:p>
    <w:p w:rsidR="00B20370" w:rsidRPr="00B20370" w:rsidRDefault="00B20370" w:rsidP="00B20370">
      <w:pPr>
        <w:widowControl/>
        <w:jc w:val="both"/>
        <w:rPr>
          <w:rFonts w:eastAsia="Noto Sans CJK SC Regular" w:cs="FreeSans"/>
          <w:kern w:val="2"/>
          <w:szCs w:val="24"/>
          <w:lang w:eastAsia="zh-CN" w:bidi="hi-IN"/>
        </w:rPr>
      </w:pPr>
    </w:p>
    <w:p w:rsidR="00B20370" w:rsidRPr="00B20370" w:rsidRDefault="00B20370" w:rsidP="00B20370">
      <w:pPr>
        <w:widowControl/>
        <w:jc w:val="both"/>
        <w:rPr>
          <w:rFonts w:eastAsia="Noto Sans CJK SC Regular" w:cs="FreeSans"/>
          <w:kern w:val="2"/>
          <w:szCs w:val="24"/>
          <w:lang w:eastAsia="zh-CN" w:bidi="hi-IN"/>
        </w:rPr>
      </w:pPr>
    </w:p>
    <w:p w:rsidR="00B20370" w:rsidRPr="00B20370" w:rsidRDefault="00B20370" w:rsidP="00B20370">
      <w:pPr>
        <w:widowControl/>
        <w:jc w:val="both"/>
        <w:rPr>
          <w:rFonts w:eastAsia="Noto Sans CJK SC Regular" w:cs="FreeSans"/>
          <w:kern w:val="2"/>
          <w:szCs w:val="24"/>
          <w:lang w:eastAsia="zh-CN" w:bidi="hi-IN"/>
        </w:rPr>
      </w:pPr>
    </w:p>
    <w:tbl>
      <w:tblPr>
        <w:tblW w:w="9638" w:type="dxa"/>
        <w:tblLayout w:type="fixed"/>
        <w:tblCellMar>
          <w:top w:w="28" w:type="dxa"/>
          <w:left w:w="28" w:type="dxa"/>
          <w:bottom w:w="28" w:type="dxa"/>
          <w:right w:w="28" w:type="dxa"/>
        </w:tblCellMar>
        <w:tblLook w:val="0000" w:firstRow="0" w:lastRow="0" w:firstColumn="0" w:lastColumn="0" w:noHBand="0" w:noVBand="0"/>
      </w:tblPr>
      <w:tblGrid>
        <w:gridCol w:w="4818"/>
        <w:gridCol w:w="4820"/>
      </w:tblGrid>
      <w:tr w:rsidR="00B20370" w:rsidRPr="00B20370" w:rsidTr="00612BD7">
        <w:tc>
          <w:tcPr>
            <w:tcW w:w="4818" w:type="dxa"/>
          </w:tcPr>
          <w:p w:rsidR="00B20370" w:rsidRPr="00B20370" w:rsidRDefault="00B20370" w:rsidP="00B20370">
            <w:pPr>
              <w:widowControl/>
              <w:jc w:val="center"/>
              <w:rPr>
                <w:rFonts w:eastAsia="Noto Sans CJK SC Regular" w:cs="FreeSans"/>
                <w:kern w:val="2"/>
                <w:szCs w:val="24"/>
                <w:lang w:eastAsia="zh-CN" w:bidi="hi-IN"/>
              </w:rPr>
            </w:pPr>
            <w:r w:rsidRPr="00B20370">
              <w:rPr>
                <w:rFonts w:eastAsia="Noto Sans CJK SC Regular" w:cs="FreeSans"/>
                <w:b/>
                <w:bCs/>
                <w:kern w:val="2"/>
                <w:szCs w:val="24"/>
                <w:lang w:eastAsia="zh-CN" w:bidi="hi-IN"/>
              </w:rPr>
              <w:t>Őrsi Gergely</w:t>
            </w:r>
            <w:r w:rsidRPr="00B20370">
              <w:rPr>
                <w:rFonts w:eastAsia="Noto Sans CJK SC Regular" w:cs="FreeSans"/>
                <w:kern w:val="2"/>
                <w:szCs w:val="24"/>
                <w:lang w:eastAsia="zh-CN" w:bidi="hi-IN"/>
              </w:rPr>
              <w:br/>
            </w:r>
            <w:r w:rsidRPr="00B20370">
              <w:rPr>
                <w:rFonts w:eastAsia="Noto Sans CJK SC Regular" w:cs="FreeSans"/>
                <w:b/>
                <w:bCs/>
                <w:kern w:val="2"/>
                <w:szCs w:val="24"/>
                <w:lang w:eastAsia="zh-CN" w:bidi="hi-IN"/>
              </w:rPr>
              <w:t>polgármester</w:t>
            </w:r>
          </w:p>
        </w:tc>
        <w:tc>
          <w:tcPr>
            <w:tcW w:w="4820" w:type="dxa"/>
          </w:tcPr>
          <w:p w:rsidR="00B20370" w:rsidRPr="00B20370" w:rsidRDefault="00B20370" w:rsidP="00B20370">
            <w:pPr>
              <w:widowControl/>
              <w:jc w:val="center"/>
              <w:rPr>
                <w:rFonts w:eastAsia="Noto Sans CJK SC Regular" w:cs="FreeSans"/>
                <w:kern w:val="2"/>
                <w:szCs w:val="24"/>
                <w:lang w:eastAsia="zh-CN" w:bidi="hi-IN"/>
              </w:rPr>
            </w:pPr>
            <w:r w:rsidRPr="00B20370">
              <w:rPr>
                <w:rFonts w:eastAsia="Noto Sans CJK SC Regular" w:cs="FreeSans"/>
                <w:b/>
                <w:bCs/>
                <w:kern w:val="2"/>
                <w:szCs w:val="24"/>
                <w:lang w:eastAsia="zh-CN" w:bidi="hi-IN"/>
              </w:rPr>
              <w:t>dr. Szalai Tibor</w:t>
            </w:r>
            <w:r w:rsidRPr="00B20370">
              <w:rPr>
                <w:rFonts w:eastAsia="Noto Sans CJK SC Regular" w:cs="FreeSans"/>
                <w:kern w:val="2"/>
                <w:szCs w:val="24"/>
                <w:lang w:eastAsia="zh-CN" w:bidi="hi-IN"/>
              </w:rPr>
              <w:br/>
            </w:r>
            <w:r w:rsidRPr="00B20370">
              <w:rPr>
                <w:rFonts w:eastAsia="Noto Sans CJK SC Regular" w:cs="FreeSans"/>
                <w:b/>
                <w:bCs/>
                <w:kern w:val="2"/>
                <w:szCs w:val="24"/>
                <w:lang w:eastAsia="zh-CN" w:bidi="hi-IN"/>
              </w:rPr>
              <w:t>jegyző</w:t>
            </w:r>
          </w:p>
        </w:tc>
      </w:tr>
    </w:tbl>
    <w:p w:rsidR="00B20370" w:rsidRPr="00B20370" w:rsidRDefault="00B20370" w:rsidP="00B20370">
      <w:pPr>
        <w:widowControl/>
        <w:rPr>
          <w:rFonts w:eastAsia="Noto Sans CJK SC Regular" w:cs="FreeSans"/>
          <w:kern w:val="2"/>
          <w:szCs w:val="24"/>
          <w:lang w:eastAsia="zh-CN" w:bidi="hi-IN"/>
        </w:rPr>
        <w:sectPr w:rsidR="00B20370" w:rsidRPr="00B20370">
          <w:pgSz w:w="11906" w:h="16838"/>
          <w:pgMar w:top="1134" w:right="1134" w:bottom="1693" w:left="1134" w:header="0" w:footer="1134" w:gutter="0"/>
          <w:cols w:space="708"/>
          <w:formProt w:val="0"/>
          <w:docGrid w:linePitch="600" w:charSpace="32768"/>
        </w:sectPr>
      </w:pPr>
    </w:p>
    <w:p w:rsidR="00B20370" w:rsidRPr="00B20370" w:rsidRDefault="00B20370" w:rsidP="00B20370">
      <w:pPr>
        <w:widowControl/>
        <w:spacing w:line="288" w:lineRule="auto"/>
        <w:jc w:val="center"/>
        <w:rPr>
          <w:rFonts w:eastAsia="Noto Sans CJK SC Regular" w:cs="FreeSans"/>
          <w:kern w:val="2"/>
          <w:szCs w:val="24"/>
          <w:lang w:eastAsia="zh-CN" w:bidi="hi-IN"/>
        </w:rPr>
      </w:pPr>
    </w:p>
    <w:p w:rsidR="00B20370" w:rsidRPr="00B20370" w:rsidRDefault="00B20370" w:rsidP="00B20370">
      <w:pPr>
        <w:widowControl/>
        <w:spacing w:after="159"/>
        <w:ind w:left="159" w:right="159"/>
        <w:jc w:val="center"/>
        <w:rPr>
          <w:rFonts w:eastAsia="Noto Sans CJK SC Regular" w:cs="FreeSans"/>
          <w:kern w:val="2"/>
          <w:szCs w:val="24"/>
          <w:lang w:eastAsia="zh-CN" w:bidi="hi-IN"/>
        </w:rPr>
      </w:pPr>
      <w:r w:rsidRPr="00B20370">
        <w:rPr>
          <w:rFonts w:eastAsia="Noto Sans CJK SC Regular" w:cs="FreeSans"/>
          <w:kern w:val="2"/>
          <w:szCs w:val="24"/>
          <w:lang w:eastAsia="zh-CN" w:bidi="hi-IN"/>
        </w:rPr>
        <w:t>Általános indokolás</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Önkormányzat vagyonáról és a vagyontárgyak feletti tulajdonosi jog gyakorlásáról, továbbá az önkormányzat tulajdonában lévő lakások és helyiségek elidegenítésének szabályairól, bérbeadásának feltételeiről szóló 34/2004. (X. 13.) önkormányzati rendelet (továbbiakban: R.) módosítása vált szükségessé többek között a szociális bérlakás pályázaton való részvétel jövedelmi-vagyoni feltételei, a követelésről méltányosságból történő lemondás, valamint a részletfizetési megállapodás megkötése esetében meghatározott felső jövedelemhatár vonatkozásában tekintettel az erre vonatkozó legutóbbi rendeletmódosítás óta a háztartások egy főre jutó jövedelmében bekövetkezett növekedésre. A módosítást indokolja továbbá az önkormányzati lakások bérbe adására vonatkozó jogcímek új jogcímmel történő bővítése, amely lehetőséget biztosít az Önkormányzat által fenntartott egészségügyi, szociális, oktatási és nevelési intézmények dolgozói lakhatásának önkormányzati lakás bérbe adása útján történő támogatására.</w:t>
      </w:r>
    </w:p>
    <w:p w:rsidR="00B20370" w:rsidRPr="00B20370" w:rsidRDefault="00B20370" w:rsidP="00B20370">
      <w:pPr>
        <w:widowControl/>
        <w:spacing w:before="476" w:after="159"/>
        <w:ind w:left="159" w:right="159"/>
        <w:jc w:val="center"/>
        <w:rPr>
          <w:rFonts w:eastAsia="Noto Sans CJK SC Regular" w:cs="FreeSans"/>
          <w:kern w:val="2"/>
          <w:szCs w:val="24"/>
          <w:lang w:eastAsia="zh-CN" w:bidi="hi-IN"/>
        </w:rPr>
      </w:pPr>
      <w:r w:rsidRPr="00B20370">
        <w:rPr>
          <w:rFonts w:eastAsia="Noto Sans CJK SC Regular" w:cs="FreeSans"/>
          <w:kern w:val="2"/>
          <w:szCs w:val="24"/>
          <w:lang w:eastAsia="zh-CN" w:bidi="hi-IN"/>
        </w:rPr>
        <w:t>Részletes indokolás</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Az 1.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 követelésről méltányosságból történő lemondás tekintetében meghatározott jövedelmi-vagyoni feltételek az öregségi nyugdíj legkisebb összegéhez igazodtak, amely összeg 2008. óta nem emelkedett, ezért a rendeletben meghatározott jövedelmi- vagyoni feltételek nem követték az elmúlt években a megélhetéshez szükséges költségek, illetőleg az egy főre jutó jövedelmek terén bekövetkezett változásokat. Célszerű ezért a rendeletben meghatározott jövedelemhatárok módosítása oly módon, hogy azok – a gazdasági mutatókhoz, az inflációs tendenciákhoz és az átlagjövedelem növekedéséhez igazodóan – a mindenkori minimálbér bruttó összegéhez viszonyítva kerüljenek megállapításra.</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 2.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 Polgármesteri Hivatalban, valamint az Önkormányzat által fenntartott oktatási, nevelési, egészségügyi és szociális intézménnyel munkavégzésre irányuló jogviszonyban álló személyek a lakáshoz jutási esélyeinek javítása érdekében indokolt az önkormányzati lakások bérbe adásának jogcímeit kibővíteni oly módon, hogy lehetőség nyíljon a kerületben bejelentett lakóhellyel, tartózkodási hellyel nem rendelkező, de a kerületben közcélú feladatot ellátó személyek (óvodapedagógusok, egészségügyi dolgozók, szociális intézmények dolgozói) részére munkaviszonyuk idejére önkormányzati lakást biztosítani.</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 3.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önkormányzati lakások szociális helyzet alapján történő bérbe adására meghatározott jövedelmi-vagyoni feltételeket ugyancsak indokolt felülvizsgálni, tekintettel arra, hogy rendelet vonatkozó részének legutóbbi módosítása óta bekövetkezett gazdasági változások a háztartások egy főre jutó jövedelmének emelkedését eredményezték. A módosítás a korábbi szabályozástól eltérően nem a - 2008. óta változatlan mértékű - mindenkori öregségi nyugdíj legkisebb összegéhez, hanem a gazdasági növekedés mértékét évente követő mindenkori minimálbér bruttó összegéhez viszonyítva állapítja meg a szociális alapú lakás bérbe adására meghatározott jövedelmi-vagyoni feltételeket.</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 4.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lastRenderedPageBreak/>
        <w:t>A módosítással érintett 30. § (2) bekezdését tartalmazza, amely jogtechnikai okból átszámozásra került.</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Az 5.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érintett szakasz eredeti (1) bekezdése olyan élethelyzetre vonatkozik, amely alapján lakás bérbe adására már évek óta nem került sor, emiatt indokolttá vált az újraszabályozása.</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új rendelkezés a szolgálati jelleggel, munkavégzésre irányuló jogviszonyhoz kötődően bérbe adásra kerülő lakásokkal kapcsolatos rendelkezéseket tartalmazza.</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 6.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 szociális alapú bérbeadás és az állami támogatással megvalósított szociális elhelyezést biztosító lakásbérlet határozott időtartamának lejártát követően a lakás ismételt bérbe adásával kapcsolatban a javaslattételre és a döntésre jogosult testületek meghatározása a bekezdésből kikerül, és külön bekezdésben kerül meghatározásra.</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Továbbá a módosítás a bekezdés megfogalmazásában történő változást tartalmaz.</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új bekezdés az R. 30/E. § (2) és (3) bekezdésében szabályozott esetekben meghatározza a javaslattételre és döntésre jogosult testületek körét.</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 7.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 bekezdés a lakáscserével kapcsolatos ügyekben a bérbeadói jogkör gyakorlóját nevesíti.</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 8.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Az első bekezdés a jogcím nélküli lakáshasználók esetében a használati díj emelésétől történő eltekintés iránti kérelmek esetében a méltányosság gyakorlására jogosító jövedelmi-vagyoni feltételeket módosítja, összhangban a követelésről méltányosságból történő lemondás, az önkormányzati lakás szociális helyzet alapján történő bérbe adására való jogosultság, és a felhalmozott díjhátralék részletekben történő megfizetésére meghatározott jövedelmi-vagyoni feltételekkel.</w:t>
      </w:r>
    </w:p>
    <w:p w:rsidR="00B20370" w:rsidRPr="00B20370" w:rsidRDefault="00B20370" w:rsidP="00B20370">
      <w:pPr>
        <w:widowControl/>
        <w:spacing w:before="159" w:after="159"/>
        <w:ind w:left="159" w:right="159"/>
        <w:jc w:val="both"/>
        <w:rPr>
          <w:rFonts w:eastAsia="Noto Sans CJK SC Regular" w:cs="FreeSans"/>
          <w:kern w:val="2"/>
          <w:szCs w:val="24"/>
          <w:lang w:eastAsia="zh-CN" w:bidi="hi-IN"/>
        </w:rPr>
      </w:pPr>
      <w:r w:rsidRPr="00B20370">
        <w:rPr>
          <w:rFonts w:eastAsia="Noto Sans CJK SC Regular" w:cs="FreeSans"/>
          <w:kern w:val="2"/>
          <w:szCs w:val="24"/>
          <w:lang w:eastAsia="zh-CN" w:bidi="hi-IN"/>
        </w:rPr>
        <w:t>A részletfizetési kedvezmény biztosítására való jogosultság jövedelmi feltételeinek módosításával, az egy főre jutó nettó jövedelem emelésével az önkormányzati lakásban élő díjhátralékot felhalmozó bérlők és használók bővebb köre élhet a részletfizetés lehetőségével, ezzel csökkenthető az Önkormányzat kinnlevőségeinek összege.</w:t>
      </w:r>
    </w:p>
    <w:p w:rsidR="00B20370" w:rsidRPr="00B20370" w:rsidRDefault="00B20370" w:rsidP="00B20370">
      <w:pPr>
        <w:widowControl/>
        <w:spacing w:before="159" w:after="79"/>
        <w:ind w:left="159" w:right="159"/>
        <w:jc w:val="center"/>
        <w:rPr>
          <w:rFonts w:eastAsia="Noto Sans CJK SC Regular" w:cs="FreeSans"/>
          <w:b/>
          <w:bCs/>
          <w:kern w:val="2"/>
          <w:szCs w:val="24"/>
          <w:lang w:eastAsia="zh-CN" w:bidi="hi-IN"/>
        </w:rPr>
      </w:pPr>
      <w:r w:rsidRPr="00B20370">
        <w:rPr>
          <w:rFonts w:eastAsia="Noto Sans CJK SC Regular" w:cs="FreeSans"/>
          <w:b/>
          <w:bCs/>
          <w:kern w:val="2"/>
          <w:szCs w:val="24"/>
          <w:lang w:eastAsia="zh-CN" w:bidi="hi-IN"/>
        </w:rPr>
        <w:t>A 9. §</w:t>
      </w:r>
      <w:proofErr w:type="spellStart"/>
      <w:r w:rsidRPr="00B20370">
        <w:rPr>
          <w:rFonts w:eastAsia="Noto Sans CJK SC Regular" w:cs="FreeSans"/>
          <w:b/>
          <w:bCs/>
          <w:kern w:val="2"/>
          <w:szCs w:val="24"/>
          <w:lang w:eastAsia="zh-CN" w:bidi="hi-IN"/>
        </w:rPr>
        <w:t>-hoz</w:t>
      </w:r>
      <w:proofErr w:type="spellEnd"/>
      <w:r w:rsidRPr="00B20370">
        <w:rPr>
          <w:rFonts w:eastAsia="Noto Sans CJK SC Regular" w:cs="FreeSans"/>
          <w:b/>
          <w:bCs/>
          <w:kern w:val="2"/>
          <w:szCs w:val="24"/>
          <w:lang w:eastAsia="zh-CN" w:bidi="hi-IN"/>
        </w:rPr>
        <w:t xml:space="preserve"> </w:t>
      </w:r>
    </w:p>
    <w:p w:rsidR="006259F6" w:rsidRPr="006259F6" w:rsidRDefault="00B20370" w:rsidP="00B20370">
      <w:pPr>
        <w:tabs>
          <w:tab w:val="center" w:pos="6237"/>
        </w:tabs>
        <w:jc w:val="both"/>
        <w:rPr>
          <w:szCs w:val="24"/>
        </w:rPr>
      </w:pPr>
      <w:r w:rsidRPr="00B20370">
        <w:rPr>
          <w:rFonts w:eastAsia="Noto Sans CJK SC Regular" w:cs="FreeSans"/>
          <w:kern w:val="2"/>
          <w:szCs w:val="24"/>
          <w:lang w:eastAsia="zh-CN" w:bidi="hi-IN"/>
        </w:rPr>
        <w:t>Hatályba léptető és hatályon kívül helyező rendelkezéseket tartalma</w:t>
      </w:r>
    </w:p>
    <w:sectPr w:rsidR="006259F6" w:rsidRPr="006259F6" w:rsidSect="00612BD7">
      <w:footerReference w:type="even" r:id="rId9"/>
      <w:footerReference w:type="default" r:id="rId10"/>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1E" w:rsidRDefault="0090361E">
      <w:r>
        <w:separator/>
      </w:r>
    </w:p>
  </w:endnote>
  <w:endnote w:type="continuationSeparator" w:id="0">
    <w:p w:rsidR="0090361E" w:rsidRDefault="00903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FrutigerTT">
    <w:altName w:val="Trebuchet MS"/>
    <w:charset w:val="00"/>
    <w:family w:val="swiss"/>
    <w:pitch w:val="variable"/>
    <w:sig w:usb0="800000AF" w:usb1="4000004A" w:usb2="00000000" w:usb3="00000000" w:csb0="00000003"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0F" w:rsidRDefault="00A1630F">
    <w:pPr>
      <w:pStyle w:val="llb"/>
      <w:jc w:val="center"/>
    </w:pPr>
    <w:r>
      <w:fldChar w:fldCharType="begin"/>
    </w:r>
    <w:r>
      <w:instrText>PAGE</w:instrText>
    </w:r>
    <w:r>
      <w:fldChar w:fldCharType="separate"/>
    </w:r>
    <w:r w:rsidR="00646B6B">
      <w:rPr>
        <w:noProof/>
      </w:rPr>
      <w:t>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0F" w:rsidRDefault="00A1630F" w:rsidP="00612BD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A1630F" w:rsidRDefault="00A1630F" w:rsidP="00612BD7">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0F" w:rsidRDefault="00A1630F" w:rsidP="00612BD7">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646B6B">
      <w:rPr>
        <w:rStyle w:val="Oldalszm"/>
        <w:noProof/>
      </w:rPr>
      <w:t>16</w:t>
    </w:r>
    <w:r>
      <w:rPr>
        <w:rStyle w:val="Oldalszm"/>
      </w:rPr>
      <w:fldChar w:fldCharType="end"/>
    </w:r>
  </w:p>
  <w:p w:rsidR="00A1630F" w:rsidRDefault="00A1630F" w:rsidP="00612BD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1E" w:rsidRDefault="0090361E">
      <w:r>
        <w:separator/>
      </w:r>
    </w:p>
  </w:footnote>
  <w:footnote w:type="continuationSeparator" w:id="0">
    <w:p w:rsidR="0090361E" w:rsidRDefault="00903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8"/>
    <w:multiLevelType w:val="singleLevel"/>
    <w:tmpl w:val="00000008"/>
    <w:name w:val="WW8Num8"/>
    <w:lvl w:ilvl="0">
      <w:start w:val="1"/>
      <w:numFmt w:val="decimal"/>
      <w:lvlText w:val="%1."/>
      <w:lvlJc w:val="left"/>
      <w:pPr>
        <w:tabs>
          <w:tab w:val="num" w:pos="720"/>
        </w:tabs>
        <w:ind w:left="720" w:hanging="360"/>
      </w:pPr>
      <w:rPr>
        <w:b w:val="0"/>
        <w:i w:val="0"/>
      </w:rPr>
    </w:lvl>
  </w:abstractNum>
  <w:abstractNum w:abstractNumId="2" w15:restartNumberingAfterBreak="0">
    <w:nsid w:val="06C42B72"/>
    <w:multiLevelType w:val="hybridMultilevel"/>
    <w:tmpl w:val="E35AAA82"/>
    <w:lvl w:ilvl="0" w:tplc="6E08BDC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F306516"/>
    <w:multiLevelType w:val="hybridMultilevel"/>
    <w:tmpl w:val="0074D0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C12263"/>
    <w:multiLevelType w:val="hybridMultilevel"/>
    <w:tmpl w:val="FE4A26D2"/>
    <w:lvl w:ilvl="0" w:tplc="7FA07A78">
      <w:numFmt w:val="bullet"/>
      <w:lvlText w:val="˗"/>
      <w:lvlJc w:val="left"/>
      <w:pPr>
        <w:ind w:left="11" w:hanging="360"/>
      </w:pPr>
      <w:rPr>
        <w:rFonts w:ascii="Times New Roman" w:eastAsia="Times New Roman" w:hAnsi="Times New Roman" w:cs="Times New Roman" w:hint="default"/>
        <w:b w:val="0"/>
      </w:rPr>
    </w:lvl>
    <w:lvl w:ilvl="1" w:tplc="040E0003" w:tentative="1">
      <w:start w:val="1"/>
      <w:numFmt w:val="bullet"/>
      <w:lvlText w:val="o"/>
      <w:lvlJc w:val="left"/>
      <w:pPr>
        <w:ind w:left="731" w:hanging="360"/>
      </w:pPr>
      <w:rPr>
        <w:rFonts w:ascii="Courier New" w:hAnsi="Courier New" w:cs="Courier New" w:hint="default"/>
      </w:rPr>
    </w:lvl>
    <w:lvl w:ilvl="2" w:tplc="040E0005" w:tentative="1">
      <w:start w:val="1"/>
      <w:numFmt w:val="bullet"/>
      <w:lvlText w:val=""/>
      <w:lvlJc w:val="left"/>
      <w:pPr>
        <w:ind w:left="1451" w:hanging="360"/>
      </w:pPr>
      <w:rPr>
        <w:rFonts w:ascii="Wingdings" w:hAnsi="Wingdings" w:hint="default"/>
      </w:rPr>
    </w:lvl>
    <w:lvl w:ilvl="3" w:tplc="040E0001" w:tentative="1">
      <w:start w:val="1"/>
      <w:numFmt w:val="bullet"/>
      <w:lvlText w:val=""/>
      <w:lvlJc w:val="left"/>
      <w:pPr>
        <w:ind w:left="2171" w:hanging="360"/>
      </w:pPr>
      <w:rPr>
        <w:rFonts w:ascii="Symbol" w:hAnsi="Symbol" w:hint="default"/>
      </w:rPr>
    </w:lvl>
    <w:lvl w:ilvl="4" w:tplc="040E0003" w:tentative="1">
      <w:start w:val="1"/>
      <w:numFmt w:val="bullet"/>
      <w:lvlText w:val="o"/>
      <w:lvlJc w:val="left"/>
      <w:pPr>
        <w:ind w:left="2891" w:hanging="360"/>
      </w:pPr>
      <w:rPr>
        <w:rFonts w:ascii="Courier New" w:hAnsi="Courier New" w:cs="Courier New" w:hint="default"/>
      </w:rPr>
    </w:lvl>
    <w:lvl w:ilvl="5" w:tplc="040E0005" w:tentative="1">
      <w:start w:val="1"/>
      <w:numFmt w:val="bullet"/>
      <w:lvlText w:val=""/>
      <w:lvlJc w:val="left"/>
      <w:pPr>
        <w:ind w:left="3611" w:hanging="360"/>
      </w:pPr>
      <w:rPr>
        <w:rFonts w:ascii="Wingdings" w:hAnsi="Wingdings" w:hint="default"/>
      </w:rPr>
    </w:lvl>
    <w:lvl w:ilvl="6" w:tplc="040E0001" w:tentative="1">
      <w:start w:val="1"/>
      <w:numFmt w:val="bullet"/>
      <w:lvlText w:val=""/>
      <w:lvlJc w:val="left"/>
      <w:pPr>
        <w:ind w:left="4331" w:hanging="360"/>
      </w:pPr>
      <w:rPr>
        <w:rFonts w:ascii="Symbol" w:hAnsi="Symbol" w:hint="default"/>
      </w:rPr>
    </w:lvl>
    <w:lvl w:ilvl="7" w:tplc="040E0003" w:tentative="1">
      <w:start w:val="1"/>
      <w:numFmt w:val="bullet"/>
      <w:lvlText w:val="o"/>
      <w:lvlJc w:val="left"/>
      <w:pPr>
        <w:ind w:left="5051" w:hanging="360"/>
      </w:pPr>
      <w:rPr>
        <w:rFonts w:ascii="Courier New" w:hAnsi="Courier New" w:cs="Courier New" w:hint="default"/>
      </w:rPr>
    </w:lvl>
    <w:lvl w:ilvl="8" w:tplc="040E0005" w:tentative="1">
      <w:start w:val="1"/>
      <w:numFmt w:val="bullet"/>
      <w:lvlText w:val=""/>
      <w:lvlJc w:val="left"/>
      <w:pPr>
        <w:ind w:left="5771" w:hanging="360"/>
      </w:pPr>
      <w:rPr>
        <w:rFonts w:ascii="Wingdings" w:hAnsi="Wingdings" w:hint="default"/>
      </w:rPr>
    </w:lvl>
  </w:abstractNum>
  <w:abstractNum w:abstractNumId="5" w15:restartNumberingAfterBreak="0">
    <w:nsid w:val="223B6B7B"/>
    <w:multiLevelType w:val="hybridMultilevel"/>
    <w:tmpl w:val="81E22004"/>
    <w:lvl w:ilvl="0" w:tplc="051A3854">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6" w15:restartNumberingAfterBreak="0">
    <w:nsid w:val="2B3D0779"/>
    <w:multiLevelType w:val="hybridMultilevel"/>
    <w:tmpl w:val="23AC07BC"/>
    <w:lvl w:ilvl="0" w:tplc="216A2892">
      <w:start w:val="1"/>
      <w:numFmt w:val="decimal"/>
      <w:lvlText w:val="(%1)"/>
      <w:lvlJc w:val="left"/>
      <w:pPr>
        <w:ind w:left="-319" w:hanging="390"/>
      </w:pPr>
      <w:rPr>
        <w:rFonts w:ascii="Times New Roman" w:eastAsia="Arial Unicode MS" w:hAnsi="Times New Roman" w:cs="Times New Roman"/>
      </w:rPr>
    </w:lvl>
    <w:lvl w:ilvl="1" w:tplc="040E0019" w:tentative="1">
      <w:start w:val="1"/>
      <w:numFmt w:val="lowerLetter"/>
      <w:lvlText w:val="%2."/>
      <w:lvlJc w:val="left"/>
      <w:pPr>
        <w:ind w:left="371" w:hanging="360"/>
      </w:pPr>
    </w:lvl>
    <w:lvl w:ilvl="2" w:tplc="040E001B" w:tentative="1">
      <w:start w:val="1"/>
      <w:numFmt w:val="lowerRoman"/>
      <w:lvlText w:val="%3."/>
      <w:lvlJc w:val="right"/>
      <w:pPr>
        <w:ind w:left="1091" w:hanging="180"/>
      </w:pPr>
    </w:lvl>
    <w:lvl w:ilvl="3" w:tplc="040E000F" w:tentative="1">
      <w:start w:val="1"/>
      <w:numFmt w:val="decimal"/>
      <w:lvlText w:val="%4."/>
      <w:lvlJc w:val="left"/>
      <w:pPr>
        <w:ind w:left="1811" w:hanging="360"/>
      </w:pPr>
    </w:lvl>
    <w:lvl w:ilvl="4" w:tplc="040E0019" w:tentative="1">
      <w:start w:val="1"/>
      <w:numFmt w:val="lowerLetter"/>
      <w:lvlText w:val="%5."/>
      <w:lvlJc w:val="left"/>
      <w:pPr>
        <w:ind w:left="2531" w:hanging="360"/>
      </w:pPr>
    </w:lvl>
    <w:lvl w:ilvl="5" w:tplc="040E001B" w:tentative="1">
      <w:start w:val="1"/>
      <w:numFmt w:val="lowerRoman"/>
      <w:lvlText w:val="%6."/>
      <w:lvlJc w:val="right"/>
      <w:pPr>
        <w:ind w:left="3251" w:hanging="180"/>
      </w:pPr>
    </w:lvl>
    <w:lvl w:ilvl="6" w:tplc="040E000F" w:tentative="1">
      <w:start w:val="1"/>
      <w:numFmt w:val="decimal"/>
      <w:lvlText w:val="%7."/>
      <w:lvlJc w:val="left"/>
      <w:pPr>
        <w:ind w:left="3971" w:hanging="360"/>
      </w:pPr>
    </w:lvl>
    <w:lvl w:ilvl="7" w:tplc="040E0019" w:tentative="1">
      <w:start w:val="1"/>
      <w:numFmt w:val="lowerLetter"/>
      <w:lvlText w:val="%8."/>
      <w:lvlJc w:val="left"/>
      <w:pPr>
        <w:ind w:left="4691" w:hanging="360"/>
      </w:pPr>
    </w:lvl>
    <w:lvl w:ilvl="8" w:tplc="040E001B" w:tentative="1">
      <w:start w:val="1"/>
      <w:numFmt w:val="lowerRoman"/>
      <w:lvlText w:val="%9."/>
      <w:lvlJc w:val="right"/>
      <w:pPr>
        <w:ind w:left="5411" w:hanging="180"/>
      </w:pPr>
    </w:lvl>
  </w:abstractNum>
  <w:abstractNum w:abstractNumId="7" w15:restartNumberingAfterBreak="0">
    <w:nsid w:val="2C8F2C1F"/>
    <w:multiLevelType w:val="hybridMultilevel"/>
    <w:tmpl w:val="C0C62542"/>
    <w:lvl w:ilvl="0" w:tplc="7FA07A78">
      <w:numFmt w:val="bullet"/>
      <w:lvlText w:val="˗"/>
      <w:lvlJc w:val="left"/>
      <w:pPr>
        <w:ind w:left="0" w:hanging="360"/>
      </w:pPr>
      <w:rPr>
        <w:rFonts w:ascii="Times New Roman" w:eastAsia="Times New Roman" w:hAnsi="Times New Roman" w:cs="Times New Roman" w:hint="default"/>
        <w:b w:val="0"/>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8" w15:restartNumberingAfterBreak="0">
    <w:nsid w:val="37AE42D4"/>
    <w:multiLevelType w:val="hybridMultilevel"/>
    <w:tmpl w:val="7DCEA3A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E90B31"/>
    <w:multiLevelType w:val="hybridMultilevel"/>
    <w:tmpl w:val="E2009CC0"/>
    <w:lvl w:ilvl="0" w:tplc="6AFCA01C">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0" w15:restartNumberingAfterBreak="0">
    <w:nsid w:val="3B8B155B"/>
    <w:multiLevelType w:val="hybridMultilevel"/>
    <w:tmpl w:val="81E22004"/>
    <w:lvl w:ilvl="0" w:tplc="051A3854">
      <w:start w:val="1"/>
      <w:numFmt w:val="decimal"/>
      <w:lvlText w:val="(%1)"/>
      <w:lvlJc w:val="left"/>
      <w:pPr>
        <w:ind w:left="393" w:hanging="360"/>
      </w:pPr>
      <w:rPr>
        <w:rFonts w:hint="default"/>
      </w:rPr>
    </w:lvl>
    <w:lvl w:ilvl="1" w:tplc="040E0019" w:tentative="1">
      <w:start w:val="1"/>
      <w:numFmt w:val="lowerLetter"/>
      <w:lvlText w:val="%2."/>
      <w:lvlJc w:val="left"/>
      <w:pPr>
        <w:ind w:left="1113" w:hanging="360"/>
      </w:pPr>
    </w:lvl>
    <w:lvl w:ilvl="2" w:tplc="040E001B" w:tentative="1">
      <w:start w:val="1"/>
      <w:numFmt w:val="lowerRoman"/>
      <w:lvlText w:val="%3."/>
      <w:lvlJc w:val="right"/>
      <w:pPr>
        <w:ind w:left="1833" w:hanging="180"/>
      </w:pPr>
    </w:lvl>
    <w:lvl w:ilvl="3" w:tplc="040E000F" w:tentative="1">
      <w:start w:val="1"/>
      <w:numFmt w:val="decimal"/>
      <w:lvlText w:val="%4."/>
      <w:lvlJc w:val="left"/>
      <w:pPr>
        <w:ind w:left="2553" w:hanging="360"/>
      </w:pPr>
    </w:lvl>
    <w:lvl w:ilvl="4" w:tplc="040E0019" w:tentative="1">
      <w:start w:val="1"/>
      <w:numFmt w:val="lowerLetter"/>
      <w:lvlText w:val="%5."/>
      <w:lvlJc w:val="left"/>
      <w:pPr>
        <w:ind w:left="3273" w:hanging="360"/>
      </w:pPr>
    </w:lvl>
    <w:lvl w:ilvl="5" w:tplc="040E001B" w:tentative="1">
      <w:start w:val="1"/>
      <w:numFmt w:val="lowerRoman"/>
      <w:lvlText w:val="%6."/>
      <w:lvlJc w:val="right"/>
      <w:pPr>
        <w:ind w:left="3993" w:hanging="180"/>
      </w:pPr>
    </w:lvl>
    <w:lvl w:ilvl="6" w:tplc="040E000F" w:tentative="1">
      <w:start w:val="1"/>
      <w:numFmt w:val="decimal"/>
      <w:lvlText w:val="%7."/>
      <w:lvlJc w:val="left"/>
      <w:pPr>
        <w:ind w:left="4713" w:hanging="360"/>
      </w:pPr>
    </w:lvl>
    <w:lvl w:ilvl="7" w:tplc="040E0019" w:tentative="1">
      <w:start w:val="1"/>
      <w:numFmt w:val="lowerLetter"/>
      <w:lvlText w:val="%8."/>
      <w:lvlJc w:val="left"/>
      <w:pPr>
        <w:ind w:left="5433" w:hanging="360"/>
      </w:pPr>
    </w:lvl>
    <w:lvl w:ilvl="8" w:tplc="040E001B" w:tentative="1">
      <w:start w:val="1"/>
      <w:numFmt w:val="lowerRoman"/>
      <w:lvlText w:val="%9."/>
      <w:lvlJc w:val="right"/>
      <w:pPr>
        <w:ind w:left="6153" w:hanging="180"/>
      </w:pPr>
    </w:lvl>
  </w:abstractNum>
  <w:abstractNum w:abstractNumId="11" w15:restartNumberingAfterBreak="0">
    <w:nsid w:val="427C543F"/>
    <w:multiLevelType w:val="hybridMultilevel"/>
    <w:tmpl w:val="2514EF9C"/>
    <w:lvl w:ilvl="0" w:tplc="BF56DAE6">
      <w:start w:val="1"/>
      <w:numFmt w:val="decimal"/>
      <w:lvlText w:val="(%1)"/>
      <w:lvlJc w:val="left"/>
      <w:pPr>
        <w:ind w:left="403" w:hanging="360"/>
      </w:pPr>
      <w:rPr>
        <w:rFonts w:hint="default"/>
      </w:rPr>
    </w:lvl>
    <w:lvl w:ilvl="1" w:tplc="040E0019" w:tentative="1">
      <w:start w:val="1"/>
      <w:numFmt w:val="lowerLetter"/>
      <w:lvlText w:val="%2."/>
      <w:lvlJc w:val="left"/>
      <w:pPr>
        <w:ind w:left="1123" w:hanging="360"/>
      </w:pPr>
    </w:lvl>
    <w:lvl w:ilvl="2" w:tplc="040E001B" w:tentative="1">
      <w:start w:val="1"/>
      <w:numFmt w:val="lowerRoman"/>
      <w:lvlText w:val="%3."/>
      <w:lvlJc w:val="right"/>
      <w:pPr>
        <w:ind w:left="1843" w:hanging="180"/>
      </w:pPr>
    </w:lvl>
    <w:lvl w:ilvl="3" w:tplc="040E000F" w:tentative="1">
      <w:start w:val="1"/>
      <w:numFmt w:val="decimal"/>
      <w:lvlText w:val="%4."/>
      <w:lvlJc w:val="left"/>
      <w:pPr>
        <w:ind w:left="2563" w:hanging="360"/>
      </w:pPr>
    </w:lvl>
    <w:lvl w:ilvl="4" w:tplc="040E0019" w:tentative="1">
      <w:start w:val="1"/>
      <w:numFmt w:val="lowerLetter"/>
      <w:lvlText w:val="%5."/>
      <w:lvlJc w:val="left"/>
      <w:pPr>
        <w:ind w:left="3283" w:hanging="360"/>
      </w:pPr>
    </w:lvl>
    <w:lvl w:ilvl="5" w:tplc="040E001B" w:tentative="1">
      <w:start w:val="1"/>
      <w:numFmt w:val="lowerRoman"/>
      <w:lvlText w:val="%6."/>
      <w:lvlJc w:val="right"/>
      <w:pPr>
        <w:ind w:left="4003" w:hanging="180"/>
      </w:pPr>
    </w:lvl>
    <w:lvl w:ilvl="6" w:tplc="040E000F" w:tentative="1">
      <w:start w:val="1"/>
      <w:numFmt w:val="decimal"/>
      <w:lvlText w:val="%7."/>
      <w:lvlJc w:val="left"/>
      <w:pPr>
        <w:ind w:left="4723" w:hanging="360"/>
      </w:pPr>
    </w:lvl>
    <w:lvl w:ilvl="7" w:tplc="040E0019" w:tentative="1">
      <w:start w:val="1"/>
      <w:numFmt w:val="lowerLetter"/>
      <w:lvlText w:val="%8."/>
      <w:lvlJc w:val="left"/>
      <w:pPr>
        <w:ind w:left="5443" w:hanging="360"/>
      </w:pPr>
    </w:lvl>
    <w:lvl w:ilvl="8" w:tplc="040E001B" w:tentative="1">
      <w:start w:val="1"/>
      <w:numFmt w:val="lowerRoman"/>
      <w:lvlText w:val="%9."/>
      <w:lvlJc w:val="right"/>
      <w:pPr>
        <w:ind w:left="6163" w:hanging="180"/>
      </w:pPr>
    </w:lvl>
  </w:abstractNum>
  <w:abstractNum w:abstractNumId="12" w15:restartNumberingAfterBreak="0">
    <w:nsid w:val="45063DE3"/>
    <w:multiLevelType w:val="hybridMultilevel"/>
    <w:tmpl w:val="01E03C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6FC6789"/>
    <w:multiLevelType w:val="hybridMultilevel"/>
    <w:tmpl w:val="723843F8"/>
    <w:lvl w:ilvl="0" w:tplc="4FF0F8F4">
      <w:numFmt w:val="bullet"/>
      <w:pStyle w:val="Cmsor1"/>
      <w:lvlText w:val="-"/>
      <w:lvlJc w:val="left"/>
      <w:pPr>
        <w:ind w:left="1212" w:hanging="360"/>
      </w:pPr>
      <w:rPr>
        <w:rFonts w:ascii="Times New Roman" w:eastAsiaTheme="minorHAnsi" w:hAnsi="Times New Roman" w:cs="Times New Roman" w:hint="default"/>
      </w:rPr>
    </w:lvl>
    <w:lvl w:ilvl="1" w:tplc="040E0003" w:tentative="1">
      <w:start w:val="1"/>
      <w:numFmt w:val="bullet"/>
      <w:lvlText w:val="o"/>
      <w:lvlJc w:val="left"/>
      <w:pPr>
        <w:ind w:left="1932" w:hanging="360"/>
      </w:pPr>
      <w:rPr>
        <w:rFonts w:ascii="Courier New" w:hAnsi="Courier New" w:cs="Courier New" w:hint="default"/>
      </w:rPr>
    </w:lvl>
    <w:lvl w:ilvl="2" w:tplc="040E0005" w:tentative="1">
      <w:start w:val="1"/>
      <w:numFmt w:val="bullet"/>
      <w:lvlText w:val=""/>
      <w:lvlJc w:val="left"/>
      <w:pPr>
        <w:ind w:left="2652" w:hanging="360"/>
      </w:pPr>
      <w:rPr>
        <w:rFonts w:ascii="Wingdings" w:hAnsi="Wingdings" w:hint="default"/>
      </w:rPr>
    </w:lvl>
    <w:lvl w:ilvl="3" w:tplc="040E0001" w:tentative="1">
      <w:start w:val="1"/>
      <w:numFmt w:val="bullet"/>
      <w:lvlText w:val=""/>
      <w:lvlJc w:val="left"/>
      <w:pPr>
        <w:ind w:left="3372" w:hanging="360"/>
      </w:pPr>
      <w:rPr>
        <w:rFonts w:ascii="Symbol" w:hAnsi="Symbol" w:hint="default"/>
      </w:rPr>
    </w:lvl>
    <w:lvl w:ilvl="4" w:tplc="040E0003" w:tentative="1">
      <w:start w:val="1"/>
      <w:numFmt w:val="bullet"/>
      <w:lvlText w:val="o"/>
      <w:lvlJc w:val="left"/>
      <w:pPr>
        <w:ind w:left="4092" w:hanging="360"/>
      </w:pPr>
      <w:rPr>
        <w:rFonts w:ascii="Courier New" w:hAnsi="Courier New" w:cs="Courier New" w:hint="default"/>
      </w:rPr>
    </w:lvl>
    <w:lvl w:ilvl="5" w:tplc="040E0005" w:tentative="1">
      <w:start w:val="1"/>
      <w:numFmt w:val="bullet"/>
      <w:lvlText w:val=""/>
      <w:lvlJc w:val="left"/>
      <w:pPr>
        <w:ind w:left="4812" w:hanging="360"/>
      </w:pPr>
      <w:rPr>
        <w:rFonts w:ascii="Wingdings" w:hAnsi="Wingdings" w:hint="default"/>
      </w:rPr>
    </w:lvl>
    <w:lvl w:ilvl="6" w:tplc="040E0001" w:tentative="1">
      <w:start w:val="1"/>
      <w:numFmt w:val="bullet"/>
      <w:lvlText w:val=""/>
      <w:lvlJc w:val="left"/>
      <w:pPr>
        <w:ind w:left="5532" w:hanging="360"/>
      </w:pPr>
      <w:rPr>
        <w:rFonts w:ascii="Symbol" w:hAnsi="Symbol" w:hint="default"/>
      </w:rPr>
    </w:lvl>
    <w:lvl w:ilvl="7" w:tplc="040E0003" w:tentative="1">
      <w:start w:val="1"/>
      <w:numFmt w:val="bullet"/>
      <w:lvlText w:val="o"/>
      <w:lvlJc w:val="left"/>
      <w:pPr>
        <w:ind w:left="6252" w:hanging="360"/>
      </w:pPr>
      <w:rPr>
        <w:rFonts w:ascii="Courier New" w:hAnsi="Courier New" w:cs="Courier New" w:hint="default"/>
      </w:rPr>
    </w:lvl>
    <w:lvl w:ilvl="8" w:tplc="040E0005" w:tentative="1">
      <w:start w:val="1"/>
      <w:numFmt w:val="bullet"/>
      <w:lvlText w:val=""/>
      <w:lvlJc w:val="left"/>
      <w:pPr>
        <w:ind w:left="6972" w:hanging="360"/>
      </w:pPr>
      <w:rPr>
        <w:rFonts w:ascii="Wingdings" w:hAnsi="Wingdings" w:hint="default"/>
      </w:rPr>
    </w:lvl>
  </w:abstractNum>
  <w:abstractNum w:abstractNumId="14" w15:restartNumberingAfterBreak="0">
    <w:nsid w:val="50021F61"/>
    <w:multiLevelType w:val="hybridMultilevel"/>
    <w:tmpl w:val="5C64DC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9E968EF"/>
    <w:multiLevelType w:val="hybridMultilevel"/>
    <w:tmpl w:val="5C64DC8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FC4447"/>
    <w:multiLevelType w:val="hybridMultilevel"/>
    <w:tmpl w:val="3BB4C822"/>
    <w:lvl w:ilvl="0" w:tplc="7FA07A78">
      <w:numFmt w:val="bullet"/>
      <w:lvlText w:val="˗"/>
      <w:lvlJc w:val="left"/>
      <w:pPr>
        <w:ind w:left="0" w:hanging="360"/>
      </w:pPr>
      <w:rPr>
        <w:rFonts w:ascii="Times New Roman" w:eastAsia="Times New Roman" w:hAnsi="Times New Roman" w:cs="Times New Roman" w:hint="default"/>
        <w:b w:val="0"/>
      </w:rPr>
    </w:lvl>
    <w:lvl w:ilvl="1" w:tplc="040E0003" w:tentative="1">
      <w:start w:val="1"/>
      <w:numFmt w:val="bullet"/>
      <w:lvlText w:val="o"/>
      <w:lvlJc w:val="left"/>
      <w:pPr>
        <w:ind w:left="720" w:hanging="360"/>
      </w:pPr>
      <w:rPr>
        <w:rFonts w:ascii="Courier New" w:hAnsi="Courier New" w:cs="Courier New" w:hint="default"/>
      </w:rPr>
    </w:lvl>
    <w:lvl w:ilvl="2" w:tplc="040E0005" w:tentative="1">
      <w:start w:val="1"/>
      <w:numFmt w:val="bullet"/>
      <w:lvlText w:val=""/>
      <w:lvlJc w:val="left"/>
      <w:pPr>
        <w:ind w:left="1440" w:hanging="360"/>
      </w:pPr>
      <w:rPr>
        <w:rFonts w:ascii="Wingdings" w:hAnsi="Wingdings" w:hint="default"/>
      </w:rPr>
    </w:lvl>
    <w:lvl w:ilvl="3" w:tplc="040E0001" w:tentative="1">
      <w:start w:val="1"/>
      <w:numFmt w:val="bullet"/>
      <w:lvlText w:val=""/>
      <w:lvlJc w:val="left"/>
      <w:pPr>
        <w:ind w:left="2160" w:hanging="360"/>
      </w:pPr>
      <w:rPr>
        <w:rFonts w:ascii="Symbol" w:hAnsi="Symbol" w:hint="default"/>
      </w:rPr>
    </w:lvl>
    <w:lvl w:ilvl="4" w:tplc="040E0003" w:tentative="1">
      <w:start w:val="1"/>
      <w:numFmt w:val="bullet"/>
      <w:lvlText w:val="o"/>
      <w:lvlJc w:val="left"/>
      <w:pPr>
        <w:ind w:left="2880" w:hanging="360"/>
      </w:pPr>
      <w:rPr>
        <w:rFonts w:ascii="Courier New" w:hAnsi="Courier New" w:cs="Courier New" w:hint="default"/>
      </w:rPr>
    </w:lvl>
    <w:lvl w:ilvl="5" w:tplc="040E0005" w:tentative="1">
      <w:start w:val="1"/>
      <w:numFmt w:val="bullet"/>
      <w:lvlText w:val=""/>
      <w:lvlJc w:val="left"/>
      <w:pPr>
        <w:ind w:left="3600" w:hanging="360"/>
      </w:pPr>
      <w:rPr>
        <w:rFonts w:ascii="Wingdings" w:hAnsi="Wingdings" w:hint="default"/>
      </w:rPr>
    </w:lvl>
    <w:lvl w:ilvl="6" w:tplc="040E0001" w:tentative="1">
      <w:start w:val="1"/>
      <w:numFmt w:val="bullet"/>
      <w:lvlText w:val=""/>
      <w:lvlJc w:val="left"/>
      <w:pPr>
        <w:ind w:left="4320" w:hanging="360"/>
      </w:pPr>
      <w:rPr>
        <w:rFonts w:ascii="Symbol" w:hAnsi="Symbol" w:hint="default"/>
      </w:rPr>
    </w:lvl>
    <w:lvl w:ilvl="7" w:tplc="040E0003" w:tentative="1">
      <w:start w:val="1"/>
      <w:numFmt w:val="bullet"/>
      <w:lvlText w:val="o"/>
      <w:lvlJc w:val="left"/>
      <w:pPr>
        <w:ind w:left="5040" w:hanging="360"/>
      </w:pPr>
      <w:rPr>
        <w:rFonts w:ascii="Courier New" w:hAnsi="Courier New" w:cs="Courier New" w:hint="default"/>
      </w:rPr>
    </w:lvl>
    <w:lvl w:ilvl="8" w:tplc="040E0005" w:tentative="1">
      <w:start w:val="1"/>
      <w:numFmt w:val="bullet"/>
      <w:lvlText w:val=""/>
      <w:lvlJc w:val="left"/>
      <w:pPr>
        <w:ind w:left="5760" w:hanging="360"/>
      </w:pPr>
      <w:rPr>
        <w:rFonts w:ascii="Wingdings" w:hAnsi="Wingdings" w:hint="default"/>
      </w:rPr>
    </w:lvl>
  </w:abstractNum>
  <w:abstractNum w:abstractNumId="17" w15:restartNumberingAfterBreak="0">
    <w:nsid w:val="7EEB5A49"/>
    <w:multiLevelType w:val="hybridMultilevel"/>
    <w:tmpl w:val="DCF2A9E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4"/>
  </w:num>
  <w:num w:numId="5">
    <w:abstractNumId w:val="6"/>
  </w:num>
  <w:num w:numId="6">
    <w:abstractNumId w:val="5"/>
  </w:num>
  <w:num w:numId="7">
    <w:abstractNumId w:val="2"/>
  </w:num>
  <w:num w:numId="8">
    <w:abstractNumId w:val="9"/>
  </w:num>
  <w:num w:numId="9">
    <w:abstractNumId w:val="1"/>
  </w:num>
  <w:num w:numId="10">
    <w:abstractNumId w:val="10"/>
  </w:num>
  <w:num w:numId="11">
    <w:abstractNumId w:val="17"/>
  </w:num>
  <w:num w:numId="12">
    <w:abstractNumId w:val="12"/>
  </w:num>
  <w:num w:numId="13">
    <w:abstractNumId w:val="3"/>
  </w:num>
  <w:num w:numId="14">
    <w:abstractNumId w:val="15"/>
  </w:num>
  <w:num w:numId="15">
    <w:abstractNumId w:val="14"/>
  </w:num>
  <w:num w:numId="16">
    <w:abstractNumId w:val="0"/>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51"/>
    <w:rsid w:val="0005561F"/>
    <w:rsid w:val="000645D0"/>
    <w:rsid w:val="000809E3"/>
    <w:rsid w:val="00081BFC"/>
    <w:rsid w:val="000854FC"/>
    <w:rsid w:val="00091029"/>
    <w:rsid w:val="000934EA"/>
    <w:rsid w:val="000A2CEB"/>
    <w:rsid w:val="000B6939"/>
    <w:rsid w:val="000C6C2E"/>
    <w:rsid w:val="000C769B"/>
    <w:rsid w:val="000D4CD6"/>
    <w:rsid w:val="00102FEF"/>
    <w:rsid w:val="001508AF"/>
    <w:rsid w:val="00164E56"/>
    <w:rsid w:val="001C6D0F"/>
    <w:rsid w:val="00221CE3"/>
    <w:rsid w:val="00246A83"/>
    <w:rsid w:val="002621EA"/>
    <w:rsid w:val="00263B0C"/>
    <w:rsid w:val="00291BEC"/>
    <w:rsid w:val="002970AF"/>
    <w:rsid w:val="002B1851"/>
    <w:rsid w:val="002E2466"/>
    <w:rsid w:val="002E6D3C"/>
    <w:rsid w:val="0030499C"/>
    <w:rsid w:val="00313AAA"/>
    <w:rsid w:val="00313CAC"/>
    <w:rsid w:val="00323CA7"/>
    <w:rsid w:val="0033741C"/>
    <w:rsid w:val="00350C11"/>
    <w:rsid w:val="00356595"/>
    <w:rsid w:val="003603A9"/>
    <w:rsid w:val="00372A18"/>
    <w:rsid w:val="003A442C"/>
    <w:rsid w:val="003C0161"/>
    <w:rsid w:val="003D7CC2"/>
    <w:rsid w:val="003E0789"/>
    <w:rsid w:val="00442A65"/>
    <w:rsid w:val="00461BBB"/>
    <w:rsid w:val="00471611"/>
    <w:rsid w:val="00483C1B"/>
    <w:rsid w:val="004A3FAF"/>
    <w:rsid w:val="004A75B2"/>
    <w:rsid w:val="004F7E2D"/>
    <w:rsid w:val="00556513"/>
    <w:rsid w:val="005571EA"/>
    <w:rsid w:val="00560A2A"/>
    <w:rsid w:val="00560E28"/>
    <w:rsid w:val="00565B07"/>
    <w:rsid w:val="00566F4F"/>
    <w:rsid w:val="0057002E"/>
    <w:rsid w:val="00586881"/>
    <w:rsid w:val="005D6CC7"/>
    <w:rsid w:val="005E7215"/>
    <w:rsid w:val="00607B20"/>
    <w:rsid w:val="00612BD7"/>
    <w:rsid w:val="006259F6"/>
    <w:rsid w:val="00646B6B"/>
    <w:rsid w:val="006B0B55"/>
    <w:rsid w:val="00703DC1"/>
    <w:rsid w:val="007065F7"/>
    <w:rsid w:val="00711F73"/>
    <w:rsid w:val="00725BC6"/>
    <w:rsid w:val="0073722C"/>
    <w:rsid w:val="00753541"/>
    <w:rsid w:val="007635D0"/>
    <w:rsid w:val="00763A8B"/>
    <w:rsid w:val="0076447A"/>
    <w:rsid w:val="00765D05"/>
    <w:rsid w:val="00795171"/>
    <w:rsid w:val="007A2DFC"/>
    <w:rsid w:val="007A43B4"/>
    <w:rsid w:val="008363DD"/>
    <w:rsid w:val="00842EE8"/>
    <w:rsid w:val="008765E9"/>
    <w:rsid w:val="008E7C40"/>
    <w:rsid w:val="0090361E"/>
    <w:rsid w:val="00904EA3"/>
    <w:rsid w:val="009343C5"/>
    <w:rsid w:val="009420DB"/>
    <w:rsid w:val="009474C9"/>
    <w:rsid w:val="009601B8"/>
    <w:rsid w:val="009A6499"/>
    <w:rsid w:val="009E4D8B"/>
    <w:rsid w:val="00A05415"/>
    <w:rsid w:val="00A1630F"/>
    <w:rsid w:val="00A239ED"/>
    <w:rsid w:val="00A330A9"/>
    <w:rsid w:val="00A36008"/>
    <w:rsid w:val="00A55325"/>
    <w:rsid w:val="00A776C8"/>
    <w:rsid w:val="00A857D3"/>
    <w:rsid w:val="00A94A5E"/>
    <w:rsid w:val="00AC1F5E"/>
    <w:rsid w:val="00AF3197"/>
    <w:rsid w:val="00B129BE"/>
    <w:rsid w:val="00B20370"/>
    <w:rsid w:val="00B42957"/>
    <w:rsid w:val="00B6219C"/>
    <w:rsid w:val="00B653FC"/>
    <w:rsid w:val="00BA3DD5"/>
    <w:rsid w:val="00BC5E62"/>
    <w:rsid w:val="00BD28AA"/>
    <w:rsid w:val="00C34C0B"/>
    <w:rsid w:val="00C47E49"/>
    <w:rsid w:val="00C92468"/>
    <w:rsid w:val="00CA31EB"/>
    <w:rsid w:val="00CE5F5F"/>
    <w:rsid w:val="00D55892"/>
    <w:rsid w:val="00D66CE2"/>
    <w:rsid w:val="00D93F1C"/>
    <w:rsid w:val="00DC3F84"/>
    <w:rsid w:val="00DD0E95"/>
    <w:rsid w:val="00DE1651"/>
    <w:rsid w:val="00E214A1"/>
    <w:rsid w:val="00E253FA"/>
    <w:rsid w:val="00E319E1"/>
    <w:rsid w:val="00E477EF"/>
    <w:rsid w:val="00E72D58"/>
    <w:rsid w:val="00E76562"/>
    <w:rsid w:val="00EA4954"/>
    <w:rsid w:val="00EB7197"/>
    <w:rsid w:val="00ED348D"/>
    <w:rsid w:val="00F23A86"/>
    <w:rsid w:val="00F75C50"/>
    <w:rsid w:val="00F84D51"/>
    <w:rsid w:val="00F93A51"/>
    <w:rsid w:val="00F93F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B87C1B7-2869-4E7E-92EF-B2EDCABF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93F67"/>
    <w:pPr>
      <w:widowControl w:val="0"/>
      <w:suppressAutoHyphens/>
      <w:spacing w:after="0" w:line="240" w:lineRule="auto"/>
    </w:pPr>
    <w:rPr>
      <w:rFonts w:ascii="Times New Roman" w:eastAsia="Arial Unicode MS" w:hAnsi="Times New Roman" w:cs="Times New Roman"/>
      <w:sz w:val="24"/>
      <w:szCs w:val="20"/>
    </w:rPr>
  </w:style>
  <w:style w:type="paragraph" w:styleId="Cmsor1">
    <w:name w:val="heading 1"/>
    <w:basedOn w:val="Norml"/>
    <w:next w:val="Norml"/>
    <w:link w:val="Cmsor1Char"/>
    <w:qFormat/>
    <w:rsid w:val="00483C1B"/>
    <w:pPr>
      <w:keepNext/>
      <w:numPr>
        <w:numId w:val="1"/>
      </w:numPr>
      <w:jc w:val="center"/>
      <w:outlineLvl w:val="0"/>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rsid w:val="00F93A51"/>
    <w:pPr>
      <w:tabs>
        <w:tab w:val="center" w:pos="4536"/>
        <w:tab w:val="right" w:pos="9072"/>
      </w:tabs>
    </w:pPr>
  </w:style>
  <w:style w:type="character" w:customStyle="1" w:styleId="lfejChar">
    <w:name w:val="Élőfej Char"/>
    <w:basedOn w:val="Bekezdsalapbettpusa"/>
    <w:link w:val="lfej"/>
    <w:rsid w:val="00F93A51"/>
    <w:rPr>
      <w:rFonts w:ascii="Times New Roman" w:eastAsia="Arial Unicode MS" w:hAnsi="Times New Roman" w:cs="Times New Roman"/>
      <w:sz w:val="24"/>
      <w:szCs w:val="20"/>
    </w:rPr>
  </w:style>
  <w:style w:type="paragraph" w:styleId="Szvegtrzs">
    <w:name w:val="Body Text"/>
    <w:basedOn w:val="Norml"/>
    <w:link w:val="SzvegtrzsChar"/>
    <w:rsid w:val="00F93A51"/>
    <w:pPr>
      <w:widowControl/>
      <w:spacing w:line="336" w:lineRule="auto"/>
    </w:pPr>
    <w:rPr>
      <w:rFonts w:ascii="FrutigerTT" w:eastAsia="Times New Roman" w:hAnsi="FrutigerTT"/>
      <w:bCs/>
      <w:sz w:val="19"/>
      <w:szCs w:val="19"/>
      <w:lang w:eastAsia="ar-SA"/>
    </w:rPr>
  </w:style>
  <w:style w:type="character" w:customStyle="1" w:styleId="SzvegtrzsChar">
    <w:name w:val="Szövegtörzs Char"/>
    <w:basedOn w:val="Bekezdsalapbettpusa"/>
    <w:link w:val="Szvegtrzs"/>
    <w:rsid w:val="00F93A51"/>
    <w:rPr>
      <w:rFonts w:ascii="FrutigerTT" w:eastAsia="Times New Roman" w:hAnsi="FrutigerTT" w:cs="Times New Roman"/>
      <w:bCs/>
      <w:sz w:val="19"/>
      <w:szCs w:val="19"/>
      <w:lang w:eastAsia="ar-SA"/>
    </w:rPr>
  </w:style>
  <w:style w:type="paragraph" w:styleId="llb">
    <w:name w:val="footer"/>
    <w:basedOn w:val="Norml"/>
    <w:link w:val="llbChar"/>
    <w:rsid w:val="00F93A51"/>
    <w:pPr>
      <w:tabs>
        <w:tab w:val="center" w:pos="4703"/>
        <w:tab w:val="right" w:pos="9406"/>
      </w:tabs>
    </w:pPr>
  </w:style>
  <w:style w:type="character" w:customStyle="1" w:styleId="llbChar">
    <w:name w:val="Élőláb Char"/>
    <w:basedOn w:val="Bekezdsalapbettpusa"/>
    <w:link w:val="llb"/>
    <w:rsid w:val="00F93A51"/>
    <w:rPr>
      <w:rFonts w:ascii="Times New Roman" w:eastAsia="Arial Unicode MS" w:hAnsi="Times New Roman" w:cs="Times New Roman"/>
      <w:sz w:val="24"/>
      <w:szCs w:val="20"/>
    </w:rPr>
  </w:style>
  <w:style w:type="character" w:styleId="Oldalszm">
    <w:name w:val="page number"/>
    <w:basedOn w:val="Bekezdsalapbettpusa"/>
    <w:rsid w:val="00F93A51"/>
  </w:style>
  <w:style w:type="paragraph" w:styleId="Listaszerbekezds">
    <w:name w:val="List Paragraph"/>
    <w:basedOn w:val="Norml"/>
    <w:uiPriority w:val="34"/>
    <w:qFormat/>
    <w:rsid w:val="00F93A51"/>
    <w:pPr>
      <w:ind w:left="720"/>
      <w:contextualSpacing/>
    </w:pPr>
  </w:style>
  <w:style w:type="paragraph" w:styleId="Lbjegyzetszveg">
    <w:name w:val="footnote text"/>
    <w:basedOn w:val="Norml"/>
    <w:link w:val="LbjegyzetszvegChar"/>
    <w:semiHidden/>
    <w:rsid w:val="00C47E49"/>
    <w:pPr>
      <w:widowControl/>
      <w:suppressAutoHyphens w:val="0"/>
    </w:pPr>
    <w:rPr>
      <w:rFonts w:eastAsia="Times New Roman"/>
      <w:sz w:val="20"/>
      <w:lang w:eastAsia="hu-HU"/>
    </w:rPr>
  </w:style>
  <w:style w:type="character" w:customStyle="1" w:styleId="LbjegyzetszvegChar">
    <w:name w:val="Lábjegyzetszöveg Char"/>
    <w:basedOn w:val="Bekezdsalapbettpusa"/>
    <w:link w:val="Lbjegyzetszveg"/>
    <w:semiHidden/>
    <w:rsid w:val="00C47E49"/>
    <w:rPr>
      <w:rFonts w:ascii="Times New Roman" w:eastAsia="Times New Roman" w:hAnsi="Times New Roman" w:cs="Times New Roman"/>
      <w:sz w:val="20"/>
      <w:szCs w:val="20"/>
      <w:lang w:eastAsia="hu-HU"/>
    </w:rPr>
  </w:style>
  <w:style w:type="character" w:styleId="Lbjegyzet-hivatkozs">
    <w:name w:val="footnote reference"/>
    <w:semiHidden/>
    <w:rsid w:val="00C47E49"/>
    <w:rPr>
      <w:vertAlign w:val="superscript"/>
    </w:rPr>
  </w:style>
  <w:style w:type="paragraph" w:customStyle="1" w:styleId="CharChar1CharCharCharChar1">
    <w:name w:val="Char Char1 Char Char Char Char1"/>
    <w:basedOn w:val="Norml"/>
    <w:rsid w:val="00C47E49"/>
    <w:pPr>
      <w:widowControl/>
      <w:suppressAutoHyphens w:val="0"/>
      <w:spacing w:after="160" w:line="240" w:lineRule="exact"/>
    </w:pPr>
    <w:rPr>
      <w:rFonts w:ascii="Verdana" w:eastAsia="Times New Roman" w:hAnsi="Verdana"/>
      <w:sz w:val="20"/>
      <w:lang w:val="en-US"/>
    </w:rPr>
  </w:style>
  <w:style w:type="paragraph" w:styleId="Buborkszveg">
    <w:name w:val="Balloon Text"/>
    <w:basedOn w:val="Norml"/>
    <w:link w:val="BuborkszvegChar"/>
    <w:uiPriority w:val="99"/>
    <w:semiHidden/>
    <w:unhideWhenUsed/>
    <w:rsid w:val="00A857D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857D3"/>
    <w:rPr>
      <w:rFonts w:ascii="Segoe UI" w:eastAsia="Arial Unicode MS" w:hAnsi="Segoe UI" w:cs="Segoe UI"/>
      <w:sz w:val="18"/>
      <w:szCs w:val="18"/>
    </w:rPr>
  </w:style>
  <w:style w:type="paragraph" w:customStyle="1" w:styleId="Tblzattartalom">
    <w:name w:val="Táblázattartalom"/>
    <w:basedOn w:val="Norml"/>
    <w:rsid w:val="009420DB"/>
    <w:pPr>
      <w:suppressLineNumbers/>
    </w:pPr>
    <w:rPr>
      <w:szCs w:val="24"/>
      <w:lang w:eastAsia="ar-SA"/>
    </w:rPr>
  </w:style>
  <w:style w:type="paragraph" w:customStyle="1" w:styleId="CharChar1CharCharCharChar10">
    <w:name w:val="Char Char1 Char Char Char Char1"/>
    <w:basedOn w:val="Norml"/>
    <w:rsid w:val="009420DB"/>
    <w:pPr>
      <w:widowControl/>
      <w:suppressAutoHyphens w:val="0"/>
      <w:spacing w:after="160" w:line="240" w:lineRule="exact"/>
    </w:pPr>
    <w:rPr>
      <w:rFonts w:ascii="Verdana" w:eastAsia="Times New Roman" w:hAnsi="Verdana"/>
      <w:sz w:val="20"/>
      <w:lang w:val="en-US"/>
    </w:rPr>
  </w:style>
  <w:style w:type="paragraph" w:customStyle="1" w:styleId="CharChar1CharCharCharChar11">
    <w:name w:val="Char Char1 Char Char Char Char1"/>
    <w:basedOn w:val="Norml"/>
    <w:rsid w:val="006B0B55"/>
    <w:pPr>
      <w:widowControl/>
      <w:suppressAutoHyphens w:val="0"/>
      <w:spacing w:after="160" w:line="240" w:lineRule="exact"/>
    </w:pPr>
    <w:rPr>
      <w:rFonts w:ascii="Verdana" w:eastAsia="Times New Roman" w:hAnsi="Verdana"/>
      <w:sz w:val="20"/>
      <w:lang w:val="en-US"/>
    </w:rPr>
  </w:style>
  <w:style w:type="character" w:styleId="Jegyzethivatkozs">
    <w:name w:val="annotation reference"/>
    <w:basedOn w:val="Bekezdsalapbettpusa"/>
    <w:uiPriority w:val="99"/>
    <w:semiHidden/>
    <w:unhideWhenUsed/>
    <w:rsid w:val="0005561F"/>
    <w:rPr>
      <w:sz w:val="16"/>
      <w:szCs w:val="16"/>
    </w:rPr>
  </w:style>
  <w:style w:type="paragraph" w:styleId="Jegyzetszveg">
    <w:name w:val="annotation text"/>
    <w:basedOn w:val="Norml"/>
    <w:link w:val="JegyzetszvegChar"/>
    <w:uiPriority w:val="99"/>
    <w:semiHidden/>
    <w:unhideWhenUsed/>
    <w:rsid w:val="0005561F"/>
    <w:rPr>
      <w:sz w:val="20"/>
    </w:rPr>
  </w:style>
  <w:style w:type="character" w:customStyle="1" w:styleId="JegyzetszvegChar">
    <w:name w:val="Jegyzetszöveg Char"/>
    <w:basedOn w:val="Bekezdsalapbettpusa"/>
    <w:link w:val="Jegyzetszveg"/>
    <w:uiPriority w:val="99"/>
    <w:semiHidden/>
    <w:rsid w:val="0005561F"/>
    <w:rPr>
      <w:rFonts w:ascii="Times New Roman" w:eastAsia="Arial Unicode MS" w:hAnsi="Times New Roman" w:cs="Times New Roman"/>
      <w:sz w:val="20"/>
      <w:szCs w:val="20"/>
    </w:rPr>
  </w:style>
  <w:style w:type="paragraph" w:styleId="Megjegyzstrgya">
    <w:name w:val="annotation subject"/>
    <w:basedOn w:val="Jegyzetszveg"/>
    <w:next w:val="Jegyzetszveg"/>
    <w:link w:val="MegjegyzstrgyaChar"/>
    <w:uiPriority w:val="99"/>
    <w:semiHidden/>
    <w:unhideWhenUsed/>
    <w:rsid w:val="0005561F"/>
    <w:rPr>
      <w:b/>
      <w:bCs/>
    </w:rPr>
  </w:style>
  <w:style w:type="character" w:customStyle="1" w:styleId="MegjegyzstrgyaChar">
    <w:name w:val="Megjegyzés tárgya Char"/>
    <w:basedOn w:val="JegyzetszvegChar"/>
    <w:link w:val="Megjegyzstrgya"/>
    <w:uiPriority w:val="99"/>
    <w:semiHidden/>
    <w:rsid w:val="0005561F"/>
    <w:rPr>
      <w:rFonts w:ascii="Times New Roman" w:eastAsia="Arial Unicode MS" w:hAnsi="Times New Roman" w:cs="Times New Roman"/>
      <w:b/>
      <w:bCs/>
      <w:sz w:val="20"/>
      <w:szCs w:val="20"/>
    </w:rPr>
  </w:style>
  <w:style w:type="paragraph" w:styleId="Vltozat">
    <w:name w:val="Revision"/>
    <w:hidden/>
    <w:uiPriority w:val="99"/>
    <w:semiHidden/>
    <w:rsid w:val="0005561F"/>
    <w:pPr>
      <w:spacing w:after="0" w:line="240" w:lineRule="auto"/>
    </w:pPr>
    <w:rPr>
      <w:rFonts w:ascii="Times New Roman" w:eastAsia="Arial Unicode MS" w:hAnsi="Times New Roman" w:cs="Times New Roman"/>
      <w:sz w:val="24"/>
      <w:szCs w:val="20"/>
    </w:rPr>
  </w:style>
  <w:style w:type="character" w:customStyle="1" w:styleId="Cmsor1Char">
    <w:name w:val="Címsor 1 Char"/>
    <w:basedOn w:val="Bekezdsalapbettpusa"/>
    <w:link w:val="Cmsor1"/>
    <w:rsid w:val="00483C1B"/>
    <w:rPr>
      <w:rFonts w:ascii="Times New Roman" w:eastAsia="Arial Unicode MS"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4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E04B-04AE-4074-8C12-111B6903D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16</Pages>
  <Words>5098</Words>
  <Characters>35177</Characters>
  <Application>Microsoft Office Word</Application>
  <DocSecurity>0</DocSecurity>
  <Lines>293</Lines>
  <Paragraphs>80</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40195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Láng Orsolya</dc:creator>
  <cp:keywords/>
  <dc:description/>
  <cp:lastModifiedBy>Silye Tamás</cp:lastModifiedBy>
  <cp:revision>7</cp:revision>
  <cp:lastPrinted>2022-05-09T14:21:00Z</cp:lastPrinted>
  <dcterms:created xsi:type="dcterms:W3CDTF">2022-05-17T09:52:00Z</dcterms:created>
  <dcterms:modified xsi:type="dcterms:W3CDTF">2022-05-20T08:05:00Z</dcterms:modified>
</cp:coreProperties>
</file>