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E0" w:rsidRPr="000A71E0" w:rsidRDefault="000A71E0" w:rsidP="000A71E0">
      <w:pPr>
        <w:pStyle w:val="NormlWeb"/>
        <w:numPr>
          <w:ilvl w:val="0"/>
          <w:numId w:val="2"/>
        </w:numPr>
        <w:spacing w:before="0" w:after="0"/>
        <w:jc w:val="right"/>
        <w:rPr>
          <w:i/>
          <w:szCs w:val="24"/>
        </w:rPr>
      </w:pPr>
      <w:bookmarkStart w:id="0" w:name="_GoBack"/>
      <w:bookmarkEnd w:id="0"/>
      <w:r w:rsidRPr="000A71E0">
        <w:rPr>
          <w:i/>
          <w:szCs w:val="24"/>
        </w:rPr>
        <w:t>melléklet</w:t>
      </w:r>
    </w:p>
    <w:p w:rsidR="008609CA" w:rsidRPr="008609CA" w:rsidRDefault="008609CA" w:rsidP="008609CA">
      <w:pPr>
        <w:pStyle w:val="NormlWeb"/>
        <w:spacing w:before="0" w:after="0"/>
        <w:jc w:val="center"/>
        <w:rPr>
          <w:b/>
          <w:i/>
          <w:sz w:val="28"/>
          <w:szCs w:val="28"/>
        </w:rPr>
      </w:pPr>
      <w:r w:rsidRPr="008609CA">
        <w:rPr>
          <w:b/>
          <w:i/>
          <w:sz w:val="28"/>
          <w:szCs w:val="28"/>
        </w:rPr>
        <w:t>PÁLYÁZATI FELHÍVÁS</w:t>
      </w:r>
    </w:p>
    <w:p w:rsidR="008609CA" w:rsidRPr="00991064" w:rsidRDefault="008609CA" w:rsidP="008609CA">
      <w:pPr>
        <w:pStyle w:val="NormlWeb"/>
        <w:spacing w:before="0" w:after="0"/>
        <w:jc w:val="center"/>
        <w:rPr>
          <w:b/>
          <w:i/>
          <w:szCs w:val="24"/>
        </w:rPr>
      </w:pPr>
    </w:p>
    <w:p w:rsidR="008609CA" w:rsidRPr="00991064" w:rsidRDefault="008609CA" w:rsidP="008609CA">
      <w:pPr>
        <w:pStyle w:val="NormlWeb"/>
        <w:spacing w:before="0" w:after="0"/>
        <w:rPr>
          <w:b/>
          <w:i/>
          <w:szCs w:val="24"/>
        </w:rPr>
      </w:pPr>
    </w:p>
    <w:p w:rsidR="008609CA" w:rsidRPr="001F103B" w:rsidRDefault="008609CA" w:rsidP="008609CA">
      <w:pPr>
        <w:pStyle w:val="NormlWeb"/>
        <w:spacing w:before="0" w:after="0"/>
        <w:rPr>
          <w:b/>
          <w:szCs w:val="24"/>
        </w:rPr>
      </w:pPr>
      <w:r w:rsidRPr="001F103B">
        <w:rPr>
          <w:b/>
          <w:szCs w:val="24"/>
        </w:rPr>
        <w:t>A Budapest Főváros II. Kerületi Önkormányzat Képviselő-testülete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alapján</w:t>
      </w: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</w:p>
    <w:p w:rsidR="008609CA" w:rsidRPr="001F103B" w:rsidRDefault="008609CA" w:rsidP="008609CA">
      <w:pPr>
        <w:pStyle w:val="NormlWeb"/>
        <w:spacing w:before="0" w:after="0"/>
        <w:jc w:val="center"/>
        <w:rPr>
          <w:b/>
          <w:szCs w:val="24"/>
        </w:rPr>
      </w:pPr>
      <w:r w:rsidRPr="001F103B">
        <w:rPr>
          <w:b/>
          <w:szCs w:val="24"/>
        </w:rPr>
        <w:t>202</w:t>
      </w:r>
      <w:r>
        <w:rPr>
          <w:b/>
          <w:szCs w:val="24"/>
        </w:rPr>
        <w:t>2</w:t>
      </w:r>
      <w:r w:rsidRPr="001F103B">
        <w:rPr>
          <w:b/>
          <w:szCs w:val="24"/>
        </w:rPr>
        <w:t xml:space="preserve">. </w:t>
      </w:r>
      <w:r>
        <w:rPr>
          <w:b/>
          <w:szCs w:val="24"/>
        </w:rPr>
        <w:t>január 5.</w:t>
      </w:r>
      <w:r w:rsidRPr="001F103B">
        <w:rPr>
          <w:b/>
          <w:szCs w:val="24"/>
        </w:rPr>
        <w:t xml:space="preserve"> és 202</w:t>
      </w:r>
      <w:r>
        <w:rPr>
          <w:b/>
          <w:szCs w:val="24"/>
        </w:rPr>
        <w:t>2</w:t>
      </w:r>
      <w:r w:rsidRPr="001F103B">
        <w:rPr>
          <w:b/>
          <w:szCs w:val="24"/>
        </w:rPr>
        <w:t xml:space="preserve">. </w:t>
      </w:r>
      <w:r>
        <w:rPr>
          <w:b/>
          <w:szCs w:val="24"/>
        </w:rPr>
        <w:t>február 4</w:t>
      </w:r>
      <w:r w:rsidRPr="001F103B">
        <w:rPr>
          <w:b/>
          <w:szCs w:val="24"/>
        </w:rPr>
        <w:t>. napja között</w:t>
      </w:r>
    </w:p>
    <w:p w:rsidR="008609CA" w:rsidRPr="001F103B" w:rsidRDefault="008609CA" w:rsidP="008609CA">
      <w:pPr>
        <w:pStyle w:val="NormlWeb"/>
        <w:spacing w:before="0" w:after="0"/>
        <w:jc w:val="center"/>
        <w:rPr>
          <w:szCs w:val="24"/>
        </w:rPr>
      </w:pPr>
    </w:p>
    <w:p w:rsidR="008609CA" w:rsidRPr="008609CA" w:rsidRDefault="008609CA" w:rsidP="008609CA">
      <w:pPr>
        <w:pStyle w:val="NormlWeb"/>
        <w:spacing w:before="0" w:after="0"/>
        <w:jc w:val="center"/>
        <w:rPr>
          <w:b/>
          <w:sz w:val="28"/>
          <w:szCs w:val="28"/>
          <w:u w:val="single"/>
        </w:rPr>
      </w:pPr>
      <w:proofErr w:type="gramStart"/>
      <w:r w:rsidRPr="008609CA">
        <w:rPr>
          <w:b/>
          <w:sz w:val="28"/>
          <w:szCs w:val="28"/>
          <w:u w:val="single"/>
        </w:rPr>
        <w:t>pályázatot</w:t>
      </w:r>
      <w:proofErr w:type="gramEnd"/>
      <w:r w:rsidRPr="008609CA">
        <w:rPr>
          <w:b/>
          <w:sz w:val="28"/>
          <w:szCs w:val="28"/>
          <w:u w:val="single"/>
        </w:rPr>
        <w:t xml:space="preserve"> hirdet</w:t>
      </w:r>
    </w:p>
    <w:p w:rsidR="008609CA" w:rsidRPr="005F1A57" w:rsidRDefault="008609CA" w:rsidP="008609CA">
      <w:pPr>
        <w:pStyle w:val="Cmsor2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</w:pPr>
      <w:proofErr w:type="gramStart"/>
      <w:r w:rsidRPr="005F1A57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>a</w:t>
      </w:r>
      <w:proofErr w:type="gramEnd"/>
      <w:r w:rsidRPr="005F1A57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 Budapest Főváros II. Kerületi Önkormányzat tulajdonában álló üres lakások bérleti jogának szociális helyzet alapján történő elnyerésére.</w:t>
      </w:r>
    </w:p>
    <w:p w:rsidR="008609CA" w:rsidRPr="005F1A57" w:rsidRDefault="008609CA" w:rsidP="008609CA">
      <w:pPr>
        <w:pStyle w:val="Cmsor2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</w:pPr>
      <w:r w:rsidRPr="005F1A57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>A nyertes pályázó határozott idejű, 5 (öt) évre szóló lakásbérleti szerződést köthet az elnyert pályázati lakásra.</w:t>
      </w:r>
    </w:p>
    <w:p w:rsidR="008609CA" w:rsidRPr="001F103B" w:rsidRDefault="008609CA" w:rsidP="008609CA">
      <w:pPr>
        <w:jc w:val="center"/>
        <w:rPr>
          <w:szCs w:val="24"/>
        </w:rPr>
      </w:pPr>
    </w:p>
    <w:p w:rsidR="008609CA" w:rsidRPr="001F103B" w:rsidRDefault="008609CA" w:rsidP="008609CA">
      <w:pPr>
        <w:pStyle w:val="Szvegtrzs"/>
        <w:keepLines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142" w:hanging="142"/>
        <w:rPr>
          <w:b/>
          <w:bCs/>
          <w:iCs/>
          <w:color w:val="000000"/>
          <w:szCs w:val="24"/>
        </w:rPr>
      </w:pPr>
      <w:r w:rsidRPr="001F103B">
        <w:rPr>
          <w:b/>
          <w:bCs/>
          <w:iCs/>
          <w:color w:val="000000"/>
          <w:szCs w:val="24"/>
        </w:rPr>
        <w:t>A pályázaton való részvétel általános feltételei:</w:t>
      </w:r>
    </w:p>
    <w:p w:rsidR="008609CA" w:rsidRPr="001F103B" w:rsidRDefault="008609CA" w:rsidP="008609CA">
      <w:pPr>
        <w:pStyle w:val="Szvegtrzs"/>
        <w:spacing w:after="0"/>
        <w:ind w:left="142"/>
        <w:rPr>
          <w:b/>
          <w:bCs/>
          <w:iCs/>
          <w:color w:val="000000"/>
          <w:szCs w:val="24"/>
        </w:rPr>
      </w:pPr>
    </w:p>
    <w:p w:rsidR="008609CA" w:rsidRPr="001F103B" w:rsidRDefault="008609CA" w:rsidP="008609CA">
      <w:pPr>
        <w:pStyle w:val="Szvegtrzs"/>
        <w:spacing w:after="0"/>
        <w:rPr>
          <w:iCs/>
          <w:color w:val="000000"/>
          <w:szCs w:val="24"/>
        </w:rPr>
      </w:pPr>
      <w:r w:rsidRPr="001F103B">
        <w:rPr>
          <w:iCs/>
          <w:color w:val="000000"/>
          <w:szCs w:val="24"/>
        </w:rPr>
        <w:t xml:space="preserve">Szociális helyzet alapján csak annak a személynek lehet lakást bérbe adni, 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r w:rsidRPr="001F103B">
        <w:rPr>
          <w:szCs w:val="24"/>
        </w:rPr>
        <w:t xml:space="preserve">a)  akinek vagy házastársának (élettársának), illetve vele együtt költöző közeli hozzátartozójának a tulajdonában, haszonélvezetében nincs másik beköltözhető lakás, továbbá nem rendelkezik önkormányzati </w:t>
      </w:r>
      <w:proofErr w:type="gramStart"/>
      <w:r w:rsidRPr="001F103B">
        <w:rPr>
          <w:szCs w:val="24"/>
        </w:rPr>
        <w:t>lakás bérleti</w:t>
      </w:r>
      <w:proofErr w:type="gramEnd"/>
      <w:r w:rsidRPr="001F103B">
        <w:rPr>
          <w:szCs w:val="24"/>
        </w:rPr>
        <w:t xml:space="preserve"> jogával,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r w:rsidRPr="001F103B">
        <w:rPr>
          <w:szCs w:val="24"/>
        </w:rPr>
        <w:t>b) akinek a vonatkozásában a lakásba költözők egy főre jutó havi nettó jövedelme a bérbeadáskor a mindenkori öregségi nyugdíj legkisebb összegének a négyszeresét (114.000,- Ft), egyedülálló személy esetén a négy és félszeresét (128.250,- Ft), együttes vagyonuk pedig a mindenkori öregségi nyugdíj legkisebb összegének a 250-szeresét (7.125.000,- Ft) nem haladja meg,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r w:rsidRPr="001F103B">
        <w:rPr>
          <w:szCs w:val="24"/>
        </w:rPr>
        <w:t xml:space="preserve">c) aki Budapest Főváros II. kerületében legalább 5 éve állandó bejelentett lakóhellyel, vagy tartózkodási hellyel rendelkezik. 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r w:rsidRPr="001F103B">
        <w:rPr>
          <w:szCs w:val="24"/>
        </w:rPr>
        <w:t>d) aki a bérbeadást megelőző 5 éven belül nem mondott le önkormányzati bérlakásról pénzbeli térítés ellenében, vagy azt magán forgalomban nem cserélte el kisebb szobaszámú, vagy alacsonyabb komfortfokozatú lakásra, vagy beköltözhető ingatlanát nem adta el,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proofErr w:type="gramStart"/>
      <w:r w:rsidRPr="001F103B">
        <w:rPr>
          <w:szCs w:val="24"/>
        </w:rPr>
        <w:t>e</w:t>
      </w:r>
      <w:proofErr w:type="gramEnd"/>
      <w:r w:rsidRPr="001F103B">
        <w:rPr>
          <w:szCs w:val="24"/>
        </w:rPr>
        <w:t xml:space="preserve">) aki a pályázat benyújtására megállapított határnapig a 18. életévét betöltötte. </w:t>
      </w:r>
    </w:p>
    <w:p w:rsidR="008609CA" w:rsidRPr="001F103B" w:rsidRDefault="008609CA" w:rsidP="008609CA">
      <w:pPr>
        <w:pStyle w:val="NormlWeb"/>
        <w:tabs>
          <w:tab w:val="left" w:pos="0"/>
        </w:tabs>
        <w:spacing w:before="0" w:after="0"/>
        <w:rPr>
          <w:szCs w:val="24"/>
        </w:rPr>
      </w:pPr>
    </w:p>
    <w:p w:rsidR="008609CA" w:rsidRPr="001F103B" w:rsidRDefault="008609CA" w:rsidP="008609CA">
      <w:pPr>
        <w:pStyle w:val="NormlWeb"/>
        <w:numPr>
          <w:ilvl w:val="0"/>
          <w:numId w:val="1"/>
        </w:numPr>
        <w:tabs>
          <w:tab w:val="clear" w:pos="720"/>
          <w:tab w:val="num" w:pos="426"/>
        </w:tabs>
        <w:suppressAutoHyphens/>
        <w:spacing w:before="0" w:after="0"/>
        <w:ind w:hanging="720"/>
        <w:rPr>
          <w:b/>
          <w:bCs/>
          <w:szCs w:val="24"/>
        </w:rPr>
      </w:pPr>
      <w:r w:rsidRPr="001F103B">
        <w:rPr>
          <w:b/>
          <w:bCs/>
          <w:szCs w:val="24"/>
        </w:rPr>
        <w:t xml:space="preserve">    A pályázatnak tartalmaznia kell:</w:t>
      </w:r>
    </w:p>
    <w:p w:rsidR="008609CA" w:rsidRPr="001F103B" w:rsidRDefault="008609CA" w:rsidP="008609CA">
      <w:pPr>
        <w:pStyle w:val="NormlWeb"/>
        <w:spacing w:before="0" w:after="0"/>
        <w:ind w:left="360"/>
        <w:rPr>
          <w:b/>
          <w:bCs/>
          <w:szCs w:val="24"/>
        </w:rPr>
      </w:pPr>
    </w:p>
    <w:p w:rsidR="008609CA" w:rsidRDefault="008609CA" w:rsidP="008609CA">
      <w:pPr>
        <w:pStyle w:val="NormlWeb"/>
        <w:spacing w:before="0" w:after="0"/>
        <w:rPr>
          <w:szCs w:val="24"/>
        </w:rPr>
      </w:pPr>
      <w:proofErr w:type="gramStart"/>
      <w:r w:rsidRPr="001F103B">
        <w:rPr>
          <w:szCs w:val="24"/>
        </w:rPr>
        <w:t>a</w:t>
      </w:r>
      <w:proofErr w:type="gramEnd"/>
      <w:r w:rsidRPr="001F103B">
        <w:rPr>
          <w:szCs w:val="24"/>
        </w:rPr>
        <w:t xml:space="preserve">) </w:t>
      </w:r>
      <w:proofErr w:type="spellStart"/>
      <w:r w:rsidRPr="001F103B">
        <w:rPr>
          <w:szCs w:val="24"/>
        </w:rPr>
        <w:t>a</w:t>
      </w:r>
      <w:proofErr w:type="spellEnd"/>
      <w:r w:rsidRPr="001F103B">
        <w:rPr>
          <w:szCs w:val="24"/>
        </w:rPr>
        <w:t xml:space="preserve"> pályázott lakás(ok) címét (a pályázó által megjelölt sorrendet, amely egyben rangsort is jelent),</w:t>
      </w: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  <w:proofErr w:type="gramStart"/>
      <w:r w:rsidRPr="001F103B">
        <w:rPr>
          <w:szCs w:val="24"/>
        </w:rPr>
        <w:t>b) a pályázó nevét, születési nevét, állampolgárságát, születési helyét és idejét, anyja nevét, családi állapotát, foglalkozását, munkahelyét, állandó bejelentett lakóhelyét, tartózkodási helyét, telefonszámát, a pályázó házastársának/élettársának az előzőekben felsorolt adatait, a lakásba a bérlőn kívül költözők számát, nevét, születési idejét, foglalkozását, rokonsági fokát, vagy rokonság hiányában a leendő bérlőhöz fűződő kapcsolatát, a pályázó és a vele együtt költöző személyek jövedelmi, vagyoni viszonyait, a pályázó jelenlegi lakáskörülményeit,</w:t>
      </w:r>
      <w:proofErr w:type="gramEnd"/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r w:rsidRPr="001F103B">
        <w:rPr>
          <w:szCs w:val="24"/>
        </w:rPr>
        <w:t>c) a pályázó nyilatkozatát arról, hogy nem esik kizáró feltételek alá, illetve megfelel a szociális helyzet alapján történő bérbeadás feltételeinek,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r w:rsidRPr="001F103B">
        <w:rPr>
          <w:szCs w:val="24"/>
        </w:rPr>
        <w:t>d) a pályázó nyilatkozatát arra vonatkozóan, hogy általa közölt adatok a valóságnak megfelelnek,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proofErr w:type="gramStart"/>
      <w:r w:rsidRPr="001F103B">
        <w:rPr>
          <w:szCs w:val="24"/>
        </w:rPr>
        <w:lastRenderedPageBreak/>
        <w:t>e</w:t>
      </w:r>
      <w:proofErr w:type="gramEnd"/>
      <w:r w:rsidRPr="001F103B">
        <w:rPr>
          <w:szCs w:val="24"/>
        </w:rPr>
        <w:t xml:space="preserve">) a pályázati felhívásban szereplő valamennyi feltétel elfogadását. </w:t>
      </w:r>
    </w:p>
    <w:p w:rsidR="008609CA" w:rsidRPr="001F103B" w:rsidRDefault="008609CA" w:rsidP="008609CA">
      <w:pPr>
        <w:pStyle w:val="Szvegtrzs"/>
        <w:spacing w:after="0"/>
        <w:rPr>
          <w:color w:val="000020"/>
          <w:szCs w:val="24"/>
        </w:rPr>
      </w:pPr>
    </w:p>
    <w:p w:rsidR="008609CA" w:rsidRPr="001F103B" w:rsidRDefault="008609CA" w:rsidP="008609CA">
      <w:pPr>
        <w:pStyle w:val="Szvegtrzs"/>
        <w:spacing w:after="0"/>
        <w:rPr>
          <w:szCs w:val="24"/>
        </w:rPr>
      </w:pPr>
      <w:r w:rsidRPr="001F103B">
        <w:rPr>
          <w:color w:val="000020"/>
          <w:szCs w:val="24"/>
        </w:rPr>
        <w:t>A pályázatot az erre rendszeresített formanyomtatványon kell benyújtani.</w:t>
      </w:r>
      <w:r w:rsidRPr="001F103B">
        <w:rPr>
          <w:szCs w:val="24"/>
        </w:rPr>
        <w:t> </w:t>
      </w:r>
    </w:p>
    <w:p w:rsidR="008609CA" w:rsidRPr="001F103B" w:rsidRDefault="008609CA" w:rsidP="008609CA">
      <w:pPr>
        <w:pStyle w:val="Szvegtrzs"/>
        <w:spacing w:after="0"/>
        <w:rPr>
          <w:szCs w:val="24"/>
        </w:rPr>
      </w:pPr>
    </w:p>
    <w:p w:rsidR="008609CA" w:rsidRPr="001F103B" w:rsidRDefault="008609CA" w:rsidP="008609CA">
      <w:pPr>
        <w:pStyle w:val="Szvegtrzs"/>
        <w:spacing w:after="0"/>
        <w:rPr>
          <w:b/>
          <w:bCs/>
          <w:iCs/>
          <w:color w:val="000000"/>
          <w:szCs w:val="24"/>
        </w:rPr>
      </w:pPr>
      <w:r w:rsidRPr="001F103B">
        <w:rPr>
          <w:b/>
          <w:bCs/>
          <w:iCs/>
          <w:color w:val="000000"/>
          <w:szCs w:val="24"/>
        </w:rPr>
        <w:t>3. Nem létesíthető szociális bérlet azzal, illetve pályázatát érvénytelennek kell tekinteni, ha a pályázó:</w:t>
      </w:r>
    </w:p>
    <w:p w:rsidR="008609CA" w:rsidRPr="001F103B" w:rsidRDefault="008609CA" w:rsidP="008609CA">
      <w:pPr>
        <w:pStyle w:val="Szvegtrzs"/>
        <w:spacing w:after="0"/>
        <w:rPr>
          <w:b/>
          <w:bCs/>
          <w:iCs/>
          <w:color w:val="000000"/>
          <w:szCs w:val="24"/>
        </w:rPr>
      </w:pPr>
    </w:p>
    <w:p w:rsidR="008609CA" w:rsidRPr="001F103B" w:rsidRDefault="008609CA" w:rsidP="008609CA">
      <w:pPr>
        <w:pStyle w:val="NormlWeb"/>
        <w:tabs>
          <w:tab w:val="left" w:pos="363"/>
        </w:tabs>
        <w:spacing w:before="0" w:after="0"/>
        <w:rPr>
          <w:szCs w:val="24"/>
        </w:rPr>
      </w:pPr>
      <w:r w:rsidRPr="001F103B">
        <w:rPr>
          <w:szCs w:val="24"/>
        </w:rPr>
        <w:t>- Pályázatát nem az erre a célra rendszeresített formanyomtatványon, vagy nem a Pályázati Felhívásban megjelölt határidőn belül adta be;</w:t>
      </w:r>
    </w:p>
    <w:p w:rsidR="008609CA" w:rsidRPr="001F103B" w:rsidRDefault="008609CA" w:rsidP="008609CA">
      <w:pPr>
        <w:pStyle w:val="NormlWeb"/>
        <w:tabs>
          <w:tab w:val="left" w:pos="363"/>
        </w:tabs>
        <w:spacing w:before="0" w:after="0"/>
        <w:rPr>
          <w:szCs w:val="24"/>
        </w:rPr>
      </w:pPr>
      <w:r w:rsidRPr="001F103B">
        <w:rPr>
          <w:szCs w:val="24"/>
        </w:rPr>
        <w:t>- Pályázata hiányos a szükséges adatok vagy a kötelezően csatolandó dokumentumok tekintetében;</w:t>
      </w:r>
    </w:p>
    <w:p w:rsidR="008609CA" w:rsidRPr="001F103B" w:rsidRDefault="008609CA" w:rsidP="008609CA">
      <w:pPr>
        <w:pStyle w:val="NormlWeb"/>
        <w:tabs>
          <w:tab w:val="left" w:pos="363"/>
        </w:tabs>
        <w:spacing w:before="0" w:after="0"/>
        <w:rPr>
          <w:i/>
          <w:szCs w:val="24"/>
        </w:rPr>
      </w:pPr>
      <w:r w:rsidRPr="001F103B">
        <w:rPr>
          <w:szCs w:val="24"/>
        </w:rPr>
        <w:t>- A megpályázott lakásban az együtt költöző hozzátartozókat figyelembe véve az egy főre jutó lakóterület nem érné el a 6 m</w:t>
      </w:r>
      <w:r w:rsidRPr="001F103B">
        <w:rPr>
          <w:szCs w:val="24"/>
          <w:vertAlign w:val="superscript"/>
        </w:rPr>
        <w:t>2</w:t>
      </w:r>
      <w:r w:rsidRPr="001F103B">
        <w:rPr>
          <w:szCs w:val="24"/>
        </w:rPr>
        <w:t xml:space="preserve">-t; </w:t>
      </w:r>
      <w:r w:rsidRPr="001F103B">
        <w:rPr>
          <w:i/>
          <w:szCs w:val="24"/>
        </w:rPr>
        <w:t>(Lakóterület számításánál csak a lakás lakóhelyiségeit lehet figyelembe venni.)</w:t>
      </w:r>
    </w:p>
    <w:p w:rsidR="008609CA" w:rsidRPr="001F103B" w:rsidRDefault="008609CA" w:rsidP="008609CA">
      <w:pPr>
        <w:pStyle w:val="NormlWeb"/>
        <w:tabs>
          <w:tab w:val="left" w:pos="363"/>
        </w:tabs>
        <w:spacing w:before="0" w:after="0"/>
        <w:rPr>
          <w:szCs w:val="24"/>
        </w:rPr>
      </w:pPr>
      <w:r w:rsidRPr="001F103B">
        <w:rPr>
          <w:szCs w:val="24"/>
        </w:rPr>
        <w:t>- Pályázatában valótlan adatot közöl;</w:t>
      </w:r>
    </w:p>
    <w:p w:rsidR="008609CA" w:rsidRPr="001F103B" w:rsidRDefault="008609CA" w:rsidP="008609CA">
      <w:pPr>
        <w:pStyle w:val="NormlWeb"/>
        <w:tabs>
          <w:tab w:val="left" w:pos="363"/>
        </w:tabs>
        <w:spacing w:before="0" w:after="0"/>
        <w:rPr>
          <w:szCs w:val="24"/>
        </w:rPr>
      </w:pPr>
      <w:r w:rsidRPr="001F103B">
        <w:rPr>
          <w:szCs w:val="24"/>
        </w:rPr>
        <w:t>- Nem felel meg a Pályázati Felhívásban meghatározott feltételeknek.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b/>
          <w:szCs w:val="24"/>
        </w:rPr>
      </w:pP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b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1F103B">
          <w:rPr>
            <w:b/>
            <w:szCs w:val="24"/>
          </w:rPr>
          <w:t>4. A</w:t>
        </w:r>
      </w:smartTag>
      <w:r w:rsidRPr="001F103B">
        <w:rPr>
          <w:b/>
          <w:szCs w:val="24"/>
        </w:rPr>
        <w:t xml:space="preserve"> megpályázható lakások adatai: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b/>
          <w:szCs w:val="24"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2"/>
        <w:gridCol w:w="1276"/>
        <w:gridCol w:w="992"/>
        <w:gridCol w:w="1284"/>
        <w:gridCol w:w="2551"/>
      </w:tblGrid>
      <w:tr w:rsidR="008609CA" w:rsidRPr="001F103B" w:rsidTr="006A69BC">
        <w:tc>
          <w:tcPr>
            <w:tcW w:w="2552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Lakás címe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Budapest II. kerület</w:t>
            </w:r>
          </w:p>
        </w:tc>
        <w:tc>
          <w:tcPr>
            <w:tcW w:w="1276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szobaszám</w:t>
            </w:r>
          </w:p>
        </w:tc>
        <w:tc>
          <w:tcPr>
            <w:tcW w:w="992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terület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(m</w:t>
            </w:r>
            <w:r w:rsidRPr="001F103B">
              <w:rPr>
                <w:rFonts w:eastAsia="Calibri"/>
                <w:b/>
                <w:sz w:val="23"/>
                <w:szCs w:val="23"/>
                <w:vertAlign w:val="superscript"/>
              </w:rPr>
              <w:t>2</w:t>
            </w:r>
            <w:r w:rsidRPr="001F103B">
              <w:rPr>
                <w:rFonts w:eastAsia="Calibri"/>
                <w:b/>
                <w:sz w:val="23"/>
                <w:szCs w:val="23"/>
              </w:rPr>
              <w:t>)</w:t>
            </w:r>
          </w:p>
        </w:tc>
        <w:tc>
          <w:tcPr>
            <w:tcW w:w="1284" w:type="dxa"/>
          </w:tcPr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komfort-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fokozat</w:t>
            </w:r>
          </w:p>
        </w:tc>
        <w:tc>
          <w:tcPr>
            <w:tcW w:w="2551" w:type="dxa"/>
          </w:tcPr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megtekintés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F103B">
              <w:rPr>
                <w:rFonts w:eastAsia="Calibri"/>
                <w:b/>
                <w:sz w:val="23"/>
                <w:szCs w:val="23"/>
              </w:rPr>
              <w:t>időpontja</w:t>
            </w:r>
          </w:p>
        </w:tc>
      </w:tr>
      <w:tr w:rsidR="008609CA" w:rsidRPr="001F103B" w:rsidTr="006A69BC">
        <w:tc>
          <w:tcPr>
            <w:tcW w:w="2552" w:type="dxa"/>
            <w:shd w:val="clear" w:color="auto" w:fill="auto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F</w:t>
            </w:r>
            <w:r>
              <w:rPr>
                <w:rFonts w:eastAsia="Calibri"/>
                <w:sz w:val="23"/>
                <w:szCs w:val="23"/>
              </w:rPr>
              <w:t xml:space="preserve">ő u. 51. </w:t>
            </w:r>
            <w:proofErr w:type="spellStart"/>
            <w:r>
              <w:rPr>
                <w:rFonts w:eastAsia="Calibri"/>
                <w:sz w:val="23"/>
                <w:szCs w:val="23"/>
              </w:rPr>
              <w:t>mfsz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. 2. </w:t>
            </w:r>
            <w:r w:rsidRPr="001F103B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61</w:t>
            </w:r>
          </w:p>
        </w:tc>
        <w:tc>
          <w:tcPr>
            <w:tcW w:w="1284" w:type="dxa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komfortos</w:t>
            </w:r>
          </w:p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2551" w:type="dxa"/>
          </w:tcPr>
          <w:p w:rsidR="008609CA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202</w:t>
            </w:r>
            <w:r>
              <w:rPr>
                <w:rFonts w:eastAsia="Calibri"/>
                <w:sz w:val="23"/>
                <w:szCs w:val="23"/>
              </w:rPr>
              <w:t>2</w:t>
            </w:r>
            <w:r w:rsidRPr="001F103B">
              <w:rPr>
                <w:rFonts w:eastAsia="Calibri"/>
                <w:sz w:val="23"/>
                <w:szCs w:val="23"/>
              </w:rPr>
              <w:t xml:space="preserve">. </w:t>
            </w:r>
            <w:r>
              <w:rPr>
                <w:rFonts w:eastAsia="Calibri"/>
                <w:sz w:val="23"/>
                <w:szCs w:val="23"/>
              </w:rPr>
              <w:t>01. 25</w:t>
            </w:r>
            <w:r w:rsidRPr="001F103B">
              <w:rPr>
                <w:rFonts w:eastAsia="Calibri"/>
                <w:sz w:val="23"/>
                <w:szCs w:val="23"/>
              </w:rPr>
              <w:t>.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14.00-14.30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8609CA" w:rsidRPr="001F103B" w:rsidTr="006A69BC">
        <w:tc>
          <w:tcPr>
            <w:tcW w:w="2552" w:type="dxa"/>
            <w:shd w:val="clear" w:color="auto" w:fill="auto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 xml:space="preserve">Frankel L. út 36. I. </w:t>
            </w:r>
            <w:r>
              <w:rPr>
                <w:rFonts w:eastAsia="Calibri"/>
                <w:sz w:val="23"/>
                <w:szCs w:val="23"/>
              </w:rPr>
              <w:t>1</w:t>
            </w:r>
            <w:r w:rsidRPr="001F103B">
              <w:rPr>
                <w:rFonts w:eastAsia="Calibri"/>
                <w:sz w:val="23"/>
                <w:szCs w:val="23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28</w:t>
            </w:r>
          </w:p>
        </w:tc>
        <w:tc>
          <w:tcPr>
            <w:tcW w:w="1284" w:type="dxa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komfortos</w:t>
            </w:r>
          </w:p>
        </w:tc>
        <w:tc>
          <w:tcPr>
            <w:tcW w:w="2551" w:type="dxa"/>
          </w:tcPr>
          <w:p w:rsidR="008609CA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202</w:t>
            </w:r>
            <w:r>
              <w:rPr>
                <w:rFonts w:eastAsia="Calibri"/>
                <w:sz w:val="23"/>
                <w:szCs w:val="23"/>
              </w:rPr>
              <w:t>2</w:t>
            </w:r>
            <w:r w:rsidRPr="001F103B">
              <w:rPr>
                <w:rFonts w:eastAsia="Calibri"/>
                <w:sz w:val="23"/>
                <w:szCs w:val="23"/>
              </w:rPr>
              <w:t xml:space="preserve">. </w:t>
            </w:r>
            <w:r>
              <w:rPr>
                <w:rFonts w:eastAsia="Calibri"/>
                <w:sz w:val="23"/>
                <w:szCs w:val="23"/>
              </w:rPr>
              <w:t>01. 25.</w:t>
            </w:r>
          </w:p>
          <w:p w:rsidR="008609CA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15.00-15.30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8609CA" w:rsidRPr="001F103B" w:rsidTr="006A69BC">
        <w:tc>
          <w:tcPr>
            <w:tcW w:w="2552" w:type="dxa"/>
            <w:shd w:val="clear" w:color="auto" w:fill="auto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Szilágyi E. </w:t>
            </w:r>
            <w:proofErr w:type="spellStart"/>
            <w:r>
              <w:rPr>
                <w:rFonts w:eastAsia="Calibri"/>
                <w:sz w:val="23"/>
                <w:szCs w:val="23"/>
              </w:rPr>
              <w:t>fsr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. 125. I. 1. </w:t>
            </w:r>
          </w:p>
        </w:tc>
        <w:tc>
          <w:tcPr>
            <w:tcW w:w="1276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25</w:t>
            </w:r>
          </w:p>
        </w:tc>
        <w:tc>
          <w:tcPr>
            <w:tcW w:w="1284" w:type="dxa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komfortos</w:t>
            </w:r>
          </w:p>
        </w:tc>
        <w:tc>
          <w:tcPr>
            <w:tcW w:w="2551" w:type="dxa"/>
          </w:tcPr>
          <w:p w:rsidR="008609CA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202</w:t>
            </w:r>
            <w:r>
              <w:rPr>
                <w:rFonts w:eastAsia="Calibri"/>
                <w:sz w:val="23"/>
                <w:szCs w:val="23"/>
              </w:rPr>
              <w:t>2</w:t>
            </w:r>
            <w:r w:rsidRPr="001F103B">
              <w:rPr>
                <w:rFonts w:eastAsia="Calibri"/>
                <w:sz w:val="23"/>
                <w:szCs w:val="23"/>
              </w:rPr>
              <w:t xml:space="preserve">. </w:t>
            </w:r>
            <w:r>
              <w:rPr>
                <w:rFonts w:eastAsia="Calibri"/>
                <w:sz w:val="23"/>
                <w:szCs w:val="23"/>
              </w:rPr>
              <w:t>01. 27.</w:t>
            </w:r>
          </w:p>
          <w:p w:rsidR="008609CA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14.00-14.30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8609CA" w:rsidRPr="001F103B" w:rsidTr="006A69BC">
        <w:tc>
          <w:tcPr>
            <w:tcW w:w="2552" w:type="dxa"/>
            <w:shd w:val="clear" w:color="auto" w:fill="auto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Vitéz u. 14. fsz. 1. </w:t>
            </w:r>
            <w:r w:rsidRPr="001F103B">
              <w:rPr>
                <w:rFonts w:eastAsia="Calibri"/>
                <w:sz w:val="23"/>
                <w:szCs w:val="23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30</w:t>
            </w:r>
          </w:p>
        </w:tc>
        <w:tc>
          <w:tcPr>
            <w:tcW w:w="1284" w:type="dxa"/>
          </w:tcPr>
          <w:p w:rsidR="008609CA" w:rsidRPr="001F103B" w:rsidRDefault="008609CA" w:rsidP="006A69BC">
            <w:pPr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komfortos</w:t>
            </w:r>
          </w:p>
        </w:tc>
        <w:tc>
          <w:tcPr>
            <w:tcW w:w="2551" w:type="dxa"/>
          </w:tcPr>
          <w:p w:rsidR="008609CA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 w:rsidRPr="001F103B">
              <w:rPr>
                <w:rFonts w:eastAsia="Calibri"/>
                <w:sz w:val="23"/>
                <w:szCs w:val="23"/>
              </w:rPr>
              <w:t>202</w:t>
            </w:r>
            <w:r>
              <w:rPr>
                <w:rFonts w:eastAsia="Calibri"/>
                <w:sz w:val="23"/>
                <w:szCs w:val="23"/>
              </w:rPr>
              <w:t>2</w:t>
            </w:r>
            <w:r w:rsidRPr="001F103B">
              <w:rPr>
                <w:rFonts w:eastAsia="Calibri"/>
                <w:sz w:val="23"/>
                <w:szCs w:val="23"/>
              </w:rPr>
              <w:t xml:space="preserve">. </w:t>
            </w:r>
            <w:r>
              <w:rPr>
                <w:rFonts w:eastAsia="Calibri"/>
                <w:sz w:val="23"/>
                <w:szCs w:val="23"/>
              </w:rPr>
              <w:t>01. 25.</w:t>
            </w:r>
          </w:p>
          <w:p w:rsidR="008609CA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14.30-15.00</w:t>
            </w:r>
          </w:p>
          <w:p w:rsidR="008609CA" w:rsidRPr="001F103B" w:rsidRDefault="008609CA" w:rsidP="006A69B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8609CA" w:rsidRDefault="008609CA" w:rsidP="008609CA">
      <w:pPr>
        <w:rPr>
          <w:szCs w:val="24"/>
        </w:rPr>
      </w:pPr>
    </w:p>
    <w:p w:rsidR="008609CA" w:rsidRPr="001F103B" w:rsidRDefault="008609CA" w:rsidP="008609CA">
      <w:pPr>
        <w:rPr>
          <w:szCs w:val="24"/>
        </w:rPr>
      </w:pPr>
      <w:r w:rsidRPr="001F103B">
        <w:rPr>
          <w:szCs w:val="24"/>
        </w:rPr>
        <w:t xml:space="preserve">A lakások rendeltetésszerű használatra alkalmas állapotúak.  </w:t>
      </w:r>
    </w:p>
    <w:p w:rsidR="008609CA" w:rsidRPr="001F103B" w:rsidRDefault="008609CA" w:rsidP="008609CA">
      <w:pPr>
        <w:rPr>
          <w:szCs w:val="24"/>
        </w:rPr>
      </w:pPr>
    </w:p>
    <w:p w:rsidR="008609CA" w:rsidRPr="001F103B" w:rsidRDefault="008609CA" w:rsidP="008609CA">
      <w:pPr>
        <w:rPr>
          <w:b/>
          <w:bCs/>
          <w:color w:val="000000"/>
          <w:szCs w:val="24"/>
        </w:rPr>
      </w:pPr>
      <w:r w:rsidRPr="001F103B">
        <w:rPr>
          <w:b/>
          <w:bCs/>
          <w:color w:val="000000"/>
          <w:szCs w:val="24"/>
        </w:rPr>
        <w:t>5. A lakbér mértéke, megfizetésének módja:</w:t>
      </w:r>
    </w:p>
    <w:p w:rsidR="008609CA" w:rsidRPr="001F103B" w:rsidRDefault="008609CA" w:rsidP="008609CA">
      <w:pPr>
        <w:rPr>
          <w:b/>
          <w:bCs/>
          <w:color w:val="000000"/>
          <w:szCs w:val="24"/>
        </w:rPr>
      </w:pPr>
    </w:p>
    <w:p w:rsidR="008609CA" w:rsidRPr="001F103B" w:rsidRDefault="008609CA" w:rsidP="008609CA">
      <w:pPr>
        <w:rPr>
          <w:color w:val="000000"/>
          <w:szCs w:val="24"/>
        </w:rPr>
      </w:pPr>
      <w:r w:rsidRPr="001F103B">
        <w:rPr>
          <w:color w:val="000000"/>
          <w:szCs w:val="24"/>
        </w:rPr>
        <w:t>A lakbér jelenlegi mértéke bruttó 310,- Ft/m</w:t>
      </w:r>
      <w:r w:rsidRPr="001F103B">
        <w:rPr>
          <w:color w:val="000000"/>
          <w:szCs w:val="24"/>
          <w:vertAlign w:val="superscript"/>
        </w:rPr>
        <w:t>2</w:t>
      </w:r>
      <w:r w:rsidRPr="001F103B">
        <w:rPr>
          <w:color w:val="000000"/>
          <w:szCs w:val="24"/>
        </w:rPr>
        <w:t>/hó.</w:t>
      </w:r>
    </w:p>
    <w:p w:rsidR="008609CA" w:rsidRPr="001F103B" w:rsidRDefault="008609CA" w:rsidP="008609CA">
      <w:pPr>
        <w:tabs>
          <w:tab w:val="left" w:pos="360"/>
          <w:tab w:val="left" w:pos="720"/>
        </w:tabs>
        <w:rPr>
          <w:szCs w:val="24"/>
        </w:rPr>
      </w:pPr>
      <w:r w:rsidRPr="001F103B">
        <w:rPr>
          <w:szCs w:val="24"/>
        </w:rPr>
        <w:t>Az Önkormányzat fenntartja azt a jogát, hogy a bérleti díj összegét évente felülvizsgálja, és azt a rendeletében elfogadott mértékben módosítsa.</w:t>
      </w:r>
    </w:p>
    <w:p w:rsidR="008609CA" w:rsidRPr="001F103B" w:rsidRDefault="008609CA" w:rsidP="008609CA">
      <w:pPr>
        <w:tabs>
          <w:tab w:val="left" w:pos="360"/>
        </w:tabs>
        <w:rPr>
          <w:szCs w:val="24"/>
        </w:rPr>
      </w:pPr>
      <w:r w:rsidRPr="001F103B">
        <w:rPr>
          <w:szCs w:val="24"/>
        </w:rPr>
        <w:t>A bérleti díjon kívül a bérlő köteles a bérbeadó által kiszámlázott szemétszállítási díjat is a lakbérrel egyidejűleg az Önkormányzat részére megfizetni. A tárgyhavi bérleti díjat a Bérleti szerződésben meghatározott módon, az ott megjelölt határnappal bezárólag kell megfizetni. A fogyasztástól függő kiadásokat (pl. elektromos áram, gázdíj, víz-csatorna</w:t>
      </w:r>
      <w:r>
        <w:rPr>
          <w:szCs w:val="24"/>
        </w:rPr>
        <w:t xml:space="preserve">használati </w:t>
      </w:r>
      <w:r w:rsidRPr="001F103B">
        <w:rPr>
          <w:szCs w:val="24"/>
        </w:rPr>
        <w:t xml:space="preserve">díj, kábel TV, vonalas telefon) a Bérlő közvetlenül a szolgáltatónak köteles fizetni. </w:t>
      </w:r>
    </w:p>
    <w:p w:rsidR="008609CA" w:rsidRPr="001F103B" w:rsidRDefault="008609CA" w:rsidP="008609CA">
      <w:pPr>
        <w:tabs>
          <w:tab w:val="left" w:pos="360"/>
        </w:tabs>
        <w:rPr>
          <w:szCs w:val="24"/>
        </w:rPr>
      </w:pPr>
    </w:p>
    <w:p w:rsidR="008609CA" w:rsidRPr="001F103B" w:rsidRDefault="008609CA" w:rsidP="008609CA">
      <w:pPr>
        <w:rPr>
          <w:b/>
          <w:szCs w:val="24"/>
        </w:rPr>
      </w:pPr>
      <w:r w:rsidRPr="001F103B">
        <w:rPr>
          <w:b/>
          <w:szCs w:val="24"/>
        </w:rPr>
        <w:t>6. A pályázat benyújtása:</w:t>
      </w: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Cs w:val="24"/>
        </w:rPr>
      </w:pPr>
      <w:r w:rsidRPr="001F103B">
        <w:rPr>
          <w:color w:val="000000"/>
          <w:szCs w:val="24"/>
        </w:rPr>
        <w:t>A</w:t>
      </w:r>
      <w:r w:rsidRPr="001F103B">
        <w:rPr>
          <w:szCs w:val="24"/>
        </w:rPr>
        <w:t xml:space="preserve"> pályázatot a Budapest Főváros II. Kerületi Önkormányzat írja ki, amelyet a Budai Polgárban, és az Önkormányzat honlapján tesz közzé, továbbá kifüggesztésre kerül a Polgármesteri Hivatal </w:t>
      </w:r>
      <w:r>
        <w:rPr>
          <w:szCs w:val="24"/>
        </w:rPr>
        <w:t xml:space="preserve">Központi Ügyfélszolgálatán található </w:t>
      </w:r>
      <w:r w:rsidRPr="001F103B">
        <w:rPr>
          <w:szCs w:val="24"/>
        </w:rPr>
        <w:t>hirdetőtáblán.</w:t>
      </w: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lastRenderedPageBreak/>
        <w:t xml:space="preserve">A pályázatot kizárólag az erre a célra rendszeresített pályázati adatlapon lehet benyújtani </w:t>
      </w:r>
      <w:r>
        <w:rPr>
          <w:szCs w:val="24"/>
        </w:rPr>
        <w:t xml:space="preserve">személyesen </w:t>
      </w:r>
      <w:r w:rsidRPr="001F103B">
        <w:rPr>
          <w:szCs w:val="24"/>
        </w:rPr>
        <w:t xml:space="preserve">a Budapest II. kerületi </w:t>
      </w:r>
      <w:r w:rsidRPr="001F103B">
        <w:rPr>
          <w:b/>
          <w:szCs w:val="24"/>
        </w:rPr>
        <w:t>Polgármesteri Hivatal Központi Ügyfélszolgálatán</w:t>
      </w:r>
      <w:r w:rsidRPr="001F103B">
        <w:rPr>
          <w:szCs w:val="24"/>
        </w:rPr>
        <w:t xml:space="preserve"> (Budapest II. kerület Margit u. 2-4.) munkanapokon, ügyfélfogadási időben</w:t>
      </w:r>
      <w:r>
        <w:rPr>
          <w:szCs w:val="24"/>
        </w:rPr>
        <w:t xml:space="preserve">, illetőleg </w:t>
      </w:r>
      <w:r w:rsidRPr="00684F28">
        <w:rPr>
          <w:b/>
          <w:szCs w:val="24"/>
        </w:rPr>
        <w:t>postai úton</w:t>
      </w:r>
      <w:r>
        <w:rPr>
          <w:szCs w:val="24"/>
        </w:rPr>
        <w:t xml:space="preserve"> (Budapest II. kerületi Polgármesteri Hivatal, 1277 Budapest, Pf. 21.)</w:t>
      </w:r>
      <w:r w:rsidRPr="001F103B">
        <w:rPr>
          <w:szCs w:val="24"/>
        </w:rPr>
        <w:t xml:space="preserve">. </w:t>
      </w: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 xml:space="preserve">A pályázati adatlap díjmentesen igényelhető a Polgármesteri Hivatal Központi Ügyfélszolgálatán (Budapest II. kerület Margit u. 2-4.), valamint letölthető az Önkormányzat honlapjáról: </w:t>
      </w:r>
      <w:hyperlink r:id="rId5" w:history="1">
        <w:r w:rsidRPr="00270524">
          <w:rPr>
            <w:rStyle w:val="Hiperhivatkozs"/>
            <w:szCs w:val="24"/>
          </w:rPr>
          <w:t>www.masodikkerulet.hu</w:t>
        </w:r>
      </w:hyperlink>
      <w:r w:rsidR="00D72751">
        <w:rPr>
          <w:szCs w:val="24"/>
        </w:rPr>
        <w:t xml:space="preserve"> → aktuális → pályázatok.</w:t>
      </w:r>
      <w:r w:rsidRPr="001F103B">
        <w:rPr>
          <w:szCs w:val="24"/>
        </w:rPr>
        <w:t xml:space="preserve"> </w:t>
      </w: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 xml:space="preserve">A pályázat benyújtásának határideje: </w:t>
      </w:r>
      <w:r w:rsidRPr="001F103B">
        <w:rPr>
          <w:b/>
          <w:bCs/>
          <w:szCs w:val="24"/>
        </w:rPr>
        <w:t>202</w:t>
      </w:r>
      <w:r>
        <w:rPr>
          <w:b/>
          <w:bCs/>
          <w:szCs w:val="24"/>
        </w:rPr>
        <w:t>2</w:t>
      </w:r>
      <w:r w:rsidRPr="001F103B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február 4.</w:t>
      </w:r>
      <w:r w:rsidRPr="001F103B">
        <w:rPr>
          <w:bCs/>
          <w:szCs w:val="24"/>
        </w:rPr>
        <w:t xml:space="preserve"> </w:t>
      </w:r>
      <w:r w:rsidRPr="001F103B">
        <w:rPr>
          <w:szCs w:val="24"/>
        </w:rPr>
        <w:t xml:space="preserve">napja, </w:t>
      </w:r>
      <w:r w:rsidRPr="001F103B">
        <w:rPr>
          <w:b/>
          <w:szCs w:val="24"/>
        </w:rPr>
        <w:t>1</w:t>
      </w:r>
      <w:r>
        <w:rPr>
          <w:b/>
          <w:szCs w:val="24"/>
        </w:rPr>
        <w:t>3</w:t>
      </w:r>
      <w:r w:rsidRPr="001F103B">
        <w:rPr>
          <w:b/>
          <w:szCs w:val="24"/>
        </w:rPr>
        <w:t>.00. óra.</w:t>
      </w:r>
      <w:r w:rsidRPr="001F103B">
        <w:rPr>
          <w:szCs w:val="24"/>
        </w:rPr>
        <w:t xml:space="preserve"> A határidő jogvesztő.</w:t>
      </w: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>Pályázni csak a meghirdetett lakások valamelyikére lehet.</w:t>
      </w: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>Pályázók a megjelölt lakásra bérlőtársakként is pályázhatnak, amennyiben mindketten megfelelnek a pályázati kiírásban szereplő feltételeknek.</w:t>
      </w: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b/>
          <w:szCs w:val="24"/>
        </w:rPr>
      </w:pPr>
    </w:p>
    <w:p w:rsidR="008609CA" w:rsidRPr="001F103B" w:rsidRDefault="008609CA" w:rsidP="008609CA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b/>
          <w:szCs w:val="24"/>
        </w:rPr>
      </w:pPr>
      <w:r w:rsidRPr="001F103B">
        <w:rPr>
          <w:b/>
          <w:szCs w:val="24"/>
        </w:rPr>
        <w:t>A pályázók által kötelezően benyújtandó mellékletek:</w:t>
      </w:r>
    </w:p>
    <w:p w:rsidR="008609CA" w:rsidRPr="001F103B" w:rsidRDefault="008609CA" w:rsidP="008609CA">
      <w:pPr>
        <w:tabs>
          <w:tab w:val="left" w:pos="1437"/>
        </w:tabs>
        <w:rPr>
          <w:color w:val="000000"/>
          <w:szCs w:val="24"/>
        </w:rPr>
      </w:pPr>
      <w:r w:rsidRPr="001F103B">
        <w:rPr>
          <w:color w:val="000000"/>
          <w:szCs w:val="24"/>
        </w:rPr>
        <w:t xml:space="preserve">- pályázó (és együtt költöző hozzátartozói) nettó jövedelmére vonatkozó </w:t>
      </w:r>
      <w:proofErr w:type="gramStart"/>
      <w:r w:rsidRPr="001F103B">
        <w:rPr>
          <w:color w:val="000000"/>
          <w:szCs w:val="24"/>
        </w:rPr>
        <w:t>igazolás(</w:t>
      </w:r>
      <w:proofErr w:type="gramEnd"/>
      <w:r w:rsidRPr="001F103B">
        <w:rPr>
          <w:color w:val="000000"/>
          <w:szCs w:val="24"/>
        </w:rPr>
        <w:t>ok), vállalkozó esetén a NAV által az előző év bevallása alapján kiállított igazolás;</w:t>
      </w:r>
    </w:p>
    <w:p w:rsidR="008609CA" w:rsidRPr="001F103B" w:rsidRDefault="008609CA" w:rsidP="008609CA">
      <w:pPr>
        <w:tabs>
          <w:tab w:val="left" w:pos="1437"/>
        </w:tabs>
        <w:rPr>
          <w:color w:val="000000"/>
          <w:szCs w:val="24"/>
        </w:rPr>
      </w:pPr>
      <w:r w:rsidRPr="001F103B">
        <w:rPr>
          <w:color w:val="000000"/>
          <w:szCs w:val="24"/>
        </w:rPr>
        <w:t>- igazolás arról, hogy pályázó Budapest Főváros II. kerületében 5 éve bejelentett lakóhellyel, annak hiányában tartózkodási hellyel rendelkezik (beszerezhető Budapest Főváros Kormányhivatala II. Kerületi Hivatalánál - Budapest II. Margit krt. 47-49.);</w:t>
      </w:r>
    </w:p>
    <w:p w:rsidR="008609CA" w:rsidRPr="001F103B" w:rsidRDefault="008609CA" w:rsidP="008609CA">
      <w:pPr>
        <w:tabs>
          <w:tab w:val="left" w:pos="1437"/>
        </w:tabs>
        <w:rPr>
          <w:color w:val="000000"/>
          <w:szCs w:val="24"/>
        </w:rPr>
      </w:pPr>
      <w:r w:rsidRPr="001F103B">
        <w:rPr>
          <w:color w:val="000000"/>
          <w:szCs w:val="24"/>
        </w:rPr>
        <w:t xml:space="preserve">- pályázó jelenlegi lakhatási jogcímének igazolása (bérleti/albérleti szerződés, befogadó nyilatkozat); </w:t>
      </w:r>
    </w:p>
    <w:p w:rsidR="008609CA" w:rsidRPr="001F103B" w:rsidRDefault="008609CA" w:rsidP="008609CA">
      <w:pPr>
        <w:tabs>
          <w:tab w:val="left" w:pos="1437"/>
        </w:tabs>
        <w:rPr>
          <w:color w:val="000000"/>
          <w:szCs w:val="24"/>
        </w:rPr>
      </w:pPr>
      <w:r w:rsidRPr="001F103B">
        <w:rPr>
          <w:color w:val="000000"/>
          <w:szCs w:val="24"/>
        </w:rPr>
        <w:t>- pályázóval együtt költöző gyermekei születési anyakönyvi kivonata, iskoláskorú gyermek esetén a tanintézmény által kiállított iskolalátogatási igazolás is;</w:t>
      </w:r>
    </w:p>
    <w:p w:rsidR="008609CA" w:rsidRPr="001F103B" w:rsidRDefault="008609CA" w:rsidP="008609CA">
      <w:pPr>
        <w:tabs>
          <w:tab w:val="left" w:pos="1437"/>
        </w:tabs>
        <w:rPr>
          <w:color w:val="000000"/>
          <w:szCs w:val="24"/>
        </w:rPr>
      </w:pPr>
      <w:r w:rsidRPr="001F103B">
        <w:rPr>
          <w:color w:val="000000"/>
          <w:szCs w:val="24"/>
        </w:rPr>
        <w:t>- nyilatkozat, amely szerint pályázó beleegyezik abba, hogy Budapest II. kerületi Polgármesteri Hivatal munkatársai helyszíni szemle során győződjenek meg a pályázó által szolgáltatott adatok valódiságáról;</w:t>
      </w:r>
    </w:p>
    <w:p w:rsidR="008609CA" w:rsidRPr="001F103B" w:rsidRDefault="008609CA" w:rsidP="008609CA">
      <w:pPr>
        <w:tabs>
          <w:tab w:val="left" w:pos="1437"/>
        </w:tabs>
        <w:rPr>
          <w:color w:val="000000"/>
          <w:szCs w:val="24"/>
        </w:rPr>
      </w:pPr>
      <w:r w:rsidRPr="001F103B">
        <w:rPr>
          <w:color w:val="000000"/>
          <w:szCs w:val="24"/>
        </w:rPr>
        <w:t>- nyilatkozat, amely szerint pályázó a bérleti jog megszűnése után a Budapest Főváros II. Kerületi Önkormányzattal szemben elhelyezési, kártalanítási igényt nem támaszt.</w:t>
      </w:r>
    </w:p>
    <w:p w:rsidR="008609CA" w:rsidRPr="001F103B" w:rsidRDefault="008609CA" w:rsidP="008609CA">
      <w:pPr>
        <w:pStyle w:val="Szvegtrzsbehzssal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after="0"/>
        <w:ind w:left="0"/>
        <w:rPr>
          <w:szCs w:val="24"/>
        </w:rPr>
      </w:pPr>
      <w:r w:rsidRPr="001F103B">
        <w:rPr>
          <w:szCs w:val="24"/>
        </w:rPr>
        <w:t>Hiánypótlásnak csak a pályázatok beadására nyitva álló határidő lejártát követő 15 napon belül van helye.</w:t>
      </w:r>
    </w:p>
    <w:p w:rsidR="008609CA" w:rsidRPr="001F103B" w:rsidRDefault="008609CA" w:rsidP="008609CA">
      <w:pPr>
        <w:pStyle w:val="Szvegtrzsbehzssal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after="0"/>
        <w:ind w:left="0"/>
        <w:rPr>
          <w:szCs w:val="24"/>
        </w:rPr>
      </w:pPr>
      <w:r w:rsidRPr="001F103B">
        <w:rPr>
          <w:szCs w:val="24"/>
        </w:rPr>
        <w:t>A pályázattal kapcsolatban felvilágosítást kérni a Budapest II. kerületi Polgármesteri Hivatal Központi Ügyfélszolgálatán lehet ügyfélfogadási időben személyesen, vagy a 346-5422, a 346-5735, és a 346-5404 telefonszámon.</w:t>
      </w:r>
    </w:p>
    <w:p w:rsidR="008609CA" w:rsidRPr="001F103B" w:rsidRDefault="008609CA" w:rsidP="008609CA">
      <w:pPr>
        <w:pStyle w:val="Szvegtrzsbehzssal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after="0"/>
        <w:ind w:left="0"/>
        <w:rPr>
          <w:bCs/>
          <w:color w:val="000000"/>
          <w:szCs w:val="24"/>
        </w:rPr>
      </w:pPr>
    </w:p>
    <w:p w:rsidR="008609CA" w:rsidRPr="005F1A57" w:rsidRDefault="008609CA" w:rsidP="008609CA">
      <w:pPr>
        <w:pStyle w:val="Cmsor3"/>
        <w:spacing w:before="0" w:after="0"/>
        <w:rPr>
          <w:rFonts w:ascii="Times New Roman" w:hAnsi="Times New Roman"/>
          <w:bCs w:val="0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5F1A57">
          <w:rPr>
            <w:rFonts w:ascii="Times New Roman" w:hAnsi="Times New Roman"/>
            <w:bCs w:val="0"/>
            <w:color w:val="000000"/>
            <w:sz w:val="24"/>
            <w:szCs w:val="24"/>
          </w:rPr>
          <w:t>7. A</w:t>
        </w:r>
      </w:smartTag>
      <w:r w:rsidRPr="005F1A57">
        <w:rPr>
          <w:rFonts w:ascii="Times New Roman" w:hAnsi="Times New Roman"/>
          <w:bCs w:val="0"/>
          <w:color w:val="000000"/>
          <w:sz w:val="24"/>
          <w:szCs w:val="24"/>
        </w:rPr>
        <w:t xml:space="preserve"> pályázatok elbírálása:</w:t>
      </w:r>
    </w:p>
    <w:p w:rsidR="008609CA" w:rsidRPr="001F103B" w:rsidRDefault="008609CA" w:rsidP="008609CA">
      <w:pPr>
        <w:rPr>
          <w:szCs w:val="24"/>
        </w:rPr>
      </w:pP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  <w:r w:rsidRPr="001F103B">
        <w:rPr>
          <w:szCs w:val="24"/>
        </w:rPr>
        <w:t>- A pályázatokat a Budapest Főváros II. Kerületi Önkormányzat Közoktatási, Közművelődési, Sport, Egészségügyi, Szociális és Lakásügyi Bizottságának javaslata alapján, a Gazdasági és Tulajdonosi Bizottság véleményét figyelembe véve az Önkormányzat Képviselő-testülete bírálja el.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>- A pályázatok elbírálásának eredményéről a döntés meghozatalát követően, de legkésőbb 202</w:t>
      </w:r>
      <w:r>
        <w:rPr>
          <w:szCs w:val="24"/>
        </w:rPr>
        <w:t>2</w:t>
      </w:r>
      <w:r w:rsidRPr="001F103B">
        <w:rPr>
          <w:szCs w:val="24"/>
        </w:rPr>
        <w:t xml:space="preserve">. </w:t>
      </w:r>
      <w:r>
        <w:rPr>
          <w:szCs w:val="24"/>
        </w:rPr>
        <w:t>május 31.</w:t>
      </w:r>
      <w:r w:rsidRPr="001F103B">
        <w:rPr>
          <w:szCs w:val="24"/>
        </w:rPr>
        <w:t xml:space="preserve"> napjáig minden pályázó postai úton értesítést kap.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>- A nyertes pályázó köteles a lakásbérleti szerződést a képviselő-testületi döntésről szóló értesítés kézhezvételétől számított 45 napon belül a Budapest Főváros II. Kerületi Önkormányzat bérbeadóval megkötni.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color w:val="000000"/>
          <w:szCs w:val="24"/>
        </w:rPr>
      </w:pPr>
      <w:r w:rsidRPr="001F103B">
        <w:rPr>
          <w:szCs w:val="24"/>
        </w:rPr>
        <w:t xml:space="preserve">- A lakásbérleti szerződés megkötésének feltétele, hogy a nyertes pályázó csatolja </w:t>
      </w:r>
      <w:r w:rsidRPr="001F103B">
        <w:rPr>
          <w:color w:val="000000"/>
          <w:szCs w:val="24"/>
        </w:rPr>
        <w:t>a Lechner Tudásközpont Nonprofit Korlátolt Felelősségű Társaság (1149 Budapest XIV. Bosnyák tér 5</w:t>
      </w:r>
      <w:proofErr w:type="gramStart"/>
      <w:r w:rsidRPr="001F103B">
        <w:rPr>
          <w:color w:val="000000"/>
          <w:szCs w:val="24"/>
        </w:rPr>
        <w:t>.,</w:t>
      </w:r>
      <w:proofErr w:type="gramEnd"/>
      <w:r w:rsidRPr="001F103B">
        <w:rPr>
          <w:color w:val="000000"/>
          <w:szCs w:val="24"/>
        </w:rPr>
        <w:t xml:space="preserve"> bejárat a Nagy Lajos király útja felől) által kiállított hatósági bizonyítványt arról, hogy a lakásba költöző személyek (kiskorúak is) Magyarország területén ingatlan tulajdonjogával nem rendelkeznek.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szCs w:val="24"/>
          <w:lang w:eastAsia="hu-HU"/>
        </w:rPr>
      </w:pPr>
      <w:r w:rsidRPr="001F103B">
        <w:rPr>
          <w:color w:val="000000"/>
          <w:szCs w:val="24"/>
        </w:rPr>
        <w:lastRenderedPageBreak/>
        <w:t xml:space="preserve">Amennyiben a nyertes pályázó a hatósági bizonyítványt (bizonyítványokat) a megadott határidőn belül nem csatolja be, vagy a </w:t>
      </w:r>
      <w:proofErr w:type="gramStart"/>
      <w:r w:rsidRPr="001F103B">
        <w:rPr>
          <w:color w:val="000000"/>
          <w:szCs w:val="24"/>
        </w:rPr>
        <w:t>bizonyítvány(</w:t>
      </w:r>
      <w:proofErr w:type="gramEnd"/>
      <w:r w:rsidRPr="001F103B">
        <w:rPr>
          <w:color w:val="000000"/>
          <w:szCs w:val="24"/>
        </w:rPr>
        <w:t xml:space="preserve">ok) szerint ő, vagy a lakásba vele együtt költöző bármely személy nem felel meg a pályázati felhívás 1.a) és 1.b) pontjaiban meghatározott feltételeknek, úgy a lakás bérbe adásáról szóló képviselő-testületi határozat hatályát veszti, és az Önkormányzat nem köt vele bérleti szerződést.  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>- A pályázatok elbírálásával, annak eredményével kapcsolatban jogorvoslatnak helye nincs!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>- Az Önkormányzat fenntartja a jogát az eljárási határidő meghosszabbítására.</w:t>
      </w:r>
    </w:p>
    <w:p w:rsidR="008609CA" w:rsidRPr="001F103B" w:rsidRDefault="008609CA" w:rsidP="008609CA">
      <w:pPr>
        <w:pStyle w:val="NormlWeb"/>
        <w:tabs>
          <w:tab w:val="left" w:pos="720"/>
        </w:tabs>
        <w:spacing w:before="0" w:after="0"/>
        <w:rPr>
          <w:szCs w:val="24"/>
        </w:rPr>
      </w:pPr>
      <w:r w:rsidRPr="001F103B">
        <w:rPr>
          <w:szCs w:val="24"/>
        </w:rPr>
        <w:t>- Az Önkormányzat fenntartja a jogát, hogy a pályázatot indokolás nélkül eredménytelennek minősítse.</w:t>
      </w: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  <w:r w:rsidRPr="001F103B">
        <w:rPr>
          <w:szCs w:val="24"/>
        </w:rPr>
        <w:t>A lakásbérleti jogviszonnyal kapcsolatos szabályokat részletesen 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rendelete tartalmazza.</w:t>
      </w: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  <w:r w:rsidRPr="001F103B">
        <w:rPr>
          <w:szCs w:val="24"/>
        </w:rPr>
        <w:t xml:space="preserve"> </w:t>
      </w: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  <w:r w:rsidRPr="001F103B">
        <w:rPr>
          <w:szCs w:val="24"/>
        </w:rPr>
        <w:t>Budapest Főváros II. Kerületi Önkormányzat nevében:</w:t>
      </w: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</w:p>
    <w:p w:rsidR="008609CA" w:rsidRDefault="008609CA" w:rsidP="008609CA">
      <w:pPr>
        <w:pStyle w:val="NormlWeb"/>
        <w:spacing w:before="0" w:after="0"/>
        <w:rPr>
          <w:szCs w:val="24"/>
        </w:rPr>
      </w:pPr>
      <w:r w:rsidRPr="001F103B">
        <w:rPr>
          <w:szCs w:val="24"/>
        </w:rPr>
        <w:t>Budapest, 202</w:t>
      </w:r>
      <w:r>
        <w:rPr>
          <w:szCs w:val="24"/>
        </w:rPr>
        <w:t xml:space="preserve">1. december </w:t>
      </w:r>
      <w:r w:rsidRPr="001F103B">
        <w:rPr>
          <w:szCs w:val="24"/>
        </w:rPr>
        <w:t xml:space="preserve">hó </w:t>
      </w:r>
      <w:r w:rsidR="00B63F78">
        <w:rPr>
          <w:szCs w:val="24"/>
        </w:rPr>
        <w:t>21</w:t>
      </w:r>
      <w:r w:rsidRPr="001F103B">
        <w:rPr>
          <w:szCs w:val="24"/>
        </w:rPr>
        <w:t>. nap</w:t>
      </w: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</w:p>
    <w:p w:rsidR="008609CA" w:rsidRPr="001F103B" w:rsidRDefault="008609CA" w:rsidP="008609CA">
      <w:pPr>
        <w:pStyle w:val="NormlWeb"/>
        <w:spacing w:before="0" w:after="0"/>
        <w:rPr>
          <w:szCs w:val="24"/>
        </w:rPr>
      </w:pPr>
      <w:r w:rsidRPr="001F103B">
        <w:rPr>
          <w:szCs w:val="24"/>
        </w:rPr>
        <w:tab/>
      </w:r>
      <w:r w:rsidRPr="001F103B">
        <w:rPr>
          <w:szCs w:val="24"/>
        </w:rPr>
        <w:tab/>
      </w:r>
      <w:r w:rsidRPr="001F103B">
        <w:rPr>
          <w:szCs w:val="24"/>
        </w:rPr>
        <w:tab/>
      </w:r>
      <w:r w:rsidRPr="001F103B">
        <w:rPr>
          <w:szCs w:val="24"/>
        </w:rPr>
        <w:tab/>
      </w:r>
      <w:r w:rsidRPr="001F103B">
        <w:rPr>
          <w:szCs w:val="24"/>
        </w:rPr>
        <w:tab/>
      </w:r>
      <w:r w:rsidRPr="001F103B">
        <w:rPr>
          <w:szCs w:val="24"/>
        </w:rPr>
        <w:tab/>
      </w:r>
      <w:r w:rsidRPr="001F103B">
        <w:rPr>
          <w:szCs w:val="24"/>
        </w:rPr>
        <w:tab/>
      </w:r>
      <w:r w:rsidRPr="001F103B">
        <w:rPr>
          <w:szCs w:val="24"/>
        </w:rPr>
        <w:tab/>
      </w:r>
    </w:p>
    <w:p w:rsidR="008609CA" w:rsidRPr="001F103B" w:rsidRDefault="008609CA" w:rsidP="008609CA">
      <w:pPr>
        <w:pStyle w:val="NormlWeb"/>
        <w:spacing w:before="0" w:after="0"/>
        <w:rPr>
          <w:b/>
          <w:szCs w:val="24"/>
        </w:rPr>
      </w:pPr>
      <w:r w:rsidRPr="001F103B">
        <w:rPr>
          <w:b/>
          <w:szCs w:val="24"/>
        </w:rPr>
        <w:tab/>
      </w:r>
      <w:r w:rsidRPr="001F103B">
        <w:rPr>
          <w:b/>
          <w:szCs w:val="24"/>
        </w:rPr>
        <w:tab/>
      </w:r>
      <w:r w:rsidRPr="001F103B">
        <w:rPr>
          <w:b/>
          <w:szCs w:val="24"/>
        </w:rPr>
        <w:tab/>
      </w:r>
      <w:r w:rsidRPr="001F103B">
        <w:rPr>
          <w:b/>
          <w:szCs w:val="24"/>
        </w:rPr>
        <w:tab/>
      </w:r>
      <w:r w:rsidRPr="001F103B">
        <w:rPr>
          <w:b/>
          <w:szCs w:val="24"/>
        </w:rPr>
        <w:tab/>
      </w:r>
      <w:r w:rsidRPr="001F103B">
        <w:rPr>
          <w:b/>
          <w:szCs w:val="24"/>
        </w:rPr>
        <w:tab/>
      </w:r>
      <w:r w:rsidRPr="001F103B">
        <w:rPr>
          <w:b/>
          <w:szCs w:val="24"/>
        </w:rPr>
        <w:tab/>
      </w:r>
      <w:r w:rsidRPr="001F103B">
        <w:rPr>
          <w:b/>
          <w:szCs w:val="24"/>
        </w:rPr>
        <w:tab/>
      </w:r>
    </w:p>
    <w:p w:rsidR="008609CA" w:rsidRPr="001F103B" w:rsidRDefault="008609CA" w:rsidP="008609CA">
      <w:pPr>
        <w:pStyle w:val="NormlWeb"/>
        <w:spacing w:before="0" w:after="0"/>
        <w:ind w:left="4956" w:firstLine="708"/>
        <w:rPr>
          <w:b/>
          <w:szCs w:val="24"/>
        </w:rPr>
      </w:pPr>
      <w:r w:rsidRPr="001F103B">
        <w:rPr>
          <w:b/>
          <w:szCs w:val="24"/>
        </w:rPr>
        <w:t xml:space="preserve"> Őrsi Gergely </w:t>
      </w:r>
    </w:p>
    <w:p w:rsidR="008609CA" w:rsidRPr="001F103B" w:rsidRDefault="008609CA" w:rsidP="008609CA">
      <w:pPr>
        <w:pStyle w:val="NormlWeb"/>
        <w:spacing w:before="0" w:after="0" w:line="360" w:lineRule="auto"/>
        <w:ind w:left="4956" w:firstLine="708"/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 w:rsidRPr="001F103B">
        <w:rPr>
          <w:b/>
          <w:szCs w:val="24"/>
        </w:rPr>
        <w:t>polgármester</w:t>
      </w:r>
      <w:proofErr w:type="gramEnd"/>
    </w:p>
    <w:p w:rsidR="008609CA" w:rsidRPr="001F103B" w:rsidRDefault="008609CA" w:rsidP="008609CA">
      <w:pPr>
        <w:rPr>
          <w:b/>
          <w:szCs w:val="24"/>
        </w:rPr>
      </w:pPr>
    </w:p>
    <w:p w:rsidR="008609CA" w:rsidRPr="001F103B" w:rsidRDefault="008609CA" w:rsidP="008609CA">
      <w:pPr>
        <w:rPr>
          <w:b/>
          <w:szCs w:val="24"/>
        </w:rPr>
      </w:pPr>
    </w:p>
    <w:p w:rsidR="008609CA" w:rsidRPr="0065602D" w:rsidRDefault="008609CA" w:rsidP="008609CA">
      <w:pPr>
        <w:ind w:firstLine="4320"/>
        <w:rPr>
          <w:b/>
          <w:szCs w:val="24"/>
        </w:rPr>
      </w:pPr>
    </w:p>
    <w:p w:rsidR="008609CA" w:rsidRPr="0065602D" w:rsidRDefault="008609CA" w:rsidP="008609CA">
      <w:pPr>
        <w:ind w:firstLine="4320"/>
        <w:rPr>
          <w:b/>
          <w:szCs w:val="24"/>
        </w:rPr>
      </w:pPr>
    </w:p>
    <w:p w:rsidR="008609CA" w:rsidRPr="0065602D" w:rsidRDefault="008609CA" w:rsidP="008609CA">
      <w:pPr>
        <w:ind w:firstLine="4320"/>
        <w:rPr>
          <w:b/>
          <w:szCs w:val="24"/>
        </w:rPr>
      </w:pPr>
    </w:p>
    <w:p w:rsidR="008609CA" w:rsidRPr="0065602D" w:rsidRDefault="008609CA" w:rsidP="008609CA">
      <w:pPr>
        <w:ind w:firstLine="4320"/>
        <w:rPr>
          <w:b/>
          <w:szCs w:val="24"/>
        </w:rPr>
      </w:pPr>
    </w:p>
    <w:p w:rsidR="008609CA" w:rsidRPr="0065602D" w:rsidRDefault="008609CA" w:rsidP="008609CA">
      <w:pPr>
        <w:ind w:firstLine="4320"/>
        <w:jc w:val="left"/>
        <w:rPr>
          <w:b/>
          <w:szCs w:val="24"/>
        </w:rPr>
      </w:pPr>
    </w:p>
    <w:p w:rsidR="008609CA" w:rsidRPr="0065602D" w:rsidRDefault="008609CA" w:rsidP="008609CA">
      <w:pPr>
        <w:ind w:firstLine="4320"/>
        <w:rPr>
          <w:b/>
          <w:szCs w:val="24"/>
        </w:rPr>
      </w:pPr>
    </w:p>
    <w:p w:rsidR="008609CA" w:rsidRPr="0065602D" w:rsidRDefault="008609CA" w:rsidP="008609CA">
      <w:pPr>
        <w:ind w:firstLine="4320"/>
        <w:rPr>
          <w:b/>
          <w:szCs w:val="24"/>
        </w:rPr>
      </w:pPr>
    </w:p>
    <w:p w:rsidR="008609CA" w:rsidRPr="0065602D" w:rsidRDefault="008609CA" w:rsidP="008609CA">
      <w:pPr>
        <w:ind w:firstLine="4320"/>
        <w:rPr>
          <w:b/>
          <w:szCs w:val="24"/>
        </w:rPr>
      </w:pPr>
    </w:p>
    <w:p w:rsidR="000A0EF8" w:rsidRDefault="000A0EF8"/>
    <w:sectPr w:rsidR="000A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41A0"/>
    <w:multiLevelType w:val="hybridMultilevel"/>
    <w:tmpl w:val="91C47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2865F6"/>
    <w:multiLevelType w:val="hybridMultilevel"/>
    <w:tmpl w:val="1368D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CA"/>
    <w:rsid w:val="0006691A"/>
    <w:rsid w:val="000A0EF8"/>
    <w:rsid w:val="000A71E0"/>
    <w:rsid w:val="008609CA"/>
    <w:rsid w:val="00B63F78"/>
    <w:rsid w:val="00D72751"/>
    <w:rsid w:val="00E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E76A-A079-4F96-8B85-DE1E320B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9CA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609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609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609CA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8609C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Hiperhivatkozs">
    <w:name w:val="Hyperlink"/>
    <w:rsid w:val="008609CA"/>
    <w:rPr>
      <w:color w:val="0000FF"/>
      <w:u w:val="single"/>
    </w:rPr>
  </w:style>
  <w:style w:type="paragraph" w:styleId="Szvegtrzs">
    <w:name w:val="Body Text"/>
    <w:basedOn w:val="Norml"/>
    <w:link w:val="SzvegtrzsChar"/>
    <w:rsid w:val="008609C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609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8609CA"/>
    <w:pPr>
      <w:suppressAutoHyphens w:val="0"/>
      <w:spacing w:before="280" w:after="119"/>
    </w:pPr>
  </w:style>
  <w:style w:type="paragraph" w:styleId="Szvegtrzsbehzssal">
    <w:name w:val="Body Text Indent"/>
    <w:basedOn w:val="Norml"/>
    <w:link w:val="SzvegtrzsbehzssalChar"/>
    <w:rsid w:val="008609C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609C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odikkerul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Németi Erika</dc:creator>
  <cp:keywords/>
  <dc:description/>
  <cp:lastModifiedBy>Németi Erika</cp:lastModifiedBy>
  <cp:revision>2</cp:revision>
  <cp:lastPrinted>2021-12-20T13:11:00Z</cp:lastPrinted>
  <dcterms:created xsi:type="dcterms:W3CDTF">2022-03-10T08:10:00Z</dcterms:created>
  <dcterms:modified xsi:type="dcterms:W3CDTF">2022-03-10T08:10:00Z</dcterms:modified>
</cp:coreProperties>
</file>