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1683" w14:textId="77777777" w:rsidR="00E04740" w:rsidRPr="00B25CB3" w:rsidRDefault="00E04740" w:rsidP="00E04740">
      <w:pPr>
        <w:pStyle w:val="Szvegtrzs"/>
        <w:jc w:val="right"/>
        <w:rPr>
          <w:b/>
          <w:bCs/>
          <w:sz w:val="24"/>
          <w:szCs w:val="24"/>
        </w:rPr>
      </w:pPr>
      <w:r w:rsidRPr="00B25CB3">
        <w:rPr>
          <w:b/>
          <w:bCs/>
          <w:sz w:val="24"/>
          <w:szCs w:val="24"/>
        </w:rPr>
        <w:t>…</w:t>
      </w:r>
      <w:proofErr w:type="gramStart"/>
      <w:r w:rsidRPr="00B25CB3">
        <w:rPr>
          <w:b/>
          <w:bCs/>
          <w:sz w:val="24"/>
          <w:szCs w:val="24"/>
        </w:rPr>
        <w:t>………</w:t>
      </w:r>
      <w:proofErr w:type="gramEnd"/>
      <w:r>
        <w:rPr>
          <w:b/>
          <w:bCs/>
          <w:sz w:val="24"/>
          <w:szCs w:val="24"/>
        </w:rPr>
        <w:t>(</w:t>
      </w:r>
      <w:r w:rsidRPr="00B25CB3">
        <w:rPr>
          <w:b/>
          <w:bCs/>
          <w:sz w:val="24"/>
          <w:szCs w:val="24"/>
        </w:rPr>
        <w:t>sz.</w:t>
      </w:r>
      <w:r>
        <w:rPr>
          <w:b/>
          <w:bCs/>
          <w:sz w:val="24"/>
          <w:szCs w:val="24"/>
        </w:rPr>
        <w:t>)</w:t>
      </w:r>
      <w:r w:rsidRPr="00B25CB3">
        <w:rPr>
          <w:b/>
          <w:bCs/>
          <w:sz w:val="24"/>
          <w:szCs w:val="24"/>
        </w:rPr>
        <w:t xml:space="preserve"> napirend</w:t>
      </w:r>
    </w:p>
    <w:p w14:paraId="347289D7" w14:textId="77777777" w:rsidR="00E04740" w:rsidRPr="002D154E" w:rsidRDefault="00E04740" w:rsidP="00E04740">
      <w:pPr>
        <w:jc w:val="both"/>
        <w:rPr>
          <w:b/>
        </w:rPr>
      </w:pPr>
      <w:r>
        <w:rPr>
          <w:b/>
        </w:rPr>
        <w:t xml:space="preserve">                                                                    </w:t>
      </w:r>
      <w:r w:rsidRPr="002D154E">
        <w:rPr>
          <w:b/>
        </w:rPr>
        <w:t xml:space="preserve">Előterjesztve: </w:t>
      </w:r>
    </w:p>
    <w:p w14:paraId="291EC650" w14:textId="77777777" w:rsidR="00E04740" w:rsidRPr="00B12852" w:rsidRDefault="00E04740" w:rsidP="00E04740">
      <w:pPr>
        <w:jc w:val="both"/>
      </w:pPr>
      <w:r>
        <w:t xml:space="preserve">                                                                   </w:t>
      </w:r>
      <w:r w:rsidRPr="00B12852">
        <w:t xml:space="preserve"> Közoktatási, Közművelődési,</w:t>
      </w:r>
      <w:r>
        <w:t xml:space="preserve"> Sport,</w:t>
      </w:r>
    </w:p>
    <w:p w14:paraId="1CAAB04C" w14:textId="77777777" w:rsidR="00E04740" w:rsidRPr="00B12852" w:rsidRDefault="00E04740" w:rsidP="00E04740">
      <w:pPr>
        <w:jc w:val="center"/>
      </w:pPr>
      <w:r>
        <w:t xml:space="preserve">                              </w:t>
      </w:r>
      <w:r w:rsidR="00260207">
        <w:t xml:space="preserve">                            </w:t>
      </w:r>
      <w:r>
        <w:t>Egészségügyi, Szociális és Lakásügyi Bizottsághoz</w:t>
      </w:r>
      <w:r w:rsidRPr="00B12852">
        <w:t xml:space="preserve"> </w:t>
      </w:r>
    </w:p>
    <w:p w14:paraId="5B3A2727" w14:textId="77777777" w:rsidR="00E04740" w:rsidRPr="002D154E" w:rsidRDefault="00E04740" w:rsidP="00E04740">
      <w:pPr>
        <w:pStyle w:val="Szvegtrzs"/>
        <w:jc w:val="both"/>
        <w:rPr>
          <w:b/>
          <w:bCs/>
          <w:sz w:val="24"/>
          <w:szCs w:val="24"/>
        </w:rPr>
      </w:pPr>
    </w:p>
    <w:p w14:paraId="60FCF150" w14:textId="77777777" w:rsidR="00E04740" w:rsidRPr="002D154E" w:rsidRDefault="00E04740" w:rsidP="00E04740">
      <w:pPr>
        <w:pStyle w:val="Szvegtrzs"/>
        <w:jc w:val="both"/>
        <w:rPr>
          <w:b/>
          <w:bCs/>
          <w:sz w:val="24"/>
          <w:szCs w:val="24"/>
        </w:rPr>
      </w:pPr>
    </w:p>
    <w:p w14:paraId="62C26459" w14:textId="77777777" w:rsidR="00E04740" w:rsidRPr="002D154E" w:rsidRDefault="00E04740" w:rsidP="00E04740">
      <w:pPr>
        <w:pStyle w:val="Szvegtrzs"/>
        <w:jc w:val="both"/>
        <w:rPr>
          <w:b/>
          <w:bCs/>
          <w:sz w:val="24"/>
          <w:szCs w:val="24"/>
        </w:rPr>
      </w:pPr>
    </w:p>
    <w:p w14:paraId="5690A5D0" w14:textId="77777777" w:rsidR="00E04740" w:rsidRPr="002D154E" w:rsidRDefault="00E04740" w:rsidP="00E04740">
      <w:pPr>
        <w:pStyle w:val="Szvegtrzs"/>
        <w:jc w:val="both"/>
        <w:rPr>
          <w:b/>
          <w:bCs/>
          <w:sz w:val="24"/>
          <w:szCs w:val="24"/>
        </w:rPr>
      </w:pPr>
    </w:p>
    <w:p w14:paraId="06360398" w14:textId="77777777" w:rsidR="00E04740" w:rsidRPr="002D154E" w:rsidRDefault="00E04740" w:rsidP="00E04740">
      <w:pPr>
        <w:pStyle w:val="Szvegtrzs"/>
        <w:jc w:val="center"/>
        <w:rPr>
          <w:b/>
          <w:bCs/>
          <w:sz w:val="24"/>
          <w:szCs w:val="24"/>
        </w:rPr>
      </w:pPr>
      <w:r w:rsidRPr="002D154E">
        <w:rPr>
          <w:b/>
          <w:bCs/>
          <w:sz w:val="24"/>
          <w:szCs w:val="24"/>
        </w:rPr>
        <w:t>E L Ő T E R J E S Z T É S</w:t>
      </w:r>
    </w:p>
    <w:p w14:paraId="61348854" w14:textId="71BEC553" w:rsidR="00E04740" w:rsidRPr="002D154E" w:rsidRDefault="00E04740" w:rsidP="00E04740">
      <w:pPr>
        <w:pStyle w:val="Szvegtrzs"/>
        <w:jc w:val="center"/>
        <w:rPr>
          <w:b/>
          <w:bCs/>
          <w:sz w:val="24"/>
          <w:szCs w:val="24"/>
        </w:rPr>
      </w:pPr>
      <w:proofErr w:type="gramStart"/>
      <w:r>
        <w:rPr>
          <w:b/>
          <w:bCs/>
          <w:sz w:val="24"/>
          <w:szCs w:val="24"/>
        </w:rPr>
        <w:t>a</w:t>
      </w:r>
      <w:proofErr w:type="gramEnd"/>
      <w:r>
        <w:rPr>
          <w:b/>
          <w:bCs/>
          <w:sz w:val="24"/>
          <w:szCs w:val="24"/>
        </w:rPr>
        <w:t xml:space="preserve"> Képviselő-testület 2022. március  </w:t>
      </w:r>
      <w:r w:rsidR="007838E1">
        <w:rPr>
          <w:b/>
          <w:bCs/>
          <w:sz w:val="24"/>
          <w:szCs w:val="24"/>
        </w:rPr>
        <w:t>31-i</w:t>
      </w:r>
      <w:r w:rsidRPr="002D154E">
        <w:rPr>
          <w:b/>
          <w:bCs/>
          <w:sz w:val="24"/>
          <w:szCs w:val="24"/>
        </w:rPr>
        <w:t xml:space="preserve"> rend</w:t>
      </w:r>
      <w:r>
        <w:rPr>
          <w:b/>
          <w:bCs/>
          <w:sz w:val="24"/>
          <w:szCs w:val="24"/>
        </w:rPr>
        <w:t>es</w:t>
      </w:r>
      <w:r w:rsidRPr="002D154E">
        <w:rPr>
          <w:b/>
          <w:bCs/>
          <w:sz w:val="24"/>
          <w:szCs w:val="24"/>
        </w:rPr>
        <w:t xml:space="preserve"> ülésére</w:t>
      </w:r>
    </w:p>
    <w:p w14:paraId="375EDB81" w14:textId="77777777" w:rsidR="00E04740" w:rsidRPr="002D154E" w:rsidRDefault="00E04740" w:rsidP="00E04740">
      <w:pPr>
        <w:pStyle w:val="Szvegtrzs"/>
        <w:jc w:val="both"/>
        <w:rPr>
          <w:b/>
          <w:bCs/>
          <w:sz w:val="24"/>
          <w:szCs w:val="24"/>
        </w:rPr>
      </w:pPr>
    </w:p>
    <w:p w14:paraId="4D17A74C" w14:textId="77777777" w:rsidR="00E04740" w:rsidRPr="002D154E" w:rsidRDefault="00E04740" w:rsidP="00E04740">
      <w:pPr>
        <w:pStyle w:val="Szvegtrzs"/>
        <w:jc w:val="both"/>
        <w:rPr>
          <w:sz w:val="24"/>
          <w:szCs w:val="24"/>
        </w:rPr>
      </w:pPr>
    </w:p>
    <w:p w14:paraId="1F79FABC" w14:textId="77777777" w:rsidR="00E04740" w:rsidRPr="007E7858" w:rsidRDefault="00E04740" w:rsidP="00E04740">
      <w:pPr>
        <w:pStyle w:val="Szvegtrzs"/>
        <w:jc w:val="both"/>
        <w:rPr>
          <w:b/>
          <w:sz w:val="24"/>
          <w:szCs w:val="24"/>
        </w:rPr>
      </w:pPr>
    </w:p>
    <w:p w14:paraId="2594B5E5" w14:textId="77777777" w:rsidR="00822A1A" w:rsidRPr="00FD7043" w:rsidRDefault="00E04740" w:rsidP="00822A1A">
      <w:pPr>
        <w:suppressAutoHyphens/>
        <w:jc w:val="both"/>
      </w:pPr>
      <w:r w:rsidRPr="007E7858">
        <w:rPr>
          <w:b/>
          <w:bCs/>
        </w:rPr>
        <w:t>Tárgy:</w:t>
      </w:r>
      <w:r w:rsidRPr="002D154E">
        <w:rPr>
          <w:bCs/>
        </w:rPr>
        <w:t xml:space="preserve"> </w:t>
      </w:r>
      <w:r>
        <w:rPr>
          <w:bCs/>
        </w:rPr>
        <w:t xml:space="preserve">Javaslat a Budapest Főváros II. Kerületi Önkormányzat </w:t>
      </w:r>
      <w:r w:rsidR="00E226F6">
        <w:rPr>
          <w:bCs/>
        </w:rPr>
        <w:t>felsőoktatási tanulmányi</w:t>
      </w:r>
      <w:r w:rsidRPr="00E04740">
        <w:t xml:space="preserve"> ösztöndíj</w:t>
      </w:r>
      <w:r w:rsidR="00822A1A">
        <w:t>ról</w:t>
      </w:r>
      <w:r w:rsidRPr="00E04740">
        <w:rPr>
          <w:bCs/>
        </w:rPr>
        <w:t xml:space="preserve"> </w:t>
      </w:r>
      <w:proofErr w:type="gramStart"/>
      <w:r w:rsidR="00822A1A">
        <w:t>szóló …</w:t>
      </w:r>
      <w:proofErr w:type="gramEnd"/>
      <w:r w:rsidR="00822A1A">
        <w:t>/2022.(…) önkormányzati rendelet megalkotására</w:t>
      </w:r>
    </w:p>
    <w:p w14:paraId="5512E37D" w14:textId="77777777" w:rsidR="00E04740" w:rsidRPr="00E04740" w:rsidRDefault="00E04740" w:rsidP="00822A1A">
      <w:pPr>
        <w:jc w:val="center"/>
        <w:rPr>
          <w:bCs/>
        </w:rPr>
      </w:pPr>
    </w:p>
    <w:p w14:paraId="50AE0F52" w14:textId="77777777" w:rsidR="00E04740" w:rsidRPr="002D154E" w:rsidRDefault="00E04740" w:rsidP="00E04740">
      <w:pPr>
        <w:pStyle w:val="Szvegtrzs"/>
        <w:jc w:val="both"/>
        <w:rPr>
          <w:bCs/>
          <w:sz w:val="24"/>
          <w:szCs w:val="24"/>
        </w:rPr>
      </w:pPr>
    </w:p>
    <w:p w14:paraId="408E9F9F" w14:textId="77777777" w:rsidR="00E04740" w:rsidRPr="002D154E" w:rsidRDefault="00E04740" w:rsidP="00E04740">
      <w:pPr>
        <w:pStyle w:val="Szvegtrzs"/>
        <w:jc w:val="both"/>
        <w:rPr>
          <w:bCs/>
          <w:sz w:val="24"/>
          <w:szCs w:val="24"/>
        </w:rPr>
      </w:pPr>
    </w:p>
    <w:p w14:paraId="3A8E60A4" w14:textId="3EA4E88E" w:rsidR="00E04740" w:rsidRPr="00B12852" w:rsidRDefault="00E04740" w:rsidP="00822A1A">
      <w:pPr>
        <w:spacing w:after="120"/>
        <w:jc w:val="both"/>
      </w:pPr>
      <w:r>
        <w:rPr>
          <w:b/>
        </w:rPr>
        <w:t>Készítette:</w:t>
      </w:r>
      <w:r>
        <w:rPr>
          <w:b/>
        </w:rPr>
        <w:tab/>
      </w:r>
      <w:proofErr w:type="gramStart"/>
      <w:r>
        <w:t>……………………</w:t>
      </w:r>
      <w:proofErr w:type="gramEnd"/>
      <w:r>
        <w:tab/>
      </w:r>
      <w:r w:rsidRPr="00B12852">
        <w:t xml:space="preserve">Ötvös Zoltán </w:t>
      </w:r>
      <w:r>
        <w:t>osztályvezető</w:t>
      </w:r>
      <w:r w:rsidR="007838E1">
        <w:t xml:space="preserve"> s.k.</w:t>
      </w:r>
    </w:p>
    <w:p w14:paraId="031E512B" w14:textId="77777777" w:rsidR="00E04740" w:rsidRPr="00B12852" w:rsidRDefault="00E04740" w:rsidP="00E04740">
      <w:pPr>
        <w:jc w:val="both"/>
      </w:pPr>
    </w:p>
    <w:p w14:paraId="777F8FDA" w14:textId="77777777" w:rsidR="007838E1" w:rsidRDefault="007838E1" w:rsidP="007838E1">
      <w:pPr>
        <w:spacing w:after="120"/>
        <w:jc w:val="both"/>
        <w:rPr>
          <w:b/>
        </w:rPr>
      </w:pPr>
    </w:p>
    <w:p w14:paraId="2D6842D2" w14:textId="1B518BCD" w:rsidR="00E04740" w:rsidRPr="00B12852" w:rsidRDefault="00E04740" w:rsidP="00822A1A">
      <w:pPr>
        <w:spacing w:after="120"/>
        <w:jc w:val="both"/>
      </w:pPr>
      <w:r w:rsidRPr="00B12852">
        <w:rPr>
          <w:b/>
        </w:rPr>
        <w:t>Egyeztetve</w:t>
      </w:r>
      <w:r w:rsidR="007838E1">
        <w:t>:</w:t>
      </w:r>
      <w:r w:rsidR="007838E1">
        <w:tab/>
      </w:r>
      <w:proofErr w:type="gramStart"/>
      <w:r w:rsidR="00822A1A">
        <w:t>……………………</w:t>
      </w:r>
      <w:proofErr w:type="gramEnd"/>
      <w:r>
        <w:tab/>
        <w:t xml:space="preserve">Vargáné Luketics Gabriella igazgató </w:t>
      </w:r>
      <w:r w:rsidR="007838E1">
        <w:t>s.k.</w:t>
      </w:r>
    </w:p>
    <w:p w14:paraId="13D83DAC" w14:textId="77777777" w:rsidR="00E04740" w:rsidRDefault="00E04740" w:rsidP="00E04740">
      <w:pPr>
        <w:jc w:val="both"/>
        <w:rPr>
          <w:b/>
        </w:rPr>
      </w:pPr>
    </w:p>
    <w:p w14:paraId="73BE8837" w14:textId="226CF0DF" w:rsidR="007838E1" w:rsidRDefault="007838E1" w:rsidP="007838E1">
      <w:pPr>
        <w:spacing w:after="120"/>
        <w:ind w:left="708" w:firstLine="708"/>
        <w:jc w:val="both"/>
        <w:rPr>
          <w:b/>
        </w:rPr>
      </w:pPr>
      <w:r>
        <w:t xml:space="preserve">…………………….  Annus Béláné igazgató  </w:t>
      </w:r>
    </w:p>
    <w:p w14:paraId="486153BB" w14:textId="77777777" w:rsidR="007838E1" w:rsidRDefault="007838E1" w:rsidP="00822A1A">
      <w:pPr>
        <w:spacing w:after="120"/>
        <w:jc w:val="both"/>
        <w:rPr>
          <w:b/>
        </w:rPr>
      </w:pPr>
    </w:p>
    <w:p w14:paraId="69C2989E" w14:textId="77777777" w:rsidR="00E04740" w:rsidRDefault="00E04740" w:rsidP="00822A1A">
      <w:pPr>
        <w:spacing w:after="120"/>
        <w:jc w:val="both"/>
      </w:pPr>
      <w:r w:rsidRPr="00B12852">
        <w:rPr>
          <w:b/>
        </w:rPr>
        <w:t>Látta:</w:t>
      </w:r>
      <w:r w:rsidRPr="00B12852">
        <w:t xml:space="preserve"> </w:t>
      </w:r>
      <w:r>
        <w:tab/>
      </w:r>
      <w:r>
        <w:tab/>
      </w:r>
      <w:proofErr w:type="gramStart"/>
      <w:r w:rsidRPr="00B12852">
        <w:t>……………………</w:t>
      </w:r>
      <w:proofErr w:type="gramEnd"/>
      <w:r>
        <w:tab/>
      </w:r>
      <w:r w:rsidRPr="00B12852">
        <w:t xml:space="preserve">dr. Szalai Tibor jegyző </w:t>
      </w:r>
    </w:p>
    <w:p w14:paraId="6965DAE2" w14:textId="77777777" w:rsidR="00E04740" w:rsidRPr="00B12852" w:rsidRDefault="00E04740" w:rsidP="00E04740">
      <w:pPr>
        <w:jc w:val="both"/>
      </w:pPr>
    </w:p>
    <w:p w14:paraId="038B091D" w14:textId="22D51677" w:rsidR="00E04740" w:rsidRPr="00B12852" w:rsidRDefault="00E04740" w:rsidP="00822A1A">
      <w:pPr>
        <w:spacing w:after="120"/>
        <w:jc w:val="both"/>
      </w:pPr>
      <w:r>
        <w:t xml:space="preserve">            </w:t>
      </w:r>
      <w:r w:rsidR="00822A1A">
        <w:t xml:space="preserve">            .</w:t>
      </w:r>
      <w:proofErr w:type="gramStart"/>
      <w:r>
        <w:t>…………………</w:t>
      </w:r>
      <w:r w:rsidR="00822A1A">
        <w:t>..</w:t>
      </w:r>
      <w:proofErr w:type="gramEnd"/>
      <w:r>
        <w:tab/>
      </w:r>
      <w:proofErr w:type="gramStart"/>
      <w:r>
        <w:t>dr.</w:t>
      </w:r>
      <w:proofErr w:type="gramEnd"/>
      <w:r>
        <w:t xml:space="preserve"> Silye Tamás jegyzői igazgató</w:t>
      </w:r>
    </w:p>
    <w:p w14:paraId="07E95E6D" w14:textId="77777777" w:rsidR="00E04740" w:rsidRPr="00B12852" w:rsidRDefault="00E04740" w:rsidP="00E04740">
      <w:pPr>
        <w:jc w:val="both"/>
      </w:pPr>
    </w:p>
    <w:p w14:paraId="1ED83A9D" w14:textId="77777777" w:rsidR="00E04740" w:rsidRPr="002D154E" w:rsidRDefault="00E04740" w:rsidP="00E04740">
      <w:pPr>
        <w:pStyle w:val="Szvegtrzs"/>
        <w:jc w:val="both"/>
        <w:rPr>
          <w:sz w:val="24"/>
          <w:szCs w:val="24"/>
        </w:rPr>
      </w:pPr>
    </w:p>
    <w:p w14:paraId="684D69A8" w14:textId="77777777" w:rsidR="00E04740" w:rsidRPr="002D154E" w:rsidRDefault="00E04740" w:rsidP="00E04740">
      <w:pPr>
        <w:pStyle w:val="Szvegtrzs"/>
        <w:jc w:val="both"/>
        <w:rPr>
          <w:sz w:val="24"/>
          <w:szCs w:val="24"/>
        </w:rPr>
      </w:pPr>
      <w:r w:rsidRPr="002D154E">
        <w:rPr>
          <w:sz w:val="24"/>
          <w:szCs w:val="24"/>
        </w:rPr>
        <w:tab/>
      </w:r>
      <w:r w:rsidRPr="002D154E">
        <w:rPr>
          <w:sz w:val="24"/>
          <w:szCs w:val="24"/>
        </w:rPr>
        <w:tab/>
      </w:r>
      <w:r w:rsidRPr="002D154E">
        <w:rPr>
          <w:sz w:val="24"/>
          <w:szCs w:val="24"/>
        </w:rPr>
        <w:tab/>
      </w:r>
      <w:r w:rsidRPr="002D154E">
        <w:rPr>
          <w:sz w:val="24"/>
          <w:szCs w:val="24"/>
        </w:rPr>
        <w:tab/>
      </w:r>
      <w:r w:rsidRPr="002D154E">
        <w:rPr>
          <w:sz w:val="24"/>
          <w:szCs w:val="24"/>
        </w:rPr>
        <w:tab/>
      </w:r>
    </w:p>
    <w:p w14:paraId="7CDB3CF3" w14:textId="77777777" w:rsidR="00E04740" w:rsidRDefault="00E04740" w:rsidP="00E04740">
      <w:pPr>
        <w:pStyle w:val="Szvegtrzs"/>
        <w:ind w:left="3540" w:firstLine="708"/>
        <w:jc w:val="both"/>
        <w:rPr>
          <w:sz w:val="24"/>
          <w:szCs w:val="24"/>
        </w:rPr>
      </w:pPr>
    </w:p>
    <w:p w14:paraId="58D61A07" w14:textId="77777777" w:rsidR="007838E1" w:rsidRDefault="007838E1" w:rsidP="00E04740">
      <w:pPr>
        <w:pStyle w:val="Szvegtrzs"/>
        <w:ind w:left="3540" w:firstLine="708"/>
        <w:jc w:val="both"/>
        <w:rPr>
          <w:sz w:val="24"/>
          <w:szCs w:val="24"/>
        </w:rPr>
      </w:pPr>
    </w:p>
    <w:p w14:paraId="28B16A5E" w14:textId="77777777" w:rsidR="007838E1" w:rsidRDefault="007838E1" w:rsidP="00E04740">
      <w:pPr>
        <w:pStyle w:val="Szvegtrzs"/>
        <w:ind w:left="3540" w:firstLine="708"/>
        <w:jc w:val="both"/>
        <w:rPr>
          <w:sz w:val="24"/>
          <w:szCs w:val="24"/>
        </w:rPr>
      </w:pPr>
    </w:p>
    <w:p w14:paraId="394A5A3C" w14:textId="77777777" w:rsidR="007838E1" w:rsidRDefault="007838E1" w:rsidP="00E04740">
      <w:pPr>
        <w:pStyle w:val="Szvegtrzs"/>
        <w:ind w:left="3540" w:firstLine="708"/>
        <w:jc w:val="both"/>
        <w:rPr>
          <w:sz w:val="24"/>
          <w:szCs w:val="24"/>
        </w:rPr>
      </w:pPr>
    </w:p>
    <w:p w14:paraId="74749193" w14:textId="77777777" w:rsidR="007838E1" w:rsidRDefault="007838E1" w:rsidP="00E04740">
      <w:pPr>
        <w:pStyle w:val="Szvegtrzs"/>
        <w:ind w:left="3540" w:firstLine="708"/>
        <w:jc w:val="both"/>
        <w:rPr>
          <w:sz w:val="24"/>
          <w:szCs w:val="24"/>
        </w:rPr>
      </w:pPr>
    </w:p>
    <w:p w14:paraId="3701B62E" w14:textId="77777777" w:rsidR="007838E1" w:rsidRDefault="007838E1" w:rsidP="00E04740">
      <w:pPr>
        <w:pStyle w:val="Szvegtrzs"/>
        <w:ind w:left="3540" w:firstLine="708"/>
        <w:jc w:val="both"/>
        <w:rPr>
          <w:sz w:val="24"/>
          <w:szCs w:val="24"/>
        </w:rPr>
      </w:pPr>
    </w:p>
    <w:p w14:paraId="01BE3E34" w14:textId="1AED7948" w:rsidR="00E04740" w:rsidRDefault="00E04740" w:rsidP="007838E1">
      <w:pPr>
        <w:pStyle w:val="Szvegtrzs"/>
        <w:ind w:left="4956"/>
        <w:jc w:val="both"/>
        <w:rPr>
          <w:sz w:val="24"/>
          <w:szCs w:val="24"/>
        </w:rPr>
      </w:pPr>
      <w:r w:rsidRPr="002D154E">
        <w:rPr>
          <w:sz w:val="24"/>
          <w:szCs w:val="24"/>
        </w:rPr>
        <w:t>A napirend tárgyalása zárt</w:t>
      </w:r>
      <w:r>
        <w:rPr>
          <w:sz w:val="24"/>
          <w:szCs w:val="24"/>
        </w:rPr>
        <w:t xml:space="preserve"> </w:t>
      </w:r>
      <w:r w:rsidRPr="002D154E">
        <w:rPr>
          <w:sz w:val="24"/>
          <w:szCs w:val="24"/>
        </w:rPr>
        <w:t xml:space="preserve">ülést </w:t>
      </w:r>
      <w:r>
        <w:rPr>
          <w:sz w:val="24"/>
          <w:szCs w:val="24"/>
        </w:rPr>
        <w:t xml:space="preserve">nem </w:t>
      </w:r>
      <w:r w:rsidR="007838E1">
        <w:rPr>
          <w:sz w:val="24"/>
          <w:szCs w:val="24"/>
        </w:rPr>
        <w:t>igényel.</w:t>
      </w:r>
    </w:p>
    <w:p w14:paraId="43879E6E" w14:textId="77777777" w:rsidR="00D83525" w:rsidRDefault="00D83525" w:rsidP="007838E1">
      <w:pPr>
        <w:pStyle w:val="Szvegtrzs"/>
        <w:jc w:val="both"/>
        <w:rPr>
          <w:sz w:val="24"/>
          <w:szCs w:val="24"/>
        </w:rPr>
      </w:pPr>
    </w:p>
    <w:p w14:paraId="44D5CB89" w14:textId="77777777" w:rsidR="00E04740" w:rsidRDefault="00E04740" w:rsidP="00CD1445">
      <w:pPr>
        <w:pStyle w:val="Szvegtrzs"/>
        <w:jc w:val="both"/>
        <w:rPr>
          <w:b/>
          <w:sz w:val="24"/>
          <w:szCs w:val="24"/>
        </w:rPr>
      </w:pPr>
      <w:r>
        <w:rPr>
          <w:b/>
          <w:sz w:val="24"/>
          <w:szCs w:val="24"/>
        </w:rPr>
        <w:lastRenderedPageBreak/>
        <w:t>Tisztelt Képviselő-testület</w:t>
      </w:r>
      <w:r w:rsidRPr="00B8224C">
        <w:rPr>
          <w:b/>
          <w:sz w:val="24"/>
          <w:szCs w:val="24"/>
        </w:rPr>
        <w:t>!</w:t>
      </w:r>
    </w:p>
    <w:p w14:paraId="420136DF" w14:textId="77777777" w:rsidR="00E04740" w:rsidRDefault="00E04740" w:rsidP="00CD1445">
      <w:pPr>
        <w:jc w:val="both"/>
      </w:pPr>
    </w:p>
    <w:p w14:paraId="43A2D92F" w14:textId="77777777" w:rsidR="00D62E23" w:rsidRPr="00D62E23" w:rsidRDefault="00D62E23" w:rsidP="00D62E23">
      <w:pPr>
        <w:jc w:val="both"/>
      </w:pPr>
      <w:r w:rsidRPr="00D62E23">
        <w:t xml:space="preserve">A Budapest Főváros II. Kerületi Önkormányzat Képviselő-testülete 2001-ben ösztöndíjat alapított a II. kerületi állandó lakóhellyel rendelkező, a felsőoktatásban már tanuló vagy a későbbiekben tanulni kívánó, szociálisan hátrányos helyzetű fiatalok támogatására. </w:t>
      </w:r>
    </w:p>
    <w:p w14:paraId="5972C78D" w14:textId="77777777" w:rsidR="00D62E23" w:rsidRPr="0040280A" w:rsidRDefault="00D62E23" w:rsidP="00D62E23">
      <w:pPr>
        <w:jc w:val="both"/>
      </w:pPr>
    </w:p>
    <w:p w14:paraId="235E4025" w14:textId="77777777" w:rsidR="0016257C" w:rsidRPr="00D2706E" w:rsidRDefault="001166CC" w:rsidP="0016257C">
      <w:pPr>
        <w:pStyle w:val="Szvegtrzs"/>
        <w:jc w:val="both"/>
        <w:rPr>
          <w:sz w:val="24"/>
          <w:szCs w:val="24"/>
          <w:lang w:eastAsia="hu-HU"/>
        </w:rPr>
      </w:pPr>
      <w:r w:rsidRPr="00D62E23">
        <w:rPr>
          <w:sz w:val="24"/>
          <w:szCs w:val="24"/>
        </w:rPr>
        <w:t>A rendeletet</w:t>
      </w:r>
      <w:r w:rsidR="00CD1445" w:rsidRPr="00D62E23">
        <w:rPr>
          <w:sz w:val="24"/>
          <w:szCs w:val="24"/>
        </w:rPr>
        <w:t xml:space="preserve"> már</w:t>
      </w:r>
      <w:r w:rsidRPr="00D62E23">
        <w:rPr>
          <w:sz w:val="24"/>
          <w:szCs w:val="24"/>
        </w:rPr>
        <w:t xml:space="preserve"> </w:t>
      </w:r>
      <w:r w:rsidR="00C82921" w:rsidRPr="00D62E23">
        <w:rPr>
          <w:sz w:val="24"/>
          <w:szCs w:val="24"/>
        </w:rPr>
        <w:t xml:space="preserve">többször </w:t>
      </w:r>
      <w:r w:rsidRPr="00D62E23">
        <w:rPr>
          <w:sz w:val="24"/>
          <w:szCs w:val="24"/>
        </w:rPr>
        <w:t>m</w:t>
      </w:r>
      <w:r w:rsidR="00CD1445" w:rsidRPr="00D62E23">
        <w:rPr>
          <w:sz w:val="24"/>
          <w:szCs w:val="24"/>
        </w:rPr>
        <w:t>ódosította a Képviselő-testület.</w:t>
      </w:r>
      <w:r w:rsidRPr="00D62E23">
        <w:rPr>
          <w:sz w:val="24"/>
          <w:szCs w:val="24"/>
        </w:rPr>
        <w:t xml:space="preserve"> </w:t>
      </w:r>
      <w:r w:rsidR="0016257C">
        <w:rPr>
          <w:sz w:val="24"/>
          <w:szCs w:val="24"/>
          <w:lang w:eastAsia="hu-HU"/>
        </w:rPr>
        <w:t>A</w:t>
      </w:r>
      <w:r w:rsidR="0016257C" w:rsidRPr="00D2706E">
        <w:rPr>
          <w:sz w:val="24"/>
          <w:szCs w:val="24"/>
          <w:lang w:eastAsia="hu-HU"/>
        </w:rPr>
        <w:t xml:space="preserve"> fenti módosítások már olyan sok változtatást jelent</w:t>
      </w:r>
      <w:r w:rsidR="0016257C">
        <w:rPr>
          <w:sz w:val="24"/>
          <w:szCs w:val="24"/>
          <w:lang w:eastAsia="hu-HU"/>
        </w:rPr>
        <w:t xml:space="preserve">enek, hogy ésszerűbb - </w:t>
      </w:r>
      <w:r w:rsidR="0016257C" w:rsidRPr="00D2706E">
        <w:rPr>
          <w:sz w:val="24"/>
          <w:szCs w:val="24"/>
          <w:lang w:eastAsia="hu-HU"/>
        </w:rPr>
        <w:t xml:space="preserve">az előző </w:t>
      </w:r>
      <w:r w:rsidR="0016257C">
        <w:rPr>
          <w:sz w:val="24"/>
          <w:szCs w:val="24"/>
          <w:lang w:eastAsia="hu-HU"/>
        </w:rPr>
        <w:t>rendelet hatályon kívül helyezése mellett -</w:t>
      </w:r>
      <w:r w:rsidR="0016257C" w:rsidRPr="00D2706E">
        <w:rPr>
          <w:sz w:val="24"/>
          <w:szCs w:val="24"/>
          <w:lang w:eastAsia="hu-HU"/>
        </w:rPr>
        <w:t xml:space="preserve"> a javaslatok beépítésé</w:t>
      </w:r>
      <w:r w:rsidR="0016257C">
        <w:rPr>
          <w:sz w:val="24"/>
          <w:szCs w:val="24"/>
          <w:lang w:eastAsia="hu-HU"/>
        </w:rPr>
        <w:t>vel, új rendelet megalkotása.</w:t>
      </w:r>
    </w:p>
    <w:p w14:paraId="71CF8FB3" w14:textId="77777777" w:rsidR="000D773A" w:rsidRPr="00D62E23" w:rsidRDefault="000D773A" w:rsidP="00CD1445">
      <w:pPr>
        <w:jc w:val="both"/>
      </w:pPr>
    </w:p>
    <w:p w14:paraId="42C8B213" w14:textId="4E7FB98A" w:rsidR="0005674D" w:rsidRDefault="00D62E23" w:rsidP="00D62E23">
      <w:pPr>
        <w:jc w:val="both"/>
      </w:pPr>
      <w:r>
        <w:t xml:space="preserve">Az ösztöndíj </w:t>
      </w:r>
      <w:r w:rsidR="003D0990">
        <w:t>célja a jó tanuló</w:t>
      </w:r>
      <w:r w:rsidRPr="00E21161">
        <w:t xml:space="preserve"> </w:t>
      </w:r>
      <w:r w:rsidR="003D0990">
        <w:t>és</w:t>
      </w:r>
      <w:r w:rsidRPr="00E21161">
        <w:t xml:space="preserve"> rászoruló </w:t>
      </w:r>
      <w:r>
        <w:t>diákok felsőoktatási</w:t>
      </w:r>
      <w:r w:rsidRPr="00E21161">
        <w:t xml:space="preserve"> tanulmányainak támogatása. A </w:t>
      </w:r>
      <w:r>
        <w:t>pályázati kiírásban meghatározott egyik</w:t>
      </w:r>
      <w:r w:rsidRPr="00E21161">
        <w:t xml:space="preserve"> feltétel, </w:t>
      </w:r>
      <w:r>
        <w:t xml:space="preserve">a </w:t>
      </w:r>
      <w:r w:rsidRPr="008E2083">
        <w:t>mindenkori öregségi nyugdíjminimum összegéhez kötött, mely évek óta változatla</w:t>
      </w:r>
      <w:r>
        <w:t xml:space="preserve">n 28 500 Ft 300%-a. Ez azt jelenti, hogy </w:t>
      </w:r>
      <w:r w:rsidRPr="00E21161">
        <w:t>az 1 főre jutó jövedelem maximum nettó 85 500 Ft/h</w:t>
      </w:r>
      <w:r>
        <w:t xml:space="preserve">ó/fő összeget lehet. </w:t>
      </w:r>
    </w:p>
    <w:p w14:paraId="28645A0C" w14:textId="77777777" w:rsidR="0005674D" w:rsidRDefault="0005674D" w:rsidP="00D62E23">
      <w:pPr>
        <w:jc w:val="both"/>
      </w:pPr>
    </w:p>
    <w:p w14:paraId="1093D678" w14:textId="77777777" w:rsidR="003D0990" w:rsidRDefault="0005674D" w:rsidP="00D62E23">
      <w:pPr>
        <w:jc w:val="both"/>
      </w:pPr>
      <w:r w:rsidRPr="00F07976">
        <w:t>Az elmúlt években a minimál bérek jelentősen növekedtek vagyis, 2019</w:t>
      </w:r>
      <w:r>
        <w:t>-ben és 2020-ban</w:t>
      </w:r>
      <w:r w:rsidRPr="00F07976">
        <w:t xml:space="preserve"> 8%</w:t>
      </w:r>
      <w:r>
        <w:t>-</w:t>
      </w:r>
      <w:r w:rsidR="00891219">
        <w:t>kal</w:t>
      </w:r>
      <w:r w:rsidRPr="00F07976">
        <w:t>, 2021-ben</w:t>
      </w:r>
      <w:r>
        <w:t xml:space="preserve"> </w:t>
      </w:r>
      <w:r w:rsidRPr="00F07976">
        <w:t>4 %</w:t>
      </w:r>
      <w:r w:rsidR="00891219">
        <w:t>-kal</w:t>
      </w:r>
      <w:r w:rsidRPr="00F07976">
        <w:t>. 2022. januártól</w:t>
      </w:r>
      <w:r w:rsidR="00891219">
        <w:t xml:space="preserve"> pedig</w:t>
      </w:r>
      <w:r w:rsidRPr="00F07976">
        <w:t xml:space="preserve"> </w:t>
      </w:r>
      <w:r w:rsidRPr="00597AA0">
        <w:t>19,5%-kal nőtt a minimálbér</w:t>
      </w:r>
      <w:r>
        <w:t>.</w:t>
      </w:r>
      <w:r w:rsidRPr="00597AA0">
        <w:t xml:space="preserve"> </w:t>
      </w:r>
      <w:r>
        <w:t xml:space="preserve">A </w:t>
      </w:r>
      <w:r w:rsidRPr="00597AA0">
        <w:t xml:space="preserve">20/2021. (I. 28.) Korm. rendelet </w:t>
      </w:r>
      <w:r>
        <w:t xml:space="preserve">értelmében </w:t>
      </w:r>
      <w:r w:rsidRPr="00597AA0">
        <w:t xml:space="preserve">a kötelező </w:t>
      </w:r>
      <w:r>
        <w:t xml:space="preserve">legkisebb munkabér (minimálbér): </w:t>
      </w:r>
      <w:r w:rsidRPr="00597AA0">
        <w:t>bruttó 200</w:t>
      </w:r>
      <w:r w:rsidR="00891219">
        <w:t xml:space="preserve"> </w:t>
      </w:r>
      <w:r w:rsidRPr="00597AA0">
        <w:t xml:space="preserve">000 Ft/hó </w:t>
      </w:r>
    </w:p>
    <w:p w14:paraId="2CDF3B5A" w14:textId="12977949" w:rsidR="00D62E23" w:rsidRDefault="0005674D" w:rsidP="00D62E23">
      <w:pPr>
        <w:jc w:val="both"/>
      </w:pPr>
      <w:r w:rsidRPr="00597AA0">
        <w:t>(nettó 133</w:t>
      </w:r>
      <w:r w:rsidR="00891219">
        <w:t xml:space="preserve"> </w:t>
      </w:r>
      <w:r w:rsidRPr="00597AA0">
        <w:t>000 Ft/hó) lett.</w:t>
      </w:r>
    </w:p>
    <w:p w14:paraId="0AF4BFFE" w14:textId="77777777" w:rsidR="0005674D" w:rsidRDefault="0005674D" w:rsidP="00D62E23">
      <w:pPr>
        <w:jc w:val="both"/>
      </w:pPr>
    </w:p>
    <w:p w14:paraId="6A763402" w14:textId="77777777" w:rsidR="00D62E23" w:rsidRDefault="00D62E23" w:rsidP="00D62E23">
      <w:pPr>
        <w:jc w:val="both"/>
      </w:pPr>
      <w:r>
        <w:t xml:space="preserve">A rászoruló családok jövedelmi helyzetének változása miatt, évek során a támogatás összege, amely havi 5 000-10 000 Ft-ig terjedhetett, egyre kisebb anyagi segítséget jelent. </w:t>
      </w:r>
    </w:p>
    <w:p w14:paraId="53B62E88" w14:textId="77777777" w:rsidR="00D62E23" w:rsidRDefault="00D62E23" w:rsidP="00D62E23">
      <w:pPr>
        <w:jc w:val="both"/>
      </w:pPr>
    </w:p>
    <w:p w14:paraId="0F23F046" w14:textId="77777777" w:rsidR="00D62E23" w:rsidRDefault="00885396" w:rsidP="00D62E23">
      <w:pPr>
        <w:shd w:val="clear" w:color="auto" w:fill="FFFFFF"/>
        <w:jc w:val="both"/>
        <w:outlineLvl w:val="0"/>
      </w:pPr>
      <w:r>
        <w:t>J</w:t>
      </w:r>
      <w:r w:rsidR="00D62E23" w:rsidRPr="00F07976">
        <w:t>elen előterjesz</w:t>
      </w:r>
      <w:r w:rsidR="00D62E23">
        <w:t>tésben, arra teszünk javaslatot:</w:t>
      </w:r>
    </w:p>
    <w:p w14:paraId="70C5713D" w14:textId="3DCAC068" w:rsidR="00D62E23" w:rsidRPr="0028273A" w:rsidRDefault="00D62E23" w:rsidP="00D62E23">
      <w:pPr>
        <w:pStyle w:val="Listaszerbekezds"/>
        <w:numPr>
          <w:ilvl w:val="0"/>
          <w:numId w:val="22"/>
        </w:numPr>
        <w:shd w:val="clear" w:color="auto" w:fill="FFFFFF"/>
        <w:ind w:left="284" w:hanging="284"/>
        <w:jc w:val="both"/>
        <w:outlineLvl w:val="0"/>
      </w:pPr>
      <w:r>
        <w:t>a</w:t>
      </w:r>
      <w:r w:rsidRPr="0028273A">
        <w:t>z 1 főre eső maximális nettó jövedelemhatár összegét</w:t>
      </w:r>
      <w:r>
        <w:t>,</w:t>
      </w:r>
      <w:r w:rsidRPr="0028273A">
        <w:t xml:space="preserve"> a mindenkori </w:t>
      </w:r>
      <w:r>
        <w:t xml:space="preserve">öregségi </w:t>
      </w:r>
      <w:r w:rsidRPr="0028273A">
        <w:t xml:space="preserve">nyugdíjminimum </w:t>
      </w:r>
      <w:r>
        <w:t xml:space="preserve">összegének a 300%-ról </w:t>
      </w:r>
      <w:r w:rsidRPr="0028273A">
        <w:t>400%-</w:t>
      </w:r>
      <w:r>
        <w:t>ra történő emelésére.</w:t>
      </w:r>
      <w:r w:rsidRPr="0028273A">
        <w:t xml:space="preserve"> (Ez jelenleg 114</w:t>
      </w:r>
      <w:r w:rsidR="00891219">
        <w:t xml:space="preserve"> 0</w:t>
      </w:r>
      <w:r w:rsidRPr="0028273A">
        <w:t>00 Ft)</w:t>
      </w:r>
    </w:p>
    <w:p w14:paraId="619619C2" w14:textId="1E7E1E3D" w:rsidR="00D62E23" w:rsidRDefault="00D62E23" w:rsidP="00D62E23">
      <w:pPr>
        <w:pStyle w:val="Listaszerbekezds"/>
        <w:numPr>
          <w:ilvl w:val="0"/>
          <w:numId w:val="22"/>
        </w:numPr>
        <w:shd w:val="clear" w:color="auto" w:fill="FFFFFF"/>
        <w:ind w:left="284" w:hanging="284"/>
        <w:jc w:val="both"/>
        <w:outlineLvl w:val="0"/>
      </w:pPr>
      <w:r>
        <w:t xml:space="preserve">az ösztöndíj támogatás összegének </w:t>
      </w:r>
      <w:r w:rsidRPr="001C5C83">
        <w:t>5</w:t>
      </w:r>
      <w:r>
        <w:t>0</w:t>
      </w:r>
      <w:r w:rsidR="00891219">
        <w:t xml:space="preserve"> </w:t>
      </w:r>
      <w:r w:rsidRPr="001C5C83">
        <w:t xml:space="preserve">000 Ft-tól </w:t>
      </w:r>
      <w:r w:rsidRPr="0082748C">
        <w:t>1</w:t>
      </w:r>
      <w:r w:rsidR="0005674D">
        <w:t>50</w:t>
      </w:r>
      <w:r w:rsidR="00891219">
        <w:t xml:space="preserve"> </w:t>
      </w:r>
      <w:r w:rsidRPr="0082748C">
        <w:t>000</w:t>
      </w:r>
      <w:r w:rsidRPr="001C5C83">
        <w:t xml:space="preserve"> Ft-</w:t>
      </w:r>
      <w:r w:rsidR="0005674D">
        <w:t>ig</w:t>
      </w:r>
      <w:r w:rsidR="0016257C">
        <w:t>/ tanév</w:t>
      </w:r>
      <w:r w:rsidR="0005674D">
        <w:t xml:space="preserve"> terjedő</w:t>
      </w:r>
      <w:r>
        <w:t xml:space="preserve"> emelésre.</w:t>
      </w:r>
    </w:p>
    <w:p w14:paraId="56671732" w14:textId="77777777" w:rsidR="00D62E23" w:rsidRDefault="00D62E23" w:rsidP="00D62E23">
      <w:pPr>
        <w:ind w:firstLine="708"/>
        <w:jc w:val="both"/>
        <w:outlineLvl w:val="0"/>
        <w:rPr>
          <w:bCs/>
          <w:lang w:eastAsia="ar-SA"/>
        </w:rPr>
      </w:pPr>
    </w:p>
    <w:p w14:paraId="4BF1AC56" w14:textId="77777777" w:rsidR="00D62E23" w:rsidRPr="008E2083" w:rsidRDefault="00D62E23" w:rsidP="00D62E23">
      <w:pPr>
        <w:jc w:val="both"/>
      </w:pPr>
      <w:r w:rsidRPr="008E2083">
        <w:t>A</w:t>
      </w:r>
      <w:r w:rsidRPr="008E2083">
        <w:rPr>
          <w:b/>
        </w:rPr>
        <w:t xml:space="preserve"> </w:t>
      </w:r>
      <w:r w:rsidRPr="008E2083">
        <w:t>Kö</w:t>
      </w:r>
      <w:r>
        <w:t xml:space="preserve">zoktatási, Közművelődési, Sport, Egészségügyi, Szociális </w:t>
      </w:r>
      <w:r w:rsidRPr="008E2083">
        <w:t xml:space="preserve">és </w:t>
      </w:r>
      <w:r>
        <w:t>Lakásügy</w:t>
      </w:r>
      <w:r w:rsidRPr="008E2083">
        <w:t>i Bizottság elnöke a bizottság véleményét a testületi ülésen szóban ismerteti.</w:t>
      </w:r>
    </w:p>
    <w:p w14:paraId="116D2A8C" w14:textId="0A9F0E82" w:rsidR="00D62E23" w:rsidRPr="00F011E4" w:rsidRDefault="00D62E23" w:rsidP="00D62E23">
      <w:pPr>
        <w:jc w:val="both"/>
        <w:outlineLvl w:val="0"/>
        <w:rPr>
          <w:bCs/>
          <w:lang w:eastAsia="ar-SA"/>
        </w:rPr>
      </w:pPr>
      <w:r w:rsidRPr="00F011E4">
        <w:rPr>
          <w:bCs/>
          <w:lang w:eastAsia="ar-SA"/>
        </w:rPr>
        <w:t>Kérem a Tisztelt Képviselő-testületet az előterjesztés megtárg</w:t>
      </w:r>
      <w:r w:rsidR="00F84D2C">
        <w:rPr>
          <w:bCs/>
          <w:lang w:eastAsia="ar-SA"/>
        </w:rPr>
        <w:t>yalására</w:t>
      </w:r>
      <w:r>
        <w:rPr>
          <w:bCs/>
          <w:lang w:eastAsia="ar-SA"/>
        </w:rPr>
        <w:t xml:space="preserve"> és </w:t>
      </w:r>
      <w:r w:rsidR="005D60AC">
        <w:rPr>
          <w:bCs/>
          <w:lang w:eastAsia="ar-SA"/>
        </w:rPr>
        <w:t>a rendelet megalkotására.</w:t>
      </w:r>
      <w:r w:rsidRPr="00F011E4">
        <w:rPr>
          <w:bCs/>
          <w:lang w:eastAsia="ar-SA"/>
        </w:rPr>
        <w:t xml:space="preserve"> </w:t>
      </w:r>
    </w:p>
    <w:p w14:paraId="24060564" w14:textId="77777777" w:rsidR="00D62E23" w:rsidRPr="003124C7" w:rsidRDefault="00D62E23" w:rsidP="00D62E23">
      <w:pPr>
        <w:tabs>
          <w:tab w:val="left" w:pos="0"/>
        </w:tabs>
        <w:jc w:val="both"/>
        <w:rPr>
          <w:b/>
        </w:rPr>
      </w:pPr>
    </w:p>
    <w:p w14:paraId="1609A094" w14:textId="77777777" w:rsidR="00D62E23" w:rsidRDefault="00D62E23" w:rsidP="00D62E23">
      <w:pPr>
        <w:tabs>
          <w:tab w:val="left" w:pos="0"/>
        </w:tabs>
        <w:jc w:val="both"/>
        <w:rPr>
          <w:b/>
          <w:i/>
        </w:rPr>
      </w:pPr>
      <w:r>
        <w:rPr>
          <w:i/>
        </w:rPr>
        <w:t xml:space="preserve">A </w:t>
      </w:r>
      <w:r w:rsidRPr="003124C7">
        <w:rPr>
          <w:i/>
        </w:rPr>
        <w:t>rendelet</w:t>
      </w:r>
      <w:r>
        <w:rPr>
          <w:i/>
        </w:rPr>
        <w:t xml:space="preserve"> </w:t>
      </w:r>
      <w:r w:rsidRPr="003124C7">
        <w:rPr>
          <w:i/>
        </w:rPr>
        <w:t>elfogadásához minősített többségű szavazati arány szükséges.</w:t>
      </w:r>
    </w:p>
    <w:p w14:paraId="0A61F9AD" w14:textId="77777777" w:rsidR="00D62E23" w:rsidRDefault="00D62E23" w:rsidP="00D62E23">
      <w:pPr>
        <w:pStyle w:val="Norml0"/>
        <w:rPr>
          <w:rFonts w:ascii="Times New Roman" w:hAnsi="Times New Roman"/>
        </w:rPr>
      </w:pPr>
    </w:p>
    <w:p w14:paraId="6BB42641" w14:textId="12FC5809" w:rsidR="00D62E23" w:rsidRPr="00F84D2C" w:rsidRDefault="00D62E23" w:rsidP="00D62E23">
      <w:pPr>
        <w:pStyle w:val="Szvegtrzs"/>
        <w:jc w:val="both"/>
        <w:rPr>
          <w:b/>
          <w:sz w:val="24"/>
          <w:szCs w:val="24"/>
        </w:rPr>
      </w:pPr>
      <w:r w:rsidRPr="00F84D2C">
        <w:rPr>
          <w:b/>
          <w:sz w:val="24"/>
          <w:szCs w:val="24"/>
        </w:rPr>
        <w:t xml:space="preserve">Budapest, 2022. március </w:t>
      </w:r>
      <w:r w:rsidR="00F84D2C" w:rsidRPr="00F84D2C">
        <w:rPr>
          <w:b/>
          <w:sz w:val="24"/>
          <w:szCs w:val="24"/>
        </w:rPr>
        <w:t>22.</w:t>
      </w:r>
    </w:p>
    <w:p w14:paraId="792C8598" w14:textId="77777777" w:rsidR="00260207" w:rsidRPr="00F84D2C" w:rsidRDefault="00260207" w:rsidP="00D62E23">
      <w:pPr>
        <w:pStyle w:val="Szvegtrzs"/>
        <w:jc w:val="both"/>
        <w:rPr>
          <w:b/>
          <w:sz w:val="24"/>
          <w:szCs w:val="24"/>
        </w:rPr>
      </w:pPr>
    </w:p>
    <w:p w14:paraId="3C0E0D55" w14:textId="77777777" w:rsidR="00260207" w:rsidRPr="00F84D2C" w:rsidRDefault="00260207" w:rsidP="00D62E23">
      <w:pPr>
        <w:pStyle w:val="Szvegtrzs"/>
        <w:jc w:val="both"/>
        <w:rPr>
          <w:b/>
          <w:sz w:val="24"/>
          <w:szCs w:val="24"/>
        </w:rPr>
      </w:pPr>
    </w:p>
    <w:p w14:paraId="02224C20" w14:textId="3D43B460" w:rsidR="00E04740" w:rsidRDefault="00E04740" w:rsidP="00E04740">
      <w:pPr>
        <w:pStyle w:val="Szvegtrzs"/>
        <w:spacing w:after="0"/>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84D2C">
        <w:rPr>
          <w:sz w:val="24"/>
          <w:szCs w:val="24"/>
        </w:rPr>
        <w:t xml:space="preserve">  </w:t>
      </w:r>
      <w:r w:rsidR="00F84D2C">
        <w:rPr>
          <w:b/>
          <w:sz w:val="24"/>
          <w:szCs w:val="24"/>
        </w:rPr>
        <w:t>Kovács Márton</w:t>
      </w:r>
    </w:p>
    <w:p w14:paraId="78CF1DB8" w14:textId="1C4279B4" w:rsidR="00E04740" w:rsidRPr="00F84D2C" w:rsidRDefault="00E04740" w:rsidP="00E04740">
      <w:pPr>
        <w:pStyle w:val="Szvegtrzs"/>
        <w:spacing w:after="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84D2C">
        <w:rPr>
          <w:sz w:val="24"/>
          <w:szCs w:val="24"/>
        </w:rPr>
        <w:tab/>
      </w:r>
      <w:proofErr w:type="gramStart"/>
      <w:r w:rsidR="00F84D2C" w:rsidRPr="00F84D2C">
        <w:rPr>
          <w:sz w:val="24"/>
          <w:szCs w:val="24"/>
        </w:rPr>
        <w:t>al</w:t>
      </w:r>
      <w:r w:rsidRPr="00F84D2C">
        <w:rPr>
          <w:sz w:val="24"/>
          <w:szCs w:val="24"/>
        </w:rPr>
        <w:t>polgármester</w:t>
      </w:r>
      <w:proofErr w:type="gramEnd"/>
      <w:r w:rsidR="00F84D2C" w:rsidRPr="00F84D2C">
        <w:rPr>
          <w:sz w:val="24"/>
          <w:szCs w:val="24"/>
        </w:rPr>
        <w:t xml:space="preserve"> s.k.</w:t>
      </w:r>
    </w:p>
    <w:p w14:paraId="3CB42198" w14:textId="77777777" w:rsidR="00E04740" w:rsidRDefault="00E04740" w:rsidP="00E04740">
      <w:pPr>
        <w:pStyle w:val="Szvegtrzs"/>
        <w:spacing w:after="0"/>
        <w:rPr>
          <w:b/>
          <w:sz w:val="24"/>
          <w:szCs w:val="24"/>
        </w:rPr>
      </w:pPr>
    </w:p>
    <w:p w14:paraId="65799776" w14:textId="77777777" w:rsidR="00E04740" w:rsidRDefault="00E04740" w:rsidP="00E04740">
      <w:pPr>
        <w:pStyle w:val="Szvegtrzs"/>
        <w:spacing w:after="0"/>
        <w:rPr>
          <w:b/>
          <w:sz w:val="24"/>
          <w:szCs w:val="24"/>
        </w:rPr>
      </w:pPr>
    </w:p>
    <w:p w14:paraId="04B48281" w14:textId="77777777" w:rsidR="00931692" w:rsidRDefault="00931692"/>
    <w:p w14:paraId="1BFF5346" w14:textId="77777777" w:rsidR="00CD1445" w:rsidRDefault="00CD1445"/>
    <w:p w14:paraId="2D2A780D" w14:textId="77777777" w:rsidR="00D62E23" w:rsidRDefault="00D62E23"/>
    <w:p w14:paraId="27C89A1F" w14:textId="77777777" w:rsidR="00D62E23" w:rsidRDefault="00D62E23"/>
    <w:p w14:paraId="55CD547A" w14:textId="77777777" w:rsidR="00085144" w:rsidRDefault="00085144">
      <w:pPr>
        <w:spacing w:after="160" w:line="259" w:lineRule="auto"/>
      </w:pPr>
      <w:r>
        <w:br w:type="page"/>
      </w:r>
    </w:p>
    <w:p w14:paraId="3CC649F7" w14:textId="0EE63BE7" w:rsidR="00085144" w:rsidRPr="00085144" w:rsidRDefault="00085144" w:rsidP="00085144">
      <w:pPr>
        <w:suppressAutoHyphens/>
        <w:spacing w:before="240" w:after="480"/>
        <w:jc w:val="center"/>
        <w:rPr>
          <w:rFonts w:eastAsia="Noto Sans CJK SC Regular" w:cs="FreeSans"/>
          <w:b/>
          <w:bCs/>
          <w:kern w:val="2"/>
          <w:lang w:eastAsia="zh-CN" w:bidi="hi-IN"/>
        </w:rPr>
      </w:pPr>
      <w:r w:rsidRPr="00085144">
        <w:rPr>
          <w:rFonts w:eastAsia="Noto Sans CJK SC Regular" w:cs="FreeSans"/>
          <w:b/>
          <w:bCs/>
          <w:kern w:val="2"/>
          <w:lang w:eastAsia="zh-CN" w:bidi="hi-IN"/>
        </w:rPr>
        <w:lastRenderedPageBreak/>
        <w:t xml:space="preserve">Budapest Főváros II. Kerületi Önkormányzat </w:t>
      </w:r>
      <w:proofErr w:type="gramStart"/>
      <w:r w:rsidRPr="00085144">
        <w:rPr>
          <w:rFonts w:eastAsia="Noto Sans CJK SC Regular" w:cs="FreeSans"/>
          <w:b/>
          <w:bCs/>
          <w:kern w:val="2"/>
          <w:lang w:eastAsia="zh-CN" w:bidi="hi-IN"/>
        </w:rPr>
        <w:t>Képviselő-testületének    /</w:t>
      </w:r>
      <w:proofErr w:type="gramEnd"/>
      <w:r w:rsidRPr="00085144">
        <w:rPr>
          <w:rFonts w:eastAsia="Noto Sans CJK SC Regular" w:cs="FreeSans"/>
          <w:b/>
          <w:bCs/>
          <w:kern w:val="2"/>
          <w:lang w:eastAsia="zh-CN" w:bidi="hi-IN"/>
        </w:rPr>
        <w:t>2022. (</w:t>
      </w:r>
      <w:r w:rsidR="00F84D2C">
        <w:rPr>
          <w:rFonts w:eastAsia="Noto Sans CJK SC Regular" w:cs="FreeSans"/>
          <w:b/>
          <w:bCs/>
          <w:kern w:val="2"/>
          <w:lang w:eastAsia="zh-CN" w:bidi="hi-IN"/>
        </w:rPr>
        <w:t>…..</w:t>
      </w:r>
      <w:bookmarkStart w:id="0" w:name="_GoBack"/>
      <w:bookmarkEnd w:id="0"/>
      <w:r w:rsidRPr="00085144">
        <w:rPr>
          <w:rFonts w:eastAsia="Noto Sans CJK SC Regular" w:cs="FreeSans"/>
          <w:b/>
          <w:bCs/>
          <w:kern w:val="2"/>
          <w:lang w:eastAsia="zh-CN" w:bidi="hi-IN"/>
        </w:rPr>
        <w:t>.) önkormányzati rendelete</w:t>
      </w:r>
    </w:p>
    <w:p w14:paraId="1E105D41" w14:textId="77777777" w:rsidR="00085144" w:rsidRPr="00085144" w:rsidRDefault="00085144" w:rsidP="00085144">
      <w:pPr>
        <w:suppressAutoHyphens/>
        <w:spacing w:before="240" w:after="480"/>
        <w:jc w:val="center"/>
        <w:rPr>
          <w:rFonts w:eastAsia="Noto Sans CJK SC Regular" w:cs="FreeSans"/>
          <w:b/>
          <w:bCs/>
          <w:kern w:val="2"/>
          <w:lang w:eastAsia="zh-CN" w:bidi="hi-IN"/>
        </w:rPr>
      </w:pPr>
      <w:proofErr w:type="gramStart"/>
      <w:r w:rsidRPr="00085144">
        <w:rPr>
          <w:rFonts w:eastAsia="Noto Sans CJK SC Regular" w:cs="FreeSans"/>
          <w:b/>
          <w:bCs/>
          <w:kern w:val="2"/>
          <w:lang w:eastAsia="zh-CN" w:bidi="hi-IN"/>
        </w:rPr>
        <w:t>a</w:t>
      </w:r>
      <w:proofErr w:type="gramEnd"/>
      <w:r w:rsidRPr="00085144">
        <w:rPr>
          <w:rFonts w:eastAsia="Noto Sans CJK SC Regular" w:cs="FreeSans"/>
          <w:b/>
          <w:bCs/>
          <w:kern w:val="2"/>
          <w:lang w:eastAsia="zh-CN" w:bidi="hi-IN"/>
        </w:rPr>
        <w:t xml:space="preserve"> felsőoktatási ösztöndíj alapításáról</w:t>
      </w:r>
    </w:p>
    <w:p w14:paraId="74D6415B" w14:textId="7D94681A" w:rsidR="00085144" w:rsidRPr="00085144" w:rsidRDefault="00085144" w:rsidP="00085144">
      <w:pPr>
        <w:suppressAutoHyphens/>
        <w:spacing w:before="220"/>
        <w:jc w:val="both"/>
        <w:rPr>
          <w:rFonts w:eastAsia="Noto Sans CJK SC Regular" w:cs="FreeSans"/>
          <w:kern w:val="2"/>
          <w:lang w:eastAsia="zh-CN" w:bidi="hi-IN"/>
        </w:rPr>
      </w:pPr>
      <w:r w:rsidRPr="00085144">
        <w:rPr>
          <w:rFonts w:eastAsia="Noto Sans CJK SC Regular" w:cs="FreeSans"/>
          <w:kern w:val="2"/>
          <w:lang w:eastAsia="zh-CN" w:bidi="hi-IN"/>
        </w:rPr>
        <w:t>Budapest Főváros II. Kerületi Önkormányzat Képviselő-testülete Magyarország Alaptörvénye 32. cikk (2) bekezdésében meghatározott eredeti jogalkotói hatáskörében eljárva, Magyarország helyi önkormányzatairól szóló 2011. évi CLXXXIX. törvény 23. § (5) bekezdés 11</w:t>
      </w:r>
      <w:proofErr w:type="gramStart"/>
      <w:r w:rsidRPr="00085144">
        <w:rPr>
          <w:rFonts w:eastAsia="Noto Sans CJK SC Regular" w:cs="FreeSans"/>
          <w:kern w:val="2"/>
          <w:lang w:eastAsia="zh-CN" w:bidi="hi-IN"/>
        </w:rPr>
        <w:t>.</w:t>
      </w:r>
      <w:r w:rsidR="00580DC1">
        <w:rPr>
          <w:rFonts w:eastAsia="Noto Sans CJK SC Regular" w:cs="FreeSans"/>
          <w:kern w:val="2"/>
          <w:lang w:eastAsia="zh-CN" w:bidi="hi-IN"/>
        </w:rPr>
        <w:t>,</w:t>
      </w:r>
      <w:proofErr w:type="gramEnd"/>
      <w:r w:rsidRPr="00085144">
        <w:rPr>
          <w:rFonts w:eastAsia="Noto Sans CJK SC Regular" w:cs="FreeSans"/>
          <w:kern w:val="2"/>
          <w:lang w:eastAsia="zh-CN" w:bidi="hi-IN"/>
        </w:rPr>
        <w:t>11.a.</w:t>
      </w:r>
      <w:r w:rsidR="00580DC1">
        <w:rPr>
          <w:rFonts w:eastAsia="Noto Sans CJK SC Regular" w:cs="FreeSans"/>
          <w:kern w:val="2"/>
          <w:lang w:eastAsia="zh-CN" w:bidi="hi-IN"/>
        </w:rPr>
        <w:t xml:space="preserve"> és 17.</w:t>
      </w:r>
      <w:r w:rsidRPr="00085144">
        <w:rPr>
          <w:rFonts w:eastAsia="Noto Sans CJK SC Regular" w:cs="FreeSans"/>
          <w:kern w:val="2"/>
          <w:lang w:eastAsia="zh-CN" w:bidi="hi-IN"/>
        </w:rPr>
        <w:t xml:space="preserve"> pontjaiban foglalt feladatkörében eljárva a következőket rendeli el.</w:t>
      </w:r>
    </w:p>
    <w:p w14:paraId="5A96297B"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1. §</w:t>
      </w:r>
    </w:p>
    <w:p w14:paraId="4DC24367"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Budapest Főváros II. Kerületi Önkormányzat (továbbiakban: Önkormányzat) felsőoktatásban már tanuló vagy továbbiakban tanulni kívánó, szociálisan hátrányos helyzetű fiatalok támogatására felsőoktatási tanulmányi ösztöndíjat (továbbiakban: Ösztöndíj) alapít.</w:t>
      </w:r>
    </w:p>
    <w:p w14:paraId="30A09997"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2. §</w:t>
      </w:r>
    </w:p>
    <w:p w14:paraId="1C310129"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(1) Ösztöndíjban az a szociálisan hátrányos helyzetű, felsőoktatási intézményben tanulmányokat folytató fiatal részesíthető, akinek állandó lakóhelye Budapest II. kerületében van és jelen rendelet 4. §</w:t>
      </w:r>
      <w:proofErr w:type="spellStart"/>
      <w:r w:rsidRPr="00085144">
        <w:rPr>
          <w:rFonts w:eastAsia="Noto Sans CJK SC Regular" w:cs="FreeSans"/>
          <w:kern w:val="2"/>
          <w:lang w:eastAsia="zh-CN" w:bidi="hi-IN"/>
        </w:rPr>
        <w:t>-ában</w:t>
      </w:r>
      <w:proofErr w:type="spellEnd"/>
      <w:r w:rsidRPr="00085144">
        <w:rPr>
          <w:rFonts w:eastAsia="Noto Sans CJK SC Regular" w:cs="FreeSans"/>
          <w:kern w:val="2"/>
          <w:lang w:eastAsia="zh-CN" w:bidi="hi-IN"/>
        </w:rPr>
        <w:t xml:space="preserve"> meghatározott feltételeknek megfelel.</w:t>
      </w:r>
    </w:p>
    <w:p w14:paraId="1F064A6D"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(2) Az Ösztöndíj elbírálása elsősorban szociális rászorultság alapján történik.</w:t>
      </w:r>
    </w:p>
    <w:p w14:paraId="4F620AD8"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(3) Az Önkormányzat Képviselő-testülete - az (1) és (2) bekezdésben és a rendelet 4. §</w:t>
      </w:r>
      <w:proofErr w:type="spellStart"/>
      <w:r w:rsidRPr="00085144">
        <w:rPr>
          <w:rFonts w:eastAsia="Noto Sans CJK SC Regular" w:cs="FreeSans"/>
          <w:kern w:val="2"/>
          <w:lang w:eastAsia="zh-CN" w:bidi="hi-IN"/>
        </w:rPr>
        <w:t>-ában</w:t>
      </w:r>
      <w:proofErr w:type="spellEnd"/>
      <w:r w:rsidRPr="00085144">
        <w:rPr>
          <w:rFonts w:eastAsia="Noto Sans CJK SC Regular" w:cs="FreeSans"/>
          <w:kern w:val="2"/>
          <w:lang w:eastAsia="zh-CN" w:bidi="hi-IN"/>
        </w:rPr>
        <w:t xml:space="preserve"> foglaltakon túlmenően - Budapest II. kerület területén az állampolgárok érdekében és védelmében végzett, és e tevékenység során véglegesen munkaképtelenné vált, vagy hősi halált halt személy felsőoktatásban már tanuló vagy a továbbiakban tanulni kívánó gyermekét e rendeletben megállapított összeghatárok között ösztöndíjban részesítheti.</w:t>
      </w:r>
    </w:p>
    <w:p w14:paraId="7F46D2BD"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(4) A (3) bekezdésben foglaltak esetén az ösztöndíj összegéről, valamint a folyósítás időtartamáról és feltételeiről az Önkormányzat Képviselő-testület az ösztöndíjra való jogosultságról számított 30 napon belül külön határozatban dönt.</w:t>
      </w:r>
    </w:p>
    <w:p w14:paraId="5B0F876F"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3. §</w:t>
      </w:r>
    </w:p>
    <w:p w14:paraId="7DCB8104"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(1) Az Ösztöndíjat a hatáskörrel rendelkező bizottság hallgatónként 50 000 forint és 150 000 forint/tanév között állapítja meg, a 2. § (4) bekezdésében foglaltak kivételével.</w:t>
      </w:r>
    </w:p>
    <w:p w14:paraId="0321728A"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(2) Az Ösztöndíjat elnyerő hallgatók száma az Önkormányzat mindenkori költségvetési rendeletében biztosított összeg függvénye.</w:t>
      </w:r>
    </w:p>
    <w:p w14:paraId="3533C3D1"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(3) Az Ösztöndíjak pénzügyi fedezetét az Önkormányzat éves költségvetésében biztosítja.</w:t>
      </w:r>
    </w:p>
    <w:p w14:paraId="1DEBFECC"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4. §</w:t>
      </w:r>
    </w:p>
    <w:p w14:paraId="019AA8BD"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(1) Szociális szempontból rászorult az a felsőoktatási intézményben tanulmányokat megkezdeni kívánó, vagy folytató diák, akinek családjában az egy főre eső havi nettó jövedelem nem haladja meg a mindenkori öregségi nyugdíjminimum 400%-át.</w:t>
      </w:r>
    </w:p>
    <w:p w14:paraId="2547F8DC"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lastRenderedPageBreak/>
        <w:t>(2) Az ösztöndíjra kizárólag azok a hátrányos szociális helyzetű felsőoktatási hallgatók jelentkezhetnek, akik felsőoktatási intézményben aktív magyarországi hallgatói jogviszony keretében, a képzésre vonatkozó keretidőn belül, teljes idejű (nappali tagozatos) képzés keretében az alábbi képzési típusok egyikében folytatnak tanulmányokat:</w:t>
      </w:r>
    </w:p>
    <w:p w14:paraId="5522CB1E"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a</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alapfokozatot és szakképzettséget eredményező alapképzés,</w:t>
      </w:r>
    </w:p>
    <w:p w14:paraId="32D70FE9"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b)</w:t>
      </w:r>
      <w:r w:rsidRPr="00085144">
        <w:rPr>
          <w:rFonts w:eastAsia="Noto Sans CJK SC Regular" w:cs="FreeSans"/>
          <w:kern w:val="2"/>
          <w:lang w:eastAsia="zh-CN" w:bidi="hi-IN"/>
        </w:rPr>
        <w:tab/>
        <w:t>mesterfokozatot és szakképzettséget eredményező mesterképzés,</w:t>
      </w:r>
    </w:p>
    <w:p w14:paraId="7F8A1CE1"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c)</w:t>
      </w:r>
      <w:r w:rsidRPr="00085144">
        <w:rPr>
          <w:rFonts w:eastAsia="Noto Sans CJK SC Regular" w:cs="FreeSans"/>
          <w:kern w:val="2"/>
          <w:lang w:eastAsia="zh-CN" w:bidi="hi-IN"/>
        </w:rPr>
        <w:tab/>
        <w:t>egységes, osztatlan képzés, vagy</w:t>
      </w:r>
    </w:p>
    <w:p w14:paraId="7082EFA0"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d)</w:t>
      </w:r>
      <w:r w:rsidRPr="00085144">
        <w:rPr>
          <w:rFonts w:eastAsia="Noto Sans CJK SC Regular" w:cs="FreeSans"/>
          <w:kern w:val="2"/>
          <w:lang w:eastAsia="zh-CN" w:bidi="hi-IN"/>
        </w:rPr>
        <w:tab/>
        <w:t>államilag akkreditált felsőfokú szakképzés.</w:t>
      </w:r>
    </w:p>
    <w:p w14:paraId="6A2FD21F"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(3) A pályázatok során előnyt élvez az a pályázó, aki:</w:t>
      </w:r>
    </w:p>
    <w:p w14:paraId="479CD8FC"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a</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országos tanulmányi, művészeti vagy sportversenyen bekerült az első hat helyezett közé,</w:t>
      </w:r>
    </w:p>
    <w:p w14:paraId="673D20B3"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b)</w:t>
      </w:r>
      <w:r w:rsidRPr="00085144">
        <w:rPr>
          <w:rFonts w:eastAsia="Noto Sans CJK SC Regular" w:cs="FreeSans"/>
          <w:kern w:val="2"/>
          <w:lang w:eastAsia="zh-CN" w:bidi="hi-IN"/>
        </w:rPr>
        <w:tab/>
        <w:t>eltartója vagy szülője munkanélküli vagy öregségi nyugdíjban részesül,</w:t>
      </w:r>
    </w:p>
    <w:p w14:paraId="2F1C551C"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c)</w:t>
      </w:r>
      <w:r w:rsidRPr="00085144">
        <w:rPr>
          <w:rFonts w:eastAsia="Noto Sans CJK SC Regular" w:cs="FreeSans"/>
          <w:kern w:val="2"/>
          <w:lang w:eastAsia="zh-CN" w:bidi="hi-IN"/>
        </w:rPr>
        <w:tab/>
        <w:t>betegségben szenved, rokkant, vagy családjában folyamatos ellátást igénylő beteg vagy rokkant van, melyet szakorvos igazol,</w:t>
      </w:r>
    </w:p>
    <w:p w14:paraId="6CF9E418"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d)</w:t>
      </w:r>
      <w:r w:rsidRPr="00085144">
        <w:rPr>
          <w:rFonts w:eastAsia="Noto Sans CJK SC Regular" w:cs="FreeSans"/>
          <w:kern w:val="2"/>
          <w:lang w:eastAsia="zh-CN" w:bidi="hi-IN"/>
        </w:rPr>
        <w:tab/>
        <w:t>gyermeket nevel,</w:t>
      </w:r>
    </w:p>
    <w:p w14:paraId="49B04D27"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e</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nem a főváros területén működő intézményben tanul,</w:t>
      </w:r>
    </w:p>
    <w:p w14:paraId="0B8CA252"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f</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a II. kerület területén önkéntes társadalmi munkát végez, vagy</w:t>
      </w:r>
    </w:p>
    <w:p w14:paraId="2D3BCC67"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g</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kollégiumi ellátásra jogosult, de helyhiány miatt abban nem részesül.</w:t>
      </w:r>
    </w:p>
    <w:p w14:paraId="6A1D5020"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5. §</w:t>
      </w:r>
    </w:p>
    <w:p w14:paraId="0197CB1F"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Nem részesülhet Ösztöndíjban az a pályázó, aki:</w:t>
      </w:r>
    </w:p>
    <w:p w14:paraId="37582287"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a</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r>
      <w:proofErr w:type="spellStart"/>
      <w:r w:rsidRPr="00085144">
        <w:rPr>
          <w:rFonts w:eastAsia="Noto Sans CJK SC Regular" w:cs="FreeSans"/>
          <w:kern w:val="2"/>
          <w:lang w:eastAsia="zh-CN" w:bidi="hi-IN"/>
        </w:rPr>
        <w:t>a</w:t>
      </w:r>
      <w:proofErr w:type="spellEnd"/>
      <w:r w:rsidRPr="00085144">
        <w:rPr>
          <w:rFonts w:eastAsia="Noto Sans CJK SC Regular" w:cs="FreeSans"/>
          <w:kern w:val="2"/>
          <w:lang w:eastAsia="zh-CN" w:bidi="hi-IN"/>
        </w:rPr>
        <w:t xml:space="preserve"> Magyar Honvédség vagy a rendvédelmi feladatokat ellátó szervek hivatásos vagy szerződéses állományú hallgatója,</w:t>
      </w:r>
    </w:p>
    <w:p w14:paraId="4B316CB6"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b)</w:t>
      </w:r>
      <w:r w:rsidRPr="00085144">
        <w:rPr>
          <w:rFonts w:eastAsia="Noto Sans CJK SC Regular" w:cs="FreeSans"/>
          <w:kern w:val="2"/>
          <w:lang w:eastAsia="zh-CN" w:bidi="hi-IN"/>
        </w:rPr>
        <w:tab/>
        <w:t>doktori (PhD) képzésben vesz részt, vagy</w:t>
      </w:r>
    </w:p>
    <w:p w14:paraId="422454FD"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c)</w:t>
      </w:r>
      <w:r w:rsidRPr="00085144">
        <w:rPr>
          <w:rFonts w:eastAsia="Noto Sans CJK SC Regular" w:cs="FreeSans"/>
          <w:kern w:val="2"/>
          <w:lang w:eastAsia="zh-CN" w:bidi="hi-IN"/>
        </w:rPr>
        <w:tab/>
        <w:t>kizárólag külföldi intézménnyel áll hallgatói jogviszonyban.</w:t>
      </w:r>
    </w:p>
    <w:p w14:paraId="06DD43B5"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6. §</w:t>
      </w:r>
    </w:p>
    <w:p w14:paraId="717B2967"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(1) Az Ösztöndíj elnyerésére az Önkormányzat hatáskörrel rendelkező bizottsága minden évben pályázatot ír ki.</w:t>
      </w:r>
    </w:p>
    <w:p w14:paraId="1CF04C88" w14:textId="416A9FF0"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 xml:space="preserve">(2) Az (1) bekezdésben megjelölt bizottság a pályázati kiírásban meghatározza a benyújtási határidőt, a benyújtás helyét és a kérelemhez csatolandó mellékleteket. A pályázati kérelmet személyesen a Központi Ügyfélszolgálaton vagy elektronikusan a pályázati felhívásban megadott e-mail címre lehet benyújtani. (A bizottság által meghatározott mellékleteket elektronikusan aláírva </w:t>
      </w:r>
      <w:proofErr w:type="spellStart"/>
      <w:r w:rsidRPr="00085144">
        <w:rPr>
          <w:rFonts w:eastAsia="Noto Sans CJK SC Regular" w:cs="FreeSans"/>
          <w:kern w:val="2"/>
          <w:lang w:eastAsia="zh-CN" w:bidi="hi-IN"/>
        </w:rPr>
        <w:t>beszkennelve</w:t>
      </w:r>
      <w:proofErr w:type="spellEnd"/>
      <w:r w:rsidRPr="00085144">
        <w:rPr>
          <w:rFonts w:eastAsia="Noto Sans CJK SC Regular" w:cs="FreeSans"/>
          <w:kern w:val="2"/>
          <w:lang w:eastAsia="zh-CN" w:bidi="hi-IN"/>
        </w:rPr>
        <w:t xml:space="preserve"> kell az e-mailen eljutatni.)</w:t>
      </w:r>
    </w:p>
    <w:p w14:paraId="49B4B77A"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(3) A pályázati kérelemhez csatolni kell a felsőoktatási intézmény által e rendelet 1. melléklete szerinti formában kiadott hallgatói jogviszony igazolást.</w:t>
      </w:r>
    </w:p>
    <w:p w14:paraId="34EF9465"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(4) A pályázati kérelemhez csatolni kell e rendelet 2. melléklete szerinti formában a pályázó jövedelmi helyzetét tartalmazó nyilatkozatot.</w:t>
      </w:r>
    </w:p>
    <w:p w14:paraId="661CAEB2"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(5) A benyújtás határidejét úgy kell meghatározni, hogy a pályázónak lehetősége legyen beszerezni a felsőoktatási intézménytől a hallgatói jogviszony igazolását.</w:t>
      </w:r>
    </w:p>
    <w:p w14:paraId="7566D1DB"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(6) A pályázatok elbírásának határideje a benyújtási határidőt követő 30. nap.</w:t>
      </w:r>
    </w:p>
    <w:p w14:paraId="048DADAE"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(7) A határidőn túl benyújtott vagy formailag nem megfelelő pályázat a bírálatból kizárásra kerül. A határidőn belül benyújtott és formailag megfelelő pályázat érdemben elbírálásra kerül.</w:t>
      </w:r>
    </w:p>
    <w:p w14:paraId="4A4CAE13"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lastRenderedPageBreak/>
        <w:t>(8) A pályázat eredményéről a pályázót legkésőbb a döntést követő 15. napon értesíteni kell.</w:t>
      </w:r>
    </w:p>
    <w:p w14:paraId="7ABEDBC7"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(9) A döntés ellen fellebbezésnek helye nincs.</w:t>
      </w:r>
    </w:p>
    <w:p w14:paraId="07024913"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(10) A megítélt ösztöndíjat legkésőbb a döntést követő 30. napon át kell utalni a pályázó által megadott számlaszámra.</w:t>
      </w:r>
    </w:p>
    <w:p w14:paraId="7DBA010A"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(11) A pályázati kiírást és döntést meg kell jelentetni a Budai Polgárban és az Önkormányzat honlapján.</w:t>
      </w:r>
    </w:p>
    <w:p w14:paraId="63C6E41A"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7. §</w:t>
      </w:r>
    </w:p>
    <w:p w14:paraId="6029A2DE"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(1) Az Ösztöndíj újrapályázható, amennyiben a pályázó az adott tanulmányokra előírt képzési időt nem haladta meg.</w:t>
      </w:r>
    </w:p>
    <w:p w14:paraId="385A0E4B"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(2) Az Ösztöndíj adózására a mindenkor hatályos adózás rendjéről szóló jogszabály vonatkozik.</w:t>
      </w:r>
    </w:p>
    <w:p w14:paraId="71E31F72"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(3) Amennyiben az aktív hallgatói jogviszony nem áll fenn a teljes támogatási időszakban, a változásról a támogatottnak írásbeli bejelentési és időarányosan visszafizetési kötelezettsége keletkezik. Ha a pályázó nem tesz eleget a bejelentési kötelezettségének, a pályázat következő évi fordulójából kizárható.</w:t>
      </w:r>
    </w:p>
    <w:p w14:paraId="313A4E34"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8. §</w:t>
      </w:r>
    </w:p>
    <w:p w14:paraId="24D6E90C"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 xml:space="preserve">(1) Az Önkormányzat Képviselő-testülete felhatalmazza a polgármestert, hogy </w:t>
      </w:r>
      <w:proofErr w:type="spellStart"/>
      <w:r w:rsidRPr="00085144">
        <w:rPr>
          <w:rFonts w:eastAsia="Noto Sans CJK SC Regular" w:cs="FreeSans"/>
          <w:kern w:val="2"/>
          <w:lang w:eastAsia="zh-CN" w:bidi="hi-IN"/>
        </w:rPr>
        <w:t>Bursa</w:t>
      </w:r>
      <w:proofErr w:type="spellEnd"/>
      <w:r w:rsidRPr="00085144">
        <w:rPr>
          <w:rFonts w:eastAsia="Noto Sans CJK SC Regular" w:cs="FreeSans"/>
          <w:kern w:val="2"/>
          <w:lang w:eastAsia="zh-CN" w:bidi="hi-IN"/>
        </w:rPr>
        <w:t xml:space="preserve"> Hungarica Felsőoktatási Önkormányzati Ösztöndíjrendszer pályázatára a mindenkori költségvetésben ezen a címen szereplő összeg erejéig a pályázatot benyújtsa.</w:t>
      </w:r>
    </w:p>
    <w:p w14:paraId="63B74820" w14:textId="77777777" w:rsidR="00085144" w:rsidRPr="00085144" w:rsidRDefault="00085144" w:rsidP="00085144">
      <w:pPr>
        <w:suppressAutoHyphens/>
        <w:spacing w:before="240"/>
        <w:jc w:val="both"/>
        <w:rPr>
          <w:rFonts w:eastAsia="Noto Sans CJK SC Regular" w:cs="FreeSans"/>
          <w:kern w:val="2"/>
          <w:lang w:eastAsia="zh-CN" w:bidi="hi-IN"/>
        </w:rPr>
      </w:pPr>
      <w:r w:rsidRPr="00085144">
        <w:rPr>
          <w:rFonts w:eastAsia="Noto Sans CJK SC Regular" w:cs="FreeSans"/>
          <w:kern w:val="2"/>
          <w:lang w:eastAsia="zh-CN" w:bidi="hi-IN"/>
        </w:rPr>
        <w:t xml:space="preserve">(2) Ezt a rendeletet az (1) bekezdés felhatalmazása alapján meghirdetett pályázat kiírásánál és elbírálásánál a </w:t>
      </w:r>
      <w:proofErr w:type="spellStart"/>
      <w:r w:rsidRPr="00085144">
        <w:rPr>
          <w:rFonts w:eastAsia="Noto Sans CJK SC Regular" w:cs="FreeSans"/>
          <w:kern w:val="2"/>
          <w:lang w:eastAsia="zh-CN" w:bidi="hi-IN"/>
        </w:rPr>
        <w:t>Bursa</w:t>
      </w:r>
      <w:proofErr w:type="spellEnd"/>
      <w:r w:rsidRPr="00085144">
        <w:rPr>
          <w:rFonts w:eastAsia="Noto Sans CJK SC Regular" w:cs="FreeSans"/>
          <w:kern w:val="2"/>
          <w:lang w:eastAsia="zh-CN" w:bidi="hi-IN"/>
        </w:rPr>
        <w:t xml:space="preserve"> Hungarica Felsőoktatási Önkormányzati Ösztöndíjrendszerről szóló mindenkor hatályos rendelet, valamint az „Általános Szerződési Feltételek” előírásaival összhangban kell alkalmazni.</w:t>
      </w:r>
    </w:p>
    <w:p w14:paraId="0956DA81"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9. §</w:t>
      </w:r>
    </w:p>
    <w:p w14:paraId="64094966"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Ennek a rendeletnek az alkalmazásában:</w:t>
      </w:r>
    </w:p>
    <w:p w14:paraId="5351B348" w14:textId="77777777" w:rsidR="00085144" w:rsidRPr="00085144" w:rsidRDefault="00085144" w:rsidP="00085144">
      <w:pPr>
        <w:suppressAutoHyphens/>
        <w:ind w:left="580" w:hanging="560"/>
        <w:jc w:val="both"/>
        <w:rPr>
          <w:rFonts w:eastAsia="Noto Sans CJK SC Regular" w:cs="FreeSans"/>
          <w:kern w:val="2"/>
          <w:lang w:eastAsia="zh-CN" w:bidi="hi-IN"/>
        </w:rPr>
      </w:pPr>
      <w:proofErr w:type="gramStart"/>
      <w:r w:rsidRPr="00085144">
        <w:rPr>
          <w:rFonts w:eastAsia="Noto Sans CJK SC Regular" w:cs="FreeSans"/>
          <w:i/>
          <w:iCs/>
          <w:kern w:val="2"/>
          <w:lang w:eastAsia="zh-CN" w:bidi="hi-IN"/>
        </w:rPr>
        <w:t>a</w:t>
      </w:r>
      <w:proofErr w:type="gramEnd"/>
      <w:r w:rsidRPr="00085144">
        <w:rPr>
          <w:rFonts w:eastAsia="Noto Sans CJK SC Regular" w:cs="FreeSans"/>
          <w:i/>
          <w:iCs/>
          <w:kern w:val="2"/>
          <w:lang w:eastAsia="zh-CN" w:bidi="hi-IN"/>
        </w:rPr>
        <w:t>)</w:t>
      </w:r>
      <w:r w:rsidRPr="00085144">
        <w:rPr>
          <w:rFonts w:eastAsia="Noto Sans CJK SC Regular" w:cs="FreeSans"/>
          <w:kern w:val="2"/>
          <w:lang w:eastAsia="zh-CN" w:bidi="hi-IN"/>
        </w:rPr>
        <w:tab/>
        <w:t>család: egy háztartásban életvitelszerűen együttlakó közeli hozzátartozók;</w:t>
      </w:r>
    </w:p>
    <w:p w14:paraId="0057BA36"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b)</w:t>
      </w:r>
      <w:r w:rsidRPr="00085144">
        <w:rPr>
          <w:rFonts w:eastAsia="Noto Sans CJK SC Regular" w:cs="FreeSans"/>
          <w:kern w:val="2"/>
          <w:lang w:eastAsia="zh-CN" w:bidi="hi-IN"/>
        </w:rPr>
        <w:tab/>
        <w:t>háztartás: az egy lakásban életvitelszerűen együttlakó személyek;</w:t>
      </w:r>
    </w:p>
    <w:p w14:paraId="408F500E" w14:textId="77777777" w:rsidR="00085144" w:rsidRPr="00085144" w:rsidRDefault="00085144" w:rsidP="00085144">
      <w:pPr>
        <w:suppressAutoHyphens/>
        <w:ind w:left="580" w:hanging="560"/>
        <w:jc w:val="both"/>
        <w:rPr>
          <w:rFonts w:eastAsia="Noto Sans CJK SC Regular" w:cs="FreeSans"/>
          <w:kern w:val="2"/>
          <w:lang w:eastAsia="zh-CN" w:bidi="hi-IN"/>
        </w:rPr>
      </w:pPr>
      <w:r w:rsidRPr="00085144">
        <w:rPr>
          <w:rFonts w:eastAsia="Noto Sans CJK SC Regular" w:cs="FreeSans"/>
          <w:i/>
          <w:iCs/>
          <w:kern w:val="2"/>
          <w:lang w:eastAsia="zh-CN" w:bidi="hi-IN"/>
        </w:rPr>
        <w:t>c)</w:t>
      </w:r>
      <w:r w:rsidRPr="00085144">
        <w:rPr>
          <w:rFonts w:eastAsia="Noto Sans CJK SC Regular" w:cs="FreeSans"/>
          <w:kern w:val="2"/>
          <w:lang w:eastAsia="zh-CN" w:bidi="hi-IN"/>
        </w:rPr>
        <w:tab/>
        <w:t xml:space="preserve">közeli hozzátartozó: a házastárs, az élettárs, az </w:t>
      </w:r>
      <w:proofErr w:type="spellStart"/>
      <w:r w:rsidRPr="00085144">
        <w:rPr>
          <w:rFonts w:eastAsia="Noto Sans CJK SC Regular" w:cs="FreeSans"/>
          <w:kern w:val="2"/>
          <w:lang w:eastAsia="zh-CN" w:bidi="hi-IN"/>
        </w:rPr>
        <w:t>egyeneságbeli</w:t>
      </w:r>
      <w:proofErr w:type="spellEnd"/>
      <w:r w:rsidRPr="00085144">
        <w:rPr>
          <w:rFonts w:eastAsia="Noto Sans CJK SC Regular" w:cs="FreeSans"/>
          <w:kern w:val="2"/>
          <w:lang w:eastAsia="zh-CN" w:bidi="hi-IN"/>
        </w:rPr>
        <w:t xml:space="preserve"> rokon, az örökbefogadott, a mostoha- és a nevelt gyermek, az örökbefogadó, a mostoha- és a nevelőszülő;</w:t>
      </w:r>
    </w:p>
    <w:p w14:paraId="54FF09E5"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10. §</w:t>
      </w:r>
    </w:p>
    <w:p w14:paraId="572B7221" w14:textId="50E82E44"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 xml:space="preserve">Hatályát veszti </w:t>
      </w:r>
      <w:r w:rsidR="00B54C05">
        <w:rPr>
          <w:rFonts w:eastAsia="Noto Sans CJK SC Regular" w:cs="FreeSans"/>
          <w:kern w:val="2"/>
          <w:lang w:eastAsia="zh-CN" w:bidi="hi-IN"/>
        </w:rPr>
        <w:t xml:space="preserve">Budapest Főváros II. Kerületi Önkormányzat Képviselő-testületének </w:t>
      </w:r>
      <w:r w:rsidRPr="00085144">
        <w:rPr>
          <w:rFonts w:eastAsia="Noto Sans CJK SC Regular" w:cs="FreeSans"/>
          <w:kern w:val="2"/>
          <w:lang w:eastAsia="zh-CN" w:bidi="hi-IN"/>
        </w:rPr>
        <w:t>a felsőoktatási ösztöndíj alapításáról szóló 17/2001. (V. 22.) önkormányzati rendelet</w:t>
      </w:r>
      <w:r w:rsidR="00B54C05">
        <w:rPr>
          <w:rFonts w:eastAsia="Noto Sans CJK SC Regular" w:cs="FreeSans"/>
          <w:kern w:val="2"/>
          <w:lang w:eastAsia="zh-CN" w:bidi="hi-IN"/>
        </w:rPr>
        <w:t>e</w:t>
      </w:r>
      <w:r w:rsidRPr="00085144">
        <w:rPr>
          <w:rFonts w:eastAsia="Noto Sans CJK SC Regular" w:cs="FreeSans"/>
          <w:kern w:val="2"/>
          <w:lang w:eastAsia="zh-CN" w:bidi="hi-IN"/>
        </w:rPr>
        <w:t>.</w:t>
      </w:r>
    </w:p>
    <w:p w14:paraId="38C630F5" w14:textId="77777777" w:rsidR="00085144" w:rsidRPr="00085144" w:rsidRDefault="00085144" w:rsidP="00085144">
      <w:pPr>
        <w:suppressAutoHyphens/>
        <w:spacing w:before="240" w:after="240"/>
        <w:jc w:val="center"/>
        <w:rPr>
          <w:rFonts w:eastAsia="Noto Sans CJK SC Regular" w:cs="FreeSans"/>
          <w:b/>
          <w:bCs/>
          <w:kern w:val="2"/>
          <w:lang w:eastAsia="zh-CN" w:bidi="hi-IN"/>
        </w:rPr>
      </w:pPr>
      <w:r w:rsidRPr="00085144">
        <w:rPr>
          <w:rFonts w:eastAsia="Noto Sans CJK SC Regular" w:cs="FreeSans"/>
          <w:b/>
          <w:bCs/>
          <w:kern w:val="2"/>
          <w:lang w:eastAsia="zh-CN" w:bidi="hi-IN"/>
        </w:rPr>
        <w:t>11. §</w:t>
      </w:r>
    </w:p>
    <w:p w14:paraId="26510018" w14:textId="77777777" w:rsidR="00085144" w:rsidRPr="00085144" w:rsidRDefault="00085144" w:rsidP="00085144">
      <w:pPr>
        <w:suppressAutoHyphens/>
        <w:jc w:val="both"/>
        <w:rPr>
          <w:rFonts w:eastAsia="Noto Sans CJK SC Regular" w:cs="FreeSans"/>
          <w:kern w:val="2"/>
          <w:lang w:eastAsia="zh-CN" w:bidi="hi-IN"/>
        </w:rPr>
      </w:pPr>
      <w:r w:rsidRPr="00085144">
        <w:rPr>
          <w:rFonts w:eastAsia="Noto Sans CJK SC Regular" w:cs="FreeSans"/>
          <w:kern w:val="2"/>
          <w:lang w:eastAsia="zh-CN" w:bidi="hi-IN"/>
        </w:rPr>
        <w:t>Ez a rendelet a kihirdetését követő napon lép hatályba.</w:t>
      </w:r>
    </w:p>
    <w:p w14:paraId="0C7D7170" w14:textId="77777777" w:rsidR="00085144" w:rsidRPr="00085144" w:rsidRDefault="00085144" w:rsidP="00085144">
      <w:pPr>
        <w:suppressAutoHyphens/>
        <w:jc w:val="both"/>
        <w:rPr>
          <w:rFonts w:eastAsia="Noto Sans CJK SC Regular" w:cs="FreeSans"/>
          <w:kern w:val="2"/>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085144" w:rsidRPr="00085144" w14:paraId="69C9BFE8" w14:textId="77777777" w:rsidTr="00B97EF4">
        <w:tc>
          <w:tcPr>
            <w:tcW w:w="4818" w:type="dxa"/>
          </w:tcPr>
          <w:p w14:paraId="0F77DDCB" w14:textId="77777777" w:rsidR="00085144" w:rsidRPr="00085144" w:rsidRDefault="00085144" w:rsidP="00085144">
            <w:pPr>
              <w:suppressAutoHyphens/>
              <w:jc w:val="center"/>
              <w:rPr>
                <w:rFonts w:eastAsia="Noto Sans CJK SC Regular" w:cs="FreeSans"/>
                <w:kern w:val="2"/>
                <w:lang w:eastAsia="zh-CN" w:bidi="hi-IN"/>
              </w:rPr>
            </w:pPr>
            <w:r w:rsidRPr="00085144">
              <w:rPr>
                <w:rFonts w:eastAsia="Noto Sans CJK SC Regular" w:cs="FreeSans"/>
                <w:b/>
                <w:bCs/>
                <w:kern w:val="2"/>
                <w:lang w:eastAsia="zh-CN" w:bidi="hi-IN"/>
              </w:rPr>
              <w:t>Őrsi Gergely</w:t>
            </w:r>
            <w:r w:rsidRPr="00085144">
              <w:rPr>
                <w:rFonts w:eastAsia="Noto Sans CJK SC Regular" w:cs="FreeSans"/>
                <w:kern w:val="2"/>
                <w:lang w:eastAsia="zh-CN" w:bidi="hi-IN"/>
              </w:rPr>
              <w:br/>
            </w:r>
            <w:r w:rsidRPr="00085144">
              <w:rPr>
                <w:rFonts w:eastAsia="Noto Sans CJK SC Regular" w:cs="FreeSans"/>
                <w:b/>
                <w:bCs/>
                <w:kern w:val="2"/>
                <w:lang w:eastAsia="zh-CN" w:bidi="hi-IN"/>
              </w:rPr>
              <w:t>polgármester</w:t>
            </w:r>
          </w:p>
        </w:tc>
        <w:tc>
          <w:tcPr>
            <w:tcW w:w="4820" w:type="dxa"/>
          </w:tcPr>
          <w:p w14:paraId="04847D5B" w14:textId="77777777" w:rsidR="00085144" w:rsidRPr="00085144" w:rsidRDefault="00085144" w:rsidP="00085144">
            <w:pPr>
              <w:suppressAutoHyphens/>
              <w:jc w:val="center"/>
              <w:rPr>
                <w:rFonts w:eastAsia="Noto Sans CJK SC Regular" w:cs="FreeSans"/>
                <w:kern w:val="2"/>
                <w:lang w:eastAsia="zh-CN" w:bidi="hi-IN"/>
              </w:rPr>
            </w:pPr>
            <w:r w:rsidRPr="00085144">
              <w:rPr>
                <w:rFonts w:eastAsia="Noto Sans CJK SC Regular" w:cs="FreeSans"/>
                <w:b/>
                <w:bCs/>
                <w:kern w:val="2"/>
                <w:lang w:eastAsia="zh-CN" w:bidi="hi-IN"/>
              </w:rPr>
              <w:t>dr. Szalai Tibor</w:t>
            </w:r>
            <w:r w:rsidRPr="00085144">
              <w:rPr>
                <w:rFonts w:eastAsia="Noto Sans CJK SC Regular" w:cs="FreeSans"/>
                <w:kern w:val="2"/>
                <w:lang w:eastAsia="zh-CN" w:bidi="hi-IN"/>
              </w:rPr>
              <w:br/>
            </w:r>
            <w:r w:rsidRPr="00085144">
              <w:rPr>
                <w:rFonts w:eastAsia="Noto Sans CJK SC Regular" w:cs="FreeSans"/>
                <w:b/>
                <w:bCs/>
                <w:kern w:val="2"/>
                <w:lang w:eastAsia="zh-CN" w:bidi="hi-IN"/>
              </w:rPr>
              <w:t>jegyző</w:t>
            </w:r>
          </w:p>
        </w:tc>
      </w:tr>
    </w:tbl>
    <w:p w14:paraId="7BD41BCB" w14:textId="77777777" w:rsidR="00085144" w:rsidRPr="00085144" w:rsidRDefault="00085144" w:rsidP="00085144">
      <w:pPr>
        <w:suppressAutoHyphens/>
        <w:spacing w:after="140"/>
        <w:jc w:val="right"/>
        <w:rPr>
          <w:rFonts w:eastAsia="Noto Sans CJK SC Regular" w:cs="FreeSans"/>
          <w:i/>
          <w:iCs/>
          <w:kern w:val="2"/>
          <w:u w:val="single"/>
          <w:lang w:eastAsia="zh-CN" w:bidi="hi-IN"/>
        </w:rPr>
      </w:pPr>
      <w:r w:rsidRPr="00085144">
        <w:rPr>
          <w:rFonts w:eastAsia="Noto Sans CJK SC Regular" w:cs="FreeSans"/>
          <w:kern w:val="2"/>
          <w:lang w:eastAsia="zh-CN" w:bidi="hi-IN"/>
        </w:rPr>
        <w:br w:type="page"/>
      </w:r>
      <w:r w:rsidRPr="00085144">
        <w:rPr>
          <w:rFonts w:eastAsia="Noto Sans CJK SC Regular" w:cs="FreeSans"/>
          <w:i/>
          <w:iCs/>
          <w:kern w:val="2"/>
          <w:u w:val="single"/>
          <w:lang w:eastAsia="zh-CN" w:bidi="hi-IN"/>
        </w:rPr>
        <w:lastRenderedPageBreak/>
        <w:t>1. melléklet</w:t>
      </w:r>
    </w:p>
    <w:p w14:paraId="528A2C9E" w14:textId="77777777" w:rsidR="00B97EF4" w:rsidRDefault="00085144" w:rsidP="00085144">
      <w:pPr>
        <w:suppressAutoHyphens/>
        <w:spacing w:before="240" w:after="480"/>
        <w:jc w:val="center"/>
        <w:rPr>
          <w:rFonts w:eastAsia="Noto Sans CJK SC Regular" w:cs="FreeSans"/>
          <w:b/>
          <w:bCs/>
          <w:kern w:val="2"/>
          <w:lang w:eastAsia="zh-CN" w:bidi="hi-IN"/>
        </w:rPr>
      </w:pPr>
      <w:r w:rsidRPr="00085144">
        <w:rPr>
          <w:rFonts w:eastAsia="Noto Sans CJK SC Regular" w:cs="FreeSans"/>
          <w:b/>
          <w:bCs/>
          <w:kern w:val="2"/>
          <w:lang w:eastAsia="zh-CN" w:bidi="hi-IN"/>
        </w:rPr>
        <w:t>Igazolás</w:t>
      </w:r>
    </w:p>
    <w:p w14:paraId="6C25576C" w14:textId="77777777" w:rsidR="00B97EF4" w:rsidRPr="002152B0" w:rsidRDefault="00B97EF4" w:rsidP="00B97EF4">
      <w:pPr>
        <w:spacing w:line="360" w:lineRule="auto"/>
        <w:jc w:val="center"/>
        <w:rPr>
          <w:b/>
        </w:rPr>
      </w:pPr>
    </w:p>
    <w:p w14:paraId="6F97ACFD" w14:textId="77777777" w:rsidR="00B97EF4" w:rsidRPr="002152B0" w:rsidRDefault="00B97EF4" w:rsidP="00B97EF4">
      <w:pPr>
        <w:spacing w:line="360" w:lineRule="auto"/>
        <w:jc w:val="center"/>
        <w:rPr>
          <w:b/>
        </w:rPr>
      </w:pPr>
    </w:p>
    <w:p w14:paraId="28D44F56" w14:textId="77777777" w:rsidR="00B97EF4" w:rsidRPr="002152B0" w:rsidRDefault="00B97EF4" w:rsidP="00B97EF4">
      <w:pPr>
        <w:spacing w:line="360" w:lineRule="auto"/>
        <w:jc w:val="center"/>
        <w:rPr>
          <w:b/>
        </w:rPr>
      </w:pPr>
    </w:p>
    <w:p w14:paraId="73F45F98" w14:textId="77777777" w:rsidR="00B97EF4" w:rsidRPr="002152B0" w:rsidRDefault="00B97EF4" w:rsidP="00B97EF4">
      <w:pPr>
        <w:spacing w:line="360" w:lineRule="auto"/>
        <w:jc w:val="both"/>
      </w:pPr>
    </w:p>
    <w:p w14:paraId="010443C2" w14:textId="77777777" w:rsidR="00B97EF4" w:rsidRPr="002152B0" w:rsidRDefault="00B97EF4" w:rsidP="00B97EF4">
      <w:pPr>
        <w:spacing w:line="360" w:lineRule="auto"/>
        <w:jc w:val="both"/>
      </w:pPr>
      <w:r w:rsidRPr="002152B0">
        <w:t xml:space="preserve">Ezennel igazoljuk, </w:t>
      </w:r>
      <w:proofErr w:type="gramStart"/>
      <w:r w:rsidRPr="002152B0">
        <w:t>hogy  .</w:t>
      </w:r>
      <w:proofErr w:type="gramEnd"/>
      <w:r w:rsidRPr="002152B0">
        <w:t>....................................... (lakik</w:t>
      </w:r>
      <w:proofErr w:type="gramStart"/>
      <w:r w:rsidRPr="002152B0">
        <w:t>:.............................................</w:t>
      </w:r>
      <w:proofErr w:type="gramEnd"/>
      <w:r w:rsidRPr="002152B0">
        <w:t>) intézményünkben államilag finanszírozott</w:t>
      </w:r>
    </w:p>
    <w:p w14:paraId="1BA80E92" w14:textId="77777777" w:rsidR="00B97EF4" w:rsidRPr="002152B0" w:rsidRDefault="00B97EF4" w:rsidP="00B97EF4">
      <w:pPr>
        <w:numPr>
          <w:ilvl w:val="0"/>
          <w:numId w:val="23"/>
        </w:numPr>
        <w:spacing w:line="360" w:lineRule="auto"/>
        <w:jc w:val="both"/>
      </w:pPr>
      <w:r w:rsidRPr="002152B0">
        <w:t>első alapképzésben</w:t>
      </w:r>
    </w:p>
    <w:p w14:paraId="1943A726" w14:textId="77777777" w:rsidR="00B97EF4" w:rsidRPr="002152B0" w:rsidRDefault="00B97EF4" w:rsidP="00B97EF4">
      <w:pPr>
        <w:numPr>
          <w:ilvl w:val="0"/>
          <w:numId w:val="23"/>
        </w:numPr>
        <w:spacing w:line="360" w:lineRule="auto"/>
        <w:jc w:val="both"/>
      </w:pPr>
      <w:r w:rsidRPr="002152B0">
        <w:t>első kiegészítő alapképzésben</w:t>
      </w:r>
    </w:p>
    <w:p w14:paraId="53700CF2" w14:textId="77777777" w:rsidR="00B97EF4" w:rsidRPr="002152B0" w:rsidRDefault="00B97EF4" w:rsidP="00B97EF4">
      <w:pPr>
        <w:numPr>
          <w:ilvl w:val="0"/>
          <w:numId w:val="23"/>
        </w:numPr>
        <w:spacing w:line="360" w:lineRule="auto"/>
        <w:jc w:val="both"/>
      </w:pPr>
      <w:r w:rsidRPr="002152B0">
        <w:t>első szakirányú továbbképzésben</w:t>
      </w:r>
    </w:p>
    <w:p w14:paraId="0CAD8196" w14:textId="77777777" w:rsidR="00B97EF4" w:rsidRPr="002152B0" w:rsidRDefault="00B97EF4" w:rsidP="00B97EF4">
      <w:pPr>
        <w:numPr>
          <w:ilvl w:val="0"/>
          <w:numId w:val="23"/>
        </w:numPr>
        <w:spacing w:line="360" w:lineRule="auto"/>
        <w:jc w:val="both"/>
      </w:pPr>
      <w:r w:rsidRPr="002152B0">
        <w:t>első akkreditált iskolai rendszerű felsőfokú szakképzésben</w:t>
      </w:r>
    </w:p>
    <w:p w14:paraId="7751153B" w14:textId="77777777" w:rsidR="00B97EF4" w:rsidRPr="002152B0" w:rsidRDefault="00B97EF4" w:rsidP="00B97EF4">
      <w:pPr>
        <w:spacing w:line="360" w:lineRule="auto"/>
        <w:jc w:val="both"/>
      </w:pPr>
      <w:proofErr w:type="gramStart"/>
      <w:r w:rsidRPr="002152B0">
        <w:t>( a</w:t>
      </w:r>
      <w:proofErr w:type="gramEnd"/>
      <w:r w:rsidRPr="002152B0">
        <w:t xml:space="preserve"> megfelelő válasz aláhúzandó )</w:t>
      </w:r>
    </w:p>
    <w:p w14:paraId="7CA86C0B" w14:textId="77777777" w:rsidR="00B97EF4" w:rsidRPr="002152B0" w:rsidRDefault="00B97EF4" w:rsidP="00B97EF4">
      <w:pPr>
        <w:spacing w:line="360" w:lineRule="auto"/>
        <w:jc w:val="both"/>
      </w:pPr>
    </w:p>
    <w:p w14:paraId="6445ECB0" w14:textId="77777777" w:rsidR="00B97EF4" w:rsidRPr="002152B0" w:rsidRDefault="00B97EF4" w:rsidP="00B97EF4">
      <w:pPr>
        <w:spacing w:line="360" w:lineRule="auto"/>
        <w:jc w:val="both"/>
      </w:pPr>
      <w:proofErr w:type="gramStart"/>
      <w:r w:rsidRPr="002152B0">
        <w:t>nappali</w:t>
      </w:r>
      <w:proofErr w:type="gramEnd"/>
      <w:r w:rsidRPr="002152B0">
        <w:t xml:space="preserve"> tagozaton felsőoktatási tanulmányokat folytat, s intézményünk beiratkozott tanulója.</w:t>
      </w:r>
    </w:p>
    <w:p w14:paraId="6995FE2B" w14:textId="77777777" w:rsidR="00B97EF4" w:rsidRPr="002152B0" w:rsidRDefault="00B97EF4" w:rsidP="00B97EF4">
      <w:pPr>
        <w:spacing w:line="360" w:lineRule="auto"/>
        <w:jc w:val="both"/>
      </w:pPr>
    </w:p>
    <w:p w14:paraId="3A44967B" w14:textId="77777777" w:rsidR="00B97EF4" w:rsidRPr="002152B0" w:rsidRDefault="00B97EF4" w:rsidP="00B97EF4">
      <w:pPr>
        <w:spacing w:line="360" w:lineRule="auto"/>
        <w:jc w:val="both"/>
      </w:pPr>
      <w:r w:rsidRPr="002152B0">
        <w:t>Jelen igazolást a hallgató Budapest II. Kerületi önkormányzati felsőoktatási ösztöndíjpályázatához állítottuk ki.</w:t>
      </w:r>
    </w:p>
    <w:p w14:paraId="744DC4DF" w14:textId="77777777" w:rsidR="00B97EF4" w:rsidRPr="002152B0" w:rsidRDefault="00B97EF4" w:rsidP="00B97EF4">
      <w:pPr>
        <w:spacing w:line="360" w:lineRule="auto"/>
        <w:jc w:val="both"/>
      </w:pPr>
    </w:p>
    <w:p w14:paraId="66869732" w14:textId="77777777" w:rsidR="00B97EF4" w:rsidRPr="002152B0" w:rsidRDefault="00B97EF4" w:rsidP="00B97EF4">
      <w:pPr>
        <w:spacing w:line="360" w:lineRule="auto"/>
        <w:jc w:val="both"/>
      </w:pPr>
      <w:r w:rsidRPr="002152B0">
        <w:t>Kelt</w:t>
      </w:r>
      <w:proofErr w:type="gramStart"/>
      <w:r w:rsidRPr="002152B0">
        <w:t>: ..</w:t>
      </w:r>
      <w:proofErr w:type="gramEnd"/>
      <w:r w:rsidRPr="002152B0">
        <w:t>.........................................</w:t>
      </w:r>
    </w:p>
    <w:p w14:paraId="5463407D" w14:textId="77777777" w:rsidR="00B97EF4" w:rsidRPr="002152B0" w:rsidRDefault="00B97EF4" w:rsidP="00B97EF4">
      <w:pPr>
        <w:spacing w:line="360" w:lineRule="auto"/>
        <w:jc w:val="both"/>
      </w:pPr>
    </w:p>
    <w:p w14:paraId="7EADE7C1" w14:textId="77777777" w:rsidR="00B97EF4" w:rsidRPr="002152B0" w:rsidRDefault="00B97EF4" w:rsidP="00B97EF4">
      <w:pPr>
        <w:spacing w:line="360" w:lineRule="auto"/>
        <w:jc w:val="center"/>
      </w:pPr>
      <w:r w:rsidRPr="002152B0">
        <w:t>P.H.</w:t>
      </w:r>
    </w:p>
    <w:p w14:paraId="70A0C9FA" w14:textId="77777777" w:rsidR="00B97EF4" w:rsidRPr="002152B0" w:rsidRDefault="00B97EF4" w:rsidP="00B97EF4">
      <w:pPr>
        <w:spacing w:line="360" w:lineRule="auto"/>
        <w:jc w:val="center"/>
      </w:pPr>
    </w:p>
    <w:p w14:paraId="63716731" w14:textId="77777777" w:rsidR="00B97EF4" w:rsidRPr="002152B0" w:rsidRDefault="00B97EF4" w:rsidP="00B97EF4">
      <w:pPr>
        <w:spacing w:line="360" w:lineRule="auto"/>
        <w:jc w:val="both"/>
      </w:pPr>
      <w:r w:rsidRPr="002152B0">
        <w:t xml:space="preserve">                                                                                  ........................................................</w:t>
      </w:r>
    </w:p>
    <w:p w14:paraId="1090A7E2" w14:textId="77777777" w:rsidR="00B97EF4" w:rsidRPr="002152B0" w:rsidRDefault="00B97EF4" w:rsidP="00B97EF4">
      <w:pPr>
        <w:spacing w:line="360" w:lineRule="auto"/>
        <w:jc w:val="both"/>
      </w:pPr>
      <w:r w:rsidRPr="002152B0">
        <w:t xml:space="preserve">                                                                                               Tanulmányi Osztály</w:t>
      </w:r>
    </w:p>
    <w:p w14:paraId="18853DDB" w14:textId="77777777" w:rsidR="00B97EF4" w:rsidRPr="002152B0" w:rsidRDefault="00B97EF4" w:rsidP="00B97EF4">
      <w:pPr>
        <w:spacing w:line="360" w:lineRule="auto"/>
        <w:jc w:val="both"/>
      </w:pPr>
    </w:p>
    <w:p w14:paraId="4AA2A93D" w14:textId="77777777" w:rsidR="00B97EF4" w:rsidRPr="002152B0" w:rsidRDefault="00B97EF4" w:rsidP="00B97EF4">
      <w:pPr>
        <w:spacing w:line="360" w:lineRule="auto"/>
        <w:jc w:val="both"/>
      </w:pPr>
    </w:p>
    <w:p w14:paraId="133B25E6" w14:textId="19DE7EAB" w:rsidR="00085144" w:rsidRPr="00B97EF4" w:rsidRDefault="00085144" w:rsidP="00085144">
      <w:pPr>
        <w:suppressAutoHyphens/>
        <w:spacing w:before="240" w:after="480"/>
        <w:jc w:val="center"/>
        <w:rPr>
          <w:rFonts w:eastAsia="Noto Sans CJK SC Regular" w:cs="FreeSans"/>
          <w:b/>
          <w:bCs/>
          <w:kern w:val="2"/>
          <w:lang w:eastAsia="zh-CN" w:bidi="hi-IN"/>
        </w:rPr>
      </w:pPr>
      <w:r w:rsidRPr="00B97EF4">
        <w:rPr>
          <w:rFonts w:eastAsia="Noto Sans CJK SC Regular" w:cs="FreeSans"/>
          <w:kern w:val="2"/>
          <w:lang w:eastAsia="zh-CN" w:bidi="hi-IN"/>
        </w:rPr>
        <w:br w:type="page"/>
      </w:r>
    </w:p>
    <w:p w14:paraId="5F299270" w14:textId="77777777" w:rsidR="00085144" w:rsidRPr="00085144" w:rsidRDefault="00085144" w:rsidP="00085144">
      <w:pPr>
        <w:suppressAutoHyphens/>
        <w:spacing w:after="140"/>
        <w:jc w:val="right"/>
        <w:rPr>
          <w:rFonts w:eastAsia="Noto Sans CJK SC Regular" w:cs="FreeSans"/>
          <w:i/>
          <w:iCs/>
          <w:kern w:val="2"/>
          <w:u w:val="single"/>
          <w:lang w:eastAsia="zh-CN" w:bidi="hi-IN"/>
        </w:rPr>
      </w:pPr>
      <w:r w:rsidRPr="00085144">
        <w:rPr>
          <w:rFonts w:eastAsia="Noto Sans CJK SC Regular" w:cs="FreeSans"/>
          <w:i/>
          <w:iCs/>
          <w:kern w:val="2"/>
          <w:u w:val="single"/>
          <w:lang w:eastAsia="zh-CN" w:bidi="hi-IN"/>
        </w:rPr>
        <w:lastRenderedPageBreak/>
        <w:t>2. melléklet</w:t>
      </w:r>
    </w:p>
    <w:p w14:paraId="58E3C121" w14:textId="77777777" w:rsidR="00085144" w:rsidRDefault="00085144" w:rsidP="00085144">
      <w:pPr>
        <w:suppressAutoHyphens/>
        <w:spacing w:before="240" w:after="480"/>
        <w:jc w:val="center"/>
        <w:rPr>
          <w:rFonts w:eastAsia="Noto Sans CJK SC Regular" w:cs="FreeSans"/>
          <w:b/>
          <w:bCs/>
          <w:kern w:val="2"/>
          <w:lang w:eastAsia="zh-CN" w:bidi="hi-IN"/>
        </w:rPr>
      </w:pPr>
      <w:r w:rsidRPr="00085144">
        <w:rPr>
          <w:rFonts w:eastAsia="Noto Sans CJK SC Regular" w:cs="FreeSans"/>
          <w:b/>
          <w:bCs/>
          <w:kern w:val="2"/>
          <w:lang w:eastAsia="zh-CN" w:bidi="hi-IN"/>
        </w:rPr>
        <w:t>Jövedelemnyilatkozat</w:t>
      </w:r>
    </w:p>
    <w:p w14:paraId="660E0C2F" w14:textId="77777777" w:rsidR="00B97EF4" w:rsidRPr="003C779E" w:rsidRDefault="00B97EF4" w:rsidP="00B97EF4">
      <w:pPr>
        <w:shd w:val="clear" w:color="auto" w:fill="FFFFFF"/>
        <w:spacing w:line="360" w:lineRule="auto"/>
        <w:jc w:val="both"/>
      </w:pPr>
      <w:r w:rsidRPr="003C779E">
        <w:t xml:space="preserve">Alulírott kérem, hogy részemre </w:t>
      </w:r>
      <w:r w:rsidRPr="003C779E">
        <w:rPr>
          <w:b/>
        </w:rPr>
        <w:t>felsőoktatási ösztöndíjra</w:t>
      </w:r>
      <w:r w:rsidRPr="003C779E">
        <w:t xml:space="preserve"> való jogosultságot megállapítani szíveskedjenek.</w:t>
      </w:r>
    </w:p>
    <w:p w14:paraId="43F64EA0" w14:textId="77777777" w:rsidR="00B97EF4" w:rsidRPr="003C779E" w:rsidRDefault="00B97EF4" w:rsidP="00B97EF4">
      <w:pPr>
        <w:shd w:val="clear" w:color="auto" w:fill="FFFFFF"/>
        <w:tabs>
          <w:tab w:val="center" w:pos="4536"/>
        </w:tabs>
        <w:spacing w:before="120" w:after="120" w:line="360" w:lineRule="auto"/>
        <w:jc w:val="both"/>
        <w:rPr>
          <w:b/>
        </w:rPr>
      </w:pPr>
      <w:r w:rsidRPr="003C779E">
        <w:rPr>
          <w:b/>
        </w:rPr>
        <w:t>Személyi adatok</w:t>
      </w:r>
    </w:p>
    <w:p w14:paraId="5B332B03" w14:textId="77777777" w:rsidR="00B97EF4" w:rsidRPr="003C779E" w:rsidRDefault="00B97EF4" w:rsidP="00B97EF4">
      <w:pPr>
        <w:numPr>
          <w:ilvl w:val="0"/>
          <w:numId w:val="21"/>
        </w:numPr>
        <w:shd w:val="clear" w:color="auto" w:fill="FFFFFF"/>
        <w:spacing w:before="120" w:after="75" w:line="360" w:lineRule="auto"/>
        <w:ind w:left="360"/>
      </w:pPr>
      <w:r w:rsidRPr="003C779E">
        <w:t>A kérelmező személyére vonatkozó adatok:</w:t>
      </w:r>
    </w:p>
    <w:p w14:paraId="5505F897" w14:textId="77777777" w:rsidR="00B97EF4" w:rsidRPr="003C779E" w:rsidRDefault="00B97EF4" w:rsidP="00B97EF4">
      <w:pPr>
        <w:shd w:val="clear" w:color="auto" w:fill="FFFFFF"/>
        <w:spacing w:line="360" w:lineRule="auto"/>
        <w:jc w:val="both"/>
      </w:pPr>
      <w:r w:rsidRPr="003C779E">
        <w:rPr>
          <w:b/>
        </w:rPr>
        <w:t>Név</w:t>
      </w:r>
      <w:r w:rsidRPr="003C779E">
        <w:t>:</w:t>
      </w:r>
      <w:r w:rsidRPr="003C779E">
        <w:tab/>
      </w:r>
      <w:r w:rsidRPr="003C779E">
        <w:tab/>
      </w:r>
      <w:r w:rsidRPr="003C779E">
        <w:tab/>
      </w:r>
      <w:r w:rsidRPr="003C779E">
        <w:tab/>
      </w:r>
      <w:proofErr w:type="gramStart"/>
      <w:r w:rsidRPr="003C779E">
        <w:t>....................................................................................</w:t>
      </w:r>
      <w:proofErr w:type="gramEnd"/>
    </w:p>
    <w:p w14:paraId="611EA546" w14:textId="77777777" w:rsidR="00B97EF4" w:rsidRPr="003C779E" w:rsidRDefault="00B97EF4" w:rsidP="00B97EF4">
      <w:pPr>
        <w:shd w:val="clear" w:color="auto" w:fill="FFFFFF"/>
        <w:spacing w:line="360" w:lineRule="auto"/>
        <w:jc w:val="both"/>
      </w:pPr>
      <w:r w:rsidRPr="003C779E">
        <w:rPr>
          <w:b/>
        </w:rPr>
        <w:t>Születési hely, idő</w:t>
      </w:r>
      <w:r w:rsidRPr="003C779E">
        <w:tab/>
        <w:t>.</w:t>
      </w:r>
      <w:r w:rsidRPr="003C779E">
        <w:tab/>
      </w:r>
      <w:proofErr w:type="gramStart"/>
      <w:r w:rsidRPr="003C779E">
        <w:t>...................................................................................</w:t>
      </w:r>
      <w:proofErr w:type="gramEnd"/>
    </w:p>
    <w:p w14:paraId="6FB76843" w14:textId="77777777" w:rsidR="00B97EF4" w:rsidRPr="003C779E" w:rsidRDefault="00B97EF4" w:rsidP="00B97EF4">
      <w:pPr>
        <w:shd w:val="clear" w:color="auto" w:fill="FFFFFF"/>
        <w:spacing w:line="360" w:lineRule="auto"/>
        <w:jc w:val="both"/>
      </w:pPr>
      <w:r w:rsidRPr="003C779E">
        <w:rPr>
          <w:b/>
        </w:rPr>
        <w:t>Anyja neve</w:t>
      </w:r>
      <w:r w:rsidRPr="003C779E">
        <w:t>:</w:t>
      </w:r>
      <w:r w:rsidRPr="003C779E">
        <w:tab/>
      </w:r>
      <w:r w:rsidRPr="003C779E">
        <w:tab/>
      </w:r>
      <w:r w:rsidRPr="003C779E">
        <w:tab/>
      </w:r>
      <w:proofErr w:type="gramStart"/>
      <w:r w:rsidRPr="003C779E">
        <w:t>....................................................................................</w:t>
      </w:r>
      <w:proofErr w:type="gramEnd"/>
    </w:p>
    <w:p w14:paraId="6A27B984" w14:textId="77777777" w:rsidR="00B97EF4" w:rsidRPr="003C779E" w:rsidRDefault="00B97EF4" w:rsidP="00B97EF4">
      <w:pPr>
        <w:shd w:val="clear" w:color="auto" w:fill="FFFFFF"/>
        <w:spacing w:line="360" w:lineRule="auto"/>
        <w:jc w:val="both"/>
      </w:pPr>
      <w:r w:rsidRPr="003C779E">
        <w:rPr>
          <w:b/>
        </w:rPr>
        <w:t>Állandó lakóhely</w:t>
      </w:r>
      <w:r w:rsidRPr="003C779E">
        <w:t>:</w:t>
      </w:r>
      <w:r w:rsidRPr="003C779E">
        <w:tab/>
      </w:r>
      <w:r w:rsidRPr="003C779E">
        <w:tab/>
      </w:r>
      <w:proofErr w:type="gramStart"/>
      <w:r w:rsidRPr="003C779E">
        <w:t>....................................................................................</w:t>
      </w:r>
      <w:proofErr w:type="gramEnd"/>
    </w:p>
    <w:p w14:paraId="1104DB71" w14:textId="77777777" w:rsidR="00B97EF4" w:rsidRPr="003C779E" w:rsidRDefault="00B97EF4" w:rsidP="00B97EF4">
      <w:pPr>
        <w:shd w:val="clear" w:color="auto" w:fill="FFFFFF"/>
        <w:spacing w:after="120" w:line="360" w:lineRule="auto"/>
        <w:jc w:val="both"/>
      </w:pPr>
      <w:r w:rsidRPr="003C779E">
        <w:rPr>
          <w:b/>
        </w:rPr>
        <w:t>Tartózkodási hely</w:t>
      </w:r>
      <w:r w:rsidRPr="003C779E">
        <w:t>:</w:t>
      </w:r>
      <w:r w:rsidRPr="003C779E">
        <w:tab/>
      </w:r>
      <w:r w:rsidRPr="003C779E">
        <w:tab/>
      </w:r>
      <w:proofErr w:type="gramStart"/>
      <w:r w:rsidRPr="003C779E">
        <w:t>....................................................................................</w:t>
      </w:r>
      <w:proofErr w:type="gramEnd"/>
    </w:p>
    <w:p w14:paraId="02633367" w14:textId="77777777" w:rsidR="00B97EF4" w:rsidRPr="003C779E" w:rsidRDefault="00B97EF4" w:rsidP="00B97EF4">
      <w:pPr>
        <w:shd w:val="clear" w:color="auto" w:fill="FFFFFF"/>
        <w:spacing w:after="120" w:line="360" w:lineRule="auto"/>
        <w:jc w:val="both"/>
      </w:pPr>
      <w:r w:rsidRPr="003C779E">
        <w:rPr>
          <w:b/>
        </w:rPr>
        <w:t>E-mail és telefonszám:</w:t>
      </w:r>
      <w:r>
        <w:tab/>
      </w:r>
      <w:proofErr w:type="gramStart"/>
      <w:r w:rsidRPr="003C779E">
        <w:t>....................................................................................</w:t>
      </w:r>
      <w:proofErr w:type="gramEnd"/>
    </w:p>
    <w:p w14:paraId="32B7B67C" w14:textId="77777777" w:rsidR="00B97EF4" w:rsidRPr="003C779E" w:rsidRDefault="00B97EF4" w:rsidP="00B97EF4">
      <w:pPr>
        <w:shd w:val="clear" w:color="auto" w:fill="FFFFFF"/>
        <w:tabs>
          <w:tab w:val="left" w:pos="3540"/>
        </w:tabs>
        <w:spacing w:after="120" w:line="360" w:lineRule="auto"/>
        <w:jc w:val="both"/>
        <w:rPr>
          <w:bCs/>
        </w:rPr>
      </w:pPr>
      <w:r w:rsidRPr="003C779E">
        <w:rPr>
          <w:bCs/>
        </w:rPr>
        <w:t xml:space="preserve"> (A lakóhely és a tartózkodási hely megadásakor a lakcímnyilvántartásban bejelentett lakóhelyet, tartózkodási helyet kell feltüntetni.)</w:t>
      </w:r>
    </w:p>
    <w:p w14:paraId="4CE07223" w14:textId="77777777" w:rsidR="00B97EF4" w:rsidRPr="003C779E" w:rsidRDefault="00B97EF4" w:rsidP="00B97EF4">
      <w:pPr>
        <w:numPr>
          <w:ilvl w:val="0"/>
          <w:numId w:val="21"/>
        </w:numPr>
        <w:shd w:val="clear" w:color="auto" w:fill="FFFFFF"/>
        <w:spacing w:line="360" w:lineRule="auto"/>
        <w:ind w:left="360"/>
        <w:rPr>
          <w:bCs/>
        </w:rPr>
      </w:pPr>
      <w:r w:rsidRPr="003C779E">
        <w:rPr>
          <w:bCs/>
        </w:rPr>
        <w:t>A kérelmezővel a kérelem benyújtásának időpontjában közös háztartásban élő közeli hozzátartozók</w:t>
      </w:r>
    </w:p>
    <w:p w14:paraId="5987974F" w14:textId="77777777" w:rsidR="00B97EF4" w:rsidRPr="003C779E" w:rsidRDefault="00B97EF4" w:rsidP="00B97EF4">
      <w:pPr>
        <w:shd w:val="clear" w:color="auto" w:fill="FFFFFF"/>
        <w:spacing w:after="75" w:line="360" w:lineRule="auto"/>
        <w:ind w:left="360"/>
        <w:rPr>
          <w:bCs/>
        </w:rPr>
      </w:pPr>
      <w:r w:rsidRPr="003C779E">
        <w:rPr>
          <w:bCs/>
        </w:rPr>
        <w:t xml:space="preserve"> </w:t>
      </w:r>
      <w:proofErr w:type="gramStart"/>
      <w:r w:rsidRPr="003C779E">
        <w:rPr>
          <w:bCs/>
        </w:rPr>
        <w:t>száma</w:t>
      </w:r>
      <w:proofErr w:type="gramEnd"/>
      <w:r w:rsidRPr="003C779E">
        <w:rPr>
          <w:bCs/>
        </w:rPr>
        <w:t>: ____________ fő</w:t>
      </w:r>
    </w:p>
    <w:p w14:paraId="41C48F6F" w14:textId="77777777" w:rsidR="00B97EF4" w:rsidRPr="003C779E" w:rsidRDefault="00B97EF4" w:rsidP="00B97EF4">
      <w:pPr>
        <w:numPr>
          <w:ilvl w:val="0"/>
          <w:numId w:val="21"/>
        </w:numPr>
        <w:shd w:val="clear" w:color="auto" w:fill="FFFFFF"/>
        <w:spacing w:before="120" w:after="75" w:line="360" w:lineRule="auto"/>
        <w:ind w:left="360"/>
        <w:rPr>
          <w:rFonts w:eastAsia="Arial"/>
          <w:bCs/>
          <w:kern w:val="28"/>
        </w:rPr>
      </w:pPr>
      <w:r w:rsidRPr="003C779E">
        <w:rPr>
          <w:rFonts w:eastAsia="Arial"/>
          <w:bCs/>
          <w:kern w:val="28"/>
        </w:rPr>
        <w:t>A kérelmezővel közös háztartásban élő közeli hozzátartozók felsorolása: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
        <w:gridCol w:w="3757"/>
        <w:gridCol w:w="2268"/>
        <w:gridCol w:w="2693"/>
      </w:tblGrid>
      <w:tr w:rsidR="00B97EF4" w:rsidRPr="003C779E" w14:paraId="2D5C12E6" w14:textId="77777777" w:rsidTr="00B97EF4">
        <w:trPr>
          <w:trHeight w:val="456"/>
          <w:jc w:val="center"/>
        </w:trPr>
        <w:tc>
          <w:tcPr>
            <w:tcW w:w="354" w:type="dxa"/>
            <w:tcBorders>
              <w:top w:val="nil"/>
              <w:left w:val="nil"/>
              <w:bottom w:val="single" w:sz="4" w:space="0" w:color="auto"/>
              <w:right w:val="single" w:sz="4" w:space="0" w:color="auto"/>
            </w:tcBorders>
          </w:tcPr>
          <w:p w14:paraId="2CBF7815" w14:textId="77777777" w:rsidR="00B97EF4" w:rsidRPr="003C779E" w:rsidRDefault="00B97EF4" w:rsidP="00B97EF4">
            <w:pPr>
              <w:jc w:val="center"/>
              <w:rPr>
                <w:rFonts w:eastAsia="Arial"/>
                <w:kern w:val="28"/>
              </w:rPr>
            </w:pPr>
          </w:p>
        </w:tc>
        <w:tc>
          <w:tcPr>
            <w:tcW w:w="3757" w:type="dxa"/>
            <w:tcBorders>
              <w:top w:val="single" w:sz="4" w:space="0" w:color="auto"/>
              <w:left w:val="single" w:sz="4" w:space="0" w:color="auto"/>
              <w:bottom w:val="single" w:sz="4" w:space="0" w:color="auto"/>
              <w:right w:val="single" w:sz="4" w:space="0" w:color="auto"/>
            </w:tcBorders>
            <w:hideMark/>
          </w:tcPr>
          <w:p w14:paraId="486E808A" w14:textId="77777777" w:rsidR="00B97EF4" w:rsidRPr="003C779E" w:rsidRDefault="00B97EF4" w:rsidP="00B97EF4">
            <w:pPr>
              <w:spacing w:before="120" w:after="120"/>
              <w:jc w:val="center"/>
              <w:rPr>
                <w:rFonts w:eastAsia="Arial"/>
                <w:b/>
                <w:kern w:val="28"/>
              </w:rPr>
            </w:pPr>
            <w:r w:rsidRPr="003C779E">
              <w:rPr>
                <w:rFonts w:eastAsia="Arial"/>
                <w:b/>
                <w:kern w:val="28"/>
              </w:rPr>
              <w:t>Név</w:t>
            </w:r>
          </w:p>
        </w:tc>
        <w:tc>
          <w:tcPr>
            <w:tcW w:w="2268" w:type="dxa"/>
            <w:tcBorders>
              <w:top w:val="single" w:sz="4" w:space="0" w:color="auto"/>
              <w:left w:val="single" w:sz="4" w:space="0" w:color="auto"/>
              <w:bottom w:val="single" w:sz="4" w:space="0" w:color="auto"/>
              <w:right w:val="single" w:sz="4" w:space="0" w:color="auto"/>
            </w:tcBorders>
            <w:hideMark/>
          </w:tcPr>
          <w:p w14:paraId="52460FD7" w14:textId="77777777" w:rsidR="00B97EF4" w:rsidRPr="003C779E" w:rsidRDefault="00B97EF4" w:rsidP="00B97EF4">
            <w:pPr>
              <w:spacing w:before="120" w:after="120"/>
              <w:jc w:val="center"/>
              <w:rPr>
                <w:rFonts w:eastAsia="Arial"/>
                <w:b/>
                <w:kern w:val="28"/>
              </w:rPr>
            </w:pPr>
            <w:r w:rsidRPr="003C779E">
              <w:rPr>
                <w:rFonts w:eastAsia="Arial"/>
                <w:b/>
                <w:kern w:val="28"/>
              </w:rPr>
              <w:t>Rokoni kapcsolat</w:t>
            </w:r>
          </w:p>
        </w:tc>
        <w:tc>
          <w:tcPr>
            <w:tcW w:w="2693" w:type="dxa"/>
            <w:tcBorders>
              <w:top w:val="single" w:sz="4" w:space="0" w:color="auto"/>
              <w:left w:val="single" w:sz="4" w:space="0" w:color="auto"/>
              <w:bottom w:val="single" w:sz="4" w:space="0" w:color="auto"/>
              <w:right w:val="single" w:sz="4" w:space="0" w:color="auto"/>
            </w:tcBorders>
            <w:hideMark/>
          </w:tcPr>
          <w:p w14:paraId="64DA7F8C" w14:textId="77777777" w:rsidR="00B97EF4" w:rsidRPr="003C779E" w:rsidRDefault="00B97EF4" w:rsidP="00B97EF4">
            <w:pPr>
              <w:spacing w:before="120" w:after="120"/>
              <w:jc w:val="center"/>
              <w:rPr>
                <w:rFonts w:eastAsia="Arial"/>
                <w:b/>
                <w:kern w:val="28"/>
              </w:rPr>
            </w:pPr>
            <w:r w:rsidRPr="003C779E">
              <w:rPr>
                <w:rFonts w:eastAsia="Arial"/>
                <w:b/>
                <w:kern w:val="28"/>
              </w:rPr>
              <w:t>Önálló jövedelem</w:t>
            </w:r>
          </w:p>
        </w:tc>
      </w:tr>
      <w:tr w:rsidR="00B97EF4" w:rsidRPr="003C779E" w14:paraId="5D1298C2"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hideMark/>
          </w:tcPr>
          <w:p w14:paraId="404DD0C1" w14:textId="77777777" w:rsidR="00B97EF4" w:rsidRPr="003C779E" w:rsidRDefault="00B97EF4" w:rsidP="00B97EF4">
            <w:pPr>
              <w:spacing w:line="360" w:lineRule="auto"/>
              <w:rPr>
                <w:rFonts w:eastAsia="Arial"/>
                <w:kern w:val="28"/>
              </w:rPr>
            </w:pPr>
            <w:r w:rsidRPr="003C779E">
              <w:rPr>
                <w:rFonts w:eastAsia="Arial"/>
                <w:kern w:val="28"/>
              </w:rPr>
              <w:t>1.</w:t>
            </w:r>
          </w:p>
        </w:tc>
        <w:tc>
          <w:tcPr>
            <w:tcW w:w="3757" w:type="dxa"/>
            <w:tcBorders>
              <w:top w:val="single" w:sz="4" w:space="0" w:color="auto"/>
              <w:left w:val="single" w:sz="4" w:space="0" w:color="auto"/>
              <w:bottom w:val="single" w:sz="4" w:space="0" w:color="auto"/>
              <w:right w:val="single" w:sz="4" w:space="0" w:color="auto"/>
            </w:tcBorders>
          </w:tcPr>
          <w:p w14:paraId="044E55BB"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4C3BA3B3"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2703EFC8" w14:textId="77777777" w:rsidR="00B97EF4" w:rsidRPr="003C779E" w:rsidRDefault="00B97EF4" w:rsidP="00B97EF4">
            <w:pPr>
              <w:spacing w:line="360" w:lineRule="auto"/>
              <w:jc w:val="center"/>
              <w:rPr>
                <w:rFonts w:eastAsia="Arial"/>
                <w:kern w:val="28"/>
              </w:rPr>
            </w:pPr>
            <w:r w:rsidRPr="003C779E">
              <w:rPr>
                <w:rFonts w:eastAsia="Arial"/>
                <w:kern w:val="28"/>
              </w:rPr>
              <w:t>van – nincs</w:t>
            </w:r>
          </w:p>
        </w:tc>
      </w:tr>
      <w:tr w:rsidR="00B97EF4" w:rsidRPr="003C779E" w14:paraId="6092017B"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hideMark/>
          </w:tcPr>
          <w:p w14:paraId="2D7B20CC" w14:textId="77777777" w:rsidR="00B97EF4" w:rsidRPr="003C779E" w:rsidRDefault="00B97EF4" w:rsidP="00B97EF4">
            <w:pPr>
              <w:spacing w:line="360" w:lineRule="auto"/>
              <w:rPr>
                <w:rFonts w:eastAsia="Arial"/>
                <w:kern w:val="28"/>
              </w:rPr>
            </w:pPr>
            <w:r w:rsidRPr="003C779E">
              <w:rPr>
                <w:rFonts w:eastAsia="Arial"/>
                <w:kern w:val="28"/>
              </w:rPr>
              <w:t>2.</w:t>
            </w:r>
          </w:p>
        </w:tc>
        <w:tc>
          <w:tcPr>
            <w:tcW w:w="3757" w:type="dxa"/>
            <w:tcBorders>
              <w:top w:val="single" w:sz="4" w:space="0" w:color="auto"/>
              <w:left w:val="single" w:sz="4" w:space="0" w:color="auto"/>
              <w:bottom w:val="single" w:sz="4" w:space="0" w:color="auto"/>
              <w:right w:val="single" w:sz="4" w:space="0" w:color="auto"/>
            </w:tcBorders>
          </w:tcPr>
          <w:p w14:paraId="67A5EF2D"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63D56C9C"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0DB47FA8" w14:textId="77777777" w:rsidR="00B97EF4" w:rsidRPr="003C779E" w:rsidRDefault="00B97EF4" w:rsidP="00B97EF4">
            <w:pPr>
              <w:jc w:val="center"/>
            </w:pPr>
            <w:r w:rsidRPr="003C779E">
              <w:rPr>
                <w:rFonts w:eastAsia="Arial"/>
                <w:kern w:val="28"/>
              </w:rPr>
              <w:t>van – nincs</w:t>
            </w:r>
          </w:p>
        </w:tc>
      </w:tr>
      <w:tr w:rsidR="00B97EF4" w:rsidRPr="003C779E" w14:paraId="40B27DD4"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hideMark/>
          </w:tcPr>
          <w:p w14:paraId="5C4FC764" w14:textId="77777777" w:rsidR="00B97EF4" w:rsidRPr="003C779E" w:rsidRDefault="00B97EF4" w:rsidP="00B97EF4">
            <w:pPr>
              <w:spacing w:line="360" w:lineRule="auto"/>
              <w:rPr>
                <w:rFonts w:eastAsia="Arial"/>
                <w:kern w:val="28"/>
              </w:rPr>
            </w:pPr>
            <w:r w:rsidRPr="003C779E">
              <w:rPr>
                <w:rFonts w:eastAsia="Arial"/>
                <w:kern w:val="28"/>
              </w:rPr>
              <w:t>3.</w:t>
            </w:r>
          </w:p>
        </w:tc>
        <w:tc>
          <w:tcPr>
            <w:tcW w:w="3757" w:type="dxa"/>
            <w:tcBorders>
              <w:top w:val="single" w:sz="4" w:space="0" w:color="auto"/>
              <w:left w:val="single" w:sz="4" w:space="0" w:color="auto"/>
              <w:bottom w:val="single" w:sz="4" w:space="0" w:color="auto"/>
              <w:right w:val="single" w:sz="4" w:space="0" w:color="auto"/>
            </w:tcBorders>
          </w:tcPr>
          <w:p w14:paraId="7BA11CE5"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6EDE67A9"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653BC2F1" w14:textId="77777777" w:rsidR="00B97EF4" w:rsidRPr="003C779E" w:rsidRDefault="00B97EF4" w:rsidP="00B97EF4">
            <w:pPr>
              <w:jc w:val="center"/>
            </w:pPr>
            <w:r w:rsidRPr="003C779E">
              <w:rPr>
                <w:rFonts w:eastAsia="Arial"/>
                <w:kern w:val="28"/>
              </w:rPr>
              <w:t>van – nincs</w:t>
            </w:r>
          </w:p>
        </w:tc>
      </w:tr>
      <w:tr w:rsidR="00B97EF4" w:rsidRPr="003C779E" w14:paraId="362180CB"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tcPr>
          <w:p w14:paraId="1A920589" w14:textId="77777777" w:rsidR="00B97EF4" w:rsidRPr="003C779E" w:rsidRDefault="00B97EF4" w:rsidP="00B97EF4">
            <w:pPr>
              <w:spacing w:line="360" w:lineRule="auto"/>
              <w:rPr>
                <w:rFonts w:eastAsia="Arial"/>
                <w:kern w:val="28"/>
              </w:rPr>
            </w:pPr>
            <w:r w:rsidRPr="003C779E">
              <w:rPr>
                <w:rFonts w:eastAsia="Arial"/>
                <w:kern w:val="28"/>
              </w:rPr>
              <w:t>4.</w:t>
            </w:r>
          </w:p>
        </w:tc>
        <w:tc>
          <w:tcPr>
            <w:tcW w:w="3757" w:type="dxa"/>
            <w:tcBorders>
              <w:top w:val="single" w:sz="4" w:space="0" w:color="auto"/>
              <w:left w:val="single" w:sz="4" w:space="0" w:color="auto"/>
              <w:bottom w:val="single" w:sz="4" w:space="0" w:color="auto"/>
              <w:right w:val="single" w:sz="4" w:space="0" w:color="auto"/>
            </w:tcBorders>
          </w:tcPr>
          <w:p w14:paraId="6EEB123D"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4B279436"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486DC4BE" w14:textId="77777777" w:rsidR="00B97EF4" w:rsidRPr="003C779E" w:rsidRDefault="00B97EF4" w:rsidP="00B97EF4">
            <w:pPr>
              <w:jc w:val="center"/>
            </w:pPr>
            <w:r w:rsidRPr="003C779E">
              <w:rPr>
                <w:rFonts w:eastAsia="Arial"/>
                <w:kern w:val="28"/>
              </w:rPr>
              <w:t>van – nincs</w:t>
            </w:r>
          </w:p>
        </w:tc>
      </w:tr>
      <w:tr w:rsidR="00B97EF4" w:rsidRPr="003C779E" w14:paraId="784AF02D"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tcPr>
          <w:p w14:paraId="3E56C86F" w14:textId="77777777" w:rsidR="00B97EF4" w:rsidRPr="003C779E" w:rsidRDefault="00B97EF4" w:rsidP="00B97EF4">
            <w:pPr>
              <w:spacing w:line="360" w:lineRule="auto"/>
              <w:rPr>
                <w:rFonts w:eastAsia="Arial"/>
                <w:kern w:val="28"/>
              </w:rPr>
            </w:pPr>
            <w:r w:rsidRPr="003C779E">
              <w:rPr>
                <w:rFonts w:eastAsia="Arial"/>
                <w:kern w:val="28"/>
              </w:rPr>
              <w:t>5.</w:t>
            </w:r>
          </w:p>
        </w:tc>
        <w:tc>
          <w:tcPr>
            <w:tcW w:w="3757" w:type="dxa"/>
            <w:tcBorders>
              <w:top w:val="single" w:sz="4" w:space="0" w:color="auto"/>
              <w:left w:val="single" w:sz="4" w:space="0" w:color="auto"/>
              <w:bottom w:val="single" w:sz="4" w:space="0" w:color="auto"/>
              <w:right w:val="single" w:sz="4" w:space="0" w:color="auto"/>
            </w:tcBorders>
          </w:tcPr>
          <w:p w14:paraId="22541840"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0F33257F"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38322F3C" w14:textId="77777777" w:rsidR="00B97EF4" w:rsidRPr="003C779E" w:rsidRDefault="00B97EF4" w:rsidP="00B97EF4">
            <w:pPr>
              <w:jc w:val="center"/>
              <w:rPr>
                <w:rFonts w:eastAsia="Arial"/>
                <w:kern w:val="28"/>
              </w:rPr>
            </w:pPr>
            <w:r w:rsidRPr="003C779E">
              <w:rPr>
                <w:rFonts w:eastAsia="Arial"/>
                <w:kern w:val="28"/>
              </w:rPr>
              <w:t>van – nincs</w:t>
            </w:r>
          </w:p>
        </w:tc>
      </w:tr>
      <w:tr w:rsidR="00B97EF4" w:rsidRPr="003C779E" w14:paraId="78A6A2DF"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tcPr>
          <w:p w14:paraId="6DECF750" w14:textId="77777777" w:rsidR="00B97EF4" w:rsidRPr="003C779E" w:rsidRDefault="00B97EF4" w:rsidP="00B97EF4">
            <w:pPr>
              <w:spacing w:line="360" w:lineRule="auto"/>
              <w:rPr>
                <w:rFonts w:eastAsia="Arial"/>
                <w:kern w:val="28"/>
              </w:rPr>
            </w:pPr>
            <w:r w:rsidRPr="003C779E">
              <w:rPr>
                <w:rFonts w:eastAsia="Arial"/>
                <w:kern w:val="28"/>
              </w:rPr>
              <w:t>6.</w:t>
            </w:r>
          </w:p>
        </w:tc>
        <w:tc>
          <w:tcPr>
            <w:tcW w:w="3757" w:type="dxa"/>
            <w:tcBorders>
              <w:top w:val="single" w:sz="4" w:space="0" w:color="auto"/>
              <w:left w:val="single" w:sz="4" w:space="0" w:color="auto"/>
              <w:bottom w:val="single" w:sz="4" w:space="0" w:color="auto"/>
              <w:right w:val="single" w:sz="4" w:space="0" w:color="auto"/>
            </w:tcBorders>
          </w:tcPr>
          <w:p w14:paraId="36D8B9C4"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335B57DD"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524693F3" w14:textId="77777777" w:rsidR="00B97EF4" w:rsidRPr="003C779E" w:rsidRDefault="00B97EF4" w:rsidP="00B97EF4">
            <w:pPr>
              <w:jc w:val="center"/>
            </w:pPr>
            <w:r w:rsidRPr="003C779E">
              <w:rPr>
                <w:rFonts w:eastAsia="Arial"/>
                <w:kern w:val="28"/>
              </w:rPr>
              <w:t>van – nincs</w:t>
            </w:r>
          </w:p>
        </w:tc>
      </w:tr>
      <w:tr w:rsidR="00B97EF4" w:rsidRPr="003C779E" w14:paraId="45CB67E3" w14:textId="77777777" w:rsidTr="00B97EF4">
        <w:trPr>
          <w:jc w:val="center"/>
        </w:trPr>
        <w:tc>
          <w:tcPr>
            <w:tcW w:w="354" w:type="dxa"/>
            <w:tcBorders>
              <w:top w:val="single" w:sz="4" w:space="0" w:color="auto"/>
              <w:left w:val="single" w:sz="4" w:space="0" w:color="auto"/>
              <w:bottom w:val="single" w:sz="4" w:space="0" w:color="auto"/>
              <w:right w:val="single" w:sz="4" w:space="0" w:color="auto"/>
            </w:tcBorders>
          </w:tcPr>
          <w:p w14:paraId="2BC33DCC" w14:textId="77777777" w:rsidR="00B97EF4" w:rsidRPr="003C779E" w:rsidRDefault="00B97EF4" w:rsidP="00B97EF4">
            <w:pPr>
              <w:spacing w:line="360" w:lineRule="auto"/>
              <w:rPr>
                <w:rFonts w:eastAsia="Arial"/>
                <w:kern w:val="28"/>
              </w:rPr>
            </w:pPr>
            <w:r w:rsidRPr="003C779E">
              <w:rPr>
                <w:rFonts w:eastAsia="Arial"/>
                <w:kern w:val="28"/>
              </w:rPr>
              <w:t>7.</w:t>
            </w:r>
          </w:p>
        </w:tc>
        <w:tc>
          <w:tcPr>
            <w:tcW w:w="3757" w:type="dxa"/>
            <w:tcBorders>
              <w:top w:val="single" w:sz="4" w:space="0" w:color="auto"/>
              <w:left w:val="single" w:sz="4" w:space="0" w:color="auto"/>
              <w:bottom w:val="single" w:sz="4" w:space="0" w:color="auto"/>
              <w:right w:val="single" w:sz="4" w:space="0" w:color="auto"/>
            </w:tcBorders>
          </w:tcPr>
          <w:p w14:paraId="7C268D74" w14:textId="77777777" w:rsidR="00B97EF4" w:rsidRPr="003C779E" w:rsidRDefault="00B97EF4" w:rsidP="00B97EF4">
            <w:pPr>
              <w:spacing w:line="360" w:lineRule="auto"/>
              <w:rPr>
                <w:rFonts w:eastAsia="Arial"/>
                <w:kern w:val="28"/>
              </w:rPr>
            </w:pPr>
          </w:p>
        </w:tc>
        <w:tc>
          <w:tcPr>
            <w:tcW w:w="2268" w:type="dxa"/>
            <w:tcBorders>
              <w:top w:val="single" w:sz="4" w:space="0" w:color="auto"/>
              <w:left w:val="single" w:sz="4" w:space="0" w:color="auto"/>
              <w:bottom w:val="single" w:sz="4" w:space="0" w:color="auto"/>
              <w:right w:val="single" w:sz="4" w:space="0" w:color="auto"/>
            </w:tcBorders>
          </w:tcPr>
          <w:p w14:paraId="6E0D8CE1" w14:textId="77777777" w:rsidR="00B97EF4" w:rsidRPr="003C779E" w:rsidRDefault="00B97EF4" w:rsidP="00B97EF4">
            <w:pPr>
              <w:spacing w:line="360" w:lineRule="auto"/>
              <w:rPr>
                <w:rFonts w:eastAsia="Arial"/>
                <w:kern w:val="28"/>
              </w:rPr>
            </w:pPr>
          </w:p>
        </w:tc>
        <w:tc>
          <w:tcPr>
            <w:tcW w:w="2693" w:type="dxa"/>
            <w:tcBorders>
              <w:top w:val="single" w:sz="4" w:space="0" w:color="auto"/>
              <w:left w:val="single" w:sz="4" w:space="0" w:color="auto"/>
              <w:bottom w:val="single" w:sz="4" w:space="0" w:color="auto"/>
              <w:right w:val="single" w:sz="4" w:space="0" w:color="auto"/>
            </w:tcBorders>
          </w:tcPr>
          <w:p w14:paraId="18E289C1" w14:textId="77777777" w:rsidR="00B97EF4" w:rsidRPr="003C779E" w:rsidRDefault="00B97EF4" w:rsidP="00B97EF4">
            <w:pPr>
              <w:jc w:val="center"/>
              <w:rPr>
                <w:rFonts w:eastAsia="Arial"/>
                <w:kern w:val="28"/>
              </w:rPr>
            </w:pPr>
          </w:p>
        </w:tc>
      </w:tr>
    </w:tbl>
    <w:p w14:paraId="6DA89CCC" w14:textId="4F78263F" w:rsidR="00B97EF4" w:rsidRDefault="00B97EF4" w:rsidP="00B97EF4">
      <w:pPr>
        <w:suppressAutoHyphens/>
        <w:spacing w:before="240" w:after="480"/>
        <w:jc w:val="both"/>
        <w:rPr>
          <w:b/>
        </w:rPr>
      </w:pPr>
      <w:r w:rsidRPr="003C779E">
        <w:rPr>
          <w:b/>
        </w:rPr>
        <w:t>A jövedelemnyilatkozatban szereplő jövedelmekről a jövedelem típusának megfelelő iratot vagy annak másolatát a kérelemhez mellékelni szükséges.</w:t>
      </w:r>
    </w:p>
    <w:p w14:paraId="4F6024B7" w14:textId="77777777" w:rsidR="00B97EF4" w:rsidRDefault="00B97EF4">
      <w:pPr>
        <w:spacing w:after="160" w:line="259" w:lineRule="auto"/>
        <w:rPr>
          <w:b/>
        </w:rPr>
      </w:pPr>
      <w:r>
        <w:rPr>
          <w:b/>
        </w:rPr>
        <w:br w:type="page"/>
      </w:r>
    </w:p>
    <w:p w14:paraId="366D548D" w14:textId="77777777" w:rsidR="00B97EF4" w:rsidRPr="003C779E" w:rsidRDefault="00B97EF4" w:rsidP="00B97EF4">
      <w:pPr>
        <w:jc w:val="both"/>
      </w:pPr>
      <w:r w:rsidRPr="003C779E">
        <w:lastRenderedPageBreak/>
        <w:t>B) Jövedelmi adatok</w:t>
      </w:r>
    </w:p>
    <w:tbl>
      <w:tblPr>
        <w:tblW w:w="9930" w:type="dxa"/>
        <w:tblInd w:w="-70" w:type="dxa"/>
        <w:tblLayout w:type="fixed"/>
        <w:tblCellMar>
          <w:left w:w="0" w:type="dxa"/>
          <w:right w:w="0" w:type="dxa"/>
        </w:tblCellMar>
        <w:tblLook w:val="0000" w:firstRow="0" w:lastRow="0" w:firstColumn="0" w:lastColumn="0" w:noHBand="0" w:noVBand="0"/>
      </w:tblPr>
      <w:tblGrid>
        <w:gridCol w:w="270"/>
        <w:gridCol w:w="3618"/>
        <w:gridCol w:w="1280"/>
        <w:gridCol w:w="547"/>
        <w:gridCol w:w="856"/>
        <w:gridCol w:w="855"/>
        <w:gridCol w:w="912"/>
        <w:gridCol w:w="857"/>
        <w:gridCol w:w="54"/>
        <w:gridCol w:w="681"/>
      </w:tblGrid>
      <w:tr w:rsidR="00B97EF4" w:rsidRPr="003C779E" w14:paraId="33D1423B" w14:textId="77777777" w:rsidTr="00B97EF4">
        <w:trPr>
          <w:gridAfter w:val="2"/>
          <w:wAfter w:w="735" w:type="dxa"/>
          <w:cantSplit/>
          <w:trHeight w:val="466"/>
        </w:trPr>
        <w:tc>
          <w:tcPr>
            <w:tcW w:w="3888" w:type="dxa"/>
            <w:gridSpan w:val="2"/>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1B51776C" w14:textId="77777777" w:rsidR="00B97EF4" w:rsidRPr="003C779E" w:rsidRDefault="00B97EF4" w:rsidP="00B97EF4">
            <w:pPr>
              <w:jc w:val="center"/>
              <w:rPr>
                <w:b/>
                <w:bCs/>
              </w:rPr>
            </w:pPr>
            <w:r w:rsidRPr="003C779E">
              <w:rPr>
                <w:b/>
                <w:bCs/>
              </w:rPr>
              <w:t>Jövedelmek típusai</w:t>
            </w:r>
          </w:p>
        </w:tc>
        <w:tc>
          <w:tcPr>
            <w:tcW w:w="128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14:paraId="1F5F27AE" w14:textId="77777777" w:rsidR="00B97EF4" w:rsidRPr="003C779E" w:rsidRDefault="00B97EF4" w:rsidP="00B97EF4">
            <w:pPr>
              <w:jc w:val="center"/>
              <w:rPr>
                <w:b/>
                <w:bCs/>
              </w:rPr>
            </w:pPr>
            <w:r w:rsidRPr="003C779E">
              <w:rPr>
                <w:b/>
                <w:bCs/>
              </w:rPr>
              <w:t>Kérelmező jövedelme</w:t>
            </w:r>
          </w:p>
        </w:tc>
        <w:tc>
          <w:tcPr>
            <w:tcW w:w="4027" w:type="dxa"/>
            <w:gridSpan w:val="5"/>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2081EF97" w14:textId="77777777" w:rsidR="00B97EF4" w:rsidRPr="003C779E" w:rsidRDefault="00B97EF4" w:rsidP="00B97EF4">
            <w:pPr>
              <w:jc w:val="center"/>
              <w:rPr>
                <w:b/>
                <w:bCs/>
              </w:rPr>
            </w:pPr>
            <w:r w:rsidRPr="003C779E">
              <w:rPr>
                <w:b/>
              </w:rPr>
              <w:t>kérelmezővel közös háztartásban élő személyek jövedelme</w:t>
            </w:r>
          </w:p>
        </w:tc>
      </w:tr>
      <w:tr w:rsidR="00B97EF4" w:rsidRPr="003C779E" w14:paraId="0DDDE432" w14:textId="77777777" w:rsidTr="00B97EF4">
        <w:trPr>
          <w:gridAfter w:val="2"/>
          <w:wAfter w:w="735" w:type="dxa"/>
          <w:cantSplit/>
          <w:trHeight w:val="315"/>
        </w:trPr>
        <w:tc>
          <w:tcPr>
            <w:tcW w:w="3888" w:type="dxa"/>
            <w:gridSpan w:val="2"/>
            <w:vMerge/>
            <w:tcBorders>
              <w:top w:val="single" w:sz="4" w:space="0" w:color="auto"/>
              <w:left w:val="single" w:sz="4" w:space="0" w:color="auto"/>
              <w:bottom w:val="single" w:sz="4" w:space="0" w:color="auto"/>
              <w:right w:val="single" w:sz="4" w:space="0" w:color="auto"/>
            </w:tcBorders>
            <w:vAlign w:val="center"/>
          </w:tcPr>
          <w:p w14:paraId="7DE6AB1F" w14:textId="77777777" w:rsidR="00B97EF4" w:rsidRPr="003C779E" w:rsidRDefault="00B97EF4" w:rsidP="00B97EF4">
            <w:pPr>
              <w:rPr>
                <w:b/>
                <w:bCs/>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153FAE5D" w14:textId="77777777" w:rsidR="00B97EF4" w:rsidRPr="003C779E" w:rsidRDefault="00B97EF4" w:rsidP="00B97EF4">
            <w:pPr>
              <w:rPr>
                <w:b/>
                <w:bCs/>
              </w:rPr>
            </w:pP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710E10E" w14:textId="77777777" w:rsidR="00B97EF4" w:rsidRPr="003C779E" w:rsidRDefault="00B97EF4" w:rsidP="00B97EF4">
            <w:pPr>
              <w:jc w:val="center"/>
            </w:pPr>
            <w:r w:rsidRPr="003C779E">
              <w:t>a)</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D96A38F" w14:textId="77777777" w:rsidR="00B97EF4" w:rsidRPr="003C779E" w:rsidRDefault="00B97EF4" w:rsidP="00B97EF4">
            <w:pPr>
              <w:jc w:val="center"/>
            </w:pPr>
            <w:r w:rsidRPr="003C779E">
              <w:t>b)</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70D9E1C" w14:textId="77777777" w:rsidR="00B97EF4" w:rsidRPr="003C779E" w:rsidRDefault="00B97EF4" w:rsidP="00B97EF4">
            <w:pPr>
              <w:jc w:val="center"/>
            </w:pPr>
            <w:r w:rsidRPr="003C779E">
              <w:t>c)</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0776712" w14:textId="77777777" w:rsidR="00B97EF4" w:rsidRPr="003C779E" w:rsidRDefault="00B97EF4" w:rsidP="00B97EF4">
            <w:pPr>
              <w:jc w:val="center"/>
            </w:pPr>
            <w:r w:rsidRPr="003C779E">
              <w:t>d)</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FBA01A5" w14:textId="77777777" w:rsidR="00B97EF4" w:rsidRPr="003C779E" w:rsidRDefault="00B97EF4" w:rsidP="00B97EF4">
            <w:pPr>
              <w:jc w:val="center"/>
            </w:pPr>
            <w:r w:rsidRPr="003C779E">
              <w:t>e)</w:t>
            </w:r>
          </w:p>
        </w:tc>
      </w:tr>
      <w:tr w:rsidR="00B97EF4" w:rsidRPr="003C779E" w14:paraId="28CD7677" w14:textId="77777777" w:rsidTr="00B97EF4">
        <w:trPr>
          <w:gridAfter w:val="2"/>
          <w:wAfter w:w="735" w:type="dxa"/>
          <w:trHeight w:val="86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1488100F" w14:textId="77777777" w:rsidR="00B97EF4" w:rsidRPr="003C779E" w:rsidRDefault="00B97EF4" w:rsidP="00B97EF4">
            <w:r w:rsidRPr="003C779E">
              <w:t>1.</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42DCC446" w14:textId="77777777" w:rsidR="00B97EF4" w:rsidRPr="003C779E" w:rsidRDefault="00B97EF4" w:rsidP="00B97EF4">
            <w:r w:rsidRPr="003C779E">
              <w:t>Munkaviszonyból, munkavégzésre irányuló egyéb jogviszonyból származó jövedelem és táppénz</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A628D71"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1D903FD"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D7AD5E2"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C6BF1D5"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4292ABC"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A59242B" w14:textId="77777777" w:rsidR="00B97EF4" w:rsidRPr="003C779E" w:rsidRDefault="00B97EF4" w:rsidP="00B97EF4">
            <w:r w:rsidRPr="003C779E">
              <w:t> </w:t>
            </w:r>
          </w:p>
        </w:tc>
      </w:tr>
      <w:tr w:rsidR="00B97EF4" w:rsidRPr="003C779E" w14:paraId="043C373F" w14:textId="77777777" w:rsidTr="00B97EF4">
        <w:trPr>
          <w:gridAfter w:val="2"/>
          <w:wAfter w:w="735" w:type="dxa"/>
          <w:trHeight w:val="68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6D467BD5" w14:textId="77777777" w:rsidR="00B97EF4" w:rsidRPr="003C779E" w:rsidRDefault="00B97EF4" w:rsidP="00B97EF4">
            <w:r w:rsidRPr="003C779E">
              <w:t>2.</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44099AF5" w14:textId="77777777" w:rsidR="00B97EF4" w:rsidRPr="003C779E" w:rsidRDefault="00B97EF4" w:rsidP="00B97EF4">
            <w:r w:rsidRPr="003C779E">
              <w:t>Társas és egyéni vállalkozásból, őstermelői, szellemi és más önálló tevékenységből származó jövedelem</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F8A7728"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E09FE51"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06E3987"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FA1AA30"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80ACB7B"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12CF192" w14:textId="77777777" w:rsidR="00B97EF4" w:rsidRPr="003C779E" w:rsidRDefault="00B97EF4" w:rsidP="00B97EF4">
            <w:r w:rsidRPr="003C779E">
              <w:t> </w:t>
            </w:r>
          </w:p>
        </w:tc>
      </w:tr>
      <w:tr w:rsidR="00B97EF4" w:rsidRPr="003C779E" w14:paraId="10AE6B3E" w14:textId="77777777" w:rsidTr="00B97EF4">
        <w:trPr>
          <w:gridAfter w:val="2"/>
          <w:wAfter w:w="735" w:type="dxa"/>
          <w:trHeight w:val="895"/>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15203120" w14:textId="77777777" w:rsidR="00B97EF4" w:rsidRPr="003C779E" w:rsidRDefault="00B97EF4" w:rsidP="00B97EF4">
            <w:r w:rsidRPr="003C779E">
              <w:t>3.</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0F0945CF" w14:textId="77777777" w:rsidR="00B97EF4" w:rsidRPr="003C779E" w:rsidRDefault="00B97EF4" w:rsidP="00B97EF4">
            <w:r w:rsidRPr="003C779E">
              <w:t>Táppénz, gyermekgondozási támogatások (GYED, GYES, CSED, családi pótlék, gyermektartásdíj)</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1C7DDFA"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B9BC07A"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133B727"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8061ACC"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D3EF6D4"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38FDA17" w14:textId="77777777" w:rsidR="00B97EF4" w:rsidRPr="003C779E" w:rsidRDefault="00B97EF4" w:rsidP="00B97EF4">
            <w:r w:rsidRPr="003C779E">
              <w:t> </w:t>
            </w:r>
          </w:p>
        </w:tc>
      </w:tr>
      <w:tr w:rsidR="00B97EF4" w:rsidRPr="003C779E" w14:paraId="34F8DF17" w14:textId="77777777" w:rsidTr="00B97EF4">
        <w:trPr>
          <w:gridAfter w:val="2"/>
          <w:wAfter w:w="735" w:type="dxa"/>
          <w:trHeight w:val="57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0E54D68F" w14:textId="77777777" w:rsidR="00B97EF4" w:rsidRPr="003C779E" w:rsidRDefault="00B97EF4" w:rsidP="00B97EF4">
            <w:r w:rsidRPr="003C779E">
              <w:t>4.</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67B7E5CB" w14:textId="77777777" w:rsidR="00B97EF4" w:rsidRPr="003C779E" w:rsidRDefault="00B97EF4" w:rsidP="00B97EF4">
            <w:r w:rsidRPr="003C779E">
              <w:t>Önkormányzat és állami foglalkoztatási szervek által folyósított rendszeres szociális ellátások</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4F77F48"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5DA9B29"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E7F61F6"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7DE1420"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DB6EFD4"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E1BA0E8" w14:textId="77777777" w:rsidR="00B97EF4" w:rsidRPr="003C779E" w:rsidRDefault="00B97EF4" w:rsidP="00B97EF4">
            <w:r w:rsidRPr="003C779E">
              <w:t> </w:t>
            </w:r>
          </w:p>
        </w:tc>
      </w:tr>
      <w:tr w:rsidR="00B97EF4" w:rsidRPr="003C779E" w14:paraId="202EE8CB" w14:textId="77777777" w:rsidTr="00B97EF4">
        <w:trPr>
          <w:gridAfter w:val="2"/>
          <w:wAfter w:w="735" w:type="dxa"/>
          <w:trHeight w:val="653"/>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4A93441B" w14:textId="77777777" w:rsidR="00B97EF4" w:rsidRPr="003C779E" w:rsidRDefault="00B97EF4" w:rsidP="00B97EF4">
            <w:r w:rsidRPr="003C779E">
              <w:t>5.</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0EA895FB" w14:textId="77777777" w:rsidR="00B97EF4" w:rsidRPr="003C779E" w:rsidRDefault="00B97EF4" w:rsidP="00B97EF4">
            <w:r w:rsidRPr="003C779E">
              <w:t>Nyugellátás, és egyéb nyugdíjszerű rendszeres szociális ellátások</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48E6D50"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7047992"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1B891E9"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0C25024"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79894D44"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36621E4" w14:textId="77777777" w:rsidR="00B97EF4" w:rsidRPr="003C779E" w:rsidRDefault="00B97EF4" w:rsidP="00B97EF4">
            <w:r w:rsidRPr="003C779E">
              <w:t> </w:t>
            </w:r>
          </w:p>
        </w:tc>
      </w:tr>
      <w:tr w:rsidR="00B97EF4" w:rsidRPr="003C779E" w14:paraId="1270DCF0" w14:textId="77777777" w:rsidTr="00B97EF4">
        <w:trPr>
          <w:gridAfter w:val="2"/>
          <w:wAfter w:w="735" w:type="dxa"/>
          <w:trHeight w:val="1177"/>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42A579BB" w14:textId="77777777" w:rsidR="00B97EF4" w:rsidRPr="003C779E" w:rsidRDefault="00B97EF4" w:rsidP="00B97EF4">
            <w:r w:rsidRPr="003C779E">
              <w:t>6.</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613BC76F" w14:textId="77777777" w:rsidR="00B97EF4" w:rsidRPr="003C779E" w:rsidRDefault="00B97EF4" w:rsidP="00B97EF4">
            <w:r w:rsidRPr="003C779E">
              <w:t>Egyéb jövedel</w:t>
            </w:r>
            <w:r>
              <w:t xml:space="preserve">em (ösztöndíj, végkielégítés, </w:t>
            </w:r>
            <w:r w:rsidRPr="003C779E">
              <w:t>ingatlan, és ingó tárgyak értékesítéséből, bérbeadásból származó jövedelem)</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D5ED89F" w14:textId="77777777" w:rsidR="00B97EF4" w:rsidRPr="003C779E" w:rsidRDefault="00B97EF4" w:rsidP="00B97EF4"/>
          <w:p w14:paraId="4AA929CC"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6B54F60"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4B2EEAB"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F7AD2F6"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5FC1418"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29B7F56" w14:textId="77777777" w:rsidR="00B97EF4" w:rsidRPr="003C779E" w:rsidRDefault="00B97EF4" w:rsidP="00B97EF4">
            <w:r w:rsidRPr="003C779E">
              <w:t> </w:t>
            </w:r>
          </w:p>
        </w:tc>
      </w:tr>
      <w:tr w:rsidR="00B97EF4" w:rsidRPr="003C779E" w14:paraId="2FDFAAF7" w14:textId="77777777" w:rsidTr="00B97EF4">
        <w:trPr>
          <w:gridAfter w:val="2"/>
          <w:wAfter w:w="735" w:type="dxa"/>
          <w:trHeight w:val="857"/>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0ED89CBC" w14:textId="77777777" w:rsidR="00B97EF4" w:rsidRPr="003C779E" w:rsidRDefault="00B97EF4" w:rsidP="00B97EF4">
            <w:r w:rsidRPr="003C779E">
              <w:t>7.</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27019EF5" w14:textId="77777777" w:rsidR="00B97EF4" w:rsidRPr="003C779E" w:rsidRDefault="00B97EF4" w:rsidP="00B97EF4">
            <w:r w:rsidRPr="003C779E">
              <w:t>Egyéb (pl. ösztöndíj, értékpapírból származó jövedelem, kis összegű kifizetések stb.)</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43BDB80"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7605D59"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6E9DA61"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246B73D0"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946AB5C"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728B620" w14:textId="77777777" w:rsidR="00B97EF4" w:rsidRPr="003C779E" w:rsidRDefault="00B97EF4" w:rsidP="00B97EF4">
            <w:r w:rsidRPr="003C779E">
              <w:t> </w:t>
            </w:r>
          </w:p>
        </w:tc>
      </w:tr>
      <w:tr w:rsidR="00B97EF4" w:rsidRPr="003C779E" w14:paraId="6370813A" w14:textId="77777777" w:rsidTr="00B97EF4">
        <w:trPr>
          <w:gridAfter w:val="2"/>
          <w:wAfter w:w="735" w:type="dxa"/>
          <w:trHeight w:val="511"/>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32AE8831" w14:textId="77777777" w:rsidR="00B97EF4" w:rsidRPr="003C779E" w:rsidRDefault="00B97EF4" w:rsidP="00B97EF4">
            <w:r w:rsidRPr="003C779E">
              <w:t>8.</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6CAB9E0F" w14:textId="77777777" w:rsidR="00B97EF4" w:rsidRPr="003C779E" w:rsidRDefault="00B97EF4" w:rsidP="00B97EF4">
            <w:r w:rsidRPr="003C779E">
              <w:rPr>
                <w:b/>
              </w:rPr>
              <w:t>A család összes nettó jövedelme</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0EDB92A0"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894AA44"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A54B7A4"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F15C640"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1635D84"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1C0769BF" w14:textId="77777777" w:rsidR="00B97EF4" w:rsidRPr="003C779E" w:rsidRDefault="00B97EF4" w:rsidP="00B97EF4">
            <w:r w:rsidRPr="003C779E">
              <w:t> </w:t>
            </w:r>
          </w:p>
        </w:tc>
      </w:tr>
      <w:tr w:rsidR="00B97EF4" w:rsidRPr="003C779E" w14:paraId="403BBB86" w14:textId="77777777" w:rsidTr="00B97EF4">
        <w:trPr>
          <w:gridAfter w:val="2"/>
          <w:wAfter w:w="735" w:type="dxa"/>
          <w:trHeight w:val="56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6E1A7ACA" w14:textId="77777777" w:rsidR="00B97EF4" w:rsidRPr="003C779E" w:rsidRDefault="00B97EF4" w:rsidP="00B97EF4">
            <w:r w:rsidRPr="003C779E">
              <w:t>9.</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14:paraId="08E586BB" w14:textId="77777777" w:rsidR="00B97EF4" w:rsidRPr="003C779E" w:rsidRDefault="00B97EF4" w:rsidP="00B97EF4">
            <w:r w:rsidRPr="003C779E">
              <w:t xml:space="preserve">A család összes nettó jövedelmét csökkentő tényezők </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86E6469" w14:textId="77777777" w:rsidR="00B97EF4" w:rsidRPr="003C779E" w:rsidRDefault="00B97EF4" w:rsidP="00B97EF4">
            <w:r w:rsidRPr="003C779E">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6E0EFDFD" w14:textId="77777777" w:rsidR="00B97EF4" w:rsidRPr="003C779E" w:rsidRDefault="00B97EF4" w:rsidP="00B97EF4">
            <w:r w:rsidRPr="003C779E">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5032B7B0" w14:textId="77777777" w:rsidR="00B97EF4" w:rsidRPr="003C779E" w:rsidRDefault="00B97EF4" w:rsidP="00B97EF4">
            <w:r w:rsidRPr="003C779E">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44BDC09D" w14:textId="77777777" w:rsidR="00B97EF4" w:rsidRPr="003C779E" w:rsidRDefault="00B97EF4" w:rsidP="00B97EF4">
            <w:r w:rsidRPr="003C779E">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E933388" w14:textId="77777777" w:rsidR="00B97EF4" w:rsidRPr="003C779E" w:rsidRDefault="00B97EF4" w:rsidP="00B97EF4">
            <w:r w:rsidRPr="003C779E">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14:paraId="302CC2D9" w14:textId="77777777" w:rsidR="00B97EF4" w:rsidRPr="003C779E" w:rsidRDefault="00B97EF4" w:rsidP="00B97EF4">
            <w:r w:rsidRPr="003C779E">
              <w:t> </w:t>
            </w:r>
          </w:p>
        </w:tc>
      </w:tr>
      <w:tr w:rsidR="00B97EF4" w:rsidRPr="003C779E" w14:paraId="04C1B7FA" w14:textId="77777777" w:rsidTr="00B97EF4">
        <w:trPr>
          <w:trHeight w:val="255"/>
        </w:trPr>
        <w:tc>
          <w:tcPr>
            <w:tcW w:w="270" w:type="dxa"/>
            <w:tcBorders>
              <w:top w:val="nil"/>
              <w:left w:val="nil"/>
              <w:bottom w:val="nil"/>
              <w:right w:val="nil"/>
            </w:tcBorders>
            <w:noWrap/>
            <w:tcMar>
              <w:top w:w="17" w:type="dxa"/>
              <w:left w:w="17" w:type="dxa"/>
              <w:bottom w:w="0" w:type="dxa"/>
              <w:right w:w="17" w:type="dxa"/>
            </w:tcMar>
            <w:vAlign w:val="bottom"/>
          </w:tcPr>
          <w:p w14:paraId="4E95E277" w14:textId="77777777" w:rsidR="00B97EF4" w:rsidRPr="003C779E" w:rsidRDefault="00B97EF4" w:rsidP="00B97EF4"/>
        </w:tc>
        <w:tc>
          <w:tcPr>
            <w:tcW w:w="3618" w:type="dxa"/>
            <w:tcBorders>
              <w:top w:val="nil"/>
              <w:left w:val="nil"/>
              <w:bottom w:val="nil"/>
              <w:right w:val="nil"/>
            </w:tcBorders>
            <w:noWrap/>
            <w:tcMar>
              <w:top w:w="17" w:type="dxa"/>
              <w:left w:w="17" w:type="dxa"/>
              <w:bottom w:w="0" w:type="dxa"/>
              <w:right w:w="17" w:type="dxa"/>
            </w:tcMar>
            <w:vAlign w:val="bottom"/>
          </w:tcPr>
          <w:p w14:paraId="671DC073" w14:textId="77777777" w:rsidR="00B97EF4" w:rsidRPr="003C779E" w:rsidRDefault="00B97EF4" w:rsidP="00B97EF4"/>
        </w:tc>
        <w:tc>
          <w:tcPr>
            <w:tcW w:w="1280" w:type="dxa"/>
            <w:tcBorders>
              <w:top w:val="nil"/>
              <w:left w:val="nil"/>
              <w:bottom w:val="nil"/>
              <w:right w:val="nil"/>
            </w:tcBorders>
            <w:noWrap/>
            <w:tcMar>
              <w:top w:w="17" w:type="dxa"/>
              <w:left w:w="17" w:type="dxa"/>
              <w:bottom w:w="0" w:type="dxa"/>
              <w:right w:w="17" w:type="dxa"/>
            </w:tcMar>
            <w:vAlign w:val="bottom"/>
          </w:tcPr>
          <w:p w14:paraId="7B6CF814" w14:textId="77777777" w:rsidR="00B97EF4" w:rsidRPr="003C779E" w:rsidRDefault="00B97EF4" w:rsidP="00B97EF4"/>
        </w:tc>
        <w:tc>
          <w:tcPr>
            <w:tcW w:w="547" w:type="dxa"/>
            <w:tcBorders>
              <w:top w:val="nil"/>
              <w:left w:val="nil"/>
              <w:bottom w:val="nil"/>
              <w:right w:val="nil"/>
            </w:tcBorders>
            <w:noWrap/>
            <w:tcMar>
              <w:top w:w="17" w:type="dxa"/>
              <w:left w:w="17" w:type="dxa"/>
              <w:bottom w:w="0" w:type="dxa"/>
              <w:right w:w="17" w:type="dxa"/>
            </w:tcMar>
            <w:vAlign w:val="bottom"/>
          </w:tcPr>
          <w:p w14:paraId="1E762495" w14:textId="77777777" w:rsidR="00B97EF4" w:rsidRPr="003C779E" w:rsidRDefault="00B97EF4" w:rsidP="00B97EF4"/>
        </w:tc>
        <w:tc>
          <w:tcPr>
            <w:tcW w:w="856" w:type="dxa"/>
            <w:tcBorders>
              <w:top w:val="nil"/>
              <w:left w:val="nil"/>
              <w:bottom w:val="nil"/>
              <w:right w:val="nil"/>
            </w:tcBorders>
            <w:noWrap/>
            <w:tcMar>
              <w:top w:w="17" w:type="dxa"/>
              <w:left w:w="17" w:type="dxa"/>
              <w:bottom w:w="0" w:type="dxa"/>
              <w:right w:w="17" w:type="dxa"/>
            </w:tcMar>
            <w:vAlign w:val="bottom"/>
          </w:tcPr>
          <w:p w14:paraId="356631C9" w14:textId="77777777" w:rsidR="00B97EF4" w:rsidRPr="003C779E" w:rsidRDefault="00B97EF4" w:rsidP="00B97EF4"/>
        </w:tc>
        <w:tc>
          <w:tcPr>
            <w:tcW w:w="855" w:type="dxa"/>
            <w:tcBorders>
              <w:top w:val="nil"/>
              <w:left w:val="nil"/>
              <w:bottom w:val="nil"/>
              <w:right w:val="nil"/>
            </w:tcBorders>
            <w:noWrap/>
            <w:tcMar>
              <w:top w:w="17" w:type="dxa"/>
              <w:left w:w="17" w:type="dxa"/>
              <w:bottom w:w="0" w:type="dxa"/>
              <w:right w:w="17" w:type="dxa"/>
            </w:tcMar>
            <w:vAlign w:val="bottom"/>
          </w:tcPr>
          <w:p w14:paraId="2C90B4B4" w14:textId="77777777" w:rsidR="00B97EF4" w:rsidRPr="003C779E" w:rsidRDefault="00B97EF4" w:rsidP="00B97EF4"/>
        </w:tc>
        <w:tc>
          <w:tcPr>
            <w:tcW w:w="912" w:type="dxa"/>
            <w:tcBorders>
              <w:top w:val="nil"/>
              <w:left w:val="nil"/>
              <w:bottom w:val="nil"/>
              <w:right w:val="nil"/>
            </w:tcBorders>
            <w:noWrap/>
            <w:tcMar>
              <w:top w:w="17" w:type="dxa"/>
              <w:left w:w="17" w:type="dxa"/>
              <w:bottom w:w="0" w:type="dxa"/>
              <w:right w:w="17" w:type="dxa"/>
            </w:tcMar>
            <w:vAlign w:val="bottom"/>
          </w:tcPr>
          <w:p w14:paraId="46711836" w14:textId="77777777" w:rsidR="00B97EF4" w:rsidRPr="003C779E" w:rsidRDefault="00B97EF4" w:rsidP="00B97EF4"/>
        </w:tc>
        <w:tc>
          <w:tcPr>
            <w:tcW w:w="857" w:type="dxa"/>
            <w:tcBorders>
              <w:top w:val="nil"/>
              <w:left w:val="nil"/>
              <w:bottom w:val="nil"/>
              <w:right w:val="nil"/>
            </w:tcBorders>
            <w:noWrap/>
            <w:tcMar>
              <w:top w:w="17" w:type="dxa"/>
              <w:left w:w="17" w:type="dxa"/>
              <w:bottom w:w="0" w:type="dxa"/>
              <w:right w:w="17" w:type="dxa"/>
            </w:tcMar>
            <w:vAlign w:val="bottom"/>
          </w:tcPr>
          <w:p w14:paraId="7BBA99A5" w14:textId="77777777" w:rsidR="00B97EF4" w:rsidRPr="003C779E" w:rsidRDefault="00B97EF4" w:rsidP="00B97EF4"/>
        </w:tc>
        <w:tc>
          <w:tcPr>
            <w:tcW w:w="54" w:type="dxa"/>
            <w:tcBorders>
              <w:top w:val="nil"/>
              <w:left w:val="nil"/>
              <w:bottom w:val="nil"/>
              <w:right w:val="nil"/>
            </w:tcBorders>
            <w:noWrap/>
            <w:tcMar>
              <w:top w:w="17" w:type="dxa"/>
              <w:left w:w="17" w:type="dxa"/>
              <w:bottom w:w="0" w:type="dxa"/>
              <w:right w:w="17" w:type="dxa"/>
            </w:tcMar>
            <w:vAlign w:val="bottom"/>
          </w:tcPr>
          <w:p w14:paraId="40A53A77" w14:textId="77777777" w:rsidR="00B97EF4" w:rsidRPr="003C779E" w:rsidRDefault="00B97EF4" w:rsidP="00B97EF4"/>
        </w:tc>
        <w:tc>
          <w:tcPr>
            <w:tcW w:w="681" w:type="dxa"/>
            <w:tcBorders>
              <w:top w:val="nil"/>
              <w:left w:val="nil"/>
              <w:bottom w:val="nil"/>
              <w:right w:val="nil"/>
            </w:tcBorders>
            <w:noWrap/>
            <w:tcMar>
              <w:top w:w="17" w:type="dxa"/>
              <w:left w:w="17" w:type="dxa"/>
              <w:bottom w:w="0" w:type="dxa"/>
              <w:right w:w="17" w:type="dxa"/>
            </w:tcMar>
            <w:vAlign w:val="bottom"/>
          </w:tcPr>
          <w:p w14:paraId="1DC0B3E2" w14:textId="77777777" w:rsidR="00B97EF4" w:rsidRPr="003C779E" w:rsidRDefault="00B97EF4" w:rsidP="00B97EF4"/>
        </w:tc>
      </w:tr>
    </w:tbl>
    <w:p w14:paraId="16BBA141" w14:textId="77777777" w:rsidR="00B97EF4" w:rsidRPr="003C779E" w:rsidRDefault="00B97EF4" w:rsidP="00B97EF4">
      <w:pPr>
        <w:spacing w:before="240"/>
        <w:jc w:val="both"/>
        <w:rPr>
          <w:b/>
        </w:rPr>
      </w:pPr>
      <w:r w:rsidRPr="003C779E">
        <w:rPr>
          <w:b/>
        </w:rPr>
        <w:t>Egy főre jutó havi családi nettó jövedelem (ügyintéző tölti ki)</w:t>
      </w:r>
      <w:proofErr w:type="gramStart"/>
      <w:r w:rsidRPr="003C779E">
        <w:rPr>
          <w:b/>
        </w:rPr>
        <w:t>: …</w:t>
      </w:r>
      <w:proofErr w:type="gramEnd"/>
      <w:r w:rsidRPr="003C779E">
        <w:rPr>
          <w:b/>
        </w:rPr>
        <w:t>………………… Ft/hó</w:t>
      </w:r>
    </w:p>
    <w:p w14:paraId="3725ED44" w14:textId="77777777" w:rsidR="00B97EF4" w:rsidRPr="003C779E" w:rsidRDefault="00B97EF4" w:rsidP="00B97EF4">
      <w:pPr>
        <w:jc w:val="both"/>
        <w:rPr>
          <w:b/>
        </w:rPr>
      </w:pPr>
    </w:p>
    <w:p w14:paraId="450C1B73" w14:textId="77777777" w:rsidR="00B97EF4" w:rsidRPr="003C779E" w:rsidRDefault="00B97EF4" w:rsidP="00B97EF4">
      <w:pPr>
        <w:spacing w:after="440"/>
        <w:jc w:val="both"/>
      </w:pPr>
      <w:r w:rsidRPr="003C779E">
        <w:t>Büntetőjogi felelősségem tudatában kijelentem, hogy a közölt adatok a valóságnak megfelelnek. Az ösztöndíj megállapításához szükséges jövedelmet igazoló bizonylatokat egyidejűleg csatoltam. Hozzájárulok a kérelemben szereplő adatoknak az eljárás során történő felhasználásához. Kijelentem, hogy lakcímváltozás, illetve életvitelszerű tartózkodási hely változás esetén bejelentési kötelezettségemnek 8 munkanapon belül eleget teszek.</w:t>
      </w:r>
    </w:p>
    <w:p w14:paraId="7C85EB22" w14:textId="77777777" w:rsidR="00B97EF4" w:rsidRPr="003C779E" w:rsidRDefault="00B97EF4" w:rsidP="00B97EF4">
      <w:r w:rsidRPr="003C779E">
        <w:t>Kelt</w:t>
      </w:r>
      <w:proofErr w:type="gramStart"/>
      <w:r w:rsidRPr="003C779E">
        <w:t>, .</w:t>
      </w:r>
      <w:proofErr w:type="gramEnd"/>
      <w:r w:rsidRPr="003C779E">
        <w:t>................................................</w:t>
      </w:r>
      <w:r w:rsidRPr="003C779E">
        <w:tab/>
      </w:r>
      <w:r w:rsidRPr="003C779E">
        <w:tab/>
      </w:r>
      <w:r w:rsidRPr="003C779E">
        <w:tab/>
        <w:t>............................................................</w:t>
      </w:r>
    </w:p>
    <w:p w14:paraId="389A67D2" w14:textId="77777777" w:rsidR="00B97EF4" w:rsidRPr="003C779E" w:rsidRDefault="00B97EF4" w:rsidP="00B97EF4">
      <w:r w:rsidRPr="003C779E">
        <w:tab/>
      </w:r>
      <w:r w:rsidRPr="003C779E">
        <w:tab/>
      </w:r>
      <w:r w:rsidRPr="003C779E">
        <w:tab/>
      </w:r>
      <w:r w:rsidRPr="003C779E">
        <w:tab/>
      </w:r>
      <w:r w:rsidRPr="003C779E">
        <w:tab/>
      </w:r>
      <w:r w:rsidRPr="003C779E">
        <w:tab/>
      </w:r>
      <w:r w:rsidRPr="003C779E">
        <w:tab/>
      </w:r>
      <w:r w:rsidRPr="003C779E">
        <w:tab/>
      </w:r>
      <w:r w:rsidRPr="003C779E">
        <w:tab/>
      </w:r>
      <w:r w:rsidRPr="003C779E">
        <w:tab/>
      </w:r>
      <w:r w:rsidRPr="003C779E">
        <w:tab/>
        <w:t xml:space="preserve">          </w:t>
      </w:r>
      <w:r w:rsidRPr="003C779E">
        <w:tab/>
      </w:r>
      <w:r w:rsidRPr="003C779E">
        <w:tab/>
      </w:r>
      <w:r w:rsidRPr="003C779E">
        <w:tab/>
        <w:t xml:space="preserve">  </w:t>
      </w:r>
      <w:r w:rsidRPr="003C779E">
        <w:tab/>
      </w:r>
      <w:r w:rsidRPr="003C779E">
        <w:tab/>
      </w:r>
      <w:r w:rsidRPr="003C779E">
        <w:tab/>
      </w:r>
      <w:r w:rsidRPr="003C779E">
        <w:tab/>
      </w:r>
      <w:r w:rsidRPr="003C779E">
        <w:tab/>
      </w:r>
      <w:r w:rsidRPr="003C779E">
        <w:tab/>
      </w:r>
      <w:r w:rsidRPr="003C779E">
        <w:tab/>
      </w:r>
      <w:r w:rsidRPr="003C779E">
        <w:tab/>
        <w:t xml:space="preserve">  </w:t>
      </w:r>
      <w:proofErr w:type="gramStart"/>
      <w:r w:rsidRPr="003C779E">
        <w:t>aláírás</w:t>
      </w:r>
      <w:proofErr w:type="gramEnd"/>
    </w:p>
    <w:p w14:paraId="168DAF7E" w14:textId="77777777" w:rsidR="00B97EF4" w:rsidRPr="003C779E" w:rsidRDefault="00B97EF4" w:rsidP="00B97EF4">
      <w:pPr>
        <w:jc w:val="center"/>
        <w:rPr>
          <w:b/>
        </w:rPr>
      </w:pPr>
    </w:p>
    <w:p w14:paraId="78942B6D" w14:textId="77777777" w:rsidR="00B97EF4" w:rsidRDefault="00B97EF4" w:rsidP="00085144">
      <w:pPr>
        <w:suppressAutoHyphens/>
        <w:spacing w:before="240" w:after="480"/>
        <w:jc w:val="center"/>
        <w:rPr>
          <w:rFonts w:eastAsia="Noto Sans CJK SC Regular" w:cs="FreeSans"/>
          <w:b/>
          <w:bCs/>
          <w:kern w:val="2"/>
          <w:lang w:eastAsia="zh-CN" w:bidi="hi-IN"/>
        </w:rPr>
      </w:pPr>
    </w:p>
    <w:p w14:paraId="3F8D359F" w14:textId="77777777" w:rsidR="00B97EF4" w:rsidRPr="00085144" w:rsidRDefault="00B97EF4" w:rsidP="00085144">
      <w:pPr>
        <w:suppressAutoHyphens/>
        <w:spacing w:before="240" w:after="480"/>
        <w:jc w:val="center"/>
        <w:rPr>
          <w:rFonts w:eastAsia="Noto Sans CJK SC Regular" w:cs="FreeSans"/>
          <w:b/>
          <w:bCs/>
          <w:kern w:val="2"/>
          <w:lang w:eastAsia="zh-CN" w:bidi="hi-IN"/>
        </w:rPr>
        <w:sectPr w:rsidR="00B97EF4" w:rsidRPr="00085144" w:rsidSect="00410784">
          <w:footerReference w:type="default" r:id="rId7"/>
          <w:pgSz w:w="11906" w:h="16838"/>
          <w:pgMar w:top="1134" w:right="1134" w:bottom="1560" w:left="1134" w:header="0" w:footer="1134" w:gutter="0"/>
          <w:cols w:space="708"/>
          <w:formProt w:val="0"/>
          <w:docGrid w:linePitch="600" w:charSpace="32768"/>
        </w:sectPr>
      </w:pPr>
    </w:p>
    <w:p w14:paraId="08536DCE" w14:textId="77777777" w:rsidR="00085144" w:rsidRPr="00085144" w:rsidRDefault="00085144" w:rsidP="00085144">
      <w:pPr>
        <w:suppressAutoHyphens/>
        <w:spacing w:after="159"/>
        <w:ind w:left="159" w:right="159"/>
        <w:jc w:val="center"/>
        <w:rPr>
          <w:rFonts w:eastAsia="Noto Sans CJK SC Regular" w:cs="FreeSans"/>
          <w:kern w:val="2"/>
          <w:lang w:eastAsia="zh-CN" w:bidi="hi-IN"/>
        </w:rPr>
      </w:pPr>
      <w:r w:rsidRPr="00085144">
        <w:rPr>
          <w:rFonts w:eastAsia="Noto Sans CJK SC Regular" w:cs="FreeSans"/>
          <w:kern w:val="2"/>
          <w:lang w:eastAsia="zh-CN" w:bidi="hi-IN"/>
        </w:rPr>
        <w:lastRenderedPageBreak/>
        <w:t>Általános indokolás</w:t>
      </w:r>
    </w:p>
    <w:p w14:paraId="03A83A00"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A kerület lakosságának heterogén összetételéből adódóan a jómódú középréteg mellett – különösen a Vízivárosban és Pesthidegkúton – olyan hátrányos helyzetű, esetleg sokgyermekes családok laknak, akik segítségre szorulnak. Eddig étkezési támogatással, rendszeres nevelési segély biztosításával igyekezett az Önkormányzat segíteni az óvodába, általános és középiskolába járó gyermekek szüleinek. Ezen családok felsőoktatásban továbbtanuló, vagy továbbtanulni kívánó, tehetséges gyermekeit szeretné támogatni a kerületi felsőoktatási diákösztöndíj rendszer alapításával.</w:t>
      </w:r>
    </w:p>
    <w:p w14:paraId="67C5D462" w14:textId="77777777" w:rsidR="00085144" w:rsidRPr="00085144" w:rsidRDefault="00085144" w:rsidP="00085144">
      <w:pPr>
        <w:suppressAutoHyphens/>
        <w:spacing w:before="476" w:after="159"/>
        <w:ind w:left="159" w:right="159"/>
        <w:jc w:val="center"/>
        <w:rPr>
          <w:rFonts w:eastAsia="Noto Sans CJK SC Regular" w:cs="FreeSans"/>
          <w:kern w:val="2"/>
          <w:lang w:eastAsia="zh-CN" w:bidi="hi-IN"/>
        </w:rPr>
      </w:pPr>
      <w:r w:rsidRPr="00085144">
        <w:rPr>
          <w:rFonts w:eastAsia="Noto Sans CJK SC Regular" w:cs="FreeSans"/>
          <w:kern w:val="2"/>
          <w:lang w:eastAsia="zh-CN" w:bidi="hi-IN"/>
        </w:rPr>
        <w:t>Részletes indokolás</w:t>
      </w:r>
    </w:p>
    <w:p w14:paraId="2B71B142"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Az 1.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43A9FBE8"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Rendelkezik a diákösztöndíj megalapításáról.</w:t>
      </w:r>
    </w:p>
    <w:p w14:paraId="6B31BF55"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2.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6E8607BA"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Ösztöndíjra pályázatot benyújthatók körét szabályozza.</w:t>
      </w:r>
    </w:p>
    <w:p w14:paraId="26E3617C"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3.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7C1F8FB6"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Az ösztöndíj egy tanévre adható összegét és a fedezet biztosítását határozza meg.</w:t>
      </w:r>
    </w:p>
    <w:p w14:paraId="61D925C3"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4.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628A925D"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Szabályozza a pályázók, és a pályázat során előnyt élvezők körét, valamint a szociális rászorultság mértékét.</w:t>
      </w:r>
    </w:p>
    <w:p w14:paraId="791DE288"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Az 5.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0A887911"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Azokat a hallgatói jogviszonyokat jelöli meg, amelyek fennállása esetén a pályázó nem kaphat Ösztöndíjat.</w:t>
      </w:r>
    </w:p>
    <w:p w14:paraId="309925D1"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6.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7E4C95F1"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Tartalmazza a pályázati határidőket, alkalmazkodva a tanévhez és az Önkormányzat költségvetéséhez.</w:t>
      </w:r>
    </w:p>
    <w:p w14:paraId="5B2148A4"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7.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26ECB2CA"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Az Ösztöndíj újrapályázását, adózását és visszafizetését szabályozza.</w:t>
      </w:r>
    </w:p>
    <w:p w14:paraId="6193C8D8"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8.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7D8D0206"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Felhatalmazza a polgármestert az ösztöndíjrendszerhez történő pályázat elkészítésére és benyújtására.</w:t>
      </w:r>
    </w:p>
    <w:p w14:paraId="25938E2D"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9.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28C220B4" w14:textId="77777777" w:rsidR="00085144" w:rsidRPr="00085144" w:rsidRDefault="00085144" w:rsidP="00085144">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Értelmező rendelkezéseket tartalmaz.</w:t>
      </w:r>
    </w:p>
    <w:p w14:paraId="3A6D5063"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10.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0EB1CC3F" w14:textId="77777777" w:rsidR="00085144" w:rsidRPr="002152B0" w:rsidRDefault="00085144" w:rsidP="002152B0">
      <w:pPr>
        <w:suppressAutoHyphens/>
        <w:spacing w:before="159" w:after="159"/>
        <w:ind w:left="159" w:right="159"/>
        <w:jc w:val="both"/>
        <w:rPr>
          <w:rFonts w:eastAsia="Noto Sans CJK SC Regular" w:cs="FreeSans"/>
          <w:kern w:val="2"/>
          <w:lang w:eastAsia="zh-CN" w:bidi="hi-IN"/>
        </w:rPr>
      </w:pPr>
      <w:r w:rsidRPr="00085144">
        <w:rPr>
          <w:rFonts w:eastAsia="Noto Sans CJK SC Regular" w:cs="FreeSans"/>
          <w:kern w:val="2"/>
          <w:lang w:eastAsia="zh-CN" w:bidi="hi-IN"/>
        </w:rPr>
        <w:t>A korábban megalkotott, azonos tárgyú rendelet hatályon kívül helyezését tartalmazza.</w:t>
      </w:r>
    </w:p>
    <w:p w14:paraId="55F53E0A" w14:textId="77777777" w:rsidR="00085144" w:rsidRPr="00085144" w:rsidRDefault="00085144" w:rsidP="00085144">
      <w:pPr>
        <w:suppressAutoHyphens/>
        <w:spacing w:before="159" w:after="79"/>
        <w:ind w:left="159" w:right="159"/>
        <w:jc w:val="center"/>
        <w:rPr>
          <w:rFonts w:eastAsia="Noto Sans CJK SC Regular" w:cs="FreeSans"/>
          <w:b/>
          <w:bCs/>
          <w:kern w:val="2"/>
          <w:lang w:eastAsia="zh-CN" w:bidi="hi-IN"/>
        </w:rPr>
      </w:pPr>
      <w:r w:rsidRPr="00085144">
        <w:rPr>
          <w:rFonts w:eastAsia="Noto Sans CJK SC Regular" w:cs="FreeSans"/>
          <w:b/>
          <w:bCs/>
          <w:kern w:val="2"/>
          <w:lang w:eastAsia="zh-CN" w:bidi="hi-IN"/>
        </w:rPr>
        <w:t>A 11. §</w:t>
      </w:r>
      <w:proofErr w:type="spellStart"/>
      <w:r w:rsidRPr="00085144">
        <w:rPr>
          <w:rFonts w:eastAsia="Noto Sans CJK SC Regular" w:cs="FreeSans"/>
          <w:b/>
          <w:bCs/>
          <w:kern w:val="2"/>
          <w:lang w:eastAsia="zh-CN" w:bidi="hi-IN"/>
        </w:rPr>
        <w:t>-hoz</w:t>
      </w:r>
      <w:proofErr w:type="spellEnd"/>
      <w:r w:rsidRPr="00085144">
        <w:rPr>
          <w:rFonts w:eastAsia="Noto Sans CJK SC Regular" w:cs="FreeSans"/>
          <w:b/>
          <w:bCs/>
          <w:kern w:val="2"/>
          <w:lang w:eastAsia="zh-CN" w:bidi="hi-IN"/>
        </w:rPr>
        <w:t xml:space="preserve"> </w:t>
      </w:r>
    </w:p>
    <w:p w14:paraId="6575C101" w14:textId="754AD1FC" w:rsidR="004141AB" w:rsidRPr="00F43EA3" w:rsidRDefault="00085144" w:rsidP="002152B0">
      <w:pPr>
        <w:spacing w:before="159" w:after="159"/>
        <w:ind w:left="159" w:right="159"/>
      </w:pPr>
      <w:r w:rsidRPr="00085144">
        <w:rPr>
          <w:rFonts w:eastAsia="Noto Sans CJK SC Regular" w:cs="FreeSans"/>
          <w:kern w:val="2"/>
          <w:lang w:eastAsia="zh-CN" w:bidi="hi-IN"/>
        </w:rPr>
        <w:t>Hatályba léptető rendelkezéseket tartalmaz.</w:t>
      </w:r>
    </w:p>
    <w:sectPr w:rsidR="004141AB" w:rsidRPr="00F43EA3" w:rsidSect="003C779E">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F73DB" w14:textId="77777777" w:rsidR="009E115B" w:rsidRDefault="009E115B" w:rsidP="00CD1445">
      <w:r>
        <w:separator/>
      </w:r>
    </w:p>
  </w:endnote>
  <w:endnote w:type="continuationSeparator" w:id="0">
    <w:p w14:paraId="04CF2120" w14:textId="77777777" w:rsidR="009E115B" w:rsidRDefault="009E115B" w:rsidP="00CD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panose1 w:val="020B05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A67AE" w14:textId="77777777" w:rsidR="00181647" w:rsidRDefault="00181647">
    <w:pPr>
      <w:pStyle w:val="llb"/>
      <w:jc w:val="center"/>
    </w:pPr>
    <w:r>
      <w:fldChar w:fldCharType="begin"/>
    </w:r>
    <w:r>
      <w:instrText>PAGE</w:instrText>
    </w:r>
    <w:r>
      <w:fldChar w:fldCharType="separate"/>
    </w:r>
    <w:r w:rsidR="00F84D2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CF0EF" w14:textId="77777777" w:rsidR="009E115B" w:rsidRDefault="009E115B" w:rsidP="00CD1445">
      <w:r>
        <w:separator/>
      </w:r>
    </w:p>
  </w:footnote>
  <w:footnote w:type="continuationSeparator" w:id="0">
    <w:p w14:paraId="5FE02889" w14:textId="77777777" w:rsidR="009E115B" w:rsidRDefault="009E115B" w:rsidP="00CD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3C2FC4E"/>
    <w:lvl w:ilvl="0">
      <w:numFmt w:val="decimal"/>
      <w:lvlText w:val="*"/>
      <w:lvlJc w:val="left"/>
    </w:lvl>
  </w:abstractNum>
  <w:abstractNum w:abstractNumId="1" w15:restartNumberingAfterBreak="0">
    <w:nsid w:val="004047F0"/>
    <w:multiLevelType w:val="hybridMultilevel"/>
    <w:tmpl w:val="0D585F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14491C"/>
    <w:multiLevelType w:val="hybridMultilevel"/>
    <w:tmpl w:val="21E6EE1E"/>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AC5FCF"/>
    <w:multiLevelType w:val="singleLevel"/>
    <w:tmpl w:val="8814EBFC"/>
    <w:lvl w:ilvl="0">
      <w:start w:val="1"/>
      <w:numFmt w:val="decimal"/>
      <w:lvlText w:val="(%1)"/>
      <w:lvlJc w:val="left"/>
      <w:pPr>
        <w:tabs>
          <w:tab w:val="num" w:pos="405"/>
        </w:tabs>
        <w:ind w:left="405" w:hanging="405"/>
      </w:pPr>
      <w:rPr>
        <w:rFonts w:hint="default"/>
      </w:rPr>
    </w:lvl>
  </w:abstractNum>
  <w:abstractNum w:abstractNumId="4" w15:restartNumberingAfterBreak="0">
    <w:nsid w:val="1CDA17DA"/>
    <w:multiLevelType w:val="hybridMultilevel"/>
    <w:tmpl w:val="CD92FCB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F0A76AE"/>
    <w:multiLevelType w:val="hybridMultilevel"/>
    <w:tmpl w:val="8F40058E"/>
    <w:lvl w:ilvl="0" w:tplc="FD844AE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F7630C7"/>
    <w:multiLevelType w:val="multilevel"/>
    <w:tmpl w:val="41AE3A78"/>
    <w:lvl w:ilvl="0">
      <w:start w:val="1"/>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232100"/>
    <w:multiLevelType w:val="hybridMultilevel"/>
    <w:tmpl w:val="2C38DDAC"/>
    <w:lvl w:ilvl="0" w:tplc="40D4808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47746C"/>
    <w:multiLevelType w:val="hybridMultilevel"/>
    <w:tmpl w:val="43826066"/>
    <w:lvl w:ilvl="0" w:tplc="4EFCB1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5B0479"/>
    <w:multiLevelType w:val="singleLevel"/>
    <w:tmpl w:val="040E0017"/>
    <w:lvl w:ilvl="0">
      <w:start w:val="1"/>
      <w:numFmt w:val="lowerLetter"/>
      <w:lvlText w:val="%1)"/>
      <w:lvlJc w:val="left"/>
      <w:pPr>
        <w:tabs>
          <w:tab w:val="num" w:pos="360"/>
        </w:tabs>
        <w:ind w:left="360" w:hanging="360"/>
      </w:pPr>
      <w:rPr>
        <w:rFonts w:hint="default"/>
      </w:rPr>
    </w:lvl>
  </w:abstractNum>
  <w:abstractNum w:abstractNumId="10" w15:restartNumberingAfterBreak="0">
    <w:nsid w:val="34166F61"/>
    <w:multiLevelType w:val="singleLevel"/>
    <w:tmpl w:val="9EF6D36C"/>
    <w:lvl w:ilvl="0">
      <w:start w:val="2"/>
      <w:numFmt w:val="bullet"/>
      <w:lvlText w:val="-"/>
      <w:lvlJc w:val="left"/>
      <w:pPr>
        <w:tabs>
          <w:tab w:val="num" w:pos="360"/>
        </w:tabs>
        <w:ind w:left="360" w:hanging="360"/>
      </w:pPr>
      <w:rPr>
        <w:rFonts w:hint="default"/>
      </w:rPr>
    </w:lvl>
  </w:abstractNum>
  <w:abstractNum w:abstractNumId="11" w15:restartNumberingAfterBreak="0">
    <w:nsid w:val="42C7013B"/>
    <w:multiLevelType w:val="hybridMultilevel"/>
    <w:tmpl w:val="0EA87F1C"/>
    <w:lvl w:ilvl="0" w:tplc="FE06C0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5D70DC5"/>
    <w:multiLevelType w:val="hybridMultilevel"/>
    <w:tmpl w:val="E5A0D1D8"/>
    <w:lvl w:ilvl="0" w:tplc="F6DE6F4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496B6286"/>
    <w:multiLevelType w:val="singleLevel"/>
    <w:tmpl w:val="F76EC074"/>
    <w:lvl w:ilvl="0">
      <w:start w:val="1"/>
      <w:numFmt w:val="lowerLetter"/>
      <w:lvlText w:val="%1)"/>
      <w:legacy w:legacy="1" w:legacySpace="120" w:legacyIndent="360"/>
      <w:lvlJc w:val="left"/>
      <w:pPr>
        <w:ind w:left="360" w:hanging="360"/>
      </w:pPr>
    </w:lvl>
  </w:abstractNum>
  <w:abstractNum w:abstractNumId="14" w15:restartNumberingAfterBreak="0">
    <w:nsid w:val="681A7D31"/>
    <w:multiLevelType w:val="singleLevel"/>
    <w:tmpl w:val="9EF6D36C"/>
    <w:lvl w:ilvl="0">
      <w:start w:val="2"/>
      <w:numFmt w:val="bullet"/>
      <w:lvlText w:val="-"/>
      <w:lvlJc w:val="left"/>
      <w:pPr>
        <w:tabs>
          <w:tab w:val="num" w:pos="360"/>
        </w:tabs>
        <w:ind w:left="360" w:hanging="360"/>
      </w:pPr>
      <w:rPr>
        <w:rFonts w:hint="default"/>
      </w:rPr>
    </w:lvl>
  </w:abstractNum>
  <w:abstractNum w:abstractNumId="15" w15:restartNumberingAfterBreak="0">
    <w:nsid w:val="69553DD1"/>
    <w:multiLevelType w:val="hybridMultilevel"/>
    <w:tmpl w:val="9B520A7A"/>
    <w:lvl w:ilvl="0" w:tplc="47C23EAA">
      <w:start w:val="1"/>
      <w:numFmt w:val="lowerLetter"/>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69EF5327"/>
    <w:multiLevelType w:val="multilevel"/>
    <w:tmpl w:val="3312A39A"/>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154"/>
        </w:tabs>
        <w:ind w:left="1154" w:hanging="360"/>
      </w:pPr>
    </w:lvl>
    <w:lvl w:ilvl="2" w:tentative="1">
      <w:start w:val="1"/>
      <w:numFmt w:val="lowerRoman"/>
      <w:lvlText w:val="%3."/>
      <w:lvlJc w:val="right"/>
      <w:pPr>
        <w:tabs>
          <w:tab w:val="num" w:pos="1874"/>
        </w:tabs>
        <w:ind w:left="1874" w:hanging="180"/>
      </w:pPr>
    </w:lvl>
    <w:lvl w:ilvl="3" w:tentative="1">
      <w:start w:val="1"/>
      <w:numFmt w:val="decimal"/>
      <w:lvlText w:val="%4."/>
      <w:lvlJc w:val="left"/>
      <w:pPr>
        <w:tabs>
          <w:tab w:val="num" w:pos="2594"/>
        </w:tabs>
        <w:ind w:left="2594" w:hanging="360"/>
      </w:pPr>
    </w:lvl>
    <w:lvl w:ilvl="4" w:tentative="1">
      <w:start w:val="1"/>
      <w:numFmt w:val="lowerLetter"/>
      <w:lvlText w:val="%5."/>
      <w:lvlJc w:val="left"/>
      <w:pPr>
        <w:tabs>
          <w:tab w:val="num" w:pos="3314"/>
        </w:tabs>
        <w:ind w:left="3314" w:hanging="360"/>
      </w:pPr>
    </w:lvl>
    <w:lvl w:ilvl="5" w:tentative="1">
      <w:start w:val="1"/>
      <w:numFmt w:val="lowerRoman"/>
      <w:lvlText w:val="%6."/>
      <w:lvlJc w:val="right"/>
      <w:pPr>
        <w:tabs>
          <w:tab w:val="num" w:pos="4034"/>
        </w:tabs>
        <w:ind w:left="4034" w:hanging="180"/>
      </w:pPr>
    </w:lvl>
    <w:lvl w:ilvl="6" w:tentative="1">
      <w:start w:val="1"/>
      <w:numFmt w:val="decimal"/>
      <w:lvlText w:val="%7."/>
      <w:lvlJc w:val="left"/>
      <w:pPr>
        <w:tabs>
          <w:tab w:val="num" w:pos="4754"/>
        </w:tabs>
        <w:ind w:left="4754" w:hanging="360"/>
      </w:pPr>
    </w:lvl>
    <w:lvl w:ilvl="7" w:tentative="1">
      <w:start w:val="1"/>
      <w:numFmt w:val="lowerLetter"/>
      <w:lvlText w:val="%8."/>
      <w:lvlJc w:val="left"/>
      <w:pPr>
        <w:tabs>
          <w:tab w:val="num" w:pos="5474"/>
        </w:tabs>
        <w:ind w:left="5474" w:hanging="360"/>
      </w:pPr>
    </w:lvl>
    <w:lvl w:ilvl="8" w:tentative="1">
      <w:start w:val="1"/>
      <w:numFmt w:val="lowerRoman"/>
      <w:lvlText w:val="%9."/>
      <w:lvlJc w:val="right"/>
      <w:pPr>
        <w:tabs>
          <w:tab w:val="num" w:pos="6194"/>
        </w:tabs>
        <w:ind w:left="6194" w:hanging="180"/>
      </w:pPr>
    </w:lvl>
  </w:abstractNum>
  <w:abstractNum w:abstractNumId="17" w15:restartNumberingAfterBreak="0">
    <w:nsid w:val="6A772141"/>
    <w:multiLevelType w:val="hybridMultilevel"/>
    <w:tmpl w:val="0B8C56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F7D59DE"/>
    <w:multiLevelType w:val="singleLevel"/>
    <w:tmpl w:val="DB1E88B6"/>
    <w:lvl w:ilvl="0">
      <w:start w:val="1"/>
      <w:numFmt w:val="decimal"/>
      <w:lvlText w:val="(%1)"/>
      <w:lvlJc w:val="left"/>
      <w:pPr>
        <w:tabs>
          <w:tab w:val="num" w:pos="450"/>
        </w:tabs>
        <w:ind w:left="450" w:hanging="450"/>
      </w:pPr>
      <w:rPr>
        <w:rFonts w:hint="default"/>
      </w:rPr>
    </w:lvl>
  </w:abstractNum>
  <w:abstractNum w:abstractNumId="19"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54E7A9C"/>
    <w:multiLevelType w:val="hybridMultilevel"/>
    <w:tmpl w:val="AAFCFF66"/>
    <w:lvl w:ilvl="0" w:tplc="E8E092B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AC1031"/>
    <w:multiLevelType w:val="hybridMultilevel"/>
    <w:tmpl w:val="66FE78EA"/>
    <w:lvl w:ilvl="0" w:tplc="32AA007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7542DD7"/>
    <w:multiLevelType w:val="hybridMultilevel"/>
    <w:tmpl w:val="848EA5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830A3E"/>
    <w:multiLevelType w:val="multilevel"/>
    <w:tmpl w:val="1AF0DDFA"/>
    <w:lvl w:ilvl="0">
      <w:start w:val="1"/>
      <w:numFmt w:val="decimal"/>
      <w:lvlText w:val="(%1)"/>
      <w:legacy w:legacy="1" w:legacySpace="12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7"/>
  </w:num>
  <w:num w:numId="5">
    <w:abstractNumId w:val="13"/>
  </w:num>
  <w:num w:numId="6">
    <w:abstractNumId w:val="0"/>
    <w:lvlOverride w:ilvl="0">
      <w:lvl w:ilvl="0">
        <w:start w:val="7"/>
        <w:numFmt w:val="bullet"/>
        <w:lvlText w:val="-"/>
        <w:legacy w:legacy="1" w:legacySpace="120" w:legacyIndent="360"/>
        <w:lvlJc w:val="left"/>
        <w:pPr>
          <w:ind w:left="360" w:hanging="360"/>
        </w:pPr>
      </w:lvl>
    </w:lvlOverride>
  </w:num>
  <w:num w:numId="7">
    <w:abstractNumId w:val="23"/>
  </w:num>
  <w:num w:numId="8">
    <w:abstractNumId w:val="6"/>
  </w:num>
  <w:num w:numId="9">
    <w:abstractNumId w:val="5"/>
  </w:num>
  <w:num w:numId="10">
    <w:abstractNumId w:val="17"/>
  </w:num>
  <w:num w:numId="11">
    <w:abstractNumId w:val="11"/>
  </w:num>
  <w:num w:numId="12">
    <w:abstractNumId w:val="21"/>
  </w:num>
  <w:num w:numId="13">
    <w:abstractNumId w:val="8"/>
  </w:num>
  <w:num w:numId="14">
    <w:abstractNumId w:val="16"/>
  </w:num>
  <w:num w:numId="15">
    <w:abstractNumId w:val="9"/>
  </w:num>
  <w:num w:numId="16">
    <w:abstractNumId w:val="14"/>
  </w:num>
  <w:num w:numId="17">
    <w:abstractNumId w:val="18"/>
  </w:num>
  <w:num w:numId="18">
    <w:abstractNumId w:val="3"/>
  </w:num>
  <w:num w:numId="19">
    <w:abstractNumId w:val="4"/>
  </w:num>
  <w:num w:numId="20">
    <w:abstractNumId w:val="20"/>
  </w:num>
  <w:num w:numId="21">
    <w:abstractNumId w:val="1"/>
  </w:num>
  <w:num w:numId="22">
    <w:abstractNumId w:val="19"/>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40"/>
    <w:rsid w:val="00015364"/>
    <w:rsid w:val="000521A6"/>
    <w:rsid w:val="0005674D"/>
    <w:rsid w:val="00063AA1"/>
    <w:rsid w:val="00085144"/>
    <w:rsid w:val="0009710B"/>
    <w:rsid w:val="000A303F"/>
    <w:rsid w:val="000A4FE9"/>
    <w:rsid w:val="000C4064"/>
    <w:rsid w:val="000D773A"/>
    <w:rsid w:val="001166CC"/>
    <w:rsid w:val="00134181"/>
    <w:rsid w:val="0016257C"/>
    <w:rsid w:val="00181647"/>
    <w:rsid w:val="002152B0"/>
    <w:rsid w:val="00242E15"/>
    <w:rsid w:val="00260207"/>
    <w:rsid w:val="002638FE"/>
    <w:rsid w:val="002846F0"/>
    <w:rsid w:val="002B383B"/>
    <w:rsid w:val="002C5BAE"/>
    <w:rsid w:val="003A2D5A"/>
    <w:rsid w:val="003B2C5B"/>
    <w:rsid w:val="003C779E"/>
    <w:rsid w:val="003D0990"/>
    <w:rsid w:val="003F6034"/>
    <w:rsid w:val="00410784"/>
    <w:rsid w:val="004141AB"/>
    <w:rsid w:val="00463A08"/>
    <w:rsid w:val="004643F7"/>
    <w:rsid w:val="00477706"/>
    <w:rsid w:val="00487666"/>
    <w:rsid w:val="004C5A5D"/>
    <w:rsid w:val="004D031A"/>
    <w:rsid w:val="004E5C28"/>
    <w:rsid w:val="004E5E98"/>
    <w:rsid w:val="0052099F"/>
    <w:rsid w:val="00526460"/>
    <w:rsid w:val="00533C8A"/>
    <w:rsid w:val="00537421"/>
    <w:rsid w:val="005610CB"/>
    <w:rsid w:val="0056450E"/>
    <w:rsid w:val="00566470"/>
    <w:rsid w:val="005778A0"/>
    <w:rsid w:val="00580DC1"/>
    <w:rsid w:val="005D60AC"/>
    <w:rsid w:val="005E2D9A"/>
    <w:rsid w:val="005E730F"/>
    <w:rsid w:val="00610CEC"/>
    <w:rsid w:val="006364EB"/>
    <w:rsid w:val="00677C6F"/>
    <w:rsid w:val="006D5DBB"/>
    <w:rsid w:val="007067A3"/>
    <w:rsid w:val="00710552"/>
    <w:rsid w:val="00754325"/>
    <w:rsid w:val="007838E1"/>
    <w:rsid w:val="007B3489"/>
    <w:rsid w:val="007C6042"/>
    <w:rsid w:val="007D3D0E"/>
    <w:rsid w:val="007D605F"/>
    <w:rsid w:val="00822A1A"/>
    <w:rsid w:val="00831AB3"/>
    <w:rsid w:val="00832103"/>
    <w:rsid w:val="00862B65"/>
    <w:rsid w:val="00885396"/>
    <w:rsid w:val="00891219"/>
    <w:rsid w:val="00891341"/>
    <w:rsid w:val="008A5C4B"/>
    <w:rsid w:val="008D00D5"/>
    <w:rsid w:val="008E761C"/>
    <w:rsid w:val="00900514"/>
    <w:rsid w:val="00911070"/>
    <w:rsid w:val="00931692"/>
    <w:rsid w:val="00950E0A"/>
    <w:rsid w:val="00962AC2"/>
    <w:rsid w:val="009B49BC"/>
    <w:rsid w:val="009B62FA"/>
    <w:rsid w:val="009E115B"/>
    <w:rsid w:val="009E318C"/>
    <w:rsid w:val="00A30329"/>
    <w:rsid w:val="00AA1486"/>
    <w:rsid w:val="00B54C05"/>
    <w:rsid w:val="00B602E8"/>
    <w:rsid w:val="00B97EF4"/>
    <w:rsid w:val="00BC2E4D"/>
    <w:rsid w:val="00C82921"/>
    <w:rsid w:val="00C90153"/>
    <w:rsid w:val="00CB176F"/>
    <w:rsid w:val="00CD1445"/>
    <w:rsid w:val="00CE1F10"/>
    <w:rsid w:val="00D1206F"/>
    <w:rsid w:val="00D30997"/>
    <w:rsid w:val="00D4111B"/>
    <w:rsid w:val="00D542D1"/>
    <w:rsid w:val="00D62E23"/>
    <w:rsid w:val="00D83525"/>
    <w:rsid w:val="00D960D3"/>
    <w:rsid w:val="00DD0BFD"/>
    <w:rsid w:val="00DF6A58"/>
    <w:rsid w:val="00E04740"/>
    <w:rsid w:val="00E226F6"/>
    <w:rsid w:val="00E24CE3"/>
    <w:rsid w:val="00EA79A3"/>
    <w:rsid w:val="00F43EA3"/>
    <w:rsid w:val="00F84D2C"/>
    <w:rsid w:val="00FA557F"/>
    <w:rsid w:val="00FD65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1FC2"/>
  <w15:chartTrackingRefBased/>
  <w15:docId w15:val="{EFF2AEB3-EB27-4336-991D-479873A5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474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E04740"/>
    <w:pPr>
      <w:suppressAutoHyphens/>
      <w:spacing w:after="120"/>
    </w:pPr>
    <w:rPr>
      <w:sz w:val="20"/>
      <w:szCs w:val="20"/>
      <w:lang w:eastAsia="ar-SA"/>
    </w:rPr>
  </w:style>
  <w:style w:type="character" w:customStyle="1" w:styleId="SzvegtrzsChar">
    <w:name w:val="Szövegtörzs Char"/>
    <w:basedOn w:val="Bekezdsalapbettpusa"/>
    <w:link w:val="Szvegtrzs"/>
    <w:rsid w:val="00E04740"/>
    <w:rPr>
      <w:rFonts w:ascii="Times New Roman" w:eastAsia="Times New Roman" w:hAnsi="Times New Roman" w:cs="Times New Roman"/>
      <w:sz w:val="20"/>
      <w:szCs w:val="20"/>
      <w:lang w:eastAsia="ar-SA"/>
    </w:rPr>
  </w:style>
  <w:style w:type="paragraph" w:customStyle="1" w:styleId="Norml0">
    <w:name w:val="Norml"/>
    <w:uiPriority w:val="99"/>
    <w:rsid w:val="00E04740"/>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istaszerbekezds">
    <w:name w:val="List Paragraph"/>
    <w:basedOn w:val="Norml"/>
    <w:uiPriority w:val="34"/>
    <w:qFormat/>
    <w:rsid w:val="00E04740"/>
    <w:pPr>
      <w:ind w:left="720"/>
      <w:contextualSpacing/>
    </w:pPr>
  </w:style>
  <w:style w:type="paragraph" w:styleId="Szvegtrzs3">
    <w:name w:val="Body Text 3"/>
    <w:basedOn w:val="Norml"/>
    <w:link w:val="Szvegtrzs3Char"/>
    <w:uiPriority w:val="99"/>
    <w:semiHidden/>
    <w:unhideWhenUsed/>
    <w:rsid w:val="00A30329"/>
    <w:pPr>
      <w:spacing w:after="120"/>
    </w:pPr>
    <w:rPr>
      <w:sz w:val="16"/>
      <w:szCs w:val="16"/>
    </w:rPr>
  </w:style>
  <w:style w:type="character" w:customStyle="1" w:styleId="Szvegtrzs3Char">
    <w:name w:val="Szövegtörzs 3 Char"/>
    <w:basedOn w:val="Bekezdsalapbettpusa"/>
    <w:link w:val="Szvegtrzs3"/>
    <w:uiPriority w:val="99"/>
    <w:semiHidden/>
    <w:rsid w:val="00A303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semiHidden/>
    <w:unhideWhenUsed/>
    <w:rsid w:val="00A30329"/>
    <w:pPr>
      <w:spacing w:after="120"/>
      <w:ind w:left="283"/>
    </w:pPr>
  </w:style>
  <w:style w:type="character" w:customStyle="1" w:styleId="SzvegtrzsbehzssalChar">
    <w:name w:val="Szövegtörzs behúzással Char"/>
    <w:basedOn w:val="Bekezdsalapbettpusa"/>
    <w:link w:val="Szvegtrzsbehzssal"/>
    <w:uiPriority w:val="99"/>
    <w:semiHidden/>
    <w:rsid w:val="00A30329"/>
    <w:rPr>
      <w:rFonts w:ascii="Times New Roman" w:eastAsia="Times New Roman" w:hAnsi="Times New Roman" w:cs="Times New Roman"/>
      <w:sz w:val="24"/>
      <w:szCs w:val="24"/>
      <w:lang w:eastAsia="hu-HU"/>
    </w:rPr>
  </w:style>
  <w:style w:type="paragraph" w:styleId="Lbjegyzetszveg">
    <w:name w:val="footnote text"/>
    <w:basedOn w:val="Norml"/>
    <w:link w:val="LbjegyzetszvegChar"/>
    <w:semiHidden/>
    <w:rsid w:val="00A30329"/>
    <w:rPr>
      <w:sz w:val="20"/>
      <w:szCs w:val="20"/>
    </w:rPr>
  </w:style>
  <w:style w:type="character" w:customStyle="1" w:styleId="LbjegyzetszvegChar">
    <w:name w:val="Lábjegyzetszöveg Char"/>
    <w:basedOn w:val="Bekezdsalapbettpusa"/>
    <w:link w:val="Lbjegyzetszveg"/>
    <w:semiHidden/>
    <w:rsid w:val="00A30329"/>
    <w:rPr>
      <w:rFonts w:ascii="Times New Roman" w:eastAsia="Times New Roman" w:hAnsi="Times New Roman" w:cs="Times New Roman"/>
      <w:sz w:val="20"/>
      <w:szCs w:val="20"/>
      <w:lang w:eastAsia="hu-HU"/>
    </w:rPr>
  </w:style>
  <w:style w:type="character" w:styleId="Lbjegyzet-hivatkozs">
    <w:name w:val="footnote reference"/>
    <w:semiHidden/>
    <w:rsid w:val="00A30329"/>
    <w:rPr>
      <w:vertAlign w:val="superscript"/>
    </w:rPr>
  </w:style>
  <w:style w:type="paragraph" w:styleId="lfej">
    <w:name w:val="header"/>
    <w:basedOn w:val="Norml"/>
    <w:link w:val="lfejChar"/>
    <w:uiPriority w:val="99"/>
    <w:unhideWhenUsed/>
    <w:rsid w:val="003A2D5A"/>
    <w:pPr>
      <w:tabs>
        <w:tab w:val="center" w:pos="4536"/>
        <w:tab w:val="right" w:pos="9072"/>
      </w:tabs>
    </w:pPr>
  </w:style>
  <w:style w:type="character" w:customStyle="1" w:styleId="lfejChar">
    <w:name w:val="Élőfej Char"/>
    <w:basedOn w:val="Bekezdsalapbettpusa"/>
    <w:link w:val="lfej"/>
    <w:uiPriority w:val="99"/>
    <w:rsid w:val="003A2D5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2D5A"/>
    <w:pPr>
      <w:tabs>
        <w:tab w:val="center" w:pos="4536"/>
        <w:tab w:val="right" w:pos="9072"/>
      </w:tabs>
    </w:pPr>
  </w:style>
  <w:style w:type="character" w:customStyle="1" w:styleId="llbChar">
    <w:name w:val="Élőláb Char"/>
    <w:basedOn w:val="Bekezdsalapbettpusa"/>
    <w:link w:val="llb"/>
    <w:uiPriority w:val="99"/>
    <w:rsid w:val="003A2D5A"/>
    <w:rPr>
      <w:rFonts w:ascii="Times New Roman" w:eastAsia="Times New Roman" w:hAnsi="Times New Roman" w:cs="Times New Roman"/>
      <w:sz w:val="24"/>
      <w:szCs w:val="24"/>
      <w:lang w:eastAsia="hu-HU"/>
    </w:rPr>
  </w:style>
  <w:style w:type="paragraph" w:customStyle="1" w:styleId="Char">
    <w:name w:val="Char"/>
    <w:basedOn w:val="Norml"/>
    <w:rsid w:val="00D62E23"/>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semiHidden/>
    <w:unhideWhenUsed/>
    <w:rsid w:val="00085144"/>
    <w:rPr>
      <w:sz w:val="16"/>
      <w:szCs w:val="16"/>
    </w:rPr>
  </w:style>
  <w:style w:type="paragraph" w:styleId="Jegyzetszveg">
    <w:name w:val="annotation text"/>
    <w:basedOn w:val="Norml"/>
    <w:link w:val="JegyzetszvegChar"/>
    <w:uiPriority w:val="99"/>
    <w:semiHidden/>
    <w:unhideWhenUsed/>
    <w:rsid w:val="00085144"/>
    <w:rPr>
      <w:sz w:val="20"/>
      <w:szCs w:val="20"/>
    </w:rPr>
  </w:style>
  <w:style w:type="character" w:customStyle="1" w:styleId="JegyzetszvegChar">
    <w:name w:val="Jegyzetszöveg Char"/>
    <w:basedOn w:val="Bekezdsalapbettpusa"/>
    <w:link w:val="Jegyzetszveg"/>
    <w:uiPriority w:val="99"/>
    <w:semiHidden/>
    <w:rsid w:val="0008514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85144"/>
    <w:rPr>
      <w:b/>
      <w:bCs/>
    </w:rPr>
  </w:style>
  <w:style w:type="character" w:customStyle="1" w:styleId="MegjegyzstrgyaChar">
    <w:name w:val="Megjegyzés tárgya Char"/>
    <w:basedOn w:val="JegyzetszvegChar"/>
    <w:link w:val="Megjegyzstrgya"/>
    <w:uiPriority w:val="99"/>
    <w:semiHidden/>
    <w:rsid w:val="00085144"/>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08514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85144"/>
    <w:rPr>
      <w:rFonts w:ascii="Segoe UI" w:eastAsia="Times New Roman" w:hAnsi="Segoe UI" w:cs="Segoe UI"/>
      <w:sz w:val="18"/>
      <w:szCs w:val="18"/>
      <w:lang w:eastAsia="hu-HU"/>
    </w:rPr>
  </w:style>
  <w:style w:type="paragraph" w:styleId="Vltozat">
    <w:name w:val="Revision"/>
    <w:hidden/>
    <w:uiPriority w:val="99"/>
    <w:semiHidden/>
    <w:rsid w:val="007067A3"/>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1986</Words>
  <Characters>13705</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Gottfriedné Tomka Fruzsina</dc:creator>
  <cp:keywords/>
  <dc:description/>
  <cp:lastModifiedBy>Silye Tamás</cp:lastModifiedBy>
  <cp:revision>11</cp:revision>
  <cp:lastPrinted>2022-02-24T09:32:00Z</cp:lastPrinted>
  <dcterms:created xsi:type="dcterms:W3CDTF">2022-03-21T13:49:00Z</dcterms:created>
  <dcterms:modified xsi:type="dcterms:W3CDTF">2022-03-22T13:23:00Z</dcterms:modified>
</cp:coreProperties>
</file>