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Default="00B77CA6"/>
    <w:p w:rsidR="00DF501F" w:rsidRDefault="00DF501F"/>
    <w:p w:rsidR="00DF501F" w:rsidRPr="00B25CB3" w:rsidRDefault="00DF501F" w:rsidP="00DF501F">
      <w:pPr>
        <w:pStyle w:val="Szvegtrzs"/>
        <w:jc w:val="right"/>
        <w:rPr>
          <w:b/>
          <w:bCs/>
          <w:sz w:val="24"/>
          <w:szCs w:val="24"/>
        </w:rPr>
      </w:pPr>
      <w:r w:rsidRPr="00B25CB3">
        <w:rPr>
          <w:b/>
          <w:bCs/>
          <w:sz w:val="24"/>
          <w:szCs w:val="24"/>
        </w:rPr>
        <w:t>…</w:t>
      </w:r>
      <w:proofErr w:type="gramStart"/>
      <w:r w:rsidRPr="00B25CB3">
        <w:rPr>
          <w:b/>
          <w:bCs/>
          <w:sz w:val="24"/>
          <w:szCs w:val="24"/>
        </w:rPr>
        <w:t>………</w:t>
      </w:r>
      <w:proofErr w:type="gramEnd"/>
      <w:r w:rsidRPr="00B25CB3">
        <w:rPr>
          <w:b/>
          <w:bCs/>
          <w:sz w:val="24"/>
          <w:szCs w:val="24"/>
        </w:rPr>
        <w:t>sz. napirend</w:t>
      </w:r>
    </w:p>
    <w:p w:rsidR="00DF501F" w:rsidRPr="002D154E" w:rsidRDefault="00DF501F" w:rsidP="00DF501F">
      <w:pPr>
        <w:jc w:val="both"/>
        <w:rPr>
          <w:b/>
        </w:rPr>
      </w:pPr>
      <w:r>
        <w:rPr>
          <w:b/>
        </w:rPr>
        <w:t xml:space="preserve">                                                        </w:t>
      </w:r>
      <w:r w:rsidR="00AF6159">
        <w:rPr>
          <w:b/>
        </w:rPr>
        <w:t xml:space="preserve">             </w:t>
      </w:r>
      <w:r w:rsidRPr="002D154E">
        <w:rPr>
          <w:b/>
        </w:rPr>
        <w:t xml:space="preserve">Előterjesztve: </w:t>
      </w:r>
    </w:p>
    <w:p w:rsidR="00DF501F" w:rsidRPr="00B12852" w:rsidRDefault="00DF501F" w:rsidP="00DF501F">
      <w:pPr>
        <w:jc w:val="both"/>
      </w:pPr>
      <w:r>
        <w:t xml:space="preserve">                                                                   </w:t>
      </w:r>
      <w:r w:rsidRPr="00B12852">
        <w:t xml:space="preserve"> </w:t>
      </w:r>
      <w:r w:rsidR="00AF6159">
        <w:t xml:space="preserve"> </w:t>
      </w:r>
      <w:r w:rsidRPr="00B12852">
        <w:t>Közoktatási, Közművelődési,</w:t>
      </w:r>
      <w:r>
        <w:t xml:space="preserve"> Sport,</w:t>
      </w:r>
    </w:p>
    <w:p w:rsidR="00DF501F" w:rsidRPr="00B12852" w:rsidRDefault="00DF501F" w:rsidP="00DF501F">
      <w:pPr>
        <w:jc w:val="center"/>
      </w:pPr>
      <w:r>
        <w:t xml:space="preserve">                                                                 </w:t>
      </w:r>
      <w:r w:rsidR="00AF6159">
        <w:t xml:space="preserve">  </w:t>
      </w:r>
      <w:r>
        <w:t xml:space="preserve"> Egészségügyi, Szociális és Lakásügyi Bizottsághoz</w:t>
      </w:r>
      <w:r w:rsidRPr="00B12852">
        <w:t xml:space="preserve"> </w:t>
      </w:r>
    </w:p>
    <w:p w:rsidR="00DF501F" w:rsidRPr="002D154E" w:rsidRDefault="00DF501F" w:rsidP="00DF501F">
      <w:pPr>
        <w:pStyle w:val="Szvegtrzs"/>
        <w:jc w:val="both"/>
        <w:rPr>
          <w:b/>
          <w:bCs/>
          <w:sz w:val="24"/>
          <w:szCs w:val="24"/>
        </w:rPr>
      </w:pPr>
    </w:p>
    <w:p w:rsidR="00DF501F" w:rsidRPr="002D154E" w:rsidRDefault="00DF501F" w:rsidP="00DF501F">
      <w:pPr>
        <w:pStyle w:val="Szvegtrzs"/>
        <w:jc w:val="both"/>
        <w:rPr>
          <w:b/>
          <w:bCs/>
          <w:sz w:val="24"/>
          <w:szCs w:val="24"/>
        </w:rPr>
      </w:pPr>
    </w:p>
    <w:p w:rsidR="00DF501F" w:rsidRPr="002D154E" w:rsidRDefault="00DF501F" w:rsidP="00DF501F">
      <w:pPr>
        <w:pStyle w:val="Szvegtrzs"/>
        <w:jc w:val="both"/>
        <w:rPr>
          <w:b/>
          <w:bCs/>
          <w:sz w:val="24"/>
          <w:szCs w:val="24"/>
        </w:rPr>
      </w:pPr>
    </w:p>
    <w:p w:rsidR="00DF501F" w:rsidRPr="002D154E" w:rsidRDefault="00DF501F" w:rsidP="00DF501F">
      <w:pPr>
        <w:pStyle w:val="Szvegtrzs"/>
        <w:jc w:val="center"/>
        <w:rPr>
          <w:b/>
          <w:bCs/>
          <w:sz w:val="24"/>
          <w:szCs w:val="24"/>
        </w:rPr>
      </w:pPr>
      <w:r w:rsidRPr="002D154E">
        <w:rPr>
          <w:b/>
          <w:bCs/>
          <w:sz w:val="24"/>
          <w:szCs w:val="24"/>
        </w:rPr>
        <w:t>E L Ő T E R J E S Z T É S</w:t>
      </w:r>
    </w:p>
    <w:p w:rsidR="00DF501F" w:rsidRPr="002D154E" w:rsidRDefault="00DF501F" w:rsidP="00DF501F">
      <w:pPr>
        <w:pStyle w:val="Szvegtrzs"/>
        <w:jc w:val="center"/>
        <w:rPr>
          <w:b/>
          <w:bCs/>
          <w:sz w:val="24"/>
          <w:szCs w:val="24"/>
        </w:rPr>
      </w:pPr>
      <w:proofErr w:type="gramStart"/>
      <w:r w:rsidRPr="002D154E">
        <w:rPr>
          <w:b/>
          <w:bCs/>
          <w:sz w:val="24"/>
          <w:szCs w:val="24"/>
        </w:rPr>
        <w:t>a</w:t>
      </w:r>
      <w:proofErr w:type="gramEnd"/>
      <w:r w:rsidRPr="002D154E">
        <w:rPr>
          <w:b/>
          <w:bCs/>
          <w:sz w:val="24"/>
          <w:szCs w:val="24"/>
        </w:rPr>
        <w:t xml:space="preserve"> Képviselő-testület  </w:t>
      </w:r>
      <w:r w:rsidR="00AF6159">
        <w:rPr>
          <w:b/>
          <w:bCs/>
          <w:sz w:val="24"/>
          <w:szCs w:val="24"/>
        </w:rPr>
        <w:t>2021. augusztus 31</w:t>
      </w:r>
      <w:r w:rsidRPr="002D154E">
        <w:rPr>
          <w:b/>
          <w:bCs/>
          <w:sz w:val="24"/>
          <w:szCs w:val="24"/>
        </w:rPr>
        <w:t>-i rend</w:t>
      </w:r>
      <w:r>
        <w:rPr>
          <w:b/>
          <w:bCs/>
          <w:sz w:val="24"/>
          <w:szCs w:val="24"/>
        </w:rPr>
        <w:t>kívüli</w:t>
      </w:r>
      <w:r w:rsidRPr="002D154E">
        <w:rPr>
          <w:b/>
          <w:bCs/>
          <w:sz w:val="24"/>
          <w:szCs w:val="24"/>
        </w:rPr>
        <w:t xml:space="preserve"> ülésére</w:t>
      </w:r>
    </w:p>
    <w:p w:rsidR="00DF501F" w:rsidRPr="002D154E" w:rsidRDefault="00DF501F" w:rsidP="00DF501F">
      <w:pPr>
        <w:pStyle w:val="Szvegtrzs"/>
        <w:jc w:val="both"/>
        <w:rPr>
          <w:b/>
          <w:bCs/>
          <w:sz w:val="24"/>
          <w:szCs w:val="24"/>
        </w:rPr>
      </w:pPr>
    </w:p>
    <w:p w:rsidR="00DF501F" w:rsidRPr="002D154E" w:rsidRDefault="00DF501F" w:rsidP="00DF501F">
      <w:pPr>
        <w:pStyle w:val="Szvegtrzs"/>
        <w:jc w:val="both"/>
        <w:rPr>
          <w:sz w:val="24"/>
          <w:szCs w:val="24"/>
        </w:rPr>
      </w:pPr>
    </w:p>
    <w:p w:rsidR="00DF501F" w:rsidRPr="002D154E" w:rsidRDefault="00DF501F" w:rsidP="00DF501F">
      <w:pPr>
        <w:pStyle w:val="Szvegtrzs"/>
        <w:jc w:val="both"/>
        <w:rPr>
          <w:sz w:val="24"/>
          <w:szCs w:val="24"/>
        </w:rPr>
      </w:pPr>
    </w:p>
    <w:p w:rsidR="00DF501F" w:rsidRPr="00DF501F" w:rsidRDefault="00DF501F" w:rsidP="00530CCB">
      <w:pPr>
        <w:jc w:val="both"/>
        <w:rPr>
          <w:sz w:val="22"/>
          <w:szCs w:val="22"/>
        </w:rPr>
      </w:pPr>
      <w:r w:rsidRPr="00DF501F">
        <w:rPr>
          <w:b/>
          <w:bCs/>
        </w:rPr>
        <w:t>Tárgy:</w:t>
      </w:r>
      <w:r w:rsidRPr="00DF501F">
        <w:rPr>
          <w:bCs/>
        </w:rPr>
        <w:t xml:space="preserve"> </w:t>
      </w:r>
      <w:r>
        <w:t xml:space="preserve">Tulajdonosi hozzájárulás a  KEHOP-5.2.2-16-2016-00043 azonosítószámú, „Budapest oktatási intézményeinek épületenergetikai fejlesztése” című projekt keretében megvalósuló, Budapest II. kerületi Szabó Lőrinc </w:t>
      </w:r>
      <w:proofErr w:type="spellStart"/>
      <w:r>
        <w:t>Kéttannyelvű</w:t>
      </w:r>
      <w:proofErr w:type="spellEnd"/>
      <w:r>
        <w:t xml:space="preserve"> Általános Iskola és Gimnáziumot érintő beruházáshoz </w:t>
      </w:r>
    </w:p>
    <w:p w:rsidR="00DF501F" w:rsidRPr="002D154E" w:rsidRDefault="00DF501F" w:rsidP="00DF501F">
      <w:pPr>
        <w:pStyle w:val="Szvegtrzs"/>
        <w:rPr>
          <w:bCs/>
          <w:sz w:val="24"/>
          <w:szCs w:val="24"/>
        </w:rPr>
      </w:pPr>
    </w:p>
    <w:p w:rsidR="00DF501F" w:rsidRPr="002D154E" w:rsidRDefault="00DF501F" w:rsidP="00DF501F">
      <w:pPr>
        <w:pStyle w:val="Szvegtrzs"/>
        <w:jc w:val="both"/>
        <w:rPr>
          <w:bCs/>
          <w:sz w:val="24"/>
          <w:szCs w:val="24"/>
        </w:rPr>
      </w:pPr>
    </w:p>
    <w:p w:rsidR="00DF501F" w:rsidRPr="002D154E" w:rsidRDefault="00DF501F" w:rsidP="00DF501F">
      <w:pPr>
        <w:pStyle w:val="Szvegtrzs"/>
        <w:jc w:val="both"/>
        <w:rPr>
          <w:bCs/>
          <w:sz w:val="24"/>
          <w:szCs w:val="24"/>
        </w:rPr>
      </w:pPr>
    </w:p>
    <w:p w:rsidR="00DF501F" w:rsidRPr="00B12852" w:rsidRDefault="00DF501F" w:rsidP="00DF501F">
      <w:pPr>
        <w:jc w:val="both"/>
      </w:pPr>
      <w:r>
        <w:rPr>
          <w:b/>
        </w:rPr>
        <w:t>Készítette:</w:t>
      </w:r>
      <w:r>
        <w:rPr>
          <w:b/>
        </w:rPr>
        <w:tab/>
      </w:r>
      <w:proofErr w:type="gramStart"/>
      <w:r>
        <w:t>……………………</w:t>
      </w:r>
      <w:proofErr w:type="gramEnd"/>
      <w:r>
        <w:tab/>
      </w:r>
      <w:r w:rsidRPr="00B12852">
        <w:t xml:space="preserve">Ötvös Zoltán </w:t>
      </w:r>
      <w:r>
        <w:t xml:space="preserve">osztályvezető </w:t>
      </w:r>
      <w:r w:rsidR="00AF6159">
        <w:t>s.k.</w:t>
      </w:r>
    </w:p>
    <w:p w:rsidR="00DF501F" w:rsidRPr="00B12852" w:rsidRDefault="00DF501F" w:rsidP="00DF501F">
      <w:pPr>
        <w:jc w:val="both"/>
      </w:pPr>
    </w:p>
    <w:p w:rsidR="00DF501F" w:rsidRPr="00B12852" w:rsidRDefault="00DF501F" w:rsidP="00DF501F">
      <w:pPr>
        <w:jc w:val="both"/>
      </w:pPr>
    </w:p>
    <w:p w:rsidR="00DF501F" w:rsidRPr="00B12852" w:rsidRDefault="00DF501F" w:rsidP="00DF501F">
      <w:pPr>
        <w:jc w:val="both"/>
      </w:pPr>
      <w:r w:rsidRPr="00B12852">
        <w:rPr>
          <w:b/>
        </w:rPr>
        <w:t>Egyeztetve</w:t>
      </w:r>
      <w:r w:rsidR="00AF6159">
        <w:t>:</w:t>
      </w:r>
      <w:r w:rsidR="00AF6159">
        <w:tab/>
      </w:r>
      <w:proofErr w:type="gramStart"/>
      <w:r>
        <w:t>……………………</w:t>
      </w:r>
      <w:proofErr w:type="gramEnd"/>
      <w:r>
        <w:tab/>
        <w:t xml:space="preserve">Vargáné Luketics Gabriella igazgató </w:t>
      </w:r>
      <w:r w:rsidR="00AF6159">
        <w:t>s.k.</w:t>
      </w:r>
    </w:p>
    <w:p w:rsidR="00DF501F" w:rsidRPr="00B12852" w:rsidRDefault="00DF501F" w:rsidP="00DF501F">
      <w:pPr>
        <w:jc w:val="both"/>
      </w:pPr>
    </w:p>
    <w:p w:rsidR="00DF501F" w:rsidRDefault="00DF501F" w:rsidP="00DF501F">
      <w:pPr>
        <w:jc w:val="both"/>
        <w:rPr>
          <w:b/>
        </w:rPr>
      </w:pPr>
    </w:p>
    <w:p w:rsidR="00DF501F" w:rsidRPr="00B12852" w:rsidRDefault="00DF501F" w:rsidP="00DF501F">
      <w:pPr>
        <w:jc w:val="both"/>
      </w:pPr>
      <w:r w:rsidRPr="00B12852">
        <w:rPr>
          <w:b/>
        </w:rPr>
        <w:t>Látta:</w:t>
      </w:r>
      <w:r w:rsidRPr="00B12852">
        <w:t xml:space="preserve"> </w:t>
      </w:r>
      <w:r>
        <w:tab/>
      </w:r>
      <w:r>
        <w:tab/>
      </w:r>
      <w:proofErr w:type="gramStart"/>
      <w:r w:rsidRPr="00B12852">
        <w:t>……………………</w:t>
      </w:r>
      <w:proofErr w:type="gramEnd"/>
      <w:r>
        <w:tab/>
      </w:r>
      <w:r w:rsidRPr="00B12852">
        <w:t xml:space="preserve">dr. Szalai Tibor jegyző </w:t>
      </w:r>
    </w:p>
    <w:p w:rsidR="00DF501F" w:rsidRPr="00B12852" w:rsidRDefault="00DF501F" w:rsidP="00DF501F">
      <w:pPr>
        <w:jc w:val="both"/>
      </w:pPr>
    </w:p>
    <w:p w:rsidR="00DF501F" w:rsidRPr="00B12852" w:rsidRDefault="00DF501F" w:rsidP="00DF501F">
      <w:pPr>
        <w:jc w:val="both"/>
      </w:pPr>
    </w:p>
    <w:p w:rsidR="00DF501F" w:rsidRPr="00B12852" w:rsidRDefault="00DF501F" w:rsidP="00DF501F">
      <w:pPr>
        <w:jc w:val="both"/>
      </w:pPr>
      <w:r>
        <w:t xml:space="preserve">            </w:t>
      </w:r>
      <w:r>
        <w:tab/>
        <w:t>…</w:t>
      </w:r>
      <w:proofErr w:type="gramStart"/>
      <w:r>
        <w:t>…………………</w:t>
      </w:r>
      <w:proofErr w:type="gramEnd"/>
      <w:r>
        <w:tab/>
        <w:t>dr. Silye Tamás  jegyzői igazgató</w:t>
      </w:r>
    </w:p>
    <w:p w:rsidR="00DF501F" w:rsidRPr="00B12852" w:rsidRDefault="00DF501F" w:rsidP="00DF501F">
      <w:pPr>
        <w:jc w:val="both"/>
      </w:pPr>
    </w:p>
    <w:p w:rsidR="00DF501F" w:rsidRPr="002D154E" w:rsidRDefault="00DF501F" w:rsidP="00DF501F">
      <w:pPr>
        <w:pStyle w:val="Szvegtrzs"/>
        <w:jc w:val="both"/>
        <w:rPr>
          <w:sz w:val="24"/>
          <w:szCs w:val="24"/>
        </w:rPr>
      </w:pPr>
    </w:p>
    <w:p w:rsidR="00DF501F" w:rsidRPr="002D154E" w:rsidRDefault="00DF501F" w:rsidP="00DF501F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</w:p>
    <w:p w:rsidR="00DF501F" w:rsidRPr="002D154E" w:rsidRDefault="00DF501F" w:rsidP="00DF501F">
      <w:pPr>
        <w:pStyle w:val="Szvegtrzs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2D154E">
        <w:rPr>
          <w:sz w:val="24"/>
          <w:szCs w:val="24"/>
        </w:rPr>
        <w:t xml:space="preserve"> napirend tárgyalása zárt ülést nem igényel!</w:t>
      </w:r>
    </w:p>
    <w:p w:rsidR="00DF501F" w:rsidRDefault="00DF501F"/>
    <w:p w:rsidR="00DF501F" w:rsidRDefault="00DF501F"/>
    <w:p w:rsidR="00DF501F" w:rsidRDefault="00DF501F"/>
    <w:p w:rsidR="00DF501F" w:rsidRDefault="00DF501F"/>
    <w:p w:rsidR="00DF501F" w:rsidRDefault="00DF501F"/>
    <w:p w:rsidR="00AF6159" w:rsidRDefault="00AF6159"/>
    <w:p w:rsidR="00AF6159" w:rsidRDefault="00AF6159"/>
    <w:p w:rsidR="00AF6159" w:rsidRDefault="00AF6159"/>
    <w:p w:rsidR="00DF501F" w:rsidRDefault="00DF501F"/>
    <w:p w:rsidR="00511614" w:rsidRDefault="00AF6159" w:rsidP="00AF6159">
      <w:pPr>
        <w:jc w:val="both"/>
        <w:rPr>
          <w:b/>
        </w:rPr>
      </w:pPr>
      <w:r>
        <w:rPr>
          <w:b/>
        </w:rPr>
        <w:lastRenderedPageBreak/>
        <w:t>Tisztelt Képviselő-testület</w:t>
      </w:r>
      <w:r w:rsidR="002D0FAD">
        <w:rPr>
          <w:b/>
        </w:rPr>
        <w:t>!</w:t>
      </w:r>
    </w:p>
    <w:p w:rsidR="002D0FAD" w:rsidRDefault="002D0FAD" w:rsidP="00AF6159">
      <w:pPr>
        <w:jc w:val="both"/>
        <w:rPr>
          <w:b/>
        </w:rPr>
      </w:pPr>
    </w:p>
    <w:p w:rsidR="0043431D" w:rsidRPr="0043431D" w:rsidRDefault="0043431D" w:rsidP="00AF6159">
      <w:pPr>
        <w:jc w:val="both"/>
      </w:pPr>
      <w:r w:rsidRPr="0043431D">
        <w:t>A Közép-Budai Tankerületi Központ igazgatója a következőkről tájékoztatta Önkormányzatunkat:</w:t>
      </w:r>
    </w:p>
    <w:p w:rsidR="0043431D" w:rsidRPr="0043431D" w:rsidRDefault="0043431D" w:rsidP="00AF6159">
      <w:pPr>
        <w:jc w:val="both"/>
      </w:pPr>
      <w:r w:rsidRPr="0043431D">
        <w:t xml:space="preserve">„A KEHOP-5.2.2-16-2016-00043 azonosítószámú, „Budapest oktatási intézményeinek épületenergetikai fejlesztése” című projekt keretében megvalósuló, a Budapest II. kerületi Szabó Lőrinc </w:t>
      </w:r>
      <w:proofErr w:type="spellStart"/>
      <w:r w:rsidRPr="0043431D">
        <w:t>Kéttannyelvű</w:t>
      </w:r>
      <w:proofErr w:type="spellEnd"/>
      <w:r w:rsidRPr="0043431D">
        <w:t xml:space="preserve"> Általános Iskola és Gimnáziumot érintő beruházás kivitelezési munkái hamarosan megkezdődhetnek, jelenleg az eredményes közbeszerzési eljárás nyertes kivitelezőjével folyamatban van a kivitelezési szerződés aláírása. </w:t>
      </w:r>
    </w:p>
    <w:p w:rsidR="0043431D" w:rsidRPr="0043431D" w:rsidRDefault="0043431D" w:rsidP="00AF6159">
      <w:pPr>
        <w:jc w:val="both"/>
        <w:rPr>
          <w:lang w:eastAsia="en-US"/>
        </w:rPr>
      </w:pPr>
    </w:p>
    <w:p w:rsidR="0043431D" w:rsidRDefault="0043431D" w:rsidP="00AF6159">
      <w:pPr>
        <w:jc w:val="both"/>
      </w:pPr>
      <w:r w:rsidRPr="0043431D">
        <w:t>A projekt kivitelezéséhez, megvalósításához és eredményeinek fenntartásához kapcsolódóan az érintett önkormányzat által kiállított tulajdonosi hozzájárulásra van szükség, amely jelenleg a Klebelsberg Központ részére nem áll rendelkezésre.</w:t>
      </w:r>
      <w:r>
        <w:t>”</w:t>
      </w:r>
      <w:r w:rsidRPr="0043431D">
        <w:t xml:space="preserve"> </w:t>
      </w:r>
    </w:p>
    <w:p w:rsidR="00C74980" w:rsidRPr="0043431D" w:rsidRDefault="00C74980" w:rsidP="00AF6159">
      <w:pPr>
        <w:jc w:val="both"/>
      </w:pPr>
    </w:p>
    <w:p w:rsidR="0090760F" w:rsidRDefault="0090760F" w:rsidP="00AF6159">
      <w:pPr>
        <w:jc w:val="both"/>
      </w:pPr>
      <w:r>
        <w:t>A 2017. január 1-től hatályos vagyonkezelési szerződés IV.25.</w:t>
      </w:r>
      <w:r w:rsidR="00865888">
        <w:t xml:space="preserve"> </w:t>
      </w:r>
      <w:proofErr w:type="gramStart"/>
      <w:r>
        <w:t>pontja</w:t>
      </w:r>
      <w:proofErr w:type="gramEnd"/>
      <w:r>
        <w:t xml:space="preserve"> alapján a Közép-Budai Tankerületi Központ   értéknövelő beruházást végezhet a tulajdonos  hozzájárulásával.</w:t>
      </w:r>
    </w:p>
    <w:p w:rsidR="0090760F" w:rsidRDefault="0090760F" w:rsidP="00AF6159">
      <w:pPr>
        <w:jc w:val="both"/>
      </w:pPr>
    </w:p>
    <w:p w:rsidR="00F40C47" w:rsidRDefault="00F40C47" w:rsidP="00AF6159">
      <w:pPr>
        <w:jc w:val="both"/>
      </w:pPr>
      <w:r w:rsidRPr="00F40C47">
        <w:t xml:space="preserve">A </w:t>
      </w:r>
      <w:r>
        <w:t xml:space="preserve">megkereséssel együtt </w:t>
      </w:r>
      <w:r w:rsidR="0090760F">
        <w:t xml:space="preserve">az Igazgató asszony </w:t>
      </w:r>
      <w:r>
        <w:t xml:space="preserve">megküldte a beruházás intézményre vonatkozó műszaki </w:t>
      </w:r>
      <w:r w:rsidR="008A0E7D">
        <w:t xml:space="preserve">leírását, melyet az előterjesztéshez csatolunk. </w:t>
      </w:r>
    </w:p>
    <w:p w:rsidR="00F40C47" w:rsidRDefault="00F40C47" w:rsidP="00AF6159">
      <w:pPr>
        <w:jc w:val="both"/>
      </w:pPr>
    </w:p>
    <w:p w:rsidR="00C74980" w:rsidRPr="00682DC2" w:rsidRDefault="00C74980" w:rsidP="00AF6159">
      <w:pPr>
        <w:jc w:val="both"/>
      </w:pPr>
      <w:r>
        <w:t>A fentiek alapján k</w:t>
      </w:r>
      <w:r w:rsidRPr="00682DC2">
        <w:t>érem a tisztelt Képviselő-testületet az előterjesztés megtárgyalására és a határozati javaslat elfogadására.</w:t>
      </w:r>
    </w:p>
    <w:p w:rsidR="00F40C47" w:rsidRDefault="00F40C47" w:rsidP="00AF6159">
      <w:pPr>
        <w:jc w:val="both"/>
      </w:pPr>
    </w:p>
    <w:p w:rsidR="0090760F" w:rsidRDefault="00C74980" w:rsidP="00C74980">
      <w:pPr>
        <w:jc w:val="center"/>
        <w:rPr>
          <w:b/>
        </w:rPr>
      </w:pPr>
      <w:r w:rsidRPr="00C74980">
        <w:rPr>
          <w:b/>
        </w:rPr>
        <w:t xml:space="preserve">H a t á r o z a t </w:t>
      </w:r>
      <w:proofErr w:type="gramStart"/>
      <w:r w:rsidRPr="00C74980">
        <w:rPr>
          <w:b/>
        </w:rPr>
        <w:t>i  j</w:t>
      </w:r>
      <w:proofErr w:type="gramEnd"/>
      <w:r w:rsidRPr="00C74980">
        <w:rPr>
          <w:b/>
        </w:rPr>
        <w:t xml:space="preserve"> a v a s l a t</w:t>
      </w:r>
    </w:p>
    <w:p w:rsidR="00C74980" w:rsidRDefault="00C74980" w:rsidP="00C74980">
      <w:pPr>
        <w:jc w:val="center"/>
        <w:rPr>
          <w:b/>
        </w:rPr>
      </w:pPr>
    </w:p>
    <w:p w:rsidR="00C74980" w:rsidRDefault="00C74980" w:rsidP="00C74980">
      <w:pPr>
        <w:rPr>
          <w:b/>
        </w:rPr>
      </w:pPr>
    </w:p>
    <w:p w:rsidR="00C74980" w:rsidRPr="00AF6159" w:rsidRDefault="00C74980" w:rsidP="00C74980">
      <w:pPr>
        <w:jc w:val="both"/>
      </w:pPr>
      <w:proofErr w:type="gramStart"/>
      <w:r w:rsidRPr="00682DC2">
        <w:t>A Képviselő-testület úgy dönt, hogy a Budapest Főváros II. Kerületi Önkormányzat tulajdonában és a Közép-Budai Tankerületi Központ vagyonkezelésében álló</w:t>
      </w:r>
      <w:r w:rsidR="00AF6159">
        <w:t xml:space="preserve"> Budapest, II. kerület,</w:t>
      </w:r>
      <w:r w:rsidRPr="00682DC2">
        <w:t xml:space="preserve"> </w:t>
      </w:r>
      <w:r w:rsidR="00AF6159" w:rsidRPr="00682DC2">
        <w:t xml:space="preserve">belterület 11658/12 </w:t>
      </w:r>
      <w:proofErr w:type="spellStart"/>
      <w:r w:rsidR="00AF6159" w:rsidRPr="00682DC2">
        <w:t>hrsz-ú</w:t>
      </w:r>
      <w:proofErr w:type="spellEnd"/>
      <w:r w:rsidR="00AF6159" w:rsidRPr="00682DC2">
        <w:t xml:space="preserve">, természetben </w:t>
      </w:r>
      <w:r w:rsidR="00AF6159">
        <w:t xml:space="preserve">1026 </w:t>
      </w:r>
      <w:r w:rsidR="00AF6159" w:rsidRPr="00682DC2">
        <w:t>Budapest, II. kerület Battai lépcső 2-6.</w:t>
      </w:r>
      <w:r w:rsidR="00AF6159">
        <w:t xml:space="preserve">, Pasaréti út 191-193. </w:t>
      </w:r>
      <w:r w:rsidR="00AF6159" w:rsidRPr="00682DC2">
        <w:t>szám alatti ingatlan</w:t>
      </w:r>
      <w:r w:rsidR="00AF6159">
        <w:t xml:space="preserve">ban működő </w:t>
      </w:r>
      <w:r w:rsidR="00CF3420" w:rsidRPr="00682DC2">
        <w:t xml:space="preserve">Szabó Lőrinc </w:t>
      </w:r>
      <w:proofErr w:type="spellStart"/>
      <w:r w:rsidR="00CF3420" w:rsidRPr="00682DC2">
        <w:t>Kéttannyelvű</w:t>
      </w:r>
      <w:proofErr w:type="spellEnd"/>
      <w:r w:rsidR="00CF3420" w:rsidRPr="00682DC2">
        <w:t xml:space="preserve"> Általános Iskola és Gimnázium</w:t>
      </w:r>
      <w:r w:rsidR="00CF3420">
        <w:t xml:space="preserve"> </w:t>
      </w:r>
      <w:r w:rsidRPr="00682DC2">
        <w:t xml:space="preserve">tekintetében </w:t>
      </w:r>
      <w:r w:rsidRPr="00C74980">
        <w:rPr>
          <w:u w:val="single"/>
        </w:rPr>
        <w:t>tulajdonosi hozzájárulását</w:t>
      </w:r>
      <w:r w:rsidRPr="00682DC2">
        <w:t xml:space="preserve"> adja </w:t>
      </w:r>
      <w:r w:rsidR="00CF3420">
        <w:t xml:space="preserve">a </w:t>
      </w:r>
      <w:r>
        <w:t>KEHOP-5.2.2-16-2016-00043 azonosítószámú, „Budapest oktatási intézményeinek épületenergetikai fejlesztése” című projekt keretében megvalósuló beruházáshoz.</w:t>
      </w:r>
      <w:proofErr w:type="gramEnd"/>
      <w:r>
        <w:t xml:space="preserve"> </w:t>
      </w:r>
    </w:p>
    <w:p w:rsidR="00C74980" w:rsidRDefault="00C74980" w:rsidP="00C74980">
      <w:pPr>
        <w:jc w:val="both"/>
      </w:pPr>
    </w:p>
    <w:p w:rsidR="00C74980" w:rsidRDefault="00C74980">
      <w:r w:rsidRPr="00682DC2">
        <w:t xml:space="preserve">A Képviselő-testület </w:t>
      </w:r>
      <w:r>
        <w:t>felkéri a</w:t>
      </w:r>
      <w:r w:rsidRPr="00682DC2">
        <w:t xml:space="preserve"> Polgármestert a</w:t>
      </w:r>
      <w:r>
        <w:t xml:space="preserve"> jelen határozat mellékletét képező Tulajdonosi hozzájárulás aláírására.</w:t>
      </w:r>
    </w:p>
    <w:p w:rsidR="00AF6159" w:rsidRDefault="00AF6159" w:rsidP="00C74980">
      <w:pPr>
        <w:ind w:right="-567"/>
        <w:jc w:val="both"/>
        <w:rPr>
          <w:b/>
        </w:rPr>
      </w:pPr>
    </w:p>
    <w:p w:rsidR="00C74980" w:rsidRPr="00682DC2" w:rsidRDefault="00C74980" w:rsidP="00C74980">
      <w:pPr>
        <w:ind w:right="-567"/>
        <w:jc w:val="both"/>
      </w:pPr>
      <w:r w:rsidRPr="00682DC2">
        <w:rPr>
          <w:b/>
        </w:rPr>
        <w:t>Felelős</w:t>
      </w:r>
      <w:proofErr w:type="gramStart"/>
      <w:r w:rsidRPr="00682DC2">
        <w:rPr>
          <w:b/>
        </w:rPr>
        <w:t>:</w:t>
      </w:r>
      <w:r w:rsidRPr="00682DC2">
        <w:t xml:space="preserve">  Polgármester</w:t>
      </w:r>
      <w:proofErr w:type="gramEnd"/>
    </w:p>
    <w:p w:rsidR="00C74980" w:rsidRPr="00682DC2" w:rsidRDefault="00C74980" w:rsidP="00C74980">
      <w:pPr>
        <w:ind w:right="-567"/>
        <w:jc w:val="both"/>
      </w:pPr>
      <w:r w:rsidRPr="00682DC2">
        <w:rPr>
          <w:b/>
        </w:rPr>
        <w:t xml:space="preserve">Határidő: </w:t>
      </w:r>
      <w:r w:rsidRPr="00682DC2">
        <w:t xml:space="preserve">azonnal </w:t>
      </w:r>
    </w:p>
    <w:p w:rsidR="00C74980" w:rsidRPr="00682DC2" w:rsidRDefault="00C74980" w:rsidP="00C74980">
      <w:pPr>
        <w:ind w:right="-567"/>
        <w:jc w:val="both"/>
        <w:rPr>
          <w:i/>
        </w:rPr>
      </w:pPr>
    </w:p>
    <w:p w:rsidR="00C74980" w:rsidRPr="00682DC2" w:rsidRDefault="00C74980" w:rsidP="00C74980">
      <w:pPr>
        <w:ind w:right="-567"/>
        <w:jc w:val="both"/>
        <w:rPr>
          <w:i/>
        </w:rPr>
      </w:pPr>
      <w:r w:rsidRPr="00682DC2">
        <w:rPr>
          <w:i/>
        </w:rPr>
        <w:t>A határozat javaslat elfogadásához egyszerű több</w:t>
      </w:r>
      <w:r w:rsidR="00AF6159">
        <w:rPr>
          <w:i/>
        </w:rPr>
        <w:t>ségű szavazati arány szükséges</w:t>
      </w:r>
      <w:r w:rsidRPr="00682DC2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C74980" w:rsidRDefault="00C74980"/>
    <w:p w:rsidR="008834CB" w:rsidRDefault="00C74980">
      <w:r>
        <w:t xml:space="preserve">B u d a p e s t, 2021. augusztus </w:t>
      </w:r>
      <w:r w:rsidR="00AF6159">
        <w:t>23</w:t>
      </w:r>
      <w:r w:rsidR="008834CB">
        <w:t>.</w:t>
      </w:r>
    </w:p>
    <w:p w:rsidR="008834CB" w:rsidRDefault="008834CB"/>
    <w:p w:rsidR="008834CB" w:rsidRDefault="008834CB">
      <w:pPr>
        <w:rPr>
          <w:b/>
        </w:rPr>
      </w:pPr>
      <w:r w:rsidRPr="008834CB">
        <w:rPr>
          <w:b/>
        </w:rPr>
        <w:t xml:space="preserve">                                                                                                                 </w:t>
      </w:r>
      <w:r w:rsidR="00895E9F">
        <w:rPr>
          <w:b/>
        </w:rPr>
        <w:t xml:space="preserve">  </w:t>
      </w:r>
      <w:bookmarkStart w:id="0" w:name="_GoBack"/>
      <w:bookmarkEnd w:id="0"/>
      <w:r w:rsidR="00895E9F">
        <w:rPr>
          <w:b/>
        </w:rPr>
        <w:t xml:space="preserve"> Kovács Márton</w:t>
      </w:r>
    </w:p>
    <w:p w:rsidR="00243958" w:rsidRDefault="008834C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895E9F">
        <w:rPr>
          <w:b/>
        </w:rPr>
        <w:t xml:space="preserve">   Alp</w:t>
      </w:r>
      <w:r>
        <w:rPr>
          <w:b/>
        </w:rPr>
        <w:t>olgármester</w:t>
      </w:r>
    </w:p>
    <w:p w:rsidR="00243958" w:rsidRDefault="00243958">
      <w:pPr>
        <w:rPr>
          <w:b/>
        </w:rPr>
      </w:pPr>
    </w:p>
    <w:p w:rsidR="00243958" w:rsidRDefault="00243958">
      <w:pPr>
        <w:rPr>
          <w:b/>
        </w:rPr>
      </w:pPr>
    </w:p>
    <w:p w:rsidR="00243958" w:rsidRDefault="00243958">
      <w:pPr>
        <w:rPr>
          <w:b/>
        </w:rPr>
      </w:pPr>
    </w:p>
    <w:p w:rsidR="00243958" w:rsidRDefault="00243958">
      <w:pPr>
        <w:rPr>
          <w:b/>
        </w:rPr>
      </w:pPr>
    </w:p>
    <w:p w:rsidR="008A0E7D" w:rsidRDefault="008A0E7D" w:rsidP="008A0E7D">
      <w:pPr>
        <w:jc w:val="right"/>
        <w:rPr>
          <w:b/>
          <w:bCs/>
        </w:rPr>
      </w:pPr>
      <w:r>
        <w:rPr>
          <w:b/>
          <w:bCs/>
        </w:rPr>
        <w:lastRenderedPageBreak/>
        <w:t>Előterjesztés melléklete</w:t>
      </w:r>
    </w:p>
    <w:p w:rsidR="008A0E7D" w:rsidRDefault="008A0E7D" w:rsidP="008A0E7D">
      <w:pPr>
        <w:jc w:val="center"/>
        <w:rPr>
          <w:b/>
          <w:bCs/>
        </w:rPr>
      </w:pPr>
    </w:p>
    <w:p w:rsidR="008A0E7D" w:rsidRDefault="008A0E7D" w:rsidP="008A0E7D">
      <w:pPr>
        <w:jc w:val="center"/>
        <w:rPr>
          <w:b/>
          <w:bCs/>
        </w:rPr>
      </w:pPr>
    </w:p>
    <w:p w:rsidR="008A0E7D" w:rsidRDefault="008A0E7D" w:rsidP="008A0E7D">
      <w:pPr>
        <w:jc w:val="center"/>
        <w:rPr>
          <w:b/>
          <w:bCs/>
        </w:rPr>
      </w:pPr>
    </w:p>
    <w:p w:rsidR="008A0E7D" w:rsidRPr="003800E0" w:rsidRDefault="008A0E7D" w:rsidP="008A0E7D">
      <w:pPr>
        <w:jc w:val="center"/>
        <w:rPr>
          <w:b/>
          <w:bCs/>
        </w:rPr>
      </w:pPr>
      <w:r w:rsidRPr="003800E0">
        <w:rPr>
          <w:b/>
          <w:bCs/>
        </w:rPr>
        <w:t xml:space="preserve">É P Í T É S </w:t>
      </w:r>
      <w:proofErr w:type="gramStart"/>
      <w:r w:rsidRPr="003800E0">
        <w:rPr>
          <w:b/>
          <w:bCs/>
        </w:rPr>
        <w:t>Z</w:t>
      </w:r>
      <w:r w:rsidR="00807790">
        <w:rPr>
          <w:b/>
          <w:bCs/>
        </w:rPr>
        <w:t xml:space="preserve"> </w:t>
      </w:r>
      <w:r w:rsidRPr="003800E0">
        <w:rPr>
          <w:b/>
          <w:bCs/>
        </w:rPr>
        <w:t xml:space="preserve"> </w:t>
      </w:r>
      <w:r w:rsidR="00AF6159">
        <w:rPr>
          <w:b/>
          <w:bCs/>
        </w:rPr>
        <w:t xml:space="preserve">    </w:t>
      </w:r>
      <w:r w:rsidRPr="003800E0">
        <w:rPr>
          <w:b/>
          <w:bCs/>
        </w:rPr>
        <w:t>M</w:t>
      </w:r>
      <w:proofErr w:type="gramEnd"/>
      <w:r w:rsidRPr="003800E0">
        <w:rPr>
          <w:b/>
          <w:bCs/>
        </w:rPr>
        <w:t xml:space="preserve"> Ű S Z A K I </w:t>
      </w:r>
      <w:r w:rsidR="00AF6159">
        <w:rPr>
          <w:b/>
          <w:bCs/>
        </w:rPr>
        <w:t xml:space="preserve">      </w:t>
      </w:r>
      <w:r w:rsidRPr="003800E0">
        <w:rPr>
          <w:b/>
          <w:bCs/>
        </w:rPr>
        <w:t>L E Í R Á S</w:t>
      </w:r>
    </w:p>
    <w:p w:rsidR="008A0E7D" w:rsidRPr="003800E0" w:rsidRDefault="008A0E7D" w:rsidP="008A0E7D">
      <w:pPr>
        <w:jc w:val="center"/>
        <w:rPr>
          <w:b/>
          <w:bCs/>
        </w:rPr>
      </w:pPr>
      <w:r w:rsidRPr="003800E0">
        <w:rPr>
          <w:b/>
          <w:bCs/>
        </w:rPr>
        <w:t xml:space="preserve">Budapest II. Kerületi Szabó Lőrinc </w:t>
      </w:r>
      <w:proofErr w:type="spellStart"/>
      <w:r w:rsidRPr="003800E0">
        <w:rPr>
          <w:b/>
          <w:bCs/>
        </w:rPr>
        <w:t>Kéttannyelvű</w:t>
      </w:r>
      <w:proofErr w:type="spellEnd"/>
      <w:r w:rsidRPr="003800E0">
        <w:rPr>
          <w:b/>
          <w:bCs/>
        </w:rPr>
        <w:t xml:space="preserve"> Általános Iskola és Gimnázium 5.2.2 - Budapest oktatási intézményeinek é</w:t>
      </w:r>
      <w:proofErr w:type="spellStart"/>
      <w:r w:rsidRPr="003800E0">
        <w:rPr>
          <w:b/>
          <w:bCs/>
        </w:rPr>
        <w:t>pu</w:t>
      </w:r>
      <w:proofErr w:type="spellEnd"/>
      <w:r w:rsidRPr="003800E0">
        <w:rPr>
          <w:b/>
          <w:bCs/>
        </w:rPr>
        <w:t>̈</w:t>
      </w:r>
      <w:proofErr w:type="spellStart"/>
      <w:r w:rsidRPr="003800E0">
        <w:rPr>
          <w:b/>
          <w:bCs/>
        </w:rPr>
        <w:t>letenergetikai</w:t>
      </w:r>
      <w:proofErr w:type="spellEnd"/>
      <w:r w:rsidRPr="003800E0">
        <w:rPr>
          <w:b/>
          <w:bCs/>
        </w:rPr>
        <w:t xml:space="preserve"> fejlesztése </w:t>
      </w:r>
    </w:p>
    <w:p w:rsidR="008A0E7D" w:rsidRPr="003800E0" w:rsidRDefault="008A0E7D" w:rsidP="008A0E7D">
      <w:pPr>
        <w:jc w:val="center"/>
        <w:rPr>
          <w:b/>
          <w:bCs/>
        </w:rPr>
      </w:pPr>
      <w:r w:rsidRPr="003800E0">
        <w:rPr>
          <w:b/>
          <w:bCs/>
        </w:rPr>
        <w:t xml:space="preserve">1026 Budapest, </w:t>
      </w:r>
      <w:proofErr w:type="spellStart"/>
      <w:r w:rsidRPr="003800E0">
        <w:rPr>
          <w:b/>
          <w:bCs/>
        </w:rPr>
        <w:t>Pasare</w:t>
      </w:r>
      <w:proofErr w:type="spellEnd"/>
      <w:r w:rsidRPr="003800E0">
        <w:rPr>
          <w:b/>
          <w:bCs/>
        </w:rPr>
        <w:t xml:space="preserve">́ti út 191-193. </w:t>
      </w:r>
      <w:proofErr w:type="spellStart"/>
      <w:r w:rsidRPr="003800E0">
        <w:rPr>
          <w:b/>
          <w:bCs/>
        </w:rPr>
        <w:t>Hrsz</w:t>
      </w:r>
      <w:proofErr w:type="spellEnd"/>
      <w:r w:rsidRPr="003800E0">
        <w:rPr>
          <w:b/>
          <w:bCs/>
        </w:rPr>
        <w:t>: 11658/12</w:t>
      </w:r>
    </w:p>
    <w:p w:rsidR="008A0E7D" w:rsidRPr="003800E0" w:rsidRDefault="008A0E7D" w:rsidP="008A0E7D"/>
    <w:p w:rsidR="008A0E7D" w:rsidRPr="003800E0" w:rsidRDefault="008A0E7D" w:rsidP="008A0E7D">
      <w:r w:rsidRPr="003800E0">
        <w:t xml:space="preserve">ALAPADATOK </w:t>
      </w:r>
    </w:p>
    <w:p w:rsidR="008A0E7D" w:rsidRPr="003800E0" w:rsidRDefault="008A0E7D" w:rsidP="008A0E7D">
      <w:proofErr w:type="gramStart"/>
      <w:r w:rsidRPr="003800E0">
        <w:t>helyrajzi</w:t>
      </w:r>
      <w:proofErr w:type="gramEnd"/>
      <w:r w:rsidRPr="003800E0">
        <w:t xml:space="preserve"> </w:t>
      </w:r>
      <w:proofErr w:type="spellStart"/>
      <w:r w:rsidRPr="003800E0">
        <w:t>sza</w:t>
      </w:r>
      <w:proofErr w:type="spellEnd"/>
      <w:r w:rsidRPr="003800E0">
        <w:t xml:space="preserve">́m: 11658/12 </w:t>
      </w:r>
    </w:p>
    <w:p w:rsidR="008A0E7D" w:rsidRPr="003800E0" w:rsidRDefault="008A0E7D" w:rsidP="008A0E7D">
      <w:r w:rsidRPr="003800E0">
        <w:t>CÍM: 1026 Budapest, Battai lé</w:t>
      </w:r>
      <w:proofErr w:type="spellStart"/>
      <w:r w:rsidRPr="003800E0">
        <w:t>pcső</w:t>
      </w:r>
      <w:proofErr w:type="spellEnd"/>
      <w:r w:rsidRPr="003800E0">
        <w:t xml:space="preserve"> 2-6. </w:t>
      </w:r>
    </w:p>
    <w:p w:rsidR="008A0E7D" w:rsidRPr="003800E0" w:rsidRDefault="008A0E7D" w:rsidP="008A0E7D">
      <w:r w:rsidRPr="003800E0">
        <w:t>TELEK TERÜLETE: 8464 m2 MEGNEVEZÉS: kivett közé</w:t>
      </w:r>
      <w:proofErr w:type="spellStart"/>
      <w:r w:rsidRPr="003800E0">
        <w:t>piskola</w:t>
      </w:r>
      <w:proofErr w:type="spellEnd"/>
      <w:r w:rsidRPr="003800E0">
        <w:t xml:space="preserve"> </w:t>
      </w:r>
    </w:p>
    <w:p w:rsidR="008A0E7D" w:rsidRPr="003800E0" w:rsidRDefault="008A0E7D" w:rsidP="008A0E7D">
      <w:r w:rsidRPr="003800E0">
        <w:t xml:space="preserve">JOGI JELLEG: II. KERÜLETI ÖNKORMÁNYZAT - tulajdonos </w:t>
      </w:r>
    </w:p>
    <w:p w:rsidR="008A0E7D" w:rsidRPr="003800E0" w:rsidRDefault="008A0E7D" w:rsidP="008A0E7D">
      <w:r w:rsidRPr="003800E0">
        <w:t xml:space="preserve">KÖZÉP-BUDAI TANKERÜLETI KÖZPONT - vagyonkezelő </w:t>
      </w:r>
    </w:p>
    <w:p w:rsidR="008A0E7D" w:rsidRPr="003800E0" w:rsidRDefault="008A0E7D" w:rsidP="008A0E7D">
      <w:r w:rsidRPr="003800E0">
        <w:t xml:space="preserve">ELMŰ HÁLOZAT KFT. – vezeték jog  </w:t>
      </w:r>
    </w:p>
    <w:p w:rsidR="008A0E7D" w:rsidRPr="003800E0" w:rsidRDefault="008A0E7D" w:rsidP="008A0E7D">
      <w:r w:rsidRPr="003800E0">
        <w:t>VÉDETTSÉG: Az épület nem á</w:t>
      </w:r>
      <w:proofErr w:type="spellStart"/>
      <w:r w:rsidRPr="003800E0">
        <w:t>ll</w:t>
      </w:r>
      <w:proofErr w:type="spellEnd"/>
      <w:r w:rsidRPr="003800E0">
        <w:t xml:space="preserve"> helyi </w:t>
      </w:r>
      <w:proofErr w:type="spellStart"/>
      <w:r w:rsidRPr="003800E0">
        <w:t>ve</w:t>
      </w:r>
      <w:proofErr w:type="spellEnd"/>
      <w:r w:rsidRPr="003800E0">
        <w:t>́</w:t>
      </w:r>
      <w:proofErr w:type="spellStart"/>
      <w:r w:rsidRPr="003800E0">
        <w:t>dettse</w:t>
      </w:r>
      <w:proofErr w:type="spellEnd"/>
      <w:r w:rsidRPr="003800E0">
        <w:t>́g alatt.</w:t>
      </w:r>
    </w:p>
    <w:p w:rsidR="008A0E7D" w:rsidRPr="003800E0" w:rsidRDefault="008A0E7D" w:rsidP="008A0E7D"/>
    <w:p w:rsidR="008A0E7D" w:rsidRPr="003800E0" w:rsidRDefault="008A0E7D" w:rsidP="008A0E7D"/>
    <w:p w:rsidR="008A0E7D" w:rsidRPr="003800E0" w:rsidRDefault="008A0E7D" w:rsidP="008A0E7D">
      <w:pPr>
        <w:pStyle w:val="Listaszerbekezds"/>
        <w:numPr>
          <w:ilvl w:val="0"/>
          <w:numId w:val="2"/>
        </w:numPr>
        <w:spacing w:after="160" w:line="259" w:lineRule="auto"/>
        <w:ind w:left="0" w:firstLine="0"/>
        <w:rPr>
          <w:b/>
          <w:bCs/>
        </w:rPr>
      </w:pPr>
      <w:r w:rsidRPr="003800E0">
        <w:rPr>
          <w:b/>
          <w:bCs/>
        </w:rPr>
        <w:t>ÉPÍTÉSZET</w:t>
      </w:r>
    </w:p>
    <w:p w:rsidR="008A0E7D" w:rsidRPr="003800E0" w:rsidRDefault="008A0E7D" w:rsidP="008A0E7D">
      <w:r w:rsidRPr="003800E0">
        <w:t xml:space="preserve">HOMLOKZATI HŐSZIGETELÉS </w:t>
      </w:r>
    </w:p>
    <w:p w:rsidR="008A0E7D" w:rsidRPr="003800E0" w:rsidRDefault="008A0E7D" w:rsidP="008A0E7D">
      <w:r w:rsidRPr="003800E0">
        <w:t xml:space="preserve">A homlokzatra tervezetten EPS </w:t>
      </w:r>
      <w:proofErr w:type="spellStart"/>
      <w:r w:rsidRPr="003800E0">
        <w:t>expanda</w:t>
      </w:r>
      <w:proofErr w:type="spellEnd"/>
      <w:r w:rsidRPr="003800E0">
        <w:t>́</w:t>
      </w:r>
      <w:proofErr w:type="spellStart"/>
      <w:r w:rsidRPr="003800E0">
        <w:t>lt</w:t>
      </w:r>
      <w:proofErr w:type="spellEnd"/>
      <w:r w:rsidRPr="003800E0">
        <w:t xml:space="preserve"> polisztirol </w:t>
      </w:r>
      <w:proofErr w:type="spellStart"/>
      <w:r w:rsidRPr="003800E0">
        <w:t>hőszigetele</w:t>
      </w:r>
      <w:proofErr w:type="spellEnd"/>
      <w:r w:rsidRPr="003800E0">
        <w:t xml:space="preserve">́s </w:t>
      </w:r>
      <w:proofErr w:type="spellStart"/>
      <w:r w:rsidRPr="003800E0">
        <w:t>keru</w:t>
      </w:r>
      <w:proofErr w:type="spellEnd"/>
      <w:r w:rsidRPr="003800E0">
        <w:t xml:space="preserve">̈l 16 cm </w:t>
      </w:r>
      <w:proofErr w:type="spellStart"/>
      <w:r w:rsidRPr="003800E0">
        <w:t>vastagsa</w:t>
      </w:r>
      <w:proofErr w:type="spellEnd"/>
      <w:r w:rsidRPr="003800E0">
        <w:t>́</w:t>
      </w:r>
      <w:proofErr w:type="spellStart"/>
      <w:r w:rsidRPr="003800E0">
        <w:t>gban</w:t>
      </w:r>
      <w:proofErr w:type="spellEnd"/>
      <w:r w:rsidRPr="003800E0">
        <w:t xml:space="preserve">. A tervlapokon </w:t>
      </w:r>
      <w:proofErr w:type="spellStart"/>
      <w:r w:rsidRPr="003800E0">
        <w:t>feltu</w:t>
      </w:r>
      <w:proofErr w:type="spellEnd"/>
      <w:r w:rsidRPr="003800E0">
        <w:t>̈</w:t>
      </w:r>
      <w:proofErr w:type="spellStart"/>
      <w:r w:rsidRPr="003800E0">
        <w:t>ntetett</w:t>
      </w:r>
      <w:proofErr w:type="spellEnd"/>
      <w:r w:rsidRPr="003800E0">
        <w:t xml:space="preserve"> </w:t>
      </w:r>
      <w:proofErr w:type="spellStart"/>
      <w:r w:rsidRPr="003800E0">
        <w:t>tűzga</w:t>
      </w:r>
      <w:proofErr w:type="spellEnd"/>
      <w:r w:rsidRPr="003800E0">
        <w:t>́</w:t>
      </w:r>
      <w:proofErr w:type="spellStart"/>
      <w:r w:rsidRPr="003800E0">
        <w:t>tló</w:t>
      </w:r>
      <w:proofErr w:type="spellEnd"/>
      <w:r w:rsidRPr="003800E0">
        <w:t xml:space="preserve"> </w:t>
      </w:r>
      <w:proofErr w:type="spellStart"/>
      <w:r w:rsidRPr="003800E0">
        <w:t>sa</w:t>
      </w:r>
      <w:proofErr w:type="spellEnd"/>
      <w:r w:rsidRPr="003800E0">
        <w:t>́</w:t>
      </w:r>
      <w:proofErr w:type="spellStart"/>
      <w:r w:rsidRPr="003800E0">
        <w:t>vokat</w:t>
      </w:r>
      <w:proofErr w:type="spellEnd"/>
      <w:r w:rsidRPr="003800E0">
        <w:t xml:space="preserve"> 16 cm </w:t>
      </w:r>
      <w:proofErr w:type="spellStart"/>
      <w:r w:rsidRPr="003800E0">
        <w:t>vastagsa</w:t>
      </w:r>
      <w:proofErr w:type="spellEnd"/>
      <w:r w:rsidRPr="003800E0">
        <w:t>́</w:t>
      </w:r>
      <w:proofErr w:type="spellStart"/>
      <w:r w:rsidRPr="003800E0">
        <w:t>gban</w:t>
      </w:r>
      <w:proofErr w:type="spellEnd"/>
      <w:r w:rsidRPr="003800E0">
        <w:t xml:space="preserve"> és min. 20 cm </w:t>
      </w:r>
      <w:proofErr w:type="spellStart"/>
      <w:r w:rsidRPr="003800E0">
        <w:t>magassa</w:t>
      </w:r>
      <w:proofErr w:type="spellEnd"/>
      <w:r w:rsidRPr="003800E0">
        <w:t>́</w:t>
      </w:r>
      <w:proofErr w:type="spellStart"/>
      <w:r w:rsidRPr="003800E0">
        <w:t>gban</w:t>
      </w:r>
      <w:proofErr w:type="spellEnd"/>
      <w:r w:rsidRPr="003800E0">
        <w:t xml:space="preserve"> A1 tűzvé</w:t>
      </w:r>
      <w:proofErr w:type="spellStart"/>
      <w:r w:rsidRPr="003800E0">
        <w:t>delmi</w:t>
      </w:r>
      <w:proofErr w:type="spellEnd"/>
      <w:r w:rsidRPr="003800E0">
        <w:t xml:space="preserve"> </w:t>
      </w:r>
      <w:proofErr w:type="spellStart"/>
      <w:r w:rsidRPr="003800E0">
        <w:t>oszta</w:t>
      </w:r>
      <w:proofErr w:type="spellEnd"/>
      <w:r w:rsidRPr="003800E0">
        <w:t>́</w:t>
      </w:r>
      <w:proofErr w:type="spellStart"/>
      <w:r w:rsidRPr="003800E0">
        <w:t>lyú</w:t>
      </w:r>
      <w:proofErr w:type="spellEnd"/>
      <w:r w:rsidRPr="003800E0">
        <w:t xml:space="preserve"> kőzetgyapot </w:t>
      </w:r>
      <w:proofErr w:type="spellStart"/>
      <w:r w:rsidRPr="003800E0">
        <w:t>hőszigetele</w:t>
      </w:r>
      <w:proofErr w:type="spellEnd"/>
      <w:r w:rsidRPr="003800E0">
        <w:t>́</w:t>
      </w:r>
      <w:proofErr w:type="spellStart"/>
      <w:r w:rsidRPr="003800E0">
        <w:t>ssel</w:t>
      </w:r>
      <w:proofErr w:type="spellEnd"/>
      <w:r w:rsidRPr="003800E0">
        <w:t xml:space="preserve"> kell kialakítani. Az á</w:t>
      </w:r>
      <w:proofErr w:type="spellStart"/>
      <w:r w:rsidRPr="003800E0">
        <w:t>rka</w:t>
      </w:r>
      <w:proofErr w:type="spellEnd"/>
      <w:r w:rsidRPr="003800E0">
        <w:t>́</w:t>
      </w:r>
      <w:proofErr w:type="spellStart"/>
      <w:r w:rsidRPr="003800E0">
        <w:t>dföde</w:t>
      </w:r>
      <w:proofErr w:type="spellEnd"/>
      <w:r w:rsidRPr="003800E0">
        <w:t xml:space="preserve">́m </w:t>
      </w:r>
      <w:proofErr w:type="spellStart"/>
      <w:r w:rsidRPr="003800E0">
        <w:t>hőszigetele</w:t>
      </w:r>
      <w:proofErr w:type="spellEnd"/>
      <w:r w:rsidRPr="003800E0">
        <w:t xml:space="preserve">́sét 20 cm </w:t>
      </w:r>
      <w:proofErr w:type="spellStart"/>
      <w:r w:rsidRPr="003800E0">
        <w:t>vastagsa</w:t>
      </w:r>
      <w:proofErr w:type="spellEnd"/>
      <w:r w:rsidRPr="003800E0">
        <w:t>́</w:t>
      </w:r>
      <w:proofErr w:type="spellStart"/>
      <w:r w:rsidRPr="003800E0">
        <w:t>gban</w:t>
      </w:r>
      <w:proofErr w:type="spellEnd"/>
      <w:r w:rsidRPr="003800E0">
        <w:t>, A1 tűzvé</w:t>
      </w:r>
      <w:proofErr w:type="spellStart"/>
      <w:r w:rsidRPr="003800E0">
        <w:t>delmi</w:t>
      </w:r>
      <w:proofErr w:type="spellEnd"/>
      <w:r w:rsidRPr="003800E0">
        <w:t xml:space="preserve"> </w:t>
      </w:r>
      <w:proofErr w:type="spellStart"/>
      <w:r w:rsidRPr="003800E0">
        <w:t>oszta</w:t>
      </w:r>
      <w:proofErr w:type="spellEnd"/>
      <w:r w:rsidRPr="003800E0">
        <w:t>́</w:t>
      </w:r>
      <w:proofErr w:type="spellStart"/>
      <w:r w:rsidRPr="003800E0">
        <w:t>lyú</w:t>
      </w:r>
      <w:proofErr w:type="spellEnd"/>
      <w:r w:rsidRPr="003800E0">
        <w:t xml:space="preserve"> kőzetgyapot </w:t>
      </w:r>
      <w:proofErr w:type="spellStart"/>
      <w:r w:rsidRPr="003800E0">
        <w:t>hőszigetele</w:t>
      </w:r>
      <w:proofErr w:type="spellEnd"/>
      <w:r w:rsidRPr="003800E0">
        <w:t>́</w:t>
      </w:r>
      <w:proofErr w:type="spellStart"/>
      <w:r w:rsidRPr="003800E0">
        <w:t>ssel</w:t>
      </w:r>
      <w:proofErr w:type="spellEnd"/>
      <w:r w:rsidRPr="003800E0">
        <w:t xml:space="preserve"> </w:t>
      </w:r>
      <w:proofErr w:type="spellStart"/>
      <w:r w:rsidRPr="003800E0">
        <w:t>szu</w:t>
      </w:r>
      <w:proofErr w:type="spellEnd"/>
      <w:r w:rsidRPr="003800E0">
        <w:t>̈</w:t>
      </w:r>
      <w:proofErr w:type="spellStart"/>
      <w:r w:rsidRPr="003800E0">
        <w:t>kse</w:t>
      </w:r>
      <w:proofErr w:type="spellEnd"/>
      <w:r w:rsidRPr="003800E0">
        <w:t>́</w:t>
      </w:r>
      <w:proofErr w:type="spellStart"/>
      <w:r w:rsidRPr="003800E0">
        <w:t>ges</w:t>
      </w:r>
      <w:proofErr w:type="spellEnd"/>
      <w:r w:rsidRPr="003800E0">
        <w:t xml:space="preserve"> kialakítani. Árká</w:t>
      </w:r>
      <w:proofErr w:type="spellStart"/>
      <w:r w:rsidRPr="003800E0">
        <w:t>dföde</w:t>
      </w:r>
      <w:proofErr w:type="spellEnd"/>
      <w:r w:rsidRPr="003800E0">
        <w:t xml:space="preserve">́m </w:t>
      </w:r>
      <w:proofErr w:type="spellStart"/>
      <w:r w:rsidRPr="003800E0">
        <w:t>hőszigetele</w:t>
      </w:r>
      <w:proofErr w:type="spellEnd"/>
      <w:r w:rsidRPr="003800E0">
        <w:t>́sé</w:t>
      </w:r>
      <w:proofErr w:type="spellStart"/>
      <w:r w:rsidRPr="003800E0">
        <w:t>ről</w:t>
      </w:r>
      <w:proofErr w:type="spellEnd"/>
      <w:r w:rsidRPr="003800E0">
        <w:t xml:space="preserve"> R-05 ré</w:t>
      </w:r>
      <w:proofErr w:type="spellStart"/>
      <w:r w:rsidRPr="003800E0">
        <w:t>szletrajz</w:t>
      </w:r>
      <w:proofErr w:type="spellEnd"/>
      <w:r w:rsidRPr="003800E0">
        <w:t xml:space="preserve"> ad </w:t>
      </w:r>
      <w:proofErr w:type="spellStart"/>
      <w:r w:rsidRPr="003800E0">
        <w:t>útmutata</w:t>
      </w:r>
      <w:proofErr w:type="spellEnd"/>
      <w:r w:rsidRPr="003800E0">
        <w:t>́</w:t>
      </w:r>
      <w:proofErr w:type="spellStart"/>
      <w:r w:rsidRPr="003800E0">
        <w:t>st</w:t>
      </w:r>
      <w:proofErr w:type="spellEnd"/>
      <w:r w:rsidRPr="003800E0">
        <w:t>. Energetikai tanúsítvá</w:t>
      </w:r>
      <w:proofErr w:type="spellStart"/>
      <w:r w:rsidRPr="003800E0">
        <w:t>nyban</w:t>
      </w:r>
      <w:proofErr w:type="spellEnd"/>
      <w:r w:rsidRPr="003800E0">
        <w:t xml:space="preserve"> </w:t>
      </w:r>
      <w:proofErr w:type="spellStart"/>
      <w:r w:rsidRPr="003800E0">
        <w:t>meghata</w:t>
      </w:r>
      <w:proofErr w:type="spellEnd"/>
      <w:r w:rsidRPr="003800E0">
        <w:t>́</w:t>
      </w:r>
      <w:proofErr w:type="spellStart"/>
      <w:r w:rsidRPr="003800E0">
        <w:t>rozott</w:t>
      </w:r>
      <w:proofErr w:type="spellEnd"/>
      <w:r w:rsidRPr="003800E0">
        <w:t xml:space="preserve"> </w:t>
      </w:r>
      <w:proofErr w:type="spellStart"/>
      <w:r w:rsidRPr="003800E0">
        <w:t>parame</w:t>
      </w:r>
      <w:proofErr w:type="spellEnd"/>
      <w:r w:rsidRPr="003800E0">
        <w:t>́terekkel, a 7/2006. (V.24.) TNM rendelet szerint elvé</w:t>
      </w:r>
      <w:proofErr w:type="spellStart"/>
      <w:r w:rsidRPr="003800E0">
        <w:t>gzett</w:t>
      </w:r>
      <w:proofErr w:type="spellEnd"/>
      <w:r w:rsidRPr="003800E0">
        <w:t xml:space="preserve"> </w:t>
      </w:r>
      <w:proofErr w:type="spellStart"/>
      <w:r w:rsidRPr="003800E0">
        <w:t>sza</w:t>
      </w:r>
      <w:proofErr w:type="spellEnd"/>
      <w:r w:rsidRPr="003800E0">
        <w:t>́</w:t>
      </w:r>
      <w:proofErr w:type="spellStart"/>
      <w:r w:rsidRPr="003800E0">
        <w:t>míta</w:t>
      </w:r>
      <w:proofErr w:type="spellEnd"/>
      <w:r w:rsidRPr="003800E0">
        <w:t>́sok szerinti követelmé</w:t>
      </w:r>
      <w:proofErr w:type="spellStart"/>
      <w:r w:rsidRPr="003800E0">
        <w:t>nynek</w:t>
      </w:r>
      <w:proofErr w:type="spellEnd"/>
      <w:r w:rsidRPr="003800E0">
        <w:t xml:space="preserve"> megfelelően.</w:t>
      </w:r>
    </w:p>
    <w:p w:rsidR="008A0E7D" w:rsidRPr="003800E0" w:rsidRDefault="008A0E7D" w:rsidP="008A0E7D"/>
    <w:p w:rsidR="008A0E7D" w:rsidRPr="003800E0" w:rsidRDefault="008A0E7D" w:rsidP="008A0E7D">
      <w:r w:rsidRPr="003800E0">
        <w:t xml:space="preserve">HŐSZIGETELŐ LÁBAZATI RENDSZER </w:t>
      </w:r>
    </w:p>
    <w:p w:rsidR="008A0E7D" w:rsidRPr="003800E0" w:rsidRDefault="008A0E7D" w:rsidP="008A0E7D">
      <w:r w:rsidRPr="003800E0">
        <w:t>A lá</w:t>
      </w:r>
      <w:proofErr w:type="spellStart"/>
      <w:r w:rsidRPr="003800E0">
        <w:t>bazatra</w:t>
      </w:r>
      <w:proofErr w:type="spellEnd"/>
      <w:r w:rsidRPr="003800E0">
        <w:t xml:space="preserve"> tervezetten XPS </w:t>
      </w:r>
      <w:proofErr w:type="spellStart"/>
      <w:r w:rsidRPr="003800E0">
        <w:t>extruda</w:t>
      </w:r>
      <w:proofErr w:type="spellEnd"/>
      <w:r w:rsidRPr="003800E0">
        <w:t>́</w:t>
      </w:r>
      <w:proofErr w:type="spellStart"/>
      <w:r w:rsidRPr="003800E0">
        <w:t>lt</w:t>
      </w:r>
      <w:proofErr w:type="spellEnd"/>
      <w:r w:rsidRPr="003800E0">
        <w:t xml:space="preserve"> polisztirol </w:t>
      </w:r>
      <w:proofErr w:type="spellStart"/>
      <w:r w:rsidRPr="003800E0">
        <w:t>hőszigetele</w:t>
      </w:r>
      <w:proofErr w:type="spellEnd"/>
      <w:r w:rsidRPr="003800E0">
        <w:t xml:space="preserve">́s </w:t>
      </w:r>
      <w:proofErr w:type="spellStart"/>
      <w:r w:rsidRPr="003800E0">
        <w:t>keru</w:t>
      </w:r>
      <w:proofErr w:type="spellEnd"/>
      <w:r w:rsidRPr="003800E0">
        <w:t xml:space="preserve">̈l 12 cm </w:t>
      </w:r>
      <w:proofErr w:type="spellStart"/>
      <w:r w:rsidRPr="003800E0">
        <w:t>vastagsa</w:t>
      </w:r>
      <w:proofErr w:type="spellEnd"/>
      <w:r w:rsidRPr="003800E0">
        <w:t>́</w:t>
      </w:r>
      <w:proofErr w:type="spellStart"/>
      <w:r w:rsidRPr="003800E0">
        <w:t>gban</w:t>
      </w:r>
      <w:proofErr w:type="spellEnd"/>
      <w:r w:rsidRPr="003800E0">
        <w:t>. Energetikai tanúsítvá</w:t>
      </w:r>
      <w:proofErr w:type="spellStart"/>
      <w:r w:rsidRPr="003800E0">
        <w:t>nyban</w:t>
      </w:r>
      <w:proofErr w:type="spellEnd"/>
      <w:r w:rsidRPr="003800E0">
        <w:t xml:space="preserve"> </w:t>
      </w:r>
      <w:proofErr w:type="spellStart"/>
      <w:r w:rsidRPr="003800E0">
        <w:t>meghata</w:t>
      </w:r>
      <w:proofErr w:type="spellEnd"/>
      <w:r w:rsidRPr="003800E0">
        <w:t>́</w:t>
      </w:r>
      <w:proofErr w:type="spellStart"/>
      <w:r w:rsidRPr="003800E0">
        <w:t>rozott</w:t>
      </w:r>
      <w:proofErr w:type="spellEnd"/>
      <w:r w:rsidRPr="003800E0">
        <w:t xml:space="preserve"> </w:t>
      </w:r>
      <w:proofErr w:type="spellStart"/>
      <w:r w:rsidRPr="003800E0">
        <w:t>parame</w:t>
      </w:r>
      <w:proofErr w:type="spellEnd"/>
      <w:r w:rsidRPr="003800E0">
        <w:t>́terekkel, a 7/2006. (V.24.) TNM rendelet szerint elvé</w:t>
      </w:r>
      <w:proofErr w:type="spellStart"/>
      <w:r w:rsidRPr="003800E0">
        <w:t>gzett</w:t>
      </w:r>
      <w:proofErr w:type="spellEnd"/>
      <w:r w:rsidRPr="003800E0">
        <w:t xml:space="preserve"> </w:t>
      </w:r>
      <w:proofErr w:type="spellStart"/>
      <w:r w:rsidRPr="003800E0">
        <w:t>sza</w:t>
      </w:r>
      <w:proofErr w:type="spellEnd"/>
      <w:r w:rsidRPr="003800E0">
        <w:t>́</w:t>
      </w:r>
      <w:proofErr w:type="spellStart"/>
      <w:r w:rsidRPr="003800E0">
        <w:t>míta</w:t>
      </w:r>
      <w:proofErr w:type="spellEnd"/>
      <w:r w:rsidRPr="003800E0">
        <w:t>́sok szerinti követelmé</w:t>
      </w:r>
      <w:proofErr w:type="spellStart"/>
      <w:r w:rsidRPr="003800E0">
        <w:t>nynek</w:t>
      </w:r>
      <w:proofErr w:type="spellEnd"/>
      <w:r w:rsidRPr="003800E0">
        <w:t xml:space="preserve"> megfelelően.</w:t>
      </w:r>
    </w:p>
    <w:p w:rsidR="008A0E7D" w:rsidRPr="003800E0" w:rsidRDefault="008A0E7D" w:rsidP="008A0E7D"/>
    <w:p w:rsidR="008A0E7D" w:rsidRPr="003800E0" w:rsidRDefault="008A0E7D" w:rsidP="008A0E7D">
      <w:r w:rsidRPr="003800E0">
        <w:t xml:space="preserve">HOMLOKZATBURKOLAT </w:t>
      </w:r>
    </w:p>
    <w:p w:rsidR="008A0E7D" w:rsidRPr="003800E0" w:rsidRDefault="008A0E7D" w:rsidP="008A0E7D">
      <w:r w:rsidRPr="003800E0">
        <w:t>Az é</w:t>
      </w:r>
      <w:proofErr w:type="spellStart"/>
      <w:r w:rsidRPr="003800E0">
        <w:t>pu</w:t>
      </w:r>
      <w:proofErr w:type="spellEnd"/>
      <w:r w:rsidRPr="003800E0">
        <w:t>̈</w:t>
      </w:r>
      <w:proofErr w:type="spellStart"/>
      <w:r w:rsidRPr="003800E0">
        <w:t>leteken</w:t>
      </w:r>
      <w:proofErr w:type="spellEnd"/>
      <w:r w:rsidRPr="003800E0">
        <w:t xml:space="preserve"> homlokzatburkolat nem </w:t>
      </w:r>
      <w:proofErr w:type="spellStart"/>
      <w:r w:rsidRPr="003800E0">
        <w:t>ke</w:t>
      </w:r>
      <w:proofErr w:type="spellEnd"/>
      <w:r w:rsidRPr="003800E0">
        <w:t>́</w:t>
      </w:r>
      <w:proofErr w:type="spellStart"/>
      <w:r w:rsidRPr="003800E0">
        <w:t>szu</w:t>
      </w:r>
      <w:proofErr w:type="spellEnd"/>
      <w:r w:rsidRPr="003800E0">
        <w:t xml:space="preserve">̈l, a </w:t>
      </w:r>
      <w:proofErr w:type="spellStart"/>
      <w:r w:rsidRPr="003800E0">
        <w:t>megle</w:t>
      </w:r>
      <w:proofErr w:type="spellEnd"/>
      <w:r w:rsidRPr="003800E0">
        <w:t xml:space="preserve">́vővel azonos és a színterven jelzett </w:t>
      </w:r>
      <w:proofErr w:type="spellStart"/>
      <w:r w:rsidRPr="003800E0">
        <w:t>kva</w:t>
      </w:r>
      <w:proofErr w:type="spellEnd"/>
      <w:r w:rsidRPr="003800E0">
        <w:t>́</w:t>
      </w:r>
      <w:proofErr w:type="spellStart"/>
      <w:r w:rsidRPr="003800E0">
        <w:t>dereze</w:t>
      </w:r>
      <w:proofErr w:type="spellEnd"/>
      <w:r w:rsidRPr="003800E0">
        <w:t xml:space="preserve">́s és homlokzati </w:t>
      </w:r>
      <w:proofErr w:type="spellStart"/>
      <w:r w:rsidRPr="003800E0">
        <w:t>díszíte</w:t>
      </w:r>
      <w:proofErr w:type="spellEnd"/>
      <w:r w:rsidRPr="003800E0">
        <w:t>́</w:t>
      </w:r>
      <w:proofErr w:type="spellStart"/>
      <w:r w:rsidRPr="003800E0">
        <w:t>st</w:t>
      </w:r>
      <w:proofErr w:type="spellEnd"/>
      <w:r w:rsidRPr="003800E0">
        <w:t xml:space="preserve"> az EPS lapokból kell kialakítani, a </w:t>
      </w:r>
      <w:proofErr w:type="spellStart"/>
      <w:r w:rsidRPr="003800E0">
        <w:t>megle</w:t>
      </w:r>
      <w:proofErr w:type="spellEnd"/>
      <w:r w:rsidRPr="003800E0">
        <w:t>́vő mintá</w:t>
      </w:r>
      <w:proofErr w:type="spellStart"/>
      <w:r w:rsidRPr="003800E0">
        <w:t>knak</w:t>
      </w:r>
      <w:proofErr w:type="spellEnd"/>
      <w:r w:rsidRPr="003800E0">
        <w:t xml:space="preserve"> és a ré</w:t>
      </w:r>
      <w:proofErr w:type="spellStart"/>
      <w:r w:rsidRPr="003800E0">
        <w:t>szletrajzoknak</w:t>
      </w:r>
      <w:proofErr w:type="spellEnd"/>
      <w:r w:rsidRPr="003800E0">
        <w:t xml:space="preserve"> megfelelően. A homlokzatokon </w:t>
      </w:r>
      <w:proofErr w:type="spellStart"/>
      <w:r w:rsidRPr="003800E0">
        <w:t>megle</w:t>
      </w:r>
      <w:proofErr w:type="spellEnd"/>
      <w:r w:rsidRPr="003800E0">
        <w:t xml:space="preserve">́vő </w:t>
      </w:r>
      <w:proofErr w:type="spellStart"/>
      <w:r w:rsidRPr="003800E0">
        <w:t>emle</w:t>
      </w:r>
      <w:proofErr w:type="spellEnd"/>
      <w:r w:rsidRPr="003800E0">
        <w:t>́</w:t>
      </w:r>
      <w:proofErr w:type="spellStart"/>
      <w:r w:rsidRPr="003800E0">
        <w:t>kta</w:t>
      </w:r>
      <w:proofErr w:type="spellEnd"/>
      <w:r w:rsidRPr="003800E0">
        <w:t>́</w:t>
      </w:r>
      <w:proofErr w:type="spellStart"/>
      <w:r w:rsidRPr="003800E0">
        <w:t>bla</w:t>
      </w:r>
      <w:proofErr w:type="spellEnd"/>
      <w:r w:rsidRPr="003800E0">
        <w:t xml:space="preserve">́t és homlokzati </w:t>
      </w:r>
      <w:proofErr w:type="spellStart"/>
      <w:r w:rsidRPr="003800E0">
        <w:t>díszíte</w:t>
      </w:r>
      <w:proofErr w:type="spellEnd"/>
      <w:r w:rsidRPr="003800E0">
        <w:t>́</w:t>
      </w:r>
      <w:proofErr w:type="spellStart"/>
      <w:r w:rsidRPr="003800E0">
        <w:t>seket</w:t>
      </w:r>
      <w:proofErr w:type="spellEnd"/>
      <w:r w:rsidRPr="003800E0">
        <w:t xml:space="preserve"> az új síkon helyre kell á</w:t>
      </w:r>
      <w:proofErr w:type="spellStart"/>
      <w:r w:rsidRPr="003800E0">
        <w:t>llítani</w:t>
      </w:r>
      <w:proofErr w:type="spellEnd"/>
      <w:r w:rsidRPr="003800E0">
        <w:t xml:space="preserve">. </w:t>
      </w:r>
    </w:p>
    <w:p w:rsidR="008A0E7D" w:rsidRPr="003800E0" w:rsidRDefault="008A0E7D" w:rsidP="008A0E7D"/>
    <w:p w:rsidR="008A0E7D" w:rsidRPr="003800E0" w:rsidRDefault="008A0E7D" w:rsidP="008A0E7D"/>
    <w:p w:rsidR="008A0E7D" w:rsidRPr="003800E0" w:rsidRDefault="008A0E7D" w:rsidP="008A0E7D">
      <w:r w:rsidRPr="003800E0">
        <w:t xml:space="preserve">LAPOSTETŐK HŐSZIGETELÉSE </w:t>
      </w:r>
    </w:p>
    <w:p w:rsidR="008A0E7D" w:rsidRPr="003800E0" w:rsidRDefault="008A0E7D" w:rsidP="008A0E7D">
      <w:r w:rsidRPr="003800E0">
        <w:t xml:space="preserve">A </w:t>
      </w:r>
      <w:proofErr w:type="spellStart"/>
      <w:r w:rsidRPr="003800E0">
        <w:t>lapostetőkre</w:t>
      </w:r>
      <w:proofErr w:type="spellEnd"/>
      <w:r w:rsidRPr="003800E0">
        <w:t xml:space="preserve"> az energetikai </w:t>
      </w:r>
      <w:proofErr w:type="spellStart"/>
      <w:r w:rsidRPr="003800E0">
        <w:t>sza</w:t>
      </w:r>
      <w:proofErr w:type="spellEnd"/>
      <w:r w:rsidRPr="003800E0">
        <w:t>́</w:t>
      </w:r>
      <w:proofErr w:type="spellStart"/>
      <w:r w:rsidRPr="003800E0">
        <w:t>míta</w:t>
      </w:r>
      <w:proofErr w:type="spellEnd"/>
      <w:r w:rsidRPr="003800E0">
        <w:t xml:space="preserve">́soknak megfelelően 25 cm </w:t>
      </w:r>
      <w:proofErr w:type="spellStart"/>
      <w:r w:rsidRPr="003800E0">
        <w:t>hőszigetele</w:t>
      </w:r>
      <w:proofErr w:type="spellEnd"/>
      <w:r w:rsidRPr="003800E0">
        <w:t xml:space="preserve">́s, </w:t>
      </w:r>
      <w:proofErr w:type="spellStart"/>
      <w:r w:rsidRPr="003800E0">
        <w:t>kiege</w:t>
      </w:r>
      <w:proofErr w:type="spellEnd"/>
      <w:r w:rsidRPr="003800E0">
        <w:t>́</w:t>
      </w:r>
      <w:proofErr w:type="spellStart"/>
      <w:r w:rsidRPr="003800E0">
        <w:t>szítő</w:t>
      </w:r>
      <w:proofErr w:type="spellEnd"/>
      <w:r w:rsidRPr="003800E0">
        <w:t xml:space="preserve"> </w:t>
      </w:r>
      <w:proofErr w:type="spellStart"/>
      <w:r w:rsidRPr="003800E0">
        <w:t>hőszigetele</w:t>
      </w:r>
      <w:proofErr w:type="spellEnd"/>
      <w:r w:rsidRPr="003800E0">
        <w:t>́</w:t>
      </w:r>
      <w:proofErr w:type="spellStart"/>
      <w:r w:rsidRPr="003800E0">
        <w:t>ske</w:t>
      </w:r>
      <w:proofErr w:type="spellEnd"/>
      <w:r w:rsidRPr="003800E0">
        <w:t>́</w:t>
      </w:r>
      <w:proofErr w:type="spellStart"/>
      <w:r w:rsidRPr="003800E0">
        <w:t>nt</w:t>
      </w:r>
      <w:proofErr w:type="spellEnd"/>
      <w:r w:rsidRPr="003800E0">
        <w:t xml:space="preserve"> 6 cm vízelvezető </w:t>
      </w:r>
      <w:proofErr w:type="spellStart"/>
      <w:r w:rsidRPr="003800E0">
        <w:t>dre</w:t>
      </w:r>
      <w:proofErr w:type="spellEnd"/>
      <w:r w:rsidRPr="003800E0">
        <w:t>́</w:t>
      </w:r>
      <w:proofErr w:type="spellStart"/>
      <w:r w:rsidRPr="003800E0">
        <w:t>nre</w:t>
      </w:r>
      <w:proofErr w:type="spellEnd"/>
      <w:r w:rsidRPr="003800E0">
        <w:t>́</w:t>
      </w:r>
      <w:proofErr w:type="spellStart"/>
      <w:r w:rsidRPr="003800E0">
        <w:t>teg</w:t>
      </w:r>
      <w:proofErr w:type="spellEnd"/>
      <w:r w:rsidRPr="003800E0">
        <w:t xml:space="preserve"> </w:t>
      </w:r>
      <w:proofErr w:type="spellStart"/>
      <w:r w:rsidRPr="003800E0">
        <w:t>keru</w:t>
      </w:r>
      <w:proofErr w:type="spellEnd"/>
      <w:r w:rsidRPr="003800E0">
        <w:t xml:space="preserve">̈l </w:t>
      </w:r>
      <w:proofErr w:type="spellStart"/>
      <w:r w:rsidRPr="003800E0">
        <w:t>lehelyeze</w:t>
      </w:r>
      <w:proofErr w:type="spellEnd"/>
      <w:r w:rsidRPr="003800E0">
        <w:t>́</w:t>
      </w:r>
      <w:proofErr w:type="spellStart"/>
      <w:r w:rsidRPr="003800E0">
        <w:t>sre</w:t>
      </w:r>
      <w:proofErr w:type="spellEnd"/>
      <w:r w:rsidRPr="003800E0">
        <w:t xml:space="preserve"> majd az új </w:t>
      </w:r>
      <w:proofErr w:type="spellStart"/>
      <w:r w:rsidRPr="003800E0">
        <w:t>vízszigetele</w:t>
      </w:r>
      <w:proofErr w:type="spellEnd"/>
      <w:r w:rsidRPr="003800E0">
        <w:t>́</w:t>
      </w:r>
      <w:proofErr w:type="spellStart"/>
      <w:r w:rsidRPr="003800E0">
        <w:t>sre</w:t>
      </w:r>
      <w:proofErr w:type="spellEnd"/>
      <w:r w:rsidRPr="003800E0">
        <w:t xml:space="preserve"> extenzív zöldtető </w:t>
      </w:r>
      <w:proofErr w:type="spellStart"/>
      <w:r w:rsidRPr="003800E0">
        <w:t>keru</w:t>
      </w:r>
      <w:proofErr w:type="spellEnd"/>
      <w:r w:rsidRPr="003800E0">
        <w:t>̈l. A zöldtető ü</w:t>
      </w:r>
      <w:proofErr w:type="spellStart"/>
      <w:r w:rsidRPr="003800E0">
        <w:t>ltető</w:t>
      </w:r>
      <w:proofErr w:type="spellEnd"/>
      <w:r w:rsidRPr="003800E0">
        <w:t xml:space="preserve"> ré</w:t>
      </w:r>
      <w:proofErr w:type="spellStart"/>
      <w:r w:rsidRPr="003800E0">
        <w:t>tege</w:t>
      </w:r>
      <w:proofErr w:type="spellEnd"/>
      <w:r w:rsidRPr="003800E0">
        <w:t xml:space="preserve"> 10 cm </w:t>
      </w:r>
      <w:proofErr w:type="spellStart"/>
      <w:r w:rsidRPr="003800E0">
        <w:t>vastagsa</w:t>
      </w:r>
      <w:proofErr w:type="spellEnd"/>
      <w:r w:rsidRPr="003800E0">
        <w:t>́</w:t>
      </w:r>
      <w:proofErr w:type="spellStart"/>
      <w:r w:rsidRPr="003800E0">
        <w:t>gban</w:t>
      </w:r>
      <w:proofErr w:type="spellEnd"/>
      <w:r w:rsidRPr="003800E0">
        <w:t xml:space="preserve"> terítve biztosít é</w:t>
      </w:r>
      <w:proofErr w:type="spellStart"/>
      <w:r w:rsidRPr="003800E0">
        <w:t>letteret</w:t>
      </w:r>
      <w:proofErr w:type="spellEnd"/>
      <w:r w:rsidRPr="003800E0">
        <w:t xml:space="preserve"> a </w:t>
      </w:r>
      <w:proofErr w:type="spellStart"/>
      <w:r w:rsidRPr="003800E0">
        <w:t>sza</w:t>
      </w:r>
      <w:proofErr w:type="spellEnd"/>
      <w:r w:rsidRPr="003800E0">
        <w:t>́</w:t>
      </w:r>
      <w:proofErr w:type="spellStart"/>
      <w:r w:rsidRPr="003800E0">
        <w:t>razsa</w:t>
      </w:r>
      <w:proofErr w:type="spellEnd"/>
      <w:r w:rsidRPr="003800E0">
        <w:t>́</w:t>
      </w:r>
      <w:proofErr w:type="spellStart"/>
      <w:r w:rsidRPr="003800E0">
        <w:t>gtűrő</w:t>
      </w:r>
      <w:proofErr w:type="spellEnd"/>
      <w:r w:rsidRPr="003800E0">
        <w:t xml:space="preserve"> </w:t>
      </w:r>
      <w:proofErr w:type="spellStart"/>
      <w:r w:rsidRPr="003800E0">
        <w:t>növe</w:t>
      </w:r>
      <w:proofErr w:type="spellEnd"/>
      <w:r w:rsidRPr="003800E0">
        <w:t>́</w:t>
      </w:r>
      <w:proofErr w:type="spellStart"/>
      <w:r w:rsidRPr="003800E0">
        <w:t>nyeknek</w:t>
      </w:r>
      <w:proofErr w:type="spellEnd"/>
      <w:r w:rsidRPr="003800E0">
        <w:t xml:space="preserve"> a </w:t>
      </w:r>
      <w:proofErr w:type="spellStart"/>
      <w:r w:rsidRPr="003800E0">
        <w:t>lapostető</w:t>
      </w:r>
      <w:proofErr w:type="spellEnd"/>
      <w:r w:rsidRPr="003800E0">
        <w:t xml:space="preserve"> </w:t>
      </w:r>
      <w:proofErr w:type="spellStart"/>
      <w:r w:rsidRPr="003800E0">
        <w:t>sza</w:t>
      </w:r>
      <w:proofErr w:type="spellEnd"/>
      <w:r w:rsidRPr="003800E0">
        <w:t>́</w:t>
      </w:r>
      <w:proofErr w:type="spellStart"/>
      <w:r w:rsidRPr="003800E0">
        <w:t>mottevő</w:t>
      </w:r>
      <w:proofErr w:type="spellEnd"/>
      <w:r w:rsidRPr="003800E0">
        <w:t xml:space="preserve"> </w:t>
      </w:r>
      <w:proofErr w:type="spellStart"/>
      <w:r w:rsidRPr="003800E0">
        <w:t>felu</w:t>
      </w:r>
      <w:proofErr w:type="spellEnd"/>
      <w:r w:rsidRPr="003800E0">
        <w:t>̈</w:t>
      </w:r>
      <w:proofErr w:type="spellStart"/>
      <w:r w:rsidRPr="003800E0">
        <w:t>lete</w:t>
      </w:r>
      <w:proofErr w:type="spellEnd"/>
      <w:r w:rsidRPr="003800E0">
        <w:t xml:space="preserve">́n. A tervezett munkák során bizonyos </w:t>
      </w:r>
      <w:proofErr w:type="spellStart"/>
      <w:r w:rsidRPr="003800E0">
        <w:t>megle</w:t>
      </w:r>
      <w:proofErr w:type="spellEnd"/>
      <w:r w:rsidRPr="003800E0">
        <w:t xml:space="preserve">́vő </w:t>
      </w:r>
      <w:proofErr w:type="spellStart"/>
      <w:r w:rsidRPr="003800E0">
        <w:t>ge</w:t>
      </w:r>
      <w:proofErr w:type="spellEnd"/>
      <w:r w:rsidRPr="003800E0">
        <w:t>́</w:t>
      </w:r>
      <w:proofErr w:type="spellStart"/>
      <w:r w:rsidRPr="003800E0">
        <w:t>pe</w:t>
      </w:r>
      <w:proofErr w:type="spellEnd"/>
      <w:r w:rsidRPr="003800E0">
        <w:t>́</w:t>
      </w:r>
      <w:proofErr w:type="spellStart"/>
      <w:r w:rsidRPr="003800E0">
        <w:t>szeti</w:t>
      </w:r>
      <w:proofErr w:type="spellEnd"/>
      <w:r w:rsidRPr="003800E0">
        <w:t xml:space="preserve"> </w:t>
      </w:r>
      <w:proofErr w:type="spellStart"/>
      <w:r w:rsidRPr="003800E0">
        <w:t>vezete</w:t>
      </w:r>
      <w:proofErr w:type="spellEnd"/>
      <w:r w:rsidRPr="003800E0">
        <w:t>́</w:t>
      </w:r>
      <w:proofErr w:type="spellStart"/>
      <w:r w:rsidRPr="003800E0">
        <w:t>keket</w:t>
      </w:r>
      <w:proofErr w:type="spellEnd"/>
      <w:r w:rsidRPr="003800E0">
        <w:t xml:space="preserve">, </w:t>
      </w:r>
      <w:proofErr w:type="spellStart"/>
      <w:r w:rsidRPr="003800E0">
        <w:t>ge</w:t>
      </w:r>
      <w:proofErr w:type="spellEnd"/>
      <w:r w:rsidRPr="003800E0">
        <w:t>́</w:t>
      </w:r>
      <w:proofErr w:type="spellStart"/>
      <w:r w:rsidRPr="003800E0">
        <w:t>peket</w:t>
      </w:r>
      <w:proofErr w:type="spellEnd"/>
      <w:r w:rsidRPr="003800E0">
        <w:t xml:space="preserve"> vissza kell bontani majd azokat a </w:t>
      </w:r>
      <w:proofErr w:type="spellStart"/>
      <w:r w:rsidRPr="003800E0">
        <w:t>hőszigetele</w:t>
      </w:r>
      <w:proofErr w:type="spellEnd"/>
      <w:r w:rsidRPr="003800E0">
        <w:t xml:space="preserve">́s és </w:t>
      </w:r>
      <w:proofErr w:type="spellStart"/>
      <w:r w:rsidRPr="003800E0">
        <w:t>vízszigetele</w:t>
      </w:r>
      <w:proofErr w:type="spellEnd"/>
      <w:r w:rsidRPr="003800E0">
        <w:t xml:space="preserve">́s </w:t>
      </w:r>
      <w:proofErr w:type="spellStart"/>
      <w:r w:rsidRPr="003800E0">
        <w:t>kialakíta</w:t>
      </w:r>
      <w:proofErr w:type="spellEnd"/>
      <w:r w:rsidRPr="003800E0">
        <w:t>́</w:t>
      </w:r>
      <w:proofErr w:type="spellStart"/>
      <w:r w:rsidRPr="003800E0">
        <w:t>sa</w:t>
      </w:r>
      <w:proofErr w:type="spellEnd"/>
      <w:r w:rsidRPr="003800E0">
        <w:t xml:space="preserve"> </w:t>
      </w:r>
      <w:proofErr w:type="spellStart"/>
      <w:r w:rsidRPr="003800E0">
        <w:t>uta</w:t>
      </w:r>
      <w:proofErr w:type="spellEnd"/>
      <w:r w:rsidRPr="003800E0">
        <w:t>́n helyre kell á</w:t>
      </w:r>
      <w:proofErr w:type="spellStart"/>
      <w:r w:rsidRPr="003800E0">
        <w:t>llítani</w:t>
      </w:r>
      <w:proofErr w:type="spellEnd"/>
      <w:r w:rsidRPr="003800E0">
        <w:t>. Lá</w:t>
      </w:r>
      <w:proofErr w:type="spellStart"/>
      <w:r w:rsidRPr="003800E0">
        <w:t>sd</w:t>
      </w:r>
      <w:proofErr w:type="spellEnd"/>
      <w:r w:rsidRPr="003800E0">
        <w:t xml:space="preserve"> </w:t>
      </w:r>
      <w:proofErr w:type="spellStart"/>
      <w:r w:rsidRPr="003800E0">
        <w:t>me</w:t>
      </w:r>
      <w:proofErr w:type="spellEnd"/>
      <w:r w:rsidRPr="003800E0">
        <w:t xml:space="preserve">́g </w:t>
      </w:r>
      <w:proofErr w:type="spellStart"/>
      <w:r w:rsidRPr="003800E0">
        <w:t>ge</w:t>
      </w:r>
      <w:proofErr w:type="spellEnd"/>
      <w:r w:rsidRPr="003800E0">
        <w:t>́</w:t>
      </w:r>
      <w:proofErr w:type="spellStart"/>
      <w:r w:rsidRPr="003800E0">
        <w:t>pe</w:t>
      </w:r>
      <w:proofErr w:type="spellEnd"/>
      <w:r w:rsidRPr="003800E0">
        <w:t>́</w:t>
      </w:r>
      <w:proofErr w:type="spellStart"/>
      <w:r w:rsidRPr="003800E0">
        <w:t>szeti</w:t>
      </w:r>
      <w:proofErr w:type="spellEnd"/>
      <w:r w:rsidRPr="003800E0">
        <w:t xml:space="preserve"> fejezet.</w:t>
      </w:r>
    </w:p>
    <w:p w:rsidR="008A0E7D" w:rsidRPr="003800E0" w:rsidRDefault="008A0E7D" w:rsidP="008A0E7D">
      <w:r w:rsidRPr="003800E0">
        <w:rPr>
          <w:noProof/>
        </w:rPr>
        <w:lastRenderedPageBreak/>
        <w:drawing>
          <wp:inline distT="0" distB="0" distL="0" distR="0" wp14:anchorId="14EA385A" wp14:editId="78807F07">
            <wp:extent cx="4562475" cy="9525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E7D" w:rsidRPr="003800E0" w:rsidRDefault="008A0E7D" w:rsidP="008A0E7D"/>
    <w:p w:rsidR="008A0E7D" w:rsidRPr="003800E0" w:rsidRDefault="008A0E7D" w:rsidP="008A0E7D">
      <w:r w:rsidRPr="003800E0">
        <w:t xml:space="preserve">KÜLSŐ NYÍLÁSZÁRÓK </w:t>
      </w:r>
    </w:p>
    <w:p w:rsidR="008A0E7D" w:rsidRPr="003800E0" w:rsidRDefault="008A0E7D" w:rsidP="008A0E7D">
      <w:r w:rsidRPr="003800E0">
        <w:t xml:space="preserve">Jelenlegi </w:t>
      </w:r>
      <w:proofErr w:type="spellStart"/>
      <w:r w:rsidRPr="003800E0">
        <w:t>ku</w:t>
      </w:r>
      <w:proofErr w:type="spellEnd"/>
      <w:r w:rsidRPr="003800E0">
        <w:t>̈</w:t>
      </w:r>
      <w:proofErr w:type="spellStart"/>
      <w:r w:rsidRPr="003800E0">
        <w:t>lső</w:t>
      </w:r>
      <w:proofErr w:type="spellEnd"/>
      <w:r w:rsidRPr="003800E0">
        <w:t xml:space="preserve"> </w:t>
      </w:r>
      <w:proofErr w:type="spellStart"/>
      <w:r w:rsidRPr="003800E0">
        <w:t>nyíla</w:t>
      </w:r>
      <w:proofErr w:type="spellEnd"/>
      <w:r w:rsidRPr="003800E0">
        <w:t>́</w:t>
      </w:r>
      <w:proofErr w:type="spellStart"/>
      <w:r w:rsidRPr="003800E0">
        <w:t>sza</w:t>
      </w:r>
      <w:proofErr w:type="spellEnd"/>
      <w:r w:rsidRPr="003800E0">
        <w:t>́</w:t>
      </w:r>
      <w:proofErr w:type="spellStart"/>
      <w:r w:rsidRPr="003800E0">
        <w:t>rók</w:t>
      </w:r>
      <w:proofErr w:type="spellEnd"/>
      <w:r w:rsidRPr="003800E0">
        <w:t xml:space="preserve"> vegyes </w:t>
      </w:r>
      <w:proofErr w:type="spellStart"/>
      <w:r w:rsidRPr="003800E0">
        <w:t>ke</w:t>
      </w:r>
      <w:proofErr w:type="spellEnd"/>
      <w:r w:rsidRPr="003800E0">
        <w:t>́</w:t>
      </w:r>
      <w:proofErr w:type="spellStart"/>
      <w:r w:rsidRPr="003800E0">
        <w:t>pet</w:t>
      </w:r>
      <w:proofErr w:type="spellEnd"/>
      <w:r w:rsidRPr="003800E0">
        <w:t xml:space="preserve"> mutatnak. Sok helyen ré</w:t>
      </w:r>
      <w:proofErr w:type="spellStart"/>
      <w:r w:rsidRPr="003800E0">
        <w:t>gebbi</w:t>
      </w:r>
      <w:proofErr w:type="spellEnd"/>
      <w:r w:rsidRPr="003800E0">
        <w:t xml:space="preserve"> műanyag illetve fa szerkezetű </w:t>
      </w:r>
      <w:proofErr w:type="spellStart"/>
      <w:r w:rsidRPr="003800E0">
        <w:t>nyíla</w:t>
      </w:r>
      <w:proofErr w:type="spellEnd"/>
      <w:r w:rsidRPr="003800E0">
        <w:t>́</w:t>
      </w:r>
      <w:proofErr w:type="spellStart"/>
      <w:r w:rsidRPr="003800E0">
        <w:t>sza</w:t>
      </w:r>
      <w:proofErr w:type="spellEnd"/>
      <w:r w:rsidRPr="003800E0">
        <w:t>́</w:t>
      </w:r>
      <w:proofErr w:type="spellStart"/>
      <w:r w:rsidRPr="003800E0">
        <w:t>rók</w:t>
      </w:r>
      <w:proofErr w:type="spellEnd"/>
      <w:r w:rsidRPr="003800E0">
        <w:t xml:space="preserve"> </w:t>
      </w:r>
      <w:proofErr w:type="spellStart"/>
      <w:r w:rsidRPr="003800E0">
        <w:t>tala</w:t>
      </w:r>
      <w:proofErr w:type="spellEnd"/>
      <w:r w:rsidRPr="003800E0">
        <w:t>́</w:t>
      </w:r>
      <w:proofErr w:type="spellStart"/>
      <w:r w:rsidRPr="003800E0">
        <w:t>lhatók</w:t>
      </w:r>
      <w:proofErr w:type="spellEnd"/>
      <w:r w:rsidRPr="003800E0">
        <w:t xml:space="preserve">. </w:t>
      </w:r>
      <w:proofErr w:type="gramStart"/>
      <w:r w:rsidRPr="003800E0">
        <w:t xml:space="preserve">Az </w:t>
      </w:r>
      <w:proofErr w:type="spellStart"/>
      <w:r w:rsidRPr="003800E0">
        <w:t>egyse</w:t>
      </w:r>
      <w:proofErr w:type="spellEnd"/>
      <w:r w:rsidRPr="003800E0">
        <w:t>́</w:t>
      </w:r>
      <w:proofErr w:type="spellStart"/>
      <w:r w:rsidRPr="003800E0">
        <w:t>ges</w:t>
      </w:r>
      <w:proofErr w:type="spellEnd"/>
      <w:r w:rsidRPr="003800E0">
        <w:t xml:space="preserve"> homlokzat </w:t>
      </w:r>
      <w:proofErr w:type="spellStart"/>
      <w:r w:rsidRPr="003800E0">
        <w:t>kialakíta</w:t>
      </w:r>
      <w:proofErr w:type="spellEnd"/>
      <w:r w:rsidRPr="003800E0">
        <w:t>́</w:t>
      </w:r>
      <w:proofErr w:type="spellStart"/>
      <w:r w:rsidRPr="003800E0">
        <w:t>sa</w:t>
      </w:r>
      <w:proofErr w:type="spellEnd"/>
      <w:r w:rsidRPr="003800E0">
        <w:t xml:space="preserve"> é</w:t>
      </w:r>
      <w:proofErr w:type="spellStart"/>
      <w:r w:rsidRPr="003800E0">
        <w:t>rdeke</w:t>
      </w:r>
      <w:proofErr w:type="spellEnd"/>
      <w:r w:rsidRPr="003800E0">
        <w:t>́</w:t>
      </w:r>
      <w:proofErr w:type="spellStart"/>
      <w:r w:rsidRPr="003800E0">
        <w:t>ben</w:t>
      </w:r>
      <w:proofErr w:type="spellEnd"/>
      <w:r w:rsidRPr="003800E0">
        <w:t>, valamint a megfelelő energetikai követelmé</w:t>
      </w:r>
      <w:proofErr w:type="spellStart"/>
      <w:r w:rsidRPr="003800E0">
        <w:t>nyek</w:t>
      </w:r>
      <w:proofErr w:type="spellEnd"/>
      <w:r w:rsidRPr="003800E0">
        <w:t xml:space="preserve"> </w:t>
      </w:r>
      <w:proofErr w:type="spellStart"/>
      <w:r w:rsidRPr="003800E0">
        <w:t>teljesíte</w:t>
      </w:r>
      <w:proofErr w:type="spellEnd"/>
      <w:r w:rsidRPr="003800E0">
        <w:t>́se é</w:t>
      </w:r>
      <w:proofErr w:type="spellStart"/>
      <w:r w:rsidRPr="003800E0">
        <w:t>rdeke</w:t>
      </w:r>
      <w:proofErr w:type="spellEnd"/>
      <w:r w:rsidRPr="003800E0">
        <w:t>́</w:t>
      </w:r>
      <w:proofErr w:type="spellStart"/>
      <w:r w:rsidRPr="003800E0">
        <w:t>ben</w:t>
      </w:r>
      <w:proofErr w:type="spellEnd"/>
      <w:r w:rsidRPr="003800E0">
        <w:t xml:space="preserve"> a </w:t>
      </w:r>
      <w:proofErr w:type="spellStart"/>
      <w:r w:rsidRPr="003800E0">
        <w:t>ku</w:t>
      </w:r>
      <w:proofErr w:type="spellEnd"/>
      <w:r w:rsidRPr="003800E0">
        <w:t>̈</w:t>
      </w:r>
      <w:proofErr w:type="spellStart"/>
      <w:r w:rsidRPr="003800E0">
        <w:t>lső</w:t>
      </w:r>
      <w:proofErr w:type="spellEnd"/>
      <w:r w:rsidRPr="003800E0">
        <w:t xml:space="preserve"> </w:t>
      </w:r>
      <w:proofErr w:type="spellStart"/>
      <w:r w:rsidRPr="003800E0">
        <w:t>nyíla</w:t>
      </w:r>
      <w:proofErr w:type="spellEnd"/>
      <w:r w:rsidRPr="003800E0">
        <w:t>́</w:t>
      </w:r>
      <w:proofErr w:type="spellStart"/>
      <w:r w:rsidRPr="003800E0">
        <w:t>sza</w:t>
      </w:r>
      <w:proofErr w:type="spellEnd"/>
      <w:r w:rsidRPr="003800E0">
        <w:t>́</w:t>
      </w:r>
      <w:proofErr w:type="spellStart"/>
      <w:r w:rsidRPr="003800E0">
        <w:t>rókat</w:t>
      </w:r>
      <w:proofErr w:type="spellEnd"/>
      <w:r w:rsidRPr="003800E0">
        <w:t xml:space="preserve"> </w:t>
      </w:r>
      <w:proofErr w:type="spellStart"/>
      <w:r w:rsidRPr="003800E0">
        <w:t>egyse</w:t>
      </w:r>
      <w:proofErr w:type="spellEnd"/>
      <w:r w:rsidRPr="003800E0">
        <w:t>́</w:t>
      </w:r>
      <w:proofErr w:type="spellStart"/>
      <w:r w:rsidRPr="003800E0">
        <w:t>gesen</w:t>
      </w:r>
      <w:proofErr w:type="spellEnd"/>
      <w:r w:rsidRPr="003800E0">
        <w:t xml:space="preserve"> egyesített </w:t>
      </w:r>
      <w:proofErr w:type="spellStart"/>
      <w:r w:rsidRPr="003800E0">
        <w:t>sza</w:t>
      </w:r>
      <w:proofErr w:type="spellEnd"/>
      <w:r w:rsidRPr="003800E0">
        <w:t>́</w:t>
      </w:r>
      <w:proofErr w:type="spellStart"/>
      <w:r w:rsidRPr="003800E0">
        <w:t>rnyú</w:t>
      </w:r>
      <w:proofErr w:type="spellEnd"/>
      <w:r w:rsidRPr="003800E0">
        <w:t xml:space="preserve">, </w:t>
      </w:r>
      <w:proofErr w:type="spellStart"/>
      <w:r w:rsidRPr="003800E0">
        <w:t>ku</w:t>
      </w:r>
      <w:proofErr w:type="spellEnd"/>
      <w:r w:rsidRPr="003800E0">
        <w:t>̈</w:t>
      </w:r>
      <w:proofErr w:type="spellStart"/>
      <w:r w:rsidRPr="003800E0">
        <w:t>lső</w:t>
      </w:r>
      <w:proofErr w:type="spellEnd"/>
      <w:r w:rsidRPr="003800E0">
        <w:t xml:space="preserve"> oldalán színre fóliá</w:t>
      </w:r>
      <w:proofErr w:type="spellStart"/>
      <w:r w:rsidRPr="003800E0">
        <w:t>zott</w:t>
      </w:r>
      <w:proofErr w:type="spellEnd"/>
      <w:r w:rsidRPr="003800E0">
        <w:t xml:space="preserve"> műanyag és porszórt alumínium szerkezetekre cseré</w:t>
      </w:r>
      <w:proofErr w:type="spellStart"/>
      <w:r w:rsidRPr="003800E0">
        <w:t>lju</w:t>
      </w:r>
      <w:proofErr w:type="spellEnd"/>
      <w:r w:rsidRPr="003800E0">
        <w:t>̈k. A beé</w:t>
      </w:r>
      <w:proofErr w:type="spellStart"/>
      <w:r w:rsidRPr="003800E0">
        <w:t>pítendő</w:t>
      </w:r>
      <w:proofErr w:type="spellEnd"/>
      <w:r w:rsidRPr="003800E0">
        <w:t xml:space="preserve"> </w:t>
      </w:r>
      <w:proofErr w:type="spellStart"/>
      <w:r w:rsidRPr="003800E0">
        <w:t>nyíla</w:t>
      </w:r>
      <w:proofErr w:type="spellEnd"/>
      <w:r w:rsidRPr="003800E0">
        <w:t>́</w:t>
      </w:r>
      <w:proofErr w:type="spellStart"/>
      <w:r w:rsidRPr="003800E0">
        <w:t>sza</w:t>
      </w:r>
      <w:proofErr w:type="spellEnd"/>
      <w:r w:rsidRPr="003800E0">
        <w:t>́</w:t>
      </w:r>
      <w:proofErr w:type="spellStart"/>
      <w:r w:rsidRPr="003800E0">
        <w:t>rók</w:t>
      </w:r>
      <w:proofErr w:type="spellEnd"/>
      <w:r w:rsidRPr="003800E0">
        <w:t xml:space="preserve"> szerkezeti </w:t>
      </w:r>
      <w:proofErr w:type="spellStart"/>
      <w:r w:rsidRPr="003800E0">
        <w:t>kialakíta</w:t>
      </w:r>
      <w:proofErr w:type="spellEnd"/>
      <w:r w:rsidRPr="003800E0">
        <w:t>́</w:t>
      </w:r>
      <w:proofErr w:type="spellStart"/>
      <w:r w:rsidRPr="003800E0">
        <w:t>sa</w:t>
      </w:r>
      <w:proofErr w:type="spellEnd"/>
      <w:r w:rsidRPr="003800E0">
        <w:t xml:space="preserve"> a hazai piacon forgalmazott szerkezetekhez igazodik, és valamennyi </w:t>
      </w:r>
      <w:proofErr w:type="spellStart"/>
      <w:r w:rsidRPr="003800E0">
        <w:t>egyse</w:t>
      </w:r>
      <w:proofErr w:type="spellEnd"/>
      <w:r w:rsidRPr="003800E0">
        <w:t>́</w:t>
      </w:r>
      <w:proofErr w:type="spellStart"/>
      <w:r w:rsidRPr="003800E0">
        <w:t>ges</w:t>
      </w:r>
      <w:proofErr w:type="spellEnd"/>
      <w:r w:rsidRPr="003800E0">
        <w:t xml:space="preserve"> </w:t>
      </w:r>
      <w:proofErr w:type="spellStart"/>
      <w:r w:rsidRPr="003800E0">
        <w:t>vasalat-</w:t>
      </w:r>
      <w:proofErr w:type="spellEnd"/>
      <w:r w:rsidRPr="003800E0">
        <w:t xml:space="preserve"> és kilincsrendszerrel, az ajtók rejtett </w:t>
      </w:r>
      <w:proofErr w:type="spellStart"/>
      <w:r w:rsidRPr="003800E0">
        <w:t>ku</w:t>
      </w:r>
      <w:proofErr w:type="spellEnd"/>
      <w:r w:rsidRPr="003800E0">
        <w:t>̈</w:t>
      </w:r>
      <w:proofErr w:type="spellStart"/>
      <w:r w:rsidRPr="003800E0">
        <w:t>szöbbel</w:t>
      </w:r>
      <w:proofErr w:type="spellEnd"/>
      <w:r w:rsidRPr="003800E0">
        <w:t xml:space="preserve"> </w:t>
      </w:r>
      <w:proofErr w:type="spellStart"/>
      <w:r w:rsidRPr="003800E0">
        <w:t>ke</w:t>
      </w:r>
      <w:proofErr w:type="spellEnd"/>
      <w:r w:rsidRPr="003800E0">
        <w:t>́</w:t>
      </w:r>
      <w:proofErr w:type="spellStart"/>
      <w:r w:rsidRPr="003800E0">
        <w:t>szu</w:t>
      </w:r>
      <w:proofErr w:type="spellEnd"/>
      <w:r w:rsidRPr="003800E0">
        <w:t>̈</w:t>
      </w:r>
      <w:proofErr w:type="spellStart"/>
      <w:r w:rsidRPr="003800E0">
        <w:t>lnek</w:t>
      </w:r>
      <w:proofErr w:type="spellEnd"/>
      <w:r w:rsidRPr="003800E0">
        <w:t>.</w:t>
      </w:r>
      <w:proofErr w:type="gramEnd"/>
      <w:r w:rsidRPr="003800E0">
        <w:t xml:space="preserve"> A </w:t>
      </w:r>
      <w:proofErr w:type="spellStart"/>
      <w:r w:rsidRPr="003800E0">
        <w:t>nyíla</w:t>
      </w:r>
      <w:proofErr w:type="spellEnd"/>
      <w:r w:rsidRPr="003800E0">
        <w:t>́</w:t>
      </w:r>
      <w:proofErr w:type="spellStart"/>
      <w:r w:rsidRPr="003800E0">
        <w:t>sza</w:t>
      </w:r>
      <w:proofErr w:type="spellEnd"/>
      <w:r w:rsidRPr="003800E0">
        <w:t>́ró elemek beé</w:t>
      </w:r>
      <w:proofErr w:type="spellStart"/>
      <w:r w:rsidRPr="003800E0">
        <w:t>píte</w:t>
      </w:r>
      <w:proofErr w:type="spellEnd"/>
      <w:r w:rsidRPr="003800E0">
        <w:t xml:space="preserve">́sénél nem alakulhat ki </w:t>
      </w:r>
      <w:proofErr w:type="spellStart"/>
      <w:r w:rsidRPr="003800E0">
        <w:t>hőhíd</w:t>
      </w:r>
      <w:proofErr w:type="spellEnd"/>
      <w:r w:rsidRPr="003800E0">
        <w:t xml:space="preserve">, </w:t>
      </w:r>
      <w:proofErr w:type="spellStart"/>
      <w:r w:rsidRPr="003800E0">
        <w:t>pa</w:t>
      </w:r>
      <w:proofErr w:type="spellEnd"/>
      <w:r w:rsidRPr="003800E0">
        <w:t>́</w:t>
      </w:r>
      <w:proofErr w:type="spellStart"/>
      <w:r w:rsidRPr="003800E0">
        <w:t>ralecsapóda</w:t>
      </w:r>
      <w:proofErr w:type="spellEnd"/>
      <w:r w:rsidRPr="003800E0">
        <w:t>́s. Az ajtók nagy lé</w:t>
      </w:r>
      <w:proofErr w:type="spellStart"/>
      <w:r w:rsidRPr="003800E0">
        <w:t>gza</w:t>
      </w:r>
      <w:proofErr w:type="spellEnd"/>
      <w:r w:rsidRPr="003800E0">
        <w:t>́</w:t>
      </w:r>
      <w:proofErr w:type="spellStart"/>
      <w:r w:rsidRPr="003800E0">
        <w:t>ra</w:t>
      </w:r>
      <w:proofErr w:type="spellEnd"/>
      <w:r w:rsidRPr="003800E0">
        <w:t>́</w:t>
      </w:r>
      <w:proofErr w:type="spellStart"/>
      <w:r w:rsidRPr="003800E0">
        <w:t>súak</w:t>
      </w:r>
      <w:proofErr w:type="spellEnd"/>
      <w:r w:rsidRPr="003800E0">
        <w:t xml:space="preserve"> (L2), nagy </w:t>
      </w:r>
      <w:proofErr w:type="spellStart"/>
      <w:r w:rsidRPr="003800E0">
        <w:t>vízza</w:t>
      </w:r>
      <w:proofErr w:type="spellEnd"/>
      <w:r w:rsidRPr="003800E0">
        <w:t>́</w:t>
      </w:r>
      <w:proofErr w:type="spellStart"/>
      <w:r w:rsidRPr="003800E0">
        <w:t>ra</w:t>
      </w:r>
      <w:proofErr w:type="spellEnd"/>
      <w:r w:rsidRPr="003800E0">
        <w:t>́</w:t>
      </w:r>
      <w:proofErr w:type="spellStart"/>
      <w:r w:rsidRPr="003800E0">
        <w:t>súak</w:t>
      </w:r>
      <w:proofErr w:type="spellEnd"/>
      <w:r w:rsidRPr="003800E0">
        <w:t xml:space="preserve"> (V2), nagy </w:t>
      </w:r>
      <w:proofErr w:type="spellStart"/>
      <w:r w:rsidRPr="003800E0">
        <w:t>sze</w:t>
      </w:r>
      <w:proofErr w:type="spellEnd"/>
      <w:r w:rsidRPr="003800E0">
        <w:t>́lá</w:t>
      </w:r>
      <w:proofErr w:type="spellStart"/>
      <w:r w:rsidRPr="003800E0">
        <w:t>llósa</w:t>
      </w:r>
      <w:proofErr w:type="spellEnd"/>
      <w:r w:rsidRPr="003800E0">
        <w:t>́</w:t>
      </w:r>
      <w:proofErr w:type="spellStart"/>
      <w:r w:rsidRPr="003800E0">
        <w:t>gúak</w:t>
      </w:r>
      <w:proofErr w:type="spellEnd"/>
      <w:r w:rsidRPr="003800E0">
        <w:t xml:space="preserve"> (SZ2), </w:t>
      </w:r>
      <w:proofErr w:type="spellStart"/>
      <w:r w:rsidRPr="003800E0">
        <w:t>ku</w:t>
      </w:r>
      <w:proofErr w:type="spellEnd"/>
      <w:r w:rsidRPr="003800E0">
        <w:t>̈</w:t>
      </w:r>
      <w:proofErr w:type="spellStart"/>
      <w:r w:rsidRPr="003800E0">
        <w:t>lönleges</w:t>
      </w:r>
      <w:proofErr w:type="spellEnd"/>
      <w:r w:rsidRPr="003800E0">
        <w:t xml:space="preserve"> </w:t>
      </w:r>
      <w:proofErr w:type="spellStart"/>
      <w:r w:rsidRPr="003800E0">
        <w:t>hőszigetele</w:t>
      </w:r>
      <w:proofErr w:type="spellEnd"/>
      <w:r w:rsidRPr="003800E0">
        <w:t>́</w:t>
      </w:r>
      <w:proofErr w:type="spellStart"/>
      <w:r w:rsidRPr="003800E0">
        <w:t>sűek</w:t>
      </w:r>
      <w:proofErr w:type="spellEnd"/>
      <w:r w:rsidRPr="003800E0">
        <w:t xml:space="preserve"> (H1) és lé</w:t>
      </w:r>
      <w:proofErr w:type="spellStart"/>
      <w:r w:rsidRPr="003800E0">
        <w:t>ghangga</w:t>
      </w:r>
      <w:proofErr w:type="spellEnd"/>
      <w:r w:rsidRPr="003800E0">
        <w:t>́</w:t>
      </w:r>
      <w:proofErr w:type="spellStart"/>
      <w:r w:rsidRPr="003800E0">
        <w:t>tla</w:t>
      </w:r>
      <w:proofErr w:type="spellEnd"/>
      <w:r w:rsidRPr="003800E0">
        <w:t>́</w:t>
      </w:r>
      <w:proofErr w:type="spellStart"/>
      <w:r w:rsidRPr="003800E0">
        <w:t>si</w:t>
      </w:r>
      <w:proofErr w:type="spellEnd"/>
      <w:r w:rsidRPr="003800E0">
        <w:t xml:space="preserve"> mutatójuk ne legyen kisebb 32 dB-nél. Az ajtók </w:t>
      </w:r>
      <w:proofErr w:type="spellStart"/>
      <w:r w:rsidRPr="003800E0">
        <w:t>tűza</w:t>
      </w:r>
      <w:proofErr w:type="spellEnd"/>
      <w:r w:rsidRPr="003800E0">
        <w:t>́</w:t>
      </w:r>
      <w:proofErr w:type="spellStart"/>
      <w:r w:rsidRPr="003800E0">
        <w:t>llósa</w:t>
      </w:r>
      <w:proofErr w:type="spellEnd"/>
      <w:r w:rsidRPr="003800E0">
        <w:t>́</w:t>
      </w:r>
      <w:proofErr w:type="spellStart"/>
      <w:r w:rsidRPr="003800E0">
        <w:t>ga</w:t>
      </w:r>
      <w:proofErr w:type="spellEnd"/>
      <w:r w:rsidRPr="003800E0">
        <w:t>́</w:t>
      </w:r>
      <w:proofErr w:type="spellStart"/>
      <w:r w:rsidRPr="003800E0">
        <w:t>nak</w:t>
      </w:r>
      <w:proofErr w:type="spellEnd"/>
      <w:r w:rsidRPr="003800E0">
        <w:t xml:space="preserve"> meg kell felelnie a Megrendelő, a vonatkozó Magyar Szabvá</w:t>
      </w:r>
      <w:proofErr w:type="spellStart"/>
      <w:r w:rsidRPr="003800E0">
        <w:t>nyok</w:t>
      </w:r>
      <w:proofErr w:type="spellEnd"/>
      <w:r w:rsidRPr="003800E0">
        <w:t xml:space="preserve"> és a helyi tűzvé</w:t>
      </w:r>
      <w:proofErr w:type="spellStart"/>
      <w:r w:rsidRPr="003800E0">
        <w:t>delmi</w:t>
      </w:r>
      <w:proofErr w:type="spellEnd"/>
      <w:r w:rsidRPr="003800E0">
        <w:t xml:space="preserve"> hatóság </w:t>
      </w:r>
      <w:proofErr w:type="spellStart"/>
      <w:r w:rsidRPr="003800E0">
        <w:t>előíra</w:t>
      </w:r>
      <w:proofErr w:type="spellEnd"/>
      <w:r w:rsidRPr="003800E0">
        <w:t>́</w:t>
      </w:r>
      <w:proofErr w:type="spellStart"/>
      <w:r w:rsidRPr="003800E0">
        <w:t>sainak</w:t>
      </w:r>
      <w:proofErr w:type="spellEnd"/>
      <w:r w:rsidRPr="003800E0">
        <w:t xml:space="preserve">. Meg kell oldani a lég- és </w:t>
      </w:r>
      <w:proofErr w:type="spellStart"/>
      <w:r w:rsidRPr="003800E0">
        <w:t>vízza</w:t>
      </w:r>
      <w:proofErr w:type="spellEnd"/>
      <w:r w:rsidRPr="003800E0">
        <w:t>́</w:t>
      </w:r>
      <w:proofErr w:type="spellStart"/>
      <w:r w:rsidRPr="003800E0">
        <w:t>ra</w:t>
      </w:r>
      <w:proofErr w:type="spellEnd"/>
      <w:r w:rsidRPr="003800E0">
        <w:t>́</w:t>
      </w:r>
      <w:proofErr w:type="spellStart"/>
      <w:r w:rsidRPr="003800E0">
        <w:t>st</w:t>
      </w:r>
      <w:proofErr w:type="spellEnd"/>
      <w:r w:rsidRPr="003800E0">
        <w:t xml:space="preserve"> úgy, hogy az alkalmazott </w:t>
      </w:r>
      <w:proofErr w:type="spellStart"/>
      <w:r w:rsidRPr="003800E0">
        <w:t>sege</w:t>
      </w:r>
      <w:proofErr w:type="spellEnd"/>
      <w:r w:rsidRPr="003800E0">
        <w:t>́</w:t>
      </w:r>
      <w:proofErr w:type="spellStart"/>
      <w:r w:rsidRPr="003800E0">
        <w:t>danyagok</w:t>
      </w:r>
      <w:proofErr w:type="spellEnd"/>
      <w:r w:rsidRPr="003800E0">
        <w:t xml:space="preserve"> (tömítőanyagok) ne a homlokzati </w:t>
      </w:r>
      <w:proofErr w:type="spellStart"/>
      <w:r w:rsidRPr="003800E0">
        <w:t>felu</w:t>
      </w:r>
      <w:proofErr w:type="spellEnd"/>
      <w:r w:rsidRPr="003800E0">
        <w:t>̈</w:t>
      </w:r>
      <w:proofErr w:type="spellStart"/>
      <w:r w:rsidRPr="003800E0">
        <w:t>leten</w:t>
      </w:r>
      <w:proofErr w:type="spellEnd"/>
      <w:r w:rsidRPr="003800E0">
        <w:t xml:space="preserve"> jelenjenek meg, azaz rejtve, takarva legyenek.</w:t>
      </w:r>
    </w:p>
    <w:p w:rsidR="008A0E7D" w:rsidRPr="003800E0" w:rsidRDefault="008A0E7D" w:rsidP="008A0E7D"/>
    <w:p w:rsidR="008A0E7D" w:rsidRPr="003800E0" w:rsidRDefault="008A0E7D" w:rsidP="008A0E7D">
      <w:r w:rsidRPr="003800E0">
        <w:t xml:space="preserve">KÜLSŐ NYÍLÁSZÁRÓK VASALATAI </w:t>
      </w:r>
    </w:p>
    <w:p w:rsidR="008A0E7D" w:rsidRPr="003800E0" w:rsidRDefault="008A0E7D" w:rsidP="008A0E7D">
      <w:r w:rsidRPr="003800E0">
        <w:t xml:space="preserve">A </w:t>
      </w:r>
      <w:proofErr w:type="spellStart"/>
      <w:r w:rsidRPr="003800E0">
        <w:t>vasalatok</w:t>
      </w:r>
      <w:proofErr w:type="spellEnd"/>
      <w:r w:rsidRPr="003800E0">
        <w:t xml:space="preserve"> anyaga tartósak, rozsdamentes </w:t>
      </w:r>
      <w:proofErr w:type="spellStart"/>
      <w:r w:rsidRPr="003800E0">
        <w:t>ace</w:t>
      </w:r>
      <w:proofErr w:type="spellEnd"/>
      <w:r w:rsidRPr="003800E0">
        <w:t>́</w:t>
      </w:r>
      <w:proofErr w:type="spellStart"/>
      <w:r w:rsidRPr="003800E0">
        <w:t>lból</w:t>
      </w:r>
      <w:proofErr w:type="spellEnd"/>
      <w:r w:rsidRPr="003800E0">
        <w:t xml:space="preserve"> </w:t>
      </w:r>
      <w:proofErr w:type="spellStart"/>
      <w:r w:rsidRPr="003800E0">
        <w:t>ke</w:t>
      </w:r>
      <w:proofErr w:type="spellEnd"/>
      <w:r w:rsidRPr="003800E0">
        <w:t>́</w:t>
      </w:r>
      <w:proofErr w:type="spellStart"/>
      <w:r w:rsidRPr="003800E0">
        <w:t>szu</w:t>
      </w:r>
      <w:proofErr w:type="spellEnd"/>
      <w:r w:rsidRPr="003800E0">
        <w:t>̈</w:t>
      </w:r>
      <w:proofErr w:type="spellStart"/>
      <w:r w:rsidRPr="003800E0">
        <w:t>ltek</w:t>
      </w:r>
      <w:proofErr w:type="spellEnd"/>
      <w:r w:rsidRPr="003800E0">
        <w:t xml:space="preserve"> legyenek natúr </w:t>
      </w:r>
      <w:proofErr w:type="spellStart"/>
      <w:r w:rsidRPr="003800E0">
        <w:t>felu</w:t>
      </w:r>
      <w:proofErr w:type="spellEnd"/>
      <w:r w:rsidRPr="003800E0">
        <w:t xml:space="preserve">̈lettel. </w:t>
      </w:r>
      <w:proofErr w:type="gramStart"/>
      <w:r w:rsidRPr="003800E0">
        <w:t>Általa</w:t>
      </w:r>
      <w:proofErr w:type="gramEnd"/>
      <w:r w:rsidRPr="003800E0">
        <w:t>́nos követelmé</w:t>
      </w:r>
      <w:proofErr w:type="spellStart"/>
      <w:r w:rsidRPr="003800E0">
        <w:t>ny</w:t>
      </w:r>
      <w:proofErr w:type="spellEnd"/>
      <w:r w:rsidRPr="003800E0">
        <w:t xml:space="preserve"> az egyszerűen kezelhető, több ponton </w:t>
      </w:r>
      <w:proofErr w:type="spellStart"/>
      <w:r w:rsidRPr="003800E0">
        <w:t>za</w:t>
      </w:r>
      <w:proofErr w:type="spellEnd"/>
      <w:r w:rsidRPr="003800E0">
        <w:t>́</w:t>
      </w:r>
      <w:proofErr w:type="spellStart"/>
      <w:r w:rsidRPr="003800E0">
        <w:t>ródó</w:t>
      </w:r>
      <w:proofErr w:type="spellEnd"/>
      <w:r w:rsidRPr="003800E0">
        <w:t xml:space="preserve">, alap </w:t>
      </w:r>
      <w:proofErr w:type="spellStart"/>
      <w:r w:rsidRPr="003800E0">
        <w:t>biztonsa</w:t>
      </w:r>
      <w:proofErr w:type="spellEnd"/>
      <w:r w:rsidRPr="003800E0">
        <w:t>́</w:t>
      </w:r>
      <w:proofErr w:type="spellStart"/>
      <w:r w:rsidRPr="003800E0">
        <w:t>gi</w:t>
      </w:r>
      <w:proofErr w:type="spellEnd"/>
      <w:r w:rsidRPr="003800E0">
        <w:t xml:space="preserve">, körbefutó, rejtett, </w:t>
      </w:r>
      <w:proofErr w:type="spellStart"/>
      <w:r w:rsidRPr="003800E0">
        <w:t>su</w:t>
      </w:r>
      <w:proofErr w:type="spellEnd"/>
      <w:r w:rsidRPr="003800E0">
        <w:t>̈</w:t>
      </w:r>
      <w:proofErr w:type="spellStart"/>
      <w:r w:rsidRPr="003800E0">
        <w:t>llyesztett</w:t>
      </w:r>
      <w:proofErr w:type="spellEnd"/>
      <w:r w:rsidRPr="003800E0">
        <w:t xml:space="preserve"> </w:t>
      </w:r>
      <w:proofErr w:type="spellStart"/>
      <w:r w:rsidRPr="003800E0">
        <w:t>vasalatrendszer</w:t>
      </w:r>
      <w:proofErr w:type="spellEnd"/>
      <w:r w:rsidRPr="003800E0">
        <w:t xml:space="preserve">, </w:t>
      </w:r>
      <w:proofErr w:type="spellStart"/>
      <w:r w:rsidRPr="003800E0">
        <w:t>me</w:t>
      </w:r>
      <w:proofErr w:type="spellEnd"/>
      <w:r w:rsidRPr="003800E0">
        <w:t>́</w:t>
      </w:r>
      <w:proofErr w:type="spellStart"/>
      <w:r w:rsidRPr="003800E0">
        <w:t>retezett</w:t>
      </w:r>
      <w:proofErr w:type="spellEnd"/>
      <w:r w:rsidRPr="003800E0">
        <w:t xml:space="preserve"> </w:t>
      </w:r>
      <w:proofErr w:type="spellStart"/>
      <w:r w:rsidRPr="003800E0">
        <w:t>sza</w:t>
      </w:r>
      <w:proofErr w:type="spellEnd"/>
      <w:r w:rsidRPr="003800E0">
        <w:t>́</w:t>
      </w:r>
      <w:proofErr w:type="spellStart"/>
      <w:r w:rsidRPr="003800E0">
        <w:t>mú</w:t>
      </w:r>
      <w:proofErr w:type="spellEnd"/>
      <w:r w:rsidRPr="003800E0">
        <w:t xml:space="preserve"> fúrt sarok- és bukó </w:t>
      </w:r>
      <w:proofErr w:type="spellStart"/>
      <w:r w:rsidRPr="003800E0">
        <w:t>pa</w:t>
      </w:r>
      <w:proofErr w:type="spellEnd"/>
      <w:r w:rsidRPr="003800E0">
        <w:t>́</w:t>
      </w:r>
      <w:proofErr w:type="spellStart"/>
      <w:r w:rsidRPr="003800E0">
        <w:t>ntokkal</w:t>
      </w:r>
      <w:proofErr w:type="spellEnd"/>
      <w:r w:rsidRPr="003800E0">
        <w:t xml:space="preserve"> (pl. </w:t>
      </w:r>
      <w:proofErr w:type="spellStart"/>
      <w:r w:rsidRPr="003800E0">
        <w:t>Roto</w:t>
      </w:r>
      <w:proofErr w:type="spellEnd"/>
      <w:r w:rsidRPr="003800E0">
        <w:t xml:space="preserve"> NT). Kilincsek, </w:t>
      </w:r>
      <w:proofErr w:type="spellStart"/>
      <w:r w:rsidRPr="003800E0">
        <w:t>za</w:t>
      </w:r>
      <w:proofErr w:type="spellEnd"/>
      <w:r w:rsidRPr="003800E0">
        <w:t xml:space="preserve">́rak: A </w:t>
      </w:r>
      <w:proofErr w:type="spellStart"/>
      <w:r w:rsidRPr="003800E0">
        <w:t>ku</w:t>
      </w:r>
      <w:proofErr w:type="spellEnd"/>
      <w:r w:rsidRPr="003800E0">
        <w:t>̈</w:t>
      </w:r>
      <w:proofErr w:type="spellStart"/>
      <w:r w:rsidRPr="003800E0">
        <w:t>lső</w:t>
      </w:r>
      <w:proofErr w:type="spellEnd"/>
      <w:r w:rsidRPr="003800E0">
        <w:t xml:space="preserve"> és a belsőn </w:t>
      </w:r>
      <w:proofErr w:type="spellStart"/>
      <w:r w:rsidRPr="003800E0">
        <w:t>nyíla</w:t>
      </w:r>
      <w:proofErr w:type="spellEnd"/>
      <w:r w:rsidRPr="003800E0">
        <w:t>́</w:t>
      </w:r>
      <w:proofErr w:type="spellStart"/>
      <w:r w:rsidRPr="003800E0">
        <w:t>sza</w:t>
      </w:r>
      <w:proofErr w:type="spellEnd"/>
      <w:r w:rsidRPr="003800E0">
        <w:t>́</w:t>
      </w:r>
      <w:proofErr w:type="spellStart"/>
      <w:r w:rsidRPr="003800E0">
        <w:t>rókon</w:t>
      </w:r>
      <w:proofErr w:type="spellEnd"/>
      <w:r w:rsidRPr="003800E0">
        <w:t xml:space="preserve"> </w:t>
      </w:r>
      <w:proofErr w:type="spellStart"/>
      <w:r w:rsidRPr="003800E0">
        <w:t>egyse</w:t>
      </w:r>
      <w:proofErr w:type="spellEnd"/>
      <w:r w:rsidRPr="003800E0">
        <w:t>́</w:t>
      </w:r>
      <w:proofErr w:type="spellStart"/>
      <w:r w:rsidRPr="003800E0">
        <w:t>ges</w:t>
      </w:r>
      <w:proofErr w:type="spellEnd"/>
      <w:r w:rsidRPr="003800E0">
        <w:t xml:space="preserve"> kilincsrendszert kell alkalmazni, a kilincs és a </w:t>
      </w:r>
      <w:proofErr w:type="spellStart"/>
      <w:r w:rsidRPr="003800E0">
        <w:t>za</w:t>
      </w:r>
      <w:proofErr w:type="spellEnd"/>
      <w:r w:rsidRPr="003800E0">
        <w:t xml:space="preserve">́r </w:t>
      </w:r>
      <w:proofErr w:type="spellStart"/>
      <w:r w:rsidRPr="003800E0">
        <w:t>köru</w:t>
      </w:r>
      <w:proofErr w:type="spellEnd"/>
      <w:r w:rsidRPr="003800E0">
        <w:t xml:space="preserve">̈l </w:t>
      </w:r>
      <w:proofErr w:type="spellStart"/>
      <w:r w:rsidRPr="003800E0">
        <w:t>ku</w:t>
      </w:r>
      <w:proofErr w:type="spellEnd"/>
      <w:r w:rsidRPr="003800E0">
        <w:t>̈</w:t>
      </w:r>
      <w:proofErr w:type="spellStart"/>
      <w:r w:rsidRPr="003800E0">
        <w:t>lön-ku</w:t>
      </w:r>
      <w:proofErr w:type="spellEnd"/>
      <w:r w:rsidRPr="003800E0">
        <w:t>̈</w:t>
      </w:r>
      <w:proofErr w:type="spellStart"/>
      <w:r w:rsidRPr="003800E0">
        <w:t>lön</w:t>
      </w:r>
      <w:proofErr w:type="spellEnd"/>
      <w:r w:rsidRPr="003800E0">
        <w:t xml:space="preserve"> </w:t>
      </w:r>
      <w:proofErr w:type="spellStart"/>
      <w:r w:rsidRPr="003800E0">
        <w:t>ta</w:t>
      </w:r>
      <w:proofErr w:type="spellEnd"/>
      <w:r w:rsidRPr="003800E0">
        <w:t>́</w:t>
      </w:r>
      <w:proofErr w:type="spellStart"/>
      <w:r w:rsidRPr="003800E0">
        <w:t>rcsa</w:t>
      </w:r>
      <w:proofErr w:type="spellEnd"/>
      <w:r w:rsidRPr="003800E0">
        <w:t xml:space="preserve">́s címerrel, alumínium szerkezetű </w:t>
      </w:r>
      <w:proofErr w:type="spellStart"/>
      <w:r w:rsidRPr="003800E0">
        <w:t>kilincs-csala</w:t>
      </w:r>
      <w:proofErr w:type="spellEnd"/>
      <w:r w:rsidRPr="003800E0">
        <w:t>́</w:t>
      </w:r>
      <w:proofErr w:type="spellStart"/>
      <w:r w:rsidRPr="003800E0">
        <w:t>ddal</w:t>
      </w:r>
      <w:proofErr w:type="spellEnd"/>
      <w:r w:rsidRPr="003800E0">
        <w:t xml:space="preserve">. (pl. FSB 1108/1707/1708). Minden </w:t>
      </w:r>
      <w:proofErr w:type="spellStart"/>
      <w:r w:rsidRPr="003800E0">
        <w:t>vasalatnak</w:t>
      </w:r>
      <w:proofErr w:type="spellEnd"/>
      <w:r w:rsidRPr="003800E0">
        <w:t xml:space="preserve"> meg kell felelnie a vonatkozó Magyar Szabvá</w:t>
      </w:r>
      <w:proofErr w:type="spellStart"/>
      <w:r w:rsidRPr="003800E0">
        <w:t>nyoknak</w:t>
      </w:r>
      <w:proofErr w:type="spellEnd"/>
      <w:r w:rsidRPr="003800E0">
        <w:t>. Az ablakok á</w:t>
      </w:r>
      <w:proofErr w:type="spellStart"/>
      <w:r w:rsidRPr="003800E0">
        <w:t>ltala</w:t>
      </w:r>
      <w:proofErr w:type="spellEnd"/>
      <w:r w:rsidRPr="003800E0">
        <w:t>́</w:t>
      </w:r>
      <w:proofErr w:type="spellStart"/>
      <w:r w:rsidRPr="003800E0">
        <w:t>ban</w:t>
      </w:r>
      <w:proofErr w:type="spellEnd"/>
      <w:r w:rsidRPr="003800E0">
        <w:t xml:space="preserve"> bukó-nyíló </w:t>
      </w:r>
      <w:proofErr w:type="spellStart"/>
      <w:r w:rsidRPr="003800E0">
        <w:t>kialakíta</w:t>
      </w:r>
      <w:proofErr w:type="spellEnd"/>
      <w:r w:rsidRPr="003800E0">
        <w:t>́</w:t>
      </w:r>
      <w:proofErr w:type="spellStart"/>
      <w:r w:rsidRPr="003800E0">
        <w:t>ssal</w:t>
      </w:r>
      <w:proofErr w:type="spellEnd"/>
      <w:r>
        <w:t>.</w:t>
      </w:r>
    </w:p>
    <w:p w:rsidR="008A0E7D" w:rsidRPr="003800E0" w:rsidRDefault="008A0E7D" w:rsidP="008A0E7D"/>
    <w:p w:rsidR="008A0E7D" w:rsidRPr="003800E0" w:rsidRDefault="008A0E7D" w:rsidP="008A0E7D">
      <w:r w:rsidRPr="003800E0">
        <w:t xml:space="preserve">KÜLSŐ NYÍLÁSZÁRÓK ÜVEGEZÉSE </w:t>
      </w:r>
    </w:p>
    <w:p w:rsidR="008A0E7D" w:rsidRPr="003800E0" w:rsidRDefault="008A0E7D" w:rsidP="008A0E7D">
      <w:r w:rsidRPr="003800E0">
        <w:t xml:space="preserve">Az épület homlokzati </w:t>
      </w:r>
      <w:proofErr w:type="spellStart"/>
      <w:r w:rsidRPr="003800E0">
        <w:t>nyíla</w:t>
      </w:r>
      <w:proofErr w:type="spellEnd"/>
      <w:r w:rsidRPr="003800E0">
        <w:t>́</w:t>
      </w:r>
      <w:proofErr w:type="spellStart"/>
      <w:r w:rsidRPr="003800E0">
        <w:t>sza</w:t>
      </w:r>
      <w:proofErr w:type="spellEnd"/>
      <w:r w:rsidRPr="003800E0">
        <w:t>́</w:t>
      </w:r>
      <w:proofErr w:type="spellStart"/>
      <w:r w:rsidRPr="003800E0">
        <w:t>rói</w:t>
      </w:r>
      <w:proofErr w:type="spellEnd"/>
      <w:r w:rsidRPr="003800E0">
        <w:t xml:space="preserve"> egyedi </w:t>
      </w:r>
      <w:proofErr w:type="spellStart"/>
      <w:r w:rsidRPr="003800E0">
        <w:t>me</w:t>
      </w:r>
      <w:proofErr w:type="spellEnd"/>
      <w:r w:rsidRPr="003800E0">
        <w:t>́</w:t>
      </w:r>
      <w:proofErr w:type="spellStart"/>
      <w:r w:rsidRPr="003800E0">
        <w:t>retű</w:t>
      </w:r>
      <w:proofErr w:type="spellEnd"/>
      <w:r w:rsidRPr="003800E0">
        <w:t xml:space="preserve">, műanyag és alumínium anyagú, </w:t>
      </w:r>
      <w:proofErr w:type="spellStart"/>
      <w:r w:rsidRPr="003800E0">
        <w:t>ke</w:t>
      </w:r>
      <w:proofErr w:type="spellEnd"/>
      <w:r w:rsidRPr="003800E0">
        <w:t>́</w:t>
      </w:r>
      <w:proofErr w:type="spellStart"/>
      <w:r w:rsidRPr="003800E0">
        <w:t>zi</w:t>
      </w:r>
      <w:proofErr w:type="spellEnd"/>
      <w:r w:rsidRPr="003800E0">
        <w:t xml:space="preserve"> </w:t>
      </w:r>
      <w:proofErr w:type="spellStart"/>
      <w:r w:rsidRPr="003800E0">
        <w:t>mozgata</w:t>
      </w:r>
      <w:proofErr w:type="spellEnd"/>
      <w:r w:rsidRPr="003800E0">
        <w:t>́</w:t>
      </w:r>
      <w:proofErr w:type="spellStart"/>
      <w:r w:rsidRPr="003800E0">
        <w:t>sú</w:t>
      </w:r>
      <w:proofErr w:type="spellEnd"/>
      <w:r w:rsidRPr="003800E0">
        <w:t xml:space="preserve"> szerkezetek ü</w:t>
      </w:r>
      <w:proofErr w:type="spellStart"/>
      <w:r w:rsidRPr="003800E0">
        <w:t>vegezett</w:t>
      </w:r>
      <w:proofErr w:type="spellEnd"/>
      <w:r w:rsidRPr="003800E0">
        <w:t xml:space="preserve"> </w:t>
      </w:r>
      <w:proofErr w:type="spellStart"/>
      <w:r w:rsidRPr="003800E0">
        <w:t>felu</w:t>
      </w:r>
      <w:proofErr w:type="spellEnd"/>
      <w:r w:rsidRPr="003800E0">
        <w:t xml:space="preserve">̈lettel. Az </w:t>
      </w:r>
      <w:proofErr w:type="spellStart"/>
      <w:r w:rsidRPr="003800E0">
        <w:t>nyíla</w:t>
      </w:r>
      <w:proofErr w:type="spellEnd"/>
      <w:r w:rsidRPr="003800E0">
        <w:t>́</w:t>
      </w:r>
      <w:proofErr w:type="spellStart"/>
      <w:r w:rsidRPr="003800E0">
        <w:t>sza</w:t>
      </w:r>
      <w:proofErr w:type="spellEnd"/>
      <w:r w:rsidRPr="003800E0">
        <w:t>́</w:t>
      </w:r>
      <w:proofErr w:type="spellStart"/>
      <w:r w:rsidRPr="003800E0">
        <w:t>rók</w:t>
      </w:r>
      <w:proofErr w:type="spellEnd"/>
      <w:r w:rsidRPr="003800E0">
        <w:t xml:space="preserve"> </w:t>
      </w:r>
      <w:proofErr w:type="spellStart"/>
      <w:r w:rsidRPr="003800E0">
        <w:t>va</w:t>
      </w:r>
      <w:proofErr w:type="spellEnd"/>
      <w:r w:rsidRPr="003800E0">
        <w:t>́</w:t>
      </w:r>
      <w:proofErr w:type="spellStart"/>
      <w:r w:rsidRPr="003800E0">
        <w:t>rható</w:t>
      </w:r>
      <w:proofErr w:type="spellEnd"/>
      <w:r w:rsidRPr="003800E0">
        <w:t xml:space="preserve"> é</w:t>
      </w:r>
      <w:proofErr w:type="spellStart"/>
      <w:r w:rsidRPr="003800E0">
        <w:t>lettartama</w:t>
      </w:r>
      <w:proofErr w:type="spellEnd"/>
      <w:r w:rsidRPr="003800E0">
        <w:t xml:space="preserve"> 30 év, </w:t>
      </w:r>
      <w:proofErr w:type="spellStart"/>
      <w:r w:rsidRPr="003800E0">
        <w:t>alkalmassa</w:t>
      </w:r>
      <w:proofErr w:type="spellEnd"/>
      <w:r w:rsidRPr="003800E0">
        <w:t>́</w:t>
      </w:r>
      <w:proofErr w:type="spellStart"/>
      <w:r w:rsidRPr="003800E0">
        <w:t>gi</w:t>
      </w:r>
      <w:proofErr w:type="spellEnd"/>
      <w:r w:rsidRPr="003800E0">
        <w:t xml:space="preserve"> ideje pedig 20 év legyen. Az ü</w:t>
      </w:r>
      <w:proofErr w:type="spellStart"/>
      <w:r w:rsidRPr="003800E0">
        <w:t>vegeze</w:t>
      </w:r>
      <w:proofErr w:type="spellEnd"/>
      <w:r w:rsidRPr="003800E0">
        <w:t xml:space="preserve">́s hőszigetelő, a </w:t>
      </w:r>
      <w:proofErr w:type="spellStart"/>
      <w:r w:rsidRPr="003800E0">
        <w:t>felu</w:t>
      </w:r>
      <w:proofErr w:type="spellEnd"/>
      <w:r w:rsidRPr="003800E0">
        <w:t>̈</w:t>
      </w:r>
      <w:proofErr w:type="spellStart"/>
      <w:r w:rsidRPr="003800E0">
        <w:t>letke</w:t>
      </w:r>
      <w:proofErr w:type="spellEnd"/>
      <w:r w:rsidRPr="003800E0">
        <w:t>́</w:t>
      </w:r>
      <w:proofErr w:type="spellStart"/>
      <w:r w:rsidRPr="003800E0">
        <w:t>pze</w:t>
      </w:r>
      <w:proofErr w:type="spellEnd"/>
      <w:r w:rsidRPr="003800E0">
        <w:t>́</w:t>
      </w:r>
      <w:proofErr w:type="spellStart"/>
      <w:r w:rsidRPr="003800E0">
        <w:t>sne</w:t>
      </w:r>
      <w:proofErr w:type="spellEnd"/>
      <w:r w:rsidRPr="003800E0">
        <w:t xml:space="preserve">́l </w:t>
      </w:r>
      <w:proofErr w:type="spellStart"/>
      <w:r w:rsidRPr="003800E0">
        <w:t>gya</w:t>
      </w:r>
      <w:proofErr w:type="spellEnd"/>
      <w:r w:rsidRPr="003800E0">
        <w:t>́</w:t>
      </w:r>
      <w:proofErr w:type="spellStart"/>
      <w:r w:rsidRPr="003800E0">
        <w:t>ri</w:t>
      </w:r>
      <w:proofErr w:type="spellEnd"/>
      <w:r w:rsidRPr="003800E0">
        <w:t xml:space="preserve"> porszórá</w:t>
      </w:r>
      <w:proofErr w:type="spellStart"/>
      <w:r w:rsidRPr="003800E0">
        <w:t>sos</w:t>
      </w:r>
      <w:proofErr w:type="spellEnd"/>
      <w:r w:rsidRPr="003800E0">
        <w:t xml:space="preserve"> </w:t>
      </w:r>
      <w:proofErr w:type="spellStart"/>
      <w:r w:rsidRPr="003800E0">
        <w:t>elja</w:t>
      </w:r>
      <w:proofErr w:type="spellEnd"/>
      <w:r w:rsidRPr="003800E0">
        <w:t>́</w:t>
      </w:r>
      <w:proofErr w:type="spellStart"/>
      <w:r w:rsidRPr="003800E0">
        <w:t>ra</w:t>
      </w:r>
      <w:proofErr w:type="spellEnd"/>
      <w:r w:rsidRPr="003800E0">
        <w:t>́</w:t>
      </w:r>
      <w:proofErr w:type="spellStart"/>
      <w:r w:rsidRPr="003800E0">
        <w:t>st</w:t>
      </w:r>
      <w:proofErr w:type="spellEnd"/>
      <w:r w:rsidRPr="003800E0">
        <w:t xml:space="preserve"> kell alkalmazni. Beé</w:t>
      </w:r>
      <w:proofErr w:type="spellStart"/>
      <w:r w:rsidRPr="003800E0">
        <w:t>píte</w:t>
      </w:r>
      <w:proofErr w:type="spellEnd"/>
      <w:r w:rsidRPr="003800E0">
        <w:t>́</w:t>
      </w:r>
      <w:proofErr w:type="spellStart"/>
      <w:r w:rsidRPr="003800E0">
        <w:t>su</w:t>
      </w:r>
      <w:proofErr w:type="spellEnd"/>
      <w:r w:rsidRPr="003800E0">
        <w:t xml:space="preserve">̈k </w:t>
      </w:r>
      <w:proofErr w:type="spellStart"/>
      <w:r w:rsidRPr="003800E0">
        <w:t>konszigna</w:t>
      </w:r>
      <w:proofErr w:type="spellEnd"/>
      <w:r w:rsidRPr="003800E0">
        <w:t>́</w:t>
      </w:r>
      <w:proofErr w:type="spellStart"/>
      <w:r w:rsidRPr="003800E0">
        <w:t>ció</w:t>
      </w:r>
      <w:proofErr w:type="spellEnd"/>
      <w:r w:rsidRPr="003800E0">
        <w:t xml:space="preserve"> szerinti helyre, szerelő jelleggel, tokrögzítő </w:t>
      </w:r>
      <w:proofErr w:type="spellStart"/>
      <w:r w:rsidRPr="003800E0">
        <w:t>vasalattal</w:t>
      </w:r>
      <w:proofErr w:type="spellEnd"/>
      <w:r w:rsidRPr="003800E0">
        <w:t xml:space="preserve"> té</w:t>
      </w:r>
      <w:proofErr w:type="spellStart"/>
      <w:r w:rsidRPr="003800E0">
        <w:t>gla</w:t>
      </w:r>
      <w:proofErr w:type="spellEnd"/>
      <w:r w:rsidRPr="003800E0">
        <w:t xml:space="preserve"> vagy beton falszerkezethez dübelezve, </w:t>
      </w:r>
      <w:proofErr w:type="spellStart"/>
      <w:r w:rsidRPr="003800E0">
        <w:t>illeszte</w:t>
      </w:r>
      <w:proofErr w:type="spellEnd"/>
      <w:r w:rsidRPr="003800E0">
        <w:t>́</w:t>
      </w:r>
      <w:proofErr w:type="spellStart"/>
      <w:r w:rsidRPr="003800E0">
        <w:t>si</w:t>
      </w:r>
      <w:proofErr w:type="spellEnd"/>
      <w:r w:rsidRPr="003800E0">
        <w:t xml:space="preserve"> hé</w:t>
      </w:r>
      <w:proofErr w:type="spellStart"/>
      <w:r w:rsidRPr="003800E0">
        <w:t>zagokna</w:t>
      </w:r>
      <w:proofErr w:type="spellEnd"/>
      <w:r w:rsidRPr="003800E0">
        <w:t xml:space="preserve">́l </w:t>
      </w:r>
      <w:proofErr w:type="spellStart"/>
      <w:r w:rsidRPr="003800E0">
        <w:t>poliureta</w:t>
      </w:r>
      <w:proofErr w:type="spellEnd"/>
      <w:r w:rsidRPr="003800E0">
        <w:t xml:space="preserve">́n hab </w:t>
      </w:r>
      <w:proofErr w:type="spellStart"/>
      <w:r w:rsidRPr="003800E0">
        <w:t>kitölte</w:t>
      </w:r>
      <w:proofErr w:type="spellEnd"/>
      <w:r w:rsidRPr="003800E0">
        <w:t>́</w:t>
      </w:r>
      <w:proofErr w:type="spellStart"/>
      <w:r w:rsidRPr="003800E0">
        <w:t>ssel</w:t>
      </w:r>
      <w:proofErr w:type="spellEnd"/>
      <w:r w:rsidRPr="003800E0">
        <w:t xml:space="preserve">, az </w:t>
      </w:r>
      <w:proofErr w:type="spellStart"/>
      <w:r w:rsidRPr="003800E0">
        <w:t>elva</w:t>
      </w:r>
      <w:proofErr w:type="spellEnd"/>
      <w:r w:rsidRPr="003800E0">
        <w:t>́</w:t>
      </w:r>
      <w:proofErr w:type="spellStart"/>
      <w:r w:rsidRPr="003800E0">
        <w:t>rható</w:t>
      </w:r>
      <w:proofErr w:type="spellEnd"/>
      <w:r w:rsidRPr="003800E0">
        <w:t xml:space="preserve"> </w:t>
      </w:r>
      <w:proofErr w:type="spellStart"/>
      <w:r w:rsidRPr="003800E0">
        <w:t>pontossa</w:t>
      </w:r>
      <w:proofErr w:type="spellEnd"/>
      <w:r w:rsidRPr="003800E0">
        <w:t>́</w:t>
      </w:r>
      <w:proofErr w:type="spellStart"/>
      <w:r w:rsidRPr="003800E0">
        <w:t>ggal</w:t>
      </w:r>
      <w:proofErr w:type="spellEnd"/>
      <w:r w:rsidRPr="003800E0">
        <w:t xml:space="preserve">, </w:t>
      </w:r>
      <w:proofErr w:type="spellStart"/>
      <w:r w:rsidRPr="003800E0">
        <w:t>takaróle</w:t>
      </w:r>
      <w:proofErr w:type="spellEnd"/>
      <w:r w:rsidRPr="003800E0">
        <w:t>́</w:t>
      </w:r>
      <w:proofErr w:type="spellStart"/>
      <w:r w:rsidRPr="003800E0">
        <w:t>ceze</w:t>
      </w:r>
      <w:proofErr w:type="spellEnd"/>
      <w:r w:rsidRPr="003800E0">
        <w:t xml:space="preserve">́s sehol nem elfogadható. Vakolattal való </w:t>
      </w:r>
      <w:proofErr w:type="spellStart"/>
      <w:r w:rsidRPr="003800E0">
        <w:t>tala</w:t>
      </w:r>
      <w:proofErr w:type="spellEnd"/>
      <w:r w:rsidRPr="003800E0">
        <w:t>́</w:t>
      </w:r>
      <w:proofErr w:type="spellStart"/>
      <w:r w:rsidRPr="003800E0">
        <w:t>lkoza</w:t>
      </w:r>
      <w:proofErr w:type="spellEnd"/>
      <w:r w:rsidRPr="003800E0">
        <w:t>́</w:t>
      </w:r>
      <w:proofErr w:type="spellStart"/>
      <w:r w:rsidRPr="003800E0">
        <w:t>sna</w:t>
      </w:r>
      <w:proofErr w:type="spellEnd"/>
      <w:r w:rsidRPr="003800E0">
        <w:t xml:space="preserve">́l, illetve egyéb csatlakozó </w:t>
      </w:r>
      <w:proofErr w:type="spellStart"/>
      <w:r w:rsidRPr="003800E0">
        <w:t>szerkezetekne</w:t>
      </w:r>
      <w:proofErr w:type="spellEnd"/>
      <w:r w:rsidRPr="003800E0">
        <w:t xml:space="preserve">́l </w:t>
      </w:r>
      <w:proofErr w:type="spellStart"/>
      <w:r w:rsidRPr="003800E0">
        <w:t>mindke</w:t>
      </w:r>
      <w:proofErr w:type="spellEnd"/>
      <w:r w:rsidRPr="003800E0">
        <w:t xml:space="preserve">́t oldalon festhető szilikonos kitt </w:t>
      </w:r>
      <w:proofErr w:type="spellStart"/>
      <w:r w:rsidRPr="003800E0">
        <w:t>tömíte</w:t>
      </w:r>
      <w:proofErr w:type="spellEnd"/>
      <w:r w:rsidRPr="003800E0">
        <w:t>́</w:t>
      </w:r>
      <w:proofErr w:type="spellStart"/>
      <w:r w:rsidRPr="003800E0">
        <w:t>ssel</w:t>
      </w:r>
      <w:proofErr w:type="spellEnd"/>
      <w:r w:rsidRPr="003800E0">
        <w:t xml:space="preserve"> </w:t>
      </w:r>
      <w:proofErr w:type="spellStart"/>
      <w:r w:rsidRPr="003800E0">
        <w:t>ke</w:t>
      </w:r>
      <w:proofErr w:type="spellEnd"/>
      <w:r w:rsidRPr="003800E0">
        <w:t>́</w:t>
      </w:r>
      <w:proofErr w:type="spellStart"/>
      <w:r w:rsidRPr="003800E0">
        <w:t>szu</w:t>
      </w:r>
      <w:proofErr w:type="spellEnd"/>
      <w:r w:rsidRPr="003800E0">
        <w:t>̈l.</w:t>
      </w:r>
    </w:p>
    <w:p w:rsidR="008A0E7D" w:rsidRPr="003800E0" w:rsidRDefault="008A0E7D" w:rsidP="008A0E7D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A0E7D" w:rsidRPr="003800E0" w:rsidTr="00593885">
        <w:trPr>
          <w:jc w:val="center"/>
        </w:trPr>
        <w:tc>
          <w:tcPr>
            <w:tcW w:w="9062" w:type="dxa"/>
            <w:gridSpan w:val="2"/>
          </w:tcPr>
          <w:p w:rsidR="008A0E7D" w:rsidRPr="003800E0" w:rsidRDefault="008A0E7D" w:rsidP="00593885">
            <w:pPr>
              <w:jc w:val="center"/>
              <w:rPr>
                <w:rFonts w:ascii="Times New Roman" w:hAnsi="Times New Roman" w:cs="Times New Roman"/>
              </w:rPr>
            </w:pPr>
            <w:r w:rsidRPr="003800E0">
              <w:rPr>
                <w:rFonts w:ascii="Times New Roman" w:hAnsi="Times New Roman" w:cs="Times New Roman"/>
                <w:b/>
                <w:bCs/>
              </w:rPr>
              <w:t>Nyílászárócsere</w:t>
            </w:r>
          </w:p>
        </w:tc>
      </w:tr>
      <w:tr w:rsidR="008A0E7D" w:rsidRPr="003800E0" w:rsidTr="00593885">
        <w:trPr>
          <w:jc w:val="center"/>
        </w:trPr>
        <w:tc>
          <w:tcPr>
            <w:tcW w:w="4531" w:type="dxa"/>
          </w:tcPr>
          <w:p w:rsidR="008A0E7D" w:rsidRPr="003800E0" w:rsidRDefault="008A0E7D" w:rsidP="00593885">
            <w:pPr>
              <w:rPr>
                <w:rFonts w:ascii="Times New Roman" w:hAnsi="Times New Roman" w:cs="Times New Roman"/>
              </w:rPr>
            </w:pPr>
            <w:r w:rsidRPr="003800E0">
              <w:rPr>
                <w:rFonts w:ascii="Times New Roman" w:hAnsi="Times New Roman" w:cs="Times New Roman"/>
              </w:rPr>
              <w:t>Műanyag</w:t>
            </w:r>
          </w:p>
        </w:tc>
        <w:tc>
          <w:tcPr>
            <w:tcW w:w="4531" w:type="dxa"/>
          </w:tcPr>
          <w:p w:rsidR="008A0E7D" w:rsidRPr="003800E0" w:rsidRDefault="008A0E7D" w:rsidP="00593885">
            <w:pPr>
              <w:rPr>
                <w:rFonts w:ascii="Times New Roman" w:hAnsi="Times New Roman" w:cs="Times New Roman"/>
              </w:rPr>
            </w:pPr>
            <w:r w:rsidRPr="003800E0">
              <w:rPr>
                <w:rFonts w:ascii="Times New Roman" w:hAnsi="Times New Roman" w:cs="Times New Roman"/>
              </w:rPr>
              <w:t>219 db</w:t>
            </w:r>
          </w:p>
        </w:tc>
      </w:tr>
      <w:tr w:rsidR="008A0E7D" w:rsidRPr="003800E0" w:rsidTr="00593885">
        <w:trPr>
          <w:jc w:val="center"/>
        </w:trPr>
        <w:tc>
          <w:tcPr>
            <w:tcW w:w="4531" w:type="dxa"/>
          </w:tcPr>
          <w:p w:rsidR="008A0E7D" w:rsidRPr="003800E0" w:rsidRDefault="008A0E7D" w:rsidP="00593885">
            <w:pPr>
              <w:rPr>
                <w:rFonts w:ascii="Times New Roman" w:hAnsi="Times New Roman" w:cs="Times New Roman"/>
              </w:rPr>
            </w:pPr>
            <w:r w:rsidRPr="003800E0">
              <w:rPr>
                <w:rFonts w:ascii="Times New Roman" w:hAnsi="Times New Roman" w:cs="Times New Roman"/>
              </w:rPr>
              <w:t>Fém</w:t>
            </w:r>
          </w:p>
        </w:tc>
        <w:tc>
          <w:tcPr>
            <w:tcW w:w="4531" w:type="dxa"/>
          </w:tcPr>
          <w:p w:rsidR="008A0E7D" w:rsidRPr="003800E0" w:rsidRDefault="008A0E7D" w:rsidP="00593885">
            <w:pPr>
              <w:rPr>
                <w:rFonts w:ascii="Times New Roman" w:hAnsi="Times New Roman" w:cs="Times New Roman"/>
              </w:rPr>
            </w:pPr>
            <w:r w:rsidRPr="003800E0">
              <w:rPr>
                <w:rFonts w:ascii="Times New Roman" w:hAnsi="Times New Roman" w:cs="Times New Roman"/>
              </w:rPr>
              <w:t>27 db</w:t>
            </w:r>
          </w:p>
        </w:tc>
      </w:tr>
    </w:tbl>
    <w:p w:rsidR="008A0E7D" w:rsidRPr="003800E0" w:rsidRDefault="008A0E7D" w:rsidP="008A0E7D"/>
    <w:p w:rsidR="008A0E7D" w:rsidRPr="003800E0" w:rsidRDefault="008A0E7D" w:rsidP="008A0E7D">
      <w:r w:rsidRPr="003800E0">
        <w:t xml:space="preserve">AKADÁLYMENTESÍTÉS </w:t>
      </w:r>
    </w:p>
    <w:p w:rsidR="008A0E7D" w:rsidRPr="003800E0" w:rsidRDefault="008A0E7D" w:rsidP="008A0E7D">
      <w:pPr>
        <w:jc w:val="both"/>
      </w:pPr>
      <w:r w:rsidRPr="003800E0">
        <w:t xml:space="preserve">Az épület </w:t>
      </w:r>
      <w:proofErr w:type="spellStart"/>
      <w:r w:rsidRPr="003800E0">
        <w:t>akada</w:t>
      </w:r>
      <w:proofErr w:type="spellEnd"/>
      <w:r w:rsidRPr="003800E0">
        <w:t>́</w:t>
      </w:r>
      <w:proofErr w:type="spellStart"/>
      <w:r w:rsidRPr="003800E0">
        <w:t>lymentesíte</w:t>
      </w:r>
      <w:proofErr w:type="spellEnd"/>
      <w:r w:rsidRPr="003800E0">
        <w:t xml:space="preserve">́se jelenleg nem megoldott. A </w:t>
      </w:r>
      <w:proofErr w:type="spellStart"/>
      <w:r w:rsidRPr="003800E0">
        <w:t>megle</w:t>
      </w:r>
      <w:proofErr w:type="spellEnd"/>
      <w:r w:rsidRPr="003800E0">
        <w:t xml:space="preserve">́vő </w:t>
      </w:r>
      <w:proofErr w:type="spellStart"/>
      <w:r w:rsidRPr="003800E0">
        <w:t>akada</w:t>
      </w:r>
      <w:proofErr w:type="spellEnd"/>
      <w:r w:rsidRPr="003800E0">
        <w:t>́</w:t>
      </w:r>
      <w:proofErr w:type="spellStart"/>
      <w:r w:rsidRPr="003800E0">
        <w:t>lymentes</w:t>
      </w:r>
      <w:proofErr w:type="spellEnd"/>
      <w:r w:rsidRPr="003800E0">
        <w:t xml:space="preserve"> </w:t>
      </w:r>
      <w:proofErr w:type="spellStart"/>
      <w:r w:rsidRPr="003800E0">
        <w:t>beja</w:t>
      </w:r>
      <w:proofErr w:type="spellEnd"/>
      <w:r w:rsidRPr="003800E0">
        <w:t>́</w:t>
      </w:r>
      <w:proofErr w:type="spellStart"/>
      <w:r w:rsidRPr="003800E0">
        <w:t>ratok</w:t>
      </w:r>
      <w:proofErr w:type="spellEnd"/>
      <w:r w:rsidRPr="003800E0">
        <w:t xml:space="preserve"> eseté</w:t>
      </w:r>
      <w:proofErr w:type="spellStart"/>
      <w:r w:rsidRPr="003800E0">
        <w:t>ben</w:t>
      </w:r>
      <w:proofErr w:type="spellEnd"/>
      <w:r w:rsidRPr="003800E0">
        <w:t xml:space="preserve"> a tervezett </w:t>
      </w:r>
      <w:proofErr w:type="spellStart"/>
      <w:r w:rsidRPr="003800E0">
        <w:t>nyíla</w:t>
      </w:r>
      <w:proofErr w:type="spellEnd"/>
      <w:r w:rsidRPr="003800E0">
        <w:t>́</w:t>
      </w:r>
      <w:proofErr w:type="spellStart"/>
      <w:r w:rsidRPr="003800E0">
        <w:t>sza</w:t>
      </w:r>
      <w:proofErr w:type="spellEnd"/>
      <w:r w:rsidRPr="003800E0">
        <w:t>́</w:t>
      </w:r>
      <w:proofErr w:type="spellStart"/>
      <w:r w:rsidRPr="003800E0">
        <w:t>rók</w:t>
      </w:r>
      <w:proofErr w:type="spellEnd"/>
      <w:r w:rsidRPr="003800E0">
        <w:t xml:space="preserve"> </w:t>
      </w:r>
      <w:proofErr w:type="spellStart"/>
      <w:r w:rsidRPr="003800E0">
        <w:t>me</w:t>
      </w:r>
      <w:proofErr w:type="spellEnd"/>
      <w:r w:rsidRPr="003800E0">
        <w:t>́</w:t>
      </w:r>
      <w:proofErr w:type="spellStart"/>
      <w:r w:rsidRPr="003800E0">
        <w:t>reteinek</w:t>
      </w:r>
      <w:proofErr w:type="spellEnd"/>
      <w:r w:rsidRPr="003800E0">
        <w:t xml:space="preserve"> tová</w:t>
      </w:r>
      <w:proofErr w:type="spellStart"/>
      <w:r w:rsidRPr="003800E0">
        <w:t>bbra</w:t>
      </w:r>
      <w:proofErr w:type="spellEnd"/>
      <w:r w:rsidRPr="003800E0">
        <w:t xml:space="preserve"> is </w:t>
      </w:r>
      <w:proofErr w:type="spellStart"/>
      <w:r w:rsidRPr="003800E0">
        <w:t>lehetőve</w:t>
      </w:r>
      <w:proofErr w:type="spellEnd"/>
      <w:r w:rsidRPr="003800E0">
        <w:t xml:space="preserve">́ kell tenni az </w:t>
      </w:r>
      <w:proofErr w:type="spellStart"/>
      <w:r w:rsidRPr="003800E0">
        <w:t>akada</w:t>
      </w:r>
      <w:proofErr w:type="spellEnd"/>
      <w:r w:rsidRPr="003800E0">
        <w:t>́</w:t>
      </w:r>
      <w:proofErr w:type="spellStart"/>
      <w:r w:rsidRPr="003800E0">
        <w:t>lymentesen</w:t>
      </w:r>
      <w:proofErr w:type="spellEnd"/>
      <w:r w:rsidRPr="003800E0">
        <w:t xml:space="preserve"> történő á</w:t>
      </w:r>
      <w:proofErr w:type="spellStart"/>
      <w:r w:rsidRPr="003800E0">
        <w:t>thalada</w:t>
      </w:r>
      <w:proofErr w:type="spellEnd"/>
      <w:r w:rsidRPr="003800E0">
        <w:t>́</w:t>
      </w:r>
      <w:proofErr w:type="spellStart"/>
      <w:r w:rsidRPr="003800E0">
        <w:t>st</w:t>
      </w:r>
      <w:proofErr w:type="spellEnd"/>
      <w:r w:rsidRPr="003800E0">
        <w:t xml:space="preserve"> </w:t>
      </w:r>
      <w:proofErr w:type="spellStart"/>
      <w:r w:rsidRPr="003800E0">
        <w:t>mozga</w:t>
      </w:r>
      <w:proofErr w:type="spellEnd"/>
      <w:r w:rsidRPr="003800E0">
        <w:t>́</w:t>
      </w:r>
      <w:proofErr w:type="spellStart"/>
      <w:r w:rsidRPr="003800E0">
        <w:t>skorla</w:t>
      </w:r>
      <w:proofErr w:type="spellEnd"/>
      <w:r w:rsidRPr="003800E0">
        <w:t>́</w:t>
      </w:r>
      <w:proofErr w:type="spellStart"/>
      <w:r w:rsidRPr="003800E0">
        <w:t>tozottak</w:t>
      </w:r>
      <w:proofErr w:type="spellEnd"/>
      <w:r w:rsidRPr="003800E0">
        <w:t xml:space="preserve"> </w:t>
      </w:r>
      <w:proofErr w:type="spellStart"/>
      <w:r w:rsidRPr="003800E0">
        <w:t>sza</w:t>
      </w:r>
      <w:proofErr w:type="spellEnd"/>
      <w:r w:rsidRPr="003800E0">
        <w:t>́má</w:t>
      </w:r>
      <w:proofErr w:type="spellStart"/>
      <w:r w:rsidRPr="003800E0">
        <w:t>ra</w:t>
      </w:r>
      <w:proofErr w:type="spellEnd"/>
      <w:r w:rsidRPr="003800E0">
        <w:t xml:space="preserve">. A </w:t>
      </w:r>
      <w:proofErr w:type="spellStart"/>
      <w:r w:rsidRPr="003800E0">
        <w:t>felújíta</w:t>
      </w:r>
      <w:proofErr w:type="spellEnd"/>
      <w:r w:rsidRPr="003800E0">
        <w:t xml:space="preserve">́s során az </w:t>
      </w:r>
      <w:proofErr w:type="spellStart"/>
      <w:r w:rsidRPr="003800E0">
        <w:t>akada</w:t>
      </w:r>
      <w:proofErr w:type="spellEnd"/>
      <w:r w:rsidRPr="003800E0">
        <w:t>́</w:t>
      </w:r>
      <w:proofErr w:type="spellStart"/>
      <w:r w:rsidRPr="003800E0">
        <w:t>lymentesse</w:t>
      </w:r>
      <w:proofErr w:type="spellEnd"/>
      <w:r w:rsidRPr="003800E0">
        <w:t>́</w:t>
      </w:r>
      <w:proofErr w:type="spellStart"/>
      <w:r w:rsidRPr="003800E0">
        <w:t>gi</w:t>
      </w:r>
      <w:proofErr w:type="spellEnd"/>
      <w:r w:rsidRPr="003800E0">
        <w:t xml:space="preserve"> szint nem </w:t>
      </w:r>
      <w:proofErr w:type="spellStart"/>
      <w:r w:rsidRPr="003800E0">
        <w:t>va</w:t>
      </w:r>
      <w:proofErr w:type="spellEnd"/>
      <w:r w:rsidRPr="003800E0">
        <w:t>́</w:t>
      </w:r>
      <w:proofErr w:type="spellStart"/>
      <w:r w:rsidRPr="003800E0">
        <w:t>ltozik</w:t>
      </w:r>
      <w:proofErr w:type="spellEnd"/>
    </w:p>
    <w:p w:rsidR="008A0E7D" w:rsidRPr="003800E0" w:rsidRDefault="008A0E7D" w:rsidP="008A0E7D">
      <w:pPr>
        <w:rPr>
          <w:b/>
          <w:bCs/>
        </w:rPr>
      </w:pPr>
    </w:p>
    <w:p w:rsidR="008A0E7D" w:rsidRPr="003800E0" w:rsidRDefault="008A0E7D" w:rsidP="008A0E7D">
      <w:pPr>
        <w:rPr>
          <w:b/>
          <w:bCs/>
        </w:rPr>
      </w:pPr>
    </w:p>
    <w:p w:rsidR="008A0E7D" w:rsidRPr="003800E0" w:rsidRDefault="008A0E7D" w:rsidP="008A0E7D">
      <w:pPr>
        <w:pStyle w:val="Listaszerbekezds"/>
        <w:numPr>
          <w:ilvl w:val="0"/>
          <w:numId w:val="2"/>
        </w:numPr>
        <w:spacing w:line="259" w:lineRule="auto"/>
        <w:ind w:left="0" w:firstLine="0"/>
        <w:rPr>
          <w:b/>
          <w:bCs/>
        </w:rPr>
      </w:pPr>
      <w:r w:rsidRPr="003800E0">
        <w:rPr>
          <w:b/>
          <w:bCs/>
        </w:rPr>
        <w:t>ÉPÜLETGÉPÉSZET</w:t>
      </w:r>
    </w:p>
    <w:p w:rsidR="008A0E7D" w:rsidRPr="003800E0" w:rsidRDefault="008A0E7D" w:rsidP="008A0E7D">
      <w:pPr>
        <w:pStyle w:val="Listaszerbekezds"/>
        <w:ind w:left="0"/>
        <w:rPr>
          <w:b/>
          <w:bCs/>
        </w:rPr>
      </w:pPr>
    </w:p>
    <w:p w:rsidR="008A0E7D" w:rsidRPr="003800E0" w:rsidRDefault="008A0E7D" w:rsidP="008A0E7D">
      <w:pPr>
        <w:pStyle w:val="Listaszerbekezds"/>
        <w:ind w:left="0"/>
        <w:jc w:val="both"/>
      </w:pPr>
      <w:r w:rsidRPr="003800E0">
        <w:t xml:space="preserve">A fűtési rendszer elavult, cseréje indokolt. Ennek szellemében az energetikai pályázat keretében a teljes fűtési rendszer újratervezésre kerül. A meglévő, energiapazarló gázkazánok, melyek az alagsorban helyezkednek el, elbontásra kerülnek, helyükre új </w:t>
      </w:r>
      <w:proofErr w:type="spellStart"/>
      <w:r w:rsidRPr="003800E0">
        <w:t>Viessmann</w:t>
      </w:r>
      <w:proofErr w:type="spellEnd"/>
      <w:r w:rsidRPr="003800E0">
        <w:t xml:space="preserve"> </w:t>
      </w:r>
      <w:proofErr w:type="spellStart"/>
      <w:r w:rsidRPr="003800E0">
        <w:t>Vitodens</w:t>
      </w:r>
      <w:proofErr w:type="spellEnd"/>
      <w:r w:rsidRPr="003800E0">
        <w:t xml:space="preserve"> 200-W típusú kondenzációs </w:t>
      </w:r>
      <w:proofErr w:type="spellStart"/>
      <w:r w:rsidRPr="003800E0">
        <w:t>falikazánok</w:t>
      </w:r>
      <w:proofErr w:type="spellEnd"/>
      <w:r w:rsidRPr="003800E0">
        <w:t xml:space="preserve"> kerülnek beépítésre. Az egyenként 125kW névleges teljesítményű berendezések gyári tartószerkezetre fognak kerülni.</w:t>
      </w:r>
    </w:p>
    <w:p w:rsidR="008A0E7D" w:rsidRPr="003800E0" w:rsidRDefault="008A0E7D" w:rsidP="008A0E7D">
      <w:pPr>
        <w:pStyle w:val="Listaszerbekezds"/>
        <w:ind w:left="0"/>
        <w:jc w:val="both"/>
      </w:pPr>
      <w:r w:rsidRPr="003800E0">
        <w:t xml:space="preserve">Az új rendszer részeként az eddig indirekt fűtésű HMV tároló megmarad, fűtését átveszik az új kazánok előnykapcsolással. A HMV hálózat a meglévő rendszerre fog csatlakozni, csakúgy, mint a hidegvíz és a cirkuláció. A meglévő termosztatikus keverőt, mely a kazánház melletti helyiségben kap helyet, elbontjuk, és helyére új, a kazánházban lévő egységet építünk be. A hidegvízben lévő tágulási tartály és a cirkulációs szivattyú a későbbiekben is el tudja látni a feladatát, ami miatt megmaradnak, az új hálózathoz illesztve. A kazánok alá gyári kaszkád modul kerül beépítésre, hidraulikus váltóval. A szekunder oldalon egy központi osztó-gyűjtő kerül be, melyre négy áramkör kerül behelyezésre. Minden kör külön fordulatszám szabályozású szivattyúval, háromjáratú keverőszeleppel, elzáró, szabályozó és üzemviteli eszközökkel fog üzemelni. Az osztó-gyűjtő előtt ki lesz véve a HMV áramköre, mivel a hely miatt az osztón nincs több hely az elhelyezésre. A fő ágba </w:t>
      </w:r>
      <w:proofErr w:type="spellStart"/>
      <w:r w:rsidRPr="003800E0">
        <w:t>gáztalanító</w:t>
      </w:r>
      <w:proofErr w:type="spellEnd"/>
      <w:r w:rsidRPr="003800E0">
        <w:t>, vízutántöltő és vízlágyítót is magában foglaló berendezés kerül be a visszatérő ágba.</w:t>
      </w:r>
    </w:p>
    <w:p w:rsidR="008A0E7D" w:rsidRPr="003800E0" w:rsidRDefault="008A0E7D" w:rsidP="008A0E7D">
      <w:pPr>
        <w:pStyle w:val="Listaszerbekezds"/>
        <w:ind w:left="0"/>
        <w:jc w:val="both"/>
      </w:pPr>
      <w:r w:rsidRPr="003800E0">
        <w:t xml:space="preserve">A meglévő szekunder hálózat elbontásra kerül, a </w:t>
      </w:r>
      <w:proofErr w:type="spellStart"/>
      <w:r w:rsidRPr="003800E0">
        <w:t>hőleadókkal</w:t>
      </w:r>
      <w:proofErr w:type="spellEnd"/>
      <w:r w:rsidRPr="003800E0">
        <w:t xml:space="preserve">, a csővezeték hálózattal, és egyéb szerelvényekkel együtt. Helyükre új, a megváltozott </w:t>
      </w:r>
      <w:proofErr w:type="spellStart"/>
      <w:r w:rsidRPr="003800E0">
        <w:t>hőveszteség</w:t>
      </w:r>
      <w:proofErr w:type="spellEnd"/>
      <w:r w:rsidRPr="003800E0">
        <w:t xml:space="preserve"> értékekkel összhangban lévő radiátoros fűtés kerül, mely lapradiátorokkal (Dunaferr </w:t>
      </w:r>
      <w:proofErr w:type="spellStart"/>
      <w:r w:rsidRPr="003800E0">
        <w:t>Lux-Uni</w:t>
      </w:r>
      <w:proofErr w:type="spellEnd"/>
      <w:r w:rsidRPr="003800E0">
        <w:t xml:space="preserve">) fog üzemelni. Minden </w:t>
      </w:r>
      <w:proofErr w:type="spellStart"/>
      <w:r w:rsidRPr="003800E0">
        <w:t>hőleadóhoz</w:t>
      </w:r>
      <w:proofErr w:type="spellEnd"/>
      <w:r w:rsidRPr="003800E0">
        <w:t xml:space="preserve"> </w:t>
      </w:r>
      <w:proofErr w:type="spellStart"/>
      <w:r w:rsidRPr="003800E0">
        <w:t>Danfoss</w:t>
      </w:r>
      <w:proofErr w:type="spellEnd"/>
      <w:r w:rsidRPr="003800E0">
        <w:t xml:space="preserve"> RA-DV típusú térfogatáram korlátozóval ellátott termosztatikus radiátorszelep lesz beépítve </w:t>
      </w:r>
      <w:proofErr w:type="spellStart"/>
      <w:r w:rsidRPr="003800E0">
        <w:t>Danfoss</w:t>
      </w:r>
      <w:proofErr w:type="spellEnd"/>
      <w:r w:rsidRPr="003800E0">
        <w:t xml:space="preserve"> 2920 típusú termosztatikus szelepfejjel, valamint </w:t>
      </w:r>
      <w:proofErr w:type="spellStart"/>
      <w:r w:rsidRPr="003800E0">
        <w:t>Danfoss</w:t>
      </w:r>
      <w:proofErr w:type="spellEnd"/>
      <w:r w:rsidRPr="003800E0">
        <w:t xml:space="preserve"> RLV-S típusú visszatérő </w:t>
      </w:r>
      <w:proofErr w:type="spellStart"/>
      <w:r w:rsidRPr="003800E0">
        <w:t>csavarzat</w:t>
      </w:r>
      <w:proofErr w:type="spellEnd"/>
      <w:r w:rsidRPr="003800E0">
        <w:t>, melyet elzárási funkció céljából lesz a rendszerben.</w:t>
      </w:r>
    </w:p>
    <w:p w:rsidR="008A0E7D" w:rsidRPr="003800E0" w:rsidRDefault="008A0E7D" w:rsidP="008A0E7D">
      <w:pPr>
        <w:pStyle w:val="Listaszerbekezds"/>
        <w:ind w:left="0"/>
        <w:rPr>
          <w:b/>
          <w:bCs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134"/>
      </w:tblGrid>
      <w:tr w:rsidR="008A0E7D" w:rsidRPr="003800E0" w:rsidTr="00593885">
        <w:tc>
          <w:tcPr>
            <w:tcW w:w="4531" w:type="dxa"/>
          </w:tcPr>
          <w:p w:rsidR="008A0E7D" w:rsidRPr="003800E0" w:rsidRDefault="008A0E7D" w:rsidP="00593885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3800E0">
              <w:rPr>
                <w:rFonts w:ascii="Times New Roman" w:hAnsi="Times New Roman" w:cs="Times New Roman"/>
              </w:rPr>
              <w:t xml:space="preserve">Új </w:t>
            </w:r>
            <w:proofErr w:type="spellStart"/>
            <w:r w:rsidRPr="003800E0">
              <w:rPr>
                <w:rFonts w:ascii="Times New Roman" w:hAnsi="Times New Roman" w:cs="Times New Roman"/>
              </w:rPr>
              <w:t>Viessmann</w:t>
            </w:r>
            <w:proofErr w:type="spellEnd"/>
            <w:r w:rsidRPr="003800E0">
              <w:rPr>
                <w:rFonts w:ascii="Times New Roman" w:hAnsi="Times New Roman" w:cs="Times New Roman"/>
              </w:rPr>
              <w:t xml:space="preserve"> kazán </w:t>
            </w:r>
          </w:p>
        </w:tc>
        <w:tc>
          <w:tcPr>
            <w:tcW w:w="4531" w:type="dxa"/>
          </w:tcPr>
          <w:p w:rsidR="008A0E7D" w:rsidRPr="003800E0" w:rsidRDefault="008A0E7D" w:rsidP="00593885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3800E0">
              <w:rPr>
                <w:rFonts w:ascii="Times New Roman" w:hAnsi="Times New Roman" w:cs="Times New Roman"/>
              </w:rPr>
              <w:t xml:space="preserve">      4 db</w:t>
            </w:r>
          </w:p>
        </w:tc>
      </w:tr>
      <w:tr w:rsidR="008A0E7D" w:rsidRPr="003800E0" w:rsidTr="00593885">
        <w:tc>
          <w:tcPr>
            <w:tcW w:w="4531" w:type="dxa"/>
          </w:tcPr>
          <w:p w:rsidR="008A0E7D" w:rsidRPr="003800E0" w:rsidRDefault="008A0E7D" w:rsidP="00593885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3800E0">
              <w:rPr>
                <w:rFonts w:ascii="Times New Roman" w:hAnsi="Times New Roman" w:cs="Times New Roman"/>
              </w:rPr>
              <w:t>Radiátorcsere</w:t>
            </w:r>
          </w:p>
        </w:tc>
        <w:tc>
          <w:tcPr>
            <w:tcW w:w="4531" w:type="dxa"/>
          </w:tcPr>
          <w:p w:rsidR="008A0E7D" w:rsidRPr="003800E0" w:rsidRDefault="008A0E7D" w:rsidP="00593885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3800E0">
              <w:rPr>
                <w:rFonts w:ascii="Times New Roman" w:hAnsi="Times New Roman" w:cs="Times New Roman"/>
              </w:rPr>
              <w:t xml:space="preserve">  197 db</w:t>
            </w:r>
          </w:p>
        </w:tc>
      </w:tr>
      <w:tr w:rsidR="008A0E7D" w:rsidRPr="003800E0" w:rsidTr="00593885">
        <w:tc>
          <w:tcPr>
            <w:tcW w:w="4531" w:type="dxa"/>
          </w:tcPr>
          <w:p w:rsidR="008A0E7D" w:rsidRPr="003800E0" w:rsidRDefault="008A0E7D" w:rsidP="00593885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3800E0">
              <w:rPr>
                <w:rFonts w:ascii="Times New Roman" w:hAnsi="Times New Roman" w:cs="Times New Roman"/>
              </w:rPr>
              <w:t>Csővezeték csere</w:t>
            </w:r>
          </w:p>
        </w:tc>
        <w:tc>
          <w:tcPr>
            <w:tcW w:w="4531" w:type="dxa"/>
          </w:tcPr>
          <w:p w:rsidR="008A0E7D" w:rsidRPr="003800E0" w:rsidRDefault="008A0E7D" w:rsidP="00593885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3800E0">
              <w:rPr>
                <w:rFonts w:ascii="Times New Roman" w:hAnsi="Times New Roman" w:cs="Times New Roman"/>
              </w:rPr>
              <w:t>2.192 m</w:t>
            </w:r>
          </w:p>
        </w:tc>
      </w:tr>
    </w:tbl>
    <w:p w:rsidR="008A0E7D" w:rsidRPr="003800E0" w:rsidRDefault="008A0E7D" w:rsidP="008A0E7D">
      <w:pPr>
        <w:pStyle w:val="Listaszerbekezds"/>
        <w:ind w:left="0"/>
        <w:rPr>
          <w:b/>
          <w:bCs/>
        </w:rPr>
      </w:pPr>
    </w:p>
    <w:p w:rsidR="008A0E7D" w:rsidRPr="003800E0" w:rsidRDefault="008A0E7D" w:rsidP="008A0E7D">
      <w:pPr>
        <w:pStyle w:val="Listaszerbekezds"/>
        <w:ind w:left="0"/>
        <w:rPr>
          <w:b/>
          <w:bCs/>
        </w:rPr>
      </w:pPr>
    </w:p>
    <w:p w:rsidR="008A0E7D" w:rsidRPr="003800E0" w:rsidRDefault="008A0E7D" w:rsidP="008A0E7D">
      <w:pPr>
        <w:pStyle w:val="Listaszerbekezds"/>
        <w:numPr>
          <w:ilvl w:val="0"/>
          <w:numId w:val="2"/>
        </w:numPr>
        <w:spacing w:after="160" w:line="259" w:lineRule="auto"/>
        <w:ind w:left="0"/>
        <w:rPr>
          <w:b/>
          <w:bCs/>
        </w:rPr>
      </w:pPr>
      <w:r w:rsidRPr="003800E0">
        <w:rPr>
          <w:b/>
          <w:bCs/>
        </w:rPr>
        <w:t>ÉPÜLETVILLAMOSSÁG</w:t>
      </w:r>
    </w:p>
    <w:p w:rsidR="008A0E7D" w:rsidRPr="003800E0" w:rsidRDefault="008A0E7D" w:rsidP="008A0E7D">
      <w:pPr>
        <w:pStyle w:val="Listaszerbekezds"/>
        <w:ind w:left="0"/>
        <w:rPr>
          <w:b/>
          <w:bCs/>
        </w:rPr>
      </w:pPr>
    </w:p>
    <w:p w:rsidR="008A0E7D" w:rsidRPr="003800E0" w:rsidRDefault="008A0E7D" w:rsidP="008A0E7D">
      <w:pPr>
        <w:pStyle w:val="Listaszerbekezds"/>
        <w:ind w:left="0"/>
        <w:jc w:val="both"/>
      </w:pPr>
      <w:r w:rsidRPr="003800E0">
        <w:t xml:space="preserve">Az elosztóba kialakítjuk, egy 3F 25A kismegszakítót betáplálási oldal védelemre és egy 32A főkapcsolót. Az elosztóba elhelyezésre kerül egy direkt fogyasztásmérés az energiafelhasználás pontos követésére. Az elosztóból táplálnánk meg a kazánokat, használati melegvíztárolót, vízlágyítót, a szivattyúkat és a kazánvezérlőt. 3.6. Új Kazánok megtáplálása A gépészeti adatszolgáltatás alapján 4 db </w:t>
      </w:r>
      <w:proofErr w:type="spellStart"/>
      <w:r w:rsidRPr="003800E0">
        <w:t>ViessmannVitodens</w:t>
      </w:r>
      <w:proofErr w:type="spellEnd"/>
      <w:r w:rsidRPr="003800E0">
        <w:t xml:space="preserve"> 200-W kondenzációs fali kazán lesz telepítve a régiek helyet. A kazánoknak egy-egy villamos betáplálás terveztünk. A betápláló kábeleket új kábeltálcán és új védőcsőbe kell vezetni. 3.7. Kazán segédüzemének villamos betáplálása Elhelyezésre kerül 3 darab </w:t>
      </w:r>
      <w:proofErr w:type="spellStart"/>
      <w:r w:rsidRPr="003800E0">
        <w:t>Grundfos</w:t>
      </w:r>
      <w:proofErr w:type="spellEnd"/>
      <w:r w:rsidRPr="003800E0">
        <w:t xml:space="preserve"> MAGNA3 40-150F, 1 darab </w:t>
      </w:r>
      <w:proofErr w:type="spellStart"/>
      <w:r w:rsidRPr="003800E0">
        <w:t>Grundfos</w:t>
      </w:r>
      <w:proofErr w:type="spellEnd"/>
      <w:r w:rsidRPr="003800E0">
        <w:t xml:space="preserve"> MAGNA3 32- 80, 1db </w:t>
      </w:r>
      <w:proofErr w:type="spellStart"/>
      <w:r w:rsidRPr="003800E0">
        <w:t>Grundfos</w:t>
      </w:r>
      <w:proofErr w:type="spellEnd"/>
      <w:r w:rsidRPr="003800E0">
        <w:t xml:space="preserve"> MAGNA3 32-120F szabályozott szivattyú. Villamos betalálást alakítunk ki a szivattyúk számára. Telepítésre kerül egy kaszkádvezérlő, amely felügyeli és szabályozza az új fűtési rendszert. A MKE jelű elosztókból villamos tápellátást terveztünk a vezérlő számára.</w:t>
      </w:r>
    </w:p>
    <w:p w:rsidR="008A0E7D" w:rsidRPr="003800E0" w:rsidRDefault="008A0E7D" w:rsidP="008A0E7D">
      <w:pPr>
        <w:pStyle w:val="Listaszerbekezds"/>
        <w:jc w:val="both"/>
      </w:pPr>
    </w:p>
    <w:p w:rsidR="008A0E7D" w:rsidRPr="003800E0" w:rsidRDefault="008A0E7D" w:rsidP="008A0E7D">
      <w:pPr>
        <w:pStyle w:val="Listaszerbekezds"/>
        <w:ind w:left="0"/>
        <w:jc w:val="both"/>
      </w:pPr>
      <w:r w:rsidRPr="003800E0">
        <w:t xml:space="preserve">Az elosztóba kialakítjuk, egy 3F 25A kismegszakítót betáplálási oldal védelemre és egy 32A főkapcsolót. Az elosztóba elhelyezésre kerül egy direkt fogyasztásmérés az energia felhasználás pontos követésére. Az elosztóból táplálnánk meg a kazánokat, használati melegvíztárolót, vízlágyítót, a szivattyúkat és a kazánvezérlőt. 3.6. Új Kazánok megtáplálása </w:t>
      </w:r>
      <w:r w:rsidRPr="003800E0">
        <w:lastRenderedPageBreak/>
        <w:t xml:space="preserve">A gépészeti adatszolgáltatás alapján 4 db </w:t>
      </w:r>
      <w:proofErr w:type="spellStart"/>
      <w:r w:rsidRPr="003800E0">
        <w:t>ViessmannVitodens</w:t>
      </w:r>
      <w:proofErr w:type="spellEnd"/>
      <w:r w:rsidRPr="003800E0">
        <w:t xml:space="preserve"> 200-W kondenzációs fali kazán lesz telepítve a régiek helyet. A kazánoknak egy-egy villamos betáplálás terveztünk. A betápláló kábeleket új kábeltálcán és új védőcsőbe kell vezetni. 3.7. Kazán segédüzemének villamos betáplálása Elhelyezésre kerül 3 darab </w:t>
      </w:r>
      <w:proofErr w:type="spellStart"/>
      <w:r w:rsidRPr="003800E0">
        <w:t>Grundfos</w:t>
      </w:r>
      <w:proofErr w:type="spellEnd"/>
      <w:r w:rsidRPr="003800E0">
        <w:t xml:space="preserve"> MAGNA3 40-150F, 1 darab </w:t>
      </w:r>
      <w:proofErr w:type="spellStart"/>
      <w:r w:rsidRPr="003800E0">
        <w:t>Grundfos</w:t>
      </w:r>
      <w:proofErr w:type="spellEnd"/>
      <w:r w:rsidRPr="003800E0">
        <w:t xml:space="preserve"> MAGNA3 32- 80, 1db </w:t>
      </w:r>
      <w:proofErr w:type="spellStart"/>
      <w:r w:rsidRPr="003800E0">
        <w:t>Grundfos</w:t>
      </w:r>
      <w:proofErr w:type="spellEnd"/>
      <w:r w:rsidRPr="003800E0">
        <w:t xml:space="preserve"> MAGNA3 32-120F szabályozott szivattyú. Villamos betalálást alakítunk ki a szivattyúk számára. Telepítésre kerül egy kaszkádvezérlő, amely felügyeli és szabályozza az új fűtési rendszert. A MKE jelű elosztókból villamos tápellátást terveztünk a vezérlő számára. 3.8. Tűzvédelmi lekapcsolás Az épület tűzvédelmi lekapcsolása meglévőnek kellett tekinteni. 3.9. Belső világítás Meglévőnek kellett tekinteni. Kiviteli tervnek nem része.</w:t>
      </w:r>
    </w:p>
    <w:p w:rsidR="008A0E7D" w:rsidRPr="003800E0" w:rsidRDefault="008A0E7D" w:rsidP="008A0E7D">
      <w:pPr>
        <w:pStyle w:val="Listaszerbekezds"/>
        <w:ind w:left="0"/>
        <w:jc w:val="both"/>
      </w:pPr>
      <w:r w:rsidRPr="003800E0">
        <w:t>Elhelyezésre kerül egy darab villamos fogyasztásmérés, a MKE jelű kazán elosztóba. 3.11. Kábelfektetés A kazán helyiségben újonnan kialakított kábelcsatornában és védőcsőben kell a kábeleket vezetni.</w:t>
      </w:r>
    </w:p>
    <w:p w:rsidR="008A0E7D" w:rsidRPr="003800E0" w:rsidRDefault="008A0E7D" w:rsidP="008A0E7D">
      <w:pPr>
        <w:pStyle w:val="Listaszerbekezds"/>
        <w:ind w:left="0"/>
        <w:jc w:val="both"/>
      </w:pPr>
      <w:r w:rsidRPr="003800E0">
        <w:t>EPH hálózat kialakítása. Az EPH hálózatba be kell kötni az elosztón kívül a kazán fémszerkezetét a fűtési csöveket, tartályokat, valamint a kábeltálcákat és a gázcsövet a belépési ponton H07V-K típusú 6 mm2 keresztmetszetű zöld/sárga színű vezetékkel.</w:t>
      </w:r>
    </w:p>
    <w:p w:rsidR="008A0E7D" w:rsidRPr="003800E0" w:rsidRDefault="008A0E7D" w:rsidP="008A0E7D">
      <w:pPr>
        <w:pStyle w:val="Listaszerbekezds"/>
        <w:ind w:left="0"/>
        <w:jc w:val="both"/>
      </w:pPr>
    </w:p>
    <w:p w:rsidR="008A0E7D" w:rsidRPr="003800E0" w:rsidRDefault="008A0E7D" w:rsidP="008A0E7D">
      <w:pPr>
        <w:pStyle w:val="Listaszerbekezds"/>
        <w:ind w:left="0"/>
        <w:jc w:val="both"/>
        <w:rPr>
          <w:b/>
          <w:bCs/>
        </w:rPr>
      </w:pPr>
      <w:r w:rsidRPr="003800E0">
        <w:t>A fűtéssel párhuzamosan a konyhai berendezések gázellátási rendszerét, égési levegő pótlását, valamint égéstermék elvezetését is meg kell oldani.</w:t>
      </w:r>
    </w:p>
    <w:p w:rsidR="008A0E7D" w:rsidRPr="003800E0" w:rsidRDefault="008A0E7D" w:rsidP="008A0E7D">
      <w:pPr>
        <w:pStyle w:val="Listaszerbekezds"/>
        <w:jc w:val="both"/>
        <w:rPr>
          <w:b/>
          <w:bCs/>
        </w:rPr>
      </w:pPr>
    </w:p>
    <w:p w:rsidR="008A0E7D" w:rsidRPr="003800E0" w:rsidRDefault="008A0E7D" w:rsidP="008A0E7D"/>
    <w:p w:rsidR="008A0E7D" w:rsidRPr="003800E0" w:rsidRDefault="008A0E7D" w:rsidP="008A0E7D"/>
    <w:p w:rsidR="008A0E7D" w:rsidRPr="003800E0" w:rsidRDefault="008A0E7D" w:rsidP="008A0E7D"/>
    <w:p w:rsidR="008A0E7D" w:rsidRPr="003800E0" w:rsidRDefault="008A0E7D" w:rsidP="008A0E7D"/>
    <w:p w:rsidR="008A0E7D" w:rsidRPr="003800E0" w:rsidRDefault="008A0E7D" w:rsidP="008A0E7D"/>
    <w:p w:rsidR="00243958" w:rsidRDefault="00243958">
      <w:pPr>
        <w:rPr>
          <w:b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8A0E7D" w:rsidRPr="008A0E7D" w:rsidRDefault="00C648DA" w:rsidP="008A0E7D">
      <w:pPr>
        <w:jc w:val="right"/>
        <w:rPr>
          <w:b/>
        </w:rPr>
      </w:pPr>
      <w:r>
        <w:rPr>
          <w:b/>
        </w:rPr>
        <w:lastRenderedPageBreak/>
        <w:t>…/2021.(VIII.31</w:t>
      </w:r>
      <w:r w:rsidR="008A0E7D" w:rsidRPr="008A0E7D">
        <w:rPr>
          <w:b/>
        </w:rPr>
        <w:t>.) határozat melléklete</w:t>
      </w:r>
    </w:p>
    <w:p w:rsidR="008A0E7D" w:rsidRDefault="008A0E7D" w:rsidP="00243958">
      <w:pPr>
        <w:jc w:val="center"/>
        <w:rPr>
          <w:u w:val="single"/>
        </w:rPr>
      </w:pPr>
    </w:p>
    <w:p w:rsidR="008A0E7D" w:rsidRDefault="008A0E7D" w:rsidP="00243958">
      <w:pPr>
        <w:jc w:val="center"/>
        <w:rPr>
          <w:u w:val="single"/>
        </w:rPr>
      </w:pPr>
    </w:p>
    <w:p w:rsidR="00243958" w:rsidRPr="00243958" w:rsidRDefault="00243958" w:rsidP="00243958">
      <w:pPr>
        <w:jc w:val="center"/>
        <w:rPr>
          <w:u w:val="single"/>
        </w:rPr>
      </w:pPr>
      <w:r w:rsidRPr="00243958">
        <w:rPr>
          <w:u w:val="single"/>
        </w:rPr>
        <w:t>TULAJDONOSI HOZZÁJÁRULÁS</w:t>
      </w:r>
    </w:p>
    <w:p w:rsidR="00243958" w:rsidRPr="00243958" w:rsidRDefault="00243958" w:rsidP="00243958">
      <w:pPr>
        <w:spacing w:line="360" w:lineRule="auto"/>
      </w:pPr>
    </w:p>
    <w:p w:rsidR="00243958" w:rsidRPr="00243958" w:rsidRDefault="00243958" w:rsidP="00243958">
      <w:pPr>
        <w:spacing w:line="360" w:lineRule="auto"/>
      </w:pPr>
    </w:p>
    <w:p w:rsidR="00243958" w:rsidRPr="00243958" w:rsidRDefault="00243958" w:rsidP="00243958">
      <w:pPr>
        <w:spacing w:line="360" w:lineRule="auto"/>
        <w:jc w:val="both"/>
      </w:pPr>
    </w:p>
    <w:p w:rsidR="00243958" w:rsidRPr="00243958" w:rsidRDefault="00243958" w:rsidP="00243958">
      <w:pPr>
        <w:spacing w:line="480" w:lineRule="auto"/>
        <w:jc w:val="both"/>
      </w:pPr>
      <w:proofErr w:type="gramStart"/>
      <w:r w:rsidRPr="00243958">
        <w:t xml:space="preserve">Alulírott </w:t>
      </w:r>
      <w:r w:rsidR="00C648DA">
        <w:t>Őrsi Gergely polgármester,</w:t>
      </w:r>
      <w:r w:rsidRPr="00243958">
        <w:t xml:space="preserve"> mint </w:t>
      </w:r>
      <w:r w:rsidR="00C648DA">
        <w:rPr>
          <w:b/>
        </w:rPr>
        <w:t>Budapest Főváros II. Ke</w:t>
      </w:r>
      <w:r w:rsidRPr="00243958">
        <w:rPr>
          <w:b/>
        </w:rPr>
        <w:t>rület</w:t>
      </w:r>
      <w:r w:rsidR="00C648DA">
        <w:rPr>
          <w:b/>
        </w:rPr>
        <w:t>i</w:t>
      </w:r>
      <w:r w:rsidRPr="00243958">
        <w:rPr>
          <w:b/>
        </w:rPr>
        <w:t xml:space="preserve"> Önkormányzat</w:t>
      </w:r>
      <w:r w:rsidRPr="00243958">
        <w:t xml:space="preserve"> képviselője kijelentem, hogy az általam képviselt szervezet hozzájárul a tulajdonát képező  </w:t>
      </w:r>
      <w:r w:rsidR="00C648DA">
        <w:t>Budapest, II. kerület,</w:t>
      </w:r>
      <w:r w:rsidR="00C648DA" w:rsidRPr="00682DC2">
        <w:t xml:space="preserve"> belterület 11658/12 </w:t>
      </w:r>
      <w:proofErr w:type="spellStart"/>
      <w:r w:rsidR="00C648DA" w:rsidRPr="00682DC2">
        <w:t>hrsz-ú</w:t>
      </w:r>
      <w:proofErr w:type="spellEnd"/>
      <w:r w:rsidR="00C648DA" w:rsidRPr="00682DC2">
        <w:t xml:space="preserve">, természetben </w:t>
      </w:r>
      <w:r w:rsidR="00C648DA">
        <w:t xml:space="preserve">1026 </w:t>
      </w:r>
      <w:r w:rsidR="00C648DA" w:rsidRPr="00682DC2">
        <w:t>Budapest, II. kerület Battai lépcső 2-6.</w:t>
      </w:r>
      <w:r w:rsidR="00C648DA">
        <w:t xml:space="preserve">, Pasaréti út 191-193. </w:t>
      </w:r>
      <w:r w:rsidR="00C648DA" w:rsidRPr="00682DC2">
        <w:t>szám alatti ingatlan</w:t>
      </w:r>
      <w:r w:rsidRPr="00243958">
        <w:t xml:space="preserve">on a </w:t>
      </w:r>
      <w:r w:rsidRPr="00243958">
        <w:rPr>
          <w:b/>
        </w:rPr>
        <w:t>„</w:t>
      </w:r>
      <w:r w:rsidRPr="00243958">
        <w:rPr>
          <w:b/>
          <w:i/>
        </w:rPr>
        <w:t>Budapest oktatási intézményeinek épületenergetikai fejlesztése”</w:t>
      </w:r>
      <w:r w:rsidRPr="00243958">
        <w:t xml:space="preserve"> című projekt megvalósításához és a támogatási időszak során megvalósuló infrastrukturális fejlesztés támogatást igénylő általi aktiválásához, továbbá nem tesz olyan intézkedést a támogatást igénylővel</w:t>
      </w:r>
      <w:proofErr w:type="gramEnd"/>
      <w:r w:rsidRPr="00243958">
        <w:t xml:space="preserve"> </w:t>
      </w:r>
      <w:proofErr w:type="gramStart"/>
      <w:r w:rsidRPr="00243958">
        <w:t>szemben</w:t>
      </w:r>
      <w:proofErr w:type="gramEnd"/>
      <w:r w:rsidRPr="00243958">
        <w:t>, amely a támogatási kérelem megvalósítását szolgáló – fenntartási kötelezettségének végéig tartó – hasznosítási és/vagy a projekt támogatási szerződésében foglalt egyéb kötelezettség teljesítését veszélyezteti, vagy lehetetlenné teszi.</w:t>
      </w:r>
    </w:p>
    <w:p w:rsidR="00243958" w:rsidRPr="00243958" w:rsidRDefault="00243958" w:rsidP="00243958">
      <w:pPr>
        <w:spacing w:line="480" w:lineRule="auto"/>
        <w:jc w:val="both"/>
      </w:pPr>
      <w:r w:rsidRPr="00243958">
        <w:t>Kijelentem továbbá, hogy az ingatlan a kötelező fenntartási időszakban a fejlesztés céljára rendelkezésre áll.</w:t>
      </w:r>
    </w:p>
    <w:p w:rsidR="00243958" w:rsidRPr="00243958" w:rsidRDefault="00243958" w:rsidP="00243958">
      <w:pPr>
        <w:spacing w:line="480" w:lineRule="auto"/>
        <w:jc w:val="both"/>
      </w:pPr>
      <w:r w:rsidRPr="00243958">
        <w:t xml:space="preserve">Jelen nyilatkozatot a </w:t>
      </w:r>
      <w:r w:rsidRPr="00243958">
        <w:rPr>
          <w:b/>
        </w:rPr>
        <w:t>KEHOP-5.2.2-16-2016-00043</w:t>
      </w:r>
      <w:r w:rsidRPr="00243958">
        <w:t xml:space="preserve"> sz. projekthez adtam ki.</w:t>
      </w:r>
    </w:p>
    <w:p w:rsidR="00243958" w:rsidRPr="00243958" w:rsidRDefault="00243958" w:rsidP="00243958">
      <w:pPr>
        <w:spacing w:line="480" w:lineRule="auto"/>
        <w:jc w:val="both"/>
      </w:pPr>
      <w:r w:rsidRPr="00243958">
        <w:t>Kelt</w:t>
      </w:r>
      <w:proofErr w:type="gramStart"/>
      <w:r w:rsidRPr="00243958">
        <w:t>.:</w:t>
      </w:r>
      <w:proofErr w:type="gramEnd"/>
      <w:r w:rsidR="003022D3">
        <w:t xml:space="preserve"> Budapest, ……… (hó) … (nap)</w:t>
      </w:r>
    </w:p>
    <w:p w:rsidR="00243958" w:rsidRPr="00243958" w:rsidRDefault="00243958" w:rsidP="00243958">
      <w:pPr>
        <w:spacing w:line="480" w:lineRule="auto"/>
        <w:jc w:val="both"/>
      </w:pPr>
    </w:p>
    <w:p w:rsidR="003022D3" w:rsidRDefault="003022D3" w:rsidP="008A0E7D">
      <w:pPr>
        <w:spacing w:line="480" w:lineRule="auto"/>
        <w:ind w:left="3540" w:firstLine="708"/>
        <w:jc w:val="center"/>
      </w:pPr>
      <w:r>
        <w:t>…………………………………………..</w:t>
      </w:r>
    </w:p>
    <w:p w:rsidR="003022D3" w:rsidRDefault="003022D3" w:rsidP="008A0E7D">
      <w:pPr>
        <w:spacing w:line="480" w:lineRule="auto"/>
        <w:ind w:left="3540" w:firstLine="708"/>
        <w:jc w:val="center"/>
      </w:pPr>
      <w:r>
        <w:t>Budapest Főváros II. Kerületi Önkormányzat</w:t>
      </w:r>
    </w:p>
    <w:p w:rsidR="003022D3" w:rsidRDefault="003022D3" w:rsidP="008A0E7D">
      <w:pPr>
        <w:spacing w:line="480" w:lineRule="auto"/>
        <w:ind w:left="3540" w:firstLine="708"/>
        <w:jc w:val="center"/>
      </w:pPr>
      <w:r>
        <w:t>Őrsi Gergely</w:t>
      </w:r>
    </w:p>
    <w:p w:rsidR="003022D3" w:rsidRDefault="003022D3" w:rsidP="008A0E7D">
      <w:pPr>
        <w:spacing w:line="480" w:lineRule="auto"/>
        <w:ind w:left="3540" w:firstLine="708"/>
        <w:jc w:val="center"/>
      </w:pPr>
      <w:proofErr w:type="gramStart"/>
      <w:r>
        <w:t>polgármester</w:t>
      </w:r>
      <w:proofErr w:type="gramEnd"/>
    </w:p>
    <w:p w:rsidR="003022D3" w:rsidRDefault="003022D3" w:rsidP="008A0E7D">
      <w:pPr>
        <w:spacing w:line="480" w:lineRule="auto"/>
        <w:ind w:left="3540" w:firstLine="708"/>
        <w:jc w:val="center"/>
      </w:pPr>
    </w:p>
    <w:p w:rsidR="00C74980" w:rsidRPr="008834CB" w:rsidRDefault="003022D3" w:rsidP="008A0E7D">
      <w:pPr>
        <w:spacing w:line="480" w:lineRule="auto"/>
        <w:ind w:left="3540" w:firstLine="708"/>
        <w:jc w:val="center"/>
      </w:pPr>
      <w:r>
        <w:t>P.H.</w:t>
      </w:r>
      <w:r w:rsidR="008834CB">
        <w:rPr>
          <w:b/>
        </w:rPr>
        <w:t xml:space="preserve">    </w:t>
      </w:r>
      <w:r w:rsidR="008834CB" w:rsidRPr="008834CB">
        <w:t xml:space="preserve">  </w:t>
      </w:r>
      <w:r w:rsidR="00C74980" w:rsidRPr="008834CB">
        <w:t xml:space="preserve"> </w:t>
      </w:r>
    </w:p>
    <w:sectPr w:rsidR="00C74980" w:rsidRPr="008834CB" w:rsidSect="002D0FAD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1C8" w:rsidRDefault="005A01C8" w:rsidP="002D0FAD">
      <w:r>
        <w:separator/>
      </w:r>
    </w:p>
  </w:endnote>
  <w:endnote w:type="continuationSeparator" w:id="0">
    <w:p w:rsidR="005A01C8" w:rsidRDefault="005A01C8" w:rsidP="002D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1C8" w:rsidRDefault="005A01C8" w:rsidP="002D0FAD">
      <w:r>
        <w:separator/>
      </w:r>
    </w:p>
  </w:footnote>
  <w:footnote w:type="continuationSeparator" w:id="0">
    <w:p w:rsidR="005A01C8" w:rsidRDefault="005A01C8" w:rsidP="002D0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546495"/>
      <w:docPartObj>
        <w:docPartGallery w:val="Page Numbers (Top of Page)"/>
        <w:docPartUnique/>
      </w:docPartObj>
    </w:sdtPr>
    <w:sdtEndPr/>
    <w:sdtContent>
      <w:p w:rsidR="002D0FAD" w:rsidRDefault="002D0FA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E9F">
          <w:rPr>
            <w:noProof/>
          </w:rPr>
          <w:t>7</w:t>
        </w:r>
        <w:r>
          <w:fldChar w:fldCharType="end"/>
        </w:r>
      </w:p>
    </w:sdtContent>
  </w:sdt>
  <w:p w:rsidR="002D0FAD" w:rsidRDefault="002D0FA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B3AA8"/>
    <w:multiLevelType w:val="hybridMultilevel"/>
    <w:tmpl w:val="A78C2D30"/>
    <w:lvl w:ilvl="0" w:tplc="8A8A3F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966DD"/>
    <w:multiLevelType w:val="hybridMultilevel"/>
    <w:tmpl w:val="93C44D80"/>
    <w:lvl w:ilvl="0" w:tplc="11E253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1F"/>
    <w:rsid w:val="000806C8"/>
    <w:rsid w:val="000F10A7"/>
    <w:rsid w:val="001C176F"/>
    <w:rsid w:val="00243958"/>
    <w:rsid w:val="002D0FAD"/>
    <w:rsid w:val="002E0C1E"/>
    <w:rsid w:val="003022D3"/>
    <w:rsid w:val="003B6FBF"/>
    <w:rsid w:val="003D4232"/>
    <w:rsid w:val="0043431D"/>
    <w:rsid w:val="00506335"/>
    <w:rsid w:val="00511614"/>
    <w:rsid w:val="00530CCB"/>
    <w:rsid w:val="005A01C8"/>
    <w:rsid w:val="007164DE"/>
    <w:rsid w:val="007172C5"/>
    <w:rsid w:val="007F0FA9"/>
    <w:rsid w:val="00807790"/>
    <w:rsid w:val="00865888"/>
    <w:rsid w:val="00880639"/>
    <w:rsid w:val="008834CB"/>
    <w:rsid w:val="00895E9F"/>
    <w:rsid w:val="008A0E7D"/>
    <w:rsid w:val="0090760F"/>
    <w:rsid w:val="00AF6159"/>
    <w:rsid w:val="00B77CA6"/>
    <w:rsid w:val="00BB7D35"/>
    <w:rsid w:val="00C648DA"/>
    <w:rsid w:val="00C74980"/>
    <w:rsid w:val="00CF3420"/>
    <w:rsid w:val="00DF501F"/>
    <w:rsid w:val="00F4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D9E7F-4D8F-46A1-B1F0-DBD3D56A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501F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F501F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DF501F"/>
    <w:rPr>
      <w:rFonts w:eastAsia="Times New Roman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DF501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D0FA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0FAD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2D0FA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0FAD"/>
    <w:rPr>
      <w:rFonts w:eastAsia="Times New Roman"/>
      <w:lang w:eastAsia="hu-HU"/>
    </w:rPr>
  </w:style>
  <w:style w:type="table" w:styleId="Rcsostblzat">
    <w:name w:val="Table Grid"/>
    <w:basedOn w:val="Normltblzat"/>
    <w:uiPriority w:val="39"/>
    <w:rsid w:val="008A0E7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1933</Words>
  <Characters>13341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16</cp:revision>
  <dcterms:created xsi:type="dcterms:W3CDTF">2021-08-15T14:20:00Z</dcterms:created>
  <dcterms:modified xsi:type="dcterms:W3CDTF">2021-08-23T15:17:00Z</dcterms:modified>
</cp:coreProperties>
</file>