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C219" w14:textId="77777777" w:rsidR="008B3B2D" w:rsidRPr="00F527CA" w:rsidRDefault="008B3B2D" w:rsidP="00284D2E">
      <w:pPr>
        <w:ind w:left="426" w:hanging="426"/>
        <w:jc w:val="both"/>
      </w:pPr>
    </w:p>
    <w:p w14:paraId="7755E1B1" w14:textId="77777777" w:rsidR="008B3B2D" w:rsidRPr="00F527CA" w:rsidRDefault="00F527CA" w:rsidP="00F527CA">
      <w:pPr>
        <w:ind w:left="6372"/>
        <w:jc w:val="both"/>
      </w:pPr>
      <w:r>
        <w:t xml:space="preserve">          </w:t>
      </w:r>
      <w:r w:rsidR="008B3B2D" w:rsidRPr="00F527CA">
        <w:t>…</w:t>
      </w:r>
      <w:proofErr w:type="gramStart"/>
      <w:r w:rsidR="008B3B2D" w:rsidRPr="00F527CA">
        <w:t>…….</w:t>
      </w:r>
      <w:proofErr w:type="gramEnd"/>
      <w:r w:rsidR="008B3B2D" w:rsidRPr="00F527CA">
        <w:t>(sz.) napirend</w:t>
      </w:r>
    </w:p>
    <w:p w14:paraId="34C02E60" w14:textId="77777777" w:rsidR="008B3B2D" w:rsidRPr="00F527CA" w:rsidRDefault="008B3B2D" w:rsidP="00284D2E">
      <w:pPr>
        <w:ind w:left="426" w:hanging="426"/>
        <w:jc w:val="both"/>
      </w:pPr>
    </w:p>
    <w:p w14:paraId="4BBFF902" w14:textId="77777777" w:rsidR="008B3B2D" w:rsidRPr="00F527CA" w:rsidRDefault="008B3B2D" w:rsidP="00284D2E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</w:p>
    <w:p w14:paraId="1EC09D4B" w14:textId="77777777" w:rsidR="008B3B2D" w:rsidRPr="00F527CA" w:rsidRDefault="008B3B2D" w:rsidP="00284D2E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  <w:r w:rsidRPr="00F527CA">
        <w:rPr>
          <w:rFonts w:ascii="Times New Roman" w:hAnsi="Times New Roman"/>
          <w:sz w:val="24"/>
          <w:szCs w:val="24"/>
        </w:rPr>
        <w:t>E L Ő T E R J E S Z T É S</w:t>
      </w:r>
    </w:p>
    <w:p w14:paraId="5E5EF85F" w14:textId="77777777" w:rsidR="008B3B2D" w:rsidRPr="00F527CA" w:rsidRDefault="008B3B2D" w:rsidP="00284D2E">
      <w:pPr>
        <w:ind w:left="426" w:hanging="426"/>
        <w:jc w:val="both"/>
        <w:rPr>
          <w:b/>
          <w:bCs/>
        </w:rPr>
      </w:pPr>
    </w:p>
    <w:p w14:paraId="7C6B4234" w14:textId="1194B011" w:rsidR="007363E9" w:rsidRDefault="007363E9" w:rsidP="00D21051">
      <w:pPr>
        <w:jc w:val="center"/>
        <w:rPr>
          <w:b/>
        </w:rPr>
      </w:pPr>
      <w:r w:rsidRPr="00876949">
        <w:rPr>
          <w:b/>
        </w:rPr>
        <w:t>a Budapest Főváros II. Kerületi Önkormány</w:t>
      </w:r>
      <w:r>
        <w:rPr>
          <w:b/>
        </w:rPr>
        <w:t xml:space="preserve">zat Képviselő-testülete részére </w:t>
      </w:r>
      <w:r w:rsidRPr="00876949">
        <w:rPr>
          <w:b/>
        </w:rPr>
        <w:t>a</w:t>
      </w:r>
      <w:r w:rsidR="00D21051">
        <w:rPr>
          <w:b/>
        </w:rPr>
        <w:t xml:space="preserve"> </w:t>
      </w:r>
      <w:r w:rsidR="00D21051" w:rsidRPr="00D21051">
        <w:rPr>
          <w:b/>
          <w:bCs/>
        </w:rPr>
        <w:t>veszélyhelyzet kihirdetéséről és a veszélyhelyzeti intézkedések hatálybalépéséről</w:t>
      </w:r>
      <w:r w:rsidR="00D21051">
        <w:rPr>
          <w:b/>
          <w:bCs/>
        </w:rPr>
        <w:t xml:space="preserve"> szóló </w:t>
      </w:r>
      <w:r w:rsidR="00D21051" w:rsidRPr="00D21051">
        <w:rPr>
          <w:b/>
          <w:bCs/>
        </w:rPr>
        <w:t>27/2021. (I. 29.) Korm. rendelet</w:t>
      </w:r>
      <w:r w:rsidRPr="00876949">
        <w:rPr>
          <w:b/>
        </w:rPr>
        <w:t>, a katasztrófavédelemről és a hozzá kapcsolódó egye</w:t>
      </w:r>
      <w:r>
        <w:rPr>
          <w:b/>
        </w:rPr>
        <w:t xml:space="preserve">s törvények módosításáról szóló </w:t>
      </w:r>
      <w:r w:rsidRPr="00876949">
        <w:rPr>
          <w:b/>
        </w:rPr>
        <w:t>2011. évi CXXVIII. törvény 46. § (4) bekezdése, valamint Budapest Főváros II. Kerületi Önkormányzat Polgármesterének 3/2020. (XI.13.) normatív utasítása alapján</w:t>
      </w:r>
    </w:p>
    <w:p w14:paraId="39D7C219" w14:textId="77777777" w:rsidR="007363E9" w:rsidRPr="003D2523" w:rsidRDefault="007363E9" w:rsidP="007363E9">
      <w:pPr>
        <w:jc w:val="center"/>
        <w:rPr>
          <w:b/>
        </w:rPr>
      </w:pPr>
      <w:bookmarkStart w:id="0" w:name="_GoBack"/>
      <w:bookmarkEnd w:id="0"/>
    </w:p>
    <w:p w14:paraId="253E00A4" w14:textId="4888ACE5" w:rsidR="007363E9" w:rsidRPr="005B7C8F" w:rsidRDefault="008A69A3" w:rsidP="007363E9">
      <w:pPr>
        <w:jc w:val="center"/>
        <w:rPr>
          <w:b/>
        </w:rPr>
      </w:pPr>
      <w:r>
        <w:rPr>
          <w:b/>
        </w:rPr>
        <w:t>2021</w:t>
      </w:r>
      <w:r w:rsidR="007363E9" w:rsidRPr="005B7C8F">
        <w:rPr>
          <w:b/>
        </w:rPr>
        <w:t xml:space="preserve">. </w:t>
      </w:r>
      <w:r w:rsidR="00D21051">
        <w:rPr>
          <w:b/>
        </w:rPr>
        <w:t>május</w:t>
      </w:r>
    </w:p>
    <w:p w14:paraId="0680B6DA" w14:textId="77777777" w:rsidR="008B3B2D" w:rsidRPr="00F527CA" w:rsidRDefault="008B3B2D" w:rsidP="00284D2E">
      <w:pPr>
        <w:ind w:left="426" w:hanging="426"/>
        <w:jc w:val="both"/>
        <w:rPr>
          <w:b/>
          <w:bCs/>
        </w:rPr>
      </w:pPr>
    </w:p>
    <w:p w14:paraId="12F388BD" w14:textId="69B3B295" w:rsidR="008B3B2D" w:rsidRPr="008846E0" w:rsidRDefault="008B3B2D" w:rsidP="00F527CA">
      <w:pPr>
        <w:tabs>
          <w:tab w:val="left" w:pos="851"/>
        </w:tabs>
        <w:ind w:left="851" w:hanging="851"/>
        <w:jc w:val="both"/>
      </w:pPr>
      <w:r w:rsidRPr="008846E0">
        <w:rPr>
          <w:b/>
          <w:bCs/>
        </w:rPr>
        <w:t>Tárgy:</w:t>
      </w:r>
      <w:r w:rsidR="00C05644" w:rsidRPr="008846E0">
        <w:rPr>
          <w:b/>
          <w:bCs/>
        </w:rPr>
        <w:t xml:space="preserve"> </w:t>
      </w:r>
      <w:r w:rsidR="00F527CA" w:rsidRPr="008846E0">
        <w:rPr>
          <w:b/>
          <w:bCs/>
        </w:rPr>
        <w:tab/>
      </w:r>
      <w:r w:rsidR="0088595A" w:rsidRPr="0088595A">
        <w:rPr>
          <w:b/>
          <w:bCs/>
        </w:rPr>
        <w:t>Budapest I</w:t>
      </w:r>
      <w:r w:rsidR="0088595A">
        <w:rPr>
          <w:b/>
          <w:bCs/>
        </w:rPr>
        <w:t>I</w:t>
      </w:r>
      <w:r w:rsidR="0088595A" w:rsidRPr="0088595A">
        <w:rPr>
          <w:b/>
          <w:bCs/>
        </w:rPr>
        <w:t xml:space="preserve">. </w:t>
      </w:r>
      <w:r w:rsidR="0088595A">
        <w:rPr>
          <w:b/>
          <w:bCs/>
        </w:rPr>
        <w:t>k</w:t>
      </w:r>
      <w:r w:rsidR="0088595A" w:rsidRPr="0088595A">
        <w:rPr>
          <w:b/>
          <w:bCs/>
        </w:rPr>
        <w:t>erületi Közbiztonsági Alapítvány</w:t>
      </w:r>
      <w:r w:rsidR="0088595A" w:rsidRPr="008846E0">
        <w:rPr>
          <w:b/>
          <w:bCs/>
        </w:rPr>
        <w:t xml:space="preserve"> </w:t>
      </w:r>
      <w:r w:rsidR="008A69A3" w:rsidRPr="008846E0">
        <w:rPr>
          <w:b/>
          <w:bCs/>
        </w:rPr>
        <w:t>Alapító Okiratának módosítása</w:t>
      </w:r>
    </w:p>
    <w:p w14:paraId="23D16F56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34A90452" w14:textId="77777777" w:rsidR="008B3B2D" w:rsidRPr="00753327" w:rsidRDefault="008B3B2D" w:rsidP="00284D2E">
      <w:pPr>
        <w:tabs>
          <w:tab w:val="left" w:pos="1440"/>
        </w:tabs>
        <w:ind w:left="426" w:hanging="426"/>
        <w:jc w:val="both"/>
        <w:rPr>
          <w:color w:val="000000" w:themeColor="text1"/>
        </w:rPr>
      </w:pPr>
    </w:p>
    <w:p w14:paraId="53177B9B" w14:textId="77777777" w:rsidR="008B3B2D" w:rsidRPr="00753327" w:rsidRDefault="008B3B2D" w:rsidP="00284D2E">
      <w:pPr>
        <w:tabs>
          <w:tab w:val="left" w:pos="1440"/>
        </w:tabs>
        <w:ind w:left="426" w:hanging="426"/>
        <w:jc w:val="both"/>
        <w:rPr>
          <w:color w:val="000000" w:themeColor="text1"/>
        </w:rPr>
      </w:pPr>
    </w:p>
    <w:p w14:paraId="46EDBD87" w14:textId="77777777" w:rsidR="008B3B2D" w:rsidRPr="00753327" w:rsidRDefault="008B3B2D" w:rsidP="00284D2E">
      <w:pPr>
        <w:tabs>
          <w:tab w:val="left" w:pos="1440"/>
        </w:tabs>
        <w:ind w:left="426" w:hanging="426"/>
        <w:jc w:val="both"/>
        <w:rPr>
          <w:color w:val="000000" w:themeColor="text1"/>
        </w:rPr>
      </w:pPr>
    </w:p>
    <w:p w14:paraId="298CC42D" w14:textId="77777777" w:rsidR="008B3B2D" w:rsidRPr="00753327" w:rsidRDefault="008B3B2D" w:rsidP="00284D2E">
      <w:pPr>
        <w:tabs>
          <w:tab w:val="left" w:pos="1440"/>
        </w:tabs>
        <w:ind w:left="426" w:hanging="426"/>
        <w:jc w:val="both"/>
        <w:rPr>
          <w:color w:val="000000" w:themeColor="text1"/>
        </w:rPr>
      </w:pPr>
      <w:r w:rsidRPr="00753327">
        <w:rPr>
          <w:b/>
          <w:bCs/>
          <w:color w:val="000000" w:themeColor="text1"/>
        </w:rPr>
        <w:t>Készítette:</w:t>
      </w:r>
      <w:r w:rsidRPr="00753327">
        <w:rPr>
          <w:color w:val="000000" w:themeColor="text1"/>
        </w:rPr>
        <w:tab/>
      </w:r>
      <w:r w:rsidRPr="00753327">
        <w:rPr>
          <w:color w:val="000000" w:themeColor="text1"/>
        </w:rPr>
        <w:tab/>
      </w:r>
      <w:r w:rsidRPr="00753327">
        <w:rPr>
          <w:color w:val="000000" w:themeColor="text1"/>
        </w:rPr>
        <w:tab/>
        <w:t>………………………………</w:t>
      </w:r>
    </w:p>
    <w:p w14:paraId="184ECDEA" w14:textId="70A0BD5A" w:rsidR="00444CD3" w:rsidRPr="00753327" w:rsidRDefault="008B3B2D" w:rsidP="00284D2E">
      <w:pPr>
        <w:tabs>
          <w:tab w:val="left" w:pos="1440"/>
        </w:tabs>
        <w:ind w:left="426" w:hanging="426"/>
        <w:jc w:val="both"/>
        <w:rPr>
          <w:bCs/>
          <w:color w:val="000000" w:themeColor="text1"/>
        </w:rPr>
      </w:pPr>
      <w:r w:rsidRPr="00753327">
        <w:rPr>
          <w:b/>
          <w:bCs/>
          <w:color w:val="000000" w:themeColor="text1"/>
        </w:rPr>
        <w:tab/>
      </w:r>
      <w:r w:rsidRPr="00753327">
        <w:rPr>
          <w:b/>
          <w:bCs/>
          <w:color w:val="000000" w:themeColor="text1"/>
        </w:rPr>
        <w:tab/>
      </w:r>
      <w:r w:rsidRPr="00753327">
        <w:rPr>
          <w:b/>
          <w:bCs/>
          <w:color w:val="000000" w:themeColor="text1"/>
        </w:rPr>
        <w:tab/>
      </w:r>
      <w:r w:rsidRPr="00753327">
        <w:rPr>
          <w:b/>
          <w:bCs/>
          <w:color w:val="000000" w:themeColor="text1"/>
        </w:rPr>
        <w:tab/>
      </w:r>
      <w:proofErr w:type="gramStart"/>
      <w:r w:rsidR="008659AE" w:rsidRPr="00753327">
        <w:rPr>
          <w:bCs/>
          <w:color w:val="000000" w:themeColor="text1"/>
        </w:rPr>
        <w:t>dr.</w:t>
      </w:r>
      <w:proofErr w:type="gramEnd"/>
      <w:r w:rsidR="008659AE" w:rsidRPr="00753327">
        <w:rPr>
          <w:bCs/>
          <w:color w:val="000000" w:themeColor="text1"/>
        </w:rPr>
        <w:t xml:space="preserve"> </w:t>
      </w:r>
      <w:r w:rsidR="004A34AB" w:rsidRPr="00753327">
        <w:rPr>
          <w:bCs/>
          <w:color w:val="000000" w:themeColor="text1"/>
        </w:rPr>
        <w:t>Silye Tamás</w:t>
      </w:r>
    </w:p>
    <w:p w14:paraId="223E3C23" w14:textId="7E0524F5" w:rsidR="008B3B2D" w:rsidRPr="00753327" w:rsidRDefault="00444CD3" w:rsidP="00284D2E">
      <w:pPr>
        <w:tabs>
          <w:tab w:val="left" w:pos="1440"/>
        </w:tabs>
        <w:ind w:left="426" w:hanging="426"/>
        <w:jc w:val="both"/>
        <w:rPr>
          <w:color w:val="000000" w:themeColor="text1"/>
        </w:rPr>
      </w:pPr>
      <w:r w:rsidRPr="00753327">
        <w:rPr>
          <w:b/>
          <w:bCs/>
          <w:color w:val="000000" w:themeColor="text1"/>
        </w:rPr>
        <w:tab/>
      </w:r>
      <w:r w:rsidRPr="00753327">
        <w:rPr>
          <w:b/>
          <w:bCs/>
          <w:color w:val="000000" w:themeColor="text1"/>
        </w:rPr>
        <w:tab/>
      </w:r>
      <w:r w:rsidRPr="00753327">
        <w:rPr>
          <w:b/>
          <w:bCs/>
          <w:color w:val="000000" w:themeColor="text1"/>
        </w:rPr>
        <w:tab/>
      </w:r>
      <w:r w:rsidRPr="00753327">
        <w:rPr>
          <w:b/>
          <w:bCs/>
          <w:color w:val="000000" w:themeColor="text1"/>
        </w:rPr>
        <w:tab/>
      </w:r>
      <w:proofErr w:type="gramStart"/>
      <w:r w:rsidR="004A34AB" w:rsidRPr="00753327">
        <w:rPr>
          <w:bCs/>
          <w:color w:val="000000" w:themeColor="text1"/>
        </w:rPr>
        <w:t>jegyzői</w:t>
      </w:r>
      <w:proofErr w:type="gramEnd"/>
      <w:r w:rsidR="004A34AB" w:rsidRPr="00753327">
        <w:rPr>
          <w:bCs/>
          <w:color w:val="000000" w:themeColor="text1"/>
        </w:rPr>
        <w:t xml:space="preserve"> igazgató</w:t>
      </w:r>
    </w:p>
    <w:p w14:paraId="4895D20C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36A7ED34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343AB5F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3612404B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  <w:r w:rsidRPr="00F527CA">
        <w:rPr>
          <w:b/>
        </w:rPr>
        <w:t>Egyeztetve:</w:t>
      </w:r>
      <w:r w:rsidRPr="00F527CA">
        <w:rPr>
          <w:b/>
        </w:rPr>
        <w:tab/>
      </w:r>
      <w:r w:rsidRPr="00F527CA">
        <w:rPr>
          <w:b/>
        </w:rPr>
        <w:tab/>
      </w:r>
      <w:r w:rsidRPr="00F527CA">
        <w:rPr>
          <w:b/>
        </w:rPr>
        <w:tab/>
      </w:r>
      <w:r w:rsidRPr="00F527CA">
        <w:t>……………………………….</w:t>
      </w:r>
    </w:p>
    <w:p w14:paraId="75393C7C" w14:textId="77777777" w:rsidR="008B3B2D" w:rsidRPr="00F527CA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</w:r>
      <w:r w:rsidR="00284D2E" w:rsidRPr="00F527CA">
        <w:t>dr. Varga Előd Bendegúz</w:t>
      </w:r>
    </w:p>
    <w:p w14:paraId="2FD24693" w14:textId="77777777" w:rsidR="008B3B2D" w:rsidRPr="00F527CA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a</w:t>
      </w:r>
      <w:r w:rsidR="008B3B2D" w:rsidRPr="00F527CA">
        <w:t>lpolgármester</w:t>
      </w:r>
    </w:p>
    <w:p w14:paraId="30EA540A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28A6C6EC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212A038F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3D744C9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  <w:r w:rsidRPr="00F527CA">
        <w:rPr>
          <w:b/>
        </w:rPr>
        <w:t>Látta:</w:t>
      </w:r>
      <w:r w:rsidRPr="00F527CA">
        <w:tab/>
      </w:r>
      <w:r w:rsidRPr="00F527CA">
        <w:tab/>
      </w:r>
      <w:r w:rsidRPr="00F527CA">
        <w:tab/>
        <w:t>……………………………….</w:t>
      </w:r>
    </w:p>
    <w:p w14:paraId="5476C9EE" w14:textId="77777777" w:rsidR="008B3B2D" w:rsidRPr="00F527CA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</w:r>
      <w:r w:rsidR="008B3B2D" w:rsidRPr="00F527CA">
        <w:t>dr. Szalai Tibor</w:t>
      </w:r>
    </w:p>
    <w:p w14:paraId="6C2D936A" w14:textId="77777777" w:rsidR="008B3B2D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j</w:t>
      </w:r>
      <w:r w:rsidR="008B3B2D" w:rsidRPr="00F527CA">
        <w:t>egyző</w:t>
      </w:r>
    </w:p>
    <w:p w14:paraId="2B7D2F30" w14:textId="77777777" w:rsidR="007363E9" w:rsidRDefault="007363E9" w:rsidP="00F527CA">
      <w:pPr>
        <w:tabs>
          <w:tab w:val="left" w:pos="1440"/>
        </w:tabs>
        <w:ind w:left="426" w:hanging="426"/>
        <w:jc w:val="both"/>
      </w:pPr>
    </w:p>
    <w:p w14:paraId="7C880AA4" w14:textId="77777777" w:rsidR="007363E9" w:rsidRDefault="007363E9" w:rsidP="00F527CA">
      <w:pPr>
        <w:tabs>
          <w:tab w:val="left" w:pos="1440"/>
        </w:tabs>
        <w:ind w:left="426" w:hanging="426"/>
        <w:jc w:val="both"/>
      </w:pPr>
    </w:p>
    <w:p w14:paraId="5B672CFC" w14:textId="2667C789" w:rsidR="008B3B2D" w:rsidRPr="00F527CA" w:rsidRDefault="007363E9" w:rsidP="004A34AB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</w:r>
    </w:p>
    <w:p w14:paraId="2035A740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55E04B6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2E79861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9CD880C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CE900C9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1D00359" w14:textId="77777777" w:rsidR="008B3B2D" w:rsidRDefault="008B3B2D" w:rsidP="00284D2E">
      <w:pPr>
        <w:tabs>
          <w:tab w:val="left" w:pos="1440"/>
        </w:tabs>
        <w:ind w:left="426" w:hanging="426"/>
        <w:jc w:val="both"/>
      </w:pPr>
    </w:p>
    <w:p w14:paraId="765EA869" w14:textId="77777777" w:rsidR="004A34AB" w:rsidRDefault="004A34AB" w:rsidP="00284D2E">
      <w:pPr>
        <w:tabs>
          <w:tab w:val="left" w:pos="1440"/>
        </w:tabs>
        <w:ind w:left="426" w:hanging="426"/>
        <w:jc w:val="both"/>
      </w:pPr>
    </w:p>
    <w:p w14:paraId="286FB596" w14:textId="77777777" w:rsidR="004A34AB" w:rsidRDefault="004A34AB" w:rsidP="00284D2E">
      <w:pPr>
        <w:tabs>
          <w:tab w:val="left" w:pos="1440"/>
        </w:tabs>
        <w:ind w:left="426" w:hanging="426"/>
        <w:jc w:val="both"/>
      </w:pPr>
    </w:p>
    <w:p w14:paraId="609615A1" w14:textId="77777777" w:rsidR="004A34AB" w:rsidRPr="00F527CA" w:rsidRDefault="004A34AB" w:rsidP="00284D2E">
      <w:pPr>
        <w:tabs>
          <w:tab w:val="left" w:pos="1440"/>
        </w:tabs>
        <w:ind w:left="426" w:hanging="426"/>
        <w:jc w:val="both"/>
      </w:pPr>
    </w:p>
    <w:p w14:paraId="641D4F90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5382262C" w14:textId="77777777" w:rsidR="00D24BB8" w:rsidRPr="007363E9" w:rsidRDefault="007363E9" w:rsidP="007363E9">
      <w:pPr>
        <w:tabs>
          <w:tab w:val="left" w:pos="1440"/>
        </w:tabs>
        <w:ind w:left="426" w:hanging="426"/>
        <w:jc w:val="right"/>
        <w:rPr>
          <w:i/>
        </w:rPr>
      </w:pPr>
      <w:r>
        <w:rPr>
          <w:i/>
        </w:rPr>
        <w:t>Nyílt anyag!</w:t>
      </w:r>
    </w:p>
    <w:p w14:paraId="42FF3E2D" w14:textId="77777777" w:rsidR="0095467C" w:rsidRPr="00F527CA" w:rsidRDefault="0095467C" w:rsidP="00284D2E">
      <w:pPr>
        <w:tabs>
          <w:tab w:val="left" w:pos="1440"/>
        </w:tabs>
        <w:ind w:left="426" w:hanging="426"/>
        <w:jc w:val="both"/>
      </w:pPr>
    </w:p>
    <w:p w14:paraId="5501162B" w14:textId="77777777" w:rsidR="00D05F04" w:rsidRPr="00F527CA" w:rsidRDefault="00D05F04" w:rsidP="00284D2E">
      <w:pPr>
        <w:tabs>
          <w:tab w:val="left" w:pos="1440"/>
        </w:tabs>
        <w:ind w:left="426" w:hanging="426"/>
        <w:jc w:val="both"/>
      </w:pPr>
    </w:p>
    <w:p w14:paraId="25BC56F3" w14:textId="77777777" w:rsidR="000E5718" w:rsidRPr="00F527CA" w:rsidRDefault="000E5718" w:rsidP="00F527CA">
      <w:pPr>
        <w:tabs>
          <w:tab w:val="left" w:pos="1440"/>
        </w:tabs>
        <w:jc w:val="both"/>
      </w:pPr>
    </w:p>
    <w:p w14:paraId="45606E43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  <w:rPr>
          <w:b/>
          <w:bCs/>
        </w:rPr>
      </w:pPr>
      <w:r w:rsidRPr="00F527CA">
        <w:rPr>
          <w:b/>
          <w:bCs/>
        </w:rPr>
        <w:lastRenderedPageBreak/>
        <w:t>Tisztelt Képviselő-testület!</w:t>
      </w:r>
    </w:p>
    <w:p w14:paraId="1F72CCD8" w14:textId="77777777" w:rsidR="00B55DDB" w:rsidRPr="00F527CA" w:rsidRDefault="00B55DDB" w:rsidP="00284D2E">
      <w:pPr>
        <w:ind w:left="426" w:hanging="426"/>
        <w:jc w:val="both"/>
        <w:rPr>
          <w:b/>
          <w:bCs/>
        </w:rPr>
      </w:pPr>
    </w:p>
    <w:p w14:paraId="12293F68" w14:textId="5F3A43E7" w:rsidR="00731CCD" w:rsidRPr="00BB51A1" w:rsidRDefault="000E36FB" w:rsidP="00731CCD">
      <w:pPr>
        <w:jc w:val="both"/>
      </w:pPr>
      <w:r w:rsidRPr="00BB51A1">
        <w:t>A</w:t>
      </w:r>
      <w:r w:rsidR="008B3B2D" w:rsidRPr="00BB51A1">
        <w:t xml:space="preserve"> </w:t>
      </w:r>
      <w:r w:rsidR="0088595A" w:rsidRPr="0088595A">
        <w:t>Budapest II.</w:t>
      </w:r>
      <w:r w:rsidR="0088595A">
        <w:t xml:space="preserve"> </w:t>
      </w:r>
      <w:r w:rsidR="0088595A" w:rsidRPr="0088595A">
        <w:t>kerületi Közbiztonsági Alapítvány</w:t>
      </w:r>
      <w:r w:rsidR="0088595A" w:rsidRPr="0088595A">
        <w:rPr>
          <w:bCs/>
        </w:rPr>
        <w:t xml:space="preserve"> </w:t>
      </w:r>
      <w:r w:rsidR="00BB51A1" w:rsidRPr="00BB51A1">
        <w:rPr>
          <w:bCs/>
        </w:rPr>
        <w:t>(</w:t>
      </w:r>
      <w:r w:rsidR="00BB51A1" w:rsidRPr="00BB51A1">
        <w:rPr>
          <w:bCs/>
          <w:iCs/>
        </w:rPr>
        <w:t>székhelye: 1024 Budapest, Mechwart liget 1</w:t>
      </w:r>
      <w:proofErr w:type="gramStart"/>
      <w:r w:rsidR="00BB51A1" w:rsidRPr="00BB51A1">
        <w:rPr>
          <w:bCs/>
          <w:iCs/>
        </w:rPr>
        <w:t>.;</w:t>
      </w:r>
      <w:proofErr w:type="gramEnd"/>
      <w:r w:rsidR="00BB51A1" w:rsidRPr="00BB51A1">
        <w:rPr>
          <w:bCs/>
          <w:iCs/>
        </w:rPr>
        <w:t xml:space="preserve"> </w:t>
      </w:r>
      <w:r w:rsidR="0088595A">
        <w:rPr>
          <w:bCs/>
          <w:iCs/>
        </w:rPr>
        <w:t xml:space="preserve">szervezet nyilvántartási száma: </w:t>
      </w:r>
      <w:r w:rsidR="0088595A" w:rsidRPr="0088595A">
        <w:rPr>
          <w:bCs/>
          <w:iCs/>
        </w:rPr>
        <w:t>01-01-0001641</w:t>
      </w:r>
      <w:r w:rsidR="0088595A">
        <w:rPr>
          <w:bCs/>
          <w:iCs/>
        </w:rPr>
        <w:t xml:space="preserve">; </w:t>
      </w:r>
      <w:r w:rsidR="00BB51A1" w:rsidRPr="00BB51A1">
        <w:rPr>
          <w:bCs/>
          <w:iCs/>
        </w:rPr>
        <w:t xml:space="preserve">adószáma: </w:t>
      </w:r>
      <w:r w:rsidR="0088595A" w:rsidRPr="0088595A">
        <w:rPr>
          <w:bCs/>
          <w:iCs/>
        </w:rPr>
        <w:t>19664644-1-41</w:t>
      </w:r>
      <w:r w:rsidR="00BB51A1" w:rsidRPr="00BB51A1">
        <w:rPr>
          <w:bCs/>
          <w:iCs/>
        </w:rPr>
        <w:t>; képviseli:</w:t>
      </w:r>
      <w:r w:rsidR="0088595A">
        <w:rPr>
          <w:bCs/>
          <w:iCs/>
        </w:rPr>
        <w:t xml:space="preserve"> dr. Magyar György kuratórium elnöke és Farkas Alpár András kuratóriumi tag és/vagy </w:t>
      </w:r>
      <w:r w:rsidR="00EE3183">
        <w:rPr>
          <w:bCs/>
          <w:iCs/>
        </w:rPr>
        <w:br/>
      </w:r>
      <w:r w:rsidR="0088595A">
        <w:rPr>
          <w:bCs/>
          <w:iCs/>
        </w:rPr>
        <w:t>dr. Bárán</w:t>
      </w:r>
      <w:r w:rsidR="00EE3183">
        <w:rPr>
          <w:bCs/>
          <w:iCs/>
        </w:rPr>
        <w:t>d</w:t>
      </w:r>
      <w:r w:rsidR="0088595A">
        <w:rPr>
          <w:bCs/>
          <w:iCs/>
        </w:rPr>
        <w:t>y Gergely Péter kuratóriumi tag</w:t>
      </w:r>
      <w:r w:rsidR="00BB51A1" w:rsidRPr="00BB51A1">
        <w:rPr>
          <w:bCs/>
          <w:iCs/>
        </w:rPr>
        <w:t xml:space="preserve">; </w:t>
      </w:r>
      <w:r w:rsidR="000F56A6" w:rsidRPr="00BB51A1">
        <w:t>a továbbiakban: „</w:t>
      </w:r>
      <w:r w:rsidR="0088595A">
        <w:t>Alapítvány</w:t>
      </w:r>
      <w:r w:rsidR="000F56A6" w:rsidRPr="00BB51A1">
        <w:t>”)</w:t>
      </w:r>
      <w:r w:rsidR="008B3B2D" w:rsidRPr="00BB51A1">
        <w:t xml:space="preserve"> </w:t>
      </w:r>
      <w:r w:rsidR="00731CCD" w:rsidRPr="00BB51A1">
        <w:t>hatékonyabb működése érdekében a</w:t>
      </w:r>
      <w:r w:rsidR="004A34AB">
        <w:t>z</w:t>
      </w:r>
      <w:r w:rsidR="0088595A">
        <w:t xml:space="preserve"> </w:t>
      </w:r>
      <w:r w:rsidR="004A34AB">
        <w:t>alapító okiratnak</w:t>
      </w:r>
      <w:r w:rsidR="004A34AB" w:rsidRPr="004A34AB">
        <w:t xml:space="preserve"> </w:t>
      </w:r>
      <w:r w:rsidR="004A34AB" w:rsidRPr="00BB51A1">
        <w:t>az előterjesztés 1. sz. mellékletét képező</w:t>
      </w:r>
      <w:r w:rsidR="004A34AB">
        <w:t xml:space="preserve"> módosítására teszünk javaslatot.</w:t>
      </w:r>
    </w:p>
    <w:p w14:paraId="371ECB85" w14:textId="77777777" w:rsidR="004A34AB" w:rsidRDefault="004A34AB" w:rsidP="004A34AB">
      <w:pPr>
        <w:jc w:val="both"/>
      </w:pPr>
    </w:p>
    <w:p w14:paraId="3844BF7F" w14:textId="77777777" w:rsidR="004A34AB" w:rsidRPr="00952105" w:rsidRDefault="004A34AB" w:rsidP="004A34AB">
      <w:pPr>
        <w:jc w:val="both"/>
      </w:pPr>
      <w:r w:rsidRPr="00952105">
        <w:t>A Kormány a veszélyhelyzet kihirdetéséről és a veszélyhelyzeti intézkedések hatálybalépéséről  szóló 27/2021.(I.29.) Korm. rendelettel veszélyhelyzetet hirdetett ki.</w:t>
      </w:r>
    </w:p>
    <w:p w14:paraId="33727DB7" w14:textId="77777777" w:rsidR="004A34AB" w:rsidRDefault="004A34AB" w:rsidP="004A34AB">
      <w:pPr>
        <w:jc w:val="both"/>
        <w:rPr>
          <w:color w:val="000000"/>
        </w:rPr>
      </w:pPr>
    </w:p>
    <w:p w14:paraId="40733CCF" w14:textId="77777777" w:rsidR="004A34AB" w:rsidRPr="00952105" w:rsidRDefault="004A34AB" w:rsidP="004A34AB">
      <w:pPr>
        <w:jc w:val="both"/>
      </w:pPr>
      <w:r w:rsidRPr="00952105">
        <w:rPr>
          <w:color w:val="000000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14:paraId="1FF0AA97" w14:textId="77777777" w:rsidR="004A34AB" w:rsidRPr="00952105" w:rsidRDefault="004A34AB" w:rsidP="004A34AB">
      <w:pPr>
        <w:jc w:val="both"/>
      </w:pPr>
    </w:p>
    <w:p w14:paraId="6ECD3114" w14:textId="77777777" w:rsidR="004A34AB" w:rsidRPr="00952105" w:rsidRDefault="004A34AB" w:rsidP="004A34AB">
      <w:pPr>
        <w:jc w:val="both"/>
      </w:pPr>
      <w:r w:rsidRPr="00952105"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50E0BE61" w14:textId="77777777" w:rsidR="004A34AB" w:rsidRPr="00952105" w:rsidRDefault="004A34AB" w:rsidP="004A34AB">
      <w:pPr>
        <w:jc w:val="center"/>
        <w:rPr>
          <w:rFonts w:eastAsia="Calibri"/>
          <w:b/>
        </w:rPr>
      </w:pPr>
    </w:p>
    <w:p w14:paraId="4DEF8A65" w14:textId="007D3F19" w:rsidR="007363E9" w:rsidRPr="00CA1B12" w:rsidRDefault="004A34AB" w:rsidP="007363E9">
      <w:pPr>
        <w:jc w:val="both"/>
      </w:pPr>
      <w:r w:rsidRPr="00952105">
        <w:t>Fentiekre tekintettel kérem a Tisztelt Képviselő-testületet, hogy alakítsa ki véleményét a Polgármester döntése előtt.</w:t>
      </w:r>
    </w:p>
    <w:p w14:paraId="799D359B" w14:textId="77777777" w:rsidR="007363E9" w:rsidRPr="00CA1B12" w:rsidRDefault="007363E9" w:rsidP="007363E9">
      <w:pPr>
        <w:jc w:val="center"/>
        <w:rPr>
          <w:b/>
        </w:rPr>
      </w:pPr>
      <w:r w:rsidRPr="00CA1B12">
        <w:rPr>
          <w:b/>
        </w:rPr>
        <w:t>Határozati javaslat</w:t>
      </w:r>
    </w:p>
    <w:p w14:paraId="6DEB5420" w14:textId="77777777" w:rsidR="007363E9" w:rsidRDefault="007363E9" w:rsidP="007363E9">
      <w:pPr>
        <w:jc w:val="both"/>
      </w:pPr>
    </w:p>
    <w:p w14:paraId="78075272" w14:textId="6E64C5DD" w:rsidR="007363E9" w:rsidRPr="00CA1B12" w:rsidRDefault="007363E9" w:rsidP="007363E9">
      <w:pPr>
        <w:jc w:val="both"/>
      </w:pPr>
      <w:r w:rsidRPr="00236934">
        <w:t xml:space="preserve">amely határozat </w:t>
      </w:r>
      <w:r w:rsidR="00AA17CA" w:rsidRPr="00781FCA">
        <w:rPr>
          <w:bCs/>
        </w:rPr>
        <w:t xml:space="preserve">a </w:t>
      </w:r>
      <w:r w:rsidR="00AA17CA" w:rsidRPr="00D21051">
        <w:rPr>
          <w:bCs/>
        </w:rPr>
        <w:t>veszélyhelyzet kihirdetéséről és a veszélyhelyzeti intézkedések hatálybalépéséről</w:t>
      </w:r>
      <w:r w:rsidR="00AA17CA">
        <w:t xml:space="preserve"> </w:t>
      </w:r>
      <w:r w:rsidR="00AA17CA" w:rsidRPr="008662E1">
        <w:t xml:space="preserve">szóló </w:t>
      </w:r>
      <w:r w:rsidR="00AA17CA" w:rsidRPr="00D21051">
        <w:t>27/2021. (I. 29.) Korm. rendelet</w:t>
      </w:r>
      <w:r w:rsidRPr="00236934">
        <w:t>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4BF2E54F" w14:textId="77777777" w:rsidR="007363E9" w:rsidRDefault="007363E9" w:rsidP="007363E9">
      <w:pPr>
        <w:jc w:val="both"/>
      </w:pPr>
    </w:p>
    <w:p w14:paraId="706A157D" w14:textId="20B9150F" w:rsidR="00B2523C" w:rsidRPr="00CF4403" w:rsidRDefault="007363E9" w:rsidP="007363E9">
      <w:pPr>
        <w:jc w:val="both"/>
        <w:rPr>
          <w:color w:val="FF0000"/>
        </w:rPr>
      </w:pPr>
      <w:r w:rsidRPr="008846E0">
        <w:t xml:space="preserve">A Polgármester úgy dönt, </w:t>
      </w:r>
      <w:r w:rsidRPr="00B149D0">
        <w:t xml:space="preserve">hogy </w:t>
      </w:r>
      <w:r w:rsidR="00284D2E" w:rsidRPr="00B149D0">
        <w:t>202</w:t>
      </w:r>
      <w:r w:rsidR="009D05F2" w:rsidRPr="00B149D0">
        <w:t>1</w:t>
      </w:r>
      <w:r w:rsidR="00284D2E" w:rsidRPr="00B149D0">
        <w:t xml:space="preserve">. </w:t>
      </w:r>
      <w:r w:rsidR="008659AE" w:rsidRPr="00B149D0">
        <w:t xml:space="preserve">május </w:t>
      </w:r>
      <w:r w:rsidR="004A34AB" w:rsidRPr="00B149D0">
        <w:t>28</w:t>
      </w:r>
      <w:r w:rsidR="008659AE" w:rsidRPr="00B149D0">
        <w:t>-</w:t>
      </w:r>
      <w:r w:rsidR="00B2523C" w:rsidRPr="00B149D0">
        <w:t>i hatállyal</w:t>
      </w:r>
    </w:p>
    <w:p w14:paraId="2E6219F6" w14:textId="77777777" w:rsidR="008C7350" w:rsidRDefault="008C7350" w:rsidP="00E4300C">
      <w:pPr>
        <w:jc w:val="both"/>
        <w:rPr>
          <w:highlight w:val="yellow"/>
        </w:rPr>
      </w:pPr>
    </w:p>
    <w:p w14:paraId="367CFAA7" w14:textId="3B815D23" w:rsidR="008C7350" w:rsidRDefault="00E4300C" w:rsidP="004A34AB">
      <w:pPr>
        <w:jc w:val="both"/>
      </w:pPr>
      <w:r w:rsidRPr="0088595A">
        <w:t>Budapest II.</w:t>
      </w:r>
      <w:r>
        <w:t xml:space="preserve"> </w:t>
      </w:r>
      <w:r w:rsidRPr="0088595A">
        <w:t>kerületi Közbiztonsági Alapítvány</w:t>
      </w:r>
      <w:r w:rsidR="008C7350">
        <w:t xml:space="preserve"> </w:t>
      </w:r>
      <w:r w:rsidR="008C7350" w:rsidRPr="00BB51A1">
        <w:rPr>
          <w:bCs/>
        </w:rPr>
        <w:t>(</w:t>
      </w:r>
      <w:r w:rsidR="008C7350" w:rsidRPr="00BB51A1">
        <w:rPr>
          <w:bCs/>
          <w:iCs/>
        </w:rPr>
        <w:t>székhelye: 1024 Budapest, Mechwart liget 1</w:t>
      </w:r>
      <w:proofErr w:type="gramStart"/>
      <w:r w:rsidR="008C7350" w:rsidRPr="00BB51A1">
        <w:rPr>
          <w:bCs/>
          <w:iCs/>
        </w:rPr>
        <w:t>.;</w:t>
      </w:r>
      <w:proofErr w:type="gramEnd"/>
      <w:r w:rsidR="008C7350" w:rsidRPr="00BB51A1">
        <w:rPr>
          <w:bCs/>
          <w:iCs/>
        </w:rPr>
        <w:t xml:space="preserve"> </w:t>
      </w:r>
      <w:r w:rsidR="008C7350">
        <w:rPr>
          <w:bCs/>
          <w:iCs/>
        </w:rPr>
        <w:t xml:space="preserve">szervezet nyilvántartási száma: </w:t>
      </w:r>
      <w:r w:rsidR="008C7350" w:rsidRPr="0088595A">
        <w:rPr>
          <w:bCs/>
          <w:iCs/>
        </w:rPr>
        <w:t>01-01-0001641</w:t>
      </w:r>
      <w:r w:rsidR="008C7350">
        <w:rPr>
          <w:bCs/>
          <w:iCs/>
        </w:rPr>
        <w:t xml:space="preserve">; </w:t>
      </w:r>
      <w:r w:rsidR="008C7350" w:rsidRPr="00BB51A1">
        <w:rPr>
          <w:bCs/>
          <w:iCs/>
        </w:rPr>
        <w:t xml:space="preserve">adószáma: </w:t>
      </w:r>
      <w:r w:rsidR="008C7350" w:rsidRPr="0088595A">
        <w:rPr>
          <w:bCs/>
          <w:iCs/>
        </w:rPr>
        <w:t>19664644-1-41</w:t>
      </w:r>
      <w:r w:rsidR="008C7350" w:rsidRPr="00BB51A1">
        <w:rPr>
          <w:bCs/>
          <w:iCs/>
        </w:rPr>
        <w:t>; képviseli:</w:t>
      </w:r>
      <w:r w:rsidR="008C7350">
        <w:rPr>
          <w:bCs/>
          <w:iCs/>
        </w:rPr>
        <w:t xml:space="preserve"> dr. Magyar György kuratórium elnöke és Farkas Alpár András kuratóriumi tag és/vagy dr. Bárándy Gergely Péter kuratóriumi tag</w:t>
      </w:r>
      <w:r w:rsidR="008C7350" w:rsidRPr="00BB51A1">
        <w:t>)</w:t>
      </w:r>
      <w:r w:rsidR="008C7350">
        <w:t xml:space="preserve"> </w:t>
      </w:r>
      <w:r w:rsidR="00C55BDF">
        <w:t>2020. augusztus 27. napján kelt egységes szerkezetű alapító okiratát az alábbiak szerint módosítja és kiegészíti:</w:t>
      </w:r>
    </w:p>
    <w:p w14:paraId="6CDEE752" w14:textId="7BE97D76" w:rsidR="00C55BDF" w:rsidRDefault="00C55BDF" w:rsidP="00C55BDF">
      <w:pPr>
        <w:ind w:left="708"/>
        <w:jc w:val="both"/>
      </w:pPr>
    </w:p>
    <w:p w14:paraId="477F1260" w14:textId="09A66FAB" w:rsidR="00C55BDF" w:rsidRDefault="00C55BDF" w:rsidP="00C55BDF">
      <w:pPr>
        <w:ind w:left="708"/>
        <w:jc w:val="both"/>
        <w:rPr>
          <w:i/>
          <w:iCs/>
        </w:rPr>
      </w:pPr>
      <w:r>
        <w:rPr>
          <w:i/>
          <w:iCs/>
        </w:rPr>
        <w:t>Az alapító okirat 3. pontjában rögzített „Az alapítvány célja” részt az alábbiakkal kiegészíti:</w:t>
      </w:r>
    </w:p>
    <w:p w14:paraId="5116A34D" w14:textId="77777777" w:rsidR="0085787A" w:rsidRDefault="0085787A" w:rsidP="00C55BDF">
      <w:pPr>
        <w:ind w:left="708"/>
        <w:jc w:val="both"/>
        <w:rPr>
          <w:i/>
          <w:iCs/>
        </w:rPr>
      </w:pPr>
    </w:p>
    <w:p w14:paraId="154ACCB7" w14:textId="77777777" w:rsidR="00C55BDF" w:rsidRPr="00996594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 w:rsidRPr="00996594">
        <w:rPr>
          <w:b/>
          <w:bCs/>
          <w:i/>
          <w:iCs/>
          <w:u w:val="single"/>
        </w:rPr>
        <w:t>Az alapítvány pénzügyi lehetőségeinek függvényében a Budapest Főváros II. kerületében a közbiztonság javítása érdekében történő beruházások támogatása, ösztönzése</w:t>
      </w:r>
      <w:r>
        <w:rPr>
          <w:b/>
          <w:bCs/>
          <w:i/>
          <w:iCs/>
          <w:u w:val="single"/>
        </w:rPr>
        <w:t>;</w:t>
      </w:r>
    </w:p>
    <w:p w14:paraId="719C580D" w14:textId="77777777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Rendőrség, valamint a Fővárosi Katasztrófavédelmi Igazgatóság II. kerületi Hivatásos Tűzoltó-parancsnokság feladatainak ellátásához szükséges anyagi, technikai és humán erőforrások biztosítása;</w:t>
      </w:r>
    </w:p>
    <w:p w14:paraId="15EAE72E" w14:textId="77777777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Budapest II. kerületi polgárőr, hivatásos, valamint városrendészeti közterületi jelenlét fokozása, feltételrendszerének biztosítása;</w:t>
      </w:r>
    </w:p>
    <w:p w14:paraId="6FB39E4F" w14:textId="77777777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Budapest II. kerületének, köz- és közlekedésbiztonságáért, bűn- és baleset megelőzéséért, kiemelkedő szakmai tevékenységet folytató, önzetlen helytállást tanúsító személyek tevékenységének elismerése, bemutatása;</w:t>
      </w:r>
    </w:p>
    <w:p w14:paraId="58CD2B4B" w14:textId="49B55561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kerület közbiztonsági helyzetének folyamatos nyomon követése, fejlődési, fejlesztési utak k</w:t>
      </w:r>
      <w:r w:rsidR="00CF4403">
        <w:rPr>
          <w:b/>
          <w:bCs/>
          <w:i/>
          <w:iCs/>
          <w:u w:val="single"/>
        </w:rPr>
        <w:t>u</w:t>
      </w:r>
      <w:r>
        <w:rPr>
          <w:b/>
          <w:bCs/>
          <w:i/>
          <w:iCs/>
          <w:u w:val="single"/>
        </w:rPr>
        <w:t>tatása;</w:t>
      </w:r>
    </w:p>
    <w:p w14:paraId="5202B9FB" w14:textId="77777777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kerület lakosainak, valamint szakmai szervezeteinek bevonásával, rendészeti, bűn- és baleset megelőzési, közlekedésrendészeti szakmai műhelymunka kialakítása, feltételrendszerének biztosítása;</w:t>
      </w:r>
    </w:p>
    <w:p w14:paraId="4DA5B4F0" w14:textId="77777777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Az áldozattá válás kiemelt területén belül az időskorúak és a fiatalok – különösen az iskolán és családon belüli erőszak – vonatkozásában tevékenységet folytató szervezetek felvilágosító, megelőző és oktató tevékenységének támogatása;</w:t>
      </w:r>
    </w:p>
    <w:p w14:paraId="691B4476" w14:textId="77777777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kerületi Kábítószer Egyeztető Fórum munkájának és a kábítószer kínálat és kereslet elleni tevékenységet folytató szervezetek és személyek támogatása;</w:t>
      </w:r>
    </w:p>
    <w:p w14:paraId="561E4493" w14:textId="77777777" w:rsidR="00C55BDF" w:rsidRPr="002E75D0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 w:rsidRPr="002E75D0">
        <w:rPr>
          <w:b/>
          <w:bCs/>
          <w:i/>
          <w:iCs/>
          <w:u w:val="single"/>
        </w:rPr>
        <w:t>Innovatív online közbiztonsági kommunikációs rendszer létrehozása a kerületi lakosok és az itt közlekedők élet- és vagyonbiztonságának védelme érdekében</w:t>
      </w:r>
      <w:r>
        <w:rPr>
          <w:b/>
          <w:bCs/>
          <w:i/>
          <w:iCs/>
          <w:u w:val="single"/>
        </w:rPr>
        <w:t>;</w:t>
      </w:r>
    </w:p>
    <w:p w14:paraId="62398FD8" w14:textId="45A68296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 w:rsidRPr="002E75D0">
        <w:rPr>
          <w:b/>
          <w:bCs/>
          <w:i/>
          <w:iCs/>
          <w:u w:val="single"/>
        </w:rPr>
        <w:t>Rendezvényekkel, interaktív közösségi akciókkal támogatja céljai megvalósulását</w:t>
      </w:r>
      <w:r>
        <w:rPr>
          <w:b/>
          <w:bCs/>
          <w:i/>
          <w:iCs/>
          <w:u w:val="single"/>
        </w:rPr>
        <w:t>;</w:t>
      </w:r>
    </w:p>
    <w:p w14:paraId="238E2740" w14:textId="26DE850F" w:rsidR="00C55BDF" w:rsidRDefault="00C55BDF" w:rsidP="00C55BDF">
      <w:pPr>
        <w:numPr>
          <w:ilvl w:val="0"/>
          <w:numId w:val="24"/>
        </w:numPr>
        <w:jc w:val="both"/>
        <w:rPr>
          <w:b/>
          <w:bCs/>
          <w:i/>
          <w:iCs/>
          <w:u w:val="single"/>
        </w:rPr>
      </w:pPr>
      <w:r w:rsidRPr="00C55BDF">
        <w:rPr>
          <w:b/>
          <w:bCs/>
          <w:i/>
          <w:iCs/>
          <w:u w:val="single"/>
        </w:rPr>
        <w:t xml:space="preserve">Tájékoztató táblák, </w:t>
      </w:r>
      <w:proofErr w:type="spellStart"/>
      <w:r w:rsidRPr="00C55BDF">
        <w:rPr>
          <w:b/>
          <w:bCs/>
          <w:i/>
          <w:iCs/>
          <w:u w:val="single"/>
        </w:rPr>
        <w:t>molino</w:t>
      </w:r>
      <w:proofErr w:type="spellEnd"/>
      <w:r w:rsidRPr="00C55BDF">
        <w:rPr>
          <w:b/>
          <w:bCs/>
          <w:i/>
          <w:iCs/>
          <w:u w:val="single"/>
        </w:rPr>
        <w:t xml:space="preserve">, útburkolati tájékoztató festés, időszaki kiadvány és egyéb közbiztonság-fokozó </w:t>
      </w:r>
      <w:proofErr w:type="spellStart"/>
      <w:r w:rsidRPr="00C55BDF">
        <w:rPr>
          <w:b/>
          <w:bCs/>
          <w:i/>
          <w:iCs/>
          <w:u w:val="single"/>
        </w:rPr>
        <w:t>disszeminációs</w:t>
      </w:r>
      <w:proofErr w:type="spellEnd"/>
      <w:r w:rsidRPr="00C55BDF">
        <w:rPr>
          <w:b/>
          <w:bCs/>
          <w:i/>
          <w:iCs/>
          <w:u w:val="single"/>
        </w:rPr>
        <w:t xml:space="preserve"> eszközökkel társadalmasítja működését.</w:t>
      </w:r>
    </w:p>
    <w:p w14:paraId="41A3510A" w14:textId="3168B624" w:rsidR="00C55BDF" w:rsidRDefault="00C55BDF" w:rsidP="00C55BDF">
      <w:pPr>
        <w:jc w:val="both"/>
        <w:rPr>
          <w:b/>
          <w:bCs/>
          <w:i/>
          <w:iCs/>
          <w:u w:val="single"/>
        </w:rPr>
      </w:pPr>
    </w:p>
    <w:p w14:paraId="19203DD3" w14:textId="4C995875" w:rsidR="00C55BDF" w:rsidRDefault="00C55BDF" w:rsidP="00C55BDF">
      <w:pPr>
        <w:ind w:left="708"/>
        <w:jc w:val="both"/>
        <w:rPr>
          <w:i/>
          <w:iCs/>
        </w:rPr>
      </w:pPr>
      <w:r>
        <w:rPr>
          <w:i/>
          <w:iCs/>
        </w:rPr>
        <w:t>Az alapító okirat 4.1.b.) pontjában rögzített „</w:t>
      </w:r>
      <w:r w:rsidRPr="00C55BDF">
        <w:rPr>
          <w:i/>
          <w:iCs/>
        </w:rPr>
        <w:t>A közbiztonság javítására irányuló tevékenységek</w:t>
      </w:r>
      <w:r>
        <w:rPr>
          <w:i/>
          <w:iCs/>
        </w:rPr>
        <w:t>” részt az alábbiak szerint módosítja:</w:t>
      </w:r>
    </w:p>
    <w:p w14:paraId="746CB69C" w14:textId="77777777" w:rsidR="0085787A" w:rsidRDefault="0085787A" w:rsidP="00C55BDF">
      <w:pPr>
        <w:ind w:left="708"/>
        <w:jc w:val="both"/>
        <w:rPr>
          <w:i/>
          <w:iCs/>
        </w:rPr>
      </w:pPr>
    </w:p>
    <w:p w14:paraId="22630236" w14:textId="77777777" w:rsidR="00C55BDF" w:rsidRPr="00C55BDF" w:rsidRDefault="00C55BDF" w:rsidP="00C55BDF">
      <w:pPr>
        <w:ind w:left="708"/>
        <w:jc w:val="both"/>
      </w:pPr>
      <w:r w:rsidRPr="00C55BDF">
        <w:t>A rendőrséggel együttműködve járőrszolgálat szervezése.</w:t>
      </w:r>
    </w:p>
    <w:p w14:paraId="7B307CC0" w14:textId="4B589068" w:rsidR="00C55BDF" w:rsidRPr="00C55BDF" w:rsidRDefault="00C55BDF" w:rsidP="00C55BDF">
      <w:pPr>
        <w:ind w:left="708"/>
        <w:jc w:val="both"/>
      </w:pPr>
      <w:r w:rsidRPr="00C55BDF">
        <w:t xml:space="preserve">A II. kerületben működő – az alapítvány tulajdonát képező – térfigyelő rendszer működtetése, fejlesztése, rendszeres karbantartása </w:t>
      </w:r>
      <w:r w:rsidRPr="00C55BDF">
        <w:rPr>
          <w:b/>
          <w:bCs/>
          <w:i/>
          <w:iCs/>
          <w:u w:val="single"/>
        </w:rPr>
        <w:t>harmadik személyekkel együttműködve</w:t>
      </w:r>
      <w:r w:rsidRPr="00C55BDF">
        <w:t xml:space="preserve">. </w:t>
      </w:r>
      <w:r w:rsidRPr="00C55BDF">
        <w:rPr>
          <w:b/>
          <w:bCs/>
          <w:i/>
          <w:iCs/>
          <w:u w:val="single"/>
        </w:rPr>
        <w:t>Javaslatokat tesz a polgármesternek a közbiztonsággal kapcsolatos fejlesztések elvégzésére és intézkedések meghozatalára. A polgármester felkérése alapján közreműködik ezek megvalósításában.</w:t>
      </w:r>
    </w:p>
    <w:p w14:paraId="0ADFD33C" w14:textId="6C8392F1" w:rsidR="00C55BDF" w:rsidRDefault="00C55BDF" w:rsidP="00C55BDF">
      <w:pPr>
        <w:ind w:left="708"/>
        <w:jc w:val="both"/>
        <w:rPr>
          <w:i/>
          <w:iCs/>
        </w:rPr>
      </w:pPr>
      <w:r>
        <w:rPr>
          <w:i/>
          <w:iCs/>
        </w:rPr>
        <w:t>Az alapító okirat 4.2. pontjának első bekezdését az alábbiakkal szerint módosítja:</w:t>
      </w:r>
    </w:p>
    <w:p w14:paraId="0EA91CD1" w14:textId="77777777" w:rsidR="0085787A" w:rsidRDefault="0085787A" w:rsidP="00C55BDF">
      <w:pPr>
        <w:ind w:left="708"/>
        <w:jc w:val="both"/>
        <w:rPr>
          <w:i/>
          <w:iCs/>
        </w:rPr>
      </w:pPr>
    </w:p>
    <w:p w14:paraId="1C0A15AF" w14:textId="1B9E4CC1" w:rsidR="00C55BDF" w:rsidRDefault="00C55BDF" w:rsidP="00C55BDF">
      <w:pPr>
        <w:ind w:left="708"/>
        <w:jc w:val="both"/>
        <w:rPr>
          <w:bCs/>
        </w:rPr>
      </w:pPr>
      <w:r w:rsidRPr="00C55BDF">
        <w:t xml:space="preserve">Az alapítvány a </w:t>
      </w:r>
      <w:r w:rsidRPr="00C55BDF">
        <w:rPr>
          <w:b/>
          <w:bCs/>
          <w:i/>
          <w:iCs/>
          <w:u w:val="single"/>
        </w:rPr>
        <w:t>4.1.</w:t>
      </w:r>
      <w:r w:rsidRPr="00C55BDF">
        <w:rPr>
          <w:b/>
          <w:bCs/>
          <w:i/>
          <w:iCs/>
        </w:rPr>
        <w:t xml:space="preserve"> </w:t>
      </w:r>
      <w:r w:rsidRPr="00C55BDF">
        <w:t xml:space="preserve">pont szerinti </w:t>
      </w:r>
      <w:r w:rsidRPr="00C55BDF">
        <w:rPr>
          <w:bCs/>
        </w:rPr>
        <w:t>közhasznú tevékenységei körében olyan közfeladatokat lát el, amelyekről törvény, illetve törvény felhatalmazása alapján más jogszabály rendelkezései szerint állami szervnek, illetve helyi önkormányzatnak kell gondoskodnia.</w:t>
      </w:r>
    </w:p>
    <w:p w14:paraId="22F35B36" w14:textId="2CBC9331" w:rsidR="00C55BDF" w:rsidRDefault="00C55BDF" w:rsidP="00C55BDF">
      <w:pPr>
        <w:ind w:left="708"/>
        <w:jc w:val="both"/>
      </w:pPr>
    </w:p>
    <w:p w14:paraId="00D82C1B" w14:textId="01A7575B" w:rsidR="00C55BDF" w:rsidRDefault="00C55BDF" w:rsidP="00C55BDF">
      <w:pPr>
        <w:ind w:left="708"/>
        <w:jc w:val="both"/>
        <w:rPr>
          <w:i/>
          <w:iCs/>
        </w:rPr>
      </w:pPr>
      <w:r>
        <w:rPr>
          <w:i/>
          <w:iCs/>
        </w:rPr>
        <w:t xml:space="preserve">Az alapító okirat 4.2. pontjának </w:t>
      </w:r>
      <w:r w:rsidR="0085787A">
        <w:rPr>
          <w:i/>
          <w:iCs/>
        </w:rPr>
        <w:t xml:space="preserve">hatodik </w:t>
      </w:r>
      <w:r>
        <w:rPr>
          <w:i/>
          <w:iCs/>
        </w:rPr>
        <w:t>bekezdését az alábbiakkal szerint módosítja:</w:t>
      </w:r>
    </w:p>
    <w:p w14:paraId="59679B90" w14:textId="76C7B834" w:rsidR="00C55BDF" w:rsidRDefault="00C55BDF" w:rsidP="00C55BDF">
      <w:pPr>
        <w:ind w:left="708"/>
        <w:jc w:val="both"/>
      </w:pPr>
    </w:p>
    <w:p w14:paraId="66F29B60" w14:textId="08C33BBF" w:rsidR="00C55BDF" w:rsidRDefault="00C55BDF" w:rsidP="00C55BDF">
      <w:pPr>
        <w:ind w:left="708"/>
        <w:jc w:val="both"/>
        <w:rPr>
          <w:bCs/>
        </w:rPr>
      </w:pPr>
      <w:r w:rsidRPr="00C55BDF">
        <w:rPr>
          <w:bCs/>
        </w:rPr>
        <w:t xml:space="preserve">A Rendőrségről szóló 1994. évi XXXIV. törvény 2. § (2) </w:t>
      </w:r>
      <w:proofErr w:type="spellStart"/>
      <w:r w:rsidRPr="00C55BDF">
        <w:rPr>
          <w:bCs/>
        </w:rPr>
        <w:t>bek</w:t>
      </w:r>
      <w:proofErr w:type="spellEnd"/>
      <w:r w:rsidRPr="00C55BDF">
        <w:rPr>
          <w:bCs/>
        </w:rPr>
        <w:t xml:space="preserve">. a) pontja alapján a rendőrség a feladatának ellátása során együttműködik az állami és a helyi önkormányzati szervekkel, a </w:t>
      </w:r>
      <w:r w:rsidRPr="00C55BDF">
        <w:rPr>
          <w:b/>
          <w:i/>
          <w:iCs/>
          <w:u w:val="single"/>
        </w:rPr>
        <w:t>civil</w:t>
      </w:r>
      <w:r w:rsidRPr="00EE3183">
        <w:rPr>
          <w:bCs/>
          <w:i/>
          <w:iCs/>
        </w:rPr>
        <w:t xml:space="preserve"> </w:t>
      </w:r>
      <w:r w:rsidRPr="00C55BDF">
        <w:rPr>
          <w:bCs/>
        </w:rPr>
        <w:t xml:space="preserve">és a gazdálkodó szervezetekkel, az állampolgárokkal és azok közösségeivel, valamint a 2. § (2) </w:t>
      </w:r>
      <w:proofErr w:type="spellStart"/>
      <w:r w:rsidRPr="00C55BDF">
        <w:rPr>
          <w:bCs/>
        </w:rPr>
        <w:t>bek</w:t>
      </w:r>
      <w:proofErr w:type="spellEnd"/>
      <w:r w:rsidRPr="00C55BDF">
        <w:rPr>
          <w:bCs/>
        </w:rPr>
        <w:t>. c) pontja alapján támogatja a helyi önkormányzatoknak és az állampolgárok közösségeinek a közbiztonság javítására irányuló önkéntes tevékenységét.</w:t>
      </w:r>
    </w:p>
    <w:p w14:paraId="44D7BC3E" w14:textId="235D76A9" w:rsidR="0085787A" w:rsidRDefault="0085787A" w:rsidP="00C55BDF">
      <w:pPr>
        <w:ind w:left="708"/>
        <w:jc w:val="both"/>
        <w:rPr>
          <w:bCs/>
        </w:rPr>
      </w:pPr>
    </w:p>
    <w:p w14:paraId="147A6674" w14:textId="0C5D9588" w:rsidR="0085787A" w:rsidRDefault="0085787A" w:rsidP="0085787A">
      <w:pPr>
        <w:ind w:left="708"/>
        <w:jc w:val="both"/>
        <w:rPr>
          <w:i/>
          <w:iCs/>
        </w:rPr>
      </w:pPr>
      <w:r>
        <w:rPr>
          <w:i/>
          <w:iCs/>
        </w:rPr>
        <w:t>Az alapító okirat 7.1. pontjának első bekezdését az alábbiakkal szerint módosítja:</w:t>
      </w:r>
    </w:p>
    <w:p w14:paraId="539DE698" w14:textId="77777777" w:rsidR="0085787A" w:rsidRDefault="0085787A" w:rsidP="00C55BDF">
      <w:pPr>
        <w:ind w:left="708"/>
        <w:jc w:val="both"/>
        <w:rPr>
          <w:bCs/>
        </w:rPr>
      </w:pPr>
    </w:p>
    <w:p w14:paraId="1E7396AB" w14:textId="541AE4B9" w:rsidR="0085787A" w:rsidRDefault="0085787A" w:rsidP="00C55BDF">
      <w:pPr>
        <w:ind w:left="708"/>
        <w:jc w:val="both"/>
        <w:rPr>
          <w:bCs/>
          <w:iCs/>
        </w:rPr>
      </w:pPr>
      <w:r w:rsidRPr="0085787A">
        <w:rPr>
          <w:bCs/>
          <w:iCs/>
        </w:rPr>
        <w:t xml:space="preserve">Az alapítvány ügyvezető szerve a </w:t>
      </w:r>
      <w:r w:rsidRPr="0085787A">
        <w:rPr>
          <w:b/>
          <w:bCs/>
          <w:i/>
          <w:u w:val="single"/>
        </w:rPr>
        <w:t>4 (négy)</w:t>
      </w:r>
      <w:r w:rsidRPr="0085787A">
        <w:rPr>
          <w:bCs/>
          <w:iCs/>
        </w:rPr>
        <w:t xml:space="preserve"> tagból álló kuratórium.</w:t>
      </w:r>
    </w:p>
    <w:p w14:paraId="26C563FA" w14:textId="7D992E55" w:rsidR="0085787A" w:rsidRDefault="0085787A" w:rsidP="00C55BDF">
      <w:pPr>
        <w:ind w:left="708"/>
        <w:jc w:val="both"/>
        <w:rPr>
          <w:bCs/>
          <w:iCs/>
        </w:rPr>
      </w:pPr>
    </w:p>
    <w:p w14:paraId="78935BC6" w14:textId="7971653A" w:rsidR="0085787A" w:rsidRDefault="0085787A" w:rsidP="00C55BDF">
      <w:pPr>
        <w:ind w:left="708"/>
        <w:jc w:val="both"/>
        <w:rPr>
          <w:i/>
          <w:iCs/>
        </w:rPr>
      </w:pPr>
      <w:r>
        <w:rPr>
          <w:i/>
          <w:iCs/>
        </w:rPr>
        <w:t>Az alapító okirat 7.2. pontjában rögzített „</w:t>
      </w:r>
      <w:r w:rsidRPr="0085787A">
        <w:rPr>
          <w:bCs/>
          <w:i/>
          <w:iCs/>
        </w:rPr>
        <w:t>A kuratórium tagjai</w:t>
      </w:r>
      <w:r>
        <w:rPr>
          <w:i/>
          <w:iCs/>
        </w:rPr>
        <w:t>” részt az alábbiakkal szerint módosítja:</w:t>
      </w:r>
    </w:p>
    <w:p w14:paraId="0E456340" w14:textId="036EA3A6" w:rsidR="0085787A" w:rsidRDefault="0085787A" w:rsidP="00C55BDF">
      <w:pPr>
        <w:ind w:left="708"/>
        <w:jc w:val="both"/>
        <w:rPr>
          <w:i/>
          <w:iCs/>
        </w:rPr>
      </w:pPr>
    </w:p>
    <w:p w14:paraId="24CD8A07" w14:textId="698C3525" w:rsidR="0085787A" w:rsidRPr="0085787A" w:rsidRDefault="0085787A" w:rsidP="0085787A">
      <w:pPr>
        <w:ind w:left="708"/>
        <w:jc w:val="both"/>
        <w:rPr>
          <w:bCs/>
        </w:rPr>
      </w:pPr>
      <w:r w:rsidRPr="0085787A">
        <w:rPr>
          <w:bCs/>
        </w:rPr>
        <w:t xml:space="preserve">A kuratórium tagjai: </w:t>
      </w:r>
      <w:r w:rsidRPr="0085787A">
        <w:rPr>
          <w:bCs/>
        </w:rPr>
        <w:tab/>
      </w:r>
    </w:p>
    <w:p w14:paraId="7C34F366" w14:textId="77777777" w:rsidR="0085787A" w:rsidRPr="0085787A" w:rsidRDefault="0085787A" w:rsidP="0085787A">
      <w:pPr>
        <w:ind w:firstLine="708"/>
        <w:jc w:val="both"/>
        <w:rPr>
          <w:bCs/>
          <w:strike/>
        </w:rPr>
      </w:pPr>
      <w:proofErr w:type="spellStart"/>
      <w:r w:rsidRPr="0085787A">
        <w:rPr>
          <w:bCs/>
          <w:strike/>
        </w:rPr>
        <w:t>Ratatics</w:t>
      </w:r>
      <w:proofErr w:type="spellEnd"/>
      <w:r w:rsidRPr="0085787A">
        <w:rPr>
          <w:bCs/>
          <w:strike/>
        </w:rPr>
        <w:t xml:space="preserve"> Péter (anyja neve: Dr. </w:t>
      </w:r>
      <w:proofErr w:type="spellStart"/>
      <w:r w:rsidRPr="0085787A">
        <w:rPr>
          <w:bCs/>
          <w:strike/>
        </w:rPr>
        <w:t>Herczka</w:t>
      </w:r>
      <w:proofErr w:type="spellEnd"/>
      <w:r w:rsidRPr="0085787A">
        <w:rPr>
          <w:bCs/>
          <w:strike/>
        </w:rPr>
        <w:t xml:space="preserve"> Zsuzsanna)</w:t>
      </w:r>
    </w:p>
    <w:p w14:paraId="166A8D7D" w14:textId="08B31B39" w:rsidR="0085787A" w:rsidRPr="0085787A" w:rsidRDefault="0085787A" w:rsidP="0085787A">
      <w:pPr>
        <w:ind w:firstLine="426"/>
        <w:jc w:val="both"/>
        <w:rPr>
          <w:bCs/>
          <w:strike/>
        </w:rPr>
      </w:pPr>
      <w:r w:rsidRPr="0085787A">
        <w:rPr>
          <w:bCs/>
        </w:rPr>
        <w:tab/>
      </w:r>
      <w:r w:rsidRPr="0085787A">
        <w:rPr>
          <w:bCs/>
          <w:strike/>
        </w:rPr>
        <w:t>Lakcím: 1025 Budapest, Zöldlomb u. 48.</w:t>
      </w:r>
    </w:p>
    <w:p w14:paraId="10C2AA96" w14:textId="77777777" w:rsidR="0085787A" w:rsidRPr="0085787A" w:rsidRDefault="0085787A" w:rsidP="0085787A">
      <w:pPr>
        <w:ind w:firstLine="708"/>
        <w:jc w:val="both"/>
        <w:rPr>
          <w:bCs/>
        </w:rPr>
      </w:pPr>
    </w:p>
    <w:p w14:paraId="1716FC7C" w14:textId="72E6E7CF" w:rsidR="0085787A" w:rsidRPr="0085787A" w:rsidRDefault="0085787A" w:rsidP="0085787A">
      <w:pPr>
        <w:ind w:firstLine="708"/>
        <w:jc w:val="both"/>
        <w:rPr>
          <w:bCs/>
        </w:rPr>
      </w:pPr>
      <w:proofErr w:type="gramStart"/>
      <w:r w:rsidRPr="0085787A">
        <w:rPr>
          <w:bCs/>
        </w:rPr>
        <w:t>dr.</w:t>
      </w:r>
      <w:proofErr w:type="gramEnd"/>
      <w:r w:rsidRPr="0085787A">
        <w:rPr>
          <w:bCs/>
        </w:rPr>
        <w:t xml:space="preserve"> Bárándy Gergely Péter (anyja neve:dr. Kecskés Zsuzsanna)</w:t>
      </w:r>
    </w:p>
    <w:p w14:paraId="67E0D92B" w14:textId="337DF0B5" w:rsidR="0085787A" w:rsidRPr="0085787A" w:rsidRDefault="0085787A" w:rsidP="0085787A">
      <w:pPr>
        <w:ind w:firstLine="708"/>
        <w:jc w:val="both"/>
        <w:rPr>
          <w:bCs/>
        </w:rPr>
      </w:pPr>
      <w:r w:rsidRPr="0085787A">
        <w:rPr>
          <w:bCs/>
        </w:rPr>
        <w:t>Lakcím: 1137 Budapest, Pozsonyi út 40. 4. em. 3B a.</w:t>
      </w:r>
    </w:p>
    <w:p w14:paraId="37F82256" w14:textId="77777777" w:rsidR="0085787A" w:rsidRPr="0085787A" w:rsidRDefault="0085787A" w:rsidP="0085787A">
      <w:pPr>
        <w:ind w:firstLine="708"/>
        <w:jc w:val="both"/>
        <w:rPr>
          <w:bCs/>
        </w:rPr>
      </w:pPr>
    </w:p>
    <w:p w14:paraId="4549FD4E" w14:textId="2DD5AF59" w:rsidR="0085787A" w:rsidRPr="0085787A" w:rsidRDefault="0085787A" w:rsidP="0085787A">
      <w:pPr>
        <w:ind w:firstLine="708"/>
        <w:jc w:val="both"/>
        <w:rPr>
          <w:bCs/>
        </w:rPr>
      </w:pPr>
      <w:r w:rsidRPr="0085787A">
        <w:rPr>
          <w:bCs/>
        </w:rPr>
        <w:t xml:space="preserve">Dr. Kertész Gusztáv (anyja neve: </w:t>
      </w:r>
      <w:proofErr w:type="spellStart"/>
      <w:r w:rsidRPr="0085787A">
        <w:rPr>
          <w:bCs/>
        </w:rPr>
        <w:t>Trepinszki</w:t>
      </w:r>
      <w:proofErr w:type="spellEnd"/>
      <w:r w:rsidRPr="0085787A">
        <w:rPr>
          <w:bCs/>
        </w:rPr>
        <w:t xml:space="preserve"> Katalin)</w:t>
      </w:r>
    </w:p>
    <w:p w14:paraId="42877ECA" w14:textId="1E94E82E" w:rsidR="0085787A" w:rsidRPr="0085787A" w:rsidRDefault="0085787A" w:rsidP="0085787A">
      <w:pPr>
        <w:ind w:firstLine="708"/>
        <w:jc w:val="both"/>
        <w:rPr>
          <w:bCs/>
        </w:rPr>
      </w:pPr>
      <w:r w:rsidRPr="0085787A">
        <w:rPr>
          <w:bCs/>
        </w:rPr>
        <w:t>Lakcím: 1029 Budapest, Köztársaság u. 7.</w:t>
      </w:r>
    </w:p>
    <w:p w14:paraId="6317E2F9" w14:textId="77777777" w:rsidR="0085787A" w:rsidRPr="0085787A" w:rsidRDefault="0085787A" w:rsidP="0085787A">
      <w:pPr>
        <w:ind w:firstLine="708"/>
        <w:jc w:val="both"/>
        <w:rPr>
          <w:bCs/>
        </w:rPr>
      </w:pPr>
    </w:p>
    <w:p w14:paraId="266B5143" w14:textId="3B573B65" w:rsidR="0085787A" w:rsidRPr="0085787A" w:rsidRDefault="0085787A" w:rsidP="0085787A">
      <w:pPr>
        <w:ind w:firstLine="708"/>
        <w:jc w:val="both"/>
        <w:rPr>
          <w:bCs/>
        </w:rPr>
      </w:pPr>
      <w:r w:rsidRPr="0085787A">
        <w:rPr>
          <w:bCs/>
        </w:rPr>
        <w:t>Farkas Alpár András (anyja neve: Szalay Kornélia)</w:t>
      </w:r>
    </w:p>
    <w:p w14:paraId="7E1932E8" w14:textId="52E3C781" w:rsidR="0085787A" w:rsidRPr="0085787A" w:rsidRDefault="0085787A" w:rsidP="0085787A">
      <w:pPr>
        <w:ind w:firstLine="708"/>
        <w:jc w:val="both"/>
        <w:rPr>
          <w:bCs/>
        </w:rPr>
      </w:pPr>
      <w:r w:rsidRPr="0085787A">
        <w:rPr>
          <w:bCs/>
        </w:rPr>
        <w:t xml:space="preserve">Lakcím: 1021 Budapest, </w:t>
      </w:r>
      <w:proofErr w:type="spellStart"/>
      <w:r w:rsidRPr="0085787A">
        <w:rPr>
          <w:bCs/>
        </w:rPr>
        <w:t>Kuruclesi</w:t>
      </w:r>
      <w:proofErr w:type="spellEnd"/>
      <w:r w:rsidRPr="0085787A">
        <w:rPr>
          <w:bCs/>
        </w:rPr>
        <w:t xml:space="preserve"> út 47/A. 1.em. 3. a.</w:t>
      </w:r>
    </w:p>
    <w:p w14:paraId="4688BD98" w14:textId="77777777" w:rsidR="0085787A" w:rsidRDefault="0085787A" w:rsidP="00C55BDF">
      <w:pPr>
        <w:ind w:left="708"/>
        <w:jc w:val="both"/>
        <w:rPr>
          <w:bCs/>
        </w:rPr>
      </w:pPr>
    </w:p>
    <w:p w14:paraId="1450C2B8" w14:textId="7D33D055" w:rsidR="0085787A" w:rsidRDefault="0085787A" w:rsidP="0085787A">
      <w:pPr>
        <w:ind w:left="708"/>
        <w:jc w:val="both"/>
        <w:rPr>
          <w:i/>
          <w:iCs/>
        </w:rPr>
      </w:pPr>
      <w:r>
        <w:rPr>
          <w:i/>
          <w:iCs/>
        </w:rPr>
        <w:t>Az alapító okirat 7.3. pontját az alábbiak szerint módosítja:</w:t>
      </w:r>
    </w:p>
    <w:p w14:paraId="51ED7029" w14:textId="77777777" w:rsidR="0085787A" w:rsidRPr="00C55BDF" w:rsidRDefault="0085787A" w:rsidP="00C55BDF">
      <w:pPr>
        <w:ind w:left="708"/>
        <w:jc w:val="both"/>
      </w:pPr>
    </w:p>
    <w:p w14:paraId="4E360EBA" w14:textId="33474570" w:rsidR="00C55BDF" w:rsidRDefault="0085787A" w:rsidP="00C55BDF">
      <w:pPr>
        <w:ind w:left="708"/>
        <w:jc w:val="both"/>
      </w:pPr>
      <w:r w:rsidRPr="00824DFB">
        <w:t xml:space="preserve">A kuratórium tagjait, azaz Dr. Magyar Györgyöt, dr. Bárándy Gergely Pétert, dr. Kertész Gusztávot és Farkas Alpár Andrást az alapító Képviselő-testülete 2019. december 19. napjától </w:t>
      </w:r>
      <w:r w:rsidRPr="0068721A">
        <w:rPr>
          <w:strike/>
        </w:rPr>
        <w:t xml:space="preserve">– </w:t>
      </w:r>
      <w:proofErr w:type="spellStart"/>
      <w:r w:rsidRPr="0068721A">
        <w:rPr>
          <w:strike/>
        </w:rPr>
        <w:t>Ratatics</w:t>
      </w:r>
      <w:proofErr w:type="spellEnd"/>
      <w:r w:rsidRPr="0068721A">
        <w:rPr>
          <w:strike/>
        </w:rPr>
        <w:t xml:space="preserve"> Pétert 2018. december 1. napjától –</w:t>
      </w:r>
      <w:r w:rsidRPr="00824DFB">
        <w:t xml:space="preserve"> 2021. november 30. napjáig tartó határozott időtartamra választotta meg.</w:t>
      </w:r>
    </w:p>
    <w:p w14:paraId="503FAFA1" w14:textId="36419A71" w:rsidR="0085787A" w:rsidRDefault="0085787A" w:rsidP="00C55BDF">
      <w:pPr>
        <w:ind w:left="708"/>
        <w:jc w:val="both"/>
      </w:pPr>
    </w:p>
    <w:p w14:paraId="04CD939C" w14:textId="06C53D0F" w:rsidR="009702FC" w:rsidRDefault="009702FC" w:rsidP="009702FC">
      <w:pPr>
        <w:ind w:left="708"/>
        <w:jc w:val="both"/>
        <w:rPr>
          <w:i/>
          <w:iCs/>
        </w:rPr>
      </w:pPr>
      <w:r>
        <w:rPr>
          <w:i/>
          <w:iCs/>
        </w:rPr>
        <w:t>Az alapító okiratot az alábbi 7.7.5. és 7.7.6. pontokkal kiegészíti:</w:t>
      </w:r>
    </w:p>
    <w:p w14:paraId="57C40BBD" w14:textId="170340B5" w:rsidR="009702FC" w:rsidRDefault="009702FC" w:rsidP="009702FC">
      <w:pPr>
        <w:ind w:left="708"/>
        <w:jc w:val="both"/>
        <w:rPr>
          <w:i/>
          <w:iCs/>
        </w:rPr>
      </w:pPr>
    </w:p>
    <w:p w14:paraId="6E3816ED" w14:textId="36FFD96B" w:rsidR="009702FC" w:rsidRPr="009702FC" w:rsidRDefault="009702FC" w:rsidP="009702FC">
      <w:pPr>
        <w:spacing w:after="120"/>
        <w:ind w:firstLine="142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7.7.5.</w:t>
      </w:r>
      <w:r>
        <w:rPr>
          <w:b/>
          <w:bCs/>
          <w:i/>
          <w:iCs/>
          <w:u w:val="single"/>
        </w:rPr>
        <w:tab/>
      </w:r>
      <w:r w:rsidRPr="009702FC">
        <w:rPr>
          <w:b/>
          <w:bCs/>
          <w:i/>
          <w:iCs/>
          <w:u w:val="single"/>
        </w:rPr>
        <w:t>Elektronikus hírközlő útján történő határozathozatal</w:t>
      </w:r>
    </w:p>
    <w:p w14:paraId="78D47FAD" w14:textId="77777777" w:rsidR="009702FC" w:rsidRPr="009702FC" w:rsidRDefault="009702FC" w:rsidP="009702FC">
      <w:pPr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A kuratórium tagja a kuratórium ülésén tagsági jogait személyes részvétel helyett elektronikus hírközlő eszközök igénybevételével (pl. telefon, konferencia hívás, videó hívás) is gyakorolhatja, amennyiben a használt elektronikus hírközlő eszközzel megtartandó ülés során a tagok azonosítása és a tagok közötti kölcsönös és korlátozásmentes kommunikáció kép- és egyidejű hangadatátvitelre alkalmas eszköz és különösen az alábbi (kép- és hang egyidejű) rögzítésre és mentésre is alkalmas program használatával biztosított:</w:t>
      </w:r>
    </w:p>
    <w:p w14:paraId="0B32FA2D" w14:textId="77777777" w:rsidR="009702FC" w:rsidRPr="009702FC" w:rsidRDefault="009702FC" w:rsidP="009702FC">
      <w:pPr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a)</w:t>
      </w:r>
      <w:r w:rsidRPr="009702FC">
        <w:rPr>
          <w:b/>
          <w:bCs/>
          <w:i/>
          <w:iCs/>
          <w:u w:val="single"/>
        </w:rPr>
        <w:tab/>
        <w:t>a Skype szoftver bármely operációs rendszerre kiadott, 8.50.0.38 vagy újabb verziója;</w:t>
      </w:r>
    </w:p>
    <w:p w14:paraId="3DB43A3C" w14:textId="77777777" w:rsidR="009702FC" w:rsidRPr="009702FC" w:rsidRDefault="009702FC" w:rsidP="009702FC">
      <w:pPr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b)</w:t>
      </w:r>
      <w:r w:rsidRPr="009702FC">
        <w:rPr>
          <w:b/>
          <w:bCs/>
          <w:i/>
          <w:iCs/>
          <w:u w:val="single"/>
        </w:rPr>
        <w:tab/>
        <w:t xml:space="preserve">a </w:t>
      </w:r>
      <w:proofErr w:type="spellStart"/>
      <w:r w:rsidRPr="009702FC">
        <w:rPr>
          <w:b/>
          <w:bCs/>
          <w:i/>
          <w:iCs/>
          <w:u w:val="single"/>
        </w:rPr>
        <w:t>Skype</w:t>
      </w:r>
      <w:proofErr w:type="spellEnd"/>
      <w:r w:rsidRPr="009702FC">
        <w:rPr>
          <w:b/>
          <w:bCs/>
          <w:i/>
          <w:iCs/>
          <w:u w:val="single"/>
        </w:rPr>
        <w:t xml:space="preserve"> </w:t>
      </w:r>
      <w:proofErr w:type="spellStart"/>
      <w:r w:rsidRPr="009702FC">
        <w:rPr>
          <w:b/>
          <w:bCs/>
          <w:i/>
          <w:iCs/>
          <w:u w:val="single"/>
        </w:rPr>
        <w:t>for</w:t>
      </w:r>
      <w:proofErr w:type="spellEnd"/>
      <w:r w:rsidRPr="009702FC">
        <w:rPr>
          <w:b/>
          <w:bCs/>
          <w:i/>
          <w:iCs/>
          <w:u w:val="single"/>
        </w:rPr>
        <w:t xml:space="preserve"> Business szoftver bármely operációs rendszerre kiadott, 16.0.4795.1000 vagy újabb verziója;</w:t>
      </w:r>
    </w:p>
    <w:p w14:paraId="462AD7E1" w14:textId="77777777" w:rsidR="009702FC" w:rsidRPr="009702FC" w:rsidRDefault="009702FC" w:rsidP="009702FC">
      <w:pPr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c)</w:t>
      </w:r>
      <w:r w:rsidRPr="009702FC">
        <w:rPr>
          <w:b/>
          <w:bCs/>
          <w:i/>
          <w:iCs/>
          <w:u w:val="single"/>
        </w:rPr>
        <w:tab/>
        <w:t xml:space="preserve">a Microsoft </w:t>
      </w:r>
      <w:proofErr w:type="spellStart"/>
      <w:r w:rsidRPr="009702FC">
        <w:rPr>
          <w:b/>
          <w:bCs/>
          <w:i/>
          <w:iCs/>
          <w:u w:val="single"/>
        </w:rPr>
        <w:t>Teams</w:t>
      </w:r>
      <w:proofErr w:type="spellEnd"/>
      <w:r w:rsidRPr="009702FC">
        <w:rPr>
          <w:b/>
          <w:bCs/>
          <w:i/>
          <w:iCs/>
          <w:u w:val="single"/>
        </w:rPr>
        <w:t xml:space="preserve"> szoftver Windows és </w:t>
      </w:r>
      <w:proofErr w:type="spellStart"/>
      <w:r w:rsidRPr="009702FC">
        <w:rPr>
          <w:b/>
          <w:bCs/>
          <w:i/>
          <w:iCs/>
          <w:u w:val="single"/>
        </w:rPr>
        <w:t>macOS</w:t>
      </w:r>
      <w:proofErr w:type="spellEnd"/>
      <w:r w:rsidRPr="009702FC">
        <w:rPr>
          <w:b/>
          <w:bCs/>
          <w:i/>
          <w:iCs/>
          <w:u w:val="single"/>
        </w:rPr>
        <w:t xml:space="preserve"> operációs rendszerre kiadott 1.2.00.4664 vagy újabb verziója, az iOS operációs rendszerre kiadott 1.0.80 vagy újabb verziója, az Android operációs rendszerre kiadott 1416/1.0.0.2019071503 vagy újabb verziója;</w:t>
      </w:r>
    </w:p>
    <w:p w14:paraId="74A8A289" w14:textId="77777777" w:rsidR="009702FC" w:rsidRPr="009702FC" w:rsidRDefault="009702FC" w:rsidP="009702FC">
      <w:pPr>
        <w:spacing w:after="120"/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d)</w:t>
      </w:r>
      <w:r w:rsidRPr="009702FC">
        <w:rPr>
          <w:b/>
          <w:bCs/>
          <w:i/>
          <w:iCs/>
          <w:u w:val="single"/>
        </w:rPr>
        <w:tab/>
        <w:t xml:space="preserve">a </w:t>
      </w:r>
      <w:proofErr w:type="spellStart"/>
      <w:r w:rsidRPr="009702FC">
        <w:rPr>
          <w:b/>
          <w:bCs/>
          <w:i/>
          <w:iCs/>
          <w:u w:val="single"/>
        </w:rPr>
        <w:t>Google</w:t>
      </w:r>
      <w:proofErr w:type="spellEnd"/>
      <w:r w:rsidRPr="009702FC">
        <w:rPr>
          <w:b/>
          <w:bCs/>
          <w:i/>
          <w:iCs/>
          <w:u w:val="single"/>
        </w:rPr>
        <w:t xml:space="preserve"> </w:t>
      </w:r>
      <w:proofErr w:type="spellStart"/>
      <w:r w:rsidRPr="009702FC">
        <w:rPr>
          <w:b/>
          <w:bCs/>
          <w:i/>
          <w:iCs/>
          <w:u w:val="single"/>
        </w:rPr>
        <w:t>Meet</w:t>
      </w:r>
      <w:proofErr w:type="spellEnd"/>
      <w:r w:rsidRPr="009702FC">
        <w:rPr>
          <w:b/>
          <w:bCs/>
          <w:i/>
          <w:iCs/>
          <w:u w:val="single"/>
        </w:rPr>
        <w:t xml:space="preserve"> azon szolgáltatása, amely a kép- és hang egyidejű rögzítését és mentését az alkalmazáson belül biztosítja.</w:t>
      </w:r>
    </w:p>
    <w:p w14:paraId="04704CC5" w14:textId="77777777" w:rsidR="009702FC" w:rsidRPr="009702FC" w:rsidRDefault="009702FC" w:rsidP="009702FC">
      <w:pPr>
        <w:spacing w:after="120"/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 xml:space="preserve">A személyes jelenlét helyett az elektronikus hírközlő eszközök igénybevételével megtartandó kuratóriumi ülést a kuratórium elnöke legalább 6 (hat) naptári nappal az ülés időpontja előtt a tag nyilvántartott elektronikus levelezési (e-mail) címére e-mail útján kiküldött és visszaigazolt (visszaigazoló email és/vagy olvasási igazolás) meghívóval hívja össze. Az elektronikus úton történő megtartás ellen bármely tag e-mailben tiltakozhat. Az ülés elektronikus hírközlő eszközzel történő megtartására kizárólag abban az esetben van lehetőség, ha ehhez az ülést megelőző legalább 2 (kettő) naptári nappal valamennyi tag (email útján) hozzájárul, vagy a meghívó megküldését vagy közzétételét követő 3 (három) naptári napon belül egyetlen tag sem tiltakozik email útján. Amennyiben bármely tag személyes jelenléttel kíván a </w:t>
      </w:r>
      <w:r w:rsidRPr="009702FC">
        <w:rPr>
          <w:b/>
          <w:bCs/>
          <w:i/>
          <w:iCs/>
          <w:u w:val="single"/>
        </w:rPr>
        <w:lastRenderedPageBreak/>
        <w:t>kuratórium ülésén részt venni, úgy az ülést nem lehet elektronikus hírközlő eszközök igénybevételével megtartani (nem ideértve a veszélyhelyzet során a személy- és vagyonegyesítő szervezetek működésére vonatkozó eltérő rendelkezések újbóli bevezetéséről szóló 502/2020. (XI. 16.) Korm. rendelet vagy egyéb irányadó, releváns jogszabály szerinti időszakot, illetve körülményeket).</w:t>
      </w:r>
    </w:p>
    <w:p w14:paraId="633DE3BA" w14:textId="77777777" w:rsidR="009702FC" w:rsidRPr="009702FC" w:rsidRDefault="009702FC" w:rsidP="009702FC">
      <w:pPr>
        <w:spacing w:after="120"/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 xml:space="preserve">A kuratóriumi ülés érdemi megkezdése előtt a képi adatátvitel esetében valamennyi </w:t>
      </w:r>
      <w:proofErr w:type="gramStart"/>
      <w:r w:rsidRPr="009702FC">
        <w:rPr>
          <w:b/>
          <w:bCs/>
          <w:i/>
          <w:iCs/>
          <w:u w:val="single"/>
        </w:rPr>
        <w:t>résztvevőnek</w:t>
      </w:r>
      <w:proofErr w:type="gramEnd"/>
      <w:r w:rsidRPr="009702FC">
        <w:rPr>
          <w:b/>
          <w:bCs/>
          <w:i/>
          <w:iCs/>
          <w:u w:val="single"/>
        </w:rPr>
        <w:t xml:space="preserve"> mint azonosított személynek megfelelően megvilágítva, úgy kell a kamerába néznie, hogy minden résztvevő meg tudjon győződni a felmutatott okmányon szereplő fénykép és az azonosított természetes személy arcképének, lehetőség szerint nemének, illetve hozzávetőleges korának egyezőségéről. Az azonosításhoz felhasznált okmányának minden, rögzítendő adatot tartalmazó oldalát a kamerának – megfelelően megvilágítva – fel kell mutatnia úgy, hogy az okmány jól látható, illetve adattartalma jól olvasható legyen. A biztonsági elemet tartalmazó okmány kamera előtti olyan mozgatását is el kell végezni, amely alapján a biztonsági elem az okmányon felismerhető.</w:t>
      </w:r>
    </w:p>
    <w:p w14:paraId="58563F52" w14:textId="77777777" w:rsidR="009702FC" w:rsidRPr="009702FC" w:rsidRDefault="009702FC" w:rsidP="009702FC">
      <w:pPr>
        <w:spacing w:after="120"/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Az elektronikus hírközlő eszközök igénybevételével tartott ülésen elhangzottakat és a meghozott határozatokat felvételen úgy kell rögzíteni, hogy az utóbb ellenőrizhető legyen. Az elektronikus hírközlő eszközök igénybevételével megtartott ülésről a jegyzőkönyv felvételének általános (ld. fentebb) szabályainak értelemszerű, józan észnek megfelelő alkalmazásával jegyzőkönyvet kell készíteni (ezt a kuratórium elnöke készíti el és írja alá), és abban rögzíteni kell az ülés megtartásának körülményeit is. A jegyzőkönyvnek tartalmaznia kell az ülésen online módon részt vevő tagok adatait (legalább: név, lakcím, email-cím).</w:t>
      </w:r>
    </w:p>
    <w:p w14:paraId="7FC80414" w14:textId="77777777" w:rsidR="009702FC" w:rsidRPr="009702FC" w:rsidRDefault="009702FC" w:rsidP="009702FC">
      <w:pPr>
        <w:spacing w:after="120"/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Az elektronikus hírközlő eszköz közvetítésével tartott kuratóriumi ülés döntéseit a döntés időpontját követő 5 (öt) munkanapon belül e-mail útján közölni kell a tagokkal.</w:t>
      </w:r>
    </w:p>
    <w:p w14:paraId="3751648F" w14:textId="51689B07" w:rsidR="009702FC" w:rsidRPr="009702FC" w:rsidRDefault="009702FC" w:rsidP="009702FC">
      <w:pPr>
        <w:spacing w:after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7.7.6.</w:t>
      </w:r>
      <w:r>
        <w:rPr>
          <w:b/>
          <w:bCs/>
          <w:i/>
          <w:iCs/>
          <w:u w:val="single"/>
        </w:rPr>
        <w:tab/>
      </w:r>
      <w:r w:rsidRPr="009702FC">
        <w:rPr>
          <w:b/>
          <w:bCs/>
          <w:i/>
          <w:iCs/>
          <w:u w:val="single"/>
        </w:rPr>
        <w:t>Határozathozatal ülés tartása nélkül</w:t>
      </w:r>
    </w:p>
    <w:p w14:paraId="488B8E00" w14:textId="77777777" w:rsidR="009702FC" w:rsidRPr="009702FC" w:rsidRDefault="009702FC" w:rsidP="009702FC">
      <w:pPr>
        <w:ind w:left="708"/>
        <w:jc w:val="both"/>
        <w:rPr>
          <w:b/>
          <w:bCs/>
          <w:i/>
          <w:iCs/>
          <w:u w:val="single"/>
        </w:rPr>
      </w:pPr>
      <w:r w:rsidRPr="009702FC">
        <w:rPr>
          <w:b/>
          <w:bCs/>
          <w:i/>
          <w:iCs/>
          <w:u w:val="single"/>
        </w:rPr>
        <w:t>Ebben az esetben a határozati javaslatot a kuratórium elnöke igazolható módon (személyes kézbesítés, tértivevényes levél vagy visszaigazolható email útján) a válaszadási határidőre és a válaszadás módjára való figyelmeztetéssel köteles eljuttatni a kuratórium tagjainak, majd a beérkezett szavazatokat összesíteni, és a szavazás eredményéről a tagoknak írásban tájékoztatást adni köteles. Az írásbeli szavazás akkor érvényes, ha a tag a szavazatát a szavazásra feltett kérdés kézhezvételét követő 3 napon belül az elnökhöz eljuttatja. A határozati javaslatot elfogadottnak kell tekinteni, ha a válaszadási határidő elteltéig a kuratóriumi tagok többsége a határozati javaslatot elfogadta. Az írásbeli szavazás eredményéről és a határozathozatalról, valamint annak keltéről a tagokat - az utolsó szavazat beérkezését, illetve a szavazat eljuttatására nyitva álló határidő leteltét követő 8 napon belül – a kuratórium elnöke írásban tájékoztatja. Az írásbeli határozathozatal esetén az azzal kapcsolatos dokumentációt a Határozatok Tárához kell csatolni.</w:t>
      </w:r>
    </w:p>
    <w:p w14:paraId="72D61A92" w14:textId="77777777" w:rsidR="009702FC" w:rsidRDefault="009702FC" w:rsidP="009702FC">
      <w:pPr>
        <w:ind w:left="708"/>
        <w:jc w:val="both"/>
        <w:rPr>
          <w:i/>
          <w:iCs/>
        </w:rPr>
      </w:pPr>
    </w:p>
    <w:p w14:paraId="4DB2F612" w14:textId="14A5342C" w:rsidR="00E4300C" w:rsidRPr="008846E0" w:rsidRDefault="00E4300C" w:rsidP="004A34AB">
      <w:pPr>
        <w:jc w:val="both"/>
      </w:pPr>
      <w:r w:rsidRPr="008846E0">
        <w:t>Felkéri dr. Varga Előd Bendegúz alpolgármestert, hogy gondoskodjon a</w:t>
      </w:r>
      <w:r>
        <w:t xml:space="preserve">z Alapítvány </w:t>
      </w:r>
      <w:r w:rsidRPr="008846E0">
        <w:t xml:space="preserve">változásbejegyzési eljárásának megindításáról, a módosított Alapító Okiratnak és más </w:t>
      </w:r>
      <w:r w:rsidR="00EE3183">
        <w:t xml:space="preserve">szükséges </w:t>
      </w:r>
      <w:r w:rsidRPr="008846E0">
        <w:t>iratoknak a Fővárosi Törvényszék</w:t>
      </w:r>
      <w:r w:rsidR="00EE3183">
        <w:t xml:space="preserve"> részére</w:t>
      </w:r>
      <w:r w:rsidRPr="008846E0">
        <w:t>, ügyvéd útján történő benyújtásáról.</w:t>
      </w:r>
    </w:p>
    <w:p w14:paraId="5A78FDE7" w14:textId="77777777" w:rsidR="00B149D0" w:rsidRPr="00880781" w:rsidRDefault="00B149D0" w:rsidP="00B149D0">
      <w:pPr>
        <w:jc w:val="both"/>
        <w:rPr>
          <w:b/>
        </w:rPr>
      </w:pPr>
    </w:p>
    <w:p w14:paraId="6EB1652D" w14:textId="77777777" w:rsidR="00B149D0" w:rsidRPr="00880781" w:rsidRDefault="00B149D0" w:rsidP="00B149D0">
      <w:pPr>
        <w:jc w:val="both"/>
      </w:pPr>
      <w:r w:rsidRPr="00880781">
        <w:rPr>
          <w:b/>
        </w:rPr>
        <w:t>Felelős</w:t>
      </w:r>
      <w:r w:rsidRPr="00880781">
        <w:t>: polgármester</w:t>
      </w:r>
    </w:p>
    <w:p w14:paraId="26837386" w14:textId="38254B43" w:rsidR="00B149D0" w:rsidRPr="00880781" w:rsidRDefault="00B149D0" w:rsidP="00B149D0">
      <w:pPr>
        <w:jc w:val="both"/>
      </w:pPr>
      <w:r w:rsidRPr="00880781">
        <w:rPr>
          <w:b/>
        </w:rPr>
        <w:t>Határidő:</w:t>
      </w:r>
      <w:r w:rsidRPr="00880781">
        <w:t xml:space="preserve"> 2021. </w:t>
      </w:r>
      <w:r>
        <w:t>június 30.</w:t>
      </w:r>
    </w:p>
    <w:p w14:paraId="1BF39F0B" w14:textId="77777777" w:rsidR="00B149D0" w:rsidRPr="00880781" w:rsidRDefault="00B149D0" w:rsidP="00B149D0">
      <w:pPr>
        <w:ind w:right="193"/>
        <w:jc w:val="both"/>
        <w:rPr>
          <w:i/>
        </w:rPr>
      </w:pPr>
    </w:p>
    <w:p w14:paraId="42F0B271" w14:textId="5FEA599A" w:rsidR="00B149D0" w:rsidRPr="00B149D0" w:rsidRDefault="00B149D0" w:rsidP="00B149D0">
      <w:pPr>
        <w:jc w:val="both"/>
        <w:rPr>
          <w:b/>
        </w:rPr>
      </w:pPr>
      <w:r w:rsidRPr="00B149D0">
        <w:rPr>
          <w:b/>
        </w:rPr>
        <w:t xml:space="preserve">B u d a p e s t, 2021. május 25. </w:t>
      </w:r>
    </w:p>
    <w:p w14:paraId="26FA8075" w14:textId="6DA57B6F" w:rsidR="00B149D0" w:rsidRPr="00B149D0" w:rsidRDefault="00B149D0" w:rsidP="00B149D0">
      <w:pPr>
        <w:jc w:val="both"/>
        <w:rPr>
          <w:b/>
        </w:rPr>
      </w:pPr>
      <w:r w:rsidRPr="00B149D0">
        <w:rPr>
          <w:b/>
        </w:rPr>
        <w:tab/>
      </w:r>
      <w:r w:rsidRPr="00B149D0">
        <w:rPr>
          <w:b/>
        </w:rPr>
        <w:tab/>
      </w:r>
      <w:r w:rsidRPr="00B149D0">
        <w:rPr>
          <w:b/>
        </w:rPr>
        <w:tab/>
      </w:r>
      <w:r w:rsidRPr="00B149D0">
        <w:rPr>
          <w:b/>
        </w:rPr>
        <w:tab/>
      </w:r>
      <w:r w:rsidRPr="00B149D0">
        <w:rPr>
          <w:b/>
        </w:rPr>
        <w:tab/>
      </w:r>
      <w:r w:rsidRPr="00B149D0">
        <w:rPr>
          <w:b/>
        </w:rPr>
        <w:tab/>
      </w:r>
      <w:r w:rsidRPr="00B149D0">
        <w:rPr>
          <w:b/>
        </w:rPr>
        <w:tab/>
      </w:r>
      <w:r w:rsidRPr="00B149D0">
        <w:rPr>
          <w:b/>
        </w:rPr>
        <w:tab/>
        <w:t xml:space="preserve">           Szabó Gyula </w:t>
      </w:r>
    </w:p>
    <w:p w14:paraId="7E3A284F" w14:textId="3C7C59A4" w:rsidR="00E4300C" w:rsidRPr="00B149D0" w:rsidRDefault="00B149D0" w:rsidP="00B149D0">
      <w:pPr>
        <w:jc w:val="both"/>
      </w:pPr>
      <w:r w:rsidRPr="00880781">
        <w:t xml:space="preserve">                                                                                      </w:t>
      </w:r>
      <w:r>
        <w:t xml:space="preserve">         </w:t>
      </w:r>
      <w:r w:rsidRPr="00880781">
        <w:t xml:space="preserve"> </w:t>
      </w:r>
      <w:r>
        <w:t xml:space="preserve">        Alpolgármester</w:t>
      </w:r>
    </w:p>
    <w:sectPr w:rsidR="00E4300C" w:rsidRPr="00B149D0" w:rsidSect="002D6F2D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FFD5" w14:textId="77777777" w:rsidR="009A46A2" w:rsidRDefault="009A46A2">
      <w:r>
        <w:separator/>
      </w:r>
    </w:p>
  </w:endnote>
  <w:endnote w:type="continuationSeparator" w:id="0">
    <w:p w14:paraId="0637F6AA" w14:textId="77777777" w:rsidR="009A46A2" w:rsidRDefault="009A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804C" w14:textId="77777777" w:rsidR="000E5718" w:rsidRDefault="000E5718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AB8AF2" w14:textId="77777777" w:rsidR="000E5718" w:rsidRDefault="000E57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47453" w14:textId="77777777" w:rsidR="000E5718" w:rsidRDefault="000E5718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3327">
      <w:rPr>
        <w:rStyle w:val="Oldalszm"/>
        <w:noProof/>
      </w:rPr>
      <w:t>5</w:t>
    </w:r>
    <w:r>
      <w:rPr>
        <w:rStyle w:val="Oldalszm"/>
      </w:rPr>
      <w:fldChar w:fldCharType="end"/>
    </w:r>
  </w:p>
  <w:p w14:paraId="381F6A65" w14:textId="77777777" w:rsidR="000E5718" w:rsidRDefault="000E57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885E4" w14:textId="77777777" w:rsidR="009A46A2" w:rsidRDefault="009A46A2">
      <w:r>
        <w:separator/>
      </w:r>
    </w:p>
  </w:footnote>
  <w:footnote w:type="continuationSeparator" w:id="0">
    <w:p w14:paraId="5981D018" w14:textId="77777777" w:rsidR="009A46A2" w:rsidRDefault="009A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9E391C"/>
    <w:multiLevelType w:val="hybridMultilevel"/>
    <w:tmpl w:val="F6D6226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2B2D"/>
    <w:multiLevelType w:val="hybridMultilevel"/>
    <w:tmpl w:val="5B60C37C"/>
    <w:lvl w:ilvl="0" w:tplc="12C426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4EC3"/>
    <w:multiLevelType w:val="hybridMultilevel"/>
    <w:tmpl w:val="9CC6D17A"/>
    <w:lvl w:ilvl="0" w:tplc="DC1CBACC">
      <w:start w:val="1025"/>
      <w:numFmt w:val="decimal"/>
      <w:lvlText w:val="%1"/>
      <w:lvlJc w:val="left"/>
      <w:pPr>
        <w:ind w:left="111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1A4403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1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5E250C91"/>
    <w:multiLevelType w:val="hybridMultilevel"/>
    <w:tmpl w:val="78688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65966A64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6E3C"/>
    <w:multiLevelType w:val="hybridMultilevel"/>
    <w:tmpl w:val="553AE22E"/>
    <w:lvl w:ilvl="0" w:tplc="A57E7B26">
      <w:start w:val="1"/>
      <w:numFmt w:val="lowerLetter"/>
      <w:lvlText w:val="%1)"/>
      <w:lvlJc w:val="left"/>
      <w:pPr>
        <w:ind w:left="1637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8"/>
  </w:num>
  <w:num w:numId="8">
    <w:abstractNumId w:val="3"/>
  </w:num>
  <w:num w:numId="9">
    <w:abstractNumId w:val="11"/>
  </w:num>
  <w:num w:numId="10">
    <w:abstractNumId w:val="19"/>
  </w:num>
  <w:num w:numId="11">
    <w:abstractNumId w:val="6"/>
  </w:num>
  <w:num w:numId="12">
    <w:abstractNumId w:val="14"/>
  </w:num>
  <w:num w:numId="13">
    <w:abstractNumId w:val="4"/>
  </w:num>
  <w:num w:numId="14">
    <w:abstractNumId w:val="15"/>
  </w:num>
  <w:num w:numId="15">
    <w:abstractNumId w:val="22"/>
  </w:num>
  <w:num w:numId="16">
    <w:abstractNumId w:val="5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2"/>
  </w:num>
  <w:num w:numId="22">
    <w:abstractNumId w:val="20"/>
  </w:num>
  <w:num w:numId="23">
    <w:abstractNumId w:val="17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41C66"/>
    <w:rsid w:val="00052C29"/>
    <w:rsid w:val="00053488"/>
    <w:rsid w:val="0005517C"/>
    <w:rsid w:val="00057E7B"/>
    <w:rsid w:val="00064F7D"/>
    <w:rsid w:val="00076494"/>
    <w:rsid w:val="00082BC1"/>
    <w:rsid w:val="0009424C"/>
    <w:rsid w:val="00094383"/>
    <w:rsid w:val="000A5AF7"/>
    <w:rsid w:val="000A60FE"/>
    <w:rsid w:val="000B0778"/>
    <w:rsid w:val="000E36FB"/>
    <w:rsid w:val="000E5718"/>
    <w:rsid w:val="000E7BB7"/>
    <w:rsid w:val="000F1CCE"/>
    <w:rsid w:val="000F2F30"/>
    <w:rsid w:val="000F56A6"/>
    <w:rsid w:val="001074D2"/>
    <w:rsid w:val="00116E93"/>
    <w:rsid w:val="0011766E"/>
    <w:rsid w:val="00153908"/>
    <w:rsid w:val="001612A8"/>
    <w:rsid w:val="00161947"/>
    <w:rsid w:val="00177AF2"/>
    <w:rsid w:val="001A6E47"/>
    <w:rsid w:val="001C40DD"/>
    <w:rsid w:val="001E44E3"/>
    <w:rsid w:val="001F1F16"/>
    <w:rsid w:val="002073A2"/>
    <w:rsid w:val="00210A7E"/>
    <w:rsid w:val="002211D0"/>
    <w:rsid w:val="002227D0"/>
    <w:rsid w:val="00232748"/>
    <w:rsid w:val="002463A2"/>
    <w:rsid w:val="00246DFA"/>
    <w:rsid w:val="00255C21"/>
    <w:rsid w:val="00275FF7"/>
    <w:rsid w:val="002812AF"/>
    <w:rsid w:val="00284D2E"/>
    <w:rsid w:val="00290B7C"/>
    <w:rsid w:val="002A3A7A"/>
    <w:rsid w:val="002B173B"/>
    <w:rsid w:val="002B20F9"/>
    <w:rsid w:val="002B7E98"/>
    <w:rsid w:val="002D6F2D"/>
    <w:rsid w:val="002D716C"/>
    <w:rsid w:val="002F10E0"/>
    <w:rsid w:val="00302222"/>
    <w:rsid w:val="0031593B"/>
    <w:rsid w:val="003315F2"/>
    <w:rsid w:val="0034067C"/>
    <w:rsid w:val="00345212"/>
    <w:rsid w:val="00356852"/>
    <w:rsid w:val="003609D4"/>
    <w:rsid w:val="00362617"/>
    <w:rsid w:val="00383937"/>
    <w:rsid w:val="00385BBA"/>
    <w:rsid w:val="00391A47"/>
    <w:rsid w:val="003B24EE"/>
    <w:rsid w:val="003C484B"/>
    <w:rsid w:val="003C5E73"/>
    <w:rsid w:val="003F7FAF"/>
    <w:rsid w:val="004009FB"/>
    <w:rsid w:val="00417FA5"/>
    <w:rsid w:val="00431BA5"/>
    <w:rsid w:val="00444CD3"/>
    <w:rsid w:val="00445A7D"/>
    <w:rsid w:val="00450E13"/>
    <w:rsid w:val="00454F6F"/>
    <w:rsid w:val="00462798"/>
    <w:rsid w:val="004738E6"/>
    <w:rsid w:val="00476CC4"/>
    <w:rsid w:val="004933C7"/>
    <w:rsid w:val="00494EA1"/>
    <w:rsid w:val="00497483"/>
    <w:rsid w:val="004A34AB"/>
    <w:rsid w:val="004A3767"/>
    <w:rsid w:val="004A72AA"/>
    <w:rsid w:val="004A7787"/>
    <w:rsid w:val="005164DF"/>
    <w:rsid w:val="005201A3"/>
    <w:rsid w:val="005250F7"/>
    <w:rsid w:val="0053249C"/>
    <w:rsid w:val="00554962"/>
    <w:rsid w:val="00562DD3"/>
    <w:rsid w:val="00574753"/>
    <w:rsid w:val="005800FB"/>
    <w:rsid w:val="00587BEC"/>
    <w:rsid w:val="00596C71"/>
    <w:rsid w:val="005A6F2E"/>
    <w:rsid w:val="005A6F4A"/>
    <w:rsid w:val="005A6F9B"/>
    <w:rsid w:val="005C36AA"/>
    <w:rsid w:val="005C5D30"/>
    <w:rsid w:val="005F0BD2"/>
    <w:rsid w:val="005F57DE"/>
    <w:rsid w:val="00600725"/>
    <w:rsid w:val="00624F17"/>
    <w:rsid w:val="0063079E"/>
    <w:rsid w:val="00637FC6"/>
    <w:rsid w:val="0064154A"/>
    <w:rsid w:val="006449B3"/>
    <w:rsid w:val="00654879"/>
    <w:rsid w:val="00686C3D"/>
    <w:rsid w:val="006A54AA"/>
    <w:rsid w:val="006B401D"/>
    <w:rsid w:val="006B5005"/>
    <w:rsid w:val="006B6495"/>
    <w:rsid w:val="006C1DAD"/>
    <w:rsid w:val="006D1300"/>
    <w:rsid w:val="006F62FA"/>
    <w:rsid w:val="0071188D"/>
    <w:rsid w:val="007251D2"/>
    <w:rsid w:val="00731C71"/>
    <w:rsid w:val="00731CCD"/>
    <w:rsid w:val="00733207"/>
    <w:rsid w:val="007363E9"/>
    <w:rsid w:val="00744F10"/>
    <w:rsid w:val="00745D73"/>
    <w:rsid w:val="007469E4"/>
    <w:rsid w:val="00752747"/>
    <w:rsid w:val="00753327"/>
    <w:rsid w:val="00760737"/>
    <w:rsid w:val="00763080"/>
    <w:rsid w:val="00767F88"/>
    <w:rsid w:val="007759C4"/>
    <w:rsid w:val="00781FCA"/>
    <w:rsid w:val="00790DAB"/>
    <w:rsid w:val="00797669"/>
    <w:rsid w:val="007B186E"/>
    <w:rsid w:val="007B352B"/>
    <w:rsid w:val="007D1DF5"/>
    <w:rsid w:val="007D50A2"/>
    <w:rsid w:val="007F7B5B"/>
    <w:rsid w:val="00812A38"/>
    <w:rsid w:val="0082229E"/>
    <w:rsid w:val="00826A07"/>
    <w:rsid w:val="00830587"/>
    <w:rsid w:val="00837E68"/>
    <w:rsid w:val="008432E0"/>
    <w:rsid w:val="00855CF7"/>
    <w:rsid w:val="0085787A"/>
    <w:rsid w:val="00860C51"/>
    <w:rsid w:val="00862D8A"/>
    <w:rsid w:val="008659AE"/>
    <w:rsid w:val="008846E0"/>
    <w:rsid w:val="0088595A"/>
    <w:rsid w:val="00894C3D"/>
    <w:rsid w:val="008A38BD"/>
    <w:rsid w:val="008A69A3"/>
    <w:rsid w:val="008B3B2D"/>
    <w:rsid w:val="008B6FAC"/>
    <w:rsid w:val="008C7350"/>
    <w:rsid w:val="008E0E97"/>
    <w:rsid w:val="008E425A"/>
    <w:rsid w:val="008F0EB0"/>
    <w:rsid w:val="008F50BE"/>
    <w:rsid w:val="00900542"/>
    <w:rsid w:val="00906E6D"/>
    <w:rsid w:val="00930CD0"/>
    <w:rsid w:val="009326E9"/>
    <w:rsid w:val="00932D2C"/>
    <w:rsid w:val="00940A58"/>
    <w:rsid w:val="00946C5F"/>
    <w:rsid w:val="009472EB"/>
    <w:rsid w:val="00950582"/>
    <w:rsid w:val="0095467C"/>
    <w:rsid w:val="00960D44"/>
    <w:rsid w:val="009702FC"/>
    <w:rsid w:val="009713F9"/>
    <w:rsid w:val="00974FA4"/>
    <w:rsid w:val="00990387"/>
    <w:rsid w:val="00995679"/>
    <w:rsid w:val="00995994"/>
    <w:rsid w:val="009A46A2"/>
    <w:rsid w:val="009A52F3"/>
    <w:rsid w:val="009A5CE6"/>
    <w:rsid w:val="009C2F4D"/>
    <w:rsid w:val="009C42D1"/>
    <w:rsid w:val="009C4BB1"/>
    <w:rsid w:val="009D05F2"/>
    <w:rsid w:val="009D386A"/>
    <w:rsid w:val="009E0AAE"/>
    <w:rsid w:val="009E6ABD"/>
    <w:rsid w:val="009F39C6"/>
    <w:rsid w:val="00A012FB"/>
    <w:rsid w:val="00A05901"/>
    <w:rsid w:val="00A22D95"/>
    <w:rsid w:val="00A3092E"/>
    <w:rsid w:val="00A425E3"/>
    <w:rsid w:val="00A6752B"/>
    <w:rsid w:val="00AA17CA"/>
    <w:rsid w:val="00AA44D8"/>
    <w:rsid w:val="00AB61A9"/>
    <w:rsid w:val="00AC1F03"/>
    <w:rsid w:val="00AE2B1C"/>
    <w:rsid w:val="00AF352B"/>
    <w:rsid w:val="00B044B1"/>
    <w:rsid w:val="00B058CB"/>
    <w:rsid w:val="00B05968"/>
    <w:rsid w:val="00B149D0"/>
    <w:rsid w:val="00B2523C"/>
    <w:rsid w:val="00B32E56"/>
    <w:rsid w:val="00B45FC4"/>
    <w:rsid w:val="00B534F8"/>
    <w:rsid w:val="00B55DDB"/>
    <w:rsid w:val="00B726CE"/>
    <w:rsid w:val="00B82DED"/>
    <w:rsid w:val="00BA278A"/>
    <w:rsid w:val="00BA3A4F"/>
    <w:rsid w:val="00BA7591"/>
    <w:rsid w:val="00BB51A1"/>
    <w:rsid w:val="00BF3C2B"/>
    <w:rsid w:val="00C05644"/>
    <w:rsid w:val="00C100F7"/>
    <w:rsid w:val="00C13234"/>
    <w:rsid w:val="00C277EA"/>
    <w:rsid w:val="00C30C3D"/>
    <w:rsid w:val="00C34464"/>
    <w:rsid w:val="00C368CB"/>
    <w:rsid w:val="00C427CC"/>
    <w:rsid w:val="00C449C0"/>
    <w:rsid w:val="00C45D93"/>
    <w:rsid w:val="00C55BDF"/>
    <w:rsid w:val="00C7259A"/>
    <w:rsid w:val="00C80571"/>
    <w:rsid w:val="00C918FC"/>
    <w:rsid w:val="00CE431F"/>
    <w:rsid w:val="00CE653E"/>
    <w:rsid w:val="00CE7DB2"/>
    <w:rsid w:val="00CF317B"/>
    <w:rsid w:val="00CF4403"/>
    <w:rsid w:val="00CF7100"/>
    <w:rsid w:val="00D02625"/>
    <w:rsid w:val="00D03D4B"/>
    <w:rsid w:val="00D05F04"/>
    <w:rsid w:val="00D13876"/>
    <w:rsid w:val="00D21051"/>
    <w:rsid w:val="00D2188D"/>
    <w:rsid w:val="00D24BB8"/>
    <w:rsid w:val="00D33689"/>
    <w:rsid w:val="00D33FFA"/>
    <w:rsid w:val="00D37814"/>
    <w:rsid w:val="00D53E19"/>
    <w:rsid w:val="00D57B62"/>
    <w:rsid w:val="00D6537F"/>
    <w:rsid w:val="00D76C0B"/>
    <w:rsid w:val="00D830EE"/>
    <w:rsid w:val="00D84DAD"/>
    <w:rsid w:val="00D85014"/>
    <w:rsid w:val="00D8627E"/>
    <w:rsid w:val="00DA0A5C"/>
    <w:rsid w:val="00DA53E6"/>
    <w:rsid w:val="00DA77CB"/>
    <w:rsid w:val="00DB51CE"/>
    <w:rsid w:val="00DB77E6"/>
    <w:rsid w:val="00DB7A4C"/>
    <w:rsid w:val="00DE7F8F"/>
    <w:rsid w:val="00E01203"/>
    <w:rsid w:val="00E40A91"/>
    <w:rsid w:val="00E42903"/>
    <w:rsid w:val="00E4300C"/>
    <w:rsid w:val="00E51F08"/>
    <w:rsid w:val="00E52898"/>
    <w:rsid w:val="00E5387E"/>
    <w:rsid w:val="00E806B7"/>
    <w:rsid w:val="00E8552A"/>
    <w:rsid w:val="00E91A05"/>
    <w:rsid w:val="00EC4AE0"/>
    <w:rsid w:val="00EC64AB"/>
    <w:rsid w:val="00EE072C"/>
    <w:rsid w:val="00EE3183"/>
    <w:rsid w:val="00EF1C08"/>
    <w:rsid w:val="00F071B7"/>
    <w:rsid w:val="00F15557"/>
    <w:rsid w:val="00F1649C"/>
    <w:rsid w:val="00F2504A"/>
    <w:rsid w:val="00F268AD"/>
    <w:rsid w:val="00F527CA"/>
    <w:rsid w:val="00F84184"/>
    <w:rsid w:val="00F93068"/>
    <w:rsid w:val="00F94B60"/>
    <w:rsid w:val="00FB61FB"/>
    <w:rsid w:val="00FE5D4F"/>
    <w:rsid w:val="00FF0D2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5EB5A"/>
  <w15:chartTrackingRefBased/>
  <w15:docId w15:val="{58E8D7FD-E056-444B-BBA6-3BBF3D3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table" w:styleId="Rcsostblzat">
    <w:name w:val="Table Grid"/>
    <w:basedOn w:val="Normltblzat"/>
    <w:uiPriority w:val="59"/>
    <w:rsid w:val="006B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16E93"/>
    <w:pPr>
      <w:ind w:left="708"/>
    </w:pPr>
  </w:style>
  <w:style w:type="paragraph" w:customStyle="1" w:styleId="Szvegtrzs21">
    <w:name w:val="Szövegtörzs 21"/>
    <w:basedOn w:val="Norml"/>
    <w:rsid w:val="00C34464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59C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759C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D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2D2C"/>
  </w:style>
  <w:style w:type="character" w:styleId="Lbjegyzet-hivatkozs">
    <w:name w:val="footnote reference"/>
    <w:uiPriority w:val="99"/>
    <w:semiHidden/>
    <w:unhideWhenUsed/>
    <w:rsid w:val="00932D2C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84D2E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284D2E"/>
    <w:rPr>
      <w:sz w:val="24"/>
      <w:szCs w:val="24"/>
    </w:rPr>
  </w:style>
  <w:style w:type="character" w:styleId="Hiperhivatkozs">
    <w:name w:val="Hyperlink"/>
    <w:uiPriority w:val="99"/>
    <w:unhideWhenUsed/>
    <w:rsid w:val="0031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D067-D071-49FE-9813-997B4565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1671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Silye Tamás</cp:lastModifiedBy>
  <cp:revision>7</cp:revision>
  <cp:lastPrinted>2020-10-16T09:24:00Z</cp:lastPrinted>
  <dcterms:created xsi:type="dcterms:W3CDTF">2021-05-25T12:44:00Z</dcterms:created>
  <dcterms:modified xsi:type="dcterms:W3CDTF">2021-05-25T13:42:00Z</dcterms:modified>
</cp:coreProperties>
</file>