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AA" w:rsidRPr="004903AA" w:rsidRDefault="004903AA" w:rsidP="004903AA">
      <w:pPr>
        <w:ind w:left="5664" w:right="-288" w:firstLine="708"/>
        <w:rPr>
          <w:i/>
          <w:sz w:val="24"/>
        </w:rPr>
      </w:pPr>
      <w:bookmarkStart w:id="0" w:name="_Toc482280258"/>
      <w:bookmarkStart w:id="1" w:name="_Toc8852403"/>
      <w:bookmarkStart w:id="2" w:name="_Toc40633153"/>
      <w:bookmarkStart w:id="3" w:name="_GoBack"/>
      <w:bookmarkEnd w:id="3"/>
      <w:r w:rsidRPr="004903AA">
        <w:rPr>
          <w:i/>
          <w:sz w:val="24"/>
        </w:rPr>
        <w:t>…………… napirendi pont</w:t>
      </w:r>
    </w:p>
    <w:p w:rsidR="004903AA" w:rsidRPr="004903AA" w:rsidRDefault="004903AA" w:rsidP="004903AA">
      <w:pPr>
        <w:tabs>
          <w:tab w:val="left" w:pos="6435"/>
        </w:tabs>
        <w:rPr>
          <w:sz w:val="24"/>
        </w:rPr>
      </w:pPr>
      <w:r w:rsidRPr="004903AA">
        <w:rPr>
          <w:sz w:val="24"/>
        </w:rPr>
        <w:tab/>
      </w:r>
    </w:p>
    <w:p w:rsidR="004903AA" w:rsidRPr="004903AA" w:rsidRDefault="004903AA" w:rsidP="004903AA">
      <w:pPr>
        <w:widowControl w:val="0"/>
        <w:autoSpaceDE w:val="0"/>
        <w:autoSpaceDN w:val="0"/>
        <w:adjustRightInd w:val="0"/>
        <w:rPr>
          <w:b/>
          <w:sz w:val="28"/>
          <w:szCs w:val="28"/>
        </w:rPr>
      </w:pPr>
    </w:p>
    <w:p w:rsidR="004903AA" w:rsidRPr="004903AA" w:rsidRDefault="004903AA" w:rsidP="004903AA">
      <w:pPr>
        <w:spacing w:after="160" w:line="259" w:lineRule="auto"/>
        <w:jc w:val="center"/>
        <w:rPr>
          <w:rFonts w:eastAsia="Calibri"/>
          <w:b/>
          <w:sz w:val="24"/>
          <w:lang w:eastAsia="en-US"/>
        </w:rPr>
      </w:pPr>
      <w:r w:rsidRPr="004903AA">
        <w:rPr>
          <w:rFonts w:eastAsia="Calibri"/>
          <w:b/>
          <w:sz w:val="24"/>
          <w:lang w:eastAsia="en-US"/>
        </w:rPr>
        <w:t>E L Ő T E R J E S Z T É S</w:t>
      </w:r>
    </w:p>
    <w:p w:rsidR="004903AA" w:rsidRPr="004903AA" w:rsidRDefault="004903AA" w:rsidP="004903AA">
      <w:pPr>
        <w:widowControl w:val="0"/>
        <w:suppressAutoHyphens/>
        <w:ind w:left="432"/>
        <w:rPr>
          <w:b/>
          <w:sz w:val="24"/>
          <w:lang w:eastAsia="en-US"/>
        </w:rPr>
      </w:pPr>
      <w:r w:rsidRPr="004903AA">
        <w:rPr>
          <w:b/>
          <w:sz w:val="24"/>
          <w:lang w:eastAsia="en-US"/>
        </w:rPr>
        <w:t xml:space="preserve">    a Budapest Főváros II. Kerületi Önkormányzat Képviselő-testülete részére</w:t>
      </w:r>
    </w:p>
    <w:p w:rsidR="004903AA" w:rsidRPr="004903AA" w:rsidRDefault="004903AA" w:rsidP="004903AA">
      <w:pPr>
        <w:keepNext/>
        <w:widowControl w:val="0"/>
        <w:numPr>
          <w:ilvl w:val="0"/>
          <w:numId w:val="47"/>
        </w:numPr>
        <w:tabs>
          <w:tab w:val="num" w:pos="0"/>
        </w:tabs>
        <w:suppressAutoHyphens/>
        <w:jc w:val="center"/>
        <w:outlineLvl w:val="0"/>
        <w:rPr>
          <w:b/>
          <w:sz w:val="24"/>
        </w:rPr>
      </w:pPr>
      <w:r w:rsidRPr="004903AA">
        <w:rPr>
          <w:rFonts w:eastAsia="Arial Unicode MS"/>
          <w:b/>
          <w:sz w:val="24"/>
          <w:lang w:eastAsia="en-US"/>
        </w:rPr>
        <w:t>a</w:t>
      </w:r>
      <w:r w:rsidRPr="004903AA">
        <w:rPr>
          <w:b/>
          <w:sz w:val="24"/>
        </w:rPr>
        <w:t xml:space="preserve"> veszélyhelyzet kihirdetéséről </w:t>
      </w:r>
      <w:r w:rsidRPr="004903AA">
        <w:rPr>
          <w:b/>
          <w:iCs/>
          <w:sz w:val="24"/>
        </w:rPr>
        <w:t>és a veszélyhelyzeti</w:t>
      </w:r>
      <w:r w:rsidRPr="004903AA">
        <w:rPr>
          <w:iCs/>
          <w:sz w:val="24"/>
        </w:rPr>
        <w:t xml:space="preserve"> </w:t>
      </w:r>
      <w:r w:rsidRPr="004903AA">
        <w:rPr>
          <w:b/>
          <w:iCs/>
          <w:sz w:val="24"/>
        </w:rPr>
        <w:t>intézkedések hatálybalépéséről szóló</w:t>
      </w:r>
      <w:r w:rsidRPr="004903AA">
        <w:rPr>
          <w:i/>
          <w:iCs/>
          <w:sz w:val="24"/>
        </w:rPr>
        <w:t xml:space="preserve"> </w:t>
      </w:r>
      <w:r w:rsidRPr="004903AA">
        <w:rPr>
          <w:b/>
          <w:sz w:val="24"/>
        </w:rPr>
        <w:t>27/2021.(I</w:t>
      </w:r>
      <w:r w:rsidR="00E76660">
        <w:rPr>
          <w:b/>
          <w:sz w:val="24"/>
        </w:rPr>
        <w:t>.</w:t>
      </w:r>
      <w:r w:rsidRPr="004903AA">
        <w:rPr>
          <w:b/>
          <w:sz w:val="24"/>
        </w:rPr>
        <w:t>29.) Korm. rendelet, a katasztrófavédelemről és a hozzá kapcsolódó egyes törvények módosításáról szóló</w:t>
      </w:r>
    </w:p>
    <w:p w:rsidR="004903AA" w:rsidRPr="004903AA" w:rsidRDefault="004903AA" w:rsidP="004903AA">
      <w:pPr>
        <w:keepNext/>
        <w:widowControl w:val="0"/>
        <w:numPr>
          <w:ilvl w:val="0"/>
          <w:numId w:val="47"/>
        </w:numPr>
        <w:tabs>
          <w:tab w:val="num" w:pos="0"/>
        </w:tabs>
        <w:suppressAutoHyphens/>
        <w:jc w:val="center"/>
        <w:outlineLvl w:val="0"/>
        <w:rPr>
          <w:b/>
          <w:sz w:val="24"/>
        </w:rPr>
      </w:pPr>
      <w:r w:rsidRPr="004903AA">
        <w:rPr>
          <w:b/>
          <w:sz w:val="24"/>
        </w:rPr>
        <w:t xml:space="preserve">2011. évi CXXVIII. törvény 46. § (4) bekezdése, </w:t>
      </w:r>
      <w:r w:rsidRPr="004903AA">
        <w:rPr>
          <w:rFonts w:eastAsia="Arial Unicode MS"/>
          <w:b/>
          <w:color w:val="000000"/>
          <w:sz w:val="24"/>
        </w:rPr>
        <w:t xml:space="preserve">valamint Budapest Főváros II. Kerületi Önkormányzat Polgármesterének 1/2021.(II.8.) normatív utasítása </w:t>
      </w:r>
      <w:r w:rsidRPr="004903AA">
        <w:rPr>
          <w:b/>
          <w:sz w:val="24"/>
        </w:rPr>
        <w:t>alapján</w:t>
      </w:r>
    </w:p>
    <w:p w:rsidR="004903AA" w:rsidRPr="004903AA" w:rsidRDefault="004903AA" w:rsidP="004903AA">
      <w:pPr>
        <w:keepNext/>
        <w:widowControl w:val="0"/>
        <w:numPr>
          <w:ilvl w:val="0"/>
          <w:numId w:val="47"/>
        </w:numPr>
        <w:tabs>
          <w:tab w:val="num" w:pos="0"/>
        </w:tabs>
        <w:suppressAutoHyphens/>
        <w:jc w:val="center"/>
        <w:outlineLvl w:val="0"/>
        <w:rPr>
          <w:b/>
          <w:sz w:val="24"/>
          <w:lang w:eastAsia="en-US"/>
        </w:rPr>
      </w:pPr>
    </w:p>
    <w:p w:rsidR="004903AA" w:rsidRPr="004903AA" w:rsidRDefault="004903AA" w:rsidP="004903AA">
      <w:pPr>
        <w:keepNext/>
        <w:widowControl w:val="0"/>
        <w:numPr>
          <w:ilvl w:val="0"/>
          <w:numId w:val="47"/>
        </w:numPr>
        <w:tabs>
          <w:tab w:val="num" w:pos="0"/>
        </w:tabs>
        <w:suppressAutoHyphens/>
        <w:jc w:val="center"/>
        <w:outlineLvl w:val="0"/>
        <w:rPr>
          <w:b/>
          <w:sz w:val="24"/>
          <w:lang w:eastAsia="en-US"/>
        </w:rPr>
      </w:pPr>
      <w:r w:rsidRPr="004903AA">
        <w:rPr>
          <w:b/>
          <w:sz w:val="24"/>
          <w:lang w:eastAsia="en-US"/>
        </w:rPr>
        <w:t>2021. május</w:t>
      </w:r>
    </w:p>
    <w:p w:rsidR="004903AA" w:rsidRPr="004903AA" w:rsidRDefault="004903AA" w:rsidP="004903AA">
      <w:pPr>
        <w:spacing w:after="160" w:line="259" w:lineRule="auto"/>
        <w:ind w:left="720"/>
        <w:contextualSpacing/>
        <w:rPr>
          <w:rFonts w:ascii="Calibri" w:eastAsia="Calibri" w:hAnsi="Calibri"/>
          <w:b/>
          <w:sz w:val="22"/>
          <w:szCs w:val="22"/>
          <w:lang w:eastAsia="en-US"/>
        </w:rPr>
      </w:pPr>
    </w:p>
    <w:p w:rsidR="004903AA" w:rsidRPr="004903AA" w:rsidRDefault="004903AA" w:rsidP="004903AA">
      <w:pPr>
        <w:keepNext/>
        <w:widowControl w:val="0"/>
        <w:numPr>
          <w:ilvl w:val="0"/>
          <w:numId w:val="47"/>
        </w:numPr>
        <w:tabs>
          <w:tab w:val="num" w:pos="0"/>
        </w:tabs>
        <w:suppressAutoHyphens/>
        <w:jc w:val="center"/>
        <w:outlineLvl w:val="0"/>
        <w:rPr>
          <w:b/>
          <w:sz w:val="24"/>
          <w:lang w:eastAsia="en-US"/>
        </w:rPr>
      </w:pPr>
    </w:p>
    <w:p w:rsidR="004903AA" w:rsidRPr="004903AA" w:rsidRDefault="004903AA" w:rsidP="004903AA">
      <w:pPr>
        <w:jc w:val="both"/>
        <w:rPr>
          <w:sz w:val="24"/>
        </w:rPr>
      </w:pPr>
      <w:r w:rsidRPr="004903AA">
        <w:rPr>
          <w:rFonts w:eastAsia="Calibri"/>
          <w:b/>
          <w:sz w:val="20"/>
          <w:szCs w:val="20"/>
          <w:lang w:eastAsia="ar-SA"/>
        </w:rPr>
        <w:t xml:space="preserve">Tárgy: </w:t>
      </w:r>
      <w:r w:rsidRPr="004903AA">
        <w:rPr>
          <w:b/>
          <w:sz w:val="24"/>
        </w:rPr>
        <w:t>Javaslat a Budapest Főváros II. Kerületi Önkormányzat gyermekjóléti és gyermekvédelmi feladatainak ellátásáról szóló 2020. évi átfogó értékelés elfogadására</w:t>
      </w:r>
    </w:p>
    <w:p w:rsidR="004903AA" w:rsidRPr="004903AA" w:rsidRDefault="004903AA" w:rsidP="004903AA">
      <w:pPr>
        <w:jc w:val="both"/>
        <w:rPr>
          <w:b/>
          <w:iCs/>
          <w:sz w:val="24"/>
        </w:rPr>
      </w:pPr>
    </w:p>
    <w:p w:rsidR="004903AA" w:rsidRPr="004903AA" w:rsidRDefault="004903AA" w:rsidP="004903AA">
      <w:pPr>
        <w:jc w:val="both"/>
        <w:rPr>
          <w:b/>
          <w:sz w:val="24"/>
          <w:lang w:eastAsia="en-US"/>
        </w:rPr>
      </w:pPr>
    </w:p>
    <w:p w:rsidR="004903AA" w:rsidRPr="004903AA" w:rsidRDefault="004903AA" w:rsidP="004903AA">
      <w:pPr>
        <w:spacing w:line="256" w:lineRule="auto"/>
        <w:ind w:right="141"/>
        <w:jc w:val="both"/>
        <w:rPr>
          <w:rFonts w:eastAsia="Calibri"/>
          <w:b/>
          <w:sz w:val="24"/>
          <w:lang w:eastAsia="en-US"/>
        </w:rPr>
      </w:pPr>
      <w:r w:rsidRPr="004903AA">
        <w:rPr>
          <w:rFonts w:eastAsia="Calibri"/>
          <w:b/>
          <w:sz w:val="24"/>
          <w:lang w:eastAsia="en-US"/>
        </w:rPr>
        <w:t xml:space="preserve">Készítette: </w:t>
      </w:r>
      <w:r w:rsidRPr="004903AA">
        <w:rPr>
          <w:rFonts w:eastAsia="Calibri"/>
          <w:b/>
          <w:sz w:val="24"/>
          <w:lang w:eastAsia="en-US"/>
        </w:rPr>
        <w:tab/>
        <w:t>……………………….</w:t>
      </w:r>
    </w:p>
    <w:p w:rsidR="004903AA" w:rsidRPr="004903AA" w:rsidRDefault="004903AA" w:rsidP="004903AA">
      <w:pPr>
        <w:spacing w:line="256" w:lineRule="auto"/>
        <w:ind w:left="708" w:right="141" w:firstLine="708"/>
        <w:jc w:val="both"/>
        <w:rPr>
          <w:rFonts w:eastAsia="Calibri"/>
          <w:sz w:val="24"/>
          <w:lang w:eastAsia="en-US"/>
        </w:rPr>
      </w:pPr>
      <w:r w:rsidRPr="004903AA">
        <w:rPr>
          <w:rFonts w:eastAsia="Calibri"/>
          <w:sz w:val="24"/>
          <w:lang w:eastAsia="en-US"/>
        </w:rPr>
        <w:t>Ötvös Zoltán</w:t>
      </w:r>
    </w:p>
    <w:p w:rsidR="004903AA" w:rsidRPr="004903AA" w:rsidRDefault="004903AA" w:rsidP="004903AA">
      <w:pPr>
        <w:spacing w:line="256" w:lineRule="auto"/>
        <w:ind w:left="708" w:right="141" w:firstLine="708"/>
        <w:jc w:val="both"/>
        <w:rPr>
          <w:rFonts w:eastAsia="Calibri"/>
          <w:sz w:val="24"/>
          <w:lang w:eastAsia="en-US"/>
        </w:rPr>
      </w:pPr>
      <w:r w:rsidRPr="004903AA">
        <w:rPr>
          <w:rFonts w:eastAsia="Calibri"/>
          <w:sz w:val="24"/>
          <w:lang w:eastAsia="en-US"/>
        </w:rPr>
        <w:t>intézményirányítási  osztályvezető s.k.</w:t>
      </w:r>
    </w:p>
    <w:p w:rsidR="004903AA" w:rsidRPr="004903AA" w:rsidRDefault="004903AA" w:rsidP="004903AA">
      <w:pPr>
        <w:spacing w:line="256" w:lineRule="auto"/>
        <w:ind w:firstLine="709"/>
        <w:jc w:val="both"/>
        <w:rPr>
          <w:rFonts w:eastAsia="Calibri"/>
          <w:sz w:val="24"/>
          <w:lang w:eastAsia="en-US"/>
        </w:rPr>
      </w:pPr>
      <w:r w:rsidRPr="004903AA">
        <w:rPr>
          <w:rFonts w:eastAsia="Calibri"/>
          <w:sz w:val="24"/>
          <w:lang w:eastAsia="en-US"/>
        </w:rPr>
        <w:t xml:space="preserve">         </w:t>
      </w:r>
      <w:r w:rsidRPr="004903AA">
        <w:rPr>
          <w:rFonts w:eastAsia="Calibri"/>
          <w:sz w:val="24"/>
          <w:lang w:eastAsia="en-US"/>
        </w:rPr>
        <w:tab/>
      </w:r>
    </w:p>
    <w:p w:rsidR="004903AA" w:rsidRPr="004903AA" w:rsidRDefault="004903AA" w:rsidP="004903AA">
      <w:pPr>
        <w:spacing w:after="160" w:line="256" w:lineRule="auto"/>
        <w:jc w:val="both"/>
        <w:rPr>
          <w:rFonts w:eastAsia="Calibri"/>
          <w:sz w:val="24"/>
          <w:lang w:eastAsia="en-US"/>
        </w:rPr>
      </w:pPr>
    </w:p>
    <w:p w:rsidR="004903AA" w:rsidRPr="004903AA" w:rsidRDefault="004903AA" w:rsidP="004903AA">
      <w:pPr>
        <w:ind w:right="-142"/>
        <w:jc w:val="both"/>
        <w:rPr>
          <w:rFonts w:eastAsia="Calibri"/>
          <w:b/>
          <w:sz w:val="24"/>
          <w:lang w:eastAsia="en-US"/>
        </w:rPr>
      </w:pPr>
      <w:r w:rsidRPr="004903AA">
        <w:rPr>
          <w:rFonts w:eastAsia="Calibri"/>
          <w:b/>
          <w:sz w:val="24"/>
          <w:lang w:eastAsia="en-US"/>
        </w:rPr>
        <w:t>Egyeztetve:        ………………………</w:t>
      </w:r>
    </w:p>
    <w:p w:rsidR="004903AA" w:rsidRPr="004903AA" w:rsidRDefault="004903AA" w:rsidP="004903AA">
      <w:pPr>
        <w:ind w:left="1416" w:right="-142"/>
        <w:jc w:val="both"/>
        <w:rPr>
          <w:rFonts w:eastAsia="Calibri"/>
          <w:sz w:val="24"/>
          <w:lang w:eastAsia="en-US"/>
        </w:rPr>
      </w:pPr>
      <w:r w:rsidRPr="004903AA">
        <w:rPr>
          <w:rFonts w:eastAsia="Calibri"/>
          <w:sz w:val="24"/>
          <w:lang w:eastAsia="en-US"/>
        </w:rPr>
        <w:t>Vargáné Luketics Gabriella</w:t>
      </w:r>
    </w:p>
    <w:p w:rsidR="004903AA" w:rsidRPr="004903AA" w:rsidRDefault="004903AA" w:rsidP="004903AA">
      <w:pPr>
        <w:ind w:left="1416" w:right="-142"/>
        <w:jc w:val="both"/>
        <w:rPr>
          <w:rFonts w:eastAsia="Calibri"/>
          <w:sz w:val="24"/>
          <w:lang w:eastAsia="en-US"/>
        </w:rPr>
      </w:pPr>
      <w:r w:rsidRPr="004903AA">
        <w:rPr>
          <w:rFonts w:eastAsia="Calibri"/>
          <w:sz w:val="24"/>
          <w:lang w:eastAsia="en-US"/>
        </w:rPr>
        <w:t>humánszolgáltatási igazgató s.k.</w:t>
      </w:r>
    </w:p>
    <w:p w:rsidR="004903AA" w:rsidRPr="004903AA" w:rsidRDefault="004903AA" w:rsidP="004903AA">
      <w:pPr>
        <w:ind w:right="-142"/>
        <w:jc w:val="both"/>
        <w:rPr>
          <w:rFonts w:eastAsia="Calibri"/>
          <w:sz w:val="24"/>
          <w:lang w:eastAsia="en-US"/>
        </w:rPr>
      </w:pPr>
    </w:p>
    <w:p w:rsidR="004903AA" w:rsidRPr="004903AA" w:rsidRDefault="004903AA" w:rsidP="004903AA">
      <w:pPr>
        <w:ind w:right="-142"/>
        <w:jc w:val="both"/>
        <w:rPr>
          <w:rFonts w:eastAsia="Calibri"/>
          <w:sz w:val="24"/>
          <w:lang w:eastAsia="en-US"/>
        </w:rPr>
      </w:pPr>
      <w:r w:rsidRPr="004903AA">
        <w:rPr>
          <w:rFonts w:eastAsia="Calibri"/>
          <w:b/>
          <w:sz w:val="24"/>
          <w:lang w:eastAsia="en-US"/>
        </w:rPr>
        <w:t xml:space="preserve">                        </w:t>
      </w:r>
    </w:p>
    <w:p w:rsidR="004903AA" w:rsidRPr="004903AA" w:rsidRDefault="004903AA" w:rsidP="004903AA">
      <w:pPr>
        <w:jc w:val="both"/>
        <w:rPr>
          <w:rFonts w:eastAsia="Calibri"/>
          <w:sz w:val="24"/>
          <w:lang w:eastAsia="en-US"/>
        </w:rPr>
      </w:pPr>
    </w:p>
    <w:p w:rsidR="004903AA" w:rsidRPr="004903AA" w:rsidRDefault="004903AA" w:rsidP="004903AA">
      <w:pPr>
        <w:jc w:val="both"/>
        <w:rPr>
          <w:rFonts w:eastAsia="Calibri"/>
          <w:sz w:val="24"/>
          <w:lang w:eastAsia="en-US"/>
        </w:rPr>
      </w:pPr>
    </w:p>
    <w:p w:rsidR="004903AA" w:rsidRPr="004903AA" w:rsidRDefault="004903AA" w:rsidP="004903AA">
      <w:pPr>
        <w:jc w:val="both"/>
        <w:rPr>
          <w:rFonts w:eastAsia="Calibri"/>
          <w:sz w:val="24"/>
          <w:lang w:eastAsia="en-US"/>
        </w:rPr>
      </w:pPr>
      <w:r w:rsidRPr="004903AA">
        <w:rPr>
          <w:rFonts w:eastAsia="Calibri"/>
          <w:b/>
          <w:sz w:val="24"/>
          <w:lang w:eastAsia="en-US"/>
        </w:rPr>
        <w:t>Látta</w:t>
      </w:r>
      <w:r w:rsidRPr="004903AA">
        <w:rPr>
          <w:rFonts w:eastAsia="Calibri"/>
          <w:sz w:val="24"/>
          <w:lang w:eastAsia="en-US"/>
        </w:rPr>
        <w:t xml:space="preserve">:       ………………………………….    </w:t>
      </w:r>
    </w:p>
    <w:p w:rsidR="004903AA" w:rsidRPr="004903AA" w:rsidRDefault="004903AA" w:rsidP="004903AA">
      <w:pPr>
        <w:ind w:left="708" w:firstLine="708"/>
        <w:jc w:val="both"/>
        <w:rPr>
          <w:rFonts w:eastAsia="Calibri"/>
          <w:sz w:val="24"/>
          <w:lang w:eastAsia="en-US"/>
        </w:rPr>
      </w:pPr>
      <w:r w:rsidRPr="004903AA">
        <w:rPr>
          <w:rFonts w:eastAsia="Calibri"/>
          <w:sz w:val="24"/>
          <w:lang w:eastAsia="en-US"/>
        </w:rPr>
        <w:t xml:space="preserve">       dr. Szalai Tibor </w:t>
      </w:r>
    </w:p>
    <w:p w:rsidR="004903AA" w:rsidRPr="004903AA" w:rsidRDefault="004903AA" w:rsidP="004903AA">
      <w:pPr>
        <w:ind w:left="708" w:firstLine="708"/>
        <w:jc w:val="both"/>
        <w:rPr>
          <w:rFonts w:eastAsia="Calibri"/>
          <w:sz w:val="24"/>
          <w:lang w:eastAsia="en-US"/>
        </w:rPr>
      </w:pPr>
      <w:r w:rsidRPr="004903AA">
        <w:rPr>
          <w:rFonts w:eastAsia="Calibri"/>
          <w:sz w:val="24"/>
          <w:lang w:eastAsia="en-US"/>
        </w:rPr>
        <w:t xml:space="preserve">            jegyző</w:t>
      </w:r>
    </w:p>
    <w:p w:rsidR="004903AA" w:rsidRPr="004903AA" w:rsidRDefault="004903AA" w:rsidP="004903AA">
      <w:pPr>
        <w:widowControl w:val="0"/>
        <w:autoSpaceDE w:val="0"/>
        <w:autoSpaceDN w:val="0"/>
        <w:adjustRightInd w:val="0"/>
        <w:rPr>
          <w:b/>
          <w:sz w:val="28"/>
          <w:szCs w:val="28"/>
        </w:rPr>
      </w:pPr>
    </w:p>
    <w:p w:rsidR="004903AA" w:rsidRPr="004903AA" w:rsidRDefault="004903AA" w:rsidP="004903AA">
      <w:pPr>
        <w:widowControl w:val="0"/>
        <w:autoSpaceDE w:val="0"/>
        <w:autoSpaceDN w:val="0"/>
        <w:adjustRightInd w:val="0"/>
        <w:rPr>
          <w:b/>
          <w:sz w:val="28"/>
          <w:szCs w:val="28"/>
        </w:rPr>
      </w:pPr>
    </w:p>
    <w:p w:rsidR="004903AA" w:rsidRPr="004903AA" w:rsidRDefault="004903AA" w:rsidP="004903AA">
      <w:pPr>
        <w:ind w:right="4535"/>
        <w:jc w:val="both"/>
        <w:rPr>
          <w:rFonts w:eastAsia="Calibri"/>
          <w:sz w:val="24"/>
        </w:rPr>
      </w:pPr>
      <w:r w:rsidRPr="004903AA">
        <w:rPr>
          <w:rFonts w:eastAsia="Calibri"/>
          <w:sz w:val="24"/>
        </w:rPr>
        <w:t xml:space="preserve">        </w:t>
      </w:r>
      <w:r w:rsidRPr="004903AA">
        <w:rPr>
          <w:rFonts w:eastAsia="Calibri"/>
          <w:sz w:val="24"/>
        </w:rPr>
        <w:tab/>
        <w:t xml:space="preserve"> …………………………………….   </w:t>
      </w:r>
    </w:p>
    <w:p w:rsidR="004903AA" w:rsidRPr="004903AA" w:rsidRDefault="004903AA" w:rsidP="004903AA">
      <w:pPr>
        <w:ind w:firstLine="708"/>
        <w:jc w:val="both"/>
        <w:rPr>
          <w:rFonts w:eastAsia="Calibri"/>
          <w:sz w:val="24"/>
        </w:rPr>
      </w:pPr>
      <w:r w:rsidRPr="004903AA">
        <w:rPr>
          <w:rFonts w:eastAsia="Calibri"/>
          <w:sz w:val="24"/>
        </w:rPr>
        <w:t xml:space="preserve">                 dr. Silye Tamás </w:t>
      </w:r>
    </w:p>
    <w:p w:rsidR="004903AA" w:rsidRPr="004903AA" w:rsidRDefault="004903AA" w:rsidP="004903AA">
      <w:pPr>
        <w:ind w:firstLine="708"/>
        <w:jc w:val="both"/>
        <w:rPr>
          <w:rFonts w:eastAsia="Calibri"/>
          <w:sz w:val="24"/>
        </w:rPr>
      </w:pPr>
      <w:r w:rsidRPr="004903AA">
        <w:rPr>
          <w:rFonts w:eastAsia="Calibri"/>
          <w:sz w:val="24"/>
        </w:rPr>
        <w:t xml:space="preserve">                  jegyzői igazgató</w:t>
      </w:r>
    </w:p>
    <w:p w:rsidR="004903AA" w:rsidRPr="004903AA" w:rsidRDefault="004903AA" w:rsidP="004903AA">
      <w:pPr>
        <w:jc w:val="both"/>
        <w:rPr>
          <w:rFonts w:eastAsia="Calibri"/>
          <w:sz w:val="24"/>
        </w:rPr>
      </w:pPr>
    </w:p>
    <w:p w:rsidR="004903AA" w:rsidRPr="004903AA" w:rsidRDefault="004903AA" w:rsidP="004903AA">
      <w:pPr>
        <w:widowControl w:val="0"/>
        <w:autoSpaceDE w:val="0"/>
        <w:autoSpaceDN w:val="0"/>
        <w:adjustRightInd w:val="0"/>
        <w:rPr>
          <w:b/>
          <w:sz w:val="28"/>
          <w:szCs w:val="28"/>
        </w:rPr>
      </w:pPr>
    </w:p>
    <w:p w:rsidR="004903AA" w:rsidRPr="004903AA" w:rsidRDefault="004903AA" w:rsidP="004903AA">
      <w:pPr>
        <w:widowControl w:val="0"/>
        <w:autoSpaceDE w:val="0"/>
        <w:autoSpaceDN w:val="0"/>
        <w:adjustRightInd w:val="0"/>
        <w:rPr>
          <w:b/>
          <w:sz w:val="28"/>
          <w:szCs w:val="28"/>
        </w:rPr>
      </w:pPr>
    </w:p>
    <w:p w:rsidR="004903AA" w:rsidRPr="004903AA" w:rsidRDefault="004903AA" w:rsidP="004903AA">
      <w:pPr>
        <w:widowControl w:val="0"/>
        <w:autoSpaceDE w:val="0"/>
        <w:autoSpaceDN w:val="0"/>
        <w:adjustRightInd w:val="0"/>
        <w:rPr>
          <w:b/>
          <w:sz w:val="28"/>
          <w:szCs w:val="28"/>
        </w:rPr>
      </w:pPr>
    </w:p>
    <w:p w:rsidR="004903AA" w:rsidRPr="004903AA" w:rsidRDefault="004903AA" w:rsidP="004903AA">
      <w:pPr>
        <w:widowControl w:val="0"/>
        <w:autoSpaceDE w:val="0"/>
        <w:autoSpaceDN w:val="0"/>
        <w:adjustRightInd w:val="0"/>
        <w:rPr>
          <w:b/>
          <w:sz w:val="28"/>
          <w:szCs w:val="28"/>
        </w:rPr>
      </w:pPr>
    </w:p>
    <w:p w:rsidR="004903AA" w:rsidRPr="004903AA" w:rsidRDefault="004903AA" w:rsidP="004903AA">
      <w:pPr>
        <w:numPr>
          <w:ilvl w:val="0"/>
          <w:numId w:val="48"/>
        </w:numPr>
        <w:spacing w:after="160" w:line="259" w:lineRule="auto"/>
        <w:contextualSpacing/>
        <w:jc w:val="both"/>
        <w:rPr>
          <w:rFonts w:eastAsia="Calibri"/>
          <w:sz w:val="22"/>
          <w:szCs w:val="22"/>
          <w:lang w:eastAsia="en-US"/>
        </w:rPr>
      </w:pPr>
    </w:p>
    <w:p w:rsidR="004903AA" w:rsidRPr="004903AA" w:rsidRDefault="004903AA" w:rsidP="004903AA">
      <w:pPr>
        <w:numPr>
          <w:ilvl w:val="0"/>
          <w:numId w:val="48"/>
        </w:numPr>
        <w:spacing w:after="160" w:line="259" w:lineRule="auto"/>
        <w:contextualSpacing/>
        <w:jc w:val="both"/>
        <w:rPr>
          <w:rFonts w:eastAsia="Calibri"/>
          <w:sz w:val="22"/>
          <w:szCs w:val="22"/>
          <w:lang w:eastAsia="en-US"/>
        </w:rPr>
      </w:pPr>
      <w:r w:rsidRPr="004903AA">
        <w:rPr>
          <w:rFonts w:eastAsia="Calibri"/>
          <w:sz w:val="22"/>
          <w:szCs w:val="22"/>
          <w:lang w:eastAsia="en-US"/>
        </w:rPr>
        <w:t xml:space="preserve">                                                                                                                    Nyílt anyag!</w:t>
      </w:r>
    </w:p>
    <w:p w:rsidR="004903AA" w:rsidRPr="004903AA" w:rsidRDefault="004903AA" w:rsidP="004903AA">
      <w:pPr>
        <w:widowControl w:val="0"/>
        <w:autoSpaceDE w:val="0"/>
        <w:autoSpaceDN w:val="0"/>
        <w:adjustRightInd w:val="0"/>
        <w:rPr>
          <w:sz w:val="24"/>
        </w:rPr>
      </w:pPr>
    </w:p>
    <w:p w:rsidR="004903AA" w:rsidRPr="004903AA" w:rsidRDefault="004903AA" w:rsidP="004903AA">
      <w:pPr>
        <w:rPr>
          <w:b/>
          <w:sz w:val="24"/>
        </w:rPr>
      </w:pPr>
      <w:r w:rsidRPr="004903AA">
        <w:rPr>
          <w:b/>
          <w:sz w:val="24"/>
        </w:rPr>
        <w:t>Tisztelt Képviselő-testület!</w:t>
      </w:r>
    </w:p>
    <w:p w:rsidR="004903AA" w:rsidRPr="004903AA" w:rsidRDefault="004903AA" w:rsidP="004903AA">
      <w:pPr>
        <w:ind w:right="-108"/>
        <w:jc w:val="both"/>
        <w:rPr>
          <w:sz w:val="24"/>
        </w:rPr>
      </w:pPr>
    </w:p>
    <w:p w:rsidR="004903AA" w:rsidRPr="004903AA" w:rsidRDefault="004903AA" w:rsidP="004903AA">
      <w:pPr>
        <w:jc w:val="both"/>
        <w:rPr>
          <w:sz w:val="24"/>
        </w:rPr>
      </w:pPr>
      <w:r w:rsidRPr="004903AA">
        <w:rPr>
          <w:sz w:val="24"/>
        </w:rPr>
        <w:t>A gyermekek védelméről és a gyámügyi igazgatásról szóló 1997. évi XXXI. törvény (továbbiakban: Gyvt.) 96.</w:t>
      </w:r>
      <w:r w:rsidR="00E76660">
        <w:rPr>
          <w:sz w:val="24"/>
        </w:rPr>
        <w:t xml:space="preserve"> </w:t>
      </w:r>
      <w:r w:rsidRPr="004903AA">
        <w:rPr>
          <w:sz w:val="24"/>
        </w:rPr>
        <w:t>§ (6) bekezdése szerint:</w:t>
      </w:r>
    </w:p>
    <w:p w:rsidR="004903AA" w:rsidRPr="004903AA" w:rsidRDefault="004903AA" w:rsidP="004903AA">
      <w:pPr>
        <w:spacing w:before="100" w:beforeAutospacing="1" w:after="100" w:afterAutospacing="1"/>
        <w:jc w:val="both"/>
        <w:rPr>
          <w:sz w:val="24"/>
        </w:rPr>
      </w:pPr>
      <w:r w:rsidRPr="004903AA">
        <w:rPr>
          <w:i/>
          <w:sz w:val="24"/>
        </w:rPr>
        <w:t>„A települési önkormányzat és az állam fenntartói feladatainak ellátására a Kormány rendeletében kijelölt szerv a gyermekjóléti és gyermekvédelmi feladatainak ellátásáról minden év május 31-éig – a külön jogszabályban meghatározott tartalommal – átfogó értékelést készít. Az értékelést – települési önkormányzat esetén a képviselő-testület általi megtárgyalást követően – meg kell küldeni a gyámhatóságnak. A gyámhatóság 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gyámhatóság javaslatait és állásfoglalásáról, intézkedéséről tájékoztatja</w:t>
      </w:r>
      <w:r w:rsidRPr="004903AA">
        <w:rPr>
          <w:sz w:val="24"/>
        </w:rPr>
        <w:t>.”</w:t>
      </w:r>
    </w:p>
    <w:p w:rsidR="004903AA" w:rsidRPr="004903AA" w:rsidRDefault="004903AA" w:rsidP="004903AA">
      <w:pPr>
        <w:jc w:val="both"/>
        <w:rPr>
          <w:sz w:val="24"/>
        </w:rPr>
      </w:pPr>
      <w:r w:rsidRPr="004903AA">
        <w:rPr>
          <w:sz w:val="24"/>
        </w:rPr>
        <w:t xml:space="preserve">Az értékelés tartalmazza mindazokat a követelményeket, melyeket a gyámhatóságokról, valamint a gyermekvédelmi és gyámügyi eljárásról szóló 149/1997.(IX.10.) Korm. rendelet 10. melléklete előír az önkormányzatok számára.  </w:t>
      </w:r>
    </w:p>
    <w:p w:rsidR="004903AA" w:rsidRPr="004903AA" w:rsidRDefault="004903AA" w:rsidP="004903AA">
      <w:pPr>
        <w:jc w:val="both"/>
        <w:rPr>
          <w:sz w:val="24"/>
        </w:rPr>
      </w:pPr>
      <w:r w:rsidRPr="004903AA">
        <w:rPr>
          <w:sz w:val="24"/>
        </w:rPr>
        <w:t>Az értékelés a fentiek alapján bemutatja:</w:t>
      </w:r>
    </w:p>
    <w:p w:rsidR="004903AA" w:rsidRPr="004903AA" w:rsidRDefault="004903AA" w:rsidP="004903AA">
      <w:pPr>
        <w:jc w:val="both"/>
        <w:rPr>
          <w:sz w:val="24"/>
        </w:rPr>
      </w:pPr>
      <w:r w:rsidRPr="004903AA">
        <w:rPr>
          <w:sz w:val="24"/>
        </w:rPr>
        <w:t xml:space="preserve"> - a település demográfiai mutatóit, különös tekintettel a 0-18 éves korosztály adataira; </w:t>
      </w:r>
    </w:p>
    <w:p w:rsidR="004903AA" w:rsidRPr="004903AA" w:rsidRDefault="004903AA" w:rsidP="004903AA">
      <w:pPr>
        <w:jc w:val="both"/>
        <w:rPr>
          <w:sz w:val="24"/>
        </w:rPr>
      </w:pPr>
      <w:r w:rsidRPr="004903AA">
        <w:rPr>
          <w:sz w:val="24"/>
        </w:rPr>
        <w:t xml:space="preserve">- az önkormányzat által nyújtott pénzbeli, természetbeni ellátások biztosítására vonatkozó adatokat; </w:t>
      </w:r>
    </w:p>
    <w:p w:rsidR="004903AA" w:rsidRPr="004903AA" w:rsidRDefault="004903AA" w:rsidP="004903AA">
      <w:pPr>
        <w:ind w:left="142" w:hanging="142"/>
        <w:jc w:val="both"/>
        <w:rPr>
          <w:sz w:val="24"/>
        </w:rPr>
      </w:pPr>
      <w:r w:rsidRPr="004903AA">
        <w:rPr>
          <w:sz w:val="24"/>
        </w:rPr>
        <w:t>- a gyermekétkeztetés megoldásának módjait, kedvezményben részesülőkre vonatkozó statisztikai adatokat;</w:t>
      </w:r>
    </w:p>
    <w:p w:rsidR="004903AA" w:rsidRPr="004903AA" w:rsidRDefault="004903AA" w:rsidP="004903AA">
      <w:pPr>
        <w:jc w:val="both"/>
        <w:rPr>
          <w:sz w:val="24"/>
        </w:rPr>
      </w:pPr>
      <w:r w:rsidRPr="004903AA">
        <w:rPr>
          <w:sz w:val="24"/>
        </w:rPr>
        <w:t xml:space="preserve">- az önkormányzat által biztosított személyes gondoskodást nyújtó ellátásokat; </w:t>
      </w:r>
    </w:p>
    <w:p w:rsidR="004903AA" w:rsidRPr="004903AA" w:rsidRDefault="004903AA" w:rsidP="004903AA">
      <w:pPr>
        <w:jc w:val="both"/>
        <w:rPr>
          <w:sz w:val="24"/>
        </w:rPr>
      </w:pPr>
      <w:r w:rsidRPr="004903AA">
        <w:rPr>
          <w:sz w:val="24"/>
        </w:rPr>
        <w:t>- a gyermekek napközbeni és átmeneti ellátásának tapasztalatait;</w:t>
      </w:r>
    </w:p>
    <w:p w:rsidR="004903AA" w:rsidRPr="004903AA" w:rsidRDefault="004903AA" w:rsidP="004903AA">
      <w:pPr>
        <w:jc w:val="both"/>
        <w:rPr>
          <w:sz w:val="24"/>
        </w:rPr>
      </w:pPr>
      <w:r w:rsidRPr="004903AA">
        <w:rPr>
          <w:sz w:val="24"/>
        </w:rPr>
        <w:t xml:space="preserve">- a felügyeleti szervek, illetve a fenntartó által végzett ellenőrzések megállapításait; </w:t>
      </w:r>
    </w:p>
    <w:p w:rsidR="004903AA" w:rsidRPr="004903AA" w:rsidRDefault="004903AA" w:rsidP="004903AA">
      <w:pPr>
        <w:jc w:val="both"/>
        <w:rPr>
          <w:sz w:val="24"/>
        </w:rPr>
      </w:pPr>
      <w:r w:rsidRPr="004903AA">
        <w:rPr>
          <w:sz w:val="24"/>
        </w:rPr>
        <w:t xml:space="preserve">- a jövőre vonatkozó javaslatok, célok meghatározását; </w:t>
      </w:r>
    </w:p>
    <w:p w:rsidR="004903AA" w:rsidRPr="004903AA" w:rsidRDefault="004903AA" w:rsidP="004903AA">
      <w:pPr>
        <w:jc w:val="both"/>
        <w:rPr>
          <w:sz w:val="24"/>
        </w:rPr>
      </w:pPr>
      <w:r w:rsidRPr="004903AA">
        <w:rPr>
          <w:sz w:val="24"/>
        </w:rPr>
        <w:t xml:space="preserve">- a bűnmegelőzési cselekvési program és koncepció főbb – elsősorban gyermek és ifjúságvédelemmel összefüggő – elemeit; </w:t>
      </w:r>
    </w:p>
    <w:p w:rsidR="004903AA" w:rsidRPr="004903AA" w:rsidRDefault="004903AA" w:rsidP="004903AA">
      <w:pPr>
        <w:jc w:val="both"/>
        <w:rPr>
          <w:sz w:val="24"/>
        </w:rPr>
      </w:pPr>
      <w:r w:rsidRPr="004903AA">
        <w:rPr>
          <w:sz w:val="24"/>
        </w:rPr>
        <w:t>- a civil szervezetekkel való együttműködés kereteit.</w:t>
      </w:r>
    </w:p>
    <w:p w:rsidR="004903AA" w:rsidRPr="004903AA" w:rsidRDefault="004903AA" w:rsidP="004903AA">
      <w:pPr>
        <w:jc w:val="both"/>
        <w:rPr>
          <w:sz w:val="24"/>
        </w:rPr>
      </w:pPr>
    </w:p>
    <w:p w:rsidR="004903AA" w:rsidRPr="004903AA" w:rsidRDefault="004903AA" w:rsidP="004903AA">
      <w:pPr>
        <w:jc w:val="both"/>
        <w:rPr>
          <w:sz w:val="24"/>
        </w:rPr>
      </w:pPr>
      <w:r w:rsidRPr="004903AA">
        <w:rPr>
          <w:sz w:val="24"/>
        </w:rPr>
        <w:t>Annak érdekében, hogy a Budapest Főváros II. Kerületi Önkormányzat a törvényi kötelezettségének eleget tudjon tenni, szükséges az előterjesztés elfogadása a jogszabályban nevesített május 31. napja határidőig.</w:t>
      </w:r>
    </w:p>
    <w:p w:rsidR="004903AA" w:rsidRPr="004903AA" w:rsidRDefault="004903AA" w:rsidP="004903AA">
      <w:pPr>
        <w:jc w:val="both"/>
        <w:rPr>
          <w:sz w:val="24"/>
        </w:rPr>
      </w:pPr>
    </w:p>
    <w:p w:rsidR="004903AA" w:rsidRPr="004903AA" w:rsidRDefault="004903AA" w:rsidP="004903AA">
      <w:pPr>
        <w:jc w:val="both"/>
        <w:rPr>
          <w:color w:val="000000"/>
          <w:sz w:val="24"/>
        </w:rPr>
      </w:pPr>
      <w:r w:rsidRPr="004903AA">
        <w:rPr>
          <w:color w:val="000000"/>
          <w:sz w:val="24"/>
        </w:rPr>
        <w:t>A katasztrófavédelemről és a hozzá kapcsolódó egyes törvények módosításáról szóló 2011. évi CXXVIII. törvény (Kat.) 46. § (4) bekezdése alapján a veszélyhelyzetben a települési önkormányzat képviselő-testületének feladat- és hatáskörét a polgármester gyakorolja.</w:t>
      </w:r>
    </w:p>
    <w:p w:rsidR="004903AA" w:rsidRPr="004903AA" w:rsidRDefault="004903AA" w:rsidP="004903AA">
      <w:pPr>
        <w:jc w:val="both"/>
        <w:rPr>
          <w:sz w:val="24"/>
        </w:rPr>
      </w:pPr>
    </w:p>
    <w:p w:rsidR="004903AA" w:rsidRPr="004903AA" w:rsidRDefault="004903AA" w:rsidP="004903AA">
      <w:pPr>
        <w:jc w:val="both"/>
        <w:rPr>
          <w:sz w:val="24"/>
        </w:rPr>
      </w:pPr>
      <w:r w:rsidRPr="004903AA">
        <w:rPr>
          <w:sz w:val="24"/>
        </w:rPr>
        <w:t>2021. február 8. napján hatályba lépett a Budapest Főváros II. Kerületi Önkormányzat Polgármesterének egyes önkormányzati döntések veszélyhelyzet idején való előkészítésének és kiadmányozásának rendjéről szóló 1/2021.(II.8.) számú normatív utasítása, mely a Kat. 46. § (4) bekezdése szerint a polgármester által gyakorolt hatáskörök tekintetében a döntések előkészítésére és kiadmányozására vonatkozó szabályokat tartalmazza.</w:t>
      </w:r>
    </w:p>
    <w:p w:rsidR="004903AA" w:rsidRPr="004903AA" w:rsidRDefault="004903AA" w:rsidP="004903AA">
      <w:pPr>
        <w:jc w:val="both"/>
        <w:rPr>
          <w:sz w:val="24"/>
        </w:rPr>
      </w:pPr>
    </w:p>
    <w:p w:rsidR="004903AA" w:rsidRPr="004903AA" w:rsidRDefault="004903AA" w:rsidP="004903AA">
      <w:pPr>
        <w:jc w:val="both"/>
        <w:rPr>
          <w:sz w:val="24"/>
        </w:rPr>
      </w:pPr>
      <w:r w:rsidRPr="004903AA">
        <w:rPr>
          <w:sz w:val="24"/>
        </w:rPr>
        <w:lastRenderedPageBreak/>
        <w:t>Fentiekre tekintettel kérem a Tisztelt Képviselő-testületet, hogy alakítsa ki véleményét a Polgármesteri döntés előtt.</w:t>
      </w:r>
    </w:p>
    <w:p w:rsidR="004903AA" w:rsidRPr="004903AA" w:rsidRDefault="004903AA" w:rsidP="004903AA">
      <w:pPr>
        <w:jc w:val="both"/>
        <w:rPr>
          <w:sz w:val="24"/>
        </w:rPr>
      </w:pPr>
    </w:p>
    <w:p w:rsidR="004903AA" w:rsidRPr="004903AA" w:rsidRDefault="004903AA" w:rsidP="004903AA">
      <w:pPr>
        <w:rPr>
          <w:sz w:val="24"/>
        </w:rPr>
      </w:pPr>
    </w:p>
    <w:p w:rsidR="004903AA" w:rsidRPr="002A6183" w:rsidRDefault="004903AA" w:rsidP="004903AA">
      <w:pPr>
        <w:jc w:val="center"/>
        <w:rPr>
          <w:b/>
          <w:sz w:val="24"/>
        </w:rPr>
      </w:pPr>
      <w:r w:rsidRPr="002A6183">
        <w:rPr>
          <w:b/>
          <w:sz w:val="24"/>
        </w:rPr>
        <w:t xml:space="preserve">H a t á r o z a t i  j a v a s l a t </w:t>
      </w:r>
    </w:p>
    <w:p w:rsidR="004903AA" w:rsidRPr="002A6183" w:rsidRDefault="004903AA" w:rsidP="004903AA">
      <w:pPr>
        <w:jc w:val="both"/>
        <w:rPr>
          <w:b/>
          <w:sz w:val="24"/>
        </w:rPr>
      </w:pPr>
    </w:p>
    <w:p w:rsidR="004903AA" w:rsidRPr="004903AA" w:rsidRDefault="004903AA" w:rsidP="004903AA">
      <w:pPr>
        <w:jc w:val="both"/>
        <w:rPr>
          <w:color w:val="000000"/>
          <w:sz w:val="24"/>
        </w:rPr>
      </w:pPr>
      <w:r w:rsidRPr="004903AA">
        <w:rPr>
          <w:color w:val="000000"/>
          <w:sz w:val="24"/>
        </w:rPr>
        <w:t xml:space="preserve">amely határozat </w:t>
      </w:r>
      <w:r w:rsidRPr="004903AA">
        <w:rPr>
          <w:rFonts w:eastAsia="Arial Unicode MS"/>
          <w:sz w:val="24"/>
          <w:lang w:eastAsia="en-US"/>
        </w:rPr>
        <w:t>a</w:t>
      </w:r>
      <w:r w:rsidRPr="004903AA">
        <w:rPr>
          <w:sz w:val="24"/>
        </w:rPr>
        <w:t xml:space="preserve"> veszélyhelyzet kihirdetéséről </w:t>
      </w:r>
      <w:r w:rsidRPr="004903AA">
        <w:rPr>
          <w:iCs/>
          <w:sz w:val="24"/>
        </w:rPr>
        <w:t>és a veszélyhelyzeti intézkedések hatálybalépéséről szóló</w:t>
      </w:r>
      <w:r w:rsidRPr="004903AA">
        <w:rPr>
          <w:i/>
          <w:iCs/>
          <w:sz w:val="24"/>
        </w:rPr>
        <w:t xml:space="preserve"> </w:t>
      </w:r>
      <w:r w:rsidRPr="004903AA">
        <w:rPr>
          <w:sz w:val="24"/>
        </w:rPr>
        <w:t>27/2021.(I.29.) Korm. rendelet,</w:t>
      </w:r>
      <w:r w:rsidRPr="004903AA">
        <w:rPr>
          <w:color w:val="000000"/>
          <w:sz w:val="24"/>
        </w:rPr>
        <w:t xml:space="preserve">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rsidR="004903AA" w:rsidRPr="004903AA" w:rsidRDefault="004903AA" w:rsidP="004903AA">
      <w:pPr>
        <w:jc w:val="both"/>
        <w:rPr>
          <w:color w:val="000000"/>
          <w:sz w:val="24"/>
        </w:rPr>
      </w:pPr>
    </w:p>
    <w:p w:rsidR="004903AA" w:rsidRPr="004903AA" w:rsidRDefault="004903AA" w:rsidP="004903AA">
      <w:pPr>
        <w:ind w:right="-108"/>
        <w:jc w:val="both"/>
        <w:rPr>
          <w:sz w:val="24"/>
        </w:rPr>
      </w:pPr>
      <w:r w:rsidRPr="004903AA">
        <w:rPr>
          <w:sz w:val="24"/>
        </w:rPr>
        <w:t xml:space="preserve">A Polgármester úgy dönt, hogy a Budapest Főváros II. Kerületi Önkormányzat a gyermekjóléti és gyermekvédelmi feladatainak ellátásáról szóló 2020. évi - a határozat mellékletét képező - átfogó értékelést elfogadja. </w:t>
      </w:r>
    </w:p>
    <w:p w:rsidR="004903AA" w:rsidRPr="004903AA" w:rsidRDefault="004903AA" w:rsidP="004903AA">
      <w:pPr>
        <w:jc w:val="center"/>
        <w:rPr>
          <w:i/>
          <w:sz w:val="24"/>
        </w:rPr>
      </w:pPr>
    </w:p>
    <w:p w:rsidR="004903AA" w:rsidRPr="004903AA" w:rsidRDefault="004903AA" w:rsidP="004903AA">
      <w:pPr>
        <w:keepLines/>
        <w:overflowPunct w:val="0"/>
        <w:autoSpaceDE w:val="0"/>
        <w:autoSpaceDN w:val="0"/>
        <w:adjustRightInd w:val="0"/>
        <w:jc w:val="both"/>
        <w:rPr>
          <w:sz w:val="24"/>
        </w:rPr>
      </w:pPr>
      <w:r w:rsidRPr="004903AA">
        <w:rPr>
          <w:b/>
          <w:sz w:val="24"/>
        </w:rPr>
        <w:t>Felelős:</w:t>
      </w:r>
      <w:r w:rsidRPr="004903AA">
        <w:rPr>
          <w:sz w:val="24"/>
        </w:rPr>
        <w:t xml:space="preserve"> </w:t>
      </w:r>
      <w:r w:rsidRPr="004903AA">
        <w:rPr>
          <w:sz w:val="24"/>
        </w:rPr>
        <w:tab/>
        <w:t>Polgármester</w:t>
      </w:r>
    </w:p>
    <w:p w:rsidR="004903AA" w:rsidRPr="004903AA" w:rsidRDefault="004903AA" w:rsidP="004903AA">
      <w:pPr>
        <w:jc w:val="both"/>
        <w:rPr>
          <w:sz w:val="24"/>
        </w:rPr>
      </w:pPr>
      <w:r w:rsidRPr="004903AA">
        <w:rPr>
          <w:b/>
          <w:sz w:val="24"/>
        </w:rPr>
        <w:t>Határidő:</w:t>
      </w:r>
      <w:r w:rsidRPr="004903AA">
        <w:rPr>
          <w:sz w:val="24"/>
        </w:rPr>
        <w:t xml:space="preserve"> </w:t>
      </w:r>
      <w:r w:rsidRPr="004903AA">
        <w:rPr>
          <w:sz w:val="24"/>
        </w:rPr>
        <w:tab/>
        <w:t>2021. június 15.</w:t>
      </w:r>
    </w:p>
    <w:p w:rsidR="004903AA" w:rsidRPr="004903AA" w:rsidRDefault="004903AA" w:rsidP="004903AA">
      <w:pPr>
        <w:jc w:val="both"/>
        <w:rPr>
          <w:sz w:val="24"/>
        </w:rPr>
      </w:pPr>
    </w:p>
    <w:p w:rsidR="004903AA" w:rsidRPr="004903AA" w:rsidRDefault="004903AA" w:rsidP="004903AA">
      <w:pPr>
        <w:ind w:right="-108"/>
        <w:jc w:val="both"/>
        <w:rPr>
          <w:sz w:val="24"/>
        </w:rPr>
      </w:pPr>
      <w:r w:rsidRPr="004903AA">
        <w:rPr>
          <w:sz w:val="24"/>
        </w:rPr>
        <w:t>Budapest, 2021. május 17.</w:t>
      </w:r>
    </w:p>
    <w:p w:rsidR="004903AA" w:rsidRPr="004903AA" w:rsidRDefault="004903AA" w:rsidP="004903AA">
      <w:pPr>
        <w:tabs>
          <w:tab w:val="left" w:pos="7890"/>
        </w:tabs>
        <w:ind w:left="4956" w:firstLine="708"/>
        <w:jc w:val="both"/>
        <w:rPr>
          <w:sz w:val="24"/>
        </w:rPr>
      </w:pPr>
    </w:p>
    <w:p w:rsidR="004903AA" w:rsidRPr="004903AA" w:rsidRDefault="004903AA" w:rsidP="004903AA">
      <w:pPr>
        <w:tabs>
          <w:tab w:val="left" w:pos="7890"/>
        </w:tabs>
        <w:ind w:left="4956" w:firstLine="708"/>
        <w:jc w:val="both"/>
        <w:rPr>
          <w:sz w:val="24"/>
        </w:rPr>
      </w:pPr>
    </w:p>
    <w:p w:rsidR="004903AA" w:rsidRPr="004903AA" w:rsidRDefault="004903AA" w:rsidP="004903AA">
      <w:pPr>
        <w:tabs>
          <w:tab w:val="left" w:pos="7890"/>
        </w:tabs>
        <w:ind w:left="4956" w:firstLine="708"/>
        <w:jc w:val="both"/>
        <w:rPr>
          <w:sz w:val="24"/>
        </w:rPr>
      </w:pPr>
    </w:p>
    <w:p w:rsidR="004903AA" w:rsidRPr="004903AA" w:rsidRDefault="004903AA" w:rsidP="004903AA">
      <w:pPr>
        <w:jc w:val="both"/>
        <w:rPr>
          <w:sz w:val="24"/>
        </w:rPr>
      </w:pPr>
      <w:r w:rsidRPr="004903AA">
        <w:rPr>
          <w:sz w:val="24"/>
        </w:rPr>
        <w:t xml:space="preserve">                                                                                                         </w:t>
      </w:r>
    </w:p>
    <w:p w:rsidR="004903AA" w:rsidRPr="004903AA" w:rsidRDefault="004903AA" w:rsidP="004903AA">
      <w:pPr>
        <w:jc w:val="both"/>
        <w:rPr>
          <w:sz w:val="24"/>
        </w:rPr>
      </w:pPr>
      <w:r w:rsidRPr="004903AA">
        <w:rPr>
          <w:sz w:val="24"/>
        </w:rPr>
        <w:t xml:space="preserve">                                                                                                            Kovács Márton</w:t>
      </w:r>
    </w:p>
    <w:p w:rsidR="004903AA" w:rsidRPr="004903AA" w:rsidRDefault="004903AA" w:rsidP="004903AA">
      <w:pPr>
        <w:jc w:val="center"/>
        <w:rPr>
          <w:sz w:val="24"/>
        </w:rPr>
      </w:pPr>
      <w:r w:rsidRPr="004903AA">
        <w:rPr>
          <w:sz w:val="24"/>
        </w:rPr>
        <w:t xml:space="preserve">                                                                                          alpolgármester</w:t>
      </w: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jc w:val="center"/>
        <w:rPr>
          <w:sz w:val="24"/>
        </w:rPr>
      </w:pPr>
    </w:p>
    <w:p w:rsidR="004903AA" w:rsidRPr="004903AA" w:rsidRDefault="004903AA" w:rsidP="004903AA">
      <w:pPr>
        <w:spacing w:before="240"/>
        <w:jc w:val="center"/>
        <w:rPr>
          <w:b/>
          <w:sz w:val="24"/>
        </w:rPr>
      </w:pPr>
    </w:p>
    <w:p w:rsidR="004903AA" w:rsidRPr="004903AA" w:rsidRDefault="004903AA" w:rsidP="004903AA">
      <w:pPr>
        <w:spacing w:before="240"/>
        <w:jc w:val="center"/>
        <w:rPr>
          <w:b/>
          <w:sz w:val="24"/>
        </w:rPr>
      </w:pPr>
    </w:p>
    <w:p w:rsidR="004903AA" w:rsidRDefault="004903AA" w:rsidP="004903AA">
      <w:pPr>
        <w:ind w:right="-108"/>
        <w:rPr>
          <w:sz w:val="24"/>
        </w:rPr>
      </w:pPr>
    </w:p>
    <w:p w:rsidR="00DA31A3" w:rsidRPr="00C90974" w:rsidRDefault="0031237D" w:rsidP="004903AA">
      <w:pPr>
        <w:ind w:right="-108"/>
        <w:rPr>
          <w:sz w:val="24"/>
        </w:rPr>
      </w:pPr>
      <w:r>
        <w:rPr>
          <w:noProof/>
        </w:rPr>
        <w:lastRenderedPageBreak/>
        <w:pict>
          <v:shape id="_x0000_s1028" type="#_x0000_t75" style="position:absolute;margin-left:173pt;margin-top:.35pt;width:112.85pt;height:157.45pt;z-index:251659264;mso-position-horizontal:absolute;mso-position-horizontal-relative:text;mso-position-vertical-relative:text">
            <v:imagedata r:id="rId8" o:title=""/>
            <w10:wrap type="square" side="left"/>
          </v:shape>
        </w:pict>
      </w:r>
      <w:r w:rsidR="004903AA">
        <w:rPr>
          <w:sz w:val="24"/>
        </w:rPr>
        <w:br w:type="textWrapping" w:clear="all"/>
      </w:r>
    </w:p>
    <w:p w:rsidR="00DA31A3" w:rsidRPr="00C90974" w:rsidRDefault="00DA31A3" w:rsidP="00DA31A3">
      <w:pPr>
        <w:ind w:right="-108"/>
        <w:jc w:val="center"/>
        <w:rPr>
          <w:sz w:val="24"/>
        </w:rPr>
      </w:pPr>
    </w:p>
    <w:p w:rsidR="00AC5A34" w:rsidRDefault="00DA31A3" w:rsidP="00DA31A3">
      <w:pPr>
        <w:spacing w:before="240"/>
        <w:rPr>
          <w:b/>
          <w:bCs/>
          <w:sz w:val="24"/>
        </w:rPr>
      </w:pPr>
      <w:r w:rsidRPr="00C90974">
        <w:rPr>
          <w:b/>
          <w:bCs/>
          <w:sz w:val="24"/>
        </w:rPr>
        <w:t xml:space="preserve">                         </w:t>
      </w:r>
    </w:p>
    <w:p w:rsidR="00DA31A3" w:rsidRPr="00C90974" w:rsidRDefault="00DA31A3" w:rsidP="00DA31A3">
      <w:pPr>
        <w:spacing w:before="240"/>
        <w:rPr>
          <w:b/>
          <w:bCs/>
          <w:sz w:val="24"/>
        </w:rPr>
      </w:pPr>
      <w:r w:rsidRPr="00C90974">
        <w:rPr>
          <w:b/>
          <w:bCs/>
          <w:sz w:val="24"/>
        </w:rPr>
        <w:t xml:space="preserve">        </w:t>
      </w:r>
    </w:p>
    <w:p w:rsidR="00AC5A34" w:rsidRPr="00C90974" w:rsidRDefault="00AC5A34" w:rsidP="00AC5A34">
      <w:pPr>
        <w:tabs>
          <w:tab w:val="left" w:pos="1275"/>
        </w:tabs>
        <w:spacing w:before="120"/>
        <w:jc w:val="both"/>
        <w:rPr>
          <w:b/>
          <w:bCs/>
          <w:sz w:val="32"/>
          <w:szCs w:val="32"/>
        </w:rPr>
      </w:pPr>
      <w:r>
        <w:rPr>
          <w:b/>
          <w:bCs/>
          <w:sz w:val="28"/>
          <w:szCs w:val="28"/>
        </w:rPr>
        <w:t xml:space="preserve">Budapest Főváros II. Kerületi Önkormányzat </w:t>
      </w:r>
      <w:r w:rsidRPr="00C90974">
        <w:rPr>
          <w:b/>
          <w:bCs/>
          <w:sz w:val="32"/>
          <w:szCs w:val="32"/>
        </w:rPr>
        <w:t>gyermekjóléti és gyermekvédelmi feladatainak ellátásáról</w:t>
      </w:r>
      <w:r w:rsidRPr="00AC5A34">
        <w:rPr>
          <w:b/>
          <w:bCs/>
          <w:sz w:val="32"/>
          <w:szCs w:val="32"/>
        </w:rPr>
        <w:t xml:space="preserve"> </w:t>
      </w:r>
      <w:r w:rsidRPr="00C90974">
        <w:rPr>
          <w:b/>
          <w:bCs/>
          <w:sz w:val="32"/>
          <w:szCs w:val="32"/>
        </w:rPr>
        <w:t xml:space="preserve">szóló </w:t>
      </w:r>
      <w:r>
        <w:rPr>
          <w:b/>
          <w:bCs/>
          <w:sz w:val="32"/>
          <w:szCs w:val="32"/>
        </w:rPr>
        <w:t>2020</w:t>
      </w:r>
      <w:r w:rsidRPr="00C90974">
        <w:rPr>
          <w:b/>
          <w:bCs/>
          <w:sz w:val="32"/>
          <w:szCs w:val="32"/>
        </w:rPr>
        <w:t>. évi átfogó értékelése</w:t>
      </w:r>
    </w:p>
    <w:p w:rsidR="00DA31A3" w:rsidRPr="00C90974" w:rsidRDefault="00DA31A3" w:rsidP="00AC5A34">
      <w:pPr>
        <w:spacing w:before="240"/>
        <w:jc w:val="both"/>
        <w:rPr>
          <w:b/>
          <w:bCs/>
          <w:sz w:val="28"/>
          <w:szCs w:val="28"/>
        </w:rPr>
      </w:pPr>
    </w:p>
    <w:p w:rsidR="00DA31A3" w:rsidRPr="00C90974" w:rsidRDefault="00DA31A3" w:rsidP="00DA31A3">
      <w:pPr>
        <w:spacing w:before="120"/>
        <w:jc w:val="center"/>
        <w:rPr>
          <w:b/>
          <w:bCs/>
          <w:sz w:val="24"/>
        </w:rPr>
      </w:pPr>
    </w:p>
    <w:p w:rsidR="00DA31A3" w:rsidRPr="00C90974" w:rsidRDefault="00DA31A3" w:rsidP="00DA31A3">
      <w:pPr>
        <w:spacing w:before="120"/>
        <w:jc w:val="center"/>
        <w:rPr>
          <w:b/>
          <w:bCs/>
          <w:sz w:val="24"/>
        </w:rPr>
      </w:pPr>
    </w:p>
    <w:p w:rsidR="00DA31A3" w:rsidRPr="00C90974" w:rsidRDefault="00DA31A3" w:rsidP="00DA31A3">
      <w:pPr>
        <w:spacing w:before="120"/>
        <w:jc w:val="center"/>
        <w:rPr>
          <w:b/>
          <w:bCs/>
          <w:sz w:val="24"/>
        </w:rPr>
      </w:pPr>
    </w:p>
    <w:p w:rsidR="00DA31A3" w:rsidRPr="00C90974" w:rsidRDefault="00DA31A3" w:rsidP="00DA31A3">
      <w:pPr>
        <w:tabs>
          <w:tab w:val="left" w:pos="952"/>
          <w:tab w:val="center" w:pos="4207"/>
        </w:tabs>
        <w:rPr>
          <w:b/>
          <w:bCs/>
          <w:sz w:val="24"/>
        </w:rPr>
      </w:pPr>
      <w:r>
        <w:rPr>
          <w:b/>
          <w:bCs/>
          <w:sz w:val="24"/>
        </w:rPr>
        <w:tab/>
      </w:r>
      <w:r>
        <w:rPr>
          <w:b/>
          <w:bCs/>
          <w:sz w:val="24"/>
        </w:rPr>
        <w:tab/>
      </w:r>
      <w:r w:rsidRPr="00C90974">
        <w:rPr>
          <w:b/>
          <w:bCs/>
          <w:sz w:val="24"/>
        </w:rPr>
        <w:t xml:space="preserve">                                                                </w:t>
      </w:r>
    </w:p>
    <w:p w:rsidR="00DA31A3" w:rsidRPr="00C90974" w:rsidRDefault="00DA31A3" w:rsidP="00DA31A3">
      <w:pPr>
        <w:tabs>
          <w:tab w:val="left" w:pos="4740"/>
        </w:tabs>
        <w:ind w:firstLine="3740"/>
        <w:jc w:val="both"/>
        <w:rPr>
          <w:b/>
          <w:bCs/>
          <w:i/>
          <w:iCs/>
          <w:sz w:val="22"/>
          <w:szCs w:val="22"/>
        </w:rPr>
      </w:pPr>
    </w:p>
    <w:p w:rsidR="00DA31A3" w:rsidRPr="00C90974" w:rsidRDefault="00DA31A3" w:rsidP="00DA31A3">
      <w:pPr>
        <w:ind w:firstLine="3740"/>
        <w:jc w:val="both"/>
        <w:rPr>
          <w:b/>
          <w:bCs/>
          <w:i/>
          <w:iCs/>
          <w:sz w:val="22"/>
          <w:szCs w:val="22"/>
        </w:rPr>
      </w:pPr>
    </w:p>
    <w:p w:rsidR="00DA31A3" w:rsidRPr="00C90974" w:rsidRDefault="00DA31A3" w:rsidP="00DA31A3">
      <w:pPr>
        <w:ind w:firstLine="3740"/>
        <w:jc w:val="both"/>
        <w:rPr>
          <w:b/>
          <w:bCs/>
          <w:i/>
          <w:iCs/>
          <w:sz w:val="22"/>
          <w:szCs w:val="22"/>
        </w:rPr>
      </w:pPr>
    </w:p>
    <w:p w:rsidR="00DA31A3" w:rsidRPr="00C90974" w:rsidRDefault="00DA31A3" w:rsidP="00DA31A3">
      <w:pPr>
        <w:ind w:firstLine="3740"/>
        <w:jc w:val="both"/>
        <w:rPr>
          <w:b/>
          <w:bCs/>
          <w:i/>
          <w:iCs/>
          <w:sz w:val="22"/>
          <w:szCs w:val="22"/>
        </w:rPr>
      </w:pPr>
    </w:p>
    <w:p w:rsidR="00DA31A3" w:rsidRPr="00C90974" w:rsidRDefault="00DA31A3" w:rsidP="00DA31A3">
      <w:pPr>
        <w:jc w:val="both"/>
        <w:rPr>
          <w:i/>
          <w:iCs/>
          <w:sz w:val="22"/>
          <w:szCs w:val="22"/>
        </w:rPr>
      </w:pPr>
      <w:r>
        <w:rPr>
          <w:b/>
          <w:bCs/>
          <w:i/>
          <w:iCs/>
          <w:sz w:val="22"/>
          <w:szCs w:val="22"/>
        </w:rPr>
        <w:t xml:space="preserve">                                                     </w:t>
      </w:r>
      <w:r w:rsidR="00660C8E">
        <w:rPr>
          <w:b/>
          <w:bCs/>
          <w:i/>
          <w:iCs/>
          <w:sz w:val="22"/>
          <w:szCs w:val="22"/>
        </w:rPr>
        <w:t xml:space="preserve">          </w:t>
      </w:r>
      <w:r w:rsidR="00AC5A34">
        <w:rPr>
          <w:b/>
          <w:bCs/>
          <w:i/>
          <w:iCs/>
          <w:sz w:val="22"/>
          <w:szCs w:val="22"/>
        </w:rPr>
        <w:t xml:space="preserve">                       </w:t>
      </w:r>
      <w:r>
        <w:rPr>
          <w:i/>
          <w:iCs/>
          <w:sz w:val="22"/>
          <w:szCs w:val="22"/>
        </w:rPr>
        <w:t>Összeállította: Intézményirányítási Osztály</w:t>
      </w:r>
    </w:p>
    <w:p w:rsidR="00DA31A3" w:rsidRPr="007752D2" w:rsidRDefault="00DA31A3" w:rsidP="00DA31A3">
      <w:pPr>
        <w:jc w:val="both"/>
        <w:rPr>
          <w:i/>
          <w:iCs/>
          <w:sz w:val="22"/>
          <w:szCs w:val="22"/>
        </w:rPr>
      </w:pPr>
      <w:r w:rsidRPr="007752D2">
        <w:rPr>
          <w:i/>
          <w:sz w:val="22"/>
          <w:szCs w:val="22"/>
        </w:rPr>
        <w:t xml:space="preserve">                                                 </w:t>
      </w:r>
      <w:r>
        <w:rPr>
          <w:i/>
          <w:sz w:val="22"/>
          <w:szCs w:val="22"/>
        </w:rPr>
        <w:t xml:space="preserve">             </w:t>
      </w:r>
      <w:r w:rsidR="00AC5A34">
        <w:rPr>
          <w:i/>
          <w:sz w:val="22"/>
          <w:szCs w:val="22"/>
        </w:rPr>
        <w:t xml:space="preserve">                        </w:t>
      </w:r>
      <w:r w:rsidRPr="007752D2">
        <w:rPr>
          <w:i/>
          <w:sz w:val="22"/>
          <w:szCs w:val="22"/>
        </w:rPr>
        <w:t xml:space="preserve">Elfogadva: </w:t>
      </w:r>
      <w:r w:rsidR="00660C8E">
        <w:rPr>
          <w:i/>
          <w:sz w:val="22"/>
          <w:szCs w:val="22"/>
        </w:rPr>
        <w:t>…………..</w:t>
      </w:r>
      <w:r w:rsidR="00660C8E">
        <w:rPr>
          <w:sz w:val="22"/>
          <w:szCs w:val="22"/>
        </w:rPr>
        <w:t>/2021</w:t>
      </w:r>
      <w:r w:rsidRPr="007752D2">
        <w:rPr>
          <w:sz w:val="22"/>
          <w:szCs w:val="22"/>
        </w:rPr>
        <w:t>.(V..)</w:t>
      </w:r>
      <w:r w:rsidRPr="007752D2">
        <w:rPr>
          <w:color w:val="1F497D"/>
          <w:sz w:val="22"/>
          <w:szCs w:val="22"/>
        </w:rPr>
        <w:t xml:space="preserve"> </w:t>
      </w:r>
      <w:r w:rsidR="00E76660" w:rsidRPr="007752D2">
        <w:rPr>
          <w:i/>
          <w:sz w:val="22"/>
          <w:szCs w:val="22"/>
        </w:rPr>
        <w:t>határozat</w:t>
      </w:r>
      <w:r w:rsidR="00E76660">
        <w:rPr>
          <w:i/>
          <w:sz w:val="22"/>
          <w:szCs w:val="22"/>
        </w:rPr>
        <w:t>tal</w:t>
      </w:r>
    </w:p>
    <w:p w:rsidR="00DA31A3" w:rsidRPr="00C90974" w:rsidRDefault="00DA31A3" w:rsidP="00DA31A3">
      <w:pPr>
        <w:ind w:right="-108"/>
        <w:jc w:val="right"/>
        <w:rPr>
          <w:sz w:val="24"/>
        </w:rPr>
      </w:pPr>
      <w:r w:rsidRPr="00C90974">
        <w:rPr>
          <w:sz w:val="24"/>
        </w:rPr>
        <w:tab/>
      </w:r>
      <w:r w:rsidRPr="00C90974">
        <w:rPr>
          <w:sz w:val="24"/>
        </w:rPr>
        <w:tab/>
      </w:r>
      <w:r w:rsidRPr="00C90974">
        <w:rPr>
          <w:sz w:val="24"/>
        </w:rPr>
        <w:tab/>
      </w:r>
      <w:r w:rsidRPr="00C90974">
        <w:rPr>
          <w:sz w:val="24"/>
        </w:rPr>
        <w:tab/>
      </w:r>
      <w:r w:rsidRPr="00C90974">
        <w:rPr>
          <w:sz w:val="24"/>
        </w:rPr>
        <w:tab/>
      </w:r>
      <w:r w:rsidRPr="00C90974">
        <w:rPr>
          <w:sz w:val="24"/>
        </w:rPr>
        <w:tab/>
      </w:r>
      <w:r w:rsidRPr="00C90974">
        <w:rPr>
          <w:sz w:val="24"/>
        </w:rPr>
        <w:tab/>
      </w:r>
    </w:p>
    <w:p w:rsidR="00DA31A3" w:rsidRPr="00C90974" w:rsidRDefault="00DA31A3" w:rsidP="00DA31A3">
      <w:pPr>
        <w:ind w:right="-108"/>
        <w:jc w:val="right"/>
        <w:rPr>
          <w:sz w:val="24"/>
        </w:rPr>
      </w:pPr>
    </w:p>
    <w:p w:rsidR="00DA31A3" w:rsidRDefault="00DA31A3" w:rsidP="00DA31A3">
      <w:pPr>
        <w:pStyle w:val="Szvegtrzs"/>
        <w:rPr>
          <w:b/>
          <w:sz w:val="28"/>
          <w:szCs w:val="28"/>
          <w:u w:val="single"/>
        </w:rPr>
      </w:pPr>
    </w:p>
    <w:p w:rsidR="00DA31A3" w:rsidRDefault="00DA31A3" w:rsidP="00DA31A3"/>
    <w:p w:rsidR="00DA31A3" w:rsidRDefault="00DA31A3" w:rsidP="00DA31A3"/>
    <w:p w:rsidR="00DA31A3" w:rsidRDefault="00DA31A3" w:rsidP="00DA31A3"/>
    <w:p w:rsidR="00DA31A3" w:rsidRDefault="00DA31A3" w:rsidP="00DA31A3"/>
    <w:p w:rsidR="00DA31A3" w:rsidRDefault="00DA31A3" w:rsidP="00DA31A3"/>
    <w:p w:rsidR="007F7B83" w:rsidRDefault="007F7B83" w:rsidP="00DA31A3"/>
    <w:p w:rsidR="007F7B83" w:rsidRDefault="007F7B83" w:rsidP="00DA31A3"/>
    <w:p w:rsidR="007F7B83" w:rsidRDefault="007F7B83" w:rsidP="00DA31A3"/>
    <w:p w:rsidR="00DA31A3" w:rsidRDefault="00DA31A3" w:rsidP="00DA31A3"/>
    <w:p w:rsidR="00DA31A3" w:rsidRPr="004903AA" w:rsidRDefault="003B2AA4" w:rsidP="00DA644A">
      <w:pPr>
        <w:pStyle w:val="Cmsor1"/>
        <w:rPr>
          <w:sz w:val="24"/>
          <w:szCs w:val="24"/>
        </w:rPr>
      </w:pPr>
      <w:bookmarkStart w:id="4" w:name="_Toc71709073"/>
      <w:r w:rsidRPr="004903AA">
        <w:rPr>
          <w:sz w:val="24"/>
          <w:szCs w:val="24"/>
        </w:rPr>
        <w:lastRenderedPageBreak/>
        <w:t>Bevezető</w:t>
      </w:r>
      <w:bookmarkEnd w:id="4"/>
    </w:p>
    <w:p w:rsidR="00DA31A3" w:rsidRPr="00C90974" w:rsidRDefault="00DA31A3" w:rsidP="00DA31A3">
      <w:pPr>
        <w:pStyle w:val="Szvegtrzs"/>
        <w:rPr>
          <w:sz w:val="24"/>
        </w:rPr>
      </w:pPr>
    </w:p>
    <w:p w:rsidR="00DA31A3" w:rsidRPr="00660C8E" w:rsidRDefault="00DA31A3" w:rsidP="00373223">
      <w:pPr>
        <w:pStyle w:val="Szvegtrzs"/>
        <w:jc w:val="both"/>
        <w:rPr>
          <w:snapToGrid w:val="0"/>
          <w:sz w:val="24"/>
        </w:rPr>
      </w:pPr>
      <w:r w:rsidRPr="00C90974">
        <w:rPr>
          <w:snapToGrid w:val="0"/>
          <w:sz w:val="24"/>
        </w:rPr>
        <w:t xml:space="preserve">A gyermekek védelméről és a gyámügyi igazgatásról szóló 1997. évi XXXI. törvény </w:t>
      </w:r>
      <w:r w:rsidRPr="00C90974">
        <w:rPr>
          <w:sz w:val="24"/>
        </w:rPr>
        <w:t xml:space="preserve">(továbbiakban: Gyvt.) </w:t>
      </w:r>
      <w:r w:rsidRPr="00C90974">
        <w:rPr>
          <w:snapToGrid w:val="0"/>
          <w:sz w:val="24"/>
        </w:rPr>
        <w:t xml:space="preserve">96. § (6) bekezdése kötelező jelleggel írja elő az önkormányzatok beszámolási kötelezettségét az alábbiak szerint: </w:t>
      </w:r>
    </w:p>
    <w:p w:rsidR="00FA31E7" w:rsidRPr="00C90974" w:rsidRDefault="00DA31A3" w:rsidP="00553CAD">
      <w:pPr>
        <w:pStyle w:val="Szvegtrzs"/>
        <w:jc w:val="both"/>
        <w:rPr>
          <w:i/>
          <w:sz w:val="24"/>
        </w:rPr>
      </w:pPr>
      <w:r w:rsidRPr="00660C8E">
        <w:rPr>
          <w:i/>
          <w:snapToGrid w:val="0"/>
          <w:sz w:val="24"/>
        </w:rPr>
        <w:t>„</w:t>
      </w:r>
      <w:bookmarkStart w:id="5" w:name="_Toc324707990"/>
      <w:bookmarkStart w:id="6" w:name="_Toc324934380"/>
      <w:bookmarkStart w:id="7" w:name="_Toc324707985"/>
      <w:bookmarkStart w:id="8" w:name="_Toc324934375"/>
      <w:bookmarkStart w:id="9" w:name="_Toc325100341"/>
      <w:r w:rsidRPr="00660C8E">
        <w:rPr>
          <w:i/>
          <w:sz w:val="24"/>
        </w:rPr>
        <w:t xml:space="preserve">A települési önkormányzat és az állam fenntartói feladatainak ellátására a Kormány rendeletében kijelölt szerv a gyermekjóléti és gyermekvédelmi feladatainak ellátásáról minden év május 31-éig – a külön jogszabályban meghatározott tartalommal – átfogó értékelést készít. Az értékelést – települési önkormányzat esetén a képviselő-testület általi megtárgyalást követően – meg kell küldeni a gyámhatóságnak. A gyámhatóság 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gyámhatóság javaslatait és állásfoglalásáról, intézkedéséről tájékoztatja.” </w:t>
      </w:r>
    </w:p>
    <w:p w:rsidR="00DA31A3" w:rsidRPr="00553CAD" w:rsidRDefault="00DA31A3" w:rsidP="00553CAD">
      <w:pPr>
        <w:pStyle w:val="Szvegtrzs"/>
        <w:rPr>
          <w:sz w:val="24"/>
        </w:rPr>
      </w:pPr>
      <w:r w:rsidRPr="00C90974">
        <w:rPr>
          <w:bCs/>
          <w:sz w:val="24"/>
        </w:rPr>
        <w:t xml:space="preserve">A települési önkormányzat által készítendő gyermekjóléti </w:t>
      </w:r>
      <w:r>
        <w:rPr>
          <w:bCs/>
          <w:sz w:val="24"/>
        </w:rPr>
        <w:t>és gyermekvédelmi feladatainak e</w:t>
      </w:r>
      <w:r w:rsidRPr="00C90974">
        <w:rPr>
          <w:bCs/>
          <w:sz w:val="24"/>
        </w:rPr>
        <w:t>llátásáról szóló átfogó értékelés tartalmi követelményei</w:t>
      </w:r>
      <w:bookmarkEnd w:id="5"/>
      <w:bookmarkEnd w:id="6"/>
      <w:r w:rsidRPr="00C90974">
        <w:rPr>
          <w:sz w:val="24"/>
        </w:rPr>
        <w:t xml:space="preserve"> a 149/1997. (IX. 10.) Korm. rendele</w:t>
      </w:r>
      <w:r w:rsidR="00553CAD">
        <w:rPr>
          <w:sz w:val="24"/>
        </w:rPr>
        <w:t>t 10. számú melléklete alapján:</w:t>
      </w:r>
    </w:p>
    <w:p w:rsidR="00DA31A3" w:rsidRPr="00C90974" w:rsidRDefault="00DA31A3" w:rsidP="00CB2A57">
      <w:pPr>
        <w:numPr>
          <w:ilvl w:val="0"/>
          <w:numId w:val="19"/>
        </w:numPr>
        <w:ind w:left="567" w:hanging="218"/>
        <w:jc w:val="both"/>
        <w:rPr>
          <w:sz w:val="24"/>
        </w:rPr>
      </w:pPr>
      <w:bookmarkStart w:id="10" w:name="pr2135"/>
      <w:bookmarkEnd w:id="10"/>
      <w:r w:rsidRPr="00C90974">
        <w:rPr>
          <w:sz w:val="24"/>
        </w:rPr>
        <w:t>A település demográfiai mutatói, különös tekintettel a 0–18 éves korosztály adataira.</w:t>
      </w:r>
    </w:p>
    <w:p w:rsidR="00DA31A3" w:rsidRPr="00C90974" w:rsidRDefault="00DA31A3" w:rsidP="00DA31A3">
      <w:pPr>
        <w:ind w:left="374"/>
        <w:jc w:val="both"/>
        <w:rPr>
          <w:sz w:val="24"/>
        </w:rPr>
      </w:pPr>
    </w:p>
    <w:p w:rsidR="00DA31A3" w:rsidRPr="00C90974" w:rsidRDefault="00DA31A3" w:rsidP="00DA31A3">
      <w:pPr>
        <w:ind w:left="374"/>
        <w:jc w:val="both"/>
        <w:rPr>
          <w:sz w:val="24"/>
        </w:rPr>
      </w:pPr>
      <w:r w:rsidRPr="00C90974">
        <w:rPr>
          <w:sz w:val="24"/>
        </w:rPr>
        <w:t>2. Az önkormányzat által nyújtott pénzbeli, természetbeni ellátások biztosítása:</w:t>
      </w:r>
    </w:p>
    <w:p w:rsidR="00DA31A3" w:rsidRPr="00C90974" w:rsidRDefault="00DA31A3" w:rsidP="00DA31A3">
      <w:pPr>
        <w:ind w:left="374"/>
        <w:jc w:val="both"/>
        <w:rPr>
          <w:sz w:val="24"/>
        </w:rPr>
      </w:pPr>
      <w:r w:rsidRPr="00C90974">
        <w:rPr>
          <w:sz w:val="24"/>
        </w:rPr>
        <w:t>– a rendszeres gyermekvédelmi kedvezményben részesülők száma kérelmezőkre vonatkozó általánosítható adatok, elutasítások száma, főbb okai, önkormányzatot terhelő kiadás nagysága,</w:t>
      </w:r>
    </w:p>
    <w:p w:rsidR="00DA31A3" w:rsidRPr="00C90974" w:rsidRDefault="00DA31A3" w:rsidP="00DA31A3">
      <w:pPr>
        <w:ind w:left="374"/>
        <w:jc w:val="both"/>
        <w:rPr>
          <w:sz w:val="24"/>
        </w:rPr>
      </w:pPr>
      <w:r w:rsidRPr="00C90974">
        <w:rPr>
          <w:sz w:val="24"/>
        </w:rPr>
        <w:t>– egyéb, a Gyvt.-ben nem szabályozott pénzbeli vagy természetbeni juttatásokra vonatkozó adatok,</w:t>
      </w:r>
    </w:p>
    <w:p w:rsidR="00DA31A3" w:rsidRPr="00C90974" w:rsidRDefault="00DA31A3" w:rsidP="00DA31A3">
      <w:pPr>
        <w:ind w:left="374"/>
        <w:jc w:val="both"/>
        <w:rPr>
          <w:sz w:val="24"/>
        </w:rPr>
      </w:pPr>
      <w:r w:rsidRPr="00C90974">
        <w:rPr>
          <w:sz w:val="24"/>
        </w:rPr>
        <w:t>– gyermekétkeztetés megoldásának módjai, kedvezményben részesülőkre vonatkozó statisztikai adatok.</w:t>
      </w:r>
    </w:p>
    <w:p w:rsidR="00DA31A3" w:rsidRPr="00C90974" w:rsidRDefault="00DA31A3" w:rsidP="00DA31A3">
      <w:pPr>
        <w:ind w:left="374"/>
        <w:jc w:val="both"/>
        <w:rPr>
          <w:sz w:val="24"/>
        </w:rPr>
      </w:pPr>
    </w:p>
    <w:p w:rsidR="00DA31A3" w:rsidRPr="00C90974" w:rsidRDefault="00DA31A3" w:rsidP="00DA31A3">
      <w:pPr>
        <w:ind w:left="374"/>
        <w:jc w:val="both"/>
        <w:rPr>
          <w:sz w:val="24"/>
        </w:rPr>
      </w:pPr>
      <w:r w:rsidRPr="00C90974">
        <w:rPr>
          <w:sz w:val="24"/>
        </w:rPr>
        <w:t>3. Az önkormányzat által biztosított személyes gondoskodást nyújtó ellátások bemutatása:</w:t>
      </w:r>
    </w:p>
    <w:p w:rsidR="00DA31A3" w:rsidRPr="00C90974" w:rsidRDefault="00DA31A3" w:rsidP="00DA31A3">
      <w:pPr>
        <w:ind w:left="374"/>
        <w:jc w:val="both"/>
        <w:rPr>
          <w:sz w:val="24"/>
        </w:rPr>
      </w:pPr>
      <w:r w:rsidRPr="00C90974">
        <w:rPr>
          <w:sz w:val="24"/>
        </w:rPr>
        <w:t>– gyermekjóléti szolgáltatás biztosításának módja, működésének tapasztalata (alapellátásban részesülők száma, gyermekek veszélyeztetettségének okai, válsághelyzetben levő várandós anyák gondozása, családjából kiemelt gyermek szüleinek gondozása, jelzőrendszer tagjaival való együttműködés tapasztalatai),</w:t>
      </w:r>
    </w:p>
    <w:p w:rsidR="00DA31A3" w:rsidRPr="00C90974" w:rsidRDefault="00DA31A3" w:rsidP="00DA31A3">
      <w:pPr>
        <w:ind w:left="374"/>
        <w:jc w:val="both"/>
        <w:rPr>
          <w:sz w:val="24"/>
        </w:rPr>
      </w:pPr>
      <w:r w:rsidRPr="00C90974">
        <w:rPr>
          <w:sz w:val="24"/>
        </w:rPr>
        <w:t>– gyermekek napközbeni ellátásának, gyermekek átmeneti gondozásának biztosítása, ezen ellátások igénybevétele, s az ezzel összefüggő tapasztalatok.</w:t>
      </w:r>
    </w:p>
    <w:p w:rsidR="00DA31A3" w:rsidRPr="00C90974" w:rsidRDefault="00DA31A3" w:rsidP="00DA31A3">
      <w:pPr>
        <w:ind w:left="374"/>
        <w:jc w:val="both"/>
        <w:rPr>
          <w:sz w:val="24"/>
        </w:rPr>
      </w:pPr>
    </w:p>
    <w:p w:rsidR="00DA31A3" w:rsidRDefault="00DA31A3" w:rsidP="00DA31A3">
      <w:pPr>
        <w:ind w:left="374"/>
        <w:jc w:val="both"/>
        <w:rPr>
          <w:sz w:val="24"/>
        </w:rPr>
      </w:pPr>
      <w:smartTag w:uri="urn:schemas-microsoft-com:office:smarttags" w:element="metricconverter">
        <w:smartTagPr>
          <w:attr w:name="ProductID" w:val="4. A"/>
        </w:smartTagPr>
        <w:r w:rsidRPr="00C90974">
          <w:rPr>
            <w:sz w:val="24"/>
          </w:rPr>
          <w:t>4. A</w:t>
        </w:r>
      </w:smartTag>
      <w:r w:rsidRPr="00C90974">
        <w:rPr>
          <w:sz w:val="24"/>
        </w:rPr>
        <w:t xml:space="preserve">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553CAD" w:rsidRPr="00C90974" w:rsidRDefault="00553CAD" w:rsidP="00DA31A3">
      <w:pPr>
        <w:ind w:left="374"/>
        <w:jc w:val="both"/>
        <w:rPr>
          <w:sz w:val="24"/>
        </w:rPr>
      </w:pPr>
    </w:p>
    <w:p w:rsidR="00DA31A3" w:rsidRPr="00C90974" w:rsidRDefault="00DA31A3" w:rsidP="00DA31A3">
      <w:pPr>
        <w:ind w:left="374"/>
        <w:jc w:val="both"/>
        <w:rPr>
          <w:sz w:val="24"/>
        </w:rPr>
      </w:pPr>
      <w:r w:rsidRPr="00C90974">
        <w:rPr>
          <w:sz w:val="24"/>
        </w:rPr>
        <w:t>5. Jövőre vonatkozó javaslatok, célok meghatározása a Gyvt. előírásai alapján (milyen ellátásokra és intézményekre lenne szükség a problémák hatékonyabb kezelése érdekében, gyermekvédelmi prevenciós elképzelések).</w:t>
      </w:r>
    </w:p>
    <w:p w:rsidR="00DA31A3" w:rsidRPr="00C90974" w:rsidRDefault="00DA31A3" w:rsidP="00DA31A3">
      <w:pPr>
        <w:ind w:left="374"/>
        <w:jc w:val="both"/>
        <w:rPr>
          <w:sz w:val="24"/>
        </w:rPr>
      </w:pPr>
    </w:p>
    <w:p w:rsidR="00DA31A3" w:rsidRPr="00C90974" w:rsidRDefault="00DA31A3" w:rsidP="00DA31A3">
      <w:pPr>
        <w:ind w:left="374"/>
        <w:jc w:val="both"/>
        <w:rPr>
          <w:sz w:val="24"/>
        </w:rPr>
      </w:pPr>
      <w:smartTag w:uri="urn:schemas-microsoft-com:office:smarttags" w:element="metricconverter">
        <w:smartTagPr>
          <w:attr w:name="ProductID" w:val="6. A"/>
        </w:smartTagPr>
        <w:r w:rsidRPr="00C90974">
          <w:rPr>
            <w:sz w:val="24"/>
          </w:rPr>
          <w:lastRenderedPageBreak/>
          <w:t>6. A</w:t>
        </w:r>
      </w:smartTag>
      <w:r w:rsidRPr="00C90974">
        <w:rPr>
          <w:sz w:val="24"/>
        </w:rPr>
        <w:t xml:space="preserve"> bűnmegelőzési program főbb pontjainak bemutatása (amennyiben a településen készült ilyen program), valamint a gyermekkorú és a fiatalkorú bűnelkövetők számának az általuk elkövetett bűncselekmények számának, a bűnelkövetés okainak bemutatása.</w:t>
      </w:r>
    </w:p>
    <w:p w:rsidR="00DA31A3" w:rsidRPr="00C90974" w:rsidRDefault="00DA31A3" w:rsidP="00DA31A3">
      <w:pPr>
        <w:ind w:left="374"/>
        <w:jc w:val="both"/>
        <w:rPr>
          <w:sz w:val="24"/>
        </w:rPr>
      </w:pPr>
    </w:p>
    <w:p w:rsidR="00DA31A3" w:rsidRPr="00553CAD" w:rsidRDefault="00DA31A3" w:rsidP="00553CAD">
      <w:pPr>
        <w:ind w:left="374"/>
        <w:jc w:val="both"/>
        <w:rPr>
          <w:sz w:val="24"/>
        </w:rPr>
      </w:pPr>
      <w:smartTag w:uri="urn:schemas-microsoft-com:office:smarttags" w:element="metricconverter">
        <w:smartTagPr>
          <w:attr w:name="ProductID" w:val="7. A"/>
        </w:smartTagPr>
        <w:r w:rsidRPr="00C90974">
          <w:rPr>
            <w:sz w:val="24"/>
          </w:rPr>
          <w:t>7. A</w:t>
        </w:r>
      </w:smartTag>
      <w:r w:rsidRPr="00C90974">
        <w:rPr>
          <w:sz w:val="24"/>
        </w:rPr>
        <w:t xml:space="preserve"> települési önkormányzat és a civil szervezetek közötti együttműködés keretében milyen feladatok, szolgáltatások ellátásában vesznek részt civil szervezetek (alapellátás, szakellátás, szabadidős programok, drog</w:t>
      </w:r>
      <w:r>
        <w:rPr>
          <w:sz w:val="24"/>
        </w:rPr>
        <w:t>-</w:t>
      </w:r>
      <w:r w:rsidRPr="00C90974">
        <w:rPr>
          <w:sz w:val="24"/>
        </w:rPr>
        <w:t>prevenció stb.).</w:t>
      </w:r>
      <w:bookmarkEnd w:id="7"/>
      <w:bookmarkEnd w:id="8"/>
      <w:bookmarkEnd w:id="9"/>
    </w:p>
    <w:p w:rsidR="00DA31A3" w:rsidRDefault="00DA31A3"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Pr="00DA31A3" w:rsidRDefault="00CB2A57" w:rsidP="00DA31A3"/>
    <w:p w:rsidR="003216F4" w:rsidRPr="00424048" w:rsidRDefault="00424048" w:rsidP="00DA644A">
      <w:pPr>
        <w:pStyle w:val="Cmsor1"/>
        <w:rPr>
          <w:sz w:val="24"/>
          <w:szCs w:val="24"/>
        </w:rPr>
      </w:pPr>
      <w:bookmarkStart w:id="11" w:name="_Toc71709074"/>
      <w:r w:rsidRPr="00424048">
        <w:rPr>
          <w:sz w:val="24"/>
          <w:szCs w:val="24"/>
        </w:rPr>
        <w:lastRenderedPageBreak/>
        <w:t xml:space="preserve">1. </w:t>
      </w:r>
      <w:r w:rsidR="003216F4" w:rsidRPr="00424048">
        <w:rPr>
          <w:sz w:val="24"/>
          <w:szCs w:val="24"/>
        </w:rPr>
        <w:t>Demográfiai adatok</w:t>
      </w:r>
      <w:bookmarkEnd w:id="0"/>
      <w:bookmarkEnd w:id="1"/>
      <w:bookmarkEnd w:id="2"/>
      <w:bookmarkEnd w:id="11"/>
    </w:p>
    <w:p w:rsidR="003216F4" w:rsidRPr="00424048" w:rsidRDefault="003216F4" w:rsidP="00DA644A">
      <w:pPr>
        <w:pStyle w:val="Cmsor2"/>
        <w:rPr>
          <w:b/>
          <w:sz w:val="24"/>
          <w:szCs w:val="24"/>
        </w:rPr>
      </w:pPr>
      <w:bookmarkStart w:id="12" w:name="_Toc40633154"/>
      <w:bookmarkStart w:id="13" w:name="_Toc71709075"/>
      <w:r w:rsidRPr="00424048">
        <w:rPr>
          <w:b/>
          <w:sz w:val="24"/>
          <w:szCs w:val="24"/>
        </w:rPr>
        <w:t>1.1. Budapest Főváros II. kerület demográfiai mutatói, különös tekintettel a 0–18 éves korosztály adataira</w:t>
      </w:r>
      <w:bookmarkEnd w:id="12"/>
      <w:bookmarkEnd w:id="13"/>
    </w:p>
    <w:p w:rsidR="003216F4" w:rsidRDefault="003216F4" w:rsidP="003216F4">
      <w:pPr>
        <w:rPr>
          <w:sz w:val="24"/>
        </w:rPr>
      </w:pPr>
    </w:p>
    <w:p w:rsidR="003216F4" w:rsidRDefault="003216F4" w:rsidP="003216F4">
      <w:pPr>
        <w:rPr>
          <w:sz w:val="24"/>
        </w:rPr>
      </w:pPr>
      <w:r>
        <w:rPr>
          <w:sz w:val="24"/>
        </w:rPr>
        <w:t>Lakosságszám/fő: 2016. évben: 88 128</w:t>
      </w:r>
    </w:p>
    <w:p w:rsidR="003216F4" w:rsidRDefault="003216F4" w:rsidP="003216F4">
      <w:pPr>
        <w:rPr>
          <w:sz w:val="24"/>
        </w:rPr>
      </w:pPr>
      <w:r>
        <w:rPr>
          <w:sz w:val="24"/>
        </w:rPr>
        <w:t xml:space="preserve">                              2017. évben: 87 982</w:t>
      </w:r>
    </w:p>
    <w:p w:rsidR="003216F4" w:rsidRDefault="003216F4" w:rsidP="003216F4">
      <w:pPr>
        <w:rPr>
          <w:sz w:val="24"/>
        </w:rPr>
      </w:pPr>
      <w:r w:rsidRPr="006F5914">
        <w:rPr>
          <w:sz w:val="24"/>
        </w:rPr>
        <w:t xml:space="preserve">                              2018. évben</w:t>
      </w:r>
      <w:r>
        <w:rPr>
          <w:sz w:val="24"/>
        </w:rPr>
        <w:t>: 87 793</w:t>
      </w:r>
    </w:p>
    <w:p w:rsidR="003216F4" w:rsidRDefault="003216F4" w:rsidP="003216F4">
      <w:pPr>
        <w:rPr>
          <w:rFonts w:eastAsia="Calibri"/>
          <w:sz w:val="24"/>
          <w:lang w:eastAsia="en-US"/>
        </w:rPr>
      </w:pPr>
      <w:r w:rsidRPr="00BD7098">
        <w:rPr>
          <w:sz w:val="24"/>
        </w:rPr>
        <w:t xml:space="preserve">                              2019. évben: </w:t>
      </w:r>
      <w:r w:rsidR="002965AD">
        <w:rPr>
          <w:rFonts w:eastAsia="Calibri"/>
          <w:sz w:val="24"/>
          <w:lang w:eastAsia="en-US"/>
        </w:rPr>
        <w:t>87 275</w:t>
      </w:r>
    </w:p>
    <w:p w:rsidR="002965AD" w:rsidRPr="00553CAD" w:rsidRDefault="002965AD" w:rsidP="003216F4">
      <w:pPr>
        <w:rPr>
          <w:i/>
          <w:sz w:val="24"/>
        </w:rPr>
      </w:pPr>
      <w:r w:rsidRPr="00553CAD">
        <w:rPr>
          <w:rFonts w:eastAsia="Calibri"/>
          <w:sz w:val="24"/>
          <w:lang w:eastAsia="en-US"/>
        </w:rPr>
        <w:t xml:space="preserve">                              2020. évben: </w:t>
      </w:r>
      <w:r w:rsidRPr="00553CAD">
        <w:rPr>
          <w:sz w:val="24"/>
        </w:rPr>
        <w:t>86 708</w:t>
      </w:r>
    </w:p>
    <w:p w:rsidR="003216F4" w:rsidRPr="00553CAD" w:rsidRDefault="003216F4" w:rsidP="003216F4">
      <w:pPr>
        <w:rPr>
          <w:sz w:val="24"/>
        </w:rPr>
      </w:pPr>
    </w:p>
    <w:p w:rsidR="003216F4" w:rsidRPr="00553CAD" w:rsidRDefault="000E4855" w:rsidP="003216F4">
      <w:pPr>
        <w:autoSpaceDE w:val="0"/>
        <w:autoSpaceDN w:val="0"/>
        <w:adjustRightInd w:val="0"/>
        <w:spacing w:before="14" w:line="274" w:lineRule="exact"/>
        <w:jc w:val="both"/>
        <w:rPr>
          <w:sz w:val="24"/>
        </w:rPr>
      </w:pPr>
      <w:r w:rsidRPr="00553CAD">
        <w:rPr>
          <w:sz w:val="24"/>
        </w:rPr>
        <w:t>A</w:t>
      </w:r>
      <w:r w:rsidR="003216F4" w:rsidRPr="00553CAD">
        <w:rPr>
          <w:sz w:val="24"/>
        </w:rPr>
        <w:t xml:space="preserve"> Visual regiszter</w:t>
      </w:r>
      <w:r w:rsidRPr="00553CAD">
        <w:rPr>
          <w:sz w:val="24"/>
        </w:rPr>
        <w:t xml:space="preserve"> (népesség nyilvántartás helyi rendszere)</w:t>
      </w:r>
      <w:r w:rsidR="003216F4" w:rsidRPr="00553CAD">
        <w:rPr>
          <w:sz w:val="24"/>
        </w:rPr>
        <w:t xml:space="preserve"> adatai alapján</w:t>
      </w:r>
      <w:r w:rsidRPr="00553CAD">
        <w:rPr>
          <w:sz w:val="24"/>
        </w:rPr>
        <w:t xml:space="preserve"> </w:t>
      </w:r>
      <w:r w:rsidR="003216F4" w:rsidRPr="00553CAD">
        <w:rPr>
          <w:sz w:val="24"/>
        </w:rPr>
        <w:t>a lakosság száma az elmúlt évekbe</w:t>
      </w:r>
      <w:r w:rsidRPr="00553CAD">
        <w:rPr>
          <w:sz w:val="24"/>
        </w:rPr>
        <w:t>n folyamatosan csökkent.</w:t>
      </w:r>
    </w:p>
    <w:p w:rsidR="003216F4" w:rsidRPr="00553CAD" w:rsidRDefault="003216F4" w:rsidP="003216F4">
      <w:pPr>
        <w:autoSpaceDE w:val="0"/>
        <w:autoSpaceDN w:val="0"/>
        <w:adjustRightInd w:val="0"/>
        <w:spacing w:before="14" w:line="274" w:lineRule="exact"/>
        <w:jc w:val="both"/>
        <w:rPr>
          <w:sz w:val="24"/>
        </w:rPr>
      </w:pPr>
      <w:r w:rsidRPr="00553CAD">
        <w:rPr>
          <w:bCs/>
          <w:sz w:val="24"/>
        </w:rPr>
        <w:t xml:space="preserve">2019. évben az összlakosság 87 275 fő, ebből a női lakosság száma </w:t>
      </w:r>
      <w:r w:rsidRPr="00553CAD">
        <w:rPr>
          <w:sz w:val="24"/>
        </w:rPr>
        <w:t>47 219 fő, a férfi lakosság száma pedig 40 056 fő.</w:t>
      </w:r>
    </w:p>
    <w:p w:rsidR="002965AD" w:rsidRPr="00553CAD" w:rsidRDefault="002965AD" w:rsidP="003216F4">
      <w:pPr>
        <w:autoSpaceDE w:val="0"/>
        <w:autoSpaceDN w:val="0"/>
        <w:adjustRightInd w:val="0"/>
        <w:spacing w:before="14" w:line="274" w:lineRule="exact"/>
        <w:jc w:val="both"/>
        <w:rPr>
          <w:bCs/>
          <w:sz w:val="24"/>
        </w:rPr>
      </w:pPr>
      <w:r w:rsidRPr="00553CAD">
        <w:rPr>
          <w:sz w:val="24"/>
        </w:rPr>
        <w:t>2020. évben az összlakosság 86 708 fő, ebből a női lakosság száma 46</w:t>
      </w:r>
      <w:r w:rsidR="000E4855" w:rsidRPr="00553CAD">
        <w:rPr>
          <w:sz w:val="24"/>
        </w:rPr>
        <w:t> </w:t>
      </w:r>
      <w:r w:rsidRPr="00553CAD">
        <w:rPr>
          <w:sz w:val="24"/>
        </w:rPr>
        <w:t>819</w:t>
      </w:r>
      <w:r w:rsidR="000E4855" w:rsidRPr="00553CAD">
        <w:rPr>
          <w:sz w:val="24"/>
        </w:rPr>
        <w:t xml:space="preserve"> fő, a férfi lakosság száma pedig 39 889 fő.</w:t>
      </w:r>
    </w:p>
    <w:p w:rsidR="003216F4" w:rsidRPr="00553CAD" w:rsidRDefault="003216F4" w:rsidP="003216F4">
      <w:pPr>
        <w:autoSpaceDE w:val="0"/>
        <w:autoSpaceDN w:val="0"/>
        <w:adjustRightInd w:val="0"/>
        <w:spacing w:before="14" w:line="274" w:lineRule="exact"/>
        <w:jc w:val="both"/>
        <w:rPr>
          <w:bCs/>
          <w:sz w:val="24"/>
        </w:rPr>
      </w:pPr>
    </w:p>
    <w:p w:rsidR="003216F4" w:rsidRPr="00BD7098" w:rsidRDefault="003216F4" w:rsidP="003216F4">
      <w:pPr>
        <w:autoSpaceDE w:val="0"/>
        <w:autoSpaceDN w:val="0"/>
        <w:adjustRightInd w:val="0"/>
        <w:spacing w:before="14" w:line="274" w:lineRule="exact"/>
        <w:jc w:val="both"/>
        <w:rPr>
          <w:bCs/>
          <w:sz w:val="24"/>
        </w:rPr>
      </w:pPr>
    </w:p>
    <w:tbl>
      <w:tblPr>
        <w:tblW w:w="8789" w:type="dxa"/>
        <w:tblLayout w:type="fixed"/>
        <w:tblCellMar>
          <w:left w:w="70" w:type="dxa"/>
          <w:right w:w="70" w:type="dxa"/>
        </w:tblCellMar>
        <w:tblLook w:val="04A0" w:firstRow="1" w:lastRow="0" w:firstColumn="1" w:lastColumn="0" w:noHBand="0" w:noVBand="1"/>
      </w:tblPr>
      <w:tblGrid>
        <w:gridCol w:w="1560"/>
        <w:gridCol w:w="709"/>
        <w:gridCol w:w="708"/>
        <w:gridCol w:w="709"/>
        <w:gridCol w:w="992"/>
        <w:gridCol w:w="851"/>
        <w:gridCol w:w="850"/>
        <w:gridCol w:w="851"/>
        <w:gridCol w:w="850"/>
        <w:gridCol w:w="709"/>
      </w:tblGrid>
      <w:tr w:rsidR="003216F4" w:rsidRPr="00BD7098" w:rsidTr="007F7B83">
        <w:trPr>
          <w:trHeight w:val="312"/>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216F4" w:rsidRPr="00BD7098" w:rsidRDefault="003216F4" w:rsidP="007F7B83">
            <w:pPr>
              <w:rPr>
                <w:b/>
                <w:sz w:val="22"/>
                <w:szCs w:val="22"/>
              </w:rPr>
            </w:pPr>
            <w:r w:rsidRPr="00BD7098">
              <w:rPr>
                <w:b/>
                <w:sz w:val="22"/>
                <w:szCs w:val="22"/>
              </w:rPr>
              <w:t>Korcsoport (év)</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3216F4" w:rsidRPr="00BD7098" w:rsidRDefault="003216F4" w:rsidP="007F7B83">
            <w:pPr>
              <w:jc w:val="center"/>
              <w:rPr>
                <w:b/>
                <w:sz w:val="22"/>
                <w:szCs w:val="22"/>
              </w:rPr>
            </w:pPr>
            <w:r w:rsidRPr="00BD7098">
              <w:rPr>
                <w:b/>
                <w:sz w:val="22"/>
                <w:szCs w:val="22"/>
              </w:rPr>
              <w:t xml:space="preserve"> 0-2</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3216F4" w:rsidRPr="00BD7098" w:rsidRDefault="003216F4" w:rsidP="007F7B83">
            <w:pPr>
              <w:jc w:val="center"/>
              <w:rPr>
                <w:b/>
                <w:sz w:val="22"/>
                <w:szCs w:val="22"/>
              </w:rPr>
            </w:pPr>
            <w:r w:rsidRPr="00BD7098">
              <w:rPr>
                <w:b/>
                <w:sz w:val="22"/>
                <w:szCs w:val="22"/>
              </w:rPr>
              <w:t>3-5</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3216F4" w:rsidRPr="00BD7098" w:rsidRDefault="003216F4" w:rsidP="007F7B83">
            <w:pPr>
              <w:jc w:val="center"/>
              <w:rPr>
                <w:b/>
                <w:sz w:val="22"/>
                <w:szCs w:val="22"/>
              </w:rPr>
            </w:pPr>
            <w:r w:rsidRPr="00BD7098">
              <w:rPr>
                <w:b/>
                <w:sz w:val="22"/>
                <w:szCs w:val="22"/>
              </w:rPr>
              <w:t>6-13</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3216F4" w:rsidRPr="00BD7098" w:rsidRDefault="003216F4" w:rsidP="007F7B83">
            <w:pPr>
              <w:jc w:val="center"/>
              <w:rPr>
                <w:b/>
                <w:sz w:val="22"/>
                <w:szCs w:val="22"/>
              </w:rPr>
            </w:pPr>
            <w:r w:rsidRPr="00BD7098">
              <w:rPr>
                <w:b/>
                <w:sz w:val="22"/>
                <w:szCs w:val="22"/>
              </w:rPr>
              <w:t>14-18</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3216F4" w:rsidRPr="00BD7098" w:rsidRDefault="003216F4" w:rsidP="007F7B83">
            <w:pPr>
              <w:jc w:val="center"/>
              <w:rPr>
                <w:b/>
                <w:sz w:val="22"/>
                <w:szCs w:val="22"/>
              </w:rPr>
            </w:pPr>
            <w:r w:rsidRPr="00BD7098">
              <w:rPr>
                <w:b/>
                <w:sz w:val="22"/>
                <w:szCs w:val="22"/>
              </w:rPr>
              <w:t>19-54</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3216F4" w:rsidRPr="00BD7098" w:rsidRDefault="003216F4" w:rsidP="007F7B83">
            <w:pPr>
              <w:jc w:val="center"/>
              <w:rPr>
                <w:b/>
                <w:sz w:val="22"/>
                <w:szCs w:val="22"/>
              </w:rPr>
            </w:pPr>
            <w:r w:rsidRPr="00BD7098">
              <w:rPr>
                <w:b/>
                <w:sz w:val="22"/>
                <w:szCs w:val="22"/>
              </w:rPr>
              <w:t>55-59</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3216F4" w:rsidRPr="00BD7098" w:rsidRDefault="003216F4" w:rsidP="007F7B83">
            <w:pPr>
              <w:jc w:val="center"/>
              <w:rPr>
                <w:b/>
                <w:sz w:val="22"/>
                <w:szCs w:val="22"/>
              </w:rPr>
            </w:pPr>
            <w:r w:rsidRPr="00BD7098">
              <w:rPr>
                <w:b/>
                <w:sz w:val="22"/>
                <w:szCs w:val="22"/>
              </w:rPr>
              <w:t>60-69</w:t>
            </w:r>
          </w:p>
        </w:tc>
        <w:tc>
          <w:tcPr>
            <w:tcW w:w="850" w:type="dxa"/>
            <w:tcBorders>
              <w:top w:val="single" w:sz="8" w:space="0" w:color="auto"/>
              <w:left w:val="nil"/>
              <w:bottom w:val="single" w:sz="8" w:space="0" w:color="auto"/>
              <w:right w:val="single" w:sz="4" w:space="0" w:color="auto"/>
            </w:tcBorders>
          </w:tcPr>
          <w:p w:rsidR="003216F4" w:rsidRPr="00BD7098" w:rsidRDefault="003216F4" w:rsidP="007F7B83">
            <w:pPr>
              <w:jc w:val="center"/>
              <w:rPr>
                <w:b/>
                <w:sz w:val="22"/>
                <w:szCs w:val="22"/>
              </w:rPr>
            </w:pPr>
          </w:p>
          <w:p w:rsidR="003216F4" w:rsidRPr="00BD7098" w:rsidRDefault="003216F4" w:rsidP="007F7B83">
            <w:pPr>
              <w:jc w:val="center"/>
              <w:rPr>
                <w:b/>
                <w:sz w:val="22"/>
                <w:szCs w:val="22"/>
              </w:rPr>
            </w:pPr>
            <w:r w:rsidRPr="00BD7098">
              <w:rPr>
                <w:b/>
                <w:sz w:val="22"/>
                <w:szCs w:val="22"/>
              </w:rPr>
              <w:t>70-79</w:t>
            </w:r>
          </w:p>
        </w:tc>
        <w:tc>
          <w:tcPr>
            <w:tcW w:w="709" w:type="dxa"/>
            <w:tcBorders>
              <w:top w:val="single" w:sz="8" w:space="0" w:color="auto"/>
              <w:left w:val="nil"/>
              <w:bottom w:val="single" w:sz="8" w:space="0" w:color="auto"/>
              <w:right w:val="single" w:sz="4" w:space="0" w:color="auto"/>
            </w:tcBorders>
          </w:tcPr>
          <w:p w:rsidR="003216F4" w:rsidRPr="00BD7098" w:rsidRDefault="003216F4" w:rsidP="007F7B83">
            <w:pPr>
              <w:jc w:val="center"/>
              <w:rPr>
                <w:b/>
                <w:sz w:val="22"/>
                <w:szCs w:val="22"/>
              </w:rPr>
            </w:pPr>
          </w:p>
          <w:p w:rsidR="003216F4" w:rsidRPr="00BD7098" w:rsidRDefault="003216F4" w:rsidP="007F7B83">
            <w:pPr>
              <w:jc w:val="center"/>
              <w:rPr>
                <w:b/>
                <w:sz w:val="22"/>
                <w:szCs w:val="22"/>
              </w:rPr>
            </w:pPr>
            <w:r w:rsidRPr="00BD7098">
              <w:rPr>
                <w:b/>
                <w:sz w:val="22"/>
                <w:szCs w:val="22"/>
              </w:rPr>
              <w:t>80-X</w:t>
            </w:r>
          </w:p>
        </w:tc>
      </w:tr>
      <w:tr w:rsidR="003216F4" w:rsidRPr="00BD7098" w:rsidTr="00AD6279">
        <w:trPr>
          <w:trHeight w:val="312"/>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216F4" w:rsidRPr="00BD7098" w:rsidRDefault="003216F4" w:rsidP="007F7B83">
            <w:pPr>
              <w:rPr>
                <w:b/>
                <w:sz w:val="22"/>
                <w:szCs w:val="22"/>
              </w:rPr>
            </w:pPr>
            <w:r w:rsidRPr="00BD7098">
              <w:rPr>
                <w:b/>
                <w:sz w:val="22"/>
                <w:szCs w:val="22"/>
              </w:rPr>
              <w:t>Összesen (fő)</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3216F4" w:rsidRPr="00BD7098" w:rsidRDefault="003216F4" w:rsidP="007F7B83">
            <w:pPr>
              <w:jc w:val="center"/>
              <w:rPr>
                <w:sz w:val="22"/>
                <w:szCs w:val="22"/>
              </w:rPr>
            </w:pPr>
            <w:r w:rsidRPr="00BD7098">
              <w:rPr>
                <w:sz w:val="22"/>
                <w:szCs w:val="22"/>
              </w:rPr>
              <w:t>2253</w:t>
            </w:r>
          </w:p>
        </w:tc>
        <w:tc>
          <w:tcPr>
            <w:tcW w:w="708" w:type="dxa"/>
            <w:tcBorders>
              <w:top w:val="single" w:sz="8" w:space="0" w:color="auto"/>
              <w:left w:val="nil"/>
              <w:bottom w:val="single" w:sz="8" w:space="0" w:color="auto"/>
              <w:right w:val="single" w:sz="4" w:space="0" w:color="auto"/>
            </w:tcBorders>
            <w:shd w:val="clear" w:color="auto" w:fill="auto"/>
            <w:noWrap/>
            <w:vAlign w:val="center"/>
          </w:tcPr>
          <w:p w:rsidR="003216F4" w:rsidRPr="00BD7098" w:rsidRDefault="003216F4" w:rsidP="007F7B83">
            <w:pPr>
              <w:jc w:val="center"/>
              <w:rPr>
                <w:sz w:val="22"/>
                <w:szCs w:val="22"/>
              </w:rPr>
            </w:pPr>
            <w:r w:rsidRPr="00BD7098">
              <w:rPr>
                <w:sz w:val="22"/>
                <w:szCs w:val="22"/>
              </w:rPr>
              <w:t>2530</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3216F4" w:rsidRPr="00BD7098" w:rsidRDefault="003216F4" w:rsidP="007F7B83">
            <w:pPr>
              <w:jc w:val="center"/>
              <w:rPr>
                <w:sz w:val="22"/>
                <w:szCs w:val="22"/>
              </w:rPr>
            </w:pPr>
            <w:r w:rsidRPr="00BD7098">
              <w:rPr>
                <w:sz w:val="22"/>
                <w:szCs w:val="22"/>
              </w:rPr>
              <w:t>8013</w:t>
            </w: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3216F4" w:rsidRPr="00BD7098" w:rsidRDefault="003216F4" w:rsidP="007F7B83">
            <w:pPr>
              <w:jc w:val="center"/>
              <w:rPr>
                <w:sz w:val="22"/>
                <w:szCs w:val="22"/>
              </w:rPr>
            </w:pPr>
            <w:r w:rsidRPr="00BD7098">
              <w:rPr>
                <w:sz w:val="22"/>
                <w:szCs w:val="22"/>
              </w:rPr>
              <w:t>4196</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3216F4" w:rsidRPr="00BD7098" w:rsidRDefault="003216F4" w:rsidP="007F7B83">
            <w:pPr>
              <w:jc w:val="center"/>
              <w:rPr>
                <w:sz w:val="22"/>
                <w:szCs w:val="22"/>
              </w:rPr>
            </w:pPr>
            <w:r w:rsidRPr="00BD7098">
              <w:rPr>
                <w:sz w:val="22"/>
                <w:szCs w:val="22"/>
              </w:rPr>
              <w:t>38902</w:t>
            </w: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3216F4" w:rsidRPr="00BD7098" w:rsidRDefault="003216F4" w:rsidP="007F7B83">
            <w:pPr>
              <w:jc w:val="center"/>
              <w:rPr>
                <w:sz w:val="22"/>
                <w:szCs w:val="22"/>
              </w:rPr>
            </w:pPr>
            <w:r w:rsidRPr="00BD7098">
              <w:rPr>
                <w:sz w:val="22"/>
                <w:szCs w:val="22"/>
              </w:rPr>
              <w:t>3811</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3216F4" w:rsidRPr="00BD7098" w:rsidRDefault="003216F4" w:rsidP="007F7B83">
            <w:pPr>
              <w:jc w:val="center"/>
              <w:rPr>
                <w:sz w:val="22"/>
                <w:szCs w:val="22"/>
              </w:rPr>
            </w:pPr>
            <w:r w:rsidRPr="00BD7098">
              <w:rPr>
                <w:sz w:val="22"/>
                <w:szCs w:val="22"/>
              </w:rPr>
              <w:t>10448</w:t>
            </w:r>
          </w:p>
        </w:tc>
        <w:tc>
          <w:tcPr>
            <w:tcW w:w="850" w:type="dxa"/>
            <w:tcBorders>
              <w:top w:val="single" w:sz="8" w:space="0" w:color="auto"/>
              <w:left w:val="nil"/>
              <w:bottom w:val="single" w:sz="8" w:space="0" w:color="auto"/>
              <w:right w:val="single" w:sz="4" w:space="0" w:color="auto"/>
            </w:tcBorders>
            <w:vAlign w:val="center"/>
          </w:tcPr>
          <w:p w:rsidR="003216F4" w:rsidRPr="00BD7098" w:rsidRDefault="003216F4" w:rsidP="007F7B83">
            <w:pPr>
              <w:jc w:val="center"/>
              <w:rPr>
                <w:sz w:val="22"/>
                <w:szCs w:val="22"/>
              </w:rPr>
            </w:pPr>
            <w:r w:rsidRPr="00BD7098">
              <w:rPr>
                <w:sz w:val="22"/>
                <w:szCs w:val="22"/>
              </w:rPr>
              <w:t>10985</w:t>
            </w:r>
          </w:p>
        </w:tc>
        <w:tc>
          <w:tcPr>
            <w:tcW w:w="709" w:type="dxa"/>
            <w:tcBorders>
              <w:top w:val="single" w:sz="8" w:space="0" w:color="auto"/>
              <w:left w:val="nil"/>
              <w:bottom w:val="single" w:sz="8" w:space="0" w:color="auto"/>
              <w:right w:val="single" w:sz="4" w:space="0" w:color="auto"/>
            </w:tcBorders>
            <w:vAlign w:val="center"/>
          </w:tcPr>
          <w:p w:rsidR="003216F4" w:rsidRPr="00BD7098" w:rsidRDefault="003216F4" w:rsidP="007F7B83">
            <w:pPr>
              <w:jc w:val="center"/>
              <w:rPr>
                <w:sz w:val="22"/>
                <w:szCs w:val="22"/>
              </w:rPr>
            </w:pPr>
            <w:r w:rsidRPr="00BD7098">
              <w:rPr>
                <w:sz w:val="22"/>
                <w:szCs w:val="22"/>
              </w:rPr>
              <w:t>6137</w:t>
            </w:r>
          </w:p>
        </w:tc>
      </w:tr>
    </w:tbl>
    <w:p w:rsidR="003216F4" w:rsidRDefault="003216F4" w:rsidP="003216F4">
      <w:pPr>
        <w:autoSpaceDE w:val="0"/>
        <w:autoSpaceDN w:val="0"/>
        <w:adjustRightInd w:val="0"/>
        <w:spacing w:before="14" w:line="274" w:lineRule="exact"/>
        <w:ind w:right="425"/>
        <w:jc w:val="right"/>
        <w:rPr>
          <w:bCs/>
          <w:i/>
          <w:sz w:val="24"/>
        </w:rPr>
      </w:pPr>
      <w:r w:rsidRPr="00BD7098">
        <w:rPr>
          <w:bCs/>
          <w:i/>
          <w:sz w:val="24"/>
        </w:rPr>
        <w:t>Forrás: Helyi Vizuál Regiszter 2019.</w:t>
      </w:r>
    </w:p>
    <w:p w:rsidR="00AD6279" w:rsidRPr="00553CAD" w:rsidRDefault="00AD6279" w:rsidP="003216F4">
      <w:pPr>
        <w:autoSpaceDE w:val="0"/>
        <w:autoSpaceDN w:val="0"/>
        <w:adjustRightInd w:val="0"/>
        <w:spacing w:before="14" w:line="274" w:lineRule="exact"/>
        <w:ind w:right="425"/>
        <w:jc w:val="right"/>
        <w:rPr>
          <w:bCs/>
          <w:i/>
          <w:sz w:val="24"/>
        </w:rPr>
      </w:pPr>
    </w:p>
    <w:tbl>
      <w:tblPr>
        <w:tblW w:w="8789" w:type="dxa"/>
        <w:tblLayout w:type="fixed"/>
        <w:tblCellMar>
          <w:left w:w="70" w:type="dxa"/>
          <w:right w:w="70" w:type="dxa"/>
        </w:tblCellMar>
        <w:tblLook w:val="04A0" w:firstRow="1" w:lastRow="0" w:firstColumn="1" w:lastColumn="0" w:noHBand="0" w:noVBand="1"/>
      </w:tblPr>
      <w:tblGrid>
        <w:gridCol w:w="1560"/>
        <w:gridCol w:w="709"/>
        <w:gridCol w:w="708"/>
        <w:gridCol w:w="709"/>
        <w:gridCol w:w="992"/>
        <w:gridCol w:w="851"/>
        <w:gridCol w:w="850"/>
        <w:gridCol w:w="851"/>
        <w:gridCol w:w="850"/>
        <w:gridCol w:w="709"/>
      </w:tblGrid>
      <w:tr w:rsidR="00AD6279" w:rsidRPr="00553CAD" w:rsidTr="007F7B83">
        <w:trPr>
          <w:trHeight w:val="312"/>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6279" w:rsidRPr="00553CAD" w:rsidRDefault="00AD6279" w:rsidP="007F7B83">
            <w:pPr>
              <w:rPr>
                <w:b/>
                <w:sz w:val="22"/>
                <w:szCs w:val="22"/>
              </w:rPr>
            </w:pPr>
            <w:r w:rsidRPr="00553CAD">
              <w:rPr>
                <w:b/>
                <w:sz w:val="22"/>
                <w:szCs w:val="22"/>
              </w:rPr>
              <w:t>Korcsoport (év)</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AD6279" w:rsidRPr="00553CAD" w:rsidRDefault="00AD6279" w:rsidP="007F7B83">
            <w:pPr>
              <w:jc w:val="center"/>
              <w:rPr>
                <w:b/>
                <w:sz w:val="22"/>
                <w:szCs w:val="22"/>
              </w:rPr>
            </w:pPr>
            <w:r w:rsidRPr="00553CAD">
              <w:rPr>
                <w:b/>
                <w:sz w:val="22"/>
                <w:szCs w:val="22"/>
              </w:rPr>
              <w:t xml:space="preserve"> 0-2</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AD6279" w:rsidRPr="00553CAD" w:rsidRDefault="00AD6279" w:rsidP="007F7B83">
            <w:pPr>
              <w:jc w:val="center"/>
              <w:rPr>
                <w:b/>
                <w:sz w:val="22"/>
                <w:szCs w:val="22"/>
              </w:rPr>
            </w:pPr>
            <w:r w:rsidRPr="00553CAD">
              <w:rPr>
                <w:b/>
                <w:sz w:val="22"/>
                <w:szCs w:val="22"/>
              </w:rPr>
              <w:t>3-5</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AD6279" w:rsidRPr="00553CAD" w:rsidRDefault="00AD6279" w:rsidP="007F7B83">
            <w:pPr>
              <w:jc w:val="center"/>
              <w:rPr>
                <w:b/>
                <w:sz w:val="22"/>
                <w:szCs w:val="22"/>
              </w:rPr>
            </w:pPr>
            <w:r w:rsidRPr="00553CAD">
              <w:rPr>
                <w:b/>
                <w:sz w:val="22"/>
                <w:szCs w:val="22"/>
              </w:rPr>
              <w:t>6-13</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AD6279" w:rsidRPr="00553CAD" w:rsidRDefault="00AD6279" w:rsidP="007F7B83">
            <w:pPr>
              <w:jc w:val="center"/>
              <w:rPr>
                <w:b/>
                <w:sz w:val="22"/>
                <w:szCs w:val="22"/>
              </w:rPr>
            </w:pPr>
            <w:r w:rsidRPr="00553CAD">
              <w:rPr>
                <w:b/>
                <w:sz w:val="22"/>
                <w:szCs w:val="22"/>
              </w:rPr>
              <w:t>14-18</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AD6279" w:rsidRPr="00553CAD" w:rsidRDefault="00AD6279" w:rsidP="007F7B83">
            <w:pPr>
              <w:jc w:val="center"/>
              <w:rPr>
                <w:b/>
                <w:sz w:val="22"/>
                <w:szCs w:val="22"/>
              </w:rPr>
            </w:pPr>
            <w:r w:rsidRPr="00553CAD">
              <w:rPr>
                <w:b/>
                <w:sz w:val="22"/>
                <w:szCs w:val="22"/>
              </w:rPr>
              <w:t>19-54</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AD6279" w:rsidRPr="00553CAD" w:rsidRDefault="00AD6279" w:rsidP="007F7B83">
            <w:pPr>
              <w:jc w:val="center"/>
              <w:rPr>
                <w:b/>
                <w:sz w:val="22"/>
                <w:szCs w:val="22"/>
              </w:rPr>
            </w:pPr>
            <w:r w:rsidRPr="00553CAD">
              <w:rPr>
                <w:b/>
                <w:sz w:val="22"/>
                <w:szCs w:val="22"/>
              </w:rPr>
              <w:t>55-59</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AD6279" w:rsidRPr="00553CAD" w:rsidRDefault="00AD6279" w:rsidP="007F7B83">
            <w:pPr>
              <w:jc w:val="center"/>
              <w:rPr>
                <w:b/>
                <w:sz w:val="22"/>
                <w:szCs w:val="22"/>
              </w:rPr>
            </w:pPr>
            <w:r w:rsidRPr="00553CAD">
              <w:rPr>
                <w:b/>
                <w:sz w:val="22"/>
                <w:szCs w:val="22"/>
              </w:rPr>
              <w:t>60-69</w:t>
            </w:r>
          </w:p>
        </w:tc>
        <w:tc>
          <w:tcPr>
            <w:tcW w:w="850" w:type="dxa"/>
            <w:tcBorders>
              <w:top w:val="single" w:sz="8" w:space="0" w:color="auto"/>
              <w:left w:val="nil"/>
              <w:bottom w:val="single" w:sz="8" w:space="0" w:color="auto"/>
              <w:right w:val="single" w:sz="4" w:space="0" w:color="auto"/>
            </w:tcBorders>
          </w:tcPr>
          <w:p w:rsidR="00AD6279" w:rsidRPr="00553CAD" w:rsidRDefault="00AD6279" w:rsidP="007F7B83">
            <w:pPr>
              <w:jc w:val="center"/>
              <w:rPr>
                <w:b/>
                <w:sz w:val="22"/>
                <w:szCs w:val="22"/>
              </w:rPr>
            </w:pPr>
          </w:p>
          <w:p w:rsidR="00AD6279" w:rsidRPr="00553CAD" w:rsidRDefault="00AD6279" w:rsidP="007F7B83">
            <w:pPr>
              <w:jc w:val="center"/>
              <w:rPr>
                <w:b/>
                <w:sz w:val="22"/>
                <w:szCs w:val="22"/>
              </w:rPr>
            </w:pPr>
            <w:r w:rsidRPr="00553CAD">
              <w:rPr>
                <w:b/>
                <w:sz w:val="22"/>
                <w:szCs w:val="22"/>
              </w:rPr>
              <w:t>70-79</w:t>
            </w:r>
          </w:p>
        </w:tc>
        <w:tc>
          <w:tcPr>
            <w:tcW w:w="709" w:type="dxa"/>
            <w:tcBorders>
              <w:top w:val="single" w:sz="8" w:space="0" w:color="auto"/>
              <w:left w:val="nil"/>
              <w:bottom w:val="single" w:sz="8" w:space="0" w:color="auto"/>
              <w:right w:val="single" w:sz="4" w:space="0" w:color="auto"/>
            </w:tcBorders>
          </w:tcPr>
          <w:p w:rsidR="00AD6279" w:rsidRPr="00553CAD" w:rsidRDefault="00AD6279" w:rsidP="007F7B83">
            <w:pPr>
              <w:jc w:val="center"/>
              <w:rPr>
                <w:b/>
                <w:sz w:val="22"/>
                <w:szCs w:val="22"/>
              </w:rPr>
            </w:pPr>
          </w:p>
          <w:p w:rsidR="00AD6279" w:rsidRPr="00553CAD" w:rsidRDefault="00AD6279" w:rsidP="007F7B83">
            <w:pPr>
              <w:jc w:val="center"/>
              <w:rPr>
                <w:b/>
                <w:sz w:val="22"/>
                <w:szCs w:val="22"/>
              </w:rPr>
            </w:pPr>
            <w:r w:rsidRPr="00553CAD">
              <w:rPr>
                <w:b/>
                <w:sz w:val="22"/>
                <w:szCs w:val="22"/>
              </w:rPr>
              <w:t>80-X</w:t>
            </w:r>
          </w:p>
        </w:tc>
      </w:tr>
      <w:tr w:rsidR="00AD6279" w:rsidRPr="00553CAD" w:rsidTr="00AD6279">
        <w:trPr>
          <w:trHeight w:val="312"/>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6279" w:rsidRPr="00553CAD" w:rsidRDefault="00AD6279" w:rsidP="007F7B83">
            <w:pPr>
              <w:rPr>
                <w:b/>
                <w:sz w:val="22"/>
                <w:szCs w:val="22"/>
              </w:rPr>
            </w:pPr>
            <w:r w:rsidRPr="00553CAD">
              <w:rPr>
                <w:b/>
                <w:sz w:val="22"/>
                <w:szCs w:val="22"/>
              </w:rPr>
              <w:t>Összesen (fő)</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AD6279" w:rsidRPr="00553CAD" w:rsidRDefault="005227F1" w:rsidP="007F7B83">
            <w:pPr>
              <w:jc w:val="center"/>
              <w:rPr>
                <w:sz w:val="22"/>
                <w:szCs w:val="22"/>
              </w:rPr>
            </w:pPr>
            <w:r w:rsidRPr="00553CAD">
              <w:rPr>
                <w:sz w:val="22"/>
                <w:szCs w:val="22"/>
              </w:rPr>
              <w:t>2194</w:t>
            </w:r>
          </w:p>
        </w:tc>
        <w:tc>
          <w:tcPr>
            <w:tcW w:w="708" w:type="dxa"/>
            <w:tcBorders>
              <w:top w:val="single" w:sz="8" w:space="0" w:color="auto"/>
              <w:left w:val="nil"/>
              <w:bottom w:val="single" w:sz="8" w:space="0" w:color="auto"/>
              <w:right w:val="single" w:sz="4" w:space="0" w:color="auto"/>
            </w:tcBorders>
            <w:shd w:val="clear" w:color="auto" w:fill="auto"/>
            <w:noWrap/>
            <w:vAlign w:val="center"/>
          </w:tcPr>
          <w:p w:rsidR="00AD6279" w:rsidRPr="00553CAD" w:rsidRDefault="005227F1" w:rsidP="007F7B83">
            <w:pPr>
              <w:jc w:val="center"/>
              <w:rPr>
                <w:sz w:val="22"/>
                <w:szCs w:val="22"/>
              </w:rPr>
            </w:pPr>
            <w:r w:rsidRPr="00553CAD">
              <w:rPr>
                <w:sz w:val="22"/>
                <w:szCs w:val="22"/>
              </w:rPr>
              <w:t>2427</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AD6279" w:rsidRPr="00553CAD" w:rsidRDefault="005227F1" w:rsidP="007F7B83">
            <w:pPr>
              <w:jc w:val="center"/>
              <w:rPr>
                <w:sz w:val="22"/>
                <w:szCs w:val="22"/>
              </w:rPr>
            </w:pPr>
            <w:r w:rsidRPr="00553CAD">
              <w:rPr>
                <w:sz w:val="22"/>
                <w:szCs w:val="22"/>
              </w:rPr>
              <w:t>7878</w:t>
            </w: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AD6279" w:rsidRPr="00553CAD" w:rsidRDefault="005227F1" w:rsidP="007F7B83">
            <w:pPr>
              <w:jc w:val="center"/>
              <w:rPr>
                <w:sz w:val="22"/>
                <w:szCs w:val="22"/>
              </w:rPr>
            </w:pPr>
            <w:r w:rsidRPr="00553CAD">
              <w:rPr>
                <w:sz w:val="22"/>
                <w:szCs w:val="22"/>
              </w:rPr>
              <w:t>4352</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AD6279" w:rsidRPr="00553CAD" w:rsidRDefault="005227F1" w:rsidP="007F7B83">
            <w:pPr>
              <w:jc w:val="center"/>
              <w:rPr>
                <w:sz w:val="22"/>
                <w:szCs w:val="22"/>
              </w:rPr>
            </w:pPr>
            <w:r w:rsidRPr="00553CAD">
              <w:rPr>
                <w:sz w:val="22"/>
                <w:szCs w:val="22"/>
              </w:rPr>
              <w:t>38826</w:t>
            </w: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AD6279" w:rsidRPr="00553CAD" w:rsidRDefault="005227F1" w:rsidP="007F7B83">
            <w:pPr>
              <w:jc w:val="center"/>
              <w:rPr>
                <w:sz w:val="22"/>
                <w:szCs w:val="22"/>
              </w:rPr>
            </w:pPr>
            <w:r w:rsidRPr="00553CAD">
              <w:rPr>
                <w:sz w:val="22"/>
                <w:szCs w:val="22"/>
              </w:rPr>
              <w:t>3839</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AD6279" w:rsidRPr="00553CAD" w:rsidRDefault="005227F1" w:rsidP="007F7B83">
            <w:pPr>
              <w:jc w:val="center"/>
              <w:rPr>
                <w:sz w:val="22"/>
                <w:szCs w:val="22"/>
              </w:rPr>
            </w:pPr>
            <w:r w:rsidRPr="00553CAD">
              <w:rPr>
                <w:sz w:val="22"/>
                <w:szCs w:val="22"/>
              </w:rPr>
              <w:t>10053</w:t>
            </w:r>
          </w:p>
        </w:tc>
        <w:tc>
          <w:tcPr>
            <w:tcW w:w="850" w:type="dxa"/>
            <w:tcBorders>
              <w:top w:val="single" w:sz="8" w:space="0" w:color="auto"/>
              <w:left w:val="nil"/>
              <w:bottom w:val="single" w:sz="8" w:space="0" w:color="auto"/>
              <w:right w:val="single" w:sz="4" w:space="0" w:color="auto"/>
            </w:tcBorders>
            <w:vAlign w:val="center"/>
          </w:tcPr>
          <w:p w:rsidR="00AD6279" w:rsidRPr="00553CAD" w:rsidRDefault="005227F1" w:rsidP="007F7B83">
            <w:pPr>
              <w:jc w:val="center"/>
              <w:rPr>
                <w:sz w:val="22"/>
                <w:szCs w:val="22"/>
              </w:rPr>
            </w:pPr>
            <w:r w:rsidRPr="00553CAD">
              <w:rPr>
                <w:sz w:val="22"/>
                <w:szCs w:val="22"/>
              </w:rPr>
              <w:t>10888</w:t>
            </w:r>
          </w:p>
        </w:tc>
        <w:tc>
          <w:tcPr>
            <w:tcW w:w="709" w:type="dxa"/>
            <w:tcBorders>
              <w:top w:val="single" w:sz="8" w:space="0" w:color="auto"/>
              <w:left w:val="nil"/>
              <w:bottom w:val="single" w:sz="8" w:space="0" w:color="auto"/>
              <w:right w:val="single" w:sz="4" w:space="0" w:color="auto"/>
            </w:tcBorders>
            <w:vAlign w:val="center"/>
          </w:tcPr>
          <w:p w:rsidR="00AD6279" w:rsidRPr="00553CAD" w:rsidRDefault="005227F1" w:rsidP="007F7B83">
            <w:pPr>
              <w:jc w:val="center"/>
              <w:rPr>
                <w:sz w:val="22"/>
                <w:szCs w:val="22"/>
              </w:rPr>
            </w:pPr>
            <w:r w:rsidRPr="00553CAD">
              <w:rPr>
                <w:sz w:val="22"/>
                <w:szCs w:val="22"/>
              </w:rPr>
              <w:t>6251</w:t>
            </w:r>
          </w:p>
        </w:tc>
      </w:tr>
    </w:tbl>
    <w:p w:rsidR="00AD6279" w:rsidRPr="00553CAD" w:rsidRDefault="00AD6279" w:rsidP="00AD6279">
      <w:pPr>
        <w:autoSpaceDE w:val="0"/>
        <w:autoSpaceDN w:val="0"/>
        <w:adjustRightInd w:val="0"/>
        <w:spacing w:before="14" w:line="274" w:lineRule="exact"/>
        <w:ind w:right="425"/>
        <w:jc w:val="right"/>
        <w:rPr>
          <w:bCs/>
          <w:i/>
          <w:sz w:val="24"/>
        </w:rPr>
      </w:pPr>
      <w:r w:rsidRPr="00553CAD">
        <w:rPr>
          <w:bCs/>
          <w:i/>
          <w:sz w:val="24"/>
        </w:rPr>
        <w:t>Forrás: Helyi Vizuál Regiszter 2020.</w:t>
      </w:r>
    </w:p>
    <w:p w:rsidR="00AD6279" w:rsidRPr="00553CAD" w:rsidRDefault="00AD6279" w:rsidP="00AD6279">
      <w:pPr>
        <w:autoSpaceDE w:val="0"/>
        <w:autoSpaceDN w:val="0"/>
        <w:adjustRightInd w:val="0"/>
        <w:spacing w:before="14" w:line="274" w:lineRule="exact"/>
        <w:ind w:right="425"/>
        <w:jc w:val="both"/>
        <w:rPr>
          <w:bCs/>
          <w:i/>
          <w:sz w:val="24"/>
        </w:rPr>
      </w:pPr>
    </w:p>
    <w:p w:rsidR="003216F4" w:rsidRPr="00553CAD" w:rsidRDefault="00F37E37" w:rsidP="003216F4">
      <w:pPr>
        <w:jc w:val="both"/>
        <w:rPr>
          <w:sz w:val="24"/>
        </w:rPr>
      </w:pPr>
      <w:r w:rsidRPr="00553CAD">
        <w:rPr>
          <w:sz w:val="24"/>
        </w:rPr>
        <w:t>2019-be</w:t>
      </w:r>
      <w:r w:rsidR="003216F4" w:rsidRPr="00553CAD">
        <w:rPr>
          <w:sz w:val="24"/>
        </w:rPr>
        <w:t>n a 18 é</w:t>
      </w:r>
      <w:r w:rsidRPr="00553CAD">
        <w:rPr>
          <w:sz w:val="24"/>
        </w:rPr>
        <w:t>v alatti korosztály száma 16 992 fő, ez az összlakosság 19,46</w:t>
      </w:r>
      <w:r w:rsidR="003216F4" w:rsidRPr="00553CAD">
        <w:rPr>
          <w:sz w:val="24"/>
        </w:rPr>
        <w:t xml:space="preserve"> %-a. </w:t>
      </w:r>
      <w:r w:rsidRPr="00553CAD">
        <w:rPr>
          <w:sz w:val="24"/>
        </w:rPr>
        <w:t xml:space="preserve">A 2019. évben a </w:t>
      </w:r>
      <w:r w:rsidR="003216F4" w:rsidRPr="00553CAD">
        <w:rPr>
          <w:sz w:val="24"/>
        </w:rPr>
        <w:t xml:space="preserve">60 </w:t>
      </w:r>
      <w:r w:rsidRPr="00553CAD">
        <w:rPr>
          <w:sz w:val="24"/>
        </w:rPr>
        <w:t>év feletti lakosság száma 27 570 fő, ez az összlakosság 31,58 %-a.</w:t>
      </w:r>
    </w:p>
    <w:p w:rsidR="00F37E37" w:rsidRPr="00553CAD" w:rsidRDefault="00F37E37" w:rsidP="003216F4">
      <w:pPr>
        <w:jc w:val="both"/>
        <w:rPr>
          <w:sz w:val="24"/>
        </w:rPr>
      </w:pPr>
      <w:r w:rsidRPr="00553CAD">
        <w:rPr>
          <w:sz w:val="24"/>
        </w:rPr>
        <w:t xml:space="preserve">2020-ban a 18 év alatti korosztály száma </w:t>
      </w:r>
      <w:r w:rsidR="00634D11" w:rsidRPr="00553CAD">
        <w:rPr>
          <w:sz w:val="24"/>
        </w:rPr>
        <w:t>16 851 fő, ez az összlakosság 19,43 %-a, a 60 év feletti lakosság száma 27 192 fő, ami az összlakosság 31,36 %-a.</w:t>
      </w:r>
    </w:p>
    <w:p w:rsidR="00E62488" w:rsidRPr="00C42DB8" w:rsidRDefault="00E62488" w:rsidP="00C42DB8">
      <w:pPr>
        <w:autoSpaceDE w:val="0"/>
        <w:autoSpaceDN w:val="0"/>
        <w:adjustRightInd w:val="0"/>
        <w:jc w:val="both"/>
        <w:rPr>
          <w:rFonts w:eastAsiaTheme="minorHAnsi"/>
          <w:sz w:val="24"/>
          <w:lang w:eastAsia="en-US"/>
        </w:rPr>
      </w:pPr>
    </w:p>
    <w:p w:rsidR="00C42DB8" w:rsidRPr="007A39BA" w:rsidRDefault="00C42DB8" w:rsidP="00C42DB8">
      <w:pPr>
        <w:autoSpaceDE w:val="0"/>
        <w:autoSpaceDN w:val="0"/>
        <w:adjustRightInd w:val="0"/>
        <w:jc w:val="both"/>
        <w:rPr>
          <w:rFonts w:eastAsiaTheme="minorHAnsi"/>
          <w:sz w:val="24"/>
          <w:lang w:eastAsia="en-US"/>
        </w:rPr>
      </w:pPr>
      <w:r w:rsidRPr="007A39BA">
        <w:rPr>
          <w:rFonts w:eastAsiaTheme="minorHAnsi"/>
          <w:bCs/>
          <w:sz w:val="24"/>
          <w:lang w:eastAsia="en-US"/>
        </w:rPr>
        <w:t xml:space="preserve">A várandós anyák létszáma </w:t>
      </w:r>
      <w:r w:rsidRPr="007A39BA">
        <w:rPr>
          <w:rFonts w:eastAsiaTheme="minorHAnsi"/>
          <w:sz w:val="24"/>
          <w:lang w:eastAsia="en-US"/>
        </w:rPr>
        <w:t xml:space="preserve">2020. december 31-én összesen </w:t>
      </w:r>
      <w:r w:rsidR="007A39BA" w:rsidRPr="007A39BA">
        <w:rPr>
          <w:rFonts w:eastAsiaTheme="minorHAnsi"/>
          <w:bCs/>
          <w:sz w:val="24"/>
          <w:lang w:eastAsia="en-US"/>
        </w:rPr>
        <w:t>394 fő volt</w:t>
      </w:r>
      <w:r w:rsidRPr="007A39BA">
        <w:rPr>
          <w:rFonts w:eastAsiaTheme="minorHAnsi"/>
          <w:sz w:val="24"/>
          <w:lang w:eastAsia="en-US"/>
        </w:rPr>
        <w:t>, ebből fokozott gondozást igénylő 1 fő, kiskorú várandós 1 fő volt.</w:t>
      </w:r>
    </w:p>
    <w:p w:rsidR="002C46A0" w:rsidRDefault="00C42DB8" w:rsidP="00C42DB8">
      <w:pPr>
        <w:jc w:val="both"/>
        <w:rPr>
          <w:rFonts w:eastAsiaTheme="minorHAnsi"/>
          <w:bCs/>
          <w:sz w:val="24"/>
          <w:lang w:eastAsia="en-US"/>
        </w:rPr>
      </w:pPr>
      <w:r w:rsidRPr="007A39BA">
        <w:rPr>
          <w:rFonts w:eastAsiaTheme="minorHAnsi"/>
          <w:bCs/>
          <w:sz w:val="24"/>
          <w:lang w:eastAsia="en-US"/>
        </w:rPr>
        <w:t xml:space="preserve">A 0-35 hónapos csecsemők és kisdedek </w:t>
      </w:r>
      <w:r w:rsidRPr="007A39BA">
        <w:rPr>
          <w:rFonts w:eastAsiaTheme="minorHAnsi"/>
          <w:sz w:val="24"/>
          <w:lang w:eastAsia="en-US"/>
        </w:rPr>
        <w:t xml:space="preserve">száma összesen </w:t>
      </w:r>
      <w:r w:rsidRPr="007A39BA">
        <w:rPr>
          <w:rFonts w:eastAsiaTheme="minorHAnsi"/>
          <w:bCs/>
          <w:sz w:val="24"/>
          <w:lang w:eastAsia="en-US"/>
        </w:rPr>
        <w:t xml:space="preserve">2204 fő </w:t>
      </w:r>
      <w:r w:rsidR="00257566">
        <w:rPr>
          <w:rFonts w:eastAsiaTheme="minorHAnsi"/>
          <w:sz w:val="24"/>
          <w:lang w:eastAsia="en-US"/>
        </w:rPr>
        <w:t xml:space="preserve">volt. A védőnők adatközlése szerint az említett korosztályból </w:t>
      </w:r>
      <w:r w:rsidR="00E62488">
        <w:rPr>
          <w:rFonts w:eastAsiaTheme="minorHAnsi"/>
          <w:sz w:val="24"/>
          <w:lang w:eastAsia="en-US"/>
        </w:rPr>
        <w:t>5 gyermek</w:t>
      </w:r>
      <w:r w:rsidR="00257566">
        <w:rPr>
          <w:rFonts w:eastAsiaTheme="minorHAnsi"/>
          <w:sz w:val="24"/>
          <w:lang w:eastAsia="en-US"/>
        </w:rPr>
        <w:t xml:space="preserve"> igényelt a részükről </w:t>
      </w:r>
      <w:r w:rsidR="00E62488">
        <w:rPr>
          <w:rFonts w:eastAsiaTheme="minorHAnsi"/>
          <w:sz w:val="24"/>
          <w:lang w:eastAsia="en-US"/>
        </w:rPr>
        <w:t>fokozott gondozást</w:t>
      </w:r>
      <w:r w:rsidR="00257566">
        <w:rPr>
          <w:rFonts w:eastAsiaTheme="minorHAnsi"/>
          <w:sz w:val="24"/>
          <w:lang w:eastAsia="en-US"/>
        </w:rPr>
        <w:t xml:space="preserve">, míg </w:t>
      </w:r>
      <w:r w:rsidR="00E62488">
        <w:rPr>
          <w:rFonts w:eastAsiaTheme="minorHAnsi"/>
          <w:bCs/>
          <w:sz w:val="24"/>
          <w:lang w:eastAsia="en-US"/>
        </w:rPr>
        <w:t>a</w:t>
      </w:r>
      <w:r w:rsidRPr="007A39BA">
        <w:rPr>
          <w:rFonts w:eastAsiaTheme="minorHAnsi"/>
          <w:bCs/>
          <w:sz w:val="24"/>
          <w:lang w:eastAsia="en-US"/>
        </w:rPr>
        <w:t xml:space="preserve"> 3-6 évesek létszáma</w:t>
      </w:r>
      <w:r w:rsidR="007A39BA">
        <w:rPr>
          <w:rFonts w:eastAsiaTheme="minorHAnsi"/>
          <w:bCs/>
          <w:sz w:val="24"/>
          <w:lang w:eastAsia="en-US"/>
        </w:rPr>
        <w:t xml:space="preserve"> </w:t>
      </w:r>
      <w:r w:rsidRPr="007A39BA">
        <w:rPr>
          <w:rFonts w:eastAsiaTheme="minorHAnsi"/>
          <w:bCs/>
          <w:sz w:val="24"/>
          <w:lang w:eastAsia="en-US"/>
        </w:rPr>
        <w:t>2764 fő volt</w:t>
      </w:r>
      <w:r w:rsidRPr="007A39BA">
        <w:rPr>
          <w:rFonts w:eastAsiaTheme="minorHAnsi"/>
          <w:sz w:val="24"/>
          <w:lang w:eastAsia="en-US"/>
        </w:rPr>
        <w:t xml:space="preserve">, ebből 7 </w:t>
      </w:r>
      <w:r w:rsidRPr="00C42DB8">
        <w:rPr>
          <w:rFonts w:eastAsiaTheme="minorHAnsi"/>
          <w:sz w:val="24"/>
          <w:lang w:eastAsia="en-US"/>
        </w:rPr>
        <w:t xml:space="preserve">fő </w:t>
      </w:r>
      <w:r w:rsidR="00257566">
        <w:rPr>
          <w:rFonts w:eastAsiaTheme="minorHAnsi"/>
          <w:sz w:val="24"/>
          <w:lang w:eastAsia="en-US"/>
        </w:rPr>
        <w:t xml:space="preserve">volt </w:t>
      </w:r>
      <w:r w:rsidRPr="00C42DB8">
        <w:rPr>
          <w:rFonts w:eastAsiaTheme="minorHAnsi"/>
          <w:sz w:val="24"/>
          <w:lang w:eastAsia="en-US"/>
        </w:rPr>
        <w:t>fokozott gondozást igénylő gyermek</w:t>
      </w:r>
      <w:r w:rsidRPr="007A39BA">
        <w:rPr>
          <w:rFonts w:eastAsiaTheme="minorHAnsi"/>
          <w:sz w:val="24"/>
          <w:lang w:eastAsia="en-US"/>
        </w:rPr>
        <w:t xml:space="preserve">. </w:t>
      </w:r>
    </w:p>
    <w:p w:rsidR="00C42DB8" w:rsidRDefault="00C42DB8" w:rsidP="00C42DB8">
      <w:pPr>
        <w:jc w:val="both"/>
        <w:rPr>
          <w:rFonts w:eastAsiaTheme="minorHAnsi"/>
          <w:sz w:val="24"/>
          <w:lang w:eastAsia="en-US"/>
        </w:rPr>
      </w:pPr>
      <w:r w:rsidRPr="007A39BA">
        <w:rPr>
          <w:rFonts w:eastAsiaTheme="minorHAnsi"/>
          <w:sz w:val="24"/>
          <w:lang w:eastAsia="en-US"/>
        </w:rPr>
        <w:t xml:space="preserve">A gyermekjóléti szolgálathoz összesen </w:t>
      </w:r>
      <w:r w:rsidRPr="007A39BA">
        <w:rPr>
          <w:rFonts w:eastAsiaTheme="minorHAnsi"/>
          <w:bCs/>
          <w:sz w:val="24"/>
          <w:lang w:eastAsia="en-US"/>
        </w:rPr>
        <w:t xml:space="preserve">5 jelzés </w:t>
      </w:r>
      <w:r w:rsidR="007A39BA">
        <w:rPr>
          <w:rFonts w:eastAsiaTheme="minorHAnsi"/>
          <w:sz w:val="24"/>
          <w:lang w:eastAsia="en-US"/>
        </w:rPr>
        <w:t xml:space="preserve">került elküldésre </w:t>
      </w:r>
      <w:r w:rsidRPr="007A39BA">
        <w:rPr>
          <w:rFonts w:eastAsiaTheme="minorHAnsi"/>
          <w:sz w:val="24"/>
          <w:lang w:eastAsia="en-US"/>
        </w:rPr>
        <w:t>a védőnők részéről.</w:t>
      </w:r>
    </w:p>
    <w:p w:rsidR="00CB2A57" w:rsidRDefault="00CB2A57" w:rsidP="00C42DB8">
      <w:pPr>
        <w:jc w:val="both"/>
        <w:rPr>
          <w:rFonts w:eastAsiaTheme="minorHAnsi"/>
          <w:sz w:val="24"/>
          <w:lang w:eastAsia="en-US"/>
        </w:rPr>
      </w:pPr>
    </w:p>
    <w:p w:rsidR="00CB2A57" w:rsidRDefault="00CB2A57" w:rsidP="00C42DB8">
      <w:pPr>
        <w:jc w:val="both"/>
        <w:rPr>
          <w:color w:val="FF0000"/>
          <w:sz w:val="24"/>
        </w:rPr>
      </w:pPr>
    </w:p>
    <w:p w:rsidR="00257566" w:rsidRPr="007A39BA" w:rsidRDefault="00257566" w:rsidP="00C42DB8">
      <w:pPr>
        <w:jc w:val="both"/>
        <w:rPr>
          <w:color w:val="FF0000"/>
          <w:sz w:val="24"/>
        </w:rPr>
      </w:pPr>
    </w:p>
    <w:p w:rsidR="00D96052" w:rsidRDefault="00D96052" w:rsidP="00D96052">
      <w:pPr>
        <w:autoSpaceDE w:val="0"/>
        <w:autoSpaceDN w:val="0"/>
        <w:adjustRightInd w:val="0"/>
        <w:rPr>
          <w:rFonts w:ascii="Arial" w:eastAsiaTheme="minorHAnsi" w:hAnsi="Arial" w:cs="Arial"/>
          <w:sz w:val="20"/>
          <w:szCs w:val="20"/>
          <w:lang w:eastAsia="en-US"/>
        </w:rPr>
      </w:pPr>
    </w:p>
    <w:p w:rsidR="00D47564" w:rsidRDefault="00D47564" w:rsidP="00DA644A">
      <w:pPr>
        <w:pStyle w:val="Cmsor1"/>
        <w:rPr>
          <w:sz w:val="24"/>
          <w:szCs w:val="24"/>
        </w:rPr>
      </w:pPr>
      <w:bookmarkStart w:id="14" w:name="_Toc71709076"/>
      <w:r w:rsidRPr="00424048">
        <w:rPr>
          <w:sz w:val="24"/>
          <w:szCs w:val="24"/>
        </w:rPr>
        <w:lastRenderedPageBreak/>
        <w:t>2. Az önkormányzat által nyújtott pénzbeli, természetbeni ellátások</w:t>
      </w:r>
      <w:r w:rsidRPr="00424048">
        <w:rPr>
          <w:sz w:val="24"/>
          <w:szCs w:val="24"/>
          <w:vertAlign w:val="superscript"/>
        </w:rPr>
        <w:footnoteReference w:id="1"/>
      </w:r>
      <w:bookmarkEnd w:id="14"/>
      <w:r w:rsidRPr="00424048">
        <w:rPr>
          <w:sz w:val="24"/>
          <w:szCs w:val="24"/>
        </w:rPr>
        <w:t xml:space="preserve"> </w:t>
      </w:r>
    </w:p>
    <w:p w:rsidR="00257566" w:rsidRPr="00257566" w:rsidRDefault="00257566" w:rsidP="00257566"/>
    <w:p w:rsidR="00D47564" w:rsidRPr="00D47564" w:rsidRDefault="00D47564" w:rsidP="00D47564">
      <w:pPr>
        <w:jc w:val="both"/>
        <w:rPr>
          <w:sz w:val="24"/>
        </w:rPr>
      </w:pPr>
      <w:r w:rsidRPr="00D47564">
        <w:rPr>
          <w:sz w:val="24"/>
        </w:rPr>
        <w:t xml:space="preserve">A Gyvt. és a Budapest Főváros II. Kerület Önkormányzata Képviselő-testületének </w:t>
      </w:r>
      <w:r w:rsidRPr="00D47564">
        <w:rPr>
          <w:bCs/>
          <w:sz w:val="24"/>
        </w:rPr>
        <w:t>a szociális igazgatásról és egyes szociális és gyermekjóléti ellátásokról szóló 3/2015.(II.27.) önkormányzati rendelete</w:t>
      </w:r>
      <w:r w:rsidRPr="00D47564">
        <w:rPr>
          <w:sz w:val="24"/>
        </w:rPr>
        <w:t xml:space="preserve"> (továbbiakban: R.) szerint a gyermekekkel kapcsolatos ellátásokat az alábbi formákban határozza meg: </w:t>
      </w:r>
    </w:p>
    <w:p w:rsidR="00D47564" w:rsidRPr="00D47564" w:rsidRDefault="00D47564" w:rsidP="00D47564">
      <w:pPr>
        <w:numPr>
          <w:ilvl w:val="0"/>
          <w:numId w:val="7"/>
        </w:numPr>
        <w:jc w:val="both"/>
        <w:rPr>
          <w:sz w:val="24"/>
        </w:rPr>
      </w:pPr>
      <w:r w:rsidRPr="00D47564">
        <w:rPr>
          <w:bCs/>
          <w:sz w:val="24"/>
        </w:rPr>
        <w:t>rendszeres gyermekvédelmi kedvezmény</w:t>
      </w:r>
    </w:p>
    <w:p w:rsidR="00D47564" w:rsidRPr="00D47564" w:rsidRDefault="00D47564" w:rsidP="00D47564">
      <w:pPr>
        <w:numPr>
          <w:ilvl w:val="0"/>
          <w:numId w:val="7"/>
        </w:numPr>
        <w:jc w:val="both"/>
        <w:rPr>
          <w:sz w:val="24"/>
        </w:rPr>
      </w:pPr>
      <w:r w:rsidRPr="00D47564">
        <w:rPr>
          <w:bCs/>
          <w:sz w:val="24"/>
        </w:rPr>
        <w:t xml:space="preserve">rendszeres gyermekvédelmi kedvezményhez kapcsolódó pénzbeli ellátás </w:t>
      </w:r>
    </w:p>
    <w:p w:rsidR="00D47564" w:rsidRPr="00D47564" w:rsidRDefault="00D47564" w:rsidP="00D47564">
      <w:pPr>
        <w:numPr>
          <w:ilvl w:val="0"/>
          <w:numId w:val="7"/>
        </w:numPr>
        <w:jc w:val="both"/>
        <w:rPr>
          <w:sz w:val="24"/>
        </w:rPr>
      </w:pPr>
      <w:r w:rsidRPr="00D47564">
        <w:rPr>
          <w:bCs/>
          <w:sz w:val="24"/>
        </w:rPr>
        <w:t>eseti gyermekvédelmi támogatás</w:t>
      </w:r>
      <w:r w:rsidRPr="00D47564">
        <w:rPr>
          <w:sz w:val="24"/>
        </w:rPr>
        <w:t xml:space="preserve"> </w:t>
      </w:r>
    </w:p>
    <w:p w:rsidR="00D47564" w:rsidRPr="00D47564" w:rsidRDefault="00D47564" w:rsidP="00D47564">
      <w:pPr>
        <w:numPr>
          <w:ilvl w:val="0"/>
          <w:numId w:val="7"/>
        </w:numPr>
        <w:jc w:val="both"/>
        <w:rPr>
          <w:sz w:val="24"/>
        </w:rPr>
      </w:pPr>
      <w:r w:rsidRPr="00D47564">
        <w:rPr>
          <w:bCs/>
          <w:sz w:val="24"/>
        </w:rPr>
        <w:t>gyermeknevelési támogatás</w:t>
      </w:r>
      <w:r w:rsidRPr="00D47564">
        <w:rPr>
          <w:sz w:val="24"/>
        </w:rPr>
        <w:t xml:space="preserve"> </w:t>
      </w:r>
    </w:p>
    <w:p w:rsidR="00D47564" w:rsidRPr="00D47564" w:rsidRDefault="00D47564" w:rsidP="00D47564">
      <w:pPr>
        <w:numPr>
          <w:ilvl w:val="0"/>
          <w:numId w:val="7"/>
        </w:numPr>
        <w:jc w:val="both"/>
        <w:rPr>
          <w:sz w:val="24"/>
        </w:rPr>
      </w:pPr>
      <w:r w:rsidRPr="00D47564">
        <w:rPr>
          <w:bCs/>
          <w:sz w:val="24"/>
        </w:rPr>
        <w:t>kiegészítő gyermeknevelési támogatás</w:t>
      </w:r>
    </w:p>
    <w:p w:rsidR="00D47564" w:rsidRPr="00D47564" w:rsidRDefault="00D47564" w:rsidP="00D47564">
      <w:pPr>
        <w:numPr>
          <w:ilvl w:val="0"/>
          <w:numId w:val="7"/>
        </w:numPr>
        <w:jc w:val="both"/>
        <w:rPr>
          <w:sz w:val="24"/>
        </w:rPr>
      </w:pPr>
      <w:r w:rsidRPr="00D47564">
        <w:rPr>
          <w:sz w:val="24"/>
        </w:rPr>
        <w:t>helyi utazási bérlet támogatás</w:t>
      </w:r>
    </w:p>
    <w:p w:rsidR="00D47564" w:rsidRPr="00D47564" w:rsidRDefault="00D47564" w:rsidP="00D47564">
      <w:pPr>
        <w:numPr>
          <w:ilvl w:val="0"/>
          <w:numId w:val="7"/>
        </w:numPr>
        <w:jc w:val="both"/>
        <w:rPr>
          <w:sz w:val="24"/>
        </w:rPr>
      </w:pPr>
      <w:r w:rsidRPr="00D47564">
        <w:rPr>
          <w:sz w:val="24"/>
        </w:rPr>
        <w:t>karácsonyi támogatás</w:t>
      </w:r>
    </w:p>
    <w:p w:rsidR="00D47564" w:rsidRPr="00D47564" w:rsidRDefault="00D47564" w:rsidP="00D47564">
      <w:pPr>
        <w:numPr>
          <w:ilvl w:val="0"/>
          <w:numId w:val="7"/>
        </w:numPr>
        <w:jc w:val="both"/>
        <w:rPr>
          <w:sz w:val="24"/>
        </w:rPr>
      </w:pPr>
      <w:r w:rsidRPr="00D47564">
        <w:rPr>
          <w:sz w:val="24"/>
        </w:rPr>
        <w:t>térítésmentes ROTA vírus és Meningococcus B elleni védőoltás támogatás</w:t>
      </w:r>
    </w:p>
    <w:p w:rsidR="00D47564" w:rsidRPr="00D47564" w:rsidRDefault="00D47564" w:rsidP="00D47564">
      <w:pPr>
        <w:numPr>
          <w:ilvl w:val="0"/>
          <w:numId w:val="7"/>
        </w:numPr>
        <w:jc w:val="both"/>
        <w:rPr>
          <w:sz w:val="24"/>
        </w:rPr>
      </w:pPr>
      <w:r w:rsidRPr="00D47564">
        <w:rPr>
          <w:bCs/>
          <w:iCs/>
          <w:sz w:val="24"/>
        </w:rPr>
        <w:t>kedvezményes élelmiszer-vásárlási lehetőség</w:t>
      </w:r>
    </w:p>
    <w:p w:rsidR="00D47564" w:rsidRPr="00D47564" w:rsidRDefault="00D47564" w:rsidP="00D47564">
      <w:pPr>
        <w:numPr>
          <w:ilvl w:val="0"/>
          <w:numId w:val="7"/>
        </w:numPr>
        <w:jc w:val="both"/>
        <w:rPr>
          <w:sz w:val="24"/>
        </w:rPr>
      </w:pPr>
      <w:r w:rsidRPr="00D47564">
        <w:rPr>
          <w:bCs/>
          <w:iCs/>
          <w:sz w:val="24"/>
        </w:rPr>
        <w:t>gyermekgondozási támogatás</w:t>
      </w:r>
    </w:p>
    <w:p w:rsidR="00D47564" w:rsidRPr="00D47564" w:rsidRDefault="00D47564" w:rsidP="00D47564">
      <w:pPr>
        <w:numPr>
          <w:ilvl w:val="0"/>
          <w:numId w:val="7"/>
        </w:numPr>
        <w:jc w:val="both"/>
        <w:rPr>
          <w:sz w:val="24"/>
        </w:rPr>
      </w:pPr>
      <w:r w:rsidRPr="00D47564">
        <w:rPr>
          <w:bCs/>
          <w:iCs/>
          <w:sz w:val="24"/>
        </w:rPr>
        <w:t>eseti gyógyszertámogatás</w:t>
      </w:r>
    </w:p>
    <w:p w:rsidR="00D47564" w:rsidRPr="00424048" w:rsidRDefault="00D47564" w:rsidP="00DA644A">
      <w:pPr>
        <w:pStyle w:val="Cmsor2"/>
        <w:rPr>
          <w:b/>
          <w:sz w:val="24"/>
          <w:szCs w:val="24"/>
        </w:rPr>
      </w:pPr>
      <w:r w:rsidRPr="00424048">
        <w:rPr>
          <w:b/>
        </w:rPr>
        <w:t xml:space="preserve"> </w:t>
      </w:r>
      <w:bookmarkStart w:id="15" w:name="_Toc40633156"/>
      <w:bookmarkStart w:id="16" w:name="_Toc71709077"/>
      <w:r w:rsidRPr="00424048">
        <w:rPr>
          <w:b/>
          <w:sz w:val="24"/>
          <w:szCs w:val="24"/>
        </w:rPr>
        <w:t>2. 1. A Gyvt. által szabályozott, jegyzői hatáskörben nyújtott ellátások:</w:t>
      </w:r>
      <w:bookmarkEnd w:id="15"/>
      <w:bookmarkEnd w:id="16"/>
    </w:p>
    <w:p w:rsidR="00D47564" w:rsidRPr="00D47564" w:rsidRDefault="00D47564" w:rsidP="00D47564">
      <w:pPr>
        <w:spacing w:after="20"/>
        <w:jc w:val="both"/>
        <w:rPr>
          <w:rFonts w:ascii="Times" w:hAnsi="Times" w:cs="Times"/>
          <w:i/>
          <w:sz w:val="20"/>
          <w:szCs w:val="20"/>
        </w:rPr>
      </w:pPr>
      <w:r w:rsidRPr="00D47564">
        <w:rPr>
          <w:rFonts w:ascii="Times" w:hAnsi="Times" w:cs="Times"/>
          <w:i/>
          <w:sz w:val="22"/>
          <w:szCs w:val="22"/>
        </w:rPr>
        <w:t xml:space="preserve">18. § </w:t>
      </w:r>
      <w:r w:rsidRPr="00D47564">
        <w:rPr>
          <w:rFonts w:ascii="Times" w:hAnsi="Times" w:cs="Times"/>
          <w:i/>
          <w:sz w:val="20"/>
          <w:szCs w:val="20"/>
        </w:rPr>
        <w:t>(1) a</w:t>
      </w:r>
      <w:r w:rsidRPr="00D47564">
        <w:rPr>
          <w:rFonts w:ascii="Times" w:hAnsi="Times" w:cs="Times"/>
          <w:sz w:val="20"/>
          <w:szCs w:val="20"/>
        </w:rPr>
        <w:t>)</w:t>
      </w:r>
      <w:r w:rsidRPr="00D47564">
        <w:rPr>
          <w:rFonts w:ascii="Times" w:hAnsi="Times" w:cs="Times"/>
          <w:i/>
          <w:sz w:val="20"/>
          <w:szCs w:val="20"/>
        </w:rPr>
        <w:t xml:space="preserve"> </w:t>
      </w:r>
      <w:r w:rsidR="00257566">
        <w:rPr>
          <w:rFonts w:ascii="Times" w:hAnsi="Times" w:cs="Times"/>
          <w:i/>
          <w:sz w:val="20"/>
          <w:szCs w:val="20"/>
        </w:rPr>
        <w:t>„</w:t>
      </w:r>
      <w:r w:rsidRPr="00D47564">
        <w:rPr>
          <w:rFonts w:ascii="Times" w:hAnsi="Times" w:cs="Times"/>
          <w:i/>
          <w:sz w:val="20"/>
          <w:szCs w:val="20"/>
        </w:rPr>
        <w:t>a gyámhatóság az e törvényben meghatározott feltételek szerint rendszeres gyermekvédelmi kedvezményre való jogosultságot, állapít meg.</w:t>
      </w:r>
    </w:p>
    <w:p w:rsidR="00D47564" w:rsidRPr="00D47564" w:rsidRDefault="00D47564" w:rsidP="00D47564">
      <w:pPr>
        <w:spacing w:after="20"/>
        <w:jc w:val="both"/>
        <w:rPr>
          <w:rFonts w:ascii="Times" w:hAnsi="Times" w:cs="Times"/>
          <w:i/>
          <w:sz w:val="20"/>
          <w:szCs w:val="20"/>
        </w:rPr>
      </w:pPr>
      <w:r w:rsidRPr="00D47564">
        <w:rPr>
          <w:rFonts w:ascii="Times" w:hAnsi="Times" w:cs="Times"/>
          <w:i/>
          <w:sz w:val="20"/>
          <w:szCs w:val="20"/>
        </w:rPr>
        <w:t>(2)</w:t>
      </w:r>
      <w:r w:rsidRPr="00D47564">
        <w:rPr>
          <w:rFonts w:ascii="Times" w:eastAsiaTheme="majorEastAsia" w:hAnsi="Times" w:cs="Times"/>
          <w:i/>
          <w:sz w:val="20"/>
          <w:szCs w:val="20"/>
        </w:rPr>
        <w:t> </w:t>
      </w:r>
      <w:r w:rsidRPr="00D47564">
        <w:rPr>
          <w:rFonts w:ascii="Times" w:hAnsi="Times" w:cs="Times"/>
          <w:i/>
          <w:sz w:val="20"/>
          <w:szCs w:val="20"/>
        </w:rPr>
        <w:t>A települési önkormányzat képviselő-testülete a rendeletében meghatározott módon és feltételek szerint a gyermek és fiatal felnőtt rászorultságára tekintettel pénzbeli támogatást állapíthat meg.</w:t>
      </w:r>
    </w:p>
    <w:p w:rsidR="00D47564" w:rsidRPr="00D47564" w:rsidRDefault="00D47564" w:rsidP="00D47564">
      <w:pPr>
        <w:spacing w:after="20"/>
        <w:jc w:val="both"/>
        <w:rPr>
          <w:rFonts w:ascii="Times" w:hAnsi="Times" w:cs="Times"/>
          <w:i/>
          <w:sz w:val="20"/>
          <w:szCs w:val="20"/>
        </w:rPr>
      </w:pPr>
      <w:r w:rsidRPr="00D47564">
        <w:rPr>
          <w:rFonts w:ascii="Times" w:hAnsi="Times" w:cs="Times"/>
          <w:i/>
          <w:sz w:val="20"/>
          <w:szCs w:val="20"/>
        </w:rPr>
        <w:t>(3)</w:t>
      </w:r>
      <w:r w:rsidRPr="00D47564">
        <w:rPr>
          <w:rFonts w:ascii="Times" w:eastAsiaTheme="majorEastAsia" w:hAnsi="Times" w:cs="Times"/>
          <w:i/>
          <w:sz w:val="20"/>
          <w:szCs w:val="20"/>
        </w:rPr>
        <w:t> </w:t>
      </w:r>
      <w:r w:rsidRPr="00D47564">
        <w:rPr>
          <w:rFonts w:ascii="Times" w:hAnsi="Times" w:cs="Times"/>
          <w:i/>
          <w:sz w:val="20"/>
          <w:szCs w:val="20"/>
        </w:rPr>
        <w:t>E törvény szerint a gyámhatóság a gyermek gondozó szülőjének vagy más törvényes képviselőjének a gyermektartásdíjat megelőlegezi, a jogosult fiatal felnőttnek otthonteremtési támogatást állapít meg, és ezen pénzbeli ellátások folyósításáról rendelkezik.</w:t>
      </w:r>
    </w:p>
    <w:p w:rsidR="00E72C39" w:rsidRPr="00D47564" w:rsidRDefault="00D47564" w:rsidP="00D47564">
      <w:pPr>
        <w:spacing w:after="20"/>
        <w:jc w:val="both"/>
        <w:rPr>
          <w:rFonts w:ascii="Times" w:hAnsi="Times" w:cs="Times"/>
          <w:i/>
          <w:sz w:val="20"/>
          <w:szCs w:val="20"/>
        </w:rPr>
      </w:pPr>
      <w:r w:rsidRPr="00D47564">
        <w:rPr>
          <w:rFonts w:ascii="Times" w:hAnsi="Times" w:cs="Times"/>
          <w:i/>
          <w:sz w:val="20"/>
          <w:szCs w:val="20"/>
        </w:rPr>
        <w:t>(4)</w:t>
      </w:r>
      <w:r w:rsidRPr="00D47564">
        <w:rPr>
          <w:rFonts w:ascii="Times" w:eastAsiaTheme="majorEastAsia" w:hAnsi="Times" w:cs="Times"/>
          <w:i/>
          <w:sz w:val="20"/>
          <w:szCs w:val="20"/>
        </w:rPr>
        <w:t> </w:t>
      </w:r>
      <w:r w:rsidRPr="00D47564">
        <w:rPr>
          <w:rFonts w:ascii="Times" w:hAnsi="Times" w:cs="Times"/>
          <w:i/>
          <w:sz w:val="20"/>
          <w:szCs w:val="20"/>
        </w:rPr>
        <w:t>Az (1) bekezdésben meghatározott pénzbeli és természetbeni ellátások megállapítását nevelési-oktatási intézmény, gyámhatóság, továbbá más családvédelemmel foglalkozó intézmény, illetve természetes személy vagy a gyermekek érdekeinek védelmét ellátó társadalmi szervezet kezdeményezheti.”</w:t>
      </w:r>
    </w:p>
    <w:p w:rsidR="00D47564" w:rsidRPr="004118EA" w:rsidRDefault="00D47564" w:rsidP="00DA644A">
      <w:pPr>
        <w:pStyle w:val="Cmsor2"/>
        <w:rPr>
          <w:b/>
          <w:sz w:val="24"/>
          <w:szCs w:val="24"/>
        </w:rPr>
      </w:pPr>
      <w:bookmarkStart w:id="17" w:name="_Toc40633157"/>
      <w:bookmarkStart w:id="18" w:name="_Toc71709078"/>
      <w:r w:rsidRPr="004118EA">
        <w:rPr>
          <w:b/>
          <w:sz w:val="24"/>
          <w:szCs w:val="24"/>
        </w:rPr>
        <w:t>2.1. 1. Rendszeres gyermekvédelmi kedvezmény</w:t>
      </w:r>
      <w:bookmarkEnd w:id="17"/>
      <w:bookmarkEnd w:id="18"/>
    </w:p>
    <w:p w:rsidR="00D47564" w:rsidRPr="00D47564" w:rsidRDefault="00D47564" w:rsidP="00D47564">
      <w:pPr>
        <w:jc w:val="both"/>
        <w:rPr>
          <w:sz w:val="24"/>
        </w:rPr>
      </w:pPr>
      <w:r w:rsidRPr="00D47564">
        <w:rPr>
          <w:sz w:val="24"/>
        </w:rPr>
        <w:t xml:space="preserve">A rendszeres gyermekvédelmi kedvezményre való jogosultságot - a Gyvt. által szabályozott módon – a jegyző állapítja meg 1 év időtartamra. A rendszeres gyermekvédelmi kedvezményre való jogosultság megállapításának célja annak igazolása, hogy a gyermek szociális helyzete alapján jogosult a Gyvt.-ben meghatározott gyermekétkeztetés normatív kedvezményének, illetve a külön jogszabályban meghatározott egyéb kedvezményeknek (pl. többletpontot a felvételinél) az igénybevételére. A jövedelemhatár családosok esetében a 2018. évtől 38 475 Ft, egyedülállóknál 41 325 Ft, mely a tavalyi évben sem változott. </w:t>
      </w:r>
    </w:p>
    <w:p w:rsidR="00D47564" w:rsidRPr="00D47564" w:rsidRDefault="00D47564" w:rsidP="00D47564">
      <w:pPr>
        <w:jc w:val="both"/>
        <w:rPr>
          <w:sz w:val="24"/>
        </w:rPr>
      </w:pPr>
    </w:p>
    <w:p w:rsidR="00D47564" w:rsidRPr="00D47564" w:rsidRDefault="00D47564" w:rsidP="00D47564">
      <w:pPr>
        <w:jc w:val="both"/>
        <w:rPr>
          <w:sz w:val="24"/>
        </w:rPr>
      </w:pPr>
      <w:r w:rsidRPr="00D47564">
        <w:rPr>
          <w:sz w:val="24"/>
        </w:rPr>
        <w:t>Azok a családok, ahol három gyermeket nevelnek, vagy nem jár még intézménybe a gyermek, illetve felsőfokú tanulmányokat folytat, kevésbé tudják hasznosítani a kedvezményt. Megfigyelhető, hogy évek óta csökken a kedvezményben részesülők száma a jövedelemhatár 2018. január 1-jén hatályba lép</w:t>
      </w:r>
      <w:r w:rsidR="0022684D">
        <w:rPr>
          <w:sz w:val="24"/>
        </w:rPr>
        <w:t>ett kisebb emelése ellenére is egészen a 2020. évig.  A 2020. évi</w:t>
      </w:r>
      <w:r w:rsidRPr="00D47564">
        <w:rPr>
          <w:sz w:val="24"/>
        </w:rPr>
        <w:t xml:space="preserve"> emelkedés </w:t>
      </w:r>
      <w:r w:rsidR="0022684D">
        <w:rPr>
          <w:sz w:val="24"/>
        </w:rPr>
        <w:t xml:space="preserve">oka </w:t>
      </w:r>
      <w:r w:rsidRPr="00D47564">
        <w:rPr>
          <w:sz w:val="24"/>
        </w:rPr>
        <w:t xml:space="preserve">a családok jövedelmének járványhelyzet miatti csökkenésével magyarázható. </w:t>
      </w:r>
    </w:p>
    <w:p w:rsidR="00D47564" w:rsidRPr="00D47564" w:rsidRDefault="00D47564" w:rsidP="00D47564">
      <w:pPr>
        <w:jc w:val="both"/>
        <w:rPr>
          <w:rFonts w:eastAsia="SimSun"/>
          <w:sz w:val="24"/>
        </w:rPr>
      </w:pPr>
      <w:r w:rsidRPr="00D47564">
        <w:rPr>
          <w:sz w:val="24"/>
        </w:rPr>
        <w:t xml:space="preserve">2020. december 31-én rendszeres gyermekvédelmi kedvezményben 52 család, 85 gyermek részesült. </w:t>
      </w:r>
      <w:r w:rsidRPr="00D47564">
        <w:rPr>
          <w:rFonts w:eastAsia="SimSun"/>
          <w:sz w:val="24"/>
        </w:rPr>
        <w:t xml:space="preserve">A rendszeres gyermekvédelmi kedvezményre való jogosultság az alapja a helyi utazási bérlet igénybevételének is, a térítésmentes védőoltási támogatásnak, illetve az egyik </w:t>
      </w:r>
      <w:r w:rsidRPr="00D47564">
        <w:rPr>
          <w:rFonts w:eastAsia="SimSun"/>
          <w:sz w:val="24"/>
        </w:rPr>
        <w:lastRenderedPageBreak/>
        <w:t xml:space="preserve">jogalapja a védendő fogyasztó státusz megállapításának, valamint jogosít a kedvezményes élelmiszerkártya használatára. </w:t>
      </w:r>
    </w:p>
    <w:p w:rsidR="00D47564" w:rsidRPr="00D47564" w:rsidRDefault="00D47564" w:rsidP="00D47564">
      <w:pPr>
        <w:jc w:val="both"/>
        <w:rPr>
          <w:sz w:val="24"/>
        </w:rPr>
      </w:pPr>
      <w:r w:rsidRPr="00D47564">
        <w:rPr>
          <w:sz w:val="24"/>
        </w:rPr>
        <w:t xml:space="preserve">2020-ban 14 kérelmet utasítottunk el, főleg a családban az egy főre eső jövedelem miatt, de több esetben a vagyoni értékhatár túllépés miatt történt az elutasítás. A jogosult családok részére augusztus és november hónapban eseti támogatás keretében gyermekenként 6 000 Ft pénzbeli támogatás került folyósításra, összesen 803 000 Ft összegben, melyet a központi költségvetés biztosított. </w:t>
      </w:r>
    </w:p>
    <w:p w:rsidR="00D47564" w:rsidRPr="004118EA" w:rsidRDefault="00D47564" w:rsidP="00DA644A">
      <w:pPr>
        <w:pStyle w:val="Cmsor2"/>
        <w:rPr>
          <w:b/>
          <w:sz w:val="24"/>
          <w:szCs w:val="24"/>
        </w:rPr>
      </w:pPr>
      <w:bookmarkStart w:id="19" w:name="_Toc40633158"/>
      <w:bookmarkStart w:id="20" w:name="_Toc71709079"/>
      <w:r w:rsidRPr="004118EA">
        <w:rPr>
          <w:b/>
          <w:sz w:val="24"/>
          <w:szCs w:val="24"/>
        </w:rPr>
        <w:t>2.1.2. Rendszeres gyermekvédelmi kedvezményhez kapcsolódó kiegészítő pénzbeli ellátás</w:t>
      </w:r>
      <w:bookmarkEnd w:id="19"/>
      <w:bookmarkEnd w:id="20"/>
    </w:p>
    <w:p w:rsidR="00D47564" w:rsidRPr="00D47564" w:rsidRDefault="00D47564" w:rsidP="00D47564">
      <w:pPr>
        <w:spacing w:after="20"/>
        <w:jc w:val="both"/>
        <w:rPr>
          <w:sz w:val="24"/>
        </w:rPr>
      </w:pPr>
      <w:r w:rsidRPr="00D47564">
        <w:rPr>
          <w:sz w:val="24"/>
        </w:rPr>
        <w:t>Kiegészítő pénzbeli ellátásra az a rendszeres gyermekvédelmi kedvezményben részesülő gyermek gyámjául kirendelt hozzátartozó jogosult, aki a gyermek tartására köteles és nyugellátásban, baleseti nyugellátásban, nyugdíjszerű rendszeres szociális pénzellátásban, vagy időskorúak járadékában részesül.</w:t>
      </w:r>
    </w:p>
    <w:p w:rsidR="00D47564" w:rsidRPr="00D47564" w:rsidRDefault="00D47564" w:rsidP="00D47564">
      <w:pPr>
        <w:spacing w:after="20"/>
        <w:jc w:val="both"/>
        <w:rPr>
          <w:sz w:val="24"/>
        </w:rPr>
      </w:pPr>
      <w:r w:rsidRPr="00D47564">
        <w:rPr>
          <w:sz w:val="24"/>
        </w:rPr>
        <w:t>Az ellátás havi összege – gyermekenként – 6 270 Ft, mely összeget teljes egészében a központi költségvetés biztosítja. 2020-ban egy gyámként kirendelt hozzátartozó részesült támogatásban 2020. augusztus 31-ig, két gyermek jogán, összesen 117 120 Ft összegben. (Az előző években ugyanez a gyám részesült ellátásban, azonban jövedelemhatár túllépés miatt megszüntetésre került az ellátás, új család részére pedig nem került megállapításra ilyen jellegű támogatás.)</w:t>
      </w:r>
    </w:p>
    <w:p w:rsidR="00D47564" w:rsidRPr="00F23221" w:rsidRDefault="00D47564" w:rsidP="00DA644A">
      <w:pPr>
        <w:pStyle w:val="Cmsor2"/>
        <w:rPr>
          <w:b/>
          <w:sz w:val="24"/>
          <w:szCs w:val="24"/>
        </w:rPr>
      </w:pPr>
      <w:bookmarkStart w:id="21" w:name="_Toc40633159"/>
      <w:bookmarkStart w:id="22" w:name="_Toc71709080"/>
      <w:r w:rsidRPr="00F23221">
        <w:rPr>
          <w:b/>
          <w:sz w:val="24"/>
          <w:szCs w:val="24"/>
        </w:rPr>
        <w:t>2.1.3. Hátrányos, halmozottan hátrányos helyzet fennállásának igazolása:</w:t>
      </w:r>
      <w:bookmarkEnd w:id="21"/>
      <w:bookmarkEnd w:id="22"/>
    </w:p>
    <w:p w:rsidR="00D47564" w:rsidRPr="00D47564" w:rsidRDefault="00D47564" w:rsidP="00F23221">
      <w:pPr>
        <w:spacing w:after="20"/>
        <w:jc w:val="both"/>
        <w:rPr>
          <w:i/>
          <w:sz w:val="20"/>
          <w:szCs w:val="20"/>
        </w:rPr>
      </w:pPr>
      <w:r w:rsidRPr="00D47564">
        <w:rPr>
          <w:bCs/>
          <w:i/>
          <w:sz w:val="20"/>
          <w:szCs w:val="20"/>
        </w:rPr>
        <w:t xml:space="preserve">Gyvt. 67/A. § </w:t>
      </w:r>
      <w:r w:rsidRPr="00D47564">
        <w:rPr>
          <w:i/>
          <w:sz w:val="20"/>
          <w:szCs w:val="20"/>
        </w:rPr>
        <w:t>(1) „Hátrányos helyzetű az a rendszeres gyermekvédelmi kedvezményre jogosult gyermek és nagykorúvá vált gyermek, aki esetében az alábbi körülmények közül egy fennáll:</w:t>
      </w:r>
    </w:p>
    <w:p w:rsidR="00D47564" w:rsidRPr="00D47564" w:rsidRDefault="00D47564" w:rsidP="00D47564">
      <w:pPr>
        <w:spacing w:after="20"/>
        <w:jc w:val="both"/>
        <w:rPr>
          <w:i/>
          <w:sz w:val="20"/>
          <w:szCs w:val="20"/>
        </w:rPr>
      </w:pPr>
      <w:r w:rsidRPr="00D47564">
        <w:rPr>
          <w:i/>
          <w:iCs/>
          <w:sz w:val="20"/>
          <w:szCs w:val="20"/>
        </w:rPr>
        <w:t>a)</w:t>
      </w:r>
      <w:r w:rsidRPr="00D47564">
        <w:rPr>
          <w:i/>
          <w:sz w:val="20"/>
          <w:szCs w:val="20"/>
        </w:rPr>
        <w:t> a szülő vagy a családbafogadó gyám alacsony iskolai végzettsége, ha a gyermeket együtt nevelő mindkét szülőről, a gyermeket egyedül nevelő szülőről vagy a családbafogadó gyámról – önkéntes</w:t>
      </w:r>
      <w:r w:rsidRPr="00D47564">
        <w:rPr>
          <w:i/>
          <w:sz w:val="22"/>
          <w:szCs w:val="22"/>
        </w:rPr>
        <w:t xml:space="preserve"> nyilatkozata alapján </w:t>
      </w:r>
      <w:r w:rsidRPr="00D47564">
        <w:rPr>
          <w:i/>
          <w:sz w:val="20"/>
          <w:szCs w:val="20"/>
        </w:rPr>
        <w:t>– megállapítható, hogy a rendszeres gyermekvédelmi kedvezmény igénylésekor legfeljebb alapfokú iskolai végzettséggel rendelkezik,</w:t>
      </w:r>
    </w:p>
    <w:p w:rsidR="00D47564" w:rsidRPr="00D47564" w:rsidRDefault="00D47564" w:rsidP="00D47564">
      <w:pPr>
        <w:spacing w:after="20"/>
        <w:jc w:val="both"/>
        <w:rPr>
          <w:i/>
          <w:sz w:val="20"/>
          <w:szCs w:val="20"/>
        </w:rPr>
      </w:pPr>
      <w:r w:rsidRPr="00D47564">
        <w:rPr>
          <w:i/>
          <w:iCs/>
          <w:sz w:val="20"/>
          <w:szCs w:val="20"/>
        </w:rPr>
        <w:t>b)</w:t>
      </w:r>
      <w:r w:rsidRPr="00D47564">
        <w:rPr>
          <w:i/>
          <w:sz w:val="20"/>
          <w:szCs w:val="20"/>
        </w:rPr>
        <w:t> a szülő vagy a családbafogadó gyám alacsony foglalkoztatottsága, ha a gyermeket nevelő szülők bármelyikéről vagy a családbafogadó gyámról megállapítható, hogy a rendszeres gyermekvédelmi kedvezmény igénylésekor az Szt. 33. §-a szerinti aktív korúak ellátására jogosult vagy a rendszeres gyermekvédelmi kedvezmény igénylésének időpontját megelőző 16 hónapon belül legalább 12 hónapig álláskeresőként nyilvántartott személy,</w:t>
      </w:r>
    </w:p>
    <w:p w:rsidR="00D47564" w:rsidRPr="00D47564" w:rsidRDefault="00D47564" w:rsidP="00D47564">
      <w:pPr>
        <w:spacing w:after="20"/>
        <w:jc w:val="both"/>
        <w:rPr>
          <w:i/>
          <w:sz w:val="20"/>
          <w:szCs w:val="20"/>
        </w:rPr>
      </w:pPr>
      <w:r w:rsidRPr="00D47564">
        <w:rPr>
          <w:i/>
          <w:iCs/>
          <w:sz w:val="20"/>
          <w:szCs w:val="20"/>
        </w:rPr>
        <w:t>c)</w:t>
      </w:r>
      <w:r w:rsidRPr="00D47564">
        <w:rPr>
          <w:i/>
          <w:sz w:val="20"/>
          <w:szCs w:val="20"/>
        </w:rPr>
        <w:t> 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D47564" w:rsidRPr="00D47564" w:rsidRDefault="00D47564" w:rsidP="00D47564">
      <w:pPr>
        <w:spacing w:after="20"/>
        <w:jc w:val="both"/>
        <w:rPr>
          <w:i/>
          <w:sz w:val="20"/>
          <w:szCs w:val="20"/>
        </w:rPr>
      </w:pPr>
      <w:r w:rsidRPr="00D47564">
        <w:rPr>
          <w:i/>
          <w:sz w:val="20"/>
          <w:szCs w:val="20"/>
        </w:rPr>
        <w:t>(2) Halmozottan hátrányos helyzetű</w:t>
      </w:r>
    </w:p>
    <w:p w:rsidR="00D47564" w:rsidRPr="00D47564" w:rsidRDefault="00D47564" w:rsidP="00D47564">
      <w:pPr>
        <w:spacing w:after="20"/>
        <w:jc w:val="both"/>
        <w:rPr>
          <w:i/>
          <w:sz w:val="20"/>
          <w:szCs w:val="20"/>
        </w:rPr>
      </w:pPr>
      <w:r w:rsidRPr="00D47564">
        <w:rPr>
          <w:i/>
          <w:iCs/>
          <w:sz w:val="20"/>
          <w:szCs w:val="20"/>
        </w:rPr>
        <w:t>a)</w:t>
      </w:r>
      <w:r w:rsidRPr="00D47564">
        <w:rPr>
          <w:i/>
          <w:sz w:val="20"/>
          <w:szCs w:val="20"/>
        </w:rPr>
        <w:t> az a rendszeres gyermekvédelmi kedvezményre jogosult gyermek és nagykorúvá vált gyermek, aki esetében az (1) bekezdés </w:t>
      </w:r>
      <w:r w:rsidRPr="00D47564">
        <w:rPr>
          <w:i/>
          <w:iCs/>
          <w:sz w:val="20"/>
          <w:szCs w:val="20"/>
        </w:rPr>
        <w:t>a)–c)</w:t>
      </w:r>
      <w:r w:rsidRPr="00D47564">
        <w:rPr>
          <w:i/>
          <w:sz w:val="20"/>
          <w:szCs w:val="20"/>
        </w:rPr>
        <w:t> pontjaiban meghatározott körülmények közül legalább kettő fennáll,</w:t>
      </w:r>
    </w:p>
    <w:p w:rsidR="00D47564" w:rsidRPr="00D47564" w:rsidRDefault="00D47564" w:rsidP="00D47564">
      <w:pPr>
        <w:spacing w:after="20"/>
        <w:jc w:val="both"/>
        <w:rPr>
          <w:i/>
          <w:sz w:val="20"/>
          <w:szCs w:val="20"/>
        </w:rPr>
      </w:pPr>
      <w:r w:rsidRPr="00D47564">
        <w:rPr>
          <w:i/>
          <w:iCs/>
          <w:sz w:val="20"/>
          <w:szCs w:val="20"/>
        </w:rPr>
        <w:t>b)</w:t>
      </w:r>
      <w:r w:rsidRPr="00D47564">
        <w:rPr>
          <w:i/>
          <w:sz w:val="20"/>
          <w:szCs w:val="20"/>
        </w:rPr>
        <w:t> a nevelésbe vett gyermek,</w:t>
      </w:r>
    </w:p>
    <w:p w:rsidR="00D47564" w:rsidRPr="00D47564" w:rsidRDefault="00D47564" w:rsidP="00D47564">
      <w:pPr>
        <w:spacing w:after="20"/>
        <w:jc w:val="both"/>
        <w:rPr>
          <w:i/>
          <w:sz w:val="20"/>
          <w:szCs w:val="20"/>
        </w:rPr>
      </w:pPr>
      <w:r w:rsidRPr="00D47564">
        <w:rPr>
          <w:i/>
          <w:iCs/>
          <w:sz w:val="20"/>
          <w:szCs w:val="20"/>
        </w:rPr>
        <w:t>c)</w:t>
      </w:r>
      <w:r w:rsidRPr="00D47564">
        <w:rPr>
          <w:i/>
          <w:sz w:val="20"/>
          <w:szCs w:val="20"/>
        </w:rPr>
        <w:t> az utógondozói ellátásban részesülő és tanulói vagy hallgatói jogviszonyban álló fiatal felnőtt.”</w:t>
      </w:r>
    </w:p>
    <w:p w:rsidR="000F51ED" w:rsidRPr="00D47564" w:rsidRDefault="00D47564" w:rsidP="000F51ED">
      <w:pPr>
        <w:spacing w:before="100" w:beforeAutospacing="1" w:after="100" w:afterAutospacing="1"/>
        <w:jc w:val="both"/>
        <w:rPr>
          <w:sz w:val="24"/>
        </w:rPr>
      </w:pPr>
      <w:r w:rsidRPr="00D47564">
        <w:rPr>
          <w:sz w:val="24"/>
        </w:rPr>
        <w:t xml:space="preserve">2020. évben 3 család 5 gyermeke esetében került </w:t>
      </w:r>
      <w:r w:rsidR="0022684D">
        <w:rPr>
          <w:sz w:val="24"/>
        </w:rPr>
        <w:t xml:space="preserve">sor </w:t>
      </w:r>
      <w:r w:rsidRPr="00D47564">
        <w:rPr>
          <w:sz w:val="24"/>
        </w:rPr>
        <w:t>a hátrányos helyzet megállapítás</w:t>
      </w:r>
      <w:r w:rsidR="00A809EE">
        <w:rPr>
          <w:sz w:val="24"/>
        </w:rPr>
        <w:t>á</w:t>
      </w:r>
      <w:r w:rsidRPr="00D47564">
        <w:rPr>
          <w:sz w:val="24"/>
        </w:rPr>
        <w:t>ra, a szülők alacsony iskolai végzettsége miatt. A hátrányos helyzetű gyermekek részére augusztus és november hónapban eseti támogatás keretében gyermekenként</w:t>
      </w:r>
      <w:r w:rsidR="000F51ED">
        <w:rPr>
          <w:sz w:val="24"/>
        </w:rPr>
        <w:t xml:space="preserve"> 6 500 Ft került folyósításra. </w:t>
      </w:r>
      <w:r w:rsidR="00DF06E7">
        <w:rPr>
          <w:sz w:val="24"/>
        </w:rPr>
        <w:t xml:space="preserve">Halmozottan hátrányos helyzet megállapítására nem került sor. </w:t>
      </w:r>
    </w:p>
    <w:p w:rsidR="000F51ED" w:rsidRPr="00D47564" w:rsidRDefault="000F51ED" w:rsidP="000F51ED">
      <w:pPr>
        <w:spacing w:after="20"/>
        <w:jc w:val="both"/>
        <w:rPr>
          <w:rFonts w:ascii="Times" w:hAnsi="Times" w:cs="Times"/>
          <w:i/>
          <w:sz w:val="20"/>
          <w:szCs w:val="20"/>
        </w:rPr>
      </w:pPr>
      <w:r>
        <w:rPr>
          <w:rFonts w:ascii="Times" w:hAnsi="Times" w:cs="Times"/>
          <w:bCs/>
          <w:i/>
          <w:sz w:val="20"/>
          <w:szCs w:val="20"/>
        </w:rPr>
        <w:t xml:space="preserve"> </w:t>
      </w:r>
      <w:r w:rsidRPr="00D47564">
        <w:rPr>
          <w:rFonts w:ascii="Times" w:hAnsi="Times" w:cs="Times"/>
          <w:bCs/>
          <w:i/>
          <w:sz w:val="20"/>
          <w:szCs w:val="20"/>
        </w:rPr>
        <w:t>A Gyvt. 93. §</w:t>
      </w:r>
      <w:r w:rsidRPr="00D47564">
        <w:rPr>
          <w:rFonts w:ascii="Times" w:hAnsi="Times" w:cs="Times"/>
          <w:b/>
          <w:bCs/>
          <w:i/>
          <w:sz w:val="20"/>
          <w:szCs w:val="20"/>
          <w:u w:val="single"/>
          <w:vertAlign w:val="superscript"/>
        </w:rPr>
        <w:t xml:space="preserve"> </w:t>
      </w:r>
      <w:r w:rsidRPr="00D47564">
        <w:rPr>
          <w:rFonts w:ascii="Times" w:hAnsi="Times" w:cs="Times"/>
          <w:i/>
          <w:sz w:val="20"/>
          <w:szCs w:val="20"/>
        </w:rPr>
        <w:t>(1) bekezdése alapján: „A gyámhatóság a gyermek vagy a fiatal felnőtt kérelmére – a gyermek nagykorúságának elérése előtt a gyermekvédelmi gyám javaslatának figyelembevételével – elrendeli az utógondozói ellátást, ha a gyermek, illetve a fiatal felnőtt nevelésbe vétele nagykorúvá válásával szűnt meg, és</w:t>
      </w:r>
    </w:p>
    <w:p w:rsidR="000F51ED" w:rsidRPr="00D47564" w:rsidRDefault="000F51ED" w:rsidP="00E72C39">
      <w:pPr>
        <w:spacing w:after="20"/>
        <w:jc w:val="both"/>
        <w:rPr>
          <w:rFonts w:ascii="Times" w:hAnsi="Times" w:cs="Times"/>
          <w:i/>
          <w:sz w:val="20"/>
          <w:szCs w:val="20"/>
        </w:rPr>
      </w:pPr>
      <w:r w:rsidRPr="00D47564">
        <w:rPr>
          <w:rFonts w:ascii="Times" w:hAnsi="Times" w:cs="Times"/>
          <w:i/>
          <w:iCs/>
          <w:sz w:val="20"/>
          <w:szCs w:val="20"/>
        </w:rPr>
        <w:t>a)</w:t>
      </w:r>
      <w:r w:rsidRPr="00D47564">
        <w:rPr>
          <w:rFonts w:ascii="Times" w:hAnsi="Times" w:cs="Times"/>
          <w:i/>
          <w:sz w:val="20"/>
          <w:szCs w:val="20"/>
        </w:rPr>
        <w:t> létfenntartását önállóan biztosítani nem tudja, vagy</w:t>
      </w:r>
    </w:p>
    <w:p w:rsidR="000F51ED" w:rsidRPr="00D47564" w:rsidRDefault="000F51ED" w:rsidP="00E72C39">
      <w:pPr>
        <w:spacing w:after="20"/>
        <w:jc w:val="both"/>
        <w:rPr>
          <w:rFonts w:ascii="Times" w:hAnsi="Times" w:cs="Times"/>
          <w:i/>
          <w:sz w:val="20"/>
          <w:szCs w:val="20"/>
        </w:rPr>
      </w:pPr>
      <w:r w:rsidRPr="00D47564">
        <w:rPr>
          <w:rFonts w:ascii="Times" w:hAnsi="Times" w:cs="Times"/>
          <w:i/>
          <w:iCs/>
          <w:sz w:val="20"/>
          <w:szCs w:val="20"/>
        </w:rPr>
        <w:t>b)</w:t>
      </w:r>
      <w:r w:rsidRPr="00D47564">
        <w:rPr>
          <w:rFonts w:ascii="Times" w:hAnsi="Times" w:cs="Times"/>
          <w:i/>
          <w:sz w:val="20"/>
          <w:szCs w:val="20"/>
        </w:rPr>
        <w:t> tanulói jogviszonyban, hallgatói jogviszonyban vagy felnőttképzési jogviszonyban áll, vagy</w:t>
      </w:r>
    </w:p>
    <w:p w:rsidR="000F51ED" w:rsidRPr="00D47564" w:rsidRDefault="000F51ED" w:rsidP="00E72C39">
      <w:pPr>
        <w:spacing w:after="20"/>
        <w:jc w:val="both"/>
        <w:rPr>
          <w:rFonts w:ascii="Times" w:hAnsi="Times" w:cs="Times"/>
          <w:i/>
          <w:sz w:val="20"/>
          <w:szCs w:val="20"/>
        </w:rPr>
      </w:pPr>
      <w:r w:rsidRPr="00D47564">
        <w:rPr>
          <w:rFonts w:ascii="Times" w:hAnsi="Times" w:cs="Times"/>
          <w:i/>
          <w:iCs/>
          <w:sz w:val="20"/>
          <w:szCs w:val="20"/>
        </w:rPr>
        <w:lastRenderedPageBreak/>
        <w:t>c)</w:t>
      </w:r>
      <w:r w:rsidRPr="00D47564">
        <w:rPr>
          <w:rFonts w:ascii="Times" w:hAnsi="Times" w:cs="Times"/>
          <w:i/>
          <w:sz w:val="20"/>
          <w:szCs w:val="20"/>
        </w:rPr>
        <w:t> szociális bentlakásos intézménybe felvételét várja.”</w:t>
      </w:r>
    </w:p>
    <w:p w:rsidR="000F51ED" w:rsidRDefault="000F51ED" w:rsidP="00D47564">
      <w:pPr>
        <w:jc w:val="both"/>
        <w:rPr>
          <w:sz w:val="24"/>
        </w:rPr>
      </w:pPr>
    </w:p>
    <w:p w:rsidR="00D47564" w:rsidRPr="00D47564" w:rsidRDefault="00D47564" w:rsidP="00D47564">
      <w:pPr>
        <w:jc w:val="both"/>
        <w:rPr>
          <w:sz w:val="24"/>
        </w:rPr>
      </w:pPr>
      <w:r w:rsidRPr="00D47564">
        <w:rPr>
          <w:sz w:val="24"/>
        </w:rPr>
        <w:t xml:space="preserve">A </w:t>
      </w:r>
      <w:r w:rsidRPr="00D47564">
        <w:rPr>
          <w:sz w:val="24"/>
          <w:lang w:eastAsia="ar-SA"/>
        </w:rPr>
        <w:t>BFKH II. Kerületi Hivatal Gyámügyi és Igazságügyi Osztálya</w:t>
      </w:r>
      <w:r w:rsidRPr="00D47564">
        <w:rPr>
          <w:sz w:val="24"/>
        </w:rPr>
        <w:t xml:space="preserve"> által hivatalból megállapított halmozottan hátrányos helyzetű nevelésbe vett gyermekek és utógondozói ellátásban részesülő nagykorúvá vált gyermekek </w:t>
      </w:r>
      <w:r w:rsidR="001E0DDD">
        <w:rPr>
          <w:sz w:val="24"/>
        </w:rPr>
        <w:t xml:space="preserve">száma 101 fő volt a múlt évben. </w:t>
      </w:r>
      <w:r w:rsidR="00B66744">
        <w:rPr>
          <w:sz w:val="24"/>
        </w:rPr>
        <w:t>A hivatalból megállapított adatokról a települési önkormányzat jegyzője nyilvántartást vezet.</w:t>
      </w:r>
    </w:p>
    <w:p w:rsidR="00D47564" w:rsidRPr="00F23221" w:rsidRDefault="00D47564" w:rsidP="00D47564">
      <w:pPr>
        <w:keepNext/>
        <w:spacing w:before="240" w:after="60"/>
        <w:outlineLvl w:val="1"/>
        <w:rPr>
          <w:rFonts w:cs="Arial"/>
          <w:b/>
          <w:bCs/>
          <w:iCs/>
          <w:sz w:val="24"/>
        </w:rPr>
      </w:pPr>
      <w:bookmarkStart w:id="23" w:name="_Toc40633160"/>
      <w:bookmarkStart w:id="24" w:name="_Toc71709081"/>
      <w:r w:rsidRPr="00F23221">
        <w:rPr>
          <w:rStyle w:val="Cmsor2Char"/>
          <w:b/>
          <w:sz w:val="24"/>
          <w:szCs w:val="24"/>
        </w:rPr>
        <w:t>2.2.</w:t>
      </w:r>
      <w:r w:rsidRPr="00F23221">
        <w:rPr>
          <w:rFonts w:cs="Arial"/>
          <w:b/>
          <w:bCs/>
          <w:iCs/>
          <w:sz w:val="24"/>
        </w:rPr>
        <w:t xml:space="preserve"> </w:t>
      </w:r>
      <w:r w:rsidRPr="00F23221">
        <w:rPr>
          <w:rStyle w:val="Cmsor2Char"/>
          <w:b/>
          <w:sz w:val="24"/>
          <w:szCs w:val="24"/>
        </w:rPr>
        <w:t>Egyéb, a Gyvt.-ben nem szabályozott pénzbeli vagy természetbeni juttatások</w:t>
      </w:r>
      <w:bookmarkEnd w:id="23"/>
      <w:bookmarkEnd w:id="24"/>
    </w:p>
    <w:p w:rsidR="00D47564" w:rsidRPr="00D47564" w:rsidRDefault="00D47564" w:rsidP="00D47564">
      <w:pPr>
        <w:jc w:val="both"/>
        <w:rPr>
          <w:sz w:val="24"/>
        </w:rPr>
      </w:pPr>
      <w:r w:rsidRPr="00D47564">
        <w:rPr>
          <w:sz w:val="24"/>
        </w:rPr>
        <w:t xml:space="preserve">A Képviselő-testület a létfenntartást veszélyeztető rendkívüli élethelyzetbe került, valamint az időszakosan vagy tartósan létfenntartási gonddal küzdő személyek részére rendkívüli települési támogatást köteles nyújtani. </w:t>
      </w:r>
    </w:p>
    <w:p w:rsidR="00D47564" w:rsidRDefault="00D47564" w:rsidP="00D47564">
      <w:pPr>
        <w:jc w:val="both"/>
        <w:rPr>
          <w:sz w:val="24"/>
        </w:rPr>
      </w:pPr>
      <w:r w:rsidRPr="00D47564">
        <w:rPr>
          <w:sz w:val="24"/>
        </w:rPr>
        <w:t>Rendkívüli települési támogatásban elsősorban azokat a személyeket indokolt részesíteni, akik önmaguk, illetve családjuk létfenntartásáról nem tudnak gondoskodni, vagy alkalmanként jelentkező többletkiadások – így különösen betegséghez, halálesethez, elemi kár elhárításához, a válsághelyzetben lévő várandós anya gyermekének megtartásához, iskoláztatáshoz, a gyermek fogadásának előkészítéséhez, a nevelésbe vett gyermek családjával való kapcsolattartásához, a gyermek családba való visszakerülésének elősegítéséhez kapcsolódó kiadások – vagy a gyermek hátrányos helyzete miatt anyagi segítségre szorulnak.</w:t>
      </w:r>
    </w:p>
    <w:p w:rsidR="00F23221" w:rsidRPr="00D47564" w:rsidRDefault="00F23221" w:rsidP="00D47564">
      <w:pPr>
        <w:jc w:val="both"/>
        <w:rPr>
          <w:sz w:val="24"/>
        </w:rPr>
      </w:pPr>
    </w:p>
    <w:p w:rsidR="00D47564" w:rsidRPr="00D47564" w:rsidRDefault="00D47564" w:rsidP="00D47564">
      <w:pPr>
        <w:jc w:val="both"/>
        <w:rPr>
          <w:sz w:val="24"/>
        </w:rPr>
      </w:pPr>
      <w:r w:rsidRPr="00D47564">
        <w:rPr>
          <w:sz w:val="24"/>
        </w:rPr>
        <w:t>Fentiek alapján az Önkormányzat többfajta, a gyermekes családokat érintő támogatást is nyújt önként vállalt feladatként, a saját költségvetése terhére.</w:t>
      </w:r>
    </w:p>
    <w:p w:rsidR="00D47564" w:rsidRPr="00F23221" w:rsidRDefault="00D47564" w:rsidP="00D47564">
      <w:pPr>
        <w:keepNext/>
        <w:spacing w:before="240" w:after="60"/>
        <w:outlineLvl w:val="1"/>
        <w:rPr>
          <w:rStyle w:val="Cmsor2Char"/>
          <w:b/>
          <w:sz w:val="24"/>
          <w:szCs w:val="24"/>
        </w:rPr>
      </w:pPr>
      <w:bookmarkStart w:id="25" w:name="_Toc40633161"/>
      <w:bookmarkStart w:id="26" w:name="_Toc71709082"/>
      <w:r w:rsidRPr="00F23221">
        <w:rPr>
          <w:rStyle w:val="Cmsor2Char"/>
          <w:b/>
          <w:sz w:val="24"/>
          <w:szCs w:val="24"/>
        </w:rPr>
        <w:t>2.2.1.</w:t>
      </w:r>
      <w:r w:rsidRPr="00F23221">
        <w:rPr>
          <w:rFonts w:cs="Arial"/>
          <w:b/>
          <w:bCs/>
          <w:iCs/>
          <w:sz w:val="24"/>
        </w:rPr>
        <w:t xml:space="preserve"> </w:t>
      </w:r>
      <w:r w:rsidRPr="00F23221">
        <w:rPr>
          <w:rStyle w:val="Cmsor2Char"/>
          <w:b/>
          <w:sz w:val="24"/>
          <w:szCs w:val="24"/>
        </w:rPr>
        <w:t>Eseti gyermekvédelmi támogatás (rendkívüli települési támogatásként)</w:t>
      </w:r>
      <w:bookmarkEnd w:id="25"/>
      <w:bookmarkEnd w:id="26"/>
    </w:p>
    <w:p w:rsidR="00D47564" w:rsidRPr="00D47564" w:rsidRDefault="00D47564" w:rsidP="00D47564">
      <w:pPr>
        <w:contextualSpacing/>
        <w:jc w:val="both"/>
        <w:rPr>
          <w:i/>
          <w:sz w:val="20"/>
          <w:szCs w:val="20"/>
        </w:rPr>
      </w:pPr>
      <w:r w:rsidRPr="00D47564">
        <w:rPr>
          <w:i/>
          <w:sz w:val="20"/>
          <w:szCs w:val="20"/>
        </w:rPr>
        <w:t>R. 24. § „(1)</w:t>
      </w:r>
      <w:r w:rsidRPr="00D47564">
        <w:rPr>
          <w:b/>
          <w:i/>
          <w:sz w:val="20"/>
          <w:szCs w:val="20"/>
        </w:rPr>
        <w:t xml:space="preserve"> </w:t>
      </w:r>
      <w:r w:rsidRPr="00D47564">
        <w:rPr>
          <w:i/>
          <w:sz w:val="20"/>
          <w:szCs w:val="20"/>
        </w:rPr>
        <w:t xml:space="preserve">Gyermek jogán állapítható meg eseti gyermekvédelmi támogatás, ha a gyermeket nevelő család alkalmanként jelentkező többletkiadások - különösen az Szt. 45. § (4) bekezdésében foglalt esetekben, továbbá ruhanemű vásárlás, iskolai programokon, tanulmányi versenyeken való részvétel, táboroztatás költségei, - miatt anyagi segítségre szorul és a családban az egy főre jutó havi jövedelem nem haladja meg az öregségi nyugdíj mindenkori legkisebb összegének a 320 %-át. </w:t>
      </w:r>
    </w:p>
    <w:p w:rsidR="00D47564" w:rsidRPr="00D47564" w:rsidRDefault="00D47564" w:rsidP="00D47564">
      <w:pPr>
        <w:numPr>
          <w:ilvl w:val="0"/>
          <w:numId w:val="5"/>
        </w:numPr>
        <w:ind w:hanging="420"/>
        <w:contextualSpacing/>
        <w:jc w:val="both"/>
        <w:rPr>
          <w:i/>
          <w:sz w:val="20"/>
          <w:szCs w:val="20"/>
        </w:rPr>
      </w:pPr>
      <w:r w:rsidRPr="00D47564">
        <w:rPr>
          <w:i/>
          <w:sz w:val="20"/>
          <w:szCs w:val="20"/>
        </w:rPr>
        <w:t>Az eseti gyermekvédelmi támogatás éves összege gyermekenként nem haladhatja meg a 30 ezer forintot, rendszeres gyermekvédelmi kedvezményben részesülő gyermek esetén a 35 ezer forintot.</w:t>
      </w:r>
    </w:p>
    <w:p w:rsidR="00D47564" w:rsidRPr="00D47564" w:rsidRDefault="00D47564" w:rsidP="00D47564">
      <w:pPr>
        <w:numPr>
          <w:ilvl w:val="0"/>
          <w:numId w:val="5"/>
        </w:numPr>
        <w:ind w:hanging="420"/>
        <w:contextualSpacing/>
        <w:jc w:val="both"/>
        <w:rPr>
          <w:i/>
          <w:sz w:val="20"/>
          <w:szCs w:val="20"/>
        </w:rPr>
      </w:pPr>
      <w:r w:rsidRPr="00D47564">
        <w:rPr>
          <w:i/>
          <w:sz w:val="20"/>
          <w:szCs w:val="20"/>
        </w:rPr>
        <w:t>Az eseti gyermekvédelmi támogatás iránti kérelem évente legfeljebb két alkalommal nyújtható be.”</w:t>
      </w:r>
    </w:p>
    <w:p w:rsidR="00D47564" w:rsidRPr="00D47564" w:rsidRDefault="00D47564" w:rsidP="00D47564">
      <w:pPr>
        <w:contextualSpacing/>
        <w:jc w:val="both"/>
        <w:rPr>
          <w:i/>
          <w:sz w:val="22"/>
          <w:szCs w:val="22"/>
        </w:rPr>
      </w:pPr>
    </w:p>
    <w:p w:rsidR="00D47564" w:rsidRPr="00D47564" w:rsidRDefault="00D47564" w:rsidP="00D47564">
      <w:pPr>
        <w:jc w:val="both"/>
        <w:rPr>
          <w:sz w:val="24"/>
        </w:rPr>
      </w:pPr>
      <w:r w:rsidRPr="00D47564">
        <w:rPr>
          <w:sz w:val="24"/>
        </w:rPr>
        <w:t>2020-ban 199 gyermek családjának, 5 955 000 Ft összegben állapítottunk meg eseti gyermekvédelmi támogatást. Az igénybevevők száma és a kifizetett támogatás összege jelentősen emelkedett a korábbi évhez viszonyítva, ami a járványhelyzettel magyarázható.</w:t>
      </w:r>
    </w:p>
    <w:p w:rsidR="00D47564" w:rsidRPr="00D47564" w:rsidRDefault="00D47564" w:rsidP="00D47564">
      <w:pPr>
        <w:jc w:val="both"/>
        <w:rPr>
          <w:rFonts w:eastAsia="SimSun"/>
          <w:sz w:val="24"/>
        </w:rPr>
      </w:pPr>
      <w:r w:rsidRPr="00D47564">
        <w:rPr>
          <w:rFonts w:eastAsia="SimSun"/>
          <w:sz w:val="24"/>
        </w:rPr>
        <w:t>A támogatás keretében 2019. július 1. óta az Önkormányzat a gyermek születéséhez megkülönböztetett módon, – de továbbra is a család jöved</w:t>
      </w:r>
      <w:r w:rsidR="00B66744">
        <w:rPr>
          <w:rFonts w:eastAsia="SimSun"/>
          <w:sz w:val="24"/>
        </w:rPr>
        <w:t xml:space="preserve">elmi helyzetét figyelembe véve </w:t>
      </w:r>
      <w:r w:rsidRPr="00D47564">
        <w:rPr>
          <w:rFonts w:eastAsia="SimSun"/>
          <w:sz w:val="24"/>
        </w:rPr>
        <w:t xml:space="preserve">nyújt eseti gyermekvédelmi támogatást. </w:t>
      </w:r>
      <w:r w:rsidR="00B66744">
        <w:rPr>
          <w:rFonts w:eastAsia="SimSun"/>
          <w:sz w:val="24"/>
        </w:rPr>
        <w:t xml:space="preserve">Ezen ellátás esetében a jövedelmi értékhatár a nyugdíjminimum 550 %. </w:t>
      </w:r>
      <w:r w:rsidRPr="00D47564">
        <w:rPr>
          <w:rFonts w:eastAsia="SimSun"/>
          <w:sz w:val="24"/>
        </w:rPr>
        <w:t xml:space="preserve">Ez az ellátás egyszeri, gyermekenként 50 000 Ft, mely nem számít bele az egyéb jogcímen igényelhető eseti gyermekvédelmi támogatás éves keretébe. </w:t>
      </w:r>
    </w:p>
    <w:p w:rsidR="00D47564" w:rsidRPr="00F23221" w:rsidRDefault="00D47564" w:rsidP="00D47564">
      <w:pPr>
        <w:keepNext/>
        <w:spacing w:before="240" w:after="60"/>
        <w:outlineLvl w:val="1"/>
        <w:rPr>
          <w:rStyle w:val="Cmsor2Char"/>
          <w:b/>
          <w:sz w:val="24"/>
          <w:szCs w:val="24"/>
        </w:rPr>
      </w:pPr>
      <w:bookmarkStart w:id="27" w:name="_Toc40633162"/>
      <w:bookmarkStart w:id="28" w:name="_Toc71709083"/>
      <w:r w:rsidRPr="00F23221">
        <w:rPr>
          <w:rStyle w:val="Cmsor2Char"/>
          <w:b/>
          <w:sz w:val="24"/>
          <w:szCs w:val="24"/>
        </w:rPr>
        <w:t>2.2.2</w:t>
      </w:r>
      <w:r w:rsidRPr="00F23221">
        <w:rPr>
          <w:rFonts w:cs="Arial"/>
          <w:b/>
          <w:bCs/>
          <w:iCs/>
          <w:sz w:val="24"/>
        </w:rPr>
        <w:t xml:space="preserve">. </w:t>
      </w:r>
      <w:r w:rsidRPr="00F23221">
        <w:rPr>
          <w:rStyle w:val="Cmsor2Char"/>
          <w:b/>
          <w:sz w:val="24"/>
          <w:szCs w:val="24"/>
        </w:rPr>
        <w:t>Gyermeknevelési támogatás</w:t>
      </w:r>
      <w:bookmarkEnd w:id="27"/>
      <w:bookmarkEnd w:id="28"/>
    </w:p>
    <w:p w:rsidR="00D47564" w:rsidRPr="00D47564" w:rsidRDefault="00D47564" w:rsidP="00D47564">
      <w:pPr>
        <w:numPr>
          <w:ilvl w:val="0"/>
          <w:numId w:val="4"/>
        </w:numPr>
        <w:contextualSpacing/>
        <w:jc w:val="both"/>
        <w:rPr>
          <w:i/>
          <w:sz w:val="20"/>
          <w:szCs w:val="20"/>
        </w:rPr>
      </w:pPr>
      <w:r w:rsidRPr="00D47564">
        <w:rPr>
          <w:i/>
          <w:sz w:val="20"/>
          <w:szCs w:val="20"/>
        </w:rPr>
        <w:t>Az R. 28. § -a szerint: „Gyermeknevelési támogatás állapítható meg egy év időtartamra a gyermek jogán annak a személynek</w:t>
      </w:r>
    </w:p>
    <w:p w:rsidR="00D47564" w:rsidRPr="00D47564" w:rsidRDefault="00D47564" w:rsidP="00D47564">
      <w:pPr>
        <w:numPr>
          <w:ilvl w:val="1"/>
          <w:numId w:val="3"/>
        </w:numPr>
        <w:contextualSpacing/>
        <w:jc w:val="both"/>
        <w:rPr>
          <w:i/>
          <w:sz w:val="20"/>
          <w:szCs w:val="20"/>
        </w:rPr>
      </w:pPr>
      <w:r w:rsidRPr="00D47564">
        <w:rPr>
          <w:i/>
          <w:sz w:val="20"/>
          <w:szCs w:val="20"/>
        </w:rPr>
        <w:t>aki családjában gyermeket nevel és</w:t>
      </w:r>
    </w:p>
    <w:p w:rsidR="00D47564" w:rsidRPr="00D47564" w:rsidRDefault="00D47564" w:rsidP="00D47564">
      <w:pPr>
        <w:numPr>
          <w:ilvl w:val="1"/>
          <w:numId w:val="3"/>
        </w:numPr>
        <w:contextualSpacing/>
        <w:jc w:val="both"/>
        <w:rPr>
          <w:i/>
          <w:sz w:val="20"/>
          <w:szCs w:val="20"/>
        </w:rPr>
      </w:pPr>
      <w:r w:rsidRPr="00D47564">
        <w:rPr>
          <w:i/>
          <w:sz w:val="20"/>
          <w:szCs w:val="20"/>
        </w:rPr>
        <w:t>a család bejelentett II. kerületi lakcímmel rendelkezik és életvitelszerűen a II. kerületben tartózkodik és</w:t>
      </w:r>
    </w:p>
    <w:p w:rsidR="00D47564" w:rsidRPr="00D47564" w:rsidRDefault="00D47564" w:rsidP="00D47564">
      <w:pPr>
        <w:numPr>
          <w:ilvl w:val="1"/>
          <w:numId w:val="3"/>
        </w:numPr>
        <w:contextualSpacing/>
        <w:jc w:val="both"/>
        <w:rPr>
          <w:i/>
          <w:sz w:val="20"/>
          <w:szCs w:val="20"/>
        </w:rPr>
      </w:pPr>
      <w:r w:rsidRPr="00D47564">
        <w:rPr>
          <w:i/>
          <w:sz w:val="20"/>
          <w:szCs w:val="20"/>
        </w:rPr>
        <w:t>a gyermek tankötelezettségének eleget tesz és</w:t>
      </w:r>
    </w:p>
    <w:p w:rsidR="00D47564" w:rsidRPr="00D47564" w:rsidRDefault="00D47564" w:rsidP="00D47564">
      <w:pPr>
        <w:numPr>
          <w:ilvl w:val="1"/>
          <w:numId w:val="3"/>
        </w:numPr>
        <w:contextualSpacing/>
        <w:jc w:val="both"/>
        <w:rPr>
          <w:i/>
          <w:sz w:val="20"/>
          <w:szCs w:val="20"/>
        </w:rPr>
      </w:pPr>
      <w:r w:rsidRPr="00D47564">
        <w:rPr>
          <w:i/>
          <w:sz w:val="20"/>
          <w:szCs w:val="20"/>
        </w:rPr>
        <w:t>a családban az egy főre jutó havi jövedelem nem haladja meg az öregségi nyugdíj mindenkori legkisebb összegének 200 %-át és</w:t>
      </w:r>
    </w:p>
    <w:p w:rsidR="00D47564" w:rsidRPr="00D47564" w:rsidRDefault="00D47564" w:rsidP="00D47564">
      <w:pPr>
        <w:numPr>
          <w:ilvl w:val="1"/>
          <w:numId w:val="3"/>
        </w:numPr>
        <w:contextualSpacing/>
        <w:jc w:val="both"/>
        <w:rPr>
          <w:i/>
          <w:sz w:val="20"/>
          <w:szCs w:val="20"/>
        </w:rPr>
      </w:pPr>
      <w:r w:rsidRPr="00D47564">
        <w:rPr>
          <w:i/>
          <w:sz w:val="20"/>
          <w:szCs w:val="20"/>
        </w:rPr>
        <w:t>a gyermek a Gyvt. szerint rendszeres gyermekvédelmi kedvezményre nem jogosult.</w:t>
      </w:r>
    </w:p>
    <w:p w:rsidR="00D47564" w:rsidRPr="00D47564" w:rsidRDefault="00D47564" w:rsidP="00D47564">
      <w:pPr>
        <w:numPr>
          <w:ilvl w:val="0"/>
          <w:numId w:val="4"/>
        </w:numPr>
        <w:contextualSpacing/>
        <w:jc w:val="both"/>
        <w:rPr>
          <w:i/>
          <w:sz w:val="20"/>
          <w:szCs w:val="20"/>
        </w:rPr>
      </w:pPr>
      <w:r w:rsidRPr="00D47564">
        <w:rPr>
          <w:i/>
          <w:sz w:val="20"/>
          <w:szCs w:val="20"/>
        </w:rPr>
        <w:lastRenderedPageBreak/>
        <w:t>Az (1) bekezdésben foglaltak fennállása esetén a gyermeknevelési támogatás saját jogán állapítható meg az Szt. 4. § (1) bekezdés db) pontjában meghatározott nagykorú tanuló részére.</w:t>
      </w:r>
    </w:p>
    <w:p w:rsidR="00D47564" w:rsidRPr="00D47564" w:rsidRDefault="00D47564" w:rsidP="00D47564">
      <w:pPr>
        <w:numPr>
          <w:ilvl w:val="0"/>
          <w:numId w:val="4"/>
        </w:numPr>
        <w:contextualSpacing/>
        <w:jc w:val="both"/>
        <w:rPr>
          <w:i/>
          <w:sz w:val="20"/>
          <w:szCs w:val="20"/>
        </w:rPr>
      </w:pPr>
      <w:r w:rsidRPr="00D47564">
        <w:rPr>
          <w:i/>
          <w:sz w:val="20"/>
          <w:szCs w:val="20"/>
        </w:rPr>
        <w:t>A gyermeknevelési támogatás havi összege gyermekenként 5700 Ft, egyedülélő esetén 7200 Ft.”</w:t>
      </w:r>
    </w:p>
    <w:p w:rsidR="00D47564" w:rsidRPr="00D47564" w:rsidRDefault="00D47564" w:rsidP="00D47564">
      <w:pPr>
        <w:jc w:val="both"/>
        <w:rPr>
          <w:i/>
          <w:sz w:val="20"/>
          <w:szCs w:val="20"/>
        </w:rPr>
      </w:pPr>
    </w:p>
    <w:p w:rsidR="00D47564" w:rsidRPr="00D47564" w:rsidRDefault="00D47564" w:rsidP="00D47564">
      <w:pPr>
        <w:jc w:val="both"/>
        <w:rPr>
          <w:i/>
          <w:sz w:val="22"/>
          <w:szCs w:val="22"/>
        </w:rPr>
      </w:pPr>
      <w:r w:rsidRPr="00D47564">
        <w:rPr>
          <w:rFonts w:eastAsia="SimSun"/>
          <w:sz w:val="24"/>
        </w:rPr>
        <w:t>A 2019. második félévében történt rendeletmódosítás alapján az Önkormányzat által nyújtott rendszeres gyermeknevelési (pénzbeli) támogatást a rendszeres gyermekvédelmi kedvezményben részesülők részére is meg lehet állapítani. Ez a változás 2020-ban mutatkozik meg, az igénybevevők száma emelkedett 50%-kal.</w:t>
      </w:r>
    </w:p>
    <w:p w:rsidR="00D47564" w:rsidRPr="00D47564" w:rsidRDefault="00D47564" w:rsidP="00D47564">
      <w:pPr>
        <w:jc w:val="both"/>
        <w:rPr>
          <w:sz w:val="24"/>
        </w:rPr>
      </w:pPr>
      <w:r w:rsidRPr="00D47564">
        <w:rPr>
          <w:sz w:val="24"/>
        </w:rPr>
        <w:t xml:space="preserve">Gyermeknevelési támogatásként 76 gyermekre tekintettel 4 494 600 Ft összeg került kifizetésre a 2020. évben. </w:t>
      </w:r>
    </w:p>
    <w:p w:rsidR="00D47564" w:rsidRPr="00F23221" w:rsidRDefault="00D47564" w:rsidP="00D47564">
      <w:pPr>
        <w:keepNext/>
        <w:spacing w:before="240" w:after="60"/>
        <w:outlineLvl w:val="1"/>
        <w:rPr>
          <w:rFonts w:cs="Arial"/>
          <w:b/>
          <w:bCs/>
          <w:iCs/>
          <w:sz w:val="24"/>
        </w:rPr>
      </w:pPr>
      <w:bookmarkStart w:id="29" w:name="_Toc40633163"/>
      <w:bookmarkStart w:id="30" w:name="_Toc71709084"/>
      <w:r w:rsidRPr="00F23221">
        <w:rPr>
          <w:rStyle w:val="Cmsor2Char"/>
          <w:b/>
          <w:sz w:val="24"/>
          <w:szCs w:val="24"/>
        </w:rPr>
        <w:t>2.2.3.</w:t>
      </w:r>
      <w:r w:rsidRPr="00F23221">
        <w:rPr>
          <w:rFonts w:cs="Arial"/>
          <w:b/>
          <w:bCs/>
          <w:iCs/>
          <w:sz w:val="24"/>
        </w:rPr>
        <w:t xml:space="preserve"> </w:t>
      </w:r>
      <w:r w:rsidRPr="00F23221">
        <w:rPr>
          <w:rStyle w:val="Cmsor2Char"/>
          <w:b/>
          <w:sz w:val="24"/>
          <w:szCs w:val="24"/>
        </w:rPr>
        <w:t>Eseti kiegészítő gyermeknevelési támogatás</w:t>
      </w:r>
      <w:bookmarkEnd w:id="29"/>
      <w:bookmarkEnd w:id="30"/>
    </w:p>
    <w:p w:rsidR="00D47564" w:rsidRPr="00D47564" w:rsidRDefault="00D47564" w:rsidP="00D47564">
      <w:pPr>
        <w:jc w:val="both"/>
        <w:rPr>
          <w:rFonts w:eastAsia="SimSun"/>
          <w:b/>
          <w:sz w:val="20"/>
          <w:szCs w:val="20"/>
          <w:lang w:val="x-none" w:eastAsia="x-none"/>
        </w:rPr>
      </w:pPr>
      <w:r w:rsidRPr="00D47564">
        <w:rPr>
          <w:rFonts w:eastAsia="SimSun"/>
          <w:i/>
          <w:sz w:val="20"/>
          <w:szCs w:val="20"/>
          <w:lang w:val="x-none" w:eastAsia="x-none"/>
        </w:rPr>
        <w:t>Az R. 32/C. §</w:t>
      </w:r>
      <w:r w:rsidR="00257566">
        <w:rPr>
          <w:rFonts w:eastAsia="SimSun"/>
          <w:b/>
          <w:i/>
          <w:sz w:val="20"/>
          <w:szCs w:val="20"/>
          <w:lang w:val="x-none" w:eastAsia="x-none"/>
        </w:rPr>
        <w:t xml:space="preserve"> </w:t>
      </w:r>
      <w:r w:rsidRPr="00D47564">
        <w:rPr>
          <w:rFonts w:eastAsia="SimSun"/>
          <w:i/>
          <w:sz w:val="20"/>
          <w:szCs w:val="20"/>
          <w:lang w:val="x-none" w:eastAsia="x-none"/>
        </w:rPr>
        <w:t xml:space="preserve">(1) </w:t>
      </w:r>
      <w:r w:rsidR="00257566">
        <w:rPr>
          <w:rFonts w:eastAsia="SimSun"/>
          <w:i/>
          <w:sz w:val="20"/>
          <w:szCs w:val="20"/>
          <w:lang w:eastAsia="x-none"/>
        </w:rPr>
        <w:t>„</w:t>
      </w:r>
      <w:r w:rsidRPr="00D47564">
        <w:rPr>
          <w:rFonts w:eastAsia="SimSun"/>
          <w:i/>
          <w:sz w:val="20"/>
          <w:szCs w:val="20"/>
          <w:lang w:val="x-none" w:eastAsia="x-none"/>
        </w:rPr>
        <w:t>Az Önkormányzat a (3) bekezdésben foglaltak szerint eseti kiegészítő gyermeknevelési támogatásban részesíti azon gyermekeket - ideértve a 28. § (2) bekezdésben meghatározott tanulókat is -, akik:</w:t>
      </w:r>
    </w:p>
    <w:p w:rsidR="00D47564" w:rsidRPr="00D47564" w:rsidRDefault="00D47564" w:rsidP="00D47564">
      <w:pPr>
        <w:numPr>
          <w:ilvl w:val="0"/>
          <w:numId w:val="8"/>
        </w:numPr>
        <w:ind w:left="757"/>
        <w:contextualSpacing/>
        <w:jc w:val="both"/>
        <w:rPr>
          <w:i/>
          <w:sz w:val="20"/>
          <w:szCs w:val="20"/>
        </w:rPr>
      </w:pPr>
      <w:r w:rsidRPr="00D47564">
        <w:rPr>
          <w:i/>
          <w:sz w:val="20"/>
          <w:szCs w:val="20"/>
        </w:rPr>
        <w:t>e rendelet szerint gyermeknevelési támogatásban részesülnek, vagy</w:t>
      </w:r>
    </w:p>
    <w:p w:rsidR="00D47564" w:rsidRPr="00D47564" w:rsidRDefault="00D47564" w:rsidP="00D47564">
      <w:pPr>
        <w:numPr>
          <w:ilvl w:val="0"/>
          <w:numId w:val="8"/>
        </w:numPr>
        <w:ind w:left="757"/>
        <w:contextualSpacing/>
        <w:jc w:val="both"/>
        <w:rPr>
          <w:i/>
          <w:sz w:val="22"/>
          <w:szCs w:val="22"/>
        </w:rPr>
      </w:pPr>
      <w:r w:rsidRPr="00D47564">
        <w:rPr>
          <w:i/>
          <w:sz w:val="22"/>
          <w:szCs w:val="22"/>
        </w:rPr>
        <w:t>a Gyvt. szerinti rendszeres gyermekvédelmi kedvezményben részesülnek.</w:t>
      </w:r>
    </w:p>
    <w:p w:rsidR="00D47564" w:rsidRPr="00D47564" w:rsidRDefault="00D47564" w:rsidP="00D47564">
      <w:pPr>
        <w:jc w:val="both"/>
        <w:rPr>
          <w:i/>
          <w:sz w:val="20"/>
          <w:szCs w:val="20"/>
        </w:rPr>
      </w:pPr>
      <w:r w:rsidRPr="00D47564">
        <w:rPr>
          <w:i/>
          <w:sz w:val="20"/>
          <w:szCs w:val="20"/>
        </w:rPr>
        <w:t xml:space="preserve">(2) Az eseti kiegészítő gyermeknevelési támogatás egyszeri összege gyermekenként 10 000 Ft. </w:t>
      </w:r>
    </w:p>
    <w:p w:rsidR="00D47564" w:rsidRPr="00D47564" w:rsidRDefault="00D47564" w:rsidP="00D47564">
      <w:pPr>
        <w:contextualSpacing/>
        <w:jc w:val="both"/>
        <w:rPr>
          <w:i/>
          <w:sz w:val="20"/>
          <w:szCs w:val="20"/>
        </w:rPr>
      </w:pPr>
      <w:r w:rsidRPr="00D47564">
        <w:rPr>
          <w:i/>
          <w:sz w:val="20"/>
          <w:szCs w:val="20"/>
        </w:rPr>
        <w:t>(3) Az eseti kiegészítő gyermeknevelési támogatás azon jogosultak részére:</w:t>
      </w:r>
    </w:p>
    <w:p w:rsidR="00D47564" w:rsidRPr="00D47564" w:rsidRDefault="00D47564" w:rsidP="00D47564">
      <w:pPr>
        <w:numPr>
          <w:ilvl w:val="0"/>
          <w:numId w:val="9"/>
        </w:numPr>
        <w:contextualSpacing/>
        <w:jc w:val="both"/>
        <w:rPr>
          <w:i/>
          <w:sz w:val="20"/>
          <w:szCs w:val="20"/>
        </w:rPr>
      </w:pPr>
      <w:r w:rsidRPr="00D47564">
        <w:rPr>
          <w:i/>
          <w:sz w:val="20"/>
          <w:szCs w:val="20"/>
        </w:rPr>
        <w:t>akik tárgyév március 31-én az (1) bekezdésben foglalt ellátások valamelyikében részesülnek, tárgyév április hónapban,</w:t>
      </w:r>
    </w:p>
    <w:p w:rsidR="00D47564" w:rsidRPr="00D47564" w:rsidRDefault="00D47564" w:rsidP="00D47564">
      <w:pPr>
        <w:numPr>
          <w:ilvl w:val="0"/>
          <w:numId w:val="9"/>
        </w:numPr>
        <w:contextualSpacing/>
        <w:jc w:val="both"/>
        <w:rPr>
          <w:i/>
          <w:sz w:val="20"/>
          <w:szCs w:val="20"/>
        </w:rPr>
      </w:pPr>
      <w:r w:rsidRPr="00D47564">
        <w:rPr>
          <w:i/>
          <w:sz w:val="20"/>
          <w:szCs w:val="20"/>
        </w:rPr>
        <w:t>akik tárgyév július 31-én az (1) bekezdésben foglalt ellátások valamelyikében részesülnek, tárgyév augusztus hónapban</w:t>
      </w:r>
    </w:p>
    <w:p w:rsidR="00D47564" w:rsidRPr="00D47564" w:rsidRDefault="00D47564" w:rsidP="00D47564">
      <w:pPr>
        <w:autoSpaceDE w:val="0"/>
        <w:autoSpaceDN w:val="0"/>
        <w:adjustRightInd w:val="0"/>
        <w:ind w:left="35" w:hanging="35"/>
        <w:jc w:val="both"/>
        <w:rPr>
          <w:i/>
          <w:sz w:val="20"/>
          <w:szCs w:val="20"/>
        </w:rPr>
      </w:pPr>
      <w:r w:rsidRPr="00D47564">
        <w:rPr>
          <w:i/>
          <w:sz w:val="20"/>
          <w:szCs w:val="20"/>
        </w:rPr>
        <w:t>hivatalból kerül megállapításra.”</w:t>
      </w:r>
    </w:p>
    <w:p w:rsidR="00D47564" w:rsidRPr="00D47564" w:rsidRDefault="00D47564" w:rsidP="00D47564">
      <w:pPr>
        <w:autoSpaceDE w:val="0"/>
        <w:autoSpaceDN w:val="0"/>
        <w:adjustRightInd w:val="0"/>
        <w:ind w:left="35" w:hanging="35"/>
        <w:jc w:val="both"/>
        <w:rPr>
          <w:i/>
          <w:sz w:val="20"/>
          <w:szCs w:val="20"/>
        </w:rPr>
      </w:pPr>
    </w:p>
    <w:p w:rsidR="00D47564" w:rsidRPr="00D47564" w:rsidRDefault="00D47564" w:rsidP="00D47564">
      <w:pPr>
        <w:autoSpaceDE w:val="0"/>
        <w:autoSpaceDN w:val="0"/>
        <w:adjustRightInd w:val="0"/>
        <w:ind w:left="34" w:hanging="34"/>
        <w:jc w:val="both"/>
        <w:rPr>
          <w:sz w:val="24"/>
        </w:rPr>
      </w:pPr>
      <w:r w:rsidRPr="00D47564">
        <w:rPr>
          <w:sz w:val="24"/>
        </w:rPr>
        <w:t>A támogatási forma célja</w:t>
      </w:r>
      <w:r w:rsidR="0016366C">
        <w:rPr>
          <w:sz w:val="24"/>
        </w:rPr>
        <w:t>,</w:t>
      </w:r>
      <w:r w:rsidRPr="00D47564">
        <w:rPr>
          <w:sz w:val="24"/>
        </w:rPr>
        <w:t xml:space="preserve"> hogy további segítséget nyújtson a gyermekes rászoruló családoknak a tanév végén felmerülő kiadások (osztálykirándulás, táborok, stb.), valamint a beiskolázással járó rendkívüli kiadások kapcsán. </w:t>
      </w:r>
    </w:p>
    <w:p w:rsidR="00D47564" w:rsidRPr="00D47564" w:rsidRDefault="00D47564" w:rsidP="00D47564">
      <w:pPr>
        <w:autoSpaceDE w:val="0"/>
        <w:autoSpaceDN w:val="0"/>
        <w:adjustRightInd w:val="0"/>
        <w:ind w:left="34" w:hanging="34"/>
        <w:jc w:val="both"/>
        <w:rPr>
          <w:sz w:val="24"/>
        </w:rPr>
      </w:pPr>
      <w:r w:rsidRPr="00D47564">
        <w:rPr>
          <w:sz w:val="24"/>
        </w:rPr>
        <w:t>2020-ban 108 gyermek részére, 2 alkalommal (áprilisban és augusztusban) összesen 2 160 000 Ft összegben került kifizetésre a támogatás.</w:t>
      </w:r>
    </w:p>
    <w:p w:rsidR="00D47564" w:rsidRPr="00BB09F2" w:rsidRDefault="00D47564" w:rsidP="00D47564">
      <w:pPr>
        <w:keepNext/>
        <w:spacing w:before="240" w:after="60"/>
        <w:outlineLvl w:val="1"/>
        <w:rPr>
          <w:rStyle w:val="Cmsor2Char"/>
          <w:b/>
          <w:sz w:val="24"/>
          <w:szCs w:val="24"/>
        </w:rPr>
      </w:pPr>
      <w:bookmarkStart w:id="31" w:name="_Toc40633164"/>
      <w:bookmarkStart w:id="32" w:name="_Toc71709085"/>
      <w:r w:rsidRPr="00BB09F2">
        <w:rPr>
          <w:rStyle w:val="Cmsor2Char"/>
          <w:b/>
          <w:sz w:val="24"/>
          <w:szCs w:val="24"/>
        </w:rPr>
        <w:t>2.2.4</w:t>
      </w:r>
      <w:r w:rsidRPr="00BB09F2">
        <w:rPr>
          <w:rFonts w:cs="Arial"/>
          <w:b/>
          <w:bCs/>
          <w:iCs/>
          <w:sz w:val="24"/>
        </w:rPr>
        <w:t xml:space="preserve">. </w:t>
      </w:r>
      <w:r w:rsidRPr="00BB09F2">
        <w:rPr>
          <w:rStyle w:val="Cmsor2Char"/>
          <w:b/>
          <w:sz w:val="24"/>
          <w:szCs w:val="24"/>
        </w:rPr>
        <w:t>Helyi utazási bérlet támogatás</w:t>
      </w:r>
      <w:bookmarkEnd w:id="31"/>
      <w:bookmarkEnd w:id="32"/>
    </w:p>
    <w:p w:rsidR="00D47564" w:rsidRPr="00D47564" w:rsidRDefault="00D47564" w:rsidP="00D47564">
      <w:pPr>
        <w:jc w:val="both"/>
        <w:rPr>
          <w:bCs/>
          <w:i/>
          <w:sz w:val="20"/>
          <w:szCs w:val="20"/>
        </w:rPr>
      </w:pPr>
      <w:r w:rsidRPr="00D47564">
        <w:rPr>
          <w:sz w:val="20"/>
          <w:szCs w:val="20"/>
        </w:rPr>
        <w:t>Az R. 30</w:t>
      </w:r>
      <w:r w:rsidRPr="00D47564">
        <w:rPr>
          <w:bCs/>
          <w:sz w:val="20"/>
          <w:szCs w:val="20"/>
        </w:rPr>
        <w:t>. §</w:t>
      </w:r>
      <w:r w:rsidR="00D83ECA">
        <w:rPr>
          <w:bCs/>
          <w:i/>
          <w:sz w:val="20"/>
          <w:szCs w:val="20"/>
        </w:rPr>
        <w:t xml:space="preserve"> </w:t>
      </w:r>
      <w:r w:rsidRPr="00D47564">
        <w:rPr>
          <w:bCs/>
          <w:i/>
          <w:sz w:val="20"/>
          <w:szCs w:val="20"/>
        </w:rPr>
        <w:t>(</w:t>
      </w:r>
      <w:r w:rsidRPr="00D47564">
        <w:rPr>
          <w:i/>
          <w:sz w:val="20"/>
          <w:szCs w:val="20"/>
        </w:rPr>
        <w:t xml:space="preserve">1) </w:t>
      </w:r>
      <w:r w:rsidR="00D83ECA">
        <w:rPr>
          <w:i/>
          <w:sz w:val="20"/>
          <w:szCs w:val="20"/>
        </w:rPr>
        <w:t>„</w:t>
      </w:r>
      <w:r w:rsidRPr="00D47564">
        <w:rPr>
          <w:i/>
          <w:sz w:val="20"/>
          <w:szCs w:val="20"/>
        </w:rPr>
        <w:t>Helyi utazási bérlet támogatás (továbbiakban: bérlet támogatás) állapítható meg a II. kerületben legalább 6 hónapja bejelentett lakcímmel rendelkező és életvitelszerűen is a II. kerületben tartózkodó nappali tagozaton tanulók részére, akik:</w:t>
      </w:r>
    </w:p>
    <w:p w:rsidR="00D47564" w:rsidRPr="00D47564" w:rsidRDefault="00D47564" w:rsidP="00D47564">
      <w:pPr>
        <w:jc w:val="both"/>
        <w:rPr>
          <w:i/>
          <w:sz w:val="20"/>
          <w:szCs w:val="20"/>
        </w:rPr>
      </w:pPr>
      <w:r w:rsidRPr="00D47564">
        <w:rPr>
          <w:i/>
          <w:sz w:val="20"/>
          <w:szCs w:val="20"/>
        </w:rPr>
        <w:t>a napi iskolába járást a főváros területén csak tömegközlekedési eszköz igénybe vételével tudják megoldani és</w:t>
      </w:r>
    </w:p>
    <w:p w:rsidR="00D47564" w:rsidRPr="00D47564" w:rsidRDefault="00D47564" w:rsidP="00D47564">
      <w:pPr>
        <w:ind w:left="142"/>
        <w:jc w:val="both"/>
        <w:rPr>
          <w:i/>
          <w:sz w:val="20"/>
          <w:szCs w:val="20"/>
        </w:rPr>
      </w:pPr>
      <w:r w:rsidRPr="00D47564">
        <w:rPr>
          <w:i/>
          <w:sz w:val="20"/>
          <w:szCs w:val="20"/>
        </w:rPr>
        <w:t>a Gyvt. szerinti rendszeres gyermekvédelmi kedvezményben, vagy e rendelet szerint gyermeknevelési támogatásban részesülnek és</w:t>
      </w:r>
    </w:p>
    <w:p w:rsidR="00D47564" w:rsidRPr="00D47564" w:rsidRDefault="00D47564" w:rsidP="00D47564">
      <w:pPr>
        <w:numPr>
          <w:ilvl w:val="0"/>
          <w:numId w:val="2"/>
        </w:numPr>
        <w:tabs>
          <w:tab w:val="num" w:pos="567"/>
        </w:tabs>
        <w:ind w:left="284" w:hanging="142"/>
        <w:jc w:val="both"/>
        <w:rPr>
          <w:i/>
          <w:sz w:val="20"/>
          <w:szCs w:val="20"/>
        </w:rPr>
      </w:pPr>
      <w:r w:rsidRPr="00D47564">
        <w:rPr>
          <w:i/>
          <w:sz w:val="20"/>
          <w:szCs w:val="20"/>
        </w:rPr>
        <w:t>iskolalátogatási kötelezettségüknek folyamatosan eleget tesznek és</w:t>
      </w:r>
    </w:p>
    <w:p w:rsidR="00D47564" w:rsidRPr="00D47564" w:rsidRDefault="00D47564" w:rsidP="00D47564">
      <w:pPr>
        <w:numPr>
          <w:ilvl w:val="0"/>
          <w:numId w:val="2"/>
        </w:numPr>
        <w:tabs>
          <w:tab w:val="num" w:pos="567"/>
        </w:tabs>
        <w:ind w:left="284" w:hanging="142"/>
        <w:jc w:val="both"/>
        <w:rPr>
          <w:i/>
          <w:sz w:val="20"/>
          <w:szCs w:val="20"/>
        </w:rPr>
      </w:pPr>
      <w:r w:rsidRPr="00D47564">
        <w:rPr>
          <w:i/>
          <w:sz w:val="20"/>
          <w:szCs w:val="20"/>
        </w:rPr>
        <w:t>más jogcímen nem jogosultak helyi utazási kedvezmény igénybe vételére.</w:t>
      </w:r>
    </w:p>
    <w:p w:rsidR="00D47564" w:rsidRPr="00D47564" w:rsidRDefault="00D47564" w:rsidP="00D47564">
      <w:pPr>
        <w:numPr>
          <w:ilvl w:val="3"/>
          <w:numId w:val="3"/>
        </w:numPr>
        <w:ind w:left="284" w:hanging="284"/>
        <w:contextualSpacing/>
        <w:jc w:val="both"/>
        <w:rPr>
          <w:i/>
          <w:sz w:val="20"/>
          <w:szCs w:val="20"/>
        </w:rPr>
      </w:pPr>
      <w:r w:rsidRPr="00D47564">
        <w:rPr>
          <w:i/>
          <w:sz w:val="20"/>
          <w:szCs w:val="20"/>
        </w:rPr>
        <w:t xml:space="preserve"> Egyedi esetben az (1) bekezdés a) pontján kívül azon nappali tagozaton tanulók részére is megállapítható a bérlet támogatás, akik a sport területén kiemelkedő eredményeket értek el és a rendszeres edzésre járáshoz tömegközlekedési eszközt kell igénybe venniük és megfelelnek a b)-d) pontban foglalt feltételeknek.</w:t>
      </w:r>
    </w:p>
    <w:p w:rsidR="00D47564" w:rsidRPr="00D47564" w:rsidRDefault="00D47564" w:rsidP="00D47564">
      <w:pPr>
        <w:numPr>
          <w:ilvl w:val="3"/>
          <w:numId w:val="3"/>
        </w:numPr>
        <w:ind w:left="284" w:hanging="284"/>
        <w:contextualSpacing/>
        <w:jc w:val="both"/>
        <w:rPr>
          <w:i/>
          <w:sz w:val="20"/>
          <w:szCs w:val="20"/>
        </w:rPr>
      </w:pPr>
      <w:r w:rsidRPr="00D47564">
        <w:rPr>
          <w:i/>
          <w:sz w:val="20"/>
          <w:szCs w:val="20"/>
        </w:rPr>
        <w:t xml:space="preserve"> Bérlet támogatás a (4) bekezdésben foglalt kivétellel, az adott tanév október 1-jétől szeptember 30-áig tartó időszakára, legfeljebb az (1) bekezdés b) pontjában megállapított ellátásokra való jogosultság fennállásáig állapítható meg.</w:t>
      </w:r>
    </w:p>
    <w:p w:rsidR="00D47564" w:rsidRPr="00D47564" w:rsidRDefault="00D47564" w:rsidP="009A115A">
      <w:pPr>
        <w:numPr>
          <w:ilvl w:val="3"/>
          <w:numId w:val="3"/>
        </w:numPr>
        <w:tabs>
          <w:tab w:val="left" w:pos="426"/>
        </w:tabs>
        <w:ind w:left="426" w:hanging="426"/>
        <w:jc w:val="both"/>
        <w:rPr>
          <w:i/>
          <w:sz w:val="20"/>
          <w:szCs w:val="20"/>
        </w:rPr>
      </w:pPr>
      <w:r w:rsidRPr="00D47564">
        <w:rPr>
          <w:i/>
          <w:sz w:val="20"/>
          <w:szCs w:val="20"/>
        </w:rPr>
        <w:t>Az (1) bekezdés a) pontján kívül azon nappali tagozaton tanulók részére is megállapítható a bérlet támogatás, akik megfelelnek az (1) bekezdés b) - d) pontjaiban foglaltaknak és felügyeletüket nyári táborokban biztosítják, melyhez tömegközlekedési eszközt kell igénybe venniük. Jogosultságuk június 1-jétől augusztus 31-ig terjedő időszakra állapítható meg.”</w:t>
      </w:r>
    </w:p>
    <w:p w:rsidR="00D47564" w:rsidRPr="00D47564" w:rsidRDefault="00D47564" w:rsidP="00D47564">
      <w:pPr>
        <w:ind w:left="720"/>
        <w:contextualSpacing/>
        <w:rPr>
          <w:sz w:val="24"/>
        </w:rPr>
      </w:pPr>
    </w:p>
    <w:p w:rsidR="00D47564" w:rsidRPr="00D47564" w:rsidRDefault="00D47564" w:rsidP="00D47564">
      <w:pPr>
        <w:jc w:val="both"/>
        <w:rPr>
          <w:sz w:val="24"/>
        </w:rPr>
      </w:pPr>
      <w:r w:rsidRPr="00D47564">
        <w:rPr>
          <w:sz w:val="24"/>
        </w:rPr>
        <w:t>Pénzbeli kifizetéssel a bérletszelvény bemutatása mellett nyújtja a szolgáltatást az Önkormányzat a jogosult gyermekek részére.</w:t>
      </w:r>
    </w:p>
    <w:p w:rsidR="00D47564" w:rsidRPr="00D47564" w:rsidRDefault="00D47564" w:rsidP="00D47564">
      <w:pPr>
        <w:jc w:val="both"/>
        <w:rPr>
          <w:sz w:val="24"/>
        </w:rPr>
      </w:pPr>
      <w:r w:rsidRPr="00D47564">
        <w:rPr>
          <w:sz w:val="24"/>
        </w:rPr>
        <w:t>2020. évben a fenti támogatást 19 gyermek vette igénybe, az Önkormá</w:t>
      </w:r>
      <w:r w:rsidR="0016366C">
        <w:rPr>
          <w:sz w:val="24"/>
        </w:rPr>
        <w:t>nyzat 762 450 Ft-ot</w:t>
      </w:r>
      <w:r w:rsidR="00B43C81">
        <w:rPr>
          <w:sz w:val="24"/>
        </w:rPr>
        <w:t xml:space="preserve"> fordított e támogatási formára</w:t>
      </w:r>
      <w:r w:rsidRPr="00D47564">
        <w:rPr>
          <w:sz w:val="24"/>
        </w:rPr>
        <w:t xml:space="preserve">. Az igénybevevők száma 40%-kal csökkent, ami a gyermekek </w:t>
      </w:r>
      <w:r w:rsidRPr="00D47564">
        <w:rPr>
          <w:sz w:val="24"/>
        </w:rPr>
        <w:lastRenderedPageBreak/>
        <w:t>otthoni digitális oktatásával magyarázható, ugyanis a családok nem vásárolták meg a bérleteket a gyermekek részére.</w:t>
      </w:r>
    </w:p>
    <w:p w:rsidR="00D47564" w:rsidRPr="00122100" w:rsidRDefault="00D47564" w:rsidP="00D47564">
      <w:pPr>
        <w:keepNext/>
        <w:spacing w:before="240" w:after="60"/>
        <w:outlineLvl w:val="1"/>
        <w:rPr>
          <w:rFonts w:cs="Arial"/>
          <w:b/>
          <w:bCs/>
          <w:iCs/>
          <w:sz w:val="24"/>
        </w:rPr>
      </w:pPr>
      <w:bookmarkStart w:id="33" w:name="_Toc40633165"/>
      <w:bookmarkStart w:id="34" w:name="_Toc71709086"/>
      <w:r w:rsidRPr="00122100">
        <w:rPr>
          <w:rStyle w:val="Cmsor2Char"/>
          <w:b/>
          <w:sz w:val="24"/>
          <w:szCs w:val="24"/>
        </w:rPr>
        <w:t>2.2.5.</w:t>
      </w:r>
      <w:r w:rsidRPr="00122100">
        <w:rPr>
          <w:rFonts w:cs="Arial"/>
          <w:b/>
          <w:bCs/>
          <w:iCs/>
          <w:sz w:val="24"/>
        </w:rPr>
        <w:t xml:space="preserve"> </w:t>
      </w:r>
      <w:r w:rsidRPr="00122100">
        <w:rPr>
          <w:rStyle w:val="Cmsor2Char"/>
          <w:b/>
          <w:sz w:val="24"/>
          <w:szCs w:val="24"/>
        </w:rPr>
        <w:t>Karácsonyi támogatás</w:t>
      </w:r>
      <w:bookmarkEnd w:id="33"/>
      <w:bookmarkEnd w:id="34"/>
    </w:p>
    <w:p w:rsidR="00D47564" w:rsidRPr="00D47564" w:rsidRDefault="00D47564" w:rsidP="00D47564">
      <w:pPr>
        <w:contextualSpacing/>
        <w:jc w:val="both"/>
        <w:rPr>
          <w:i/>
          <w:sz w:val="20"/>
          <w:szCs w:val="20"/>
        </w:rPr>
      </w:pPr>
      <w:r w:rsidRPr="00D47564">
        <w:rPr>
          <w:i/>
          <w:sz w:val="20"/>
          <w:szCs w:val="20"/>
        </w:rPr>
        <w:t>Az R. 31. §</w:t>
      </w:r>
      <w:r w:rsidRPr="00D47564">
        <w:rPr>
          <w:sz w:val="20"/>
          <w:szCs w:val="20"/>
        </w:rPr>
        <w:t xml:space="preserve"> </w:t>
      </w:r>
      <w:r w:rsidRPr="00D47564">
        <w:rPr>
          <w:i/>
          <w:sz w:val="20"/>
          <w:szCs w:val="20"/>
        </w:rPr>
        <w:t>„Az Önkormányzat egyszeri karácsonyi támogatásban részesítheti különösen azon gyermekeket, akik tárgyév november 1-jén:</w:t>
      </w:r>
    </w:p>
    <w:p w:rsidR="00D47564" w:rsidRPr="00D47564" w:rsidRDefault="00D47564" w:rsidP="00D47564">
      <w:pPr>
        <w:numPr>
          <w:ilvl w:val="1"/>
          <w:numId w:val="6"/>
        </w:numPr>
        <w:tabs>
          <w:tab w:val="num" w:pos="0"/>
        </w:tabs>
        <w:contextualSpacing/>
        <w:jc w:val="both"/>
        <w:rPr>
          <w:i/>
          <w:sz w:val="20"/>
          <w:szCs w:val="20"/>
        </w:rPr>
      </w:pPr>
      <w:r w:rsidRPr="00D47564">
        <w:rPr>
          <w:i/>
          <w:sz w:val="20"/>
          <w:szCs w:val="20"/>
        </w:rPr>
        <w:t>a Gyvt. szerinti rendszeres gyermekvédelmi kedvezményben, vagy</w:t>
      </w:r>
    </w:p>
    <w:p w:rsidR="00D47564" w:rsidRPr="00D47564" w:rsidRDefault="00D47564" w:rsidP="00D47564">
      <w:pPr>
        <w:numPr>
          <w:ilvl w:val="1"/>
          <w:numId w:val="6"/>
        </w:numPr>
        <w:tabs>
          <w:tab w:val="num" w:pos="0"/>
        </w:tabs>
        <w:contextualSpacing/>
        <w:jc w:val="both"/>
        <w:rPr>
          <w:i/>
          <w:sz w:val="20"/>
          <w:szCs w:val="20"/>
        </w:rPr>
      </w:pPr>
      <w:r w:rsidRPr="00D47564">
        <w:rPr>
          <w:i/>
          <w:sz w:val="20"/>
          <w:szCs w:val="20"/>
        </w:rPr>
        <w:t>gyermeknevelési támogatásban részesülnek</w:t>
      </w:r>
    </w:p>
    <w:p w:rsidR="00D47564" w:rsidRPr="00D47564" w:rsidRDefault="00D47564" w:rsidP="00D47564">
      <w:pPr>
        <w:ind w:left="709"/>
        <w:jc w:val="both"/>
        <w:rPr>
          <w:i/>
          <w:sz w:val="20"/>
          <w:szCs w:val="20"/>
        </w:rPr>
      </w:pPr>
      <w:r w:rsidRPr="00D47564">
        <w:rPr>
          <w:i/>
          <w:sz w:val="20"/>
          <w:szCs w:val="20"/>
        </w:rPr>
        <w:t>és azon személyeket, akik:</w:t>
      </w:r>
    </w:p>
    <w:p w:rsidR="00D47564" w:rsidRPr="00D47564" w:rsidRDefault="00D47564" w:rsidP="00D47564">
      <w:pPr>
        <w:numPr>
          <w:ilvl w:val="1"/>
          <w:numId w:val="6"/>
        </w:numPr>
        <w:tabs>
          <w:tab w:val="num" w:pos="0"/>
        </w:tabs>
        <w:contextualSpacing/>
        <w:jc w:val="both"/>
        <w:rPr>
          <w:i/>
          <w:sz w:val="20"/>
          <w:szCs w:val="20"/>
        </w:rPr>
      </w:pPr>
      <w:r w:rsidRPr="00D47564">
        <w:rPr>
          <w:i/>
          <w:sz w:val="20"/>
          <w:szCs w:val="20"/>
        </w:rPr>
        <w:t xml:space="preserve">tervezett létfenntartási támogatásban, vagy </w:t>
      </w:r>
    </w:p>
    <w:p w:rsidR="00D47564" w:rsidRPr="00D47564" w:rsidRDefault="00D47564" w:rsidP="00D47564">
      <w:pPr>
        <w:numPr>
          <w:ilvl w:val="1"/>
          <w:numId w:val="6"/>
        </w:numPr>
        <w:tabs>
          <w:tab w:val="num" w:pos="0"/>
        </w:tabs>
        <w:contextualSpacing/>
        <w:jc w:val="both"/>
        <w:rPr>
          <w:sz w:val="20"/>
          <w:szCs w:val="20"/>
        </w:rPr>
      </w:pPr>
      <w:r w:rsidRPr="00D47564">
        <w:rPr>
          <w:i/>
          <w:sz w:val="20"/>
          <w:szCs w:val="20"/>
        </w:rPr>
        <w:t>lakhatási támogatásban részesülnek.”</w:t>
      </w:r>
    </w:p>
    <w:p w:rsidR="00D47564" w:rsidRPr="00D47564" w:rsidRDefault="00D47564" w:rsidP="00D47564">
      <w:pPr>
        <w:jc w:val="both"/>
        <w:rPr>
          <w:sz w:val="24"/>
        </w:rPr>
      </w:pPr>
      <w:r w:rsidRPr="00D47564">
        <w:rPr>
          <w:sz w:val="24"/>
        </w:rPr>
        <w:t xml:space="preserve">2020. decemberében </w:t>
      </w:r>
      <w:r w:rsidRPr="00D47564">
        <w:t>3 060 000 Ft-</w:t>
      </w:r>
      <w:r w:rsidRPr="00D47564">
        <w:rPr>
          <w:sz w:val="24"/>
        </w:rPr>
        <w:t>ot folyósítottunk 102 gyermek jogán. A támogatás összege 30 000 Ft volt gyermekenként.</w:t>
      </w:r>
    </w:p>
    <w:p w:rsidR="00D47564" w:rsidRPr="00122100" w:rsidRDefault="00D47564" w:rsidP="00DA644A">
      <w:pPr>
        <w:pStyle w:val="Cmsor2"/>
        <w:rPr>
          <w:b/>
          <w:sz w:val="24"/>
          <w:szCs w:val="24"/>
        </w:rPr>
      </w:pPr>
      <w:bookmarkStart w:id="35" w:name="_Toc40633166"/>
      <w:bookmarkStart w:id="36" w:name="_Toc71709087"/>
      <w:r w:rsidRPr="00122100">
        <w:rPr>
          <w:b/>
          <w:sz w:val="24"/>
          <w:szCs w:val="24"/>
        </w:rPr>
        <w:t>2.2.6. Térítésmentes védőoltás</w:t>
      </w:r>
      <w:bookmarkEnd w:id="35"/>
      <w:bookmarkEnd w:id="36"/>
    </w:p>
    <w:p w:rsidR="00D47564" w:rsidRPr="00D47564" w:rsidRDefault="00D47564" w:rsidP="00D47564">
      <w:pPr>
        <w:rPr>
          <w:b/>
          <w:i/>
          <w:sz w:val="20"/>
          <w:szCs w:val="20"/>
        </w:rPr>
      </w:pPr>
      <w:r w:rsidRPr="00D47564">
        <w:rPr>
          <w:sz w:val="20"/>
          <w:szCs w:val="20"/>
        </w:rPr>
        <w:t>Az R. 29. § (1) bekezdése szerint: „</w:t>
      </w:r>
      <w:r w:rsidRPr="00D47564">
        <w:rPr>
          <w:rFonts w:eastAsiaTheme="minorEastAsia"/>
          <w:sz w:val="24"/>
          <w:lang w:eastAsia="en-US"/>
        </w:rPr>
        <w:t>(</w:t>
      </w:r>
      <w:r w:rsidRPr="00D47564">
        <w:rPr>
          <w:i/>
          <w:sz w:val="20"/>
          <w:szCs w:val="20"/>
        </w:rPr>
        <w:t>1) Az önkormányzat a Rotavírus valamint a Meningococcus B baktérium okozta megbetegedések megelőzése céljából a térítésköteles védőoltások költségéhez támogatást nyújt azon családok számára, akik 2 év alatti gyermeket nevelnek, és a védőoltás beadását jövedelmi helyzetük miatt nem tudják vállalni.</w:t>
      </w:r>
    </w:p>
    <w:p w:rsidR="00D47564" w:rsidRPr="00D47564" w:rsidRDefault="00D47564" w:rsidP="00D47564">
      <w:pPr>
        <w:rPr>
          <w:i/>
          <w:sz w:val="20"/>
          <w:szCs w:val="20"/>
        </w:rPr>
      </w:pPr>
      <w:r w:rsidRPr="00D47564">
        <w:rPr>
          <w:i/>
          <w:sz w:val="20"/>
          <w:szCs w:val="20"/>
        </w:rPr>
        <w:t>(2) Rotavírus elleni oltóanyag térítésmentesen biztosítható azon gyermekek részére, akik családja a kérelem beadásakor az alábbi rendszeres ellátás valamelyikében részesül:</w:t>
      </w:r>
    </w:p>
    <w:p w:rsidR="00D47564" w:rsidRPr="00D47564" w:rsidRDefault="00D47564" w:rsidP="00D47564">
      <w:pPr>
        <w:rPr>
          <w:i/>
          <w:sz w:val="20"/>
          <w:szCs w:val="20"/>
        </w:rPr>
      </w:pPr>
      <w:r w:rsidRPr="00D47564">
        <w:rPr>
          <w:i/>
          <w:iCs/>
          <w:sz w:val="20"/>
          <w:szCs w:val="20"/>
        </w:rPr>
        <w:t>a)</w:t>
      </w:r>
      <w:r w:rsidRPr="00D47564">
        <w:rPr>
          <w:i/>
          <w:sz w:val="20"/>
          <w:szCs w:val="20"/>
        </w:rPr>
        <w:t xml:space="preserve"> e rendelet szerinti gyermeknevelési támogatás,</w:t>
      </w:r>
    </w:p>
    <w:p w:rsidR="00D47564" w:rsidRPr="00D47564" w:rsidRDefault="00D47564" w:rsidP="00D47564">
      <w:pPr>
        <w:rPr>
          <w:i/>
          <w:sz w:val="20"/>
          <w:szCs w:val="20"/>
        </w:rPr>
      </w:pPr>
      <w:r w:rsidRPr="00D47564">
        <w:rPr>
          <w:i/>
          <w:iCs/>
          <w:sz w:val="20"/>
          <w:szCs w:val="20"/>
        </w:rPr>
        <w:t>b)</w:t>
      </w:r>
      <w:r w:rsidRPr="00D47564">
        <w:rPr>
          <w:i/>
          <w:sz w:val="20"/>
          <w:szCs w:val="20"/>
        </w:rPr>
        <w:t xml:space="preserve"> Gyvt. szerinti rendszeres gyermekvédelmi kedvezmény,</w:t>
      </w:r>
    </w:p>
    <w:p w:rsidR="00D47564" w:rsidRPr="00D47564" w:rsidRDefault="00D47564" w:rsidP="00D47564">
      <w:pPr>
        <w:rPr>
          <w:i/>
          <w:sz w:val="20"/>
          <w:szCs w:val="20"/>
        </w:rPr>
      </w:pPr>
      <w:r w:rsidRPr="00D47564">
        <w:rPr>
          <w:i/>
          <w:iCs/>
          <w:sz w:val="20"/>
          <w:szCs w:val="20"/>
        </w:rPr>
        <w:t>c)</w:t>
      </w:r>
      <w:r w:rsidRPr="00D47564">
        <w:rPr>
          <w:i/>
          <w:sz w:val="20"/>
          <w:szCs w:val="20"/>
        </w:rPr>
        <w:t xml:space="preserve"> Szt. szerinti aktív korúak ellátása,</w:t>
      </w:r>
    </w:p>
    <w:p w:rsidR="00D47564" w:rsidRPr="00D47564" w:rsidRDefault="00D47564" w:rsidP="00D47564">
      <w:pPr>
        <w:rPr>
          <w:i/>
          <w:sz w:val="20"/>
          <w:szCs w:val="20"/>
        </w:rPr>
      </w:pPr>
      <w:r w:rsidRPr="00D47564">
        <w:rPr>
          <w:i/>
          <w:iCs/>
          <w:sz w:val="20"/>
          <w:szCs w:val="20"/>
        </w:rPr>
        <w:t>d)</w:t>
      </w:r>
      <w:r w:rsidRPr="00D47564">
        <w:rPr>
          <w:i/>
          <w:sz w:val="20"/>
          <w:szCs w:val="20"/>
        </w:rPr>
        <w:t xml:space="preserve"> e rendelet szerinti keresetpótló támogatás,</w:t>
      </w:r>
    </w:p>
    <w:p w:rsidR="00D47564" w:rsidRPr="00D47564" w:rsidRDefault="00D47564" w:rsidP="00D47564">
      <w:pPr>
        <w:rPr>
          <w:i/>
          <w:sz w:val="20"/>
          <w:szCs w:val="20"/>
        </w:rPr>
      </w:pPr>
      <w:r w:rsidRPr="00D47564">
        <w:rPr>
          <w:i/>
          <w:iCs/>
          <w:sz w:val="20"/>
          <w:szCs w:val="20"/>
        </w:rPr>
        <w:t>e)</w:t>
      </w:r>
      <w:r w:rsidRPr="00D47564">
        <w:rPr>
          <w:i/>
          <w:sz w:val="20"/>
          <w:szCs w:val="20"/>
        </w:rPr>
        <w:t xml:space="preserve"> e rendelet szerinti betegápolási támogatás.</w:t>
      </w:r>
    </w:p>
    <w:p w:rsidR="00D47564" w:rsidRPr="00D47564" w:rsidRDefault="00D47564" w:rsidP="00D47564">
      <w:pPr>
        <w:rPr>
          <w:i/>
          <w:sz w:val="20"/>
          <w:szCs w:val="20"/>
        </w:rPr>
      </w:pPr>
      <w:r w:rsidRPr="00D47564">
        <w:rPr>
          <w:i/>
          <w:sz w:val="20"/>
          <w:szCs w:val="20"/>
        </w:rPr>
        <w:t>(3) Meningococcus B elleni oltóanyag térítésmentesen biztosítható azon 2 év alatti gyermekek részére, akik a kérelem beadásakor a Gyvt. szerinti rendszeres gyermekvédelmi kedvezményben részesülnek. A térítésmentes védőoltási támogatás az alapimmunitáshoz szükséges valamennyi oltás tekintetében egy határozatban kerül megállapításra. Az emlékeztető oltások esetén ismételten kérelmet kell benyújtani.”</w:t>
      </w:r>
    </w:p>
    <w:p w:rsidR="00D47564" w:rsidRPr="00D47564" w:rsidRDefault="00D47564" w:rsidP="00D47564">
      <w:pPr>
        <w:rPr>
          <w:sz w:val="22"/>
          <w:szCs w:val="22"/>
        </w:rPr>
      </w:pPr>
    </w:p>
    <w:p w:rsidR="00D47564" w:rsidRPr="00D47564" w:rsidRDefault="00D47564" w:rsidP="00D47564">
      <w:pPr>
        <w:jc w:val="both"/>
        <w:rPr>
          <w:sz w:val="24"/>
        </w:rPr>
      </w:pPr>
      <w:r w:rsidRPr="00D47564">
        <w:rPr>
          <w:sz w:val="24"/>
        </w:rPr>
        <w:t xml:space="preserve">A 2020. november 1-jén hatályba lépett rendeletmódosítás szerint a Menningococcus B baktérium elleni védőoltást is térítésmentesen nyújtja az Önkormányzat a legrászorultabbak részére. 2020-ban 2 gyermek részére állapítottuk meg a Rota vírus elleni oltás kapcsán jogosultságot, és 1 gyermek esetében a Meningococcus B elleni védőoltás esetében a támogatást. A támogatás kérelmezők számának alakulásáról a 2021. év után nyerünk majd információkat. </w:t>
      </w:r>
    </w:p>
    <w:p w:rsidR="00D47564" w:rsidRPr="00122100" w:rsidRDefault="00D47564" w:rsidP="00DA644A">
      <w:pPr>
        <w:pStyle w:val="Cmsor2"/>
        <w:rPr>
          <w:b/>
          <w:sz w:val="24"/>
          <w:szCs w:val="24"/>
        </w:rPr>
      </w:pPr>
      <w:bookmarkStart w:id="37" w:name="_Toc40633167"/>
      <w:bookmarkStart w:id="38" w:name="_Toc71709088"/>
      <w:r w:rsidRPr="00122100">
        <w:rPr>
          <w:b/>
          <w:sz w:val="24"/>
          <w:szCs w:val="24"/>
        </w:rPr>
        <w:t>2.2.7. Kedvezményes élelmiszer-vásárlási lehetőség</w:t>
      </w:r>
      <w:bookmarkEnd w:id="37"/>
      <w:bookmarkEnd w:id="38"/>
    </w:p>
    <w:p w:rsidR="00D47564" w:rsidRPr="00D47564" w:rsidRDefault="00D47564" w:rsidP="00D47564">
      <w:pPr>
        <w:jc w:val="both"/>
        <w:rPr>
          <w:sz w:val="24"/>
        </w:rPr>
      </w:pPr>
      <w:r w:rsidRPr="00D47564">
        <w:rPr>
          <w:sz w:val="24"/>
        </w:rPr>
        <w:t>Budapest Főváros II. Kerületi Önkormányzat Képviselő-testületének a kedvezményes élelmiszer-vásárlási lehetőség igénybevételének feltételeiről szóló 6/2009.(III.30.) önkormányzati rendelete szerint:</w:t>
      </w:r>
    </w:p>
    <w:p w:rsidR="00D47564" w:rsidRPr="00D47564" w:rsidRDefault="00D47564" w:rsidP="00D47564">
      <w:pPr>
        <w:jc w:val="both"/>
        <w:rPr>
          <w:sz w:val="24"/>
        </w:rPr>
      </w:pPr>
    </w:p>
    <w:p w:rsidR="00D47564" w:rsidRPr="00D47564" w:rsidRDefault="00D47564" w:rsidP="00D47564">
      <w:pPr>
        <w:jc w:val="both"/>
        <w:rPr>
          <w:i/>
          <w:sz w:val="20"/>
          <w:szCs w:val="20"/>
        </w:rPr>
      </w:pPr>
      <w:r w:rsidRPr="00D47564">
        <w:rPr>
          <w:i/>
          <w:sz w:val="20"/>
          <w:szCs w:val="20"/>
        </w:rPr>
        <w:t>5. § „Kedvezményes élelmiszer-vásárlási igazolványra jogosultak:</w:t>
      </w:r>
    </w:p>
    <w:p w:rsidR="00D47564" w:rsidRPr="00D47564" w:rsidRDefault="00D47564" w:rsidP="00D47564">
      <w:pPr>
        <w:ind w:left="360"/>
        <w:jc w:val="both"/>
        <w:rPr>
          <w:i/>
          <w:sz w:val="20"/>
          <w:szCs w:val="20"/>
        </w:rPr>
      </w:pPr>
      <w:r w:rsidRPr="00D47564">
        <w:rPr>
          <w:i/>
          <w:sz w:val="20"/>
          <w:szCs w:val="20"/>
        </w:rPr>
        <w:t>a) azok a nyugdíjban, vagy nyugdíjszerű ellátásban részesülő személyek, akiknek háztartásában az egy főre jutó havi jövedelme nem haladja meg az öregségi nyugdíj mindenkori legkisebb összegének 220 %-át;</w:t>
      </w:r>
    </w:p>
    <w:p w:rsidR="00D47564" w:rsidRPr="00D47564" w:rsidRDefault="00D47564" w:rsidP="00D47564">
      <w:pPr>
        <w:ind w:left="360"/>
        <w:jc w:val="both"/>
        <w:rPr>
          <w:i/>
          <w:sz w:val="20"/>
          <w:szCs w:val="20"/>
        </w:rPr>
      </w:pPr>
      <w:r w:rsidRPr="00D47564">
        <w:rPr>
          <w:i/>
          <w:sz w:val="20"/>
          <w:szCs w:val="20"/>
        </w:rPr>
        <w:t>b) akik az Szt. szerinti aktív korúak ellátásában, vagy időskorúak ellátásában, vagy ápolási díjban részesülnek;</w:t>
      </w:r>
    </w:p>
    <w:p w:rsidR="00D47564" w:rsidRPr="00D47564" w:rsidRDefault="00D47564" w:rsidP="00D47564">
      <w:pPr>
        <w:ind w:left="360"/>
        <w:jc w:val="both"/>
        <w:rPr>
          <w:i/>
          <w:sz w:val="20"/>
          <w:szCs w:val="20"/>
        </w:rPr>
      </w:pPr>
      <w:r w:rsidRPr="00D47564">
        <w:rPr>
          <w:i/>
          <w:sz w:val="20"/>
          <w:szCs w:val="20"/>
        </w:rPr>
        <w:t>c) akik rendszeres gyermekvédelmi kedvezményben részesülnek;</w:t>
      </w:r>
    </w:p>
    <w:p w:rsidR="00D47564" w:rsidRPr="00D47564" w:rsidRDefault="00D47564" w:rsidP="00D47564">
      <w:pPr>
        <w:ind w:left="360"/>
        <w:jc w:val="both"/>
        <w:rPr>
          <w:i/>
          <w:sz w:val="20"/>
          <w:szCs w:val="20"/>
        </w:rPr>
      </w:pPr>
      <w:r w:rsidRPr="00D47564">
        <w:rPr>
          <w:i/>
          <w:sz w:val="20"/>
          <w:szCs w:val="20"/>
        </w:rPr>
        <w:t>d) akik a szociális igazgatásról és egyes szociális és gyermekjóléti ellátásokról szóló 3/2015.(II.27.) önkormányzati rendelet (továbbiakban: szociális rendelet) szerinti betegápolási támogatásban, vagy keresetpótló támogatásban, vagy gyermeknevelési támogatásban részesülnek;</w:t>
      </w:r>
    </w:p>
    <w:p w:rsidR="00D47564" w:rsidRPr="00D47564" w:rsidRDefault="00D47564" w:rsidP="00D47564">
      <w:pPr>
        <w:ind w:left="360"/>
        <w:jc w:val="both"/>
        <w:rPr>
          <w:i/>
          <w:sz w:val="20"/>
          <w:szCs w:val="20"/>
        </w:rPr>
      </w:pPr>
      <w:r w:rsidRPr="00D47564">
        <w:rPr>
          <w:i/>
          <w:sz w:val="20"/>
          <w:szCs w:val="20"/>
        </w:rPr>
        <w:t>e) a négy vagy ennél több gyermeket háztartásában nevelő szülő(k) a gyermekek jogán.”</w:t>
      </w:r>
    </w:p>
    <w:p w:rsidR="00D47564" w:rsidRPr="00D47564" w:rsidRDefault="00D47564" w:rsidP="00D47564">
      <w:pPr>
        <w:jc w:val="both"/>
      </w:pPr>
    </w:p>
    <w:p w:rsidR="00D47564" w:rsidRPr="00D47564" w:rsidRDefault="00D47564" w:rsidP="00D47564">
      <w:pPr>
        <w:jc w:val="both"/>
        <w:rPr>
          <w:sz w:val="24"/>
        </w:rPr>
      </w:pPr>
      <w:r w:rsidRPr="00D47564">
        <w:rPr>
          <w:sz w:val="24"/>
        </w:rPr>
        <w:t xml:space="preserve">Az igazolvánnyal rendelkező családok kedvezményesen vásárolhatnak alapvető élelmiszereket, melyek köre és a támogatás mértéke a rendelet függelékében került meghatározásra. </w:t>
      </w:r>
    </w:p>
    <w:p w:rsidR="00D47564" w:rsidRPr="00122100" w:rsidRDefault="00D47564" w:rsidP="00DA644A">
      <w:pPr>
        <w:pStyle w:val="Cmsor2"/>
        <w:rPr>
          <w:b/>
          <w:sz w:val="24"/>
          <w:szCs w:val="24"/>
        </w:rPr>
      </w:pPr>
      <w:bookmarkStart w:id="39" w:name="_Toc71709089"/>
      <w:bookmarkStart w:id="40" w:name="_Toc40633170"/>
      <w:r w:rsidRPr="00122100">
        <w:rPr>
          <w:b/>
          <w:sz w:val="24"/>
          <w:szCs w:val="24"/>
        </w:rPr>
        <w:t>2.2.8. Gyermekgondozási támogatás</w:t>
      </w:r>
      <w:bookmarkEnd w:id="39"/>
    </w:p>
    <w:p w:rsidR="00D47564" w:rsidRPr="00D47564" w:rsidRDefault="00D47564" w:rsidP="00D47564">
      <w:pPr>
        <w:widowControl w:val="0"/>
        <w:autoSpaceDE w:val="0"/>
        <w:autoSpaceDN w:val="0"/>
        <w:adjustRightInd w:val="0"/>
        <w:ind w:firstLine="204"/>
        <w:jc w:val="both"/>
        <w:rPr>
          <w:i/>
          <w:sz w:val="20"/>
          <w:szCs w:val="20"/>
        </w:rPr>
      </w:pPr>
      <w:r w:rsidRPr="00D47564">
        <w:rPr>
          <w:bCs/>
          <w:i/>
          <w:sz w:val="20"/>
          <w:szCs w:val="20"/>
        </w:rPr>
        <w:t>Az R. 28/A.</w:t>
      </w:r>
      <w:r w:rsidRPr="00D47564">
        <w:rPr>
          <w:b/>
          <w:bCs/>
          <w:i/>
          <w:sz w:val="20"/>
          <w:szCs w:val="20"/>
        </w:rPr>
        <w:t xml:space="preserve"> §</w:t>
      </w:r>
      <w:r w:rsidRPr="00D47564">
        <w:rPr>
          <w:i/>
          <w:sz w:val="20"/>
          <w:szCs w:val="20"/>
        </w:rPr>
        <w:t xml:space="preserve"> szerint: (1) Az önkormányzat gyermekgondozási támogatásban részesíti azon II. kerületi lakcímmel rendelkező és életvitelszerűen a II. kerületben tartózkodó személyeket, akik - súlyos fogyatékosságból vagy tartós betegségből eredően - önellátásra képtelen gyermekükről/gyermekeikről saját háztartásukban gondoskodnak és erre való tekintettel az Szt. 38. §-ában meghatározott ellátásban - gyermekek otthongondozási díjában - (továbbiakban: GYOD) részesülnek.</w:t>
      </w:r>
    </w:p>
    <w:p w:rsidR="00D47564" w:rsidRPr="00D47564" w:rsidRDefault="00D47564" w:rsidP="00D47564">
      <w:pPr>
        <w:widowControl w:val="0"/>
        <w:autoSpaceDE w:val="0"/>
        <w:autoSpaceDN w:val="0"/>
        <w:adjustRightInd w:val="0"/>
        <w:ind w:firstLine="204"/>
        <w:jc w:val="both"/>
        <w:rPr>
          <w:i/>
          <w:sz w:val="20"/>
          <w:szCs w:val="20"/>
        </w:rPr>
      </w:pPr>
      <w:r w:rsidRPr="00D47564">
        <w:rPr>
          <w:i/>
          <w:sz w:val="20"/>
          <w:szCs w:val="20"/>
        </w:rPr>
        <w:t>(2) A gyermekgondozási támogatás a kérelem benyújtását követő hónap első napjától a GYOD folyósításáig, de legfeljebb egy év időtartamra állapítható meg.</w:t>
      </w:r>
    </w:p>
    <w:p w:rsidR="00D47564" w:rsidRPr="00D47564" w:rsidRDefault="00D47564" w:rsidP="00D47564">
      <w:pPr>
        <w:widowControl w:val="0"/>
        <w:autoSpaceDE w:val="0"/>
        <w:autoSpaceDN w:val="0"/>
        <w:adjustRightInd w:val="0"/>
        <w:ind w:firstLine="204"/>
        <w:jc w:val="both"/>
        <w:rPr>
          <w:i/>
          <w:sz w:val="20"/>
          <w:szCs w:val="20"/>
        </w:rPr>
      </w:pPr>
      <w:r w:rsidRPr="00D47564">
        <w:rPr>
          <w:i/>
          <w:sz w:val="20"/>
          <w:szCs w:val="20"/>
        </w:rPr>
        <w:t>(3) A gyermekgondozási támogatás havi összege - a jogosultság időtartamában hatályos - központi költségvetésről szóló törvényben meghatározott GYOD Szt. 39/A. § (1) bekezdés szerinti havi nettó összegének és a külön jogszabályban meghatározott teljes munkaidőre vonatkozó garantált bérminimum - adókedvezmények nélkül számított - havi nettó összegének a különbözetével azonos összeg ezer forintra felfelé kerekítve (2020. évben 29 000 forint).</w:t>
      </w:r>
    </w:p>
    <w:p w:rsidR="00D47564" w:rsidRDefault="00D47564" w:rsidP="00D47564">
      <w:pPr>
        <w:widowControl w:val="0"/>
        <w:autoSpaceDE w:val="0"/>
        <w:autoSpaceDN w:val="0"/>
        <w:adjustRightInd w:val="0"/>
        <w:ind w:firstLine="204"/>
        <w:jc w:val="both"/>
        <w:rPr>
          <w:i/>
          <w:sz w:val="20"/>
          <w:szCs w:val="20"/>
        </w:rPr>
      </w:pPr>
      <w:r w:rsidRPr="00D47564">
        <w:rPr>
          <w:i/>
          <w:sz w:val="20"/>
          <w:szCs w:val="20"/>
        </w:rPr>
        <w:t>(4) Amennyiben a kérelmező részére a GYOD-ot több gyermekre tekintettel állapították meg, akkor a (3) bekezdésben meghatározott támogatás havi összegét kétszeres összegben kell folyósítani.</w:t>
      </w:r>
    </w:p>
    <w:p w:rsidR="009A115A" w:rsidRPr="00D47564" w:rsidRDefault="009A115A" w:rsidP="00D47564">
      <w:pPr>
        <w:widowControl w:val="0"/>
        <w:autoSpaceDE w:val="0"/>
        <w:autoSpaceDN w:val="0"/>
        <w:adjustRightInd w:val="0"/>
        <w:ind w:firstLine="204"/>
        <w:jc w:val="both"/>
        <w:rPr>
          <w:i/>
          <w:sz w:val="20"/>
          <w:szCs w:val="20"/>
        </w:rPr>
      </w:pPr>
    </w:p>
    <w:p w:rsidR="00D47564" w:rsidRPr="00D47564" w:rsidRDefault="00D47564" w:rsidP="00D47564">
      <w:pPr>
        <w:jc w:val="both"/>
        <w:rPr>
          <w:sz w:val="24"/>
          <w:lang w:eastAsia="x-none"/>
        </w:rPr>
      </w:pPr>
      <w:r w:rsidRPr="00D47564">
        <w:rPr>
          <w:sz w:val="24"/>
          <w:lang w:eastAsia="x-none"/>
        </w:rPr>
        <w:t>A súlyos fogyatékos vagy tartósan beteg gyermek gondozása alapvetően meghatározza a gondozó családok életét, hosszú – akár évtizedekig – nem tud a gondozó szülő dolgozni, ker</w:t>
      </w:r>
      <w:r w:rsidR="00B43C81">
        <w:rPr>
          <w:sz w:val="24"/>
          <w:lang w:eastAsia="x-none"/>
        </w:rPr>
        <w:t>esőtevékenységet folytatni. Az Ö</w:t>
      </w:r>
      <w:r w:rsidRPr="00D47564">
        <w:rPr>
          <w:sz w:val="24"/>
          <w:lang w:eastAsia="x-none"/>
        </w:rPr>
        <w:t xml:space="preserve">nkormányzat méltányolva ezen családokat, hogy enyhítsen terheiken, 2020. április 1-jei hatállyal egy új támogatási formát vezetett be az Önkormányzat, a gyermekgondozási támogatást. </w:t>
      </w:r>
    </w:p>
    <w:p w:rsidR="00D47564" w:rsidRPr="00D47564" w:rsidRDefault="00D47564" w:rsidP="00D47564">
      <w:pPr>
        <w:jc w:val="both"/>
        <w:rPr>
          <w:i/>
          <w:sz w:val="22"/>
          <w:szCs w:val="22"/>
          <w:lang w:eastAsia="x-none"/>
        </w:rPr>
      </w:pPr>
      <w:r w:rsidRPr="00D47564">
        <w:rPr>
          <w:sz w:val="24"/>
          <w:lang w:eastAsia="x-none"/>
        </w:rPr>
        <w:t xml:space="preserve">A támogatás szociális rászorultságát az alábbi ellátásra való jogosultság alapozza meg: a Szt. </w:t>
      </w:r>
      <w:r w:rsidRPr="00D47564">
        <w:rPr>
          <w:bCs/>
          <w:sz w:val="24"/>
          <w:lang w:eastAsia="x-none"/>
        </w:rPr>
        <w:t>38. §</w:t>
      </w:r>
      <w:r w:rsidRPr="00D47564">
        <w:rPr>
          <w:sz w:val="24"/>
          <w:lang w:eastAsia="x-none"/>
        </w:rPr>
        <w:t xml:space="preserve"> (1) bekezdése szerint: </w:t>
      </w:r>
      <w:r w:rsidRPr="00D47564">
        <w:rPr>
          <w:i/>
          <w:sz w:val="22"/>
          <w:szCs w:val="22"/>
          <w:lang w:eastAsia="x-none"/>
        </w:rPr>
        <w:t>„Gyermekek otthongondozási díjára jogosult az a vér szerinti vagy örökbefogadó szülő (ezen alcím vonatkozásában a továbbiakban együtt: szülő), aki</w:t>
      </w:r>
    </w:p>
    <w:p w:rsidR="00D47564" w:rsidRPr="00D47564" w:rsidRDefault="00D47564" w:rsidP="00D47564">
      <w:pPr>
        <w:jc w:val="both"/>
        <w:rPr>
          <w:i/>
          <w:sz w:val="22"/>
          <w:szCs w:val="22"/>
          <w:lang w:eastAsia="x-none"/>
        </w:rPr>
      </w:pPr>
      <w:r w:rsidRPr="00D47564">
        <w:rPr>
          <w:i/>
          <w:iCs/>
          <w:sz w:val="22"/>
          <w:szCs w:val="22"/>
          <w:lang w:eastAsia="x-none"/>
        </w:rPr>
        <w:t>a)</w:t>
      </w:r>
      <w:r w:rsidRPr="00D47564">
        <w:rPr>
          <w:i/>
          <w:sz w:val="22"/>
          <w:szCs w:val="22"/>
          <w:lang w:eastAsia="x-none"/>
        </w:rPr>
        <w:t> a súlyos fogyatékosságából eredően önellátásra képtelen vér szerinti vagy örökbe fogadott gyermekéről (ezen alcím vonatkozásában a vér szerinti és az örökbe fogadott gyermek a továbbiakban együtt: gyermek), vagy</w:t>
      </w:r>
    </w:p>
    <w:p w:rsidR="00D47564" w:rsidRPr="00D47564" w:rsidRDefault="00D47564" w:rsidP="00D47564">
      <w:pPr>
        <w:jc w:val="both"/>
        <w:rPr>
          <w:i/>
          <w:sz w:val="22"/>
          <w:szCs w:val="22"/>
          <w:lang w:eastAsia="x-none"/>
        </w:rPr>
      </w:pPr>
      <w:r w:rsidRPr="00D47564">
        <w:rPr>
          <w:i/>
          <w:iCs/>
          <w:sz w:val="22"/>
          <w:szCs w:val="22"/>
          <w:lang w:eastAsia="x-none"/>
        </w:rPr>
        <w:t>b)</w:t>
      </w:r>
      <w:r w:rsidRPr="00D47564">
        <w:rPr>
          <w:i/>
          <w:sz w:val="22"/>
          <w:szCs w:val="22"/>
          <w:lang w:eastAsia="x-none"/>
        </w:rPr>
        <w:t> a tartós betegségéből eredően önellátásra képtelen gyermekéről</w:t>
      </w:r>
    </w:p>
    <w:p w:rsidR="00D47564" w:rsidRPr="00D47564" w:rsidRDefault="00D47564" w:rsidP="00D47564">
      <w:pPr>
        <w:jc w:val="both"/>
        <w:rPr>
          <w:i/>
          <w:sz w:val="22"/>
          <w:szCs w:val="22"/>
          <w:lang w:eastAsia="x-none"/>
        </w:rPr>
      </w:pPr>
      <w:r w:rsidRPr="00D47564">
        <w:rPr>
          <w:i/>
          <w:sz w:val="22"/>
          <w:szCs w:val="22"/>
          <w:lang w:eastAsia="x-none"/>
        </w:rPr>
        <w:t>gondoskodik.”</w:t>
      </w:r>
    </w:p>
    <w:p w:rsidR="00D47564" w:rsidRPr="00D47564" w:rsidRDefault="00D47564" w:rsidP="00D47564">
      <w:pPr>
        <w:jc w:val="both"/>
        <w:rPr>
          <w:sz w:val="24"/>
          <w:lang w:eastAsia="x-none"/>
        </w:rPr>
      </w:pPr>
      <w:r w:rsidRPr="00D47564">
        <w:rPr>
          <w:sz w:val="24"/>
          <w:lang w:eastAsia="x-none"/>
        </w:rPr>
        <w:t>A fenti ún. GYOD ellátást a Kormányhivatalok állapítják meg, ellenőrzik</w:t>
      </w:r>
      <w:r w:rsidR="00B43C81">
        <w:rPr>
          <w:sz w:val="24"/>
          <w:lang w:eastAsia="x-none"/>
        </w:rPr>
        <w:t xml:space="preserve"> a jogosultság fennállását. Az Ö</w:t>
      </w:r>
      <w:r w:rsidRPr="00D47564">
        <w:rPr>
          <w:sz w:val="24"/>
          <w:lang w:eastAsia="x-none"/>
        </w:rPr>
        <w:t>nkormányzat ezen ellátásban részesülő szülőket kívánja gyermekgondozási támogatásban részesíteni.</w:t>
      </w:r>
    </w:p>
    <w:p w:rsidR="00D47564" w:rsidRPr="00122100" w:rsidRDefault="00D47564" w:rsidP="00D47564">
      <w:pPr>
        <w:jc w:val="both"/>
        <w:rPr>
          <w:sz w:val="24"/>
          <w:lang w:eastAsia="x-none"/>
        </w:rPr>
      </w:pPr>
      <w:r w:rsidRPr="00D47564">
        <w:rPr>
          <w:sz w:val="24"/>
          <w:lang w:eastAsia="x-none"/>
        </w:rPr>
        <w:t xml:space="preserve">2020. évben 3 fő részére 493 000 Ft összegben történt kifizetés, az igénylők számának emelkedése várható </w:t>
      </w:r>
      <w:r w:rsidR="00B43C81">
        <w:rPr>
          <w:sz w:val="24"/>
          <w:lang w:eastAsia="x-none"/>
        </w:rPr>
        <w:t xml:space="preserve">a </w:t>
      </w:r>
      <w:r w:rsidR="00122100">
        <w:rPr>
          <w:sz w:val="24"/>
          <w:lang w:eastAsia="x-none"/>
        </w:rPr>
        <w:t>2021. évben.</w:t>
      </w:r>
    </w:p>
    <w:p w:rsidR="00D47564" w:rsidRPr="00122100" w:rsidRDefault="00D47564" w:rsidP="00DA644A">
      <w:pPr>
        <w:pStyle w:val="Cmsor2"/>
        <w:rPr>
          <w:b/>
          <w:sz w:val="24"/>
          <w:szCs w:val="24"/>
        </w:rPr>
      </w:pPr>
      <w:bookmarkStart w:id="41" w:name="_Toc71709090"/>
      <w:r w:rsidRPr="00122100">
        <w:rPr>
          <w:b/>
          <w:sz w:val="24"/>
          <w:szCs w:val="24"/>
        </w:rPr>
        <w:t>2.2.9. Eseti gyógyszertámogatás</w:t>
      </w:r>
      <w:bookmarkEnd w:id="41"/>
    </w:p>
    <w:p w:rsidR="00D47564" w:rsidRPr="00D47564" w:rsidRDefault="00D47564" w:rsidP="00D47564">
      <w:pPr>
        <w:jc w:val="both"/>
        <w:rPr>
          <w:sz w:val="24"/>
          <w:lang w:eastAsia="x-none"/>
        </w:rPr>
      </w:pPr>
      <w:r w:rsidRPr="00D47564">
        <w:rPr>
          <w:sz w:val="24"/>
          <w:lang w:eastAsia="x-none"/>
        </w:rPr>
        <w:t>Az eseti gyógyszertámogatás akut megbetegedésekhez</w:t>
      </w:r>
      <w:r w:rsidR="00442BD5">
        <w:rPr>
          <w:sz w:val="24"/>
          <w:lang w:eastAsia="x-none"/>
        </w:rPr>
        <w:t xml:space="preserve"> kapcsolódó gyógyszerköltséghez</w:t>
      </w:r>
      <w:r w:rsidRPr="00D47564">
        <w:rPr>
          <w:sz w:val="24"/>
          <w:lang w:eastAsia="x-none"/>
        </w:rPr>
        <w:t xml:space="preserve"> vagy oltóanyag megvásárlásához nyújtható pénzbeli támogatás, annak a személynek, akinek családjában </w:t>
      </w:r>
      <w:r w:rsidRPr="00D47564">
        <w:rPr>
          <w:bCs/>
          <w:sz w:val="24"/>
          <w:lang w:eastAsia="x-none"/>
        </w:rPr>
        <w:t>az egy főre jutó havi jövedelem összege nem haladja meg a 128 250 Ft-ot (vagy a</w:t>
      </w:r>
      <w:r w:rsidR="00442BD5">
        <w:rPr>
          <w:bCs/>
          <w:sz w:val="24"/>
          <w:lang w:eastAsia="x-none"/>
        </w:rPr>
        <w:t>z R.</w:t>
      </w:r>
      <w:r w:rsidRPr="00D47564">
        <w:rPr>
          <w:bCs/>
          <w:sz w:val="24"/>
          <w:lang w:eastAsia="x-none"/>
        </w:rPr>
        <w:t xml:space="preserve"> szerinti havi rendszerességgel nyújtott támogatás valamelyikében részesül). Az eseti gyógyszertámogatás megállapítható összege az igazolt eseti gyógyszerköltség, de ugyanazon személy részére tárgyévben legfeljebb 15 000 Ft, oltóanyag esetében a vakcina költsége, de ugyanazon személy részére tárgyévben legfeljebb 30 000 Ft.</w:t>
      </w:r>
    </w:p>
    <w:p w:rsidR="00D47564" w:rsidRPr="00D47564" w:rsidRDefault="00D47564" w:rsidP="00D47564">
      <w:pPr>
        <w:jc w:val="both"/>
        <w:rPr>
          <w:sz w:val="24"/>
          <w:lang w:eastAsia="x-none"/>
        </w:rPr>
      </w:pPr>
      <w:r w:rsidRPr="00D47564">
        <w:rPr>
          <w:sz w:val="24"/>
          <w:lang w:eastAsia="x-none"/>
        </w:rPr>
        <w:t xml:space="preserve">A támogatást a kérelmező gyermeke részére megvásárolt gyógyszer vagy oltóanyag költségére hivatkozva is benyújthatja. </w:t>
      </w:r>
    </w:p>
    <w:p w:rsidR="00D47564" w:rsidRPr="00D47564" w:rsidRDefault="00D47564" w:rsidP="00D47564">
      <w:pPr>
        <w:jc w:val="both"/>
        <w:rPr>
          <w:sz w:val="24"/>
          <w:lang w:eastAsia="x-none"/>
        </w:rPr>
      </w:pPr>
      <w:r w:rsidRPr="00D47564">
        <w:rPr>
          <w:sz w:val="24"/>
          <w:lang w:eastAsia="x-none"/>
        </w:rPr>
        <w:t>2020. évben 7 fő részére 91 000 Ft összegben történt kifizetés, közülük 4 esetben gyermek jogán történt a megállapítás.</w:t>
      </w:r>
    </w:p>
    <w:p w:rsidR="00D47564" w:rsidRPr="00AC3143" w:rsidRDefault="00D47564" w:rsidP="00D47564">
      <w:pPr>
        <w:keepNext/>
        <w:spacing w:before="240" w:after="60"/>
        <w:jc w:val="center"/>
        <w:outlineLvl w:val="0"/>
        <w:rPr>
          <w:bCs/>
          <w:kern w:val="32"/>
          <w:sz w:val="24"/>
          <w:lang w:eastAsia="x-none"/>
        </w:rPr>
      </w:pPr>
      <w:bookmarkStart w:id="42" w:name="_Toc71708899"/>
      <w:bookmarkStart w:id="43" w:name="_Toc71709091"/>
      <w:r w:rsidRPr="00AC3143">
        <w:rPr>
          <w:bCs/>
          <w:kern w:val="32"/>
          <w:sz w:val="24"/>
          <w:lang w:val="x-none" w:eastAsia="x-none"/>
        </w:rPr>
        <w:lastRenderedPageBreak/>
        <w:t>2020. évben gyermekek jogán nyújtott pénzbeli támogatásokra vonatkozó statisztikai adatok</w:t>
      </w:r>
      <w:bookmarkEnd w:id="40"/>
      <w:bookmarkEnd w:id="42"/>
      <w:bookmarkEnd w:id="43"/>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1530"/>
        <w:gridCol w:w="1418"/>
        <w:gridCol w:w="1701"/>
      </w:tblGrid>
      <w:tr w:rsidR="00D47564" w:rsidRPr="00D47564" w:rsidTr="007F7B83">
        <w:trPr>
          <w:trHeight w:val="571"/>
        </w:trPr>
        <w:tc>
          <w:tcPr>
            <w:tcW w:w="4282" w:type="dxa"/>
            <w:tcBorders>
              <w:top w:val="single" w:sz="4" w:space="0" w:color="auto"/>
              <w:left w:val="single" w:sz="4" w:space="0" w:color="auto"/>
              <w:bottom w:val="single" w:sz="4" w:space="0" w:color="auto"/>
              <w:right w:val="single" w:sz="4" w:space="0" w:color="auto"/>
            </w:tcBorders>
            <w:shd w:val="clear" w:color="auto" w:fill="4472C4"/>
            <w:vAlign w:val="center"/>
          </w:tcPr>
          <w:p w:rsidR="00D47564" w:rsidRPr="00D47564" w:rsidRDefault="00D47564" w:rsidP="00D47564">
            <w:pPr>
              <w:rPr>
                <w:rFonts w:eastAsia="Calibri"/>
                <w:b/>
                <w:sz w:val="22"/>
                <w:szCs w:val="22"/>
                <w:lang w:eastAsia="en-US"/>
              </w:rPr>
            </w:pPr>
            <w:r w:rsidRPr="00D47564">
              <w:rPr>
                <w:rFonts w:eastAsia="Calibri"/>
                <w:b/>
                <w:sz w:val="22"/>
                <w:szCs w:val="22"/>
                <w:lang w:eastAsia="en-US"/>
              </w:rPr>
              <w:t>Támogatás típusa</w:t>
            </w:r>
          </w:p>
        </w:tc>
        <w:tc>
          <w:tcPr>
            <w:tcW w:w="1530" w:type="dxa"/>
            <w:tcBorders>
              <w:top w:val="single" w:sz="4" w:space="0" w:color="auto"/>
              <w:left w:val="single" w:sz="4" w:space="0" w:color="auto"/>
              <w:bottom w:val="single" w:sz="4" w:space="0" w:color="auto"/>
              <w:right w:val="single" w:sz="4" w:space="0" w:color="auto"/>
            </w:tcBorders>
            <w:shd w:val="clear" w:color="auto" w:fill="4472C4"/>
            <w:vAlign w:val="center"/>
          </w:tcPr>
          <w:p w:rsidR="00D47564" w:rsidRPr="00D47564" w:rsidRDefault="00D47564" w:rsidP="00D47564">
            <w:pPr>
              <w:rPr>
                <w:rFonts w:eastAsia="Calibri"/>
                <w:b/>
                <w:sz w:val="22"/>
                <w:szCs w:val="22"/>
                <w:lang w:eastAsia="en-US"/>
              </w:rPr>
            </w:pPr>
            <w:r w:rsidRPr="00D47564">
              <w:rPr>
                <w:rFonts w:eastAsia="Calibri"/>
                <w:b/>
                <w:sz w:val="22"/>
                <w:szCs w:val="22"/>
                <w:lang w:eastAsia="en-US"/>
              </w:rPr>
              <w:t>összeg (Ft)</w:t>
            </w:r>
          </w:p>
        </w:tc>
        <w:tc>
          <w:tcPr>
            <w:tcW w:w="1418" w:type="dxa"/>
            <w:tcBorders>
              <w:top w:val="single" w:sz="4" w:space="0" w:color="auto"/>
              <w:left w:val="single" w:sz="4" w:space="0" w:color="auto"/>
              <w:bottom w:val="single" w:sz="4" w:space="0" w:color="auto"/>
              <w:right w:val="single" w:sz="4" w:space="0" w:color="auto"/>
            </w:tcBorders>
            <w:shd w:val="clear" w:color="auto" w:fill="4472C4"/>
            <w:vAlign w:val="center"/>
          </w:tcPr>
          <w:p w:rsidR="00D47564" w:rsidRPr="00D47564" w:rsidRDefault="00D47564" w:rsidP="00D47564">
            <w:pPr>
              <w:rPr>
                <w:rFonts w:eastAsia="Calibri"/>
                <w:b/>
                <w:sz w:val="22"/>
                <w:szCs w:val="22"/>
                <w:lang w:eastAsia="en-US"/>
              </w:rPr>
            </w:pPr>
            <w:r w:rsidRPr="00D47564">
              <w:rPr>
                <w:rFonts w:eastAsia="Calibri"/>
                <w:b/>
                <w:sz w:val="22"/>
                <w:szCs w:val="22"/>
                <w:lang w:eastAsia="en-US"/>
              </w:rPr>
              <w:t>gyermekek száma (fő)</w:t>
            </w:r>
          </w:p>
        </w:tc>
        <w:tc>
          <w:tcPr>
            <w:tcW w:w="1701" w:type="dxa"/>
            <w:tcBorders>
              <w:top w:val="single" w:sz="4" w:space="0" w:color="auto"/>
              <w:left w:val="single" w:sz="4" w:space="0" w:color="auto"/>
              <w:bottom w:val="single" w:sz="4" w:space="0" w:color="auto"/>
              <w:right w:val="single" w:sz="4" w:space="0" w:color="auto"/>
            </w:tcBorders>
            <w:shd w:val="clear" w:color="auto" w:fill="4472C4"/>
            <w:vAlign w:val="center"/>
          </w:tcPr>
          <w:p w:rsidR="00D47564" w:rsidRPr="00D47564" w:rsidRDefault="00D47564" w:rsidP="00D47564">
            <w:pPr>
              <w:rPr>
                <w:rFonts w:eastAsia="Calibri"/>
                <w:b/>
                <w:sz w:val="22"/>
                <w:szCs w:val="22"/>
                <w:lang w:eastAsia="en-US"/>
              </w:rPr>
            </w:pPr>
            <w:r w:rsidRPr="00D47564">
              <w:rPr>
                <w:rFonts w:eastAsia="Calibri"/>
                <w:b/>
                <w:sz w:val="22"/>
                <w:szCs w:val="22"/>
                <w:lang w:eastAsia="en-US"/>
              </w:rPr>
              <w:t>családok száma (db)</w:t>
            </w:r>
          </w:p>
        </w:tc>
      </w:tr>
      <w:tr w:rsidR="00D47564" w:rsidRPr="00D47564" w:rsidTr="007F7B83">
        <w:trPr>
          <w:trHeight w:val="421"/>
        </w:trPr>
        <w:tc>
          <w:tcPr>
            <w:tcW w:w="4282"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Pénzbeli ellátás (rendszeres gyermekvédelmi támogatáshoz kapcsolódó)</w:t>
            </w:r>
          </w:p>
        </w:tc>
        <w:tc>
          <w:tcPr>
            <w:tcW w:w="1530"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 xml:space="preserve">803 000 </w:t>
            </w:r>
          </w:p>
        </w:tc>
        <w:tc>
          <w:tcPr>
            <w:tcW w:w="1418"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85</w:t>
            </w:r>
          </w:p>
        </w:tc>
        <w:tc>
          <w:tcPr>
            <w:tcW w:w="1701"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52</w:t>
            </w:r>
          </w:p>
        </w:tc>
      </w:tr>
      <w:tr w:rsidR="00D47564" w:rsidRPr="00D47564" w:rsidTr="007F7B83">
        <w:trPr>
          <w:trHeight w:val="421"/>
        </w:trPr>
        <w:tc>
          <w:tcPr>
            <w:tcW w:w="4282"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Kiegészítő pénzbeli ellátás</w:t>
            </w:r>
          </w:p>
        </w:tc>
        <w:tc>
          <w:tcPr>
            <w:tcW w:w="1530"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117 200</w:t>
            </w:r>
          </w:p>
        </w:tc>
        <w:tc>
          <w:tcPr>
            <w:tcW w:w="1418"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1</w:t>
            </w:r>
          </w:p>
        </w:tc>
      </w:tr>
      <w:tr w:rsidR="00D47564" w:rsidRPr="00D47564" w:rsidTr="007F7B83">
        <w:trPr>
          <w:trHeight w:val="556"/>
        </w:trPr>
        <w:tc>
          <w:tcPr>
            <w:tcW w:w="4282" w:type="dxa"/>
            <w:tcBorders>
              <w:top w:val="single" w:sz="4" w:space="0" w:color="auto"/>
              <w:left w:val="single" w:sz="4" w:space="0" w:color="auto"/>
              <w:bottom w:val="single" w:sz="4" w:space="0" w:color="auto"/>
              <w:right w:val="single" w:sz="4" w:space="0" w:color="auto"/>
            </w:tcBorders>
            <w:vAlign w:val="center"/>
            <w:hideMark/>
          </w:tcPr>
          <w:p w:rsidR="00D47564" w:rsidRPr="00D47564" w:rsidRDefault="00D47564" w:rsidP="00D47564">
            <w:pPr>
              <w:rPr>
                <w:rFonts w:eastAsia="Calibri"/>
                <w:sz w:val="22"/>
                <w:szCs w:val="22"/>
                <w:lang w:eastAsia="en-US"/>
              </w:rPr>
            </w:pPr>
            <w:r w:rsidRPr="00D47564">
              <w:rPr>
                <w:rFonts w:eastAsia="Calibri"/>
                <w:sz w:val="22"/>
                <w:szCs w:val="22"/>
                <w:lang w:eastAsia="en-US"/>
              </w:rPr>
              <w:t>Gyermeknevelési támogatás</w:t>
            </w:r>
          </w:p>
          <w:p w:rsidR="00D47564" w:rsidRPr="00D47564" w:rsidRDefault="00D47564" w:rsidP="00D47564">
            <w:pPr>
              <w:rPr>
                <w:rFonts w:eastAsia="Calibri"/>
                <w:sz w:val="22"/>
                <w:szCs w:val="22"/>
                <w:lang w:eastAsia="en-US"/>
              </w:rPr>
            </w:pPr>
            <w:r w:rsidRPr="00D47564">
              <w:rPr>
                <w:rFonts w:eastAsia="Calibri"/>
                <w:sz w:val="22"/>
                <w:szCs w:val="22"/>
                <w:lang w:eastAsia="en-US"/>
              </w:rPr>
              <w:t>(önként vállalt feladatként)</w:t>
            </w:r>
          </w:p>
        </w:tc>
        <w:tc>
          <w:tcPr>
            <w:tcW w:w="1530"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4 494 600</w:t>
            </w:r>
          </w:p>
        </w:tc>
        <w:tc>
          <w:tcPr>
            <w:tcW w:w="1418"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76</w:t>
            </w:r>
          </w:p>
        </w:tc>
        <w:tc>
          <w:tcPr>
            <w:tcW w:w="1701"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52</w:t>
            </w:r>
          </w:p>
        </w:tc>
      </w:tr>
      <w:tr w:rsidR="00D47564" w:rsidRPr="00D47564" w:rsidTr="007F7B83">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Eseti kiegészítő gyermeknevelési támogatás (önként vállalt feladatként)</w:t>
            </w:r>
          </w:p>
        </w:tc>
        <w:tc>
          <w:tcPr>
            <w:tcW w:w="1530"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2 160 000</w:t>
            </w:r>
          </w:p>
        </w:tc>
        <w:tc>
          <w:tcPr>
            <w:tcW w:w="1418"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108</w:t>
            </w:r>
          </w:p>
        </w:tc>
        <w:tc>
          <w:tcPr>
            <w:tcW w:w="1701"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75</w:t>
            </w:r>
          </w:p>
        </w:tc>
      </w:tr>
      <w:tr w:rsidR="00D47564" w:rsidRPr="00D47564" w:rsidTr="007F7B83">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Eseti gyermekvédelmi támogatás (települési támogatásként)</w:t>
            </w:r>
          </w:p>
        </w:tc>
        <w:tc>
          <w:tcPr>
            <w:tcW w:w="1530"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5 955 000</w:t>
            </w:r>
          </w:p>
        </w:tc>
        <w:tc>
          <w:tcPr>
            <w:tcW w:w="1418"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199</w:t>
            </w:r>
          </w:p>
        </w:tc>
        <w:tc>
          <w:tcPr>
            <w:tcW w:w="1701"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127</w:t>
            </w:r>
          </w:p>
        </w:tc>
      </w:tr>
      <w:tr w:rsidR="00D47564" w:rsidRPr="00D47564" w:rsidTr="007F7B83">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Karácsonyi támogatás (önként vállalt feladatként)</w:t>
            </w:r>
          </w:p>
        </w:tc>
        <w:tc>
          <w:tcPr>
            <w:tcW w:w="1530"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3 060 000</w:t>
            </w:r>
          </w:p>
        </w:tc>
        <w:tc>
          <w:tcPr>
            <w:tcW w:w="1418"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102</w:t>
            </w:r>
          </w:p>
        </w:tc>
        <w:tc>
          <w:tcPr>
            <w:tcW w:w="1701"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71</w:t>
            </w:r>
          </w:p>
        </w:tc>
      </w:tr>
      <w:tr w:rsidR="00D47564" w:rsidRPr="00D47564" w:rsidTr="007F7B83">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Helyi utazási bérlet (önként vállalt feladatként)</w:t>
            </w:r>
          </w:p>
        </w:tc>
        <w:tc>
          <w:tcPr>
            <w:tcW w:w="1530"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762 450</w:t>
            </w:r>
          </w:p>
        </w:tc>
        <w:tc>
          <w:tcPr>
            <w:tcW w:w="1418"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19</w:t>
            </w:r>
          </w:p>
        </w:tc>
        <w:tc>
          <w:tcPr>
            <w:tcW w:w="1701"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16</w:t>
            </w:r>
          </w:p>
        </w:tc>
      </w:tr>
      <w:tr w:rsidR="00D47564" w:rsidRPr="00D47564" w:rsidTr="007F7B83">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Gyermekgondozási támogatás</w:t>
            </w:r>
          </w:p>
        </w:tc>
        <w:tc>
          <w:tcPr>
            <w:tcW w:w="1530"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91 000</w:t>
            </w:r>
          </w:p>
        </w:tc>
        <w:tc>
          <w:tcPr>
            <w:tcW w:w="1418"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D47564" w:rsidRPr="00D47564" w:rsidRDefault="00D47564" w:rsidP="00D47564">
            <w:pPr>
              <w:rPr>
                <w:rFonts w:eastAsia="Calibri"/>
                <w:sz w:val="22"/>
                <w:szCs w:val="22"/>
                <w:lang w:eastAsia="en-US"/>
              </w:rPr>
            </w:pPr>
            <w:r w:rsidRPr="00D47564">
              <w:rPr>
                <w:rFonts w:eastAsia="Calibri"/>
                <w:sz w:val="22"/>
                <w:szCs w:val="22"/>
                <w:lang w:eastAsia="en-US"/>
              </w:rPr>
              <w:t>3</w:t>
            </w:r>
          </w:p>
        </w:tc>
      </w:tr>
    </w:tbl>
    <w:p w:rsidR="00C60840" w:rsidRPr="00442BD5" w:rsidRDefault="00D47564" w:rsidP="00442BD5">
      <w:pPr>
        <w:spacing w:after="160" w:line="259" w:lineRule="auto"/>
        <w:rPr>
          <w:rFonts w:eastAsia="Calibri"/>
          <w:i/>
          <w:sz w:val="22"/>
          <w:szCs w:val="22"/>
          <w:lang w:eastAsia="en-US"/>
        </w:rPr>
      </w:pPr>
      <w:r w:rsidRPr="00D47564">
        <w:rPr>
          <w:rFonts w:eastAsia="Calibri"/>
          <w:i/>
          <w:sz w:val="22"/>
          <w:szCs w:val="22"/>
          <w:lang w:eastAsia="en-US"/>
        </w:rPr>
        <w:t xml:space="preserve">                                                                                                                  </w:t>
      </w:r>
      <w:r w:rsidR="00442BD5">
        <w:rPr>
          <w:rFonts w:eastAsia="Calibri"/>
          <w:i/>
          <w:sz w:val="22"/>
          <w:szCs w:val="22"/>
          <w:lang w:eastAsia="en-US"/>
        </w:rPr>
        <w:t>Forrás: Ellátási Osztály</w:t>
      </w:r>
    </w:p>
    <w:p w:rsidR="00194081" w:rsidRPr="00AC3143" w:rsidRDefault="00194081" w:rsidP="00DA644A">
      <w:pPr>
        <w:pStyle w:val="Cmsor2"/>
        <w:rPr>
          <w:b/>
          <w:sz w:val="24"/>
          <w:szCs w:val="24"/>
        </w:rPr>
      </w:pPr>
      <w:bookmarkStart w:id="44" w:name="_Toc40633168"/>
      <w:bookmarkStart w:id="45" w:name="_Toc71709092"/>
      <w:r w:rsidRPr="00AC3143">
        <w:rPr>
          <w:b/>
          <w:sz w:val="24"/>
          <w:szCs w:val="24"/>
        </w:rPr>
        <w:t>2.2.8. Ösztöndíj pályázatok</w:t>
      </w:r>
      <w:bookmarkEnd w:id="44"/>
      <w:bookmarkEnd w:id="45"/>
    </w:p>
    <w:p w:rsidR="005D41D5" w:rsidRPr="005D41D5" w:rsidRDefault="005D41D5" w:rsidP="005D41D5">
      <w:pPr>
        <w:jc w:val="both"/>
        <w:rPr>
          <w:sz w:val="24"/>
        </w:rPr>
      </w:pPr>
      <w:r>
        <w:rPr>
          <w:bCs/>
          <w:sz w:val="24"/>
        </w:rPr>
        <w:t xml:space="preserve"> </w:t>
      </w:r>
      <w:r w:rsidR="00194081" w:rsidRPr="005028D1">
        <w:rPr>
          <w:bCs/>
          <w:sz w:val="24"/>
        </w:rPr>
        <w:t>A II. Kerületi Önkormányzat tanulmányi ösztöndíjat a Képviselő-testület 8/2015.(V.29.) rendeletével, felsőoktatási ösztöndíj</w:t>
      </w:r>
      <w:r>
        <w:rPr>
          <w:bCs/>
          <w:sz w:val="24"/>
        </w:rPr>
        <w:t xml:space="preserve">at 17/2001.(V.22.) rendeletével, valamint a Hajós Alfréd Sport Ösztöndíjat a </w:t>
      </w:r>
      <w:r w:rsidRPr="005D41D5">
        <w:rPr>
          <w:sz w:val="24"/>
        </w:rPr>
        <w:t xml:space="preserve">32/2019.(XII.20.) </w:t>
      </w:r>
      <w:r>
        <w:rPr>
          <w:sz w:val="24"/>
        </w:rPr>
        <w:t>önkormányzati rendeletével alapított.</w:t>
      </w:r>
    </w:p>
    <w:p w:rsidR="00194081" w:rsidRPr="005028D1" w:rsidRDefault="00194081" w:rsidP="00194081">
      <w:pPr>
        <w:jc w:val="both"/>
        <w:rPr>
          <w:bCs/>
          <w:sz w:val="24"/>
        </w:rPr>
      </w:pPr>
    </w:p>
    <w:p w:rsidR="00194081" w:rsidRDefault="00194081" w:rsidP="00194081">
      <w:pPr>
        <w:jc w:val="both"/>
        <w:rPr>
          <w:sz w:val="24"/>
        </w:rPr>
      </w:pPr>
      <w:r w:rsidRPr="00FA1A73">
        <w:rPr>
          <w:sz w:val="24"/>
        </w:rPr>
        <w:t>Az ösztöndíjak pályázati kiír</w:t>
      </w:r>
      <w:r w:rsidR="00564C71" w:rsidRPr="00FA1A73">
        <w:rPr>
          <w:sz w:val="24"/>
        </w:rPr>
        <w:t xml:space="preserve">ása, elbírálása, odaítélése </w:t>
      </w:r>
      <w:r w:rsidRPr="00FA1A73">
        <w:rPr>
          <w:sz w:val="24"/>
        </w:rPr>
        <w:t xml:space="preserve">a </w:t>
      </w:r>
      <w:r w:rsidR="00FA1A73" w:rsidRPr="009B5774">
        <w:rPr>
          <w:sz w:val="24"/>
        </w:rPr>
        <w:t xml:space="preserve">Közoktatási, Közművelődési, Sport, Egészségügyi, Szociális és Lakásügyi Bizottság </w:t>
      </w:r>
      <w:r w:rsidR="00C46D08" w:rsidRPr="009B5774">
        <w:rPr>
          <w:sz w:val="24"/>
        </w:rPr>
        <w:t>fela</w:t>
      </w:r>
      <w:r w:rsidR="00C46D08" w:rsidRPr="00FA1A73">
        <w:rPr>
          <w:sz w:val="24"/>
        </w:rPr>
        <w:t>dat-és hatásköre.</w:t>
      </w:r>
    </w:p>
    <w:p w:rsidR="00194081" w:rsidRPr="005028D1" w:rsidRDefault="00194081" w:rsidP="00194081">
      <w:pPr>
        <w:jc w:val="both"/>
        <w:rPr>
          <w:sz w:val="24"/>
        </w:rPr>
      </w:pPr>
    </w:p>
    <w:p w:rsidR="00194081" w:rsidRDefault="00194081" w:rsidP="00194081">
      <w:pPr>
        <w:jc w:val="both"/>
        <w:rPr>
          <w:sz w:val="24"/>
        </w:rPr>
      </w:pPr>
      <w:r w:rsidRPr="005028D1">
        <w:rPr>
          <w:sz w:val="24"/>
        </w:rPr>
        <w:t>Ösztöndíjban az a hátrányos helyzetű, rossz anyagi körülmények között élő, illetve nevelésbe vett</w:t>
      </w:r>
      <w:r w:rsidR="00C46D08">
        <w:rPr>
          <w:sz w:val="24"/>
        </w:rPr>
        <w:t>,</w:t>
      </w:r>
      <w:r w:rsidRPr="005028D1">
        <w:rPr>
          <w:sz w:val="24"/>
        </w:rPr>
        <w:t xml:space="preserve"> közoktatási intézmény 7-13. évfolyamos, kiemelkedő tanulmányi eredményű tanulója, vagy felsőoktatási intézményben tanulmányokat folytató diák részesíthető, akinek állandó lakóhelye a főváros II. kerületében van.</w:t>
      </w:r>
    </w:p>
    <w:p w:rsidR="00194081" w:rsidRPr="005028D1" w:rsidRDefault="00194081" w:rsidP="00194081">
      <w:pPr>
        <w:jc w:val="both"/>
        <w:rPr>
          <w:sz w:val="24"/>
        </w:rPr>
      </w:pPr>
      <w:r w:rsidRPr="005028D1">
        <w:rPr>
          <w:sz w:val="24"/>
        </w:rPr>
        <w:t>Önkormányzatunk 2001-ben csatlakozott a Bursa Hungarica Felsőoktatási Önkormányzati Ösztöndíjpályázat rendszerhez.</w:t>
      </w:r>
    </w:p>
    <w:p w:rsidR="00194081" w:rsidRDefault="00194081" w:rsidP="00194081">
      <w:pPr>
        <w:jc w:val="both"/>
        <w:rPr>
          <w:iCs/>
          <w:sz w:val="24"/>
        </w:rPr>
      </w:pPr>
      <w:r w:rsidRPr="005028D1">
        <w:rPr>
          <w:sz w:val="24"/>
        </w:rPr>
        <w:t xml:space="preserve">Az ösztöndíjpályázatra azok </w:t>
      </w:r>
      <w:r w:rsidRPr="005028D1">
        <w:rPr>
          <w:bCs/>
          <w:sz w:val="24"/>
        </w:rPr>
        <w:t>a települési önkormányzat területén lakóhellyel rendelkező,</w:t>
      </w:r>
      <w:r w:rsidRPr="005028D1">
        <w:rPr>
          <w:sz w:val="24"/>
        </w:rPr>
        <w:t xml:space="preserve"> </w:t>
      </w:r>
      <w:r w:rsidRPr="005028D1">
        <w:rPr>
          <w:bCs/>
          <w:sz w:val="24"/>
        </w:rPr>
        <w:t>hátrányos szociális helyzetű</w:t>
      </w:r>
      <w:r w:rsidRPr="005028D1">
        <w:rPr>
          <w:sz w:val="24"/>
        </w:rPr>
        <w:t xml:space="preserve"> felsőoktatási </w:t>
      </w:r>
      <w:r w:rsidRPr="005028D1">
        <w:rPr>
          <w:bCs/>
          <w:sz w:val="24"/>
        </w:rPr>
        <w:t>hallgatók</w:t>
      </w:r>
      <w:r w:rsidRPr="005028D1">
        <w:rPr>
          <w:sz w:val="24"/>
        </w:rPr>
        <w:t xml:space="preserve"> jelentkezhetnek, akik felsőoktatási intézményben </w:t>
      </w:r>
      <w:r w:rsidRPr="005028D1">
        <w:rPr>
          <w:bCs/>
          <w:sz w:val="24"/>
        </w:rPr>
        <w:t>teljes</w:t>
      </w:r>
      <w:r w:rsidRPr="005028D1">
        <w:rPr>
          <w:sz w:val="24"/>
        </w:rPr>
        <w:t xml:space="preserve">, osztatlan képzésben vagy </w:t>
      </w:r>
      <w:r w:rsidRPr="005028D1">
        <w:rPr>
          <w:iCs/>
          <w:sz w:val="24"/>
        </w:rPr>
        <w:t xml:space="preserve">felsőfokú, illetve felsőoktatási szakképzésben folytatják tanulmányaikat. </w:t>
      </w:r>
    </w:p>
    <w:p w:rsidR="005D41D5" w:rsidRDefault="005D41D5" w:rsidP="00194081">
      <w:pPr>
        <w:jc w:val="both"/>
        <w:rPr>
          <w:iCs/>
          <w:sz w:val="24"/>
        </w:rPr>
      </w:pPr>
    </w:p>
    <w:p w:rsidR="00194081" w:rsidRDefault="00194081" w:rsidP="00194081">
      <w:pPr>
        <w:jc w:val="both"/>
        <w:rPr>
          <w:rFonts w:eastAsia="Calibri"/>
          <w:sz w:val="24"/>
          <w:lang w:eastAsia="en-US"/>
        </w:rPr>
      </w:pPr>
      <w:r w:rsidRPr="00273EFF">
        <w:rPr>
          <w:rFonts w:eastAsia="Calibri"/>
          <w:sz w:val="24"/>
          <w:lang w:eastAsia="en-US"/>
        </w:rPr>
        <w:t>„</w:t>
      </w:r>
      <w:r w:rsidR="005D41D5">
        <w:rPr>
          <w:rFonts w:eastAsia="Calibri"/>
          <w:sz w:val="24"/>
          <w:lang w:eastAsia="en-US"/>
        </w:rPr>
        <w:t xml:space="preserve">Hajós Alfréd” Sport Ösztöndíjban évi 12 fő kiemelkedő sport teljesítményt nyújtó diák részesülhet. </w:t>
      </w:r>
    </w:p>
    <w:p w:rsidR="00384EC4" w:rsidRDefault="00384EC4" w:rsidP="00194081">
      <w:pPr>
        <w:jc w:val="both"/>
        <w:rPr>
          <w:rFonts w:eastAsia="Calibri"/>
          <w:sz w:val="24"/>
          <w:lang w:eastAsia="en-US"/>
        </w:rPr>
      </w:pPr>
    </w:p>
    <w:p w:rsidR="00384EC4" w:rsidRDefault="00384EC4" w:rsidP="00194081">
      <w:pPr>
        <w:jc w:val="both"/>
        <w:rPr>
          <w:rFonts w:eastAsia="Calibri"/>
          <w:sz w:val="24"/>
          <w:lang w:eastAsia="en-US"/>
        </w:rPr>
      </w:pPr>
    </w:p>
    <w:p w:rsidR="00384EC4" w:rsidRDefault="00384EC4" w:rsidP="00194081">
      <w:pPr>
        <w:jc w:val="both"/>
        <w:rPr>
          <w:rFonts w:eastAsia="Calibri"/>
          <w:sz w:val="24"/>
          <w:lang w:eastAsia="en-US"/>
        </w:rPr>
      </w:pPr>
    </w:p>
    <w:p w:rsidR="00382239" w:rsidRDefault="00382239" w:rsidP="00194081">
      <w:pPr>
        <w:jc w:val="both"/>
        <w:rPr>
          <w:rFonts w:eastAsia="Calibri"/>
          <w:sz w:val="24"/>
          <w:lang w:eastAsia="en-US"/>
        </w:rPr>
      </w:pPr>
    </w:p>
    <w:p w:rsidR="00C60840" w:rsidRDefault="00C60840" w:rsidP="003216F4">
      <w:pPr>
        <w:jc w:val="both"/>
        <w:rPr>
          <w:color w:val="FF0000"/>
          <w:sz w:val="24"/>
        </w:rPr>
      </w:pPr>
    </w:p>
    <w:tbl>
      <w:tblPr>
        <w:tblW w:w="9012"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34"/>
        <w:gridCol w:w="4110"/>
        <w:gridCol w:w="1134"/>
        <w:gridCol w:w="1134"/>
      </w:tblGrid>
      <w:tr w:rsidR="00194081" w:rsidRPr="00D04073" w:rsidTr="007F7B83">
        <w:trPr>
          <w:trHeight w:val="425"/>
        </w:trPr>
        <w:tc>
          <w:tcPr>
            <w:tcW w:w="9012" w:type="dxa"/>
            <w:gridSpan w:val="4"/>
            <w:tcBorders>
              <w:top w:val="single" w:sz="4" w:space="0" w:color="auto"/>
              <w:left w:val="single" w:sz="4" w:space="0" w:color="auto"/>
              <w:bottom w:val="single" w:sz="6" w:space="0" w:color="auto"/>
              <w:right w:val="single" w:sz="4" w:space="0" w:color="auto"/>
            </w:tcBorders>
            <w:shd w:val="clear" w:color="auto" w:fill="00B0F0"/>
            <w:noWrap/>
            <w:vAlign w:val="center"/>
            <w:hideMark/>
          </w:tcPr>
          <w:p w:rsidR="00194081" w:rsidRPr="00D04073" w:rsidRDefault="00194081" w:rsidP="007F7B83">
            <w:pPr>
              <w:spacing w:before="120" w:after="120" w:line="256" w:lineRule="auto"/>
              <w:jc w:val="center"/>
              <w:rPr>
                <w:rFonts w:eastAsia="SimSun"/>
              </w:rPr>
            </w:pPr>
            <w:r w:rsidRPr="00D04073">
              <w:rPr>
                <w:rFonts w:eastAsia="SimSun"/>
                <w:b/>
                <w:bCs/>
              </w:rPr>
              <w:lastRenderedPageBreak/>
              <w:t>Ösztöndíjpályázatok a II. kerületben</w:t>
            </w:r>
          </w:p>
        </w:tc>
      </w:tr>
      <w:tr w:rsidR="00194081" w:rsidRPr="00691FAD" w:rsidTr="007F7B83">
        <w:trPr>
          <w:trHeight w:val="1263"/>
        </w:trPr>
        <w:tc>
          <w:tcPr>
            <w:tcW w:w="2634"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194081" w:rsidRPr="00691FAD" w:rsidRDefault="00194081" w:rsidP="007F7B83">
            <w:pPr>
              <w:spacing w:line="256" w:lineRule="auto"/>
              <w:jc w:val="center"/>
              <w:rPr>
                <w:rFonts w:eastAsia="SimSun"/>
                <w:b/>
                <w:sz w:val="22"/>
                <w:szCs w:val="22"/>
              </w:rPr>
            </w:pPr>
            <w:r w:rsidRPr="00691FAD">
              <w:rPr>
                <w:rFonts w:eastAsia="SimSun"/>
                <w:b/>
                <w:sz w:val="22"/>
                <w:szCs w:val="22"/>
              </w:rPr>
              <w:t>Támogatás csak pályázat útján igényelhető és adható az alábbi jogcímeken:</w:t>
            </w:r>
          </w:p>
        </w:tc>
        <w:tc>
          <w:tcPr>
            <w:tcW w:w="4110" w:type="dxa"/>
            <w:tcBorders>
              <w:top w:val="single" w:sz="6" w:space="0" w:color="auto"/>
              <w:left w:val="single" w:sz="6" w:space="0" w:color="auto"/>
              <w:bottom w:val="single" w:sz="6" w:space="0" w:color="auto"/>
              <w:right w:val="single" w:sz="6" w:space="0" w:color="auto"/>
            </w:tcBorders>
            <w:noWrap/>
            <w:vAlign w:val="center"/>
            <w:hideMark/>
          </w:tcPr>
          <w:p w:rsidR="00194081" w:rsidRPr="00691FAD" w:rsidRDefault="00194081" w:rsidP="007F7B83">
            <w:pPr>
              <w:spacing w:line="256" w:lineRule="auto"/>
              <w:jc w:val="center"/>
              <w:rPr>
                <w:rFonts w:eastAsia="SimSun"/>
                <w:b/>
                <w:sz w:val="22"/>
                <w:szCs w:val="22"/>
              </w:rPr>
            </w:pPr>
            <w:r w:rsidRPr="00691FAD">
              <w:rPr>
                <w:rFonts w:eastAsia="SimSun"/>
                <w:b/>
                <w:sz w:val="22"/>
                <w:szCs w:val="22"/>
              </w:rPr>
              <w:t>Jogosultak /részesíthetők/ köre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194081" w:rsidRDefault="00194081" w:rsidP="007F7B83">
            <w:pPr>
              <w:spacing w:line="256" w:lineRule="auto"/>
              <w:jc w:val="center"/>
              <w:rPr>
                <w:rFonts w:eastAsia="SimSun"/>
                <w:b/>
                <w:sz w:val="22"/>
                <w:szCs w:val="22"/>
              </w:rPr>
            </w:pPr>
          </w:p>
          <w:p w:rsidR="00194081" w:rsidRDefault="00194081" w:rsidP="007F7B83">
            <w:pPr>
              <w:spacing w:line="256" w:lineRule="auto"/>
              <w:jc w:val="center"/>
              <w:rPr>
                <w:rFonts w:eastAsia="SimSun"/>
                <w:b/>
                <w:sz w:val="22"/>
                <w:szCs w:val="22"/>
              </w:rPr>
            </w:pPr>
            <w:r>
              <w:rPr>
                <w:rFonts w:eastAsia="SimSun"/>
                <w:b/>
                <w:sz w:val="22"/>
                <w:szCs w:val="22"/>
              </w:rPr>
              <w:t>2020</w:t>
            </w:r>
            <w:r w:rsidRPr="00691FAD">
              <w:rPr>
                <w:rFonts w:eastAsia="SimSun"/>
                <w:b/>
                <w:sz w:val="22"/>
                <w:szCs w:val="22"/>
              </w:rPr>
              <w:t>. év nyertes pályázók</w:t>
            </w:r>
          </w:p>
          <w:p w:rsidR="00194081" w:rsidRPr="00691FAD" w:rsidRDefault="00194081" w:rsidP="007F7B83">
            <w:pPr>
              <w:spacing w:line="256" w:lineRule="auto"/>
              <w:jc w:val="center"/>
              <w:rPr>
                <w:rFonts w:eastAsia="SimSun"/>
                <w:b/>
                <w:sz w:val="22"/>
                <w:szCs w:val="22"/>
              </w:rPr>
            </w:pP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194081" w:rsidRPr="00691FAD" w:rsidRDefault="00194081" w:rsidP="007F7B83">
            <w:pPr>
              <w:spacing w:line="256" w:lineRule="auto"/>
              <w:jc w:val="center"/>
              <w:rPr>
                <w:rFonts w:eastAsia="SimSun"/>
                <w:b/>
                <w:sz w:val="22"/>
                <w:szCs w:val="22"/>
              </w:rPr>
            </w:pPr>
            <w:r>
              <w:rPr>
                <w:rFonts w:eastAsia="SimSun"/>
                <w:b/>
                <w:sz w:val="22"/>
                <w:szCs w:val="22"/>
              </w:rPr>
              <w:t>2020</w:t>
            </w:r>
            <w:r w:rsidRPr="00691FAD">
              <w:rPr>
                <w:rFonts w:eastAsia="SimSun"/>
                <w:b/>
                <w:sz w:val="22"/>
                <w:szCs w:val="22"/>
              </w:rPr>
              <w:t xml:space="preserve">. év </w:t>
            </w:r>
          </w:p>
          <w:p w:rsidR="00194081" w:rsidRPr="00691FAD" w:rsidRDefault="00194081" w:rsidP="007F7B83">
            <w:pPr>
              <w:spacing w:line="256" w:lineRule="auto"/>
              <w:jc w:val="center"/>
              <w:rPr>
                <w:rFonts w:eastAsia="SimSun"/>
                <w:b/>
                <w:sz w:val="22"/>
                <w:szCs w:val="22"/>
              </w:rPr>
            </w:pPr>
            <w:r w:rsidRPr="00691FAD">
              <w:rPr>
                <w:rFonts w:eastAsia="SimSun"/>
                <w:b/>
                <w:sz w:val="22"/>
                <w:szCs w:val="22"/>
              </w:rPr>
              <w:t>összes támogatás</w:t>
            </w:r>
          </w:p>
        </w:tc>
      </w:tr>
      <w:tr w:rsidR="00194081" w:rsidRPr="00691FAD" w:rsidTr="007F7B83">
        <w:trPr>
          <w:trHeight w:val="872"/>
        </w:trPr>
        <w:tc>
          <w:tcPr>
            <w:tcW w:w="2634"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194081" w:rsidRPr="00691FAD" w:rsidRDefault="00194081" w:rsidP="007F7B83">
            <w:pPr>
              <w:spacing w:line="256" w:lineRule="auto"/>
              <w:rPr>
                <w:rFonts w:eastAsia="SimSun"/>
                <w:b/>
                <w:bCs/>
                <w:sz w:val="22"/>
                <w:szCs w:val="22"/>
              </w:rPr>
            </w:pPr>
            <w:r w:rsidRPr="00691FAD">
              <w:rPr>
                <w:rFonts w:eastAsia="SimSun"/>
                <w:b/>
                <w:bCs/>
                <w:sz w:val="22"/>
                <w:szCs w:val="22"/>
              </w:rPr>
              <w:t xml:space="preserve">Közoktatási Tanulmányi Ösztöndíj </w:t>
            </w:r>
          </w:p>
        </w:tc>
        <w:tc>
          <w:tcPr>
            <w:tcW w:w="4110" w:type="dxa"/>
            <w:tcBorders>
              <w:top w:val="single" w:sz="6" w:space="0" w:color="auto"/>
              <w:left w:val="single" w:sz="6" w:space="0" w:color="auto"/>
              <w:bottom w:val="single" w:sz="6" w:space="0" w:color="auto"/>
              <w:right w:val="single" w:sz="6" w:space="0" w:color="auto"/>
            </w:tcBorders>
            <w:vAlign w:val="bottom"/>
            <w:hideMark/>
          </w:tcPr>
          <w:p w:rsidR="00194081" w:rsidRPr="00691FAD" w:rsidRDefault="00194081" w:rsidP="007F7B83">
            <w:pPr>
              <w:spacing w:before="240" w:line="256" w:lineRule="auto"/>
              <w:rPr>
                <w:rFonts w:eastAsia="SimSun"/>
                <w:sz w:val="22"/>
                <w:szCs w:val="22"/>
              </w:rPr>
            </w:pPr>
            <w:r w:rsidRPr="00691FAD">
              <w:rPr>
                <w:rFonts w:eastAsia="SimSun"/>
                <w:sz w:val="22"/>
                <w:szCs w:val="22"/>
              </w:rPr>
              <w:t>II. kerületi állandó lakhellyel rendelkező, kiv</w:t>
            </w:r>
            <w:r>
              <w:rPr>
                <w:rFonts w:eastAsia="SimSun"/>
                <w:sz w:val="22"/>
                <w:szCs w:val="22"/>
              </w:rPr>
              <w:t>áló tanulmányi eredményt (4,7-tő</w:t>
            </w:r>
            <w:r w:rsidRPr="00691FAD">
              <w:rPr>
                <w:rFonts w:eastAsia="SimSun"/>
                <w:sz w:val="22"/>
                <w:szCs w:val="22"/>
              </w:rPr>
              <w:t>l) elérő tanulók (7.- 13. évfolyam),</w:t>
            </w:r>
            <w:r>
              <w:rPr>
                <w:rFonts w:eastAsia="SimSun"/>
                <w:sz w:val="22"/>
                <w:szCs w:val="22"/>
              </w:rPr>
              <w:t xml:space="preserve"> illetve a nevelő otthonban élők (4,0 átlagtól)</w:t>
            </w:r>
            <w:r w:rsidRPr="00691FAD">
              <w:rPr>
                <w:rFonts w:eastAsia="SimSun"/>
                <w:sz w:val="22"/>
                <w:szCs w:val="22"/>
              </w:rPr>
              <w:t xml:space="preserve"> akik megfelelnek a pályázatban kiírt feltételeknek </w:t>
            </w:r>
          </w:p>
        </w:tc>
        <w:tc>
          <w:tcPr>
            <w:tcW w:w="1134" w:type="dxa"/>
            <w:tcBorders>
              <w:top w:val="single" w:sz="6" w:space="0" w:color="auto"/>
              <w:left w:val="single" w:sz="6" w:space="0" w:color="auto"/>
              <w:bottom w:val="single" w:sz="6" w:space="0" w:color="auto"/>
              <w:right w:val="single" w:sz="6" w:space="0" w:color="auto"/>
            </w:tcBorders>
            <w:vAlign w:val="bottom"/>
          </w:tcPr>
          <w:p w:rsidR="00194081" w:rsidRDefault="00194081" w:rsidP="007F7B83">
            <w:pPr>
              <w:spacing w:line="256" w:lineRule="auto"/>
              <w:jc w:val="center"/>
              <w:rPr>
                <w:rFonts w:eastAsia="SimSun"/>
                <w:sz w:val="22"/>
                <w:szCs w:val="22"/>
              </w:rPr>
            </w:pPr>
            <w:r>
              <w:rPr>
                <w:rFonts w:eastAsia="SimSun"/>
                <w:sz w:val="22"/>
                <w:szCs w:val="22"/>
              </w:rPr>
              <w:t>18</w:t>
            </w:r>
            <w:r w:rsidRPr="00691FAD">
              <w:rPr>
                <w:rFonts w:eastAsia="SimSun"/>
                <w:sz w:val="22"/>
                <w:szCs w:val="22"/>
              </w:rPr>
              <w:t xml:space="preserve"> fő</w:t>
            </w:r>
          </w:p>
          <w:p w:rsidR="00194081" w:rsidRPr="00691FAD" w:rsidRDefault="00194081" w:rsidP="007F7B83">
            <w:pPr>
              <w:spacing w:line="256" w:lineRule="auto"/>
              <w:jc w:val="center"/>
              <w:rPr>
                <w:rFonts w:eastAsia="SimSun"/>
                <w:sz w:val="22"/>
                <w:szCs w:val="22"/>
              </w:rPr>
            </w:pPr>
          </w:p>
          <w:p w:rsidR="00194081" w:rsidRPr="00691FAD" w:rsidRDefault="00194081" w:rsidP="007F7B83">
            <w:pPr>
              <w:spacing w:line="256" w:lineRule="auto"/>
              <w:jc w:val="center"/>
              <w:rPr>
                <w:rFonts w:eastAsia="SimSun"/>
                <w:sz w:val="22"/>
                <w:szCs w:val="22"/>
              </w:rPr>
            </w:pPr>
          </w:p>
        </w:tc>
        <w:tc>
          <w:tcPr>
            <w:tcW w:w="1134" w:type="dxa"/>
            <w:tcBorders>
              <w:top w:val="single" w:sz="6" w:space="0" w:color="auto"/>
              <w:left w:val="single" w:sz="6" w:space="0" w:color="auto"/>
              <w:bottom w:val="single" w:sz="6" w:space="0" w:color="auto"/>
              <w:right w:val="single" w:sz="4" w:space="0" w:color="auto"/>
            </w:tcBorders>
            <w:vAlign w:val="bottom"/>
          </w:tcPr>
          <w:p w:rsidR="00194081" w:rsidRDefault="00194081" w:rsidP="007F7B83">
            <w:pPr>
              <w:spacing w:line="256" w:lineRule="auto"/>
              <w:jc w:val="center"/>
              <w:rPr>
                <w:rFonts w:eastAsia="SimSun"/>
                <w:sz w:val="22"/>
                <w:szCs w:val="22"/>
              </w:rPr>
            </w:pPr>
            <w:r w:rsidRPr="00691FAD">
              <w:rPr>
                <w:rFonts w:eastAsia="SimSun"/>
                <w:sz w:val="22"/>
                <w:szCs w:val="22"/>
              </w:rPr>
              <w:t>1 </w:t>
            </w:r>
            <w:r>
              <w:rPr>
                <w:rFonts w:eastAsia="SimSun"/>
                <w:sz w:val="22"/>
                <w:szCs w:val="22"/>
              </w:rPr>
              <w:t>80</w:t>
            </w:r>
            <w:r w:rsidRPr="00691FAD">
              <w:rPr>
                <w:rFonts w:eastAsia="SimSun"/>
                <w:sz w:val="22"/>
                <w:szCs w:val="22"/>
              </w:rPr>
              <w:t>0 eFt</w:t>
            </w:r>
          </w:p>
          <w:p w:rsidR="00194081" w:rsidRPr="00691FAD" w:rsidRDefault="00194081" w:rsidP="007F7B83">
            <w:pPr>
              <w:spacing w:line="256" w:lineRule="auto"/>
              <w:jc w:val="center"/>
              <w:rPr>
                <w:rFonts w:eastAsia="SimSun"/>
                <w:sz w:val="22"/>
                <w:szCs w:val="22"/>
              </w:rPr>
            </w:pPr>
          </w:p>
          <w:p w:rsidR="00194081" w:rsidRPr="00691FAD" w:rsidRDefault="00194081" w:rsidP="007F7B83">
            <w:pPr>
              <w:spacing w:line="256" w:lineRule="auto"/>
              <w:jc w:val="center"/>
              <w:rPr>
                <w:rFonts w:eastAsia="SimSun"/>
                <w:sz w:val="22"/>
                <w:szCs w:val="22"/>
              </w:rPr>
            </w:pPr>
          </w:p>
        </w:tc>
      </w:tr>
      <w:tr w:rsidR="00194081" w:rsidRPr="00691FAD" w:rsidTr="007F7B83">
        <w:trPr>
          <w:trHeight w:val="1091"/>
        </w:trPr>
        <w:tc>
          <w:tcPr>
            <w:tcW w:w="2634"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194081" w:rsidRPr="00691FAD" w:rsidRDefault="00194081" w:rsidP="007F7B83">
            <w:pPr>
              <w:spacing w:line="256" w:lineRule="auto"/>
              <w:rPr>
                <w:rFonts w:eastAsia="SimSun"/>
                <w:b/>
                <w:bCs/>
                <w:sz w:val="22"/>
                <w:szCs w:val="22"/>
              </w:rPr>
            </w:pPr>
            <w:r w:rsidRPr="00691FAD">
              <w:rPr>
                <w:rFonts w:eastAsia="SimSun"/>
                <w:b/>
                <w:bCs/>
                <w:sz w:val="22"/>
                <w:szCs w:val="22"/>
              </w:rPr>
              <w:t>Felsőoktatási Önkormányzati Ösztöndíj</w:t>
            </w:r>
          </w:p>
        </w:tc>
        <w:tc>
          <w:tcPr>
            <w:tcW w:w="4110" w:type="dxa"/>
            <w:tcBorders>
              <w:top w:val="single" w:sz="6" w:space="0" w:color="auto"/>
              <w:left w:val="single" w:sz="6" w:space="0" w:color="auto"/>
              <w:bottom w:val="single" w:sz="6" w:space="0" w:color="auto"/>
              <w:right w:val="single" w:sz="6" w:space="0" w:color="auto"/>
            </w:tcBorders>
            <w:vAlign w:val="bottom"/>
            <w:hideMark/>
          </w:tcPr>
          <w:p w:rsidR="00194081" w:rsidRPr="00691FAD" w:rsidRDefault="00194081" w:rsidP="007F7B83">
            <w:pPr>
              <w:spacing w:before="240"/>
              <w:rPr>
                <w:rFonts w:eastAsia="SimSun"/>
                <w:sz w:val="22"/>
                <w:szCs w:val="22"/>
              </w:rPr>
            </w:pPr>
            <w:r w:rsidRPr="00691FAD">
              <w:rPr>
                <w:rFonts w:eastAsia="SimSun"/>
                <w:sz w:val="22"/>
                <w:szCs w:val="22"/>
              </w:rPr>
              <w:t xml:space="preserve">II. kerületi állandó lakhellyel rendelkező, aki felsőoktatási intézmény hallgatója, és megfelel a pályázatban kiírt feltételeknek </w:t>
            </w:r>
          </w:p>
        </w:tc>
        <w:tc>
          <w:tcPr>
            <w:tcW w:w="1134" w:type="dxa"/>
            <w:tcBorders>
              <w:top w:val="single" w:sz="6" w:space="0" w:color="auto"/>
              <w:left w:val="single" w:sz="6" w:space="0" w:color="auto"/>
              <w:bottom w:val="single" w:sz="6" w:space="0" w:color="auto"/>
              <w:right w:val="single" w:sz="6" w:space="0" w:color="auto"/>
            </w:tcBorders>
            <w:noWrap/>
            <w:vAlign w:val="bottom"/>
          </w:tcPr>
          <w:p w:rsidR="00194081" w:rsidRDefault="00194081" w:rsidP="007F7B83">
            <w:pPr>
              <w:spacing w:line="256" w:lineRule="auto"/>
              <w:jc w:val="center"/>
              <w:rPr>
                <w:rFonts w:eastAsia="SimSun"/>
                <w:sz w:val="22"/>
                <w:szCs w:val="22"/>
              </w:rPr>
            </w:pPr>
            <w:r>
              <w:rPr>
                <w:rFonts w:eastAsia="SimSun"/>
                <w:sz w:val="22"/>
                <w:szCs w:val="22"/>
              </w:rPr>
              <w:t>43</w:t>
            </w:r>
            <w:r w:rsidRPr="00691FAD">
              <w:rPr>
                <w:rFonts w:eastAsia="SimSun"/>
                <w:sz w:val="22"/>
                <w:szCs w:val="22"/>
              </w:rPr>
              <w:t xml:space="preserve"> fő</w:t>
            </w:r>
          </w:p>
          <w:p w:rsidR="00194081" w:rsidRPr="00691FAD" w:rsidRDefault="00194081" w:rsidP="007F7B83">
            <w:pPr>
              <w:spacing w:line="256" w:lineRule="auto"/>
              <w:jc w:val="center"/>
              <w:rPr>
                <w:rFonts w:eastAsia="SimSun"/>
                <w:sz w:val="22"/>
                <w:szCs w:val="22"/>
              </w:rPr>
            </w:pPr>
          </w:p>
          <w:p w:rsidR="00194081" w:rsidRPr="00691FAD" w:rsidRDefault="00194081" w:rsidP="007F7B83">
            <w:pPr>
              <w:spacing w:line="256" w:lineRule="auto"/>
              <w:jc w:val="center"/>
              <w:rPr>
                <w:rFonts w:eastAsia="SimSun"/>
                <w:sz w:val="22"/>
                <w:szCs w:val="22"/>
              </w:rPr>
            </w:pPr>
          </w:p>
        </w:tc>
        <w:tc>
          <w:tcPr>
            <w:tcW w:w="1134" w:type="dxa"/>
            <w:tcBorders>
              <w:top w:val="single" w:sz="6" w:space="0" w:color="auto"/>
              <w:left w:val="single" w:sz="6" w:space="0" w:color="auto"/>
              <w:bottom w:val="single" w:sz="6" w:space="0" w:color="auto"/>
              <w:right w:val="single" w:sz="4" w:space="0" w:color="auto"/>
            </w:tcBorders>
            <w:noWrap/>
            <w:vAlign w:val="bottom"/>
          </w:tcPr>
          <w:p w:rsidR="00194081" w:rsidRDefault="00194081" w:rsidP="007F7B83">
            <w:pPr>
              <w:spacing w:line="256" w:lineRule="auto"/>
              <w:jc w:val="center"/>
              <w:rPr>
                <w:rFonts w:eastAsia="SimSun"/>
                <w:sz w:val="22"/>
                <w:szCs w:val="22"/>
              </w:rPr>
            </w:pPr>
            <w:r>
              <w:rPr>
                <w:rFonts w:eastAsia="SimSun"/>
                <w:sz w:val="22"/>
                <w:szCs w:val="22"/>
              </w:rPr>
              <w:t>4 3</w:t>
            </w:r>
            <w:r w:rsidRPr="00691FAD">
              <w:rPr>
                <w:rFonts w:eastAsia="SimSun"/>
                <w:sz w:val="22"/>
                <w:szCs w:val="22"/>
              </w:rPr>
              <w:t>00 eFt</w:t>
            </w:r>
          </w:p>
          <w:p w:rsidR="00194081" w:rsidRPr="00691FAD" w:rsidRDefault="00194081" w:rsidP="007F7B83">
            <w:pPr>
              <w:spacing w:line="256" w:lineRule="auto"/>
              <w:jc w:val="center"/>
              <w:rPr>
                <w:rFonts w:eastAsia="SimSun"/>
                <w:sz w:val="22"/>
                <w:szCs w:val="22"/>
              </w:rPr>
            </w:pPr>
          </w:p>
          <w:p w:rsidR="00194081" w:rsidRPr="00691FAD" w:rsidRDefault="00194081" w:rsidP="007F7B83">
            <w:pPr>
              <w:spacing w:line="256" w:lineRule="auto"/>
              <w:jc w:val="center"/>
              <w:rPr>
                <w:rFonts w:eastAsia="SimSun"/>
                <w:sz w:val="22"/>
                <w:szCs w:val="22"/>
              </w:rPr>
            </w:pPr>
          </w:p>
        </w:tc>
      </w:tr>
      <w:tr w:rsidR="00194081" w:rsidRPr="00691FAD" w:rsidTr="007F7B83">
        <w:trPr>
          <w:trHeight w:val="1105"/>
        </w:trPr>
        <w:tc>
          <w:tcPr>
            <w:tcW w:w="2634"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194081" w:rsidRPr="00691FAD" w:rsidRDefault="00194081" w:rsidP="007F7B83">
            <w:pPr>
              <w:spacing w:line="256" w:lineRule="auto"/>
              <w:rPr>
                <w:rFonts w:eastAsia="SimSun"/>
                <w:b/>
                <w:bCs/>
                <w:sz w:val="22"/>
                <w:szCs w:val="22"/>
              </w:rPr>
            </w:pPr>
            <w:r w:rsidRPr="00691FAD">
              <w:rPr>
                <w:rFonts w:eastAsia="SimSun"/>
                <w:b/>
                <w:bCs/>
                <w:sz w:val="22"/>
                <w:szCs w:val="22"/>
              </w:rPr>
              <w:t xml:space="preserve">BURSA Hungarica Felsőoktatási Önkormányzati Ösztöndíj </w:t>
            </w:r>
          </w:p>
        </w:tc>
        <w:tc>
          <w:tcPr>
            <w:tcW w:w="4110" w:type="dxa"/>
            <w:tcBorders>
              <w:top w:val="single" w:sz="6" w:space="0" w:color="auto"/>
              <w:left w:val="single" w:sz="6" w:space="0" w:color="auto"/>
              <w:bottom w:val="single" w:sz="6" w:space="0" w:color="auto"/>
              <w:right w:val="single" w:sz="6" w:space="0" w:color="auto"/>
            </w:tcBorders>
            <w:hideMark/>
          </w:tcPr>
          <w:p w:rsidR="00194081" w:rsidRPr="00691FAD" w:rsidRDefault="00194081" w:rsidP="007F7B83">
            <w:pPr>
              <w:spacing w:before="240" w:line="256" w:lineRule="auto"/>
              <w:rPr>
                <w:rFonts w:eastAsia="SimSun"/>
                <w:sz w:val="22"/>
                <w:szCs w:val="22"/>
              </w:rPr>
            </w:pPr>
            <w:r w:rsidRPr="00691FAD">
              <w:rPr>
                <w:rFonts w:eastAsia="SimSun"/>
                <w:sz w:val="22"/>
                <w:szCs w:val="22"/>
              </w:rPr>
              <w:t xml:space="preserve">II. kerületi állandó lakhellyel rendelkező, aki felsőoktatási intézmény hallgatója, és megfelel a pályázatban kiírt feltételeknek </w:t>
            </w:r>
          </w:p>
        </w:tc>
        <w:tc>
          <w:tcPr>
            <w:tcW w:w="1134" w:type="dxa"/>
            <w:tcBorders>
              <w:top w:val="single" w:sz="6" w:space="0" w:color="auto"/>
              <w:left w:val="single" w:sz="6" w:space="0" w:color="auto"/>
              <w:bottom w:val="single" w:sz="6" w:space="0" w:color="auto"/>
              <w:right w:val="single" w:sz="6" w:space="0" w:color="auto"/>
            </w:tcBorders>
            <w:noWrap/>
            <w:vAlign w:val="bottom"/>
          </w:tcPr>
          <w:p w:rsidR="00194081" w:rsidRDefault="00194081" w:rsidP="007F7B83">
            <w:pPr>
              <w:spacing w:line="256" w:lineRule="auto"/>
              <w:jc w:val="center"/>
              <w:rPr>
                <w:rFonts w:eastAsia="SimSun"/>
                <w:sz w:val="22"/>
                <w:szCs w:val="22"/>
              </w:rPr>
            </w:pPr>
            <w:r w:rsidRPr="00691FAD">
              <w:rPr>
                <w:rFonts w:eastAsia="SimSun"/>
                <w:sz w:val="22"/>
                <w:szCs w:val="22"/>
              </w:rPr>
              <w:t>33 fő</w:t>
            </w:r>
          </w:p>
          <w:p w:rsidR="00194081" w:rsidRPr="00691FAD" w:rsidRDefault="00194081" w:rsidP="007F7B83">
            <w:pPr>
              <w:spacing w:line="256" w:lineRule="auto"/>
              <w:jc w:val="center"/>
              <w:rPr>
                <w:rFonts w:eastAsia="SimSun"/>
                <w:sz w:val="22"/>
                <w:szCs w:val="22"/>
              </w:rPr>
            </w:pPr>
          </w:p>
          <w:p w:rsidR="00194081" w:rsidRPr="00691FAD" w:rsidRDefault="00194081" w:rsidP="007F7B83">
            <w:pPr>
              <w:spacing w:line="256" w:lineRule="auto"/>
              <w:jc w:val="center"/>
              <w:rPr>
                <w:rFonts w:eastAsia="SimSun"/>
                <w:sz w:val="22"/>
                <w:szCs w:val="22"/>
              </w:rPr>
            </w:pPr>
          </w:p>
        </w:tc>
        <w:tc>
          <w:tcPr>
            <w:tcW w:w="1134" w:type="dxa"/>
            <w:tcBorders>
              <w:top w:val="single" w:sz="6" w:space="0" w:color="auto"/>
              <w:left w:val="single" w:sz="6" w:space="0" w:color="auto"/>
              <w:bottom w:val="single" w:sz="6" w:space="0" w:color="auto"/>
              <w:right w:val="single" w:sz="4" w:space="0" w:color="auto"/>
            </w:tcBorders>
            <w:noWrap/>
            <w:vAlign w:val="bottom"/>
          </w:tcPr>
          <w:p w:rsidR="00194081" w:rsidRDefault="00194081" w:rsidP="007F7B83">
            <w:pPr>
              <w:spacing w:line="256" w:lineRule="auto"/>
              <w:jc w:val="center"/>
              <w:rPr>
                <w:rFonts w:eastAsia="SimSun"/>
                <w:sz w:val="22"/>
                <w:szCs w:val="22"/>
              </w:rPr>
            </w:pPr>
            <w:r w:rsidRPr="00691FAD">
              <w:rPr>
                <w:rFonts w:eastAsia="SimSun"/>
                <w:sz w:val="22"/>
                <w:szCs w:val="22"/>
              </w:rPr>
              <w:t>1 650 eFt</w:t>
            </w:r>
          </w:p>
          <w:p w:rsidR="00194081" w:rsidRPr="00691FAD" w:rsidRDefault="00194081" w:rsidP="007F7B83">
            <w:pPr>
              <w:spacing w:line="256" w:lineRule="auto"/>
              <w:jc w:val="center"/>
              <w:rPr>
                <w:rFonts w:eastAsia="SimSun"/>
                <w:sz w:val="22"/>
                <w:szCs w:val="22"/>
              </w:rPr>
            </w:pPr>
          </w:p>
          <w:p w:rsidR="00194081" w:rsidRPr="00691FAD" w:rsidRDefault="00194081" w:rsidP="007F7B83">
            <w:pPr>
              <w:spacing w:line="256" w:lineRule="auto"/>
              <w:jc w:val="center"/>
              <w:rPr>
                <w:rFonts w:eastAsia="SimSun"/>
                <w:sz w:val="22"/>
                <w:szCs w:val="22"/>
              </w:rPr>
            </w:pPr>
          </w:p>
        </w:tc>
      </w:tr>
      <w:tr w:rsidR="00194081" w:rsidRPr="00691FAD" w:rsidTr="007F7B83">
        <w:trPr>
          <w:trHeight w:val="1138"/>
        </w:trPr>
        <w:tc>
          <w:tcPr>
            <w:tcW w:w="2634" w:type="dxa"/>
            <w:tcBorders>
              <w:top w:val="single" w:sz="6" w:space="0" w:color="auto"/>
              <w:left w:val="single" w:sz="4" w:space="0" w:color="auto"/>
              <w:bottom w:val="single" w:sz="6" w:space="0" w:color="auto"/>
              <w:right w:val="single" w:sz="6" w:space="0" w:color="auto"/>
            </w:tcBorders>
            <w:shd w:val="clear" w:color="auto" w:fill="auto"/>
            <w:vAlign w:val="center"/>
          </w:tcPr>
          <w:p w:rsidR="00194081" w:rsidRPr="00691FAD" w:rsidRDefault="00194081" w:rsidP="007F7B83">
            <w:pPr>
              <w:spacing w:line="256" w:lineRule="auto"/>
              <w:rPr>
                <w:rFonts w:eastAsia="SimSun"/>
                <w:b/>
                <w:bCs/>
                <w:sz w:val="22"/>
                <w:szCs w:val="22"/>
              </w:rPr>
            </w:pPr>
            <w:r>
              <w:rPr>
                <w:rFonts w:eastAsia="SimSun"/>
                <w:b/>
                <w:bCs/>
                <w:sz w:val="22"/>
                <w:szCs w:val="22"/>
              </w:rPr>
              <w:t>Hajós Alfréd Sport Ösztöndíj</w:t>
            </w:r>
          </w:p>
        </w:tc>
        <w:tc>
          <w:tcPr>
            <w:tcW w:w="4110" w:type="dxa"/>
            <w:tcBorders>
              <w:top w:val="single" w:sz="6" w:space="0" w:color="auto"/>
              <w:left w:val="single" w:sz="6" w:space="0" w:color="auto"/>
              <w:bottom w:val="single" w:sz="6" w:space="0" w:color="auto"/>
              <w:right w:val="single" w:sz="6" w:space="0" w:color="auto"/>
            </w:tcBorders>
          </w:tcPr>
          <w:p w:rsidR="00194081" w:rsidRPr="00691FAD" w:rsidRDefault="00194081" w:rsidP="007F7B83">
            <w:pPr>
              <w:spacing w:before="240"/>
              <w:rPr>
                <w:rFonts w:eastAsia="SimSun"/>
                <w:sz w:val="22"/>
                <w:szCs w:val="22"/>
              </w:rPr>
            </w:pPr>
            <w:r w:rsidRPr="00691FAD">
              <w:rPr>
                <w:rFonts w:eastAsia="SimSun"/>
                <w:sz w:val="22"/>
                <w:szCs w:val="22"/>
              </w:rPr>
              <w:t>II. kerületi</w:t>
            </w:r>
            <w:r>
              <w:rPr>
                <w:rFonts w:eastAsia="SimSun"/>
                <w:sz w:val="22"/>
                <w:szCs w:val="22"/>
              </w:rPr>
              <w:t xml:space="preserve"> állandó lakhellyel rendelkező sportoló diák, </w:t>
            </w:r>
            <w:r w:rsidRPr="00691FAD">
              <w:rPr>
                <w:rFonts w:eastAsia="SimSun"/>
                <w:sz w:val="22"/>
                <w:szCs w:val="22"/>
              </w:rPr>
              <w:t xml:space="preserve">aki </w:t>
            </w:r>
            <w:r>
              <w:rPr>
                <w:rFonts w:eastAsia="SimSun"/>
                <w:sz w:val="22"/>
                <w:szCs w:val="22"/>
              </w:rPr>
              <w:t>10-14 vagy 15-19 éves kor között van</w:t>
            </w:r>
            <w:r w:rsidRPr="00691FAD">
              <w:rPr>
                <w:rFonts w:eastAsia="SimSun"/>
                <w:sz w:val="22"/>
                <w:szCs w:val="22"/>
              </w:rPr>
              <w:t xml:space="preserve">, és megfelel a pályázatban kiírt feltételeknek </w:t>
            </w:r>
          </w:p>
        </w:tc>
        <w:tc>
          <w:tcPr>
            <w:tcW w:w="1134" w:type="dxa"/>
            <w:tcBorders>
              <w:top w:val="single" w:sz="6" w:space="0" w:color="auto"/>
              <w:left w:val="single" w:sz="6" w:space="0" w:color="auto"/>
              <w:bottom w:val="single" w:sz="6" w:space="0" w:color="auto"/>
              <w:right w:val="single" w:sz="6" w:space="0" w:color="auto"/>
            </w:tcBorders>
            <w:noWrap/>
            <w:vAlign w:val="bottom"/>
          </w:tcPr>
          <w:p w:rsidR="00194081" w:rsidRDefault="00194081" w:rsidP="007F7B83">
            <w:pPr>
              <w:spacing w:line="256" w:lineRule="auto"/>
              <w:jc w:val="center"/>
              <w:rPr>
                <w:rFonts w:eastAsia="SimSun"/>
                <w:sz w:val="22"/>
                <w:szCs w:val="22"/>
              </w:rPr>
            </w:pPr>
            <w:r>
              <w:rPr>
                <w:rFonts w:eastAsia="SimSun"/>
                <w:sz w:val="22"/>
                <w:szCs w:val="22"/>
              </w:rPr>
              <w:t>12 fő</w:t>
            </w:r>
          </w:p>
          <w:p w:rsidR="00194081" w:rsidRDefault="00194081" w:rsidP="007F7B83">
            <w:pPr>
              <w:spacing w:line="256" w:lineRule="auto"/>
              <w:jc w:val="center"/>
              <w:rPr>
                <w:rFonts w:eastAsia="SimSun"/>
                <w:sz w:val="22"/>
                <w:szCs w:val="22"/>
              </w:rPr>
            </w:pPr>
          </w:p>
          <w:p w:rsidR="00194081" w:rsidRPr="00691FAD" w:rsidRDefault="00194081" w:rsidP="007F7B83">
            <w:pPr>
              <w:spacing w:line="256" w:lineRule="auto"/>
              <w:jc w:val="center"/>
              <w:rPr>
                <w:rFonts w:eastAsia="SimSun"/>
                <w:sz w:val="22"/>
                <w:szCs w:val="22"/>
              </w:rPr>
            </w:pPr>
          </w:p>
        </w:tc>
        <w:tc>
          <w:tcPr>
            <w:tcW w:w="1134" w:type="dxa"/>
            <w:tcBorders>
              <w:top w:val="single" w:sz="6" w:space="0" w:color="auto"/>
              <w:left w:val="single" w:sz="6" w:space="0" w:color="auto"/>
              <w:bottom w:val="single" w:sz="6" w:space="0" w:color="auto"/>
              <w:right w:val="single" w:sz="4" w:space="0" w:color="auto"/>
            </w:tcBorders>
            <w:noWrap/>
            <w:vAlign w:val="bottom"/>
          </w:tcPr>
          <w:p w:rsidR="00194081" w:rsidRDefault="00194081" w:rsidP="007F7B83">
            <w:pPr>
              <w:spacing w:line="256" w:lineRule="auto"/>
              <w:jc w:val="center"/>
              <w:rPr>
                <w:rFonts w:eastAsia="SimSun"/>
                <w:sz w:val="22"/>
                <w:szCs w:val="22"/>
              </w:rPr>
            </w:pPr>
            <w:r>
              <w:rPr>
                <w:rFonts w:eastAsia="SimSun"/>
                <w:sz w:val="22"/>
                <w:szCs w:val="22"/>
              </w:rPr>
              <w:t xml:space="preserve"> </w:t>
            </w:r>
          </w:p>
          <w:p w:rsidR="00194081" w:rsidRDefault="00194081" w:rsidP="007F7B83">
            <w:pPr>
              <w:spacing w:line="256" w:lineRule="auto"/>
              <w:jc w:val="center"/>
              <w:rPr>
                <w:rFonts w:eastAsia="SimSun"/>
                <w:sz w:val="22"/>
                <w:szCs w:val="22"/>
              </w:rPr>
            </w:pPr>
            <w:r>
              <w:rPr>
                <w:rFonts w:eastAsia="SimSun"/>
                <w:sz w:val="22"/>
                <w:szCs w:val="22"/>
              </w:rPr>
              <w:t>1 200 eFt</w:t>
            </w:r>
          </w:p>
          <w:p w:rsidR="00194081" w:rsidRDefault="00194081" w:rsidP="007F7B83">
            <w:pPr>
              <w:spacing w:line="256" w:lineRule="auto"/>
              <w:jc w:val="center"/>
              <w:rPr>
                <w:rFonts w:eastAsia="SimSun"/>
                <w:sz w:val="22"/>
                <w:szCs w:val="22"/>
              </w:rPr>
            </w:pPr>
          </w:p>
          <w:p w:rsidR="00194081" w:rsidRPr="00691FAD" w:rsidRDefault="00194081" w:rsidP="007F7B83">
            <w:pPr>
              <w:spacing w:line="256" w:lineRule="auto"/>
              <w:jc w:val="center"/>
              <w:rPr>
                <w:rFonts w:eastAsia="SimSun"/>
                <w:sz w:val="22"/>
                <w:szCs w:val="22"/>
              </w:rPr>
            </w:pPr>
          </w:p>
        </w:tc>
      </w:tr>
      <w:tr w:rsidR="00194081" w:rsidRPr="00691FAD" w:rsidTr="007F7B83">
        <w:trPr>
          <w:trHeight w:val="742"/>
        </w:trPr>
        <w:tc>
          <w:tcPr>
            <w:tcW w:w="2634" w:type="dxa"/>
            <w:tcBorders>
              <w:top w:val="single" w:sz="6" w:space="0" w:color="auto"/>
              <w:left w:val="single" w:sz="4" w:space="0" w:color="auto"/>
              <w:bottom w:val="single" w:sz="4" w:space="0" w:color="auto"/>
              <w:right w:val="single" w:sz="6" w:space="0" w:color="auto"/>
            </w:tcBorders>
            <w:shd w:val="clear" w:color="auto" w:fill="auto"/>
            <w:vAlign w:val="center"/>
          </w:tcPr>
          <w:p w:rsidR="00194081" w:rsidRDefault="00194081" w:rsidP="007F7B83">
            <w:pPr>
              <w:spacing w:line="256" w:lineRule="auto"/>
              <w:rPr>
                <w:rFonts w:eastAsia="SimSun"/>
                <w:b/>
                <w:bCs/>
                <w:sz w:val="22"/>
                <w:szCs w:val="22"/>
              </w:rPr>
            </w:pPr>
            <w:r>
              <w:rPr>
                <w:rFonts w:eastAsia="SimSun"/>
                <w:b/>
                <w:bCs/>
                <w:sz w:val="22"/>
                <w:szCs w:val="22"/>
              </w:rPr>
              <w:t xml:space="preserve">ÖSSZESEN: </w:t>
            </w:r>
          </w:p>
        </w:tc>
        <w:tc>
          <w:tcPr>
            <w:tcW w:w="4110" w:type="dxa"/>
            <w:tcBorders>
              <w:top w:val="single" w:sz="6" w:space="0" w:color="auto"/>
              <w:left w:val="single" w:sz="6" w:space="0" w:color="auto"/>
              <w:bottom w:val="single" w:sz="4" w:space="0" w:color="auto"/>
              <w:right w:val="single" w:sz="6" w:space="0" w:color="auto"/>
            </w:tcBorders>
          </w:tcPr>
          <w:p w:rsidR="00194081" w:rsidRPr="00691FAD" w:rsidRDefault="00194081" w:rsidP="007F7B83">
            <w:pPr>
              <w:spacing w:before="120" w:after="100" w:afterAutospacing="1" w:line="256" w:lineRule="auto"/>
              <w:rPr>
                <w:rFonts w:eastAsia="SimSun"/>
                <w:sz w:val="22"/>
                <w:szCs w:val="22"/>
              </w:rPr>
            </w:pPr>
            <w:r>
              <w:rPr>
                <w:rFonts w:eastAsia="SimSun"/>
                <w:b/>
                <w:bCs/>
                <w:sz w:val="22"/>
                <w:szCs w:val="22"/>
              </w:rPr>
              <w:t>2020. ÉVI ÖSZTÖND</w:t>
            </w:r>
            <w:r w:rsidRPr="00D04073">
              <w:rPr>
                <w:rFonts w:eastAsia="SimSun"/>
                <w:b/>
                <w:bCs/>
              </w:rPr>
              <w:t>Í</w:t>
            </w:r>
            <w:r>
              <w:rPr>
                <w:rFonts w:eastAsia="SimSun"/>
                <w:b/>
                <w:bCs/>
                <w:sz w:val="22"/>
                <w:szCs w:val="22"/>
              </w:rPr>
              <w:t xml:space="preserve">J PÁLYÁZATBAN RÉSZESÜLT: </w:t>
            </w:r>
          </w:p>
        </w:tc>
        <w:tc>
          <w:tcPr>
            <w:tcW w:w="1134" w:type="dxa"/>
            <w:tcBorders>
              <w:top w:val="single" w:sz="6" w:space="0" w:color="auto"/>
              <w:left w:val="single" w:sz="6" w:space="0" w:color="auto"/>
              <w:bottom w:val="single" w:sz="4" w:space="0" w:color="auto"/>
              <w:right w:val="single" w:sz="6" w:space="0" w:color="auto"/>
            </w:tcBorders>
            <w:noWrap/>
            <w:vAlign w:val="bottom"/>
          </w:tcPr>
          <w:p w:rsidR="00194081" w:rsidRPr="0041032E" w:rsidRDefault="00194081" w:rsidP="007F7B83">
            <w:pPr>
              <w:spacing w:before="240" w:line="256" w:lineRule="auto"/>
              <w:jc w:val="center"/>
              <w:rPr>
                <w:rFonts w:eastAsia="SimSun"/>
                <w:b/>
                <w:sz w:val="22"/>
                <w:szCs w:val="22"/>
              </w:rPr>
            </w:pPr>
            <w:r w:rsidRPr="0041032E">
              <w:rPr>
                <w:rFonts w:eastAsia="SimSun"/>
                <w:b/>
                <w:sz w:val="22"/>
                <w:szCs w:val="22"/>
              </w:rPr>
              <w:t>106 fő</w:t>
            </w:r>
          </w:p>
          <w:p w:rsidR="00194081" w:rsidRPr="00FF396E" w:rsidRDefault="00194081" w:rsidP="007F7B83">
            <w:pPr>
              <w:spacing w:line="256" w:lineRule="auto"/>
              <w:jc w:val="center"/>
              <w:rPr>
                <w:rFonts w:eastAsia="SimSun"/>
                <w:b/>
                <w:sz w:val="28"/>
                <w:szCs w:val="28"/>
              </w:rPr>
            </w:pPr>
          </w:p>
        </w:tc>
        <w:tc>
          <w:tcPr>
            <w:tcW w:w="1134" w:type="dxa"/>
            <w:tcBorders>
              <w:top w:val="single" w:sz="6" w:space="0" w:color="auto"/>
              <w:left w:val="single" w:sz="6" w:space="0" w:color="auto"/>
              <w:bottom w:val="single" w:sz="4" w:space="0" w:color="auto"/>
              <w:right w:val="single" w:sz="4" w:space="0" w:color="auto"/>
            </w:tcBorders>
            <w:noWrap/>
            <w:vAlign w:val="bottom"/>
          </w:tcPr>
          <w:p w:rsidR="00194081" w:rsidRPr="0041032E" w:rsidRDefault="00194081" w:rsidP="007F7B83">
            <w:pPr>
              <w:spacing w:line="256" w:lineRule="auto"/>
              <w:jc w:val="center"/>
              <w:rPr>
                <w:rFonts w:eastAsia="SimSun"/>
                <w:b/>
                <w:sz w:val="22"/>
                <w:szCs w:val="22"/>
              </w:rPr>
            </w:pPr>
            <w:r w:rsidRPr="0041032E">
              <w:rPr>
                <w:rFonts w:eastAsia="SimSun"/>
                <w:b/>
                <w:sz w:val="22"/>
                <w:szCs w:val="22"/>
              </w:rPr>
              <w:t>8 950 eFt</w:t>
            </w:r>
          </w:p>
          <w:p w:rsidR="00194081" w:rsidRPr="00FF396E" w:rsidRDefault="00194081" w:rsidP="007F7B83">
            <w:pPr>
              <w:spacing w:line="256" w:lineRule="auto"/>
              <w:jc w:val="center"/>
              <w:rPr>
                <w:rFonts w:eastAsia="SimSun"/>
                <w:b/>
                <w:sz w:val="28"/>
                <w:szCs w:val="28"/>
              </w:rPr>
            </w:pPr>
          </w:p>
        </w:tc>
      </w:tr>
    </w:tbl>
    <w:p w:rsidR="003216F4" w:rsidRPr="00745D00" w:rsidRDefault="003216F4" w:rsidP="003216F4">
      <w:pPr>
        <w:autoSpaceDE w:val="0"/>
        <w:autoSpaceDN w:val="0"/>
        <w:adjustRightInd w:val="0"/>
        <w:spacing w:before="14" w:line="274" w:lineRule="exact"/>
        <w:jc w:val="both"/>
        <w:rPr>
          <w:b/>
          <w:bCs/>
          <w:sz w:val="24"/>
        </w:rPr>
      </w:pPr>
    </w:p>
    <w:p w:rsidR="00745D00" w:rsidRPr="00AC3143" w:rsidRDefault="00745D00" w:rsidP="00AC3143">
      <w:pPr>
        <w:pStyle w:val="Cmsor2"/>
        <w:rPr>
          <w:b/>
          <w:i/>
          <w:sz w:val="24"/>
          <w:szCs w:val="24"/>
        </w:rPr>
      </w:pPr>
      <w:bookmarkStart w:id="46" w:name="_Toc71709093"/>
      <w:r w:rsidRPr="00AC3143">
        <w:rPr>
          <w:b/>
          <w:sz w:val="24"/>
          <w:szCs w:val="24"/>
        </w:rPr>
        <w:t xml:space="preserve">2.3. Gyermekétkeztetés megoldásának módjai, kedvezményben részesülőkre vonatkozó statisztikai adatok </w:t>
      </w:r>
      <w:r w:rsidRPr="00AC3143">
        <w:rPr>
          <w:b/>
          <w:i/>
          <w:sz w:val="24"/>
          <w:szCs w:val="24"/>
        </w:rPr>
        <w:t>(bölcsődés, óvodás, általános iskolás és gimnáziumi korosztály)</w:t>
      </w:r>
      <w:bookmarkEnd w:id="46"/>
    </w:p>
    <w:p w:rsidR="00745D00" w:rsidRPr="00745D00" w:rsidRDefault="00745D00" w:rsidP="00745D00">
      <w:pPr>
        <w:jc w:val="both"/>
        <w:rPr>
          <w:sz w:val="24"/>
        </w:rPr>
      </w:pPr>
      <w:r w:rsidRPr="00745D00">
        <w:rPr>
          <w:sz w:val="24"/>
        </w:rPr>
        <w:t xml:space="preserve">A II. Kerületi Önkormányzat és intézményei kiemelt figyelmet fordítanak a rászoruló gyermekek étkezésének biztosítására. A kedvezményes étkezés minden II. kerületi (állandó lakóhellyel vagy tartózkodási hellyel rendelkező) gyermek részére biztosított. A II. </w:t>
      </w:r>
      <w:r w:rsidR="00C46D08">
        <w:rPr>
          <w:sz w:val="24"/>
        </w:rPr>
        <w:t>kerületben működő önkormányzati</w:t>
      </w:r>
      <w:r w:rsidRPr="00745D00">
        <w:rPr>
          <w:sz w:val="24"/>
        </w:rPr>
        <w:t xml:space="preserve"> valamint állami fenntartású intézményekbe járó gyermekek esetében a normatív, illetve méltányossági alapon történő támogatás igénylése az adott köznevelési intézményben történik. </w:t>
      </w:r>
    </w:p>
    <w:p w:rsidR="00745D00" w:rsidRPr="00745D00" w:rsidRDefault="00C46D08" w:rsidP="00745D00">
      <w:pPr>
        <w:jc w:val="both"/>
        <w:rPr>
          <w:sz w:val="24"/>
        </w:rPr>
      </w:pPr>
      <w:r>
        <w:rPr>
          <w:sz w:val="24"/>
        </w:rPr>
        <w:t>Normatív támogatás igényelhető az alábbi</w:t>
      </w:r>
      <w:r w:rsidR="00745D00" w:rsidRPr="00745D00">
        <w:rPr>
          <w:sz w:val="24"/>
        </w:rPr>
        <w:t xml:space="preserve"> eset</w:t>
      </w:r>
      <w:r>
        <w:rPr>
          <w:sz w:val="24"/>
        </w:rPr>
        <w:t>ek</w:t>
      </w:r>
      <w:r w:rsidR="00745D00" w:rsidRPr="00745D00">
        <w:rPr>
          <w:sz w:val="24"/>
        </w:rPr>
        <w:t xml:space="preserve">ben: a gyermek rendszeres gyermekvédelmi kedvezményben részesül, vagy 3 vagy több gyermek él a családban, </w:t>
      </w:r>
      <w:r>
        <w:rPr>
          <w:sz w:val="24"/>
        </w:rPr>
        <w:t xml:space="preserve">vagy </w:t>
      </w:r>
      <w:r w:rsidR="00745D00" w:rsidRPr="00745D00">
        <w:rPr>
          <w:sz w:val="24"/>
        </w:rPr>
        <w:t>tartósan beteg / fogyatékos gyermeket nevel a törvényes képviselő, vagy a szülő jövedelem  nyilatkozata alapján</w:t>
      </w:r>
      <w:r>
        <w:rPr>
          <w:sz w:val="24"/>
        </w:rPr>
        <w:t>,</w:t>
      </w:r>
      <w:r w:rsidR="00745D00" w:rsidRPr="00745D00">
        <w:rPr>
          <w:sz w:val="24"/>
        </w:rPr>
        <w:t xml:space="preserve"> i</w:t>
      </w:r>
      <w:r>
        <w:rPr>
          <w:sz w:val="24"/>
        </w:rPr>
        <w:t>lletve nevelésbe vett gyermek</w:t>
      </w:r>
      <w:r w:rsidR="00745D00" w:rsidRPr="00745D00">
        <w:rPr>
          <w:sz w:val="24"/>
        </w:rPr>
        <w:t xml:space="preserve"> jogosult a kedvezményre. </w:t>
      </w:r>
    </w:p>
    <w:p w:rsidR="005D41D5" w:rsidRDefault="00745D00" w:rsidP="00745D00">
      <w:pPr>
        <w:jc w:val="both"/>
        <w:rPr>
          <w:sz w:val="24"/>
        </w:rPr>
      </w:pPr>
      <w:r w:rsidRPr="00745D00">
        <w:rPr>
          <w:sz w:val="24"/>
        </w:rPr>
        <w:t>A méltányossági támogatás - rászorultság al</w:t>
      </w:r>
      <w:r w:rsidR="00C46D08">
        <w:rPr>
          <w:sz w:val="24"/>
        </w:rPr>
        <w:t>apján - az egy főre jutó jövedelem</w:t>
      </w:r>
      <w:r w:rsidRPr="00745D00">
        <w:rPr>
          <w:sz w:val="24"/>
        </w:rPr>
        <w:t xml:space="preserve"> mértéke szerint</w:t>
      </w:r>
      <w:r w:rsidR="005D41D5">
        <w:rPr>
          <w:sz w:val="24"/>
        </w:rPr>
        <w:t>, differenciáltan adható, melyről a II. Kerület intézmények saját hatáskörben döntenek</w:t>
      </w:r>
      <w:r w:rsidR="00C46D08">
        <w:rPr>
          <w:sz w:val="24"/>
        </w:rPr>
        <w:t>.</w:t>
      </w:r>
    </w:p>
    <w:p w:rsidR="00745D00" w:rsidRPr="00745D00" w:rsidRDefault="00745D00" w:rsidP="00745D00">
      <w:pPr>
        <w:jc w:val="both"/>
        <w:rPr>
          <w:sz w:val="24"/>
        </w:rPr>
      </w:pPr>
      <w:r w:rsidRPr="00745D00">
        <w:rPr>
          <w:sz w:val="24"/>
        </w:rPr>
        <w:t xml:space="preserve">A nem állami fenntartású vagy nem a II. kerület területén működő intézményekben tanulók esetében az étkeztetési támogatási kérelmet a Polgármesteri Hivatal Intézményirányítási Osztályán lehet benyújtani. </w:t>
      </w:r>
    </w:p>
    <w:p w:rsidR="000F2C8A" w:rsidRDefault="00745D00" w:rsidP="00745D00">
      <w:pPr>
        <w:jc w:val="both"/>
        <w:rPr>
          <w:sz w:val="24"/>
        </w:rPr>
      </w:pPr>
      <w:r w:rsidRPr="00745D00">
        <w:rPr>
          <w:sz w:val="24"/>
        </w:rPr>
        <w:lastRenderedPageBreak/>
        <w:t>2016. január 1-jétől a Gyvt. szabályozása alapján a települési önkormányzatok kötelezően ellátandó feladatként biztosítják a szünidei gyermekétkeztetést, amelyre a hátrányos helyzetű és a rendszeres gyermekvédelmi kedvezményre jogosult halmozottan hátrányos helyzetű gyerekek jogosultak, ideértve azokat is, akik nem rendelkeznek intézményi – bölcsődei, óvodai vagy iskolai tanulói jogviszonnyal.</w:t>
      </w:r>
      <w:r w:rsidR="000F2C8A">
        <w:rPr>
          <w:sz w:val="24"/>
        </w:rPr>
        <w:t xml:space="preserve">  </w:t>
      </w:r>
    </w:p>
    <w:p w:rsidR="00745D00" w:rsidRPr="00745D00" w:rsidRDefault="000F2C8A" w:rsidP="00745D00">
      <w:pPr>
        <w:jc w:val="both"/>
        <w:rPr>
          <w:sz w:val="24"/>
        </w:rPr>
      </w:pPr>
      <w:r>
        <w:rPr>
          <w:sz w:val="24"/>
        </w:rPr>
        <w:t xml:space="preserve">Nem érkezett a 2020. évben igény a szünidei étkeztetésre, illetve a kerületi nyári napközis táborokban az étkeztetés biztosítva volt a gyermekek számára. </w:t>
      </w:r>
      <w:r w:rsidR="00AC3143">
        <w:rPr>
          <w:sz w:val="24"/>
        </w:rPr>
        <w:t xml:space="preserve"> </w:t>
      </w:r>
    </w:p>
    <w:p w:rsidR="00745D00" w:rsidRPr="00AC3143" w:rsidRDefault="00745D00" w:rsidP="00AC3143">
      <w:pPr>
        <w:pStyle w:val="Cmsor2"/>
        <w:rPr>
          <w:b/>
          <w:sz w:val="24"/>
          <w:szCs w:val="24"/>
        </w:rPr>
      </w:pPr>
      <w:bookmarkStart w:id="47" w:name="_Toc71709094"/>
      <w:r w:rsidRPr="00AC3143">
        <w:rPr>
          <w:b/>
          <w:sz w:val="24"/>
          <w:szCs w:val="24"/>
        </w:rPr>
        <w:t>2.4. Térítési díjak</w:t>
      </w:r>
      <w:bookmarkEnd w:id="47"/>
    </w:p>
    <w:p w:rsidR="00745D00" w:rsidRPr="00745D00" w:rsidRDefault="00745D00" w:rsidP="00745D00">
      <w:pPr>
        <w:jc w:val="both"/>
        <w:rPr>
          <w:sz w:val="24"/>
        </w:rPr>
      </w:pPr>
      <w:r w:rsidRPr="00745D00">
        <w:rPr>
          <w:sz w:val="24"/>
        </w:rPr>
        <w:t>A személyes gondoskodást nyújtó ellátások formáiról, azok igénybevételéről, fizetendő térítési díjakról az R. rendelkezik.</w:t>
      </w:r>
    </w:p>
    <w:p w:rsidR="00745D00" w:rsidRPr="00745D00" w:rsidRDefault="00745D00" w:rsidP="00745D00">
      <w:pPr>
        <w:rPr>
          <w:bCs/>
          <w:i/>
          <w:sz w:val="24"/>
        </w:rPr>
      </w:pPr>
      <w:r w:rsidRPr="00745D00">
        <w:rPr>
          <w:bCs/>
          <w:i/>
          <w:sz w:val="24"/>
        </w:rPr>
        <w:t>2. Az R. szerinti kiskorú gyermekek étkeztetésére vonatkozó szabályok:</w:t>
      </w:r>
    </w:p>
    <w:p w:rsidR="00745D00" w:rsidRPr="00745D00" w:rsidRDefault="00745D00" w:rsidP="00745D00">
      <w:pPr>
        <w:contextualSpacing/>
        <w:jc w:val="both"/>
        <w:rPr>
          <w:bCs/>
          <w:i/>
          <w:sz w:val="24"/>
        </w:rPr>
      </w:pPr>
      <w:r w:rsidRPr="00745D00">
        <w:rPr>
          <w:i/>
          <w:sz w:val="24"/>
        </w:rPr>
        <w:t xml:space="preserve">44. §(1) </w:t>
      </w:r>
      <w:r w:rsidR="009B5774">
        <w:rPr>
          <w:i/>
          <w:sz w:val="24"/>
        </w:rPr>
        <w:t>„</w:t>
      </w:r>
      <w:r w:rsidRPr="00745D00">
        <w:rPr>
          <w:i/>
          <w:sz w:val="24"/>
        </w:rPr>
        <w:t>Az általános iskolai napközi otthonokban, napközis táborban valamint általános és középiskolai menzai ellátásban részesülő tanulók élelmezési ellátásért fizetendő térítési díja rászorultsági alapon, szülő, gondviselő kérelmére vagy intézményi kezdeményezésre csökkenthető, illetve elengedhető.</w:t>
      </w:r>
    </w:p>
    <w:p w:rsidR="00745D00" w:rsidRPr="00745D00" w:rsidRDefault="00745D00" w:rsidP="00745D00">
      <w:pPr>
        <w:contextualSpacing/>
        <w:jc w:val="both"/>
        <w:rPr>
          <w:i/>
          <w:sz w:val="24"/>
        </w:rPr>
      </w:pPr>
      <w:r w:rsidRPr="00745D00">
        <w:rPr>
          <w:i/>
          <w:sz w:val="24"/>
        </w:rPr>
        <w:t xml:space="preserve">(2) Az (1) bekezdés hatálya kiterjed minden Budapest II. kerületben állandó lakóhellyel, vagy tartózkodási hellyel rendelkező </w:t>
      </w:r>
    </w:p>
    <w:p w:rsidR="00745D00" w:rsidRPr="00745D00" w:rsidRDefault="00745D00" w:rsidP="00745D00">
      <w:pPr>
        <w:jc w:val="both"/>
        <w:rPr>
          <w:i/>
          <w:sz w:val="24"/>
        </w:rPr>
      </w:pPr>
      <w:r w:rsidRPr="00745D00">
        <w:rPr>
          <w:i/>
          <w:sz w:val="24"/>
        </w:rPr>
        <w:t xml:space="preserve">a) </w:t>
      </w:r>
      <w:r w:rsidRPr="00745D00">
        <w:rPr>
          <w:i/>
          <w:sz w:val="24"/>
          <w:shd w:val="clear" w:color="auto" w:fill="FFFFFF"/>
        </w:rPr>
        <w:t xml:space="preserve">a Budapest Főváros II. kerületi Önkormányzat fenntartásában és a tankerületi központ által fenntartott, a Budapest Főváros II. Kerületi Önkormányzat tulajdonában álló ingatlanban működő köznevelési intézményben </w:t>
      </w:r>
      <w:r w:rsidRPr="00745D00">
        <w:rPr>
          <w:i/>
          <w:sz w:val="24"/>
        </w:rPr>
        <w:t>tanuló gyermekre,</w:t>
      </w:r>
    </w:p>
    <w:p w:rsidR="00745D00" w:rsidRPr="00745D00" w:rsidRDefault="00745D00" w:rsidP="00745D00">
      <w:pPr>
        <w:contextualSpacing/>
        <w:jc w:val="both"/>
        <w:rPr>
          <w:i/>
          <w:sz w:val="24"/>
        </w:rPr>
      </w:pPr>
      <w:r w:rsidRPr="00745D00">
        <w:rPr>
          <w:i/>
          <w:sz w:val="24"/>
        </w:rPr>
        <w:t>b) a II. kerületben működő nem önkormányzati, nem állami fenntartású intézményben tanuló gyermekre,</w:t>
      </w:r>
    </w:p>
    <w:p w:rsidR="00745D00" w:rsidRPr="00745D00" w:rsidRDefault="00745D00" w:rsidP="00745D00">
      <w:pPr>
        <w:tabs>
          <w:tab w:val="left" w:pos="3544"/>
        </w:tabs>
        <w:overflowPunct w:val="0"/>
        <w:autoSpaceDE w:val="0"/>
        <w:autoSpaceDN w:val="0"/>
        <w:adjustRightInd w:val="0"/>
        <w:jc w:val="both"/>
        <w:textAlignment w:val="baseline"/>
        <w:rPr>
          <w:i/>
          <w:sz w:val="24"/>
        </w:rPr>
      </w:pPr>
      <w:r w:rsidRPr="00745D00">
        <w:rPr>
          <w:i/>
          <w:sz w:val="24"/>
        </w:rPr>
        <w:t>c) nem a II. kerület területén - fenntartótól, működtetőtől függetlenül – működő intézményben tanuló gyermekre.”</w:t>
      </w:r>
    </w:p>
    <w:p w:rsidR="00745D00" w:rsidRPr="00745D00" w:rsidRDefault="00745D00" w:rsidP="00745D00">
      <w:pPr>
        <w:tabs>
          <w:tab w:val="left" w:pos="3544"/>
        </w:tabs>
        <w:overflowPunct w:val="0"/>
        <w:autoSpaceDE w:val="0"/>
        <w:autoSpaceDN w:val="0"/>
        <w:adjustRightInd w:val="0"/>
        <w:jc w:val="both"/>
        <w:textAlignment w:val="baseline"/>
        <w:rPr>
          <w:i/>
          <w:sz w:val="24"/>
          <w:highlight w:val="lightGray"/>
        </w:rPr>
      </w:pPr>
    </w:p>
    <w:p w:rsidR="00745D00" w:rsidRPr="00745D00" w:rsidRDefault="00745D00" w:rsidP="00745D00">
      <w:pPr>
        <w:jc w:val="both"/>
        <w:rPr>
          <w:sz w:val="24"/>
        </w:rPr>
      </w:pPr>
      <w:r w:rsidRPr="00745D00">
        <w:rPr>
          <w:sz w:val="24"/>
        </w:rPr>
        <w:t xml:space="preserve">A 2020. évet a gyermekétkezést igénybevevők számának csökkenése jellemezte. A megtervezett óvodai étkezők száma 1129-ről 1092-re, az általános iskolai 3135-ről 2605 főre csökkent, illetve a gimnáziumban étkező tanulók száma is 350 főről 233-ra csökkent. </w:t>
      </w:r>
    </w:p>
    <w:p w:rsidR="00745D00" w:rsidRPr="00745D00" w:rsidRDefault="00745D00" w:rsidP="00745D00">
      <w:pPr>
        <w:jc w:val="both"/>
        <w:rPr>
          <w:sz w:val="24"/>
        </w:rPr>
      </w:pPr>
    </w:p>
    <w:p w:rsidR="00745D00" w:rsidRDefault="00745D00" w:rsidP="00745D00">
      <w:pPr>
        <w:jc w:val="both"/>
        <w:rPr>
          <w:sz w:val="24"/>
        </w:rPr>
      </w:pPr>
      <w:r w:rsidRPr="00745D00">
        <w:rPr>
          <w:sz w:val="24"/>
        </w:rPr>
        <w:t>A COVID-19 járvány alapvető hatással van az gyermekétkeztetésre, hisze</w:t>
      </w:r>
      <w:r w:rsidR="00DD0D54">
        <w:rPr>
          <w:sz w:val="24"/>
        </w:rPr>
        <w:t>n 2020. március 18-től június 2-á</w:t>
      </w:r>
      <w:r w:rsidRPr="00745D00">
        <w:rPr>
          <w:sz w:val="24"/>
        </w:rPr>
        <w:t>ig az óvodákban, az általános iskolákban és a gimnáziumokban is rendkívüli szünetet rendeltek el. 2020. november 1</w:t>
      </w:r>
      <w:r w:rsidR="00DD0D54">
        <w:rPr>
          <w:sz w:val="24"/>
        </w:rPr>
        <w:t>1-től ismételten online oktatás került bevezetésre</w:t>
      </w:r>
      <w:r w:rsidRPr="00745D00">
        <w:rPr>
          <w:sz w:val="24"/>
        </w:rPr>
        <w:t xml:space="preserve"> a középiskolai tanulók részére. Ősszel a hatóság több óvodában és általános iskolákban rendkívüli szünetet rendelt el</w:t>
      </w:r>
      <w:r w:rsidR="00DD0D54">
        <w:rPr>
          <w:sz w:val="24"/>
        </w:rPr>
        <w:t>,</w:t>
      </w:r>
      <w:r w:rsidRPr="00745D00">
        <w:rPr>
          <w:sz w:val="24"/>
        </w:rPr>
        <w:t xml:space="preserve"> időszakosan egyes csoportok vagy az egész intézmény számára. </w:t>
      </w:r>
      <w:r w:rsidR="00212B42">
        <w:rPr>
          <w:sz w:val="24"/>
        </w:rPr>
        <w:t>A fentiek miatt</w:t>
      </w:r>
      <w:r w:rsidRPr="00745D00">
        <w:rPr>
          <w:sz w:val="24"/>
        </w:rPr>
        <w:t xml:space="preserve"> a gyermekek nem az intézményekbe</w:t>
      </w:r>
      <w:r w:rsidR="00DD0D54">
        <w:rPr>
          <w:sz w:val="24"/>
        </w:rPr>
        <w:t>n</w:t>
      </w:r>
      <w:r w:rsidRPr="00745D00">
        <w:rPr>
          <w:sz w:val="24"/>
        </w:rPr>
        <w:t xml:space="preserve"> vették igénybe az étkeztetést. A mellékletek részletesen mutatják az étkeztetési adagszámok je</w:t>
      </w:r>
      <w:r w:rsidR="009025A4">
        <w:rPr>
          <w:sz w:val="24"/>
        </w:rPr>
        <w:t>le</w:t>
      </w:r>
      <w:r w:rsidRPr="00745D00">
        <w:rPr>
          <w:sz w:val="24"/>
        </w:rPr>
        <w:t>ntős csökkenését.</w:t>
      </w:r>
    </w:p>
    <w:p w:rsidR="00CB2A57" w:rsidRPr="00745D00" w:rsidRDefault="00CB2A57" w:rsidP="00745D00">
      <w:pPr>
        <w:jc w:val="both"/>
        <w:rPr>
          <w:sz w:val="24"/>
        </w:rPr>
      </w:pPr>
    </w:p>
    <w:p w:rsidR="00745D00" w:rsidRPr="00A83F24" w:rsidRDefault="00CB2A57" w:rsidP="00CB2A57">
      <w:pPr>
        <w:spacing w:before="160"/>
        <w:contextualSpacing/>
        <w:jc w:val="both"/>
        <w:rPr>
          <w:bCs/>
          <w:iCs/>
          <w:sz w:val="24"/>
        </w:rPr>
      </w:pPr>
      <w:r w:rsidRPr="00A83F24">
        <w:rPr>
          <w:bCs/>
          <w:iCs/>
          <w:sz w:val="24"/>
        </w:rPr>
        <w:t>A</w:t>
      </w:r>
      <w:r w:rsidR="00745D00" w:rsidRPr="00A83F24">
        <w:rPr>
          <w:bCs/>
          <w:iCs/>
          <w:sz w:val="24"/>
        </w:rPr>
        <w:t xml:space="preserve">z Önkormányzat által fenntartott </w:t>
      </w:r>
      <w:r w:rsidR="00DD0D54" w:rsidRPr="00A83F24">
        <w:rPr>
          <w:bCs/>
          <w:iCs/>
          <w:sz w:val="24"/>
        </w:rPr>
        <w:t xml:space="preserve">6 </w:t>
      </w:r>
      <w:r w:rsidR="00745D00" w:rsidRPr="00A83F24">
        <w:rPr>
          <w:bCs/>
          <w:iCs/>
          <w:sz w:val="24"/>
        </w:rPr>
        <w:t>bölcsődében a gyerekek 30%-a részesül normatív kedvezményben. Ezek közül legtöbben, 80%-uk „</w:t>
      </w:r>
      <w:r w:rsidR="00745D00" w:rsidRPr="00A83F24">
        <w:rPr>
          <w:bCs/>
          <w:i/>
          <w:iCs/>
          <w:sz w:val="24"/>
        </w:rPr>
        <w:t xml:space="preserve">3 vagy több gyerekes család”-osként, </w:t>
      </w:r>
      <w:r w:rsidR="00745D00" w:rsidRPr="00A83F24">
        <w:rPr>
          <w:bCs/>
          <w:iCs/>
          <w:sz w:val="24"/>
        </w:rPr>
        <w:t xml:space="preserve">vagy </w:t>
      </w:r>
      <w:r w:rsidR="00745D00" w:rsidRPr="00A83F24">
        <w:rPr>
          <w:bCs/>
          <w:i/>
          <w:iCs/>
          <w:sz w:val="24"/>
        </w:rPr>
        <w:t xml:space="preserve">„jövedelem alapján” </w:t>
      </w:r>
      <w:r w:rsidR="00745D00" w:rsidRPr="00A83F24">
        <w:rPr>
          <w:bCs/>
          <w:iCs/>
          <w:sz w:val="24"/>
        </w:rPr>
        <w:t>jutnak a támogatáshoz.  A II. kerületi bölcsődékbe járók 30%-ának nem kell fizetni a gyermekétkeztetésért. (1. sz melléklet)</w:t>
      </w:r>
    </w:p>
    <w:p w:rsidR="00745D00" w:rsidRPr="00A83F24" w:rsidRDefault="00745D00" w:rsidP="00745D00">
      <w:pPr>
        <w:spacing w:before="160"/>
        <w:ind w:left="420"/>
        <w:contextualSpacing/>
        <w:jc w:val="both"/>
        <w:rPr>
          <w:bCs/>
          <w:iCs/>
          <w:sz w:val="12"/>
          <w:szCs w:val="12"/>
        </w:rPr>
      </w:pPr>
    </w:p>
    <w:p w:rsidR="00745D00" w:rsidRPr="00A83F24" w:rsidRDefault="00745D00" w:rsidP="00CB2A57">
      <w:pPr>
        <w:contextualSpacing/>
        <w:jc w:val="both"/>
        <w:rPr>
          <w:bCs/>
          <w:iCs/>
          <w:sz w:val="24"/>
        </w:rPr>
      </w:pPr>
      <w:r w:rsidRPr="00A83F24">
        <w:rPr>
          <w:bCs/>
          <w:iCs/>
          <w:sz w:val="24"/>
        </w:rPr>
        <w:t xml:space="preserve">A </w:t>
      </w:r>
      <w:r w:rsidRPr="000C05D1">
        <w:rPr>
          <w:bCs/>
          <w:iCs/>
          <w:sz w:val="24"/>
        </w:rPr>
        <w:t xml:space="preserve">12 óvoda </w:t>
      </w:r>
      <w:r w:rsidRPr="00A83F24">
        <w:rPr>
          <w:bCs/>
          <w:iCs/>
          <w:sz w:val="24"/>
        </w:rPr>
        <w:t>esetében, a gyerekek 41%-a kap normaív támogatást, melyből 58% „</w:t>
      </w:r>
      <w:r w:rsidR="00CB2A57" w:rsidRPr="00A83F24">
        <w:rPr>
          <w:bCs/>
          <w:i/>
          <w:iCs/>
          <w:sz w:val="24"/>
        </w:rPr>
        <w:t>3 vagy több gyerekes család”</w:t>
      </w:r>
      <w:r w:rsidRPr="00A83F24">
        <w:rPr>
          <w:bCs/>
          <w:i/>
          <w:iCs/>
          <w:sz w:val="24"/>
        </w:rPr>
        <w:t xml:space="preserve">-osként, </w:t>
      </w:r>
      <w:r w:rsidRPr="00A83F24">
        <w:rPr>
          <w:bCs/>
          <w:iCs/>
          <w:sz w:val="24"/>
        </w:rPr>
        <w:t xml:space="preserve">és 32% </w:t>
      </w:r>
      <w:r w:rsidRPr="00A83F24">
        <w:rPr>
          <w:bCs/>
          <w:i/>
          <w:iCs/>
          <w:sz w:val="24"/>
        </w:rPr>
        <w:t>„jövedelem alapján”</w:t>
      </w:r>
      <w:r w:rsidRPr="00A83F24">
        <w:rPr>
          <w:bCs/>
          <w:iCs/>
          <w:sz w:val="24"/>
        </w:rPr>
        <w:t>, illetve 10% egyéb jogcímen részesül kedvezményes térítési díjban. Ez azt jelenti, hogy jogszabály alapján, a gyermekek közel felének ingyenesen jár az óvodai gyermekétkeztetés. (2. sz melléklet)</w:t>
      </w:r>
    </w:p>
    <w:p w:rsidR="00745D00" w:rsidRPr="00A83F24" w:rsidRDefault="00745D00" w:rsidP="00745D00">
      <w:pPr>
        <w:jc w:val="both"/>
        <w:rPr>
          <w:bCs/>
          <w:iCs/>
          <w:sz w:val="12"/>
          <w:szCs w:val="12"/>
        </w:rPr>
      </w:pPr>
    </w:p>
    <w:p w:rsidR="00745D00" w:rsidRPr="00A83F24" w:rsidRDefault="00745D00" w:rsidP="00CB2A57">
      <w:pPr>
        <w:contextualSpacing/>
        <w:jc w:val="both"/>
        <w:rPr>
          <w:bCs/>
          <w:iCs/>
          <w:sz w:val="24"/>
        </w:rPr>
      </w:pPr>
      <w:r w:rsidRPr="00A83F24">
        <w:rPr>
          <w:sz w:val="24"/>
        </w:rPr>
        <w:lastRenderedPageBreak/>
        <w:t>A II. kerületben működő 14 állami fenntartású általános iskolában, az étkezést igénybevevő tanuló esetében, a 100% normatív támogatásra a gyerekek 2%-a jogosult.</w:t>
      </w:r>
    </w:p>
    <w:p w:rsidR="00745D00" w:rsidRPr="00A83F24" w:rsidRDefault="00745D00" w:rsidP="00A83F24">
      <w:pPr>
        <w:contextualSpacing/>
        <w:jc w:val="both"/>
        <w:rPr>
          <w:bCs/>
          <w:iCs/>
          <w:sz w:val="24"/>
        </w:rPr>
      </w:pPr>
      <w:r w:rsidRPr="00A83F24">
        <w:rPr>
          <w:sz w:val="24"/>
        </w:rPr>
        <w:t xml:space="preserve">Az 50% kedvezményre jogosultak - </w:t>
      </w:r>
      <w:r w:rsidRPr="00A83F24">
        <w:rPr>
          <w:bCs/>
          <w:i/>
          <w:iCs/>
          <w:sz w:val="24"/>
        </w:rPr>
        <w:t>„3 vagy több gyerekes család”</w:t>
      </w:r>
      <w:r w:rsidRPr="00A83F24">
        <w:rPr>
          <w:bCs/>
          <w:iCs/>
          <w:sz w:val="24"/>
        </w:rPr>
        <w:t xml:space="preserve"> vagy „</w:t>
      </w:r>
      <w:r w:rsidRPr="00A83F24">
        <w:rPr>
          <w:i/>
          <w:sz w:val="24"/>
        </w:rPr>
        <w:t>tartósan beteg / fogyatékos gyermeket nevel”</w:t>
      </w:r>
      <w:r w:rsidRPr="00A83F24">
        <w:rPr>
          <w:sz w:val="24"/>
        </w:rPr>
        <w:t xml:space="preserve"> </w:t>
      </w:r>
      <w:r w:rsidRPr="00A83F24">
        <w:rPr>
          <w:bCs/>
          <w:iCs/>
          <w:sz w:val="24"/>
        </w:rPr>
        <w:t xml:space="preserve">kategóriába esnek </w:t>
      </w:r>
      <w:r w:rsidRPr="00A83F24">
        <w:rPr>
          <w:bCs/>
          <w:iCs/>
          <w:sz w:val="24"/>
        </w:rPr>
        <w:softHyphen/>
        <w:t xml:space="preserve">- a kedvezményezettek döntő többsége, azaz az iskolában étkező gyerekek 45%-a. </w:t>
      </w:r>
      <w:r w:rsidRPr="00D53342">
        <w:rPr>
          <w:bCs/>
          <w:iCs/>
          <w:sz w:val="24"/>
        </w:rPr>
        <w:t>Az iskolákban a jövedelem alapján igénye</w:t>
      </w:r>
      <w:r w:rsidR="00D53342" w:rsidRPr="00D53342">
        <w:rPr>
          <w:bCs/>
          <w:iCs/>
          <w:sz w:val="24"/>
        </w:rPr>
        <w:t>lhető normatív támogatáson kívül</w:t>
      </w:r>
      <w:r w:rsidRPr="00D53342">
        <w:rPr>
          <w:bCs/>
          <w:iCs/>
          <w:sz w:val="24"/>
        </w:rPr>
        <w:t xml:space="preserve"> a rászoruló családok gyermekei </w:t>
      </w:r>
      <w:r w:rsidR="00D53342" w:rsidRPr="00D53342">
        <w:rPr>
          <w:bCs/>
          <w:iCs/>
          <w:sz w:val="24"/>
        </w:rPr>
        <w:t xml:space="preserve">további </w:t>
      </w:r>
      <w:r w:rsidRPr="00D53342">
        <w:rPr>
          <w:bCs/>
          <w:iCs/>
          <w:sz w:val="24"/>
        </w:rPr>
        <w:t>méltányossági kedvezményben részesülhetnek. (3. sz. melléklet)</w:t>
      </w:r>
    </w:p>
    <w:p w:rsidR="00745D00" w:rsidRPr="00745D00" w:rsidRDefault="00745D00" w:rsidP="00745D00">
      <w:pPr>
        <w:ind w:left="420"/>
        <w:contextualSpacing/>
        <w:jc w:val="both"/>
        <w:rPr>
          <w:bCs/>
          <w:iCs/>
          <w:sz w:val="12"/>
          <w:szCs w:val="12"/>
        </w:rPr>
      </w:pPr>
    </w:p>
    <w:p w:rsidR="00745D00" w:rsidRPr="00745D00" w:rsidRDefault="00745D00" w:rsidP="00A83F24">
      <w:pPr>
        <w:contextualSpacing/>
        <w:jc w:val="both"/>
        <w:rPr>
          <w:bCs/>
          <w:iCs/>
          <w:sz w:val="24"/>
        </w:rPr>
      </w:pPr>
      <w:r w:rsidRPr="00745D00">
        <w:rPr>
          <w:bCs/>
          <w:iCs/>
          <w:sz w:val="24"/>
        </w:rPr>
        <w:t>A</w:t>
      </w:r>
      <w:r w:rsidRPr="00745D00">
        <w:rPr>
          <w:sz w:val="24"/>
        </w:rPr>
        <w:t xml:space="preserve"> II. kerületben működő </w:t>
      </w:r>
      <w:r w:rsidRPr="00A83F24">
        <w:rPr>
          <w:sz w:val="24"/>
        </w:rPr>
        <w:t>7 állami fenntartású gimnáziumban</w:t>
      </w:r>
      <w:r w:rsidRPr="00745D00">
        <w:rPr>
          <w:sz w:val="24"/>
        </w:rPr>
        <w:t xml:space="preserve">, az étkezést igénybevevő tanulók esetében, az 50% normatív támogatási kedvezményre volt jogosult a tanulók 34%-a. </w:t>
      </w:r>
      <w:r w:rsidRPr="00745D00">
        <w:rPr>
          <w:bCs/>
          <w:iCs/>
          <w:sz w:val="24"/>
        </w:rPr>
        <w:t>(4. sz. melléklet)</w:t>
      </w:r>
    </w:p>
    <w:p w:rsidR="00745D00" w:rsidRPr="00745D00" w:rsidRDefault="00745D00" w:rsidP="00745D00">
      <w:pPr>
        <w:tabs>
          <w:tab w:val="left" w:pos="4334"/>
        </w:tabs>
        <w:ind w:left="60"/>
        <w:jc w:val="both"/>
        <w:rPr>
          <w:bCs/>
          <w:iCs/>
          <w:sz w:val="22"/>
          <w:szCs w:val="22"/>
        </w:rPr>
      </w:pPr>
      <w:r w:rsidRPr="00745D00">
        <w:rPr>
          <w:bCs/>
          <w:iCs/>
          <w:sz w:val="22"/>
          <w:szCs w:val="22"/>
        </w:rPr>
        <w:tab/>
      </w:r>
    </w:p>
    <w:p w:rsidR="00745D00" w:rsidRPr="00745D00" w:rsidRDefault="00745D00" w:rsidP="00745D00">
      <w:pPr>
        <w:tabs>
          <w:tab w:val="left" w:pos="9498"/>
        </w:tabs>
        <w:ind w:left="60"/>
        <w:jc w:val="both"/>
        <w:rPr>
          <w:bCs/>
          <w:iCs/>
          <w:sz w:val="24"/>
        </w:rPr>
      </w:pPr>
      <w:r w:rsidRPr="00745D00">
        <w:rPr>
          <w:noProof/>
        </w:rPr>
        <w:drawing>
          <wp:inline distT="0" distB="0" distL="0" distR="0" wp14:anchorId="0DBF439B" wp14:editId="7D915BA2">
            <wp:extent cx="6003985" cy="2981266"/>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9659" cy="2984084"/>
                    </a:xfrm>
                    <a:prstGeom prst="rect">
                      <a:avLst/>
                    </a:prstGeom>
                    <a:noFill/>
                    <a:ln>
                      <a:noFill/>
                    </a:ln>
                  </pic:spPr>
                </pic:pic>
              </a:graphicData>
            </a:graphic>
          </wp:inline>
        </w:drawing>
      </w:r>
    </w:p>
    <w:p w:rsidR="00745D00" w:rsidRPr="00745D00" w:rsidRDefault="00745D00" w:rsidP="00745D00">
      <w:pPr>
        <w:ind w:left="60"/>
        <w:jc w:val="both"/>
        <w:rPr>
          <w:bCs/>
          <w:iCs/>
          <w:sz w:val="24"/>
        </w:rPr>
      </w:pPr>
    </w:p>
    <w:p w:rsidR="00745D00" w:rsidRPr="00745D00" w:rsidRDefault="00745D00" w:rsidP="00745D00">
      <w:pPr>
        <w:ind w:left="60"/>
        <w:jc w:val="both"/>
        <w:rPr>
          <w:bCs/>
          <w:iCs/>
          <w:sz w:val="24"/>
        </w:rPr>
      </w:pPr>
    </w:p>
    <w:p w:rsidR="00745D00" w:rsidRPr="00745D00" w:rsidRDefault="00745D00" w:rsidP="00745D00">
      <w:pPr>
        <w:ind w:left="60"/>
        <w:jc w:val="both"/>
        <w:rPr>
          <w:bCs/>
          <w:iCs/>
          <w:sz w:val="24"/>
        </w:rPr>
      </w:pPr>
      <w:r w:rsidRPr="00745D00">
        <w:rPr>
          <w:noProof/>
        </w:rPr>
        <w:drawing>
          <wp:inline distT="0" distB="0" distL="0" distR="0" wp14:anchorId="4C755D3F" wp14:editId="4D871C6B">
            <wp:extent cx="5995359" cy="2907030"/>
            <wp:effectExtent l="0" t="0" r="5715"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7157" cy="2907902"/>
                    </a:xfrm>
                    <a:prstGeom prst="rect">
                      <a:avLst/>
                    </a:prstGeom>
                    <a:noFill/>
                    <a:ln>
                      <a:noFill/>
                    </a:ln>
                  </pic:spPr>
                </pic:pic>
              </a:graphicData>
            </a:graphic>
          </wp:inline>
        </w:drawing>
      </w:r>
    </w:p>
    <w:p w:rsidR="00745D00" w:rsidRPr="009B5774" w:rsidRDefault="00357EA9" w:rsidP="009B5774">
      <w:pPr>
        <w:jc w:val="both"/>
        <w:rPr>
          <w:bCs/>
          <w:i/>
          <w:iCs/>
          <w:sz w:val="22"/>
          <w:szCs w:val="22"/>
        </w:rPr>
      </w:pPr>
      <w:r w:rsidRPr="00357EA9">
        <w:rPr>
          <w:bCs/>
          <w:i/>
          <w:iCs/>
          <w:sz w:val="22"/>
          <w:szCs w:val="22"/>
        </w:rPr>
        <w:t xml:space="preserve">                                                        </w:t>
      </w:r>
      <w:r>
        <w:rPr>
          <w:bCs/>
          <w:i/>
          <w:iCs/>
          <w:sz w:val="22"/>
          <w:szCs w:val="22"/>
        </w:rPr>
        <w:t xml:space="preserve">                                              </w:t>
      </w:r>
      <w:r w:rsidRPr="00357EA9">
        <w:rPr>
          <w:bCs/>
          <w:i/>
          <w:iCs/>
          <w:sz w:val="22"/>
          <w:szCs w:val="22"/>
        </w:rPr>
        <w:t>Forrás: Intézményirányítási Osztály</w:t>
      </w:r>
    </w:p>
    <w:p w:rsidR="00745D00" w:rsidRPr="00745D00" w:rsidRDefault="00357EA9" w:rsidP="00745D00">
      <w:pPr>
        <w:ind w:left="60"/>
        <w:jc w:val="both"/>
        <w:rPr>
          <w:bCs/>
          <w:iCs/>
          <w:sz w:val="24"/>
        </w:rPr>
      </w:pPr>
      <w:r>
        <w:rPr>
          <w:bCs/>
          <w:iCs/>
          <w:sz w:val="24"/>
        </w:rPr>
        <w:lastRenderedPageBreak/>
        <w:t xml:space="preserve">                                                                                                   </w:t>
      </w:r>
    </w:p>
    <w:p w:rsidR="00745D00" w:rsidRPr="00745D00" w:rsidRDefault="00745D00" w:rsidP="00745D00">
      <w:pPr>
        <w:ind w:left="60"/>
        <w:jc w:val="both"/>
        <w:rPr>
          <w:bCs/>
          <w:iCs/>
          <w:sz w:val="24"/>
        </w:rPr>
      </w:pPr>
      <w:r w:rsidRPr="00745D00">
        <w:rPr>
          <w:noProof/>
        </w:rPr>
        <w:drawing>
          <wp:inline distT="0" distB="0" distL="0" distR="0" wp14:anchorId="535A093D" wp14:editId="4021573B">
            <wp:extent cx="5943600" cy="3271867"/>
            <wp:effectExtent l="0" t="0" r="0" b="508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564" cy="3282857"/>
                    </a:xfrm>
                    <a:prstGeom prst="rect">
                      <a:avLst/>
                    </a:prstGeom>
                    <a:noFill/>
                    <a:ln>
                      <a:noFill/>
                    </a:ln>
                  </pic:spPr>
                </pic:pic>
              </a:graphicData>
            </a:graphic>
          </wp:inline>
        </w:drawing>
      </w:r>
    </w:p>
    <w:p w:rsidR="00745D00" w:rsidRPr="00745D00" w:rsidRDefault="00745D00" w:rsidP="00745D00">
      <w:pPr>
        <w:ind w:left="60"/>
        <w:jc w:val="both"/>
        <w:rPr>
          <w:bCs/>
          <w:iCs/>
          <w:sz w:val="24"/>
        </w:rPr>
      </w:pPr>
    </w:p>
    <w:p w:rsidR="00745D00" w:rsidRPr="00745D00" w:rsidRDefault="00745D00" w:rsidP="00745D00">
      <w:pPr>
        <w:ind w:left="60"/>
        <w:jc w:val="both"/>
        <w:rPr>
          <w:bCs/>
          <w:iCs/>
          <w:sz w:val="24"/>
        </w:rPr>
      </w:pPr>
    </w:p>
    <w:p w:rsidR="005F799C" w:rsidRPr="007D3D04" w:rsidRDefault="00745D00" w:rsidP="007D3D04">
      <w:pPr>
        <w:ind w:left="60"/>
        <w:jc w:val="both"/>
        <w:rPr>
          <w:bCs/>
          <w:iCs/>
          <w:sz w:val="24"/>
        </w:rPr>
      </w:pPr>
      <w:r w:rsidRPr="00745D00">
        <w:rPr>
          <w:noProof/>
        </w:rPr>
        <w:drawing>
          <wp:inline distT="0" distB="0" distL="0" distR="0" wp14:anchorId="5A1C45C1" wp14:editId="09ACD65B">
            <wp:extent cx="6038491" cy="3206750"/>
            <wp:effectExtent l="0" t="0" r="63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0359" cy="3207742"/>
                    </a:xfrm>
                    <a:prstGeom prst="rect">
                      <a:avLst/>
                    </a:prstGeom>
                    <a:noFill/>
                    <a:ln>
                      <a:noFill/>
                    </a:ln>
                  </pic:spPr>
                </pic:pic>
              </a:graphicData>
            </a:graphic>
          </wp:inline>
        </w:drawing>
      </w:r>
    </w:p>
    <w:p w:rsidR="007D3D04" w:rsidRDefault="007D3D04" w:rsidP="000F2C8A">
      <w:pPr>
        <w:jc w:val="both"/>
        <w:rPr>
          <w:bCs/>
          <w:i/>
          <w:iCs/>
          <w:sz w:val="22"/>
          <w:szCs w:val="22"/>
        </w:rPr>
      </w:pPr>
      <w:r>
        <w:rPr>
          <w:bCs/>
          <w:i/>
          <w:iCs/>
          <w:sz w:val="22"/>
          <w:szCs w:val="22"/>
        </w:rPr>
        <w:t xml:space="preserve">                        </w:t>
      </w:r>
    </w:p>
    <w:p w:rsidR="0091078E" w:rsidRPr="000F2C8A" w:rsidRDefault="00357EA9" w:rsidP="000F2C8A">
      <w:pPr>
        <w:jc w:val="both"/>
        <w:rPr>
          <w:bCs/>
          <w:i/>
          <w:iCs/>
          <w:sz w:val="22"/>
          <w:szCs w:val="22"/>
        </w:rPr>
      </w:pPr>
      <w:r w:rsidRPr="00357EA9">
        <w:rPr>
          <w:bCs/>
          <w:i/>
          <w:iCs/>
          <w:sz w:val="22"/>
          <w:szCs w:val="22"/>
        </w:rPr>
        <w:t xml:space="preserve">                             </w:t>
      </w:r>
      <w:r>
        <w:rPr>
          <w:bCs/>
          <w:i/>
          <w:iCs/>
          <w:sz w:val="22"/>
          <w:szCs w:val="22"/>
        </w:rPr>
        <w:t xml:space="preserve">                                              </w:t>
      </w:r>
      <w:r w:rsidR="007D3D04">
        <w:rPr>
          <w:bCs/>
          <w:i/>
          <w:iCs/>
          <w:sz w:val="22"/>
          <w:szCs w:val="22"/>
        </w:rPr>
        <w:t xml:space="preserve">                              </w:t>
      </w:r>
      <w:r w:rsidRPr="00357EA9">
        <w:rPr>
          <w:bCs/>
          <w:i/>
          <w:iCs/>
          <w:sz w:val="22"/>
          <w:szCs w:val="22"/>
        </w:rPr>
        <w:t>Forr</w:t>
      </w:r>
      <w:r w:rsidR="000F2C8A">
        <w:rPr>
          <w:bCs/>
          <w:i/>
          <w:iCs/>
          <w:sz w:val="22"/>
          <w:szCs w:val="22"/>
        </w:rPr>
        <w:t>ás: Intézményirányítási Osztály</w:t>
      </w:r>
    </w:p>
    <w:p w:rsidR="0091078E" w:rsidRPr="000F2C8A" w:rsidRDefault="0091078E" w:rsidP="00DA644A">
      <w:pPr>
        <w:pStyle w:val="Cmsor1"/>
        <w:rPr>
          <w:sz w:val="24"/>
          <w:szCs w:val="24"/>
        </w:rPr>
      </w:pPr>
      <w:bookmarkStart w:id="48" w:name="_Toc356374436"/>
      <w:bookmarkStart w:id="49" w:name="_Toc356405148"/>
      <w:bookmarkStart w:id="50" w:name="_Toc356405186"/>
      <w:bookmarkStart w:id="51" w:name="_Toc482280263"/>
      <w:bookmarkStart w:id="52" w:name="_Toc8852408"/>
      <w:bookmarkStart w:id="53" w:name="_Toc40633171"/>
      <w:bookmarkStart w:id="54" w:name="_Toc71709095"/>
      <w:r w:rsidRPr="000F2C8A">
        <w:rPr>
          <w:sz w:val="24"/>
          <w:szCs w:val="24"/>
        </w:rPr>
        <w:t>3. Az önkormányzat által biztosított személyes gondoskodást nyújtó ellátások</w:t>
      </w:r>
      <w:bookmarkEnd w:id="48"/>
      <w:bookmarkEnd w:id="49"/>
      <w:bookmarkEnd w:id="50"/>
      <w:bookmarkEnd w:id="51"/>
      <w:bookmarkEnd w:id="52"/>
      <w:bookmarkEnd w:id="53"/>
      <w:bookmarkEnd w:id="54"/>
    </w:p>
    <w:p w:rsidR="0091078E" w:rsidRPr="007A0BEC" w:rsidRDefault="0091078E" w:rsidP="0091078E">
      <w:pPr>
        <w:autoSpaceDE w:val="0"/>
        <w:autoSpaceDN w:val="0"/>
        <w:adjustRightInd w:val="0"/>
        <w:spacing w:after="20"/>
        <w:jc w:val="both"/>
        <w:rPr>
          <w:b/>
          <w:bCs/>
          <w:i/>
          <w:sz w:val="22"/>
          <w:szCs w:val="22"/>
        </w:rPr>
      </w:pPr>
    </w:p>
    <w:p w:rsidR="00607491" w:rsidRPr="00F559C9" w:rsidRDefault="00607491" w:rsidP="00607491">
      <w:pPr>
        <w:autoSpaceDE w:val="0"/>
        <w:autoSpaceDN w:val="0"/>
        <w:adjustRightInd w:val="0"/>
        <w:spacing w:after="20"/>
        <w:ind w:left="374"/>
        <w:jc w:val="both"/>
        <w:rPr>
          <w:i/>
          <w:sz w:val="20"/>
          <w:szCs w:val="20"/>
        </w:rPr>
      </w:pPr>
      <w:bookmarkStart w:id="55" w:name="_Toc514320026"/>
      <w:bookmarkStart w:id="56" w:name="_Toc8852410"/>
      <w:bookmarkStart w:id="57" w:name="_Toc40633173"/>
      <w:r w:rsidRPr="00F559C9">
        <w:rPr>
          <w:sz w:val="20"/>
          <w:szCs w:val="20"/>
        </w:rPr>
        <w:t>Gyvt</w:t>
      </w:r>
      <w:r w:rsidR="003006D7" w:rsidRPr="00F559C9">
        <w:rPr>
          <w:i/>
          <w:sz w:val="20"/>
          <w:szCs w:val="20"/>
        </w:rPr>
        <w:t xml:space="preserve">. 15. § </w:t>
      </w:r>
      <w:r w:rsidRPr="00F559C9">
        <w:rPr>
          <w:i/>
          <w:sz w:val="20"/>
          <w:szCs w:val="20"/>
        </w:rPr>
        <w:t>(2)</w:t>
      </w:r>
      <w:r w:rsidR="00F559C9" w:rsidRPr="00F559C9">
        <w:rPr>
          <w:i/>
          <w:sz w:val="20"/>
          <w:szCs w:val="20"/>
        </w:rPr>
        <w:t xml:space="preserve"> §</w:t>
      </w:r>
      <w:r w:rsidR="00C64DEF">
        <w:rPr>
          <w:i/>
          <w:sz w:val="20"/>
          <w:szCs w:val="20"/>
        </w:rPr>
        <w:t xml:space="preserve">.( </w:t>
      </w:r>
      <w:r w:rsidR="00F559C9" w:rsidRPr="00F559C9">
        <w:rPr>
          <w:i/>
          <w:sz w:val="20"/>
          <w:szCs w:val="20"/>
        </w:rPr>
        <w:t>a-c</w:t>
      </w:r>
      <w:r w:rsidR="00C64DEF">
        <w:rPr>
          <w:i/>
          <w:sz w:val="20"/>
          <w:szCs w:val="20"/>
        </w:rPr>
        <w:t xml:space="preserve">) </w:t>
      </w:r>
      <w:r w:rsidR="00F559C9" w:rsidRPr="00F559C9">
        <w:rPr>
          <w:i/>
          <w:sz w:val="20"/>
          <w:szCs w:val="20"/>
        </w:rPr>
        <w:t>pontja szerint</w:t>
      </w:r>
      <w:r w:rsidRPr="00F559C9">
        <w:rPr>
          <w:i/>
          <w:sz w:val="20"/>
          <w:szCs w:val="20"/>
        </w:rPr>
        <w:t xml:space="preserve"> </w:t>
      </w:r>
      <w:r w:rsidR="003006D7" w:rsidRPr="00F559C9">
        <w:rPr>
          <w:i/>
          <w:sz w:val="20"/>
          <w:szCs w:val="20"/>
        </w:rPr>
        <w:t>„</w:t>
      </w:r>
      <w:r w:rsidRPr="00F559C9">
        <w:rPr>
          <w:i/>
          <w:sz w:val="20"/>
          <w:szCs w:val="20"/>
        </w:rPr>
        <w:t>A személyes gondoskodás keretébe tartozó gyermekjóléti alapellátások:</w:t>
      </w:r>
    </w:p>
    <w:p w:rsidR="00607491" w:rsidRPr="00F559C9" w:rsidRDefault="00607491" w:rsidP="00607491">
      <w:pPr>
        <w:autoSpaceDE w:val="0"/>
        <w:autoSpaceDN w:val="0"/>
        <w:adjustRightInd w:val="0"/>
        <w:spacing w:after="20"/>
        <w:ind w:left="374"/>
        <w:jc w:val="both"/>
        <w:rPr>
          <w:i/>
          <w:sz w:val="20"/>
          <w:szCs w:val="20"/>
        </w:rPr>
      </w:pPr>
      <w:r w:rsidRPr="00F559C9">
        <w:rPr>
          <w:i/>
          <w:iCs/>
          <w:sz w:val="20"/>
          <w:szCs w:val="20"/>
        </w:rPr>
        <w:t>a)</w:t>
      </w:r>
      <w:r w:rsidRPr="00F559C9">
        <w:rPr>
          <w:i/>
          <w:sz w:val="20"/>
          <w:szCs w:val="20"/>
        </w:rPr>
        <w:t xml:space="preserve"> a gyermekjóléti szolgáltatás,</w:t>
      </w:r>
    </w:p>
    <w:p w:rsidR="00607491" w:rsidRPr="00F559C9" w:rsidRDefault="00607491" w:rsidP="00607491">
      <w:pPr>
        <w:autoSpaceDE w:val="0"/>
        <w:autoSpaceDN w:val="0"/>
        <w:adjustRightInd w:val="0"/>
        <w:spacing w:after="20"/>
        <w:ind w:left="374"/>
        <w:jc w:val="both"/>
        <w:rPr>
          <w:i/>
          <w:sz w:val="20"/>
          <w:szCs w:val="20"/>
        </w:rPr>
      </w:pPr>
      <w:r w:rsidRPr="00F559C9">
        <w:rPr>
          <w:i/>
          <w:iCs/>
          <w:sz w:val="20"/>
          <w:szCs w:val="20"/>
        </w:rPr>
        <w:t>b)</w:t>
      </w:r>
      <w:r w:rsidRPr="00F559C9">
        <w:rPr>
          <w:i/>
          <w:sz w:val="20"/>
          <w:szCs w:val="20"/>
        </w:rPr>
        <w:t xml:space="preserve"> a gyermekek napközbeni ellátása,</w:t>
      </w:r>
    </w:p>
    <w:p w:rsidR="00607491" w:rsidRPr="007A0BEC" w:rsidRDefault="00607491" w:rsidP="00607491">
      <w:pPr>
        <w:autoSpaceDE w:val="0"/>
        <w:autoSpaceDN w:val="0"/>
        <w:adjustRightInd w:val="0"/>
        <w:spacing w:after="20"/>
        <w:ind w:left="374"/>
        <w:jc w:val="both"/>
        <w:rPr>
          <w:i/>
          <w:sz w:val="20"/>
          <w:szCs w:val="20"/>
        </w:rPr>
      </w:pPr>
      <w:r w:rsidRPr="00C64DEF">
        <w:rPr>
          <w:i/>
          <w:iCs/>
          <w:sz w:val="20"/>
          <w:szCs w:val="20"/>
        </w:rPr>
        <w:t>c)</w:t>
      </w:r>
      <w:r w:rsidRPr="00C64DEF">
        <w:rPr>
          <w:i/>
          <w:sz w:val="20"/>
          <w:szCs w:val="20"/>
        </w:rPr>
        <w:t xml:space="preserve"> a gyermekek átmeneti gondozása.”</w:t>
      </w:r>
    </w:p>
    <w:p w:rsidR="00607491" w:rsidRPr="007A0BEC" w:rsidRDefault="00607491" w:rsidP="00607491">
      <w:pPr>
        <w:widowControl w:val="0"/>
        <w:autoSpaceDE w:val="0"/>
        <w:autoSpaceDN w:val="0"/>
        <w:adjustRightInd w:val="0"/>
        <w:jc w:val="both"/>
        <w:rPr>
          <w:i/>
          <w:sz w:val="20"/>
          <w:szCs w:val="20"/>
        </w:rPr>
      </w:pPr>
    </w:p>
    <w:p w:rsidR="00607491" w:rsidRPr="007A0BEC" w:rsidRDefault="00607491" w:rsidP="00607491">
      <w:pPr>
        <w:pStyle w:val="NormlWeb"/>
        <w:spacing w:before="0" w:beforeAutospacing="0" w:after="20" w:afterAutospacing="0"/>
        <w:ind w:left="426"/>
        <w:jc w:val="both"/>
        <w:rPr>
          <w:rFonts w:ascii="Times" w:hAnsi="Times" w:cs="Times"/>
          <w:i/>
          <w:sz w:val="20"/>
          <w:szCs w:val="20"/>
        </w:rPr>
      </w:pPr>
      <w:r w:rsidRPr="007A0BEC">
        <w:rPr>
          <w:bCs/>
          <w:sz w:val="20"/>
          <w:szCs w:val="20"/>
        </w:rPr>
        <w:t>Gyvt.</w:t>
      </w:r>
      <w:r w:rsidR="00C64DEF">
        <w:rPr>
          <w:bCs/>
          <w:i/>
          <w:sz w:val="20"/>
          <w:szCs w:val="20"/>
        </w:rPr>
        <w:t xml:space="preserve"> </w:t>
      </w:r>
      <w:r w:rsidRPr="007A0BEC">
        <w:rPr>
          <w:rFonts w:ascii="Times" w:hAnsi="Times" w:cs="Times"/>
          <w:bCs/>
          <w:i/>
          <w:sz w:val="20"/>
          <w:szCs w:val="20"/>
        </w:rPr>
        <w:t>38. §</w:t>
      </w:r>
      <w:r w:rsidRPr="007A0BEC">
        <w:rPr>
          <w:rStyle w:val="apple-converted-space"/>
          <w:rFonts w:ascii="Times" w:hAnsi="Times" w:cs="Times"/>
          <w:i/>
          <w:sz w:val="20"/>
          <w:szCs w:val="20"/>
        </w:rPr>
        <w:t> </w:t>
      </w:r>
      <w:r w:rsidRPr="007A0BEC">
        <w:rPr>
          <w:rFonts w:ascii="Times" w:hAnsi="Times" w:cs="Times"/>
          <w:i/>
          <w:sz w:val="20"/>
          <w:szCs w:val="20"/>
        </w:rPr>
        <w:t xml:space="preserve">(1) </w:t>
      </w:r>
      <w:r w:rsidR="00C64DEF">
        <w:rPr>
          <w:rFonts w:ascii="Times" w:hAnsi="Times" w:cs="Times"/>
          <w:i/>
          <w:sz w:val="20"/>
          <w:szCs w:val="20"/>
        </w:rPr>
        <w:t>„</w:t>
      </w:r>
      <w:r w:rsidRPr="007A0BEC">
        <w:rPr>
          <w:rFonts w:ascii="Times" w:hAnsi="Times" w:cs="Times"/>
          <w:i/>
          <w:sz w:val="20"/>
          <w:szCs w:val="20"/>
        </w:rPr>
        <w:t>Az alapellátásnak hozzá kell járulnia a gyermek testi, értelmi, érzelmi és erkölcsi fejlődésének, jólétének, a családban történő nevelésének elősegítéséhez, a veszélyeztetettség megelőzéséhez és a kialakult veszélyeztetettség megszüntetéséhez, valamint a gyermek családjából történő kiemelésének a megelőzéséhez.</w:t>
      </w:r>
    </w:p>
    <w:p w:rsidR="00607491" w:rsidRPr="007A0BEC" w:rsidRDefault="00607491" w:rsidP="00607491">
      <w:pPr>
        <w:pStyle w:val="NormlWeb"/>
        <w:spacing w:before="0" w:beforeAutospacing="0" w:after="20" w:afterAutospacing="0"/>
        <w:ind w:left="426"/>
        <w:jc w:val="both"/>
        <w:rPr>
          <w:rFonts w:ascii="Times" w:hAnsi="Times" w:cs="Times"/>
          <w:i/>
          <w:sz w:val="20"/>
          <w:szCs w:val="20"/>
        </w:rPr>
      </w:pPr>
      <w:r w:rsidRPr="007A0BEC">
        <w:rPr>
          <w:rFonts w:ascii="Times" w:hAnsi="Times" w:cs="Times"/>
          <w:i/>
          <w:sz w:val="20"/>
          <w:szCs w:val="20"/>
        </w:rPr>
        <w:t>(1a)</w:t>
      </w:r>
      <w:r w:rsidRPr="007A0BEC">
        <w:rPr>
          <w:rStyle w:val="apple-converted-space"/>
          <w:rFonts w:ascii="Times" w:hAnsi="Times" w:cs="Times"/>
          <w:i/>
          <w:sz w:val="20"/>
          <w:szCs w:val="20"/>
        </w:rPr>
        <w:t> </w:t>
      </w:r>
      <w:r w:rsidRPr="007A0BEC">
        <w:rPr>
          <w:rFonts w:ascii="Times" w:hAnsi="Times" w:cs="Times"/>
          <w:i/>
          <w:sz w:val="20"/>
          <w:szCs w:val="20"/>
        </w:rPr>
        <w:t>Az alapellátás hozzájárul a gyermek hátrányos és halmozottan hátrányos helyzetének feltárásához, és a gyermek szocializációs hátrányának csökkentésével annak leküzdéséhez.</w:t>
      </w:r>
    </w:p>
    <w:p w:rsidR="00322BC8" w:rsidRPr="000F0223" w:rsidRDefault="00607491" w:rsidP="00322BC8">
      <w:pPr>
        <w:pStyle w:val="NormlWeb"/>
        <w:numPr>
          <w:ilvl w:val="0"/>
          <w:numId w:val="20"/>
        </w:numPr>
        <w:spacing w:before="0" w:beforeAutospacing="0" w:after="20" w:afterAutospacing="0"/>
        <w:ind w:firstLine="6"/>
        <w:jc w:val="both"/>
        <w:rPr>
          <w:rFonts w:ascii="Times" w:hAnsi="Times" w:cs="Times"/>
          <w:i/>
          <w:sz w:val="20"/>
          <w:szCs w:val="20"/>
        </w:rPr>
      </w:pPr>
      <w:r w:rsidRPr="007A0BEC">
        <w:rPr>
          <w:rFonts w:ascii="Times" w:hAnsi="Times" w:cs="Times"/>
          <w:i/>
          <w:sz w:val="20"/>
          <w:szCs w:val="20"/>
        </w:rPr>
        <w:t>Az alapellátás keretében nyújtott személyes gondoskodást – lehetőség szerint – a jogosult lakóhelyéhez, tartózkodási helyéhez legközelebb eső ellátást nyújtó személynél vagy intézményben kell biztosítani.”</w:t>
      </w:r>
    </w:p>
    <w:p w:rsidR="00607491" w:rsidRPr="00740EC4" w:rsidRDefault="00607491" w:rsidP="002A5F97">
      <w:pPr>
        <w:pStyle w:val="Cmsor2"/>
        <w:rPr>
          <w:b/>
          <w:sz w:val="24"/>
          <w:szCs w:val="24"/>
        </w:rPr>
      </w:pPr>
      <w:bookmarkStart w:id="58" w:name="_Toc356374437"/>
      <w:bookmarkStart w:id="59" w:name="_Toc356405149"/>
      <w:bookmarkStart w:id="60" w:name="_Toc356405187"/>
      <w:bookmarkStart w:id="61" w:name="_Toc482280264"/>
      <w:bookmarkStart w:id="62" w:name="_Toc8852409"/>
      <w:bookmarkStart w:id="63" w:name="_Toc40633172"/>
      <w:bookmarkStart w:id="64" w:name="_Toc71709096"/>
      <w:r w:rsidRPr="00740EC4">
        <w:rPr>
          <w:b/>
          <w:sz w:val="24"/>
          <w:szCs w:val="24"/>
        </w:rPr>
        <w:t>3.1. Családsegítés és gyermekjóléti szolgáltatás</w:t>
      </w:r>
      <w:bookmarkEnd w:id="58"/>
      <w:bookmarkEnd w:id="59"/>
      <w:bookmarkEnd w:id="60"/>
      <w:bookmarkEnd w:id="61"/>
      <w:r w:rsidRPr="00740EC4">
        <w:rPr>
          <w:rStyle w:val="Lbjegyzet-hivatkozs"/>
          <w:b/>
          <w:sz w:val="24"/>
          <w:szCs w:val="24"/>
        </w:rPr>
        <w:footnoteReference w:id="2"/>
      </w:r>
      <w:bookmarkEnd w:id="62"/>
      <w:bookmarkEnd w:id="63"/>
      <w:bookmarkEnd w:id="64"/>
    </w:p>
    <w:p w:rsidR="00607491" w:rsidRPr="007A0BEC" w:rsidRDefault="00607491" w:rsidP="00607491">
      <w:pPr>
        <w:pStyle w:val="NormlWeb"/>
        <w:spacing w:before="0" w:beforeAutospacing="0" w:after="20" w:afterAutospacing="0"/>
        <w:jc w:val="both"/>
        <w:rPr>
          <w:i/>
          <w:sz w:val="20"/>
          <w:szCs w:val="20"/>
        </w:rPr>
      </w:pPr>
      <w:r w:rsidRPr="007A0BEC">
        <w:rPr>
          <w:bCs/>
          <w:i/>
          <w:sz w:val="20"/>
          <w:szCs w:val="20"/>
          <w:lang w:val="en"/>
        </w:rPr>
        <w:t xml:space="preserve">Gyvt. </w:t>
      </w:r>
      <w:r w:rsidRPr="00E56201">
        <w:rPr>
          <w:bCs/>
          <w:i/>
          <w:sz w:val="20"/>
          <w:szCs w:val="20"/>
        </w:rPr>
        <w:t>39. §</w:t>
      </w:r>
      <w:r w:rsidR="003006D7">
        <w:rPr>
          <w:i/>
          <w:sz w:val="20"/>
          <w:szCs w:val="20"/>
        </w:rPr>
        <w:t> </w:t>
      </w:r>
      <w:r w:rsidR="00C64DEF">
        <w:rPr>
          <w:i/>
          <w:sz w:val="20"/>
          <w:szCs w:val="20"/>
        </w:rPr>
        <w:t>(</w:t>
      </w:r>
      <w:r w:rsidRPr="007A0BEC">
        <w:rPr>
          <w:i/>
          <w:sz w:val="20"/>
          <w:szCs w:val="20"/>
        </w:rPr>
        <w:t>1)</w:t>
      </w:r>
      <w:r w:rsidR="00C64DEF">
        <w:rPr>
          <w:i/>
          <w:sz w:val="20"/>
          <w:szCs w:val="20"/>
        </w:rPr>
        <w:t>”</w:t>
      </w:r>
      <w:r w:rsidRPr="007A0BEC">
        <w:rPr>
          <w:i/>
          <w:sz w:val="20"/>
          <w:szCs w:val="20"/>
        </w:rPr>
        <w:t> 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607491" w:rsidRPr="007A0BEC" w:rsidRDefault="00607491" w:rsidP="00607491">
      <w:pPr>
        <w:spacing w:after="20"/>
        <w:ind w:firstLine="180"/>
        <w:jc w:val="both"/>
        <w:rPr>
          <w:i/>
          <w:sz w:val="20"/>
          <w:szCs w:val="20"/>
        </w:rPr>
      </w:pPr>
      <w:r w:rsidRPr="007A0BEC">
        <w:rPr>
          <w:i/>
          <w:sz w:val="20"/>
          <w:szCs w:val="20"/>
        </w:rPr>
        <w:t>(2) A gyermekjóléti szolgáltatás feladata a gyermek testi, lelki egészségének, családban történő nevelésének elősegítése érdekében</w:t>
      </w:r>
    </w:p>
    <w:p w:rsidR="00607491" w:rsidRPr="007A0BEC" w:rsidRDefault="00607491" w:rsidP="00607491">
      <w:pPr>
        <w:spacing w:after="20"/>
        <w:ind w:firstLine="180"/>
        <w:jc w:val="both"/>
        <w:rPr>
          <w:i/>
          <w:sz w:val="20"/>
          <w:szCs w:val="20"/>
        </w:rPr>
      </w:pPr>
      <w:r w:rsidRPr="007A0BEC">
        <w:rPr>
          <w:i/>
          <w:iCs/>
          <w:sz w:val="20"/>
          <w:szCs w:val="20"/>
        </w:rPr>
        <w:t>a)</w:t>
      </w:r>
      <w:r w:rsidRPr="007A0BEC">
        <w:rPr>
          <w:i/>
          <w:sz w:val="20"/>
          <w:szCs w:val="20"/>
        </w:rPr>
        <w:t> a gyermeki jogokról és a gyermek fejlődését biztosító támogatásokról való tájékoztatás, a támogatásokhoz való hozzájutás segítése,</w:t>
      </w:r>
    </w:p>
    <w:p w:rsidR="00607491" w:rsidRPr="007A0BEC" w:rsidRDefault="00607491" w:rsidP="00607491">
      <w:pPr>
        <w:spacing w:after="20"/>
        <w:ind w:firstLine="180"/>
        <w:jc w:val="both"/>
        <w:rPr>
          <w:i/>
          <w:sz w:val="20"/>
          <w:szCs w:val="20"/>
        </w:rPr>
      </w:pPr>
      <w:r w:rsidRPr="007A0BEC">
        <w:rPr>
          <w:i/>
          <w:iCs/>
          <w:sz w:val="20"/>
          <w:szCs w:val="20"/>
        </w:rPr>
        <w:t>b)</w:t>
      </w:r>
      <w:r w:rsidRPr="007A0BEC">
        <w:rPr>
          <w:i/>
          <w:sz w:val="20"/>
          <w:szCs w:val="20"/>
        </w:rPr>
        <w:t> a családtervezési, a pszichológiai, a nevelési, az egészségügyi, a mentálhigiénés és a káros szenvedélyek megelőzését célzó tanácsadás vagy az ezekhez való hozzájutás megszervezése,</w:t>
      </w:r>
    </w:p>
    <w:p w:rsidR="00607491" w:rsidRPr="007A0BEC" w:rsidRDefault="00607491" w:rsidP="00607491">
      <w:pPr>
        <w:spacing w:after="20"/>
        <w:ind w:firstLine="180"/>
        <w:jc w:val="both"/>
        <w:rPr>
          <w:i/>
          <w:sz w:val="20"/>
          <w:szCs w:val="20"/>
        </w:rPr>
      </w:pPr>
      <w:r w:rsidRPr="007A0BEC">
        <w:rPr>
          <w:i/>
          <w:iCs/>
          <w:sz w:val="20"/>
          <w:szCs w:val="20"/>
        </w:rPr>
        <w:t>c)</w:t>
      </w:r>
      <w:r w:rsidRPr="007A0BEC">
        <w:rPr>
          <w:i/>
          <w:sz w:val="20"/>
          <w:szCs w:val="20"/>
        </w:rPr>
        <w:t> a válsághelyzetben lévő várandós anya támogatása, segítése, tanácsokkal való ellátása, valamint szociális szolgáltatásokhoz és gyermekjóléti alapellátásokhoz, különösen a családok átmeneti otthonában igénybe vehető ellátáshoz történő hozzájutásának szervezése,</w:t>
      </w:r>
    </w:p>
    <w:p w:rsidR="00607491" w:rsidRPr="007A0BEC" w:rsidRDefault="00607491" w:rsidP="00607491">
      <w:pPr>
        <w:spacing w:after="20"/>
        <w:ind w:firstLine="180"/>
        <w:jc w:val="both"/>
        <w:rPr>
          <w:i/>
          <w:sz w:val="20"/>
          <w:szCs w:val="20"/>
        </w:rPr>
      </w:pPr>
      <w:r w:rsidRPr="007A0BEC">
        <w:rPr>
          <w:i/>
          <w:iCs/>
          <w:sz w:val="20"/>
          <w:szCs w:val="20"/>
        </w:rPr>
        <w:t>d)</w:t>
      </w:r>
      <w:r w:rsidRPr="007A0BEC">
        <w:rPr>
          <w:i/>
          <w:sz w:val="20"/>
          <w:szCs w:val="20"/>
        </w:rPr>
        <w:t> a szabadidős programok szervezése,</w:t>
      </w:r>
    </w:p>
    <w:p w:rsidR="00607491" w:rsidRPr="007A0BEC" w:rsidRDefault="00607491" w:rsidP="00607491">
      <w:pPr>
        <w:spacing w:after="20"/>
        <w:ind w:firstLine="180"/>
        <w:jc w:val="both"/>
        <w:rPr>
          <w:i/>
          <w:sz w:val="20"/>
          <w:szCs w:val="20"/>
        </w:rPr>
      </w:pPr>
      <w:r w:rsidRPr="007A0BEC">
        <w:rPr>
          <w:i/>
          <w:iCs/>
          <w:sz w:val="20"/>
          <w:szCs w:val="20"/>
        </w:rPr>
        <w:t>e)</w:t>
      </w:r>
      <w:r w:rsidRPr="007A0BEC">
        <w:rPr>
          <w:i/>
          <w:sz w:val="20"/>
          <w:szCs w:val="20"/>
        </w:rPr>
        <w:t> a hivatalos ügyek intézésének segítése.</w:t>
      </w:r>
    </w:p>
    <w:p w:rsidR="00607491" w:rsidRPr="007A0BEC" w:rsidRDefault="00607491" w:rsidP="00607491">
      <w:pPr>
        <w:spacing w:after="20"/>
        <w:ind w:firstLine="180"/>
        <w:jc w:val="both"/>
        <w:rPr>
          <w:i/>
          <w:sz w:val="20"/>
          <w:szCs w:val="20"/>
        </w:rPr>
      </w:pPr>
      <w:r w:rsidRPr="007A0BEC">
        <w:rPr>
          <w:i/>
          <w:sz w:val="20"/>
          <w:szCs w:val="20"/>
        </w:rPr>
        <w:t>(3) A gyermekjóléti szolgáltatás feladata a gyermek veszélyeztetettségének megelőzése érdekében</w:t>
      </w:r>
    </w:p>
    <w:p w:rsidR="00607491" w:rsidRPr="007A0BEC" w:rsidRDefault="00607491" w:rsidP="00607491">
      <w:pPr>
        <w:spacing w:after="20"/>
        <w:ind w:firstLine="180"/>
        <w:jc w:val="both"/>
        <w:rPr>
          <w:i/>
          <w:sz w:val="20"/>
          <w:szCs w:val="20"/>
        </w:rPr>
      </w:pPr>
      <w:r w:rsidRPr="007A0BEC">
        <w:rPr>
          <w:i/>
          <w:iCs/>
          <w:sz w:val="20"/>
          <w:szCs w:val="20"/>
        </w:rPr>
        <w:t>a)</w:t>
      </w:r>
      <w:r w:rsidRPr="007A0BEC">
        <w:rPr>
          <w:i/>
          <w:sz w:val="20"/>
          <w:szCs w:val="20"/>
        </w:rPr>
        <w:t> a veszélyeztetettséget észlelő és jelző rendszer működtetése, a nem állami szervek, valamint magánszemélyek részvételének elősegítése a megelőző rendszerben,</w:t>
      </w:r>
    </w:p>
    <w:p w:rsidR="00607491" w:rsidRPr="007A0BEC" w:rsidRDefault="00607491" w:rsidP="00607491">
      <w:pPr>
        <w:spacing w:after="20"/>
        <w:ind w:firstLine="180"/>
        <w:jc w:val="both"/>
        <w:rPr>
          <w:i/>
          <w:sz w:val="20"/>
          <w:szCs w:val="20"/>
        </w:rPr>
      </w:pPr>
      <w:r w:rsidRPr="007A0BEC">
        <w:rPr>
          <w:i/>
          <w:iCs/>
          <w:sz w:val="20"/>
          <w:szCs w:val="20"/>
        </w:rPr>
        <w:t>b)</w:t>
      </w:r>
      <w:r w:rsidRPr="007A0BEC">
        <w:rPr>
          <w:i/>
          <w:sz w:val="20"/>
          <w:szCs w:val="20"/>
        </w:rPr>
        <w:t> a veszélyeztetettséget előidéző okok feltárása és ezek megoldására javaslat készítése,</w:t>
      </w:r>
    </w:p>
    <w:p w:rsidR="00607491" w:rsidRPr="007A0BEC" w:rsidRDefault="00607491" w:rsidP="00607491">
      <w:pPr>
        <w:spacing w:after="20"/>
        <w:ind w:firstLine="180"/>
        <w:jc w:val="both"/>
        <w:rPr>
          <w:i/>
          <w:sz w:val="20"/>
          <w:szCs w:val="20"/>
        </w:rPr>
      </w:pPr>
      <w:r w:rsidRPr="007A0BEC">
        <w:rPr>
          <w:i/>
          <w:iCs/>
          <w:sz w:val="20"/>
          <w:szCs w:val="20"/>
        </w:rPr>
        <w:t>c)</w:t>
      </w:r>
      <w:r w:rsidRPr="007A0BEC">
        <w:rPr>
          <w:i/>
          <w:sz w:val="20"/>
          <w:szCs w:val="20"/>
        </w:rPr>
        <w:t> az </w:t>
      </w:r>
      <w:r w:rsidRPr="007A0BEC">
        <w:rPr>
          <w:i/>
          <w:iCs/>
          <w:sz w:val="20"/>
          <w:szCs w:val="20"/>
        </w:rPr>
        <w:t>a)</w:t>
      </w:r>
      <w:r w:rsidRPr="007A0BEC">
        <w:rPr>
          <w:i/>
          <w:sz w:val="20"/>
          <w:szCs w:val="20"/>
        </w:rPr>
        <w:t> pontban, valamint a 17. § (1) bekezdésében meghatározott személyekkel és intézményekkel való együttműködés megszervezése, tevékenységük összehangolása,</w:t>
      </w:r>
    </w:p>
    <w:p w:rsidR="00607491" w:rsidRPr="007A0BEC" w:rsidRDefault="00607491" w:rsidP="00607491">
      <w:pPr>
        <w:spacing w:after="20"/>
        <w:ind w:firstLine="180"/>
        <w:jc w:val="both"/>
        <w:rPr>
          <w:i/>
          <w:sz w:val="20"/>
          <w:szCs w:val="20"/>
        </w:rPr>
      </w:pPr>
      <w:r w:rsidRPr="007A0BEC">
        <w:rPr>
          <w:i/>
          <w:iCs/>
          <w:sz w:val="20"/>
          <w:szCs w:val="20"/>
        </w:rPr>
        <w:t>d)</w:t>
      </w:r>
      <w:r w:rsidRPr="007A0BEC">
        <w:rPr>
          <w:i/>
          <w:sz w:val="20"/>
          <w:szCs w:val="20"/>
        </w:rPr>
        <w:t> tájékoztatás az egészségügyi intézményeknél működő inkubátorokból, illetve abba a gyermek örökbefogadáshoz való hozzájárulás szándékával történő elhelyezésének lehetőségéről.</w:t>
      </w:r>
    </w:p>
    <w:p w:rsidR="00607491" w:rsidRPr="007A0BEC" w:rsidRDefault="00607491" w:rsidP="00607491">
      <w:pPr>
        <w:spacing w:after="20"/>
        <w:ind w:firstLine="180"/>
        <w:jc w:val="both"/>
        <w:rPr>
          <w:i/>
          <w:sz w:val="20"/>
          <w:szCs w:val="20"/>
        </w:rPr>
      </w:pPr>
      <w:r w:rsidRPr="007A0BEC">
        <w:rPr>
          <w:i/>
          <w:sz w:val="20"/>
          <w:szCs w:val="20"/>
        </w:rPr>
        <w:t>(3a) A gyermekjóléti szolgáltatás a gyermek veszélyeztetettségének megelőzése érdekében óvodai és iskolai szociális segítő tevékenységet biztosít.</w:t>
      </w:r>
    </w:p>
    <w:p w:rsidR="00607491" w:rsidRPr="007A0BEC" w:rsidRDefault="00607491" w:rsidP="00607491">
      <w:pPr>
        <w:spacing w:after="20"/>
        <w:ind w:firstLine="180"/>
        <w:jc w:val="both"/>
        <w:rPr>
          <w:i/>
          <w:sz w:val="20"/>
          <w:szCs w:val="20"/>
        </w:rPr>
      </w:pPr>
      <w:r w:rsidRPr="007A0BEC">
        <w:rPr>
          <w:i/>
          <w:sz w:val="20"/>
          <w:szCs w:val="20"/>
        </w:rPr>
        <w:t>(4) A gyermekjóléti szolgáltatás feladata a kialakult veszélyeztetettség megszüntetése érdekében</w:t>
      </w:r>
    </w:p>
    <w:p w:rsidR="00607491" w:rsidRPr="007A0BEC" w:rsidRDefault="00607491" w:rsidP="00607491">
      <w:pPr>
        <w:spacing w:after="20"/>
        <w:ind w:firstLine="180"/>
        <w:jc w:val="both"/>
        <w:rPr>
          <w:i/>
          <w:sz w:val="20"/>
          <w:szCs w:val="20"/>
        </w:rPr>
      </w:pPr>
      <w:r w:rsidRPr="007A0BEC">
        <w:rPr>
          <w:i/>
          <w:iCs/>
          <w:sz w:val="20"/>
          <w:szCs w:val="20"/>
        </w:rPr>
        <w:t>a)</w:t>
      </w:r>
      <w:r w:rsidRPr="007A0BEC">
        <w:rPr>
          <w:i/>
          <w:sz w:val="20"/>
          <w:szCs w:val="20"/>
        </w:rPr>
        <w:t> a gyermekkel és családjával végzett szociális munkával (a továbbiakban: szociális segítőmunka) elősegíteni a gyermek problémáinak rendezését, a családban jelentkező működési zavarok ellensúlyozását,</w:t>
      </w:r>
    </w:p>
    <w:p w:rsidR="00607491" w:rsidRPr="007A0BEC" w:rsidRDefault="00607491" w:rsidP="00607491">
      <w:pPr>
        <w:spacing w:after="20"/>
        <w:ind w:firstLine="180"/>
        <w:jc w:val="both"/>
        <w:rPr>
          <w:i/>
          <w:sz w:val="20"/>
          <w:szCs w:val="20"/>
        </w:rPr>
      </w:pPr>
      <w:r w:rsidRPr="007A0BEC">
        <w:rPr>
          <w:i/>
          <w:iCs/>
          <w:sz w:val="20"/>
          <w:szCs w:val="20"/>
        </w:rPr>
        <w:t>b)</w:t>
      </w:r>
      <w:r w:rsidRPr="007A0BEC">
        <w:rPr>
          <w:i/>
          <w:sz w:val="20"/>
          <w:szCs w:val="20"/>
        </w:rPr>
        <w:t> a családi konfliktusok megoldásának elősegítése, különösen a válás, a gyermekelhelyezés és a kapcsolattartás esetében,</w:t>
      </w:r>
    </w:p>
    <w:p w:rsidR="00607491" w:rsidRPr="007A0BEC" w:rsidRDefault="00607491" w:rsidP="00607491">
      <w:pPr>
        <w:spacing w:after="20"/>
        <w:ind w:firstLine="180"/>
        <w:jc w:val="both"/>
        <w:rPr>
          <w:i/>
          <w:sz w:val="20"/>
          <w:szCs w:val="20"/>
        </w:rPr>
      </w:pPr>
      <w:r w:rsidRPr="007A0BEC">
        <w:rPr>
          <w:i/>
          <w:iCs/>
          <w:sz w:val="20"/>
          <w:szCs w:val="20"/>
        </w:rPr>
        <w:t>c)</w:t>
      </w:r>
      <w:r w:rsidRPr="007A0BEC">
        <w:rPr>
          <w:i/>
          <w:sz w:val="20"/>
          <w:szCs w:val="20"/>
        </w:rPr>
        <w:t> kezdeményezni</w:t>
      </w:r>
    </w:p>
    <w:p w:rsidR="00607491" w:rsidRPr="007A0BEC" w:rsidRDefault="00607491" w:rsidP="00607491">
      <w:pPr>
        <w:spacing w:after="20"/>
        <w:ind w:firstLine="180"/>
        <w:jc w:val="both"/>
        <w:rPr>
          <w:i/>
          <w:sz w:val="20"/>
          <w:szCs w:val="20"/>
        </w:rPr>
      </w:pPr>
      <w:r w:rsidRPr="007A0BEC">
        <w:rPr>
          <w:i/>
          <w:iCs/>
          <w:sz w:val="20"/>
          <w:szCs w:val="20"/>
        </w:rPr>
        <w:t>ca)</w:t>
      </w:r>
      <w:r w:rsidRPr="007A0BEC">
        <w:rPr>
          <w:i/>
          <w:sz w:val="20"/>
          <w:szCs w:val="20"/>
        </w:rPr>
        <w:t> egyéb gyermekjóléti alapellátások önkéntes igénybevételét és azt szükség esetén személyes közreműködéssel is segíteni,</w:t>
      </w:r>
    </w:p>
    <w:p w:rsidR="00607491" w:rsidRPr="007A0BEC" w:rsidRDefault="00607491" w:rsidP="00607491">
      <w:pPr>
        <w:spacing w:after="20"/>
        <w:ind w:firstLine="180"/>
        <w:jc w:val="both"/>
        <w:rPr>
          <w:i/>
          <w:sz w:val="20"/>
          <w:szCs w:val="20"/>
        </w:rPr>
      </w:pPr>
      <w:r w:rsidRPr="007A0BEC">
        <w:rPr>
          <w:i/>
          <w:iCs/>
          <w:sz w:val="20"/>
          <w:szCs w:val="20"/>
        </w:rPr>
        <w:t>cb)</w:t>
      </w:r>
      <w:r w:rsidRPr="007A0BEC">
        <w:rPr>
          <w:i/>
          <w:sz w:val="20"/>
          <w:szCs w:val="20"/>
        </w:rPr>
        <w:t> szociális alapszolgáltatások igénybevételét,</w:t>
      </w:r>
    </w:p>
    <w:p w:rsidR="00607491" w:rsidRPr="007A0BEC" w:rsidRDefault="00607491" w:rsidP="00607491">
      <w:pPr>
        <w:spacing w:after="20"/>
        <w:ind w:firstLine="180"/>
        <w:jc w:val="both"/>
        <w:rPr>
          <w:i/>
          <w:sz w:val="20"/>
          <w:szCs w:val="20"/>
        </w:rPr>
      </w:pPr>
      <w:r w:rsidRPr="007A0BEC">
        <w:rPr>
          <w:i/>
          <w:iCs/>
          <w:sz w:val="20"/>
          <w:szCs w:val="20"/>
        </w:rPr>
        <w:t>cc)</w:t>
      </w:r>
      <w:r w:rsidRPr="007A0BEC">
        <w:rPr>
          <w:i/>
          <w:sz w:val="20"/>
          <w:szCs w:val="20"/>
        </w:rPr>
        <w:t> egészségügyi ellátások igénybevételét,</w:t>
      </w:r>
    </w:p>
    <w:p w:rsidR="00607491" w:rsidRDefault="00607491" w:rsidP="00740EC4">
      <w:pPr>
        <w:spacing w:after="20"/>
        <w:ind w:firstLine="180"/>
        <w:jc w:val="both"/>
        <w:rPr>
          <w:i/>
          <w:sz w:val="20"/>
          <w:szCs w:val="20"/>
        </w:rPr>
      </w:pPr>
      <w:r w:rsidRPr="007A0BEC">
        <w:rPr>
          <w:i/>
          <w:iCs/>
          <w:sz w:val="20"/>
          <w:szCs w:val="20"/>
        </w:rPr>
        <w:t>cd)</w:t>
      </w:r>
      <w:r w:rsidRPr="007A0BEC">
        <w:rPr>
          <w:i/>
          <w:sz w:val="20"/>
          <w:szCs w:val="20"/>
        </w:rPr>
        <w:t> pedagógiai szakszolgálatok igénybevételét”</w:t>
      </w:r>
    </w:p>
    <w:p w:rsidR="00C64DEF" w:rsidRPr="007A0BEC" w:rsidRDefault="00C64DEF" w:rsidP="00740EC4">
      <w:pPr>
        <w:spacing w:after="20"/>
        <w:ind w:firstLine="180"/>
        <w:jc w:val="both"/>
        <w:rPr>
          <w:i/>
          <w:sz w:val="20"/>
          <w:szCs w:val="20"/>
        </w:rPr>
      </w:pPr>
    </w:p>
    <w:p w:rsidR="00607491" w:rsidRPr="007A0BEC" w:rsidRDefault="00607491" w:rsidP="00607491">
      <w:pPr>
        <w:jc w:val="both"/>
        <w:rPr>
          <w:sz w:val="24"/>
        </w:rPr>
      </w:pPr>
      <w:r w:rsidRPr="007A0BEC">
        <w:rPr>
          <w:sz w:val="24"/>
        </w:rPr>
        <w:t>Kerületünkben a</w:t>
      </w:r>
      <w:r>
        <w:rPr>
          <w:sz w:val="24"/>
        </w:rPr>
        <w:t xml:space="preserve"> család- és</w:t>
      </w:r>
      <w:r w:rsidRPr="007A0BEC">
        <w:rPr>
          <w:sz w:val="24"/>
        </w:rPr>
        <w:t xml:space="preserve"> gyermekjóléti szolgáltatást a Budapest Főváros II. Kerületi Önkormányzat Család-és Gyermekjóléti Központ</w:t>
      </w:r>
      <w:r>
        <w:rPr>
          <w:sz w:val="24"/>
        </w:rPr>
        <w:t>ja</w:t>
      </w:r>
      <w:r w:rsidRPr="007A0BEC">
        <w:rPr>
          <w:sz w:val="24"/>
        </w:rPr>
        <w:t xml:space="preserve"> (1027 Budapest, Horvát utca 2-12.) biztosítja.</w:t>
      </w:r>
    </w:p>
    <w:p w:rsidR="00607491" w:rsidRPr="003B606C" w:rsidRDefault="00607491" w:rsidP="00607491">
      <w:pPr>
        <w:jc w:val="both"/>
        <w:rPr>
          <w:sz w:val="24"/>
        </w:rPr>
      </w:pPr>
      <w:r w:rsidRPr="003B606C">
        <w:rPr>
          <w:sz w:val="24"/>
        </w:rPr>
        <w:lastRenderedPageBreak/>
        <w:t>A szolgáltatások igénybevétele önkéntesen vagy a Szt., és Gyvt. által meghatározott észlelő-és jelzőrendszer tag</w:t>
      </w:r>
      <w:r w:rsidR="00357EA9">
        <w:rPr>
          <w:sz w:val="24"/>
        </w:rPr>
        <w:t xml:space="preserve">jai által küldött jelzések alapján </w:t>
      </w:r>
      <w:r w:rsidRPr="003B606C">
        <w:rPr>
          <w:sz w:val="24"/>
        </w:rPr>
        <w:t xml:space="preserve">történik. </w:t>
      </w:r>
    </w:p>
    <w:p w:rsidR="00154730" w:rsidRPr="00154730" w:rsidRDefault="00154730" w:rsidP="00154730">
      <w:pPr>
        <w:suppressAutoHyphens/>
        <w:jc w:val="both"/>
        <w:rPr>
          <w:b/>
          <w:bCs/>
          <w:color w:val="C00000"/>
          <w:sz w:val="24"/>
          <w:u w:val="single"/>
          <w:lang w:eastAsia="ar-SA"/>
        </w:rPr>
      </w:pPr>
    </w:p>
    <w:p w:rsidR="00154730" w:rsidRDefault="0091078E" w:rsidP="00154730">
      <w:pPr>
        <w:suppressAutoHyphens/>
        <w:jc w:val="both"/>
        <w:rPr>
          <w:bCs/>
          <w:sz w:val="24"/>
          <w:lang w:eastAsia="ar-SA"/>
        </w:rPr>
      </w:pPr>
      <w:r>
        <w:rPr>
          <w:bCs/>
          <w:sz w:val="24"/>
          <w:lang w:eastAsia="ar-SA"/>
        </w:rPr>
        <w:t>Az intézmény</w:t>
      </w:r>
      <w:r w:rsidR="00154730" w:rsidRPr="00154730">
        <w:rPr>
          <w:bCs/>
          <w:sz w:val="24"/>
          <w:lang w:eastAsia="ar-SA"/>
        </w:rPr>
        <w:t xml:space="preserve"> tevékenysége során háro</w:t>
      </w:r>
      <w:r>
        <w:rPr>
          <w:bCs/>
          <w:sz w:val="24"/>
          <w:lang w:eastAsia="ar-SA"/>
        </w:rPr>
        <w:t>m szolgáltatási elemet biztosít:</w:t>
      </w:r>
    </w:p>
    <w:p w:rsidR="0091078E" w:rsidRPr="00154730" w:rsidRDefault="0091078E" w:rsidP="00154730">
      <w:pPr>
        <w:suppressAutoHyphens/>
        <w:jc w:val="both"/>
        <w:rPr>
          <w:bCs/>
          <w:sz w:val="24"/>
          <w:lang w:eastAsia="ar-SA"/>
        </w:rPr>
      </w:pPr>
    </w:p>
    <w:p w:rsidR="00154730" w:rsidRPr="00154730" w:rsidRDefault="00154730" w:rsidP="00154730">
      <w:pPr>
        <w:numPr>
          <w:ilvl w:val="0"/>
          <w:numId w:val="21"/>
        </w:numPr>
        <w:suppressAutoHyphens/>
        <w:rPr>
          <w:bCs/>
          <w:sz w:val="24"/>
          <w:lang w:eastAsia="ar-SA"/>
        </w:rPr>
      </w:pPr>
      <w:r w:rsidRPr="00154730">
        <w:rPr>
          <w:bCs/>
          <w:sz w:val="24"/>
          <w:lang w:eastAsia="ar-SA"/>
        </w:rPr>
        <w:t>Család-és Gyermekjóléti Szolgálat</w:t>
      </w:r>
      <w:r w:rsidR="0091078E">
        <w:rPr>
          <w:bCs/>
          <w:sz w:val="24"/>
          <w:lang w:eastAsia="ar-SA"/>
        </w:rPr>
        <w:t>ot</w:t>
      </w:r>
    </w:p>
    <w:p w:rsidR="00154730" w:rsidRPr="00154730" w:rsidRDefault="00154730" w:rsidP="00154730">
      <w:pPr>
        <w:numPr>
          <w:ilvl w:val="0"/>
          <w:numId w:val="22"/>
        </w:numPr>
        <w:suppressAutoHyphens/>
        <w:rPr>
          <w:bCs/>
          <w:sz w:val="24"/>
          <w:lang w:eastAsia="ar-SA"/>
        </w:rPr>
      </w:pPr>
      <w:r w:rsidRPr="00154730">
        <w:rPr>
          <w:bCs/>
          <w:sz w:val="24"/>
          <w:lang w:eastAsia="ar-SA"/>
        </w:rPr>
        <w:t>Általános személyes segítő szolgáltatás</w:t>
      </w:r>
    </w:p>
    <w:p w:rsidR="00154730" w:rsidRPr="00154730" w:rsidRDefault="00154730" w:rsidP="00154730">
      <w:pPr>
        <w:numPr>
          <w:ilvl w:val="0"/>
          <w:numId w:val="22"/>
        </w:numPr>
        <w:suppressAutoHyphens/>
        <w:rPr>
          <w:bCs/>
          <w:sz w:val="24"/>
          <w:lang w:eastAsia="ar-SA"/>
        </w:rPr>
      </w:pPr>
      <w:r w:rsidRPr="00154730">
        <w:rPr>
          <w:bCs/>
          <w:sz w:val="24"/>
          <w:lang w:eastAsia="ar-SA"/>
        </w:rPr>
        <w:t>Speciális szolgáltatások:</w:t>
      </w:r>
    </w:p>
    <w:p w:rsidR="00154730" w:rsidRPr="00154730" w:rsidRDefault="00154730" w:rsidP="00154730">
      <w:pPr>
        <w:numPr>
          <w:ilvl w:val="1"/>
          <w:numId w:val="22"/>
        </w:numPr>
        <w:suppressAutoHyphens/>
        <w:rPr>
          <w:bCs/>
          <w:i/>
          <w:sz w:val="24"/>
          <w:lang w:eastAsia="ar-SA"/>
        </w:rPr>
      </w:pPr>
      <w:r w:rsidRPr="00154730">
        <w:rPr>
          <w:bCs/>
          <w:i/>
          <w:sz w:val="24"/>
          <w:lang w:eastAsia="ar-SA"/>
        </w:rPr>
        <w:t>hátralékkezelési tanácsadás</w:t>
      </w:r>
    </w:p>
    <w:p w:rsidR="00154730" w:rsidRPr="00154730" w:rsidRDefault="00154730" w:rsidP="00154730">
      <w:pPr>
        <w:numPr>
          <w:ilvl w:val="1"/>
          <w:numId w:val="22"/>
        </w:numPr>
        <w:suppressAutoHyphens/>
        <w:rPr>
          <w:bCs/>
          <w:i/>
          <w:sz w:val="24"/>
          <w:lang w:eastAsia="ar-SA"/>
        </w:rPr>
      </w:pPr>
      <w:r w:rsidRPr="00154730">
        <w:rPr>
          <w:bCs/>
          <w:i/>
          <w:sz w:val="24"/>
          <w:lang w:eastAsia="ar-SA"/>
        </w:rPr>
        <w:t>munkavállalási tanácsadás</w:t>
      </w:r>
    </w:p>
    <w:p w:rsidR="00154730" w:rsidRPr="00154730" w:rsidRDefault="00154730" w:rsidP="00154730">
      <w:pPr>
        <w:numPr>
          <w:ilvl w:val="0"/>
          <w:numId w:val="22"/>
        </w:numPr>
        <w:suppressAutoHyphens/>
        <w:rPr>
          <w:bCs/>
          <w:sz w:val="24"/>
          <w:lang w:eastAsia="ar-SA"/>
        </w:rPr>
      </w:pPr>
      <w:r w:rsidRPr="00154730">
        <w:rPr>
          <w:bCs/>
          <w:sz w:val="24"/>
          <w:lang w:eastAsia="ar-SA"/>
        </w:rPr>
        <w:t>Általános gyermekjóléti szolgáltatás</w:t>
      </w:r>
    </w:p>
    <w:p w:rsidR="00154730" w:rsidRDefault="00154730" w:rsidP="00154730">
      <w:pPr>
        <w:numPr>
          <w:ilvl w:val="0"/>
          <w:numId w:val="22"/>
        </w:numPr>
        <w:suppressAutoHyphens/>
        <w:rPr>
          <w:bCs/>
          <w:sz w:val="24"/>
          <w:lang w:eastAsia="ar-SA"/>
        </w:rPr>
      </w:pPr>
      <w:r w:rsidRPr="00154730">
        <w:rPr>
          <w:bCs/>
          <w:sz w:val="24"/>
          <w:lang w:eastAsia="ar-SA"/>
        </w:rPr>
        <w:t>Veszélyeztetettséget észlelő-és jelzőrendszer működtetése</w:t>
      </w:r>
    </w:p>
    <w:p w:rsidR="00D53342" w:rsidRPr="00154730" w:rsidRDefault="00D53342" w:rsidP="00D53342">
      <w:pPr>
        <w:suppressAutoHyphens/>
        <w:ind w:left="1778"/>
        <w:rPr>
          <w:bCs/>
          <w:sz w:val="24"/>
          <w:lang w:eastAsia="ar-SA"/>
        </w:rPr>
      </w:pPr>
    </w:p>
    <w:p w:rsidR="00154730" w:rsidRPr="00154730" w:rsidRDefault="00154730" w:rsidP="00154730">
      <w:pPr>
        <w:numPr>
          <w:ilvl w:val="0"/>
          <w:numId w:val="21"/>
        </w:numPr>
        <w:suppressAutoHyphens/>
        <w:rPr>
          <w:bCs/>
          <w:sz w:val="24"/>
          <w:lang w:eastAsia="ar-SA"/>
        </w:rPr>
      </w:pPr>
      <w:r w:rsidRPr="00154730">
        <w:rPr>
          <w:bCs/>
          <w:sz w:val="24"/>
          <w:lang w:eastAsia="ar-SA"/>
        </w:rPr>
        <w:t>Család-és Gyermekjóléti Központ</w:t>
      </w:r>
      <w:r w:rsidR="0091078E">
        <w:rPr>
          <w:bCs/>
          <w:sz w:val="24"/>
          <w:lang w:eastAsia="ar-SA"/>
        </w:rPr>
        <w:t>ot</w:t>
      </w:r>
    </w:p>
    <w:p w:rsidR="00154730" w:rsidRPr="00154730" w:rsidRDefault="00154730" w:rsidP="00154730">
      <w:pPr>
        <w:numPr>
          <w:ilvl w:val="0"/>
          <w:numId w:val="22"/>
        </w:numPr>
        <w:suppressAutoHyphens/>
        <w:rPr>
          <w:bCs/>
          <w:sz w:val="24"/>
          <w:lang w:eastAsia="ar-SA"/>
        </w:rPr>
      </w:pPr>
      <w:r w:rsidRPr="00154730">
        <w:rPr>
          <w:bCs/>
          <w:sz w:val="24"/>
          <w:lang w:eastAsia="ar-SA"/>
        </w:rPr>
        <w:t>Hatósági intézkedésekhez kapcsolódó feladatok</w:t>
      </w:r>
    </w:p>
    <w:p w:rsidR="00154730" w:rsidRPr="00154730" w:rsidRDefault="00154730" w:rsidP="00154730">
      <w:pPr>
        <w:numPr>
          <w:ilvl w:val="0"/>
          <w:numId w:val="22"/>
        </w:numPr>
        <w:suppressAutoHyphens/>
        <w:rPr>
          <w:bCs/>
          <w:sz w:val="24"/>
          <w:lang w:eastAsia="ar-SA"/>
        </w:rPr>
      </w:pPr>
      <w:r w:rsidRPr="00154730">
        <w:rPr>
          <w:bCs/>
          <w:sz w:val="24"/>
          <w:lang w:eastAsia="ar-SA"/>
        </w:rPr>
        <w:t>Tanácsadói tevékenységek</w:t>
      </w:r>
    </w:p>
    <w:p w:rsidR="00154730" w:rsidRPr="00154730" w:rsidRDefault="00154730" w:rsidP="00154730">
      <w:pPr>
        <w:numPr>
          <w:ilvl w:val="0"/>
          <w:numId w:val="22"/>
        </w:numPr>
        <w:suppressAutoHyphens/>
        <w:rPr>
          <w:bCs/>
          <w:sz w:val="24"/>
          <w:lang w:eastAsia="ar-SA"/>
        </w:rPr>
      </w:pPr>
      <w:r w:rsidRPr="00154730">
        <w:rPr>
          <w:bCs/>
          <w:sz w:val="24"/>
          <w:lang w:eastAsia="ar-SA"/>
        </w:rPr>
        <w:t>Speciális szolgáltatások:</w:t>
      </w:r>
    </w:p>
    <w:p w:rsidR="00154730" w:rsidRPr="00154730" w:rsidRDefault="00154730" w:rsidP="00154730">
      <w:pPr>
        <w:numPr>
          <w:ilvl w:val="0"/>
          <w:numId w:val="23"/>
        </w:numPr>
        <w:suppressAutoHyphens/>
        <w:ind w:left="2552"/>
        <w:rPr>
          <w:bCs/>
          <w:i/>
          <w:sz w:val="24"/>
          <w:lang w:eastAsia="ar-SA"/>
        </w:rPr>
      </w:pPr>
      <w:r w:rsidRPr="00154730">
        <w:rPr>
          <w:bCs/>
          <w:i/>
          <w:sz w:val="24"/>
          <w:lang w:eastAsia="ar-SA"/>
        </w:rPr>
        <w:t>óvodai és iskolai szociális segítés</w:t>
      </w:r>
    </w:p>
    <w:p w:rsidR="00154730" w:rsidRPr="00154730" w:rsidRDefault="00154730" w:rsidP="00154730">
      <w:pPr>
        <w:numPr>
          <w:ilvl w:val="0"/>
          <w:numId w:val="23"/>
        </w:numPr>
        <w:suppressAutoHyphens/>
        <w:ind w:left="2552"/>
        <w:rPr>
          <w:bCs/>
          <w:i/>
          <w:sz w:val="24"/>
          <w:lang w:eastAsia="ar-SA"/>
        </w:rPr>
      </w:pPr>
      <w:r w:rsidRPr="00154730">
        <w:rPr>
          <w:bCs/>
          <w:i/>
          <w:sz w:val="24"/>
          <w:lang w:eastAsia="ar-SA"/>
        </w:rPr>
        <w:t>kapcsolattartás biztosítása</w:t>
      </w:r>
    </w:p>
    <w:p w:rsidR="00154730" w:rsidRPr="00154730" w:rsidRDefault="00154730" w:rsidP="00154730">
      <w:pPr>
        <w:numPr>
          <w:ilvl w:val="0"/>
          <w:numId w:val="23"/>
        </w:numPr>
        <w:suppressAutoHyphens/>
        <w:ind w:left="2552"/>
        <w:rPr>
          <w:bCs/>
          <w:i/>
          <w:sz w:val="24"/>
          <w:lang w:eastAsia="ar-SA"/>
        </w:rPr>
      </w:pPr>
      <w:r w:rsidRPr="00154730">
        <w:rPr>
          <w:bCs/>
          <w:i/>
          <w:sz w:val="24"/>
          <w:lang w:eastAsia="ar-SA"/>
        </w:rPr>
        <w:t xml:space="preserve">kórházi-egészségügyi szociális munka </w:t>
      </w:r>
    </w:p>
    <w:p w:rsidR="00154730" w:rsidRPr="00154730" w:rsidRDefault="00154730" w:rsidP="00154730">
      <w:pPr>
        <w:numPr>
          <w:ilvl w:val="0"/>
          <w:numId w:val="23"/>
        </w:numPr>
        <w:suppressAutoHyphens/>
        <w:ind w:left="2552"/>
        <w:rPr>
          <w:bCs/>
          <w:i/>
          <w:sz w:val="24"/>
          <w:lang w:eastAsia="ar-SA"/>
        </w:rPr>
      </w:pPr>
      <w:r w:rsidRPr="00154730">
        <w:rPr>
          <w:bCs/>
          <w:i/>
          <w:sz w:val="24"/>
          <w:lang w:eastAsia="ar-SA"/>
        </w:rPr>
        <w:t>készenléti szolgáltatás</w:t>
      </w:r>
    </w:p>
    <w:p w:rsidR="00154730" w:rsidRDefault="00154730" w:rsidP="00154730">
      <w:pPr>
        <w:numPr>
          <w:ilvl w:val="0"/>
          <w:numId w:val="23"/>
        </w:numPr>
        <w:suppressAutoHyphens/>
        <w:ind w:left="2552"/>
        <w:rPr>
          <w:bCs/>
          <w:i/>
          <w:sz w:val="24"/>
          <w:lang w:eastAsia="ar-SA"/>
        </w:rPr>
      </w:pPr>
      <w:r w:rsidRPr="00154730">
        <w:rPr>
          <w:bCs/>
          <w:i/>
          <w:sz w:val="24"/>
          <w:lang w:eastAsia="ar-SA"/>
        </w:rPr>
        <w:t>utcai szociális munka</w:t>
      </w:r>
    </w:p>
    <w:p w:rsidR="00D53342" w:rsidRPr="00154730" w:rsidRDefault="00D53342" w:rsidP="00740EC4">
      <w:pPr>
        <w:suppressAutoHyphens/>
        <w:ind w:left="2552"/>
        <w:rPr>
          <w:bCs/>
          <w:i/>
          <w:sz w:val="24"/>
          <w:lang w:eastAsia="ar-SA"/>
        </w:rPr>
      </w:pPr>
    </w:p>
    <w:p w:rsidR="00F350CC" w:rsidRPr="00740EC4" w:rsidRDefault="00154730" w:rsidP="00740EC4">
      <w:pPr>
        <w:numPr>
          <w:ilvl w:val="0"/>
          <w:numId w:val="21"/>
        </w:numPr>
        <w:suppressAutoHyphens/>
        <w:rPr>
          <w:bCs/>
          <w:sz w:val="24"/>
          <w:lang w:eastAsia="ar-SA"/>
        </w:rPr>
      </w:pPr>
      <w:r w:rsidRPr="00154730">
        <w:rPr>
          <w:bCs/>
          <w:sz w:val="24"/>
          <w:lang w:eastAsia="ar-SA"/>
        </w:rPr>
        <w:t>Napközbeni gyermekfelügyelet</w:t>
      </w:r>
      <w:r w:rsidR="0091078E">
        <w:rPr>
          <w:bCs/>
          <w:sz w:val="24"/>
          <w:lang w:eastAsia="ar-SA"/>
        </w:rPr>
        <w:t>et</w:t>
      </w:r>
      <w:r w:rsidRPr="00154730">
        <w:rPr>
          <w:bCs/>
          <w:sz w:val="24"/>
          <w:lang w:eastAsia="ar-SA"/>
        </w:rPr>
        <w:t xml:space="preserve"> (Gyermekek napközbeni ellátása)</w:t>
      </w:r>
    </w:p>
    <w:p w:rsidR="00F037D4" w:rsidRPr="00740EC4" w:rsidRDefault="002A5F97" w:rsidP="00740EC4">
      <w:pPr>
        <w:pStyle w:val="Cmsor2"/>
        <w:rPr>
          <w:b/>
          <w:color w:val="C00000"/>
          <w:sz w:val="24"/>
          <w:szCs w:val="24"/>
          <w:lang w:eastAsia="ar-SA"/>
        </w:rPr>
      </w:pPr>
      <w:bookmarkStart w:id="65" w:name="_Toc71709097"/>
      <w:r w:rsidRPr="00740EC4">
        <w:rPr>
          <w:b/>
          <w:sz w:val="24"/>
          <w:szCs w:val="24"/>
          <w:lang w:eastAsia="ar-SA"/>
        </w:rPr>
        <w:t xml:space="preserve">3.1.1. </w:t>
      </w:r>
      <w:r w:rsidR="00F350CC" w:rsidRPr="00740EC4">
        <w:rPr>
          <w:b/>
          <w:sz w:val="24"/>
          <w:szCs w:val="24"/>
          <w:lang w:eastAsia="ar-SA"/>
        </w:rPr>
        <w:t>Az é</w:t>
      </w:r>
      <w:r w:rsidR="00737D8C" w:rsidRPr="00740EC4">
        <w:rPr>
          <w:b/>
          <w:sz w:val="24"/>
          <w:szCs w:val="24"/>
          <w:lang w:eastAsia="ar-SA"/>
        </w:rPr>
        <w:t>szlelő- és jelzőrendszer működtetése, szakmai kapcsolatok</w:t>
      </w:r>
      <w:bookmarkEnd w:id="65"/>
      <w:r w:rsidR="00737D8C" w:rsidRPr="00740EC4">
        <w:rPr>
          <w:b/>
          <w:sz w:val="24"/>
          <w:szCs w:val="24"/>
          <w:lang w:eastAsia="ar-SA"/>
        </w:rPr>
        <w:t xml:space="preserve"> </w:t>
      </w:r>
    </w:p>
    <w:p w:rsidR="00F037D4" w:rsidRPr="000C5193" w:rsidRDefault="00F037D4" w:rsidP="00F037D4">
      <w:pPr>
        <w:spacing w:line="276" w:lineRule="auto"/>
        <w:ind w:right="-2"/>
        <w:jc w:val="both"/>
        <w:rPr>
          <w:sz w:val="24"/>
        </w:rPr>
      </w:pPr>
      <w:r w:rsidRPr="000C5193">
        <w:rPr>
          <w:sz w:val="24"/>
        </w:rPr>
        <w:t>Az elmúlt évek gyakorlatához hasonlóan a jelzőrendszeri tagoktól fo</w:t>
      </w:r>
      <w:r w:rsidR="0091078E">
        <w:rPr>
          <w:sz w:val="24"/>
        </w:rPr>
        <w:t>lyamatosan érkeztek a jelzések</w:t>
      </w:r>
      <w:r w:rsidR="00357EA9">
        <w:rPr>
          <w:sz w:val="24"/>
        </w:rPr>
        <w:t xml:space="preserve"> az intézmé</w:t>
      </w:r>
      <w:r w:rsidR="000F6B6D">
        <w:rPr>
          <w:sz w:val="24"/>
        </w:rPr>
        <w:t>nyhez</w:t>
      </w:r>
      <w:r w:rsidR="0091078E">
        <w:rPr>
          <w:sz w:val="24"/>
        </w:rPr>
        <w:t>, e</w:t>
      </w:r>
      <w:r w:rsidRPr="000C5193">
        <w:rPr>
          <w:sz w:val="24"/>
        </w:rPr>
        <w:t xml:space="preserve">zek száma </w:t>
      </w:r>
      <w:r w:rsidR="0091078E">
        <w:rPr>
          <w:sz w:val="24"/>
        </w:rPr>
        <w:t xml:space="preserve">a 2020. évben </w:t>
      </w:r>
      <w:r w:rsidR="0091078E" w:rsidRPr="000C5193">
        <w:rPr>
          <w:sz w:val="24"/>
        </w:rPr>
        <w:t xml:space="preserve">jelentősen emelkedett. </w:t>
      </w:r>
    </w:p>
    <w:p w:rsidR="00F037D4" w:rsidRDefault="00F037D4" w:rsidP="00F037D4">
      <w:pPr>
        <w:spacing w:line="276" w:lineRule="auto"/>
        <w:ind w:right="-2"/>
        <w:jc w:val="both"/>
        <w:rPr>
          <w:sz w:val="24"/>
        </w:rPr>
      </w:pPr>
      <w:r w:rsidRPr="0091078E">
        <w:rPr>
          <w:bCs/>
          <w:sz w:val="24"/>
        </w:rPr>
        <w:t>2019-ben</w:t>
      </w:r>
      <w:r w:rsidRPr="0091078E">
        <w:rPr>
          <w:sz w:val="24"/>
        </w:rPr>
        <w:t xml:space="preserve"> az összes jelzés száma </w:t>
      </w:r>
      <w:r w:rsidRPr="0091078E">
        <w:rPr>
          <w:bCs/>
          <w:sz w:val="24"/>
        </w:rPr>
        <w:t>307</w:t>
      </w:r>
      <w:r w:rsidRPr="0091078E">
        <w:rPr>
          <w:sz w:val="24"/>
        </w:rPr>
        <w:t xml:space="preserve"> volt, ebből </w:t>
      </w:r>
      <w:r w:rsidRPr="0091078E">
        <w:rPr>
          <w:bCs/>
          <w:sz w:val="24"/>
        </w:rPr>
        <w:t>242</w:t>
      </w:r>
      <w:r w:rsidR="0091078E">
        <w:rPr>
          <w:sz w:val="24"/>
        </w:rPr>
        <w:t xml:space="preserve"> fő kiskorú, </w:t>
      </w:r>
      <w:r w:rsidRPr="0091078E">
        <w:rPr>
          <w:bCs/>
          <w:sz w:val="24"/>
        </w:rPr>
        <w:t>65</w:t>
      </w:r>
      <w:r w:rsidRPr="0091078E">
        <w:rPr>
          <w:sz w:val="24"/>
        </w:rPr>
        <w:t xml:space="preserve"> </w:t>
      </w:r>
      <w:r w:rsidR="0091078E">
        <w:rPr>
          <w:sz w:val="24"/>
        </w:rPr>
        <w:t xml:space="preserve">fő nagykorú, míg a </w:t>
      </w:r>
      <w:r w:rsidR="0091078E">
        <w:rPr>
          <w:bCs/>
          <w:sz w:val="24"/>
        </w:rPr>
        <w:t xml:space="preserve">2020. évben </w:t>
      </w:r>
      <w:r w:rsidR="0091078E" w:rsidRPr="0091078E">
        <w:rPr>
          <w:sz w:val="24"/>
        </w:rPr>
        <w:t xml:space="preserve">az összes jelzés száma </w:t>
      </w:r>
      <w:r w:rsidR="0091078E" w:rsidRPr="0091078E">
        <w:rPr>
          <w:bCs/>
          <w:sz w:val="24"/>
        </w:rPr>
        <w:t>384</w:t>
      </w:r>
      <w:r w:rsidR="0091078E" w:rsidRPr="0091078E">
        <w:rPr>
          <w:sz w:val="24"/>
        </w:rPr>
        <w:t xml:space="preserve">, ebből </w:t>
      </w:r>
      <w:r w:rsidR="0091078E" w:rsidRPr="0091078E">
        <w:rPr>
          <w:bCs/>
          <w:sz w:val="24"/>
        </w:rPr>
        <w:t>283</w:t>
      </w:r>
      <w:r w:rsidR="0091078E">
        <w:rPr>
          <w:bCs/>
          <w:sz w:val="24"/>
        </w:rPr>
        <w:t xml:space="preserve"> fő</w:t>
      </w:r>
      <w:r w:rsidR="0091078E" w:rsidRPr="0091078E">
        <w:rPr>
          <w:sz w:val="24"/>
        </w:rPr>
        <w:t xml:space="preserve"> kiskorú, </w:t>
      </w:r>
      <w:r w:rsidR="0091078E" w:rsidRPr="0091078E">
        <w:rPr>
          <w:bCs/>
          <w:sz w:val="24"/>
        </w:rPr>
        <w:t>101</w:t>
      </w:r>
      <w:r w:rsidR="0091078E">
        <w:rPr>
          <w:bCs/>
          <w:sz w:val="24"/>
        </w:rPr>
        <w:t xml:space="preserve"> fő</w:t>
      </w:r>
      <w:r w:rsidR="0091078E">
        <w:rPr>
          <w:sz w:val="24"/>
        </w:rPr>
        <w:t xml:space="preserve"> nagykorú esetében érkezett jelzés.</w:t>
      </w:r>
      <w:r w:rsidR="00E22B54">
        <w:rPr>
          <w:sz w:val="24"/>
        </w:rPr>
        <w:t xml:space="preserve"> </w:t>
      </w:r>
    </w:p>
    <w:p w:rsidR="00EE3613" w:rsidRPr="0091078E" w:rsidRDefault="00EE3613" w:rsidP="00F037D4">
      <w:pPr>
        <w:spacing w:line="276" w:lineRule="auto"/>
        <w:ind w:right="-2"/>
        <w:jc w:val="both"/>
        <w:rPr>
          <w:sz w:val="24"/>
        </w:rPr>
      </w:pPr>
    </w:p>
    <w:p w:rsidR="00EE3613" w:rsidRPr="000C5193" w:rsidRDefault="00F037D4" w:rsidP="00F037D4">
      <w:pPr>
        <w:spacing w:line="276" w:lineRule="auto"/>
        <w:ind w:right="-2"/>
        <w:jc w:val="both"/>
        <w:rPr>
          <w:sz w:val="24"/>
        </w:rPr>
      </w:pPr>
      <w:r>
        <w:rPr>
          <w:sz w:val="24"/>
        </w:rPr>
        <w:t>A</w:t>
      </w:r>
      <w:r w:rsidR="0091078E">
        <w:rPr>
          <w:sz w:val="24"/>
        </w:rPr>
        <w:t xml:space="preserve">z alábbi táblázat </w:t>
      </w:r>
      <w:r w:rsidR="00F8635A">
        <w:rPr>
          <w:sz w:val="24"/>
        </w:rPr>
        <w:t xml:space="preserve">az összes </w:t>
      </w:r>
      <w:r w:rsidR="000F6B6D">
        <w:rPr>
          <w:sz w:val="24"/>
        </w:rPr>
        <w:t>beérkezett jelzésből</w:t>
      </w:r>
      <w:r w:rsidR="0061553F">
        <w:rPr>
          <w:sz w:val="24"/>
        </w:rPr>
        <w:t xml:space="preserve"> a főbb növekedési/csökkenési adatokat</w:t>
      </w:r>
      <w:r w:rsidR="000F6B6D">
        <w:rPr>
          <w:sz w:val="24"/>
        </w:rPr>
        <w:t xml:space="preserve"> mutatja be</w:t>
      </w:r>
      <w:r w:rsidR="002A54A9">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007"/>
        <w:gridCol w:w="3007"/>
      </w:tblGrid>
      <w:tr w:rsidR="00F037D4" w:rsidRPr="006E4137" w:rsidTr="00657346">
        <w:tc>
          <w:tcPr>
            <w:tcW w:w="3070"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spacing w:line="360" w:lineRule="auto"/>
              <w:jc w:val="center"/>
              <w:rPr>
                <w:sz w:val="24"/>
              </w:rPr>
            </w:pPr>
            <w:r w:rsidRPr="006E4137">
              <w:rPr>
                <w:sz w:val="24"/>
              </w:rPr>
              <w:t>JELZÉSEK</w:t>
            </w:r>
            <w:r>
              <w:rPr>
                <w:sz w:val="24"/>
              </w:rPr>
              <w:t xml:space="preserve"> száma/db</w:t>
            </w:r>
          </w:p>
        </w:tc>
        <w:tc>
          <w:tcPr>
            <w:tcW w:w="3071" w:type="dxa"/>
            <w:tcBorders>
              <w:top w:val="single" w:sz="12" w:space="0" w:color="auto"/>
              <w:left w:val="single" w:sz="12" w:space="0" w:color="auto"/>
              <w:bottom w:val="single" w:sz="12" w:space="0" w:color="auto"/>
              <w:right w:val="single" w:sz="12" w:space="0" w:color="auto"/>
            </w:tcBorders>
            <w:vAlign w:val="bottom"/>
            <w:hideMark/>
          </w:tcPr>
          <w:p w:rsidR="00F037D4" w:rsidRPr="006E4137" w:rsidRDefault="00F037D4" w:rsidP="00657346">
            <w:pPr>
              <w:spacing w:line="360" w:lineRule="auto"/>
              <w:jc w:val="center"/>
              <w:rPr>
                <w:sz w:val="24"/>
              </w:rPr>
            </w:pPr>
            <w:r w:rsidRPr="006E4137">
              <w:rPr>
                <w:sz w:val="24"/>
              </w:rPr>
              <w:t>2019</w:t>
            </w:r>
            <w:r>
              <w:rPr>
                <w:sz w:val="24"/>
              </w:rPr>
              <w:t>. év</w:t>
            </w:r>
          </w:p>
        </w:tc>
        <w:tc>
          <w:tcPr>
            <w:tcW w:w="3071" w:type="dxa"/>
            <w:tcBorders>
              <w:top w:val="single" w:sz="12" w:space="0" w:color="auto"/>
              <w:left w:val="single" w:sz="12" w:space="0" w:color="auto"/>
              <w:bottom w:val="single" w:sz="12" w:space="0" w:color="auto"/>
              <w:right w:val="single" w:sz="12" w:space="0" w:color="auto"/>
            </w:tcBorders>
            <w:vAlign w:val="bottom"/>
            <w:hideMark/>
          </w:tcPr>
          <w:p w:rsidR="00F037D4" w:rsidRPr="006E4137" w:rsidRDefault="00F037D4" w:rsidP="00657346">
            <w:pPr>
              <w:spacing w:line="360" w:lineRule="auto"/>
              <w:jc w:val="center"/>
              <w:rPr>
                <w:sz w:val="24"/>
              </w:rPr>
            </w:pPr>
            <w:r w:rsidRPr="006E4137">
              <w:rPr>
                <w:sz w:val="24"/>
              </w:rPr>
              <w:t>2020</w:t>
            </w:r>
            <w:r>
              <w:rPr>
                <w:sz w:val="24"/>
              </w:rPr>
              <w:t>. év</w:t>
            </w:r>
          </w:p>
        </w:tc>
      </w:tr>
      <w:tr w:rsidR="00F037D4" w:rsidRPr="006E4137" w:rsidTr="00657346">
        <w:tc>
          <w:tcPr>
            <w:tcW w:w="3070"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jc w:val="center"/>
              <w:rPr>
                <w:color w:val="000000"/>
                <w:sz w:val="24"/>
              </w:rPr>
            </w:pPr>
            <w:r w:rsidRPr="006E4137">
              <w:rPr>
                <w:color w:val="000000"/>
                <w:sz w:val="24"/>
              </w:rPr>
              <w:t>Állampolgár, gyermek és felnőtt érdekeit képviselő társ. szerv.</w:t>
            </w:r>
          </w:p>
        </w:tc>
        <w:tc>
          <w:tcPr>
            <w:tcW w:w="3071"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spacing w:line="360" w:lineRule="auto"/>
              <w:jc w:val="center"/>
              <w:rPr>
                <w:sz w:val="24"/>
                <w:lang w:eastAsia="en-US"/>
              </w:rPr>
            </w:pPr>
            <w:r w:rsidRPr="006E4137">
              <w:rPr>
                <w:sz w:val="24"/>
              </w:rPr>
              <w:t>27</w:t>
            </w:r>
          </w:p>
        </w:tc>
        <w:tc>
          <w:tcPr>
            <w:tcW w:w="3071"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spacing w:line="360" w:lineRule="auto"/>
              <w:jc w:val="center"/>
              <w:rPr>
                <w:sz w:val="24"/>
              </w:rPr>
            </w:pPr>
            <w:r w:rsidRPr="006E4137">
              <w:rPr>
                <w:sz w:val="24"/>
              </w:rPr>
              <w:t>33</w:t>
            </w:r>
          </w:p>
        </w:tc>
      </w:tr>
      <w:tr w:rsidR="00F037D4" w:rsidRPr="006E4137" w:rsidTr="00657346">
        <w:tc>
          <w:tcPr>
            <w:tcW w:w="3070"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jc w:val="center"/>
              <w:rPr>
                <w:color w:val="000000"/>
                <w:sz w:val="24"/>
              </w:rPr>
            </w:pPr>
            <w:r w:rsidRPr="006E4137">
              <w:rPr>
                <w:color w:val="000000"/>
                <w:sz w:val="24"/>
              </w:rPr>
              <w:t>Rendőrség</w:t>
            </w:r>
          </w:p>
        </w:tc>
        <w:tc>
          <w:tcPr>
            <w:tcW w:w="3071"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spacing w:line="360" w:lineRule="auto"/>
              <w:jc w:val="center"/>
              <w:rPr>
                <w:sz w:val="24"/>
                <w:lang w:eastAsia="en-US"/>
              </w:rPr>
            </w:pPr>
            <w:r w:rsidRPr="006E4137">
              <w:rPr>
                <w:sz w:val="24"/>
              </w:rPr>
              <w:t>47</w:t>
            </w:r>
          </w:p>
        </w:tc>
        <w:tc>
          <w:tcPr>
            <w:tcW w:w="3071"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spacing w:line="360" w:lineRule="auto"/>
              <w:jc w:val="center"/>
              <w:rPr>
                <w:sz w:val="24"/>
              </w:rPr>
            </w:pPr>
            <w:r w:rsidRPr="006E4137">
              <w:rPr>
                <w:sz w:val="24"/>
              </w:rPr>
              <w:t>89</w:t>
            </w:r>
          </w:p>
        </w:tc>
      </w:tr>
      <w:tr w:rsidR="00F037D4" w:rsidRPr="006E4137" w:rsidTr="00657346">
        <w:tc>
          <w:tcPr>
            <w:tcW w:w="3070"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jc w:val="center"/>
              <w:rPr>
                <w:color w:val="000000"/>
                <w:sz w:val="24"/>
              </w:rPr>
            </w:pPr>
            <w:r w:rsidRPr="006E4137">
              <w:rPr>
                <w:color w:val="000000"/>
                <w:sz w:val="24"/>
              </w:rPr>
              <w:t>Köznevelési intézmény</w:t>
            </w:r>
          </w:p>
        </w:tc>
        <w:tc>
          <w:tcPr>
            <w:tcW w:w="3071"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spacing w:line="360" w:lineRule="auto"/>
              <w:jc w:val="center"/>
              <w:rPr>
                <w:sz w:val="24"/>
                <w:lang w:eastAsia="en-US"/>
              </w:rPr>
            </w:pPr>
            <w:r w:rsidRPr="006E4137">
              <w:rPr>
                <w:sz w:val="24"/>
              </w:rPr>
              <w:t>71</w:t>
            </w:r>
          </w:p>
        </w:tc>
        <w:tc>
          <w:tcPr>
            <w:tcW w:w="3071"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spacing w:line="360" w:lineRule="auto"/>
              <w:jc w:val="center"/>
              <w:rPr>
                <w:sz w:val="24"/>
              </w:rPr>
            </w:pPr>
            <w:r w:rsidRPr="006E4137">
              <w:rPr>
                <w:sz w:val="24"/>
              </w:rPr>
              <w:t>44</w:t>
            </w:r>
          </w:p>
        </w:tc>
      </w:tr>
      <w:tr w:rsidR="00F037D4" w:rsidRPr="006E4137" w:rsidTr="00657346">
        <w:tc>
          <w:tcPr>
            <w:tcW w:w="3070"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jc w:val="center"/>
              <w:rPr>
                <w:color w:val="000000"/>
                <w:sz w:val="24"/>
              </w:rPr>
            </w:pPr>
            <w:r w:rsidRPr="006E4137">
              <w:rPr>
                <w:color w:val="000000"/>
                <w:sz w:val="24"/>
              </w:rPr>
              <w:t>Járási hivatal gyámhivatala</w:t>
            </w:r>
          </w:p>
        </w:tc>
        <w:tc>
          <w:tcPr>
            <w:tcW w:w="3071"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spacing w:line="360" w:lineRule="auto"/>
              <w:jc w:val="center"/>
              <w:rPr>
                <w:sz w:val="24"/>
                <w:lang w:eastAsia="en-US"/>
              </w:rPr>
            </w:pPr>
            <w:r w:rsidRPr="006E4137">
              <w:rPr>
                <w:sz w:val="24"/>
              </w:rPr>
              <w:t>48</w:t>
            </w:r>
          </w:p>
        </w:tc>
        <w:tc>
          <w:tcPr>
            <w:tcW w:w="3071" w:type="dxa"/>
            <w:tcBorders>
              <w:top w:val="single" w:sz="12" w:space="0" w:color="auto"/>
              <w:left w:val="single" w:sz="12" w:space="0" w:color="auto"/>
              <w:bottom w:val="single" w:sz="12" w:space="0" w:color="auto"/>
              <w:right w:val="single" w:sz="12" w:space="0" w:color="auto"/>
            </w:tcBorders>
            <w:vAlign w:val="center"/>
            <w:hideMark/>
          </w:tcPr>
          <w:p w:rsidR="00F037D4" w:rsidRPr="006E4137" w:rsidRDefault="00F037D4" w:rsidP="00657346">
            <w:pPr>
              <w:spacing w:line="360" w:lineRule="auto"/>
              <w:jc w:val="center"/>
              <w:rPr>
                <w:sz w:val="24"/>
              </w:rPr>
            </w:pPr>
            <w:r w:rsidRPr="006E4137">
              <w:rPr>
                <w:sz w:val="24"/>
              </w:rPr>
              <w:t>86</w:t>
            </w:r>
          </w:p>
        </w:tc>
      </w:tr>
    </w:tbl>
    <w:p w:rsidR="0061553F" w:rsidRDefault="0061553F" w:rsidP="0061553F">
      <w:pPr>
        <w:jc w:val="both"/>
        <w:rPr>
          <w:i/>
          <w:sz w:val="24"/>
        </w:rPr>
      </w:pPr>
      <w:r w:rsidRPr="0061553F">
        <w:rPr>
          <w:i/>
          <w:sz w:val="24"/>
        </w:rPr>
        <w:t xml:space="preserve">                                                               </w:t>
      </w:r>
      <w:r w:rsidR="000F0223">
        <w:rPr>
          <w:i/>
          <w:sz w:val="24"/>
        </w:rPr>
        <w:t xml:space="preserve">           </w:t>
      </w:r>
      <w:r w:rsidRPr="0061553F">
        <w:rPr>
          <w:i/>
          <w:sz w:val="24"/>
        </w:rPr>
        <w:t xml:space="preserve"> Forrás: Család-és Gyermekjóléti Központ</w:t>
      </w:r>
    </w:p>
    <w:p w:rsidR="0061553F" w:rsidRPr="0061553F" w:rsidRDefault="0061553F" w:rsidP="0061553F">
      <w:pPr>
        <w:jc w:val="both"/>
        <w:rPr>
          <w:i/>
          <w:sz w:val="24"/>
        </w:rPr>
      </w:pPr>
    </w:p>
    <w:p w:rsidR="00F037D4" w:rsidRDefault="00F037D4" w:rsidP="00F037D4">
      <w:pPr>
        <w:pStyle w:val="Cmsor1"/>
        <w:numPr>
          <w:ilvl w:val="0"/>
          <w:numId w:val="25"/>
        </w:numPr>
        <w:shd w:val="clear" w:color="auto" w:fill="FFFFFF"/>
        <w:spacing w:before="0" w:line="276" w:lineRule="auto"/>
        <w:ind w:left="142" w:right="-2" w:hanging="142"/>
        <w:jc w:val="both"/>
        <w:rPr>
          <w:rFonts w:ascii="Times New Roman" w:hAnsi="Times New Roman"/>
          <w:color w:val="auto"/>
          <w:sz w:val="24"/>
          <w:szCs w:val="24"/>
          <w:shd w:val="clear" w:color="auto" w:fill="FFFFFF"/>
        </w:rPr>
      </w:pPr>
      <w:bookmarkStart w:id="66" w:name="_Toc71708906"/>
      <w:bookmarkStart w:id="67" w:name="_Toc71709098"/>
      <w:r w:rsidRPr="0013056A">
        <w:rPr>
          <w:rFonts w:ascii="Times New Roman" w:hAnsi="Times New Roman"/>
          <w:color w:val="auto"/>
          <w:sz w:val="24"/>
          <w:szCs w:val="24"/>
          <w:shd w:val="clear" w:color="auto" w:fill="FFFFFF"/>
        </w:rPr>
        <w:lastRenderedPageBreak/>
        <w:t>A jelzőre</w:t>
      </w:r>
      <w:r w:rsidRPr="001F7712">
        <w:rPr>
          <w:rFonts w:ascii="Times New Roman" w:hAnsi="Times New Roman"/>
          <w:color w:val="auto"/>
          <w:sz w:val="24"/>
          <w:szCs w:val="24"/>
          <w:shd w:val="clear" w:color="auto" w:fill="FFFFFF"/>
        </w:rPr>
        <w:t xml:space="preserve">ndszeri tagok jelzése alapján a rendőrségtől a jelzések 25%-a (89 jelzés) </w:t>
      </w:r>
      <w:r w:rsidR="00F8635A">
        <w:rPr>
          <w:rFonts w:ascii="Times New Roman" w:hAnsi="Times New Roman"/>
          <w:color w:val="auto"/>
          <w:sz w:val="24"/>
          <w:szCs w:val="24"/>
          <w:shd w:val="clear" w:color="auto" w:fill="FFFFFF"/>
        </w:rPr>
        <w:t xml:space="preserve">érkezett, </w:t>
      </w:r>
      <w:r w:rsidRPr="001F7712">
        <w:rPr>
          <w:rFonts w:ascii="Times New Roman" w:hAnsi="Times New Roman"/>
          <w:color w:val="auto"/>
          <w:sz w:val="24"/>
          <w:szCs w:val="24"/>
          <w:shd w:val="clear" w:color="auto" w:fill="FFFFFF"/>
        </w:rPr>
        <w:t>ez a szám jelentős növekedést mutatott az előző évhez viszonyítva.  A járási hivatal gyámhivatalától a jelzések 24%-a (86 jelzés) érkezett, itt is nagyfokú növekedés tapasztalható.</w:t>
      </w:r>
      <w:bookmarkEnd w:id="66"/>
      <w:bookmarkEnd w:id="67"/>
    </w:p>
    <w:p w:rsidR="0061553F" w:rsidRPr="0061553F" w:rsidRDefault="0061553F" w:rsidP="0061553F"/>
    <w:p w:rsidR="00F037D4" w:rsidRPr="001F7712" w:rsidRDefault="00F037D4" w:rsidP="00F037D4">
      <w:pPr>
        <w:numPr>
          <w:ilvl w:val="0"/>
          <w:numId w:val="24"/>
        </w:numPr>
        <w:spacing w:after="120" w:line="264" w:lineRule="auto"/>
        <w:ind w:left="142" w:hanging="142"/>
        <w:jc w:val="both"/>
        <w:rPr>
          <w:sz w:val="24"/>
        </w:rPr>
      </w:pPr>
      <w:r w:rsidRPr="0013056A">
        <w:rPr>
          <w:sz w:val="24"/>
        </w:rPr>
        <w:t>A</w:t>
      </w:r>
      <w:r w:rsidRPr="001F7712">
        <w:rPr>
          <w:sz w:val="24"/>
        </w:rPr>
        <w:t xml:space="preserve">z állampolgároktól érkező jelzések száma is növekedett a járványügyi helyzetben, mely felelősségteljesebb, egymásra jobban odafigyelő magatartást mutat. </w:t>
      </w:r>
    </w:p>
    <w:p w:rsidR="00F037D4" w:rsidRPr="001F7712" w:rsidRDefault="00F037D4" w:rsidP="00F037D4">
      <w:pPr>
        <w:numPr>
          <w:ilvl w:val="0"/>
          <w:numId w:val="24"/>
        </w:numPr>
        <w:spacing w:after="120" w:line="264" w:lineRule="auto"/>
        <w:ind w:left="142" w:hanging="142"/>
        <w:jc w:val="both"/>
        <w:rPr>
          <w:sz w:val="24"/>
        </w:rPr>
      </w:pPr>
      <w:r w:rsidRPr="001F7712">
        <w:rPr>
          <w:sz w:val="24"/>
          <w:shd w:val="clear" w:color="auto" w:fill="FFFFFF"/>
        </w:rPr>
        <w:t>A</w:t>
      </w:r>
      <w:r w:rsidRPr="0013056A">
        <w:rPr>
          <w:sz w:val="24"/>
          <w:shd w:val="clear" w:color="auto" w:fill="FFFFFF"/>
        </w:rPr>
        <w:t xml:space="preserve"> </w:t>
      </w:r>
      <w:r w:rsidRPr="001F7712">
        <w:rPr>
          <w:sz w:val="24"/>
          <w:shd w:val="clear" w:color="auto" w:fill="FFFFFF"/>
        </w:rPr>
        <w:t>köznevelési intézményektől a jelzések 12%-a (44 jelzés) érkezett</w:t>
      </w:r>
      <w:r w:rsidRPr="001F7712">
        <w:rPr>
          <w:sz w:val="24"/>
        </w:rPr>
        <w:t xml:space="preserve">, </w:t>
      </w:r>
      <w:r w:rsidRPr="0013056A">
        <w:rPr>
          <w:sz w:val="24"/>
        </w:rPr>
        <w:t>mely</w:t>
      </w:r>
      <w:r w:rsidRPr="001F7712">
        <w:rPr>
          <w:sz w:val="24"/>
        </w:rPr>
        <w:t xml:space="preserve"> kevesebb az előző év</w:t>
      </w:r>
      <w:r w:rsidRPr="0013056A">
        <w:rPr>
          <w:sz w:val="24"/>
        </w:rPr>
        <w:t>nél.</w:t>
      </w:r>
      <w:r w:rsidRPr="001F7712">
        <w:rPr>
          <w:sz w:val="24"/>
        </w:rPr>
        <w:t xml:space="preserve"> Ez köszönhető egyrészt az óvodai és iskolai szociális segítők köznevelési intézményekben történő aktív, preventív közreműködésének, másrészt az óvodák tavaszi bezárásának és az iskolák online oktatásra történő átállásának.  </w:t>
      </w:r>
    </w:p>
    <w:p w:rsidR="00607491" w:rsidRDefault="00EB5064" w:rsidP="00015D8B">
      <w:pPr>
        <w:pStyle w:val="Cmsor2"/>
        <w:rPr>
          <w:b/>
        </w:rPr>
      </w:pPr>
      <w:bookmarkStart w:id="68" w:name="_Toc71709099"/>
      <w:r>
        <w:rPr>
          <w:noProof/>
          <w:sz w:val="44"/>
          <w:szCs w:val="44"/>
        </w:rPr>
        <w:drawing>
          <wp:inline distT="0" distB="0" distL="0" distR="0" wp14:anchorId="4E987AD7" wp14:editId="4AAD660B">
            <wp:extent cx="5760720" cy="3753759"/>
            <wp:effectExtent l="0" t="0" r="11430" b="18415"/>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68"/>
    </w:p>
    <w:p w:rsidR="0061553F" w:rsidRDefault="0061553F" w:rsidP="0061553F">
      <w:pPr>
        <w:jc w:val="both"/>
        <w:rPr>
          <w:i/>
          <w:sz w:val="24"/>
        </w:rPr>
      </w:pPr>
      <w:r w:rsidRPr="0061553F">
        <w:rPr>
          <w:i/>
          <w:sz w:val="24"/>
        </w:rPr>
        <w:t xml:space="preserve">                                                                Forrás: Család-és Gyermekjóléti Központ</w:t>
      </w:r>
    </w:p>
    <w:p w:rsidR="0061553F" w:rsidRPr="0061553F" w:rsidRDefault="0061553F" w:rsidP="0061553F">
      <w:pPr>
        <w:jc w:val="both"/>
        <w:rPr>
          <w:i/>
          <w:sz w:val="24"/>
        </w:rPr>
      </w:pPr>
    </w:p>
    <w:p w:rsidR="0061553F" w:rsidRDefault="0061553F" w:rsidP="0061553F">
      <w:pPr>
        <w:ind w:left="142"/>
        <w:jc w:val="both"/>
        <w:rPr>
          <w:bCs/>
          <w:sz w:val="24"/>
        </w:rPr>
      </w:pPr>
      <w:r>
        <w:rPr>
          <w:sz w:val="24"/>
        </w:rPr>
        <w:t xml:space="preserve">A </w:t>
      </w:r>
      <w:r w:rsidRPr="001F7712">
        <w:rPr>
          <w:sz w:val="24"/>
        </w:rPr>
        <w:t>problémat</w:t>
      </w:r>
      <w:r>
        <w:rPr>
          <w:sz w:val="24"/>
        </w:rPr>
        <w:t xml:space="preserve">ípusok alapján </w:t>
      </w:r>
      <w:r w:rsidRPr="001F7712">
        <w:rPr>
          <w:sz w:val="24"/>
        </w:rPr>
        <w:t xml:space="preserve">kiemelkedően </w:t>
      </w:r>
      <w:r w:rsidRPr="001F7712">
        <w:rPr>
          <w:sz w:val="24"/>
          <w:shd w:val="clear" w:color="auto" w:fill="FFFFFF"/>
          <w:lang w:val="en-US"/>
        </w:rPr>
        <w:t xml:space="preserve">magas a </w:t>
      </w:r>
      <w:r w:rsidRPr="001F7712">
        <w:rPr>
          <w:sz w:val="24"/>
        </w:rPr>
        <w:t>családi-kapcsolati konfliktus és a családon belüli bántalmazás</w:t>
      </w:r>
      <w:r w:rsidR="00EE3613">
        <w:rPr>
          <w:sz w:val="24"/>
        </w:rPr>
        <w:t xml:space="preserve"> jelzések száma</w:t>
      </w:r>
      <w:r w:rsidRPr="001F7712">
        <w:rPr>
          <w:sz w:val="24"/>
        </w:rPr>
        <w:t xml:space="preserve">. </w:t>
      </w:r>
      <w:r w:rsidRPr="0061553F">
        <w:rPr>
          <w:bCs/>
          <w:sz w:val="24"/>
        </w:rPr>
        <w:t>A 384 jelzésből 125 érkezett családi problémákkal kapcsolatban.</w:t>
      </w:r>
      <w:r w:rsidR="002A54A9">
        <w:rPr>
          <w:bCs/>
          <w:sz w:val="24"/>
        </w:rPr>
        <w:t xml:space="preserve"> Az „egyéb” kategóriába a táblázat kategóriáiba nem sorolható jelzések tartoznak (pl.: állampolgári bejelentések, vélt vagy valós panaszok, stb.)</w:t>
      </w:r>
    </w:p>
    <w:p w:rsidR="000F6B6D" w:rsidRPr="0061553F" w:rsidRDefault="000F6B6D" w:rsidP="0061553F">
      <w:pPr>
        <w:ind w:left="142"/>
        <w:jc w:val="both"/>
        <w:rPr>
          <w:bCs/>
          <w:sz w:val="24"/>
        </w:rPr>
      </w:pPr>
    </w:p>
    <w:p w:rsidR="003B66EC" w:rsidRPr="00F350CC" w:rsidRDefault="003B66EC" w:rsidP="00F350CC">
      <w:pPr>
        <w:suppressAutoHyphens/>
        <w:jc w:val="both"/>
        <w:rPr>
          <w:b/>
          <w:bCs/>
          <w:sz w:val="24"/>
          <w:lang w:eastAsia="ar-SA"/>
        </w:rPr>
      </w:pPr>
      <w:r w:rsidRPr="00F350CC">
        <w:rPr>
          <w:b/>
          <w:bCs/>
          <w:sz w:val="24"/>
          <w:lang w:eastAsia="ar-SA"/>
        </w:rPr>
        <w:t xml:space="preserve">A </w:t>
      </w:r>
      <w:r w:rsidR="0061553F" w:rsidRPr="00F350CC">
        <w:rPr>
          <w:b/>
          <w:bCs/>
          <w:sz w:val="24"/>
          <w:lang w:eastAsia="ar-SA"/>
        </w:rPr>
        <w:t>jelzőrendszer tagjaival való együttműködés tapasztalatai</w:t>
      </w:r>
    </w:p>
    <w:p w:rsidR="0061553F" w:rsidRPr="003B66EC" w:rsidRDefault="0061553F" w:rsidP="003B66EC">
      <w:pPr>
        <w:suppressAutoHyphens/>
        <w:ind w:firstLine="709"/>
        <w:jc w:val="both"/>
        <w:rPr>
          <w:b/>
          <w:sz w:val="24"/>
          <w:u w:val="single"/>
          <w:lang w:eastAsia="ar-SA"/>
        </w:rPr>
      </w:pPr>
    </w:p>
    <w:p w:rsidR="003B66EC" w:rsidRPr="003B66EC" w:rsidRDefault="003B66EC" w:rsidP="003B66EC">
      <w:pPr>
        <w:suppressAutoHyphens/>
        <w:jc w:val="both"/>
        <w:rPr>
          <w:sz w:val="24"/>
          <w:lang w:eastAsia="ar-SA"/>
        </w:rPr>
      </w:pPr>
      <w:r w:rsidRPr="003B66EC">
        <w:rPr>
          <w:sz w:val="24"/>
          <w:lang w:eastAsia="ar-SA"/>
        </w:rPr>
        <w:t>A vírus okozta helyzet ellenére a jel</w:t>
      </w:r>
      <w:r w:rsidR="0061553F">
        <w:rPr>
          <w:sz w:val="24"/>
          <w:lang w:eastAsia="ar-SA"/>
        </w:rPr>
        <w:t>zőrendszer hatékonyan működött, e</w:t>
      </w:r>
      <w:r w:rsidRPr="003B66EC">
        <w:rPr>
          <w:sz w:val="24"/>
          <w:lang w:eastAsia="ar-SA"/>
        </w:rPr>
        <w:t>zt a jelz</w:t>
      </w:r>
      <w:r w:rsidR="00D53342">
        <w:rPr>
          <w:sz w:val="24"/>
          <w:lang w:eastAsia="ar-SA"/>
        </w:rPr>
        <w:t>ések számai is mutatják.</w:t>
      </w:r>
      <w:r w:rsidR="0061553F">
        <w:rPr>
          <w:sz w:val="24"/>
          <w:lang w:eastAsia="ar-SA"/>
        </w:rPr>
        <w:t xml:space="preserve"> </w:t>
      </w:r>
    </w:p>
    <w:p w:rsidR="003B66EC" w:rsidRPr="003B66EC" w:rsidRDefault="003B66EC" w:rsidP="003B66EC">
      <w:pPr>
        <w:suppressAutoHyphens/>
        <w:jc w:val="both"/>
        <w:rPr>
          <w:sz w:val="24"/>
          <w:u w:val="single"/>
          <w:lang w:eastAsia="ar-SA"/>
        </w:rPr>
      </w:pPr>
    </w:p>
    <w:p w:rsidR="00892A7B" w:rsidRDefault="00D1441C" w:rsidP="00892A7B">
      <w:pPr>
        <w:shd w:val="clear" w:color="auto" w:fill="FFFFFF"/>
        <w:suppressAutoHyphens/>
        <w:jc w:val="both"/>
        <w:textAlignment w:val="baseline"/>
        <w:rPr>
          <w:bCs/>
          <w:sz w:val="24"/>
        </w:rPr>
      </w:pPr>
      <w:r w:rsidRPr="00D1441C">
        <w:rPr>
          <w:bCs/>
          <w:sz w:val="24"/>
        </w:rPr>
        <w:t xml:space="preserve">A szolgálat látókörébe kerülő problématípusokban a szülők válása okozta feszültségek, nehézségek dominálnak. A segített családok konfliktusai kiéleződtek, a frusztráció </w:t>
      </w:r>
      <w:r w:rsidRPr="00D1441C">
        <w:rPr>
          <w:bCs/>
          <w:sz w:val="24"/>
        </w:rPr>
        <w:lastRenderedPageBreak/>
        <w:t xml:space="preserve">megsokszorozódott. Azoknak a családoknak az életében, ahol a szülőpárok külön élnek, a vírushelyzet és a rendkívüli állapot sok olyan bizonytalansági faktort hozott, amit a szülők egymás ellen kihasználtak, újabb- és újabb játszmahelyzeteket teremtve. </w:t>
      </w:r>
    </w:p>
    <w:p w:rsidR="00607491" w:rsidRPr="00892A7B" w:rsidRDefault="00D1441C" w:rsidP="00892A7B">
      <w:pPr>
        <w:shd w:val="clear" w:color="auto" w:fill="FFFFFF"/>
        <w:suppressAutoHyphens/>
        <w:jc w:val="both"/>
        <w:textAlignment w:val="baseline"/>
        <w:rPr>
          <w:bCs/>
          <w:sz w:val="24"/>
        </w:rPr>
      </w:pPr>
      <w:r w:rsidRPr="00D1441C">
        <w:rPr>
          <w:iCs/>
          <w:sz w:val="24"/>
        </w:rPr>
        <w:t>Az együttműködéssel segített családok leg</w:t>
      </w:r>
      <w:r w:rsidR="00892A7B">
        <w:rPr>
          <w:iCs/>
          <w:sz w:val="24"/>
        </w:rPr>
        <w:t xml:space="preserve">főbb problémái a váláshoz, </w:t>
      </w:r>
      <w:r w:rsidRPr="00D1441C">
        <w:rPr>
          <w:iCs/>
          <w:sz w:val="24"/>
        </w:rPr>
        <w:t>kapcsolattartáshoz, vagy az ebből eredő, a gyermekeknél tünetként megjelenő magatartási problémákhoz köthetőek. Ezek az élethelyzetek nem oldódnak meg gyorsan; az elengedéshez, elfogadáshoz és az új egyensúly beáll</w:t>
      </w:r>
      <w:r w:rsidR="000F6B6D">
        <w:rPr>
          <w:iCs/>
          <w:sz w:val="24"/>
        </w:rPr>
        <w:t>tához sok időre van szüksége a</w:t>
      </w:r>
      <w:r w:rsidRPr="00D1441C">
        <w:rPr>
          <w:iCs/>
          <w:sz w:val="24"/>
        </w:rPr>
        <w:t xml:space="preserve"> család minden tagjának. </w:t>
      </w:r>
    </w:p>
    <w:p w:rsidR="00EE3613" w:rsidRDefault="00D1441C" w:rsidP="00D1441C">
      <w:pPr>
        <w:shd w:val="clear" w:color="auto" w:fill="FFFFFF"/>
        <w:suppressAutoHyphens/>
        <w:jc w:val="both"/>
        <w:textAlignment w:val="baseline"/>
        <w:rPr>
          <w:bCs/>
          <w:sz w:val="24"/>
        </w:rPr>
      </w:pPr>
      <w:r w:rsidRPr="00D1441C">
        <w:rPr>
          <w:bCs/>
          <w:sz w:val="24"/>
        </w:rPr>
        <w:t xml:space="preserve">Növekedett a segítő munka időtartama, melynek oka lehet, hogy új probléma típusok is megjelentek a családok életében; </w:t>
      </w:r>
      <w:r w:rsidR="00D53342">
        <w:rPr>
          <w:bCs/>
          <w:sz w:val="24"/>
        </w:rPr>
        <w:t xml:space="preserve">a </w:t>
      </w:r>
      <w:r w:rsidRPr="00D1441C">
        <w:rPr>
          <w:bCs/>
          <w:sz w:val="24"/>
        </w:rPr>
        <w:t xml:space="preserve">digitális oktatás kihívásai, </w:t>
      </w:r>
      <w:r w:rsidR="00D53342">
        <w:rPr>
          <w:bCs/>
          <w:sz w:val="24"/>
        </w:rPr>
        <w:t xml:space="preserve">a </w:t>
      </w:r>
      <w:r w:rsidRPr="00D1441C">
        <w:rPr>
          <w:bCs/>
          <w:sz w:val="24"/>
        </w:rPr>
        <w:t xml:space="preserve">felerősödő munkanélküliség, </w:t>
      </w:r>
      <w:r w:rsidR="00D53342">
        <w:rPr>
          <w:bCs/>
          <w:sz w:val="24"/>
        </w:rPr>
        <w:t xml:space="preserve">az </w:t>
      </w:r>
      <w:r w:rsidRPr="00D1441C">
        <w:rPr>
          <w:bCs/>
          <w:sz w:val="24"/>
        </w:rPr>
        <w:t xml:space="preserve">általános bizonytalanságból adódó pszichés egyensúlyvesztés. </w:t>
      </w:r>
    </w:p>
    <w:p w:rsidR="00746F0C" w:rsidRPr="00153191" w:rsidRDefault="00D1441C" w:rsidP="00D1441C">
      <w:pPr>
        <w:shd w:val="clear" w:color="auto" w:fill="FFFFFF"/>
        <w:suppressAutoHyphens/>
        <w:jc w:val="both"/>
        <w:textAlignment w:val="baseline"/>
        <w:rPr>
          <w:bCs/>
          <w:sz w:val="24"/>
        </w:rPr>
      </w:pPr>
      <w:r w:rsidRPr="00D1441C">
        <w:rPr>
          <w:bCs/>
          <w:sz w:val="24"/>
        </w:rPr>
        <w:t>Több család esetében is megjelent az igény, hogy ebben a helyzetben tovább folytatódjon a segítés, még akkor is, ha a konkrét probléma, amivel a segítő folyamat elkezdődött, már nem állt fent. Az erőforrások feltárása, a motiválás, a kitűzött célok megvalósítása hosszabb időt ölel fel.</w:t>
      </w:r>
    </w:p>
    <w:p w:rsidR="00EE3613" w:rsidRDefault="00746F0C" w:rsidP="00153191">
      <w:pPr>
        <w:autoSpaceDE w:val="0"/>
        <w:autoSpaceDN w:val="0"/>
        <w:adjustRightInd w:val="0"/>
        <w:jc w:val="both"/>
        <w:rPr>
          <w:rFonts w:eastAsiaTheme="minorHAnsi"/>
          <w:bCs/>
          <w:sz w:val="24"/>
          <w:lang w:eastAsia="en-US"/>
        </w:rPr>
      </w:pPr>
      <w:r w:rsidRPr="00153191">
        <w:rPr>
          <w:rFonts w:eastAsiaTheme="minorHAnsi"/>
          <w:bCs/>
          <w:sz w:val="24"/>
          <w:lang w:eastAsia="en-US"/>
        </w:rPr>
        <w:t>A védőnői</w:t>
      </w:r>
      <w:r w:rsidR="00153191" w:rsidRPr="00153191">
        <w:rPr>
          <w:rFonts w:eastAsiaTheme="minorHAnsi"/>
          <w:bCs/>
          <w:sz w:val="24"/>
          <w:lang w:eastAsia="en-US"/>
        </w:rPr>
        <w:t xml:space="preserve"> tapasztalatok is azt mutatják, hogy egyre tö</w:t>
      </w:r>
      <w:r w:rsidR="00153191">
        <w:rPr>
          <w:rFonts w:eastAsiaTheme="minorHAnsi"/>
          <w:bCs/>
          <w:sz w:val="24"/>
          <w:lang w:eastAsia="en-US"/>
        </w:rPr>
        <w:t xml:space="preserve">bb az olyan család, akik mentális segítsége szorulnak, de a járványügyi helyzet miatt elvesztett munkahelyek </w:t>
      </w:r>
      <w:r w:rsidR="00EE3613">
        <w:rPr>
          <w:rFonts w:eastAsiaTheme="minorHAnsi"/>
          <w:bCs/>
          <w:sz w:val="24"/>
          <w:lang w:eastAsia="en-US"/>
        </w:rPr>
        <w:t xml:space="preserve">miatti szociális támogatásokra is szükség van. </w:t>
      </w:r>
    </w:p>
    <w:p w:rsidR="00153191" w:rsidRPr="00197190" w:rsidRDefault="00153191" w:rsidP="00B36624">
      <w:pPr>
        <w:autoSpaceDE w:val="0"/>
        <w:autoSpaceDN w:val="0"/>
        <w:adjustRightInd w:val="0"/>
        <w:jc w:val="both"/>
        <w:rPr>
          <w:rFonts w:eastAsiaTheme="minorHAnsi"/>
          <w:sz w:val="24"/>
          <w:lang w:eastAsia="en-US"/>
        </w:rPr>
      </w:pPr>
      <w:r>
        <w:rPr>
          <w:rFonts w:eastAsiaTheme="minorHAnsi"/>
          <w:bCs/>
          <w:sz w:val="24"/>
          <w:lang w:eastAsia="en-US"/>
        </w:rPr>
        <w:t xml:space="preserve">Sok családban megromlott a kapcsolat </w:t>
      </w:r>
      <w:r w:rsidR="00382239">
        <w:rPr>
          <w:rFonts w:eastAsiaTheme="minorHAnsi"/>
          <w:bCs/>
          <w:sz w:val="24"/>
          <w:lang w:eastAsia="en-US"/>
        </w:rPr>
        <w:t>a generációk között,</w:t>
      </w:r>
      <w:r w:rsidR="00336547">
        <w:rPr>
          <w:rFonts w:eastAsiaTheme="minorHAnsi"/>
          <w:bCs/>
          <w:sz w:val="24"/>
          <w:lang w:eastAsia="en-US"/>
        </w:rPr>
        <w:t xml:space="preserve"> u</w:t>
      </w:r>
      <w:r>
        <w:rPr>
          <w:rFonts w:eastAsiaTheme="minorHAnsi"/>
          <w:bCs/>
          <w:sz w:val="24"/>
          <w:lang w:eastAsia="en-US"/>
        </w:rPr>
        <w:t xml:space="preserve">gyancsak nehézséget jelentenek </w:t>
      </w:r>
      <w:r w:rsidRPr="00153191">
        <w:rPr>
          <w:rFonts w:eastAsiaTheme="minorHAnsi"/>
          <w:sz w:val="24"/>
          <w:lang w:eastAsia="en-US"/>
        </w:rPr>
        <w:t>a magyarul nem beszélő külföldi gondozott</w:t>
      </w:r>
      <w:r>
        <w:rPr>
          <w:rFonts w:eastAsiaTheme="minorHAnsi"/>
          <w:sz w:val="24"/>
          <w:lang w:eastAsia="en-US"/>
        </w:rPr>
        <w:t>ak</w:t>
      </w:r>
      <w:r w:rsidRPr="00153191">
        <w:rPr>
          <w:rFonts w:eastAsiaTheme="minorHAnsi"/>
          <w:sz w:val="24"/>
          <w:lang w:eastAsia="en-US"/>
        </w:rPr>
        <w:t>, a velük való kapcsolattartás a nyelvi nehézségek miatt problematikus.</w:t>
      </w:r>
    </w:p>
    <w:p w:rsidR="006F7D17" w:rsidRPr="001D4873" w:rsidRDefault="006F7D17" w:rsidP="00DA644A">
      <w:pPr>
        <w:pStyle w:val="Cmsor2"/>
        <w:rPr>
          <w:b/>
          <w:sz w:val="24"/>
          <w:szCs w:val="24"/>
          <w:lang w:eastAsia="ar-SA"/>
        </w:rPr>
      </w:pPr>
      <w:bookmarkStart w:id="69" w:name="_Toc71709100"/>
      <w:r w:rsidRPr="001D4873">
        <w:rPr>
          <w:b/>
          <w:sz w:val="24"/>
          <w:szCs w:val="24"/>
          <w:lang w:eastAsia="ar-SA"/>
        </w:rPr>
        <w:t>3.2. Család-és Gyermekjóléti Központ</w:t>
      </w:r>
      <w:bookmarkEnd w:id="69"/>
    </w:p>
    <w:p w:rsidR="000F49D3" w:rsidRPr="00153191" w:rsidRDefault="006F7D17" w:rsidP="006F7D17">
      <w:pPr>
        <w:suppressAutoHyphens/>
        <w:jc w:val="both"/>
        <w:rPr>
          <w:sz w:val="24"/>
          <w:lang w:eastAsia="ar-SA"/>
        </w:rPr>
      </w:pPr>
      <w:r w:rsidRPr="00153191">
        <w:rPr>
          <w:sz w:val="24"/>
          <w:lang w:eastAsia="ar-SA"/>
        </w:rPr>
        <w:t>A központ szakmai egysége a gyermekvédelmi gondoskodás körébe tartozó hatósági intézkedéssel érintett családok/gyermekek e</w:t>
      </w:r>
      <w:r w:rsidR="000F49D3" w:rsidRPr="00153191">
        <w:rPr>
          <w:sz w:val="24"/>
          <w:lang w:eastAsia="ar-SA"/>
        </w:rPr>
        <w:t>seteivel foglalkozik, valamint</w:t>
      </w:r>
      <w:r w:rsidRPr="00153191">
        <w:rPr>
          <w:sz w:val="24"/>
          <w:lang w:eastAsia="ar-SA"/>
        </w:rPr>
        <w:t xml:space="preserve"> speciá</w:t>
      </w:r>
      <w:r w:rsidR="000F49D3" w:rsidRPr="00153191">
        <w:rPr>
          <w:sz w:val="24"/>
          <w:lang w:eastAsia="ar-SA"/>
        </w:rPr>
        <w:t>lis szolgáltatásokat biztosít.</w:t>
      </w:r>
      <w:r w:rsidRPr="00153191">
        <w:rPr>
          <w:sz w:val="24"/>
          <w:lang w:eastAsia="ar-SA"/>
        </w:rPr>
        <w:t xml:space="preserve"> </w:t>
      </w:r>
    </w:p>
    <w:p w:rsidR="000F49D3" w:rsidRDefault="006F7D17" w:rsidP="006F7D17">
      <w:pPr>
        <w:suppressAutoHyphens/>
        <w:jc w:val="both"/>
        <w:rPr>
          <w:sz w:val="24"/>
          <w:lang w:eastAsia="ar-SA"/>
        </w:rPr>
      </w:pPr>
      <w:r w:rsidRPr="00153191">
        <w:rPr>
          <w:sz w:val="24"/>
          <w:lang w:eastAsia="ar-SA"/>
        </w:rPr>
        <w:t>A gyermekvédelmi gondoskodás során a védelembe vett gyermekek és családjuk gondozása, a</w:t>
      </w:r>
      <w:r w:rsidRPr="006F7D17">
        <w:rPr>
          <w:sz w:val="24"/>
          <w:lang w:eastAsia="ar-SA"/>
        </w:rPr>
        <w:t xml:space="preserve"> családjából kiemelt gye</w:t>
      </w:r>
      <w:r w:rsidR="000F49D3">
        <w:rPr>
          <w:sz w:val="24"/>
          <w:lang w:eastAsia="ar-SA"/>
        </w:rPr>
        <w:t>rmekek családi kapcsolatainak</w:t>
      </w:r>
      <w:r w:rsidRPr="006F7D17">
        <w:rPr>
          <w:sz w:val="24"/>
          <w:lang w:eastAsia="ar-SA"/>
        </w:rPr>
        <w:t xml:space="preserve"> erősítése, valamint lehetőség szerint</w:t>
      </w:r>
      <w:r w:rsidR="000F49D3">
        <w:rPr>
          <w:sz w:val="24"/>
          <w:lang w:eastAsia="ar-SA"/>
        </w:rPr>
        <w:t>,</w:t>
      </w:r>
      <w:r w:rsidRPr="006F7D17">
        <w:rPr>
          <w:sz w:val="24"/>
          <w:lang w:eastAsia="ar-SA"/>
        </w:rPr>
        <w:t xml:space="preserve"> családjába történő visszahelyezésének segítése valósul meg. </w:t>
      </w:r>
    </w:p>
    <w:p w:rsidR="006F7D17" w:rsidRPr="006F7D17" w:rsidRDefault="000F6B6D" w:rsidP="006F7D17">
      <w:pPr>
        <w:suppressAutoHyphens/>
        <w:jc w:val="both"/>
        <w:rPr>
          <w:sz w:val="24"/>
          <w:lang w:eastAsia="ar-SA"/>
        </w:rPr>
      </w:pPr>
      <w:r>
        <w:rPr>
          <w:sz w:val="24"/>
          <w:lang w:eastAsia="ar-SA"/>
        </w:rPr>
        <w:t>A Központban</w:t>
      </w:r>
      <w:r w:rsidR="006F7D17" w:rsidRPr="006F7D17">
        <w:rPr>
          <w:sz w:val="24"/>
          <w:lang w:eastAsia="ar-SA"/>
        </w:rPr>
        <w:t xml:space="preserve"> családterapeuták, mediátorok, pszichológusok, mentálhigiénés szakember, jogász, fejlesztőpedagógus, óvodai és iskolai szociális segítők, utcai szociális munkások segítik a gyermek(ek) veszélyeztetettségének megszüntetését</w:t>
      </w:r>
      <w:r w:rsidR="00331DA3">
        <w:rPr>
          <w:sz w:val="24"/>
          <w:lang w:eastAsia="ar-SA"/>
        </w:rPr>
        <w:t>. Közreműködésükkel</w:t>
      </w:r>
      <w:r>
        <w:rPr>
          <w:sz w:val="24"/>
          <w:lang w:eastAsia="ar-SA"/>
        </w:rPr>
        <w:t xml:space="preserve"> pszichológusi tanácsadás,</w:t>
      </w:r>
      <w:r w:rsidR="006F7D17" w:rsidRPr="006F7D17">
        <w:rPr>
          <w:sz w:val="24"/>
          <w:lang w:eastAsia="ar-SA"/>
        </w:rPr>
        <w:t xml:space="preserve"> csal</w:t>
      </w:r>
      <w:r>
        <w:rPr>
          <w:sz w:val="24"/>
          <w:lang w:eastAsia="ar-SA"/>
        </w:rPr>
        <w:t>ádterápiát/családi konzultáci</w:t>
      </w:r>
      <w:r w:rsidR="00AC7750">
        <w:rPr>
          <w:sz w:val="24"/>
          <w:lang w:eastAsia="ar-SA"/>
        </w:rPr>
        <w:t xml:space="preserve">ó, mediáció/közvetítői eljárás, </w:t>
      </w:r>
      <w:r>
        <w:rPr>
          <w:sz w:val="24"/>
          <w:lang w:eastAsia="ar-SA"/>
        </w:rPr>
        <w:t>autogén tréning</w:t>
      </w:r>
      <w:r w:rsidR="006F7D17" w:rsidRPr="006F7D17">
        <w:rPr>
          <w:sz w:val="24"/>
          <w:lang w:eastAsia="ar-SA"/>
        </w:rPr>
        <w:t>, fejle</w:t>
      </w:r>
      <w:r>
        <w:rPr>
          <w:sz w:val="24"/>
          <w:lang w:eastAsia="ar-SA"/>
        </w:rPr>
        <w:t>sztés, napközbeni gyermek felügyelet,</w:t>
      </w:r>
      <w:r w:rsidR="006F7D17" w:rsidRPr="006F7D17">
        <w:rPr>
          <w:sz w:val="24"/>
          <w:lang w:eastAsia="ar-SA"/>
        </w:rPr>
        <w:t xml:space="preserve"> </w:t>
      </w:r>
      <w:r>
        <w:rPr>
          <w:sz w:val="24"/>
          <w:lang w:eastAsia="ar-SA"/>
        </w:rPr>
        <w:t>különböző prevenciós programok</w:t>
      </w:r>
      <w:r w:rsidR="00331DA3">
        <w:rPr>
          <w:sz w:val="24"/>
          <w:lang w:eastAsia="ar-SA"/>
        </w:rPr>
        <w:t xml:space="preserve">, speciális gyermekjóléti szolgáltatásokat </w:t>
      </w:r>
      <w:r>
        <w:rPr>
          <w:sz w:val="24"/>
          <w:lang w:eastAsia="ar-SA"/>
        </w:rPr>
        <w:t>biztosíthatók</w:t>
      </w:r>
      <w:r w:rsidR="006F7D17" w:rsidRPr="006F7D17">
        <w:rPr>
          <w:sz w:val="24"/>
          <w:lang w:eastAsia="ar-SA"/>
        </w:rPr>
        <w:t xml:space="preserve"> az igénybe vevők részére.</w:t>
      </w:r>
    </w:p>
    <w:p w:rsidR="000F6B6D" w:rsidRPr="006F7D17" w:rsidRDefault="000F6B6D" w:rsidP="006F7D17">
      <w:pPr>
        <w:suppressAutoHyphens/>
        <w:jc w:val="both"/>
        <w:rPr>
          <w:sz w:val="24"/>
          <w:lang w:eastAsia="ar-SA"/>
        </w:rPr>
      </w:pPr>
    </w:p>
    <w:p w:rsidR="00BC5071" w:rsidRDefault="00BC5071" w:rsidP="00BC5071">
      <w:pPr>
        <w:suppressAutoHyphens/>
        <w:jc w:val="both"/>
        <w:rPr>
          <w:sz w:val="24"/>
          <w:lang w:eastAsia="ar-SA"/>
        </w:rPr>
      </w:pPr>
      <w:r w:rsidRPr="00BC5071">
        <w:rPr>
          <w:sz w:val="24"/>
          <w:lang w:eastAsia="ar-SA"/>
        </w:rPr>
        <w:t>A</w:t>
      </w:r>
      <w:r w:rsidR="000F6B6D">
        <w:rPr>
          <w:sz w:val="24"/>
          <w:lang w:eastAsia="ar-SA"/>
        </w:rPr>
        <w:t xml:space="preserve"> hatósági intézkedéseknél a </w:t>
      </w:r>
      <w:r w:rsidRPr="00BC5071">
        <w:rPr>
          <w:sz w:val="24"/>
          <w:lang w:eastAsia="ar-SA"/>
        </w:rPr>
        <w:t>védelembe vétel véglegessé válását követően a kijelölt esetmenedzser végzi a szociális segítő munkát, a gondozási tervben leírtak teljesülésének se</w:t>
      </w:r>
      <w:r w:rsidR="000F49D3">
        <w:rPr>
          <w:sz w:val="24"/>
          <w:lang w:eastAsia="ar-SA"/>
        </w:rPr>
        <w:t>gítését, megvalósulását. További feladat</w:t>
      </w:r>
      <w:r w:rsidRPr="00BC5071">
        <w:rPr>
          <w:sz w:val="24"/>
          <w:lang w:eastAsia="ar-SA"/>
        </w:rPr>
        <w:t xml:space="preserve"> a nevelésbe vett gyermekek kerületü</w:t>
      </w:r>
      <w:r w:rsidR="00AC7750">
        <w:rPr>
          <w:sz w:val="24"/>
          <w:lang w:eastAsia="ar-SA"/>
        </w:rPr>
        <w:t>nkben élő családjának segítése,</w:t>
      </w:r>
      <w:r w:rsidRPr="00BC5071">
        <w:rPr>
          <w:sz w:val="24"/>
          <w:lang w:eastAsia="ar-SA"/>
        </w:rPr>
        <w:t xml:space="preserve"> </w:t>
      </w:r>
      <w:r w:rsidR="000F49D3">
        <w:rPr>
          <w:sz w:val="24"/>
          <w:lang w:eastAsia="ar-SA"/>
        </w:rPr>
        <w:t>a családi kapcsolatok erősítése</w:t>
      </w:r>
      <w:r w:rsidRPr="00BC5071">
        <w:rPr>
          <w:sz w:val="24"/>
          <w:lang w:eastAsia="ar-SA"/>
        </w:rPr>
        <w:t xml:space="preserve"> és lehetőség s</w:t>
      </w:r>
      <w:r w:rsidR="000F49D3">
        <w:rPr>
          <w:sz w:val="24"/>
          <w:lang w:eastAsia="ar-SA"/>
        </w:rPr>
        <w:t>zerint a gyermek hazagondozása.</w:t>
      </w:r>
    </w:p>
    <w:p w:rsidR="000F6B6D" w:rsidRPr="00BC5071" w:rsidRDefault="000F6B6D" w:rsidP="00BC5071">
      <w:pPr>
        <w:suppressAutoHyphens/>
        <w:jc w:val="both"/>
        <w:rPr>
          <w:sz w:val="24"/>
          <w:lang w:eastAsia="ar-SA"/>
        </w:rPr>
      </w:pPr>
    </w:p>
    <w:p w:rsidR="00AC7750" w:rsidRDefault="00BC5071" w:rsidP="00BC5071">
      <w:pPr>
        <w:suppressAutoHyphens/>
        <w:jc w:val="both"/>
        <w:rPr>
          <w:sz w:val="24"/>
          <w:lang w:eastAsia="ar-SA"/>
        </w:rPr>
      </w:pPr>
      <w:r w:rsidRPr="00BC5071">
        <w:rPr>
          <w:sz w:val="24"/>
          <w:lang w:eastAsia="ar-SA"/>
        </w:rPr>
        <w:t xml:space="preserve">2020-ban rendkívül megnehezítette a feladatok ellátását a COVID-19 járvány megjelenése. A kihirdetett veszélyhelyzet alatt a szakmai munka során a kiadott </w:t>
      </w:r>
      <w:r w:rsidR="000F49D3">
        <w:rPr>
          <w:sz w:val="24"/>
          <w:lang w:eastAsia="ar-SA"/>
        </w:rPr>
        <w:t>minisztériumi ú</w:t>
      </w:r>
      <w:r w:rsidRPr="00BC5071">
        <w:rPr>
          <w:sz w:val="24"/>
          <w:lang w:eastAsia="ar-SA"/>
        </w:rPr>
        <w:t>tmutatók, illetve a járványügyi szabályok szerint jártak el az esetmenedzserek. Az év egy részében a személyes találkozások cs</w:t>
      </w:r>
      <w:r w:rsidR="00C947AC">
        <w:rPr>
          <w:sz w:val="24"/>
          <w:lang w:eastAsia="ar-SA"/>
        </w:rPr>
        <w:t>ökkenése volt a jellemző, a</w:t>
      </w:r>
      <w:r w:rsidRPr="00BC5071">
        <w:rPr>
          <w:sz w:val="24"/>
          <w:lang w:eastAsia="ar-SA"/>
        </w:rPr>
        <w:t>mennyiben indokolt és megoldható volt, online formára és telefonon t</w:t>
      </w:r>
      <w:r w:rsidR="000F6B6D">
        <w:rPr>
          <w:sz w:val="24"/>
          <w:lang w:eastAsia="ar-SA"/>
        </w:rPr>
        <w:t xml:space="preserve">örténő kapcsolattartásra tértek át az esetmenedzserek. </w:t>
      </w:r>
      <w:r w:rsidRPr="00BC5071">
        <w:rPr>
          <w:sz w:val="24"/>
          <w:lang w:eastAsia="ar-SA"/>
        </w:rPr>
        <w:t xml:space="preserve"> </w:t>
      </w:r>
    </w:p>
    <w:p w:rsidR="00BC5071" w:rsidRDefault="00BC5071" w:rsidP="00BC5071">
      <w:pPr>
        <w:suppressAutoHyphens/>
        <w:jc w:val="both"/>
        <w:rPr>
          <w:sz w:val="24"/>
          <w:lang w:eastAsia="ar-SA"/>
        </w:rPr>
      </w:pPr>
      <w:r w:rsidRPr="00BC5071">
        <w:rPr>
          <w:sz w:val="24"/>
          <w:lang w:eastAsia="ar-SA"/>
        </w:rPr>
        <w:t>Érthető módon</w:t>
      </w:r>
      <w:r w:rsidR="00AC7750">
        <w:rPr>
          <w:sz w:val="24"/>
          <w:lang w:eastAsia="ar-SA"/>
        </w:rPr>
        <w:t>,</w:t>
      </w:r>
      <w:r w:rsidRPr="00BC5071">
        <w:rPr>
          <w:sz w:val="24"/>
          <w:lang w:eastAsia="ar-SA"/>
        </w:rPr>
        <w:t xml:space="preserve"> a családok sem vették sz</w:t>
      </w:r>
      <w:r w:rsidR="00BC632D">
        <w:rPr>
          <w:sz w:val="24"/>
          <w:lang w:eastAsia="ar-SA"/>
        </w:rPr>
        <w:t xml:space="preserve">ívesen a családlátogatásokat, </w:t>
      </w:r>
      <w:r w:rsidRPr="00BC5071">
        <w:rPr>
          <w:sz w:val="24"/>
          <w:lang w:eastAsia="ar-SA"/>
        </w:rPr>
        <w:t xml:space="preserve">több esetben nem kívántak személyesen sem megjelenni az intézményben. E mellett a hivatali, így a gyámhivatali </w:t>
      </w:r>
      <w:r w:rsidRPr="00BC5071">
        <w:rPr>
          <w:sz w:val="24"/>
          <w:lang w:eastAsia="ar-SA"/>
        </w:rPr>
        <w:lastRenderedPageBreak/>
        <w:t xml:space="preserve">ügyintézés is lelassult. </w:t>
      </w:r>
      <w:r w:rsidR="00BC632D">
        <w:rPr>
          <w:sz w:val="24"/>
          <w:lang w:eastAsia="ar-SA"/>
        </w:rPr>
        <w:t>Az esetmenedzserek</w:t>
      </w:r>
      <w:r w:rsidRPr="00BC5071">
        <w:rPr>
          <w:sz w:val="24"/>
          <w:lang w:eastAsia="ar-SA"/>
        </w:rPr>
        <w:t xml:space="preserve"> több eszközt alkalmaztak, hogy a családokkal a kapcsolat megmaradjon, a segítő tevékeny</w:t>
      </w:r>
      <w:r w:rsidR="00FC3E75">
        <w:rPr>
          <w:sz w:val="24"/>
          <w:lang w:eastAsia="ar-SA"/>
        </w:rPr>
        <w:t>ség folyamata ne szakadjon meg.</w:t>
      </w:r>
    </w:p>
    <w:p w:rsidR="00FC3E75" w:rsidRPr="00BC5071" w:rsidRDefault="00FC3E75" w:rsidP="00BC5071">
      <w:pPr>
        <w:suppressAutoHyphens/>
        <w:jc w:val="both"/>
        <w:rPr>
          <w:sz w:val="24"/>
          <w:lang w:eastAsia="ar-SA"/>
        </w:rPr>
      </w:pPr>
    </w:p>
    <w:p w:rsidR="0087110E" w:rsidRPr="0087110E" w:rsidRDefault="0087110E" w:rsidP="0087110E">
      <w:pPr>
        <w:suppressAutoHyphens/>
        <w:jc w:val="both"/>
        <w:rPr>
          <w:sz w:val="24"/>
          <w:lang w:eastAsia="ar-SA"/>
        </w:rPr>
      </w:pPr>
      <w:r w:rsidRPr="0087110E">
        <w:rPr>
          <w:sz w:val="24"/>
          <w:lang w:eastAsia="ar-SA"/>
        </w:rPr>
        <w:t xml:space="preserve">Az esetek eloszlása a következőkképpen alakult 2020-ban: </w:t>
      </w:r>
    </w:p>
    <w:p w:rsidR="0087110E" w:rsidRPr="0087110E" w:rsidRDefault="0087110E" w:rsidP="0087110E">
      <w:pPr>
        <w:suppressAutoHyphens/>
        <w:ind w:left="720"/>
        <w:contextualSpacing/>
        <w:jc w:val="both"/>
        <w:rPr>
          <w:color w:val="FF0000"/>
          <w:sz w:val="24"/>
          <w:lang w:eastAsia="ar-SA"/>
        </w:rPr>
      </w:pPr>
    </w:p>
    <w:tbl>
      <w:tblPr>
        <w:tblW w:w="881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217"/>
        <w:gridCol w:w="1418"/>
        <w:gridCol w:w="1134"/>
        <w:gridCol w:w="1417"/>
        <w:gridCol w:w="1276"/>
        <w:gridCol w:w="738"/>
      </w:tblGrid>
      <w:tr w:rsidR="0087110E" w:rsidRPr="0087110E" w:rsidTr="00657346">
        <w:tc>
          <w:tcPr>
            <w:tcW w:w="8818" w:type="dxa"/>
            <w:gridSpan w:val="7"/>
          </w:tcPr>
          <w:p w:rsidR="0087110E" w:rsidRPr="0087110E" w:rsidRDefault="0087110E" w:rsidP="0087110E">
            <w:pPr>
              <w:suppressAutoHyphens/>
              <w:jc w:val="center"/>
              <w:rPr>
                <w:sz w:val="20"/>
                <w:szCs w:val="20"/>
                <w:lang w:eastAsia="ar-SA"/>
              </w:rPr>
            </w:pPr>
          </w:p>
          <w:p w:rsidR="0087110E" w:rsidRPr="0087110E" w:rsidRDefault="0087110E" w:rsidP="0087110E">
            <w:pPr>
              <w:suppressAutoHyphens/>
              <w:ind w:left="720"/>
              <w:contextualSpacing/>
              <w:jc w:val="center"/>
              <w:rPr>
                <w:b/>
                <w:sz w:val="20"/>
                <w:szCs w:val="20"/>
                <w:lang w:eastAsia="ar-SA"/>
              </w:rPr>
            </w:pPr>
            <w:r w:rsidRPr="0087110E">
              <w:rPr>
                <w:sz w:val="20"/>
                <w:szCs w:val="20"/>
                <w:lang w:eastAsia="ar-SA"/>
              </w:rPr>
              <w:t>Hatósági intézkedéshez kapcsolódó esetmenedzseri tevék</w:t>
            </w:r>
            <w:r>
              <w:rPr>
                <w:sz w:val="20"/>
                <w:szCs w:val="20"/>
                <w:lang w:eastAsia="ar-SA"/>
              </w:rPr>
              <w:t xml:space="preserve">enységben érintettek </w:t>
            </w:r>
            <w:r w:rsidRPr="0087110E">
              <w:rPr>
                <w:sz w:val="20"/>
                <w:szCs w:val="20"/>
                <w:lang w:eastAsia="ar-SA"/>
              </w:rPr>
              <w:t xml:space="preserve">száma </w:t>
            </w:r>
            <w:r w:rsidR="00C947AC">
              <w:rPr>
                <w:sz w:val="20"/>
                <w:szCs w:val="20"/>
                <w:lang w:eastAsia="ar-SA"/>
              </w:rPr>
              <w:t xml:space="preserve">2020-ban (korcsoport szerint) </w:t>
            </w:r>
            <w:r w:rsidRPr="0087110E">
              <w:rPr>
                <w:sz w:val="20"/>
                <w:szCs w:val="20"/>
                <w:lang w:eastAsia="ar-SA"/>
              </w:rPr>
              <w:t>Nem halmozott adat!</w:t>
            </w:r>
          </w:p>
        </w:tc>
      </w:tr>
      <w:tr w:rsidR="0087110E" w:rsidRPr="0087110E" w:rsidTr="00657346">
        <w:tc>
          <w:tcPr>
            <w:tcW w:w="1618" w:type="dxa"/>
            <w:vAlign w:val="center"/>
          </w:tcPr>
          <w:p w:rsidR="0087110E" w:rsidRPr="0087110E" w:rsidRDefault="0087110E" w:rsidP="0087110E">
            <w:pPr>
              <w:suppressAutoHyphens/>
              <w:jc w:val="center"/>
              <w:rPr>
                <w:sz w:val="20"/>
                <w:szCs w:val="20"/>
                <w:lang w:eastAsia="ar-SA"/>
              </w:rPr>
            </w:pPr>
          </w:p>
        </w:tc>
        <w:tc>
          <w:tcPr>
            <w:tcW w:w="1217" w:type="dxa"/>
            <w:vAlign w:val="center"/>
          </w:tcPr>
          <w:p w:rsidR="0087110E" w:rsidRPr="0087110E" w:rsidRDefault="0087110E" w:rsidP="0087110E">
            <w:pPr>
              <w:suppressAutoHyphens/>
              <w:jc w:val="center"/>
              <w:rPr>
                <w:sz w:val="20"/>
                <w:szCs w:val="20"/>
                <w:lang w:eastAsia="ar-SA"/>
              </w:rPr>
            </w:pPr>
            <w:r w:rsidRPr="0087110E">
              <w:rPr>
                <w:color w:val="000000"/>
                <w:sz w:val="20"/>
                <w:szCs w:val="20"/>
                <w:lang w:eastAsia="ar-SA"/>
              </w:rPr>
              <w:t>Védelembe vett (fő)</w:t>
            </w:r>
          </w:p>
        </w:tc>
        <w:tc>
          <w:tcPr>
            <w:tcW w:w="1418" w:type="dxa"/>
            <w:vAlign w:val="center"/>
          </w:tcPr>
          <w:p w:rsidR="0087110E" w:rsidRPr="0087110E" w:rsidRDefault="0087110E" w:rsidP="0087110E">
            <w:pPr>
              <w:suppressAutoHyphens/>
              <w:jc w:val="center"/>
              <w:rPr>
                <w:color w:val="000000"/>
                <w:sz w:val="20"/>
                <w:szCs w:val="20"/>
                <w:lang w:eastAsia="ar-SA"/>
              </w:rPr>
            </w:pPr>
            <w:r w:rsidRPr="0087110E">
              <w:rPr>
                <w:color w:val="000000"/>
                <w:sz w:val="20"/>
                <w:szCs w:val="20"/>
                <w:lang w:eastAsia="ar-SA"/>
              </w:rPr>
              <w:t>Ideiglenes hatállyal elhelyezett (fő)</w:t>
            </w:r>
          </w:p>
          <w:p w:rsidR="0087110E" w:rsidRPr="0087110E" w:rsidRDefault="0087110E" w:rsidP="0087110E">
            <w:pPr>
              <w:suppressAutoHyphens/>
              <w:jc w:val="center"/>
              <w:rPr>
                <w:sz w:val="20"/>
                <w:szCs w:val="20"/>
                <w:lang w:eastAsia="ar-SA"/>
              </w:rPr>
            </w:pPr>
          </w:p>
        </w:tc>
        <w:tc>
          <w:tcPr>
            <w:tcW w:w="1134" w:type="dxa"/>
            <w:vAlign w:val="center"/>
          </w:tcPr>
          <w:p w:rsidR="0087110E" w:rsidRPr="0087110E" w:rsidRDefault="0087110E" w:rsidP="0087110E">
            <w:pPr>
              <w:suppressAutoHyphens/>
              <w:jc w:val="center"/>
              <w:rPr>
                <w:sz w:val="20"/>
                <w:szCs w:val="20"/>
                <w:lang w:eastAsia="ar-SA"/>
              </w:rPr>
            </w:pPr>
            <w:r w:rsidRPr="0087110E">
              <w:rPr>
                <w:color w:val="000000"/>
                <w:sz w:val="20"/>
                <w:szCs w:val="20"/>
                <w:lang w:eastAsia="ar-SA"/>
              </w:rPr>
              <w:t>Nevelésbe vett (fő)</w:t>
            </w:r>
          </w:p>
        </w:tc>
        <w:tc>
          <w:tcPr>
            <w:tcW w:w="1417" w:type="dxa"/>
            <w:vAlign w:val="center"/>
          </w:tcPr>
          <w:p w:rsidR="0087110E" w:rsidRPr="0087110E" w:rsidRDefault="0087110E" w:rsidP="0087110E">
            <w:pPr>
              <w:suppressAutoHyphens/>
              <w:jc w:val="center"/>
              <w:rPr>
                <w:color w:val="000000"/>
                <w:sz w:val="20"/>
                <w:szCs w:val="20"/>
                <w:lang w:eastAsia="ar-SA"/>
              </w:rPr>
            </w:pPr>
            <w:r w:rsidRPr="0087110E">
              <w:rPr>
                <w:color w:val="000000"/>
                <w:sz w:val="20"/>
                <w:szCs w:val="20"/>
                <w:lang w:eastAsia="ar-SA"/>
              </w:rPr>
              <w:t>Utógondozás,</w:t>
            </w:r>
          </w:p>
          <w:p w:rsidR="0087110E" w:rsidRPr="0087110E" w:rsidRDefault="0087110E" w:rsidP="0087110E">
            <w:pPr>
              <w:suppressAutoHyphens/>
              <w:jc w:val="center"/>
              <w:rPr>
                <w:sz w:val="20"/>
                <w:szCs w:val="20"/>
                <w:lang w:eastAsia="ar-SA"/>
              </w:rPr>
            </w:pPr>
            <w:r w:rsidRPr="0087110E">
              <w:rPr>
                <w:color w:val="000000"/>
                <w:sz w:val="20"/>
                <w:szCs w:val="20"/>
                <w:lang w:eastAsia="ar-SA"/>
              </w:rPr>
              <w:t>szakellátásból kikerült (fő)</w:t>
            </w:r>
          </w:p>
        </w:tc>
        <w:tc>
          <w:tcPr>
            <w:tcW w:w="1276" w:type="dxa"/>
            <w:vAlign w:val="center"/>
          </w:tcPr>
          <w:p w:rsidR="0087110E" w:rsidRPr="0087110E" w:rsidRDefault="0087110E" w:rsidP="0087110E">
            <w:pPr>
              <w:suppressAutoHyphens/>
              <w:jc w:val="center"/>
              <w:rPr>
                <w:b/>
                <w:sz w:val="20"/>
                <w:szCs w:val="20"/>
                <w:lang w:eastAsia="ar-SA"/>
              </w:rPr>
            </w:pPr>
            <w:r w:rsidRPr="0087110E">
              <w:rPr>
                <w:b/>
                <w:color w:val="000000"/>
                <w:sz w:val="20"/>
                <w:szCs w:val="20"/>
                <w:lang w:eastAsia="ar-SA"/>
              </w:rPr>
              <w:t>Összesen (fő)</w:t>
            </w:r>
          </w:p>
        </w:tc>
        <w:tc>
          <w:tcPr>
            <w:tcW w:w="738" w:type="dxa"/>
            <w:vAlign w:val="center"/>
          </w:tcPr>
          <w:p w:rsidR="0087110E" w:rsidRPr="0087110E" w:rsidRDefault="0087110E" w:rsidP="0087110E">
            <w:pPr>
              <w:suppressAutoHyphens/>
              <w:jc w:val="center"/>
              <w:rPr>
                <w:sz w:val="20"/>
                <w:szCs w:val="20"/>
                <w:lang w:eastAsia="ar-SA"/>
              </w:rPr>
            </w:pPr>
            <w:r w:rsidRPr="0087110E">
              <w:rPr>
                <w:color w:val="000000"/>
                <w:sz w:val="20"/>
                <w:szCs w:val="20"/>
                <w:lang w:eastAsia="ar-SA"/>
              </w:rPr>
              <w:t>Ebből  lány (fő)</w:t>
            </w:r>
          </w:p>
        </w:tc>
      </w:tr>
      <w:tr w:rsidR="0087110E" w:rsidRPr="0087110E" w:rsidTr="00657346">
        <w:tc>
          <w:tcPr>
            <w:tcW w:w="1618"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Összes érintett száma (fő)</w:t>
            </w:r>
          </w:p>
        </w:tc>
        <w:tc>
          <w:tcPr>
            <w:tcW w:w="1217"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49</w:t>
            </w:r>
          </w:p>
        </w:tc>
        <w:tc>
          <w:tcPr>
            <w:tcW w:w="1418"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5</w:t>
            </w:r>
          </w:p>
        </w:tc>
        <w:tc>
          <w:tcPr>
            <w:tcW w:w="1134"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29</w:t>
            </w:r>
          </w:p>
        </w:tc>
        <w:tc>
          <w:tcPr>
            <w:tcW w:w="1417"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5</w:t>
            </w:r>
          </w:p>
        </w:tc>
        <w:tc>
          <w:tcPr>
            <w:tcW w:w="1276"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88</w:t>
            </w:r>
          </w:p>
        </w:tc>
        <w:tc>
          <w:tcPr>
            <w:tcW w:w="738"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44</w:t>
            </w:r>
          </w:p>
        </w:tc>
      </w:tr>
      <w:tr w:rsidR="0087110E" w:rsidRPr="0087110E" w:rsidTr="00657346">
        <w:tc>
          <w:tcPr>
            <w:tcW w:w="161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0-2</w:t>
            </w:r>
          </w:p>
        </w:tc>
        <w:tc>
          <w:tcPr>
            <w:tcW w:w="1217"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w:t>
            </w:r>
          </w:p>
        </w:tc>
        <w:tc>
          <w:tcPr>
            <w:tcW w:w="141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1</w:t>
            </w:r>
          </w:p>
        </w:tc>
        <w:tc>
          <w:tcPr>
            <w:tcW w:w="1134"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1</w:t>
            </w:r>
          </w:p>
        </w:tc>
        <w:tc>
          <w:tcPr>
            <w:tcW w:w="1417"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w:t>
            </w:r>
          </w:p>
        </w:tc>
        <w:tc>
          <w:tcPr>
            <w:tcW w:w="1276"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4</w:t>
            </w:r>
          </w:p>
        </w:tc>
        <w:tc>
          <w:tcPr>
            <w:tcW w:w="73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w:t>
            </w:r>
          </w:p>
        </w:tc>
      </w:tr>
      <w:tr w:rsidR="0087110E" w:rsidRPr="0087110E" w:rsidTr="00657346">
        <w:tc>
          <w:tcPr>
            <w:tcW w:w="161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3- 5</w:t>
            </w:r>
          </w:p>
        </w:tc>
        <w:tc>
          <w:tcPr>
            <w:tcW w:w="1217"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4</w:t>
            </w:r>
          </w:p>
        </w:tc>
        <w:tc>
          <w:tcPr>
            <w:tcW w:w="141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w:t>
            </w:r>
          </w:p>
        </w:tc>
        <w:tc>
          <w:tcPr>
            <w:tcW w:w="1134"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w:t>
            </w:r>
          </w:p>
        </w:tc>
        <w:tc>
          <w:tcPr>
            <w:tcW w:w="1417"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w:t>
            </w:r>
          </w:p>
        </w:tc>
        <w:tc>
          <w:tcPr>
            <w:tcW w:w="1276"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8</w:t>
            </w:r>
          </w:p>
        </w:tc>
        <w:tc>
          <w:tcPr>
            <w:tcW w:w="73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6</w:t>
            </w:r>
          </w:p>
        </w:tc>
      </w:tr>
      <w:tr w:rsidR="0087110E" w:rsidRPr="0087110E" w:rsidTr="00657346">
        <w:trPr>
          <w:trHeight w:val="45"/>
        </w:trPr>
        <w:tc>
          <w:tcPr>
            <w:tcW w:w="161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6 -13</w:t>
            </w:r>
          </w:p>
        </w:tc>
        <w:tc>
          <w:tcPr>
            <w:tcW w:w="1217"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23</w:t>
            </w:r>
          </w:p>
        </w:tc>
        <w:tc>
          <w:tcPr>
            <w:tcW w:w="141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1</w:t>
            </w:r>
          </w:p>
        </w:tc>
        <w:tc>
          <w:tcPr>
            <w:tcW w:w="1134"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17</w:t>
            </w:r>
          </w:p>
        </w:tc>
        <w:tc>
          <w:tcPr>
            <w:tcW w:w="1417"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w:t>
            </w:r>
          </w:p>
        </w:tc>
        <w:tc>
          <w:tcPr>
            <w:tcW w:w="1276"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43</w:t>
            </w:r>
          </w:p>
        </w:tc>
        <w:tc>
          <w:tcPr>
            <w:tcW w:w="73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22</w:t>
            </w:r>
          </w:p>
        </w:tc>
      </w:tr>
      <w:tr w:rsidR="0087110E" w:rsidRPr="0087110E" w:rsidTr="00657346">
        <w:trPr>
          <w:trHeight w:val="45"/>
        </w:trPr>
        <w:tc>
          <w:tcPr>
            <w:tcW w:w="161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14 -17</w:t>
            </w:r>
          </w:p>
        </w:tc>
        <w:tc>
          <w:tcPr>
            <w:tcW w:w="1217"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18</w:t>
            </w:r>
          </w:p>
        </w:tc>
        <w:tc>
          <w:tcPr>
            <w:tcW w:w="141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3</w:t>
            </w:r>
          </w:p>
        </w:tc>
        <w:tc>
          <w:tcPr>
            <w:tcW w:w="1134"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9</w:t>
            </w:r>
          </w:p>
        </w:tc>
        <w:tc>
          <w:tcPr>
            <w:tcW w:w="1417"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1</w:t>
            </w:r>
          </w:p>
        </w:tc>
        <w:tc>
          <w:tcPr>
            <w:tcW w:w="1276"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31</w:t>
            </w:r>
          </w:p>
        </w:tc>
        <w:tc>
          <w:tcPr>
            <w:tcW w:w="73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12</w:t>
            </w:r>
          </w:p>
        </w:tc>
      </w:tr>
      <w:tr w:rsidR="0087110E" w:rsidRPr="0087110E" w:rsidTr="00657346">
        <w:trPr>
          <w:trHeight w:val="45"/>
        </w:trPr>
        <w:tc>
          <w:tcPr>
            <w:tcW w:w="161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18 -</w:t>
            </w:r>
          </w:p>
        </w:tc>
        <w:tc>
          <w:tcPr>
            <w:tcW w:w="1217"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w:t>
            </w:r>
          </w:p>
        </w:tc>
        <w:tc>
          <w:tcPr>
            <w:tcW w:w="1418" w:type="dxa"/>
            <w:shd w:val="clear" w:color="auto" w:fill="595959" w:themeFill="text1" w:themeFillTint="A6"/>
            <w:vAlign w:val="center"/>
          </w:tcPr>
          <w:p w:rsidR="0087110E" w:rsidRPr="0087110E" w:rsidRDefault="0087110E" w:rsidP="0087110E">
            <w:pPr>
              <w:suppressAutoHyphens/>
              <w:jc w:val="center"/>
              <w:rPr>
                <w:sz w:val="20"/>
                <w:szCs w:val="20"/>
                <w:lang w:eastAsia="ar-SA"/>
              </w:rPr>
            </w:pPr>
          </w:p>
        </w:tc>
        <w:tc>
          <w:tcPr>
            <w:tcW w:w="1134" w:type="dxa"/>
            <w:shd w:val="clear" w:color="auto" w:fill="595959" w:themeFill="text1" w:themeFillTint="A6"/>
            <w:vAlign w:val="center"/>
          </w:tcPr>
          <w:p w:rsidR="0087110E" w:rsidRPr="0087110E" w:rsidRDefault="0087110E" w:rsidP="0087110E">
            <w:pPr>
              <w:suppressAutoHyphens/>
              <w:jc w:val="center"/>
              <w:rPr>
                <w:sz w:val="20"/>
                <w:szCs w:val="20"/>
                <w:lang w:eastAsia="ar-SA"/>
              </w:rPr>
            </w:pPr>
          </w:p>
        </w:tc>
        <w:tc>
          <w:tcPr>
            <w:tcW w:w="1417" w:type="dxa"/>
            <w:shd w:val="clear" w:color="auto" w:fill="595959" w:themeFill="text1" w:themeFillTint="A6"/>
            <w:vAlign w:val="center"/>
          </w:tcPr>
          <w:p w:rsidR="0087110E" w:rsidRPr="0087110E" w:rsidRDefault="0087110E" w:rsidP="0087110E">
            <w:pPr>
              <w:suppressAutoHyphens/>
              <w:jc w:val="center"/>
              <w:rPr>
                <w:sz w:val="20"/>
                <w:szCs w:val="20"/>
                <w:lang w:eastAsia="ar-SA"/>
              </w:rPr>
            </w:pPr>
          </w:p>
        </w:tc>
        <w:tc>
          <w:tcPr>
            <w:tcW w:w="1276"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w:t>
            </w:r>
          </w:p>
        </w:tc>
        <w:tc>
          <w:tcPr>
            <w:tcW w:w="738" w:type="dxa"/>
            <w:vAlign w:val="center"/>
          </w:tcPr>
          <w:p w:rsidR="0087110E" w:rsidRPr="0087110E" w:rsidRDefault="0087110E" w:rsidP="0087110E">
            <w:pPr>
              <w:suppressAutoHyphens/>
              <w:jc w:val="center"/>
              <w:rPr>
                <w:sz w:val="20"/>
                <w:szCs w:val="20"/>
                <w:lang w:eastAsia="ar-SA"/>
              </w:rPr>
            </w:pPr>
            <w:r w:rsidRPr="0087110E">
              <w:rPr>
                <w:sz w:val="20"/>
                <w:szCs w:val="20"/>
                <w:lang w:eastAsia="ar-SA"/>
              </w:rPr>
              <w:t>2</w:t>
            </w:r>
          </w:p>
        </w:tc>
      </w:tr>
      <w:tr w:rsidR="0087110E" w:rsidRPr="0087110E" w:rsidTr="00657346">
        <w:trPr>
          <w:trHeight w:val="470"/>
        </w:trPr>
        <w:tc>
          <w:tcPr>
            <w:tcW w:w="1618"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Ebből lány (fő)</w:t>
            </w:r>
          </w:p>
        </w:tc>
        <w:tc>
          <w:tcPr>
            <w:tcW w:w="1217"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28</w:t>
            </w:r>
          </w:p>
        </w:tc>
        <w:tc>
          <w:tcPr>
            <w:tcW w:w="1418"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2</w:t>
            </w:r>
          </w:p>
        </w:tc>
        <w:tc>
          <w:tcPr>
            <w:tcW w:w="1134"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11</w:t>
            </w:r>
          </w:p>
        </w:tc>
        <w:tc>
          <w:tcPr>
            <w:tcW w:w="1417"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3</w:t>
            </w:r>
          </w:p>
        </w:tc>
        <w:tc>
          <w:tcPr>
            <w:tcW w:w="1276" w:type="dxa"/>
            <w:shd w:val="clear" w:color="auto" w:fill="D9D9D9"/>
            <w:vAlign w:val="center"/>
          </w:tcPr>
          <w:p w:rsidR="0087110E" w:rsidRPr="0087110E" w:rsidRDefault="0087110E" w:rsidP="0087110E">
            <w:pPr>
              <w:suppressAutoHyphens/>
              <w:jc w:val="center"/>
              <w:rPr>
                <w:b/>
                <w:sz w:val="20"/>
                <w:szCs w:val="20"/>
                <w:lang w:eastAsia="ar-SA"/>
              </w:rPr>
            </w:pPr>
            <w:r w:rsidRPr="0087110E">
              <w:rPr>
                <w:b/>
                <w:sz w:val="20"/>
                <w:szCs w:val="20"/>
                <w:lang w:eastAsia="ar-SA"/>
              </w:rPr>
              <w:t>44</w:t>
            </w:r>
          </w:p>
        </w:tc>
        <w:tc>
          <w:tcPr>
            <w:tcW w:w="738" w:type="dxa"/>
            <w:shd w:val="clear" w:color="auto" w:fill="595959" w:themeFill="text1" w:themeFillTint="A6"/>
            <w:vAlign w:val="center"/>
          </w:tcPr>
          <w:p w:rsidR="0087110E" w:rsidRPr="0087110E" w:rsidRDefault="0087110E" w:rsidP="0087110E">
            <w:pPr>
              <w:suppressAutoHyphens/>
              <w:jc w:val="center"/>
              <w:rPr>
                <w:b/>
                <w:sz w:val="20"/>
                <w:szCs w:val="20"/>
                <w:lang w:eastAsia="ar-SA"/>
              </w:rPr>
            </w:pPr>
          </w:p>
        </w:tc>
      </w:tr>
    </w:tbl>
    <w:p w:rsidR="00BC632D" w:rsidRDefault="00BC632D" w:rsidP="00BC632D">
      <w:pPr>
        <w:jc w:val="both"/>
        <w:rPr>
          <w:i/>
          <w:sz w:val="24"/>
        </w:rPr>
      </w:pPr>
      <w:r w:rsidRPr="0061553F">
        <w:rPr>
          <w:i/>
          <w:sz w:val="24"/>
        </w:rPr>
        <w:t xml:space="preserve">                                                                </w:t>
      </w:r>
      <w:r w:rsidR="00F0325D">
        <w:rPr>
          <w:i/>
          <w:sz w:val="24"/>
        </w:rPr>
        <w:t xml:space="preserve">                  </w:t>
      </w:r>
      <w:r w:rsidRPr="0061553F">
        <w:rPr>
          <w:i/>
          <w:sz w:val="24"/>
        </w:rPr>
        <w:t>Forrás: Család-és Gyermekjóléti Központ</w:t>
      </w:r>
    </w:p>
    <w:p w:rsidR="00BC632D" w:rsidRDefault="00BC632D" w:rsidP="0087110E">
      <w:pPr>
        <w:suppressAutoHyphens/>
        <w:jc w:val="both"/>
        <w:rPr>
          <w:sz w:val="24"/>
          <w:u w:val="single"/>
          <w:lang w:eastAsia="ar-SA"/>
        </w:rPr>
      </w:pPr>
    </w:p>
    <w:p w:rsidR="0087110E" w:rsidRPr="00BC632D" w:rsidRDefault="00F0325D" w:rsidP="0087110E">
      <w:pPr>
        <w:suppressAutoHyphens/>
        <w:jc w:val="both"/>
        <w:rPr>
          <w:sz w:val="24"/>
          <w:lang w:eastAsia="ar-SA"/>
        </w:rPr>
      </w:pPr>
      <w:r>
        <w:rPr>
          <w:sz w:val="24"/>
          <w:lang w:eastAsia="ar-SA"/>
        </w:rPr>
        <w:t>A v</w:t>
      </w:r>
      <w:r w:rsidR="0087110E" w:rsidRPr="00BC632D">
        <w:rPr>
          <w:sz w:val="24"/>
          <w:lang w:eastAsia="ar-SA"/>
        </w:rPr>
        <w:t>édelembe vett</w:t>
      </w:r>
      <w:r w:rsidR="0087110E" w:rsidRPr="0087110E">
        <w:rPr>
          <w:sz w:val="24"/>
          <w:lang w:eastAsia="ar-SA"/>
        </w:rPr>
        <w:t xml:space="preserve"> gyerekek száma 49</w:t>
      </w:r>
      <w:r>
        <w:rPr>
          <w:sz w:val="24"/>
          <w:lang w:eastAsia="ar-SA"/>
        </w:rPr>
        <w:t xml:space="preserve"> fő</w:t>
      </w:r>
      <w:r w:rsidR="0087110E" w:rsidRPr="0087110E">
        <w:rPr>
          <w:b/>
          <w:sz w:val="24"/>
          <w:lang w:eastAsia="ar-SA"/>
        </w:rPr>
        <w:t xml:space="preserve"> </w:t>
      </w:r>
      <w:r w:rsidR="0087110E" w:rsidRPr="0087110E">
        <w:rPr>
          <w:sz w:val="24"/>
          <w:lang w:eastAsia="ar-SA"/>
        </w:rPr>
        <w:t>(29 család) volt, melyek közül 25 gyermek (15 család) már 2019-ben is védelembe vétel alatt állt, melyből 6 gyermeknek a családja (3 család) időkö</w:t>
      </w:r>
      <w:r w:rsidR="00BC632D">
        <w:rPr>
          <w:sz w:val="24"/>
          <w:lang w:eastAsia="ar-SA"/>
        </w:rPr>
        <w:t xml:space="preserve">zben költözött a kerületünkbe. </w:t>
      </w:r>
    </w:p>
    <w:p w:rsidR="00607491" w:rsidRPr="00FC3E75" w:rsidRDefault="0087110E" w:rsidP="00015D8B">
      <w:pPr>
        <w:pStyle w:val="Cmsor2"/>
        <w:rPr>
          <w:b/>
          <w:sz w:val="20"/>
          <w:szCs w:val="20"/>
        </w:rPr>
      </w:pPr>
      <w:bookmarkStart w:id="70" w:name="_Toc71708909"/>
      <w:bookmarkStart w:id="71" w:name="_Toc71709101"/>
      <w:r w:rsidRPr="00FC3E75">
        <w:rPr>
          <w:noProof/>
          <w:sz w:val="20"/>
          <w:szCs w:val="20"/>
        </w:rPr>
        <w:drawing>
          <wp:inline distT="0" distB="0" distL="0" distR="0" wp14:anchorId="793088F6" wp14:editId="560344D2">
            <wp:extent cx="5657850" cy="3794760"/>
            <wp:effectExtent l="0" t="0" r="0" b="1524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70"/>
      <w:bookmarkEnd w:id="71"/>
    </w:p>
    <w:p w:rsidR="00FC3E75" w:rsidRPr="004B745E" w:rsidRDefault="00BC632D" w:rsidP="004B745E">
      <w:pPr>
        <w:jc w:val="both"/>
        <w:rPr>
          <w:i/>
          <w:sz w:val="24"/>
        </w:rPr>
      </w:pPr>
      <w:r w:rsidRPr="0061553F">
        <w:rPr>
          <w:i/>
          <w:sz w:val="24"/>
        </w:rPr>
        <w:t xml:space="preserve">                                                                Forrás: Család-és Gyermekjóléti Központ</w:t>
      </w:r>
    </w:p>
    <w:p w:rsidR="00FC3E75" w:rsidRDefault="00FC3E75" w:rsidP="00FC3E75">
      <w:pPr>
        <w:suppressAutoHyphens/>
        <w:jc w:val="both"/>
        <w:rPr>
          <w:sz w:val="24"/>
          <w:lang w:eastAsia="ar-SA"/>
        </w:rPr>
      </w:pPr>
      <w:r>
        <w:rPr>
          <w:sz w:val="24"/>
          <w:lang w:eastAsia="ar-SA"/>
        </w:rPr>
        <w:lastRenderedPageBreak/>
        <w:t>A fenti</w:t>
      </w:r>
      <w:r w:rsidR="00203D74">
        <w:rPr>
          <w:sz w:val="24"/>
          <w:lang w:eastAsia="ar-SA"/>
        </w:rPr>
        <w:t xml:space="preserve"> ábra 2014-től – 2020-</w:t>
      </w:r>
      <w:r w:rsidRPr="0087110E">
        <w:rPr>
          <w:sz w:val="24"/>
          <w:lang w:eastAsia="ar-SA"/>
        </w:rPr>
        <w:t>ig mutatja a hatósági intézkedés alá vont kisko</w:t>
      </w:r>
      <w:r w:rsidR="00203D74">
        <w:rPr>
          <w:sz w:val="24"/>
          <w:lang w:eastAsia="ar-SA"/>
        </w:rPr>
        <w:t>rúak számát. Az ábrán</w:t>
      </w:r>
      <w:r w:rsidRPr="0087110E">
        <w:rPr>
          <w:sz w:val="24"/>
          <w:lang w:eastAsia="ar-SA"/>
        </w:rPr>
        <w:t xml:space="preserve"> látható, hogy a gondozási tevékenység során az évek alatt a védelembe vett gyermekek számában csekély növekedés mutatkozott. </w:t>
      </w:r>
    </w:p>
    <w:p w:rsidR="00FC3E75" w:rsidRDefault="00FC3E75" w:rsidP="00FC3E75">
      <w:pPr>
        <w:suppressAutoHyphens/>
        <w:jc w:val="both"/>
        <w:rPr>
          <w:sz w:val="24"/>
          <w:lang w:eastAsia="ar-SA"/>
        </w:rPr>
      </w:pPr>
      <w:r w:rsidRPr="0087110E">
        <w:rPr>
          <w:sz w:val="24"/>
          <w:lang w:eastAsia="ar-SA"/>
        </w:rPr>
        <w:t>Kerületünkben az előző évekhez hasonlóan elsődleges problémának a szülők közötti konfliktust mondhatjuk, akár együtt, akár külön élnek</w:t>
      </w:r>
      <w:r w:rsidR="00203D74">
        <w:rPr>
          <w:sz w:val="24"/>
          <w:lang w:eastAsia="ar-SA"/>
        </w:rPr>
        <w:t xml:space="preserve"> a felek</w:t>
      </w:r>
      <w:r w:rsidRPr="0087110E">
        <w:rPr>
          <w:sz w:val="24"/>
          <w:lang w:eastAsia="ar-SA"/>
        </w:rPr>
        <w:t>. Gyakran előfordul, hogy a szülők szeretnék a gyermeket a másik fél ellen hangolni - ilyenkor a gyermek eszközzé válik -, hogy minél jobban megnehezíthesse volt/jelenlegi párja életét. Az ilyen konfliktusok hátterében mentális problémák, s</w:t>
      </w:r>
      <w:r w:rsidR="001A7F8A">
        <w:rPr>
          <w:sz w:val="24"/>
          <w:lang w:eastAsia="ar-SA"/>
        </w:rPr>
        <w:t>értettség, feldolgozatlan külön</w:t>
      </w:r>
      <w:r w:rsidRPr="0087110E">
        <w:rPr>
          <w:sz w:val="24"/>
          <w:lang w:eastAsia="ar-SA"/>
        </w:rPr>
        <w:t>válás, vagy éppen anyagi viták is meghúzódnak. Néhány esetben a gyermek fizikai bántalmazása, lelki bántalmazása, a szülők életviteli problémái, szülői elhanyagolás, tankötelezettség elmulasztása, pszichés probléma, a szülő szenvedélybetegsége (alkoholizmus), kamaszkori deviancia, nevelési problémák jelentek meg az esetkezelések hátterében.</w:t>
      </w:r>
    </w:p>
    <w:p w:rsidR="00FC3E75" w:rsidRDefault="00FC3E75" w:rsidP="00FC3E75">
      <w:pPr>
        <w:suppressAutoHyphens/>
        <w:jc w:val="both"/>
        <w:rPr>
          <w:sz w:val="24"/>
          <w:lang w:eastAsia="ar-SA"/>
        </w:rPr>
      </w:pPr>
      <w:r>
        <w:rPr>
          <w:sz w:val="24"/>
          <w:lang w:eastAsia="ar-SA"/>
        </w:rPr>
        <w:t>Az i</w:t>
      </w:r>
      <w:r w:rsidRPr="0087110E">
        <w:rPr>
          <w:sz w:val="24"/>
          <w:lang w:eastAsia="ar-SA"/>
        </w:rPr>
        <w:t>deiglenes hatállyal elhelyezett, nevelésbe vett, utógondozás</w:t>
      </w:r>
      <w:r w:rsidR="000B193D">
        <w:rPr>
          <w:sz w:val="24"/>
          <w:lang w:eastAsia="ar-SA"/>
        </w:rPr>
        <w:t>ban</w:t>
      </w:r>
      <w:r w:rsidRPr="0087110E">
        <w:rPr>
          <w:sz w:val="24"/>
          <w:lang w:eastAsia="ar-SA"/>
        </w:rPr>
        <w:t xml:space="preserve"> részesülők számában nincs jelentős eltérés.</w:t>
      </w:r>
    </w:p>
    <w:p w:rsidR="008E632F" w:rsidRDefault="008E632F" w:rsidP="00FC3E75">
      <w:pPr>
        <w:suppressAutoHyphens/>
        <w:jc w:val="both"/>
        <w:rPr>
          <w:sz w:val="24"/>
          <w:lang w:eastAsia="ar-SA"/>
        </w:rPr>
      </w:pPr>
    </w:p>
    <w:p w:rsidR="008E632F" w:rsidRPr="008E632F" w:rsidRDefault="008E632F" w:rsidP="008E632F">
      <w:pPr>
        <w:jc w:val="both"/>
        <w:rPr>
          <w:rFonts w:ascii="Calibri" w:eastAsiaTheme="minorHAnsi" w:hAnsi="Calibri" w:cstheme="minorBidi"/>
          <w:sz w:val="22"/>
          <w:szCs w:val="21"/>
          <w:lang w:eastAsia="en-US"/>
        </w:rPr>
      </w:pPr>
      <w:r w:rsidRPr="008E632F">
        <w:rPr>
          <w:sz w:val="24"/>
        </w:rPr>
        <w:t>Nevelésbe vételre 2019-ben és 2020-ban nem készült javaslat. A nevelésbe vett gyermekek családjaival végzett segítő munka a kapcsolattartás erősítésére és a gyermekek hazagondozására irányul. A nevelésbe vételben érintett családokból már évekkel korábban kerültek szakel</w:t>
      </w:r>
      <w:r w:rsidR="00203D74">
        <w:rPr>
          <w:sz w:val="24"/>
        </w:rPr>
        <w:t>látásba a gyermekek</w:t>
      </w:r>
      <w:r w:rsidRPr="008E632F">
        <w:rPr>
          <w:sz w:val="24"/>
        </w:rPr>
        <w:t xml:space="preserve"> vagy más településről költöztek a kerületünkbe. A nevelésbe vett gyermekek családba történő visszakerülése érdekében is szociális segítő munka folyik, rendszeres kapcsolattartás során ugyanazokkal az eszközökkel és módszerekkel, szolgáltatások nyújtásával támogatható a család, mint más esetekben.  Sajnálatos módon</w:t>
      </w:r>
      <w:r w:rsidR="00203D74">
        <w:rPr>
          <w:sz w:val="24"/>
        </w:rPr>
        <w:t>,</w:t>
      </w:r>
      <w:r w:rsidRPr="008E632F">
        <w:rPr>
          <w:sz w:val="24"/>
        </w:rPr>
        <w:t xml:space="preserve"> vannak olyan esetek, ahol a szülő nem kíván együttműködni, nem célja a gyermek haza kerülése, vagy ismeretlen helyen tartózkodik. </w:t>
      </w:r>
    </w:p>
    <w:p w:rsidR="008E632F" w:rsidRPr="008E632F" w:rsidRDefault="008E632F" w:rsidP="008E632F">
      <w:pPr>
        <w:jc w:val="both"/>
        <w:rPr>
          <w:rFonts w:ascii="Calibri" w:eastAsiaTheme="minorHAnsi" w:hAnsi="Calibri" w:cstheme="minorBidi"/>
          <w:sz w:val="22"/>
          <w:szCs w:val="21"/>
          <w:lang w:eastAsia="en-US"/>
        </w:rPr>
      </w:pPr>
      <w:r w:rsidRPr="008E632F">
        <w:rPr>
          <w:sz w:val="24"/>
        </w:rPr>
        <w:t xml:space="preserve">A nevelésbe vett gyermekek esetében </w:t>
      </w:r>
      <w:r w:rsidR="00203D74">
        <w:rPr>
          <w:sz w:val="24"/>
        </w:rPr>
        <w:t>a gyámhivatali</w:t>
      </w:r>
      <w:r w:rsidR="00203D74" w:rsidRPr="008E632F">
        <w:rPr>
          <w:sz w:val="24"/>
        </w:rPr>
        <w:t xml:space="preserve"> </w:t>
      </w:r>
      <w:r w:rsidRPr="008E632F">
        <w:rPr>
          <w:sz w:val="24"/>
        </w:rPr>
        <w:t>felülvizsgálatokra kért javaslatok elkészültek.</w:t>
      </w:r>
    </w:p>
    <w:p w:rsidR="008E632F" w:rsidRPr="008E632F" w:rsidRDefault="008E632F" w:rsidP="008E632F">
      <w:pPr>
        <w:jc w:val="both"/>
        <w:rPr>
          <w:sz w:val="24"/>
        </w:rPr>
      </w:pPr>
      <w:r w:rsidRPr="008E632F">
        <w:rPr>
          <w:sz w:val="24"/>
        </w:rPr>
        <w:t>Válsághelyzetben lévő várandós anya nem került az intézmény látó</w:t>
      </w:r>
      <w:r w:rsidR="00203D74">
        <w:rPr>
          <w:sz w:val="24"/>
        </w:rPr>
        <w:t>körébe, a védőnői szolgálattól s</w:t>
      </w:r>
      <w:r w:rsidRPr="008E632F">
        <w:rPr>
          <w:sz w:val="24"/>
        </w:rPr>
        <w:t>em érkezett jelzés ilyen típusú problémáról a vizsgált időszakban.</w:t>
      </w:r>
    </w:p>
    <w:p w:rsidR="008E632F" w:rsidRPr="008E632F" w:rsidRDefault="008E632F" w:rsidP="00FC3E75">
      <w:pPr>
        <w:suppressAutoHyphens/>
        <w:jc w:val="both"/>
        <w:rPr>
          <w:sz w:val="24"/>
          <w:lang w:eastAsia="ar-SA"/>
        </w:rPr>
      </w:pPr>
    </w:p>
    <w:p w:rsidR="00FC3E75" w:rsidRPr="00FC3E75" w:rsidRDefault="00FC3E75" w:rsidP="00FC3E75">
      <w:pPr>
        <w:suppressAutoHyphens/>
        <w:jc w:val="both"/>
        <w:rPr>
          <w:sz w:val="24"/>
          <w:lang w:eastAsia="ar-SA"/>
        </w:rPr>
      </w:pPr>
      <w:r w:rsidRPr="0087110E">
        <w:rPr>
          <w:sz w:val="24"/>
          <w:lang w:eastAsia="ar-SA"/>
        </w:rPr>
        <w:t>Összességében az évek során hasonló esetszámmal dolgoznak az esetmenedzserek.</w:t>
      </w:r>
    </w:p>
    <w:p w:rsidR="00830E75" w:rsidRPr="00AC7750" w:rsidRDefault="002A5F97" w:rsidP="00DA644A">
      <w:pPr>
        <w:pStyle w:val="Cmsor2"/>
        <w:rPr>
          <w:b/>
          <w:sz w:val="24"/>
          <w:szCs w:val="24"/>
          <w:lang w:eastAsia="ar-SA"/>
        </w:rPr>
      </w:pPr>
      <w:bookmarkStart w:id="72" w:name="_Toc71709102"/>
      <w:r w:rsidRPr="00AC7750">
        <w:rPr>
          <w:b/>
          <w:sz w:val="24"/>
          <w:szCs w:val="24"/>
          <w:lang w:eastAsia="ar-SA"/>
        </w:rPr>
        <w:t>3.2.1</w:t>
      </w:r>
      <w:r w:rsidR="00830E75" w:rsidRPr="00AC7750">
        <w:rPr>
          <w:b/>
          <w:sz w:val="24"/>
          <w:szCs w:val="24"/>
          <w:lang w:eastAsia="ar-SA"/>
        </w:rPr>
        <w:t>.</w:t>
      </w:r>
      <w:r w:rsidR="00DA644A" w:rsidRPr="00AC7750">
        <w:rPr>
          <w:b/>
          <w:sz w:val="24"/>
          <w:szCs w:val="24"/>
          <w:lang w:eastAsia="ar-SA"/>
        </w:rPr>
        <w:t xml:space="preserve"> </w:t>
      </w:r>
      <w:r w:rsidR="00830E75" w:rsidRPr="00AC7750">
        <w:rPr>
          <w:b/>
          <w:sz w:val="24"/>
          <w:szCs w:val="24"/>
          <w:lang w:eastAsia="ar-SA"/>
        </w:rPr>
        <w:t>Család-és Gyermekjóléti Központ speciális feladatai</w:t>
      </w:r>
      <w:bookmarkEnd w:id="72"/>
    </w:p>
    <w:p w:rsidR="00830E75" w:rsidRPr="00830E75" w:rsidRDefault="00830E75" w:rsidP="00830E75">
      <w:pPr>
        <w:tabs>
          <w:tab w:val="left" w:pos="1725"/>
        </w:tabs>
        <w:suppressAutoHyphens/>
        <w:jc w:val="both"/>
        <w:rPr>
          <w:sz w:val="24"/>
          <w:lang w:eastAsia="ar-SA"/>
        </w:rPr>
      </w:pPr>
      <w:r w:rsidRPr="00830E75">
        <w:rPr>
          <w:sz w:val="24"/>
          <w:lang w:eastAsia="ar-SA"/>
        </w:rPr>
        <w:t>A központ által biztosított speciális szolgáltatások igénybevétele folyamatos.</w:t>
      </w:r>
      <w:r w:rsidR="00AC7750" w:rsidRPr="00AC7750">
        <w:rPr>
          <w:sz w:val="24"/>
          <w:lang w:eastAsia="ar-SA"/>
        </w:rPr>
        <w:t xml:space="preserve"> </w:t>
      </w:r>
      <w:r w:rsidR="00AC7750">
        <w:rPr>
          <w:sz w:val="24"/>
          <w:lang w:eastAsia="ar-SA"/>
        </w:rPr>
        <w:t xml:space="preserve">A szolgáltatások igénybevétele önkéntesen </w:t>
      </w:r>
      <w:r w:rsidR="00AC7750" w:rsidRPr="00830E75">
        <w:rPr>
          <w:sz w:val="24"/>
          <w:lang w:eastAsia="ar-SA"/>
        </w:rPr>
        <w:t>ill</w:t>
      </w:r>
      <w:r w:rsidR="00AC7750">
        <w:rPr>
          <w:sz w:val="24"/>
          <w:lang w:eastAsia="ar-SA"/>
        </w:rPr>
        <w:t>etve hatósági kötelezés alapján nyújtható</w:t>
      </w:r>
      <w:r w:rsidR="00AC7750" w:rsidRPr="009B1771">
        <w:rPr>
          <w:sz w:val="24"/>
          <w:lang w:eastAsia="ar-SA"/>
        </w:rPr>
        <w:t xml:space="preserve"> </w:t>
      </w:r>
      <w:r w:rsidR="00AC7750" w:rsidRPr="00830E75">
        <w:rPr>
          <w:sz w:val="24"/>
          <w:lang w:eastAsia="ar-SA"/>
        </w:rPr>
        <w:t>a kerül</w:t>
      </w:r>
      <w:r w:rsidR="00AC7750">
        <w:rPr>
          <w:sz w:val="24"/>
          <w:lang w:eastAsia="ar-SA"/>
        </w:rPr>
        <w:t>etben élő igénybe vevők számára.</w:t>
      </w:r>
    </w:p>
    <w:p w:rsidR="00294BA4" w:rsidRPr="00830E75" w:rsidRDefault="00830E75" w:rsidP="00830E75">
      <w:pPr>
        <w:tabs>
          <w:tab w:val="left" w:pos="1725"/>
        </w:tabs>
        <w:suppressAutoHyphens/>
        <w:jc w:val="both"/>
        <w:rPr>
          <w:sz w:val="24"/>
          <w:lang w:eastAsia="ar-SA"/>
        </w:rPr>
      </w:pPr>
      <w:r w:rsidRPr="00830E75">
        <w:rPr>
          <w:sz w:val="24"/>
          <w:lang w:eastAsia="ar-SA"/>
        </w:rPr>
        <w:t>2020-ban a speciál</w:t>
      </w:r>
      <w:r w:rsidR="00FC3E75">
        <w:rPr>
          <w:sz w:val="24"/>
          <w:lang w:eastAsia="ar-SA"/>
        </w:rPr>
        <w:t xml:space="preserve">is szolgáltatások nyújtását is megnehezítette a járványhelyzet, </w:t>
      </w:r>
      <w:r w:rsidRPr="00830E75">
        <w:rPr>
          <w:sz w:val="24"/>
          <w:lang w:eastAsia="ar-SA"/>
        </w:rPr>
        <w:t>ahol lehetőség, illetve igény volt</w:t>
      </w:r>
      <w:r w:rsidR="00FC3E75">
        <w:rPr>
          <w:sz w:val="24"/>
          <w:lang w:eastAsia="ar-SA"/>
        </w:rPr>
        <w:t>,</w:t>
      </w:r>
      <w:r w:rsidRPr="00830E75">
        <w:rPr>
          <w:sz w:val="24"/>
          <w:lang w:eastAsia="ar-SA"/>
        </w:rPr>
        <w:t xml:space="preserve"> részben online formában valósultak meg</w:t>
      </w:r>
      <w:r w:rsidR="00AC7750">
        <w:rPr>
          <w:sz w:val="24"/>
          <w:lang w:eastAsia="ar-SA"/>
        </w:rPr>
        <w:t xml:space="preserve"> a szolgáltatások. </w:t>
      </w:r>
    </w:p>
    <w:p w:rsidR="00830E75" w:rsidRPr="00AC7750" w:rsidRDefault="002A5F97" w:rsidP="002A5F97">
      <w:pPr>
        <w:pStyle w:val="Cmsor2"/>
        <w:rPr>
          <w:b/>
          <w:sz w:val="24"/>
          <w:szCs w:val="24"/>
          <w:lang w:eastAsia="ar-SA"/>
        </w:rPr>
      </w:pPr>
      <w:bookmarkStart w:id="73" w:name="_Toc71709103"/>
      <w:r w:rsidRPr="00AC7750">
        <w:rPr>
          <w:b/>
          <w:sz w:val="24"/>
          <w:szCs w:val="24"/>
          <w:lang w:eastAsia="ar-SA"/>
        </w:rPr>
        <w:t xml:space="preserve">3.2.2. </w:t>
      </w:r>
      <w:r w:rsidR="00D20D50">
        <w:rPr>
          <w:b/>
          <w:sz w:val="24"/>
          <w:szCs w:val="24"/>
          <w:lang w:eastAsia="ar-SA"/>
        </w:rPr>
        <w:t>Kapcsolattartási ü</w:t>
      </w:r>
      <w:r w:rsidR="00830E75" w:rsidRPr="00AC7750">
        <w:rPr>
          <w:b/>
          <w:sz w:val="24"/>
          <w:szCs w:val="24"/>
          <w:lang w:eastAsia="ar-SA"/>
        </w:rPr>
        <w:t>gyelet</w:t>
      </w:r>
      <w:bookmarkEnd w:id="73"/>
      <w:r w:rsidR="00830E75" w:rsidRPr="00AC7750">
        <w:rPr>
          <w:b/>
          <w:sz w:val="24"/>
          <w:szCs w:val="24"/>
          <w:lang w:eastAsia="ar-SA"/>
        </w:rPr>
        <w:t xml:space="preserve"> </w:t>
      </w:r>
    </w:p>
    <w:p w:rsidR="00830E75" w:rsidRPr="00830E75" w:rsidRDefault="00D20D50" w:rsidP="00830E75">
      <w:pPr>
        <w:suppressAutoHyphens/>
        <w:jc w:val="both"/>
        <w:rPr>
          <w:sz w:val="24"/>
          <w:lang w:eastAsia="ar-SA"/>
        </w:rPr>
      </w:pPr>
      <w:r>
        <w:rPr>
          <w:sz w:val="24"/>
          <w:lang w:eastAsia="ar-SA"/>
        </w:rPr>
        <w:t>Kapcsolattartási ü</w:t>
      </w:r>
      <w:r w:rsidR="00830E75" w:rsidRPr="00830E75">
        <w:rPr>
          <w:sz w:val="24"/>
          <w:lang w:eastAsia="ar-SA"/>
        </w:rPr>
        <w:t>gyelet elsősorban gyámhivatali, bírósági vé</w:t>
      </w:r>
      <w:r w:rsidR="009B1771">
        <w:rPr>
          <w:sz w:val="24"/>
          <w:lang w:eastAsia="ar-SA"/>
        </w:rPr>
        <w:t>gzés/ítélet alapján biztosítható.</w:t>
      </w:r>
    </w:p>
    <w:p w:rsidR="00830E75" w:rsidRPr="00830E75" w:rsidRDefault="00830E75" w:rsidP="00830E75">
      <w:pPr>
        <w:suppressAutoHyphens/>
        <w:jc w:val="both"/>
        <w:rPr>
          <w:sz w:val="24"/>
          <w:lang w:eastAsia="ar-SA"/>
        </w:rPr>
      </w:pPr>
      <w:r w:rsidRPr="00830E75">
        <w:rPr>
          <w:sz w:val="24"/>
          <w:lang w:eastAsia="ar-SA"/>
        </w:rPr>
        <w:t>A szolgáltatás nyújtása a személyi, tárgyi feltételekhez igazodva</w:t>
      </w:r>
      <w:r w:rsidR="00AC7750">
        <w:rPr>
          <w:sz w:val="24"/>
          <w:lang w:eastAsia="ar-SA"/>
        </w:rPr>
        <w:t>,</w:t>
      </w:r>
      <w:r w:rsidRPr="00830E75">
        <w:rPr>
          <w:sz w:val="24"/>
          <w:lang w:eastAsia="ar-SA"/>
        </w:rPr>
        <w:t xml:space="preserve"> a határozatot hozó szervvel történő előzetes egyeztetés szerint történik. Az EMMI szakmai iránymutatása szerint a veszélyhelyzet kihirdetésétől 2020. március 16-tól május 22-ig szünetelt a kapcsolatt</w:t>
      </w:r>
      <w:r w:rsidR="009B1771">
        <w:rPr>
          <w:sz w:val="24"/>
          <w:lang w:eastAsia="ar-SA"/>
        </w:rPr>
        <w:t>artási ügyeleti szolgáltatás.</w:t>
      </w:r>
    </w:p>
    <w:p w:rsidR="00294BA4" w:rsidRDefault="009B1771" w:rsidP="00830E75">
      <w:pPr>
        <w:suppressAutoHyphens/>
        <w:jc w:val="both"/>
        <w:rPr>
          <w:sz w:val="24"/>
          <w:lang w:eastAsia="ar-SA"/>
        </w:rPr>
      </w:pPr>
      <w:r>
        <w:rPr>
          <w:sz w:val="24"/>
          <w:lang w:eastAsia="ar-SA"/>
        </w:rPr>
        <w:t xml:space="preserve">2020. év </w:t>
      </w:r>
      <w:r w:rsidR="00830E75" w:rsidRPr="00830E75">
        <w:rPr>
          <w:sz w:val="24"/>
          <w:lang w:eastAsia="ar-SA"/>
        </w:rPr>
        <w:t>második felére jelentősen megemelkedett a kapcsolattartások száma. A szolgáltatást igénybe vevő szülők/nagyszülők közö</w:t>
      </w:r>
      <w:r w:rsidR="00C54496">
        <w:rPr>
          <w:sz w:val="24"/>
          <w:lang w:eastAsia="ar-SA"/>
        </w:rPr>
        <w:t>tt fennálló ellentétekkel, feszült viszonn</w:t>
      </w:r>
      <w:r w:rsidR="009E4EEB">
        <w:rPr>
          <w:sz w:val="24"/>
          <w:lang w:eastAsia="ar-SA"/>
        </w:rPr>
        <w:t xml:space="preserve">yal is meg kellett küzdeniük a </w:t>
      </w:r>
      <w:r w:rsidR="00C54496">
        <w:rPr>
          <w:sz w:val="24"/>
          <w:lang w:eastAsia="ar-SA"/>
        </w:rPr>
        <w:t xml:space="preserve">szakembereknek. </w:t>
      </w:r>
      <w:r w:rsidR="00830E75" w:rsidRPr="00830E75">
        <w:rPr>
          <w:sz w:val="24"/>
          <w:lang w:eastAsia="ar-SA"/>
        </w:rPr>
        <w:t xml:space="preserve"> </w:t>
      </w:r>
    </w:p>
    <w:p w:rsidR="00294BA4" w:rsidRPr="00830E75" w:rsidRDefault="00830E75" w:rsidP="00830E75">
      <w:pPr>
        <w:suppressAutoHyphens/>
        <w:jc w:val="both"/>
        <w:rPr>
          <w:sz w:val="24"/>
          <w:lang w:eastAsia="ar-SA"/>
        </w:rPr>
      </w:pPr>
      <w:r w:rsidRPr="00830E75">
        <w:rPr>
          <w:sz w:val="24"/>
          <w:lang w:eastAsia="ar-SA"/>
        </w:rPr>
        <w:t>2020-ban kapcsolattartási ügyeletet 9 gyermek (6</w:t>
      </w:r>
      <w:r w:rsidR="009B1771">
        <w:rPr>
          <w:sz w:val="24"/>
          <w:lang w:eastAsia="ar-SA"/>
        </w:rPr>
        <w:t xml:space="preserve"> család) vette igénybe,</w:t>
      </w:r>
      <w:r w:rsidRPr="00830E75">
        <w:rPr>
          <w:sz w:val="24"/>
          <w:lang w:eastAsia="ar-SA"/>
        </w:rPr>
        <w:t xml:space="preserve"> 40 alkalommal.</w:t>
      </w:r>
    </w:p>
    <w:p w:rsidR="00830E75" w:rsidRPr="00AC7750" w:rsidRDefault="002A5F97" w:rsidP="002A5F97">
      <w:pPr>
        <w:pStyle w:val="Cmsor2"/>
        <w:rPr>
          <w:b/>
          <w:sz w:val="24"/>
          <w:szCs w:val="24"/>
          <w:lang w:eastAsia="ar-SA"/>
        </w:rPr>
      </w:pPr>
      <w:bookmarkStart w:id="74" w:name="_Toc71709104"/>
      <w:r w:rsidRPr="00AC7750">
        <w:rPr>
          <w:b/>
          <w:sz w:val="24"/>
          <w:szCs w:val="24"/>
          <w:lang w:eastAsia="ar-SA"/>
        </w:rPr>
        <w:lastRenderedPageBreak/>
        <w:t xml:space="preserve">3.2.3. </w:t>
      </w:r>
      <w:r w:rsidR="00830E75" w:rsidRPr="00AC7750">
        <w:rPr>
          <w:b/>
          <w:sz w:val="24"/>
          <w:szCs w:val="24"/>
          <w:lang w:eastAsia="ar-SA"/>
        </w:rPr>
        <w:t>Gyermekvédelmi jelzőrendszeri készenléti szolgálat</w:t>
      </w:r>
      <w:bookmarkEnd w:id="74"/>
    </w:p>
    <w:p w:rsidR="00830E75" w:rsidRPr="00830E75" w:rsidRDefault="00294BA4" w:rsidP="00830E75">
      <w:pPr>
        <w:suppressAutoHyphens/>
        <w:jc w:val="both"/>
        <w:rPr>
          <w:sz w:val="24"/>
          <w:lang w:eastAsia="ar-SA"/>
        </w:rPr>
      </w:pPr>
      <w:r>
        <w:rPr>
          <w:sz w:val="24"/>
          <w:lang w:eastAsia="ar-SA"/>
        </w:rPr>
        <w:t xml:space="preserve">A készenléti szolgálat </w:t>
      </w:r>
      <w:r w:rsidR="00830E75" w:rsidRPr="00830E75">
        <w:rPr>
          <w:sz w:val="24"/>
          <w:lang w:eastAsia="ar-SA"/>
        </w:rPr>
        <w:t xml:space="preserve">elsősorban telefonon történő segítségnyújtást jelent, de </w:t>
      </w:r>
      <w:r>
        <w:rPr>
          <w:sz w:val="24"/>
          <w:lang w:eastAsia="ar-SA"/>
        </w:rPr>
        <w:t xml:space="preserve">krízishelyzetben a helyszínen is nyújtható segítség. </w:t>
      </w:r>
    </w:p>
    <w:p w:rsidR="00C54496" w:rsidRPr="000F0223" w:rsidRDefault="00830E75" w:rsidP="00830E75">
      <w:pPr>
        <w:suppressAutoHyphens/>
        <w:jc w:val="both"/>
        <w:rPr>
          <w:sz w:val="24"/>
          <w:lang w:eastAsia="ar-SA"/>
        </w:rPr>
      </w:pPr>
      <w:r w:rsidRPr="00830E75">
        <w:rPr>
          <w:sz w:val="24"/>
          <w:lang w:eastAsia="ar-SA"/>
        </w:rPr>
        <w:t>2020-ban 28</w:t>
      </w:r>
      <w:r w:rsidRPr="00830E75">
        <w:rPr>
          <w:b/>
          <w:sz w:val="24"/>
          <w:lang w:eastAsia="ar-SA"/>
        </w:rPr>
        <w:t xml:space="preserve"> </w:t>
      </w:r>
      <w:r w:rsidRPr="00830E75">
        <w:rPr>
          <w:sz w:val="24"/>
          <w:lang w:eastAsia="ar-SA"/>
        </w:rPr>
        <w:t>alkalommal hívták a készenléti telefon számát és kértek segítséget</w:t>
      </w:r>
      <w:r w:rsidR="00C54496">
        <w:rPr>
          <w:sz w:val="24"/>
          <w:lang w:eastAsia="ar-SA"/>
        </w:rPr>
        <w:t xml:space="preserve"> az ügyfelek, t</w:t>
      </w:r>
      <w:r w:rsidRPr="00830E75">
        <w:rPr>
          <w:sz w:val="24"/>
          <w:lang w:eastAsia="ar-SA"/>
        </w:rPr>
        <w:t>öbb esetben tájékoztatás kérés okán, családi konfliktus miatt, kapcsolattartási ügyekben, gyermekkel kapcsolatos vitákban, jogi ké</w:t>
      </w:r>
      <w:r w:rsidR="00D20D50">
        <w:rPr>
          <w:sz w:val="24"/>
          <w:lang w:eastAsia="ar-SA"/>
        </w:rPr>
        <w:t>rdésekben kértek információt. A</w:t>
      </w:r>
      <w:r w:rsidRPr="00830E75">
        <w:rPr>
          <w:sz w:val="24"/>
          <w:lang w:eastAsia="ar-SA"/>
        </w:rPr>
        <w:t xml:space="preserve"> S</w:t>
      </w:r>
      <w:r w:rsidR="00294BA4" w:rsidRPr="00830E75">
        <w:rPr>
          <w:sz w:val="24"/>
          <w:lang w:eastAsia="ar-SA"/>
        </w:rPr>
        <w:t>z</w:t>
      </w:r>
      <w:r w:rsidR="00294BA4">
        <w:rPr>
          <w:sz w:val="24"/>
          <w:lang w:eastAsia="ar-SA"/>
        </w:rPr>
        <w:t xml:space="preserve">ociális és Gyermekvédelmi Főigazgatóság </w:t>
      </w:r>
      <w:r w:rsidRPr="00830E75">
        <w:rPr>
          <w:sz w:val="24"/>
          <w:lang w:eastAsia="ar-SA"/>
        </w:rPr>
        <w:t>által működtetett Gyermekvédelmi jelzőrendszeri készenléti szolgálattól két esetben érkezett megkeresés, lakossági bejelentés alapján. Mindkét esetben koldulásról jött a jelzés, mely a kerületünkben történt, de nem kerületi lakosok voltak az érintettek.</w:t>
      </w:r>
    </w:p>
    <w:p w:rsidR="00C11367" w:rsidRPr="00AC7750" w:rsidRDefault="002A5F97" w:rsidP="000F0223">
      <w:pPr>
        <w:pStyle w:val="Cmsor2"/>
        <w:rPr>
          <w:b/>
          <w:sz w:val="24"/>
          <w:szCs w:val="24"/>
          <w:lang w:eastAsia="ar-SA"/>
        </w:rPr>
      </w:pPr>
      <w:bookmarkStart w:id="75" w:name="_Toc71709105"/>
      <w:r w:rsidRPr="00AC7750">
        <w:rPr>
          <w:b/>
          <w:sz w:val="24"/>
          <w:szCs w:val="24"/>
          <w:lang w:eastAsia="ar-SA"/>
        </w:rPr>
        <w:t xml:space="preserve">3.2.4. </w:t>
      </w:r>
      <w:r w:rsidR="00830E75" w:rsidRPr="00AC7750">
        <w:rPr>
          <w:b/>
          <w:sz w:val="24"/>
          <w:szCs w:val="24"/>
          <w:lang w:eastAsia="ar-SA"/>
        </w:rPr>
        <w:t xml:space="preserve">Utcai szociális munka </w:t>
      </w:r>
      <w:r w:rsidR="00F350CC" w:rsidRPr="00AC7750">
        <w:rPr>
          <w:b/>
          <w:sz w:val="24"/>
          <w:szCs w:val="24"/>
          <w:lang w:eastAsia="ar-SA"/>
        </w:rPr>
        <w:t xml:space="preserve"> lsd.: 7.6. rész</w:t>
      </w:r>
      <w:bookmarkEnd w:id="75"/>
    </w:p>
    <w:p w:rsidR="00830E75" w:rsidRPr="00AC7750" w:rsidRDefault="002A5F97" w:rsidP="002A5F97">
      <w:pPr>
        <w:pStyle w:val="Cmsor2"/>
        <w:rPr>
          <w:b/>
          <w:sz w:val="24"/>
          <w:szCs w:val="24"/>
          <w:lang w:eastAsia="ar-SA"/>
        </w:rPr>
      </w:pPr>
      <w:bookmarkStart w:id="76" w:name="_Toc71709106"/>
      <w:r w:rsidRPr="00AC7750">
        <w:rPr>
          <w:b/>
          <w:sz w:val="24"/>
          <w:szCs w:val="24"/>
          <w:lang w:eastAsia="ar-SA"/>
        </w:rPr>
        <w:t xml:space="preserve">3.2.5. </w:t>
      </w:r>
      <w:r w:rsidR="00830E75" w:rsidRPr="00AC7750">
        <w:rPr>
          <w:b/>
          <w:sz w:val="24"/>
          <w:szCs w:val="24"/>
          <w:lang w:eastAsia="ar-SA"/>
        </w:rPr>
        <w:t>Óvodai és iskolai szociális segítő tevékenység</w:t>
      </w:r>
      <w:bookmarkEnd w:id="76"/>
    </w:p>
    <w:p w:rsidR="00830E75" w:rsidRPr="00830E75" w:rsidRDefault="00830E75" w:rsidP="00830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rPr>
      </w:pPr>
      <w:r w:rsidRPr="00830E75">
        <w:rPr>
          <w:rFonts w:eastAsia="Calibri"/>
          <w:sz w:val="24"/>
        </w:rPr>
        <w:t xml:space="preserve">A tevékenység minden kerületünkben óvodába, iskolába, kollégiumba járó gyermeket érint. </w:t>
      </w:r>
      <w:r w:rsidRPr="00830E75">
        <w:rPr>
          <w:rFonts w:eastAsia="Calibri"/>
          <w:b/>
          <w:bCs/>
          <w:sz w:val="24"/>
        </w:rPr>
        <w:t xml:space="preserve"> </w:t>
      </w:r>
    </w:p>
    <w:p w:rsidR="00830E75" w:rsidRPr="00830E75" w:rsidRDefault="00C54496" w:rsidP="00830E75">
      <w:pPr>
        <w:suppressAutoHyphens/>
        <w:jc w:val="both"/>
        <w:rPr>
          <w:sz w:val="24"/>
          <w:lang w:eastAsia="ar-SA"/>
        </w:rPr>
      </w:pPr>
      <w:r>
        <w:rPr>
          <w:sz w:val="24"/>
          <w:lang w:eastAsia="ar-SA"/>
        </w:rPr>
        <w:t xml:space="preserve">Fenntartótól függetlenül </w:t>
      </w:r>
      <w:r w:rsidR="00830E75" w:rsidRPr="00830E75">
        <w:rPr>
          <w:sz w:val="24"/>
          <w:lang w:eastAsia="ar-SA"/>
        </w:rPr>
        <w:t xml:space="preserve">7 bölcsődében, 46 óvodában, 31 </w:t>
      </w:r>
      <w:r>
        <w:rPr>
          <w:sz w:val="24"/>
          <w:lang w:eastAsia="ar-SA"/>
        </w:rPr>
        <w:t xml:space="preserve">iskolában, 2 kollégiumban, </w:t>
      </w:r>
      <w:r w:rsidR="00D30D60">
        <w:rPr>
          <w:sz w:val="24"/>
          <w:lang w:eastAsia="ar-SA"/>
        </w:rPr>
        <w:t xml:space="preserve">egy tagintézményben biztosítja 15 fő óvodai-és iskolai szociális segítő a tevékenységet. </w:t>
      </w:r>
      <w:r w:rsidR="00830E75" w:rsidRPr="00830E75">
        <w:rPr>
          <w:sz w:val="24"/>
          <w:lang w:eastAsia="ar-SA"/>
        </w:rPr>
        <w:t>Összesen 87</w:t>
      </w:r>
      <w:r w:rsidR="00D30D60">
        <w:rPr>
          <w:sz w:val="24"/>
          <w:lang w:eastAsia="ar-SA"/>
        </w:rPr>
        <w:t xml:space="preserve"> intézmény és megközelítőleg 17 </w:t>
      </w:r>
      <w:r w:rsidR="00830E75" w:rsidRPr="00830E75">
        <w:rPr>
          <w:sz w:val="24"/>
          <w:lang w:eastAsia="ar-SA"/>
        </w:rPr>
        <w:t>000</w:t>
      </w:r>
      <w:r w:rsidR="00D30D60">
        <w:rPr>
          <w:sz w:val="24"/>
          <w:lang w:eastAsia="ar-SA"/>
        </w:rPr>
        <w:t xml:space="preserve"> fő</w:t>
      </w:r>
      <w:r w:rsidR="00830E75" w:rsidRPr="00830E75">
        <w:rPr>
          <w:sz w:val="24"/>
          <w:lang w:eastAsia="ar-SA"/>
        </w:rPr>
        <w:t xml:space="preserve"> </w:t>
      </w:r>
      <w:r w:rsidR="00EB51C1">
        <w:rPr>
          <w:sz w:val="24"/>
          <w:lang w:eastAsia="ar-SA"/>
        </w:rPr>
        <w:t xml:space="preserve">gyermek tartozik az ellátási </w:t>
      </w:r>
      <w:r>
        <w:rPr>
          <w:sz w:val="24"/>
          <w:lang w:eastAsia="ar-SA"/>
        </w:rPr>
        <w:t>körzetbe.</w:t>
      </w:r>
    </w:p>
    <w:p w:rsidR="00D27485" w:rsidRDefault="00D27485" w:rsidP="00830E75">
      <w:pPr>
        <w:suppressAutoHyphens/>
        <w:jc w:val="both"/>
        <w:rPr>
          <w:sz w:val="24"/>
          <w:lang w:eastAsia="ar-SA"/>
        </w:rPr>
      </w:pPr>
      <w:r>
        <w:rPr>
          <w:sz w:val="24"/>
          <w:lang w:eastAsia="ar-SA"/>
        </w:rPr>
        <w:t>M</w:t>
      </w:r>
      <w:r w:rsidR="00830E75" w:rsidRPr="00830E75">
        <w:rPr>
          <w:sz w:val="24"/>
          <w:lang w:eastAsia="ar-SA"/>
        </w:rPr>
        <w:t>árcius közepétől - a kihirdetett veszélyhelyzetet követően -, a szakmai teamnek jelentős technikai, módszertani átalakulást kellett megvalósítania. Az eszközpark rendelkezésre állás</w:t>
      </w:r>
      <w:r w:rsidR="00EB51C1">
        <w:rPr>
          <w:sz w:val="24"/>
          <w:lang w:eastAsia="ar-SA"/>
        </w:rPr>
        <w:t>a segítette a gyors reagálást, r</w:t>
      </w:r>
      <w:r w:rsidR="00830E75" w:rsidRPr="00830E75">
        <w:rPr>
          <w:sz w:val="24"/>
          <w:lang w:eastAsia="ar-SA"/>
        </w:rPr>
        <w:t>övid időn belül sikerült a szolgáltatásokat</w:t>
      </w:r>
      <w:r>
        <w:rPr>
          <w:sz w:val="24"/>
          <w:lang w:eastAsia="ar-SA"/>
        </w:rPr>
        <w:t xml:space="preserve"> online felületeken biztosítani. </w:t>
      </w:r>
      <w:r w:rsidR="00EB51C1">
        <w:rPr>
          <w:sz w:val="24"/>
          <w:lang w:eastAsia="ar-SA"/>
        </w:rPr>
        <w:t>Az igénybevételek tekintetében</w:t>
      </w:r>
      <w:r w:rsidR="00EB51C1" w:rsidRPr="00830E75">
        <w:rPr>
          <w:sz w:val="24"/>
          <w:lang w:eastAsia="ar-SA"/>
        </w:rPr>
        <w:t xml:space="preserve"> </w:t>
      </w:r>
      <w:r w:rsidR="00830E75" w:rsidRPr="00830E75">
        <w:rPr>
          <w:sz w:val="24"/>
          <w:lang w:eastAsia="ar-SA"/>
        </w:rPr>
        <w:t>visszaesés történt</w:t>
      </w:r>
      <w:r w:rsidR="00EB51C1">
        <w:rPr>
          <w:sz w:val="24"/>
          <w:lang w:eastAsia="ar-SA"/>
        </w:rPr>
        <w:t>, a számadatok megerősítették</w:t>
      </w:r>
      <w:r w:rsidR="00830E75" w:rsidRPr="00830E75">
        <w:rPr>
          <w:sz w:val="24"/>
          <w:lang w:eastAsia="ar-SA"/>
        </w:rPr>
        <w:t xml:space="preserve"> azt a tapasztalatot, hogy </w:t>
      </w:r>
      <w:r w:rsidR="00EB51C1">
        <w:rPr>
          <w:sz w:val="24"/>
          <w:lang w:eastAsia="ar-SA"/>
        </w:rPr>
        <w:t>a feladat</w:t>
      </w:r>
      <w:r w:rsidR="00830E75" w:rsidRPr="00830E75">
        <w:rPr>
          <w:sz w:val="24"/>
          <w:lang w:eastAsia="ar-SA"/>
        </w:rPr>
        <w:t xml:space="preserve"> ellátása nagyrészt személyes jelenlétet ig</w:t>
      </w:r>
      <w:r w:rsidR="000F0223">
        <w:rPr>
          <w:sz w:val="24"/>
          <w:lang w:eastAsia="ar-SA"/>
        </w:rPr>
        <w:t xml:space="preserve">ényel. </w:t>
      </w:r>
    </w:p>
    <w:p w:rsidR="00830E75" w:rsidRPr="00AC7750" w:rsidRDefault="002A5F97" w:rsidP="002A5F97">
      <w:pPr>
        <w:pStyle w:val="Cmsor2"/>
        <w:rPr>
          <w:b/>
          <w:sz w:val="24"/>
          <w:szCs w:val="24"/>
          <w:lang w:eastAsia="ar-SA"/>
        </w:rPr>
      </w:pPr>
      <w:bookmarkStart w:id="77" w:name="_Toc71709107"/>
      <w:r w:rsidRPr="00AC7750">
        <w:rPr>
          <w:b/>
          <w:sz w:val="24"/>
          <w:szCs w:val="24"/>
          <w:lang w:eastAsia="ar-SA"/>
        </w:rPr>
        <w:t xml:space="preserve">3.2.6. </w:t>
      </w:r>
      <w:r w:rsidR="00830E75" w:rsidRPr="00AC7750">
        <w:rPr>
          <w:b/>
          <w:sz w:val="24"/>
          <w:szCs w:val="24"/>
          <w:lang w:eastAsia="ar-SA"/>
        </w:rPr>
        <w:t>Kórházi szociális munka</w:t>
      </w:r>
      <w:bookmarkEnd w:id="77"/>
    </w:p>
    <w:p w:rsidR="00D27485" w:rsidRPr="00830E75" w:rsidRDefault="00830E75" w:rsidP="00830E75">
      <w:pPr>
        <w:suppressAutoHyphens/>
        <w:jc w:val="both"/>
        <w:rPr>
          <w:sz w:val="24"/>
          <w:lang w:eastAsia="ar-SA"/>
        </w:rPr>
      </w:pPr>
      <w:r w:rsidRPr="00830E75">
        <w:rPr>
          <w:sz w:val="24"/>
          <w:lang w:eastAsia="ar-SA"/>
        </w:rPr>
        <w:t>Jelenleg a kórházi szociális munka koordinálását az észlelő-és</w:t>
      </w:r>
      <w:r w:rsidR="0032444C">
        <w:rPr>
          <w:sz w:val="24"/>
          <w:lang w:eastAsia="ar-SA"/>
        </w:rPr>
        <w:t xml:space="preserve"> jelzőrendszeri tanácsadó végzi, a kórházakból nem érkezett jelzés a tavalyi év során. </w:t>
      </w:r>
      <w:r w:rsidRPr="00830E75">
        <w:rPr>
          <w:sz w:val="24"/>
          <w:lang w:eastAsia="ar-SA"/>
        </w:rPr>
        <w:t xml:space="preserve"> </w:t>
      </w:r>
    </w:p>
    <w:p w:rsidR="00830E75" w:rsidRPr="00AC7750" w:rsidRDefault="002A5F97" w:rsidP="0058584B">
      <w:pPr>
        <w:pStyle w:val="Cmsor2"/>
        <w:rPr>
          <w:b/>
          <w:sz w:val="24"/>
          <w:szCs w:val="24"/>
          <w:lang w:eastAsia="ar-SA"/>
        </w:rPr>
      </w:pPr>
      <w:bookmarkStart w:id="78" w:name="_Toc71709108"/>
      <w:r w:rsidRPr="00AC7750">
        <w:rPr>
          <w:b/>
          <w:sz w:val="24"/>
          <w:szCs w:val="24"/>
          <w:lang w:eastAsia="ar-SA"/>
        </w:rPr>
        <w:t xml:space="preserve">3.2.7. </w:t>
      </w:r>
      <w:r w:rsidR="00830E75" w:rsidRPr="00AC7750">
        <w:rPr>
          <w:b/>
          <w:sz w:val="24"/>
          <w:szCs w:val="24"/>
          <w:lang w:eastAsia="ar-SA"/>
        </w:rPr>
        <w:t>Jogi tanácsadás</w:t>
      </w:r>
      <w:bookmarkEnd w:id="78"/>
      <w:r w:rsidR="00830E75" w:rsidRPr="00AC7750">
        <w:rPr>
          <w:b/>
          <w:sz w:val="24"/>
          <w:szCs w:val="24"/>
          <w:lang w:eastAsia="ar-SA"/>
        </w:rPr>
        <w:t xml:space="preserve"> </w:t>
      </w:r>
    </w:p>
    <w:p w:rsidR="00830E75" w:rsidRPr="00830E75" w:rsidRDefault="00830E75" w:rsidP="00830E75">
      <w:pPr>
        <w:suppressAutoHyphens/>
        <w:contextualSpacing/>
        <w:jc w:val="both"/>
        <w:rPr>
          <w:b/>
          <w:color w:val="C00000"/>
          <w:sz w:val="24"/>
          <w:lang w:eastAsia="ar-SA"/>
        </w:rPr>
      </w:pPr>
      <w:r w:rsidRPr="00830E75">
        <w:rPr>
          <w:sz w:val="24"/>
          <w:lang w:eastAsia="ar-SA"/>
        </w:rPr>
        <w:t>2020-ban a jogi segítségnyújtást megbízásos jogviszony keretében egy jo</w:t>
      </w:r>
      <w:r w:rsidR="00D27485">
        <w:rPr>
          <w:sz w:val="24"/>
          <w:lang w:eastAsia="ar-SA"/>
        </w:rPr>
        <w:t xml:space="preserve">gász alkalmazásával biztosította az intézmény. </w:t>
      </w:r>
      <w:r w:rsidRPr="00830E75">
        <w:rPr>
          <w:sz w:val="24"/>
          <w:lang w:eastAsia="ar-SA"/>
        </w:rPr>
        <w:t xml:space="preserve"> A szolgáltatás minden kerületi lakos számára ingyenesen elérhető hetente kétszer négy órában</w:t>
      </w:r>
      <w:r w:rsidR="00AC7750">
        <w:rPr>
          <w:sz w:val="24"/>
          <w:lang w:eastAsia="ar-SA"/>
        </w:rPr>
        <w:t>,</w:t>
      </w:r>
      <w:r w:rsidRPr="00830E75">
        <w:rPr>
          <w:sz w:val="24"/>
          <w:lang w:eastAsia="ar-SA"/>
        </w:rPr>
        <w:t xml:space="preserve"> előjegyzés útján. Elsősorban családjogi kérdésekben (pl.: válással</w:t>
      </w:r>
      <w:r w:rsidR="00230DD7">
        <w:rPr>
          <w:sz w:val="24"/>
          <w:lang w:eastAsia="ar-SA"/>
        </w:rPr>
        <w:t>,</w:t>
      </w:r>
      <w:r w:rsidRPr="00830E75">
        <w:rPr>
          <w:sz w:val="24"/>
          <w:lang w:eastAsia="ar-SA"/>
        </w:rPr>
        <w:t xml:space="preserve"> gyermekelhelyezés és kapcsolattartási problémák) kérnek segítséget az ügyfelek. </w:t>
      </w:r>
    </w:p>
    <w:p w:rsidR="00D27485" w:rsidRPr="00D27485" w:rsidRDefault="00830E75" w:rsidP="00830E75">
      <w:pPr>
        <w:suppressAutoHyphens/>
        <w:contextualSpacing/>
        <w:jc w:val="both"/>
        <w:rPr>
          <w:sz w:val="24"/>
          <w:lang w:eastAsia="ar-SA"/>
        </w:rPr>
      </w:pPr>
      <w:r w:rsidRPr="00D27485">
        <w:rPr>
          <w:sz w:val="24"/>
          <w:lang w:eastAsia="ar-SA"/>
        </w:rPr>
        <w:t xml:space="preserve">Míg 2019-ban 103 fő, addig 2020-ban </w:t>
      </w:r>
      <w:r w:rsidRPr="00D27485">
        <w:rPr>
          <w:bCs/>
          <w:sz w:val="24"/>
          <w:lang w:eastAsia="ar-SA"/>
        </w:rPr>
        <w:t>51</w:t>
      </w:r>
      <w:r w:rsidR="00D27485">
        <w:rPr>
          <w:bCs/>
          <w:sz w:val="24"/>
          <w:lang w:eastAsia="ar-SA"/>
        </w:rPr>
        <w:t xml:space="preserve"> fő</w:t>
      </w:r>
      <w:r w:rsidRPr="00D27485">
        <w:rPr>
          <w:sz w:val="24"/>
          <w:lang w:eastAsia="ar-SA"/>
        </w:rPr>
        <w:t xml:space="preserve"> igénybe vevő részesült jogi segítségnyújtásban, </w:t>
      </w:r>
      <w:r w:rsidR="00D27485">
        <w:rPr>
          <w:sz w:val="24"/>
          <w:lang w:eastAsia="ar-SA"/>
        </w:rPr>
        <w:t xml:space="preserve">a csökkenés </w:t>
      </w:r>
      <w:r w:rsidR="0032444C">
        <w:rPr>
          <w:sz w:val="24"/>
          <w:lang w:eastAsia="ar-SA"/>
        </w:rPr>
        <w:t>magyarázható a járvány</w:t>
      </w:r>
      <w:r w:rsidR="00230DD7">
        <w:rPr>
          <w:sz w:val="24"/>
          <w:lang w:eastAsia="ar-SA"/>
        </w:rPr>
        <w:t xml:space="preserve">ügyi </w:t>
      </w:r>
      <w:r w:rsidR="0032444C">
        <w:rPr>
          <w:sz w:val="24"/>
          <w:lang w:eastAsia="ar-SA"/>
        </w:rPr>
        <w:t>helyzettel.</w:t>
      </w:r>
    </w:p>
    <w:p w:rsidR="00830E75" w:rsidRPr="00AC7750" w:rsidRDefault="002A5F97" w:rsidP="002A5F97">
      <w:pPr>
        <w:pStyle w:val="Cmsor2"/>
        <w:rPr>
          <w:b/>
          <w:sz w:val="24"/>
          <w:szCs w:val="24"/>
          <w:lang w:eastAsia="ar-SA"/>
        </w:rPr>
      </w:pPr>
      <w:bookmarkStart w:id="79" w:name="_Toc71709109"/>
      <w:r w:rsidRPr="00AC7750">
        <w:rPr>
          <w:b/>
          <w:sz w:val="24"/>
          <w:szCs w:val="24"/>
          <w:lang w:eastAsia="ar-SA"/>
        </w:rPr>
        <w:t xml:space="preserve">3.2.8. </w:t>
      </w:r>
      <w:r w:rsidR="00830E75" w:rsidRPr="00AC7750">
        <w:rPr>
          <w:b/>
          <w:sz w:val="24"/>
          <w:szCs w:val="24"/>
          <w:lang w:eastAsia="ar-SA"/>
        </w:rPr>
        <w:t>Mentálhigiénés csoport</w:t>
      </w:r>
      <w:bookmarkEnd w:id="79"/>
    </w:p>
    <w:p w:rsidR="00830E75" w:rsidRPr="00830E75" w:rsidRDefault="00830E75" w:rsidP="00830E75">
      <w:pPr>
        <w:suppressAutoHyphens/>
        <w:jc w:val="both"/>
        <w:rPr>
          <w:sz w:val="24"/>
          <w:lang w:eastAsia="ar-SA"/>
        </w:rPr>
      </w:pPr>
      <w:r w:rsidRPr="00830E75">
        <w:rPr>
          <w:sz w:val="24"/>
          <w:lang w:eastAsia="ar-SA"/>
        </w:rPr>
        <w:t xml:space="preserve">A pár-és családkonzultáció, a pszichológiai tanácsadás a legtöbb esetben önkéntesen igénybe vett szolgáltatásként működik. Az igénybe vevők egy részét a családsegítők, esetmenedzserek, iskolai és óvodai szociális segítők delegálták. </w:t>
      </w:r>
    </w:p>
    <w:p w:rsidR="00830E75" w:rsidRPr="00830E75" w:rsidRDefault="00830E75" w:rsidP="00830E75">
      <w:pPr>
        <w:suppressAutoHyphens/>
        <w:jc w:val="both"/>
        <w:rPr>
          <w:sz w:val="24"/>
          <w:lang w:eastAsia="ar-SA"/>
        </w:rPr>
      </w:pPr>
      <w:r w:rsidRPr="00830E75">
        <w:rPr>
          <w:sz w:val="24"/>
          <w:lang w:eastAsia="ar-SA"/>
        </w:rPr>
        <w:t xml:space="preserve">2020-ban </w:t>
      </w:r>
      <w:r w:rsidRPr="00D27485">
        <w:rPr>
          <w:sz w:val="24"/>
          <w:lang w:eastAsia="ar-SA"/>
        </w:rPr>
        <w:t>pszichológiai tanácsadásban</w:t>
      </w:r>
      <w:r w:rsidRPr="00830E75">
        <w:rPr>
          <w:sz w:val="24"/>
          <w:lang w:eastAsia="ar-SA"/>
        </w:rPr>
        <w:t xml:space="preserve"> 132 fő részesült, közülük 34 fő volt gyermekkorú. Pszichológiai segítségnyújtás a szolgálat kezdeményezésére 45 esetben történt. Hatósági kötelezés alapján 17 fő vette igénybe a szolgáltatást, ebből 5 fő volt gyermekkorú.</w:t>
      </w:r>
    </w:p>
    <w:p w:rsidR="0006662B" w:rsidRDefault="00830E75" w:rsidP="00830E75">
      <w:pPr>
        <w:suppressAutoHyphens/>
        <w:jc w:val="both"/>
        <w:rPr>
          <w:sz w:val="24"/>
          <w:lang w:eastAsia="ar-SA"/>
        </w:rPr>
      </w:pPr>
      <w:r w:rsidRPr="00830E75">
        <w:rPr>
          <w:sz w:val="24"/>
          <w:lang w:eastAsia="ar-SA"/>
        </w:rPr>
        <w:t>A gyermekpszichológiai ellátás és a hozzá kapcsolódó szülőkonzultáció március közepétől onl</w:t>
      </w:r>
      <w:r w:rsidR="005F314D">
        <w:rPr>
          <w:sz w:val="24"/>
          <w:lang w:eastAsia="ar-SA"/>
        </w:rPr>
        <w:t>ine térbe került át, az</w:t>
      </w:r>
      <w:r w:rsidRPr="00830E75">
        <w:rPr>
          <w:sz w:val="24"/>
          <w:lang w:eastAsia="ar-SA"/>
        </w:rPr>
        <w:t xml:space="preserve"> es</w:t>
      </w:r>
      <w:r w:rsidR="005F314D">
        <w:rPr>
          <w:sz w:val="24"/>
          <w:lang w:eastAsia="ar-SA"/>
        </w:rPr>
        <w:t xml:space="preserve">etek </w:t>
      </w:r>
      <w:r w:rsidR="0006662B">
        <w:rPr>
          <w:sz w:val="24"/>
          <w:lang w:eastAsia="ar-SA"/>
        </w:rPr>
        <w:t xml:space="preserve">2/3-a folytatódott ilyen módon. </w:t>
      </w:r>
      <w:r w:rsidRPr="00830E75">
        <w:rPr>
          <w:sz w:val="24"/>
          <w:lang w:eastAsia="ar-SA"/>
        </w:rPr>
        <w:t xml:space="preserve"> Szeptembertől a találkozások ismét személyes formában történtek. </w:t>
      </w:r>
    </w:p>
    <w:p w:rsidR="00830E75" w:rsidRPr="00830E75" w:rsidRDefault="00830E75" w:rsidP="00830E75">
      <w:pPr>
        <w:suppressAutoHyphens/>
        <w:jc w:val="both"/>
        <w:rPr>
          <w:sz w:val="24"/>
          <w:lang w:eastAsia="ar-SA"/>
        </w:rPr>
      </w:pPr>
      <w:r w:rsidRPr="00830E75">
        <w:rPr>
          <w:sz w:val="24"/>
          <w:lang w:eastAsia="ar-SA"/>
        </w:rPr>
        <w:t>A gyermekpszichológiai ellá</w:t>
      </w:r>
      <w:r w:rsidR="0006662B">
        <w:rPr>
          <w:sz w:val="24"/>
          <w:lang w:eastAsia="ar-SA"/>
        </w:rPr>
        <w:t xml:space="preserve">tásban megjelenő fő témakörök: </w:t>
      </w:r>
      <w:r w:rsidRPr="00830E75">
        <w:rPr>
          <w:sz w:val="24"/>
          <w:lang w:eastAsia="ar-SA"/>
        </w:rPr>
        <w:t xml:space="preserve">megváltozott élethelyzet, összezártság miatti </w:t>
      </w:r>
      <w:r w:rsidR="0006662B">
        <w:rPr>
          <w:sz w:val="24"/>
          <w:lang w:eastAsia="ar-SA"/>
        </w:rPr>
        <w:t xml:space="preserve">konfliktusok, nehézségek. </w:t>
      </w:r>
      <w:r w:rsidRPr="00830E75">
        <w:rPr>
          <w:sz w:val="24"/>
          <w:lang w:eastAsia="ar-SA"/>
        </w:rPr>
        <w:t xml:space="preserve">A szülők főként az együttélés zökkenőmentes </w:t>
      </w:r>
      <w:r w:rsidRPr="00830E75">
        <w:rPr>
          <w:sz w:val="24"/>
          <w:lang w:eastAsia="ar-SA"/>
        </w:rPr>
        <w:lastRenderedPageBreak/>
        <w:t xml:space="preserve">kialakításában kértek segítséget. </w:t>
      </w:r>
      <w:r w:rsidR="0006662B">
        <w:rPr>
          <w:sz w:val="24"/>
          <w:lang w:eastAsia="ar-SA"/>
        </w:rPr>
        <w:t xml:space="preserve">További </w:t>
      </w:r>
      <w:r w:rsidRPr="00830E75">
        <w:rPr>
          <w:sz w:val="24"/>
          <w:lang w:eastAsia="ar-SA"/>
        </w:rPr>
        <w:t>témák voltak még a válással kapcsolatos konfliktusok kezelése, iskolai beilleszkedési problémák, kamaszkorban a leválással, függetlenedéssel kapcsolatos kérdések.</w:t>
      </w:r>
    </w:p>
    <w:p w:rsidR="0006662B" w:rsidRDefault="00830E75" w:rsidP="00830E75">
      <w:pPr>
        <w:suppressAutoHyphens/>
        <w:jc w:val="both"/>
        <w:rPr>
          <w:sz w:val="24"/>
          <w:lang w:eastAsia="ar-SA"/>
        </w:rPr>
      </w:pPr>
      <w:r w:rsidRPr="00830E75">
        <w:rPr>
          <w:sz w:val="24"/>
          <w:lang w:eastAsia="ar-SA"/>
        </w:rPr>
        <w:t xml:space="preserve">A felnőttek részére nyújtott pszichológiai tanácsadásban általánosságban pszichoszomatikus tünetek, szorongás, depresszió, alvászavar, gyászfeldolgozás, veszteség, fóbiák, pánikbetegség, stressz, indulatkezelési nehézség, válás, párkapcsolati problémák, válás utáni kapcsolattartási problémák, életvezetési, önértékelési nehézség okán kértek segítséget. </w:t>
      </w:r>
    </w:p>
    <w:p w:rsidR="00830E75" w:rsidRPr="00830E75" w:rsidRDefault="00830E75" w:rsidP="00830E75">
      <w:pPr>
        <w:suppressAutoHyphens/>
        <w:jc w:val="both"/>
        <w:rPr>
          <w:sz w:val="24"/>
          <w:lang w:eastAsia="ar-SA"/>
        </w:rPr>
      </w:pPr>
      <w:r w:rsidRPr="00830E75">
        <w:rPr>
          <w:sz w:val="24"/>
          <w:lang w:eastAsia="ar-SA"/>
        </w:rPr>
        <w:t>Márciustól a szolgáltatás online térbe került, illetve az igénybe vevők kérésére külső helyszínen, szabadtéren valósult meg.</w:t>
      </w:r>
    </w:p>
    <w:p w:rsidR="00830E75" w:rsidRDefault="00830E75" w:rsidP="00830E75">
      <w:pPr>
        <w:suppressAutoHyphens/>
        <w:jc w:val="both"/>
        <w:rPr>
          <w:sz w:val="24"/>
          <w:lang w:eastAsia="ar-SA"/>
        </w:rPr>
      </w:pPr>
      <w:r w:rsidRPr="00830E75">
        <w:rPr>
          <w:sz w:val="24"/>
          <w:lang w:eastAsia="ar-SA"/>
        </w:rPr>
        <w:t xml:space="preserve">A járványidőszak előtt meglévő problémák, mint pl. szorongás, depresszió tünetei néhány igénybe vevőnél a járvány megjelenését követően erősödtek, </w:t>
      </w:r>
      <w:r w:rsidR="005F314D">
        <w:rPr>
          <w:sz w:val="24"/>
          <w:lang w:eastAsia="ar-SA"/>
        </w:rPr>
        <w:t>de a tanácsadások hatására sikerült javulást elérni.</w:t>
      </w:r>
    </w:p>
    <w:p w:rsidR="00D27485" w:rsidRPr="00830E75" w:rsidRDefault="00D27485" w:rsidP="00830E75">
      <w:pPr>
        <w:suppressAutoHyphens/>
        <w:jc w:val="both"/>
        <w:rPr>
          <w:sz w:val="24"/>
          <w:lang w:eastAsia="ar-SA"/>
        </w:rPr>
      </w:pPr>
    </w:p>
    <w:p w:rsidR="005F314D" w:rsidRDefault="00830E75" w:rsidP="00830E75">
      <w:pPr>
        <w:suppressAutoHyphens/>
        <w:jc w:val="both"/>
        <w:rPr>
          <w:rFonts w:eastAsia="Calibri"/>
          <w:sz w:val="24"/>
          <w:lang w:eastAsia="en-US"/>
        </w:rPr>
      </w:pPr>
      <w:r w:rsidRPr="00830E75">
        <w:rPr>
          <w:rFonts w:eastAsia="Calibri"/>
          <w:sz w:val="24"/>
          <w:lang w:eastAsia="en-US"/>
        </w:rPr>
        <w:t xml:space="preserve">A 2020-as évben </w:t>
      </w:r>
      <w:r w:rsidRPr="00D27485">
        <w:rPr>
          <w:rFonts w:eastAsia="Calibri"/>
          <w:i/>
          <w:sz w:val="24"/>
          <w:lang w:eastAsia="en-US"/>
        </w:rPr>
        <w:t>családterápia/családkonzultáció</w:t>
      </w:r>
      <w:r w:rsidRPr="00830E75">
        <w:rPr>
          <w:rFonts w:eastAsia="Calibri"/>
          <w:sz w:val="24"/>
          <w:lang w:eastAsia="en-US"/>
        </w:rPr>
        <w:t xml:space="preserve"> szolgáltatást összesen 97 fő vett igénybe, ez 37 családot érintett, ebből hatósági kötelezés miatt 6 fő (3 család) vett részt terápián. </w:t>
      </w:r>
    </w:p>
    <w:p w:rsidR="000B0A1A" w:rsidRDefault="00830E75" w:rsidP="00830E75">
      <w:pPr>
        <w:suppressAutoHyphens/>
        <w:jc w:val="both"/>
        <w:rPr>
          <w:rFonts w:eastAsia="Calibri"/>
          <w:sz w:val="24"/>
          <w:lang w:eastAsia="en-US"/>
        </w:rPr>
      </w:pPr>
      <w:r w:rsidRPr="00830E75">
        <w:rPr>
          <w:sz w:val="24"/>
          <w:lang w:eastAsia="ar-SA"/>
        </w:rPr>
        <w:t>Jellemző problémaként jelentkezett</w:t>
      </w:r>
      <w:r w:rsidRPr="00830E75">
        <w:rPr>
          <w:rFonts w:eastAsia="Calibri"/>
          <w:sz w:val="24"/>
          <w:lang w:eastAsia="en-US"/>
        </w:rPr>
        <w:t xml:space="preserve"> a családi-, párkapcsolati konfliktus; érzelmek, szükségletek kifejezésének nehézsége, szülő- gyerek konfliktus, együttélési szabályok keretei, válás, lelki, mentális, szomatikus betegség a családban. </w:t>
      </w:r>
    </w:p>
    <w:p w:rsidR="000B0A1A" w:rsidRDefault="00830E75" w:rsidP="00830E75">
      <w:pPr>
        <w:suppressAutoHyphens/>
        <w:jc w:val="both"/>
        <w:rPr>
          <w:rFonts w:eastAsia="Calibri"/>
          <w:sz w:val="24"/>
          <w:lang w:eastAsia="en-US"/>
        </w:rPr>
      </w:pPr>
      <w:r w:rsidRPr="00830E75">
        <w:rPr>
          <w:rFonts w:eastAsia="Calibri"/>
          <w:sz w:val="24"/>
          <w:lang w:eastAsia="en-US"/>
        </w:rPr>
        <w:t xml:space="preserve">További problémaként jelentkeztek még a </w:t>
      </w:r>
      <w:r w:rsidRPr="00830E75">
        <w:rPr>
          <w:sz w:val="24"/>
          <w:lang w:eastAsia="ar-SA"/>
        </w:rPr>
        <w:t xml:space="preserve">családok gyermeknevelési nehézségei, szülők nevelési elveinek szinkronizálása a mozaik családdal járó kihívásokkal. </w:t>
      </w:r>
      <w:r w:rsidRPr="00830E75">
        <w:rPr>
          <w:rFonts w:eastAsia="Calibri"/>
          <w:sz w:val="24"/>
          <w:lang w:eastAsia="en-US"/>
        </w:rPr>
        <w:t xml:space="preserve">Az év második felében leginkább párkapcsolati elakadással érkeztek </w:t>
      </w:r>
      <w:r w:rsidR="005F314D">
        <w:rPr>
          <w:rFonts w:eastAsia="Calibri"/>
          <w:sz w:val="24"/>
          <w:lang w:eastAsia="en-US"/>
        </w:rPr>
        <w:t xml:space="preserve">az </w:t>
      </w:r>
      <w:r w:rsidRPr="00830E75">
        <w:rPr>
          <w:rFonts w:eastAsia="Calibri"/>
          <w:sz w:val="24"/>
          <w:lang w:eastAsia="en-US"/>
        </w:rPr>
        <w:t xml:space="preserve">ügyfelek. </w:t>
      </w:r>
    </w:p>
    <w:p w:rsidR="00D27485" w:rsidRDefault="00830E75" w:rsidP="00830E75">
      <w:pPr>
        <w:suppressAutoHyphens/>
        <w:jc w:val="both"/>
        <w:rPr>
          <w:rFonts w:eastAsia="Calibri"/>
          <w:sz w:val="24"/>
          <w:lang w:eastAsia="en-US"/>
        </w:rPr>
      </w:pPr>
      <w:r w:rsidRPr="00830E75">
        <w:rPr>
          <w:rFonts w:eastAsia="Calibri"/>
          <w:sz w:val="24"/>
          <w:lang w:eastAsia="en-US"/>
        </w:rPr>
        <w:t>A márciusi korlátozások miatt ezt a szolgáltatást is több igény</w:t>
      </w:r>
      <w:r w:rsidR="005F314D">
        <w:rPr>
          <w:rFonts w:eastAsia="Calibri"/>
          <w:sz w:val="24"/>
          <w:lang w:eastAsia="en-US"/>
        </w:rPr>
        <w:t>be vevő szüneteltette, lemondta, i</w:t>
      </w:r>
      <w:r w:rsidRPr="00830E75">
        <w:rPr>
          <w:rFonts w:eastAsia="Calibri"/>
          <w:sz w:val="24"/>
          <w:lang w:eastAsia="en-US"/>
        </w:rPr>
        <w:t>degenkedtek az online formától, illetve a személyes találkozástól is</w:t>
      </w:r>
      <w:r w:rsidR="005F314D">
        <w:rPr>
          <w:rFonts w:eastAsia="Calibri"/>
          <w:sz w:val="24"/>
          <w:lang w:eastAsia="en-US"/>
        </w:rPr>
        <w:t xml:space="preserve"> féltek.</w:t>
      </w:r>
    </w:p>
    <w:p w:rsidR="00D27485" w:rsidRDefault="00D27485" w:rsidP="00830E75">
      <w:pPr>
        <w:suppressAutoHyphens/>
        <w:jc w:val="both"/>
        <w:rPr>
          <w:rFonts w:eastAsia="Calibri"/>
          <w:sz w:val="24"/>
          <w:lang w:eastAsia="en-US"/>
        </w:rPr>
      </w:pPr>
    </w:p>
    <w:p w:rsidR="00D27485" w:rsidRPr="0058584B" w:rsidRDefault="00830E75" w:rsidP="00830E75">
      <w:pPr>
        <w:suppressAutoHyphens/>
        <w:jc w:val="both"/>
        <w:rPr>
          <w:rFonts w:eastAsia="Calibri"/>
          <w:sz w:val="24"/>
          <w:lang w:eastAsia="en-US"/>
        </w:rPr>
      </w:pPr>
      <w:r w:rsidRPr="005F314D">
        <w:rPr>
          <w:rFonts w:eastAsia="Calibri"/>
          <w:sz w:val="24"/>
          <w:lang w:eastAsia="en-US"/>
        </w:rPr>
        <w:t>Az autogén</w:t>
      </w:r>
      <w:r w:rsidR="0058584B">
        <w:rPr>
          <w:rFonts w:eastAsia="Calibri"/>
          <w:sz w:val="24"/>
          <w:lang w:eastAsia="en-US"/>
        </w:rPr>
        <w:t xml:space="preserve"> tréninget 26 fő vette igénybe.</w:t>
      </w:r>
    </w:p>
    <w:p w:rsidR="00830E75" w:rsidRPr="005C5712" w:rsidRDefault="00060D2C" w:rsidP="00060D2C">
      <w:pPr>
        <w:pStyle w:val="Cmsor2"/>
        <w:rPr>
          <w:b/>
          <w:sz w:val="24"/>
          <w:szCs w:val="24"/>
          <w:lang w:eastAsia="ar-SA"/>
        </w:rPr>
      </w:pPr>
      <w:bookmarkStart w:id="80" w:name="_Toc71709110"/>
      <w:r w:rsidRPr="005C5712">
        <w:rPr>
          <w:b/>
          <w:sz w:val="24"/>
          <w:szCs w:val="24"/>
          <w:lang w:eastAsia="ar-SA"/>
        </w:rPr>
        <w:t xml:space="preserve">3.2.9. </w:t>
      </w:r>
      <w:r w:rsidR="00830E75" w:rsidRPr="005C5712">
        <w:rPr>
          <w:b/>
          <w:sz w:val="24"/>
          <w:szCs w:val="24"/>
          <w:lang w:eastAsia="ar-SA"/>
        </w:rPr>
        <w:t>Mediáció</w:t>
      </w:r>
      <w:bookmarkEnd w:id="80"/>
    </w:p>
    <w:p w:rsidR="00830E75" w:rsidRPr="00830E75" w:rsidRDefault="00830E75" w:rsidP="00830E75">
      <w:pPr>
        <w:suppressAutoHyphens/>
        <w:contextualSpacing/>
        <w:jc w:val="both"/>
        <w:rPr>
          <w:sz w:val="24"/>
          <w:lang w:eastAsia="ar-SA"/>
        </w:rPr>
      </w:pPr>
      <w:r w:rsidRPr="00830E75">
        <w:rPr>
          <w:sz w:val="24"/>
          <w:lang w:eastAsia="ar-SA"/>
        </w:rPr>
        <w:t xml:space="preserve">A mediáció lehetősége iránt </w:t>
      </w:r>
      <w:r w:rsidR="005F314D">
        <w:rPr>
          <w:sz w:val="24"/>
          <w:lang w:eastAsia="ar-SA"/>
        </w:rPr>
        <w:t xml:space="preserve">mindig </w:t>
      </w:r>
      <w:r w:rsidRPr="00830E75">
        <w:rPr>
          <w:sz w:val="24"/>
          <w:lang w:eastAsia="ar-SA"/>
        </w:rPr>
        <w:t>sok</w:t>
      </w:r>
      <w:r w:rsidR="005F314D">
        <w:rPr>
          <w:sz w:val="24"/>
          <w:lang w:eastAsia="ar-SA"/>
        </w:rPr>
        <w:t xml:space="preserve"> érdeklődő van, a</w:t>
      </w:r>
      <w:r w:rsidRPr="00830E75">
        <w:rPr>
          <w:sz w:val="24"/>
          <w:lang w:eastAsia="ar-SA"/>
        </w:rPr>
        <w:t>zonban viszonylag kevés eset jut el a tényleges mediációig. A szolgáltatás igénybevétele alapvetően önkéntes. Sok esetben csak az egyik fél kívánja igénybe venni, ezért végül nem került sor mediációra.</w:t>
      </w:r>
    </w:p>
    <w:p w:rsidR="00830E75" w:rsidRPr="00830E75" w:rsidRDefault="00830E75" w:rsidP="00830E75">
      <w:pPr>
        <w:suppressAutoHyphens/>
        <w:jc w:val="both"/>
        <w:rPr>
          <w:sz w:val="24"/>
          <w:lang w:eastAsia="ar-SA"/>
        </w:rPr>
      </w:pPr>
      <w:r w:rsidRPr="00830E75">
        <w:rPr>
          <w:sz w:val="24"/>
          <w:lang w:eastAsia="ar-SA"/>
        </w:rPr>
        <w:t xml:space="preserve">A mediáció iránt érdeklődők általában kapcsolattartás, gyermekelhelyezés, gyermek nevelésének/gondozásának ügyében, iskolai problémák, válás kérdésében kérnek segítséget. </w:t>
      </w:r>
    </w:p>
    <w:p w:rsidR="00D27485" w:rsidRPr="00830E75" w:rsidRDefault="00830E75" w:rsidP="00830E75">
      <w:pPr>
        <w:suppressAutoHyphens/>
        <w:jc w:val="both"/>
        <w:rPr>
          <w:sz w:val="24"/>
          <w:lang w:eastAsia="ar-SA"/>
        </w:rPr>
      </w:pPr>
      <w:r w:rsidRPr="00830E75">
        <w:rPr>
          <w:sz w:val="24"/>
          <w:lang w:eastAsia="ar-SA"/>
        </w:rPr>
        <w:t xml:space="preserve">2020-ban 21 igénybe vevővel </w:t>
      </w:r>
      <w:r w:rsidR="00D27485">
        <w:rPr>
          <w:sz w:val="24"/>
          <w:lang w:eastAsia="ar-SA"/>
        </w:rPr>
        <w:t>kezdődött el előkészítő beszélgetés,</w:t>
      </w:r>
      <w:r w:rsidRPr="00830E75">
        <w:rPr>
          <w:sz w:val="24"/>
          <w:lang w:eastAsia="ar-SA"/>
        </w:rPr>
        <w:t xml:space="preserve"> 4 esetben került sor mediációs tárgyalásra, végül 3 esetben született a felek között megállapodás.</w:t>
      </w:r>
    </w:p>
    <w:p w:rsidR="00830E75" w:rsidRPr="00CF15AC" w:rsidRDefault="00060D2C" w:rsidP="00060D2C">
      <w:pPr>
        <w:pStyle w:val="Cmsor2"/>
        <w:rPr>
          <w:b/>
          <w:sz w:val="24"/>
          <w:szCs w:val="24"/>
          <w:lang w:eastAsia="ar-SA"/>
        </w:rPr>
      </w:pPr>
      <w:bookmarkStart w:id="81" w:name="_Toc71709111"/>
      <w:r w:rsidRPr="00CF15AC">
        <w:rPr>
          <w:b/>
          <w:sz w:val="24"/>
          <w:szCs w:val="24"/>
          <w:lang w:eastAsia="ar-SA"/>
        </w:rPr>
        <w:t xml:space="preserve">3.2.10. </w:t>
      </w:r>
      <w:r w:rsidR="00830E75" w:rsidRPr="00CF15AC">
        <w:rPr>
          <w:b/>
          <w:sz w:val="24"/>
          <w:szCs w:val="24"/>
          <w:lang w:eastAsia="ar-SA"/>
        </w:rPr>
        <w:t>Korrepetálás – fejlesztőpedagógiai ellátás</w:t>
      </w:r>
      <w:bookmarkEnd w:id="81"/>
    </w:p>
    <w:p w:rsidR="00830E75" w:rsidRPr="00830E75" w:rsidRDefault="00830E75" w:rsidP="00830E75">
      <w:pPr>
        <w:suppressAutoHyphens/>
        <w:jc w:val="both"/>
        <w:rPr>
          <w:sz w:val="24"/>
          <w:lang w:eastAsia="ar-SA"/>
        </w:rPr>
      </w:pPr>
      <w:r w:rsidRPr="00830E75">
        <w:rPr>
          <w:sz w:val="24"/>
          <w:lang w:eastAsia="ar-SA"/>
        </w:rPr>
        <w:t>A fejlesztő pedagógus (megbízási szerződéssel) korrepetálási/fejlesztési lehetőséget nyújt a segítségre szoruló gyermekek számára. A fejlesztőpedagógus felvételi előkészítést, a tanulásban elmaradt gyermekek felzárkóztatását/korrepetálását, illetve a nyári időszakban pedig pótvizsgára való felkészülést biztosít.</w:t>
      </w:r>
    </w:p>
    <w:p w:rsidR="00D27485" w:rsidRPr="00830E75" w:rsidRDefault="00830E75" w:rsidP="00830E75">
      <w:pPr>
        <w:suppressAutoHyphens/>
        <w:jc w:val="both"/>
        <w:rPr>
          <w:sz w:val="24"/>
          <w:lang w:eastAsia="ar-SA"/>
        </w:rPr>
      </w:pPr>
      <w:r w:rsidRPr="00830E75">
        <w:rPr>
          <w:sz w:val="24"/>
          <w:lang w:eastAsia="ar-SA"/>
        </w:rPr>
        <w:t>Fejlesztés/korrepetálás/felkészítés összesen 25 gyermek esetében történt</w:t>
      </w:r>
      <w:r w:rsidRPr="00830E75">
        <w:rPr>
          <w:color w:val="2E74B5" w:themeColor="accent1" w:themeShade="BF"/>
          <w:sz w:val="24"/>
          <w:lang w:eastAsia="ar-SA"/>
        </w:rPr>
        <w:t>.</w:t>
      </w:r>
      <w:r w:rsidRPr="00830E75">
        <w:rPr>
          <w:sz w:val="24"/>
          <w:lang w:eastAsia="ar-SA"/>
        </w:rPr>
        <w:t xml:space="preserve"> </w:t>
      </w:r>
    </w:p>
    <w:p w:rsidR="00830E75" w:rsidRPr="00CF15AC" w:rsidRDefault="00060D2C" w:rsidP="00060D2C">
      <w:pPr>
        <w:pStyle w:val="Cmsor2"/>
        <w:rPr>
          <w:b/>
          <w:sz w:val="24"/>
          <w:szCs w:val="24"/>
          <w:lang w:eastAsia="ar-SA"/>
        </w:rPr>
      </w:pPr>
      <w:bookmarkStart w:id="82" w:name="_Toc71709112"/>
      <w:r w:rsidRPr="00CF15AC">
        <w:rPr>
          <w:b/>
          <w:sz w:val="24"/>
          <w:szCs w:val="24"/>
          <w:lang w:eastAsia="ar-SA"/>
        </w:rPr>
        <w:t xml:space="preserve">3.2.11. </w:t>
      </w:r>
      <w:r w:rsidR="00830E75" w:rsidRPr="00CF15AC">
        <w:rPr>
          <w:b/>
          <w:sz w:val="24"/>
          <w:szCs w:val="24"/>
          <w:lang w:eastAsia="ar-SA"/>
        </w:rPr>
        <w:t>Szociális diagnózis</w:t>
      </w:r>
      <w:bookmarkEnd w:id="82"/>
    </w:p>
    <w:p w:rsidR="00830E75" w:rsidRPr="00830E75" w:rsidRDefault="00830E75" w:rsidP="00830E75">
      <w:pPr>
        <w:suppressAutoHyphens/>
        <w:jc w:val="both"/>
        <w:rPr>
          <w:b/>
          <w:sz w:val="24"/>
          <w:lang w:eastAsia="ar-SA"/>
        </w:rPr>
      </w:pPr>
      <w:r w:rsidRPr="00830E75">
        <w:rPr>
          <w:sz w:val="24"/>
          <w:lang w:eastAsia="ar-SA"/>
        </w:rPr>
        <w:t>Ezt a tevékenységet a szociális diagnózist felvevő esetmenedzser végezheti. Célja az egyén szociális helyzetének felmérése, a szükségletek megállapítása, valamint az azok kielégítését segítő szolgáltatási elemek és szolgáltatások beazonosítása</w:t>
      </w:r>
      <w:r w:rsidRPr="00830E75">
        <w:rPr>
          <w:b/>
          <w:sz w:val="24"/>
          <w:lang w:eastAsia="ar-SA"/>
        </w:rPr>
        <w:t xml:space="preserve">. </w:t>
      </w:r>
    </w:p>
    <w:p w:rsidR="00294BA4" w:rsidRDefault="00CF15AC" w:rsidP="00830E75">
      <w:pPr>
        <w:suppressAutoHyphens/>
        <w:jc w:val="both"/>
        <w:rPr>
          <w:sz w:val="24"/>
          <w:lang w:eastAsia="ar-SA"/>
        </w:rPr>
      </w:pPr>
      <w:r>
        <w:rPr>
          <w:sz w:val="24"/>
          <w:lang w:eastAsia="ar-SA"/>
        </w:rPr>
        <w:t xml:space="preserve">2020-ban </w:t>
      </w:r>
      <w:r w:rsidR="00830E75" w:rsidRPr="00830E75">
        <w:rPr>
          <w:sz w:val="24"/>
          <w:lang w:eastAsia="ar-SA"/>
        </w:rPr>
        <w:t xml:space="preserve">két esetben készült szociális diagnózis. </w:t>
      </w:r>
    </w:p>
    <w:p w:rsidR="00015D8B" w:rsidRPr="00CF15AC" w:rsidRDefault="00DA644A" w:rsidP="00DA644A">
      <w:pPr>
        <w:pStyle w:val="Cmsor1"/>
        <w:rPr>
          <w:sz w:val="24"/>
          <w:szCs w:val="24"/>
        </w:rPr>
      </w:pPr>
      <w:bookmarkStart w:id="83" w:name="_Toc71709113"/>
      <w:r w:rsidRPr="00CF15AC">
        <w:rPr>
          <w:sz w:val="24"/>
          <w:szCs w:val="24"/>
        </w:rPr>
        <w:lastRenderedPageBreak/>
        <w:t>3.3</w:t>
      </w:r>
      <w:r w:rsidR="00015D8B" w:rsidRPr="00CF15AC">
        <w:rPr>
          <w:sz w:val="24"/>
          <w:szCs w:val="24"/>
        </w:rPr>
        <w:t>. Gyermekek napközbeni ellátása</w:t>
      </w:r>
      <w:bookmarkEnd w:id="55"/>
      <w:bookmarkEnd w:id="56"/>
      <w:r w:rsidR="00015D8B" w:rsidRPr="00CF15AC">
        <w:rPr>
          <w:rStyle w:val="Lbjegyzet-hivatkozs"/>
          <w:b/>
          <w:sz w:val="24"/>
          <w:szCs w:val="24"/>
        </w:rPr>
        <w:footnoteReference w:id="3"/>
      </w:r>
      <w:bookmarkEnd w:id="57"/>
      <w:bookmarkEnd w:id="83"/>
    </w:p>
    <w:p w:rsidR="00C150D2" w:rsidRDefault="00015D8B" w:rsidP="00C150D2">
      <w:pPr>
        <w:autoSpaceDE w:val="0"/>
        <w:autoSpaceDN w:val="0"/>
        <w:adjustRightInd w:val="0"/>
        <w:spacing w:after="20"/>
        <w:jc w:val="both"/>
        <w:rPr>
          <w:rFonts w:ascii="Times" w:hAnsi="Times" w:cs="Times"/>
          <w:i/>
          <w:sz w:val="22"/>
          <w:szCs w:val="22"/>
        </w:rPr>
      </w:pPr>
      <w:r w:rsidRPr="006E40CA">
        <w:rPr>
          <w:bCs/>
          <w:i/>
          <w:sz w:val="20"/>
          <w:szCs w:val="20"/>
        </w:rPr>
        <w:t>Gyvt. 41. §</w:t>
      </w:r>
      <w:r w:rsidRPr="006E40CA">
        <w:rPr>
          <w:i/>
          <w:sz w:val="20"/>
          <w:szCs w:val="20"/>
        </w:rPr>
        <w:t xml:space="preserve"> (1) „</w:t>
      </w:r>
      <w:r w:rsidRPr="006E40CA">
        <w:rPr>
          <w:rFonts w:ascii="Times" w:hAnsi="Times" w:cs="Times"/>
          <w:i/>
          <w:sz w:val="20"/>
          <w:szCs w:val="20"/>
        </w:rPr>
        <w:t>A gyermekek napközbeni ellátásaként az életkornak megfelelő nappali felügyeletet, gondozást, nevelést, foglalkoztatást és étkeztetést kell megszervezni azon gyermekek számára, akiknek szülei, törvényes képviselői munkavégzésük – ideértve a gyermekgondozási díj, a gyermekgondozást segítő ellátás és a gyermeknevelési támogatás folyósítása melletti munkavégzést is –, munkaerő-piaci részvételt elősegítő programban, képzésben való részvételük, nappali rendszerű iskolai oktatásban, a nappali oktatás munkarendje szerint szervezett felnőttoktatásban, felsőoktatási intézményben nappali</w:t>
      </w:r>
      <w:r w:rsidRPr="003E55B6">
        <w:rPr>
          <w:rFonts w:ascii="Times" w:hAnsi="Times" w:cs="Times"/>
          <w:i/>
          <w:sz w:val="22"/>
          <w:szCs w:val="22"/>
        </w:rPr>
        <w:t xml:space="preserve"> képzésben </w:t>
      </w:r>
      <w:r w:rsidRPr="006E40CA">
        <w:rPr>
          <w:rFonts w:ascii="Times" w:hAnsi="Times" w:cs="Times"/>
          <w:i/>
          <w:sz w:val="20"/>
          <w:szCs w:val="20"/>
        </w:rPr>
        <w:t>való részvételük, betegségük vagy egyéb ok miatt napközbeni ellátásukról nem tudnak gondoskodni. A napközbeni ellátás keretében biztosított szolgáltatások időtartama</w:t>
      </w:r>
      <w:r w:rsidRPr="003E55B6">
        <w:rPr>
          <w:rFonts w:ascii="Times" w:hAnsi="Times" w:cs="Times"/>
          <w:i/>
          <w:sz w:val="22"/>
          <w:szCs w:val="22"/>
        </w:rPr>
        <w:t xml:space="preserve"> lehetőleg a szülő, törvényes képviselő munkarendjéhez igazodik. A</w:t>
      </w:r>
      <w:r w:rsidRPr="003E55B6">
        <w:rPr>
          <w:rFonts w:ascii="Times" w:hAnsi="Times" w:cs="Times"/>
          <w:sz w:val="22"/>
          <w:szCs w:val="22"/>
        </w:rPr>
        <w:t xml:space="preserve"> </w:t>
      </w:r>
      <w:r w:rsidRPr="003E55B6">
        <w:rPr>
          <w:rFonts w:ascii="Times" w:hAnsi="Times" w:cs="Times"/>
          <w:i/>
          <w:sz w:val="22"/>
          <w:szCs w:val="22"/>
        </w:rPr>
        <w:t>gyermekek napközbeni ellátásának igénybevételére jogosult az átmeneti gondozásban és az otthont nyújtó el</w:t>
      </w:r>
      <w:r w:rsidR="00C150D2">
        <w:rPr>
          <w:rFonts w:ascii="Times" w:hAnsi="Times" w:cs="Times"/>
          <w:i/>
          <w:sz w:val="22"/>
          <w:szCs w:val="22"/>
        </w:rPr>
        <w:t>látásban részesülő gyermek is.”</w:t>
      </w:r>
    </w:p>
    <w:p w:rsidR="00E359BE" w:rsidRDefault="00E359BE" w:rsidP="00C150D2">
      <w:pPr>
        <w:autoSpaceDE w:val="0"/>
        <w:autoSpaceDN w:val="0"/>
        <w:adjustRightInd w:val="0"/>
        <w:spacing w:after="20"/>
        <w:jc w:val="both"/>
        <w:rPr>
          <w:rFonts w:ascii="Times" w:hAnsi="Times" w:cs="Times"/>
          <w:i/>
          <w:sz w:val="22"/>
          <w:szCs w:val="22"/>
        </w:rPr>
      </w:pPr>
    </w:p>
    <w:p w:rsidR="00B3618D" w:rsidRPr="00CF15AC" w:rsidRDefault="00DA644A" w:rsidP="00C150D2">
      <w:pPr>
        <w:jc w:val="both"/>
        <w:rPr>
          <w:b/>
          <w:sz w:val="24"/>
        </w:rPr>
      </w:pPr>
      <w:bookmarkStart w:id="84" w:name="_Toc71709114"/>
      <w:r w:rsidRPr="00CF15AC">
        <w:rPr>
          <w:rStyle w:val="Cmsor2Char"/>
          <w:b/>
          <w:sz w:val="24"/>
          <w:szCs w:val="24"/>
        </w:rPr>
        <w:t>3.3</w:t>
      </w:r>
      <w:r w:rsidR="00B3618D" w:rsidRPr="00CF15AC">
        <w:rPr>
          <w:rStyle w:val="Cmsor2Char"/>
          <w:b/>
          <w:sz w:val="24"/>
          <w:szCs w:val="24"/>
        </w:rPr>
        <w:t>.1.</w:t>
      </w:r>
      <w:bookmarkEnd w:id="84"/>
      <w:r w:rsidR="00B3618D" w:rsidRPr="00CF15AC">
        <w:rPr>
          <w:b/>
          <w:sz w:val="24"/>
        </w:rPr>
        <w:t xml:space="preserve"> </w:t>
      </w:r>
      <w:r w:rsidR="00B3618D" w:rsidRPr="00CF15AC">
        <w:rPr>
          <w:rStyle w:val="Cmsor2Char"/>
          <w:b/>
          <w:sz w:val="24"/>
          <w:szCs w:val="24"/>
        </w:rPr>
        <w:t>Bölcsődei ellátás</w:t>
      </w:r>
    </w:p>
    <w:p w:rsidR="00C150D2" w:rsidRPr="00F76975" w:rsidRDefault="00C150D2" w:rsidP="00C150D2">
      <w:pPr>
        <w:jc w:val="both"/>
        <w:rPr>
          <w:rFonts w:eastAsia="Batang"/>
          <w:sz w:val="24"/>
        </w:rPr>
      </w:pPr>
      <w:r w:rsidRPr="00F76975">
        <w:rPr>
          <w:rFonts w:eastAsia="Batang"/>
          <w:sz w:val="24"/>
        </w:rPr>
        <w:t xml:space="preserve">Budapest II. kerület Önkormányzata a Gyvt. 94. § (3) bekezdés a) pontjában foglalt kötelezettségének eleget téve </w:t>
      </w:r>
      <w:r>
        <w:rPr>
          <w:rFonts w:eastAsia="Batang"/>
          <w:sz w:val="24"/>
        </w:rPr>
        <w:t xml:space="preserve">a kerületben </w:t>
      </w:r>
      <w:r w:rsidRPr="00F76975">
        <w:rPr>
          <w:rFonts w:eastAsia="Batang"/>
          <w:sz w:val="24"/>
        </w:rPr>
        <w:t>Egyesített Bölcsődék intézményhálózatának fenntartásával biztosítja törvény által előírt feladatát: a családban nevelkedő 20 hetes - 3 éves korú gyermekek napközbeni ellátását, szakszerű gondozását, nevelését, harmonikus testi-szellemi fejlődésének segítését és korszerű étkeztetését.</w:t>
      </w:r>
    </w:p>
    <w:p w:rsidR="00C150D2" w:rsidRPr="00FF7F4F" w:rsidRDefault="00C150D2" w:rsidP="00C150D2">
      <w:pPr>
        <w:jc w:val="both"/>
        <w:rPr>
          <w:sz w:val="24"/>
        </w:rPr>
      </w:pPr>
      <w:r w:rsidRPr="00FF7F4F">
        <w:rPr>
          <w:sz w:val="24"/>
        </w:rPr>
        <w:t>Férőhelyek száma:</w:t>
      </w:r>
      <w:r w:rsidRPr="00FF7F4F">
        <w:rPr>
          <w:sz w:val="24"/>
        </w:rPr>
        <w:tab/>
        <w:t>390 gyermek alapellátás,</w:t>
      </w:r>
    </w:p>
    <w:p w:rsidR="00C150D2" w:rsidRPr="00FF7F4F" w:rsidRDefault="00C150D2" w:rsidP="00C150D2">
      <w:pPr>
        <w:ind w:left="1560" w:firstLine="708"/>
        <w:jc w:val="both"/>
        <w:rPr>
          <w:sz w:val="24"/>
        </w:rPr>
      </w:pPr>
      <w:r w:rsidRPr="00FF7F4F">
        <w:rPr>
          <w:sz w:val="24"/>
        </w:rPr>
        <w:t>54 gyermek bölcsődei szolgáltatás</w:t>
      </w:r>
      <w:r>
        <w:rPr>
          <w:sz w:val="24"/>
        </w:rPr>
        <w:t xml:space="preserve"> (időszakos gyermekfelügyelet)</w:t>
      </w:r>
    </w:p>
    <w:p w:rsidR="00C150D2" w:rsidRPr="001A0ED1" w:rsidRDefault="00C150D2" w:rsidP="00C150D2">
      <w:pPr>
        <w:jc w:val="both"/>
        <w:rPr>
          <w:b/>
          <w:sz w:val="24"/>
        </w:rPr>
      </w:pPr>
    </w:p>
    <w:p w:rsidR="00C150D2" w:rsidRPr="00750C04" w:rsidRDefault="00C150D2" w:rsidP="00C150D2">
      <w:pPr>
        <w:pStyle w:val="Cmsor2"/>
        <w:keepLines/>
        <w:spacing w:before="0" w:after="0"/>
        <w:rPr>
          <w:b/>
          <w:sz w:val="24"/>
          <w:szCs w:val="24"/>
          <w:u w:val="single"/>
        </w:rPr>
      </w:pPr>
      <w:bookmarkStart w:id="85" w:name="_Toc45993685"/>
      <w:bookmarkStart w:id="86" w:name="_Toc71709115"/>
      <w:r w:rsidRPr="00750C04">
        <w:rPr>
          <w:b/>
          <w:sz w:val="24"/>
          <w:szCs w:val="24"/>
          <w:u w:val="single"/>
        </w:rPr>
        <w:t>Bölcsőde szolgáltatásai</w:t>
      </w:r>
      <w:bookmarkEnd w:id="85"/>
      <w:bookmarkEnd w:id="86"/>
    </w:p>
    <w:p w:rsidR="00C150D2" w:rsidRDefault="00C150D2" w:rsidP="00C150D2">
      <w:pPr>
        <w:jc w:val="both"/>
        <w:rPr>
          <w:sz w:val="24"/>
        </w:rPr>
      </w:pPr>
      <w:r w:rsidRPr="00F65432">
        <w:rPr>
          <w:sz w:val="24"/>
        </w:rPr>
        <w:t>A családi nevelést támogató szolgáltatások a bölcsődei alapellátás prioritása mellett s</w:t>
      </w:r>
      <w:r w:rsidR="00E359BE">
        <w:rPr>
          <w:sz w:val="24"/>
        </w:rPr>
        <w:t>zervezhetők, i</w:t>
      </w:r>
      <w:r w:rsidRPr="00F65432">
        <w:rPr>
          <w:sz w:val="24"/>
        </w:rPr>
        <w:t xml:space="preserve">lyen szolgáltatás a kerületben </w:t>
      </w:r>
      <w:r>
        <w:rPr>
          <w:sz w:val="24"/>
        </w:rPr>
        <w:t xml:space="preserve">a gyermekfelügyeleti csoport és a sószoba használata. </w:t>
      </w:r>
    </w:p>
    <w:p w:rsidR="00C150D2" w:rsidRPr="00750C04" w:rsidRDefault="00C150D2" w:rsidP="00C150D2">
      <w:pPr>
        <w:jc w:val="both"/>
        <w:rPr>
          <w:sz w:val="24"/>
        </w:rPr>
      </w:pPr>
    </w:p>
    <w:p w:rsidR="00C150D2" w:rsidRPr="00F65432" w:rsidRDefault="00C150D2" w:rsidP="00C150D2">
      <w:pPr>
        <w:jc w:val="both"/>
        <w:rPr>
          <w:b/>
          <w:sz w:val="24"/>
        </w:rPr>
      </w:pPr>
      <w:r w:rsidRPr="00F65432">
        <w:rPr>
          <w:b/>
          <w:sz w:val="24"/>
        </w:rPr>
        <w:t xml:space="preserve">Gyermekfelügyeleti Csoport </w:t>
      </w:r>
    </w:p>
    <w:p w:rsidR="00C150D2" w:rsidRPr="00F65432" w:rsidRDefault="00C150D2" w:rsidP="00C150D2">
      <w:pPr>
        <w:jc w:val="both"/>
        <w:rPr>
          <w:sz w:val="24"/>
        </w:rPr>
      </w:pPr>
      <w:r>
        <w:rPr>
          <w:sz w:val="24"/>
        </w:rPr>
        <w:t>A</w:t>
      </w:r>
      <w:r w:rsidRPr="00F65432">
        <w:rPr>
          <w:sz w:val="24"/>
        </w:rPr>
        <w:t xml:space="preserve"> szolgáltatás a Budagyöngye é</w:t>
      </w:r>
      <w:r>
        <w:rPr>
          <w:sz w:val="24"/>
        </w:rPr>
        <w:t>s a Törökméz Bölcsődében működi</w:t>
      </w:r>
      <w:r w:rsidRPr="00F65432">
        <w:rPr>
          <w:sz w:val="24"/>
        </w:rPr>
        <w:t xml:space="preserve">k. A csoportban a szülők elfoglaltsága idején biztosítják a játéklehetőséget a gyermekek számára. A </w:t>
      </w:r>
      <w:r w:rsidR="00CF15AC">
        <w:rPr>
          <w:sz w:val="24"/>
        </w:rPr>
        <w:t>szolgáltatást azon szülő veheti</w:t>
      </w:r>
      <w:r w:rsidRPr="00F65432">
        <w:rPr>
          <w:sz w:val="24"/>
        </w:rPr>
        <w:t xml:space="preserve"> igénybe, aki részmunkaidőben vagy alkalomszerűen dolgozik, otthoni munkát vállal, iskolába jár vagy Gyed, Gyes mellett különféle továbbképzésen, tanfolyamon vesz részt</w:t>
      </w:r>
      <w:r>
        <w:rPr>
          <w:sz w:val="24"/>
        </w:rPr>
        <w:t xml:space="preserve">, </w:t>
      </w:r>
      <w:r w:rsidRPr="0069423E">
        <w:rPr>
          <w:sz w:val="24"/>
        </w:rPr>
        <w:t xml:space="preserve">vagy csak szeretné, ha gyermeke hasonló korú gyermekek társaságában töltsön el 1-1 napot. </w:t>
      </w:r>
      <w:r w:rsidRPr="00F65432">
        <w:rPr>
          <w:sz w:val="24"/>
        </w:rPr>
        <w:t xml:space="preserve">Ez idő alatt a gyermekek életkoruknak és fejlettségüknek megfelelő foglalkozásban részesülnek. </w:t>
      </w:r>
    </w:p>
    <w:p w:rsidR="00C150D2" w:rsidRPr="001A74A9" w:rsidRDefault="00C150D2" w:rsidP="00C150D2">
      <w:pPr>
        <w:jc w:val="both"/>
        <w:rPr>
          <w:sz w:val="24"/>
        </w:rPr>
      </w:pPr>
      <w:r w:rsidRPr="001A74A9">
        <w:rPr>
          <w:sz w:val="24"/>
        </w:rPr>
        <w:t xml:space="preserve">A csoport lehetővé teszi a testvérek együtt nevelkedését, elősegítheti a különböző korú gyermekek szocializációját, érzelmi és mentális fejlődését. </w:t>
      </w:r>
    </w:p>
    <w:p w:rsidR="00C150D2" w:rsidRDefault="00C150D2" w:rsidP="00C150D2">
      <w:pPr>
        <w:jc w:val="both"/>
        <w:rPr>
          <w:b/>
          <w:sz w:val="24"/>
        </w:rPr>
      </w:pPr>
    </w:p>
    <w:p w:rsidR="00C150D2" w:rsidRPr="008A3201" w:rsidRDefault="00C150D2" w:rsidP="00C150D2">
      <w:pPr>
        <w:jc w:val="both"/>
        <w:rPr>
          <w:b/>
          <w:sz w:val="24"/>
        </w:rPr>
      </w:pPr>
      <w:r w:rsidRPr="008A3201">
        <w:rPr>
          <w:b/>
          <w:sz w:val="24"/>
        </w:rPr>
        <w:t>Sószoba</w:t>
      </w:r>
    </w:p>
    <w:p w:rsidR="00C150D2" w:rsidRPr="00F65432" w:rsidRDefault="00C150D2" w:rsidP="00C150D2">
      <w:pPr>
        <w:jc w:val="both"/>
        <w:rPr>
          <w:sz w:val="24"/>
        </w:rPr>
      </w:pPr>
      <w:r w:rsidRPr="00F65432">
        <w:rPr>
          <w:sz w:val="24"/>
        </w:rPr>
        <w:t>Mind a hat tagintézményben megtalálható a sószoba. Felmérése</w:t>
      </w:r>
      <w:r w:rsidR="00CF15AC">
        <w:rPr>
          <w:sz w:val="24"/>
        </w:rPr>
        <w:t>k, tapasztalatok támasztják alá</w:t>
      </w:r>
      <w:r w:rsidRPr="00F65432">
        <w:rPr>
          <w:sz w:val="24"/>
        </w:rPr>
        <w:t xml:space="preserve"> a só szoba egészségre kedvező klímáját. Hatása mára már az orvoslásban is elismert, bekerült az alternatív orvoslási lehetőségek közé.</w:t>
      </w:r>
    </w:p>
    <w:p w:rsidR="00C150D2" w:rsidRDefault="00C150D2" w:rsidP="00C150D2">
      <w:pPr>
        <w:jc w:val="both"/>
        <w:rPr>
          <w:sz w:val="24"/>
        </w:rPr>
      </w:pPr>
      <w:r w:rsidRPr="00F65432">
        <w:rPr>
          <w:sz w:val="24"/>
        </w:rPr>
        <w:t xml:space="preserve">Elsősorban a bölcsődébe járó gyermekek vehetik igénybe a szolgáltatást, de a Budagyöngye Bölcsődében használhatják </w:t>
      </w:r>
      <w:r>
        <w:rPr>
          <w:sz w:val="24"/>
        </w:rPr>
        <w:t xml:space="preserve">a </w:t>
      </w:r>
      <w:r w:rsidRPr="00F65432">
        <w:rPr>
          <w:sz w:val="24"/>
        </w:rPr>
        <w:t>gyermekfelügyeletet igénylők is.</w:t>
      </w:r>
    </w:p>
    <w:p w:rsidR="00C150D2" w:rsidRPr="00634752" w:rsidRDefault="00C150D2" w:rsidP="00C150D2">
      <w:pPr>
        <w:shd w:val="clear" w:color="auto" w:fill="FFFFFF"/>
        <w:jc w:val="both"/>
        <w:rPr>
          <w:b/>
          <w:sz w:val="24"/>
        </w:rPr>
      </w:pPr>
    </w:p>
    <w:p w:rsidR="00C150D2" w:rsidRPr="004B143B" w:rsidRDefault="00C150D2" w:rsidP="00C150D2">
      <w:pPr>
        <w:shd w:val="clear" w:color="auto" w:fill="FFFFFF"/>
        <w:jc w:val="both"/>
        <w:rPr>
          <w:b/>
          <w:sz w:val="24"/>
          <w:u w:val="single"/>
        </w:rPr>
      </w:pPr>
      <w:r w:rsidRPr="004B143B">
        <w:rPr>
          <w:b/>
          <w:sz w:val="24"/>
          <w:u w:val="single"/>
        </w:rPr>
        <w:t>Gondozás-nevelés</w:t>
      </w:r>
    </w:p>
    <w:p w:rsidR="00C150D2" w:rsidRPr="00FF7F4F" w:rsidRDefault="009209A0" w:rsidP="00C150D2">
      <w:pPr>
        <w:shd w:val="clear" w:color="auto" w:fill="FFFFFF"/>
        <w:jc w:val="both"/>
        <w:rPr>
          <w:rFonts w:eastAsia="Calibri"/>
          <w:sz w:val="24"/>
        </w:rPr>
      </w:pPr>
      <w:r>
        <w:rPr>
          <w:sz w:val="24"/>
        </w:rPr>
        <w:t>A bölcsődék törekszenek</w:t>
      </w:r>
      <w:r w:rsidR="00C150D2" w:rsidRPr="00FF7F4F">
        <w:rPr>
          <w:sz w:val="24"/>
        </w:rPr>
        <w:t xml:space="preserve"> arra, hogy a szakmai munka a legmagasabb színvonalon tel</w:t>
      </w:r>
      <w:r w:rsidR="00E359BE">
        <w:rPr>
          <w:sz w:val="24"/>
        </w:rPr>
        <w:t xml:space="preserve">jesüljön, fontos számunkra </w:t>
      </w:r>
      <w:r w:rsidR="00C150D2" w:rsidRPr="00FF7F4F">
        <w:rPr>
          <w:sz w:val="24"/>
        </w:rPr>
        <w:t>mind a törvényi, mind</w:t>
      </w:r>
      <w:r>
        <w:rPr>
          <w:sz w:val="24"/>
        </w:rPr>
        <w:t xml:space="preserve"> pedig a szakmai követelmények betartása.</w:t>
      </w:r>
      <w:r w:rsidR="00C150D2" w:rsidRPr="00FF7F4F">
        <w:rPr>
          <w:sz w:val="24"/>
        </w:rPr>
        <w:t xml:space="preserve"> </w:t>
      </w:r>
    </w:p>
    <w:p w:rsidR="00C150D2" w:rsidRPr="00FF7F4F" w:rsidRDefault="00C150D2" w:rsidP="00C150D2">
      <w:pPr>
        <w:shd w:val="clear" w:color="auto" w:fill="FFFFFF"/>
        <w:jc w:val="both"/>
        <w:rPr>
          <w:rFonts w:eastAsia="Calibri"/>
          <w:sz w:val="24"/>
        </w:rPr>
      </w:pPr>
      <w:r w:rsidRPr="00FF7F4F">
        <w:rPr>
          <w:rFonts w:eastAsia="Calibri"/>
          <w:sz w:val="24"/>
        </w:rPr>
        <w:lastRenderedPageBreak/>
        <w:t xml:space="preserve">Minden intézmény vállalja a sajátos nevelési igényű gyermekek korai gondozását-nevelését, és törekszenek arra, hogy a legmegfelelőbb ellátást biztosítsák a sajátos nevelési igényű és a korai fejlesztést igénylő gyermekek számára. </w:t>
      </w:r>
    </w:p>
    <w:p w:rsidR="009209A0" w:rsidRDefault="00C150D2" w:rsidP="00C150D2">
      <w:pPr>
        <w:shd w:val="clear" w:color="auto" w:fill="FFFFFF"/>
        <w:jc w:val="both"/>
        <w:rPr>
          <w:rFonts w:eastAsia="Calibri"/>
          <w:sz w:val="24"/>
        </w:rPr>
      </w:pPr>
      <w:r w:rsidRPr="00FF7F4F">
        <w:rPr>
          <w:rFonts w:eastAsia="Calibri"/>
          <w:sz w:val="24"/>
        </w:rPr>
        <w:t>2020. szeptember</w:t>
      </w:r>
      <w:r w:rsidR="00CA4CEE">
        <w:rPr>
          <w:rFonts w:eastAsia="Calibri"/>
          <w:sz w:val="24"/>
        </w:rPr>
        <w:t>é</w:t>
      </w:r>
      <w:r w:rsidRPr="00FF7F4F">
        <w:rPr>
          <w:rFonts w:eastAsia="Calibri"/>
          <w:sz w:val="24"/>
        </w:rPr>
        <w:t>ben a Pedagógiai Szakszolgálat</w:t>
      </w:r>
      <w:r w:rsidR="00CA4CEE">
        <w:rPr>
          <w:rFonts w:eastAsia="Calibri"/>
          <w:sz w:val="24"/>
        </w:rPr>
        <w:t>tal kötött korábbi megállapodás</w:t>
      </w:r>
      <w:r w:rsidRPr="00FF7F4F">
        <w:rPr>
          <w:rFonts w:eastAsia="Calibri"/>
          <w:sz w:val="24"/>
        </w:rPr>
        <w:t xml:space="preserve"> a k</w:t>
      </w:r>
      <w:r w:rsidR="009209A0">
        <w:rPr>
          <w:rFonts w:eastAsia="Calibri"/>
          <w:sz w:val="24"/>
        </w:rPr>
        <w:t>ompetenciák mentén újragondolásra és folytatásra került.</w:t>
      </w:r>
      <w:r w:rsidRPr="00FF7F4F">
        <w:rPr>
          <w:rFonts w:eastAsia="Calibri"/>
          <w:sz w:val="24"/>
        </w:rPr>
        <w:t xml:space="preserve"> </w:t>
      </w:r>
    </w:p>
    <w:p w:rsidR="00C150D2" w:rsidRPr="00FF7F4F" w:rsidRDefault="00C150D2" w:rsidP="00C150D2">
      <w:pPr>
        <w:shd w:val="clear" w:color="auto" w:fill="FFFFFF"/>
        <w:jc w:val="both"/>
        <w:rPr>
          <w:rFonts w:eastAsia="Calibri"/>
          <w:sz w:val="24"/>
        </w:rPr>
      </w:pPr>
      <w:r w:rsidRPr="00FF7F4F">
        <w:rPr>
          <w:rFonts w:eastAsia="Calibri"/>
          <w:sz w:val="24"/>
        </w:rPr>
        <w:t xml:space="preserve">A legtöbb fejlesztésre szoruló gyermeket (SNI-s, korai fejlesztésre szoruló) </w:t>
      </w:r>
      <w:r w:rsidR="009209A0">
        <w:rPr>
          <w:rFonts w:eastAsia="Calibri"/>
          <w:sz w:val="24"/>
        </w:rPr>
        <w:t>a Budagyöngye Bölcsőde fogadja</w:t>
      </w:r>
      <w:r w:rsidRPr="00FF7F4F">
        <w:rPr>
          <w:rFonts w:eastAsia="Calibri"/>
          <w:sz w:val="24"/>
        </w:rPr>
        <w:t>, m</w:t>
      </w:r>
      <w:r w:rsidR="00FE599E">
        <w:rPr>
          <w:rFonts w:eastAsia="Calibri"/>
          <w:sz w:val="24"/>
        </w:rPr>
        <w:t>ert a gyógypedagógus szakember</w:t>
      </w:r>
      <w:r w:rsidRPr="00FF7F4F">
        <w:rPr>
          <w:rFonts w:eastAsia="Calibri"/>
          <w:sz w:val="24"/>
        </w:rPr>
        <w:t xml:space="preserve"> főként itt vé</w:t>
      </w:r>
      <w:r w:rsidR="00FE599E">
        <w:rPr>
          <w:rFonts w:eastAsia="Calibri"/>
          <w:sz w:val="24"/>
        </w:rPr>
        <w:t>gzi</w:t>
      </w:r>
      <w:r w:rsidR="009209A0">
        <w:rPr>
          <w:rFonts w:eastAsia="Calibri"/>
          <w:sz w:val="24"/>
        </w:rPr>
        <w:t xml:space="preserve"> fejlesztő tevékenységüket, de </w:t>
      </w:r>
      <w:r w:rsidRPr="00FF7F4F">
        <w:rPr>
          <w:rFonts w:eastAsia="Calibri"/>
          <w:sz w:val="24"/>
        </w:rPr>
        <w:t xml:space="preserve">a Varsányi-és a Hidegkúti Bölcsődében is lehetőség van arra, hogy a Pedagógiai Szakszolgálat szakemberei helyben fejleszthessék a szakértői véleménnyel rendelkező gyermekeket. </w:t>
      </w:r>
    </w:p>
    <w:p w:rsidR="00C150D2" w:rsidRPr="003174F1" w:rsidRDefault="009209A0" w:rsidP="00C150D2">
      <w:pPr>
        <w:shd w:val="clear" w:color="auto" w:fill="FFFFFF"/>
        <w:jc w:val="both"/>
        <w:rPr>
          <w:rFonts w:eastAsia="Calibri"/>
          <w:sz w:val="24"/>
        </w:rPr>
      </w:pPr>
      <w:r>
        <w:rPr>
          <w:rFonts w:eastAsia="Calibri"/>
          <w:sz w:val="24"/>
        </w:rPr>
        <w:t>Szerencsés, hogy a gyógypedagógusok</w:t>
      </w:r>
      <w:r w:rsidR="00C150D2" w:rsidRPr="00FF7F4F">
        <w:rPr>
          <w:rFonts w:eastAsia="Calibri"/>
          <w:sz w:val="24"/>
        </w:rPr>
        <w:t xml:space="preserve"> által </w:t>
      </w:r>
      <w:r>
        <w:rPr>
          <w:rFonts w:eastAsia="Calibri"/>
          <w:sz w:val="24"/>
        </w:rPr>
        <w:t xml:space="preserve">a </w:t>
      </w:r>
      <w:r w:rsidRPr="00FF7F4F">
        <w:rPr>
          <w:rFonts w:eastAsia="Calibri"/>
          <w:sz w:val="24"/>
        </w:rPr>
        <w:t>gyermekek</w:t>
      </w:r>
      <w:r>
        <w:rPr>
          <w:rFonts w:eastAsia="Calibri"/>
          <w:sz w:val="24"/>
        </w:rPr>
        <w:t xml:space="preserve"> preventív fejlesztése </w:t>
      </w:r>
      <w:r w:rsidR="00CF15AC">
        <w:rPr>
          <w:rFonts w:eastAsia="Calibri"/>
          <w:sz w:val="24"/>
        </w:rPr>
        <w:t xml:space="preserve">helyben </w:t>
      </w:r>
      <w:r>
        <w:rPr>
          <w:rFonts w:eastAsia="Calibri"/>
          <w:sz w:val="24"/>
        </w:rPr>
        <w:t>biztosítható.</w:t>
      </w:r>
      <w:r w:rsidRPr="0063572F">
        <w:rPr>
          <w:rFonts w:eastAsia="Calibri"/>
          <w:sz w:val="24"/>
        </w:rPr>
        <w:t xml:space="preserve"> </w:t>
      </w:r>
    </w:p>
    <w:p w:rsidR="00C150D2" w:rsidRPr="0063572F" w:rsidRDefault="00C150D2" w:rsidP="00C150D2">
      <w:pPr>
        <w:jc w:val="both"/>
        <w:rPr>
          <w:rFonts w:cstheme="minorHAnsi"/>
          <w:sz w:val="24"/>
        </w:rPr>
      </w:pPr>
      <w:r w:rsidRPr="0021548D">
        <w:rPr>
          <w:rFonts w:cstheme="minorHAnsi"/>
          <w:sz w:val="24"/>
        </w:rPr>
        <w:t>2019/202</w:t>
      </w:r>
      <w:r w:rsidR="009209A0">
        <w:rPr>
          <w:rFonts w:cstheme="minorHAnsi"/>
          <w:sz w:val="24"/>
        </w:rPr>
        <w:t>0-as nevelési évben létrejött</w:t>
      </w:r>
      <w:r w:rsidRPr="0021548D">
        <w:rPr>
          <w:rFonts w:cstheme="minorHAnsi"/>
          <w:sz w:val="24"/>
        </w:rPr>
        <w:t xml:space="preserve"> egy Montessori mu</w:t>
      </w:r>
      <w:r w:rsidR="00351CCC">
        <w:rPr>
          <w:rFonts w:cstheme="minorHAnsi"/>
          <w:sz w:val="24"/>
        </w:rPr>
        <w:t>nkacsoport</w:t>
      </w:r>
      <w:r w:rsidR="009209A0">
        <w:rPr>
          <w:rFonts w:cstheme="minorHAnsi"/>
          <w:sz w:val="24"/>
        </w:rPr>
        <w:t xml:space="preserve"> a gyógypedagógus</w:t>
      </w:r>
      <w:r w:rsidRPr="0021548D">
        <w:rPr>
          <w:rFonts w:cstheme="minorHAnsi"/>
          <w:sz w:val="24"/>
        </w:rPr>
        <w:t xml:space="preserve"> vezetésével, </w:t>
      </w:r>
      <w:r>
        <w:rPr>
          <w:rFonts w:cstheme="minorHAnsi"/>
          <w:sz w:val="24"/>
        </w:rPr>
        <w:t>mivel nagyon sok olyan elem található a módszerben, amely jól alkalmazható a bölcsődékben is. A</w:t>
      </w:r>
      <w:r w:rsidRPr="0021548D">
        <w:rPr>
          <w:rFonts w:cstheme="minorHAnsi"/>
          <w:sz w:val="24"/>
        </w:rPr>
        <w:t xml:space="preserve"> gondozási év során 24 kisgyermeknevelő csatlakozott </w:t>
      </w:r>
      <w:r w:rsidRPr="0063572F">
        <w:rPr>
          <w:rFonts w:cstheme="minorHAnsi"/>
          <w:sz w:val="24"/>
        </w:rPr>
        <w:t xml:space="preserve">a módszer </w:t>
      </w:r>
      <w:r w:rsidR="00CF15AC">
        <w:rPr>
          <w:rFonts w:cstheme="minorHAnsi"/>
          <w:sz w:val="24"/>
        </w:rPr>
        <w:t xml:space="preserve">megismeréséhez, akik </w:t>
      </w:r>
      <w:r w:rsidRPr="0063572F">
        <w:rPr>
          <w:rFonts w:cstheme="minorHAnsi"/>
          <w:sz w:val="24"/>
        </w:rPr>
        <w:t>szeretnék bevezetni a bölcsődei napirendbe a módszer adta lehetőségeket, mint</w:t>
      </w:r>
      <w:r w:rsidR="009209A0">
        <w:rPr>
          <w:rFonts w:cstheme="minorHAnsi"/>
          <w:sz w:val="24"/>
        </w:rPr>
        <w:t xml:space="preserve"> például a színes játékeszközök</w:t>
      </w:r>
      <w:r w:rsidRPr="0063572F">
        <w:rPr>
          <w:rFonts w:cstheme="minorHAnsi"/>
          <w:sz w:val="24"/>
        </w:rPr>
        <w:t xml:space="preserve"> és a csendjáték alkalmazását. </w:t>
      </w:r>
    </w:p>
    <w:p w:rsidR="00C150D2" w:rsidRPr="0021548D" w:rsidRDefault="00C150D2" w:rsidP="00C150D2">
      <w:pPr>
        <w:jc w:val="both"/>
        <w:rPr>
          <w:rFonts w:cstheme="minorHAnsi"/>
          <w:sz w:val="24"/>
        </w:rPr>
      </w:pPr>
    </w:p>
    <w:p w:rsidR="00CF15AC" w:rsidRPr="0021548D" w:rsidRDefault="00C150D2" w:rsidP="00CF15AC">
      <w:pPr>
        <w:jc w:val="both"/>
        <w:rPr>
          <w:rFonts w:cstheme="minorHAnsi"/>
          <w:sz w:val="24"/>
        </w:rPr>
      </w:pPr>
      <w:r w:rsidRPr="0021548D">
        <w:rPr>
          <w:rFonts w:cstheme="minorHAnsi"/>
          <w:sz w:val="24"/>
        </w:rPr>
        <w:t xml:space="preserve">A Hidegkúti Bölcsőde két csoportja már 4 éve alkalmazza a </w:t>
      </w:r>
      <w:r w:rsidRPr="00654930">
        <w:rPr>
          <w:rFonts w:cstheme="minorHAnsi"/>
          <w:sz w:val="24"/>
        </w:rPr>
        <w:t>módszert,</w:t>
      </w:r>
      <w:r w:rsidRPr="0021548D">
        <w:rPr>
          <w:rFonts w:cstheme="minorHAnsi"/>
          <w:sz w:val="24"/>
        </w:rPr>
        <w:t xml:space="preserve"> ennek ellenére ők ugyanúgy részt vettek a szem</w:t>
      </w:r>
      <w:r w:rsidR="00CF15AC" w:rsidRPr="0021548D">
        <w:rPr>
          <w:rFonts w:cstheme="minorHAnsi"/>
          <w:sz w:val="24"/>
        </w:rPr>
        <w:t>élyes találk</w:t>
      </w:r>
      <w:r w:rsidR="00CF15AC">
        <w:rPr>
          <w:rFonts w:cstheme="minorHAnsi"/>
          <w:sz w:val="24"/>
        </w:rPr>
        <w:t>ozókon, ahol újra megismerkedte</w:t>
      </w:r>
      <w:r w:rsidR="00CF15AC" w:rsidRPr="0021548D">
        <w:rPr>
          <w:rFonts w:cstheme="minorHAnsi"/>
          <w:sz w:val="24"/>
        </w:rPr>
        <w:t>k az elméleti háttérrel, é</w:t>
      </w:r>
      <w:r w:rsidR="00CF15AC">
        <w:rPr>
          <w:rFonts w:cstheme="minorHAnsi"/>
          <w:sz w:val="24"/>
        </w:rPr>
        <w:t>s videók segítségével megbeszélté</w:t>
      </w:r>
      <w:r w:rsidR="00CF15AC" w:rsidRPr="0021548D">
        <w:rPr>
          <w:rFonts w:cstheme="minorHAnsi"/>
          <w:sz w:val="24"/>
        </w:rPr>
        <w:t xml:space="preserve">k </w:t>
      </w:r>
      <w:r w:rsidR="00CF15AC">
        <w:rPr>
          <w:rFonts w:cstheme="minorHAnsi"/>
          <w:sz w:val="24"/>
        </w:rPr>
        <w:t>a módszer</w:t>
      </w:r>
      <w:r w:rsidR="00CF15AC" w:rsidRPr="0021548D">
        <w:rPr>
          <w:rFonts w:cstheme="minorHAnsi"/>
          <w:sz w:val="24"/>
        </w:rPr>
        <w:t xml:space="preserve"> gyakorlati lehetőségeit</w:t>
      </w:r>
      <w:r w:rsidR="00CF15AC">
        <w:rPr>
          <w:rFonts w:cstheme="minorHAnsi"/>
          <w:sz w:val="24"/>
        </w:rPr>
        <w:t>, és párhuzamot vonta</w:t>
      </w:r>
      <w:r w:rsidR="00CF15AC" w:rsidRPr="0021548D">
        <w:rPr>
          <w:rFonts w:cstheme="minorHAnsi"/>
          <w:sz w:val="24"/>
        </w:rPr>
        <w:t xml:space="preserve">k a Montessori és a bölcsődei alapelvek között. </w:t>
      </w:r>
    </w:p>
    <w:p w:rsidR="00773BF2" w:rsidRDefault="00773BF2" w:rsidP="00C150D2">
      <w:pPr>
        <w:jc w:val="both"/>
        <w:rPr>
          <w:rFonts w:cstheme="minorHAnsi"/>
          <w:sz w:val="24"/>
        </w:rPr>
      </w:pPr>
    </w:p>
    <w:p w:rsidR="00C150D2" w:rsidRPr="0021548D" w:rsidRDefault="00C150D2" w:rsidP="00C150D2">
      <w:pPr>
        <w:jc w:val="both"/>
        <w:rPr>
          <w:rFonts w:cstheme="minorHAnsi"/>
          <w:sz w:val="24"/>
        </w:rPr>
      </w:pPr>
      <w:r w:rsidRPr="0021548D">
        <w:rPr>
          <w:rFonts w:cstheme="minorHAnsi"/>
          <w:sz w:val="24"/>
        </w:rPr>
        <w:t>A koronavírus miatt a havi személyes találkozások elmaradtak, a továbbiakban</w:t>
      </w:r>
      <w:r>
        <w:rPr>
          <w:rFonts w:cstheme="minorHAnsi"/>
          <w:sz w:val="24"/>
        </w:rPr>
        <w:t xml:space="preserve"> </w:t>
      </w:r>
      <w:r w:rsidRPr="0063572F">
        <w:rPr>
          <w:rFonts w:cstheme="minorHAnsi"/>
          <w:sz w:val="24"/>
        </w:rPr>
        <w:t>a munkacsoportban részt vevők</w:t>
      </w:r>
      <w:r w:rsidRPr="0021548D">
        <w:rPr>
          <w:rFonts w:cstheme="minorHAnsi"/>
          <w:sz w:val="24"/>
        </w:rPr>
        <w:t xml:space="preserve"> online formában tartották a kapcsolatot. A bölcsődék újranyitását követően a gyógypedagógus minden bölcsődében Montessori házi továbbképzést tartott elméleti és gyakorlati anyagokkal, videókkal, hogy azok a kisgyermeknevelők is megismerkedjenek a módszerrel, akinek még nem volt alkalm</w:t>
      </w:r>
      <w:r>
        <w:rPr>
          <w:rFonts w:cstheme="minorHAnsi"/>
          <w:sz w:val="24"/>
        </w:rPr>
        <w:t>uk</w:t>
      </w:r>
      <w:r w:rsidRPr="0021548D">
        <w:rPr>
          <w:rFonts w:cstheme="minorHAnsi"/>
          <w:sz w:val="24"/>
        </w:rPr>
        <w:t xml:space="preserve"> részt venni a továbbképzésen. </w:t>
      </w:r>
    </w:p>
    <w:p w:rsidR="00C150D2" w:rsidRDefault="003F784C" w:rsidP="00C150D2">
      <w:pPr>
        <w:shd w:val="clear" w:color="auto" w:fill="FFFFFF"/>
        <w:jc w:val="both"/>
        <w:rPr>
          <w:rFonts w:cstheme="minorHAnsi"/>
          <w:sz w:val="24"/>
        </w:rPr>
      </w:pPr>
      <w:r>
        <w:rPr>
          <w:rFonts w:cstheme="minorHAnsi"/>
          <w:sz w:val="24"/>
        </w:rPr>
        <w:t xml:space="preserve">A </w:t>
      </w:r>
      <w:r w:rsidR="00C150D2" w:rsidRPr="0021548D">
        <w:rPr>
          <w:rFonts w:cstheme="minorHAnsi"/>
          <w:sz w:val="24"/>
        </w:rPr>
        <w:t>2020/2021-es nevelési évben a Hidegkúti Bölcsődében 4 csoportban</w:t>
      </w:r>
      <w:r>
        <w:rPr>
          <w:rFonts w:cstheme="minorHAnsi"/>
          <w:sz w:val="24"/>
        </w:rPr>
        <w:t>, a</w:t>
      </w:r>
      <w:r w:rsidR="00C150D2" w:rsidRPr="0021548D">
        <w:rPr>
          <w:rFonts w:cstheme="minorHAnsi"/>
          <w:sz w:val="24"/>
        </w:rPr>
        <w:t xml:space="preserve"> Budag</w:t>
      </w:r>
      <w:r>
        <w:rPr>
          <w:rFonts w:cstheme="minorHAnsi"/>
          <w:sz w:val="24"/>
        </w:rPr>
        <w:t>yöngye Bölcsődében 2 csoportban, a</w:t>
      </w:r>
      <w:r w:rsidR="00C150D2" w:rsidRPr="0021548D">
        <w:rPr>
          <w:rFonts w:cstheme="minorHAnsi"/>
          <w:sz w:val="24"/>
        </w:rPr>
        <w:t xml:space="preserve"> Varsányi, Pasaréti és a Törökméz Bölcsődében</w:t>
      </w:r>
      <w:r w:rsidR="00C150D2">
        <w:rPr>
          <w:rFonts w:cstheme="minorHAnsi"/>
          <w:sz w:val="24"/>
        </w:rPr>
        <w:t xml:space="preserve"> pedig 1 csoportban kezdték </w:t>
      </w:r>
      <w:r w:rsidR="00C150D2" w:rsidRPr="0021548D">
        <w:rPr>
          <w:rFonts w:cstheme="minorHAnsi"/>
          <w:sz w:val="24"/>
        </w:rPr>
        <w:t xml:space="preserve">el a kisgyermeknevelők a módszer bevezetését.  </w:t>
      </w:r>
    </w:p>
    <w:p w:rsidR="00C150D2" w:rsidRDefault="007E5369" w:rsidP="00C150D2">
      <w:pPr>
        <w:shd w:val="clear" w:color="auto" w:fill="FFFFFF"/>
        <w:jc w:val="both"/>
        <w:rPr>
          <w:rFonts w:cstheme="minorHAnsi"/>
          <w:sz w:val="24"/>
        </w:rPr>
      </w:pPr>
      <w:r>
        <w:rPr>
          <w:rFonts w:cstheme="minorHAnsi"/>
          <w:sz w:val="24"/>
        </w:rPr>
        <w:t>A rövid távú célok</w:t>
      </w:r>
      <w:r w:rsidR="00C150D2">
        <w:rPr>
          <w:rFonts w:cstheme="minorHAnsi"/>
          <w:sz w:val="24"/>
        </w:rPr>
        <w:t xml:space="preserve"> közé tartozik, hogy minden bölcsődénkben minél több csoportban alkalmazzák a Montessori módszert. </w:t>
      </w:r>
    </w:p>
    <w:p w:rsidR="00C150D2" w:rsidRDefault="00C150D2" w:rsidP="00C150D2">
      <w:pPr>
        <w:pStyle w:val="Cmsor2"/>
        <w:keepLines/>
        <w:spacing w:before="0" w:after="0"/>
        <w:rPr>
          <w:b/>
          <w:sz w:val="24"/>
          <w:szCs w:val="24"/>
          <w:u w:val="single"/>
        </w:rPr>
      </w:pPr>
      <w:bookmarkStart w:id="87" w:name="_Toc45993686"/>
    </w:p>
    <w:p w:rsidR="00C150D2" w:rsidRPr="0046426A" w:rsidRDefault="00C150D2" w:rsidP="00C150D2">
      <w:pPr>
        <w:pStyle w:val="Cmsor2"/>
        <w:keepLines/>
        <w:spacing w:before="0" w:after="0"/>
        <w:rPr>
          <w:b/>
          <w:sz w:val="24"/>
          <w:szCs w:val="24"/>
          <w:u w:val="single"/>
        </w:rPr>
      </w:pPr>
      <w:bookmarkStart w:id="88" w:name="_Toc71709116"/>
      <w:r w:rsidRPr="0046426A">
        <w:rPr>
          <w:b/>
          <w:sz w:val="24"/>
          <w:szCs w:val="24"/>
          <w:u w:val="single"/>
        </w:rPr>
        <w:t>Bölcsőde és a család kapcsolata</w:t>
      </w:r>
      <w:bookmarkEnd w:id="87"/>
      <w:bookmarkEnd w:id="88"/>
    </w:p>
    <w:p w:rsidR="00C150D2" w:rsidRDefault="00C150D2" w:rsidP="00C150D2">
      <w:pPr>
        <w:jc w:val="both"/>
        <w:rPr>
          <w:sz w:val="24"/>
        </w:rPr>
      </w:pPr>
      <w:r w:rsidRPr="00AB2449">
        <w:rPr>
          <w:sz w:val="24"/>
        </w:rPr>
        <w:t>A bölcsőde nem pótolhatja a családi nevelést, azonban annak tiszteletben tartása mellett kiegészítője lehet annak. Lehetőséget kell adni a szülőknek, hogy megismerhessék az intézményben folyó mindennapi munkát, módszert, feladatokat, melyek ismeretében biztonságban tudják gyermeküket. Ha a szülők azt érzik, hogy egyenrangú partnerként kezelik őket, akkor szívesen segíten</w:t>
      </w:r>
      <w:r w:rsidR="003F784C">
        <w:rPr>
          <w:sz w:val="24"/>
        </w:rPr>
        <w:t>ek a programok megszervezésében is.</w:t>
      </w:r>
    </w:p>
    <w:p w:rsidR="003F784C" w:rsidRPr="00AB2449" w:rsidRDefault="003F784C" w:rsidP="00C150D2">
      <w:pPr>
        <w:jc w:val="both"/>
        <w:rPr>
          <w:sz w:val="24"/>
        </w:rPr>
      </w:pPr>
    </w:p>
    <w:p w:rsidR="00C150D2" w:rsidRPr="004B143B" w:rsidRDefault="00C150D2" w:rsidP="00C150D2">
      <w:pPr>
        <w:jc w:val="both"/>
        <w:rPr>
          <w:b/>
          <w:sz w:val="24"/>
          <w:u w:val="single"/>
        </w:rPr>
      </w:pPr>
      <w:r w:rsidRPr="004B143B">
        <w:rPr>
          <w:b/>
          <w:sz w:val="24"/>
          <w:u w:val="single"/>
        </w:rPr>
        <w:t>Kapcsolattartás formái</w:t>
      </w:r>
    </w:p>
    <w:p w:rsidR="00C150D2" w:rsidRPr="00CF15AC" w:rsidRDefault="00C150D2" w:rsidP="00C150D2">
      <w:pPr>
        <w:pStyle w:val="Listaszerbekezds"/>
        <w:numPr>
          <w:ilvl w:val="2"/>
          <w:numId w:val="13"/>
        </w:numPr>
        <w:ind w:left="709"/>
        <w:jc w:val="both"/>
        <w:rPr>
          <w:sz w:val="24"/>
        </w:rPr>
      </w:pPr>
      <w:r w:rsidRPr="00CF15AC">
        <w:rPr>
          <w:sz w:val="24"/>
        </w:rPr>
        <w:t>Bölcsődei nyílt nap, ahol a szülők betekintést nyerhetnek a bölcsődei életbe.</w:t>
      </w:r>
    </w:p>
    <w:p w:rsidR="00C150D2" w:rsidRPr="00CF15AC" w:rsidRDefault="00C150D2" w:rsidP="00C150D2">
      <w:pPr>
        <w:pStyle w:val="Listaszerbekezds"/>
        <w:numPr>
          <w:ilvl w:val="2"/>
          <w:numId w:val="13"/>
        </w:numPr>
        <w:ind w:left="709"/>
        <w:jc w:val="both"/>
        <w:rPr>
          <w:sz w:val="24"/>
        </w:rPr>
      </w:pPr>
      <w:r w:rsidRPr="00CF15AC">
        <w:rPr>
          <w:sz w:val="24"/>
        </w:rPr>
        <w:t>A szülői értekezleten tájékoztatást kapnak a szülők a bölcsődék házirendjéről, a gyermekek napirendjéről, a térítési díj fizetési módjáról, megismerhetik a kisgyermeknevelőket.</w:t>
      </w:r>
    </w:p>
    <w:p w:rsidR="00C150D2" w:rsidRPr="00AB2449" w:rsidRDefault="00C150D2" w:rsidP="00C150D2">
      <w:pPr>
        <w:pStyle w:val="Listaszerbekezds"/>
        <w:numPr>
          <w:ilvl w:val="2"/>
          <w:numId w:val="13"/>
        </w:numPr>
        <w:ind w:left="709"/>
        <w:jc w:val="both"/>
        <w:rPr>
          <w:sz w:val="24"/>
        </w:rPr>
      </w:pPr>
      <w:r w:rsidRPr="00CF15AC">
        <w:rPr>
          <w:sz w:val="24"/>
        </w:rPr>
        <w:t>Az első szülői értekezletet követően Szülőcsoportos megbeszélésen a családlátogatásról, a beszoktatásról kapnak a szülők részletes</w:t>
      </w:r>
      <w:r w:rsidRPr="00AB2449">
        <w:rPr>
          <w:sz w:val="24"/>
        </w:rPr>
        <w:t xml:space="preserve"> tájékoztatást. </w:t>
      </w:r>
    </w:p>
    <w:p w:rsidR="00C150D2" w:rsidRPr="00CF15AC" w:rsidRDefault="00C150D2" w:rsidP="00C150D2">
      <w:pPr>
        <w:pStyle w:val="Listaszerbekezds"/>
        <w:numPr>
          <w:ilvl w:val="2"/>
          <w:numId w:val="13"/>
        </w:numPr>
        <w:ind w:left="709"/>
        <w:jc w:val="both"/>
        <w:rPr>
          <w:sz w:val="24"/>
        </w:rPr>
      </w:pPr>
      <w:r w:rsidRPr="00CF15AC">
        <w:rPr>
          <w:sz w:val="24"/>
        </w:rPr>
        <w:lastRenderedPageBreak/>
        <w:t xml:space="preserve">Családlátogatás alkalmával lehetőség nyílik a gyermeket otthoni környezetében megismerni szokásait, napirendjét, a nevelői légkört. </w:t>
      </w:r>
    </w:p>
    <w:p w:rsidR="006C6943" w:rsidRPr="00CF15AC" w:rsidRDefault="00C150D2" w:rsidP="00C165CE">
      <w:pPr>
        <w:pStyle w:val="Listaszerbekezds"/>
        <w:numPr>
          <w:ilvl w:val="2"/>
          <w:numId w:val="13"/>
        </w:numPr>
        <w:ind w:left="709"/>
        <w:jc w:val="both"/>
        <w:rPr>
          <w:sz w:val="24"/>
        </w:rPr>
      </w:pPr>
      <w:r w:rsidRPr="00CF15AC">
        <w:rPr>
          <w:sz w:val="24"/>
        </w:rPr>
        <w:t xml:space="preserve">A szülő elsőként a beszoktatás alkalmával szerez tapasztalatot a bölcsődei életről, a munkáról és a mindennapokról. </w:t>
      </w:r>
    </w:p>
    <w:p w:rsidR="00C150D2" w:rsidRPr="00CF15AC" w:rsidRDefault="00C150D2" w:rsidP="00C165CE">
      <w:pPr>
        <w:pStyle w:val="Listaszerbekezds"/>
        <w:numPr>
          <w:ilvl w:val="2"/>
          <w:numId w:val="13"/>
        </w:numPr>
        <w:ind w:left="709"/>
        <w:jc w:val="both"/>
        <w:rPr>
          <w:sz w:val="24"/>
        </w:rPr>
      </w:pPr>
      <w:r w:rsidRPr="00CF15AC">
        <w:rPr>
          <w:sz w:val="24"/>
        </w:rPr>
        <w:t>Napi kapcsolattartás során a gyermek mindennapi életéről szerez tudomást a szülő.</w:t>
      </w:r>
    </w:p>
    <w:p w:rsidR="00C150D2" w:rsidRPr="00CF15AC" w:rsidRDefault="00C150D2" w:rsidP="00C150D2">
      <w:pPr>
        <w:pStyle w:val="Listaszerbekezds"/>
        <w:numPr>
          <w:ilvl w:val="2"/>
          <w:numId w:val="13"/>
        </w:numPr>
        <w:ind w:left="709"/>
        <w:jc w:val="both"/>
        <w:rPr>
          <w:sz w:val="24"/>
        </w:rPr>
      </w:pPr>
      <w:r w:rsidRPr="00CF15AC">
        <w:rPr>
          <w:sz w:val="24"/>
        </w:rPr>
        <w:t xml:space="preserve">A szülőkkel közös programok alkalmával a családok betekintést nyerhetnek a bölcsőde gondozó-nevelő munkájába. Ilyen napok: Márton napi felvonulás, Télapó ünnepség, karácsony, farsangi mulatság, Anyák napja, Apa nap, Gyermeknap. </w:t>
      </w:r>
    </w:p>
    <w:p w:rsidR="00C150D2" w:rsidRPr="00CF15AC" w:rsidRDefault="00C150D2" w:rsidP="00C150D2">
      <w:pPr>
        <w:pStyle w:val="Listaszerbekezds"/>
        <w:numPr>
          <w:ilvl w:val="2"/>
          <w:numId w:val="13"/>
        </w:numPr>
        <w:ind w:left="709"/>
        <w:jc w:val="both"/>
        <w:rPr>
          <w:sz w:val="24"/>
        </w:rPr>
      </w:pPr>
      <w:r w:rsidRPr="00CF15AC">
        <w:rPr>
          <w:sz w:val="24"/>
        </w:rPr>
        <w:t>Elégedettségi vizsgálat</w:t>
      </w:r>
      <w:r w:rsidR="006C6943" w:rsidRPr="00CF15AC">
        <w:rPr>
          <w:sz w:val="24"/>
        </w:rPr>
        <w:t>ok, ahol felmérhető a szülők elégedettsége</w:t>
      </w:r>
      <w:r w:rsidRPr="00CF15AC">
        <w:rPr>
          <w:sz w:val="24"/>
        </w:rPr>
        <w:t xml:space="preserve"> az intézménnyel és a dolgozókkal kapcsolatban.</w:t>
      </w:r>
    </w:p>
    <w:p w:rsidR="00C150D2" w:rsidRPr="00CF15AC" w:rsidRDefault="00C150D2" w:rsidP="00C150D2">
      <w:pPr>
        <w:shd w:val="clear" w:color="auto" w:fill="FFFFFF"/>
        <w:jc w:val="both"/>
        <w:rPr>
          <w:rFonts w:cstheme="minorHAnsi"/>
          <w:sz w:val="24"/>
        </w:rPr>
      </w:pPr>
    </w:p>
    <w:p w:rsidR="00C150D2" w:rsidRDefault="00C150D2" w:rsidP="00C150D2">
      <w:pPr>
        <w:jc w:val="both"/>
        <w:rPr>
          <w:rFonts w:eastAsia="Calibri"/>
          <w:sz w:val="24"/>
        </w:rPr>
      </w:pPr>
      <w:r>
        <w:rPr>
          <w:rFonts w:eastAsia="Calibri"/>
          <w:sz w:val="24"/>
        </w:rPr>
        <w:t xml:space="preserve">Sajnos a járványhelyzet felülírta a családok és a bölcsőde kapcsolatát, a találkozásokat, az együtt töltött közös programokat egyaránt. </w:t>
      </w:r>
      <w:r w:rsidRPr="0063572F">
        <w:rPr>
          <w:rFonts w:eastAsia="Calibri"/>
          <w:sz w:val="24"/>
        </w:rPr>
        <w:t xml:space="preserve">Az elmúlt évben a családokkal elmaradtak </w:t>
      </w:r>
      <w:r>
        <w:rPr>
          <w:rFonts w:eastAsia="Calibri"/>
          <w:sz w:val="24"/>
        </w:rPr>
        <w:t xml:space="preserve">a közös események megtartása, azokat (anyák/apák napja, őszi szüret, Télapó, Karácsonyi ünnepség) csak a </w:t>
      </w:r>
      <w:r w:rsidRPr="0063572F">
        <w:rPr>
          <w:rFonts w:eastAsia="Calibri"/>
          <w:sz w:val="24"/>
        </w:rPr>
        <w:t xml:space="preserve">gyermekek jelenlétében kerültek megtartásra. </w:t>
      </w:r>
    </w:p>
    <w:p w:rsidR="00C150D2" w:rsidRPr="00FF7F4F" w:rsidRDefault="00C150D2" w:rsidP="00C150D2">
      <w:pPr>
        <w:jc w:val="both"/>
        <w:rPr>
          <w:rFonts w:eastAsia="Calibri"/>
          <w:sz w:val="24"/>
        </w:rPr>
      </w:pPr>
    </w:p>
    <w:p w:rsidR="00C150D2" w:rsidRDefault="00C150D2" w:rsidP="00C150D2">
      <w:pPr>
        <w:rPr>
          <w:rFonts w:eastAsia="Calibri"/>
          <w:b/>
          <w:sz w:val="24"/>
          <w:u w:val="single"/>
        </w:rPr>
      </w:pPr>
      <w:r>
        <w:rPr>
          <w:rFonts w:eastAsia="Calibri"/>
          <w:b/>
          <w:sz w:val="24"/>
          <w:u w:val="single"/>
        </w:rPr>
        <w:t>A bölcsőde</w:t>
      </w:r>
      <w:r w:rsidRPr="00044AD0">
        <w:rPr>
          <w:rFonts w:eastAsia="Calibri"/>
          <w:b/>
          <w:sz w:val="24"/>
          <w:u w:val="single"/>
        </w:rPr>
        <w:t xml:space="preserve"> helye</w:t>
      </w:r>
      <w:r>
        <w:rPr>
          <w:rFonts w:eastAsia="Calibri"/>
          <w:b/>
          <w:sz w:val="24"/>
          <w:u w:val="single"/>
        </w:rPr>
        <w:t>, szerepe</w:t>
      </w:r>
      <w:r w:rsidR="00AF1A39">
        <w:rPr>
          <w:rFonts w:eastAsia="Calibri"/>
          <w:b/>
          <w:sz w:val="24"/>
          <w:u w:val="single"/>
        </w:rPr>
        <w:t xml:space="preserve"> a gyermekvédelmi rendszerben</w:t>
      </w:r>
    </w:p>
    <w:p w:rsidR="00AF1A39" w:rsidRPr="00044AD0" w:rsidRDefault="00AF1A39" w:rsidP="00C150D2">
      <w:pPr>
        <w:rPr>
          <w:rFonts w:eastAsia="Calibri"/>
          <w:b/>
          <w:sz w:val="24"/>
          <w:u w:val="single"/>
        </w:rPr>
      </w:pPr>
    </w:p>
    <w:p w:rsidR="00C150D2" w:rsidRDefault="00C150D2" w:rsidP="00C150D2">
      <w:pPr>
        <w:jc w:val="both"/>
        <w:rPr>
          <w:sz w:val="24"/>
        </w:rPr>
      </w:pPr>
      <w:r w:rsidRPr="004B143B">
        <w:rPr>
          <w:sz w:val="24"/>
        </w:rPr>
        <w:t>A bölc</w:t>
      </w:r>
      <w:r>
        <w:rPr>
          <w:sz w:val="24"/>
        </w:rPr>
        <w:t>sődei gyermekvédelem fő feladata</w:t>
      </w:r>
      <w:r w:rsidRPr="004B143B">
        <w:rPr>
          <w:sz w:val="24"/>
        </w:rPr>
        <w:t xml:space="preserve"> </w:t>
      </w:r>
      <w:r>
        <w:rPr>
          <w:sz w:val="24"/>
        </w:rPr>
        <w:t xml:space="preserve">a prevenció, mely minden gyermekre és azok családjaira is kiterjed. </w:t>
      </w:r>
    </w:p>
    <w:p w:rsidR="00C150D2" w:rsidRDefault="00C150D2" w:rsidP="00C150D2">
      <w:pPr>
        <w:jc w:val="both"/>
        <w:rPr>
          <w:sz w:val="24"/>
        </w:rPr>
      </w:pPr>
      <w:r>
        <w:rPr>
          <w:sz w:val="24"/>
        </w:rPr>
        <w:t>A veszélyeztetettségi okok között szerepelnek az egészségügyi (ételallergia, gyógyszerérzékenység, immunrendszeri gyengeség, megkésett beszédfejlődés), a családi helyzet (konfliktusok a családban, szülői elhanyagolás, nem megfelelő életvezetés) illetve az anyagi okok (</w:t>
      </w:r>
      <w:r w:rsidRPr="00C02465">
        <w:rPr>
          <w:sz w:val="24"/>
        </w:rPr>
        <w:t>alacsony jövedelem</w:t>
      </w:r>
      <w:r>
        <w:rPr>
          <w:sz w:val="24"/>
        </w:rPr>
        <w:t>,</w:t>
      </w:r>
      <w:r w:rsidRPr="00C02465">
        <w:rPr>
          <w:sz w:val="24"/>
        </w:rPr>
        <w:t xml:space="preserve"> nagycsaládosok, egyedülálló szül</w:t>
      </w:r>
      <w:r>
        <w:rPr>
          <w:sz w:val="24"/>
        </w:rPr>
        <w:t xml:space="preserve">ő) egyaránt. Bármely ok észlelésekor, fennállásakor a bölcsődei szakembereknek kötelességük a családoknak </w:t>
      </w:r>
      <w:r w:rsidR="006C6943">
        <w:rPr>
          <w:sz w:val="24"/>
        </w:rPr>
        <w:t>a megfelelő támogatást nyújtani, illetve jelzéssel élni a Gyermekjóléti Szolgálat felé.</w:t>
      </w:r>
    </w:p>
    <w:p w:rsidR="00C150D2" w:rsidRDefault="00C150D2" w:rsidP="003F784C">
      <w:pPr>
        <w:jc w:val="both"/>
        <w:rPr>
          <w:rFonts w:eastAsia="Calibri"/>
          <w:sz w:val="24"/>
        </w:rPr>
      </w:pPr>
      <w:r w:rsidRPr="00AF1A39">
        <w:rPr>
          <w:sz w:val="24"/>
        </w:rPr>
        <w:t xml:space="preserve"> </w:t>
      </w:r>
    </w:p>
    <w:p w:rsidR="00C150D2" w:rsidRPr="000F060F" w:rsidRDefault="00C150D2" w:rsidP="00C150D2">
      <w:pPr>
        <w:rPr>
          <w:rFonts w:eastAsia="Calibri"/>
          <w:b/>
          <w:sz w:val="24"/>
        </w:rPr>
      </w:pPr>
      <w:r w:rsidRPr="000F060F">
        <w:rPr>
          <w:rFonts w:eastAsia="Calibri"/>
          <w:b/>
          <w:sz w:val="24"/>
        </w:rPr>
        <w:t>Statisztikai adatok</w:t>
      </w:r>
    </w:p>
    <w:p w:rsidR="00C150D2" w:rsidRPr="00712973" w:rsidRDefault="00C150D2" w:rsidP="00C150D2">
      <w:pPr>
        <w:rPr>
          <w:rFonts w:eastAsia="Calibri"/>
          <w:b/>
          <w:sz w:val="24"/>
        </w:rPr>
      </w:pPr>
      <w:r w:rsidRPr="00712973">
        <w:rPr>
          <w:rFonts w:eastAsia="Calibri"/>
          <w:b/>
          <w:sz w:val="24"/>
        </w:rPr>
        <w:t>A 2019-2020-as gondozási-nevelési évre jelentkezők adatai (fő)</w:t>
      </w:r>
    </w:p>
    <w:p w:rsidR="00C150D2" w:rsidRDefault="00C150D2" w:rsidP="00C150D2">
      <w:pPr>
        <w:shd w:val="clear" w:color="auto" w:fill="FFFFFF"/>
        <w:jc w:val="both"/>
        <w:textAlignment w:val="baseline"/>
        <w:rPr>
          <w:sz w:val="24"/>
        </w:rPr>
      </w:pPr>
      <w:bookmarkStart w:id="89" w:name="_Hlk69723375"/>
      <w:r>
        <w:rPr>
          <w:sz w:val="24"/>
        </w:rPr>
        <w:t>A</w:t>
      </w:r>
      <w:r w:rsidRPr="00FF7F4F">
        <w:rPr>
          <w:sz w:val="24"/>
        </w:rPr>
        <w:t>z elmúlt év nagyon más volt az előző évekhez képest, a kiszámíthatatlanság sok kihívást jelentett a bölcsődei ellátásban dolgozó szakemberek és a bölcsődei szolgáltatást igénybe vevő családok számára is. 2020. j</w:t>
      </w:r>
      <w:r>
        <w:rPr>
          <w:sz w:val="24"/>
        </w:rPr>
        <w:t>anuár elejére majdnem teljes beíratott</w:t>
      </w:r>
      <w:r w:rsidRPr="00FF7F4F">
        <w:rPr>
          <w:sz w:val="24"/>
        </w:rPr>
        <w:t xml:space="preserve"> </w:t>
      </w:r>
      <w:r w:rsidR="00AF1A39">
        <w:rPr>
          <w:sz w:val="24"/>
        </w:rPr>
        <w:t>létszámmal üzemelt az intézmény</w:t>
      </w:r>
      <w:r w:rsidRPr="00FF7F4F">
        <w:rPr>
          <w:sz w:val="24"/>
        </w:rPr>
        <w:t>. 2020. március 11-én a Magyar Kormány veszélyhelyzetet hirdetett ki, és ez a bölcsődei ellátást is nagymértékben érintette. A 152/2020. (IV. 27.) kormányrendelet szabályozta a bölcsődék nyitva</w:t>
      </w:r>
      <w:r>
        <w:rPr>
          <w:sz w:val="24"/>
        </w:rPr>
        <w:t xml:space="preserve"> t</w:t>
      </w:r>
      <w:r w:rsidR="00AF1A39">
        <w:rPr>
          <w:sz w:val="24"/>
        </w:rPr>
        <w:t xml:space="preserve">artását, </w:t>
      </w:r>
      <w:r w:rsidRPr="00FF7F4F">
        <w:rPr>
          <w:sz w:val="24"/>
        </w:rPr>
        <w:t>március 16- május 25-ig ügyeleti rendszerben folyt a nevelés</w:t>
      </w:r>
      <w:r>
        <w:rPr>
          <w:sz w:val="24"/>
        </w:rPr>
        <w:t>-</w:t>
      </w:r>
      <w:r w:rsidRPr="00FF7F4F">
        <w:rPr>
          <w:sz w:val="24"/>
        </w:rPr>
        <w:t>gondozás. A járvány miatt</w:t>
      </w:r>
      <w:r>
        <w:rPr>
          <w:sz w:val="24"/>
        </w:rPr>
        <w:t xml:space="preserve"> kialakult állapot azonban nagy</w:t>
      </w:r>
      <w:r w:rsidRPr="00FF7F4F">
        <w:rPr>
          <w:sz w:val="24"/>
        </w:rPr>
        <w:t>mértékben meghatározta a következő, 2020-21- es nevelési év létszámának alakulását, mivel bizonytalanná vált a szülők visszatérése a munkába, ennek következtében történtek visszalépések, de több esetben jeleztek bölcsőde iránti igényt az előző évekhez képest későbbi időpontban is. Néhányan a veszélyhelyzet elmúlása után sem tud</w:t>
      </w:r>
      <w:r w:rsidR="003F784C">
        <w:rPr>
          <w:sz w:val="24"/>
        </w:rPr>
        <w:t xml:space="preserve">tak elhelyezkedni </w:t>
      </w:r>
      <w:r w:rsidRPr="00FF7F4F">
        <w:rPr>
          <w:sz w:val="24"/>
        </w:rPr>
        <w:t xml:space="preserve">és ezért mondtak le a férőhelyről. </w:t>
      </w:r>
      <w:bookmarkEnd w:id="89"/>
    </w:p>
    <w:p w:rsidR="0058584B" w:rsidRDefault="0058584B" w:rsidP="00C150D2">
      <w:pPr>
        <w:shd w:val="clear" w:color="auto" w:fill="FFFFFF"/>
        <w:jc w:val="both"/>
        <w:textAlignment w:val="baseline"/>
        <w:rPr>
          <w:sz w:val="24"/>
        </w:rPr>
      </w:pPr>
    </w:p>
    <w:p w:rsidR="0058584B" w:rsidRDefault="0058584B" w:rsidP="00C150D2">
      <w:pPr>
        <w:shd w:val="clear" w:color="auto" w:fill="FFFFFF"/>
        <w:jc w:val="both"/>
        <w:textAlignment w:val="baseline"/>
        <w:rPr>
          <w:sz w:val="24"/>
        </w:rPr>
      </w:pPr>
    </w:p>
    <w:p w:rsidR="00442474" w:rsidRDefault="00442474" w:rsidP="00C150D2">
      <w:pPr>
        <w:shd w:val="clear" w:color="auto" w:fill="FFFFFF"/>
        <w:jc w:val="both"/>
        <w:textAlignment w:val="baseline"/>
        <w:rPr>
          <w:sz w:val="24"/>
        </w:rPr>
      </w:pPr>
    </w:p>
    <w:p w:rsidR="00442474" w:rsidRDefault="00442474" w:rsidP="00C150D2">
      <w:pPr>
        <w:shd w:val="clear" w:color="auto" w:fill="FFFFFF"/>
        <w:jc w:val="both"/>
        <w:textAlignment w:val="baseline"/>
        <w:rPr>
          <w:sz w:val="24"/>
        </w:rPr>
      </w:pPr>
    </w:p>
    <w:p w:rsidR="00442474" w:rsidRDefault="00442474" w:rsidP="00C150D2">
      <w:pPr>
        <w:shd w:val="clear" w:color="auto" w:fill="FFFFFF"/>
        <w:jc w:val="both"/>
        <w:textAlignment w:val="baseline"/>
        <w:rPr>
          <w:sz w:val="24"/>
        </w:rPr>
      </w:pPr>
    </w:p>
    <w:p w:rsidR="00442474" w:rsidRDefault="00442474" w:rsidP="00C150D2">
      <w:pPr>
        <w:shd w:val="clear" w:color="auto" w:fill="FFFFFF"/>
        <w:jc w:val="both"/>
        <w:textAlignment w:val="baseline"/>
        <w:rPr>
          <w:sz w:val="24"/>
        </w:rPr>
      </w:pPr>
    </w:p>
    <w:p w:rsidR="00442474" w:rsidRPr="00044AD0" w:rsidRDefault="00442474" w:rsidP="00C150D2">
      <w:pPr>
        <w:shd w:val="clear" w:color="auto" w:fill="FFFFFF"/>
        <w:jc w:val="both"/>
        <w:textAlignment w:val="baseline"/>
        <w:rPr>
          <w:sz w:val="24"/>
        </w:rPr>
      </w:pPr>
    </w:p>
    <w:p w:rsidR="00C150D2" w:rsidRDefault="00C150D2" w:rsidP="00C150D2">
      <w:pPr>
        <w:jc w:val="both"/>
        <w:rPr>
          <w:rFonts w:eastAsia="Calibri"/>
          <w:b/>
          <w:bCs/>
          <w:sz w:val="24"/>
          <w:u w:val="single"/>
        </w:rPr>
      </w:pPr>
    </w:p>
    <w:p w:rsidR="00C150D2" w:rsidRPr="00044AD0" w:rsidRDefault="00C150D2" w:rsidP="00C150D2">
      <w:pPr>
        <w:jc w:val="both"/>
        <w:rPr>
          <w:rFonts w:eastAsia="Calibri"/>
          <w:b/>
          <w:bCs/>
          <w:sz w:val="24"/>
          <w:u w:val="single"/>
        </w:rPr>
      </w:pPr>
      <w:r w:rsidRPr="00044AD0">
        <w:rPr>
          <w:rFonts w:eastAsia="Calibri"/>
          <w:b/>
          <w:bCs/>
          <w:sz w:val="24"/>
          <w:u w:val="single"/>
        </w:rPr>
        <w:lastRenderedPageBreak/>
        <w:t>A Bölcsődék éves statisztikai adatainak alakulása 2020-as gondozási-nevelési évben</w:t>
      </w:r>
    </w:p>
    <w:p w:rsidR="00C150D2" w:rsidRPr="00137361" w:rsidRDefault="00C150D2" w:rsidP="00C150D2">
      <w:pPr>
        <w:jc w:val="both"/>
        <w:rPr>
          <w:rFonts w:eastAsia="Calibri"/>
          <w:sz w:val="24"/>
          <w:lang w:val="x-none" w:eastAsia="x-none"/>
        </w:rPr>
      </w:pPr>
      <w:r w:rsidRPr="00137361">
        <w:rPr>
          <w:rFonts w:eastAsia="Calibri"/>
          <w:sz w:val="24"/>
          <w:lang w:eastAsia="x-none"/>
        </w:rPr>
        <w:t xml:space="preserve">I/1. táblázat </w:t>
      </w:r>
    </w:p>
    <w:p w:rsidR="00C150D2" w:rsidRPr="00FF7F4F" w:rsidRDefault="00C150D2" w:rsidP="00C150D2">
      <w:pPr>
        <w:jc w:val="center"/>
        <w:rPr>
          <w:rFonts w:eastAsia="Calibri"/>
          <w:color w:val="FF0000"/>
          <w:sz w:val="24"/>
          <w:lang w:eastAsia="x-none"/>
        </w:rPr>
      </w:pPr>
      <w:r w:rsidRPr="00FF7F4F">
        <w:rPr>
          <w:rFonts w:eastAsia="Calibri"/>
          <w:noProof/>
          <w:sz w:val="24"/>
        </w:rPr>
        <w:drawing>
          <wp:inline distT="0" distB="0" distL="0" distR="0" wp14:anchorId="1B456C3B" wp14:editId="5155D36C">
            <wp:extent cx="5553522" cy="2743200"/>
            <wp:effectExtent l="0" t="0" r="952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48165" cy="2789949"/>
                    </a:xfrm>
                    <a:prstGeom prst="rect">
                      <a:avLst/>
                    </a:prstGeom>
                    <a:noFill/>
                    <a:ln>
                      <a:noFill/>
                    </a:ln>
                  </pic:spPr>
                </pic:pic>
              </a:graphicData>
            </a:graphic>
          </wp:inline>
        </w:drawing>
      </w:r>
    </w:p>
    <w:p w:rsidR="00C150D2" w:rsidRPr="00C54BB2" w:rsidRDefault="003F784C" w:rsidP="003F784C">
      <w:pPr>
        <w:jc w:val="center"/>
        <w:rPr>
          <w:rFonts w:eastAsia="Calibri"/>
          <w:b/>
          <w:bCs/>
          <w:color w:val="FF0000"/>
          <w:sz w:val="16"/>
          <w:szCs w:val="16"/>
        </w:rPr>
      </w:pPr>
      <w:r>
        <w:rPr>
          <w:rFonts w:eastAsia="Calibri"/>
          <w:sz w:val="16"/>
          <w:szCs w:val="16"/>
        </w:rPr>
        <w:t xml:space="preserve">                                                                                                                  </w:t>
      </w:r>
      <w:r w:rsidR="00C150D2" w:rsidRPr="00C54BB2">
        <w:rPr>
          <w:rFonts w:eastAsia="Calibri"/>
          <w:sz w:val="16"/>
          <w:szCs w:val="16"/>
        </w:rPr>
        <w:t>bölcsődék feltöltöttségi és kihasználtsági mutatói</w:t>
      </w:r>
    </w:p>
    <w:p w:rsidR="00C150D2" w:rsidRDefault="00C150D2" w:rsidP="00C150D2">
      <w:pPr>
        <w:autoSpaceDE w:val="0"/>
        <w:autoSpaceDN w:val="0"/>
        <w:adjustRightInd w:val="0"/>
        <w:jc w:val="both"/>
        <w:rPr>
          <w:rFonts w:eastAsia="Calibri"/>
          <w:sz w:val="24"/>
        </w:rPr>
      </w:pPr>
    </w:p>
    <w:p w:rsidR="00C150D2" w:rsidRPr="00C83814" w:rsidRDefault="00C150D2" w:rsidP="00C150D2">
      <w:pPr>
        <w:autoSpaceDE w:val="0"/>
        <w:autoSpaceDN w:val="0"/>
        <w:adjustRightInd w:val="0"/>
        <w:jc w:val="both"/>
        <w:rPr>
          <w:rFonts w:eastAsia="Calibri"/>
          <w:sz w:val="24"/>
        </w:rPr>
      </w:pPr>
      <w:r w:rsidRPr="00C83814">
        <w:rPr>
          <w:rFonts w:eastAsia="Calibri"/>
          <w:sz w:val="24"/>
        </w:rPr>
        <w:t>A fenti táblázatban bölcsődénkként látható, a 2020-as gondozási-nevelési évre vetítve az éves beíratott gyermekek száma, a bölcsődék feltöltöttségi és kihasználtsági mutatói. A számokból látható, hogy tagbölcsődéinkben az engedélyezett férőhelyek száma és a beíratott gyermekek száma megközelítően azonos</w:t>
      </w:r>
      <w:r w:rsidR="00AF1A39">
        <w:rPr>
          <w:rFonts w:eastAsia="Calibri"/>
          <w:sz w:val="24"/>
        </w:rPr>
        <w:t xml:space="preserve">, hiszen minden évben törekvés, </w:t>
      </w:r>
      <w:r w:rsidRPr="00C83814">
        <w:rPr>
          <w:rFonts w:eastAsia="Calibri"/>
          <w:sz w:val="24"/>
        </w:rPr>
        <w:t xml:space="preserve">hogy az év közben esetlegesen megüresedett férőhelyet </w:t>
      </w:r>
      <w:r w:rsidR="00AF1A39">
        <w:rPr>
          <w:rFonts w:eastAsia="Calibri"/>
          <w:sz w:val="24"/>
        </w:rPr>
        <w:t>feltöltésre kerüljön.</w:t>
      </w:r>
      <w:r w:rsidRPr="00C83814">
        <w:rPr>
          <w:rFonts w:eastAsia="Calibri"/>
          <w:sz w:val="24"/>
        </w:rPr>
        <w:t xml:space="preserve"> A felvehető és a beíratott gyermekek száma között eltérések általában csak ott láthatók, ahol egy vagy több SNI-is gyermeket is gondoznak, hiszen a </w:t>
      </w:r>
      <w:r w:rsidRPr="003F784C">
        <w:rPr>
          <w:rStyle w:val="Kiemels2"/>
          <w:b w:val="0"/>
          <w:sz w:val="24"/>
          <w:shd w:val="clear" w:color="auto" w:fill="FFFFFF"/>
        </w:rPr>
        <w:t>15/1998. (IV. 30.) NM rendelet értelmében</w:t>
      </w:r>
      <w:r w:rsidRPr="00C83814">
        <w:rPr>
          <w:rStyle w:val="Kiemels2"/>
          <w:sz w:val="24"/>
          <w:shd w:val="clear" w:color="auto" w:fill="FFFFFF"/>
        </w:rPr>
        <w:t xml:space="preserve"> </w:t>
      </w:r>
      <w:r w:rsidRPr="00C83814">
        <w:rPr>
          <w:sz w:val="24"/>
        </w:rPr>
        <w:t xml:space="preserve">2019.02.28-tól, ha egy bölcsődei csoportban egy sajátos nevelési igényű, illetve korai fejlesztésre és gondozásra jogosult gyermeket látnak el, legfeljebb tizenegy gyermek, ha egy bölcsődei csoportban pedig kettő sajátos nevelési igényű, illetve korai fejlesztésre és gondozásra jogosult gyermeket látnak el, legfeljebb tíz gyermek </w:t>
      </w:r>
      <w:r>
        <w:rPr>
          <w:sz w:val="24"/>
        </w:rPr>
        <w:t>gondozható</w:t>
      </w:r>
      <w:r w:rsidRPr="00C83814">
        <w:rPr>
          <w:sz w:val="24"/>
        </w:rPr>
        <w:t>.</w:t>
      </w:r>
    </w:p>
    <w:p w:rsidR="00C150D2" w:rsidRDefault="00C150D2" w:rsidP="00C150D2">
      <w:pPr>
        <w:autoSpaceDE w:val="0"/>
        <w:autoSpaceDN w:val="0"/>
        <w:adjustRightInd w:val="0"/>
        <w:jc w:val="both"/>
        <w:rPr>
          <w:rFonts w:eastAsia="Calibri"/>
          <w:color w:val="FF0000"/>
          <w:sz w:val="24"/>
        </w:rPr>
      </w:pPr>
    </w:p>
    <w:p w:rsidR="00C150D2" w:rsidRPr="00FF7F4F" w:rsidRDefault="00C150D2" w:rsidP="00C150D2">
      <w:pPr>
        <w:tabs>
          <w:tab w:val="left" w:pos="1276"/>
        </w:tabs>
        <w:ind w:left="1276" w:hanging="1418"/>
        <w:jc w:val="both"/>
        <w:rPr>
          <w:rFonts w:eastAsia="Calibri"/>
          <w:sz w:val="24"/>
          <w:lang w:val="x-none" w:eastAsia="x-none"/>
        </w:rPr>
      </w:pPr>
      <w:bookmarkStart w:id="90" w:name="_Hlk39064323"/>
      <w:r w:rsidRPr="00137361">
        <w:rPr>
          <w:rFonts w:eastAsia="Calibri"/>
          <w:sz w:val="24"/>
          <w:lang w:eastAsia="x-none"/>
        </w:rPr>
        <w:t>I</w:t>
      </w:r>
      <w:r>
        <w:rPr>
          <w:rFonts w:eastAsia="Calibri"/>
          <w:sz w:val="24"/>
          <w:lang w:eastAsia="x-none"/>
        </w:rPr>
        <w:t>/</w:t>
      </w:r>
      <w:r w:rsidRPr="00137361">
        <w:rPr>
          <w:rFonts w:eastAsia="Calibri"/>
          <w:sz w:val="24"/>
          <w:lang w:eastAsia="x-none"/>
        </w:rPr>
        <w:t>2. táblázat</w:t>
      </w:r>
      <w:r w:rsidRPr="00137361">
        <w:rPr>
          <w:rFonts w:eastAsia="Calibri"/>
          <w:sz w:val="24"/>
          <w:lang w:eastAsia="x-none"/>
        </w:rPr>
        <w:tab/>
      </w:r>
      <w:bookmarkEnd w:id="90"/>
    </w:p>
    <w:p w:rsidR="00C150D2" w:rsidRPr="00FF7F4F" w:rsidRDefault="00C150D2" w:rsidP="00C150D2">
      <w:pPr>
        <w:tabs>
          <w:tab w:val="left" w:pos="1276"/>
        </w:tabs>
        <w:ind w:left="1276" w:hanging="1418"/>
        <w:jc w:val="both"/>
        <w:rPr>
          <w:rFonts w:eastAsia="Calibri"/>
          <w:sz w:val="24"/>
          <w:lang w:eastAsia="x-none"/>
        </w:rPr>
      </w:pPr>
      <w:r w:rsidRPr="00FF7F4F">
        <w:rPr>
          <w:rFonts w:eastAsia="Calibri"/>
          <w:noProof/>
          <w:sz w:val="24"/>
        </w:rPr>
        <w:drawing>
          <wp:inline distT="0" distB="0" distL="0" distR="0" wp14:anchorId="1198AB3A" wp14:editId="28ED88B8">
            <wp:extent cx="2581275" cy="1393825"/>
            <wp:effectExtent l="0" t="0" r="952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1393825"/>
                    </a:xfrm>
                    <a:prstGeom prst="rect">
                      <a:avLst/>
                    </a:prstGeom>
                    <a:noFill/>
                    <a:ln>
                      <a:noFill/>
                    </a:ln>
                  </pic:spPr>
                </pic:pic>
              </a:graphicData>
            </a:graphic>
          </wp:inline>
        </w:drawing>
      </w:r>
      <w:r w:rsidRPr="00FF7F4F">
        <w:rPr>
          <w:rFonts w:eastAsia="Calibri"/>
          <w:sz w:val="24"/>
          <w:lang w:eastAsia="x-none"/>
        </w:rPr>
        <w:t xml:space="preserve">               </w:t>
      </w:r>
      <w:r w:rsidRPr="00FF7F4F">
        <w:rPr>
          <w:rFonts w:eastAsia="Calibri"/>
          <w:noProof/>
          <w:sz w:val="24"/>
        </w:rPr>
        <w:drawing>
          <wp:inline distT="0" distB="0" distL="0" distR="0" wp14:anchorId="3BA2BA9C" wp14:editId="6CDDBC40">
            <wp:extent cx="2673985" cy="1362075"/>
            <wp:effectExtent l="0" t="0" r="0" b="952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9998" cy="1385513"/>
                    </a:xfrm>
                    <a:prstGeom prst="rect">
                      <a:avLst/>
                    </a:prstGeom>
                    <a:noFill/>
                  </pic:spPr>
                </pic:pic>
              </a:graphicData>
            </a:graphic>
          </wp:inline>
        </w:drawing>
      </w:r>
      <w:r w:rsidRPr="00FF7F4F">
        <w:rPr>
          <w:rFonts w:eastAsia="Calibri"/>
          <w:sz w:val="24"/>
          <w:lang w:eastAsia="x-none"/>
        </w:rPr>
        <w:t xml:space="preserve">          </w:t>
      </w:r>
    </w:p>
    <w:p w:rsidR="00C150D2" w:rsidRPr="00C54BB2" w:rsidRDefault="00C150D2" w:rsidP="00C150D2">
      <w:pPr>
        <w:tabs>
          <w:tab w:val="left" w:pos="1276"/>
        </w:tabs>
        <w:jc w:val="both"/>
        <w:rPr>
          <w:rFonts w:eastAsia="Calibri"/>
          <w:bCs/>
          <w:sz w:val="24"/>
          <w:lang w:eastAsia="x-none"/>
        </w:rPr>
      </w:pPr>
      <w:r w:rsidRPr="00FF7F4F">
        <w:rPr>
          <w:rFonts w:eastAsia="Calibri"/>
          <w:sz w:val="24"/>
        </w:rPr>
        <w:t xml:space="preserve">                                                  </w:t>
      </w:r>
      <w:r>
        <w:rPr>
          <w:rFonts w:eastAsia="Calibri"/>
          <w:sz w:val="24"/>
        </w:rPr>
        <w:t xml:space="preserve">                   </w:t>
      </w:r>
      <w:r w:rsidRPr="00FF7F4F">
        <w:rPr>
          <w:rFonts w:eastAsia="Calibri"/>
          <w:sz w:val="24"/>
        </w:rPr>
        <w:t xml:space="preserve"> </w:t>
      </w:r>
    </w:p>
    <w:p w:rsidR="00C150D2" w:rsidRPr="0008604C" w:rsidRDefault="00C150D2" w:rsidP="00C150D2">
      <w:pPr>
        <w:autoSpaceDE w:val="0"/>
        <w:autoSpaceDN w:val="0"/>
        <w:adjustRightInd w:val="0"/>
        <w:jc w:val="both"/>
        <w:rPr>
          <w:rFonts w:eastAsia="Calibri"/>
          <w:sz w:val="24"/>
        </w:rPr>
      </w:pPr>
      <w:r w:rsidRPr="0008604C">
        <w:rPr>
          <w:rFonts w:eastAsia="Calibri"/>
          <w:sz w:val="24"/>
        </w:rPr>
        <w:t xml:space="preserve">A fenti </w:t>
      </w:r>
      <w:r>
        <w:rPr>
          <w:rFonts w:eastAsia="Calibri"/>
          <w:sz w:val="24"/>
        </w:rPr>
        <w:t xml:space="preserve">táblázatban a </w:t>
      </w:r>
      <w:r w:rsidRPr="0008604C">
        <w:rPr>
          <w:rFonts w:eastAsia="Calibri"/>
          <w:sz w:val="24"/>
        </w:rPr>
        <w:t>kerületi összesített adatok szerepelnek, mely alátámasztja azt, hogy a családok szívesen veszik igénybe az Önkormányzat által fenntartott 390 alapellátási bölcsődei férőhelyet, hiszen bölcsődéink esztétikusak, jól felszereltek és a szakemberek törekvése az, hogy magas szakmai színvonalon lássák el a rájuk bízott gyermekeket.</w:t>
      </w:r>
    </w:p>
    <w:p w:rsidR="00C150D2" w:rsidRDefault="00C150D2" w:rsidP="00C150D2">
      <w:pPr>
        <w:shd w:val="clear" w:color="auto" w:fill="FFFFFF"/>
        <w:jc w:val="both"/>
        <w:rPr>
          <w:rFonts w:eastAsia="Calibri"/>
          <w:sz w:val="24"/>
        </w:rPr>
      </w:pPr>
      <w:r w:rsidRPr="0008604C">
        <w:rPr>
          <w:rFonts w:eastAsia="Calibri"/>
          <w:sz w:val="24"/>
        </w:rPr>
        <w:t xml:space="preserve">A táblázatból az is kitűnik, hogy az alapellátási csoportjainkba beíratott gyermekek számához viszonyítva a feltöltöttségi adatok is magasak voltak </w:t>
      </w:r>
      <w:r>
        <w:rPr>
          <w:rFonts w:eastAsia="Calibri"/>
          <w:sz w:val="24"/>
        </w:rPr>
        <w:t>(</w:t>
      </w:r>
      <w:r w:rsidRPr="0008604C">
        <w:rPr>
          <w:rFonts w:eastAsia="Calibri"/>
          <w:sz w:val="24"/>
        </w:rPr>
        <w:t>87,17%</w:t>
      </w:r>
      <w:r>
        <w:rPr>
          <w:rFonts w:eastAsia="Calibri"/>
          <w:sz w:val="24"/>
        </w:rPr>
        <w:t>),</w:t>
      </w:r>
      <w:r w:rsidRPr="0008604C">
        <w:rPr>
          <w:rFonts w:eastAsia="Calibri"/>
          <w:sz w:val="24"/>
        </w:rPr>
        <w:t xml:space="preserve"> amely csak 2,35% kevesebb</w:t>
      </w:r>
      <w:r>
        <w:rPr>
          <w:rFonts w:eastAsia="Calibri"/>
          <w:sz w:val="24"/>
        </w:rPr>
        <w:t>,</w:t>
      </w:r>
      <w:r w:rsidRPr="0008604C">
        <w:rPr>
          <w:rFonts w:eastAsia="Calibri"/>
          <w:sz w:val="24"/>
        </w:rPr>
        <w:t xml:space="preserve"> mint az előző gondozási-nevelési évben. 2020. márciusától a</w:t>
      </w:r>
      <w:r w:rsidR="00AF1A39">
        <w:rPr>
          <w:rFonts w:eastAsia="Calibri"/>
          <w:sz w:val="24"/>
        </w:rPr>
        <w:t>zonban a kihasználtsági adatok</w:t>
      </w:r>
      <w:r w:rsidRPr="0008604C">
        <w:rPr>
          <w:rFonts w:eastAsia="Calibri"/>
          <w:sz w:val="24"/>
        </w:rPr>
        <w:t xml:space="preserve"> a </w:t>
      </w:r>
      <w:r w:rsidRPr="0008604C">
        <w:rPr>
          <w:rFonts w:eastAsia="Calibri"/>
          <w:sz w:val="24"/>
        </w:rPr>
        <w:lastRenderedPageBreak/>
        <w:t>vírushelyzet miatt nagymértékben csökkent</w:t>
      </w:r>
      <w:r>
        <w:rPr>
          <w:rFonts w:eastAsia="Calibri"/>
          <w:sz w:val="24"/>
        </w:rPr>
        <w:t>ek</w:t>
      </w:r>
      <w:r w:rsidRPr="0008604C">
        <w:rPr>
          <w:rFonts w:eastAsia="Calibri"/>
          <w:sz w:val="24"/>
        </w:rPr>
        <w:t xml:space="preserve">, mert csak ügyeleti rendszerben </w:t>
      </w:r>
      <w:r w:rsidR="003F784C">
        <w:rPr>
          <w:rFonts w:eastAsia="Calibri"/>
          <w:sz w:val="24"/>
        </w:rPr>
        <w:t>volt nyújtható a</w:t>
      </w:r>
      <w:r w:rsidR="00AF1A39">
        <w:rPr>
          <w:rFonts w:eastAsia="Calibri"/>
          <w:sz w:val="24"/>
        </w:rPr>
        <w:t xml:space="preserve"> szolgáltatás </w:t>
      </w:r>
      <w:r w:rsidRPr="0008604C">
        <w:rPr>
          <w:rFonts w:eastAsia="Calibri"/>
          <w:sz w:val="24"/>
        </w:rPr>
        <w:t xml:space="preserve">azon családok gyermekeinek, akiknek szülei dolgozni jártak és gyermekeik otthoni felügyeletét nem tudták megoldani. </w:t>
      </w:r>
    </w:p>
    <w:p w:rsidR="003632A8" w:rsidRDefault="00C150D2" w:rsidP="00C150D2">
      <w:pPr>
        <w:shd w:val="clear" w:color="auto" w:fill="FFFFFF"/>
        <w:jc w:val="both"/>
        <w:textAlignment w:val="baseline"/>
        <w:rPr>
          <w:rFonts w:eastAsia="Calibri"/>
          <w:iCs/>
          <w:sz w:val="24"/>
        </w:rPr>
      </w:pPr>
      <w:r>
        <w:rPr>
          <w:rFonts w:eastAsia="Calibri"/>
          <w:iCs/>
          <w:color w:val="FF0000"/>
          <w:sz w:val="24"/>
        </w:rPr>
        <w:tab/>
      </w:r>
      <w:r>
        <w:rPr>
          <w:rFonts w:eastAsia="Calibri"/>
          <w:iCs/>
          <w:color w:val="FF0000"/>
          <w:sz w:val="24"/>
        </w:rPr>
        <w:tab/>
      </w:r>
      <w:r>
        <w:rPr>
          <w:rFonts w:eastAsia="Calibri"/>
          <w:iCs/>
          <w:color w:val="FF0000"/>
          <w:sz w:val="24"/>
        </w:rPr>
        <w:tab/>
      </w:r>
      <w:r>
        <w:rPr>
          <w:rFonts w:eastAsia="Calibri"/>
          <w:iCs/>
          <w:color w:val="FF0000"/>
          <w:sz w:val="24"/>
        </w:rPr>
        <w:tab/>
      </w:r>
      <w:r>
        <w:rPr>
          <w:rFonts w:eastAsia="Calibri"/>
          <w:iCs/>
          <w:color w:val="FF0000"/>
          <w:sz w:val="24"/>
        </w:rPr>
        <w:tab/>
      </w:r>
      <w:r w:rsidRPr="00D17F60">
        <w:rPr>
          <w:rFonts w:eastAsia="Calibri"/>
          <w:iCs/>
          <w:sz w:val="24"/>
        </w:rPr>
        <w:t xml:space="preserve">             </w:t>
      </w:r>
    </w:p>
    <w:p w:rsidR="00C150D2" w:rsidRPr="00137361" w:rsidRDefault="00C150D2" w:rsidP="00C150D2">
      <w:pPr>
        <w:jc w:val="both"/>
        <w:rPr>
          <w:rFonts w:eastAsia="Calibri"/>
          <w:b/>
          <w:bCs/>
          <w:sz w:val="24"/>
        </w:rPr>
      </w:pPr>
      <w:r w:rsidRPr="00137361">
        <w:rPr>
          <w:rFonts w:eastAsia="Calibri"/>
          <w:b/>
          <w:bCs/>
          <w:sz w:val="24"/>
        </w:rPr>
        <w:t xml:space="preserve">A Bölcsődék 2020/21-es gondozási-nevelési év statisztikai adatai az első 7 hónapban: </w:t>
      </w:r>
    </w:p>
    <w:p w:rsidR="00C150D2" w:rsidRPr="00137361" w:rsidRDefault="00C150D2" w:rsidP="00C150D2">
      <w:pPr>
        <w:jc w:val="both"/>
        <w:rPr>
          <w:rFonts w:eastAsia="Calibri"/>
          <w:bCs/>
          <w:sz w:val="24"/>
          <w:lang w:eastAsia="x-none"/>
        </w:rPr>
      </w:pPr>
      <w:r w:rsidRPr="00137361">
        <w:rPr>
          <w:rFonts w:eastAsia="Calibri"/>
          <w:bCs/>
          <w:sz w:val="24"/>
          <w:lang w:eastAsia="x-none"/>
        </w:rPr>
        <w:t xml:space="preserve">A következő két táblázatban a 2020-2021-es gondozási év első hét hónapjának adatai szerepelnek. Szeptemberben kezdődő gondozási-nevelési évünk ismételten az új gyermekek beszoktatásával kezdődött. Az első időben úgy tűnt a beszoktatások nagyon jó ütemben fognak zajlani, mivel bölcsődéink a nyár folyamán nem zártak be, a tavaszi leállás, illetve csak ügyeleti nyitvatartás miatt. </w:t>
      </w:r>
    </w:p>
    <w:p w:rsidR="0058584B" w:rsidRPr="0058584B" w:rsidRDefault="00C150D2" w:rsidP="003B2AA4">
      <w:pPr>
        <w:jc w:val="both"/>
        <w:rPr>
          <w:rFonts w:eastAsia="Calibri"/>
          <w:bCs/>
          <w:sz w:val="24"/>
          <w:lang w:eastAsia="x-none"/>
        </w:rPr>
      </w:pPr>
      <w:r w:rsidRPr="00137361">
        <w:rPr>
          <w:rFonts w:eastAsia="Calibri"/>
          <w:bCs/>
          <w:sz w:val="24"/>
          <w:lang w:eastAsia="x-none"/>
        </w:rPr>
        <w:t>Szeptember vége felé azonban a</w:t>
      </w:r>
      <w:r w:rsidR="00442474">
        <w:rPr>
          <w:rFonts w:eastAsia="Calibri"/>
          <w:bCs/>
          <w:sz w:val="24"/>
          <w:lang w:eastAsia="x-none"/>
        </w:rPr>
        <w:t>z egész országban ismét nőtt a C</w:t>
      </w:r>
      <w:r w:rsidRPr="00137361">
        <w:rPr>
          <w:rFonts w:eastAsia="Calibri"/>
          <w:bCs/>
          <w:sz w:val="24"/>
          <w:lang w:eastAsia="x-none"/>
        </w:rPr>
        <w:t>ovid 19 fertőzöttek száma, ennek következtében az újonnan beíratott családok közül többen kérték a későbbi beszoktatás lehetőségét</w:t>
      </w:r>
      <w:r w:rsidR="00442474">
        <w:rPr>
          <w:rFonts w:eastAsia="Calibri"/>
          <w:bCs/>
          <w:sz w:val="24"/>
          <w:lang w:eastAsia="x-none"/>
        </w:rPr>
        <w:t>,</w:t>
      </w:r>
      <w:r w:rsidRPr="00137361">
        <w:rPr>
          <w:rFonts w:eastAsia="Calibri"/>
          <w:bCs/>
          <w:sz w:val="24"/>
          <w:lang w:eastAsia="x-none"/>
        </w:rPr>
        <w:t xml:space="preserve"> és sajnos többen vissza is vonták jelentkezésüket. Ebből következett, hogy a feltöltöttségi mutatóink rosszabbak lettek és mire ismét javultak volna a feltöltöttségi és kihasználtsági adataink március 25-től április 19-ig ismét csak ügyeleti rendszerben tudtunk működni.   </w:t>
      </w:r>
    </w:p>
    <w:p w:rsidR="00C150D2" w:rsidRPr="00044AD0" w:rsidRDefault="00C150D2" w:rsidP="00C150D2">
      <w:pPr>
        <w:ind w:left="142"/>
        <w:jc w:val="both"/>
        <w:rPr>
          <w:rFonts w:eastAsia="Calibri"/>
          <w:sz w:val="24"/>
          <w:lang w:eastAsia="x-none"/>
        </w:rPr>
      </w:pPr>
      <w:r w:rsidRPr="00850AA2">
        <w:rPr>
          <w:rFonts w:eastAsia="Calibri"/>
          <w:sz w:val="24"/>
          <w:lang w:eastAsia="x-none"/>
        </w:rPr>
        <w:t>II/1. táblázat</w:t>
      </w:r>
      <w:r>
        <w:rPr>
          <w:rFonts w:eastAsia="Calibri"/>
          <w:sz w:val="24"/>
          <w:lang w:eastAsia="x-none"/>
        </w:rPr>
        <w:t xml:space="preserve">   </w:t>
      </w:r>
    </w:p>
    <w:p w:rsidR="00C150D2" w:rsidRPr="00FF7F4F" w:rsidRDefault="00C150D2" w:rsidP="00C150D2">
      <w:pPr>
        <w:ind w:left="142"/>
        <w:jc w:val="both"/>
        <w:rPr>
          <w:rFonts w:eastAsia="Calibri"/>
          <w:color w:val="FF0000"/>
          <w:sz w:val="24"/>
          <w:lang w:eastAsia="x-none"/>
        </w:rPr>
      </w:pPr>
      <w:r w:rsidRPr="00FF7F4F">
        <w:rPr>
          <w:rFonts w:eastAsia="Calibri"/>
          <w:noProof/>
          <w:sz w:val="24"/>
        </w:rPr>
        <w:drawing>
          <wp:inline distT="0" distB="0" distL="0" distR="0" wp14:anchorId="1EDB0FD2" wp14:editId="54FAC0B5">
            <wp:extent cx="5760720" cy="316230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162300"/>
                    </a:xfrm>
                    <a:prstGeom prst="rect">
                      <a:avLst/>
                    </a:prstGeom>
                    <a:noFill/>
                    <a:ln>
                      <a:noFill/>
                    </a:ln>
                  </pic:spPr>
                </pic:pic>
              </a:graphicData>
            </a:graphic>
          </wp:inline>
        </w:drawing>
      </w:r>
    </w:p>
    <w:p w:rsidR="00C150D2" w:rsidRDefault="00C150D2" w:rsidP="00C150D2">
      <w:pPr>
        <w:ind w:left="142"/>
        <w:jc w:val="right"/>
        <w:rPr>
          <w:rFonts w:eastAsia="Calibri"/>
          <w:sz w:val="16"/>
          <w:szCs w:val="16"/>
          <w:lang w:eastAsia="x-none"/>
        </w:rPr>
      </w:pPr>
      <w:r w:rsidRPr="00137361">
        <w:rPr>
          <w:rFonts w:eastAsia="Calibri"/>
          <w:sz w:val="16"/>
          <w:szCs w:val="16"/>
          <w:lang w:eastAsia="x-none"/>
        </w:rPr>
        <w:t xml:space="preserve">Bölcsődék kihasználtsági adatai 2020.09.01-től 2021.03.31-ig </w:t>
      </w:r>
    </w:p>
    <w:p w:rsidR="00C150D2" w:rsidRDefault="00C150D2" w:rsidP="00C150D2">
      <w:pPr>
        <w:ind w:left="142"/>
        <w:jc w:val="right"/>
        <w:rPr>
          <w:rFonts w:eastAsia="Calibri"/>
          <w:sz w:val="16"/>
          <w:szCs w:val="16"/>
          <w:lang w:eastAsia="x-none"/>
        </w:rPr>
      </w:pPr>
    </w:p>
    <w:p w:rsidR="00C150D2" w:rsidRPr="00044AD0" w:rsidRDefault="00C150D2" w:rsidP="00C150D2">
      <w:pPr>
        <w:ind w:left="142"/>
        <w:jc w:val="right"/>
        <w:rPr>
          <w:rFonts w:eastAsia="Calibri"/>
          <w:sz w:val="16"/>
          <w:szCs w:val="16"/>
          <w:lang w:eastAsia="x-none"/>
        </w:rPr>
      </w:pPr>
    </w:p>
    <w:p w:rsidR="00C150D2" w:rsidRPr="00044AD0" w:rsidRDefault="00C150D2" w:rsidP="00C150D2">
      <w:pPr>
        <w:jc w:val="both"/>
        <w:rPr>
          <w:rFonts w:eastAsia="Calibri"/>
          <w:sz w:val="24"/>
          <w:lang w:eastAsia="x-none"/>
        </w:rPr>
      </w:pPr>
      <w:r w:rsidRPr="00850AA2">
        <w:rPr>
          <w:rFonts w:eastAsia="Calibri"/>
          <w:sz w:val="24"/>
          <w:lang w:eastAsia="x-none"/>
        </w:rPr>
        <w:t>II</w:t>
      </w:r>
      <w:r>
        <w:rPr>
          <w:rFonts w:eastAsia="Calibri"/>
          <w:sz w:val="24"/>
          <w:lang w:eastAsia="x-none"/>
        </w:rPr>
        <w:t>/2. táblázat</w:t>
      </w:r>
    </w:p>
    <w:p w:rsidR="00C150D2" w:rsidRPr="00FF7F4F" w:rsidRDefault="00C150D2" w:rsidP="00C150D2">
      <w:pPr>
        <w:jc w:val="both"/>
        <w:rPr>
          <w:rFonts w:eastAsia="Calibri"/>
          <w:color w:val="FF0000"/>
          <w:sz w:val="24"/>
          <w:lang w:eastAsia="x-none"/>
        </w:rPr>
      </w:pPr>
      <w:r w:rsidRPr="00FF7F4F">
        <w:rPr>
          <w:rFonts w:eastAsia="Calibri"/>
          <w:noProof/>
          <w:sz w:val="24"/>
        </w:rPr>
        <w:drawing>
          <wp:inline distT="0" distB="0" distL="0" distR="0" wp14:anchorId="32BFBC4B" wp14:editId="00A7493D">
            <wp:extent cx="2516505" cy="140970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3639" cy="1424900"/>
                    </a:xfrm>
                    <a:prstGeom prst="rect">
                      <a:avLst/>
                    </a:prstGeom>
                    <a:noFill/>
                    <a:ln>
                      <a:noFill/>
                    </a:ln>
                  </pic:spPr>
                </pic:pic>
              </a:graphicData>
            </a:graphic>
          </wp:inline>
        </w:drawing>
      </w:r>
      <w:r w:rsidRPr="00FF7F4F">
        <w:rPr>
          <w:rFonts w:eastAsia="Calibri"/>
          <w:noProof/>
          <w:color w:val="FF0000"/>
          <w:sz w:val="24"/>
          <w:lang w:eastAsia="x-none"/>
        </w:rPr>
        <w:tab/>
      </w:r>
      <w:r w:rsidRPr="00FF7F4F">
        <w:rPr>
          <w:rFonts w:eastAsia="Calibri"/>
          <w:noProof/>
          <w:color w:val="FF0000"/>
          <w:sz w:val="24"/>
          <w:lang w:eastAsia="x-none"/>
        </w:rPr>
        <w:tab/>
      </w:r>
      <w:r w:rsidRPr="00FF7F4F">
        <w:rPr>
          <w:rFonts w:eastAsia="Calibri"/>
          <w:noProof/>
          <w:color w:val="FF0000"/>
          <w:sz w:val="24"/>
        </w:rPr>
        <w:drawing>
          <wp:inline distT="0" distB="0" distL="0" distR="0" wp14:anchorId="2CB16148" wp14:editId="2BEDE2DF">
            <wp:extent cx="2574290" cy="1490276"/>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3414" cy="1501347"/>
                    </a:xfrm>
                    <a:prstGeom prst="rect">
                      <a:avLst/>
                    </a:prstGeom>
                    <a:noFill/>
                  </pic:spPr>
                </pic:pic>
              </a:graphicData>
            </a:graphic>
          </wp:inline>
        </w:drawing>
      </w:r>
    </w:p>
    <w:p w:rsidR="00C150D2" w:rsidRPr="00FF7F4F" w:rsidRDefault="00C150D2" w:rsidP="00C150D2">
      <w:pPr>
        <w:jc w:val="both"/>
        <w:rPr>
          <w:rFonts w:eastAsia="Calibri"/>
          <w:color w:val="FF0000"/>
          <w:sz w:val="24"/>
          <w:lang w:eastAsia="x-none"/>
        </w:rPr>
      </w:pPr>
    </w:p>
    <w:p w:rsidR="00C150D2" w:rsidRPr="0004035A" w:rsidRDefault="00C150D2" w:rsidP="00C150D2">
      <w:pPr>
        <w:jc w:val="right"/>
        <w:rPr>
          <w:rFonts w:eastAsia="Calibri"/>
          <w:color w:val="FF0000"/>
          <w:sz w:val="16"/>
          <w:szCs w:val="16"/>
          <w:lang w:eastAsia="x-none"/>
        </w:rPr>
      </w:pPr>
      <w:r w:rsidRPr="00FF7F4F">
        <w:rPr>
          <w:rFonts w:eastAsia="Calibri"/>
          <w:bCs/>
          <w:color w:val="FF0000"/>
          <w:sz w:val="24"/>
          <w:lang w:eastAsia="x-none"/>
        </w:rPr>
        <w:tab/>
      </w:r>
      <w:r w:rsidRPr="0004035A">
        <w:rPr>
          <w:rFonts w:eastAsia="Calibri"/>
          <w:sz w:val="16"/>
          <w:szCs w:val="16"/>
          <w:lang w:eastAsia="x-none"/>
        </w:rPr>
        <w:t>Feltöltöttségi és kihasználtsági adatok kerületi szinten 2020.09.01-től 2021.03.31-ig</w:t>
      </w:r>
    </w:p>
    <w:p w:rsidR="00C150D2" w:rsidRPr="00FF7F4F" w:rsidRDefault="00C150D2" w:rsidP="00C150D2">
      <w:pPr>
        <w:jc w:val="both"/>
        <w:rPr>
          <w:rFonts w:eastAsia="Calibri"/>
          <w:bCs/>
          <w:sz w:val="24"/>
          <w:lang w:eastAsia="x-none"/>
        </w:rPr>
      </w:pPr>
      <w:r w:rsidRPr="00FF7F4F">
        <w:rPr>
          <w:rFonts w:eastAsia="Calibri"/>
          <w:bCs/>
          <w:sz w:val="24"/>
          <w:lang w:eastAsia="x-none"/>
        </w:rPr>
        <w:lastRenderedPageBreak/>
        <w:t xml:space="preserve">Látható, hogy még nem zárult le teljesen a gondozási-nevelési év, de márciusban az adatok azt tükrözik, hogy emelkedett a beíratott gyermekek száma 7 </w:t>
      </w:r>
      <w:r w:rsidR="00AD37B1">
        <w:rPr>
          <w:rFonts w:eastAsia="Calibri"/>
          <w:bCs/>
          <w:sz w:val="24"/>
          <w:lang w:eastAsia="x-none"/>
        </w:rPr>
        <w:t>gyermekkel, azaz 351-ről 359 fő</w:t>
      </w:r>
      <w:r w:rsidRPr="00FF7F4F">
        <w:rPr>
          <w:rFonts w:eastAsia="Calibri"/>
          <w:bCs/>
          <w:sz w:val="24"/>
          <w:lang w:eastAsia="x-none"/>
        </w:rPr>
        <w:t xml:space="preserve">-re. </w:t>
      </w:r>
    </w:p>
    <w:p w:rsidR="00C150D2" w:rsidRPr="00FF7F4F" w:rsidRDefault="00C150D2" w:rsidP="00C150D2">
      <w:pPr>
        <w:jc w:val="both"/>
        <w:rPr>
          <w:rFonts w:eastAsia="Calibri"/>
          <w:bCs/>
          <w:sz w:val="24"/>
          <w:lang w:eastAsia="x-none"/>
        </w:rPr>
      </w:pPr>
      <w:r w:rsidRPr="00FF7F4F">
        <w:rPr>
          <w:rFonts w:eastAsia="Calibri"/>
          <w:bCs/>
          <w:sz w:val="24"/>
          <w:lang w:eastAsia="x-none"/>
        </w:rPr>
        <w:t xml:space="preserve">Ebből következően a feltöltöttségi mutató is emelkedett, 89,52%-ról, 89,62%-ra. A kihasználtsági mutató kis mértékben csökkent 73,38%-ról 72,65%-ra, aminek az okát abban látjuk, hogy az agglomerációban az elmúlt két-három évben több intézmény épült, így sem bölcsődébe, sem óvodába nem igénylik az ott élők gyermekeik a felvételt. </w:t>
      </w:r>
    </w:p>
    <w:p w:rsidR="00C150D2" w:rsidRPr="00044AD0" w:rsidRDefault="00C150D2" w:rsidP="00C150D2">
      <w:pPr>
        <w:ind w:right="-142"/>
        <w:jc w:val="right"/>
        <w:rPr>
          <w:rFonts w:eastAsia="Calibri"/>
          <w:sz w:val="24"/>
        </w:rPr>
      </w:pPr>
      <w:r w:rsidRPr="00FF7F4F">
        <w:rPr>
          <w:rFonts w:eastAsia="Calibri"/>
          <w:i/>
          <w:sz w:val="24"/>
        </w:rPr>
        <w:t xml:space="preserve">                                                                                                                                                                                                          </w:t>
      </w:r>
      <w:r w:rsidRPr="00FF7F4F">
        <w:rPr>
          <w:rFonts w:eastAsia="Calibri"/>
          <w:sz w:val="24"/>
        </w:rPr>
        <w:t xml:space="preserve">                                                                                                          </w:t>
      </w:r>
      <w:r w:rsidRPr="00FF7F4F">
        <w:rPr>
          <w:rFonts w:eastAsia="Calibri"/>
          <w:i/>
          <w:sz w:val="24"/>
        </w:rPr>
        <w:t xml:space="preserve">               </w:t>
      </w:r>
    </w:p>
    <w:p w:rsidR="00C150D2" w:rsidRDefault="00C150D2" w:rsidP="00C150D2">
      <w:pPr>
        <w:autoSpaceDE w:val="0"/>
        <w:autoSpaceDN w:val="0"/>
        <w:adjustRightInd w:val="0"/>
        <w:jc w:val="both"/>
        <w:rPr>
          <w:sz w:val="24"/>
        </w:rPr>
      </w:pPr>
      <w:r w:rsidRPr="004D77FF">
        <w:rPr>
          <w:rFonts w:eastAsia="Calibri"/>
          <w:sz w:val="24"/>
        </w:rPr>
        <w:t xml:space="preserve">Kerületünkben a bölcsődei ellátásért a gyermek törvényes képviselőjének személyi térítési díjat kell fizetnie, mely két részből tevődik össze, a gondozási és az étkezési díjból. A térítési díj mértékét a fenntartó Önkormányzat rendeletben </w:t>
      </w:r>
      <w:r w:rsidRPr="004D77FF">
        <w:rPr>
          <w:rFonts w:eastAsia="Calibri"/>
          <w:bCs/>
          <w:sz w:val="24"/>
        </w:rPr>
        <w:t>szabályozza, a</w:t>
      </w:r>
      <w:r w:rsidRPr="004D77FF">
        <w:rPr>
          <w:rFonts w:eastAsia="Calibri"/>
          <w:sz w:val="24"/>
        </w:rPr>
        <w:t xml:space="preserve"> térítési díj megfizetéséhez a rászoruló családok a rendelet szerinti kedvezményekben részesülhetnek. </w:t>
      </w:r>
      <w:r w:rsidRPr="004D77FF">
        <w:rPr>
          <w:sz w:val="24"/>
        </w:rPr>
        <w:t>Évek óta tapasztaljuk, hogy a gyermekek bölcsődei elhelyezése létfontosságú azon hátrányos helyzetű családok számára, akiknek elengedhetetlen többfajta segítség, és a segítségnyújtás egyik lehetősége a bölcsődei ellátás.</w:t>
      </w:r>
    </w:p>
    <w:p w:rsidR="00F05CDD" w:rsidRPr="004D77FF" w:rsidRDefault="00F05CDD" w:rsidP="00C150D2">
      <w:pPr>
        <w:autoSpaceDE w:val="0"/>
        <w:autoSpaceDN w:val="0"/>
        <w:adjustRightInd w:val="0"/>
        <w:jc w:val="both"/>
        <w:rPr>
          <w:sz w:val="24"/>
        </w:rPr>
      </w:pPr>
    </w:p>
    <w:p w:rsidR="00C150D2" w:rsidRPr="004D77FF" w:rsidRDefault="00C150D2" w:rsidP="00C150D2">
      <w:pPr>
        <w:autoSpaceDE w:val="0"/>
        <w:autoSpaceDN w:val="0"/>
        <w:adjustRightInd w:val="0"/>
        <w:ind w:left="709" w:hanging="709"/>
        <w:jc w:val="both"/>
        <w:rPr>
          <w:rFonts w:eastAsia="Calibri"/>
          <w:bCs/>
          <w:sz w:val="16"/>
          <w:szCs w:val="16"/>
        </w:rPr>
      </w:pPr>
      <w:r w:rsidRPr="004D77FF">
        <w:rPr>
          <w:rFonts w:eastAsia="Calibri"/>
          <w:bCs/>
          <w:sz w:val="24"/>
        </w:rPr>
        <w:t>III/1. A táblázat</w:t>
      </w:r>
    </w:p>
    <w:p w:rsidR="00C150D2" w:rsidRPr="009E4EEB" w:rsidRDefault="00C150D2" w:rsidP="00C150D2">
      <w:pPr>
        <w:autoSpaceDE w:val="0"/>
        <w:autoSpaceDN w:val="0"/>
        <w:adjustRightInd w:val="0"/>
        <w:jc w:val="both"/>
        <w:rPr>
          <w:rFonts w:eastAsia="Calibri"/>
          <w:color w:val="FF0000"/>
          <w:sz w:val="22"/>
          <w:szCs w:val="22"/>
        </w:rPr>
      </w:pPr>
      <w:r w:rsidRPr="009E4EEB">
        <w:rPr>
          <w:rFonts w:eastAsia="Calibri"/>
          <w:noProof/>
          <w:sz w:val="22"/>
          <w:szCs w:val="22"/>
        </w:rPr>
        <w:drawing>
          <wp:inline distT="0" distB="0" distL="0" distR="0" wp14:anchorId="60255093" wp14:editId="12910B82">
            <wp:extent cx="5760720" cy="2387600"/>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387600"/>
                    </a:xfrm>
                    <a:prstGeom prst="rect">
                      <a:avLst/>
                    </a:prstGeom>
                    <a:noFill/>
                    <a:ln>
                      <a:noFill/>
                    </a:ln>
                  </pic:spPr>
                </pic:pic>
              </a:graphicData>
            </a:graphic>
          </wp:inline>
        </w:drawing>
      </w:r>
    </w:p>
    <w:p w:rsidR="00C150D2" w:rsidRPr="00FF7F4F" w:rsidRDefault="00C150D2" w:rsidP="00C150D2">
      <w:pPr>
        <w:autoSpaceDE w:val="0"/>
        <w:autoSpaceDN w:val="0"/>
        <w:adjustRightInd w:val="0"/>
        <w:jc w:val="right"/>
        <w:rPr>
          <w:rFonts w:eastAsia="Calibri"/>
          <w:color w:val="FF0000"/>
          <w:sz w:val="24"/>
        </w:rPr>
      </w:pPr>
      <w:r w:rsidRPr="004D77FF">
        <w:rPr>
          <w:rFonts w:eastAsia="Calibri"/>
          <w:bCs/>
          <w:sz w:val="16"/>
          <w:szCs w:val="16"/>
        </w:rPr>
        <w:t>a kerületi étkezési díj alakulását mutatja a kedvezmények igénybevétele után:</w:t>
      </w:r>
    </w:p>
    <w:p w:rsidR="00C150D2" w:rsidRPr="009A0B80" w:rsidRDefault="00C150D2" w:rsidP="00C150D2">
      <w:pPr>
        <w:autoSpaceDE w:val="0"/>
        <w:autoSpaceDN w:val="0"/>
        <w:adjustRightInd w:val="0"/>
        <w:jc w:val="both"/>
        <w:rPr>
          <w:rFonts w:eastAsia="Calibri"/>
          <w:bCs/>
          <w:sz w:val="24"/>
        </w:rPr>
      </w:pPr>
      <w:r w:rsidRPr="009A0B80">
        <w:rPr>
          <w:rFonts w:eastAsia="Calibri"/>
          <w:bCs/>
          <w:sz w:val="24"/>
        </w:rPr>
        <w:t xml:space="preserve">III./2. táblázat </w:t>
      </w:r>
    </w:p>
    <w:p w:rsidR="00C150D2" w:rsidRPr="00FF7F4F" w:rsidRDefault="00C150D2" w:rsidP="00C150D2">
      <w:pPr>
        <w:autoSpaceDE w:val="0"/>
        <w:autoSpaceDN w:val="0"/>
        <w:adjustRightInd w:val="0"/>
        <w:jc w:val="both"/>
        <w:rPr>
          <w:rFonts w:eastAsia="Calibri"/>
          <w:color w:val="FF0000"/>
          <w:sz w:val="24"/>
        </w:rPr>
      </w:pPr>
    </w:p>
    <w:p w:rsidR="00C150D2" w:rsidRPr="009E4EEB" w:rsidRDefault="00C150D2" w:rsidP="00C150D2">
      <w:pPr>
        <w:autoSpaceDE w:val="0"/>
        <w:autoSpaceDN w:val="0"/>
        <w:adjustRightInd w:val="0"/>
        <w:jc w:val="both"/>
        <w:rPr>
          <w:rFonts w:eastAsia="Calibri"/>
          <w:color w:val="FF0000"/>
          <w:sz w:val="22"/>
          <w:szCs w:val="22"/>
        </w:rPr>
      </w:pPr>
      <w:r w:rsidRPr="009E4EEB">
        <w:rPr>
          <w:rFonts w:eastAsia="Calibri"/>
          <w:noProof/>
          <w:sz w:val="22"/>
          <w:szCs w:val="22"/>
        </w:rPr>
        <w:drawing>
          <wp:inline distT="0" distB="0" distL="0" distR="0" wp14:anchorId="61732BD4" wp14:editId="1A65474C">
            <wp:extent cx="5760720" cy="231140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311400"/>
                    </a:xfrm>
                    <a:prstGeom prst="rect">
                      <a:avLst/>
                    </a:prstGeom>
                    <a:noFill/>
                    <a:ln>
                      <a:noFill/>
                    </a:ln>
                  </pic:spPr>
                </pic:pic>
              </a:graphicData>
            </a:graphic>
          </wp:inline>
        </w:drawing>
      </w:r>
    </w:p>
    <w:p w:rsidR="00C150D2" w:rsidRPr="002E6741" w:rsidRDefault="00C150D2" w:rsidP="00C150D2">
      <w:pPr>
        <w:autoSpaceDE w:val="0"/>
        <w:autoSpaceDN w:val="0"/>
        <w:adjustRightInd w:val="0"/>
        <w:jc w:val="right"/>
        <w:rPr>
          <w:rFonts w:eastAsia="Calibri"/>
          <w:bCs/>
          <w:color w:val="FF0000"/>
          <w:sz w:val="16"/>
          <w:szCs w:val="16"/>
        </w:rPr>
      </w:pPr>
      <w:r w:rsidRPr="002E6741">
        <w:rPr>
          <w:rFonts w:eastAsia="Calibri"/>
          <w:bCs/>
          <w:color w:val="FF0000"/>
          <w:sz w:val="16"/>
          <w:szCs w:val="16"/>
        </w:rPr>
        <w:t>kedvezményesen igén</w:t>
      </w:r>
      <w:r>
        <w:rPr>
          <w:rFonts w:eastAsia="Calibri"/>
          <w:bCs/>
          <w:color w:val="FF0000"/>
          <w:sz w:val="16"/>
          <w:szCs w:val="16"/>
        </w:rPr>
        <w:t>ybe vett étkezési adatok száma 2020.</w:t>
      </w:r>
    </w:p>
    <w:p w:rsidR="00C150D2" w:rsidRPr="00FF7F4F" w:rsidRDefault="00C150D2" w:rsidP="00C150D2">
      <w:pPr>
        <w:autoSpaceDE w:val="0"/>
        <w:autoSpaceDN w:val="0"/>
        <w:adjustRightInd w:val="0"/>
        <w:jc w:val="both"/>
        <w:rPr>
          <w:rFonts w:eastAsia="Calibri"/>
          <w:bCs/>
          <w:color w:val="FF0000"/>
          <w:sz w:val="24"/>
        </w:rPr>
      </w:pPr>
    </w:p>
    <w:p w:rsidR="00F05CDD" w:rsidRDefault="00F05CDD" w:rsidP="00C150D2">
      <w:pPr>
        <w:autoSpaceDE w:val="0"/>
        <w:autoSpaceDN w:val="0"/>
        <w:adjustRightInd w:val="0"/>
        <w:jc w:val="both"/>
        <w:rPr>
          <w:rFonts w:eastAsia="Calibri"/>
          <w:bCs/>
          <w:sz w:val="24"/>
        </w:rPr>
      </w:pPr>
    </w:p>
    <w:p w:rsidR="00C150D2" w:rsidRPr="009A0B80" w:rsidRDefault="00C150D2" w:rsidP="00C150D2">
      <w:pPr>
        <w:autoSpaceDE w:val="0"/>
        <w:autoSpaceDN w:val="0"/>
        <w:adjustRightInd w:val="0"/>
        <w:jc w:val="both"/>
        <w:rPr>
          <w:rFonts w:eastAsia="Calibri"/>
          <w:bCs/>
          <w:sz w:val="24"/>
        </w:rPr>
      </w:pPr>
      <w:r w:rsidRPr="009A0B80">
        <w:rPr>
          <w:rFonts w:eastAsia="Calibri"/>
          <w:bCs/>
          <w:sz w:val="24"/>
        </w:rPr>
        <w:lastRenderedPageBreak/>
        <w:t xml:space="preserve">III./3. </w:t>
      </w:r>
      <w:r>
        <w:rPr>
          <w:rFonts w:eastAsia="Calibri"/>
          <w:bCs/>
          <w:sz w:val="24"/>
        </w:rPr>
        <w:t>táblázat</w:t>
      </w:r>
    </w:p>
    <w:p w:rsidR="00C150D2" w:rsidRPr="00FF7F4F" w:rsidRDefault="00C150D2" w:rsidP="00C150D2">
      <w:pPr>
        <w:autoSpaceDE w:val="0"/>
        <w:autoSpaceDN w:val="0"/>
        <w:adjustRightInd w:val="0"/>
        <w:jc w:val="both"/>
        <w:rPr>
          <w:rFonts w:eastAsia="Calibri"/>
          <w:bCs/>
          <w:color w:val="FF0000"/>
          <w:sz w:val="24"/>
        </w:rPr>
      </w:pPr>
    </w:p>
    <w:p w:rsidR="00C150D2" w:rsidRPr="009E4EEB" w:rsidRDefault="00C150D2" w:rsidP="00C150D2">
      <w:pPr>
        <w:autoSpaceDE w:val="0"/>
        <w:autoSpaceDN w:val="0"/>
        <w:adjustRightInd w:val="0"/>
        <w:jc w:val="both"/>
        <w:rPr>
          <w:rFonts w:eastAsia="Calibri"/>
          <w:bCs/>
          <w:color w:val="FF0000"/>
          <w:sz w:val="22"/>
          <w:szCs w:val="22"/>
        </w:rPr>
      </w:pPr>
      <w:r w:rsidRPr="009E4EEB">
        <w:rPr>
          <w:rFonts w:eastAsia="Calibri"/>
          <w:noProof/>
          <w:sz w:val="22"/>
          <w:szCs w:val="22"/>
        </w:rPr>
        <w:drawing>
          <wp:inline distT="0" distB="0" distL="0" distR="0" wp14:anchorId="3A6CFBF0" wp14:editId="0209EB0D">
            <wp:extent cx="5760720" cy="2095500"/>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095500"/>
                    </a:xfrm>
                    <a:prstGeom prst="rect">
                      <a:avLst/>
                    </a:prstGeom>
                    <a:noFill/>
                    <a:ln>
                      <a:noFill/>
                    </a:ln>
                  </pic:spPr>
                </pic:pic>
              </a:graphicData>
            </a:graphic>
          </wp:inline>
        </w:drawing>
      </w:r>
    </w:p>
    <w:p w:rsidR="00C150D2" w:rsidRPr="0063572F" w:rsidRDefault="00C150D2" w:rsidP="00C150D2">
      <w:pPr>
        <w:autoSpaceDE w:val="0"/>
        <w:autoSpaceDN w:val="0"/>
        <w:adjustRightInd w:val="0"/>
        <w:jc w:val="right"/>
        <w:rPr>
          <w:rFonts w:eastAsia="Calibri"/>
          <w:bCs/>
          <w:sz w:val="16"/>
          <w:szCs w:val="16"/>
        </w:rPr>
      </w:pPr>
      <w:r w:rsidRPr="0063572F">
        <w:rPr>
          <w:rFonts w:eastAsia="Calibri"/>
          <w:bCs/>
          <w:sz w:val="16"/>
          <w:szCs w:val="16"/>
        </w:rPr>
        <w:t>2020. évi gondozási díj fizetés alakulása</w:t>
      </w:r>
    </w:p>
    <w:p w:rsidR="00C150D2" w:rsidRPr="0063572F" w:rsidRDefault="00C150D2" w:rsidP="00C150D2">
      <w:pPr>
        <w:autoSpaceDE w:val="0"/>
        <w:autoSpaceDN w:val="0"/>
        <w:adjustRightInd w:val="0"/>
        <w:jc w:val="right"/>
        <w:rPr>
          <w:rFonts w:eastAsia="Calibri"/>
          <w:bCs/>
          <w:sz w:val="16"/>
          <w:szCs w:val="16"/>
        </w:rPr>
      </w:pPr>
    </w:p>
    <w:p w:rsidR="00C150D2" w:rsidRPr="00CC23A8" w:rsidRDefault="00C150D2" w:rsidP="00C150D2">
      <w:pPr>
        <w:autoSpaceDE w:val="0"/>
        <w:autoSpaceDN w:val="0"/>
        <w:adjustRightInd w:val="0"/>
        <w:jc w:val="center"/>
        <w:rPr>
          <w:rFonts w:eastAsia="Calibri"/>
          <w:color w:val="FF0000"/>
          <w:sz w:val="24"/>
        </w:rPr>
      </w:pPr>
      <w:r w:rsidRPr="00CC23A8">
        <w:rPr>
          <w:rFonts w:eastAsia="Calibri"/>
          <w:noProof/>
          <w:color w:val="FF0000"/>
          <w:sz w:val="24"/>
        </w:rPr>
        <w:drawing>
          <wp:inline distT="0" distB="0" distL="0" distR="0" wp14:anchorId="518B026D" wp14:editId="5CE8EBFC">
            <wp:extent cx="3441693" cy="1943100"/>
            <wp:effectExtent l="0" t="0" r="6985"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88887" cy="1969744"/>
                    </a:xfrm>
                    <a:prstGeom prst="rect">
                      <a:avLst/>
                    </a:prstGeom>
                    <a:noFill/>
                  </pic:spPr>
                </pic:pic>
              </a:graphicData>
            </a:graphic>
          </wp:inline>
        </w:drawing>
      </w:r>
    </w:p>
    <w:p w:rsidR="00C150D2" w:rsidRPr="00CC23A8" w:rsidRDefault="00C150D2" w:rsidP="00C150D2">
      <w:pPr>
        <w:autoSpaceDE w:val="0"/>
        <w:autoSpaceDN w:val="0"/>
        <w:adjustRightInd w:val="0"/>
        <w:jc w:val="both"/>
        <w:rPr>
          <w:rFonts w:eastAsia="Calibri"/>
          <w:color w:val="FF0000"/>
          <w:sz w:val="24"/>
        </w:rPr>
      </w:pPr>
    </w:p>
    <w:p w:rsidR="00C150D2" w:rsidRPr="00CC23A8" w:rsidRDefault="00C150D2" w:rsidP="00C150D2">
      <w:pPr>
        <w:autoSpaceDE w:val="0"/>
        <w:autoSpaceDN w:val="0"/>
        <w:adjustRightInd w:val="0"/>
        <w:jc w:val="both"/>
        <w:rPr>
          <w:rFonts w:eastAsia="Calibri"/>
          <w:sz w:val="24"/>
        </w:rPr>
      </w:pPr>
      <w:r w:rsidRPr="00CC23A8">
        <w:rPr>
          <w:rFonts w:eastAsia="Calibri"/>
          <w:sz w:val="24"/>
        </w:rPr>
        <w:t>A grafikonon látható, hogy a bölcsődét igénybe vevő családok közül hány % jogosult, gondozási díjkedvezményre, illetve a szülők közül hány %-ának kell a teljes gondozási díjat megfizetnie.</w:t>
      </w:r>
    </w:p>
    <w:p w:rsidR="00C150D2" w:rsidRPr="00CC23A8" w:rsidRDefault="00C150D2" w:rsidP="00C150D2">
      <w:pPr>
        <w:jc w:val="both"/>
        <w:rPr>
          <w:rFonts w:eastAsia="Calibri"/>
          <w:sz w:val="24"/>
        </w:rPr>
      </w:pPr>
      <w:r w:rsidRPr="00CC23A8">
        <w:rPr>
          <w:rFonts w:eastAsia="Calibri"/>
          <w:sz w:val="24"/>
        </w:rPr>
        <w:t xml:space="preserve">360 fő gondozott gyermek közül 233 fő gyermek a család jövedelme alapján nem részesült gondozási díjkedvezményben, ez az összlétszám 64,72 % át jelenti. 48 család, azaz 35,28 % pedig olyan anyagi körülmények között él, hogy a hatályos jogszabályok értelmében jogosult különböző mértékű kedvezményre, illetve nem kell gondozási díjat fizetnie. </w:t>
      </w:r>
    </w:p>
    <w:p w:rsidR="00C150D2" w:rsidRPr="00CC23A8" w:rsidRDefault="00C150D2" w:rsidP="00C150D2">
      <w:pPr>
        <w:jc w:val="both"/>
        <w:rPr>
          <w:rFonts w:eastAsia="Calibri"/>
          <w:b/>
          <w:color w:val="FF0000"/>
          <w:sz w:val="24"/>
        </w:rPr>
      </w:pPr>
    </w:p>
    <w:p w:rsidR="00C150D2" w:rsidRPr="00044AD0" w:rsidRDefault="00C150D2" w:rsidP="00C150D2">
      <w:pPr>
        <w:jc w:val="both"/>
        <w:rPr>
          <w:rFonts w:eastAsia="Calibri"/>
          <w:b/>
          <w:sz w:val="24"/>
          <w:u w:val="single"/>
        </w:rPr>
      </w:pPr>
      <w:r w:rsidRPr="00044AD0">
        <w:rPr>
          <w:rFonts w:eastAsia="Calibri"/>
          <w:b/>
          <w:sz w:val="24"/>
          <w:u w:val="single"/>
        </w:rPr>
        <w:t>2020. év bemutatása, Pandémia időszaka a kerületi bölcsődékben</w:t>
      </w:r>
    </w:p>
    <w:p w:rsidR="00C150D2" w:rsidRPr="00CC23A8" w:rsidRDefault="00C150D2" w:rsidP="00C150D2">
      <w:pPr>
        <w:jc w:val="both"/>
        <w:rPr>
          <w:rFonts w:eastAsia="Calibri"/>
          <w:color w:val="FF0000"/>
          <w:sz w:val="24"/>
        </w:rPr>
      </w:pPr>
    </w:p>
    <w:p w:rsidR="00C150D2" w:rsidRPr="00CC23A8" w:rsidRDefault="00C150D2" w:rsidP="00C150D2">
      <w:pPr>
        <w:jc w:val="both"/>
        <w:rPr>
          <w:sz w:val="24"/>
        </w:rPr>
      </w:pPr>
      <w:r w:rsidRPr="00CC23A8">
        <w:rPr>
          <w:sz w:val="24"/>
        </w:rPr>
        <w:t>Az elmúlt év nagyon különbözött az előző évekhez képest, a kiszámíthatatlanság sok kihívást jelentett a bölcsődei ellátásban dolgozó szakemberek és a bölcsődei szolgáltatást igénybe v</w:t>
      </w:r>
      <w:r w:rsidR="00B736AF">
        <w:rPr>
          <w:sz w:val="24"/>
        </w:rPr>
        <w:t xml:space="preserve">evő családok számára egyaránt. </w:t>
      </w:r>
    </w:p>
    <w:p w:rsidR="00C150D2" w:rsidRDefault="00C150D2" w:rsidP="00C150D2">
      <w:pPr>
        <w:jc w:val="both"/>
        <w:rPr>
          <w:sz w:val="24"/>
        </w:rPr>
      </w:pPr>
      <w:r w:rsidRPr="00CC23A8">
        <w:rPr>
          <w:sz w:val="24"/>
        </w:rPr>
        <w:t>A 2019/2020. évi mun</w:t>
      </w:r>
      <w:r w:rsidR="00B736AF">
        <w:rPr>
          <w:sz w:val="24"/>
        </w:rPr>
        <w:t>katervben megfogalmazott célkitűzése</w:t>
      </w:r>
      <w:r w:rsidRPr="00CC23A8">
        <w:rPr>
          <w:sz w:val="24"/>
        </w:rPr>
        <w:t>k többségét sikerült megvalósítani, de legalábbis a megvalósításukat elkezdeni. A kialakult helyzet olyan nagyfokú rugalm</w:t>
      </w:r>
      <w:r w:rsidR="00B736AF">
        <w:rPr>
          <w:sz w:val="24"/>
        </w:rPr>
        <w:t>asságot, kreativitást igényelt</w:t>
      </w:r>
      <w:r w:rsidRPr="00CC23A8">
        <w:rPr>
          <w:sz w:val="24"/>
        </w:rPr>
        <w:t xml:space="preserve"> mind a családok, mind a bölcs</w:t>
      </w:r>
      <w:r w:rsidR="00442474">
        <w:rPr>
          <w:sz w:val="24"/>
        </w:rPr>
        <w:t>ődei szakemberek részéről, mely</w:t>
      </w:r>
      <w:r w:rsidR="00B736AF">
        <w:rPr>
          <w:sz w:val="24"/>
        </w:rPr>
        <w:t xml:space="preserve"> eddig elképzelhetetlen volt.</w:t>
      </w:r>
      <w:r w:rsidRPr="00CC23A8">
        <w:rPr>
          <w:sz w:val="24"/>
        </w:rPr>
        <w:t xml:space="preserve"> </w:t>
      </w:r>
    </w:p>
    <w:p w:rsidR="00C150D2" w:rsidRPr="00CC23A8" w:rsidRDefault="00C150D2" w:rsidP="00C150D2">
      <w:pPr>
        <w:jc w:val="both"/>
        <w:rPr>
          <w:sz w:val="24"/>
        </w:rPr>
      </w:pPr>
      <w:r w:rsidRPr="00CC23A8">
        <w:rPr>
          <w:sz w:val="24"/>
        </w:rPr>
        <w:t>Mindazok ellenére, hogy a bölcsődék bezárása nagyon hirtelen és gyorsan történt, s</w:t>
      </w:r>
      <w:r w:rsidR="00B736AF">
        <w:rPr>
          <w:sz w:val="24"/>
        </w:rPr>
        <w:t>zakmailag sikerült felkészülni</w:t>
      </w:r>
      <w:r w:rsidRPr="00CC23A8">
        <w:rPr>
          <w:sz w:val="24"/>
        </w:rPr>
        <w:t xml:space="preserve"> az otthoni munkatevékenységre. Az otthon töltött két és fél hónap alatt is sikerült színvonalas szakmai munkát felmutat</w:t>
      </w:r>
      <w:r w:rsidR="00442474">
        <w:rPr>
          <w:sz w:val="24"/>
        </w:rPr>
        <w:t>ni</w:t>
      </w:r>
      <w:r w:rsidRPr="00CC23A8">
        <w:rPr>
          <w:sz w:val="24"/>
        </w:rPr>
        <w:t>, illet</w:t>
      </w:r>
      <w:r w:rsidR="00442474">
        <w:rPr>
          <w:sz w:val="24"/>
        </w:rPr>
        <w:t>ve nagy energiákat mozgósítani</w:t>
      </w:r>
      <w:r w:rsidR="00AD37B1">
        <w:rPr>
          <w:sz w:val="24"/>
        </w:rPr>
        <w:t xml:space="preserve"> a</w:t>
      </w:r>
      <w:r w:rsidRPr="00CC23A8">
        <w:rPr>
          <w:sz w:val="24"/>
        </w:rPr>
        <w:t xml:space="preserve"> </w:t>
      </w:r>
      <w:r w:rsidR="00AD37B1">
        <w:rPr>
          <w:sz w:val="24"/>
        </w:rPr>
        <w:t>bölcsődei dolgozók</w:t>
      </w:r>
      <w:r w:rsidR="00442474">
        <w:rPr>
          <w:sz w:val="24"/>
        </w:rPr>
        <w:t>nak</w:t>
      </w:r>
      <w:r w:rsidR="00AD37B1">
        <w:rPr>
          <w:sz w:val="24"/>
        </w:rPr>
        <w:t>,</w:t>
      </w:r>
      <w:r w:rsidRPr="00CD3F5F">
        <w:rPr>
          <w:sz w:val="24"/>
        </w:rPr>
        <w:t xml:space="preserve"> hogy </w:t>
      </w:r>
      <w:r w:rsidRPr="00CC23A8">
        <w:rPr>
          <w:sz w:val="24"/>
        </w:rPr>
        <w:t xml:space="preserve">a családokkal, gyermekekkel folyamatos maradjon a </w:t>
      </w:r>
      <w:r w:rsidRPr="00CC23A8">
        <w:rPr>
          <w:sz w:val="24"/>
        </w:rPr>
        <w:lastRenderedPageBreak/>
        <w:t>kapcsolattartás, még a „home office” alatt sem hagyták szakmai „felügyelet” nélkül a gyermekeket, fejlődésüket továbbra is figyelemmel kísérték.</w:t>
      </w:r>
      <w:r>
        <w:rPr>
          <w:sz w:val="24"/>
        </w:rPr>
        <w:t xml:space="preserve"> </w:t>
      </w:r>
    </w:p>
    <w:p w:rsidR="00C150D2" w:rsidRPr="00CC23A8" w:rsidRDefault="00C150D2" w:rsidP="00C150D2">
      <w:pPr>
        <w:jc w:val="both"/>
        <w:rPr>
          <w:sz w:val="24"/>
        </w:rPr>
      </w:pPr>
      <w:r w:rsidRPr="00CC23A8">
        <w:rPr>
          <w:sz w:val="24"/>
        </w:rPr>
        <w:t>A járvány miatt kialakult állapot azonban nagymértékben meghatározta a következő, 2020/21- es nevelési év létszámának alaku</w:t>
      </w:r>
      <w:r w:rsidR="00AD37B1">
        <w:rPr>
          <w:sz w:val="24"/>
        </w:rPr>
        <w:t>lását.</w:t>
      </w:r>
    </w:p>
    <w:p w:rsidR="00C150D2" w:rsidRPr="00CC23A8" w:rsidRDefault="00C150D2" w:rsidP="00C150D2">
      <w:pPr>
        <w:jc w:val="both"/>
        <w:rPr>
          <w:sz w:val="24"/>
        </w:rPr>
      </w:pPr>
      <w:r w:rsidRPr="00CC23A8">
        <w:rPr>
          <w:sz w:val="24"/>
        </w:rPr>
        <w:t xml:space="preserve">Az állami normatívák elszámolásában az előző évek gyakorlatához képest változások történtek, amely egyrészt segítséget jelentett a bölcsőde működtetése szempontjából, másrészt folyamatos egyeztetést igényelt a MÁK képviselőjével. A szakmai munka, a családokkal való kapcsolattartás, az oktatási intézményekből érkező tanulók és hallgatók gyakorlatának szervezése nagyobb rugalmasságot és új készségek elsajátítását feltételezi a szakdolgozók részéről. </w:t>
      </w:r>
    </w:p>
    <w:p w:rsidR="00B736AF" w:rsidRDefault="00C150D2" w:rsidP="00B736AF">
      <w:pPr>
        <w:jc w:val="both"/>
        <w:rPr>
          <w:sz w:val="24"/>
        </w:rPr>
      </w:pPr>
      <w:r w:rsidRPr="00CC23A8">
        <w:rPr>
          <w:sz w:val="24"/>
        </w:rPr>
        <w:t xml:space="preserve">Tekintettel a jelenleg is fennálló járványügyi készültségre, a II. kerületi Bölcsődék saját tagintézményeire vonatkozóan kidolgozta azokat az intézkedéseket, melyeket a járványügyi készültség alatt minden dolgozónak, a bölcsődébe érkező családoknak, illetve a bölcsőde területére belépő személyeknek kötelességük betartani. </w:t>
      </w:r>
    </w:p>
    <w:p w:rsidR="00C150D2" w:rsidRPr="00CC23A8" w:rsidRDefault="00C150D2" w:rsidP="00C150D2">
      <w:pPr>
        <w:jc w:val="both"/>
        <w:rPr>
          <w:sz w:val="24"/>
        </w:rPr>
      </w:pPr>
    </w:p>
    <w:p w:rsidR="00C150D2" w:rsidRPr="00044AD0" w:rsidRDefault="00C150D2" w:rsidP="00C150D2">
      <w:pPr>
        <w:jc w:val="both"/>
        <w:rPr>
          <w:b/>
          <w:sz w:val="24"/>
          <w:u w:val="single"/>
        </w:rPr>
      </w:pPr>
      <w:r w:rsidRPr="00044AD0">
        <w:rPr>
          <w:b/>
          <w:sz w:val="24"/>
          <w:u w:val="single"/>
        </w:rPr>
        <w:t>Tervek megfogalmazása</w:t>
      </w:r>
    </w:p>
    <w:p w:rsidR="00C150D2" w:rsidRPr="00CC23A8" w:rsidRDefault="00C150D2" w:rsidP="00C150D2">
      <w:pPr>
        <w:contextualSpacing/>
        <w:jc w:val="both"/>
        <w:rPr>
          <w:bCs/>
          <w:sz w:val="24"/>
        </w:rPr>
      </w:pPr>
      <w:r w:rsidRPr="00CC23A8">
        <w:rPr>
          <w:bCs/>
          <w:sz w:val="24"/>
        </w:rPr>
        <w:t>Továbbra</w:t>
      </w:r>
      <w:r w:rsidR="00B736AF">
        <w:rPr>
          <w:bCs/>
          <w:sz w:val="24"/>
        </w:rPr>
        <w:t xml:space="preserve"> is fontos feladat</w:t>
      </w:r>
      <w:r w:rsidRPr="00CC23A8">
        <w:rPr>
          <w:bCs/>
          <w:sz w:val="24"/>
        </w:rPr>
        <w:t xml:space="preserve"> a kerületi bölcsődékben ellátott sajátos nevelési igényű gyermekek integrált</w:t>
      </w:r>
      <w:r w:rsidR="004B391E">
        <w:rPr>
          <w:bCs/>
          <w:sz w:val="24"/>
        </w:rPr>
        <w:t xml:space="preserve"> gondozása, nevelése.</w:t>
      </w:r>
      <w:r w:rsidRPr="00CC23A8">
        <w:rPr>
          <w:bCs/>
          <w:sz w:val="24"/>
        </w:rPr>
        <w:t xml:space="preserve"> </w:t>
      </w:r>
      <w:r w:rsidR="00B736AF">
        <w:rPr>
          <w:bCs/>
          <w:sz w:val="24"/>
        </w:rPr>
        <w:t>A gyógypedagógus</w:t>
      </w:r>
      <w:r w:rsidRPr="00CC23A8">
        <w:rPr>
          <w:bCs/>
          <w:sz w:val="24"/>
        </w:rPr>
        <w:t xml:space="preserve"> továbbra is figyelemmel kíséri a kerületi kisgyermeknevelők szakmai munkáját, támogatja a preventív ellátást, egyéni fejlesztések keretében segíti a gyermekek fejlődését. A Budagyöngye Bölcsőde vezetője mentorként folytatja a szakmai támogatását, központi bázisa továbbra is a Budagyöngye Bölcsőde lesz.</w:t>
      </w:r>
    </w:p>
    <w:p w:rsidR="00C150D2" w:rsidRPr="00CC23A8" w:rsidRDefault="00C150D2" w:rsidP="00C150D2">
      <w:pPr>
        <w:ind w:left="360"/>
        <w:contextualSpacing/>
        <w:jc w:val="both"/>
        <w:rPr>
          <w:bCs/>
          <w:sz w:val="24"/>
        </w:rPr>
      </w:pPr>
    </w:p>
    <w:p w:rsidR="00C150D2" w:rsidRPr="00CC23A8" w:rsidRDefault="00C150D2" w:rsidP="00C150D2">
      <w:pPr>
        <w:contextualSpacing/>
        <w:jc w:val="both"/>
        <w:rPr>
          <w:bCs/>
          <w:sz w:val="24"/>
        </w:rPr>
      </w:pPr>
      <w:r w:rsidRPr="00CC23A8">
        <w:rPr>
          <w:bCs/>
          <w:sz w:val="24"/>
        </w:rPr>
        <w:t>Az előző gondozási évben elindított Montessori munkacsoport tev</w:t>
      </w:r>
      <w:r w:rsidR="00B736AF">
        <w:rPr>
          <w:bCs/>
          <w:sz w:val="24"/>
        </w:rPr>
        <w:t>ékenysége folytatódik. A bölcsődé</w:t>
      </w:r>
      <w:r w:rsidRPr="00CC23A8">
        <w:rPr>
          <w:bCs/>
          <w:sz w:val="24"/>
        </w:rPr>
        <w:t>k helyszínt és tárgyi eszközöket biztosít azon kollégák számára, akik vállalják, hogy gyer</w:t>
      </w:r>
      <w:r w:rsidR="0014344E">
        <w:rPr>
          <w:bCs/>
          <w:sz w:val="24"/>
        </w:rPr>
        <w:t>mek</w:t>
      </w:r>
      <w:r w:rsidRPr="00CC23A8">
        <w:rPr>
          <w:bCs/>
          <w:sz w:val="24"/>
        </w:rPr>
        <w:t>csoportjaikban a módszer adta lehetőségekkel szervezik az egyes játéktevékenységeket.</w:t>
      </w:r>
    </w:p>
    <w:p w:rsidR="00C150D2" w:rsidRPr="00CC23A8" w:rsidRDefault="00C150D2" w:rsidP="00C150D2">
      <w:pPr>
        <w:contextualSpacing/>
        <w:jc w:val="both"/>
        <w:rPr>
          <w:bCs/>
          <w:sz w:val="24"/>
        </w:rPr>
      </w:pPr>
    </w:p>
    <w:p w:rsidR="00C150D2" w:rsidRPr="00CC23A8" w:rsidRDefault="00C150D2" w:rsidP="00C150D2">
      <w:pPr>
        <w:contextualSpacing/>
        <w:jc w:val="both"/>
        <w:rPr>
          <w:bCs/>
          <w:sz w:val="24"/>
        </w:rPr>
      </w:pPr>
      <w:r w:rsidRPr="00CC23A8">
        <w:rPr>
          <w:bCs/>
          <w:sz w:val="24"/>
        </w:rPr>
        <w:t>Az ELTE ta</w:t>
      </w:r>
      <w:r w:rsidR="00706002">
        <w:rPr>
          <w:bCs/>
          <w:sz w:val="24"/>
        </w:rPr>
        <w:t>nító és óvóképző karáról érkeznek a</w:t>
      </w:r>
      <w:r w:rsidRPr="00CC23A8">
        <w:rPr>
          <w:bCs/>
          <w:sz w:val="24"/>
        </w:rPr>
        <w:t xml:space="preserve"> kerületi b</w:t>
      </w:r>
      <w:r w:rsidR="00706002">
        <w:rPr>
          <w:bCs/>
          <w:sz w:val="24"/>
        </w:rPr>
        <w:t>ölcsődékbe hallgatók.</w:t>
      </w:r>
      <w:r w:rsidRPr="00CC23A8">
        <w:rPr>
          <w:bCs/>
          <w:sz w:val="24"/>
        </w:rPr>
        <w:t xml:space="preserve"> Szakmai elhivatotts</w:t>
      </w:r>
      <w:r w:rsidR="005962C4">
        <w:rPr>
          <w:bCs/>
          <w:sz w:val="24"/>
        </w:rPr>
        <w:t xml:space="preserve">ágból és utánpótlási szándékkal nyújtanak a kerületi szakemberek betekintést </w:t>
      </w:r>
      <w:r w:rsidRPr="00CC23A8">
        <w:rPr>
          <w:bCs/>
          <w:sz w:val="24"/>
        </w:rPr>
        <w:t>a leendő kisgyermekn</w:t>
      </w:r>
      <w:r w:rsidR="00B736AF">
        <w:rPr>
          <w:bCs/>
          <w:sz w:val="24"/>
        </w:rPr>
        <w:t xml:space="preserve">evelőknek </w:t>
      </w:r>
      <w:r w:rsidR="005962C4">
        <w:rPr>
          <w:bCs/>
          <w:sz w:val="24"/>
        </w:rPr>
        <w:t xml:space="preserve">a szakmai munkába. </w:t>
      </w:r>
      <w:r w:rsidRPr="00CC23A8">
        <w:rPr>
          <w:bCs/>
          <w:sz w:val="24"/>
        </w:rPr>
        <w:t xml:space="preserve"> Az ELTE-vel egyeztetve, elméleti oktatáson, illetve videó</w:t>
      </w:r>
      <w:r w:rsidR="005962C4">
        <w:rPr>
          <w:bCs/>
          <w:sz w:val="24"/>
        </w:rPr>
        <w:t xml:space="preserve"> felvételeken keresztül nézhették meg a hallgatók</w:t>
      </w:r>
      <w:r w:rsidRPr="00CC23A8">
        <w:rPr>
          <w:bCs/>
          <w:sz w:val="24"/>
        </w:rPr>
        <w:t xml:space="preserve"> az integrált </w:t>
      </w:r>
      <w:r w:rsidR="005962C4">
        <w:rPr>
          <w:bCs/>
          <w:sz w:val="24"/>
        </w:rPr>
        <w:t>bölcsődei ellátást.</w:t>
      </w:r>
    </w:p>
    <w:p w:rsidR="00C150D2" w:rsidRPr="00CD3F5F" w:rsidRDefault="00C150D2" w:rsidP="00C150D2">
      <w:pPr>
        <w:jc w:val="both"/>
        <w:rPr>
          <w:b/>
          <w:sz w:val="24"/>
        </w:rPr>
      </w:pPr>
    </w:p>
    <w:p w:rsidR="00C150D2" w:rsidRPr="00DA644A" w:rsidRDefault="005962C4" w:rsidP="00DA644A">
      <w:pPr>
        <w:spacing w:after="120"/>
        <w:jc w:val="both"/>
        <w:rPr>
          <w:sz w:val="24"/>
        </w:rPr>
      </w:pPr>
      <w:r>
        <w:rPr>
          <w:sz w:val="24"/>
        </w:rPr>
        <w:t>Összegzésként</w:t>
      </w:r>
      <w:r w:rsidR="00C150D2" w:rsidRPr="00CD3F5F">
        <w:rPr>
          <w:sz w:val="24"/>
        </w:rPr>
        <w:t xml:space="preserve"> </w:t>
      </w:r>
      <w:r>
        <w:rPr>
          <w:sz w:val="24"/>
        </w:rPr>
        <w:t>elmondható, hogy továbbra is keresik a szakemberek</w:t>
      </w:r>
      <w:r w:rsidR="00C150D2" w:rsidRPr="00CD3F5F">
        <w:rPr>
          <w:sz w:val="24"/>
        </w:rPr>
        <w:t xml:space="preserve"> azokat a lehetőségeket, amelyekkel a család és bölcsőde együttműködése és családtámogató funkciója bővülhet. </w:t>
      </w:r>
      <w:r>
        <w:rPr>
          <w:sz w:val="24"/>
        </w:rPr>
        <w:t xml:space="preserve">Ez megvalósítható olyan programok </w:t>
      </w:r>
      <w:r w:rsidR="00C150D2" w:rsidRPr="00CD3F5F">
        <w:rPr>
          <w:sz w:val="24"/>
        </w:rPr>
        <w:t>szervez</w:t>
      </w:r>
      <w:r>
        <w:rPr>
          <w:sz w:val="24"/>
        </w:rPr>
        <w:t>ésével, mely alkalmakkor</w:t>
      </w:r>
      <w:r w:rsidR="00C150D2" w:rsidRPr="00CD3F5F">
        <w:rPr>
          <w:sz w:val="24"/>
        </w:rPr>
        <w:t xml:space="preserve"> a család valamennyi tagja: gyermek és felnőtt egyaránt részt vehet.</w:t>
      </w:r>
      <w:r>
        <w:rPr>
          <w:sz w:val="24"/>
        </w:rPr>
        <w:t xml:space="preserve"> Fontos, </w:t>
      </w:r>
      <w:r w:rsidR="00C150D2" w:rsidRPr="00CD3F5F">
        <w:rPr>
          <w:sz w:val="24"/>
        </w:rPr>
        <w:t xml:space="preserve">hogy </w:t>
      </w:r>
      <w:r>
        <w:rPr>
          <w:sz w:val="24"/>
        </w:rPr>
        <w:t>továbbra is biztosítható legyen a  munkatársak továbbképzése</w:t>
      </w:r>
      <w:r w:rsidR="00C150D2" w:rsidRPr="00CD3F5F">
        <w:rPr>
          <w:sz w:val="24"/>
        </w:rPr>
        <w:t>, hiszen a minőségi munka feltétele az egész életen át tartó tanulás. A munkáltató feladata, pedig, hogy képzési és továbbképzési terveiben biztosítsa valamennyi szakdolgozó szá</w:t>
      </w:r>
      <w:r w:rsidR="00DA644A">
        <w:rPr>
          <w:sz w:val="24"/>
        </w:rPr>
        <w:t xml:space="preserve">mára ennek teljes lehetőségét. </w:t>
      </w:r>
    </w:p>
    <w:p w:rsidR="00A63D6E" w:rsidRPr="00442474" w:rsidRDefault="00DA644A" w:rsidP="00DA644A">
      <w:pPr>
        <w:pStyle w:val="Cmsor2"/>
        <w:rPr>
          <w:b/>
          <w:sz w:val="24"/>
          <w:szCs w:val="24"/>
          <w:lang w:eastAsia="ar-SA"/>
        </w:rPr>
      </w:pPr>
      <w:bookmarkStart w:id="91" w:name="_Toc71709117"/>
      <w:r w:rsidRPr="00442474">
        <w:rPr>
          <w:b/>
          <w:sz w:val="24"/>
          <w:szCs w:val="24"/>
          <w:lang w:eastAsia="ar-SA"/>
        </w:rPr>
        <w:t>3</w:t>
      </w:r>
      <w:r w:rsidR="00A63D6E" w:rsidRPr="00442474">
        <w:rPr>
          <w:b/>
          <w:sz w:val="24"/>
          <w:szCs w:val="24"/>
          <w:lang w:eastAsia="ar-SA"/>
        </w:rPr>
        <w:t>.</w:t>
      </w:r>
      <w:r w:rsidR="00850C0A" w:rsidRPr="00442474">
        <w:rPr>
          <w:b/>
          <w:sz w:val="24"/>
          <w:szCs w:val="24"/>
          <w:lang w:eastAsia="ar-SA"/>
        </w:rPr>
        <w:t>3.2</w:t>
      </w:r>
      <w:r w:rsidRPr="00442474">
        <w:rPr>
          <w:b/>
          <w:sz w:val="24"/>
          <w:szCs w:val="24"/>
          <w:lang w:eastAsia="ar-SA"/>
        </w:rPr>
        <w:t>.</w:t>
      </w:r>
      <w:r w:rsidR="009E4EEB" w:rsidRPr="00442474">
        <w:rPr>
          <w:b/>
          <w:sz w:val="24"/>
          <w:szCs w:val="24"/>
          <w:lang w:eastAsia="ar-SA"/>
        </w:rPr>
        <w:t xml:space="preserve"> </w:t>
      </w:r>
      <w:r w:rsidR="00A63D6E" w:rsidRPr="00442474">
        <w:rPr>
          <w:b/>
          <w:sz w:val="24"/>
          <w:szCs w:val="24"/>
          <w:lang w:eastAsia="ar-SA"/>
        </w:rPr>
        <w:t>Napközbeni gyermekfelügyelet</w:t>
      </w:r>
      <w:bookmarkEnd w:id="91"/>
    </w:p>
    <w:p w:rsidR="00A63D6E" w:rsidRPr="00A63D6E" w:rsidRDefault="00A63D6E" w:rsidP="00A63D6E">
      <w:pPr>
        <w:suppressAutoHyphens/>
        <w:jc w:val="both"/>
        <w:rPr>
          <w:rFonts w:eastAsia="Calibri"/>
          <w:sz w:val="24"/>
          <w:lang w:eastAsia="en-US"/>
        </w:rPr>
      </w:pPr>
      <w:r w:rsidRPr="00A63D6E">
        <w:rPr>
          <w:rFonts w:eastAsia="Calibri"/>
          <w:sz w:val="24"/>
          <w:lang w:eastAsia="en-US"/>
        </w:rPr>
        <w:t>A napközbeni gyermekfelügyeletet</w:t>
      </w:r>
      <w:r w:rsidR="005962C4">
        <w:rPr>
          <w:rFonts w:eastAsia="Calibri"/>
          <w:sz w:val="24"/>
          <w:lang w:eastAsia="en-US"/>
        </w:rPr>
        <w:t xml:space="preserve"> a Család-és Gyermekjóléti Központ koordinálja.</w:t>
      </w:r>
      <w:r w:rsidRPr="00A63D6E">
        <w:rPr>
          <w:rFonts w:eastAsia="Calibri"/>
          <w:sz w:val="24"/>
          <w:lang w:eastAsia="en-US"/>
        </w:rPr>
        <w:t xml:space="preserve"> 2020-ban </w:t>
      </w:r>
      <w:r w:rsidRPr="00A63D6E">
        <w:rPr>
          <w:rFonts w:eastAsia="Calibri"/>
          <w:bCs/>
          <w:sz w:val="24"/>
          <w:lang w:eastAsia="en-US"/>
        </w:rPr>
        <w:t>9 g</w:t>
      </w:r>
      <w:r w:rsidRPr="00A63D6E">
        <w:rPr>
          <w:rFonts w:eastAsia="Calibri"/>
          <w:sz w:val="24"/>
          <w:lang w:eastAsia="en-US"/>
        </w:rPr>
        <w:t xml:space="preserve">yermekfelügyelő megbízási szerződéssel végezte a </w:t>
      </w:r>
      <w:r w:rsidR="0014344E">
        <w:rPr>
          <w:rFonts w:eastAsia="Calibri"/>
          <w:sz w:val="24"/>
          <w:lang w:eastAsia="en-US"/>
        </w:rPr>
        <w:t xml:space="preserve">munkát </w:t>
      </w:r>
      <w:r w:rsidR="00442474">
        <w:rPr>
          <w:rFonts w:eastAsia="Calibri"/>
          <w:sz w:val="24"/>
          <w:lang w:eastAsia="en-US"/>
        </w:rPr>
        <w:t xml:space="preserve">a </w:t>
      </w:r>
      <w:r w:rsidRPr="00A63D6E">
        <w:rPr>
          <w:rFonts w:eastAsia="Calibri"/>
          <w:sz w:val="24"/>
          <w:lang w:eastAsia="en-US"/>
        </w:rPr>
        <w:t xml:space="preserve">koordinátor irányításával. </w:t>
      </w:r>
    </w:p>
    <w:p w:rsidR="00A63D6E" w:rsidRPr="00A63D6E" w:rsidRDefault="00A63D6E" w:rsidP="00A63D6E">
      <w:pPr>
        <w:suppressAutoHyphens/>
        <w:jc w:val="both"/>
        <w:rPr>
          <w:rFonts w:eastAsia="Calibri"/>
          <w:sz w:val="24"/>
          <w:lang w:eastAsia="en-US"/>
        </w:rPr>
      </w:pPr>
      <w:r w:rsidRPr="00A63D6E">
        <w:rPr>
          <w:rFonts w:eastAsia="Calibri"/>
          <w:sz w:val="24"/>
          <w:lang w:eastAsia="en-US"/>
        </w:rPr>
        <w:t>A családok a szolgáltatásról általában a védőnőtől, családsegítőktől, esetmenedzsertől, internetről, háziorvostól, bölcsődétől, óvodától, iskolától és az Otthon Segítünk Alapítványtól értesülnek.</w:t>
      </w:r>
    </w:p>
    <w:p w:rsidR="00A63D6E" w:rsidRPr="00A63D6E" w:rsidRDefault="00A63D6E" w:rsidP="00A63D6E">
      <w:pPr>
        <w:suppressAutoHyphens/>
        <w:jc w:val="both"/>
        <w:rPr>
          <w:rFonts w:eastAsia="Calibri"/>
          <w:sz w:val="24"/>
          <w:lang w:eastAsia="en-US"/>
        </w:rPr>
      </w:pPr>
      <w:r w:rsidRPr="00A63D6E">
        <w:rPr>
          <w:rFonts w:eastAsia="Calibri"/>
          <w:sz w:val="24"/>
          <w:lang w:eastAsia="en-US"/>
        </w:rPr>
        <w:lastRenderedPageBreak/>
        <w:t>Az év folyamán 50%-ban egyszülős családok vették igénybe a szolgáltatást, akik nagyszülőkre, barátokra sem számíthatnak, ők azok a szülők, akik a munkájuk megtartása miatt igénylik a szolgáltatást.</w:t>
      </w:r>
    </w:p>
    <w:p w:rsidR="00A63D6E" w:rsidRPr="00A63D6E" w:rsidRDefault="00A63D6E" w:rsidP="00A63D6E">
      <w:pPr>
        <w:suppressAutoHyphens/>
        <w:jc w:val="both"/>
        <w:rPr>
          <w:rFonts w:eastAsia="Calibri"/>
          <w:sz w:val="24"/>
          <w:lang w:eastAsia="en-US"/>
        </w:rPr>
      </w:pPr>
      <w:r w:rsidRPr="00A63D6E">
        <w:rPr>
          <w:rFonts w:eastAsia="Calibri"/>
          <w:sz w:val="24"/>
          <w:lang w:eastAsia="en-US"/>
        </w:rPr>
        <w:t>Gyakran előfordul, hogy a szülő vagy a gyermek betegsége miatt kérik a segítséget, de gyakori az ikerszülések esete is.</w:t>
      </w:r>
    </w:p>
    <w:p w:rsidR="00A63D6E" w:rsidRPr="00A63D6E" w:rsidRDefault="00A63D6E" w:rsidP="00A63D6E">
      <w:pPr>
        <w:suppressAutoHyphens/>
        <w:jc w:val="both"/>
        <w:rPr>
          <w:rFonts w:eastAsia="Calibri"/>
          <w:sz w:val="24"/>
          <w:lang w:eastAsia="en-US"/>
        </w:rPr>
      </w:pPr>
      <w:r w:rsidRPr="00A63D6E">
        <w:rPr>
          <w:rFonts w:eastAsia="Calibri"/>
          <w:sz w:val="24"/>
          <w:lang w:eastAsia="en-US"/>
        </w:rPr>
        <w:t>A szolgáltatásban részesülő családoknál egyéb problémák is felszínre kerülnek az igénybevétel során, pl.: anyagi, mentális, párkapcsolati, gyermeknevelési vagy jogi.</w:t>
      </w:r>
    </w:p>
    <w:p w:rsidR="00A63D6E" w:rsidRPr="00A63D6E" w:rsidRDefault="00A63D6E" w:rsidP="00A63D6E">
      <w:pPr>
        <w:suppressAutoHyphens/>
        <w:jc w:val="both"/>
        <w:rPr>
          <w:rFonts w:eastAsia="Calibri"/>
          <w:sz w:val="24"/>
          <w:lang w:eastAsia="en-US"/>
        </w:rPr>
      </w:pPr>
      <w:r w:rsidRPr="00A63D6E">
        <w:rPr>
          <w:rFonts w:eastAsia="Calibri"/>
          <w:sz w:val="24"/>
          <w:lang w:eastAsia="en-US"/>
        </w:rPr>
        <w:t>A szolgáltatást a családok egy része, akár két-három évre is igénybe veszi</w:t>
      </w:r>
      <w:r w:rsidR="0014344E">
        <w:rPr>
          <w:rFonts w:eastAsia="Calibri"/>
          <w:sz w:val="24"/>
          <w:lang w:eastAsia="en-US"/>
        </w:rPr>
        <w:t>,</w:t>
      </w:r>
      <w:r w:rsidRPr="00A63D6E">
        <w:rPr>
          <w:rFonts w:eastAsia="Calibri"/>
          <w:sz w:val="24"/>
          <w:lang w:eastAsia="en-US"/>
        </w:rPr>
        <w:t xml:space="preserve"> és vannak olyan családok, ahol csak pár hónapra szükséges a szolgáltatást biztosítani, mert röv</w:t>
      </w:r>
      <w:r w:rsidR="005962C4">
        <w:rPr>
          <w:rFonts w:eastAsia="Calibri"/>
          <w:sz w:val="24"/>
          <w:lang w:eastAsia="en-US"/>
        </w:rPr>
        <w:t>idebb ideig áll fenn a családi probléma.</w:t>
      </w:r>
    </w:p>
    <w:p w:rsidR="00A63D6E" w:rsidRPr="00C165CE" w:rsidRDefault="00A63D6E" w:rsidP="00A63D6E">
      <w:pPr>
        <w:suppressAutoHyphens/>
        <w:jc w:val="both"/>
        <w:rPr>
          <w:sz w:val="24"/>
          <w:lang w:eastAsia="ar-SA"/>
        </w:rPr>
      </w:pPr>
      <w:r w:rsidRPr="00C165CE">
        <w:rPr>
          <w:sz w:val="24"/>
          <w:lang w:eastAsia="ar-SA"/>
        </w:rPr>
        <w:t>2020. december 3</w:t>
      </w:r>
      <w:r w:rsidR="0014344E">
        <w:rPr>
          <w:sz w:val="24"/>
          <w:lang w:eastAsia="ar-SA"/>
        </w:rPr>
        <w:t>-é</w:t>
      </w:r>
      <w:r w:rsidRPr="00C165CE">
        <w:rPr>
          <w:sz w:val="24"/>
          <w:lang w:eastAsia="ar-SA"/>
        </w:rPr>
        <w:t xml:space="preserve">ig </w:t>
      </w:r>
      <w:r w:rsidRPr="00C165CE">
        <w:rPr>
          <w:color w:val="000000"/>
          <w:sz w:val="24"/>
          <w:lang w:eastAsia="ar-SA"/>
        </w:rPr>
        <w:t xml:space="preserve">18 </w:t>
      </w:r>
      <w:r w:rsidR="005962C4">
        <w:rPr>
          <w:sz w:val="24"/>
          <w:lang w:eastAsia="ar-SA"/>
        </w:rPr>
        <w:t>családdal állt</w:t>
      </w:r>
      <w:r w:rsidRPr="00C165CE">
        <w:rPr>
          <w:sz w:val="24"/>
          <w:lang w:eastAsia="ar-SA"/>
        </w:rPr>
        <w:t xml:space="preserve"> kapcsolatban</w:t>
      </w:r>
      <w:r w:rsidR="005962C4">
        <w:rPr>
          <w:sz w:val="24"/>
          <w:lang w:eastAsia="ar-SA"/>
        </w:rPr>
        <w:t xml:space="preserve"> az intézmény</w:t>
      </w:r>
      <w:r w:rsidRPr="00C165CE">
        <w:rPr>
          <w:sz w:val="24"/>
          <w:lang w:eastAsia="ar-SA"/>
        </w:rPr>
        <w:t xml:space="preserve">. </w:t>
      </w:r>
    </w:p>
    <w:p w:rsidR="0014344E" w:rsidRDefault="00A63D6E" w:rsidP="00C165CE">
      <w:pPr>
        <w:suppressAutoHyphens/>
        <w:jc w:val="both"/>
        <w:rPr>
          <w:sz w:val="24"/>
          <w:lang w:eastAsia="ar-SA"/>
        </w:rPr>
      </w:pPr>
      <w:r w:rsidRPr="00C165CE">
        <w:rPr>
          <w:sz w:val="24"/>
          <w:lang w:eastAsia="ar-SA"/>
        </w:rPr>
        <w:t xml:space="preserve">Havi </w:t>
      </w:r>
      <w:r w:rsidRPr="00C165CE">
        <w:rPr>
          <w:color w:val="000000"/>
          <w:sz w:val="24"/>
          <w:lang w:eastAsia="ar-SA"/>
        </w:rPr>
        <w:t xml:space="preserve">szinten 3-8 </w:t>
      </w:r>
      <w:r w:rsidRPr="00C165CE">
        <w:rPr>
          <w:sz w:val="24"/>
          <w:lang w:eastAsia="ar-SA"/>
        </w:rPr>
        <w:t xml:space="preserve">család vette igénybe a napközbeni gyermekfelügyeletet, ami </w:t>
      </w:r>
      <w:r w:rsidRPr="00C165CE">
        <w:rPr>
          <w:color w:val="000000"/>
          <w:sz w:val="24"/>
          <w:lang w:eastAsia="ar-SA"/>
        </w:rPr>
        <w:t>10 és 13</w:t>
      </w:r>
      <w:r w:rsidRPr="00C165CE">
        <w:rPr>
          <w:sz w:val="24"/>
          <w:lang w:eastAsia="ar-SA"/>
        </w:rPr>
        <w:t xml:space="preserve"> fő közötti gyermeket jelentett az adott hónapban. A nyári időszakban ezek a számok csökkentek, mivel a családok az éves szabadságukat töltötték gyerekeikkel, valamint sok esetben a</w:t>
      </w:r>
      <w:r w:rsidRPr="00A63D6E">
        <w:rPr>
          <w:sz w:val="24"/>
          <w:lang w:eastAsia="ar-SA"/>
        </w:rPr>
        <w:t xml:space="preserve"> </w:t>
      </w:r>
      <w:r w:rsidRPr="00C165CE">
        <w:rPr>
          <w:sz w:val="24"/>
          <w:lang w:eastAsia="ar-SA"/>
        </w:rPr>
        <w:t>köznevelési intézménybe való kisérés tes</w:t>
      </w:r>
      <w:r w:rsidR="00C165CE">
        <w:rPr>
          <w:sz w:val="24"/>
          <w:lang w:eastAsia="ar-SA"/>
        </w:rPr>
        <w:t xml:space="preserve">zi ki a tanévben a feladatot. </w:t>
      </w:r>
    </w:p>
    <w:p w:rsidR="00A63D6E" w:rsidRPr="00A63D6E" w:rsidRDefault="00C165CE" w:rsidP="00C165CE">
      <w:pPr>
        <w:suppressAutoHyphens/>
        <w:jc w:val="both"/>
        <w:rPr>
          <w:sz w:val="24"/>
          <w:lang w:eastAsia="ar-SA"/>
        </w:rPr>
      </w:pPr>
      <w:r>
        <w:rPr>
          <w:sz w:val="24"/>
          <w:lang w:eastAsia="ar-SA"/>
        </w:rPr>
        <w:t>Az</w:t>
      </w:r>
      <w:r w:rsidR="00A63D6E" w:rsidRPr="00C165CE">
        <w:rPr>
          <w:sz w:val="24"/>
          <w:lang w:eastAsia="ar-SA"/>
        </w:rPr>
        <w:t xml:space="preserve"> ig</w:t>
      </w:r>
      <w:r w:rsidR="0014344E">
        <w:rPr>
          <w:sz w:val="24"/>
          <w:lang w:eastAsia="ar-SA"/>
        </w:rPr>
        <w:t>énybe vevő családok közül 9 házas, 9</w:t>
      </w:r>
      <w:r w:rsidR="001C153A">
        <w:rPr>
          <w:sz w:val="24"/>
          <w:lang w:eastAsia="ar-SA"/>
        </w:rPr>
        <w:t xml:space="preserve"> egyedülálló szülő volt.</w:t>
      </w:r>
    </w:p>
    <w:p w:rsidR="00A63D6E" w:rsidRPr="00A63D6E" w:rsidRDefault="00865611" w:rsidP="00A63D6E">
      <w:pPr>
        <w:suppressAutoHyphens/>
        <w:spacing w:before="120" w:after="120"/>
        <w:jc w:val="both"/>
        <w:rPr>
          <w:sz w:val="24"/>
          <w:lang w:eastAsia="ar-SA"/>
        </w:rPr>
      </w:pPr>
      <w:r>
        <w:rPr>
          <w:sz w:val="24"/>
          <w:lang w:eastAsia="ar-SA"/>
        </w:rPr>
        <w:t xml:space="preserve">2020-ban nagy </w:t>
      </w:r>
      <w:r w:rsidR="00A63D6E" w:rsidRPr="00A63D6E">
        <w:rPr>
          <w:sz w:val="24"/>
          <w:lang w:eastAsia="ar-SA"/>
        </w:rPr>
        <w:t>mértékben csökkent az ellátott g</w:t>
      </w:r>
      <w:r w:rsidR="00C165CE">
        <w:rPr>
          <w:sz w:val="24"/>
          <w:lang w:eastAsia="ar-SA"/>
        </w:rPr>
        <w:t>yermekek, családok száma, melynek</w:t>
      </w:r>
      <w:r w:rsidR="00A63D6E" w:rsidRPr="00A63D6E">
        <w:rPr>
          <w:sz w:val="24"/>
          <w:lang w:eastAsia="ar-SA"/>
        </w:rPr>
        <w:t xml:space="preserve"> oka a járványhelyzet volt. Március végétől a napközbeni gyermekfelügyelők nem járhattak ki a családokhoz, 1-2 esetet kivéve. Az egyik esetben a szülők mozgásukban korlátozottak és saját felelősségükre vállalták, hogy a gyermekfelügyelő ez idő alatt is segítsen a gyermek körül, a másik esetben a szülő nem tudott otthonról dolgozni.</w:t>
      </w:r>
    </w:p>
    <w:p w:rsidR="00A63D6E" w:rsidRPr="00C165CE" w:rsidRDefault="00D533F8" w:rsidP="00C165CE">
      <w:pPr>
        <w:suppressAutoHyphens/>
        <w:spacing w:before="120" w:after="120"/>
        <w:jc w:val="both"/>
        <w:rPr>
          <w:sz w:val="24"/>
          <w:lang w:eastAsia="ar-SA"/>
        </w:rPr>
      </w:pPr>
      <w:r>
        <w:rPr>
          <w:sz w:val="24"/>
          <w:lang w:eastAsia="ar-SA"/>
        </w:rPr>
        <w:t>2020 június 1-jé</w:t>
      </w:r>
      <w:r w:rsidR="00A63D6E" w:rsidRPr="00A63D6E">
        <w:rPr>
          <w:sz w:val="24"/>
          <w:lang w:eastAsia="ar-SA"/>
        </w:rPr>
        <w:t xml:space="preserve">től kezdtek a gyermekfelügyelők újra kijárni a családokhoz. A szülők nagy része otthonról dolgozott, de a gyerekek mellé kellett a segítségnyújtás. </w:t>
      </w:r>
    </w:p>
    <w:p w:rsidR="00A63D6E" w:rsidRDefault="00A63D6E" w:rsidP="00A63D6E">
      <w:pPr>
        <w:suppressAutoHyphens/>
        <w:jc w:val="both"/>
        <w:rPr>
          <w:bCs/>
          <w:iCs/>
          <w:sz w:val="24"/>
          <w:lang w:eastAsia="ar-SA"/>
        </w:rPr>
      </w:pPr>
      <w:r w:rsidRPr="00A63D6E">
        <w:rPr>
          <w:bCs/>
          <w:iCs/>
          <w:sz w:val="24"/>
          <w:lang w:eastAsia="ar-SA"/>
        </w:rPr>
        <w:t>A napközbeni gyermekfelügyelők részére havi egy alkalommal</w:t>
      </w:r>
      <w:r w:rsidR="007E740C">
        <w:rPr>
          <w:bCs/>
          <w:iCs/>
          <w:sz w:val="24"/>
          <w:lang w:eastAsia="ar-SA"/>
        </w:rPr>
        <w:t xml:space="preserve"> megtartandó esetmegbeszélő teamet 2020 március végétől nem valósulhattak meg, a</w:t>
      </w:r>
      <w:r w:rsidRPr="00A63D6E">
        <w:rPr>
          <w:bCs/>
          <w:iCs/>
          <w:sz w:val="24"/>
          <w:lang w:eastAsia="ar-SA"/>
        </w:rPr>
        <w:t xml:space="preserve"> gyermekfelügyelőkkel telefonon tartotta a koordinátor kapcsolatot. </w:t>
      </w:r>
    </w:p>
    <w:p w:rsidR="00D423A8" w:rsidRPr="00865611" w:rsidRDefault="00850C0A" w:rsidP="00850C0A">
      <w:pPr>
        <w:pStyle w:val="Cmsor2"/>
        <w:rPr>
          <w:b/>
          <w:sz w:val="24"/>
          <w:szCs w:val="24"/>
        </w:rPr>
      </w:pPr>
      <w:bookmarkStart w:id="92" w:name="_Toc40633176"/>
      <w:bookmarkStart w:id="93" w:name="_Toc71709118"/>
      <w:r w:rsidRPr="00865611">
        <w:rPr>
          <w:b/>
          <w:sz w:val="24"/>
          <w:szCs w:val="24"/>
        </w:rPr>
        <w:t>3.3</w:t>
      </w:r>
      <w:r w:rsidR="00D423A8" w:rsidRPr="00865611">
        <w:rPr>
          <w:b/>
          <w:sz w:val="24"/>
          <w:szCs w:val="24"/>
        </w:rPr>
        <w:t>.3. Egyéb napközbeni ellátási formák</w:t>
      </w:r>
      <w:bookmarkEnd w:id="92"/>
      <w:bookmarkEnd w:id="93"/>
    </w:p>
    <w:p w:rsidR="00D423A8" w:rsidRPr="00613459" w:rsidRDefault="00D423A8" w:rsidP="00D423A8">
      <w:pPr>
        <w:pStyle w:val="NormlWeb"/>
        <w:spacing w:before="0" w:beforeAutospacing="0" w:after="20" w:afterAutospacing="0"/>
        <w:ind w:firstLine="180"/>
        <w:jc w:val="both"/>
        <w:rPr>
          <w:rFonts w:ascii="Times" w:hAnsi="Times" w:cs="Times"/>
          <w:i/>
          <w:color w:val="000000"/>
          <w:sz w:val="20"/>
          <w:szCs w:val="20"/>
        </w:rPr>
      </w:pPr>
      <w:r w:rsidRPr="00613459">
        <w:rPr>
          <w:rFonts w:ascii="Times" w:hAnsi="Times" w:cs="Times"/>
          <w:bCs/>
          <w:color w:val="000000"/>
          <w:sz w:val="20"/>
          <w:szCs w:val="20"/>
        </w:rPr>
        <w:t>Gyvt. 44/D. §</w:t>
      </w:r>
      <w:r w:rsidRPr="00E84D6C">
        <w:rPr>
          <w:rFonts w:ascii="Times" w:hAnsi="Times" w:cs="Times"/>
          <w:color w:val="000000"/>
          <w:sz w:val="20"/>
          <w:szCs w:val="20"/>
        </w:rPr>
        <w:t xml:space="preserve"> </w:t>
      </w:r>
      <w:r w:rsidRPr="00613459">
        <w:rPr>
          <w:rFonts w:ascii="Times" w:hAnsi="Times" w:cs="Times"/>
          <w:i/>
          <w:color w:val="000000"/>
          <w:sz w:val="20"/>
          <w:szCs w:val="20"/>
        </w:rPr>
        <w:t>„Alternatív napközbeni ellátás a játszótéri program, játszóház, klubfoglalkozás keretében nyújtott,</w:t>
      </w:r>
    </w:p>
    <w:p w:rsidR="00D423A8" w:rsidRPr="00613459" w:rsidRDefault="00D423A8" w:rsidP="00D423A8">
      <w:pPr>
        <w:pStyle w:val="NormlWeb"/>
        <w:spacing w:before="0" w:beforeAutospacing="0" w:after="20" w:afterAutospacing="0"/>
        <w:ind w:firstLine="180"/>
        <w:jc w:val="both"/>
        <w:rPr>
          <w:rFonts w:ascii="Times" w:hAnsi="Times" w:cs="Times"/>
          <w:color w:val="000000"/>
          <w:sz w:val="20"/>
          <w:szCs w:val="20"/>
        </w:rPr>
      </w:pPr>
      <w:r w:rsidRPr="00613459">
        <w:rPr>
          <w:rFonts w:ascii="Times" w:hAnsi="Times" w:cs="Times"/>
          <w:iCs/>
          <w:color w:val="000000"/>
          <w:sz w:val="20"/>
          <w:szCs w:val="20"/>
        </w:rPr>
        <w:t>a)</w:t>
      </w:r>
      <w:r w:rsidRPr="00613459">
        <w:rPr>
          <w:rFonts w:ascii="Times" w:hAnsi="Times" w:cs="Times"/>
          <w:color w:val="000000"/>
          <w:sz w:val="20"/>
          <w:szCs w:val="20"/>
        </w:rPr>
        <w:t xml:space="preserve"> a szülő és a gyermek kapcsolatát erősítő, a gyermek szocializációját támogató, valamint egyéb szabadidős és prevenciós szolgáltatás,</w:t>
      </w:r>
    </w:p>
    <w:p w:rsidR="00D423A8" w:rsidRPr="00613459" w:rsidRDefault="00D423A8" w:rsidP="00D423A8">
      <w:pPr>
        <w:pStyle w:val="NormlWeb"/>
        <w:spacing w:before="0" w:beforeAutospacing="0" w:after="20" w:afterAutospacing="0"/>
        <w:ind w:firstLine="180"/>
        <w:jc w:val="both"/>
        <w:rPr>
          <w:rFonts w:ascii="Times" w:hAnsi="Times" w:cs="Times"/>
          <w:color w:val="000000"/>
          <w:sz w:val="20"/>
          <w:szCs w:val="20"/>
        </w:rPr>
      </w:pPr>
      <w:r w:rsidRPr="00613459">
        <w:rPr>
          <w:rFonts w:ascii="Times" w:hAnsi="Times" w:cs="Times"/>
          <w:iCs/>
          <w:color w:val="000000"/>
          <w:sz w:val="20"/>
          <w:szCs w:val="20"/>
        </w:rPr>
        <w:t>b)</w:t>
      </w:r>
      <w:r w:rsidRPr="00613459">
        <w:rPr>
          <w:rFonts w:ascii="Times" w:hAnsi="Times" w:cs="Times"/>
          <w:color w:val="000000"/>
          <w:sz w:val="20"/>
          <w:szCs w:val="20"/>
        </w:rPr>
        <w:t xml:space="preserve"> a csellengő vagy egyéb okból veszélyeztetett iskoláskorú gyermekek számára biztosított nappali felügyelet, sport-, illetve egyéb foglalkozás és étkeztetés,</w:t>
      </w:r>
    </w:p>
    <w:p w:rsidR="00D423A8" w:rsidRDefault="00D423A8" w:rsidP="00D423A8">
      <w:pPr>
        <w:pStyle w:val="NormlWeb"/>
        <w:spacing w:before="0" w:beforeAutospacing="0" w:after="20" w:afterAutospacing="0"/>
        <w:ind w:firstLine="180"/>
        <w:rPr>
          <w:rFonts w:ascii="Times" w:hAnsi="Times" w:cs="Times"/>
          <w:color w:val="000000"/>
          <w:sz w:val="20"/>
          <w:szCs w:val="20"/>
        </w:rPr>
      </w:pPr>
      <w:r w:rsidRPr="00613459">
        <w:rPr>
          <w:rFonts w:ascii="Times" w:hAnsi="Times" w:cs="Times"/>
          <w:color w:val="000000"/>
          <w:sz w:val="20"/>
          <w:szCs w:val="20"/>
        </w:rPr>
        <w:t>feltéve, ha a működtető rendelkezik az ehhez szükséges – jogszabályban meghatározott – személyi és tárgyi feltételekkel.”</w:t>
      </w:r>
    </w:p>
    <w:p w:rsidR="007E740C" w:rsidRPr="00613459" w:rsidRDefault="007E740C" w:rsidP="00D423A8">
      <w:pPr>
        <w:pStyle w:val="NormlWeb"/>
        <w:spacing w:before="0" w:beforeAutospacing="0" w:after="20" w:afterAutospacing="0"/>
        <w:ind w:firstLine="180"/>
        <w:rPr>
          <w:rFonts w:ascii="Times" w:hAnsi="Times" w:cs="Times"/>
          <w:color w:val="000000"/>
          <w:sz w:val="20"/>
          <w:szCs w:val="20"/>
        </w:rPr>
      </w:pPr>
    </w:p>
    <w:p w:rsidR="00D423A8" w:rsidRPr="007E740C" w:rsidRDefault="00D423A8" w:rsidP="00D423A8">
      <w:pPr>
        <w:jc w:val="both"/>
        <w:rPr>
          <w:sz w:val="24"/>
        </w:rPr>
      </w:pPr>
      <w:r w:rsidRPr="007E740C">
        <w:rPr>
          <w:sz w:val="24"/>
        </w:rPr>
        <w:t xml:space="preserve">A kerületi, engedéllyel rendelkező civil szolgáltatók listája elérhető a  </w:t>
      </w:r>
      <w:hyperlink r:id="rId25" w:history="1">
        <w:r w:rsidRPr="007E740C">
          <w:rPr>
            <w:rStyle w:val="Hiperhivatkozs"/>
            <w:sz w:val="24"/>
          </w:rPr>
          <w:t>http://szocialisportal.hu/intezmenykereso</w:t>
        </w:r>
      </w:hyperlink>
      <w:r w:rsidRPr="007E740C">
        <w:rPr>
          <w:sz w:val="24"/>
        </w:rPr>
        <w:t xml:space="preserve"> web oldalon. </w:t>
      </w:r>
    </w:p>
    <w:p w:rsidR="00D423A8" w:rsidRPr="00865611" w:rsidRDefault="00850C0A" w:rsidP="00850C0A">
      <w:pPr>
        <w:pStyle w:val="Cmsor2"/>
        <w:rPr>
          <w:b/>
          <w:sz w:val="24"/>
          <w:szCs w:val="24"/>
        </w:rPr>
      </w:pPr>
      <w:bookmarkStart w:id="94" w:name="_Toc40633177"/>
      <w:bookmarkStart w:id="95" w:name="_Toc71709119"/>
      <w:r w:rsidRPr="00865611">
        <w:rPr>
          <w:b/>
          <w:sz w:val="24"/>
          <w:szCs w:val="24"/>
        </w:rPr>
        <w:t>3.4</w:t>
      </w:r>
      <w:r w:rsidR="00C165CE" w:rsidRPr="00865611">
        <w:rPr>
          <w:b/>
          <w:sz w:val="24"/>
          <w:szCs w:val="24"/>
        </w:rPr>
        <w:t>. Gyerme</w:t>
      </w:r>
      <w:r w:rsidR="00D423A8" w:rsidRPr="00865611">
        <w:rPr>
          <w:b/>
          <w:sz w:val="24"/>
          <w:szCs w:val="24"/>
        </w:rPr>
        <w:t>kek átmeneti gondozásának biztosítása</w:t>
      </w:r>
      <w:bookmarkEnd w:id="94"/>
      <w:bookmarkEnd w:id="95"/>
    </w:p>
    <w:p w:rsidR="00D423A8" w:rsidRPr="00E84D6C" w:rsidRDefault="00111FDF" w:rsidP="00D423A8">
      <w:pPr>
        <w:autoSpaceDE w:val="0"/>
        <w:autoSpaceDN w:val="0"/>
        <w:adjustRightInd w:val="0"/>
        <w:spacing w:after="20"/>
        <w:jc w:val="both"/>
        <w:rPr>
          <w:i/>
          <w:sz w:val="20"/>
          <w:szCs w:val="20"/>
        </w:rPr>
      </w:pPr>
      <w:r>
        <w:rPr>
          <w:bCs/>
          <w:sz w:val="20"/>
          <w:szCs w:val="20"/>
        </w:rPr>
        <w:t xml:space="preserve">Gyvt. </w:t>
      </w:r>
      <w:r w:rsidR="00D423A8" w:rsidRPr="00E84D6C">
        <w:rPr>
          <w:bCs/>
          <w:i/>
          <w:sz w:val="20"/>
          <w:szCs w:val="20"/>
        </w:rPr>
        <w:t>48.</w:t>
      </w:r>
      <w:r w:rsidR="00D423A8" w:rsidRPr="00E84D6C">
        <w:rPr>
          <w:b/>
          <w:bCs/>
          <w:i/>
          <w:sz w:val="20"/>
          <w:szCs w:val="20"/>
        </w:rPr>
        <w:t xml:space="preserve"> </w:t>
      </w:r>
      <w:r w:rsidR="00D423A8" w:rsidRPr="00E84D6C">
        <w:rPr>
          <w:bCs/>
          <w:i/>
          <w:sz w:val="20"/>
          <w:szCs w:val="20"/>
        </w:rPr>
        <w:t>§</w:t>
      </w:r>
      <w:r w:rsidR="00D423A8" w:rsidRPr="00E84D6C">
        <w:rPr>
          <w:i/>
          <w:sz w:val="20"/>
          <w:szCs w:val="20"/>
        </w:rPr>
        <w:t xml:space="preserve"> (1) </w:t>
      </w:r>
      <w:r>
        <w:rPr>
          <w:i/>
          <w:sz w:val="20"/>
          <w:szCs w:val="20"/>
        </w:rPr>
        <w:t>„</w:t>
      </w:r>
      <w:r w:rsidR="00D423A8" w:rsidRPr="00E84D6C">
        <w:rPr>
          <w:i/>
          <w:sz w:val="20"/>
          <w:szCs w:val="20"/>
        </w:rPr>
        <w:t>A gyermek átmeneti gondozása megszervezhető a működtető által kijelölt helyettes szülőnél, gyermekek átmeneti otthonában vagy családok átmeneti otthonában.</w:t>
      </w:r>
    </w:p>
    <w:p w:rsidR="00D423A8" w:rsidRDefault="00D423A8" w:rsidP="00C165CE">
      <w:pPr>
        <w:autoSpaceDE w:val="0"/>
        <w:autoSpaceDN w:val="0"/>
        <w:adjustRightInd w:val="0"/>
        <w:spacing w:after="20"/>
        <w:ind w:hanging="284"/>
        <w:jc w:val="both"/>
        <w:rPr>
          <w:i/>
          <w:sz w:val="20"/>
          <w:szCs w:val="20"/>
        </w:rPr>
      </w:pPr>
      <w:r w:rsidRPr="00E84D6C">
        <w:rPr>
          <w:i/>
          <w:sz w:val="20"/>
          <w:szCs w:val="20"/>
        </w:rPr>
        <w:t xml:space="preserve">     (2) A gyermekek átmeneti házi gondozásaként – a szülő kérelmére – a gyermek saját otthonában történő ellátását gondozó útján kell biztosítani, ha testi vagy lelki betegsége miatt a gyermek ellátása elsősorban helyettes szülőnél történő elhelyezés útján vagy bentlakásos gyermekintézményben nem oldható meg és ha ez a gondozás a gyermek érdekét szolgálja.”</w:t>
      </w:r>
    </w:p>
    <w:p w:rsidR="00D423A8" w:rsidRPr="00E84D6C" w:rsidRDefault="00D423A8" w:rsidP="00D423A8">
      <w:pPr>
        <w:autoSpaceDE w:val="0"/>
        <w:autoSpaceDN w:val="0"/>
        <w:adjustRightInd w:val="0"/>
        <w:spacing w:after="20"/>
        <w:ind w:left="284" w:hanging="284"/>
        <w:jc w:val="both"/>
        <w:rPr>
          <w:i/>
          <w:sz w:val="20"/>
          <w:szCs w:val="20"/>
        </w:rPr>
      </w:pPr>
    </w:p>
    <w:p w:rsidR="00D423A8" w:rsidRPr="005619AB" w:rsidRDefault="00D423A8" w:rsidP="00D423A8">
      <w:pPr>
        <w:jc w:val="both"/>
        <w:rPr>
          <w:sz w:val="24"/>
        </w:rPr>
      </w:pPr>
      <w:r w:rsidRPr="005619AB">
        <w:rPr>
          <w:sz w:val="24"/>
        </w:rPr>
        <w:lastRenderedPageBreak/>
        <w:t>A gyermekek és a családok átmeneti gondozását az önkormányzat ellátási szerződések megkötésével biztosítja a kerület lakosainak.</w:t>
      </w:r>
      <w:r w:rsidRPr="005619AB">
        <w:t xml:space="preserve"> </w:t>
      </w:r>
      <w:r w:rsidRPr="005619AB">
        <w:rPr>
          <w:sz w:val="24"/>
        </w:rPr>
        <w:t>Az átmeneti ellátást legfeljebb 12 + 6 hónapra vehetik igénybe a rászorult családok.</w:t>
      </w:r>
    </w:p>
    <w:p w:rsidR="00D423A8" w:rsidRPr="005619AB" w:rsidRDefault="00D423A8" w:rsidP="00D423A8">
      <w:pPr>
        <w:jc w:val="both"/>
        <w:rPr>
          <w:sz w:val="24"/>
        </w:rPr>
      </w:pPr>
      <w:r w:rsidRPr="005619AB">
        <w:rPr>
          <w:sz w:val="24"/>
        </w:rPr>
        <w:t xml:space="preserve">A 0-12 éves korú gyermekek átmeneti ellátását a Fehér Kereszt Kiemelten Közhasznú Egyesület biztosítja a helyettes szülői hálózatán keresztül. </w:t>
      </w:r>
    </w:p>
    <w:p w:rsidR="00D423A8" w:rsidRPr="005619AB" w:rsidRDefault="00D423A8" w:rsidP="00D423A8">
      <w:pPr>
        <w:jc w:val="both"/>
        <w:rPr>
          <w:sz w:val="24"/>
        </w:rPr>
      </w:pPr>
      <w:r w:rsidRPr="005619AB">
        <w:rPr>
          <w:sz w:val="24"/>
        </w:rPr>
        <w:t>2014. június 1-jétől a Budapest Főváros VIII. Kerület Józsefvárosi Önkormányzat fenntartásában működő Józsefvárosi Családsegítő és Gyermekjóléti Központ szervezeti egységeként működő Gyermekek Átmeneti Otthona látja el a 0-18 éves korú gyermekek átmeneti ellátását.</w:t>
      </w:r>
    </w:p>
    <w:p w:rsidR="00D423A8" w:rsidRPr="00865611" w:rsidRDefault="00D423A8" w:rsidP="00850C0A">
      <w:pPr>
        <w:pStyle w:val="Cmsor2"/>
        <w:rPr>
          <w:b/>
          <w:sz w:val="24"/>
          <w:szCs w:val="24"/>
        </w:rPr>
      </w:pPr>
      <w:bookmarkStart w:id="96" w:name="_Toc40633178"/>
      <w:bookmarkStart w:id="97" w:name="_Toc71709120"/>
      <w:r w:rsidRPr="00865611">
        <w:rPr>
          <w:b/>
          <w:sz w:val="24"/>
          <w:szCs w:val="24"/>
        </w:rPr>
        <w:t>3.4.</w:t>
      </w:r>
      <w:r w:rsidR="00850C0A" w:rsidRPr="00865611">
        <w:rPr>
          <w:b/>
          <w:sz w:val="24"/>
          <w:szCs w:val="24"/>
        </w:rPr>
        <w:t>1.</w:t>
      </w:r>
      <w:r w:rsidR="007E740C" w:rsidRPr="00865611">
        <w:rPr>
          <w:b/>
          <w:sz w:val="24"/>
          <w:szCs w:val="24"/>
        </w:rPr>
        <w:t xml:space="preserve"> </w:t>
      </w:r>
      <w:r w:rsidRPr="00865611">
        <w:rPr>
          <w:b/>
          <w:sz w:val="24"/>
          <w:szCs w:val="24"/>
        </w:rPr>
        <w:t>Családok átmeneti otthonai</w:t>
      </w:r>
      <w:bookmarkEnd w:id="96"/>
      <w:bookmarkEnd w:id="97"/>
    </w:p>
    <w:p w:rsidR="00D423A8" w:rsidRPr="00E84D6C" w:rsidRDefault="00D423A8" w:rsidP="00D423A8">
      <w:pPr>
        <w:jc w:val="both"/>
        <w:rPr>
          <w:i/>
          <w:sz w:val="20"/>
          <w:szCs w:val="20"/>
        </w:rPr>
      </w:pPr>
      <w:r w:rsidRPr="00E84D6C">
        <w:rPr>
          <w:sz w:val="20"/>
          <w:szCs w:val="20"/>
        </w:rPr>
        <w:t xml:space="preserve">Gyvt. </w:t>
      </w:r>
      <w:r w:rsidRPr="00E84D6C">
        <w:rPr>
          <w:i/>
          <w:sz w:val="20"/>
          <w:szCs w:val="20"/>
        </w:rPr>
        <w:t>51. § (3</w:t>
      </w:r>
      <w:r w:rsidRPr="00E84D6C">
        <w:rPr>
          <w:b/>
          <w:i/>
          <w:sz w:val="20"/>
          <w:szCs w:val="20"/>
        </w:rPr>
        <w:t xml:space="preserve">) </w:t>
      </w:r>
      <w:r w:rsidRPr="00E84D6C">
        <w:rPr>
          <w:i/>
          <w:sz w:val="20"/>
          <w:szCs w:val="20"/>
        </w:rPr>
        <w:t xml:space="preserve">„A </w:t>
      </w:r>
      <w:r w:rsidRPr="00613459">
        <w:rPr>
          <w:i/>
          <w:sz w:val="20"/>
          <w:szCs w:val="20"/>
        </w:rPr>
        <w:t>családok átmeneti otthona</w:t>
      </w:r>
      <w:r w:rsidRPr="00E84D6C">
        <w:rPr>
          <w:i/>
          <w:sz w:val="20"/>
          <w:szCs w:val="20"/>
        </w:rPr>
        <w:t xml:space="preserve"> a felnőtt és a gyermek együttes ellátása során</w:t>
      </w:r>
    </w:p>
    <w:p w:rsidR="00D423A8" w:rsidRPr="00E84D6C" w:rsidRDefault="00D423A8" w:rsidP="00D423A8">
      <w:pPr>
        <w:jc w:val="both"/>
        <w:rPr>
          <w:i/>
          <w:sz w:val="20"/>
          <w:szCs w:val="20"/>
        </w:rPr>
      </w:pPr>
      <w:r w:rsidRPr="00E84D6C">
        <w:rPr>
          <w:i/>
          <w:iCs/>
          <w:sz w:val="20"/>
          <w:szCs w:val="20"/>
        </w:rPr>
        <w:t>a)</w:t>
      </w:r>
      <w:r w:rsidRPr="00E84D6C">
        <w:rPr>
          <w:i/>
          <w:sz w:val="20"/>
          <w:szCs w:val="20"/>
        </w:rPr>
        <w:t xml:space="preserve"> befogadja az életvezetési problémák vagy más szociális és családi krízis miatt otthontalanná vált, továbbá védelmet kereső szülőt és gyermekét,</w:t>
      </w:r>
    </w:p>
    <w:p w:rsidR="00D423A8" w:rsidRPr="00E84D6C" w:rsidRDefault="00D423A8" w:rsidP="00D423A8">
      <w:pPr>
        <w:jc w:val="both"/>
        <w:rPr>
          <w:i/>
          <w:sz w:val="20"/>
          <w:szCs w:val="20"/>
        </w:rPr>
      </w:pPr>
      <w:r w:rsidRPr="00E84D6C">
        <w:rPr>
          <w:i/>
          <w:iCs/>
          <w:sz w:val="20"/>
          <w:szCs w:val="20"/>
        </w:rPr>
        <w:t>b)</w:t>
      </w:r>
      <w:r w:rsidRPr="00E84D6C">
        <w:rPr>
          <w:i/>
          <w:sz w:val="20"/>
          <w:szCs w:val="20"/>
        </w:rPr>
        <w:t xml:space="preserve"> befogadja a válsághelyzetben lévő bántalmazott vagy várandós anyát, illetve a szülészetről kikerülő anyát és gyermekét, valamint a várandós anya kérelmére az anya élettársát vagy férjét.</w:t>
      </w:r>
    </w:p>
    <w:p w:rsidR="00D423A8" w:rsidRPr="00E84D6C" w:rsidRDefault="00D423A8" w:rsidP="00D423A8">
      <w:pPr>
        <w:jc w:val="both"/>
        <w:rPr>
          <w:i/>
          <w:sz w:val="20"/>
          <w:szCs w:val="20"/>
        </w:rPr>
      </w:pPr>
      <w:r w:rsidRPr="00E84D6C">
        <w:rPr>
          <w:i/>
          <w:iCs/>
          <w:sz w:val="20"/>
          <w:szCs w:val="20"/>
        </w:rPr>
        <w:t>c)</w:t>
      </w:r>
      <w:r w:rsidRPr="00E84D6C">
        <w:rPr>
          <w:i/>
          <w:sz w:val="20"/>
          <w:szCs w:val="20"/>
        </w:rPr>
        <w:t xml:space="preserve"> biztosítja az ellátást igénylő gyermek átmeneti gondozását és befogadja otthontalanná vált szüleit,</w:t>
      </w:r>
    </w:p>
    <w:p w:rsidR="00D423A8" w:rsidRPr="00E84D6C" w:rsidRDefault="00D423A8" w:rsidP="00D423A8">
      <w:pPr>
        <w:ind w:left="142" w:hanging="142"/>
        <w:jc w:val="both"/>
        <w:rPr>
          <w:i/>
          <w:sz w:val="20"/>
          <w:szCs w:val="20"/>
        </w:rPr>
      </w:pPr>
      <w:r w:rsidRPr="00E84D6C">
        <w:rPr>
          <w:i/>
          <w:iCs/>
          <w:sz w:val="20"/>
          <w:szCs w:val="20"/>
        </w:rPr>
        <w:t>d)</w:t>
      </w:r>
      <w:r w:rsidRPr="00E84D6C">
        <w:rPr>
          <w:i/>
          <w:iCs/>
          <w:sz w:val="20"/>
          <w:szCs w:val="20"/>
          <w:vertAlign w:val="superscript"/>
        </w:rPr>
        <w:t xml:space="preserve"> </w:t>
      </w:r>
      <w:r w:rsidRPr="00E84D6C">
        <w:rPr>
          <w:i/>
          <w:sz w:val="20"/>
          <w:szCs w:val="20"/>
        </w:rPr>
        <w:t>segítséget nyújt a szülőnek gyermeke szükség szerinti ellátásához, gondozásához, neveléséhez,</w:t>
      </w:r>
    </w:p>
    <w:p w:rsidR="00D423A8" w:rsidRPr="00E84D6C" w:rsidRDefault="00D423A8" w:rsidP="00D423A8">
      <w:pPr>
        <w:ind w:left="748" w:hanging="748"/>
        <w:jc w:val="both"/>
        <w:rPr>
          <w:i/>
          <w:sz w:val="20"/>
          <w:szCs w:val="20"/>
        </w:rPr>
      </w:pPr>
      <w:r w:rsidRPr="00E84D6C">
        <w:rPr>
          <w:i/>
          <w:iCs/>
          <w:sz w:val="20"/>
          <w:szCs w:val="20"/>
        </w:rPr>
        <w:t>e)</w:t>
      </w:r>
      <w:r w:rsidRPr="00E84D6C">
        <w:rPr>
          <w:i/>
          <w:sz w:val="20"/>
          <w:szCs w:val="20"/>
        </w:rPr>
        <w:t xml:space="preserve"> biztosítja a szülő számára a gyermekével való együttes lakhatást és a szükség szerinti ellátást,</w:t>
      </w:r>
    </w:p>
    <w:p w:rsidR="00D423A8" w:rsidRPr="00E84D6C" w:rsidRDefault="00D423A8" w:rsidP="00D423A8">
      <w:pPr>
        <w:ind w:left="748" w:hanging="748"/>
        <w:jc w:val="both"/>
        <w:rPr>
          <w:i/>
          <w:sz w:val="20"/>
          <w:szCs w:val="20"/>
        </w:rPr>
      </w:pPr>
      <w:r w:rsidRPr="00E84D6C">
        <w:rPr>
          <w:i/>
          <w:iCs/>
          <w:sz w:val="20"/>
          <w:szCs w:val="20"/>
        </w:rPr>
        <w:t>f)</w:t>
      </w:r>
      <w:r w:rsidRPr="00E84D6C">
        <w:rPr>
          <w:i/>
          <w:sz w:val="20"/>
          <w:szCs w:val="20"/>
        </w:rPr>
        <w:t xml:space="preserve"> a szülőknek az ellátás mellett jogi, pszichológiai és mentálhigiénés segítséget nyújt,</w:t>
      </w:r>
    </w:p>
    <w:p w:rsidR="00D423A8" w:rsidRDefault="00D423A8" w:rsidP="00D423A8">
      <w:pPr>
        <w:jc w:val="both"/>
        <w:rPr>
          <w:i/>
          <w:sz w:val="20"/>
          <w:szCs w:val="20"/>
        </w:rPr>
      </w:pPr>
      <w:r w:rsidRPr="00E84D6C">
        <w:rPr>
          <w:i/>
          <w:sz w:val="20"/>
          <w:szCs w:val="20"/>
        </w:rPr>
        <w:t>g) közreműködik – a gyermekjóléti szolgálattal együttműködve – az átmeneti gondozást szükségessé tevő okok megszüntetésében, a család helyzetének rendezésében, otthontalanságának megszüntetésében.”</w:t>
      </w:r>
    </w:p>
    <w:p w:rsidR="00F27E9A" w:rsidRDefault="00F27E9A" w:rsidP="00D423A8">
      <w:pPr>
        <w:jc w:val="both"/>
        <w:rPr>
          <w:i/>
          <w:sz w:val="20"/>
          <w:szCs w:val="20"/>
        </w:rPr>
      </w:pPr>
    </w:p>
    <w:p w:rsidR="00F27E9A" w:rsidRPr="005619AB" w:rsidRDefault="00F27E9A" w:rsidP="00F27E9A">
      <w:pPr>
        <w:spacing w:before="120"/>
        <w:jc w:val="both"/>
        <w:rPr>
          <w:sz w:val="24"/>
        </w:rPr>
      </w:pPr>
      <w:r w:rsidRPr="005619AB">
        <w:rPr>
          <w:sz w:val="24"/>
        </w:rPr>
        <w:t>Ellátási szerződés alapján a Magyar Protestáns Segélyszervezet</w:t>
      </w:r>
      <w:r w:rsidRPr="005619AB">
        <w:rPr>
          <w:i/>
          <w:sz w:val="24"/>
        </w:rPr>
        <w:t xml:space="preserve"> </w:t>
      </w:r>
      <w:r w:rsidR="00865611">
        <w:rPr>
          <w:sz w:val="24"/>
        </w:rPr>
        <w:t xml:space="preserve">Családok Átmeneti Otthonban, </w:t>
      </w:r>
      <w:r w:rsidRPr="005619AB">
        <w:rPr>
          <w:sz w:val="24"/>
        </w:rPr>
        <w:t xml:space="preserve"> a Jó Pásztor Nővérek Kongregációja által fenntartott Jó Pásztor Anyaotthonban, valamint a Jó Pásztor Háza Anyaotthonban van lehetőség átmeneti gondozást biztosítani a családok részére.</w:t>
      </w:r>
    </w:p>
    <w:p w:rsidR="00F27E9A" w:rsidRDefault="00F27E9A" w:rsidP="00D423A8">
      <w:pPr>
        <w:jc w:val="both"/>
        <w:rPr>
          <w:i/>
          <w:sz w:val="20"/>
          <w:szCs w:val="20"/>
        </w:rPr>
      </w:pPr>
    </w:p>
    <w:p w:rsidR="00D423A8" w:rsidRPr="005619AB" w:rsidRDefault="00D423A8" w:rsidP="00D423A8">
      <w:pPr>
        <w:tabs>
          <w:tab w:val="left" w:pos="3261"/>
        </w:tabs>
        <w:jc w:val="both"/>
        <w:rPr>
          <w:sz w:val="24"/>
        </w:rPr>
      </w:pPr>
      <w:r w:rsidRPr="005619AB">
        <w:rPr>
          <w:sz w:val="24"/>
        </w:rPr>
        <w:t>A képviselő-testület a családok átmeneti otthona ellátásának biztosítása érdekében</w:t>
      </w:r>
      <w:r w:rsidR="00A200AE" w:rsidRPr="00A200AE">
        <w:rPr>
          <w:sz w:val="24"/>
        </w:rPr>
        <w:t xml:space="preserve"> </w:t>
      </w:r>
      <w:r w:rsidR="00A200AE">
        <w:rPr>
          <w:sz w:val="24"/>
        </w:rPr>
        <w:t xml:space="preserve">a </w:t>
      </w:r>
      <w:r w:rsidR="00A200AE" w:rsidRPr="005619AB">
        <w:rPr>
          <w:sz w:val="24"/>
        </w:rPr>
        <w:t>Jó Pásztor Nővérek Kongregációja</w:t>
      </w:r>
      <w:r w:rsidR="00A200AE">
        <w:rPr>
          <w:sz w:val="24"/>
        </w:rPr>
        <w:t xml:space="preserve"> által fenntartott anyaotthonokban</w:t>
      </w:r>
      <w:r w:rsidRPr="005619AB">
        <w:rPr>
          <w:sz w:val="24"/>
        </w:rPr>
        <w:t xml:space="preserve"> 1 család teljes ellátására kötött (1 anya és két gyermek) ellátási szerződést. </w:t>
      </w:r>
    </w:p>
    <w:p w:rsidR="00865611" w:rsidRDefault="00D423A8" w:rsidP="00D423A8">
      <w:pPr>
        <w:autoSpaceDE w:val="0"/>
        <w:autoSpaceDN w:val="0"/>
        <w:adjustRightInd w:val="0"/>
        <w:jc w:val="both"/>
        <w:rPr>
          <w:sz w:val="24"/>
        </w:rPr>
      </w:pPr>
      <w:r w:rsidRPr="005619AB">
        <w:rPr>
          <w:sz w:val="24"/>
        </w:rPr>
        <w:t>Az ellátást két helyen: a Jó Pásztor Anyaotthonban (1032 Budapest, Zápor u. 50.), valamint a Jó Pásztor Háza Anyaotthonban (1034 Budapest</w:t>
      </w:r>
      <w:r>
        <w:rPr>
          <w:sz w:val="24"/>
        </w:rPr>
        <w:t xml:space="preserve">, Bécsi u. 163./A) biztosítja a fenntartó. </w:t>
      </w:r>
    </w:p>
    <w:p w:rsidR="00A200AE" w:rsidRDefault="00A200AE" w:rsidP="00D423A8">
      <w:pPr>
        <w:autoSpaceDE w:val="0"/>
        <w:autoSpaceDN w:val="0"/>
        <w:adjustRightInd w:val="0"/>
        <w:jc w:val="both"/>
      </w:pPr>
      <w:r>
        <w:rPr>
          <w:sz w:val="24"/>
        </w:rPr>
        <w:t xml:space="preserve">A </w:t>
      </w:r>
      <w:r w:rsidRPr="005619AB">
        <w:rPr>
          <w:sz w:val="24"/>
        </w:rPr>
        <w:t>Magyar Protestáns Segélyszervezet</w:t>
      </w:r>
      <w:r w:rsidRPr="005619AB">
        <w:rPr>
          <w:i/>
          <w:sz w:val="24"/>
        </w:rPr>
        <w:t xml:space="preserve"> </w:t>
      </w:r>
      <w:r>
        <w:rPr>
          <w:sz w:val="24"/>
        </w:rPr>
        <w:t xml:space="preserve">Családok Átmeneti Otthonban </w:t>
      </w:r>
      <w:r>
        <w:t xml:space="preserve">(2113 Erdőkertes, Tégla u. 22.) 12 fő kerületi lakos részére biztosítható az ellátás. </w:t>
      </w:r>
    </w:p>
    <w:p w:rsidR="00D423A8" w:rsidRPr="005619AB" w:rsidRDefault="00D423A8" w:rsidP="00D423A8">
      <w:pPr>
        <w:autoSpaceDE w:val="0"/>
        <w:autoSpaceDN w:val="0"/>
        <w:adjustRightInd w:val="0"/>
        <w:jc w:val="both"/>
        <w:rPr>
          <w:sz w:val="24"/>
        </w:rPr>
      </w:pPr>
    </w:p>
    <w:p w:rsidR="00D423A8" w:rsidRPr="005619AB" w:rsidRDefault="00D423A8" w:rsidP="00D423A8">
      <w:pPr>
        <w:jc w:val="both"/>
        <w:rPr>
          <w:sz w:val="24"/>
        </w:rPr>
      </w:pPr>
      <w:r w:rsidRPr="005619AB">
        <w:rPr>
          <w:sz w:val="24"/>
        </w:rPr>
        <w:t xml:space="preserve">Elsősorban a sokproblémás, szociálisan hátrányos helyzetű, deprivált családok esetében kialakult nehéz élethelyzetekben fordult elő, hogy az átmeneti gondozás kiváltható volt kollégiumi elhelyezéssel. A gyakorlatban ez a Tapolcsányi Kollégiumot és a Káldor Miklós Kollégiumot jelentette. </w:t>
      </w:r>
    </w:p>
    <w:p w:rsidR="00D423A8" w:rsidRDefault="00D423A8" w:rsidP="00D423A8">
      <w:pPr>
        <w:jc w:val="both"/>
      </w:pPr>
      <w:r w:rsidRPr="005619AB">
        <w:rPr>
          <w:sz w:val="24"/>
        </w:rPr>
        <w:t>A gyermekjóléti szolgálatnak sikerült jó együttműködést kialakítani az intézményekkel.</w:t>
      </w:r>
      <w:r w:rsidRPr="005619AB">
        <w:t xml:space="preserve"> </w:t>
      </w:r>
    </w:p>
    <w:p w:rsidR="00D423A8" w:rsidRPr="005619AB" w:rsidRDefault="00D423A8" w:rsidP="00D423A8">
      <w:pPr>
        <w:jc w:val="both"/>
        <w:rPr>
          <w:sz w:val="24"/>
        </w:rPr>
      </w:pPr>
    </w:p>
    <w:p w:rsidR="00C165CE" w:rsidRPr="00A200AE" w:rsidRDefault="00C165CE" w:rsidP="00A200AE">
      <w:pPr>
        <w:autoSpaceDE w:val="0"/>
        <w:autoSpaceDN w:val="0"/>
        <w:adjustRightInd w:val="0"/>
        <w:jc w:val="both"/>
        <w:rPr>
          <w:sz w:val="24"/>
        </w:rPr>
      </w:pPr>
      <w:r w:rsidRPr="009D1A45">
        <w:rPr>
          <w:bCs/>
          <w:sz w:val="24"/>
        </w:rPr>
        <w:t xml:space="preserve">2020-ban nem fordult elő olyan probléma, élethelyzet, hogy </w:t>
      </w:r>
      <w:r w:rsidR="00F27E9A" w:rsidRPr="009D1A45">
        <w:rPr>
          <w:bCs/>
          <w:sz w:val="24"/>
        </w:rPr>
        <w:t xml:space="preserve">akár a Család-és </w:t>
      </w:r>
      <w:r w:rsidR="009D1A45">
        <w:rPr>
          <w:bCs/>
          <w:sz w:val="24"/>
        </w:rPr>
        <w:t xml:space="preserve">Gyermekjóléti Központnál, akár </w:t>
      </w:r>
      <w:r w:rsidR="00F27E9A" w:rsidRPr="009D1A45">
        <w:rPr>
          <w:bCs/>
          <w:sz w:val="24"/>
        </w:rPr>
        <w:t xml:space="preserve">az átmeneti gondozást nyújtó intézményekben </w:t>
      </w:r>
      <w:r w:rsidRPr="009D1A45">
        <w:rPr>
          <w:bCs/>
          <w:sz w:val="24"/>
        </w:rPr>
        <w:t>átmeneti gon</w:t>
      </w:r>
      <w:r w:rsidR="007E740C">
        <w:rPr>
          <w:bCs/>
          <w:sz w:val="24"/>
        </w:rPr>
        <w:t>doskodás iránti</w:t>
      </w:r>
      <w:r w:rsidR="00F27E9A" w:rsidRPr="009D1A45">
        <w:rPr>
          <w:bCs/>
          <w:sz w:val="24"/>
        </w:rPr>
        <w:t xml:space="preserve"> igény érkezett volna kerületi családtól, gyermektől.  </w:t>
      </w:r>
      <w:r w:rsidR="00A200AE">
        <w:rPr>
          <w:sz w:val="24"/>
        </w:rPr>
        <w:t>A fentiek miatt a  2020</w:t>
      </w:r>
      <w:r w:rsidR="00A200AE" w:rsidRPr="005619AB">
        <w:rPr>
          <w:sz w:val="24"/>
        </w:rPr>
        <w:t xml:space="preserve">. évben nem volt kerületi ellátott az intézményekben. </w:t>
      </w:r>
    </w:p>
    <w:p w:rsidR="007E740C" w:rsidRPr="009D1A45" w:rsidRDefault="007E740C" w:rsidP="00C165CE">
      <w:pPr>
        <w:suppressAutoHyphens/>
        <w:jc w:val="both"/>
        <w:rPr>
          <w:b/>
          <w:sz w:val="24"/>
          <w:lang w:eastAsia="ar-SA"/>
        </w:rPr>
      </w:pPr>
    </w:p>
    <w:p w:rsidR="00F27E9A" w:rsidRDefault="00F27E9A" w:rsidP="00F27E9A">
      <w:pPr>
        <w:jc w:val="both"/>
        <w:rPr>
          <w:bCs/>
          <w:sz w:val="24"/>
        </w:rPr>
      </w:pPr>
      <w:r w:rsidRPr="005619AB">
        <w:rPr>
          <w:bCs/>
          <w:sz w:val="24"/>
        </w:rPr>
        <w:t xml:space="preserve">Összegzésként elmondható, hogy a gyermekek és a családok átmeneti ellátása a jogszabályi előírásoknak megfelelő, a kerületi szakemberek együttműködése a feladatok ellátását biztosító intézmények szakembereivel a szakmai kompetencia határok betartásával, jól működik.   </w:t>
      </w:r>
    </w:p>
    <w:p w:rsidR="00865611" w:rsidRPr="005619AB" w:rsidRDefault="00865611" w:rsidP="00D423A8">
      <w:pPr>
        <w:jc w:val="both"/>
        <w:rPr>
          <w:bCs/>
          <w:sz w:val="24"/>
        </w:rPr>
      </w:pPr>
    </w:p>
    <w:p w:rsidR="00E9158C" w:rsidRPr="00865611" w:rsidRDefault="00E9158C" w:rsidP="00850C0A">
      <w:pPr>
        <w:pStyle w:val="Cmsor1"/>
        <w:rPr>
          <w:b/>
          <w:sz w:val="24"/>
          <w:szCs w:val="24"/>
        </w:rPr>
      </w:pPr>
      <w:bookmarkStart w:id="98" w:name="_Toc356405164"/>
      <w:bookmarkStart w:id="99" w:name="_Toc356405202"/>
      <w:bookmarkStart w:id="100" w:name="_Toc514320030"/>
      <w:bookmarkStart w:id="101" w:name="_Toc8852415"/>
      <w:bookmarkStart w:id="102" w:name="_Toc40633179"/>
      <w:bookmarkStart w:id="103" w:name="_Toc71709121"/>
      <w:r w:rsidRPr="00865611">
        <w:rPr>
          <w:b/>
          <w:sz w:val="24"/>
          <w:szCs w:val="24"/>
        </w:rPr>
        <w:lastRenderedPageBreak/>
        <w:t>4. Ellenőrzések</w:t>
      </w:r>
      <w:bookmarkEnd w:id="98"/>
      <w:bookmarkEnd w:id="99"/>
      <w:bookmarkEnd w:id="100"/>
      <w:bookmarkEnd w:id="101"/>
      <w:bookmarkEnd w:id="102"/>
      <w:bookmarkEnd w:id="103"/>
    </w:p>
    <w:p w:rsidR="0066652E" w:rsidRDefault="0066652E" w:rsidP="0066652E"/>
    <w:p w:rsidR="005C5EF2" w:rsidRPr="0066652E" w:rsidRDefault="0066652E" w:rsidP="0066652E">
      <w:pPr>
        <w:pStyle w:val="Pa1"/>
        <w:jc w:val="both"/>
        <w:rPr>
          <w:rFonts w:ascii="Times New Roman" w:hAnsi="Times New Roman" w:cs="Times New Roman"/>
          <w:color w:val="000000"/>
        </w:rPr>
      </w:pPr>
      <w:r w:rsidRPr="0066652E">
        <w:rPr>
          <w:rFonts w:ascii="Times New Roman" w:hAnsi="Times New Roman" w:cs="Times New Roman"/>
          <w:bCs/>
          <w:color w:val="000000"/>
        </w:rPr>
        <w:t>A</w:t>
      </w:r>
      <w:r w:rsidR="005C5EF2" w:rsidRPr="0066652E">
        <w:rPr>
          <w:rFonts w:ascii="Times New Roman" w:hAnsi="Times New Roman" w:cs="Times New Roman"/>
          <w:bCs/>
          <w:color w:val="000000"/>
        </w:rPr>
        <w:t xml:space="preserve"> veszélyhelyzet során teendő, egyes szociális és gyermekvédelmi ellátásokkal kapcsolatos intézkedésekről, valamint a szociális szolgáltatásoknak a veszélyhelyzet során elrendelt működési rendjéről</w:t>
      </w:r>
      <w:r w:rsidRPr="0066652E">
        <w:rPr>
          <w:rFonts w:ascii="Times New Roman" w:hAnsi="Times New Roman" w:cs="Times New Roman"/>
          <w:bCs/>
          <w:color w:val="000000"/>
        </w:rPr>
        <w:t xml:space="preserve"> szóló 8</w:t>
      </w:r>
      <w:r>
        <w:rPr>
          <w:rFonts w:ascii="Times New Roman" w:hAnsi="Times New Roman" w:cs="Times New Roman"/>
          <w:bCs/>
          <w:color w:val="000000"/>
        </w:rPr>
        <w:t>8/2020. (IV. 5.) Korm. rendelet</w:t>
      </w:r>
      <w:r w:rsidR="00E36A50">
        <w:rPr>
          <w:rFonts w:ascii="Times New Roman" w:hAnsi="Times New Roman" w:cs="Times New Roman"/>
          <w:bCs/>
          <w:color w:val="000000"/>
        </w:rPr>
        <w:t xml:space="preserve"> 9 §-a,  </w:t>
      </w:r>
      <w:r w:rsidR="0017283A">
        <w:rPr>
          <w:rFonts w:ascii="Times New Roman" w:hAnsi="Times New Roman" w:cs="Times New Roman"/>
          <w:bCs/>
          <w:color w:val="000000"/>
        </w:rPr>
        <w:t xml:space="preserve">illetve </w:t>
      </w:r>
      <w:r w:rsidR="00E36A50">
        <w:rPr>
          <w:rFonts w:ascii="Times New Roman" w:hAnsi="Times New Roman" w:cs="Times New Roman"/>
          <w:bCs/>
          <w:color w:val="000000"/>
        </w:rPr>
        <w:t>az 556/2020.(XII.20.)</w:t>
      </w:r>
      <w:r>
        <w:rPr>
          <w:rFonts w:ascii="Times New Roman" w:hAnsi="Times New Roman" w:cs="Times New Roman"/>
          <w:bCs/>
          <w:color w:val="000000"/>
        </w:rPr>
        <w:t xml:space="preserve"> </w:t>
      </w:r>
      <w:r w:rsidR="00E36A50">
        <w:rPr>
          <w:rFonts w:ascii="Times New Roman" w:hAnsi="Times New Roman" w:cs="Times New Roman"/>
          <w:bCs/>
          <w:color w:val="000000"/>
        </w:rPr>
        <w:t xml:space="preserve">11 §. </w:t>
      </w:r>
      <w:r>
        <w:rPr>
          <w:rFonts w:ascii="Times New Roman" w:hAnsi="Times New Roman" w:cs="Times New Roman"/>
          <w:bCs/>
          <w:color w:val="000000"/>
        </w:rPr>
        <w:t xml:space="preserve">alapján: </w:t>
      </w:r>
      <w:r w:rsidRPr="0066652E">
        <w:rPr>
          <w:rFonts w:ascii="Times New Roman" w:hAnsi="Times New Roman" w:cs="Times New Roman"/>
          <w:bCs/>
          <w:color w:val="000000"/>
        </w:rPr>
        <w:t xml:space="preserve"> </w:t>
      </w:r>
    </w:p>
    <w:p w:rsidR="005C5EF2" w:rsidRPr="0066652E" w:rsidRDefault="0066652E" w:rsidP="0066652E">
      <w:pPr>
        <w:pStyle w:val="Pa10"/>
        <w:spacing w:before="260"/>
        <w:ind w:hanging="960"/>
        <w:jc w:val="both"/>
        <w:rPr>
          <w:rFonts w:ascii="Times New Roman" w:hAnsi="Times New Roman" w:cs="Times New Roman"/>
          <w:i/>
          <w:color w:val="000000"/>
          <w:sz w:val="22"/>
          <w:szCs w:val="22"/>
        </w:rPr>
      </w:pPr>
      <w:r w:rsidRPr="0066652E">
        <w:rPr>
          <w:rFonts w:ascii="Times New Roman" w:hAnsi="Times New Roman" w:cs="Times New Roman"/>
          <w:i/>
          <w:color w:val="000000"/>
          <w:sz w:val="22"/>
          <w:szCs w:val="22"/>
        </w:rPr>
        <w:t xml:space="preserve">                 </w:t>
      </w:r>
      <w:r>
        <w:rPr>
          <w:rFonts w:ascii="Times New Roman" w:hAnsi="Times New Roman" w:cs="Times New Roman"/>
          <w:i/>
          <w:color w:val="000000"/>
          <w:sz w:val="22"/>
          <w:szCs w:val="22"/>
        </w:rPr>
        <w:t>„</w:t>
      </w:r>
      <w:r w:rsidR="005C5EF2" w:rsidRPr="0066652E">
        <w:rPr>
          <w:rFonts w:ascii="Times New Roman" w:hAnsi="Times New Roman" w:cs="Times New Roman"/>
          <w:i/>
          <w:color w:val="000000"/>
          <w:sz w:val="22"/>
          <w:szCs w:val="22"/>
        </w:rPr>
        <w:t xml:space="preserve">A veszélyhelyzet alatt a szociális, gyermekjóléti és gyermekvédelmi szolgáltatóknál, intézményeknél és hálózatoknál </w:t>
      </w:r>
    </w:p>
    <w:p w:rsidR="005C5EF2" w:rsidRPr="0066652E" w:rsidRDefault="005C5EF2" w:rsidP="0066652E">
      <w:pPr>
        <w:pStyle w:val="Pa12"/>
        <w:jc w:val="both"/>
        <w:rPr>
          <w:rFonts w:ascii="Times New Roman" w:hAnsi="Times New Roman" w:cs="Times New Roman"/>
          <w:i/>
          <w:color w:val="000000"/>
          <w:sz w:val="22"/>
          <w:szCs w:val="22"/>
        </w:rPr>
      </w:pPr>
      <w:r w:rsidRPr="0066652E">
        <w:rPr>
          <w:rFonts w:ascii="Times New Roman" w:hAnsi="Times New Roman" w:cs="Times New Roman"/>
          <w:i/>
          <w:color w:val="000000"/>
          <w:sz w:val="22"/>
          <w:szCs w:val="22"/>
        </w:rPr>
        <w:t xml:space="preserve">a) a működést engedélyező szerv rendes ellenőrzést nem tarthat, rendkívüli ellenőrzést csak különösen indokolt esetben, ellátotti érdekből végezhet, </w:t>
      </w:r>
    </w:p>
    <w:p w:rsidR="005C5EF2" w:rsidRDefault="005C5EF2" w:rsidP="005C5EF2">
      <w:pPr>
        <w:rPr>
          <w:i/>
          <w:color w:val="000000"/>
          <w:sz w:val="22"/>
          <w:szCs w:val="22"/>
        </w:rPr>
      </w:pPr>
      <w:r w:rsidRPr="0066652E">
        <w:rPr>
          <w:i/>
          <w:color w:val="000000"/>
          <w:sz w:val="22"/>
          <w:szCs w:val="22"/>
        </w:rPr>
        <w:t>b) a Magyar Államkincstár helyszíni ellenőrzést nem tarthat.</w:t>
      </w:r>
      <w:r w:rsidR="0066652E">
        <w:rPr>
          <w:i/>
          <w:color w:val="000000"/>
          <w:sz w:val="22"/>
          <w:szCs w:val="22"/>
        </w:rPr>
        <w:t>”</w:t>
      </w:r>
    </w:p>
    <w:p w:rsidR="0066652E" w:rsidRDefault="0066652E" w:rsidP="005C5EF2">
      <w:pPr>
        <w:rPr>
          <w:i/>
          <w:color w:val="000000"/>
          <w:sz w:val="22"/>
          <w:szCs w:val="22"/>
        </w:rPr>
      </w:pPr>
    </w:p>
    <w:p w:rsidR="0066652E" w:rsidRDefault="0066652E" w:rsidP="0066652E">
      <w:pPr>
        <w:jc w:val="both"/>
        <w:rPr>
          <w:i/>
          <w:color w:val="000000"/>
          <w:sz w:val="22"/>
          <w:szCs w:val="22"/>
        </w:rPr>
      </w:pPr>
      <w:r w:rsidRPr="0066652E">
        <w:rPr>
          <w:color w:val="000000"/>
          <w:sz w:val="24"/>
        </w:rPr>
        <w:t>A fentiek alapján ellenőrzéseket csak</w:t>
      </w:r>
      <w:r>
        <w:rPr>
          <w:i/>
          <w:color w:val="000000"/>
          <w:sz w:val="22"/>
          <w:szCs w:val="22"/>
        </w:rPr>
        <w:t xml:space="preserve"> </w:t>
      </w:r>
      <w:r w:rsidRPr="00E9158C">
        <w:rPr>
          <w:rFonts w:eastAsiaTheme="minorHAnsi"/>
          <w:sz w:val="24"/>
          <w:lang w:eastAsia="en-US"/>
        </w:rPr>
        <w:t>Budapest Főváros Kormányhivatala Népegészségügyi</w:t>
      </w:r>
      <w:r>
        <w:rPr>
          <w:rFonts w:eastAsiaTheme="minorHAnsi"/>
          <w:sz w:val="24"/>
          <w:lang w:eastAsia="en-US"/>
        </w:rPr>
        <w:t xml:space="preserve"> Főosztály végzet</w:t>
      </w:r>
      <w:r w:rsidR="000A0940">
        <w:rPr>
          <w:rFonts w:eastAsiaTheme="minorHAnsi"/>
          <w:sz w:val="24"/>
          <w:lang w:eastAsia="en-US"/>
        </w:rPr>
        <w:t>t</w:t>
      </w:r>
      <w:r>
        <w:rPr>
          <w:rFonts w:eastAsiaTheme="minorHAnsi"/>
          <w:sz w:val="24"/>
          <w:lang w:eastAsia="en-US"/>
        </w:rPr>
        <w:t xml:space="preserve"> a közoktatási intézményekben, ahol a</w:t>
      </w:r>
      <w:r w:rsidRPr="0066652E">
        <w:rPr>
          <w:rFonts w:eastAsiaTheme="minorHAnsi"/>
          <w:sz w:val="24"/>
          <w:lang w:eastAsia="en-US"/>
        </w:rPr>
        <w:t xml:space="preserve"> </w:t>
      </w:r>
      <w:r w:rsidRPr="00E9158C">
        <w:rPr>
          <w:rFonts w:eastAsiaTheme="minorHAnsi"/>
          <w:sz w:val="24"/>
          <w:lang w:eastAsia="en-US"/>
        </w:rPr>
        <w:t>higiénés, járványügyi szabályok betartásával (nagytakarítás) kapcsolatos el</w:t>
      </w:r>
      <w:r>
        <w:rPr>
          <w:rFonts w:eastAsiaTheme="minorHAnsi"/>
          <w:sz w:val="24"/>
          <w:lang w:eastAsia="en-US"/>
        </w:rPr>
        <w:t xml:space="preserve">lenőrzési feladatokat valamint a nyári táborokkal kapcsolatos ellenőrzésekre került sor. </w:t>
      </w:r>
    </w:p>
    <w:p w:rsidR="00657346" w:rsidRPr="00E9158C" w:rsidRDefault="00657346" w:rsidP="00E9158C">
      <w:pPr>
        <w:autoSpaceDE w:val="0"/>
        <w:autoSpaceDN w:val="0"/>
        <w:adjustRightInd w:val="0"/>
        <w:jc w:val="both"/>
        <w:rPr>
          <w:rFonts w:eastAsiaTheme="minorHAnsi"/>
          <w:sz w:val="24"/>
          <w:lang w:eastAsia="en-US"/>
        </w:rPr>
      </w:pPr>
    </w:p>
    <w:p w:rsidR="00E9158C" w:rsidRPr="00E9158C" w:rsidRDefault="00657346" w:rsidP="00E9158C">
      <w:pPr>
        <w:autoSpaceDE w:val="0"/>
        <w:autoSpaceDN w:val="0"/>
        <w:adjustRightInd w:val="0"/>
        <w:jc w:val="both"/>
        <w:rPr>
          <w:rFonts w:eastAsiaTheme="minorHAnsi"/>
          <w:sz w:val="24"/>
          <w:lang w:eastAsia="en-US"/>
        </w:rPr>
      </w:pPr>
      <w:r w:rsidRPr="00E9158C">
        <w:rPr>
          <w:rFonts w:eastAsiaTheme="minorHAnsi"/>
          <w:sz w:val="24"/>
          <w:lang w:eastAsia="en-US"/>
        </w:rPr>
        <w:t>Az előző évhez képest a koronavírussal összefüggő járványügyi veszélyhelyzet elmúltát</w:t>
      </w:r>
      <w:r w:rsidR="00E9158C" w:rsidRPr="00E9158C">
        <w:rPr>
          <w:rFonts w:eastAsiaTheme="minorHAnsi"/>
          <w:sz w:val="24"/>
          <w:lang w:eastAsia="en-US"/>
        </w:rPr>
        <w:t xml:space="preserve"> követően kerülhetett sor a nyári táborok megtartására. Ennek ellenére a tavalyi évhez képest emelkedett a bejelentett nyári napközis </w:t>
      </w:r>
      <w:r w:rsidR="00865611">
        <w:rPr>
          <w:rFonts w:eastAsiaTheme="minorHAnsi"/>
          <w:sz w:val="24"/>
          <w:lang w:eastAsia="en-US"/>
        </w:rPr>
        <w:t xml:space="preserve">táborok száma. </w:t>
      </w:r>
      <w:r w:rsidR="00E9158C" w:rsidRPr="00E9158C">
        <w:rPr>
          <w:rFonts w:eastAsiaTheme="minorHAnsi"/>
          <w:sz w:val="24"/>
          <w:lang w:eastAsia="en-US"/>
        </w:rPr>
        <w:t xml:space="preserve">A nyári táborokat folyamatosan jelentették be már a tavaszi időszaktól kezdődően, a táborigazolások kiadásra kerültek. </w:t>
      </w:r>
      <w:r w:rsidR="00D2650F" w:rsidRPr="00E9158C">
        <w:rPr>
          <w:rFonts w:eastAsiaTheme="minorHAnsi"/>
          <w:sz w:val="24"/>
          <w:lang w:eastAsia="en-US"/>
        </w:rPr>
        <w:t xml:space="preserve">A bejelentett táborokról összesített táblázat, illetve a bejelentések nagy számára való tekintettel – a helyszín és a tevékenység jellege alapján - kockázatbecslés készült, kiválasztva a legmagasabb kockázatú táborokat, melyek ellenőrzését a Hivatal munkatársai kiemelten végezték. </w:t>
      </w:r>
    </w:p>
    <w:p w:rsidR="003C5435" w:rsidRPr="00865611" w:rsidRDefault="003C5435" w:rsidP="00850C0A">
      <w:pPr>
        <w:pStyle w:val="Cmsor1"/>
        <w:rPr>
          <w:sz w:val="24"/>
          <w:szCs w:val="24"/>
        </w:rPr>
      </w:pPr>
      <w:bookmarkStart w:id="104" w:name="_Toc356405165"/>
      <w:bookmarkStart w:id="105" w:name="_Toc356405203"/>
      <w:bookmarkStart w:id="106" w:name="_Toc482280270"/>
      <w:bookmarkStart w:id="107" w:name="_Toc8852416"/>
      <w:bookmarkStart w:id="108" w:name="_Toc40633182"/>
      <w:bookmarkStart w:id="109" w:name="_Toc71709122"/>
      <w:r w:rsidRPr="00865611">
        <w:rPr>
          <w:sz w:val="24"/>
          <w:szCs w:val="24"/>
        </w:rPr>
        <w:t>5. Jövőre vonatkozó javaslatok</w:t>
      </w:r>
      <w:bookmarkEnd w:id="104"/>
      <w:bookmarkEnd w:id="105"/>
      <w:bookmarkEnd w:id="106"/>
      <w:bookmarkEnd w:id="107"/>
      <w:bookmarkEnd w:id="108"/>
      <w:bookmarkEnd w:id="109"/>
    </w:p>
    <w:p w:rsidR="003C5435" w:rsidRDefault="003C5435" w:rsidP="003C5435">
      <w:pPr>
        <w:numPr>
          <w:ilvl w:val="0"/>
          <w:numId w:val="27"/>
        </w:numPr>
        <w:tabs>
          <w:tab w:val="clear" w:pos="720"/>
        </w:tabs>
        <w:ind w:left="426" w:hanging="426"/>
        <w:jc w:val="both"/>
        <w:rPr>
          <w:sz w:val="24"/>
        </w:rPr>
      </w:pPr>
      <w:r w:rsidRPr="00C968C4">
        <w:rPr>
          <w:sz w:val="24"/>
        </w:rPr>
        <w:t xml:space="preserve">Az önkormányzat továbbra is kiemelt célként kezeli az anyagi jellegű veszélyeztetettség megelőzését, megszüntetését, ennek megfelelően a gyermeknevelést segítő pénzbeli és természetbeni ellátásait, ennek érdekében az önként vállalt ellátásokat továbbra is biztosítja, és lehetőség szerint bővíti, illetve a megváltozott élethelyzetekhez igazítja. </w:t>
      </w:r>
    </w:p>
    <w:p w:rsidR="003C5435" w:rsidRPr="00C968C4" w:rsidRDefault="003C5435" w:rsidP="003C5435">
      <w:pPr>
        <w:numPr>
          <w:ilvl w:val="0"/>
          <w:numId w:val="27"/>
        </w:numPr>
        <w:tabs>
          <w:tab w:val="clear" w:pos="720"/>
        </w:tabs>
        <w:ind w:left="426" w:hanging="426"/>
        <w:jc w:val="both"/>
        <w:rPr>
          <w:sz w:val="24"/>
        </w:rPr>
      </w:pPr>
      <w:r w:rsidRPr="00C968C4">
        <w:rPr>
          <w:sz w:val="24"/>
        </w:rPr>
        <w:t>Az önkormányzat folyamatosan figyelemmel kíséri a vonatkozó rendeleteinek hatékonyságát és szükség szerint módosítja, kiegészíti.</w:t>
      </w:r>
    </w:p>
    <w:p w:rsidR="003C5435" w:rsidRPr="00C90974" w:rsidRDefault="003C5435" w:rsidP="003C5435">
      <w:pPr>
        <w:numPr>
          <w:ilvl w:val="0"/>
          <w:numId w:val="27"/>
        </w:numPr>
        <w:tabs>
          <w:tab w:val="clear" w:pos="720"/>
        </w:tabs>
        <w:ind w:left="426" w:hanging="426"/>
        <w:jc w:val="both"/>
        <w:rPr>
          <w:sz w:val="24"/>
        </w:rPr>
      </w:pPr>
      <w:r>
        <w:rPr>
          <w:sz w:val="24"/>
        </w:rPr>
        <w:t>A s</w:t>
      </w:r>
      <w:r w:rsidRPr="00C90974">
        <w:rPr>
          <w:sz w:val="24"/>
        </w:rPr>
        <w:t xml:space="preserve">tabil, kiszámítható intézményrendszer működtetése és fejlesztése továbbra is kiemelt feladat. </w:t>
      </w:r>
    </w:p>
    <w:p w:rsidR="003C5435" w:rsidRDefault="003C5435" w:rsidP="003C5435">
      <w:pPr>
        <w:numPr>
          <w:ilvl w:val="0"/>
          <w:numId w:val="27"/>
        </w:numPr>
        <w:tabs>
          <w:tab w:val="clear" w:pos="720"/>
        </w:tabs>
        <w:ind w:left="426" w:hanging="426"/>
        <w:jc w:val="both"/>
        <w:rPr>
          <w:sz w:val="24"/>
        </w:rPr>
      </w:pPr>
      <w:r w:rsidRPr="00A032C4">
        <w:rPr>
          <w:sz w:val="24"/>
        </w:rPr>
        <w:t xml:space="preserve"> Az önkor</w:t>
      </w:r>
      <w:r>
        <w:rPr>
          <w:sz w:val="24"/>
        </w:rPr>
        <w:t>mányzat kiemelt céljaként kezeli a</w:t>
      </w:r>
      <w:r w:rsidR="0054067A">
        <w:rPr>
          <w:sz w:val="24"/>
        </w:rPr>
        <w:t xml:space="preserve"> sport,</w:t>
      </w:r>
      <w:r w:rsidRPr="00A032C4">
        <w:rPr>
          <w:sz w:val="24"/>
        </w:rPr>
        <w:t xml:space="preserve"> szabadidős</w:t>
      </w:r>
      <w:r w:rsidR="0054067A">
        <w:rPr>
          <w:sz w:val="24"/>
        </w:rPr>
        <w:t>, prevenciós</w:t>
      </w:r>
      <w:r w:rsidRPr="00A032C4">
        <w:rPr>
          <w:sz w:val="24"/>
        </w:rPr>
        <w:t xml:space="preserve"> tevéken</w:t>
      </w:r>
      <w:r>
        <w:rPr>
          <w:sz w:val="24"/>
        </w:rPr>
        <w:t>ység</w:t>
      </w:r>
      <w:r w:rsidR="0054067A">
        <w:rPr>
          <w:sz w:val="24"/>
        </w:rPr>
        <w:t>ek</w:t>
      </w:r>
      <w:r>
        <w:rPr>
          <w:sz w:val="24"/>
        </w:rPr>
        <w:t xml:space="preserve"> fejlesztésének folytatását.</w:t>
      </w:r>
    </w:p>
    <w:p w:rsidR="003C5435" w:rsidRPr="00A032C4" w:rsidRDefault="003C5435" w:rsidP="003C5435">
      <w:pPr>
        <w:numPr>
          <w:ilvl w:val="0"/>
          <w:numId w:val="27"/>
        </w:numPr>
        <w:tabs>
          <w:tab w:val="clear" w:pos="720"/>
        </w:tabs>
        <w:ind w:left="426" w:hanging="426"/>
        <w:jc w:val="both"/>
        <w:rPr>
          <w:sz w:val="24"/>
        </w:rPr>
      </w:pPr>
      <w:r w:rsidRPr="00A032C4">
        <w:rPr>
          <w:sz w:val="24"/>
        </w:rPr>
        <w:t>Fontos</w:t>
      </w:r>
      <w:r w:rsidR="0054067A">
        <w:rPr>
          <w:sz w:val="24"/>
        </w:rPr>
        <w:t>nak tartja</w:t>
      </w:r>
      <w:r w:rsidRPr="00A032C4">
        <w:rPr>
          <w:sz w:val="24"/>
        </w:rPr>
        <w:t xml:space="preserve"> a család tagjain</w:t>
      </w:r>
      <w:r w:rsidR="0054067A">
        <w:rPr>
          <w:sz w:val="24"/>
        </w:rPr>
        <w:t>ak felelősségtudatának erősítését</w:t>
      </w:r>
      <w:r w:rsidRPr="00A032C4">
        <w:rPr>
          <w:sz w:val="24"/>
        </w:rPr>
        <w:t xml:space="preserve"> saját helyzetük javítása érdekében.</w:t>
      </w:r>
    </w:p>
    <w:p w:rsidR="003C5435" w:rsidRPr="00C90974" w:rsidRDefault="003C5435" w:rsidP="0054067A">
      <w:pPr>
        <w:numPr>
          <w:ilvl w:val="0"/>
          <w:numId w:val="27"/>
        </w:numPr>
        <w:tabs>
          <w:tab w:val="clear" w:pos="720"/>
        </w:tabs>
        <w:ind w:left="426" w:hanging="426"/>
        <w:jc w:val="both"/>
        <w:rPr>
          <w:sz w:val="24"/>
        </w:rPr>
      </w:pPr>
      <w:r w:rsidRPr="00C90974">
        <w:rPr>
          <w:sz w:val="24"/>
        </w:rPr>
        <w:t>Fontos</w:t>
      </w:r>
      <w:r w:rsidR="0054067A">
        <w:rPr>
          <w:sz w:val="24"/>
        </w:rPr>
        <w:t>nak tartja</w:t>
      </w:r>
      <w:r w:rsidRPr="00C90974">
        <w:rPr>
          <w:sz w:val="24"/>
        </w:rPr>
        <w:t xml:space="preserve"> az információá</w:t>
      </w:r>
      <w:r w:rsidR="0054067A">
        <w:rPr>
          <w:sz w:val="24"/>
        </w:rPr>
        <w:t xml:space="preserve">ramlás hatékonyságának fejlesztését, a szakmaközi megbeszélések bővítését. </w:t>
      </w:r>
    </w:p>
    <w:p w:rsidR="003C5435" w:rsidRPr="0054067A" w:rsidRDefault="003C5435" w:rsidP="003C5435">
      <w:pPr>
        <w:numPr>
          <w:ilvl w:val="0"/>
          <w:numId w:val="27"/>
        </w:numPr>
        <w:tabs>
          <w:tab w:val="clear" w:pos="720"/>
        </w:tabs>
        <w:ind w:left="426" w:hanging="426"/>
        <w:jc w:val="both"/>
        <w:rPr>
          <w:b/>
          <w:sz w:val="24"/>
        </w:rPr>
      </w:pPr>
      <w:r w:rsidRPr="00C90974">
        <w:rPr>
          <w:sz w:val="24"/>
        </w:rPr>
        <w:t>A rendszeres gyermekvédelmi kedvezmény esetén az ingyenes étkezés igénybe vételének lehetőségét a tankötelezettség végéig javasolt megadni.</w:t>
      </w:r>
    </w:p>
    <w:p w:rsidR="0054067A" w:rsidRDefault="0054067A" w:rsidP="0054067A">
      <w:pPr>
        <w:jc w:val="both"/>
        <w:rPr>
          <w:sz w:val="24"/>
        </w:rPr>
      </w:pPr>
    </w:p>
    <w:p w:rsidR="0054067A" w:rsidRDefault="0054067A" w:rsidP="0054067A">
      <w:pPr>
        <w:jc w:val="both"/>
        <w:rPr>
          <w:sz w:val="24"/>
        </w:rPr>
      </w:pPr>
    </w:p>
    <w:p w:rsidR="0054067A" w:rsidRPr="00C968C4" w:rsidRDefault="0054067A" w:rsidP="0054067A">
      <w:pPr>
        <w:jc w:val="both"/>
        <w:rPr>
          <w:b/>
          <w:sz w:val="24"/>
        </w:rPr>
      </w:pPr>
    </w:p>
    <w:p w:rsidR="007B3FCB" w:rsidRDefault="007B3FCB" w:rsidP="007B3FCB">
      <w:pPr>
        <w:jc w:val="both"/>
        <w:rPr>
          <w:sz w:val="24"/>
        </w:rPr>
      </w:pPr>
    </w:p>
    <w:p w:rsidR="007B3FCB" w:rsidRDefault="007B3FCB" w:rsidP="007B3FCB">
      <w:pPr>
        <w:jc w:val="both"/>
        <w:rPr>
          <w:b/>
          <w:sz w:val="24"/>
        </w:rPr>
      </w:pPr>
      <w:r w:rsidRPr="00C90974">
        <w:rPr>
          <w:b/>
          <w:sz w:val="24"/>
        </w:rPr>
        <w:lastRenderedPageBreak/>
        <w:t>Család- és Gyermekjóléti Központ javaslata</w:t>
      </w:r>
      <w:r w:rsidR="007B0E2E">
        <w:rPr>
          <w:b/>
          <w:sz w:val="24"/>
        </w:rPr>
        <w:t>i</w:t>
      </w:r>
      <w:r w:rsidRPr="00C90974">
        <w:rPr>
          <w:b/>
          <w:sz w:val="24"/>
        </w:rPr>
        <w:t>:</w:t>
      </w:r>
    </w:p>
    <w:p w:rsidR="007D49D0" w:rsidRPr="007D49D0" w:rsidRDefault="007D49D0" w:rsidP="007D49D0">
      <w:pPr>
        <w:autoSpaceDE w:val="0"/>
        <w:autoSpaceDN w:val="0"/>
        <w:adjustRightInd w:val="0"/>
        <w:rPr>
          <w:rFonts w:ascii="Book Antiqua" w:eastAsiaTheme="minorHAnsi" w:hAnsi="Book Antiqua" w:cstheme="minorBidi"/>
          <w:sz w:val="24"/>
          <w:lang w:eastAsia="en-US"/>
        </w:rPr>
      </w:pPr>
    </w:p>
    <w:p w:rsidR="00865611" w:rsidRPr="00865611" w:rsidRDefault="007D49D0" w:rsidP="00865611">
      <w:pPr>
        <w:pStyle w:val="Listaszerbekezds"/>
        <w:numPr>
          <w:ilvl w:val="0"/>
          <w:numId w:val="41"/>
        </w:numPr>
        <w:autoSpaceDE w:val="0"/>
        <w:autoSpaceDN w:val="0"/>
        <w:adjustRightInd w:val="0"/>
        <w:ind w:left="567" w:hanging="425"/>
        <w:jc w:val="both"/>
        <w:rPr>
          <w:rFonts w:eastAsiaTheme="minorHAnsi"/>
          <w:sz w:val="24"/>
          <w:lang w:eastAsia="en-US"/>
        </w:rPr>
      </w:pPr>
      <w:r w:rsidRPr="007D49D0">
        <w:rPr>
          <w:rFonts w:eastAsiaTheme="minorHAnsi"/>
          <w:sz w:val="24"/>
          <w:lang w:eastAsia="en-US"/>
        </w:rPr>
        <w:t>2020 januárjában a családvédelmi koordináció jegyzői hatáskörbe került. Az eddigi tapasztalatok alapján ez lelassítja a beavatkozás menetét. Javasolt a jogkörnek a gyámhatóságokhoz való visszahelyezése.</w:t>
      </w:r>
    </w:p>
    <w:p w:rsidR="0054067A" w:rsidRPr="0054067A" w:rsidRDefault="007B3FCB" w:rsidP="0054067A">
      <w:pPr>
        <w:pStyle w:val="Listaszerbekezds"/>
        <w:numPr>
          <w:ilvl w:val="0"/>
          <w:numId w:val="27"/>
        </w:numPr>
        <w:tabs>
          <w:tab w:val="clear" w:pos="720"/>
        </w:tabs>
        <w:spacing w:before="120" w:line="276" w:lineRule="auto"/>
        <w:ind w:left="426" w:hanging="426"/>
        <w:contextualSpacing w:val="0"/>
        <w:jc w:val="both"/>
        <w:rPr>
          <w:sz w:val="24"/>
        </w:rPr>
      </w:pPr>
      <w:r w:rsidRPr="00574015">
        <w:rPr>
          <w:sz w:val="24"/>
        </w:rPr>
        <w:t>Az óvodai és iskolai szociáli</w:t>
      </w:r>
      <w:r w:rsidR="007C6364" w:rsidRPr="00574015">
        <w:rPr>
          <w:sz w:val="24"/>
        </w:rPr>
        <w:t xml:space="preserve">s segítők szakmai csoportjának </w:t>
      </w:r>
      <w:r w:rsidRPr="00574015">
        <w:rPr>
          <w:sz w:val="24"/>
        </w:rPr>
        <w:t>bővülése miatt továbbra is megoldandó feladat a munkatársak elhelyezése.</w:t>
      </w:r>
    </w:p>
    <w:p w:rsidR="00865611" w:rsidRPr="0054067A" w:rsidRDefault="007B3FCB" w:rsidP="0054067A">
      <w:pPr>
        <w:pStyle w:val="Listaszerbekezds"/>
        <w:numPr>
          <w:ilvl w:val="0"/>
          <w:numId w:val="27"/>
        </w:numPr>
        <w:tabs>
          <w:tab w:val="clear" w:pos="720"/>
        </w:tabs>
        <w:spacing w:line="276" w:lineRule="auto"/>
        <w:ind w:left="426" w:hanging="426"/>
        <w:contextualSpacing w:val="0"/>
        <w:jc w:val="both"/>
        <w:rPr>
          <w:sz w:val="24"/>
        </w:rPr>
      </w:pPr>
      <w:r w:rsidRPr="00574015">
        <w:rPr>
          <w:sz w:val="24"/>
        </w:rPr>
        <w:t>A szolgáltatások kihelyezésének bővítése a pesthidegkúti régióban, mivel az ott élő igénybe vevők számára jelentős könnyebbséget jelentene, ha nem kellene a kerület másik végpontjára utazniuk ügyeik intézésére (családterápia, mediáció, ügyfélfogadás stb.).</w:t>
      </w:r>
    </w:p>
    <w:p w:rsidR="007B3FCB" w:rsidRDefault="007B3FCB" w:rsidP="007B3FCB">
      <w:pPr>
        <w:numPr>
          <w:ilvl w:val="0"/>
          <w:numId w:val="27"/>
        </w:numPr>
        <w:tabs>
          <w:tab w:val="clear" w:pos="720"/>
        </w:tabs>
        <w:spacing w:after="160"/>
        <w:ind w:left="426" w:hanging="426"/>
        <w:contextualSpacing/>
        <w:jc w:val="both"/>
        <w:rPr>
          <w:bCs/>
          <w:sz w:val="24"/>
        </w:rPr>
      </w:pPr>
      <w:r>
        <w:rPr>
          <w:bCs/>
          <w:sz w:val="24"/>
        </w:rPr>
        <w:t>A</w:t>
      </w:r>
      <w:r w:rsidRPr="00536941">
        <w:rPr>
          <w:bCs/>
          <w:sz w:val="24"/>
        </w:rPr>
        <w:t xml:space="preserve"> Hűvösvölgyi villamos vég</w:t>
      </w:r>
      <w:r>
        <w:rPr>
          <w:bCs/>
          <w:sz w:val="24"/>
        </w:rPr>
        <w:t>állomás környékén gyakran csoportosulnak, csellengő, deviáns viselkedésű fiatalok.</w:t>
      </w:r>
      <w:r w:rsidRPr="00536941">
        <w:rPr>
          <w:bCs/>
          <w:sz w:val="24"/>
        </w:rPr>
        <w:t xml:space="preserve"> Ezt igazolják a rendőrségi jelzések és az utcai szociális munkát végző munkatársak felderítő tevékenysége során tapasztalt megfigyeléseik</w:t>
      </w:r>
      <w:r>
        <w:rPr>
          <w:bCs/>
          <w:sz w:val="24"/>
        </w:rPr>
        <w:t xml:space="preserve"> is. </w:t>
      </w:r>
    </w:p>
    <w:p w:rsidR="007B3FCB" w:rsidRPr="00865611" w:rsidRDefault="007B3FCB" w:rsidP="0054067A">
      <w:pPr>
        <w:ind w:left="425"/>
        <w:contextualSpacing/>
        <w:jc w:val="both"/>
        <w:rPr>
          <w:bCs/>
          <w:sz w:val="24"/>
        </w:rPr>
      </w:pPr>
      <w:r>
        <w:rPr>
          <w:bCs/>
          <w:sz w:val="24"/>
        </w:rPr>
        <w:t xml:space="preserve">A </w:t>
      </w:r>
      <w:r w:rsidRPr="00536941">
        <w:rPr>
          <w:bCs/>
          <w:sz w:val="24"/>
        </w:rPr>
        <w:t>Hűvösvölgy, Máriaremete, Pesthidegkúti részen lakó gyermekek és fiatalok</w:t>
      </w:r>
      <w:r>
        <w:rPr>
          <w:bCs/>
          <w:sz w:val="24"/>
        </w:rPr>
        <w:t xml:space="preserve"> számára</w:t>
      </w:r>
      <w:r w:rsidRPr="00536941">
        <w:rPr>
          <w:bCs/>
          <w:sz w:val="24"/>
        </w:rPr>
        <w:t xml:space="preserve"> </w:t>
      </w:r>
      <w:r>
        <w:rPr>
          <w:bCs/>
          <w:sz w:val="24"/>
        </w:rPr>
        <w:t xml:space="preserve">szükséges lenne </w:t>
      </w:r>
      <w:r w:rsidRPr="00536941">
        <w:rPr>
          <w:bCs/>
          <w:sz w:val="24"/>
        </w:rPr>
        <w:t>olyan közösségi tér</w:t>
      </w:r>
      <w:r>
        <w:rPr>
          <w:bCs/>
          <w:sz w:val="24"/>
        </w:rPr>
        <w:t xml:space="preserve"> létrehozása</w:t>
      </w:r>
      <w:r w:rsidRPr="00536941">
        <w:rPr>
          <w:bCs/>
          <w:sz w:val="24"/>
        </w:rPr>
        <w:t xml:space="preserve">, ahol </w:t>
      </w:r>
      <w:r>
        <w:rPr>
          <w:bCs/>
          <w:sz w:val="24"/>
        </w:rPr>
        <w:t xml:space="preserve">a </w:t>
      </w:r>
      <w:r w:rsidRPr="00536941">
        <w:rPr>
          <w:bCs/>
          <w:sz w:val="24"/>
        </w:rPr>
        <w:t>szabadidejüket hasznosan tudnák eltölteni</w:t>
      </w:r>
      <w:r w:rsidR="00865611">
        <w:rPr>
          <w:bCs/>
          <w:sz w:val="24"/>
        </w:rPr>
        <w:t>.</w:t>
      </w:r>
    </w:p>
    <w:p w:rsidR="007C6364" w:rsidRPr="0054067A" w:rsidRDefault="007C6364" w:rsidP="0054067A">
      <w:pPr>
        <w:numPr>
          <w:ilvl w:val="0"/>
          <w:numId w:val="27"/>
        </w:numPr>
        <w:tabs>
          <w:tab w:val="clear" w:pos="720"/>
        </w:tabs>
        <w:ind w:left="426" w:hanging="426"/>
        <w:jc w:val="both"/>
        <w:rPr>
          <w:sz w:val="24"/>
        </w:rPr>
      </w:pPr>
      <w:r>
        <w:rPr>
          <w:sz w:val="24"/>
        </w:rPr>
        <w:t xml:space="preserve">Szükséges lenne a gyermek pszichiátriai ellátás fejlesztése. </w:t>
      </w:r>
      <w:r w:rsidRPr="008E64CB">
        <w:rPr>
          <w:sz w:val="24"/>
        </w:rPr>
        <w:t xml:space="preserve"> </w:t>
      </w:r>
    </w:p>
    <w:p w:rsidR="007C6364" w:rsidRDefault="007C6364" w:rsidP="007C6364">
      <w:pPr>
        <w:numPr>
          <w:ilvl w:val="0"/>
          <w:numId w:val="27"/>
        </w:numPr>
        <w:tabs>
          <w:tab w:val="clear" w:pos="720"/>
        </w:tabs>
        <w:ind w:left="426" w:hanging="426"/>
        <w:jc w:val="both"/>
        <w:rPr>
          <w:sz w:val="24"/>
        </w:rPr>
      </w:pPr>
      <w:r>
        <w:rPr>
          <w:sz w:val="24"/>
        </w:rPr>
        <w:t>A gyermekvédelmi munka eredményesebbé válhatna, ha a védelembe vételi eljárások hatósági szakasza lerövidülhetne.</w:t>
      </w:r>
    </w:p>
    <w:p w:rsidR="007B0E2E" w:rsidRDefault="007B0E2E" w:rsidP="007B0E2E">
      <w:pPr>
        <w:spacing w:after="160" w:line="276" w:lineRule="auto"/>
        <w:contextualSpacing/>
        <w:jc w:val="both"/>
        <w:rPr>
          <w:bCs/>
          <w:sz w:val="24"/>
        </w:rPr>
      </w:pPr>
    </w:p>
    <w:p w:rsidR="007B0E2E" w:rsidRPr="007B0E2E" w:rsidRDefault="007B0E2E" w:rsidP="00902F76">
      <w:pPr>
        <w:spacing w:after="120" w:line="276" w:lineRule="auto"/>
        <w:jc w:val="both"/>
        <w:rPr>
          <w:b/>
          <w:sz w:val="24"/>
        </w:rPr>
      </w:pPr>
      <w:r w:rsidRPr="007B0E2E">
        <w:rPr>
          <w:b/>
          <w:sz w:val="24"/>
        </w:rPr>
        <w:t>Bölcsődék:</w:t>
      </w:r>
    </w:p>
    <w:p w:rsidR="007B0E2E" w:rsidRPr="007B0E2E" w:rsidRDefault="007B0E2E" w:rsidP="00997F61">
      <w:pPr>
        <w:pStyle w:val="Listaszerbekezds"/>
        <w:numPr>
          <w:ilvl w:val="0"/>
          <w:numId w:val="45"/>
        </w:numPr>
        <w:spacing w:after="120" w:line="276" w:lineRule="auto"/>
        <w:ind w:left="426" w:hanging="426"/>
        <w:jc w:val="both"/>
        <w:rPr>
          <w:sz w:val="24"/>
        </w:rPr>
      </w:pPr>
      <w:r w:rsidRPr="007B0E2E">
        <w:rPr>
          <w:sz w:val="24"/>
        </w:rPr>
        <w:t xml:space="preserve">Kerületi védőnői szolgálattal </w:t>
      </w:r>
      <w:r>
        <w:rPr>
          <w:sz w:val="24"/>
        </w:rPr>
        <w:t xml:space="preserve">gyakoribb </w:t>
      </w:r>
      <w:r w:rsidRPr="007B0E2E">
        <w:rPr>
          <w:sz w:val="24"/>
        </w:rPr>
        <w:t>megbeszélés</w:t>
      </w:r>
      <w:r>
        <w:rPr>
          <w:sz w:val="24"/>
        </w:rPr>
        <w:t>ek igénye</w:t>
      </w:r>
      <w:r w:rsidR="0054067A">
        <w:rPr>
          <w:sz w:val="24"/>
        </w:rPr>
        <w:t>.</w:t>
      </w:r>
      <w:r>
        <w:rPr>
          <w:sz w:val="24"/>
        </w:rPr>
        <w:t xml:space="preserve"> </w:t>
      </w:r>
    </w:p>
    <w:p w:rsidR="007B0E2E" w:rsidRDefault="007B0E2E" w:rsidP="007B0E2E">
      <w:pPr>
        <w:ind w:left="426"/>
        <w:jc w:val="both"/>
        <w:rPr>
          <w:sz w:val="24"/>
        </w:rPr>
      </w:pPr>
    </w:p>
    <w:p w:rsidR="007B0E2E" w:rsidRPr="007B0E2E" w:rsidRDefault="007B0E2E" w:rsidP="007B0E2E">
      <w:pPr>
        <w:spacing w:after="120" w:line="276" w:lineRule="auto"/>
        <w:ind w:left="142"/>
        <w:jc w:val="both"/>
        <w:rPr>
          <w:b/>
          <w:sz w:val="24"/>
        </w:rPr>
      </w:pPr>
      <w:bookmarkStart w:id="110" w:name="_Hlk67049417"/>
      <w:r w:rsidRPr="007B0E2E">
        <w:rPr>
          <w:b/>
          <w:sz w:val="24"/>
        </w:rPr>
        <w:t xml:space="preserve">Óvodák </w:t>
      </w:r>
    </w:p>
    <w:p w:rsidR="007B0E2E" w:rsidRPr="00936C07" w:rsidRDefault="00060D2C" w:rsidP="007B0E2E">
      <w:pPr>
        <w:pStyle w:val="Listaszerbekezds"/>
        <w:numPr>
          <w:ilvl w:val="0"/>
          <w:numId w:val="44"/>
        </w:numPr>
        <w:spacing w:after="160" w:line="276" w:lineRule="auto"/>
        <w:ind w:left="142" w:hanging="142"/>
        <w:rPr>
          <w:sz w:val="24"/>
        </w:rPr>
      </w:pPr>
      <w:r>
        <w:rPr>
          <w:sz w:val="24"/>
        </w:rPr>
        <w:t xml:space="preserve">   Ó</w:t>
      </w:r>
      <w:r w:rsidR="007B0E2E" w:rsidRPr="00936C07">
        <w:rPr>
          <w:sz w:val="24"/>
        </w:rPr>
        <w:t>voda és iskola közötti átmenet könnyítésére alsós tanítókkal kapcsolat, együttműködés segítése</w:t>
      </w:r>
      <w:r w:rsidR="0054067A">
        <w:rPr>
          <w:sz w:val="24"/>
        </w:rPr>
        <w:t>.</w:t>
      </w:r>
    </w:p>
    <w:p w:rsidR="007B0E2E" w:rsidRPr="00936C07" w:rsidRDefault="00060D2C" w:rsidP="007B0E2E">
      <w:pPr>
        <w:pStyle w:val="Listaszerbekezds"/>
        <w:numPr>
          <w:ilvl w:val="0"/>
          <w:numId w:val="44"/>
        </w:numPr>
        <w:spacing w:after="160" w:line="276" w:lineRule="auto"/>
        <w:ind w:left="142" w:hanging="142"/>
        <w:rPr>
          <w:sz w:val="24"/>
        </w:rPr>
      </w:pPr>
      <w:r>
        <w:rPr>
          <w:sz w:val="24"/>
        </w:rPr>
        <w:t xml:space="preserve">    K</w:t>
      </w:r>
      <w:r w:rsidR="007B0E2E" w:rsidRPr="00936C07">
        <w:rPr>
          <w:sz w:val="24"/>
        </w:rPr>
        <w:t>erületi védőnői szolgálattal általános információcsere</w:t>
      </w:r>
      <w:r w:rsidR="0054067A">
        <w:rPr>
          <w:sz w:val="24"/>
        </w:rPr>
        <w:t xml:space="preserve"> bővítésének lehetősége.</w:t>
      </w:r>
    </w:p>
    <w:p w:rsidR="0033557F" w:rsidRPr="007B0E2E" w:rsidRDefault="00060D2C" w:rsidP="007B0E2E">
      <w:pPr>
        <w:pStyle w:val="Listaszerbekezds"/>
        <w:numPr>
          <w:ilvl w:val="0"/>
          <w:numId w:val="44"/>
        </w:numPr>
        <w:spacing w:after="160" w:line="276" w:lineRule="auto"/>
        <w:ind w:left="142" w:hanging="142"/>
        <w:rPr>
          <w:sz w:val="24"/>
        </w:rPr>
      </w:pPr>
      <w:r>
        <w:rPr>
          <w:sz w:val="24"/>
        </w:rPr>
        <w:t xml:space="preserve">    </w:t>
      </w:r>
      <w:r w:rsidR="00865611">
        <w:rPr>
          <w:sz w:val="24"/>
        </w:rPr>
        <w:t>A g</w:t>
      </w:r>
      <w:r w:rsidR="007B0E2E" w:rsidRPr="00936C07">
        <w:rPr>
          <w:sz w:val="24"/>
        </w:rPr>
        <w:t>yermeki agresszió kezelésével kapcsolatos megbeszélés</w:t>
      </w:r>
      <w:r w:rsidR="007B0E2E">
        <w:rPr>
          <w:sz w:val="24"/>
        </w:rPr>
        <w:t>ek igénye.</w:t>
      </w:r>
    </w:p>
    <w:p w:rsidR="0033557F" w:rsidRPr="007B0E2E" w:rsidRDefault="0033557F" w:rsidP="007B0E2E">
      <w:pPr>
        <w:spacing w:after="160" w:line="276" w:lineRule="auto"/>
        <w:rPr>
          <w:b/>
          <w:sz w:val="24"/>
        </w:rPr>
      </w:pPr>
      <w:r w:rsidRPr="007B0E2E">
        <w:rPr>
          <w:b/>
          <w:sz w:val="24"/>
        </w:rPr>
        <w:t xml:space="preserve">Iskolák </w:t>
      </w:r>
    </w:p>
    <w:p w:rsidR="0033557F" w:rsidRPr="00936C07" w:rsidRDefault="00060D2C" w:rsidP="007B0E2E">
      <w:pPr>
        <w:pStyle w:val="Listaszerbekezds"/>
        <w:numPr>
          <w:ilvl w:val="0"/>
          <w:numId w:val="42"/>
        </w:numPr>
        <w:spacing w:after="160" w:line="276" w:lineRule="auto"/>
        <w:ind w:left="426" w:hanging="426"/>
        <w:rPr>
          <w:sz w:val="24"/>
        </w:rPr>
      </w:pPr>
      <w:r>
        <w:rPr>
          <w:sz w:val="24"/>
        </w:rPr>
        <w:t>I</w:t>
      </w:r>
      <w:r w:rsidR="0033557F" w:rsidRPr="00936C07">
        <w:rPr>
          <w:sz w:val="24"/>
        </w:rPr>
        <w:t>sk</w:t>
      </w:r>
      <w:r w:rsidR="0033557F">
        <w:rPr>
          <w:sz w:val="24"/>
        </w:rPr>
        <w:t xml:space="preserve">olai </w:t>
      </w:r>
      <w:r w:rsidR="0033557F" w:rsidRPr="00936C07">
        <w:rPr>
          <w:sz w:val="24"/>
        </w:rPr>
        <w:t>agresszió csökkentése a tanulók körében, az internetes abúzusok kezelése</w:t>
      </w:r>
      <w:r w:rsidR="0054067A">
        <w:rPr>
          <w:sz w:val="24"/>
        </w:rPr>
        <w:t>.</w:t>
      </w:r>
      <w:r w:rsidR="0033557F" w:rsidRPr="00936C07">
        <w:rPr>
          <w:sz w:val="24"/>
        </w:rPr>
        <w:t xml:space="preserve"> </w:t>
      </w:r>
    </w:p>
    <w:p w:rsidR="0033557F" w:rsidRPr="0054067A" w:rsidRDefault="00060D2C" w:rsidP="0054067A">
      <w:pPr>
        <w:pStyle w:val="Listaszerbekezds"/>
        <w:numPr>
          <w:ilvl w:val="0"/>
          <w:numId w:val="42"/>
        </w:numPr>
        <w:spacing w:after="160" w:line="276" w:lineRule="auto"/>
        <w:ind w:left="426" w:hanging="284"/>
        <w:rPr>
          <w:sz w:val="24"/>
        </w:rPr>
      </w:pPr>
      <w:r>
        <w:rPr>
          <w:sz w:val="24"/>
        </w:rPr>
        <w:t>Á</w:t>
      </w:r>
      <w:r w:rsidR="0033557F" w:rsidRPr="00D511D1">
        <w:rPr>
          <w:sz w:val="24"/>
        </w:rPr>
        <w:t>ltalános iskolások és a kábítószer; internet és közösségi felületek veszélyei, helyes használatra nevelés; lelki bántalmazás; tolerancia, elfogadás.</w:t>
      </w:r>
    </w:p>
    <w:p w:rsidR="00865611" w:rsidRPr="00936C07" w:rsidRDefault="00865611" w:rsidP="0033557F">
      <w:pPr>
        <w:pStyle w:val="Listaszerbekezds"/>
        <w:spacing w:after="160" w:line="276" w:lineRule="auto"/>
        <w:ind w:left="142" w:hanging="142"/>
        <w:rPr>
          <w:sz w:val="24"/>
        </w:rPr>
      </w:pPr>
    </w:p>
    <w:p w:rsidR="00D511D1" w:rsidRDefault="0033557F" w:rsidP="007B0E2E">
      <w:pPr>
        <w:pStyle w:val="Listaszerbekezds"/>
        <w:spacing w:after="160" w:line="276" w:lineRule="auto"/>
        <w:ind w:left="142"/>
        <w:rPr>
          <w:b/>
          <w:sz w:val="24"/>
        </w:rPr>
      </w:pPr>
      <w:r w:rsidRPr="007B0E2E">
        <w:rPr>
          <w:b/>
          <w:sz w:val="24"/>
        </w:rPr>
        <w:t>Háziorvosok és házi gyermekorvosok</w:t>
      </w:r>
      <w:r w:rsidR="00331062">
        <w:rPr>
          <w:b/>
          <w:sz w:val="24"/>
        </w:rPr>
        <w:t>:</w:t>
      </w:r>
      <w:r w:rsidRPr="007B0E2E">
        <w:rPr>
          <w:b/>
          <w:sz w:val="24"/>
        </w:rPr>
        <w:t xml:space="preserve"> </w:t>
      </w:r>
    </w:p>
    <w:p w:rsidR="007B0E2E" w:rsidRPr="007B0E2E" w:rsidRDefault="007B0E2E" w:rsidP="007B0E2E">
      <w:pPr>
        <w:pStyle w:val="Listaszerbekezds"/>
        <w:spacing w:after="160" w:line="276" w:lineRule="auto"/>
        <w:ind w:left="142"/>
        <w:rPr>
          <w:b/>
          <w:sz w:val="24"/>
        </w:rPr>
      </w:pPr>
    </w:p>
    <w:p w:rsidR="00D511D1" w:rsidRPr="00936C07" w:rsidRDefault="00D511D1" w:rsidP="00D511D1">
      <w:pPr>
        <w:pStyle w:val="Listaszerbekezds"/>
        <w:numPr>
          <w:ilvl w:val="0"/>
          <w:numId w:val="43"/>
        </w:numPr>
        <w:spacing w:after="160" w:line="276" w:lineRule="auto"/>
        <w:rPr>
          <w:sz w:val="24"/>
        </w:rPr>
      </w:pPr>
      <w:r w:rsidRPr="00936C07">
        <w:rPr>
          <w:sz w:val="24"/>
        </w:rPr>
        <w:t>Családvédelem-a</w:t>
      </w:r>
      <w:r w:rsidR="0054067A">
        <w:rPr>
          <w:sz w:val="24"/>
        </w:rPr>
        <w:t>nyavédelem témában megbeszélés.</w:t>
      </w:r>
    </w:p>
    <w:p w:rsidR="005F434A" w:rsidRPr="00DD1FB2" w:rsidRDefault="00D511D1" w:rsidP="00DD1FB2">
      <w:pPr>
        <w:pStyle w:val="Listaszerbekezds"/>
        <w:numPr>
          <w:ilvl w:val="0"/>
          <w:numId w:val="43"/>
        </w:numPr>
        <w:spacing w:after="160" w:line="276" w:lineRule="auto"/>
        <w:rPr>
          <w:sz w:val="24"/>
        </w:rPr>
      </w:pPr>
      <w:r w:rsidRPr="00936C07">
        <w:rPr>
          <w:sz w:val="24"/>
        </w:rPr>
        <w:t>Pszichológiai ellátás témában pszic</w:t>
      </w:r>
      <w:r w:rsidR="007B0E2E">
        <w:rPr>
          <w:sz w:val="24"/>
        </w:rPr>
        <w:t>hológusokkal történő egyeztetések kezdeményezése.</w:t>
      </w:r>
      <w:bookmarkEnd w:id="110"/>
    </w:p>
    <w:p w:rsidR="00331062" w:rsidRDefault="007B3FCB" w:rsidP="007B3FCB">
      <w:pPr>
        <w:spacing w:line="276" w:lineRule="auto"/>
        <w:rPr>
          <w:b/>
          <w:sz w:val="24"/>
        </w:rPr>
      </w:pPr>
      <w:r w:rsidRPr="00B77C84">
        <w:rPr>
          <w:b/>
          <w:sz w:val="24"/>
        </w:rPr>
        <w:t>Védőnők javaslatai:</w:t>
      </w:r>
    </w:p>
    <w:p w:rsidR="00746F0C" w:rsidRPr="00331062" w:rsidRDefault="00746F0C" w:rsidP="00746F0C">
      <w:pPr>
        <w:pStyle w:val="Listaszerbekezds"/>
        <w:numPr>
          <w:ilvl w:val="0"/>
          <w:numId w:val="31"/>
        </w:numPr>
        <w:autoSpaceDE w:val="0"/>
        <w:autoSpaceDN w:val="0"/>
        <w:adjustRightInd w:val="0"/>
        <w:rPr>
          <w:rFonts w:eastAsiaTheme="minorHAnsi"/>
          <w:sz w:val="24"/>
          <w:lang w:eastAsia="en-US"/>
        </w:rPr>
      </w:pPr>
      <w:r w:rsidRPr="00331062">
        <w:rPr>
          <w:rFonts w:eastAsiaTheme="minorHAnsi"/>
          <w:sz w:val="24"/>
          <w:lang w:eastAsia="en-US"/>
        </w:rPr>
        <w:t>Otthon Segítünk Alapítvány fokozottabb népszerűsítése</w:t>
      </w:r>
      <w:r w:rsidR="0054067A">
        <w:rPr>
          <w:rFonts w:eastAsiaTheme="minorHAnsi"/>
          <w:sz w:val="24"/>
          <w:lang w:eastAsia="en-US"/>
        </w:rPr>
        <w:t>.</w:t>
      </w:r>
    </w:p>
    <w:p w:rsidR="00746F0C" w:rsidRPr="00331062" w:rsidRDefault="00746F0C" w:rsidP="00746F0C">
      <w:pPr>
        <w:pStyle w:val="Listaszerbekezds"/>
        <w:rPr>
          <w:rFonts w:eastAsiaTheme="minorHAnsi"/>
          <w:sz w:val="24"/>
          <w:lang w:eastAsia="en-US"/>
        </w:rPr>
      </w:pPr>
    </w:p>
    <w:p w:rsidR="00DB4DDE" w:rsidRDefault="00746F0C" w:rsidP="00DB4DDE">
      <w:pPr>
        <w:pStyle w:val="Listaszerbekezds"/>
        <w:numPr>
          <w:ilvl w:val="0"/>
          <w:numId w:val="31"/>
        </w:numPr>
        <w:autoSpaceDE w:val="0"/>
        <w:autoSpaceDN w:val="0"/>
        <w:adjustRightInd w:val="0"/>
        <w:rPr>
          <w:rFonts w:eastAsiaTheme="minorHAnsi"/>
          <w:sz w:val="24"/>
          <w:lang w:eastAsia="en-US"/>
        </w:rPr>
      </w:pPr>
      <w:r w:rsidRPr="00331062">
        <w:rPr>
          <w:rFonts w:eastAsiaTheme="minorHAnsi"/>
          <w:sz w:val="24"/>
          <w:lang w:eastAsia="en-US"/>
        </w:rPr>
        <w:t>Bölcsődei férőhelyek bővítése, illetve több olyan közösségi program létrehozása szakemberekkel</w:t>
      </w:r>
      <w:r w:rsidR="003C1391" w:rsidRPr="00331062">
        <w:rPr>
          <w:rFonts w:eastAsiaTheme="minorHAnsi"/>
          <w:sz w:val="24"/>
          <w:lang w:eastAsia="en-US"/>
        </w:rPr>
        <w:t xml:space="preserve"> kiegészítve, ahol az édesanyák, gyermekek kikapcsolódása biztosított</w:t>
      </w:r>
      <w:r w:rsidR="0054067A">
        <w:rPr>
          <w:rFonts w:eastAsiaTheme="minorHAnsi"/>
          <w:sz w:val="24"/>
          <w:lang w:eastAsia="en-US"/>
        </w:rPr>
        <w:t>.</w:t>
      </w:r>
    </w:p>
    <w:p w:rsidR="00DB4DDE" w:rsidRPr="00DB4DDE" w:rsidRDefault="00DB4DDE" w:rsidP="00DB4DDE">
      <w:pPr>
        <w:autoSpaceDE w:val="0"/>
        <w:autoSpaceDN w:val="0"/>
        <w:adjustRightInd w:val="0"/>
        <w:rPr>
          <w:rFonts w:eastAsiaTheme="minorHAnsi"/>
          <w:sz w:val="24"/>
          <w:lang w:eastAsia="en-US"/>
        </w:rPr>
      </w:pPr>
    </w:p>
    <w:p w:rsidR="00DB4DDE" w:rsidRPr="00331062" w:rsidRDefault="00DB4DDE" w:rsidP="00DB4DDE">
      <w:pPr>
        <w:pStyle w:val="Listaszerbekezds"/>
        <w:numPr>
          <w:ilvl w:val="0"/>
          <w:numId w:val="31"/>
        </w:numPr>
        <w:autoSpaceDE w:val="0"/>
        <w:autoSpaceDN w:val="0"/>
        <w:adjustRightInd w:val="0"/>
        <w:jc w:val="both"/>
        <w:rPr>
          <w:rFonts w:eastAsiaTheme="minorHAnsi"/>
          <w:sz w:val="24"/>
          <w:lang w:eastAsia="en-US"/>
        </w:rPr>
      </w:pPr>
      <w:r>
        <w:rPr>
          <w:rFonts w:eastAsiaTheme="minorHAnsi"/>
          <w:sz w:val="24"/>
          <w:lang w:eastAsia="en-US"/>
        </w:rPr>
        <w:t>A védőnők konzultációs lehetőségének megszervezése a kerületi szociális ellátórendszerről</w:t>
      </w:r>
      <w:r w:rsidR="0054067A">
        <w:rPr>
          <w:rFonts w:eastAsiaTheme="minorHAnsi"/>
          <w:sz w:val="24"/>
          <w:lang w:eastAsia="en-US"/>
        </w:rPr>
        <w:t>.</w:t>
      </w:r>
    </w:p>
    <w:p w:rsidR="00331062" w:rsidRPr="00076D5A" w:rsidRDefault="00331062" w:rsidP="00076D5A">
      <w:pPr>
        <w:rPr>
          <w:rFonts w:eastAsiaTheme="minorHAnsi"/>
          <w:sz w:val="24"/>
          <w:lang w:eastAsia="en-US"/>
        </w:rPr>
      </w:pPr>
    </w:p>
    <w:p w:rsidR="007B3FCB" w:rsidRDefault="007B3FCB" w:rsidP="007B3FCB">
      <w:pPr>
        <w:spacing w:after="160" w:line="276" w:lineRule="auto"/>
        <w:contextualSpacing/>
        <w:jc w:val="both"/>
        <w:rPr>
          <w:b/>
          <w:bCs/>
          <w:sz w:val="24"/>
        </w:rPr>
      </w:pPr>
      <w:r>
        <w:rPr>
          <w:b/>
          <w:bCs/>
          <w:sz w:val="24"/>
        </w:rPr>
        <w:t xml:space="preserve">      </w:t>
      </w:r>
      <w:r w:rsidRPr="00242F40">
        <w:rPr>
          <w:b/>
          <w:bCs/>
          <w:sz w:val="24"/>
        </w:rPr>
        <w:t xml:space="preserve">II. Kerületi Rendőrkapitányság javaslata: </w:t>
      </w:r>
    </w:p>
    <w:p w:rsidR="007B3FCB" w:rsidRDefault="007B3FCB" w:rsidP="007B3FCB">
      <w:pPr>
        <w:numPr>
          <w:ilvl w:val="0"/>
          <w:numId w:val="27"/>
        </w:numPr>
        <w:tabs>
          <w:tab w:val="clear" w:pos="720"/>
        </w:tabs>
        <w:spacing w:after="160" w:line="276" w:lineRule="auto"/>
        <w:contextualSpacing/>
        <w:jc w:val="both"/>
        <w:rPr>
          <w:bCs/>
          <w:sz w:val="24"/>
        </w:rPr>
      </w:pPr>
      <w:r>
        <w:rPr>
          <w:bCs/>
          <w:sz w:val="24"/>
        </w:rPr>
        <w:t xml:space="preserve">Szülők, gyermekek, pedagógusok </w:t>
      </w:r>
      <w:r w:rsidRPr="00FE4C16">
        <w:rPr>
          <w:bCs/>
          <w:sz w:val="24"/>
        </w:rPr>
        <w:t>bevonása a bűnmegelőzési, a drog-prevenciós programokba.</w:t>
      </w:r>
    </w:p>
    <w:p w:rsidR="004E2994" w:rsidRPr="00902F76" w:rsidRDefault="007B3FCB" w:rsidP="004E2994">
      <w:pPr>
        <w:numPr>
          <w:ilvl w:val="0"/>
          <w:numId w:val="27"/>
        </w:numPr>
        <w:spacing w:after="160" w:line="276" w:lineRule="auto"/>
        <w:contextualSpacing/>
        <w:jc w:val="both"/>
        <w:rPr>
          <w:bCs/>
          <w:sz w:val="24"/>
        </w:rPr>
      </w:pPr>
      <w:r>
        <w:rPr>
          <w:bCs/>
          <w:sz w:val="24"/>
        </w:rPr>
        <w:t>Hatékony bűnmegelőzési munka továbbvitele.</w:t>
      </w:r>
    </w:p>
    <w:p w:rsidR="00850C0A" w:rsidRPr="00865611" w:rsidRDefault="004D314E" w:rsidP="00865611">
      <w:pPr>
        <w:pStyle w:val="Cmsor1"/>
        <w:rPr>
          <w:sz w:val="24"/>
          <w:szCs w:val="24"/>
        </w:rPr>
      </w:pPr>
      <w:bookmarkStart w:id="111" w:name="_Toc8852417"/>
      <w:bookmarkStart w:id="112" w:name="_Toc40633183"/>
      <w:bookmarkStart w:id="113" w:name="_Toc71709123"/>
      <w:r w:rsidRPr="00865611">
        <w:rPr>
          <w:sz w:val="24"/>
          <w:szCs w:val="24"/>
        </w:rPr>
        <w:t>6. Bűnmegelőzés</w:t>
      </w:r>
      <w:bookmarkEnd w:id="111"/>
      <w:bookmarkEnd w:id="112"/>
      <w:bookmarkEnd w:id="113"/>
    </w:p>
    <w:p w:rsidR="00E24C04" w:rsidRPr="005E004A" w:rsidRDefault="00850C0A" w:rsidP="005E004A">
      <w:pPr>
        <w:pStyle w:val="Cmsor2"/>
        <w:rPr>
          <w:b/>
          <w:sz w:val="24"/>
          <w:szCs w:val="24"/>
        </w:rPr>
      </w:pPr>
      <w:bookmarkStart w:id="114" w:name="_Toc71709124"/>
      <w:r w:rsidRPr="00865611">
        <w:rPr>
          <w:b/>
          <w:sz w:val="24"/>
          <w:szCs w:val="24"/>
        </w:rPr>
        <w:t>6.1. BRFK II. kerületi Rendőrkapitányság</w:t>
      </w:r>
      <w:bookmarkEnd w:id="114"/>
    </w:p>
    <w:p w:rsidR="003E4AA9" w:rsidRPr="002A7D6D" w:rsidRDefault="003E4AA9" w:rsidP="00B32191">
      <w:pPr>
        <w:pStyle w:val="Szvegtrzs"/>
        <w:spacing w:after="0"/>
        <w:ind w:left="177" w:right="131" w:firstLine="2"/>
        <w:jc w:val="both"/>
        <w:rPr>
          <w:sz w:val="24"/>
        </w:rPr>
      </w:pPr>
      <w:r w:rsidRPr="002A7D6D">
        <w:rPr>
          <w:sz w:val="24"/>
        </w:rPr>
        <w:t>A</w:t>
      </w:r>
      <w:r w:rsidRPr="002A7D6D">
        <w:rPr>
          <w:spacing w:val="1"/>
          <w:sz w:val="24"/>
        </w:rPr>
        <w:t xml:space="preserve"> </w:t>
      </w:r>
      <w:r w:rsidRPr="002A7D6D">
        <w:rPr>
          <w:sz w:val="24"/>
        </w:rPr>
        <w:t>BRFK</w:t>
      </w:r>
      <w:r w:rsidRPr="002A7D6D">
        <w:rPr>
          <w:spacing w:val="1"/>
          <w:sz w:val="24"/>
        </w:rPr>
        <w:t xml:space="preserve"> </w:t>
      </w:r>
      <w:r w:rsidRPr="002A7D6D">
        <w:rPr>
          <w:sz w:val="24"/>
        </w:rPr>
        <w:t>II.</w:t>
      </w:r>
      <w:r w:rsidRPr="002A7D6D">
        <w:rPr>
          <w:spacing w:val="1"/>
          <w:sz w:val="24"/>
        </w:rPr>
        <w:t xml:space="preserve"> </w:t>
      </w:r>
      <w:r w:rsidRPr="002A7D6D">
        <w:rPr>
          <w:sz w:val="24"/>
        </w:rPr>
        <w:t>kerületi</w:t>
      </w:r>
      <w:r w:rsidRPr="002A7D6D">
        <w:rPr>
          <w:spacing w:val="1"/>
          <w:sz w:val="24"/>
        </w:rPr>
        <w:t xml:space="preserve"> </w:t>
      </w:r>
      <w:r w:rsidRPr="002A7D6D">
        <w:rPr>
          <w:sz w:val="24"/>
        </w:rPr>
        <w:t>Rendőrkapitányság</w:t>
      </w:r>
      <w:r w:rsidRPr="002A7D6D">
        <w:rPr>
          <w:spacing w:val="1"/>
          <w:sz w:val="24"/>
        </w:rPr>
        <w:t xml:space="preserve"> </w:t>
      </w:r>
      <w:r w:rsidRPr="002A7D6D">
        <w:rPr>
          <w:sz w:val="24"/>
        </w:rPr>
        <w:t>2020.</w:t>
      </w:r>
      <w:r w:rsidRPr="002A7D6D">
        <w:rPr>
          <w:spacing w:val="1"/>
          <w:sz w:val="24"/>
        </w:rPr>
        <w:t xml:space="preserve"> </w:t>
      </w:r>
      <w:r w:rsidRPr="002A7D6D">
        <w:rPr>
          <w:sz w:val="24"/>
        </w:rPr>
        <w:t>évben</w:t>
      </w:r>
      <w:r w:rsidRPr="002A7D6D">
        <w:rPr>
          <w:spacing w:val="1"/>
          <w:sz w:val="24"/>
        </w:rPr>
        <w:t xml:space="preserve"> </w:t>
      </w:r>
      <w:r w:rsidRPr="002A7D6D">
        <w:rPr>
          <w:sz w:val="24"/>
        </w:rPr>
        <w:t>végzett</w:t>
      </w:r>
      <w:r w:rsidRPr="002A7D6D">
        <w:rPr>
          <w:spacing w:val="1"/>
          <w:sz w:val="24"/>
        </w:rPr>
        <w:t xml:space="preserve"> </w:t>
      </w:r>
      <w:r w:rsidRPr="002A7D6D">
        <w:rPr>
          <w:sz w:val="24"/>
        </w:rPr>
        <w:t>bűnmegelőzési</w:t>
      </w:r>
      <w:r w:rsidRPr="002A7D6D">
        <w:rPr>
          <w:spacing w:val="61"/>
          <w:sz w:val="24"/>
        </w:rPr>
        <w:t xml:space="preserve"> </w:t>
      </w:r>
      <w:r w:rsidRPr="002A7D6D">
        <w:rPr>
          <w:sz w:val="24"/>
        </w:rPr>
        <w:t>programját</w:t>
      </w:r>
      <w:r w:rsidRPr="002A7D6D">
        <w:rPr>
          <w:spacing w:val="1"/>
          <w:sz w:val="24"/>
        </w:rPr>
        <w:t xml:space="preserve"> </w:t>
      </w:r>
      <w:r w:rsidRPr="002A7D6D">
        <w:rPr>
          <w:sz w:val="24"/>
        </w:rPr>
        <w:t>alapvetően meghatározta a koronavírus okozta járványhelyzet, tekintettel arra, hogy a gyermek- és</w:t>
      </w:r>
      <w:r w:rsidRPr="002A7D6D">
        <w:rPr>
          <w:spacing w:val="1"/>
          <w:sz w:val="24"/>
        </w:rPr>
        <w:t xml:space="preserve"> </w:t>
      </w:r>
      <w:r w:rsidRPr="002A7D6D">
        <w:rPr>
          <w:sz w:val="24"/>
        </w:rPr>
        <w:t>fiatalkorú</w:t>
      </w:r>
      <w:r w:rsidRPr="002A7D6D">
        <w:rPr>
          <w:spacing w:val="1"/>
          <w:sz w:val="24"/>
        </w:rPr>
        <w:t xml:space="preserve"> </w:t>
      </w:r>
      <w:r w:rsidRPr="002A7D6D">
        <w:rPr>
          <w:sz w:val="24"/>
        </w:rPr>
        <w:t>korosztállyal</w:t>
      </w:r>
      <w:r w:rsidRPr="002A7D6D">
        <w:rPr>
          <w:spacing w:val="1"/>
          <w:sz w:val="24"/>
        </w:rPr>
        <w:t xml:space="preserve"> </w:t>
      </w:r>
      <w:r w:rsidRPr="002A7D6D">
        <w:rPr>
          <w:sz w:val="24"/>
        </w:rPr>
        <w:t>szemben bevezetett fokozott biztonsági intézkedések miatt az év nagy</w:t>
      </w:r>
      <w:r w:rsidRPr="002A7D6D">
        <w:rPr>
          <w:spacing w:val="1"/>
          <w:sz w:val="24"/>
        </w:rPr>
        <w:t xml:space="preserve"> </w:t>
      </w:r>
      <w:r w:rsidRPr="002A7D6D">
        <w:rPr>
          <w:sz w:val="24"/>
        </w:rPr>
        <w:t>részében</w:t>
      </w:r>
      <w:r w:rsidRPr="002A7D6D">
        <w:rPr>
          <w:spacing w:val="1"/>
          <w:sz w:val="24"/>
        </w:rPr>
        <w:t xml:space="preserve"> </w:t>
      </w:r>
      <w:r w:rsidRPr="002A7D6D">
        <w:rPr>
          <w:sz w:val="24"/>
        </w:rPr>
        <w:t>sem</w:t>
      </w:r>
      <w:r w:rsidRPr="002A7D6D">
        <w:rPr>
          <w:spacing w:val="1"/>
          <w:sz w:val="24"/>
        </w:rPr>
        <w:t xml:space="preserve"> </w:t>
      </w:r>
      <w:r w:rsidRPr="002A7D6D">
        <w:rPr>
          <w:sz w:val="24"/>
        </w:rPr>
        <w:t>személyes,</w:t>
      </w:r>
      <w:r w:rsidRPr="002A7D6D">
        <w:rPr>
          <w:spacing w:val="1"/>
          <w:sz w:val="24"/>
        </w:rPr>
        <w:t xml:space="preserve"> </w:t>
      </w:r>
      <w:r w:rsidRPr="002A7D6D">
        <w:rPr>
          <w:sz w:val="24"/>
        </w:rPr>
        <w:t>sem</w:t>
      </w:r>
      <w:r w:rsidRPr="002A7D6D">
        <w:rPr>
          <w:spacing w:val="1"/>
          <w:sz w:val="24"/>
        </w:rPr>
        <w:t xml:space="preserve"> </w:t>
      </w:r>
      <w:r w:rsidRPr="002A7D6D">
        <w:rPr>
          <w:sz w:val="24"/>
        </w:rPr>
        <w:t>online</w:t>
      </w:r>
      <w:r w:rsidRPr="002A7D6D">
        <w:rPr>
          <w:spacing w:val="1"/>
          <w:sz w:val="24"/>
        </w:rPr>
        <w:t xml:space="preserve"> </w:t>
      </w:r>
      <w:r w:rsidRPr="002A7D6D">
        <w:rPr>
          <w:sz w:val="24"/>
        </w:rPr>
        <w:t>módon</w:t>
      </w:r>
      <w:r w:rsidRPr="002A7D6D">
        <w:rPr>
          <w:spacing w:val="1"/>
          <w:sz w:val="24"/>
        </w:rPr>
        <w:t xml:space="preserve"> </w:t>
      </w:r>
      <w:r w:rsidRPr="002A7D6D">
        <w:rPr>
          <w:sz w:val="24"/>
        </w:rPr>
        <w:t>nem</w:t>
      </w:r>
      <w:r w:rsidRPr="002A7D6D">
        <w:rPr>
          <w:spacing w:val="1"/>
          <w:sz w:val="24"/>
        </w:rPr>
        <w:t xml:space="preserve"> </w:t>
      </w:r>
      <w:r w:rsidRPr="002A7D6D">
        <w:rPr>
          <w:sz w:val="24"/>
        </w:rPr>
        <w:t>kerülhetett</w:t>
      </w:r>
      <w:r w:rsidRPr="002A7D6D">
        <w:rPr>
          <w:spacing w:val="1"/>
          <w:sz w:val="24"/>
        </w:rPr>
        <w:t xml:space="preserve"> </w:t>
      </w:r>
      <w:r w:rsidRPr="002A7D6D">
        <w:rPr>
          <w:sz w:val="24"/>
        </w:rPr>
        <w:t>sor</w:t>
      </w:r>
      <w:r w:rsidRPr="002A7D6D">
        <w:rPr>
          <w:spacing w:val="1"/>
          <w:sz w:val="24"/>
        </w:rPr>
        <w:t xml:space="preserve"> </w:t>
      </w:r>
      <w:r w:rsidRPr="002A7D6D">
        <w:rPr>
          <w:sz w:val="24"/>
        </w:rPr>
        <w:t>bűnmegelőzési</w:t>
      </w:r>
      <w:r w:rsidRPr="002A7D6D">
        <w:rPr>
          <w:spacing w:val="1"/>
          <w:sz w:val="24"/>
        </w:rPr>
        <w:t xml:space="preserve"> </w:t>
      </w:r>
      <w:r w:rsidRPr="002A7D6D">
        <w:rPr>
          <w:sz w:val="24"/>
        </w:rPr>
        <w:t>előadás</w:t>
      </w:r>
      <w:r w:rsidRPr="002A7D6D">
        <w:rPr>
          <w:spacing w:val="1"/>
          <w:sz w:val="24"/>
        </w:rPr>
        <w:t xml:space="preserve"> </w:t>
      </w:r>
      <w:r w:rsidRPr="002A7D6D">
        <w:rPr>
          <w:sz w:val="24"/>
        </w:rPr>
        <w:t>megtartására.</w:t>
      </w:r>
    </w:p>
    <w:p w:rsidR="00E24C04" w:rsidRPr="002A7D6D" w:rsidRDefault="003E4AA9" w:rsidP="00B32191">
      <w:pPr>
        <w:pStyle w:val="Szvegtrzs"/>
        <w:tabs>
          <w:tab w:val="left" w:pos="1451"/>
          <w:tab w:val="left" w:pos="5800"/>
        </w:tabs>
        <w:spacing w:after="0"/>
        <w:ind w:left="184" w:right="119"/>
        <w:jc w:val="both"/>
        <w:rPr>
          <w:spacing w:val="1"/>
          <w:sz w:val="24"/>
        </w:rPr>
      </w:pPr>
      <w:r w:rsidRPr="002A7D6D">
        <w:rPr>
          <w:sz w:val="24"/>
        </w:rPr>
        <w:t>A</w:t>
      </w:r>
      <w:r w:rsidRPr="002A7D6D">
        <w:rPr>
          <w:spacing w:val="1"/>
          <w:sz w:val="24"/>
        </w:rPr>
        <w:t xml:space="preserve"> </w:t>
      </w:r>
      <w:r w:rsidRPr="002A7D6D">
        <w:rPr>
          <w:sz w:val="24"/>
        </w:rPr>
        <w:t>járványügyi</w:t>
      </w:r>
      <w:r w:rsidRPr="002A7D6D">
        <w:rPr>
          <w:spacing w:val="1"/>
          <w:sz w:val="24"/>
        </w:rPr>
        <w:t xml:space="preserve"> </w:t>
      </w:r>
      <w:r w:rsidRPr="002A7D6D">
        <w:rPr>
          <w:sz w:val="24"/>
        </w:rPr>
        <w:t>veszélyhelyzet</w:t>
      </w:r>
      <w:r w:rsidRPr="002A7D6D">
        <w:rPr>
          <w:spacing w:val="1"/>
          <w:sz w:val="24"/>
        </w:rPr>
        <w:t xml:space="preserve"> </w:t>
      </w:r>
      <w:r w:rsidRPr="002A7D6D">
        <w:rPr>
          <w:sz w:val="24"/>
        </w:rPr>
        <w:t>miatt</w:t>
      </w:r>
      <w:r w:rsidRPr="002A7D6D">
        <w:rPr>
          <w:spacing w:val="1"/>
          <w:sz w:val="24"/>
        </w:rPr>
        <w:t xml:space="preserve"> </w:t>
      </w:r>
      <w:r w:rsidRPr="002A7D6D">
        <w:rPr>
          <w:sz w:val="24"/>
        </w:rPr>
        <w:t>nem</w:t>
      </w:r>
      <w:r w:rsidRPr="002A7D6D">
        <w:rPr>
          <w:spacing w:val="1"/>
          <w:sz w:val="24"/>
        </w:rPr>
        <w:t xml:space="preserve"> </w:t>
      </w:r>
      <w:r w:rsidRPr="002A7D6D">
        <w:rPr>
          <w:sz w:val="24"/>
        </w:rPr>
        <w:t>volt</w:t>
      </w:r>
      <w:r w:rsidRPr="002A7D6D">
        <w:rPr>
          <w:spacing w:val="1"/>
          <w:sz w:val="24"/>
        </w:rPr>
        <w:t xml:space="preserve"> </w:t>
      </w:r>
      <w:r w:rsidRPr="002A7D6D">
        <w:rPr>
          <w:sz w:val="24"/>
        </w:rPr>
        <w:t>szükség</w:t>
      </w:r>
      <w:r w:rsidRPr="002A7D6D">
        <w:rPr>
          <w:spacing w:val="1"/>
          <w:sz w:val="24"/>
        </w:rPr>
        <w:t xml:space="preserve"> </w:t>
      </w:r>
      <w:r w:rsidRPr="002A7D6D">
        <w:rPr>
          <w:sz w:val="24"/>
        </w:rPr>
        <w:t>rendkívüli</w:t>
      </w:r>
      <w:r w:rsidRPr="002A7D6D">
        <w:rPr>
          <w:spacing w:val="1"/>
          <w:sz w:val="24"/>
        </w:rPr>
        <w:t xml:space="preserve"> </w:t>
      </w:r>
      <w:r w:rsidRPr="002A7D6D">
        <w:rPr>
          <w:sz w:val="24"/>
        </w:rPr>
        <w:t>intézkedések</w:t>
      </w:r>
      <w:r w:rsidRPr="002A7D6D">
        <w:rPr>
          <w:spacing w:val="1"/>
          <w:sz w:val="24"/>
        </w:rPr>
        <w:t xml:space="preserve"> </w:t>
      </w:r>
      <w:r w:rsidRPr="002A7D6D">
        <w:rPr>
          <w:sz w:val="24"/>
        </w:rPr>
        <w:t>bevezetésére</w:t>
      </w:r>
      <w:r w:rsidRPr="002A7D6D">
        <w:rPr>
          <w:spacing w:val="1"/>
          <w:sz w:val="24"/>
        </w:rPr>
        <w:t xml:space="preserve"> </w:t>
      </w:r>
      <w:r w:rsidRPr="002A7D6D">
        <w:rPr>
          <w:sz w:val="24"/>
        </w:rPr>
        <w:t>a</w:t>
      </w:r>
      <w:r w:rsidR="00E24C04" w:rsidRPr="002A7D6D">
        <w:rPr>
          <w:sz w:val="24"/>
        </w:rPr>
        <w:t xml:space="preserve"> </w:t>
      </w:r>
      <w:r w:rsidRPr="002A7D6D">
        <w:rPr>
          <w:spacing w:val="-57"/>
          <w:sz w:val="24"/>
        </w:rPr>
        <w:t xml:space="preserve"> </w:t>
      </w:r>
      <w:r w:rsidRPr="002A7D6D">
        <w:rPr>
          <w:sz w:val="24"/>
        </w:rPr>
        <w:t>gye</w:t>
      </w:r>
      <w:r w:rsidR="00E24C04" w:rsidRPr="002A7D6D">
        <w:rPr>
          <w:sz w:val="24"/>
        </w:rPr>
        <w:t xml:space="preserve">rmekek </w:t>
      </w:r>
      <w:r w:rsidRPr="002A7D6D">
        <w:rPr>
          <w:sz w:val="24"/>
        </w:rPr>
        <w:t>és</w:t>
      </w:r>
      <w:r w:rsidRPr="002A7D6D">
        <w:rPr>
          <w:spacing w:val="107"/>
          <w:sz w:val="24"/>
        </w:rPr>
        <w:t xml:space="preserve"> </w:t>
      </w:r>
      <w:r w:rsidRPr="002A7D6D">
        <w:rPr>
          <w:sz w:val="24"/>
        </w:rPr>
        <w:t xml:space="preserve">családok  </w:t>
      </w:r>
      <w:r w:rsidRPr="002A7D6D">
        <w:rPr>
          <w:spacing w:val="2"/>
          <w:sz w:val="24"/>
        </w:rPr>
        <w:t xml:space="preserve"> </w:t>
      </w:r>
      <w:r w:rsidRPr="002A7D6D">
        <w:rPr>
          <w:sz w:val="24"/>
        </w:rPr>
        <w:t xml:space="preserve">védelmében.  </w:t>
      </w:r>
      <w:r w:rsidRPr="002A7D6D">
        <w:rPr>
          <w:spacing w:val="4"/>
          <w:sz w:val="24"/>
        </w:rPr>
        <w:t xml:space="preserve"> </w:t>
      </w:r>
      <w:r w:rsidRPr="002A7D6D">
        <w:rPr>
          <w:sz w:val="24"/>
        </w:rPr>
        <w:t>Tapasztalható</w:t>
      </w:r>
      <w:r w:rsidRPr="002A7D6D">
        <w:rPr>
          <w:sz w:val="24"/>
        </w:rPr>
        <w:tab/>
        <w:t>volt, hogy</w:t>
      </w:r>
      <w:r w:rsidRPr="002A7D6D">
        <w:rPr>
          <w:spacing w:val="4"/>
          <w:sz w:val="24"/>
        </w:rPr>
        <w:t xml:space="preserve"> </w:t>
      </w:r>
      <w:r w:rsidRPr="002A7D6D">
        <w:rPr>
          <w:sz w:val="24"/>
        </w:rPr>
        <w:t>a</w:t>
      </w:r>
      <w:r w:rsidRPr="002A7D6D">
        <w:rPr>
          <w:spacing w:val="2"/>
          <w:sz w:val="24"/>
        </w:rPr>
        <w:t xml:space="preserve"> </w:t>
      </w:r>
      <w:r w:rsidRPr="002A7D6D">
        <w:rPr>
          <w:sz w:val="24"/>
        </w:rPr>
        <w:t>közterületen</w:t>
      </w:r>
      <w:r w:rsidRPr="002A7D6D">
        <w:rPr>
          <w:spacing w:val="11"/>
          <w:sz w:val="24"/>
        </w:rPr>
        <w:t xml:space="preserve"> </w:t>
      </w:r>
      <w:r w:rsidRPr="002A7D6D">
        <w:rPr>
          <w:sz w:val="24"/>
        </w:rPr>
        <w:t>elkövetet</w:t>
      </w:r>
      <w:r w:rsidR="00E24C04" w:rsidRPr="002A7D6D">
        <w:rPr>
          <w:sz w:val="24"/>
        </w:rPr>
        <w:t xml:space="preserve"> </w:t>
      </w:r>
      <w:r w:rsidRPr="002A7D6D">
        <w:rPr>
          <w:spacing w:val="-57"/>
          <w:sz w:val="24"/>
        </w:rPr>
        <w:t xml:space="preserve"> </w:t>
      </w:r>
      <w:r w:rsidRPr="002A7D6D">
        <w:rPr>
          <w:sz w:val="24"/>
        </w:rPr>
        <w:t>bűncselekmények száma csökkent, mely csökkenésre a bevezetett korlátozások is hatással voltak.</w:t>
      </w:r>
      <w:r w:rsidRPr="002A7D6D">
        <w:rPr>
          <w:spacing w:val="1"/>
          <w:sz w:val="24"/>
        </w:rPr>
        <w:t xml:space="preserve"> </w:t>
      </w:r>
    </w:p>
    <w:p w:rsidR="003E4AA9" w:rsidRPr="002A7D6D" w:rsidRDefault="003E4AA9" w:rsidP="00B32191">
      <w:pPr>
        <w:pStyle w:val="Szvegtrzs"/>
        <w:tabs>
          <w:tab w:val="left" w:pos="1451"/>
          <w:tab w:val="left" w:pos="5800"/>
        </w:tabs>
        <w:spacing w:after="0"/>
        <w:ind w:left="181" w:right="119"/>
        <w:jc w:val="both"/>
        <w:rPr>
          <w:sz w:val="24"/>
        </w:rPr>
      </w:pPr>
      <w:r w:rsidRPr="002A7D6D">
        <w:rPr>
          <w:sz w:val="24"/>
        </w:rPr>
        <w:t>A</w:t>
      </w:r>
      <w:r w:rsidRPr="002A7D6D">
        <w:rPr>
          <w:spacing w:val="42"/>
          <w:sz w:val="24"/>
        </w:rPr>
        <w:t xml:space="preserve"> </w:t>
      </w:r>
      <w:r w:rsidRPr="002A7D6D">
        <w:rPr>
          <w:sz w:val="24"/>
        </w:rPr>
        <w:t>fiatalkorúak</w:t>
      </w:r>
      <w:r w:rsidRPr="002A7D6D">
        <w:rPr>
          <w:spacing w:val="58"/>
          <w:sz w:val="24"/>
        </w:rPr>
        <w:t xml:space="preserve"> </w:t>
      </w:r>
      <w:r w:rsidRPr="002A7D6D">
        <w:rPr>
          <w:sz w:val="24"/>
        </w:rPr>
        <w:t>bűnelkövetését</w:t>
      </w:r>
      <w:r w:rsidRPr="002A7D6D">
        <w:rPr>
          <w:spacing w:val="38"/>
          <w:sz w:val="24"/>
        </w:rPr>
        <w:t xml:space="preserve"> </w:t>
      </w:r>
      <w:r w:rsidRPr="002A7D6D">
        <w:rPr>
          <w:sz w:val="24"/>
        </w:rPr>
        <w:t>illetően</w:t>
      </w:r>
      <w:r w:rsidRPr="002A7D6D">
        <w:rPr>
          <w:spacing w:val="45"/>
          <w:sz w:val="24"/>
        </w:rPr>
        <w:t xml:space="preserve"> </w:t>
      </w:r>
      <w:r w:rsidRPr="002A7D6D">
        <w:rPr>
          <w:sz w:val="24"/>
        </w:rPr>
        <w:t>megállapítható,</w:t>
      </w:r>
      <w:r w:rsidRPr="002A7D6D">
        <w:rPr>
          <w:spacing w:val="35"/>
          <w:sz w:val="24"/>
        </w:rPr>
        <w:t xml:space="preserve"> </w:t>
      </w:r>
      <w:r w:rsidRPr="002A7D6D">
        <w:rPr>
          <w:sz w:val="24"/>
        </w:rPr>
        <w:t>hogy</w:t>
      </w:r>
      <w:r w:rsidRPr="002A7D6D">
        <w:rPr>
          <w:spacing w:val="47"/>
          <w:sz w:val="24"/>
        </w:rPr>
        <w:t xml:space="preserve"> </w:t>
      </w:r>
      <w:r w:rsidRPr="002A7D6D">
        <w:rPr>
          <w:sz w:val="24"/>
        </w:rPr>
        <w:t>2020.</w:t>
      </w:r>
      <w:r w:rsidRPr="002A7D6D">
        <w:rPr>
          <w:spacing w:val="39"/>
          <w:sz w:val="24"/>
        </w:rPr>
        <w:t xml:space="preserve"> </w:t>
      </w:r>
      <w:r w:rsidRPr="002A7D6D">
        <w:rPr>
          <w:sz w:val="24"/>
        </w:rPr>
        <w:t>évben</w:t>
      </w:r>
      <w:r w:rsidRPr="002A7D6D">
        <w:rPr>
          <w:spacing w:val="45"/>
          <w:sz w:val="24"/>
        </w:rPr>
        <w:t xml:space="preserve"> </w:t>
      </w:r>
      <w:r w:rsidRPr="002A7D6D">
        <w:rPr>
          <w:sz w:val="24"/>
        </w:rPr>
        <w:t>az</w:t>
      </w:r>
      <w:r w:rsidRPr="002A7D6D">
        <w:rPr>
          <w:spacing w:val="32"/>
          <w:sz w:val="24"/>
        </w:rPr>
        <w:t xml:space="preserve"> </w:t>
      </w:r>
      <w:r w:rsidRPr="002A7D6D">
        <w:rPr>
          <w:sz w:val="24"/>
        </w:rPr>
        <w:t>általuk</w:t>
      </w:r>
      <w:r w:rsidRPr="002A7D6D">
        <w:rPr>
          <w:spacing w:val="47"/>
          <w:sz w:val="24"/>
        </w:rPr>
        <w:t xml:space="preserve"> </w:t>
      </w:r>
      <w:r w:rsidRPr="002A7D6D">
        <w:rPr>
          <w:sz w:val="24"/>
        </w:rPr>
        <w:t>elkövetett,</w:t>
      </w:r>
      <w:r w:rsidRPr="002A7D6D">
        <w:rPr>
          <w:spacing w:val="1"/>
          <w:sz w:val="24"/>
        </w:rPr>
        <w:t xml:space="preserve"> </w:t>
      </w:r>
      <w:r w:rsidRPr="002A7D6D">
        <w:rPr>
          <w:sz w:val="24"/>
        </w:rPr>
        <w:t>valamint</w:t>
      </w:r>
      <w:r w:rsidRPr="002A7D6D">
        <w:rPr>
          <w:spacing w:val="31"/>
          <w:sz w:val="24"/>
        </w:rPr>
        <w:t xml:space="preserve"> </w:t>
      </w:r>
      <w:r w:rsidRPr="002A7D6D">
        <w:rPr>
          <w:sz w:val="24"/>
        </w:rPr>
        <w:t>sértettként</w:t>
      </w:r>
      <w:r w:rsidRPr="002A7D6D">
        <w:rPr>
          <w:spacing w:val="33"/>
          <w:sz w:val="24"/>
        </w:rPr>
        <w:t xml:space="preserve"> </w:t>
      </w:r>
      <w:r w:rsidRPr="002A7D6D">
        <w:rPr>
          <w:sz w:val="24"/>
        </w:rPr>
        <w:t>részükről</w:t>
      </w:r>
      <w:r w:rsidRPr="002A7D6D">
        <w:rPr>
          <w:spacing w:val="38"/>
          <w:sz w:val="24"/>
        </w:rPr>
        <w:t xml:space="preserve"> </w:t>
      </w:r>
      <w:r w:rsidRPr="002A7D6D">
        <w:rPr>
          <w:sz w:val="24"/>
        </w:rPr>
        <w:t>elszenvedett</w:t>
      </w:r>
      <w:r w:rsidRPr="002A7D6D">
        <w:rPr>
          <w:spacing w:val="35"/>
          <w:sz w:val="24"/>
        </w:rPr>
        <w:t xml:space="preserve"> </w:t>
      </w:r>
      <w:r w:rsidRPr="002A7D6D">
        <w:rPr>
          <w:sz w:val="24"/>
        </w:rPr>
        <w:t>leggyakoribb</w:t>
      </w:r>
      <w:r w:rsidRPr="002A7D6D">
        <w:rPr>
          <w:spacing w:val="41"/>
          <w:sz w:val="24"/>
        </w:rPr>
        <w:t xml:space="preserve"> </w:t>
      </w:r>
      <w:r w:rsidRPr="002A7D6D">
        <w:rPr>
          <w:sz w:val="24"/>
        </w:rPr>
        <w:t>bűncselekmények</w:t>
      </w:r>
      <w:r w:rsidRPr="002A7D6D">
        <w:rPr>
          <w:spacing w:val="14"/>
          <w:sz w:val="24"/>
        </w:rPr>
        <w:t xml:space="preserve"> </w:t>
      </w:r>
      <w:r w:rsidRPr="002A7D6D">
        <w:rPr>
          <w:sz w:val="24"/>
        </w:rPr>
        <w:t>jellemzően</w:t>
      </w:r>
      <w:r w:rsidRPr="002A7D6D">
        <w:rPr>
          <w:spacing w:val="31"/>
          <w:sz w:val="24"/>
        </w:rPr>
        <w:t xml:space="preserve"> </w:t>
      </w:r>
      <w:r w:rsidRPr="002A7D6D">
        <w:rPr>
          <w:sz w:val="24"/>
        </w:rPr>
        <w:t>a</w:t>
      </w:r>
      <w:r w:rsidRPr="002A7D6D">
        <w:rPr>
          <w:spacing w:val="15"/>
          <w:sz w:val="24"/>
        </w:rPr>
        <w:t xml:space="preserve"> </w:t>
      </w:r>
      <w:r w:rsidRPr="002A7D6D">
        <w:rPr>
          <w:sz w:val="24"/>
        </w:rPr>
        <w:t>vagyon</w:t>
      </w:r>
      <w:r w:rsidRPr="002A7D6D">
        <w:rPr>
          <w:spacing w:val="-57"/>
          <w:sz w:val="24"/>
        </w:rPr>
        <w:t xml:space="preserve"> </w:t>
      </w:r>
      <w:r w:rsidRPr="002A7D6D">
        <w:rPr>
          <w:sz w:val="24"/>
        </w:rPr>
        <w:t>elleni,</w:t>
      </w:r>
      <w:r w:rsidRPr="002A7D6D">
        <w:rPr>
          <w:spacing w:val="1"/>
          <w:sz w:val="24"/>
        </w:rPr>
        <w:t xml:space="preserve"> </w:t>
      </w:r>
      <w:r w:rsidRPr="002A7D6D">
        <w:rPr>
          <w:sz w:val="24"/>
        </w:rPr>
        <w:t>különösen</w:t>
      </w:r>
      <w:r w:rsidRPr="002A7D6D">
        <w:rPr>
          <w:spacing w:val="1"/>
          <w:sz w:val="24"/>
        </w:rPr>
        <w:t xml:space="preserve"> </w:t>
      </w:r>
      <w:r w:rsidR="00331062">
        <w:rPr>
          <w:spacing w:val="1"/>
          <w:sz w:val="24"/>
        </w:rPr>
        <w:t xml:space="preserve">az </w:t>
      </w:r>
      <w:r w:rsidRPr="002A7D6D">
        <w:rPr>
          <w:sz w:val="24"/>
        </w:rPr>
        <w:t>alkalmi</w:t>
      </w:r>
      <w:r w:rsidRPr="002A7D6D">
        <w:rPr>
          <w:spacing w:val="1"/>
          <w:sz w:val="24"/>
        </w:rPr>
        <w:t xml:space="preserve"> </w:t>
      </w:r>
      <w:r w:rsidRPr="002A7D6D">
        <w:rPr>
          <w:sz w:val="24"/>
        </w:rPr>
        <w:t>lopás</w:t>
      </w:r>
      <w:r w:rsidR="00331062">
        <w:rPr>
          <w:spacing w:val="1"/>
          <w:sz w:val="24"/>
        </w:rPr>
        <w:t xml:space="preserve">, </w:t>
      </w:r>
      <w:r w:rsidRPr="002A7D6D">
        <w:rPr>
          <w:sz w:val="24"/>
        </w:rPr>
        <w:t>valamint</w:t>
      </w:r>
      <w:r w:rsidRPr="002A7D6D">
        <w:rPr>
          <w:spacing w:val="1"/>
          <w:sz w:val="24"/>
        </w:rPr>
        <w:t xml:space="preserve"> </w:t>
      </w:r>
      <w:r w:rsidR="00331062">
        <w:rPr>
          <w:spacing w:val="1"/>
          <w:sz w:val="24"/>
        </w:rPr>
        <w:t xml:space="preserve">a </w:t>
      </w:r>
      <w:r w:rsidRPr="002A7D6D">
        <w:rPr>
          <w:sz w:val="24"/>
        </w:rPr>
        <w:t>drog</w:t>
      </w:r>
      <w:r w:rsidRPr="002A7D6D">
        <w:rPr>
          <w:spacing w:val="1"/>
          <w:sz w:val="24"/>
        </w:rPr>
        <w:t xml:space="preserve"> </w:t>
      </w:r>
      <w:r w:rsidRPr="002A7D6D">
        <w:rPr>
          <w:sz w:val="24"/>
        </w:rPr>
        <w:t>fogyasztásával kapcsolatos</w:t>
      </w:r>
      <w:r w:rsidRPr="002A7D6D">
        <w:rPr>
          <w:spacing w:val="1"/>
          <w:sz w:val="24"/>
        </w:rPr>
        <w:t xml:space="preserve"> </w:t>
      </w:r>
      <w:r w:rsidRPr="002A7D6D">
        <w:rPr>
          <w:sz w:val="24"/>
        </w:rPr>
        <w:t>bűncselekmények</w:t>
      </w:r>
      <w:r w:rsidR="00331062">
        <w:rPr>
          <w:sz w:val="24"/>
        </w:rPr>
        <w:t xml:space="preserve"> voltak.</w:t>
      </w:r>
    </w:p>
    <w:p w:rsidR="003E4AA9" w:rsidRPr="002A7D6D" w:rsidRDefault="003E4AA9" w:rsidP="00331062">
      <w:pPr>
        <w:pStyle w:val="Szvegtrzs"/>
        <w:spacing w:before="3"/>
        <w:ind w:left="173"/>
        <w:jc w:val="both"/>
        <w:rPr>
          <w:sz w:val="24"/>
        </w:rPr>
      </w:pPr>
      <w:r w:rsidRPr="002A7D6D">
        <w:rPr>
          <w:sz w:val="24"/>
        </w:rPr>
        <w:t>A</w:t>
      </w:r>
      <w:r w:rsidRPr="002A7D6D">
        <w:rPr>
          <w:spacing w:val="36"/>
          <w:sz w:val="24"/>
        </w:rPr>
        <w:t xml:space="preserve"> </w:t>
      </w:r>
      <w:r w:rsidRPr="002A7D6D">
        <w:rPr>
          <w:sz w:val="24"/>
        </w:rPr>
        <w:t>fiatalkorú</w:t>
      </w:r>
      <w:r w:rsidRPr="002A7D6D">
        <w:rPr>
          <w:spacing w:val="50"/>
          <w:sz w:val="24"/>
        </w:rPr>
        <w:t xml:space="preserve"> </w:t>
      </w:r>
      <w:r w:rsidRPr="002A7D6D">
        <w:rPr>
          <w:sz w:val="24"/>
        </w:rPr>
        <w:t>sértettek</w:t>
      </w:r>
      <w:r w:rsidRPr="002A7D6D">
        <w:rPr>
          <w:spacing w:val="56"/>
          <w:sz w:val="24"/>
        </w:rPr>
        <w:t xml:space="preserve"> </w:t>
      </w:r>
      <w:r w:rsidRPr="002A7D6D">
        <w:rPr>
          <w:sz w:val="24"/>
        </w:rPr>
        <w:t>száma</w:t>
      </w:r>
      <w:r w:rsidRPr="002A7D6D">
        <w:rPr>
          <w:spacing w:val="49"/>
          <w:sz w:val="24"/>
        </w:rPr>
        <w:t xml:space="preserve"> </w:t>
      </w:r>
      <w:r w:rsidRPr="002A7D6D">
        <w:rPr>
          <w:sz w:val="24"/>
        </w:rPr>
        <w:t>a</w:t>
      </w:r>
      <w:r w:rsidRPr="002A7D6D">
        <w:rPr>
          <w:spacing w:val="37"/>
          <w:sz w:val="24"/>
        </w:rPr>
        <w:t xml:space="preserve"> </w:t>
      </w:r>
      <w:r w:rsidRPr="002A7D6D">
        <w:rPr>
          <w:sz w:val="24"/>
        </w:rPr>
        <w:t>2019-es</w:t>
      </w:r>
      <w:r w:rsidRPr="002A7D6D">
        <w:rPr>
          <w:spacing w:val="49"/>
          <w:sz w:val="24"/>
        </w:rPr>
        <w:t xml:space="preserve"> </w:t>
      </w:r>
      <w:r w:rsidRPr="002A7D6D">
        <w:rPr>
          <w:sz w:val="24"/>
        </w:rPr>
        <w:t>évhez</w:t>
      </w:r>
      <w:r w:rsidRPr="002A7D6D">
        <w:rPr>
          <w:spacing w:val="46"/>
          <w:sz w:val="24"/>
        </w:rPr>
        <w:t xml:space="preserve"> </w:t>
      </w:r>
      <w:r w:rsidRPr="002A7D6D">
        <w:rPr>
          <w:sz w:val="24"/>
        </w:rPr>
        <w:t>képest</w:t>
      </w:r>
      <w:r w:rsidRPr="002A7D6D">
        <w:rPr>
          <w:spacing w:val="51"/>
          <w:sz w:val="24"/>
        </w:rPr>
        <w:t xml:space="preserve"> </w:t>
      </w:r>
      <w:r w:rsidRPr="002A7D6D">
        <w:rPr>
          <w:sz w:val="24"/>
        </w:rPr>
        <w:t>több</w:t>
      </w:r>
      <w:r w:rsidRPr="002A7D6D">
        <w:rPr>
          <w:spacing w:val="37"/>
          <w:sz w:val="24"/>
        </w:rPr>
        <w:t xml:space="preserve"> </w:t>
      </w:r>
      <w:r w:rsidRPr="002A7D6D">
        <w:rPr>
          <w:sz w:val="24"/>
        </w:rPr>
        <w:t>mint</w:t>
      </w:r>
      <w:r w:rsidRPr="002A7D6D">
        <w:rPr>
          <w:spacing w:val="45"/>
          <w:sz w:val="24"/>
        </w:rPr>
        <w:t xml:space="preserve"> </w:t>
      </w:r>
      <w:r w:rsidRPr="002A7D6D">
        <w:rPr>
          <w:sz w:val="24"/>
        </w:rPr>
        <w:t>a</w:t>
      </w:r>
      <w:r w:rsidRPr="002A7D6D">
        <w:rPr>
          <w:spacing w:val="37"/>
          <w:sz w:val="24"/>
        </w:rPr>
        <w:t xml:space="preserve"> </w:t>
      </w:r>
      <w:r w:rsidRPr="002A7D6D">
        <w:rPr>
          <w:sz w:val="24"/>
        </w:rPr>
        <w:t>felére</w:t>
      </w:r>
      <w:r w:rsidRPr="002A7D6D">
        <w:rPr>
          <w:spacing w:val="37"/>
          <w:sz w:val="24"/>
        </w:rPr>
        <w:t xml:space="preserve"> </w:t>
      </w:r>
      <w:r w:rsidRPr="002A7D6D">
        <w:rPr>
          <w:sz w:val="24"/>
        </w:rPr>
        <w:t>csökkent,</w:t>
      </w:r>
      <w:r w:rsidRPr="002A7D6D">
        <w:rPr>
          <w:spacing w:val="53"/>
          <w:sz w:val="24"/>
        </w:rPr>
        <w:t xml:space="preserve"> </w:t>
      </w:r>
      <w:r w:rsidRPr="002A7D6D">
        <w:rPr>
          <w:sz w:val="24"/>
        </w:rPr>
        <w:t>a</w:t>
      </w:r>
      <w:r w:rsidRPr="002A7D6D">
        <w:rPr>
          <w:spacing w:val="41"/>
          <w:sz w:val="24"/>
        </w:rPr>
        <w:t xml:space="preserve"> </w:t>
      </w:r>
      <w:r w:rsidRPr="002A7D6D">
        <w:rPr>
          <w:sz w:val="24"/>
        </w:rPr>
        <w:t>fiatalkorú</w:t>
      </w:r>
      <w:r w:rsidR="00E24C04" w:rsidRPr="002A7D6D">
        <w:rPr>
          <w:sz w:val="24"/>
        </w:rPr>
        <w:t xml:space="preserve"> elkövetők</w:t>
      </w:r>
      <w:r w:rsidR="00E24C04" w:rsidRPr="002A7D6D">
        <w:rPr>
          <w:spacing w:val="8"/>
          <w:sz w:val="24"/>
        </w:rPr>
        <w:t xml:space="preserve"> </w:t>
      </w:r>
      <w:r w:rsidR="00E24C04" w:rsidRPr="002A7D6D">
        <w:rPr>
          <w:sz w:val="24"/>
        </w:rPr>
        <w:t>száma</w:t>
      </w:r>
      <w:r w:rsidR="00E24C04" w:rsidRPr="002A7D6D">
        <w:rPr>
          <w:spacing w:val="-5"/>
          <w:sz w:val="24"/>
        </w:rPr>
        <w:t xml:space="preserve"> </w:t>
      </w:r>
      <w:r w:rsidR="0034595C">
        <w:rPr>
          <w:spacing w:val="-5"/>
          <w:sz w:val="24"/>
        </w:rPr>
        <w:t xml:space="preserve">viszont </w:t>
      </w:r>
      <w:r w:rsidR="00E24C04" w:rsidRPr="002A7D6D">
        <w:rPr>
          <w:sz w:val="24"/>
        </w:rPr>
        <w:t>37.5</w:t>
      </w:r>
      <w:r w:rsidR="00E24C04" w:rsidRPr="002A7D6D">
        <w:rPr>
          <w:spacing w:val="-3"/>
          <w:sz w:val="24"/>
        </w:rPr>
        <w:t xml:space="preserve"> </w:t>
      </w:r>
      <w:r w:rsidR="00E24C04" w:rsidRPr="002A7D6D">
        <w:rPr>
          <w:sz w:val="24"/>
        </w:rPr>
        <w:t>%-os</w:t>
      </w:r>
      <w:r w:rsidR="00E24C04" w:rsidRPr="002A7D6D">
        <w:rPr>
          <w:spacing w:val="-5"/>
          <w:sz w:val="24"/>
        </w:rPr>
        <w:t xml:space="preserve"> </w:t>
      </w:r>
      <w:r w:rsidR="00E24C04" w:rsidRPr="002A7D6D">
        <w:rPr>
          <w:sz w:val="24"/>
        </w:rPr>
        <w:t>növekedést</w:t>
      </w:r>
      <w:r w:rsidR="00E24C04" w:rsidRPr="002A7D6D">
        <w:rPr>
          <w:spacing w:val="4"/>
          <w:sz w:val="24"/>
        </w:rPr>
        <w:t xml:space="preserve"> </w:t>
      </w:r>
      <w:r w:rsidR="00E24C04" w:rsidRPr="002A7D6D">
        <w:rPr>
          <w:sz w:val="24"/>
        </w:rPr>
        <w:t>mutat.</w:t>
      </w:r>
    </w:p>
    <w:p w:rsidR="00E24C04" w:rsidRPr="002A7D6D" w:rsidRDefault="00E24C04" w:rsidP="00455BE6">
      <w:pPr>
        <w:pStyle w:val="Szvegtrzs"/>
        <w:spacing w:before="27"/>
        <w:ind w:left="179" w:right="107" w:hanging="6"/>
        <w:jc w:val="both"/>
        <w:rPr>
          <w:sz w:val="24"/>
        </w:rPr>
      </w:pPr>
      <w:r w:rsidRPr="002A7D6D">
        <w:rPr>
          <w:sz w:val="24"/>
        </w:rPr>
        <w:t>A</w:t>
      </w:r>
      <w:r w:rsidR="003E4AA9" w:rsidRPr="002A7D6D">
        <w:rPr>
          <w:spacing w:val="1"/>
          <w:sz w:val="24"/>
        </w:rPr>
        <w:t xml:space="preserve"> </w:t>
      </w:r>
      <w:r w:rsidR="003E4AA9" w:rsidRPr="002A7D6D">
        <w:rPr>
          <w:sz w:val="24"/>
        </w:rPr>
        <w:t>fiatal</w:t>
      </w:r>
      <w:r w:rsidR="003E4AA9" w:rsidRPr="002A7D6D">
        <w:rPr>
          <w:spacing w:val="1"/>
          <w:sz w:val="24"/>
        </w:rPr>
        <w:t xml:space="preserve"> </w:t>
      </w:r>
      <w:r w:rsidR="003E4AA9" w:rsidRPr="002A7D6D">
        <w:rPr>
          <w:sz w:val="24"/>
        </w:rPr>
        <w:t>korosztály</w:t>
      </w:r>
      <w:r w:rsidR="003E4AA9" w:rsidRPr="002A7D6D">
        <w:rPr>
          <w:spacing w:val="1"/>
          <w:sz w:val="24"/>
        </w:rPr>
        <w:t xml:space="preserve"> </w:t>
      </w:r>
      <w:r w:rsidR="003E4AA9" w:rsidRPr="002A7D6D">
        <w:rPr>
          <w:sz w:val="24"/>
        </w:rPr>
        <w:t>bűnelkövetésének</w:t>
      </w:r>
      <w:r w:rsidR="003E4AA9" w:rsidRPr="002A7D6D">
        <w:rPr>
          <w:spacing w:val="1"/>
          <w:sz w:val="24"/>
        </w:rPr>
        <w:t xml:space="preserve"> </w:t>
      </w:r>
      <w:r w:rsidR="003E4AA9" w:rsidRPr="002A7D6D">
        <w:rPr>
          <w:sz w:val="24"/>
        </w:rPr>
        <w:t>hátterében</w:t>
      </w:r>
      <w:r w:rsidR="003E4AA9" w:rsidRPr="002A7D6D">
        <w:rPr>
          <w:spacing w:val="1"/>
          <w:sz w:val="24"/>
        </w:rPr>
        <w:t xml:space="preserve"> </w:t>
      </w:r>
      <w:r w:rsidR="003E4AA9" w:rsidRPr="002A7D6D">
        <w:rPr>
          <w:sz w:val="24"/>
        </w:rPr>
        <w:t>a</w:t>
      </w:r>
      <w:r w:rsidR="003E4AA9" w:rsidRPr="002A7D6D">
        <w:rPr>
          <w:spacing w:val="1"/>
          <w:sz w:val="24"/>
        </w:rPr>
        <w:t xml:space="preserve"> </w:t>
      </w:r>
      <w:r w:rsidR="003E4AA9" w:rsidRPr="002A7D6D">
        <w:rPr>
          <w:sz w:val="24"/>
        </w:rPr>
        <w:t>legtöbb</w:t>
      </w:r>
      <w:r w:rsidR="003E4AA9" w:rsidRPr="002A7D6D">
        <w:rPr>
          <w:spacing w:val="1"/>
          <w:sz w:val="24"/>
        </w:rPr>
        <w:t xml:space="preserve"> </w:t>
      </w:r>
      <w:r w:rsidR="003E4AA9" w:rsidRPr="002A7D6D">
        <w:rPr>
          <w:sz w:val="24"/>
        </w:rPr>
        <w:t>esetben</w:t>
      </w:r>
      <w:r w:rsidR="003E4AA9" w:rsidRPr="002A7D6D">
        <w:rPr>
          <w:spacing w:val="1"/>
          <w:sz w:val="24"/>
        </w:rPr>
        <w:t xml:space="preserve"> </w:t>
      </w:r>
      <w:r w:rsidR="003E4AA9" w:rsidRPr="002A7D6D">
        <w:rPr>
          <w:sz w:val="24"/>
        </w:rPr>
        <w:t>a</w:t>
      </w:r>
      <w:r w:rsidR="003E4AA9" w:rsidRPr="002A7D6D">
        <w:rPr>
          <w:spacing w:val="1"/>
          <w:sz w:val="24"/>
        </w:rPr>
        <w:t xml:space="preserve"> </w:t>
      </w:r>
      <w:r w:rsidR="003E4AA9" w:rsidRPr="002A7D6D">
        <w:rPr>
          <w:sz w:val="24"/>
        </w:rPr>
        <w:t>rendezetlen</w:t>
      </w:r>
      <w:r w:rsidR="003E4AA9" w:rsidRPr="002A7D6D">
        <w:rPr>
          <w:spacing w:val="1"/>
          <w:sz w:val="24"/>
        </w:rPr>
        <w:t xml:space="preserve"> </w:t>
      </w:r>
      <w:r w:rsidR="003E4AA9" w:rsidRPr="002A7D6D">
        <w:rPr>
          <w:sz w:val="24"/>
        </w:rPr>
        <w:t>családi</w:t>
      </w:r>
      <w:r w:rsidR="003E4AA9" w:rsidRPr="002A7D6D">
        <w:rPr>
          <w:spacing w:val="1"/>
          <w:sz w:val="24"/>
        </w:rPr>
        <w:t xml:space="preserve"> </w:t>
      </w:r>
      <w:r w:rsidR="003E4AA9" w:rsidRPr="002A7D6D">
        <w:rPr>
          <w:sz w:val="24"/>
        </w:rPr>
        <w:t>háttér,</w:t>
      </w:r>
      <w:r w:rsidR="003E4AA9" w:rsidRPr="002A7D6D">
        <w:rPr>
          <w:spacing w:val="1"/>
          <w:sz w:val="24"/>
        </w:rPr>
        <w:t xml:space="preserve"> </w:t>
      </w:r>
      <w:r w:rsidR="003E4AA9" w:rsidRPr="002A7D6D">
        <w:rPr>
          <w:sz w:val="24"/>
        </w:rPr>
        <w:t>- bizonyos</w:t>
      </w:r>
      <w:r w:rsidR="003E4AA9" w:rsidRPr="002A7D6D">
        <w:rPr>
          <w:spacing w:val="1"/>
          <w:sz w:val="24"/>
        </w:rPr>
        <w:t xml:space="preserve"> </w:t>
      </w:r>
      <w:r w:rsidR="003E4AA9" w:rsidRPr="002A7D6D">
        <w:rPr>
          <w:sz w:val="24"/>
        </w:rPr>
        <w:t>esetekben</w:t>
      </w:r>
      <w:r w:rsidR="003E4AA9" w:rsidRPr="002A7D6D">
        <w:rPr>
          <w:spacing w:val="1"/>
          <w:sz w:val="24"/>
        </w:rPr>
        <w:t xml:space="preserve"> </w:t>
      </w:r>
      <w:r w:rsidR="003E4AA9" w:rsidRPr="002A7D6D">
        <w:rPr>
          <w:sz w:val="24"/>
        </w:rPr>
        <w:t>-</w:t>
      </w:r>
      <w:r w:rsidR="003E4AA9" w:rsidRPr="002A7D6D">
        <w:rPr>
          <w:spacing w:val="1"/>
          <w:sz w:val="24"/>
        </w:rPr>
        <w:t xml:space="preserve"> </w:t>
      </w:r>
      <w:r w:rsidR="003E4AA9" w:rsidRPr="002A7D6D">
        <w:rPr>
          <w:sz w:val="24"/>
        </w:rPr>
        <w:t>a</w:t>
      </w:r>
      <w:r w:rsidR="003E4AA9" w:rsidRPr="002A7D6D">
        <w:rPr>
          <w:spacing w:val="1"/>
          <w:sz w:val="24"/>
        </w:rPr>
        <w:t xml:space="preserve"> </w:t>
      </w:r>
      <w:r w:rsidR="003E4AA9" w:rsidRPr="002A7D6D">
        <w:rPr>
          <w:sz w:val="24"/>
        </w:rPr>
        <w:t>rossz</w:t>
      </w:r>
      <w:r w:rsidR="003E4AA9" w:rsidRPr="002A7D6D">
        <w:rPr>
          <w:spacing w:val="1"/>
          <w:sz w:val="24"/>
        </w:rPr>
        <w:t xml:space="preserve"> </w:t>
      </w:r>
      <w:r w:rsidR="003E4AA9" w:rsidRPr="002A7D6D">
        <w:rPr>
          <w:sz w:val="24"/>
        </w:rPr>
        <w:t>szociális</w:t>
      </w:r>
      <w:r w:rsidR="003E4AA9" w:rsidRPr="002A7D6D">
        <w:rPr>
          <w:spacing w:val="1"/>
          <w:sz w:val="24"/>
        </w:rPr>
        <w:t xml:space="preserve"> </w:t>
      </w:r>
      <w:r w:rsidR="003E4AA9" w:rsidRPr="002A7D6D">
        <w:rPr>
          <w:sz w:val="24"/>
        </w:rPr>
        <w:t>körülmények</w:t>
      </w:r>
      <w:r w:rsidR="003E4AA9" w:rsidRPr="002A7D6D">
        <w:rPr>
          <w:spacing w:val="1"/>
          <w:sz w:val="24"/>
        </w:rPr>
        <w:t xml:space="preserve"> </w:t>
      </w:r>
      <w:r w:rsidR="003E4AA9" w:rsidRPr="002A7D6D">
        <w:rPr>
          <w:sz w:val="24"/>
        </w:rPr>
        <w:t>állnak,</w:t>
      </w:r>
      <w:r w:rsidR="003E4AA9" w:rsidRPr="002A7D6D">
        <w:rPr>
          <w:spacing w:val="1"/>
          <w:sz w:val="24"/>
        </w:rPr>
        <w:t xml:space="preserve"> </w:t>
      </w:r>
      <w:r w:rsidR="003E4AA9" w:rsidRPr="002A7D6D">
        <w:rPr>
          <w:sz w:val="24"/>
        </w:rPr>
        <w:t>de</w:t>
      </w:r>
      <w:r w:rsidR="003E4AA9" w:rsidRPr="002A7D6D">
        <w:rPr>
          <w:spacing w:val="1"/>
          <w:sz w:val="24"/>
        </w:rPr>
        <w:t xml:space="preserve"> </w:t>
      </w:r>
      <w:r w:rsidR="003E4AA9" w:rsidRPr="002A7D6D">
        <w:rPr>
          <w:sz w:val="24"/>
        </w:rPr>
        <w:t>megjelenik</w:t>
      </w:r>
      <w:r w:rsidR="003E4AA9" w:rsidRPr="002A7D6D">
        <w:rPr>
          <w:spacing w:val="1"/>
          <w:sz w:val="24"/>
        </w:rPr>
        <w:t xml:space="preserve"> </w:t>
      </w:r>
      <w:r w:rsidR="003E4AA9" w:rsidRPr="002A7D6D">
        <w:rPr>
          <w:sz w:val="24"/>
        </w:rPr>
        <w:t>az okok</w:t>
      </w:r>
      <w:r w:rsidR="003E4AA9" w:rsidRPr="002A7D6D">
        <w:rPr>
          <w:spacing w:val="1"/>
          <w:sz w:val="24"/>
        </w:rPr>
        <w:t xml:space="preserve"> </w:t>
      </w:r>
      <w:r w:rsidR="003E4AA9" w:rsidRPr="002A7D6D">
        <w:rPr>
          <w:sz w:val="24"/>
        </w:rPr>
        <w:t>között</w:t>
      </w:r>
      <w:r w:rsidR="003E4AA9" w:rsidRPr="002A7D6D">
        <w:rPr>
          <w:spacing w:val="1"/>
          <w:sz w:val="24"/>
        </w:rPr>
        <w:t xml:space="preserve"> </w:t>
      </w:r>
      <w:r w:rsidR="00331062">
        <w:rPr>
          <w:sz w:val="24"/>
        </w:rPr>
        <w:t>a motiválatlanság</w:t>
      </w:r>
      <w:r w:rsidR="003E4AA9" w:rsidRPr="002A7D6D">
        <w:rPr>
          <w:spacing w:val="1"/>
          <w:sz w:val="24"/>
        </w:rPr>
        <w:t xml:space="preserve"> </w:t>
      </w:r>
      <w:r w:rsidR="003E4AA9" w:rsidRPr="002A7D6D">
        <w:rPr>
          <w:sz w:val="24"/>
        </w:rPr>
        <w:t>és</w:t>
      </w:r>
      <w:r w:rsidR="003E4AA9" w:rsidRPr="002A7D6D">
        <w:rPr>
          <w:spacing w:val="1"/>
          <w:sz w:val="24"/>
        </w:rPr>
        <w:t xml:space="preserve"> </w:t>
      </w:r>
      <w:r w:rsidR="003E4AA9" w:rsidRPr="002A7D6D">
        <w:rPr>
          <w:sz w:val="24"/>
        </w:rPr>
        <w:t>a</w:t>
      </w:r>
      <w:r w:rsidR="003E4AA9" w:rsidRPr="002A7D6D">
        <w:rPr>
          <w:spacing w:val="1"/>
          <w:sz w:val="24"/>
        </w:rPr>
        <w:t xml:space="preserve"> </w:t>
      </w:r>
      <w:r w:rsidR="003E4AA9" w:rsidRPr="002A7D6D">
        <w:rPr>
          <w:sz w:val="24"/>
        </w:rPr>
        <w:t>pszichés</w:t>
      </w:r>
      <w:r w:rsidR="003E4AA9" w:rsidRPr="002A7D6D">
        <w:rPr>
          <w:spacing w:val="1"/>
          <w:sz w:val="24"/>
        </w:rPr>
        <w:t xml:space="preserve"> </w:t>
      </w:r>
      <w:r w:rsidR="003E4AA9" w:rsidRPr="002A7D6D">
        <w:rPr>
          <w:sz w:val="24"/>
        </w:rPr>
        <w:t>probléma</w:t>
      </w:r>
      <w:r w:rsidR="003E4AA9" w:rsidRPr="002A7D6D">
        <w:rPr>
          <w:spacing w:val="1"/>
          <w:sz w:val="24"/>
        </w:rPr>
        <w:t xml:space="preserve"> </w:t>
      </w:r>
      <w:r w:rsidR="003E4AA9" w:rsidRPr="002A7D6D">
        <w:rPr>
          <w:sz w:val="24"/>
        </w:rPr>
        <w:t>is. Tovább</w:t>
      </w:r>
      <w:r w:rsidR="003E4AA9" w:rsidRPr="002A7D6D">
        <w:rPr>
          <w:spacing w:val="1"/>
          <w:sz w:val="24"/>
        </w:rPr>
        <w:t xml:space="preserve"> </w:t>
      </w:r>
      <w:r w:rsidR="003E4AA9" w:rsidRPr="002A7D6D">
        <w:rPr>
          <w:sz w:val="24"/>
        </w:rPr>
        <w:t>nehezíti</w:t>
      </w:r>
      <w:r w:rsidR="003E4AA9" w:rsidRPr="002A7D6D">
        <w:rPr>
          <w:spacing w:val="60"/>
          <w:sz w:val="24"/>
        </w:rPr>
        <w:t xml:space="preserve"> </w:t>
      </w:r>
      <w:r w:rsidR="003E4AA9" w:rsidRPr="002A7D6D">
        <w:rPr>
          <w:sz w:val="24"/>
        </w:rPr>
        <w:t>a</w:t>
      </w:r>
      <w:r w:rsidR="003E4AA9" w:rsidRPr="002A7D6D">
        <w:rPr>
          <w:spacing w:val="1"/>
          <w:sz w:val="24"/>
        </w:rPr>
        <w:t xml:space="preserve"> </w:t>
      </w:r>
      <w:r w:rsidR="003E4AA9" w:rsidRPr="002A7D6D">
        <w:rPr>
          <w:sz w:val="24"/>
        </w:rPr>
        <w:t>helyzetet</w:t>
      </w:r>
      <w:r w:rsidR="003E4AA9" w:rsidRPr="002A7D6D">
        <w:rPr>
          <w:spacing w:val="1"/>
          <w:sz w:val="24"/>
        </w:rPr>
        <w:t xml:space="preserve"> </w:t>
      </w:r>
      <w:r w:rsidR="003E4AA9" w:rsidRPr="002A7D6D">
        <w:rPr>
          <w:sz w:val="24"/>
        </w:rPr>
        <w:t>a</w:t>
      </w:r>
      <w:r w:rsidR="003E4AA9" w:rsidRPr="002A7D6D">
        <w:rPr>
          <w:spacing w:val="1"/>
          <w:sz w:val="24"/>
        </w:rPr>
        <w:t xml:space="preserve"> </w:t>
      </w:r>
      <w:r w:rsidR="003E4AA9" w:rsidRPr="002A7D6D">
        <w:rPr>
          <w:sz w:val="24"/>
        </w:rPr>
        <w:t>fiatalok</w:t>
      </w:r>
      <w:r w:rsidR="003E4AA9" w:rsidRPr="002A7D6D">
        <w:rPr>
          <w:spacing w:val="1"/>
          <w:sz w:val="24"/>
        </w:rPr>
        <w:t xml:space="preserve"> </w:t>
      </w:r>
      <w:r w:rsidR="003E4AA9" w:rsidRPr="002A7D6D">
        <w:rPr>
          <w:sz w:val="24"/>
        </w:rPr>
        <w:t>viszonylag</w:t>
      </w:r>
      <w:r w:rsidR="003E4AA9" w:rsidRPr="002A7D6D">
        <w:rPr>
          <w:spacing w:val="1"/>
          <w:sz w:val="24"/>
        </w:rPr>
        <w:t xml:space="preserve"> </w:t>
      </w:r>
      <w:r w:rsidR="003E4AA9" w:rsidRPr="002A7D6D">
        <w:rPr>
          <w:sz w:val="24"/>
        </w:rPr>
        <w:t>korán</w:t>
      </w:r>
      <w:r w:rsidR="003E4AA9" w:rsidRPr="002A7D6D">
        <w:rPr>
          <w:spacing w:val="1"/>
          <w:sz w:val="24"/>
        </w:rPr>
        <w:t xml:space="preserve"> </w:t>
      </w:r>
      <w:r w:rsidR="003E4AA9" w:rsidRPr="002A7D6D">
        <w:rPr>
          <w:sz w:val="24"/>
        </w:rPr>
        <w:t>kialakuló</w:t>
      </w:r>
      <w:r w:rsidR="003E4AA9" w:rsidRPr="002A7D6D">
        <w:rPr>
          <w:spacing w:val="1"/>
          <w:sz w:val="24"/>
        </w:rPr>
        <w:t xml:space="preserve"> </w:t>
      </w:r>
      <w:r w:rsidR="003E4AA9" w:rsidRPr="002A7D6D">
        <w:rPr>
          <w:sz w:val="24"/>
        </w:rPr>
        <w:t>szenvedélyfüggősége</w:t>
      </w:r>
      <w:r w:rsidR="003E4AA9" w:rsidRPr="002A7D6D">
        <w:rPr>
          <w:spacing w:val="1"/>
          <w:sz w:val="24"/>
        </w:rPr>
        <w:t xml:space="preserve"> </w:t>
      </w:r>
      <w:r w:rsidR="003E4AA9" w:rsidRPr="002A7D6D">
        <w:rPr>
          <w:sz w:val="24"/>
        </w:rPr>
        <w:t>is,</w:t>
      </w:r>
      <w:r w:rsidR="003E4AA9" w:rsidRPr="002A7D6D">
        <w:rPr>
          <w:spacing w:val="1"/>
          <w:sz w:val="24"/>
        </w:rPr>
        <w:t xml:space="preserve"> </w:t>
      </w:r>
      <w:r w:rsidR="003E4AA9" w:rsidRPr="002A7D6D">
        <w:rPr>
          <w:sz w:val="24"/>
        </w:rPr>
        <w:t>melyben</w:t>
      </w:r>
      <w:r w:rsidR="003E4AA9" w:rsidRPr="002A7D6D">
        <w:rPr>
          <w:spacing w:val="1"/>
          <w:sz w:val="24"/>
        </w:rPr>
        <w:t xml:space="preserve"> </w:t>
      </w:r>
      <w:r w:rsidR="003E4AA9" w:rsidRPr="002A7D6D">
        <w:rPr>
          <w:sz w:val="24"/>
        </w:rPr>
        <w:t>egyaránt</w:t>
      </w:r>
      <w:r w:rsidR="003E4AA9" w:rsidRPr="002A7D6D">
        <w:rPr>
          <w:spacing w:val="1"/>
          <w:sz w:val="24"/>
        </w:rPr>
        <w:t xml:space="preserve"> </w:t>
      </w:r>
      <w:r w:rsidR="003E4AA9" w:rsidRPr="002A7D6D">
        <w:rPr>
          <w:sz w:val="24"/>
        </w:rPr>
        <w:t>érintettek</w:t>
      </w:r>
      <w:r w:rsidR="003E4AA9" w:rsidRPr="002A7D6D">
        <w:rPr>
          <w:spacing w:val="26"/>
          <w:sz w:val="24"/>
        </w:rPr>
        <w:t xml:space="preserve"> </w:t>
      </w:r>
      <w:r w:rsidR="003E4AA9" w:rsidRPr="002A7D6D">
        <w:rPr>
          <w:sz w:val="24"/>
        </w:rPr>
        <w:t>mind</w:t>
      </w:r>
      <w:r w:rsidR="003E4AA9" w:rsidRPr="002A7D6D">
        <w:rPr>
          <w:spacing w:val="19"/>
          <w:sz w:val="24"/>
        </w:rPr>
        <w:t xml:space="preserve"> </w:t>
      </w:r>
      <w:r w:rsidR="003E4AA9" w:rsidRPr="002A7D6D">
        <w:rPr>
          <w:sz w:val="24"/>
        </w:rPr>
        <w:t>a</w:t>
      </w:r>
      <w:r w:rsidR="003E4AA9" w:rsidRPr="002A7D6D">
        <w:rPr>
          <w:spacing w:val="3"/>
          <w:sz w:val="24"/>
        </w:rPr>
        <w:t xml:space="preserve"> </w:t>
      </w:r>
      <w:r w:rsidR="003E4AA9" w:rsidRPr="002A7D6D">
        <w:rPr>
          <w:sz w:val="24"/>
        </w:rPr>
        <w:t>gyermekotthonban</w:t>
      </w:r>
      <w:r w:rsidR="003E4AA9" w:rsidRPr="002A7D6D">
        <w:rPr>
          <w:spacing w:val="-5"/>
          <w:sz w:val="24"/>
        </w:rPr>
        <w:t xml:space="preserve"> </w:t>
      </w:r>
      <w:r w:rsidR="003E4AA9" w:rsidRPr="002A7D6D">
        <w:rPr>
          <w:sz w:val="24"/>
        </w:rPr>
        <w:t>élő</w:t>
      </w:r>
      <w:r w:rsidR="003E4AA9" w:rsidRPr="002A7D6D">
        <w:rPr>
          <w:spacing w:val="12"/>
          <w:sz w:val="24"/>
        </w:rPr>
        <w:t xml:space="preserve"> </w:t>
      </w:r>
      <w:r w:rsidR="003E4AA9" w:rsidRPr="002A7D6D">
        <w:rPr>
          <w:sz w:val="24"/>
        </w:rPr>
        <w:t>fiatalok,</w:t>
      </w:r>
      <w:r w:rsidR="003E4AA9" w:rsidRPr="002A7D6D">
        <w:rPr>
          <w:spacing w:val="23"/>
          <w:sz w:val="24"/>
        </w:rPr>
        <w:t xml:space="preserve"> </w:t>
      </w:r>
      <w:r w:rsidR="003E4AA9" w:rsidRPr="002A7D6D">
        <w:rPr>
          <w:sz w:val="24"/>
        </w:rPr>
        <w:t>mind</w:t>
      </w:r>
      <w:r w:rsidR="003E4AA9" w:rsidRPr="002A7D6D">
        <w:rPr>
          <w:spacing w:val="18"/>
          <w:sz w:val="24"/>
        </w:rPr>
        <w:t xml:space="preserve"> </w:t>
      </w:r>
      <w:r w:rsidR="003E4AA9" w:rsidRPr="002A7D6D">
        <w:rPr>
          <w:sz w:val="24"/>
        </w:rPr>
        <w:t>a</w:t>
      </w:r>
      <w:r w:rsidR="003E4AA9" w:rsidRPr="002A7D6D">
        <w:rPr>
          <w:spacing w:val="13"/>
          <w:sz w:val="24"/>
        </w:rPr>
        <w:t xml:space="preserve"> </w:t>
      </w:r>
      <w:r w:rsidR="003E4AA9" w:rsidRPr="002A7D6D">
        <w:rPr>
          <w:sz w:val="24"/>
        </w:rPr>
        <w:t>legjobb</w:t>
      </w:r>
      <w:r w:rsidR="003E4AA9" w:rsidRPr="002A7D6D">
        <w:rPr>
          <w:spacing w:val="15"/>
          <w:sz w:val="24"/>
        </w:rPr>
        <w:t xml:space="preserve"> </w:t>
      </w:r>
      <w:r w:rsidR="003E4AA9" w:rsidRPr="002A7D6D">
        <w:rPr>
          <w:sz w:val="24"/>
        </w:rPr>
        <w:t>körülmények</w:t>
      </w:r>
      <w:r w:rsidR="003E4AA9" w:rsidRPr="002A7D6D">
        <w:rPr>
          <w:spacing w:val="35"/>
          <w:sz w:val="24"/>
        </w:rPr>
        <w:t xml:space="preserve"> </w:t>
      </w:r>
      <w:r w:rsidR="003E4AA9" w:rsidRPr="002A7D6D">
        <w:rPr>
          <w:sz w:val="24"/>
        </w:rPr>
        <w:t>között</w:t>
      </w:r>
      <w:r w:rsidR="003E4AA9" w:rsidRPr="002A7D6D">
        <w:rPr>
          <w:spacing w:val="18"/>
          <w:sz w:val="24"/>
        </w:rPr>
        <w:t xml:space="preserve"> </w:t>
      </w:r>
      <w:r w:rsidR="003E4AA9" w:rsidRPr="002A7D6D">
        <w:rPr>
          <w:sz w:val="24"/>
        </w:rPr>
        <w:t>élő</w:t>
      </w:r>
      <w:r w:rsidR="003E4AA9" w:rsidRPr="002A7D6D">
        <w:rPr>
          <w:spacing w:val="6"/>
          <w:sz w:val="24"/>
        </w:rPr>
        <w:t xml:space="preserve"> </w:t>
      </w:r>
      <w:r w:rsidR="003E4AA9" w:rsidRPr="002A7D6D">
        <w:rPr>
          <w:sz w:val="24"/>
        </w:rPr>
        <w:t>fiatalok</w:t>
      </w:r>
      <w:r w:rsidR="00455BE6" w:rsidRPr="002A7D6D">
        <w:rPr>
          <w:sz w:val="24"/>
        </w:rPr>
        <w:t xml:space="preserve"> is.</w:t>
      </w:r>
    </w:p>
    <w:p w:rsidR="00885A45" w:rsidRDefault="00455BE6" w:rsidP="003E4AA9">
      <w:pPr>
        <w:pStyle w:val="Szvegtrzs"/>
        <w:spacing w:before="79"/>
        <w:ind w:left="115" w:right="163" w:firstLine="2"/>
        <w:jc w:val="both"/>
        <w:rPr>
          <w:sz w:val="24"/>
        </w:rPr>
      </w:pPr>
      <w:r w:rsidRPr="002A7D6D">
        <w:rPr>
          <w:w w:val="95"/>
          <w:sz w:val="24"/>
        </w:rPr>
        <w:t xml:space="preserve">A </w:t>
      </w:r>
      <w:r w:rsidR="003E4AA9" w:rsidRPr="002A7D6D">
        <w:rPr>
          <w:w w:val="95"/>
          <w:sz w:val="24"/>
        </w:rPr>
        <w:t>rendőrség egyik fő feladatának tekinti az ebben a korosztályban végzett hatékony bűnmegelőzési</w:t>
      </w:r>
      <w:r w:rsidR="003E4AA9" w:rsidRPr="002A7D6D">
        <w:rPr>
          <w:spacing w:val="1"/>
          <w:w w:val="95"/>
          <w:sz w:val="24"/>
        </w:rPr>
        <w:t xml:space="preserve"> </w:t>
      </w:r>
      <w:r w:rsidRPr="002A7D6D">
        <w:rPr>
          <w:sz w:val="24"/>
        </w:rPr>
        <w:t xml:space="preserve">munkát, az olyan veszélyhelyzetekről szóló tájékoztatást, </w:t>
      </w:r>
      <w:r w:rsidR="00885A45">
        <w:rPr>
          <w:sz w:val="24"/>
        </w:rPr>
        <w:t xml:space="preserve">mint a fiatalok </w:t>
      </w:r>
      <w:r w:rsidR="003E4AA9" w:rsidRPr="002A7D6D">
        <w:rPr>
          <w:spacing w:val="1"/>
          <w:sz w:val="24"/>
        </w:rPr>
        <w:t xml:space="preserve"> </w:t>
      </w:r>
      <w:r w:rsidR="003E4AA9" w:rsidRPr="002A7D6D">
        <w:rPr>
          <w:sz w:val="24"/>
        </w:rPr>
        <w:t>áldozattá</w:t>
      </w:r>
      <w:r w:rsidR="003E4AA9" w:rsidRPr="002A7D6D">
        <w:rPr>
          <w:spacing w:val="1"/>
          <w:sz w:val="24"/>
        </w:rPr>
        <w:t xml:space="preserve"> </w:t>
      </w:r>
      <w:r w:rsidR="00885A45">
        <w:rPr>
          <w:sz w:val="24"/>
        </w:rPr>
        <w:t xml:space="preserve">válásának, </w:t>
      </w:r>
      <w:r w:rsidRPr="002A7D6D">
        <w:rPr>
          <w:sz w:val="24"/>
        </w:rPr>
        <w:t xml:space="preserve">illetve </w:t>
      </w:r>
      <w:r w:rsidR="003E4AA9" w:rsidRPr="002A7D6D">
        <w:rPr>
          <w:sz w:val="24"/>
        </w:rPr>
        <w:t>azon</w:t>
      </w:r>
      <w:r w:rsidR="003E4AA9" w:rsidRPr="002A7D6D">
        <w:rPr>
          <w:spacing w:val="1"/>
          <w:sz w:val="24"/>
        </w:rPr>
        <w:t xml:space="preserve"> </w:t>
      </w:r>
      <w:r w:rsidR="003E4AA9" w:rsidRPr="002A7D6D">
        <w:rPr>
          <w:sz w:val="24"/>
        </w:rPr>
        <w:t>magatartási</w:t>
      </w:r>
      <w:r w:rsidR="003E4AA9" w:rsidRPr="002A7D6D">
        <w:rPr>
          <w:spacing w:val="1"/>
          <w:sz w:val="24"/>
        </w:rPr>
        <w:t xml:space="preserve"> </w:t>
      </w:r>
      <w:r w:rsidR="003E4AA9" w:rsidRPr="002A7D6D">
        <w:rPr>
          <w:sz w:val="24"/>
        </w:rPr>
        <w:t>formák</w:t>
      </w:r>
      <w:r w:rsidR="003E4AA9" w:rsidRPr="002A7D6D">
        <w:rPr>
          <w:spacing w:val="1"/>
          <w:sz w:val="24"/>
        </w:rPr>
        <w:t xml:space="preserve"> </w:t>
      </w:r>
      <w:r w:rsidRPr="002A7D6D">
        <w:rPr>
          <w:sz w:val="24"/>
        </w:rPr>
        <w:t>elkerülését</w:t>
      </w:r>
      <w:r w:rsidR="003E4AA9" w:rsidRPr="002A7D6D">
        <w:rPr>
          <w:sz w:val="24"/>
        </w:rPr>
        <w:t>,</w:t>
      </w:r>
      <w:r w:rsidR="003E4AA9" w:rsidRPr="002A7D6D">
        <w:rPr>
          <w:spacing w:val="1"/>
          <w:sz w:val="24"/>
        </w:rPr>
        <w:t xml:space="preserve"> </w:t>
      </w:r>
      <w:r w:rsidR="003E4AA9" w:rsidRPr="002A7D6D">
        <w:rPr>
          <w:sz w:val="24"/>
        </w:rPr>
        <w:t>melyek</w:t>
      </w:r>
      <w:r w:rsidR="003E4AA9" w:rsidRPr="002A7D6D">
        <w:rPr>
          <w:spacing w:val="1"/>
          <w:sz w:val="24"/>
        </w:rPr>
        <w:t xml:space="preserve"> </w:t>
      </w:r>
      <w:r w:rsidR="003E4AA9" w:rsidRPr="002A7D6D">
        <w:rPr>
          <w:sz w:val="24"/>
        </w:rPr>
        <w:t>tanúsításával</w:t>
      </w:r>
      <w:r w:rsidR="003E4AA9" w:rsidRPr="002A7D6D">
        <w:rPr>
          <w:spacing w:val="1"/>
          <w:sz w:val="24"/>
        </w:rPr>
        <w:t xml:space="preserve"> </w:t>
      </w:r>
      <w:r w:rsidR="003E4AA9" w:rsidRPr="002A7D6D">
        <w:rPr>
          <w:sz w:val="24"/>
        </w:rPr>
        <w:t xml:space="preserve">elkövetővé válhatnak. </w:t>
      </w:r>
    </w:p>
    <w:p w:rsidR="003E4AA9" w:rsidRPr="00455BE6" w:rsidRDefault="006223AB" w:rsidP="003E4AA9">
      <w:pPr>
        <w:pStyle w:val="Szvegtrzs"/>
        <w:spacing w:before="79"/>
        <w:ind w:left="115" w:right="163" w:firstLine="2"/>
        <w:jc w:val="both"/>
        <w:rPr>
          <w:sz w:val="24"/>
        </w:rPr>
      </w:pPr>
      <w:r>
        <w:rPr>
          <w:sz w:val="24"/>
        </w:rPr>
        <w:t>A problémák között f</w:t>
      </w:r>
      <w:r w:rsidR="003E4AA9" w:rsidRPr="002A7D6D">
        <w:rPr>
          <w:sz w:val="24"/>
        </w:rPr>
        <w:t>ontos kiemelni a gyermekotthonokban élő fiatalokat, hiszen az ő</w:t>
      </w:r>
      <w:r w:rsidR="003E4AA9" w:rsidRPr="002A7D6D">
        <w:rPr>
          <w:spacing w:val="1"/>
          <w:sz w:val="24"/>
        </w:rPr>
        <w:t xml:space="preserve"> </w:t>
      </w:r>
      <w:r w:rsidR="003E4AA9" w:rsidRPr="002A7D6D">
        <w:rPr>
          <w:sz w:val="24"/>
        </w:rPr>
        <w:t>esetükben jellemző leginkább a rendezetlen családi háttér, ami gyakran deviáns magatartáshoz</w:t>
      </w:r>
      <w:r w:rsidR="003E4AA9" w:rsidRPr="002A7D6D">
        <w:rPr>
          <w:spacing w:val="1"/>
          <w:sz w:val="24"/>
        </w:rPr>
        <w:t xml:space="preserve"> </w:t>
      </w:r>
      <w:r w:rsidR="003E4AA9" w:rsidRPr="002A7D6D">
        <w:rPr>
          <w:sz w:val="24"/>
        </w:rPr>
        <w:t>vezethet. Napi rendszerességgel távoznak</w:t>
      </w:r>
      <w:r w:rsidR="003E4AA9" w:rsidRPr="002A7D6D">
        <w:rPr>
          <w:spacing w:val="1"/>
          <w:sz w:val="24"/>
        </w:rPr>
        <w:t xml:space="preserve"> </w:t>
      </w:r>
      <w:r w:rsidR="00885A45">
        <w:rPr>
          <w:spacing w:val="1"/>
          <w:sz w:val="24"/>
        </w:rPr>
        <w:t xml:space="preserve">el </w:t>
      </w:r>
      <w:r w:rsidR="003E4AA9" w:rsidRPr="002A7D6D">
        <w:rPr>
          <w:sz w:val="24"/>
        </w:rPr>
        <w:t>engedély</w:t>
      </w:r>
      <w:r w:rsidR="003E4AA9" w:rsidRPr="002A7D6D">
        <w:rPr>
          <w:spacing w:val="1"/>
          <w:sz w:val="24"/>
        </w:rPr>
        <w:t xml:space="preserve"> </w:t>
      </w:r>
      <w:r w:rsidR="003E4AA9" w:rsidRPr="002A7D6D">
        <w:rPr>
          <w:sz w:val="24"/>
        </w:rPr>
        <w:t>nélkül a</w:t>
      </w:r>
      <w:r w:rsidR="003E4AA9" w:rsidRPr="002A7D6D">
        <w:t xml:space="preserve"> </w:t>
      </w:r>
      <w:r w:rsidR="00885A45">
        <w:rPr>
          <w:sz w:val="24"/>
        </w:rPr>
        <w:t>gyerm</w:t>
      </w:r>
      <w:r w:rsidR="00DB4DDE">
        <w:rPr>
          <w:sz w:val="24"/>
        </w:rPr>
        <w:t xml:space="preserve">ekotthonok lakói, gyakran kell </w:t>
      </w:r>
      <w:r w:rsidR="00885A45">
        <w:rPr>
          <w:sz w:val="24"/>
        </w:rPr>
        <w:t xml:space="preserve">az </w:t>
      </w:r>
      <w:r w:rsidR="003E4AA9" w:rsidRPr="002A7D6D">
        <w:rPr>
          <w:sz w:val="24"/>
        </w:rPr>
        <w:t>eltűnés</w:t>
      </w:r>
      <w:r w:rsidR="003E4AA9" w:rsidRPr="002A7D6D">
        <w:rPr>
          <w:spacing w:val="1"/>
          <w:sz w:val="24"/>
        </w:rPr>
        <w:t xml:space="preserve"> </w:t>
      </w:r>
      <w:r w:rsidR="003E4AA9" w:rsidRPr="002A7D6D">
        <w:rPr>
          <w:sz w:val="24"/>
        </w:rPr>
        <w:t>miatt</w:t>
      </w:r>
      <w:r w:rsidR="003E4AA9" w:rsidRPr="002A7D6D">
        <w:rPr>
          <w:spacing w:val="1"/>
          <w:sz w:val="24"/>
        </w:rPr>
        <w:t xml:space="preserve"> </w:t>
      </w:r>
      <w:r w:rsidR="00885A45">
        <w:rPr>
          <w:sz w:val="24"/>
        </w:rPr>
        <w:t xml:space="preserve">körözést kiadni a kapitányságnak. </w:t>
      </w:r>
      <w:r w:rsidR="003E4AA9" w:rsidRPr="002A7D6D">
        <w:rPr>
          <w:sz w:val="24"/>
        </w:rPr>
        <w:t>A</w:t>
      </w:r>
      <w:r w:rsidR="003E4AA9" w:rsidRPr="002A7D6D">
        <w:rPr>
          <w:spacing w:val="1"/>
          <w:sz w:val="24"/>
        </w:rPr>
        <w:t xml:space="preserve"> </w:t>
      </w:r>
      <w:r w:rsidR="003E4AA9" w:rsidRPr="002A7D6D">
        <w:rPr>
          <w:sz w:val="24"/>
        </w:rPr>
        <w:t>nevelőkkel</w:t>
      </w:r>
      <w:r w:rsidR="003E4AA9" w:rsidRPr="002A7D6D">
        <w:rPr>
          <w:spacing w:val="1"/>
          <w:sz w:val="24"/>
        </w:rPr>
        <w:t xml:space="preserve"> </w:t>
      </w:r>
      <w:r w:rsidR="003E4AA9" w:rsidRPr="002A7D6D">
        <w:rPr>
          <w:sz w:val="24"/>
        </w:rPr>
        <w:t>és</w:t>
      </w:r>
      <w:r w:rsidR="003E4AA9" w:rsidRPr="002A7D6D">
        <w:rPr>
          <w:spacing w:val="1"/>
          <w:sz w:val="24"/>
        </w:rPr>
        <w:t xml:space="preserve"> </w:t>
      </w:r>
      <w:r w:rsidR="003E4AA9" w:rsidRPr="002A7D6D">
        <w:rPr>
          <w:sz w:val="24"/>
        </w:rPr>
        <w:t>intézményvezetőkkel</w:t>
      </w:r>
      <w:r w:rsidR="003E4AA9" w:rsidRPr="002A7D6D">
        <w:rPr>
          <w:spacing w:val="1"/>
          <w:sz w:val="24"/>
        </w:rPr>
        <w:t xml:space="preserve"> </w:t>
      </w:r>
      <w:r w:rsidR="003E4AA9" w:rsidRPr="002A7D6D">
        <w:rPr>
          <w:sz w:val="24"/>
        </w:rPr>
        <w:t>történő</w:t>
      </w:r>
      <w:r w:rsidR="003E4AA9" w:rsidRPr="002A7D6D">
        <w:rPr>
          <w:spacing w:val="1"/>
          <w:sz w:val="24"/>
        </w:rPr>
        <w:t xml:space="preserve"> </w:t>
      </w:r>
      <w:r w:rsidR="003E4AA9" w:rsidRPr="002A7D6D">
        <w:rPr>
          <w:sz w:val="24"/>
        </w:rPr>
        <w:t>esetmegbeszélések</w:t>
      </w:r>
      <w:r w:rsidR="003E4AA9" w:rsidRPr="002A7D6D">
        <w:rPr>
          <w:spacing w:val="1"/>
          <w:sz w:val="24"/>
        </w:rPr>
        <w:t xml:space="preserve"> </w:t>
      </w:r>
      <w:r w:rsidR="003E4AA9" w:rsidRPr="002A7D6D">
        <w:rPr>
          <w:sz w:val="24"/>
        </w:rPr>
        <w:t>nagymértékben</w:t>
      </w:r>
      <w:r w:rsidR="003E4AA9" w:rsidRPr="002A7D6D">
        <w:rPr>
          <w:spacing w:val="8"/>
          <w:sz w:val="24"/>
        </w:rPr>
        <w:t xml:space="preserve"> </w:t>
      </w:r>
      <w:r w:rsidR="003E4AA9" w:rsidRPr="002A7D6D">
        <w:rPr>
          <w:sz w:val="24"/>
        </w:rPr>
        <w:t>segítenek</w:t>
      </w:r>
      <w:r w:rsidR="003E4AA9" w:rsidRPr="002A7D6D">
        <w:rPr>
          <w:spacing w:val="13"/>
          <w:sz w:val="24"/>
        </w:rPr>
        <w:t xml:space="preserve"> </w:t>
      </w:r>
      <w:r w:rsidR="003E4AA9" w:rsidRPr="002A7D6D">
        <w:rPr>
          <w:sz w:val="24"/>
        </w:rPr>
        <w:t>az</w:t>
      </w:r>
      <w:r w:rsidR="003E4AA9" w:rsidRPr="002A7D6D">
        <w:rPr>
          <w:spacing w:val="-8"/>
          <w:sz w:val="24"/>
        </w:rPr>
        <w:t xml:space="preserve"> </w:t>
      </w:r>
      <w:r w:rsidR="003E4AA9" w:rsidRPr="002A7D6D">
        <w:rPr>
          <w:sz w:val="24"/>
        </w:rPr>
        <w:t>e</w:t>
      </w:r>
      <w:r w:rsidR="003E4AA9" w:rsidRPr="002A7D6D">
        <w:rPr>
          <w:spacing w:val="-6"/>
          <w:sz w:val="24"/>
        </w:rPr>
        <w:t xml:space="preserve"> </w:t>
      </w:r>
      <w:r w:rsidR="003E4AA9" w:rsidRPr="002A7D6D">
        <w:rPr>
          <w:sz w:val="24"/>
        </w:rPr>
        <w:t>területen</w:t>
      </w:r>
      <w:r w:rsidR="003E4AA9" w:rsidRPr="002A7D6D">
        <w:rPr>
          <w:spacing w:val="3"/>
          <w:sz w:val="24"/>
        </w:rPr>
        <w:t xml:space="preserve"> </w:t>
      </w:r>
      <w:r w:rsidR="003E4AA9" w:rsidRPr="00455BE6">
        <w:rPr>
          <w:color w:val="2A2A2A"/>
          <w:sz w:val="24"/>
        </w:rPr>
        <w:t>végzett</w:t>
      </w:r>
      <w:r w:rsidR="003E4AA9" w:rsidRPr="00455BE6">
        <w:rPr>
          <w:color w:val="2A2A2A"/>
          <w:spacing w:val="2"/>
          <w:sz w:val="24"/>
        </w:rPr>
        <w:t xml:space="preserve"> </w:t>
      </w:r>
      <w:r w:rsidR="00DB4DDE">
        <w:rPr>
          <w:color w:val="2A2A2A"/>
          <w:sz w:val="24"/>
        </w:rPr>
        <w:t>munkákhoz.</w:t>
      </w:r>
      <w:r w:rsidR="003E4AA9" w:rsidRPr="00455BE6">
        <w:rPr>
          <w:color w:val="2A2A2A"/>
          <w:spacing w:val="-1"/>
          <w:sz w:val="24"/>
        </w:rPr>
        <w:t xml:space="preserve"> </w:t>
      </w:r>
    </w:p>
    <w:p w:rsidR="003E4AA9" w:rsidRPr="00455BE6" w:rsidRDefault="00455BE6" w:rsidP="003E4AA9">
      <w:pPr>
        <w:pStyle w:val="Szvegtrzs"/>
        <w:rPr>
          <w:sz w:val="24"/>
        </w:rPr>
      </w:pPr>
      <w:r w:rsidRPr="00455BE6">
        <w:rPr>
          <w:sz w:val="24"/>
        </w:rPr>
        <w:t xml:space="preserve">  A 2020. évre tervezett rendezvények közül csak néhány valósulhatott meg: </w:t>
      </w:r>
    </w:p>
    <w:p w:rsidR="003E4AA9" w:rsidRPr="002A7D6D" w:rsidRDefault="003E4AA9" w:rsidP="00455BE6">
      <w:pPr>
        <w:pStyle w:val="Szvegtrzs"/>
        <w:numPr>
          <w:ilvl w:val="0"/>
          <w:numId w:val="28"/>
        </w:numPr>
        <w:ind w:left="567" w:right="190" w:hanging="567"/>
        <w:jc w:val="both"/>
        <w:rPr>
          <w:sz w:val="24"/>
        </w:rPr>
      </w:pPr>
      <w:r w:rsidRPr="002A7D6D">
        <w:rPr>
          <w:sz w:val="24"/>
        </w:rPr>
        <w:lastRenderedPageBreak/>
        <w:t>"Csepp</w:t>
      </w:r>
      <w:r w:rsidRPr="002A7D6D">
        <w:rPr>
          <w:spacing w:val="1"/>
          <w:sz w:val="24"/>
        </w:rPr>
        <w:t xml:space="preserve"> </w:t>
      </w:r>
      <w:r w:rsidRPr="002A7D6D">
        <w:rPr>
          <w:sz w:val="24"/>
        </w:rPr>
        <w:t>Hősök</w:t>
      </w:r>
      <w:r w:rsidRPr="002A7D6D">
        <w:rPr>
          <w:spacing w:val="1"/>
          <w:sz w:val="24"/>
        </w:rPr>
        <w:t xml:space="preserve"> </w:t>
      </w:r>
      <w:r w:rsidRPr="002A7D6D">
        <w:rPr>
          <w:sz w:val="24"/>
        </w:rPr>
        <w:t>napja"</w:t>
      </w:r>
      <w:r w:rsidRPr="002A7D6D">
        <w:rPr>
          <w:spacing w:val="1"/>
          <w:sz w:val="24"/>
        </w:rPr>
        <w:t xml:space="preserve"> </w:t>
      </w:r>
      <w:r w:rsidR="00885A45">
        <w:rPr>
          <w:sz w:val="24"/>
        </w:rPr>
        <w:t>rendezvény</w:t>
      </w:r>
      <w:r w:rsidRPr="002A7D6D">
        <w:rPr>
          <w:sz w:val="24"/>
        </w:rPr>
        <w:t>,</w:t>
      </w:r>
      <w:r w:rsidRPr="002A7D6D">
        <w:rPr>
          <w:spacing w:val="1"/>
          <w:sz w:val="24"/>
        </w:rPr>
        <w:t xml:space="preserve"> </w:t>
      </w:r>
      <w:r w:rsidRPr="002A7D6D">
        <w:rPr>
          <w:sz w:val="24"/>
        </w:rPr>
        <w:t>ahol</w:t>
      </w:r>
      <w:r w:rsidRPr="002A7D6D">
        <w:rPr>
          <w:spacing w:val="1"/>
          <w:sz w:val="24"/>
        </w:rPr>
        <w:t xml:space="preserve"> </w:t>
      </w:r>
      <w:r w:rsidRPr="002A7D6D">
        <w:rPr>
          <w:sz w:val="24"/>
        </w:rPr>
        <w:t>a</w:t>
      </w:r>
      <w:r w:rsidRPr="002A7D6D">
        <w:rPr>
          <w:spacing w:val="1"/>
          <w:sz w:val="24"/>
        </w:rPr>
        <w:t xml:space="preserve"> </w:t>
      </w:r>
      <w:r w:rsidRPr="002A7D6D">
        <w:rPr>
          <w:sz w:val="24"/>
        </w:rPr>
        <w:t>körzeti</w:t>
      </w:r>
      <w:r w:rsidRPr="002A7D6D">
        <w:rPr>
          <w:spacing w:val="1"/>
          <w:sz w:val="24"/>
        </w:rPr>
        <w:t xml:space="preserve"> </w:t>
      </w:r>
      <w:r w:rsidRPr="002A7D6D">
        <w:rPr>
          <w:sz w:val="24"/>
        </w:rPr>
        <w:t>megbízott</w:t>
      </w:r>
      <w:r w:rsidR="00455BE6" w:rsidRPr="002A7D6D">
        <w:rPr>
          <w:spacing w:val="1"/>
          <w:sz w:val="24"/>
        </w:rPr>
        <w:t>ak</w:t>
      </w:r>
      <w:r w:rsidRPr="002A7D6D">
        <w:rPr>
          <w:spacing w:val="1"/>
          <w:sz w:val="24"/>
        </w:rPr>
        <w:t xml:space="preserve"> </w:t>
      </w:r>
      <w:r w:rsidRPr="002A7D6D">
        <w:rPr>
          <w:sz w:val="24"/>
        </w:rPr>
        <w:t>bemutatták</w:t>
      </w:r>
      <w:r w:rsidRPr="002A7D6D">
        <w:rPr>
          <w:spacing w:val="1"/>
          <w:sz w:val="24"/>
        </w:rPr>
        <w:t xml:space="preserve"> </w:t>
      </w:r>
      <w:r w:rsidRPr="002A7D6D">
        <w:rPr>
          <w:sz w:val="24"/>
        </w:rPr>
        <w:t>a</w:t>
      </w:r>
      <w:r w:rsidRPr="002A7D6D">
        <w:rPr>
          <w:spacing w:val="1"/>
          <w:sz w:val="24"/>
        </w:rPr>
        <w:t xml:space="preserve"> </w:t>
      </w:r>
      <w:r w:rsidRPr="002A7D6D">
        <w:rPr>
          <w:sz w:val="24"/>
        </w:rPr>
        <w:t>gyerekek</w:t>
      </w:r>
      <w:r w:rsidRPr="002A7D6D">
        <w:rPr>
          <w:spacing w:val="1"/>
          <w:sz w:val="24"/>
        </w:rPr>
        <w:t xml:space="preserve"> </w:t>
      </w:r>
      <w:r w:rsidRPr="002A7D6D">
        <w:rPr>
          <w:sz w:val="24"/>
        </w:rPr>
        <w:t>részére</w:t>
      </w:r>
      <w:r w:rsidRPr="002A7D6D">
        <w:rPr>
          <w:spacing w:val="1"/>
          <w:sz w:val="24"/>
        </w:rPr>
        <w:t xml:space="preserve"> </w:t>
      </w:r>
      <w:r w:rsidRPr="002A7D6D">
        <w:rPr>
          <w:sz w:val="24"/>
        </w:rPr>
        <w:t>az</w:t>
      </w:r>
      <w:r w:rsidRPr="002A7D6D">
        <w:rPr>
          <w:spacing w:val="1"/>
          <w:sz w:val="24"/>
        </w:rPr>
        <w:t xml:space="preserve"> </w:t>
      </w:r>
      <w:r w:rsidRPr="002A7D6D">
        <w:rPr>
          <w:sz w:val="24"/>
        </w:rPr>
        <w:t>egyes</w:t>
      </w:r>
      <w:r w:rsidRPr="002A7D6D">
        <w:rPr>
          <w:spacing w:val="1"/>
          <w:sz w:val="24"/>
        </w:rPr>
        <w:t xml:space="preserve"> </w:t>
      </w:r>
      <w:r w:rsidRPr="002A7D6D">
        <w:rPr>
          <w:sz w:val="24"/>
        </w:rPr>
        <w:t>szolgálati</w:t>
      </w:r>
      <w:r w:rsidRPr="002A7D6D">
        <w:rPr>
          <w:spacing w:val="1"/>
          <w:sz w:val="24"/>
        </w:rPr>
        <w:t xml:space="preserve"> </w:t>
      </w:r>
      <w:r w:rsidRPr="002A7D6D">
        <w:rPr>
          <w:sz w:val="24"/>
        </w:rPr>
        <w:t>felszerelési</w:t>
      </w:r>
      <w:r w:rsidRPr="002A7D6D">
        <w:rPr>
          <w:spacing w:val="1"/>
          <w:sz w:val="24"/>
        </w:rPr>
        <w:t xml:space="preserve"> </w:t>
      </w:r>
      <w:r w:rsidRPr="002A7D6D">
        <w:rPr>
          <w:sz w:val="24"/>
        </w:rPr>
        <w:t>tárgyakat,</w:t>
      </w:r>
      <w:r w:rsidRPr="002A7D6D">
        <w:rPr>
          <w:spacing w:val="1"/>
          <w:sz w:val="24"/>
        </w:rPr>
        <w:t xml:space="preserve"> </w:t>
      </w:r>
      <w:r w:rsidRPr="002A7D6D">
        <w:rPr>
          <w:sz w:val="24"/>
        </w:rPr>
        <w:t>a</w:t>
      </w:r>
      <w:r w:rsidRPr="002A7D6D">
        <w:rPr>
          <w:spacing w:val="1"/>
          <w:sz w:val="24"/>
        </w:rPr>
        <w:t xml:space="preserve"> </w:t>
      </w:r>
      <w:r w:rsidRPr="002A7D6D">
        <w:rPr>
          <w:sz w:val="24"/>
        </w:rPr>
        <w:t>rendőri</w:t>
      </w:r>
      <w:r w:rsidRPr="002A7D6D">
        <w:rPr>
          <w:spacing w:val="1"/>
          <w:sz w:val="24"/>
        </w:rPr>
        <w:t xml:space="preserve"> </w:t>
      </w:r>
      <w:r w:rsidRPr="002A7D6D">
        <w:rPr>
          <w:sz w:val="24"/>
        </w:rPr>
        <w:t>egyenruhát,</w:t>
      </w:r>
      <w:r w:rsidRPr="002A7D6D">
        <w:rPr>
          <w:spacing w:val="7"/>
          <w:sz w:val="24"/>
        </w:rPr>
        <w:t xml:space="preserve"> </w:t>
      </w:r>
      <w:r w:rsidRPr="002A7D6D">
        <w:rPr>
          <w:sz w:val="24"/>
        </w:rPr>
        <w:t>valamint</w:t>
      </w:r>
      <w:r w:rsidRPr="002A7D6D">
        <w:rPr>
          <w:spacing w:val="8"/>
          <w:sz w:val="24"/>
        </w:rPr>
        <w:t xml:space="preserve"> </w:t>
      </w:r>
      <w:r w:rsidRPr="002A7D6D">
        <w:rPr>
          <w:sz w:val="24"/>
        </w:rPr>
        <w:t>a</w:t>
      </w:r>
      <w:r w:rsidRPr="002A7D6D">
        <w:rPr>
          <w:spacing w:val="-10"/>
          <w:sz w:val="24"/>
        </w:rPr>
        <w:t xml:space="preserve"> </w:t>
      </w:r>
      <w:r w:rsidRPr="002A7D6D">
        <w:rPr>
          <w:sz w:val="24"/>
        </w:rPr>
        <w:t>szolgálati</w:t>
      </w:r>
      <w:r w:rsidRPr="002A7D6D">
        <w:rPr>
          <w:spacing w:val="9"/>
          <w:sz w:val="24"/>
        </w:rPr>
        <w:t xml:space="preserve"> </w:t>
      </w:r>
      <w:r w:rsidRPr="002A7D6D">
        <w:rPr>
          <w:sz w:val="24"/>
        </w:rPr>
        <w:t>gépkocsit,</w:t>
      </w:r>
    </w:p>
    <w:p w:rsidR="00455BE6" w:rsidRPr="002A7D6D" w:rsidRDefault="00455BE6" w:rsidP="00455BE6">
      <w:pPr>
        <w:pStyle w:val="Szvegtrzs"/>
        <w:numPr>
          <w:ilvl w:val="0"/>
          <w:numId w:val="28"/>
        </w:numPr>
        <w:ind w:left="567" w:right="165" w:hanging="567"/>
        <w:jc w:val="both"/>
        <w:rPr>
          <w:sz w:val="24"/>
        </w:rPr>
      </w:pPr>
      <w:r w:rsidRPr="002A7D6D">
        <w:rPr>
          <w:sz w:val="24"/>
        </w:rPr>
        <w:t>"Az iskola rendőre" program keretén belül a szeptemberi iskolakezdés</w:t>
      </w:r>
      <w:r w:rsidRPr="002A7D6D">
        <w:rPr>
          <w:spacing w:val="1"/>
          <w:sz w:val="24"/>
        </w:rPr>
        <w:t xml:space="preserve"> </w:t>
      </w:r>
      <w:r w:rsidRPr="002A7D6D">
        <w:rPr>
          <w:sz w:val="24"/>
        </w:rPr>
        <w:t>alkalmával a rendőrök az</w:t>
      </w:r>
      <w:r w:rsidRPr="002A7D6D">
        <w:rPr>
          <w:spacing w:val="1"/>
          <w:sz w:val="24"/>
        </w:rPr>
        <w:t xml:space="preserve"> </w:t>
      </w:r>
      <w:r w:rsidRPr="002A7D6D">
        <w:rPr>
          <w:sz w:val="24"/>
        </w:rPr>
        <w:t>Önkormányzat</w:t>
      </w:r>
      <w:r w:rsidRPr="002A7D6D">
        <w:rPr>
          <w:spacing w:val="1"/>
          <w:sz w:val="24"/>
        </w:rPr>
        <w:t xml:space="preserve"> </w:t>
      </w:r>
      <w:r w:rsidRPr="002A7D6D">
        <w:rPr>
          <w:sz w:val="24"/>
        </w:rPr>
        <w:t>Városrendészeti Osztály</w:t>
      </w:r>
      <w:r w:rsidRPr="002A7D6D">
        <w:rPr>
          <w:spacing w:val="1"/>
          <w:sz w:val="24"/>
        </w:rPr>
        <w:t xml:space="preserve"> </w:t>
      </w:r>
      <w:r w:rsidRPr="002A7D6D">
        <w:rPr>
          <w:sz w:val="24"/>
        </w:rPr>
        <w:t>munkatársaival és a helyi polgárőr egyesület tagjaival</w:t>
      </w:r>
      <w:r w:rsidRPr="002A7D6D">
        <w:rPr>
          <w:spacing w:val="1"/>
          <w:sz w:val="24"/>
        </w:rPr>
        <w:t xml:space="preserve"> </w:t>
      </w:r>
      <w:r w:rsidRPr="002A7D6D">
        <w:rPr>
          <w:sz w:val="24"/>
        </w:rPr>
        <w:t>fokozottan</w:t>
      </w:r>
      <w:r w:rsidRPr="002A7D6D">
        <w:rPr>
          <w:spacing w:val="1"/>
          <w:sz w:val="24"/>
        </w:rPr>
        <w:t xml:space="preserve"> </w:t>
      </w:r>
      <w:r w:rsidRPr="002A7D6D">
        <w:rPr>
          <w:sz w:val="24"/>
        </w:rPr>
        <w:t>felügyelték</w:t>
      </w:r>
      <w:r w:rsidRPr="002A7D6D">
        <w:rPr>
          <w:spacing w:val="1"/>
          <w:sz w:val="24"/>
        </w:rPr>
        <w:t xml:space="preserve"> </w:t>
      </w:r>
      <w:r w:rsidRPr="002A7D6D">
        <w:rPr>
          <w:sz w:val="24"/>
        </w:rPr>
        <w:t>az</w:t>
      </w:r>
      <w:r w:rsidRPr="002A7D6D">
        <w:rPr>
          <w:spacing w:val="1"/>
          <w:sz w:val="24"/>
        </w:rPr>
        <w:t xml:space="preserve"> </w:t>
      </w:r>
      <w:r w:rsidRPr="002A7D6D">
        <w:rPr>
          <w:sz w:val="24"/>
        </w:rPr>
        <w:t>iskolák</w:t>
      </w:r>
      <w:r w:rsidRPr="002A7D6D">
        <w:rPr>
          <w:spacing w:val="1"/>
          <w:sz w:val="24"/>
        </w:rPr>
        <w:t xml:space="preserve"> </w:t>
      </w:r>
      <w:r w:rsidRPr="002A7D6D">
        <w:rPr>
          <w:sz w:val="24"/>
        </w:rPr>
        <w:t>környékének</w:t>
      </w:r>
      <w:r w:rsidRPr="002A7D6D">
        <w:rPr>
          <w:spacing w:val="1"/>
          <w:sz w:val="24"/>
        </w:rPr>
        <w:t xml:space="preserve"> </w:t>
      </w:r>
      <w:r w:rsidRPr="002A7D6D">
        <w:rPr>
          <w:sz w:val="24"/>
        </w:rPr>
        <w:t>rendjét</w:t>
      </w:r>
      <w:r w:rsidRPr="002A7D6D">
        <w:rPr>
          <w:spacing w:val="1"/>
          <w:sz w:val="24"/>
        </w:rPr>
        <w:t xml:space="preserve"> </w:t>
      </w:r>
      <w:r w:rsidRPr="002A7D6D">
        <w:rPr>
          <w:sz w:val="24"/>
        </w:rPr>
        <w:t>és</w:t>
      </w:r>
      <w:r w:rsidRPr="002A7D6D">
        <w:rPr>
          <w:spacing w:val="1"/>
          <w:sz w:val="24"/>
        </w:rPr>
        <w:t xml:space="preserve"> </w:t>
      </w:r>
      <w:r w:rsidRPr="002A7D6D">
        <w:rPr>
          <w:sz w:val="24"/>
        </w:rPr>
        <w:t>kiemelt</w:t>
      </w:r>
      <w:r w:rsidRPr="002A7D6D">
        <w:rPr>
          <w:spacing w:val="1"/>
          <w:sz w:val="24"/>
        </w:rPr>
        <w:t xml:space="preserve"> </w:t>
      </w:r>
      <w:r w:rsidRPr="002A7D6D">
        <w:rPr>
          <w:sz w:val="24"/>
        </w:rPr>
        <w:t>figyelmet</w:t>
      </w:r>
      <w:r w:rsidRPr="002A7D6D">
        <w:rPr>
          <w:spacing w:val="1"/>
          <w:sz w:val="24"/>
        </w:rPr>
        <w:t xml:space="preserve"> </w:t>
      </w:r>
      <w:r w:rsidRPr="002A7D6D">
        <w:rPr>
          <w:sz w:val="24"/>
        </w:rPr>
        <w:t>fordítottak</w:t>
      </w:r>
      <w:r w:rsidRPr="002A7D6D">
        <w:rPr>
          <w:spacing w:val="60"/>
          <w:sz w:val="24"/>
        </w:rPr>
        <w:t xml:space="preserve"> </w:t>
      </w:r>
      <w:r w:rsidRPr="002A7D6D">
        <w:rPr>
          <w:sz w:val="24"/>
        </w:rPr>
        <w:t>a</w:t>
      </w:r>
      <w:r w:rsidRPr="002A7D6D">
        <w:rPr>
          <w:spacing w:val="1"/>
          <w:sz w:val="24"/>
        </w:rPr>
        <w:t xml:space="preserve"> </w:t>
      </w:r>
      <w:r w:rsidRPr="002A7D6D">
        <w:rPr>
          <w:sz w:val="24"/>
        </w:rPr>
        <w:t>gyermekek</w:t>
      </w:r>
      <w:r w:rsidRPr="002A7D6D">
        <w:rPr>
          <w:spacing w:val="12"/>
          <w:sz w:val="24"/>
        </w:rPr>
        <w:t xml:space="preserve"> </w:t>
      </w:r>
      <w:r w:rsidRPr="002A7D6D">
        <w:rPr>
          <w:sz w:val="24"/>
        </w:rPr>
        <w:t>közlekedésbiztonságára</w:t>
      </w:r>
      <w:r w:rsidRPr="002A7D6D">
        <w:rPr>
          <w:spacing w:val="-7"/>
          <w:sz w:val="24"/>
        </w:rPr>
        <w:t xml:space="preserve"> </w:t>
      </w:r>
      <w:r w:rsidRPr="002A7D6D">
        <w:rPr>
          <w:sz w:val="24"/>
        </w:rPr>
        <w:t>is,</w:t>
      </w:r>
    </w:p>
    <w:p w:rsidR="003E4AA9" w:rsidRPr="002A7D6D" w:rsidRDefault="00DB4DDE" w:rsidP="00455BE6">
      <w:pPr>
        <w:pStyle w:val="Szvegtrzs"/>
        <w:numPr>
          <w:ilvl w:val="0"/>
          <w:numId w:val="28"/>
        </w:numPr>
        <w:ind w:left="567" w:right="159" w:hanging="425"/>
        <w:jc w:val="both"/>
        <w:rPr>
          <w:sz w:val="24"/>
        </w:rPr>
      </w:pPr>
      <w:r>
        <w:rPr>
          <w:sz w:val="24"/>
        </w:rPr>
        <w:t xml:space="preserve">2020. szeptember </w:t>
      </w:r>
      <w:r w:rsidR="00455BE6" w:rsidRPr="002A7D6D">
        <w:rPr>
          <w:sz w:val="24"/>
        </w:rPr>
        <w:t xml:space="preserve">1-jétől megalakult az Iskolaőrség. </w:t>
      </w:r>
      <w:r w:rsidR="00885A45">
        <w:rPr>
          <w:sz w:val="24"/>
        </w:rPr>
        <w:t xml:space="preserve">A </w:t>
      </w:r>
      <w:r w:rsidR="00455BE6" w:rsidRPr="002A7D6D">
        <w:rPr>
          <w:sz w:val="24"/>
        </w:rPr>
        <w:t>1023 Budapest Lajos u. 1-5. szám alatti Budapesti Műszaki Szakképzési Centrum Than Károly Ökoiskola és</w:t>
      </w:r>
      <w:r w:rsidR="00455BE6" w:rsidRPr="002A7D6D">
        <w:rPr>
          <w:spacing w:val="1"/>
          <w:sz w:val="24"/>
        </w:rPr>
        <w:t xml:space="preserve"> </w:t>
      </w:r>
      <w:r w:rsidR="00455BE6" w:rsidRPr="002A7D6D">
        <w:rPr>
          <w:sz w:val="24"/>
        </w:rPr>
        <w:t>Technikumban</w:t>
      </w:r>
      <w:r w:rsidR="00455BE6" w:rsidRPr="002A7D6D">
        <w:rPr>
          <w:spacing w:val="1"/>
          <w:sz w:val="24"/>
        </w:rPr>
        <w:t xml:space="preserve"> </w:t>
      </w:r>
      <w:r w:rsidR="00455BE6" w:rsidRPr="002A7D6D">
        <w:rPr>
          <w:sz w:val="24"/>
        </w:rPr>
        <w:t>teljesít</w:t>
      </w:r>
      <w:r w:rsidR="00455BE6" w:rsidRPr="002A7D6D">
        <w:rPr>
          <w:spacing w:val="1"/>
          <w:sz w:val="24"/>
        </w:rPr>
        <w:t xml:space="preserve"> </w:t>
      </w:r>
      <w:r w:rsidR="00455BE6" w:rsidRPr="002A7D6D">
        <w:rPr>
          <w:sz w:val="24"/>
        </w:rPr>
        <w:t>szolgálatot</w:t>
      </w:r>
      <w:r w:rsidR="00455BE6" w:rsidRPr="002A7D6D">
        <w:rPr>
          <w:spacing w:val="1"/>
          <w:sz w:val="24"/>
        </w:rPr>
        <w:t xml:space="preserve"> </w:t>
      </w:r>
      <w:r w:rsidR="00455BE6" w:rsidRPr="002A7D6D">
        <w:rPr>
          <w:sz w:val="24"/>
        </w:rPr>
        <w:t>1</w:t>
      </w:r>
      <w:r w:rsidR="00455BE6" w:rsidRPr="002A7D6D">
        <w:rPr>
          <w:spacing w:val="1"/>
          <w:sz w:val="24"/>
        </w:rPr>
        <w:t xml:space="preserve"> </w:t>
      </w:r>
      <w:r w:rsidR="00455BE6" w:rsidRPr="002A7D6D">
        <w:rPr>
          <w:sz w:val="24"/>
        </w:rPr>
        <w:t>fő iskolaőr.</w:t>
      </w:r>
      <w:r w:rsidR="00455BE6" w:rsidRPr="002A7D6D">
        <w:rPr>
          <w:spacing w:val="1"/>
          <w:sz w:val="24"/>
        </w:rPr>
        <w:t xml:space="preserve"> </w:t>
      </w:r>
      <w:r w:rsidR="00455BE6" w:rsidRPr="002A7D6D">
        <w:rPr>
          <w:sz w:val="24"/>
        </w:rPr>
        <w:t>Az együttműködési megállapodással érintett</w:t>
      </w:r>
      <w:r w:rsidR="00455BE6" w:rsidRPr="002A7D6D">
        <w:rPr>
          <w:spacing w:val="1"/>
          <w:sz w:val="24"/>
        </w:rPr>
        <w:t xml:space="preserve"> </w:t>
      </w:r>
      <w:r w:rsidR="00455BE6" w:rsidRPr="002A7D6D">
        <w:rPr>
          <w:sz w:val="24"/>
        </w:rPr>
        <w:t>intézményvezető visszajelzése</w:t>
      </w:r>
      <w:r w:rsidR="00455BE6" w:rsidRPr="002A7D6D">
        <w:rPr>
          <w:spacing w:val="1"/>
          <w:sz w:val="24"/>
        </w:rPr>
        <w:t xml:space="preserve"> </w:t>
      </w:r>
      <w:r w:rsidR="00455BE6" w:rsidRPr="002A7D6D">
        <w:rPr>
          <w:sz w:val="24"/>
        </w:rPr>
        <w:t>pozitív, az iskolaőr az intézmény</w:t>
      </w:r>
      <w:r w:rsidR="00455BE6" w:rsidRPr="002A7D6D">
        <w:rPr>
          <w:spacing w:val="1"/>
          <w:sz w:val="24"/>
        </w:rPr>
        <w:t xml:space="preserve"> </w:t>
      </w:r>
      <w:r w:rsidR="00455BE6" w:rsidRPr="002A7D6D">
        <w:rPr>
          <w:sz w:val="24"/>
        </w:rPr>
        <w:t>mindennapi</w:t>
      </w:r>
      <w:r w:rsidR="00455BE6" w:rsidRPr="002A7D6D">
        <w:rPr>
          <w:spacing w:val="1"/>
          <w:sz w:val="24"/>
        </w:rPr>
        <w:t xml:space="preserve"> </w:t>
      </w:r>
      <w:r w:rsidR="00455BE6" w:rsidRPr="002A7D6D">
        <w:rPr>
          <w:sz w:val="24"/>
        </w:rPr>
        <w:t>életébe be tudott</w:t>
      </w:r>
      <w:r w:rsidR="00455BE6" w:rsidRPr="002A7D6D">
        <w:rPr>
          <w:spacing w:val="1"/>
          <w:sz w:val="24"/>
        </w:rPr>
        <w:t xml:space="preserve"> </w:t>
      </w:r>
      <w:r w:rsidR="00455BE6" w:rsidRPr="002A7D6D">
        <w:rPr>
          <w:sz w:val="24"/>
        </w:rPr>
        <w:t>kapcsolódni,</w:t>
      </w:r>
      <w:r w:rsidR="00455BE6" w:rsidRPr="002A7D6D">
        <w:rPr>
          <w:spacing w:val="1"/>
          <w:sz w:val="24"/>
        </w:rPr>
        <w:t xml:space="preserve"> </w:t>
      </w:r>
      <w:r w:rsidR="00455BE6" w:rsidRPr="002A7D6D">
        <w:rPr>
          <w:sz w:val="24"/>
        </w:rPr>
        <w:t>folyamatos</w:t>
      </w:r>
      <w:r w:rsidR="00455BE6" w:rsidRPr="002A7D6D">
        <w:rPr>
          <w:spacing w:val="1"/>
          <w:sz w:val="24"/>
        </w:rPr>
        <w:t xml:space="preserve"> </w:t>
      </w:r>
      <w:r w:rsidR="00455BE6" w:rsidRPr="002A7D6D">
        <w:rPr>
          <w:sz w:val="24"/>
        </w:rPr>
        <w:t>információáramlás van az iskola vezetése</w:t>
      </w:r>
      <w:r w:rsidR="00455BE6" w:rsidRPr="002A7D6D">
        <w:rPr>
          <w:spacing w:val="1"/>
          <w:sz w:val="24"/>
        </w:rPr>
        <w:t xml:space="preserve"> </w:t>
      </w:r>
      <w:r w:rsidR="00455BE6" w:rsidRPr="002A7D6D">
        <w:rPr>
          <w:sz w:val="24"/>
        </w:rPr>
        <w:t>és az iskolaőr,</w:t>
      </w:r>
      <w:r w:rsidR="00455BE6" w:rsidRPr="002A7D6D">
        <w:rPr>
          <w:spacing w:val="1"/>
          <w:sz w:val="24"/>
        </w:rPr>
        <w:t xml:space="preserve"> </w:t>
      </w:r>
      <w:r w:rsidR="00455BE6" w:rsidRPr="002A7D6D">
        <w:rPr>
          <w:sz w:val="24"/>
        </w:rPr>
        <w:t>valamint</w:t>
      </w:r>
      <w:r w:rsidR="00455BE6" w:rsidRPr="002A7D6D">
        <w:rPr>
          <w:spacing w:val="1"/>
          <w:sz w:val="24"/>
        </w:rPr>
        <w:t xml:space="preserve"> </w:t>
      </w:r>
      <w:r w:rsidR="00455BE6" w:rsidRPr="002A7D6D">
        <w:rPr>
          <w:sz w:val="24"/>
        </w:rPr>
        <w:t>a</w:t>
      </w:r>
      <w:r w:rsidR="00455BE6" w:rsidRPr="002A7D6D">
        <w:rPr>
          <w:spacing w:val="1"/>
          <w:sz w:val="24"/>
        </w:rPr>
        <w:t xml:space="preserve"> </w:t>
      </w:r>
      <w:r w:rsidR="00455BE6" w:rsidRPr="002A7D6D">
        <w:rPr>
          <w:sz w:val="24"/>
        </w:rPr>
        <w:t>kapitányság</w:t>
      </w:r>
      <w:r w:rsidR="00455BE6" w:rsidRPr="002A7D6D">
        <w:rPr>
          <w:spacing w:val="13"/>
          <w:sz w:val="24"/>
        </w:rPr>
        <w:t xml:space="preserve"> </w:t>
      </w:r>
      <w:r w:rsidR="00455BE6" w:rsidRPr="002A7D6D">
        <w:rPr>
          <w:sz w:val="24"/>
        </w:rPr>
        <w:t>között.</w:t>
      </w:r>
    </w:p>
    <w:p w:rsidR="003E4AA9" w:rsidRPr="002A7D6D" w:rsidRDefault="00455BE6" w:rsidP="003E4AA9">
      <w:pPr>
        <w:pStyle w:val="Szvegtrzs"/>
        <w:spacing w:line="237" w:lineRule="auto"/>
        <w:ind w:left="136" w:right="170" w:hanging="3"/>
        <w:jc w:val="both"/>
        <w:rPr>
          <w:sz w:val="24"/>
        </w:rPr>
      </w:pPr>
      <w:r w:rsidRPr="002A7D6D">
        <w:rPr>
          <w:sz w:val="24"/>
        </w:rPr>
        <w:t>A gyerekek, és a pedagógusok részére</w:t>
      </w:r>
      <w:r w:rsidR="006223AB">
        <w:rPr>
          <w:sz w:val="24"/>
        </w:rPr>
        <w:t xml:space="preserve"> elkészített </w:t>
      </w:r>
      <w:r w:rsidRPr="002A7D6D">
        <w:rPr>
          <w:sz w:val="24"/>
        </w:rPr>
        <w:t>,,A szer, ami</w:t>
      </w:r>
      <w:r w:rsidRPr="002A7D6D">
        <w:rPr>
          <w:spacing w:val="1"/>
          <w:sz w:val="24"/>
        </w:rPr>
        <w:t xml:space="preserve"> </w:t>
      </w:r>
      <w:r w:rsidRPr="002A7D6D">
        <w:rPr>
          <w:sz w:val="24"/>
        </w:rPr>
        <w:t>megváltoztat"</w:t>
      </w:r>
      <w:r w:rsidRPr="002A7D6D">
        <w:rPr>
          <w:spacing w:val="8"/>
          <w:sz w:val="24"/>
        </w:rPr>
        <w:t xml:space="preserve"> </w:t>
      </w:r>
      <w:r w:rsidRPr="002A7D6D">
        <w:rPr>
          <w:sz w:val="24"/>
        </w:rPr>
        <w:t>című</w:t>
      </w:r>
      <w:r w:rsidRPr="002A7D6D">
        <w:rPr>
          <w:spacing w:val="2"/>
          <w:sz w:val="24"/>
        </w:rPr>
        <w:t xml:space="preserve"> </w:t>
      </w:r>
      <w:r w:rsidRPr="002A7D6D">
        <w:rPr>
          <w:sz w:val="24"/>
        </w:rPr>
        <w:t>kisfilmet a</w:t>
      </w:r>
      <w:r w:rsidRPr="002A7D6D">
        <w:rPr>
          <w:spacing w:val="-2"/>
          <w:sz w:val="24"/>
        </w:rPr>
        <w:t xml:space="preserve"> </w:t>
      </w:r>
      <w:r w:rsidRPr="002A7D6D">
        <w:rPr>
          <w:sz w:val="24"/>
        </w:rPr>
        <w:t>járványhelyzet</w:t>
      </w:r>
      <w:r w:rsidRPr="002A7D6D">
        <w:rPr>
          <w:spacing w:val="-10"/>
          <w:sz w:val="24"/>
        </w:rPr>
        <w:t xml:space="preserve"> </w:t>
      </w:r>
      <w:r w:rsidRPr="002A7D6D">
        <w:rPr>
          <w:sz w:val="24"/>
        </w:rPr>
        <w:t>miatt</w:t>
      </w:r>
      <w:r w:rsidRPr="002A7D6D">
        <w:rPr>
          <w:spacing w:val="4"/>
          <w:sz w:val="24"/>
        </w:rPr>
        <w:t xml:space="preserve"> </w:t>
      </w:r>
      <w:r w:rsidRPr="002A7D6D">
        <w:rPr>
          <w:sz w:val="24"/>
        </w:rPr>
        <w:t>nem</w:t>
      </w:r>
      <w:r w:rsidRPr="002A7D6D">
        <w:rPr>
          <w:spacing w:val="-6"/>
          <w:sz w:val="24"/>
        </w:rPr>
        <w:t xml:space="preserve"> </w:t>
      </w:r>
      <w:r w:rsidRPr="002A7D6D">
        <w:rPr>
          <w:sz w:val="24"/>
        </w:rPr>
        <w:t>volt</w:t>
      </w:r>
      <w:r w:rsidRPr="002A7D6D">
        <w:rPr>
          <w:spacing w:val="1"/>
          <w:sz w:val="24"/>
        </w:rPr>
        <w:t xml:space="preserve"> </w:t>
      </w:r>
      <w:r w:rsidRPr="002A7D6D">
        <w:rPr>
          <w:sz w:val="24"/>
        </w:rPr>
        <w:t>lehetőség</w:t>
      </w:r>
      <w:r w:rsidR="003E4AA9" w:rsidRPr="002A7D6D">
        <w:rPr>
          <w:sz w:val="24"/>
        </w:rPr>
        <w:t xml:space="preserve"> bemutatni</w:t>
      </w:r>
      <w:r w:rsidRPr="002A7D6D">
        <w:rPr>
          <w:sz w:val="24"/>
        </w:rPr>
        <w:t>.</w:t>
      </w:r>
      <w:r w:rsidR="003E4AA9" w:rsidRPr="002A7D6D">
        <w:rPr>
          <w:sz w:val="24"/>
        </w:rPr>
        <w:t xml:space="preserve"> </w:t>
      </w:r>
    </w:p>
    <w:p w:rsidR="006947B1" w:rsidRPr="002A7D6D" w:rsidRDefault="003E4AA9" w:rsidP="00B32191">
      <w:pPr>
        <w:pStyle w:val="Szvegtrzs"/>
        <w:spacing w:before="19"/>
        <w:ind w:left="160" w:right="171" w:hanging="5"/>
        <w:jc w:val="both"/>
        <w:rPr>
          <w:w w:val="95"/>
          <w:sz w:val="24"/>
        </w:rPr>
      </w:pPr>
      <w:r w:rsidRPr="002A7D6D">
        <w:rPr>
          <w:sz w:val="24"/>
        </w:rPr>
        <w:t>A kerületben évek óta megre</w:t>
      </w:r>
      <w:r w:rsidR="00DB4DDE">
        <w:rPr>
          <w:sz w:val="24"/>
        </w:rPr>
        <w:t xml:space="preserve">ndezésre kerülő Palotás Napok, Pasaréti Családi Nap, </w:t>
      </w:r>
      <w:r w:rsidRPr="002A7D6D">
        <w:rPr>
          <w:sz w:val="24"/>
        </w:rPr>
        <w:t>Kerület</w:t>
      </w:r>
      <w:r w:rsidRPr="002A7D6D">
        <w:rPr>
          <w:spacing w:val="1"/>
          <w:sz w:val="24"/>
        </w:rPr>
        <w:t xml:space="preserve"> </w:t>
      </w:r>
      <w:r w:rsidRPr="002A7D6D">
        <w:rPr>
          <w:sz w:val="24"/>
        </w:rPr>
        <w:t>Napja</w:t>
      </w:r>
      <w:r w:rsidRPr="002A7D6D">
        <w:rPr>
          <w:spacing w:val="1"/>
          <w:sz w:val="24"/>
        </w:rPr>
        <w:t xml:space="preserve"> </w:t>
      </w:r>
      <w:r w:rsidRPr="002A7D6D">
        <w:rPr>
          <w:sz w:val="24"/>
        </w:rPr>
        <w:t>szintén</w:t>
      </w:r>
      <w:r w:rsidRPr="002A7D6D">
        <w:rPr>
          <w:spacing w:val="1"/>
          <w:sz w:val="24"/>
        </w:rPr>
        <w:t xml:space="preserve"> </w:t>
      </w:r>
      <w:r w:rsidRPr="002A7D6D">
        <w:rPr>
          <w:sz w:val="24"/>
        </w:rPr>
        <w:t>elmaradtak,</w:t>
      </w:r>
      <w:r w:rsidRPr="002A7D6D">
        <w:rPr>
          <w:spacing w:val="1"/>
          <w:sz w:val="24"/>
        </w:rPr>
        <w:t xml:space="preserve"> </w:t>
      </w:r>
      <w:r w:rsidRPr="002A7D6D">
        <w:rPr>
          <w:sz w:val="24"/>
        </w:rPr>
        <w:t>valamint</w:t>
      </w:r>
      <w:r w:rsidRPr="002A7D6D">
        <w:rPr>
          <w:spacing w:val="1"/>
          <w:sz w:val="24"/>
        </w:rPr>
        <w:t xml:space="preserve"> </w:t>
      </w:r>
      <w:r w:rsidRPr="002A7D6D">
        <w:rPr>
          <w:sz w:val="24"/>
        </w:rPr>
        <w:t>az</w:t>
      </w:r>
      <w:r w:rsidRPr="002A7D6D">
        <w:rPr>
          <w:spacing w:val="1"/>
          <w:sz w:val="24"/>
        </w:rPr>
        <w:t xml:space="preserve"> </w:t>
      </w:r>
      <w:r w:rsidR="00885A45">
        <w:rPr>
          <w:sz w:val="24"/>
        </w:rPr>
        <w:t>oktatási-</w:t>
      </w:r>
      <w:r w:rsidRPr="002A7D6D">
        <w:rPr>
          <w:sz w:val="24"/>
        </w:rPr>
        <w:t>nevelési</w:t>
      </w:r>
      <w:r w:rsidRPr="002A7D6D">
        <w:rPr>
          <w:spacing w:val="1"/>
          <w:sz w:val="24"/>
        </w:rPr>
        <w:t xml:space="preserve"> </w:t>
      </w:r>
      <w:r w:rsidRPr="002A7D6D">
        <w:rPr>
          <w:sz w:val="24"/>
        </w:rPr>
        <w:t>intézményekben</w:t>
      </w:r>
      <w:r w:rsidRPr="002A7D6D">
        <w:rPr>
          <w:spacing w:val="1"/>
          <w:sz w:val="24"/>
        </w:rPr>
        <w:t xml:space="preserve"> </w:t>
      </w:r>
      <w:r w:rsidRPr="002A7D6D">
        <w:rPr>
          <w:sz w:val="24"/>
        </w:rPr>
        <w:t>rendszeresen</w:t>
      </w:r>
      <w:r w:rsidRPr="002A7D6D">
        <w:rPr>
          <w:spacing w:val="1"/>
          <w:sz w:val="24"/>
        </w:rPr>
        <w:t xml:space="preserve"> </w:t>
      </w:r>
      <w:r w:rsidRPr="002A7D6D">
        <w:rPr>
          <w:w w:val="95"/>
          <w:sz w:val="24"/>
        </w:rPr>
        <w:t>megrendezésre</w:t>
      </w:r>
      <w:r w:rsidRPr="002A7D6D">
        <w:rPr>
          <w:spacing w:val="22"/>
          <w:w w:val="95"/>
          <w:sz w:val="24"/>
        </w:rPr>
        <w:t xml:space="preserve"> </w:t>
      </w:r>
      <w:r w:rsidRPr="002A7D6D">
        <w:rPr>
          <w:w w:val="95"/>
          <w:sz w:val="24"/>
        </w:rPr>
        <w:t>kerülő</w:t>
      </w:r>
      <w:r w:rsidRPr="002A7D6D">
        <w:rPr>
          <w:spacing w:val="44"/>
          <w:w w:val="95"/>
          <w:sz w:val="24"/>
        </w:rPr>
        <w:t xml:space="preserve"> </w:t>
      </w:r>
      <w:r w:rsidRPr="002A7D6D">
        <w:rPr>
          <w:w w:val="95"/>
          <w:sz w:val="24"/>
        </w:rPr>
        <w:t>egészségnapokon</w:t>
      </w:r>
      <w:r w:rsidRPr="002A7D6D">
        <w:rPr>
          <w:spacing w:val="16"/>
          <w:w w:val="95"/>
          <w:sz w:val="24"/>
        </w:rPr>
        <w:t xml:space="preserve"> </w:t>
      </w:r>
      <w:r w:rsidRPr="002A7D6D">
        <w:rPr>
          <w:w w:val="95"/>
          <w:sz w:val="24"/>
        </w:rPr>
        <w:t>sem</w:t>
      </w:r>
      <w:r w:rsidRPr="002A7D6D">
        <w:rPr>
          <w:spacing w:val="23"/>
          <w:w w:val="95"/>
          <w:sz w:val="24"/>
        </w:rPr>
        <w:t xml:space="preserve"> </w:t>
      </w:r>
      <w:r w:rsidR="00B32191" w:rsidRPr="002A7D6D">
        <w:rPr>
          <w:w w:val="95"/>
          <w:sz w:val="24"/>
        </w:rPr>
        <w:t xml:space="preserve">tudtak megvalósulni a </w:t>
      </w:r>
      <w:r w:rsidRPr="002A7D6D">
        <w:rPr>
          <w:w w:val="95"/>
          <w:sz w:val="24"/>
        </w:rPr>
        <w:t>bűnmegelőzési</w:t>
      </w:r>
      <w:r w:rsidRPr="002A7D6D">
        <w:rPr>
          <w:spacing w:val="24"/>
          <w:w w:val="95"/>
          <w:sz w:val="24"/>
        </w:rPr>
        <w:t xml:space="preserve"> </w:t>
      </w:r>
      <w:r w:rsidR="00B32191" w:rsidRPr="002A7D6D">
        <w:rPr>
          <w:w w:val="95"/>
          <w:sz w:val="24"/>
        </w:rPr>
        <w:t>programok.</w:t>
      </w:r>
    </w:p>
    <w:p w:rsidR="00D511D1" w:rsidRPr="00DB4DDE" w:rsidRDefault="002A7D6D" w:rsidP="003E4AA9">
      <w:pPr>
        <w:pStyle w:val="Szvegtrzs"/>
        <w:ind w:left="146" w:right="144" w:firstLine="1"/>
        <w:jc w:val="both"/>
        <w:rPr>
          <w:spacing w:val="1"/>
          <w:sz w:val="24"/>
        </w:rPr>
      </w:pPr>
      <w:r w:rsidRPr="00DB4DDE">
        <w:rPr>
          <w:sz w:val="24"/>
        </w:rPr>
        <w:t xml:space="preserve">A </w:t>
      </w:r>
      <w:r w:rsidR="003E4AA9" w:rsidRPr="00DB4DDE">
        <w:rPr>
          <w:sz w:val="24"/>
        </w:rPr>
        <w:t>2021.</w:t>
      </w:r>
      <w:r w:rsidR="003E4AA9" w:rsidRPr="00DB4DDE">
        <w:rPr>
          <w:spacing w:val="1"/>
          <w:sz w:val="24"/>
        </w:rPr>
        <w:t xml:space="preserve"> </w:t>
      </w:r>
      <w:r w:rsidR="00885A45" w:rsidRPr="00DB4DDE">
        <w:rPr>
          <w:sz w:val="24"/>
        </w:rPr>
        <w:t>évben</w:t>
      </w:r>
      <w:r w:rsidR="00885A45" w:rsidRPr="00DB4DDE">
        <w:rPr>
          <w:b/>
          <w:sz w:val="24"/>
        </w:rPr>
        <w:t xml:space="preserve"> </w:t>
      </w:r>
      <w:r w:rsidR="00885A45" w:rsidRPr="00DB4DDE">
        <w:rPr>
          <w:sz w:val="24"/>
        </w:rPr>
        <w:t>t</w:t>
      </w:r>
      <w:r w:rsidR="003E4AA9" w:rsidRPr="00DB4DDE">
        <w:rPr>
          <w:sz w:val="24"/>
        </w:rPr>
        <w:t>ovábbra</w:t>
      </w:r>
      <w:r w:rsidR="003E4AA9" w:rsidRPr="00DB4DDE">
        <w:rPr>
          <w:spacing w:val="1"/>
          <w:sz w:val="24"/>
        </w:rPr>
        <w:t xml:space="preserve"> </w:t>
      </w:r>
      <w:r w:rsidR="003E4AA9" w:rsidRPr="00DB4DDE">
        <w:rPr>
          <w:sz w:val="24"/>
        </w:rPr>
        <w:t>is nagy hangsúlyt</w:t>
      </w:r>
      <w:r w:rsidR="003E4AA9" w:rsidRPr="00DB4DDE">
        <w:rPr>
          <w:spacing w:val="1"/>
          <w:sz w:val="24"/>
        </w:rPr>
        <w:t xml:space="preserve"> </w:t>
      </w:r>
      <w:r w:rsidR="00885A45" w:rsidRPr="00DB4DDE">
        <w:rPr>
          <w:sz w:val="24"/>
        </w:rPr>
        <w:t>kíván</w:t>
      </w:r>
      <w:r w:rsidR="003E4AA9" w:rsidRPr="00DB4DDE">
        <w:rPr>
          <w:spacing w:val="1"/>
          <w:sz w:val="24"/>
        </w:rPr>
        <w:t xml:space="preserve"> </w:t>
      </w:r>
      <w:r w:rsidR="003E4AA9" w:rsidRPr="00DB4DDE">
        <w:rPr>
          <w:sz w:val="24"/>
        </w:rPr>
        <w:t>fektetni a különböző</w:t>
      </w:r>
      <w:r w:rsidR="003E4AA9" w:rsidRPr="00DB4DDE">
        <w:rPr>
          <w:spacing w:val="1"/>
          <w:sz w:val="24"/>
        </w:rPr>
        <w:t xml:space="preserve"> </w:t>
      </w:r>
      <w:r w:rsidR="003E4AA9" w:rsidRPr="00DB4DDE">
        <w:rPr>
          <w:sz w:val="24"/>
        </w:rPr>
        <w:t>társszervekkel, civil</w:t>
      </w:r>
      <w:r w:rsidR="003E4AA9" w:rsidRPr="00DB4DDE">
        <w:rPr>
          <w:spacing w:val="1"/>
          <w:sz w:val="24"/>
        </w:rPr>
        <w:t xml:space="preserve"> </w:t>
      </w:r>
      <w:r w:rsidR="003E4AA9" w:rsidRPr="00DB4DDE">
        <w:rPr>
          <w:sz w:val="24"/>
        </w:rPr>
        <w:t xml:space="preserve">szervezetekkel történő együttműködésre </w:t>
      </w:r>
      <w:r w:rsidR="00885A45" w:rsidRPr="00DB4DDE">
        <w:rPr>
          <w:sz w:val="24"/>
        </w:rPr>
        <w:t>a BRFK,</w:t>
      </w:r>
      <w:r w:rsidR="003E4AA9" w:rsidRPr="00DB4DDE">
        <w:rPr>
          <w:sz w:val="24"/>
        </w:rPr>
        <w:t xml:space="preserve"> felismerve a jól működő jelzőrendszer</w:t>
      </w:r>
      <w:r w:rsidR="003E4AA9" w:rsidRPr="00DB4DDE">
        <w:rPr>
          <w:spacing w:val="1"/>
          <w:sz w:val="24"/>
        </w:rPr>
        <w:t xml:space="preserve"> </w:t>
      </w:r>
      <w:r w:rsidR="003E4AA9" w:rsidRPr="00DB4DDE">
        <w:rPr>
          <w:sz w:val="24"/>
        </w:rPr>
        <w:t>hatékonyságát.</w:t>
      </w:r>
      <w:r w:rsidR="003E4AA9" w:rsidRPr="00DB4DDE">
        <w:rPr>
          <w:spacing w:val="1"/>
          <w:sz w:val="24"/>
        </w:rPr>
        <w:t xml:space="preserve"> </w:t>
      </w:r>
    </w:p>
    <w:p w:rsidR="00DB4DDE" w:rsidRDefault="003E4AA9" w:rsidP="003E4AA9">
      <w:pPr>
        <w:pStyle w:val="Szvegtrzs"/>
        <w:ind w:left="146" w:right="144" w:firstLine="1"/>
        <w:jc w:val="both"/>
        <w:rPr>
          <w:spacing w:val="1"/>
          <w:sz w:val="24"/>
        </w:rPr>
      </w:pPr>
      <w:r w:rsidRPr="00DB4DDE">
        <w:rPr>
          <w:sz w:val="24"/>
        </w:rPr>
        <w:t>A koronavírus okozta járványhelyzet alakulásától függően, valamint a jogszabályok</w:t>
      </w:r>
      <w:r w:rsidRPr="00DB4DDE">
        <w:rPr>
          <w:spacing w:val="1"/>
          <w:sz w:val="24"/>
        </w:rPr>
        <w:t xml:space="preserve"> </w:t>
      </w:r>
      <w:r w:rsidRPr="00DB4DDE">
        <w:rPr>
          <w:sz w:val="24"/>
        </w:rPr>
        <w:t>által előírt</w:t>
      </w:r>
      <w:r w:rsidRPr="00DB4DDE">
        <w:rPr>
          <w:spacing w:val="1"/>
          <w:sz w:val="24"/>
        </w:rPr>
        <w:t xml:space="preserve"> </w:t>
      </w:r>
      <w:r w:rsidRPr="00DB4DDE">
        <w:rPr>
          <w:sz w:val="24"/>
        </w:rPr>
        <w:t>módon (onli</w:t>
      </w:r>
      <w:r w:rsidR="00D511D1" w:rsidRPr="00DB4DDE">
        <w:rPr>
          <w:sz w:val="24"/>
        </w:rPr>
        <w:t>ne-személyes jelenlét) tervezi a kapitányság</w:t>
      </w:r>
      <w:r w:rsidRPr="00DB4DDE">
        <w:rPr>
          <w:spacing w:val="1"/>
          <w:sz w:val="24"/>
        </w:rPr>
        <w:t xml:space="preserve"> </w:t>
      </w:r>
      <w:r w:rsidR="00885A45" w:rsidRPr="00DB4DDE">
        <w:rPr>
          <w:spacing w:val="1"/>
          <w:sz w:val="24"/>
        </w:rPr>
        <w:t xml:space="preserve">a </w:t>
      </w:r>
      <w:r w:rsidR="00D511D1" w:rsidRPr="00DB4DDE">
        <w:rPr>
          <w:sz w:val="24"/>
        </w:rPr>
        <w:t>bűnmegelőzési előadások</w:t>
      </w:r>
      <w:r w:rsidRPr="00DB4DDE">
        <w:rPr>
          <w:sz w:val="24"/>
        </w:rPr>
        <w:t xml:space="preserve"> me</w:t>
      </w:r>
      <w:r w:rsidR="00D511D1" w:rsidRPr="00DB4DDE">
        <w:rPr>
          <w:sz w:val="24"/>
        </w:rPr>
        <w:t>gtartását,</w:t>
      </w:r>
      <w:r w:rsidRPr="00DB4DDE">
        <w:rPr>
          <w:sz w:val="24"/>
        </w:rPr>
        <w:t xml:space="preserve"> rendezvényre</w:t>
      </w:r>
      <w:r w:rsidRPr="00DB4DDE">
        <w:rPr>
          <w:spacing w:val="1"/>
          <w:sz w:val="24"/>
        </w:rPr>
        <w:t xml:space="preserve"> </w:t>
      </w:r>
      <w:r w:rsidR="00D511D1" w:rsidRPr="00DB4DDE">
        <w:rPr>
          <w:sz w:val="24"/>
        </w:rPr>
        <w:t>kitelepülést</w:t>
      </w:r>
      <w:r w:rsidRPr="00DB4DDE">
        <w:rPr>
          <w:sz w:val="24"/>
        </w:rPr>
        <w:t>, különös tekintettel a BRFK által - a gyermekek számára is elkészült - drogprevenciós</w:t>
      </w:r>
      <w:r w:rsidRPr="00DB4DDE">
        <w:rPr>
          <w:spacing w:val="1"/>
          <w:sz w:val="24"/>
        </w:rPr>
        <w:t xml:space="preserve"> </w:t>
      </w:r>
      <w:r w:rsidRPr="00DB4DDE">
        <w:rPr>
          <w:sz w:val="24"/>
        </w:rPr>
        <w:t>kisfilm</w:t>
      </w:r>
      <w:r w:rsidRPr="00DB4DDE">
        <w:rPr>
          <w:spacing w:val="1"/>
          <w:sz w:val="24"/>
        </w:rPr>
        <w:t xml:space="preserve"> </w:t>
      </w:r>
      <w:r w:rsidRPr="00DB4DDE">
        <w:rPr>
          <w:sz w:val="24"/>
        </w:rPr>
        <w:t>bemutatására.</w:t>
      </w:r>
      <w:r w:rsidRPr="00DB4DDE">
        <w:rPr>
          <w:spacing w:val="1"/>
          <w:sz w:val="24"/>
        </w:rPr>
        <w:t xml:space="preserve"> </w:t>
      </w:r>
    </w:p>
    <w:p w:rsidR="00DB4DDE" w:rsidRPr="00DB4DDE" w:rsidRDefault="003E4AA9" w:rsidP="006223AB">
      <w:pPr>
        <w:pStyle w:val="Szvegtrzs"/>
        <w:ind w:left="146" w:right="144" w:firstLine="1"/>
        <w:jc w:val="both"/>
        <w:rPr>
          <w:sz w:val="24"/>
        </w:rPr>
      </w:pPr>
      <w:r w:rsidRPr="00DB4DDE">
        <w:rPr>
          <w:sz w:val="24"/>
        </w:rPr>
        <w:t>Az</w:t>
      </w:r>
      <w:r w:rsidRPr="00DB4DDE">
        <w:rPr>
          <w:spacing w:val="1"/>
          <w:sz w:val="24"/>
        </w:rPr>
        <w:t xml:space="preserve"> </w:t>
      </w:r>
      <w:r w:rsidRPr="00DB4DDE">
        <w:rPr>
          <w:sz w:val="24"/>
        </w:rPr>
        <w:t>előző</w:t>
      </w:r>
      <w:r w:rsidRPr="00DB4DDE">
        <w:rPr>
          <w:spacing w:val="1"/>
          <w:sz w:val="24"/>
        </w:rPr>
        <w:t xml:space="preserve"> </w:t>
      </w:r>
      <w:r w:rsidRPr="00DB4DDE">
        <w:rPr>
          <w:sz w:val="24"/>
        </w:rPr>
        <w:t>évekhez</w:t>
      </w:r>
      <w:r w:rsidRPr="00DB4DDE">
        <w:rPr>
          <w:spacing w:val="1"/>
          <w:sz w:val="24"/>
        </w:rPr>
        <w:t xml:space="preserve"> </w:t>
      </w:r>
      <w:r w:rsidRPr="00DB4DDE">
        <w:rPr>
          <w:sz w:val="24"/>
        </w:rPr>
        <w:t>hasonlóan,</w:t>
      </w:r>
      <w:r w:rsidRPr="00DB4DDE">
        <w:rPr>
          <w:spacing w:val="1"/>
          <w:sz w:val="24"/>
        </w:rPr>
        <w:t xml:space="preserve"> </w:t>
      </w:r>
      <w:r w:rsidRPr="00DB4DDE">
        <w:rPr>
          <w:sz w:val="24"/>
        </w:rPr>
        <w:t>a</w:t>
      </w:r>
      <w:r w:rsidRPr="00DB4DDE">
        <w:rPr>
          <w:spacing w:val="1"/>
          <w:sz w:val="24"/>
        </w:rPr>
        <w:t xml:space="preserve"> </w:t>
      </w:r>
      <w:r w:rsidRPr="00DB4DDE">
        <w:rPr>
          <w:sz w:val="24"/>
        </w:rPr>
        <w:t>Budai</w:t>
      </w:r>
      <w:r w:rsidRPr="00DB4DDE">
        <w:rPr>
          <w:spacing w:val="1"/>
          <w:sz w:val="24"/>
        </w:rPr>
        <w:t xml:space="preserve"> </w:t>
      </w:r>
      <w:r w:rsidRPr="00DB4DDE">
        <w:rPr>
          <w:sz w:val="24"/>
        </w:rPr>
        <w:t>Polgár</w:t>
      </w:r>
      <w:r w:rsidRPr="00DB4DDE">
        <w:rPr>
          <w:spacing w:val="1"/>
          <w:sz w:val="24"/>
        </w:rPr>
        <w:t xml:space="preserve"> </w:t>
      </w:r>
      <w:r w:rsidRPr="00DB4DDE">
        <w:rPr>
          <w:sz w:val="24"/>
        </w:rPr>
        <w:t>című</w:t>
      </w:r>
      <w:r w:rsidRPr="00DB4DDE">
        <w:rPr>
          <w:spacing w:val="1"/>
          <w:sz w:val="24"/>
        </w:rPr>
        <w:t xml:space="preserve"> </w:t>
      </w:r>
      <w:r w:rsidRPr="00DB4DDE">
        <w:rPr>
          <w:sz w:val="24"/>
        </w:rPr>
        <w:t>helyi</w:t>
      </w:r>
      <w:r w:rsidRPr="00DB4DDE">
        <w:rPr>
          <w:spacing w:val="1"/>
          <w:sz w:val="24"/>
        </w:rPr>
        <w:t xml:space="preserve"> </w:t>
      </w:r>
      <w:r w:rsidRPr="00DB4DDE">
        <w:rPr>
          <w:sz w:val="24"/>
        </w:rPr>
        <w:t>folyóirat</w:t>
      </w:r>
      <w:r w:rsidRPr="00DB4DDE">
        <w:rPr>
          <w:spacing w:val="1"/>
          <w:sz w:val="24"/>
        </w:rPr>
        <w:t xml:space="preserve"> </w:t>
      </w:r>
      <w:r w:rsidRPr="00DB4DDE">
        <w:rPr>
          <w:sz w:val="24"/>
        </w:rPr>
        <w:t>szerkesztőségével</w:t>
      </w:r>
      <w:r w:rsidRPr="00DB4DDE">
        <w:rPr>
          <w:spacing w:val="1"/>
          <w:sz w:val="24"/>
        </w:rPr>
        <w:t xml:space="preserve"> </w:t>
      </w:r>
      <w:r w:rsidRPr="00DB4DDE">
        <w:rPr>
          <w:sz w:val="24"/>
        </w:rPr>
        <w:t>továbbra</w:t>
      </w:r>
      <w:r w:rsidRPr="00DB4DDE">
        <w:rPr>
          <w:spacing w:val="1"/>
          <w:sz w:val="24"/>
        </w:rPr>
        <w:t xml:space="preserve"> </w:t>
      </w:r>
      <w:r w:rsidRPr="00DB4DDE">
        <w:rPr>
          <w:sz w:val="24"/>
        </w:rPr>
        <w:t>is</w:t>
      </w:r>
      <w:r w:rsidRPr="00DB4DDE">
        <w:rPr>
          <w:spacing w:val="1"/>
          <w:sz w:val="24"/>
        </w:rPr>
        <w:t xml:space="preserve"> </w:t>
      </w:r>
      <w:r w:rsidR="0062792F" w:rsidRPr="00DB4DDE">
        <w:rPr>
          <w:sz w:val="24"/>
        </w:rPr>
        <w:t xml:space="preserve">folyamatos </w:t>
      </w:r>
      <w:r w:rsidRPr="00DB4DDE">
        <w:rPr>
          <w:sz w:val="24"/>
        </w:rPr>
        <w:t>a</w:t>
      </w:r>
      <w:r w:rsidRPr="00DB4DDE">
        <w:rPr>
          <w:spacing w:val="1"/>
          <w:sz w:val="24"/>
        </w:rPr>
        <w:t xml:space="preserve"> </w:t>
      </w:r>
      <w:r w:rsidRPr="00DB4DDE">
        <w:rPr>
          <w:sz w:val="24"/>
        </w:rPr>
        <w:t>kapcsolatot,</w:t>
      </w:r>
      <w:r w:rsidRPr="00DB4DDE">
        <w:rPr>
          <w:spacing w:val="1"/>
          <w:sz w:val="24"/>
        </w:rPr>
        <w:t xml:space="preserve"> </w:t>
      </w:r>
      <w:r w:rsidRPr="00DB4DDE">
        <w:rPr>
          <w:sz w:val="24"/>
        </w:rPr>
        <w:t>ahol</w:t>
      </w:r>
      <w:r w:rsidRPr="00DB4DDE">
        <w:rPr>
          <w:spacing w:val="1"/>
          <w:sz w:val="24"/>
        </w:rPr>
        <w:t xml:space="preserve"> </w:t>
      </w:r>
      <w:r w:rsidRPr="00DB4DDE">
        <w:rPr>
          <w:sz w:val="24"/>
        </w:rPr>
        <w:t>a</w:t>
      </w:r>
      <w:r w:rsidRPr="00DB4DDE">
        <w:rPr>
          <w:spacing w:val="1"/>
          <w:sz w:val="24"/>
        </w:rPr>
        <w:t xml:space="preserve"> </w:t>
      </w:r>
      <w:r w:rsidRPr="00DB4DDE">
        <w:rPr>
          <w:sz w:val="24"/>
        </w:rPr>
        <w:t>különböző</w:t>
      </w:r>
      <w:r w:rsidRPr="00DB4DDE">
        <w:rPr>
          <w:spacing w:val="1"/>
          <w:sz w:val="24"/>
        </w:rPr>
        <w:t xml:space="preserve"> </w:t>
      </w:r>
      <w:r w:rsidRPr="00DB4DDE">
        <w:rPr>
          <w:sz w:val="24"/>
        </w:rPr>
        <w:t>bűncselekmények aktuális elkövetési módszerein kívül a bale</w:t>
      </w:r>
      <w:r w:rsidR="0062792F" w:rsidRPr="00DB4DDE">
        <w:rPr>
          <w:sz w:val="24"/>
        </w:rPr>
        <w:t>set-megelőzés jegyében felhívható</w:t>
      </w:r>
      <w:r w:rsidRPr="00DB4DDE">
        <w:rPr>
          <w:sz w:val="24"/>
        </w:rPr>
        <w:t xml:space="preserve"> a</w:t>
      </w:r>
      <w:r w:rsidRPr="00DB4DDE">
        <w:rPr>
          <w:spacing w:val="1"/>
          <w:sz w:val="24"/>
        </w:rPr>
        <w:t xml:space="preserve"> </w:t>
      </w:r>
      <w:r w:rsidR="0062792F" w:rsidRPr="00DB4DDE">
        <w:rPr>
          <w:sz w:val="24"/>
        </w:rPr>
        <w:t>figyelem</w:t>
      </w:r>
      <w:r w:rsidRPr="00DB4DDE">
        <w:rPr>
          <w:sz w:val="24"/>
        </w:rPr>
        <w:t xml:space="preserve"> a biztonságos közlekedés</w:t>
      </w:r>
      <w:r w:rsidR="00885A45" w:rsidRPr="00DB4DDE">
        <w:rPr>
          <w:sz w:val="24"/>
        </w:rPr>
        <w:t>re</w:t>
      </w:r>
      <w:r w:rsidRPr="00DB4DDE">
        <w:rPr>
          <w:sz w:val="24"/>
        </w:rPr>
        <w:t>, valamint a kerékpáros közlekedés szabályaira, ami a fiatalabb</w:t>
      </w:r>
      <w:r w:rsidRPr="00DB4DDE">
        <w:rPr>
          <w:spacing w:val="1"/>
          <w:sz w:val="24"/>
        </w:rPr>
        <w:t xml:space="preserve"> </w:t>
      </w:r>
      <w:r w:rsidRPr="00DB4DDE">
        <w:rPr>
          <w:sz w:val="24"/>
        </w:rPr>
        <w:t>korosztályt</w:t>
      </w:r>
      <w:r w:rsidRPr="00DB4DDE">
        <w:rPr>
          <w:spacing w:val="1"/>
          <w:sz w:val="24"/>
        </w:rPr>
        <w:t xml:space="preserve"> </w:t>
      </w:r>
      <w:r w:rsidRPr="00DB4DDE">
        <w:rPr>
          <w:sz w:val="24"/>
        </w:rPr>
        <w:t>is</w:t>
      </w:r>
      <w:r w:rsidRPr="00DB4DDE">
        <w:rPr>
          <w:spacing w:val="-9"/>
          <w:sz w:val="24"/>
        </w:rPr>
        <w:t xml:space="preserve"> </w:t>
      </w:r>
      <w:r w:rsidRPr="00DB4DDE">
        <w:rPr>
          <w:sz w:val="24"/>
        </w:rPr>
        <w:t>érinti.</w:t>
      </w:r>
    </w:p>
    <w:p w:rsidR="00F41770" w:rsidRPr="00DB4DDE" w:rsidRDefault="00F41770" w:rsidP="00850C0A">
      <w:pPr>
        <w:pStyle w:val="Cmsor2"/>
        <w:rPr>
          <w:b/>
          <w:sz w:val="24"/>
          <w:szCs w:val="24"/>
          <w:shd w:val="clear" w:color="auto" w:fill="FFFFFF"/>
        </w:rPr>
      </w:pPr>
      <w:bookmarkStart w:id="115" w:name="_Toc40633186"/>
      <w:bookmarkStart w:id="116" w:name="_Toc71709125"/>
      <w:r w:rsidRPr="00DB4DDE">
        <w:rPr>
          <w:b/>
          <w:sz w:val="24"/>
          <w:szCs w:val="24"/>
          <w:shd w:val="clear" w:color="auto" w:fill="FFFFFF"/>
        </w:rPr>
        <w:t>6</w:t>
      </w:r>
      <w:r w:rsidR="00850C0A" w:rsidRPr="00DB4DDE">
        <w:rPr>
          <w:b/>
          <w:sz w:val="24"/>
          <w:szCs w:val="24"/>
          <w:shd w:val="clear" w:color="auto" w:fill="FFFFFF"/>
        </w:rPr>
        <w:t>.2</w:t>
      </w:r>
      <w:r w:rsidRPr="00DB4DDE">
        <w:rPr>
          <w:b/>
          <w:sz w:val="24"/>
          <w:szCs w:val="24"/>
          <w:shd w:val="clear" w:color="auto" w:fill="FFFFFF"/>
        </w:rPr>
        <w:t>. Budapest II és III. Kerületi Bíróság</w:t>
      </w:r>
      <w:r w:rsidRPr="00DB4DDE">
        <w:rPr>
          <w:rStyle w:val="Lbjegyzet-hivatkozs"/>
          <w:b/>
          <w:sz w:val="24"/>
          <w:szCs w:val="24"/>
          <w:shd w:val="clear" w:color="auto" w:fill="FFFFFF"/>
        </w:rPr>
        <w:footnoteReference w:id="4"/>
      </w:r>
      <w:bookmarkEnd w:id="115"/>
      <w:bookmarkEnd w:id="116"/>
    </w:p>
    <w:p w:rsidR="00F41770" w:rsidRPr="00A13052" w:rsidRDefault="0062792F" w:rsidP="0062792F">
      <w:pPr>
        <w:jc w:val="both"/>
        <w:rPr>
          <w:sz w:val="24"/>
        </w:rPr>
      </w:pPr>
      <w:bookmarkStart w:id="117" w:name="_Toc40539820"/>
      <w:r>
        <w:rPr>
          <w:sz w:val="24"/>
        </w:rPr>
        <w:t>A 2019</w:t>
      </w:r>
      <w:r w:rsidR="00F41770" w:rsidRPr="00A13052">
        <w:rPr>
          <w:sz w:val="24"/>
        </w:rPr>
        <w:t xml:space="preserve">. évhez képest </w:t>
      </w:r>
      <w:r>
        <w:rPr>
          <w:sz w:val="24"/>
        </w:rPr>
        <w:t xml:space="preserve">csökkent </w:t>
      </w:r>
      <w:r w:rsidR="00F41770" w:rsidRPr="00A13052">
        <w:rPr>
          <w:sz w:val="24"/>
        </w:rPr>
        <w:t>a távoltart</w:t>
      </w:r>
      <w:r>
        <w:rPr>
          <w:sz w:val="24"/>
        </w:rPr>
        <w:t xml:space="preserve">ási ügyek száma, az előző évi 51 ügyhöz képest 42 </w:t>
      </w:r>
      <w:r w:rsidR="00F41770" w:rsidRPr="00A13052">
        <w:rPr>
          <w:sz w:val="24"/>
        </w:rPr>
        <w:t xml:space="preserve">alkalommal kérték a megelőző távoltartás elrendelését hozzátartozók közötti erőszak miatt. </w:t>
      </w:r>
      <w:bookmarkEnd w:id="117"/>
    </w:p>
    <w:p w:rsidR="003E4AA9" w:rsidRDefault="003E4AA9" w:rsidP="0062792F">
      <w:pPr>
        <w:jc w:val="both"/>
      </w:pPr>
    </w:p>
    <w:p w:rsidR="003E4AA9" w:rsidRPr="003E4AA9" w:rsidRDefault="00021BCD" w:rsidP="00902F76">
      <w:pPr>
        <w:jc w:val="both"/>
      </w:pPr>
      <w:r w:rsidRPr="002A566C">
        <w:rPr>
          <w:bCs/>
          <w:sz w:val="24"/>
        </w:rPr>
        <w:t xml:space="preserve">Új </w:t>
      </w:r>
      <w:r w:rsidR="0062792F">
        <w:rPr>
          <w:bCs/>
          <w:sz w:val="24"/>
        </w:rPr>
        <w:t>hatáskörként</w:t>
      </w:r>
      <w:r>
        <w:rPr>
          <w:bCs/>
          <w:sz w:val="24"/>
        </w:rPr>
        <w:t xml:space="preserve"> a kapcsolattart</w:t>
      </w:r>
      <w:r w:rsidR="0062792F">
        <w:rPr>
          <w:bCs/>
          <w:sz w:val="24"/>
        </w:rPr>
        <w:t xml:space="preserve">ás végrehajtásának elrendelése bírósági hatáskörbe került. </w:t>
      </w:r>
      <w:r>
        <w:rPr>
          <w:bCs/>
          <w:sz w:val="24"/>
        </w:rPr>
        <w:t xml:space="preserve"> 2020-ban 173 ilyen ügy érkezett, melyből 140 fejeződött be. </w:t>
      </w:r>
    </w:p>
    <w:p w:rsidR="004E607A" w:rsidRPr="00DB4DDE" w:rsidRDefault="004E607A" w:rsidP="00850C0A">
      <w:pPr>
        <w:pStyle w:val="Cmsor1"/>
        <w:rPr>
          <w:sz w:val="24"/>
          <w:szCs w:val="24"/>
        </w:rPr>
      </w:pPr>
      <w:bookmarkStart w:id="118" w:name="_Toc40633187"/>
      <w:bookmarkStart w:id="119" w:name="_Toc71709126"/>
      <w:r w:rsidRPr="00DB4DDE">
        <w:rPr>
          <w:sz w:val="24"/>
          <w:szCs w:val="24"/>
        </w:rPr>
        <w:lastRenderedPageBreak/>
        <w:t>7. A települési önkormányzat és a civil szervezetek közötti együttműködés</w:t>
      </w:r>
      <w:bookmarkEnd w:id="118"/>
      <w:bookmarkEnd w:id="119"/>
      <w:r w:rsidRPr="00DB4DDE">
        <w:rPr>
          <w:sz w:val="24"/>
          <w:szCs w:val="24"/>
        </w:rPr>
        <w:t xml:space="preserve"> </w:t>
      </w:r>
    </w:p>
    <w:p w:rsidR="004E607A" w:rsidRPr="00DB4DDE" w:rsidRDefault="004E607A" w:rsidP="00850C0A">
      <w:pPr>
        <w:pStyle w:val="Cmsor2"/>
        <w:rPr>
          <w:b/>
          <w:sz w:val="24"/>
          <w:szCs w:val="24"/>
        </w:rPr>
      </w:pPr>
      <w:bookmarkStart w:id="120" w:name="_Toc40633188"/>
      <w:bookmarkStart w:id="121" w:name="_Toc71709127"/>
      <w:r w:rsidRPr="00DB4DDE">
        <w:rPr>
          <w:b/>
          <w:sz w:val="24"/>
          <w:szCs w:val="24"/>
        </w:rPr>
        <w:t>7.1. Kapcsolat civil szervezetekkel</w:t>
      </w:r>
      <w:bookmarkEnd w:id="120"/>
      <w:bookmarkEnd w:id="121"/>
    </w:p>
    <w:p w:rsidR="004E607A" w:rsidRPr="00696320" w:rsidRDefault="004E607A" w:rsidP="004E607A">
      <w:pPr>
        <w:jc w:val="both"/>
        <w:rPr>
          <w:sz w:val="24"/>
        </w:rPr>
      </w:pPr>
      <w:r w:rsidRPr="00696320">
        <w:rPr>
          <w:sz w:val="24"/>
        </w:rPr>
        <w:t xml:space="preserve">Az Önkormányzat a gyermekjóléti szolgáltatások magas szintű ellátása érdekében továbbra is fontosnak tartja a civil és egyházi szervezetekkel való konstruktív együttműködést, a kialakított kapcsolatok ápolását, valamint új civil szervezetek bevonását az ellátórendszer működtetésébe. </w:t>
      </w:r>
    </w:p>
    <w:p w:rsidR="004E607A" w:rsidRDefault="004E607A" w:rsidP="004E607A">
      <w:pPr>
        <w:jc w:val="both"/>
        <w:rPr>
          <w:sz w:val="24"/>
        </w:rPr>
      </w:pPr>
      <w:r w:rsidRPr="00696320">
        <w:rPr>
          <w:sz w:val="24"/>
        </w:rPr>
        <w:t>Az Önkormányzat a gyermekjóléti alapellátás</w:t>
      </w:r>
      <w:r w:rsidR="005956F2">
        <w:rPr>
          <w:sz w:val="24"/>
        </w:rPr>
        <w:t>ok</w:t>
      </w:r>
      <w:r w:rsidRPr="00696320">
        <w:rPr>
          <w:sz w:val="24"/>
        </w:rPr>
        <w:t xml:space="preserve"> egy részét ellátási</w:t>
      </w:r>
      <w:r w:rsidR="005956F2">
        <w:rPr>
          <w:sz w:val="24"/>
        </w:rPr>
        <w:t xml:space="preserve"> szerződés keretében látja el.</w:t>
      </w:r>
    </w:p>
    <w:p w:rsidR="005956F2" w:rsidRPr="005956F2" w:rsidRDefault="005956F2" w:rsidP="004E607A">
      <w:pPr>
        <w:jc w:val="both"/>
        <w:rPr>
          <w:sz w:val="24"/>
        </w:rPr>
      </w:pPr>
    </w:p>
    <w:p w:rsidR="004E607A" w:rsidRPr="00696320" w:rsidRDefault="004E607A" w:rsidP="004E607A">
      <w:pPr>
        <w:jc w:val="both"/>
        <w:rPr>
          <w:sz w:val="24"/>
        </w:rPr>
      </w:pPr>
      <w:r w:rsidRPr="00696320">
        <w:rPr>
          <w:sz w:val="24"/>
        </w:rPr>
        <w:t xml:space="preserve">A civil szervezetekkel való együttműködés és tevékenység jó példája többek között a „Szociálpolitikai keret” pályázat, a „Gyermekekért díj” adományozása, illetve a KEF működtetése. </w:t>
      </w:r>
    </w:p>
    <w:p w:rsidR="004E607A" w:rsidRPr="00696320" w:rsidRDefault="004E607A" w:rsidP="004E607A">
      <w:pPr>
        <w:pStyle w:val="Szvegtrzs"/>
        <w:rPr>
          <w:sz w:val="24"/>
        </w:rPr>
      </w:pPr>
      <w:r w:rsidRPr="00696320">
        <w:rPr>
          <w:sz w:val="24"/>
        </w:rPr>
        <w:t xml:space="preserve">Az Önkormányzat nyitott minden olyan kezdeményezésre, amely a civil szférából érkezik és a kerületi gyermekek és családok jólétét és jogbiztonságát szolgálja. </w:t>
      </w:r>
    </w:p>
    <w:p w:rsidR="004E607A" w:rsidRDefault="004E607A" w:rsidP="004E607A">
      <w:pPr>
        <w:jc w:val="both"/>
        <w:rPr>
          <w:sz w:val="24"/>
        </w:rPr>
      </w:pPr>
      <w:r w:rsidRPr="00696320">
        <w:rPr>
          <w:sz w:val="24"/>
        </w:rPr>
        <w:t>A civil partnerek résztvevői a kerületi rendezvényeknek, a gyermekvédelem éves települési tanácskozásának, a szakmaközi együttműködésnek.</w:t>
      </w:r>
    </w:p>
    <w:p w:rsidR="002E0D02" w:rsidRPr="002E0D02" w:rsidRDefault="002E0D02" w:rsidP="004E607A">
      <w:pPr>
        <w:jc w:val="both"/>
        <w:rPr>
          <w:sz w:val="24"/>
        </w:rPr>
      </w:pPr>
    </w:p>
    <w:p w:rsidR="002E0D02" w:rsidRPr="002E0D02" w:rsidRDefault="002E0D02" w:rsidP="002E0D02">
      <w:pPr>
        <w:suppressAutoHyphens/>
        <w:jc w:val="both"/>
        <w:rPr>
          <w:sz w:val="24"/>
          <w:lang w:eastAsia="ar-SA"/>
        </w:rPr>
      </w:pPr>
      <w:r w:rsidRPr="002E0D02">
        <w:rPr>
          <w:sz w:val="24"/>
          <w:lang w:eastAsia="ar-SA"/>
        </w:rPr>
        <w:t>A járványhelyzet idősz</w:t>
      </w:r>
      <w:r w:rsidR="00E14B7D">
        <w:rPr>
          <w:sz w:val="24"/>
          <w:lang w:eastAsia="ar-SA"/>
        </w:rPr>
        <w:t>akában jelentősen növekedtek az adományozási felajánlások,</w:t>
      </w:r>
      <w:r w:rsidRPr="002E0D02">
        <w:rPr>
          <w:sz w:val="24"/>
          <w:lang w:eastAsia="ar-SA"/>
        </w:rPr>
        <w:t xml:space="preserve"> </w:t>
      </w:r>
      <w:r w:rsidR="00E14B7D">
        <w:rPr>
          <w:sz w:val="24"/>
          <w:lang w:eastAsia="ar-SA"/>
        </w:rPr>
        <w:t xml:space="preserve">s </w:t>
      </w:r>
      <w:r w:rsidRPr="002E0D02">
        <w:rPr>
          <w:sz w:val="24"/>
          <w:lang w:eastAsia="ar-SA"/>
        </w:rPr>
        <w:t>új szervezetek is megkere</w:t>
      </w:r>
      <w:r w:rsidR="00E14B7D">
        <w:rPr>
          <w:sz w:val="24"/>
          <w:lang w:eastAsia="ar-SA"/>
        </w:rPr>
        <w:t>sték a Család-és Gyermekjóléti K</w:t>
      </w:r>
      <w:r w:rsidRPr="002E0D02">
        <w:rPr>
          <w:sz w:val="24"/>
          <w:lang w:eastAsia="ar-SA"/>
        </w:rPr>
        <w:t>özpontot</w:t>
      </w:r>
      <w:r w:rsidR="00E14B7D">
        <w:rPr>
          <w:sz w:val="24"/>
          <w:lang w:eastAsia="ar-SA"/>
        </w:rPr>
        <w:t>, hogy</w:t>
      </w:r>
      <w:r w:rsidRPr="002E0D02">
        <w:rPr>
          <w:sz w:val="24"/>
          <w:lang w:eastAsia="ar-SA"/>
        </w:rPr>
        <w:t xml:space="preserve"> adományaik célzott eljuttatásában </w:t>
      </w:r>
      <w:r w:rsidR="00DB4DDE">
        <w:rPr>
          <w:sz w:val="24"/>
          <w:lang w:eastAsia="ar-SA"/>
        </w:rPr>
        <w:t>segítséget kaphass</w:t>
      </w:r>
      <w:r w:rsidR="00E14B7D">
        <w:rPr>
          <w:sz w:val="24"/>
          <w:lang w:eastAsia="ar-SA"/>
        </w:rPr>
        <w:t xml:space="preserve">anak. </w:t>
      </w:r>
    </w:p>
    <w:p w:rsidR="002E0D02" w:rsidRPr="002E0D02" w:rsidRDefault="002E0D02" w:rsidP="002E0D02">
      <w:pPr>
        <w:suppressAutoHyphens/>
        <w:jc w:val="both"/>
        <w:rPr>
          <w:sz w:val="24"/>
          <w:lang w:eastAsia="ar-SA"/>
        </w:rPr>
      </w:pPr>
      <w:r w:rsidRPr="002E0D02">
        <w:rPr>
          <w:sz w:val="24"/>
          <w:lang w:eastAsia="ar-SA"/>
        </w:rPr>
        <w:t xml:space="preserve">A Katolikus Karitász Húsvétkor 18 élelmiszer csomagot osztott ki az </w:t>
      </w:r>
      <w:r>
        <w:rPr>
          <w:sz w:val="24"/>
          <w:lang w:eastAsia="ar-SA"/>
        </w:rPr>
        <w:t xml:space="preserve">intézmény által </w:t>
      </w:r>
      <w:r w:rsidRPr="002E0D02">
        <w:rPr>
          <w:sz w:val="24"/>
          <w:lang w:eastAsia="ar-SA"/>
        </w:rPr>
        <w:t>delegált családoknak, Karácsonykor 23</w:t>
      </w:r>
      <w:r w:rsidR="005956F2">
        <w:rPr>
          <w:sz w:val="24"/>
          <w:lang w:eastAsia="ar-SA"/>
        </w:rPr>
        <w:t xml:space="preserve"> db-o</w:t>
      </w:r>
      <w:r>
        <w:rPr>
          <w:sz w:val="24"/>
          <w:lang w:eastAsia="ar-SA"/>
        </w:rPr>
        <w:t xml:space="preserve">t, </w:t>
      </w:r>
      <w:r w:rsidRPr="002E0D02">
        <w:rPr>
          <w:sz w:val="24"/>
          <w:lang w:eastAsia="ar-SA"/>
        </w:rPr>
        <w:t xml:space="preserve">évközben még további 25-öt. Emellett eseti jelleggel gyógyszer kiváltásában, tűzifavásárlásban és adomány közvetítésben (tv, hűtő) is </w:t>
      </w:r>
      <w:r>
        <w:rPr>
          <w:sz w:val="24"/>
          <w:lang w:eastAsia="ar-SA"/>
        </w:rPr>
        <w:t>segített a szervezet.</w:t>
      </w:r>
    </w:p>
    <w:p w:rsidR="002E0D02" w:rsidRPr="002E0D02" w:rsidRDefault="002E0D02" w:rsidP="002E0D02">
      <w:pPr>
        <w:suppressAutoHyphens/>
        <w:jc w:val="both"/>
        <w:rPr>
          <w:sz w:val="24"/>
          <w:lang w:eastAsia="ar-SA"/>
        </w:rPr>
      </w:pPr>
      <w:r w:rsidRPr="002E0D02">
        <w:rPr>
          <w:sz w:val="24"/>
          <w:lang w:eastAsia="ar-SA"/>
        </w:rPr>
        <w:t xml:space="preserve">A Magyar Vöröskereszt 2019-ben 14, míg 2020-ban már 178 </w:t>
      </w:r>
      <w:r>
        <w:rPr>
          <w:sz w:val="24"/>
          <w:lang w:eastAsia="ar-SA"/>
        </w:rPr>
        <w:t xml:space="preserve">élelmiszer csomaggal segített. </w:t>
      </w:r>
      <w:r w:rsidRPr="002E0D02">
        <w:rPr>
          <w:sz w:val="20"/>
          <w:szCs w:val="20"/>
          <w:lang w:eastAsia="ar-SA"/>
        </w:rPr>
        <w:br/>
      </w:r>
      <w:r w:rsidRPr="002E0D02">
        <w:rPr>
          <w:sz w:val="24"/>
          <w:lang w:eastAsia="ar-SA"/>
        </w:rPr>
        <w:t>A NÉMÓ étterem ebéd felajánlására 2 alkalommal volt lehetőség családokat delegálni.</w:t>
      </w:r>
    </w:p>
    <w:p w:rsidR="002E0D02" w:rsidRPr="002E0D02" w:rsidRDefault="002E0D02" w:rsidP="002E0D02">
      <w:pPr>
        <w:suppressAutoHyphens/>
        <w:jc w:val="both"/>
        <w:rPr>
          <w:sz w:val="24"/>
          <w:lang w:eastAsia="ar-SA"/>
        </w:rPr>
      </w:pPr>
      <w:r w:rsidRPr="002E0D02">
        <w:rPr>
          <w:sz w:val="24"/>
          <w:lang w:eastAsia="ar-SA"/>
        </w:rPr>
        <w:t xml:space="preserve">A Hajtás Pajtás Futárszolgálat </w:t>
      </w:r>
      <w:r>
        <w:rPr>
          <w:sz w:val="24"/>
          <w:lang w:eastAsia="ar-SA"/>
        </w:rPr>
        <w:t>egy biciklit ajándékozott.</w:t>
      </w:r>
      <w:r w:rsidRPr="002E0D02">
        <w:rPr>
          <w:sz w:val="24"/>
          <w:lang w:eastAsia="ar-SA"/>
        </w:rPr>
        <w:t xml:space="preserve"> </w:t>
      </w:r>
    </w:p>
    <w:p w:rsidR="004E607A" w:rsidRPr="00696320" w:rsidRDefault="002E0D02" w:rsidP="00902F76">
      <w:pPr>
        <w:suppressAutoHyphens/>
        <w:jc w:val="both"/>
        <w:rPr>
          <w:sz w:val="24"/>
          <w:lang w:eastAsia="ar-SA"/>
        </w:rPr>
      </w:pPr>
      <w:r w:rsidRPr="002E0D02">
        <w:rPr>
          <w:sz w:val="24"/>
          <w:lang w:eastAsia="ar-SA"/>
        </w:rPr>
        <w:t>2020 decemberében a Kuckó Önkéntes Program képviselője kereste meg intézményt és a CoolTour Bar munkatársainak felajánlásával 29 gyermek kapott karácsonyi ajándéko</w:t>
      </w:r>
      <w:r w:rsidR="00902F76">
        <w:rPr>
          <w:sz w:val="24"/>
          <w:lang w:eastAsia="ar-SA"/>
        </w:rPr>
        <w:t>t (játék, könyv, ruhanemű).</w:t>
      </w:r>
    </w:p>
    <w:p w:rsidR="004E607A" w:rsidRPr="00DB4DDE" w:rsidRDefault="004E607A" w:rsidP="00850C0A">
      <w:pPr>
        <w:pStyle w:val="Cmsor2"/>
        <w:rPr>
          <w:b/>
          <w:sz w:val="24"/>
          <w:szCs w:val="24"/>
        </w:rPr>
      </w:pPr>
      <w:bookmarkStart w:id="122" w:name="_Toc40633189"/>
      <w:bookmarkStart w:id="123" w:name="_Toc71709128"/>
      <w:r w:rsidRPr="00DB4DDE">
        <w:rPr>
          <w:b/>
          <w:sz w:val="24"/>
          <w:szCs w:val="24"/>
        </w:rPr>
        <w:t>7.2. Szociálpolitikai Keret</w:t>
      </w:r>
      <w:bookmarkEnd w:id="122"/>
      <w:bookmarkEnd w:id="123"/>
      <w:r w:rsidRPr="00DB4DDE">
        <w:rPr>
          <w:b/>
          <w:sz w:val="24"/>
          <w:szCs w:val="24"/>
        </w:rPr>
        <w:t xml:space="preserve"> </w:t>
      </w:r>
    </w:p>
    <w:p w:rsidR="004E607A" w:rsidRPr="00696320" w:rsidRDefault="003B7044" w:rsidP="003B7044">
      <w:pPr>
        <w:pStyle w:val="Szvegtrzs"/>
        <w:jc w:val="both"/>
        <w:rPr>
          <w:sz w:val="24"/>
        </w:rPr>
      </w:pPr>
      <w:r>
        <w:rPr>
          <w:rFonts w:eastAsia="Batang"/>
          <w:sz w:val="24"/>
        </w:rPr>
        <w:t>A</w:t>
      </w:r>
      <w:r w:rsidRPr="003B7044">
        <w:rPr>
          <w:b/>
          <w:sz w:val="24"/>
        </w:rPr>
        <w:t xml:space="preserve"> </w:t>
      </w:r>
      <w:r w:rsidRPr="003B7044">
        <w:rPr>
          <w:sz w:val="24"/>
        </w:rPr>
        <w:t>Közoktatási, Közművelődési, Sport, Egészségügyi, Szociális és Lakásügyi Bizottság</w:t>
      </w:r>
      <w:r w:rsidR="004E607A" w:rsidRPr="00696320">
        <w:rPr>
          <w:rFonts w:eastAsia="Batang"/>
          <w:sz w:val="24"/>
        </w:rPr>
        <w:t xml:space="preserve"> minden évben „Szociálpolitikai Keret” címen nyilvános pályázatot ír ki a </w:t>
      </w:r>
      <w:r w:rsidR="004E607A" w:rsidRPr="00696320">
        <w:rPr>
          <w:sz w:val="24"/>
        </w:rPr>
        <w:t xml:space="preserve">II. kerületében élő lakosok számára biztosított szociális, gyermekjóléti és gyermekvédelmi ellátásokhoz kapcsolódó programok támogatására. </w:t>
      </w:r>
      <w:r w:rsidRPr="00696320">
        <w:rPr>
          <w:sz w:val="24"/>
        </w:rPr>
        <w:t>A pályázaton részt vehettek költségvetési szervek,</w:t>
      </w:r>
      <w:r w:rsidRPr="00696320">
        <w:rPr>
          <w:sz w:val="24"/>
          <w:shd w:val="clear" w:color="auto" w:fill="FFFFFF"/>
        </w:rPr>
        <w:t xml:space="preserve"> egyházak és a vallási tevékenységet végző szervezetek,</w:t>
      </w:r>
      <w:r w:rsidR="00E14B7D">
        <w:rPr>
          <w:sz w:val="24"/>
        </w:rPr>
        <w:t xml:space="preserve"> civil szervezetek is. </w:t>
      </w:r>
    </w:p>
    <w:p w:rsidR="004E607A" w:rsidRPr="00696320" w:rsidRDefault="004E607A" w:rsidP="004E607A">
      <w:pPr>
        <w:jc w:val="both"/>
        <w:rPr>
          <w:sz w:val="24"/>
        </w:rPr>
      </w:pPr>
      <w:r w:rsidRPr="00696320">
        <w:rPr>
          <w:sz w:val="24"/>
        </w:rPr>
        <w:t>Pályázni lehetett prevenciós programokra, alacsony-küszöbű ellátásokra, hátrányos helyzetű, fogyatékkal élő gyermekek szabadidős tevékenységére,</w:t>
      </w:r>
      <w:r w:rsidR="00C46677">
        <w:rPr>
          <w:sz w:val="24"/>
        </w:rPr>
        <w:t xml:space="preserve"> kommunikációs, </w:t>
      </w:r>
      <w:r w:rsidRPr="00696320">
        <w:rPr>
          <w:sz w:val="24"/>
        </w:rPr>
        <w:t>közösségteremtő esélyegyenlőségi programokra.</w:t>
      </w:r>
    </w:p>
    <w:p w:rsidR="004E607A" w:rsidRPr="00696320" w:rsidRDefault="004E607A" w:rsidP="004E607A">
      <w:pPr>
        <w:jc w:val="both"/>
        <w:rPr>
          <w:rFonts w:eastAsia="SimSun"/>
          <w:sz w:val="24"/>
        </w:rPr>
      </w:pPr>
      <w:r w:rsidRPr="00696320">
        <w:rPr>
          <w:rFonts w:eastAsia="SimSun"/>
          <w:sz w:val="24"/>
        </w:rPr>
        <w:t xml:space="preserve">A támogatás lehetővé teszi, hogy nemcsak az önkormányzati fenntartású intézményekben működő programok, hanem a kerület életét színessé, változatossá tevő, értékes civil programok, kezdeményezések is megvalósulhassanak.  </w:t>
      </w:r>
    </w:p>
    <w:p w:rsidR="004E607A" w:rsidRPr="00696320" w:rsidRDefault="004E607A" w:rsidP="004E607A">
      <w:pPr>
        <w:jc w:val="both"/>
        <w:rPr>
          <w:sz w:val="24"/>
        </w:rPr>
      </w:pPr>
      <w:r w:rsidRPr="00696320">
        <w:rPr>
          <w:sz w:val="24"/>
        </w:rPr>
        <w:t>A pályázat segítségével valós</w:t>
      </w:r>
      <w:r w:rsidR="00E14B7D">
        <w:rPr>
          <w:sz w:val="24"/>
        </w:rPr>
        <w:t>ul meg olyan hátrányos helyzetű</w:t>
      </w:r>
      <w:r w:rsidRPr="00696320">
        <w:rPr>
          <w:sz w:val="24"/>
        </w:rPr>
        <w:t xml:space="preserve"> valamint fogyatékkal élő gyermekek és családok nyári táboroztatása is, akiknek erre forráshiány miatt nem lenne lehetősége.  </w:t>
      </w:r>
    </w:p>
    <w:p w:rsidR="004E607A" w:rsidRDefault="00B32191" w:rsidP="004E607A">
      <w:pPr>
        <w:jc w:val="both"/>
        <w:rPr>
          <w:rFonts w:eastAsia="Batang"/>
          <w:sz w:val="24"/>
        </w:rPr>
      </w:pPr>
      <w:r>
        <w:rPr>
          <w:rFonts w:eastAsia="Batang"/>
          <w:sz w:val="24"/>
        </w:rPr>
        <w:t>A 2020. évben az elosztható éves keretösszeg 8</w:t>
      </w:r>
      <w:r w:rsidR="004E607A" w:rsidRPr="00696320">
        <w:rPr>
          <w:rFonts w:eastAsia="Batang"/>
          <w:sz w:val="24"/>
        </w:rPr>
        <w:t xml:space="preserve"> millió forint volt.</w:t>
      </w:r>
    </w:p>
    <w:p w:rsidR="00211D30" w:rsidRPr="00C46677" w:rsidRDefault="00211D30" w:rsidP="00C76EA6">
      <w:pPr>
        <w:jc w:val="both"/>
        <w:rPr>
          <w:sz w:val="24"/>
        </w:rPr>
      </w:pPr>
      <w:r w:rsidRPr="00C46677">
        <w:rPr>
          <w:sz w:val="24"/>
        </w:rPr>
        <w:lastRenderedPageBreak/>
        <w:t>A 2020. évben a járványügyi helyzetre tekintettel a Szociálpolitikai Keret pályázat május végén került ki</w:t>
      </w:r>
      <w:r w:rsidR="00E14B7D">
        <w:rPr>
          <w:sz w:val="24"/>
        </w:rPr>
        <w:t xml:space="preserve">írásra, a régóta pályázók egy része a változó egészségügyi helyzet miatt nem nyújtott be pályázatot, </w:t>
      </w:r>
      <w:r w:rsidRPr="00C46677">
        <w:rPr>
          <w:sz w:val="24"/>
        </w:rPr>
        <w:t>viszont új pályázók</w:t>
      </w:r>
      <w:r w:rsidR="00C46677" w:rsidRPr="00C46677">
        <w:rPr>
          <w:sz w:val="24"/>
        </w:rPr>
        <w:t>kal,</w:t>
      </w:r>
      <w:r w:rsidRPr="00C46677">
        <w:rPr>
          <w:sz w:val="24"/>
        </w:rPr>
        <w:t xml:space="preserve"> illetve új tematikával is bővült a felhívás.</w:t>
      </w:r>
    </w:p>
    <w:p w:rsidR="00211D30" w:rsidRPr="00C46677" w:rsidRDefault="00211D30" w:rsidP="00C76EA6">
      <w:pPr>
        <w:shd w:val="clear" w:color="auto" w:fill="FFFFFF"/>
        <w:jc w:val="both"/>
        <w:textAlignment w:val="baseline"/>
        <w:rPr>
          <w:sz w:val="24"/>
        </w:rPr>
      </w:pPr>
      <w:r w:rsidRPr="00C46677">
        <w:rPr>
          <w:iCs/>
          <w:sz w:val="24"/>
        </w:rPr>
        <w:t>A koronavírus járvány időszaka alatt az Emberi Erőforrások Minisztériuma felhívta az önkormányzatok figyelmét arra, hogy az időseken kívül a fogyatékkal élők is a különösen veszélyeztetett csoportba tartoznak, ezért a 2020. évi pályázati időszak tematikája két új lehetőséggel bővült: a</w:t>
      </w:r>
      <w:r w:rsidRPr="00C46677">
        <w:rPr>
          <w:i/>
          <w:iCs/>
          <w:sz w:val="24"/>
        </w:rPr>
        <w:t xml:space="preserve"> </w:t>
      </w:r>
      <w:r w:rsidRPr="00C46677">
        <w:rPr>
          <w:i/>
          <w:sz w:val="24"/>
        </w:rPr>
        <w:t>fogyatékkal élők kommunikációját segítő programmal</w:t>
      </w:r>
      <w:r w:rsidRPr="00C46677">
        <w:rPr>
          <w:sz w:val="24"/>
        </w:rPr>
        <w:t xml:space="preserve"> valamint a </w:t>
      </w:r>
      <w:r w:rsidRPr="00C46677">
        <w:rPr>
          <w:i/>
          <w:sz w:val="24"/>
        </w:rPr>
        <w:t>fogyatékkal élők</w:t>
      </w:r>
      <w:r w:rsidRPr="00C46677">
        <w:rPr>
          <w:sz w:val="24"/>
        </w:rPr>
        <w:t xml:space="preserve"> </w:t>
      </w:r>
      <w:r w:rsidRPr="00C46677">
        <w:rPr>
          <w:i/>
          <w:sz w:val="24"/>
        </w:rPr>
        <w:t>mentálhigiénés segítése program</w:t>
      </w:r>
      <w:r w:rsidRPr="00C46677">
        <w:rPr>
          <w:sz w:val="24"/>
        </w:rPr>
        <w:t xml:space="preserve"> felhívással. A felhívás megjelent az Egységes Fogyatékosságügyi Információs Portálon is:</w:t>
      </w:r>
    </w:p>
    <w:p w:rsidR="00211D30" w:rsidRDefault="0031237D" w:rsidP="00C76EA6">
      <w:pPr>
        <w:jc w:val="both"/>
        <w:rPr>
          <w:color w:val="0000FF"/>
          <w:u w:val="single"/>
        </w:rPr>
      </w:pPr>
      <w:hyperlink r:id="rId26" w:history="1">
        <w:r w:rsidR="00211D30" w:rsidRPr="00213FD4">
          <w:rPr>
            <w:color w:val="0000FF"/>
            <w:u w:val="single"/>
          </w:rPr>
          <w:t>https://www.efiportal.hu/hir/palyazati-felhivas-budapest-ii-keruletben-elok-szamara-biztositott-szocialis-gyermekjoleti-es-gyermekvedelmi-ellatasokhoz-kapcsolodo-programok-tam</w:t>
        </w:r>
      </w:hyperlink>
    </w:p>
    <w:p w:rsidR="00C46677" w:rsidRDefault="00C46677" w:rsidP="00211D30">
      <w:pPr>
        <w:ind w:left="426"/>
        <w:jc w:val="both"/>
        <w:rPr>
          <w:color w:val="0000FF"/>
          <w:u w:val="single"/>
        </w:rPr>
      </w:pPr>
    </w:p>
    <w:p w:rsidR="00211D30" w:rsidRPr="00C76EA6" w:rsidRDefault="00E14B7D" w:rsidP="00E14B7D">
      <w:pPr>
        <w:jc w:val="both"/>
        <w:rPr>
          <w:sz w:val="24"/>
        </w:rPr>
      </w:pPr>
      <w:r>
        <w:rPr>
          <w:sz w:val="24"/>
        </w:rPr>
        <w:t>A felhívásra jelentkezett</w:t>
      </w:r>
      <w:r w:rsidR="00211D30" w:rsidRPr="00C76EA6">
        <w:rPr>
          <w:sz w:val="24"/>
        </w:rPr>
        <w:t xml:space="preserve"> olyan civil szervezet, akik a Család-és Gyermekjóléti Központtal közösen valósítottak meg</w:t>
      </w:r>
      <w:r w:rsidR="00C46677" w:rsidRPr="00C76EA6">
        <w:rPr>
          <w:sz w:val="24"/>
        </w:rPr>
        <w:t xml:space="preserve"> olyan programot, melynek során 3 családnak nyújtottak segítséget, akik fogyatékkal élő gyermekeket nevelnek a családjukban.</w:t>
      </w:r>
    </w:p>
    <w:p w:rsidR="004E607A" w:rsidRPr="00B976DF" w:rsidRDefault="004E607A" w:rsidP="00850C0A">
      <w:pPr>
        <w:pStyle w:val="Cmsor2"/>
        <w:rPr>
          <w:b/>
          <w:sz w:val="24"/>
          <w:szCs w:val="24"/>
        </w:rPr>
      </w:pPr>
      <w:bookmarkStart w:id="124" w:name="_Toc40633190"/>
      <w:bookmarkStart w:id="125" w:name="_Toc71709129"/>
      <w:r w:rsidRPr="00B976DF">
        <w:rPr>
          <w:b/>
          <w:sz w:val="24"/>
          <w:szCs w:val="24"/>
        </w:rPr>
        <w:t>7.3. Gyermekekért Díj</w:t>
      </w:r>
      <w:bookmarkEnd w:id="124"/>
      <w:bookmarkEnd w:id="125"/>
    </w:p>
    <w:p w:rsidR="004E607A" w:rsidRPr="00B32191" w:rsidRDefault="004E607A" w:rsidP="004E607A">
      <w:pPr>
        <w:pStyle w:val="Listaszerbekezds"/>
        <w:ind w:left="0"/>
        <w:jc w:val="both"/>
        <w:rPr>
          <w:sz w:val="24"/>
        </w:rPr>
      </w:pPr>
      <w:r w:rsidRPr="00B32191">
        <w:rPr>
          <w:sz w:val="24"/>
        </w:rPr>
        <w:t xml:space="preserve">Az önkormányzat polgármestere évek óta kitünteti azokat a személyeket, akik a gyermekvédelem területén a gyermekek veszélyeztetettségének megelőzése és megszüntetése érdekében kiemelkedő és példaértékű munkát végeztek.  </w:t>
      </w:r>
      <w:r w:rsidR="00B32191">
        <w:rPr>
          <w:sz w:val="24"/>
        </w:rPr>
        <w:t>A 2020</w:t>
      </w:r>
      <w:r w:rsidRPr="00B32191">
        <w:rPr>
          <w:sz w:val="24"/>
        </w:rPr>
        <w:t>. évben kiemelkedő munkájáért a</w:t>
      </w:r>
      <w:r w:rsidR="00B32191">
        <w:rPr>
          <w:sz w:val="24"/>
        </w:rPr>
        <w:t>z Egyesített Bölc</w:t>
      </w:r>
      <w:r w:rsidR="00E14B7D">
        <w:rPr>
          <w:sz w:val="24"/>
        </w:rPr>
        <w:t>sődék</w:t>
      </w:r>
      <w:r w:rsidR="00C46677">
        <w:rPr>
          <w:sz w:val="24"/>
        </w:rPr>
        <w:t xml:space="preserve"> nyugdíjba vonuló vezetője </w:t>
      </w:r>
      <w:r w:rsidR="00B32191">
        <w:rPr>
          <w:sz w:val="24"/>
        </w:rPr>
        <w:t>kapta a díjat.</w:t>
      </w:r>
    </w:p>
    <w:p w:rsidR="00E14B7D" w:rsidRPr="00B976DF" w:rsidRDefault="004E607A" w:rsidP="00B976DF">
      <w:pPr>
        <w:pStyle w:val="Cmsor2"/>
        <w:rPr>
          <w:rFonts w:cs="Times New Roman"/>
          <w:b/>
          <w:sz w:val="24"/>
          <w:szCs w:val="24"/>
        </w:rPr>
      </w:pPr>
      <w:bookmarkStart w:id="126" w:name="_Toc40633191"/>
      <w:bookmarkStart w:id="127" w:name="_Toc71709130"/>
      <w:r w:rsidRPr="00B976DF">
        <w:rPr>
          <w:b/>
          <w:sz w:val="24"/>
          <w:szCs w:val="24"/>
        </w:rPr>
        <w:t>7.4. Budapest Főváros II. Kerületi Önkormányzat Kábítószer Egyeztető Fóruma</w:t>
      </w:r>
      <w:r w:rsidRPr="00B976DF">
        <w:rPr>
          <w:rFonts w:cs="Times New Roman"/>
          <w:b/>
          <w:sz w:val="24"/>
          <w:szCs w:val="24"/>
        </w:rPr>
        <w:t xml:space="preserve"> (továbbiakban: KEF), mint a szervezetek együttműködésének jó példája</w:t>
      </w:r>
      <w:bookmarkEnd w:id="126"/>
      <w:bookmarkEnd w:id="127"/>
    </w:p>
    <w:p w:rsidR="004E607A" w:rsidRPr="00696320" w:rsidRDefault="004E607A" w:rsidP="004E607A">
      <w:pPr>
        <w:spacing w:after="120"/>
        <w:jc w:val="both"/>
        <w:rPr>
          <w:sz w:val="24"/>
        </w:rPr>
      </w:pPr>
      <w:r w:rsidRPr="00696320">
        <w:rPr>
          <w:sz w:val="24"/>
        </w:rPr>
        <w:t>Célja, hogy a kerületben olyan együttműködési rendszerek épüljenek ki, amelyek a legális és illegális drogokkal (kábítószerekkel) össz</w:t>
      </w:r>
      <w:r w:rsidR="00E14B7D">
        <w:rPr>
          <w:sz w:val="24"/>
        </w:rPr>
        <w:t xml:space="preserve">efüggő problémák megelőzésének </w:t>
      </w:r>
      <w:r w:rsidRPr="00696320">
        <w:rPr>
          <w:sz w:val="24"/>
        </w:rPr>
        <w:t>valamint szakszerű holisztikus, mentálhigiénés szemléletű kezelésének a legfontosabb terepei.</w:t>
      </w:r>
    </w:p>
    <w:p w:rsidR="0059406F" w:rsidRPr="0059406F" w:rsidRDefault="004E607A" w:rsidP="00B976DF">
      <w:pPr>
        <w:spacing w:after="120"/>
        <w:jc w:val="both"/>
        <w:rPr>
          <w:sz w:val="24"/>
        </w:rPr>
      </w:pPr>
      <w:r w:rsidRPr="00696320">
        <w:rPr>
          <w:sz w:val="24"/>
        </w:rPr>
        <w:t>A KEF igyekszik összhangot teremteni - a mentálhigiénével, drog-prevencióval foglalkozó, illetve a kábítószer és szenvedély-problémákat kezelő szervezetek, intézmények munkájában, és ezzel összefüggésben a különböző szakmai és módszertani szemléletm</w:t>
      </w:r>
      <w:r w:rsidR="00C46677">
        <w:rPr>
          <w:sz w:val="24"/>
        </w:rPr>
        <w:t>ódok harmonizálására törekszik.</w:t>
      </w:r>
    </w:p>
    <w:p w:rsidR="00C46677" w:rsidRDefault="0059406F" w:rsidP="002C060F">
      <w:pPr>
        <w:spacing w:after="160" w:line="259" w:lineRule="auto"/>
        <w:jc w:val="both"/>
        <w:rPr>
          <w:rFonts w:eastAsiaTheme="minorHAnsi"/>
          <w:sz w:val="24"/>
          <w:lang w:eastAsia="en-US"/>
        </w:rPr>
      </w:pPr>
      <w:r w:rsidRPr="002C060F">
        <w:rPr>
          <w:rFonts w:eastAsiaTheme="minorHAnsi"/>
          <w:sz w:val="24"/>
          <w:lang w:eastAsia="en-US"/>
        </w:rPr>
        <w:t xml:space="preserve">A 2020-as év a járványügyi szabályozások miatt az előző évekhez képest másként vettek részt a civil szervezetek az együttműködések és a szolgáltatások tekintetében. </w:t>
      </w:r>
    </w:p>
    <w:p w:rsidR="005956F2" w:rsidRDefault="0059406F" w:rsidP="002C060F">
      <w:pPr>
        <w:spacing w:after="160" w:line="259" w:lineRule="auto"/>
        <w:jc w:val="both"/>
        <w:rPr>
          <w:rFonts w:eastAsiaTheme="minorHAnsi"/>
          <w:sz w:val="24"/>
          <w:lang w:eastAsia="en-US"/>
        </w:rPr>
      </w:pPr>
      <w:r w:rsidRPr="002C060F">
        <w:rPr>
          <w:rFonts w:eastAsiaTheme="minorHAnsi"/>
          <w:sz w:val="24"/>
          <w:lang w:eastAsia="en-US"/>
        </w:rPr>
        <w:t>Az alacsonyküszöbű szenvedélybeteg ellátást a Válaszút Drogmisszió ellátási sz</w:t>
      </w:r>
      <w:r w:rsidR="00C46677">
        <w:rPr>
          <w:rFonts w:eastAsiaTheme="minorHAnsi"/>
          <w:sz w:val="24"/>
          <w:lang w:eastAsia="en-US"/>
        </w:rPr>
        <w:t xml:space="preserve">erződésben továbbra is ellátja. </w:t>
      </w:r>
      <w:r w:rsidRPr="002C060F">
        <w:rPr>
          <w:rFonts w:eastAsiaTheme="minorHAnsi"/>
          <w:sz w:val="24"/>
          <w:lang w:eastAsia="en-US"/>
        </w:rPr>
        <w:t xml:space="preserve"> A kerületi drogprevenciót és a szabadidős programok biztosítását a Család- és Gyermekjóléti Központ, Erődtér Közösségi Tér végzi és koordinálja, </w:t>
      </w:r>
      <w:r w:rsidR="00C46677">
        <w:rPr>
          <w:rFonts w:eastAsiaTheme="minorHAnsi"/>
          <w:sz w:val="24"/>
          <w:lang w:eastAsia="en-US"/>
        </w:rPr>
        <w:t>csakúgy</w:t>
      </w:r>
      <w:r w:rsidR="00A62EF4">
        <w:rPr>
          <w:rFonts w:eastAsiaTheme="minorHAnsi"/>
          <w:sz w:val="24"/>
          <w:lang w:eastAsia="en-US"/>
        </w:rPr>
        <w:t>,</w:t>
      </w:r>
      <w:r w:rsidR="00C46677">
        <w:rPr>
          <w:rFonts w:eastAsiaTheme="minorHAnsi"/>
          <w:sz w:val="24"/>
          <w:lang w:eastAsia="en-US"/>
        </w:rPr>
        <w:t xml:space="preserve"> mint a </w:t>
      </w:r>
      <w:r w:rsidR="00A62EF4">
        <w:rPr>
          <w:rFonts w:eastAsiaTheme="minorHAnsi"/>
          <w:sz w:val="24"/>
          <w:lang w:eastAsia="en-US"/>
        </w:rPr>
        <w:t xml:space="preserve">KEF </w:t>
      </w:r>
      <w:r w:rsidR="00C46677">
        <w:rPr>
          <w:rFonts w:eastAsiaTheme="minorHAnsi"/>
          <w:sz w:val="24"/>
          <w:lang w:eastAsia="en-US"/>
        </w:rPr>
        <w:t>koordinálását</w:t>
      </w:r>
      <w:r w:rsidR="00A62EF4">
        <w:rPr>
          <w:rFonts w:eastAsiaTheme="minorHAnsi"/>
          <w:sz w:val="24"/>
          <w:lang w:eastAsia="en-US"/>
        </w:rPr>
        <w:t xml:space="preserve"> és szervezését.</w:t>
      </w:r>
      <w:r w:rsidRPr="002C060F">
        <w:rPr>
          <w:rFonts w:eastAsiaTheme="minorHAnsi"/>
          <w:sz w:val="24"/>
          <w:lang w:eastAsia="en-US"/>
        </w:rPr>
        <w:t xml:space="preserve"> </w:t>
      </w:r>
    </w:p>
    <w:p w:rsidR="0059406F" w:rsidRPr="002C060F" w:rsidRDefault="00C46677" w:rsidP="002C060F">
      <w:pPr>
        <w:spacing w:after="160" w:line="259" w:lineRule="auto"/>
        <w:jc w:val="both"/>
        <w:rPr>
          <w:rFonts w:eastAsiaTheme="minorHAnsi"/>
          <w:sz w:val="24"/>
          <w:lang w:eastAsia="en-US"/>
        </w:rPr>
      </w:pPr>
      <w:r>
        <w:rPr>
          <w:rFonts w:eastAsiaTheme="minorHAnsi"/>
          <w:sz w:val="24"/>
          <w:lang w:eastAsia="en-US"/>
        </w:rPr>
        <w:t xml:space="preserve">2020. áprilisától a szenvedélybetegek nappali ellátása kötelező önkormányzati feladat ellátási szerződőssel való biztosításával bővült a </w:t>
      </w:r>
      <w:r w:rsidR="00A62EF4">
        <w:rPr>
          <w:rFonts w:eastAsiaTheme="minorHAnsi"/>
          <w:sz w:val="24"/>
          <w:lang w:eastAsia="en-US"/>
        </w:rPr>
        <w:t>szenvedélybetegek ellátási lehetősége, a feladatot a közös</w:t>
      </w:r>
      <w:r>
        <w:rPr>
          <w:rFonts w:eastAsiaTheme="minorHAnsi"/>
          <w:sz w:val="24"/>
          <w:lang w:eastAsia="en-US"/>
        </w:rPr>
        <w:t xml:space="preserve">ségi ellátást is biztosító intézmény látja el. </w:t>
      </w:r>
    </w:p>
    <w:p w:rsidR="006F6330" w:rsidRDefault="0059406F" w:rsidP="00A62EF4">
      <w:pPr>
        <w:spacing w:after="160" w:line="259" w:lineRule="auto"/>
        <w:jc w:val="both"/>
        <w:rPr>
          <w:rFonts w:eastAsiaTheme="minorHAnsi"/>
          <w:sz w:val="24"/>
          <w:lang w:eastAsia="en-US"/>
        </w:rPr>
      </w:pPr>
      <w:r w:rsidRPr="002C060F">
        <w:rPr>
          <w:rFonts w:eastAsiaTheme="minorHAnsi"/>
          <w:sz w:val="24"/>
          <w:lang w:eastAsia="en-US"/>
        </w:rPr>
        <w:t xml:space="preserve">2020-ban új civil szervezetek, csoportok kapcsolódtak be a KEF munkájába és az Erődtérrel történő együttműködésbe, többek között a Brazil Kulturális Sportegyesület, a kerületi Diákönkormányzat, ernyőszervezetként online formában az Online Ifjúsági Munkacsoport </w:t>
      </w:r>
      <w:r w:rsidRPr="002C060F">
        <w:rPr>
          <w:rFonts w:eastAsiaTheme="minorHAnsi"/>
          <w:sz w:val="24"/>
          <w:lang w:eastAsia="en-US"/>
        </w:rPr>
        <w:lastRenderedPageBreak/>
        <w:t xml:space="preserve">(szervezetek: </w:t>
      </w:r>
      <w:r w:rsidRPr="002C060F">
        <w:rPr>
          <w:rFonts w:eastAsiaTheme="minorHAnsi"/>
          <w:i/>
          <w:sz w:val="24"/>
          <w:lang w:eastAsia="en-US"/>
        </w:rPr>
        <w:t>fjúsági Tér Neked, Magyar Családterápiás Egyesület, Köz-pont Ifjúsági Ház,</w:t>
      </w:r>
      <w:r w:rsidRPr="002C060F">
        <w:rPr>
          <w:rFonts w:eastAsiaTheme="minorHAnsi"/>
          <w:sz w:val="24"/>
          <w:lang w:eastAsia="en-US"/>
        </w:rPr>
        <w:t xml:space="preserve"> Art-ravaló, Hintalovon Gyermekjogi Alapítvány, Konkáv Közösségi Tér, Kompánia Alapítvány, Kaptár Ifjúsági Klub, Deviszont Közösségi Tér, H52 Ifjúsági Iroda) A pandémia alatt </w:t>
      </w:r>
      <w:r w:rsidR="006F6330">
        <w:rPr>
          <w:rFonts w:eastAsiaTheme="minorHAnsi"/>
          <w:sz w:val="24"/>
          <w:lang w:eastAsia="en-US"/>
        </w:rPr>
        <w:t xml:space="preserve">a szervezetek </w:t>
      </w:r>
      <w:r w:rsidRPr="002C060F">
        <w:rPr>
          <w:rFonts w:eastAsiaTheme="minorHAnsi"/>
          <w:sz w:val="24"/>
          <w:lang w:eastAsia="en-US"/>
        </w:rPr>
        <w:t>közösen tervezték a lehet</w:t>
      </w:r>
      <w:r w:rsidR="006F6330">
        <w:rPr>
          <w:rFonts w:eastAsiaTheme="minorHAnsi"/>
          <w:sz w:val="24"/>
          <w:lang w:eastAsia="en-US"/>
        </w:rPr>
        <w:t>őségeket a fiatalok elérésében.</w:t>
      </w:r>
    </w:p>
    <w:p w:rsidR="0059406F" w:rsidRPr="00F16953" w:rsidRDefault="0059406F" w:rsidP="00A62EF4">
      <w:pPr>
        <w:spacing w:after="160" w:line="259" w:lineRule="auto"/>
        <w:jc w:val="both"/>
        <w:rPr>
          <w:rFonts w:eastAsiaTheme="minorHAnsi"/>
          <w:sz w:val="24"/>
          <w:lang w:eastAsia="en-US"/>
        </w:rPr>
      </w:pPr>
      <w:r w:rsidRPr="00F16953">
        <w:rPr>
          <w:rFonts w:eastAsiaTheme="minorHAnsi"/>
          <w:sz w:val="24"/>
          <w:lang w:eastAsia="en-US"/>
        </w:rPr>
        <w:t>A KE</w:t>
      </w:r>
      <w:r w:rsidR="00A62EF4">
        <w:rPr>
          <w:rFonts w:eastAsiaTheme="minorHAnsi"/>
          <w:sz w:val="24"/>
          <w:lang w:eastAsia="en-US"/>
        </w:rPr>
        <w:t>F új együttműködéseket szorgalmazott a „Szél</w:t>
      </w:r>
      <w:r w:rsidRPr="00F16953">
        <w:rPr>
          <w:rFonts w:eastAsiaTheme="minorHAnsi"/>
          <w:sz w:val="24"/>
          <w:lang w:eastAsia="en-US"/>
        </w:rPr>
        <w:t>kapunál történő bandázások” kapcsán</w:t>
      </w:r>
      <w:r w:rsidR="00F0359B">
        <w:rPr>
          <w:rFonts w:eastAsiaTheme="minorHAnsi"/>
          <w:sz w:val="24"/>
          <w:lang w:eastAsia="en-US"/>
        </w:rPr>
        <w:t>,</w:t>
      </w:r>
      <w:r w:rsidRPr="00F16953">
        <w:rPr>
          <w:rFonts w:eastAsiaTheme="minorHAnsi"/>
          <w:sz w:val="24"/>
          <w:lang w:eastAsia="en-US"/>
        </w:rPr>
        <w:t xml:space="preserve"> többek közt a Millenáris Tudományos Kulturális Nonprofit Kft., </w:t>
      </w:r>
      <w:r w:rsidR="00A62EF4">
        <w:rPr>
          <w:rFonts w:eastAsiaTheme="minorHAnsi"/>
          <w:sz w:val="24"/>
          <w:lang w:eastAsia="en-US"/>
        </w:rPr>
        <w:t xml:space="preserve">a </w:t>
      </w:r>
      <w:r w:rsidRPr="00F16953">
        <w:rPr>
          <w:rFonts w:eastAsiaTheme="minorHAnsi"/>
          <w:sz w:val="24"/>
          <w:lang w:eastAsia="en-US"/>
        </w:rPr>
        <w:t xml:space="preserve">Városrendészeti Osztály, </w:t>
      </w:r>
      <w:r w:rsidR="00A62EF4">
        <w:rPr>
          <w:rFonts w:eastAsiaTheme="minorHAnsi"/>
          <w:sz w:val="24"/>
          <w:lang w:eastAsia="en-US"/>
        </w:rPr>
        <w:t xml:space="preserve">a </w:t>
      </w:r>
      <w:r w:rsidRPr="00F16953">
        <w:rPr>
          <w:rFonts w:eastAsiaTheme="minorHAnsi"/>
          <w:sz w:val="24"/>
          <w:lang w:eastAsia="en-US"/>
        </w:rPr>
        <w:t xml:space="preserve">Világszép Alapítvány részvételével, online formában megrendezett KEF konferencián. </w:t>
      </w:r>
      <w:r w:rsidR="00F0359B">
        <w:rPr>
          <w:rFonts w:eastAsiaTheme="minorHAnsi"/>
          <w:sz w:val="24"/>
          <w:lang w:eastAsia="en-US"/>
        </w:rPr>
        <w:t>A résztvevők k</w:t>
      </w:r>
      <w:r w:rsidRPr="00F16953">
        <w:rPr>
          <w:rFonts w:eastAsiaTheme="minorHAnsi"/>
          <w:sz w:val="24"/>
          <w:lang w:eastAsia="en-US"/>
        </w:rPr>
        <w:t>özösen keresték a lehetőségeket, megoldásokat és feladatokat a probléma megszüntetése érdekében.</w:t>
      </w:r>
    </w:p>
    <w:p w:rsidR="0059406F" w:rsidRPr="00F16953" w:rsidRDefault="00B30D51" w:rsidP="00B30D51">
      <w:pPr>
        <w:spacing w:after="160" w:line="259" w:lineRule="auto"/>
        <w:jc w:val="both"/>
        <w:rPr>
          <w:rFonts w:eastAsiaTheme="minorHAnsi"/>
          <w:sz w:val="24"/>
          <w:lang w:eastAsia="en-US"/>
        </w:rPr>
      </w:pPr>
      <w:r>
        <w:rPr>
          <w:rFonts w:eastAsiaTheme="minorHAnsi"/>
          <w:sz w:val="24"/>
          <w:lang w:eastAsia="en-US"/>
        </w:rPr>
        <w:t>A</w:t>
      </w:r>
      <w:r w:rsidR="0059406F" w:rsidRPr="00F16953">
        <w:rPr>
          <w:rFonts w:eastAsiaTheme="minorHAnsi"/>
          <w:sz w:val="24"/>
          <w:lang w:eastAsia="en-US"/>
        </w:rPr>
        <w:t xml:space="preserve"> KEF prevenciós és szabadidős tevékenységeinek ellátását továbbra is az Erődtér végzi, rendszeres, tartalmas programokat biztosítva egész évben a kerület 12-</w:t>
      </w:r>
      <w:r w:rsidR="00F16953">
        <w:rPr>
          <w:rFonts w:eastAsiaTheme="minorHAnsi"/>
          <w:sz w:val="24"/>
          <w:lang w:eastAsia="en-US"/>
        </w:rPr>
        <w:t>18 éves korú fiataljai számára.</w:t>
      </w:r>
    </w:p>
    <w:p w:rsidR="004E607A" w:rsidRPr="00F0359B" w:rsidRDefault="004E607A" w:rsidP="00850C0A">
      <w:pPr>
        <w:pStyle w:val="Cmsor2"/>
        <w:rPr>
          <w:b/>
          <w:sz w:val="24"/>
          <w:szCs w:val="24"/>
          <w:lang w:eastAsia="ar-SA"/>
        </w:rPr>
      </w:pPr>
      <w:bookmarkStart w:id="128" w:name="_Toc40633192"/>
      <w:bookmarkStart w:id="129" w:name="_Toc71709131"/>
      <w:r w:rsidRPr="00F0359B">
        <w:rPr>
          <w:b/>
          <w:sz w:val="24"/>
          <w:szCs w:val="24"/>
          <w:lang w:eastAsia="ar-SA"/>
        </w:rPr>
        <w:t>7.5. Kortárs segítő program</w:t>
      </w:r>
      <w:bookmarkEnd w:id="128"/>
      <w:bookmarkEnd w:id="129"/>
    </w:p>
    <w:p w:rsidR="0059406F" w:rsidRPr="00C11367" w:rsidRDefault="00B30D51" w:rsidP="00C11367">
      <w:pPr>
        <w:spacing w:after="160" w:line="259" w:lineRule="auto"/>
        <w:jc w:val="both"/>
        <w:rPr>
          <w:rFonts w:eastAsiaTheme="minorHAnsi"/>
          <w:sz w:val="24"/>
          <w:lang w:eastAsia="en-US"/>
        </w:rPr>
      </w:pPr>
      <w:r w:rsidRPr="00F16953">
        <w:rPr>
          <w:rFonts w:eastAsiaTheme="minorHAnsi"/>
          <w:sz w:val="24"/>
          <w:lang w:eastAsia="en-US"/>
        </w:rPr>
        <w:t>A kerületi KEF 2021-es évben szeretné aktualizálni és újra beindítani a kortárs segítést a középiskolákban. Az erre kialakított módszertanát egy képzés által szeretné megvalósíta</w:t>
      </w:r>
      <w:r w:rsidR="006F6330">
        <w:rPr>
          <w:rFonts w:eastAsiaTheme="minorHAnsi"/>
          <w:sz w:val="24"/>
          <w:lang w:eastAsia="en-US"/>
        </w:rPr>
        <w:t xml:space="preserve">ni, mely </w:t>
      </w:r>
      <w:r w:rsidR="00C11367">
        <w:rPr>
          <w:rFonts w:eastAsiaTheme="minorHAnsi"/>
          <w:sz w:val="24"/>
          <w:lang w:eastAsia="en-US"/>
        </w:rPr>
        <w:t>egy nyári intenzív ví</w:t>
      </w:r>
      <w:r w:rsidRPr="00F16953">
        <w:rPr>
          <w:rFonts w:eastAsiaTheme="minorHAnsi"/>
          <w:sz w:val="24"/>
          <w:lang w:eastAsia="en-US"/>
        </w:rPr>
        <w:t>zitúra tábor</w:t>
      </w:r>
      <w:r w:rsidR="006F6330">
        <w:rPr>
          <w:rFonts w:eastAsiaTheme="minorHAnsi"/>
          <w:sz w:val="24"/>
          <w:lang w:eastAsia="en-US"/>
        </w:rPr>
        <w:t>t</w:t>
      </w:r>
      <w:r w:rsidRPr="00F16953">
        <w:rPr>
          <w:rFonts w:eastAsiaTheme="minorHAnsi"/>
          <w:sz w:val="24"/>
          <w:lang w:eastAsia="en-US"/>
        </w:rPr>
        <w:t xml:space="preserve"> és egy szeptemberben folytatódó elméleti képzés</w:t>
      </w:r>
      <w:r w:rsidR="006F6330">
        <w:rPr>
          <w:rFonts w:eastAsiaTheme="minorHAnsi"/>
          <w:sz w:val="24"/>
          <w:lang w:eastAsia="en-US"/>
        </w:rPr>
        <w:t>t</w:t>
      </w:r>
      <w:r w:rsidRPr="00F16953">
        <w:rPr>
          <w:rFonts w:eastAsiaTheme="minorHAnsi"/>
          <w:sz w:val="24"/>
          <w:lang w:eastAsia="en-US"/>
        </w:rPr>
        <w:t xml:space="preserve"> tartalmaz. A képzés 12 fő számára lesz elérhető. A kiképzett kortárs segítők az év végéig végeznék gyakorlatukat </w:t>
      </w:r>
      <w:r w:rsidR="006F6330">
        <w:rPr>
          <w:rFonts w:eastAsiaTheme="minorHAnsi"/>
          <w:sz w:val="24"/>
          <w:lang w:eastAsia="en-US"/>
        </w:rPr>
        <w:t xml:space="preserve">a </w:t>
      </w:r>
      <w:r w:rsidRPr="00F16953">
        <w:rPr>
          <w:rFonts w:eastAsiaTheme="minorHAnsi"/>
          <w:sz w:val="24"/>
          <w:lang w:eastAsia="en-US"/>
        </w:rPr>
        <w:t>saját iskolájukban.</w:t>
      </w:r>
    </w:p>
    <w:p w:rsidR="004E607A" w:rsidRPr="00F0359B" w:rsidRDefault="004E607A" w:rsidP="00850C0A">
      <w:pPr>
        <w:pStyle w:val="Cmsor2"/>
        <w:rPr>
          <w:b/>
          <w:sz w:val="24"/>
          <w:szCs w:val="24"/>
        </w:rPr>
      </w:pPr>
      <w:bookmarkStart w:id="130" w:name="_Toc40633193"/>
      <w:bookmarkStart w:id="131" w:name="_Toc71709132"/>
      <w:r w:rsidRPr="00F0359B">
        <w:rPr>
          <w:b/>
          <w:sz w:val="24"/>
          <w:szCs w:val="24"/>
        </w:rPr>
        <w:t>7.6. Erő(d)Tér Ifjúsági Időtöltő Hely</w:t>
      </w:r>
      <w:r w:rsidRPr="00F0359B">
        <w:rPr>
          <w:rStyle w:val="Lbjegyzet-hivatkozs"/>
          <w:b/>
          <w:sz w:val="24"/>
          <w:szCs w:val="24"/>
        </w:rPr>
        <w:footnoteReference w:id="5"/>
      </w:r>
      <w:bookmarkEnd w:id="130"/>
      <w:bookmarkEnd w:id="131"/>
    </w:p>
    <w:p w:rsidR="004E607A" w:rsidRPr="00696320" w:rsidRDefault="004E607A" w:rsidP="004E607A">
      <w:pPr>
        <w:jc w:val="both"/>
        <w:rPr>
          <w:sz w:val="24"/>
        </w:rPr>
      </w:pPr>
      <w:r w:rsidRPr="00696320">
        <w:rPr>
          <w:sz w:val="24"/>
        </w:rPr>
        <w:t xml:space="preserve">Az eddigi jó gyakorlatokra és hagyományokra épülve továbbra is a megelőzést helyezi előtérbe a II. kerületi Család-és Gyermekjóléti Központ Erő(d)Tér Ifjúsági Időtöltő Helye. Ezen gyakorlatokat követve továbbra is szem előtt tartják olyan programok indítását és fenntartását, melynek középpontjában a személyes és közösségi fejlődés, az értékadás, az egészséges életmódra való igény felkeltése és kialakítása, a családok prevencióban való támogató funkciójának hangsúlyozása áll. </w:t>
      </w:r>
    </w:p>
    <w:p w:rsidR="004E607A" w:rsidRPr="00696320" w:rsidRDefault="004E607A" w:rsidP="004E607A">
      <w:pPr>
        <w:jc w:val="both"/>
        <w:rPr>
          <w:sz w:val="24"/>
        </w:rPr>
      </w:pPr>
      <w:r w:rsidRPr="00696320">
        <w:rPr>
          <w:sz w:val="24"/>
        </w:rPr>
        <w:t>A személyes lelki egészség fejlesztése mellett a kortárs segítés módszerével szeretnék hangsúlyozni az egyéni és közösségi felelősségvállalást a fiatalok környezetében élő családhoz, baráti körhöz tartozó személyek sorsának alakulásáért.</w:t>
      </w:r>
    </w:p>
    <w:p w:rsidR="00A374E6" w:rsidRPr="00C11367" w:rsidRDefault="004E607A" w:rsidP="00C11367">
      <w:pPr>
        <w:pStyle w:val="Cmsor1"/>
        <w:jc w:val="both"/>
        <w:rPr>
          <w:rFonts w:ascii="Times New Roman" w:hAnsi="Times New Roman" w:cs="Times New Roman"/>
          <w:color w:val="auto"/>
          <w:sz w:val="24"/>
          <w:szCs w:val="24"/>
        </w:rPr>
      </w:pPr>
      <w:bookmarkStart w:id="132" w:name="_Toc71709133"/>
      <w:r w:rsidRPr="00C11367">
        <w:rPr>
          <w:rFonts w:ascii="Times New Roman" w:hAnsi="Times New Roman" w:cs="Times New Roman"/>
          <w:color w:val="auto"/>
          <w:sz w:val="24"/>
          <w:lang w:eastAsia="ar-SA"/>
        </w:rPr>
        <w:t>Az Erő(d)térbe rendszeresen járó gyerekek helyzetétét az utcai szociális munkát végzők jól ismerik. Ha a gyerekek biztonságban érzik magukat, akkor szívesen beszélnek a mindennapi életükről, a felmerülő problémáikról. Előfordul, hogy a gyermekek szülei fordulnak segítségért, nevelési é</w:t>
      </w:r>
      <w:r w:rsidR="00C11367">
        <w:rPr>
          <w:rFonts w:ascii="Times New Roman" w:hAnsi="Times New Roman" w:cs="Times New Roman"/>
          <w:color w:val="auto"/>
          <w:sz w:val="24"/>
          <w:lang w:eastAsia="ar-SA"/>
        </w:rPr>
        <w:t>s egyéb problémáik megoldásához.</w:t>
      </w:r>
      <w:bookmarkEnd w:id="132"/>
    </w:p>
    <w:p w:rsidR="00C11367" w:rsidRPr="00C11367" w:rsidRDefault="00C11367" w:rsidP="00C11367"/>
    <w:p w:rsidR="006F6330" w:rsidRDefault="00C11367" w:rsidP="00C11367">
      <w:pPr>
        <w:suppressAutoHyphens/>
        <w:jc w:val="both"/>
        <w:rPr>
          <w:sz w:val="24"/>
          <w:lang w:eastAsia="ar-SA"/>
        </w:rPr>
      </w:pPr>
      <w:r w:rsidRPr="00C11367">
        <w:rPr>
          <w:sz w:val="24"/>
          <w:lang w:eastAsia="ar-SA"/>
        </w:rPr>
        <w:t xml:space="preserve">A „normális” működésben, az Erő(d)tér hétköznapokon 10-18 óra között volt nyitva, továbbá a tanítási időszakban havonta egy </w:t>
      </w:r>
      <w:r>
        <w:rPr>
          <w:sz w:val="24"/>
          <w:lang w:eastAsia="ar-SA"/>
        </w:rPr>
        <w:t>alkalommal, általában szombatonként</w:t>
      </w:r>
      <w:r w:rsidR="006F6330">
        <w:rPr>
          <w:sz w:val="24"/>
          <w:lang w:eastAsia="ar-SA"/>
        </w:rPr>
        <w:t>,</w:t>
      </w:r>
      <w:r>
        <w:rPr>
          <w:sz w:val="24"/>
          <w:lang w:eastAsia="ar-SA"/>
        </w:rPr>
        <w:t xml:space="preserve"> </w:t>
      </w:r>
      <w:r w:rsidRPr="00C11367">
        <w:rPr>
          <w:sz w:val="24"/>
          <w:lang w:eastAsia="ar-SA"/>
        </w:rPr>
        <w:t xml:space="preserve">külső programra </w:t>
      </w:r>
      <w:r>
        <w:rPr>
          <w:sz w:val="24"/>
          <w:lang w:eastAsia="ar-SA"/>
        </w:rPr>
        <w:t xml:space="preserve">kerül sor. </w:t>
      </w:r>
    </w:p>
    <w:p w:rsidR="00C11367" w:rsidRDefault="00C11367" w:rsidP="00C11367">
      <w:pPr>
        <w:suppressAutoHyphens/>
        <w:jc w:val="both"/>
        <w:rPr>
          <w:sz w:val="24"/>
          <w:lang w:eastAsia="ar-SA"/>
        </w:rPr>
      </w:pPr>
      <w:r w:rsidRPr="00C11367">
        <w:rPr>
          <w:sz w:val="24"/>
          <w:lang w:eastAsia="ar-SA"/>
        </w:rPr>
        <w:t>Sajnálatos módon 2020-ban - a járványhelyzetben - ez a működés nem tudott</w:t>
      </w:r>
      <w:r>
        <w:rPr>
          <w:sz w:val="24"/>
          <w:lang w:eastAsia="ar-SA"/>
        </w:rPr>
        <w:t xml:space="preserve"> teljes mértékben megvalósulni, </w:t>
      </w:r>
      <w:r w:rsidRPr="00C11367">
        <w:rPr>
          <w:sz w:val="24"/>
          <w:lang w:eastAsia="ar-SA"/>
        </w:rPr>
        <w:t xml:space="preserve">mindig az aktuális utasításokhoz és járványügyi helyzethez </w:t>
      </w:r>
      <w:r>
        <w:rPr>
          <w:sz w:val="24"/>
          <w:lang w:eastAsia="ar-SA"/>
        </w:rPr>
        <w:t>kellet igazodni, e</w:t>
      </w:r>
      <w:r w:rsidRPr="00C11367">
        <w:rPr>
          <w:sz w:val="24"/>
          <w:lang w:eastAsia="ar-SA"/>
        </w:rPr>
        <w:t>zért más munkaformák is megjelentek a szolgáltatás nyújtása érdekében.</w:t>
      </w:r>
    </w:p>
    <w:p w:rsidR="005956F2" w:rsidRPr="00C11367" w:rsidRDefault="005956F2" w:rsidP="00C11367">
      <w:pPr>
        <w:suppressAutoHyphens/>
        <w:jc w:val="both"/>
        <w:rPr>
          <w:sz w:val="24"/>
          <w:lang w:eastAsia="ar-SA"/>
        </w:rPr>
      </w:pPr>
    </w:p>
    <w:p w:rsidR="00C11367" w:rsidRPr="00C11367" w:rsidRDefault="00C11367" w:rsidP="00C11367">
      <w:pPr>
        <w:suppressAutoHyphens/>
        <w:jc w:val="both"/>
        <w:rPr>
          <w:sz w:val="24"/>
          <w:lang w:eastAsia="ar-SA"/>
        </w:rPr>
      </w:pPr>
      <w:r w:rsidRPr="00C11367">
        <w:rPr>
          <w:sz w:val="24"/>
          <w:lang w:eastAsia="ar-SA"/>
        </w:rPr>
        <w:t>A veszélyhelyzet kihirdetését követően június 21-ig online nyitva</w:t>
      </w:r>
      <w:r>
        <w:rPr>
          <w:sz w:val="24"/>
          <w:lang w:eastAsia="ar-SA"/>
        </w:rPr>
        <w:t xml:space="preserve"> </w:t>
      </w:r>
      <w:r w:rsidRPr="00C11367">
        <w:rPr>
          <w:sz w:val="24"/>
          <w:lang w:eastAsia="ar-SA"/>
        </w:rPr>
        <w:t xml:space="preserve">tartásra váltott az Erő(d)tér. </w:t>
      </w:r>
    </w:p>
    <w:p w:rsidR="00C11367" w:rsidRPr="00C11367" w:rsidRDefault="00C11367" w:rsidP="00C11367">
      <w:pPr>
        <w:suppressAutoHyphens/>
        <w:jc w:val="both"/>
        <w:rPr>
          <w:sz w:val="24"/>
          <w:lang w:eastAsia="ar-SA"/>
        </w:rPr>
      </w:pPr>
      <w:r w:rsidRPr="00C11367">
        <w:rPr>
          <w:sz w:val="24"/>
          <w:lang w:eastAsia="ar-SA"/>
        </w:rPr>
        <w:lastRenderedPageBreak/>
        <w:t xml:space="preserve">Az online platformon találkozókat és játékokat szerveztek a gyerekeknek. Az online térben több mint 40 beszélgetés zajlott diákokkal és a heti egyszeri videó hívás során volt lehetőség valamilyen formában a közösségi élet megélésére. </w:t>
      </w:r>
    </w:p>
    <w:p w:rsidR="00C11367" w:rsidRPr="00C11367" w:rsidRDefault="000E52F7" w:rsidP="00C11367">
      <w:pPr>
        <w:suppressAutoHyphens/>
        <w:jc w:val="both"/>
        <w:rPr>
          <w:sz w:val="24"/>
          <w:lang w:eastAsia="ar-SA"/>
        </w:rPr>
      </w:pPr>
      <w:r>
        <w:rPr>
          <w:sz w:val="24"/>
          <w:lang w:eastAsia="ar-SA"/>
        </w:rPr>
        <w:t xml:space="preserve">A családsegítők </w:t>
      </w:r>
      <w:r w:rsidR="00C11367" w:rsidRPr="00C11367">
        <w:rPr>
          <w:sz w:val="24"/>
          <w:lang w:eastAsia="ar-SA"/>
        </w:rPr>
        <w:t xml:space="preserve">a budapesti és környéki közösségi terek összefogásának és tapasztalatcseréjének is részeseivé váltak, melyeken közös egyeztetések, gondolatcserék zajlottak a helyzet legjobb kezelése érdekében. </w:t>
      </w:r>
    </w:p>
    <w:p w:rsidR="00C11367" w:rsidRPr="00C11367" w:rsidRDefault="00C11367" w:rsidP="00C11367">
      <w:pPr>
        <w:suppressAutoHyphens/>
        <w:jc w:val="both"/>
        <w:rPr>
          <w:sz w:val="24"/>
          <w:lang w:eastAsia="ar-SA"/>
        </w:rPr>
      </w:pPr>
      <w:r w:rsidRPr="00C11367">
        <w:rPr>
          <w:sz w:val="24"/>
          <w:lang w:eastAsia="ar-SA"/>
        </w:rPr>
        <w:t xml:space="preserve">A nyári szünidő kezdetétől egészen novemberig ismét nyitott volt az Erő(d)tér és fogadta a gyerekeket. </w:t>
      </w:r>
      <w:r w:rsidRPr="00C11367">
        <w:rPr>
          <w:rFonts w:cstheme="minorHAnsi"/>
          <w:sz w:val="24"/>
          <w:lang w:eastAsia="ar-SA"/>
        </w:rPr>
        <w:t>Az állandó lehetőségek ismét használhatóvá váltak, mint a biliárd, csocsó, társas, ping-pong, stb.</w:t>
      </w:r>
    </w:p>
    <w:p w:rsidR="00C11367" w:rsidRPr="00C11367" w:rsidRDefault="00C11367" w:rsidP="00C11367">
      <w:pPr>
        <w:suppressAutoHyphens/>
        <w:jc w:val="both"/>
        <w:rPr>
          <w:sz w:val="24"/>
          <w:lang w:eastAsia="ar-SA"/>
        </w:rPr>
      </w:pPr>
      <w:r w:rsidRPr="00C11367">
        <w:rPr>
          <w:sz w:val="24"/>
          <w:lang w:eastAsia="ar-SA"/>
        </w:rPr>
        <w:t xml:space="preserve">A nyári időszakban ismét számos külső szabadidős programot szerveztek a </w:t>
      </w:r>
      <w:r w:rsidR="00F723C8">
        <w:rPr>
          <w:sz w:val="24"/>
          <w:lang w:eastAsia="ar-SA"/>
        </w:rPr>
        <w:t xml:space="preserve">szociális munkások, </w:t>
      </w:r>
      <w:r w:rsidRPr="00C11367">
        <w:rPr>
          <w:sz w:val="24"/>
          <w:lang w:eastAsia="ar-SA"/>
        </w:rPr>
        <w:t>ezek lebonyolítása egészen október végéig (pl. kerékpározás a Kopaszi-gátra, sütögetés Pesthidegkúton, lézerharc, cyberjump, gokart, bowling) tartott.</w:t>
      </w:r>
    </w:p>
    <w:p w:rsidR="00C11367" w:rsidRPr="00C11367" w:rsidRDefault="00C11367" w:rsidP="00C11367">
      <w:pPr>
        <w:suppressAutoHyphens/>
        <w:jc w:val="both"/>
        <w:rPr>
          <w:sz w:val="24"/>
          <w:lang w:eastAsia="ar-SA"/>
        </w:rPr>
      </w:pPr>
      <w:r w:rsidRPr="00C11367">
        <w:rPr>
          <w:sz w:val="24"/>
          <w:lang w:eastAsia="ar-SA"/>
        </w:rPr>
        <w:t>A nyári időszakra tervezett 3 táborral szemben csak egyet tudtak megvalósítani, melyre augusztus 17-22. között került sor az önkormányzat velencei tavi táborában. A tábor kerékpáros, természetvédelmi, szabadidős, önismereti és művészetterápiás programjaiban 15 gyermek vett részt 4 kísérővel.</w:t>
      </w:r>
    </w:p>
    <w:p w:rsidR="00C11367" w:rsidRPr="00C11367" w:rsidRDefault="00C11367" w:rsidP="00C11367">
      <w:pPr>
        <w:suppressAutoHyphens/>
        <w:jc w:val="both"/>
        <w:rPr>
          <w:sz w:val="24"/>
          <w:lang w:eastAsia="ar-SA"/>
        </w:rPr>
      </w:pPr>
      <w:r w:rsidRPr="00C11367">
        <w:rPr>
          <w:sz w:val="24"/>
          <w:lang w:eastAsia="ar-SA"/>
        </w:rPr>
        <w:t xml:space="preserve">A nyári időszakra használatba kapott Hidegkúti út 220. szám alatti volt óvoda épület több nagyobb programnak is otthont adott. A környéken lakó gyerekek számára újdonság volt, hogy számukra is elérhetővé vált egy kamaszok részére szóló szabadidős szolgáltatás. A táborra is több jelentkezés érkezett az ott lakó családoktól, illetve a nyári, őszi programokban is aktívan részt vettek a Pesthidegkútról bevonzott gyerekek. </w:t>
      </w:r>
    </w:p>
    <w:p w:rsidR="00C11367" w:rsidRPr="00C11367" w:rsidRDefault="00C11367" w:rsidP="00C11367">
      <w:pPr>
        <w:suppressAutoHyphens/>
        <w:jc w:val="both"/>
        <w:rPr>
          <w:sz w:val="24"/>
          <w:lang w:eastAsia="ar-SA"/>
        </w:rPr>
      </w:pPr>
      <w:r w:rsidRPr="00C11367">
        <w:rPr>
          <w:sz w:val="24"/>
          <w:lang w:eastAsia="ar-SA"/>
        </w:rPr>
        <w:t>A programokon való részvétel, az érdeklődés bebizonyította, hogy szükség lenne Pesthidegkúton is egy, az Erő(d)térhez hasonló szolgáltatásra. A nyári kitelepülés alatt több mi</w:t>
      </w:r>
      <w:r w:rsidR="00F723C8">
        <w:rPr>
          <w:sz w:val="24"/>
          <w:lang w:eastAsia="ar-SA"/>
        </w:rPr>
        <w:t xml:space="preserve">nt 50 új igénybe vevő jelentkezett, </w:t>
      </w:r>
      <w:r w:rsidRPr="00C11367">
        <w:rPr>
          <w:sz w:val="24"/>
          <w:lang w:eastAsia="ar-SA"/>
        </w:rPr>
        <w:t>mely az összes igénybevétel 1/3-a volt!</w:t>
      </w:r>
    </w:p>
    <w:p w:rsidR="00C11367" w:rsidRPr="00C11367" w:rsidRDefault="00C11367" w:rsidP="00C11367">
      <w:pPr>
        <w:suppressAutoHyphens/>
        <w:jc w:val="both"/>
        <w:rPr>
          <w:sz w:val="24"/>
          <w:lang w:eastAsia="ar-SA"/>
        </w:rPr>
      </w:pPr>
      <w:r w:rsidRPr="00C11367">
        <w:rPr>
          <w:sz w:val="24"/>
          <w:lang w:eastAsia="ar-SA"/>
        </w:rPr>
        <w:t>A digitális oktatás újraindítása és a védelmi intézkedések következtében ismét módosításra került a nyitva</w:t>
      </w:r>
      <w:r w:rsidR="00F723C8">
        <w:rPr>
          <w:sz w:val="24"/>
          <w:lang w:eastAsia="ar-SA"/>
        </w:rPr>
        <w:t xml:space="preserve"> tartás, í</w:t>
      </w:r>
      <w:r w:rsidRPr="00C11367">
        <w:rPr>
          <w:sz w:val="24"/>
          <w:lang w:eastAsia="ar-SA"/>
        </w:rPr>
        <w:t>gy heti két alkalommal online, míg többi napon offline programok biztosítására került sor.</w:t>
      </w:r>
    </w:p>
    <w:p w:rsidR="00C11367" w:rsidRDefault="00C11367" w:rsidP="00C11367">
      <w:pPr>
        <w:suppressAutoHyphens/>
        <w:jc w:val="both"/>
        <w:rPr>
          <w:sz w:val="24"/>
          <w:lang w:eastAsia="ar-SA"/>
        </w:rPr>
      </w:pPr>
      <w:r w:rsidRPr="00C11367">
        <w:rPr>
          <w:sz w:val="24"/>
          <w:lang w:eastAsia="ar-SA"/>
        </w:rPr>
        <w:t>A 2020-as évben 189 napot tartott nyitva az Erő(d)tér, 81 alkalommal online pl</w:t>
      </w:r>
      <w:r w:rsidR="00F723C8">
        <w:rPr>
          <w:sz w:val="24"/>
          <w:lang w:eastAsia="ar-SA"/>
        </w:rPr>
        <w:t xml:space="preserve">atform elérését biztosították </w:t>
      </w:r>
      <w:r w:rsidRPr="00C11367">
        <w:rPr>
          <w:sz w:val="24"/>
          <w:lang w:eastAsia="ar-SA"/>
        </w:rPr>
        <w:t>a fiataloknak, ez</w:t>
      </w:r>
      <w:r w:rsidR="00F723C8">
        <w:rPr>
          <w:sz w:val="24"/>
          <w:lang w:eastAsia="ar-SA"/>
        </w:rPr>
        <w:t xml:space="preserve"> </w:t>
      </w:r>
      <w:r w:rsidRPr="00C11367">
        <w:rPr>
          <w:sz w:val="24"/>
          <w:lang w:eastAsia="ar-SA"/>
        </w:rPr>
        <w:t>idő alatt 154 fő vette igénybe a szolgáltatást. Közülük 44</w:t>
      </w:r>
      <w:r w:rsidR="00F723C8">
        <w:rPr>
          <w:sz w:val="24"/>
          <w:lang w:eastAsia="ar-SA"/>
        </w:rPr>
        <w:t xml:space="preserve"> fő állandó igénybe vevő volt,</w:t>
      </w:r>
      <w:r w:rsidRPr="00C11367">
        <w:rPr>
          <w:sz w:val="24"/>
          <w:lang w:eastAsia="ar-SA"/>
        </w:rPr>
        <w:t xml:space="preserve"> 110 fő először vett részt a programokon. Az igénybe vevők legnagyobb része a 14-17 éves korosztályból kerül ki, és őket követik az általános iskolás korosztályba tartozó gyerekek.</w:t>
      </w:r>
    </w:p>
    <w:p w:rsidR="00C92D27" w:rsidRDefault="00C92D27" w:rsidP="00C11367">
      <w:pPr>
        <w:suppressAutoHyphens/>
        <w:jc w:val="both"/>
        <w:rPr>
          <w:sz w:val="24"/>
          <w:lang w:eastAsia="ar-SA"/>
        </w:rPr>
      </w:pPr>
    </w:p>
    <w:p w:rsidR="009063A9" w:rsidRDefault="00C92D27" w:rsidP="00C11367">
      <w:pPr>
        <w:suppressAutoHyphens/>
        <w:jc w:val="both"/>
        <w:rPr>
          <w:sz w:val="24"/>
          <w:lang w:eastAsia="ar-SA"/>
        </w:rPr>
      </w:pPr>
      <w:r w:rsidRPr="00C92D27">
        <w:rPr>
          <w:sz w:val="24"/>
          <w:lang w:eastAsia="ar-SA"/>
        </w:rPr>
        <w:t>A nyári időszakban Bábos napközis tábort szerveztek az iskola</w:t>
      </w:r>
      <w:r w:rsidR="009063A9">
        <w:rPr>
          <w:sz w:val="24"/>
          <w:lang w:eastAsia="ar-SA"/>
        </w:rPr>
        <w:t xml:space="preserve">i és óvodai szociális segítők, </w:t>
      </w:r>
      <w:r w:rsidR="006F6330">
        <w:rPr>
          <w:sz w:val="24"/>
          <w:lang w:eastAsia="ar-SA"/>
        </w:rPr>
        <w:t xml:space="preserve"> ahol 13 gyermek vett részt.</w:t>
      </w:r>
    </w:p>
    <w:p w:rsidR="009063A9" w:rsidRDefault="009063A9" w:rsidP="00C11367">
      <w:pPr>
        <w:suppressAutoHyphens/>
        <w:jc w:val="both"/>
        <w:rPr>
          <w:sz w:val="24"/>
          <w:lang w:eastAsia="ar-SA"/>
        </w:rPr>
      </w:pPr>
    </w:p>
    <w:p w:rsidR="009063A9" w:rsidRPr="00D12FEB" w:rsidRDefault="009063A9" w:rsidP="00A5794E">
      <w:pPr>
        <w:suppressAutoHyphens/>
        <w:jc w:val="both"/>
        <w:rPr>
          <w:sz w:val="24"/>
          <w:lang w:eastAsia="ar-SA"/>
        </w:rPr>
      </w:pPr>
      <w:r w:rsidRPr="00D12FEB">
        <w:rPr>
          <w:sz w:val="24"/>
          <w:lang w:eastAsia="ar-SA"/>
        </w:rPr>
        <w:t>A tábor szervezésével - a Hidegkúti út 220. szám alatti volt óvoda épületben - a Covid-19 által teremtett helyzet k</w:t>
      </w:r>
      <w:r w:rsidR="006F6330">
        <w:rPr>
          <w:sz w:val="24"/>
          <w:lang w:eastAsia="ar-SA"/>
        </w:rPr>
        <w:t xml:space="preserve">ihívásaira reagáltak a segítők. </w:t>
      </w:r>
      <w:r>
        <w:rPr>
          <w:sz w:val="24"/>
          <w:lang w:eastAsia="ar-SA"/>
        </w:rPr>
        <w:t xml:space="preserve"> Cél</w:t>
      </w:r>
      <w:r w:rsidRPr="00D12FEB">
        <w:rPr>
          <w:sz w:val="24"/>
          <w:lang w:eastAsia="ar-SA"/>
        </w:rPr>
        <w:t xml:space="preserve"> volt,</w:t>
      </w:r>
      <w:r w:rsidRPr="00D12FEB">
        <w:rPr>
          <w:b/>
          <w:bCs/>
          <w:sz w:val="24"/>
          <w:lang w:eastAsia="ar-SA"/>
        </w:rPr>
        <w:t xml:space="preserve"> </w:t>
      </w:r>
      <w:r w:rsidRPr="00D12FEB">
        <w:rPr>
          <w:sz w:val="24"/>
          <w:lang w:eastAsia="ar-SA"/>
        </w:rPr>
        <w:t>hogy a ve</w:t>
      </w:r>
      <w:r>
        <w:rPr>
          <w:sz w:val="24"/>
          <w:lang w:eastAsia="ar-SA"/>
        </w:rPr>
        <w:t>s</w:t>
      </w:r>
      <w:r w:rsidR="006F6330">
        <w:rPr>
          <w:sz w:val="24"/>
          <w:lang w:eastAsia="ar-SA"/>
        </w:rPr>
        <w:t xml:space="preserve">zélyhelyzet elmúltával segíthessék </w:t>
      </w:r>
      <w:r w:rsidRPr="00D12FEB">
        <w:rPr>
          <w:sz w:val="24"/>
          <w:lang w:eastAsia="ar-SA"/>
        </w:rPr>
        <w:t>a kerületben élő szülők</w:t>
      </w:r>
      <w:r w:rsidR="006F6330">
        <w:rPr>
          <w:sz w:val="24"/>
          <w:lang w:eastAsia="ar-SA"/>
        </w:rPr>
        <w:t>et</w:t>
      </w:r>
      <w:r>
        <w:rPr>
          <w:sz w:val="24"/>
          <w:lang w:eastAsia="ar-SA"/>
        </w:rPr>
        <w:t xml:space="preserve"> a</w:t>
      </w:r>
      <w:r w:rsidRPr="00D12FEB">
        <w:rPr>
          <w:sz w:val="24"/>
          <w:lang w:eastAsia="ar-SA"/>
        </w:rPr>
        <w:t xml:space="preserve"> munkába történő visszatérését azzal, hogy a kisgyerekek szünidei fel</w:t>
      </w:r>
      <w:r w:rsidR="006F6330">
        <w:rPr>
          <w:sz w:val="24"/>
          <w:lang w:eastAsia="ar-SA"/>
        </w:rPr>
        <w:t>ügyelete</w:t>
      </w:r>
      <w:r>
        <w:rPr>
          <w:sz w:val="24"/>
          <w:lang w:eastAsia="ar-SA"/>
        </w:rPr>
        <w:t xml:space="preserve"> egy hétig biztosított legyen. </w:t>
      </w:r>
      <w:r w:rsidRPr="00D12FEB">
        <w:rPr>
          <w:sz w:val="24"/>
          <w:lang w:eastAsia="ar-SA"/>
        </w:rPr>
        <w:t xml:space="preserve"> A tábor célcsoportjának a kisiskol</w:t>
      </w:r>
      <w:r w:rsidR="005956F2">
        <w:rPr>
          <w:sz w:val="24"/>
          <w:lang w:eastAsia="ar-SA"/>
        </w:rPr>
        <w:t>ás (alsó tagozatos) gyerekeket tekintették,</w:t>
      </w:r>
      <w:r>
        <w:rPr>
          <w:sz w:val="24"/>
          <w:lang w:eastAsia="ar-SA"/>
        </w:rPr>
        <w:t xml:space="preserve"> </w:t>
      </w:r>
      <w:r w:rsidRPr="00D12FEB">
        <w:rPr>
          <w:sz w:val="24"/>
          <w:lang w:eastAsia="ar-SA"/>
        </w:rPr>
        <w:t>összesen 10-15 k</w:t>
      </w:r>
      <w:r w:rsidR="005956F2">
        <w:rPr>
          <w:sz w:val="24"/>
          <w:lang w:eastAsia="ar-SA"/>
        </w:rPr>
        <w:t>isgyerek részvételével számoltak.</w:t>
      </w:r>
      <w:r w:rsidRPr="00D12FEB">
        <w:rPr>
          <w:sz w:val="24"/>
          <w:lang w:eastAsia="ar-SA"/>
        </w:rPr>
        <w:t xml:space="preserve"> A jelentkezést első körben a gond</w:t>
      </w:r>
      <w:r w:rsidR="00A5794E">
        <w:rPr>
          <w:sz w:val="24"/>
          <w:lang w:eastAsia="ar-SA"/>
        </w:rPr>
        <w:t>ozott családok számára nyí</w:t>
      </w:r>
      <w:r w:rsidR="006F6330">
        <w:rPr>
          <w:sz w:val="24"/>
          <w:lang w:eastAsia="ar-SA"/>
        </w:rPr>
        <w:t>lt</w:t>
      </w:r>
      <w:r w:rsidR="00EE611F">
        <w:rPr>
          <w:sz w:val="24"/>
          <w:lang w:eastAsia="ar-SA"/>
        </w:rPr>
        <w:t xml:space="preserve"> meg, de további jelentkezők számára is lehetőséget kellett adni, ezért újabb táborozókat fogadtak további egy hetes időtartamban.</w:t>
      </w:r>
    </w:p>
    <w:p w:rsidR="009063A9" w:rsidRPr="00D12FEB" w:rsidRDefault="009063A9" w:rsidP="009063A9">
      <w:pPr>
        <w:suppressAutoHyphens/>
        <w:jc w:val="both"/>
        <w:rPr>
          <w:sz w:val="24"/>
          <w:lang w:eastAsia="ar-SA"/>
        </w:rPr>
      </w:pPr>
      <w:r w:rsidRPr="00D12FEB">
        <w:rPr>
          <w:sz w:val="24"/>
          <w:lang w:eastAsia="ar-SA"/>
        </w:rPr>
        <w:t>A tematika kidolgozása során gyerekjóga gyakorlatok; meseolvasás; szabad játék - mozgás; kézműves foglalkozások, bibliodramatikus feldolgozás</w:t>
      </w:r>
      <w:r w:rsidR="00A5794E">
        <w:rPr>
          <w:sz w:val="24"/>
          <w:lang w:eastAsia="ar-SA"/>
        </w:rPr>
        <w:t>; filmkészítés; akadályverseny volt.</w:t>
      </w:r>
    </w:p>
    <w:p w:rsidR="009063A9" w:rsidRDefault="009063A9" w:rsidP="00C11367">
      <w:pPr>
        <w:suppressAutoHyphens/>
        <w:jc w:val="both"/>
        <w:rPr>
          <w:sz w:val="24"/>
          <w:lang w:eastAsia="ar-SA"/>
        </w:rPr>
      </w:pPr>
      <w:r w:rsidRPr="00D12FEB">
        <w:rPr>
          <w:sz w:val="24"/>
          <w:lang w:eastAsia="ar-SA"/>
        </w:rPr>
        <w:lastRenderedPageBreak/>
        <w:t>A tábor családi záróesemén</w:t>
      </w:r>
      <w:r w:rsidR="00A5794E">
        <w:rPr>
          <w:sz w:val="24"/>
          <w:lang w:eastAsia="ar-SA"/>
        </w:rPr>
        <w:t>nyel ért véget,</w:t>
      </w:r>
      <w:r w:rsidRPr="00D12FEB">
        <w:rPr>
          <w:sz w:val="24"/>
          <w:lang w:eastAsia="ar-SA"/>
        </w:rPr>
        <w:t xml:space="preserve"> hogy</w:t>
      </w:r>
      <w:r w:rsidRPr="00D12FEB">
        <w:rPr>
          <w:b/>
          <w:bCs/>
          <w:sz w:val="24"/>
          <w:lang w:eastAsia="ar-SA"/>
        </w:rPr>
        <w:t xml:space="preserve"> </w:t>
      </w:r>
      <w:r w:rsidRPr="00D12FEB">
        <w:rPr>
          <w:sz w:val="24"/>
          <w:lang w:eastAsia="ar-SA"/>
        </w:rPr>
        <w:t>a szülők igény szerint megismerhessék a táborban történteket, a mesét, a játékokat, és visszajelzést kaphassanak a gyerekekről. A gyerekek e</w:t>
      </w:r>
      <w:r w:rsidR="00A5794E">
        <w:rPr>
          <w:sz w:val="24"/>
          <w:lang w:eastAsia="ar-SA"/>
        </w:rPr>
        <w:t>lkészített munkáiból kiállítás készült.</w:t>
      </w:r>
    </w:p>
    <w:p w:rsidR="00C11367" w:rsidRDefault="00C11367" w:rsidP="00C11367"/>
    <w:p w:rsidR="009063A9" w:rsidRPr="00D12FEB" w:rsidRDefault="009063A9" w:rsidP="009063A9">
      <w:pPr>
        <w:suppressAutoHyphens/>
        <w:jc w:val="both"/>
        <w:rPr>
          <w:sz w:val="24"/>
          <w:lang w:eastAsia="ar-SA"/>
        </w:rPr>
      </w:pPr>
      <w:r w:rsidRPr="00D12FEB">
        <w:rPr>
          <w:sz w:val="24"/>
          <w:lang w:eastAsia="ar-SA"/>
        </w:rPr>
        <w:t>A Budenz József Általános Iskola és Gimnázium pedagógusa a szülők kérésére kereste meg az óvod</w:t>
      </w:r>
      <w:r w:rsidR="007E0EAF">
        <w:rPr>
          <w:sz w:val="24"/>
          <w:lang w:eastAsia="ar-SA"/>
        </w:rPr>
        <w:t>ai-és iskolai szociális segítőket,</w:t>
      </w:r>
      <w:r w:rsidRPr="00D12FEB">
        <w:rPr>
          <w:sz w:val="24"/>
          <w:lang w:eastAsia="ar-SA"/>
        </w:rPr>
        <w:t xml:space="preserve"> hogy a szülők a serdülőkor nehézségeiről és azok kezelési lehetőségeiről szeretnének többet tudni és hallani. </w:t>
      </w:r>
    </w:p>
    <w:p w:rsidR="009063A9" w:rsidRDefault="009063A9" w:rsidP="009063A9">
      <w:pPr>
        <w:suppressAutoHyphens/>
        <w:jc w:val="both"/>
        <w:rPr>
          <w:sz w:val="24"/>
          <w:lang w:eastAsia="ar-SA"/>
        </w:rPr>
      </w:pPr>
      <w:r w:rsidRPr="00D12FEB">
        <w:rPr>
          <w:sz w:val="24"/>
          <w:lang w:eastAsia="ar-SA"/>
        </w:rPr>
        <w:t xml:space="preserve">A </w:t>
      </w:r>
      <w:r w:rsidR="005A637C">
        <w:rPr>
          <w:sz w:val="24"/>
          <w:lang w:eastAsia="ar-SA"/>
        </w:rPr>
        <w:t>„</w:t>
      </w:r>
      <w:r w:rsidRPr="00D12FEB">
        <w:rPr>
          <w:sz w:val="24"/>
          <w:lang w:eastAsia="ar-SA"/>
        </w:rPr>
        <w:t>Szülők Iskolája</w:t>
      </w:r>
      <w:r w:rsidR="005A637C">
        <w:rPr>
          <w:sz w:val="24"/>
          <w:lang w:eastAsia="ar-SA"/>
        </w:rPr>
        <w:t>”</w:t>
      </w:r>
      <w:r w:rsidRPr="00D12FEB">
        <w:rPr>
          <w:sz w:val="24"/>
          <w:lang w:eastAsia="ar-SA"/>
        </w:rPr>
        <w:t xml:space="preserve"> az igényekre reagálva épült fel. A 1,5 órás alkalmakat 2 nagyobb részre lehetett bontani. </w:t>
      </w:r>
      <w:r w:rsidRPr="005A637C">
        <w:rPr>
          <w:sz w:val="24"/>
          <w:lang w:eastAsia="ar-SA"/>
        </w:rPr>
        <w:t>A csoportalkalmak első felében elméleti áttekintést</w:t>
      </w:r>
      <w:r w:rsidR="00FB3110" w:rsidRPr="005A637C">
        <w:rPr>
          <w:sz w:val="24"/>
          <w:lang w:eastAsia="ar-SA"/>
        </w:rPr>
        <w:t xml:space="preserve"> kaphattak </w:t>
      </w:r>
      <w:r w:rsidRPr="005A637C">
        <w:rPr>
          <w:sz w:val="24"/>
          <w:lang w:eastAsia="ar-SA"/>
        </w:rPr>
        <w:t>a</w:t>
      </w:r>
      <w:r w:rsidR="00FB3110" w:rsidRPr="005A637C">
        <w:rPr>
          <w:sz w:val="24"/>
          <w:lang w:eastAsia="ar-SA"/>
        </w:rPr>
        <w:t xml:space="preserve">z érdeklődök, </w:t>
      </w:r>
      <w:r w:rsidRPr="005A637C">
        <w:rPr>
          <w:sz w:val="24"/>
          <w:lang w:eastAsia="ar-SA"/>
        </w:rPr>
        <w:t xml:space="preserve"> majd ezt követően az alkalmak második felében a szülők szabadon kérdezhettek, megoszthat</w:t>
      </w:r>
      <w:r w:rsidR="005A637C" w:rsidRPr="005A637C">
        <w:rPr>
          <w:sz w:val="24"/>
          <w:lang w:eastAsia="ar-SA"/>
        </w:rPr>
        <w:t>ták személyes élettörténetüket.</w:t>
      </w:r>
    </w:p>
    <w:p w:rsidR="00FB3110" w:rsidRDefault="00FB3110" w:rsidP="00FB3110">
      <w:pPr>
        <w:suppressAutoHyphens/>
        <w:jc w:val="both"/>
        <w:rPr>
          <w:sz w:val="24"/>
          <w:lang w:eastAsia="ar-SA"/>
        </w:rPr>
      </w:pPr>
    </w:p>
    <w:p w:rsidR="009063A9" w:rsidRDefault="00FB3110" w:rsidP="009063A9">
      <w:pPr>
        <w:suppressAutoHyphens/>
        <w:jc w:val="both"/>
        <w:rPr>
          <w:sz w:val="24"/>
          <w:lang w:eastAsia="ar-SA"/>
        </w:rPr>
      </w:pPr>
      <w:r w:rsidRPr="00C11367">
        <w:rPr>
          <w:sz w:val="24"/>
          <w:lang w:eastAsia="ar-SA"/>
        </w:rPr>
        <w:t xml:space="preserve">A szervezett külső és belső programokra főként a nyári és az őszi időszakban nagyobb érdeklődés volt.  Ez három dolognak köszönhető; a </w:t>
      </w:r>
      <w:r>
        <w:rPr>
          <w:sz w:val="24"/>
          <w:lang w:eastAsia="ar-SA"/>
        </w:rPr>
        <w:t>vonzó programoknak</w:t>
      </w:r>
      <w:r w:rsidRPr="00C11367">
        <w:rPr>
          <w:sz w:val="24"/>
          <w:lang w:eastAsia="ar-SA"/>
        </w:rPr>
        <w:t>, a nyári tábor által k</w:t>
      </w:r>
      <w:r>
        <w:rPr>
          <w:sz w:val="24"/>
          <w:lang w:eastAsia="ar-SA"/>
        </w:rPr>
        <w:t>ovácsolódott csapat összetartásának</w:t>
      </w:r>
      <w:r w:rsidRPr="00C11367">
        <w:rPr>
          <w:sz w:val="24"/>
          <w:lang w:eastAsia="ar-SA"/>
        </w:rPr>
        <w:t xml:space="preserve"> é</w:t>
      </w:r>
      <w:r>
        <w:rPr>
          <w:sz w:val="24"/>
          <w:lang w:eastAsia="ar-SA"/>
        </w:rPr>
        <w:t>s a hidegkúti épület megnyitásának.</w:t>
      </w:r>
    </w:p>
    <w:p w:rsidR="009063A9" w:rsidRPr="00F0359B" w:rsidRDefault="00850C0A" w:rsidP="00850C0A">
      <w:pPr>
        <w:pStyle w:val="Cmsor2"/>
        <w:rPr>
          <w:b/>
          <w:sz w:val="24"/>
          <w:szCs w:val="24"/>
        </w:rPr>
      </w:pPr>
      <w:bookmarkStart w:id="133" w:name="_Toc40633195"/>
      <w:bookmarkStart w:id="134" w:name="_Toc71709134"/>
      <w:r w:rsidRPr="00F0359B">
        <w:rPr>
          <w:b/>
          <w:sz w:val="24"/>
          <w:szCs w:val="24"/>
        </w:rPr>
        <w:t>7.7</w:t>
      </w:r>
      <w:r w:rsidR="009063A9" w:rsidRPr="00F0359B">
        <w:rPr>
          <w:b/>
          <w:sz w:val="24"/>
          <w:szCs w:val="24"/>
        </w:rPr>
        <w:t>. A Népegészségügyi Osztály programjai</w:t>
      </w:r>
      <w:bookmarkEnd w:id="133"/>
      <w:bookmarkEnd w:id="134"/>
    </w:p>
    <w:p w:rsidR="009063A9" w:rsidRPr="0062792F" w:rsidRDefault="009063A9" w:rsidP="0062792F">
      <w:pPr>
        <w:jc w:val="both"/>
        <w:rPr>
          <w:sz w:val="24"/>
        </w:rPr>
      </w:pPr>
    </w:p>
    <w:p w:rsidR="00FB3110" w:rsidRPr="0062792F" w:rsidRDefault="009063A9" w:rsidP="00FB3110">
      <w:pPr>
        <w:autoSpaceDE w:val="0"/>
        <w:autoSpaceDN w:val="0"/>
        <w:adjustRightInd w:val="0"/>
        <w:jc w:val="both"/>
        <w:rPr>
          <w:rFonts w:eastAsiaTheme="minorHAnsi"/>
          <w:sz w:val="24"/>
          <w:lang w:eastAsia="en-US"/>
        </w:rPr>
      </w:pPr>
      <w:r w:rsidRPr="0062792F">
        <w:rPr>
          <w:rFonts w:eastAsiaTheme="minorHAnsi"/>
          <w:sz w:val="24"/>
          <w:lang w:eastAsia="en-US"/>
        </w:rPr>
        <w:t>„Az iskolában FŐ az egészség” tankonyha program keretén belül 2020. január 01. és 2020. június 15.</w:t>
      </w:r>
      <w:r w:rsidR="00FB3110" w:rsidRPr="00FB3110">
        <w:rPr>
          <w:rFonts w:eastAsiaTheme="minorHAnsi"/>
          <w:sz w:val="24"/>
          <w:lang w:eastAsia="en-US"/>
        </w:rPr>
        <w:t xml:space="preserve"> </w:t>
      </w:r>
      <w:r w:rsidR="00FB3110" w:rsidRPr="0062792F">
        <w:rPr>
          <w:rFonts w:eastAsiaTheme="minorHAnsi"/>
          <w:sz w:val="24"/>
          <w:lang w:eastAsia="en-US"/>
        </w:rPr>
        <w:t>között 18 foglalkozás megvalósítására volt lehetőség az Életvitel Stratégia Program támogatásával, de a koronavírussal összefüggő veszélyhelyzet</w:t>
      </w:r>
      <w:r w:rsidR="00FB3110" w:rsidRPr="00FB3110">
        <w:rPr>
          <w:rFonts w:eastAsiaTheme="minorHAnsi"/>
          <w:sz w:val="24"/>
          <w:lang w:eastAsia="en-US"/>
        </w:rPr>
        <w:t xml:space="preserve"> </w:t>
      </w:r>
      <w:r w:rsidR="00FB3110" w:rsidRPr="0062792F">
        <w:rPr>
          <w:rFonts w:eastAsiaTheme="minorHAnsi"/>
          <w:sz w:val="24"/>
          <w:lang w:eastAsia="en-US"/>
        </w:rPr>
        <w:t>miatt</w:t>
      </w:r>
      <w:r w:rsidR="00FB3110">
        <w:rPr>
          <w:rFonts w:eastAsiaTheme="minorHAnsi"/>
          <w:sz w:val="24"/>
          <w:lang w:eastAsia="en-US"/>
        </w:rPr>
        <w:t xml:space="preserve"> csak 7</w:t>
      </w:r>
      <w:r w:rsidR="003F3019">
        <w:rPr>
          <w:rFonts w:eastAsiaTheme="minorHAnsi"/>
          <w:sz w:val="24"/>
          <w:lang w:eastAsia="en-US"/>
        </w:rPr>
        <w:t xml:space="preserve"> foglalkozás</w:t>
      </w:r>
      <w:r w:rsidR="00FB3110">
        <w:rPr>
          <w:rFonts w:eastAsiaTheme="minorHAnsi"/>
          <w:sz w:val="24"/>
          <w:lang w:eastAsia="en-US"/>
        </w:rPr>
        <w:t xml:space="preserve"> tudott megvalósulni. </w:t>
      </w:r>
      <w:r w:rsidR="00FB3110" w:rsidRPr="0062792F">
        <w:rPr>
          <w:rFonts w:eastAsiaTheme="minorHAnsi"/>
          <w:sz w:val="24"/>
          <w:lang w:eastAsia="en-US"/>
        </w:rPr>
        <w:t>A diákok az interaktív foglalkozás keretében az egészséges táplálkozás és a tudatos vásárlás témakörében gyarapíthatták a tudásukat, megismerkedtek a konyha és személyi higiéné szabályaival, elsajátították a konyhai</w:t>
      </w:r>
      <w:r w:rsidR="00FB3110" w:rsidRPr="00FB3110">
        <w:rPr>
          <w:rFonts w:eastAsiaTheme="minorHAnsi"/>
          <w:sz w:val="24"/>
          <w:lang w:eastAsia="en-US"/>
        </w:rPr>
        <w:t xml:space="preserve"> </w:t>
      </w:r>
      <w:r w:rsidR="00FB3110" w:rsidRPr="0062792F">
        <w:rPr>
          <w:rFonts w:eastAsiaTheme="minorHAnsi"/>
          <w:sz w:val="24"/>
          <w:lang w:eastAsia="en-US"/>
        </w:rPr>
        <w:t>balesetvédelemmel kapcsolatos ismereteket, valamint elkészítettek egy nem szokványos receptek alapján ké</w:t>
      </w:r>
      <w:r w:rsidR="00FB3110">
        <w:rPr>
          <w:rFonts w:eastAsiaTheme="minorHAnsi"/>
          <w:sz w:val="24"/>
          <w:lang w:eastAsia="en-US"/>
        </w:rPr>
        <w:t>szült ételsort.</w:t>
      </w:r>
    </w:p>
    <w:p w:rsidR="009063A9" w:rsidRPr="0062792F" w:rsidRDefault="009063A9" w:rsidP="0062792F">
      <w:pPr>
        <w:autoSpaceDE w:val="0"/>
        <w:autoSpaceDN w:val="0"/>
        <w:adjustRightInd w:val="0"/>
        <w:jc w:val="both"/>
        <w:rPr>
          <w:rFonts w:eastAsiaTheme="minorHAnsi"/>
          <w:sz w:val="24"/>
          <w:lang w:eastAsia="en-US"/>
        </w:rPr>
      </w:pPr>
    </w:p>
    <w:p w:rsidR="009063A9" w:rsidRPr="0062792F" w:rsidRDefault="009063A9" w:rsidP="0062792F">
      <w:pPr>
        <w:autoSpaceDE w:val="0"/>
        <w:autoSpaceDN w:val="0"/>
        <w:adjustRightInd w:val="0"/>
        <w:jc w:val="both"/>
        <w:rPr>
          <w:rFonts w:eastAsiaTheme="minorHAnsi"/>
          <w:sz w:val="24"/>
          <w:lang w:eastAsia="en-US"/>
        </w:rPr>
      </w:pPr>
      <w:r w:rsidRPr="0062792F">
        <w:rPr>
          <w:rFonts w:eastAsiaTheme="minorHAnsi"/>
          <w:sz w:val="24"/>
          <w:lang w:eastAsia="en-US"/>
        </w:rPr>
        <w:t>Szeptemberben a szigorú járványügyi szabályok betartása mellett, nagy sikerrel valósult meg a</w:t>
      </w:r>
    </w:p>
    <w:p w:rsidR="009063A9" w:rsidRPr="0062792F" w:rsidRDefault="009063A9" w:rsidP="009063A9">
      <w:pPr>
        <w:autoSpaceDE w:val="0"/>
        <w:autoSpaceDN w:val="0"/>
        <w:adjustRightInd w:val="0"/>
        <w:rPr>
          <w:rFonts w:eastAsiaTheme="minorHAnsi"/>
          <w:sz w:val="24"/>
          <w:lang w:eastAsia="en-US"/>
        </w:rPr>
      </w:pPr>
      <w:r w:rsidRPr="0062792F">
        <w:rPr>
          <w:rFonts w:eastAsiaTheme="minorHAnsi"/>
          <w:sz w:val="24"/>
          <w:lang w:eastAsia="en-US"/>
        </w:rPr>
        <w:t>Hidegkúti Sport Parádé lakossági rendezvény.</w:t>
      </w:r>
    </w:p>
    <w:p w:rsidR="009063A9" w:rsidRDefault="009063A9" w:rsidP="009063A9">
      <w:pPr>
        <w:jc w:val="both"/>
        <w:rPr>
          <w:rFonts w:ascii="Arial" w:eastAsiaTheme="minorHAnsi" w:hAnsi="Arial" w:cs="Arial"/>
          <w:sz w:val="20"/>
          <w:szCs w:val="20"/>
          <w:lang w:eastAsia="en-US"/>
        </w:rPr>
      </w:pPr>
    </w:p>
    <w:p w:rsidR="009063A9" w:rsidRPr="0062792F" w:rsidRDefault="009063A9" w:rsidP="0062792F">
      <w:pPr>
        <w:autoSpaceDE w:val="0"/>
        <w:autoSpaceDN w:val="0"/>
        <w:adjustRightInd w:val="0"/>
        <w:jc w:val="both"/>
        <w:rPr>
          <w:rFonts w:eastAsiaTheme="minorHAnsi"/>
          <w:sz w:val="24"/>
          <w:lang w:eastAsia="en-US"/>
        </w:rPr>
      </w:pPr>
      <w:r w:rsidRPr="0062792F">
        <w:rPr>
          <w:rFonts w:eastAsiaTheme="minorHAnsi"/>
          <w:sz w:val="24"/>
          <w:lang w:eastAsia="en-US"/>
        </w:rPr>
        <w:t>Egy általános iskola Projekt hetén a Parasport Napok szervezésében és megvalósításában vett</w:t>
      </w:r>
    </w:p>
    <w:p w:rsidR="009063A9" w:rsidRPr="0062792F" w:rsidRDefault="003F3019" w:rsidP="0062792F">
      <w:pPr>
        <w:autoSpaceDE w:val="0"/>
        <w:autoSpaceDN w:val="0"/>
        <w:adjustRightInd w:val="0"/>
        <w:jc w:val="both"/>
        <w:rPr>
          <w:rFonts w:eastAsiaTheme="minorHAnsi"/>
          <w:sz w:val="24"/>
          <w:lang w:eastAsia="en-US"/>
        </w:rPr>
      </w:pPr>
      <w:r>
        <w:rPr>
          <w:rFonts w:eastAsiaTheme="minorHAnsi"/>
          <w:sz w:val="24"/>
          <w:lang w:eastAsia="en-US"/>
        </w:rPr>
        <w:t>részt a Népegészségügyi</w:t>
      </w:r>
      <w:r w:rsidR="009063A9" w:rsidRPr="0062792F">
        <w:rPr>
          <w:rFonts w:eastAsiaTheme="minorHAnsi"/>
          <w:sz w:val="24"/>
          <w:lang w:eastAsia="en-US"/>
        </w:rPr>
        <w:t xml:space="preserve"> Osztály</w:t>
      </w:r>
      <w:r w:rsidR="0062792F">
        <w:rPr>
          <w:rFonts w:eastAsiaTheme="minorHAnsi"/>
          <w:sz w:val="24"/>
          <w:lang w:eastAsia="en-US"/>
        </w:rPr>
        <w:t>.</w:t>
      </w:r>
      <w:r w:rsidR="00FB3110" w:rsidRPr="00FB3110">
        <w:rPr>
          <w:rFonts w:eastAsiaTheme="minorHAnsi"/>
          <w:sz w:val="24"/>
          <w:lang w:eastAsia="en-US"/>
        </w:rPr>
        <w:t xml:space="preserve"> </w:t>
      </w:r>
      <w:r w:rsidR="00FB3110" w:rsidRPr="0062792F">
        <w:rPr>
          <w:rFonts w:eastAsiaTheme="minorHAnsi"/>
          <w:sz w:val="24"/>
          <w:lang w:eastAsia="en-US"/>
        </w:rPr>
        <w:t>A kerület egyik gimnáziumában a Parasport Napok alkalmából parasport sportolók és a</w:t>
      </w:r>
      <w:r w:rsidR="00FB3110">
        <w:rPr>
          <w:rFonts w:eastAsiaTheme="minorHAnsi"/>
          <w:sz w:val="24"/>
          <w:lang w:eastAsia="en-US"/>
        </w:rPr>
        <w:t xml:space="preserve"> </w:t>
      </w:r>
      <w:r w:rsidR="00FB3110" w:rsidRPr="0062792F">
        <w:rPr>
          <w:rFonts w:eastAsiaTheme="minorHAnsi"/>
          <w:sz w:val="24"/>
          <w:lang w:eastAsia="en-US"/>
        </w:rPr>
        <w:t>parasportot támogatók részvételével két napon</w:t>
      </w:r>
      <w:r>
        <w:rPr>
          <w:rFonts w:eastAsiaTheme="minorHAnsi"/>
          <w:sz w:val="24"/>
          <w:lang w:eastAsia="en-US"/>
        </w:rPr>
        <w:t xml:space="preserve"> át</w:t>
      </w:r>
      <w:r w:rsidR="00FB3110" w:rsidRPr="0062792F">
        <w:rPr>
          <w:rFonts w:eastAsiaTheme="minorHAnsi"/>
          <w:sz w:val="24"/>
          <w:lang w:eastAsia="en-US"/>
        </w:rPr>
        <w:t xml:space="preserve"> a sportot népszerűsítő rendezvényre került sor,</w:t>
      </w:r>
      <w:r w:rsidR="00FB3110" w:rsidRPr="00FB3110">
        <w:rPr>
          <w:rFonts w:eastAsiaTheme="minorHAnsi"/>
          <w:sz w:val="24"/>
          <w:lang w:eastAsia="en-US"/>
        </w:rPr>
        <w:t xml:space="preserve"> </w:t>
      </w:r>
      <w:r w:rsidR="00FB3110" w:rsidRPr="0062792F">
        <w:rPr>
          <w:rFonts w:eastAsiaTheme="minorHAnsi"/>
          <w:sz w:val="24"/>
          <w:lang w:eastAsia="en-US"/>
        </w:rPr>
        <w:t>ahol a diákok megismerhettek parasportokat, beszélgetéseken vettek részt a parasportolókkal</w:t>
      </w:r>
      <w:r w:rsidR="00FB3110" w:rsidRPr="00FB3110">
        <w:rPr>
          <w:rFonts w:eastAsiaTheme="minorHAnsi"/>
          <w:sz w:val="24"/>
          <w:lang w:eastAsia="en-US"/>
        </w:rPr>
        <w:t xml:space="preserve"> </w:t>
      </w:r>
      <w:r w:rsidR="00FB3110" w:rsidRPr="0062792F">
        <w:rPr>
          <w:rFonts w:eastAsiaTheme="minorHAnsi"/>
          <w:sz w:val="24"/>
          <w:lang w:eastAsia="en-US"/>
        </w:rPr>
        <w:t xml:space="preserve">és vegyes csapatokban vettek részt az iskola által meghirdetett ülőröplabda bajnokságban. </w:t>
      </w:r>
    </w:p>
    <w:p w:rsidR="00F610B0" w:rsidRPr="00F0359B" w:rsidRDefault="00850C0A" w:rsidP="00850C0A">
      <w:pPr>
        <w:pStyle w:val="Cmsor2"/>
        <w:rPr>
          <w:b/>
          <w:sz w:val="24"/>
          <w:szCs w:val="24"/>
          <w:lang w:eastAsia="ar-SA"/>
        </w:rPr>
      </w:pPr>
      <w:bookmarkStart w:id="135" w:name="_Toc38968870"/>
      <w:bookmarkStart w:id="136" w:name="_Toc40633194"/>
      <w:bookmarkStart w:id="137" w:name="_Toc71709135"/>
      <w:r w:rsidRPr="00F0359B">
        <w:rPr>
          <w:b/>
          <w:sz w:val="24"/>
          <w:szCs w:val="24"/>
          <w:lang w:eastAsia="ar-SA"/>
        </w:rPr>
        <w:t>7.8</w:t>
      </w:r>
      <w:r w:rsidR="00F610B0" w:rsidRPr="00F0359B">
        <w:rPr>
          <w:b/>
          <w:sz w:val="24"/>
          <w:szCs w:val="24"/>
          <w:lang w:eastAsia="ar-SA"/>
        </w:rPr>
        <w:t>. Pályázati programban való részvéte</w:t>
      </w:r>
      <w:bookmarkEnd w:id="135"/>
      <w:r w:rsidR="00F610B0" w:rsidRPr="00F0359B">
        <w:rPr>
          <w:b/>
          <w:sz w:val="24"/>
          <w:szCs w:val="24"/>
          <w:lang w:eastAsia="ar-SA"/>
        </w:rPr>
        <w:t>l</w:t>
      </w:r>
      <w:bookmarkEnd w:id="136"/>
      <w:bookmarkEnd w:id="137"/>
    </w:p>
    <w:p w:rsidR="00F610B0" w:rsidRPr="00D42380" w:rsidRDefault="00A23F4D" w:rsidP="00F610B0">
      <w:pPr>
        <w:shd w:val="clear" w:color="auto" w:fill="FFFFFF"/>
        <w:jc w:val="both"/>
        <w:textAlignment w:val="baseline"/>
        <w:rPr>
          <w:sz w:val="24"/>
        </w:rPr>
      </w:pPr>
      <w:r>
        <w:rPr>
          <w:sz w:val="24"/>
        </w:rPr>
        <w:t xml:space="preserve">A Család-és Gyermekjóléti Központ </w:t>
      </w:r>
      <w:r w:rsidR="00F610B0" w:rsidRPr="00D42380">
        <w:rPr>
          <w:sz w:val="24"/>
        </w:rPr>
        <w:t>meghívást kapott a BM finanszírozásával és az EMMI szakmai irányításával létrejött projektbe. A projekt megvalósítója a Rubeus Egyesület, amel</w:t>
      </w:r>
      <w:r>
        <w:rPr>
          <w:sz w:val="24"/>
        </w:rPr>
        <w:t>y szervezettel szerződve vettek</w:t>
      </w:r>
      <w:r w:rsidR="00F610B0" w:rsidRPr="00D42380">
        <w:rPr>
          <w:sz w:val="24"/>
        </w:rPr>
        <w:t xml:space="preserve"> részt </w:t>
      </w:r>
      <w:r w:rsidR="00F610B0">
        <w:rPr>
          <w:sz w:val="24"/>
        </w:rPr>
        <w:t>„</w:t>
      </w:r>
      <w:r w:rsidR="00F610B0" w:rsidRPr="00D42380">
        <w:rPr>
          <w:b/>
          <w:bCs/>
          <w:i/>
          <w:iCs/>
          <w:sz w:val="24"/>
        </w:rPr>
        <w:t>A szülőség támogatásának új útjai a gyermekvédelemben</w:t>
      </w:r>
      <w:r w:rsidR="00F610B0">
        <w:rPr>
          <w:b/>
          <w:bCs/>
          <w:i/>
          <w:iCs/>
          <w:sz w:val="24"/>
        </w:rPr>
        <w:t>”</w:t>
      </w:r>
      <w:r w:rsidR="00F610B0" w:rsidRPr="00D42380">
        <w:rPr>
          <w:b/>
          <w:bCs/>
          <w:i/>
          <w:iCs/>
          <w:sz w:val="24"/>
        </w:rPr>
        <w:t xml:space="preserve"> </w:t>
      </w:r>
      <w:r w:rsidR="00F610B0" w:rsidRPr="00D42380">
        <w:rPr>
          <w:sz w:val="24"/>
        </w:rPr>
        <w:t>című modellprogramban</w:t>
      </w:r>
      <w:r w:rsidR="00F610B0">
        <w:rPr>
          <w:sz w:val="24"/>
        </w:rPr>
        <w:t>.</w:t>
      </w:r>
      <w:r w:rsidR="00F610B0" w:rsidRPr="00D42380">
        <w:rPr>
          <w:sz w:val="24"/>
        </w:rPr>
        <w:t xml:space="preserve"> </w:t>
      </w:r>
    </w:p>
    <w:p w:rsidR="003F3019" w:rsidRDefault="00F610B0" w:rsidP="00F610B0">
      <w:pPr>
        <w:shd w:val="clear" w:color="auto" w:fill="FFFFFF"/>
        <w:jc w:val="both"/>
        <w:textAlignment w:val="baseline"/>
        <w:rPr>
          <w:sz w:val="24"/>
        </w:rPr>
      </w:pPr>
      <w:r w:rsidRPr="00D42380">
        <w:rPr>
          <w:sz w:val="24"/>
        </w:rPr>
        <w:t xml:space="preserve">A modellprogram keretében olyan „új” eszköz/eszközrendszer teremtése </w:t>
      </w:r>
      <w:r w:rsidR="003F3019">
        <w:rPr>
          <w:sz w:val="24"/>
        </w:rPr>
        <w:t xml:space="preserve">volt </w:t>
      </w:r>
      <w:r w:rsidRPr="00D42380">
        <w:rPr>
          <w:sz w:val="24"/>
        </w:rPr>
        <w:t>a cél, amely alkalmas a szülői kompetenciák széleskörű erősítésére, többoldalú fejlesztésére</w:t>
      </w:r>
      <w:r w:rsidR="003F3019">
        <w:rPr>
          <w:sz w:val="24"/>
        </w:rPr>
        <w:t>. A program  3 pillérre épült: 1.)</w:t>
      </w:r>
      <w:r w:rsidRPr="00D42380">
        <w:rPr>
          <w:sz w:val="24"/>
        </w:rPr>
        <w:t xml:space="preserve"> intenzív családgondozás; 2) közösségfejlesztés; 3) családterápiás, mentálhigiénés komplex segítségnyújtás.</w:t>
      </w:r>
      <w:r w:rsidRPr="00BF3FC5">
        <w:rPr>
          <w:sz w:val="24"/>
        </w:rPr>
        <w:t xml:space="preserve"> </w:t>
      </w:r>
    </w:p>
    <w:p w:rsidR="003F3019" w:rsidRDefault="003F3019" w:rsidP="00F610B0">
      <w:pPr>
        <w:shd w:val="clear" w:color="auto" w:fill="FFFFFF"/>
        <w:jc w:val="both"/>
        <w:textAlignment w:val="baseline"/>
        <w:rPr>
          <w:sz w:val="24"/>
        </w:rPr>
      </w:pPr>
    </w:p>
    <w:p w:rsidR="003F3019" w:rsidRDefault="003F3019" w:rsidP="00F610B0">
      <w:pPr>
        <w:shd w:val="clear" w:color="auto" w:fill="FFFFFF"/>
        <w:jc w:val="both"/>
        <w:textAlignment w:val="baseline"/>
        <w:rPr>
          <w:sz w:val="24"/>
        </w:rPr>
      </w:pPr>
    </w:p>
    <w:p w:rsidR="00CA06B2" w:rsidRDefault="00CA06B2" w:rsidP="00F610B0">
      <w:pPr>
        <w:shd w:val="clear" w:color="auto" w:fill="FFFFFF"/>
        <w:jc w:val="both"/>
        <w:textAlignment w:val="baseline"/>
        <w:rPr>
          <w:sz w:val="24"/>
        </w:rPr>
      </w:pPr>
    </w:p>
    <w:p w:rsidR="00F610B0" w:rsidRPr="00D42380" w:rsidRDefault="003F3019" w:rsidP="00F610B0">
      <w:pPr>
        <w:shd w:val="clear" w:color="auto" w:fill="FFFFFF"/>
        <w:jc w:val="both"/>
        <w:textAlignment w:val="baseline"/>
        <w:rPr>
          <w:sz w:val="24"/>
        </w:rPr>
      </w:pPr>
      <w:r>
        <w:rPr>
          <w:sz w:val="24"/>
        </w:rPr>
        <w:lastRenderedPageBreak/>
        <w:t xml:space="preserve">A Család-és Gyermekjóléti Központ </w:t>
      </w:r>
      <w:r w:rsidR="00F610B0" w:rsidRPr="00D42380">
        <w:rPr>
          <w:sz w:val="24"/>
        </w:rPr>
        <w:t>a 3. számú pillér megvalósítására kapott felkérést.</w:t>
      </w:r>
    </w:p>
    <w:p w:rsidR="00F610B0" w:rsidRPr="00F0359B" w:rsidRDefault="00A23F4D" w:rsidP="00F610B0">
      <w:pPr>
        <w:suppressAutoHyphens/>
        <w:jc w:val="both"/>
        <w:rPr>
          <w:bCs/>
          <w:sz w:val="24"/>
        </w:rPr>
      </w:pPr>
      <w:r>
        <w:rPr>
          <w:bCs/>
          <w:sz w:val="24"/>
          <w:lang w:eastAsia="ar-SA"/>
        </w:rPr>
        <w:t>Program</w:t>
      </w:r>
      <w:r w:rsidR="00F610B0" w:rsidRPr="00D42380">
        <w:rPr>
          <w:bCs/>
          <w:sz w:val="24"/>
          <w:lang w:eastAsia="ar-SA"/>
        </w:rPr>
        <w:t xml:space="preserve"> címe</w:t>
      </w:r>
      <w:r w:rsidR="00F610B0" w:rsidRPr="00F0359B">
        <w:rPr>
          <w:bCs/>
          <w:sz w:val="24"/>
          <w:lang w:eastAsia="ar-SA"/>
        </w:rPr>
        <w:t xml:space="preserve">: „Én és a családom”, mely komplex programot kínál </w:t>
      </w:r>
      <w:r w:rsidR="00E71E5D" w:rsidRPr="00F0359B">
        <w:rPr>
          <w:bCs/>
          <w:sz w:val="24"/>
          <w:lang w:eastAsia="ar-SA"/>
        </w:rPr>
        <w:t xml:space="preserve">a szülői kompetenciák fejlesztése </w:t>
      </w:r>
      <w:r w:rsidRPr="00F0359B">
        <w:rPr>
          <w:bCs/>
          <w:sz w:val="24"/>
          <w:lang w:eastAsia="ar-SA"/>
        </w:rPr>
        <w:t>mind az</w:t>
      </w:r>
      <w:r w:rsidR="00E71E5D" w:rsidRPr="00F0359B">
        <w:rPr>
          <w:bCs/>
          <w:sz w:val="24"/>
          <w:lang w:eastAsia="ar-SA"/>
        </w:rPr>
        <w:t xml:space="preserve"> intézményi</w:t>
      </w:r>
      <w:r w:rsidRPr="00F0359B">
        <w:rPr>
          <w:bCs/>
          <w:sz w:val="24"/>
          <w:lang w:eastAsia="ar-SA"/>
        </w:rPr>
        <w:t xml:space="preserve"> ügyfeleknek, mind </w:t>
      </w:r>
      <w:r w:rsidR="00F610B0" w:rsidRPr="00F0359B">
        <w:rPr>
          <w:bCs/>
          <w:sz w:val="24"/>
          <w:lang w:eastAsia="ar-SA"/>
        </w:rPr>
        <w:t>a</w:t>
      </w:r>
      <w:r w:rsidR="00E71E5D" w:rsidRPr="00F0359B">
        <w:rPr>
          <w:bCs/>
          <w:sz w:val="24"/>
          <w:lang w:eastAsia="ar-SA"/>
        </w:rPr>
        <w:t>z érdeklődő II. kerületi lakosoknak.</w:t>
      </w:r>
      <w:r w:rsidR="00F610B0" w:rsidRPr="00F0359B">
        <w:rPr>
          <w:bCs/>
          <w:sz w:val="24"/>
          <w:lang w:eastAsia="ar-SA"/>
        </w:rPr>
        <w:t xml:space="preserve"> </w:t>
      </w:r>
    </w:p>
    <w:p w:rsidR="00D12FEB" w:rsidRPr="00F0359B" w:rsidRDefault="00F610B0" w:rsidP="00F610B0">
      <w:pPr>
        <w:suppressAutoHyphens/>
        <w:jc w:val="both"/>
        <w:rPr>
          <w:bCs/>
          <w:sz w:val="24"/>
          <w:lang w:eastAsia="ar-SA"/>
        </w:rPr>
      </w:pPr>
      <w:r w:rsidRPr="00F0359B">
        <w:rPr>
          <w:bCs/>
          <w:sz w:val="24"/>
          <w:lang w:eastAsia="ar-SA"/>
        </w:rPr>
        <w:t>A 2019 novemberétől 2020 júniusáig tartó programs</w:t>
      </w:r>
      <w:r w:rsidR="00A23F4D" w:rsidRPr="00F0359B">
        <w:rPr>
          <w:bCs/>
          <w:sz w:val="24"/>
          <w:lang w:eastAsia="ar-SA"/>
        </w:rPr>
        <w:t xml:space="preserve">orozatban olyan szolgáltatások kerültek kidolgozásra, </w:t>
      </w:r>
      <w:r w:rsidRPr="00F0359B">
        <w:rPr>
          <w:bCs/>
          <w:sz w:val="24"/>
          <w:lang w:eastAsia="ar-SA"/>
        </w:rPr>
        <w:t xml:space="preserve">amelyek rugalmasan igazodnak az </w:t>
      </w:r>
      <w:r w:rsidR="00E71E5D" w:rsidRPr="00F0359B">
        <w:rPr>
          <w:bCs/>
          <w:sz w:val="24"/>
          <w:lang w:eastAsia="ar-SA"/>
        </w:rPr>
        <w:t>igényekhez, és figyelembe vetté</w:t>
      </w:r>
      <w:r w:rsidR="003F3019">
        <w:rPr>
          <w:bCs/>
          <w:sz w:val="24"/>
          <w:lang w:eastAsia="ar-SA"/>
        </w:rPr>
        <w:t>k a kerületi lakosok és ügyfele</w:t>
      </w:r>
      <w:r w:rsidRPr="00F0359B">
        <w:rPr>
          <w:bCs/>
          <w:sz w:val="24"/>
          <w:lang w:eastAsia="ar-SA"/>
        </w:rPr>
        <w:t xml:space="preserve">k jellemzőit. </w:t>
      </w:r>
    </w:p>
    <w:p w:rsidR="00A23F4D" w:rsidRPr="00F0359B" w:rsidRDefault="00D12FEB" w:rsidP="00D12FEB">
      <w:pPr>
        <w:suppressAutoHyphens/>
        <w:jc w:val="both"/>
        <w:rPr>
          <w:bCs/>
          <w:sz w:val="24"/>
          <w:lang w:eastAsia="ar-SA"/>
        </w:rPr>
      </w:pPr>
      <w:r w:rsidRPr="00F0359B">
        <w:rPr>
          <w:bCs/>
          <w:sz w:val="24"/>
          <w:lang w:eastAsia="ar-SA"/>
        </w:rPr>
        <w:t xml:space="preserve">A mentálhigiénés szolgáltatások meghatározóak voltak </w:t>
      </w:r>
      <w:r w:rsidR="00A23F4D" w:rsidRPr="00F0359B">
        <w:rPr>
          <w:bCs/>
          <w:sz w:val="24"/>
          <w:lang w:eastAsia="ar-SA"/>
        </w:rPr>
        <w:t>programo</w:t>
      </w:r>
      <w:r w:rsidRPr="00F0359B">
        <w:rPr>
          <w:bCs/>
          <w:sz w:val="24"/>
          <w:lang w:eastAsia="ar-SA"/>
        </w:rPr>
        <w:t xml:space="preserve">kban. </w:t>
      </w:r>
    </w:p>
    <w:p w:rsidR="00D12FEB" w:rsidRDefault="00D12FEB" w:rsidP="00D12FEB">
      <w:pPr>
        <w:suppressAutoHyphens/>
        <w:jc w:val="both"/>
        <w:rPr>
          <w:bCs/>
          <w:sz w:val="24"/>
          <w:lang w:eastAsia="ar-SA"/>
        </w:rPr>
      </w:pPr>
      <w:r w:rsidRPr="00F0359B">
        <w:rPr>
          <w:bCs/>
          <w:sz w:val="24"/>
          <w:lang w:eastAsia="ar-SA"/>
        </w:rPr>
        <w:t xml:space="preserve">A járványhelyzet miatt csupán </w:t>
      </w:r>
      <w:r w:rsidRPr="00F0359B">
        <w:rPr>
          <w:sz w:val="24"/>
          <w:lang w:eastAsia="ar-SA"/>
        </w:rPr>
        <w:t>két csoport</w:t>
      </w:r>
      <w:r w:rsidR="00A23F4D" w:rsidRPr="00F0359B">
        <w:rPr>
          <w:bCs/>
          <w:sz w:val="24"/>
          <w:lang w:eastAsia="ar-SA"/>
        </w:rPr>
        <w:t>ot</w:t>
      </w:r>
      <w:r w:rsidR="00A23F4D">
        <w:rPr>
          <w:bCs/>
          <w:sz w:val="24"/>
          <w:lang w:eastAsia="ar-SA"/>
        </w:rPr>
        <w:t xml:space="preserve"> sikerült </w:t>
      </w:r>
      <w:r w:rsidRPr="00D12FEB">
        <w:rPr>
          <w:bCs/>
          <w:sz w:val="24"/>
          <w:lang w:eastAsia="ar-SA"/>
        </w:rPr>
        <w:t xml:space="preserve">indítani a 2020-ra eső időszakban, </w:t>
      </w:r>
    </w:p>
    <w:p w:rsidR="00A23F4D" w:rsidRPr="00D12FEB" w:rsidRDefault="00A23F4D" w:rsidP="00D12FEB">
      <w:pPr>
        <w:suppressAutoHyphens/>
        <w:jc w:val="both"/>
        <w:rPr>
          <w:bCs/>
          <w:sz w:val="24"/>
          <w:lang w:eastAsia="ar-SA"/>
        </w:rPr>
      </w:pPr>
    </w:p>
    <w:p w:rsidR="00A23F4D" w:rsidRDefault="00A23F4D" w:rsidP="00D12FEB">
      <w:pPr>
        <w:suppressAutoHyphens/>
        <w:jc w:val="both"/>
        <w:rPr>
          <w:sz w:val="24"/>
          <w:lang w:eastAsia="ar-SA"/>
        </w:rPr>
      </w:pPr>
      <w:r>
        <w:rPr>
          <w:sz w:val="24"/>
          <w:lang w:eastAsia="ar-SA"/>
        </w:rPr>
        <w:t xml:space="preserve">Márciusban meghirdetésre kerül </w:t>
      </w:r>
      <w:r w:rsidR="00D12FEB" w:rsidRPr="00D12FEB">
        <w:rPr>
          <w:sz w:val="24"/>
          <w:lang w:eastAsia="ar-SA"/>
        </w:rPr>
        <w:t>a kerületi óvodásoknak és iskolás</w:t>
      </w:r>
      <w:r>
        <w:rPr>
          <w:sz w:val="24"/>
          <w:lang w:eastAsia="ar-SA"/>
        </w:rPr>
        <w:t>oknak „Én és a családom” című raj</w:t>
      </w:r>
      <w:r w:rsidR="004569D6">
        <w:rPr>
          <w:sz w:val="24"/>
          <w:lang w:eastAsia="ar-SA"/>
        </w:rPr>
        <w:t>zpályázat.</w:t>
      </w:r>
      <w:r>
        <w:rPr>
          <w:sz w:val="24"/>
          <w:lang w:eastAsia="ar-SA"/>
        </w:rPr>
        <w:t xml:space="preserve"> </w:t>
      </w:r>
      <w:r w:rsidR="00D12FEB" w:rsidRPr="00D12FEB">
        <w:rPr>
          <w:sz w:val="24"/>
          <w:lang w:eastAsia="ar-SA"/>
        </w:rPr>
        <w:t xml:space="preserve"> A pályázatra 28 pályamunka érkezett, melyek mindegyike otthon, családi körben készült el. A beérkezett rajzokból 2020. június</w:t>
      </w:r>
      <w:r w:rsidR="004569D6">
        <w:rPr>
          <w:sz w:val="24"/>
          <w:lang w:eastAsia="ar-SA"/>
        </w:rPr>
        <w:t xml:space="preserve"> 5. napján zártkörű kiállítás keretében került sor a díjátadóra.</w:t>
      </w:r>
    </w:p>
    <w:p w:rsidR="00A23F4D" w:rsidRDefault="00A23F4D" w:rsidP="00D12FEB">
      <w:pPr>
        <w:suppressAutoHyphens/>
        <w:jc w:val="both"/>
        <w:rPr>
          <w:sz w:val="24"/>
          <w:lang w:eastAsia="ar-SA"/>
        </w:rPr>
      </w:pPr>
    </w:p>
    <w:p w:rsidR="00D12FEB" w:rsidRDefault="00D12FEB" w:rsidP="00D12FEB">
      <w:pPr>
        <w:suppressAutoHyphens/>
        <w:jc w:val="both"/>
        <w:rPr>
          <w:bCs/>
          <w:sz w:val="24"/>
          <w:lang w:eastAsia="ar-SA"/>
        </w:rPr>
      </w:pPr>
      <w:r w:rsidRPr="00D12FEB">
        <w:rPr>
          <w:bCs/>
          <w:sz w:val="24"/>
          <w:lang w:eastAsia="ar-SA"/>
        </w:rPr>
        <w:t xml:space="preserve">A szülő-gyermek kapcsolat erősítése érdekében </w:t>
      </w:r>
      <w:r w:rsidRPr="00F0359B">
        <w:rPr>
          <w:sz w:val="24"/>
          <w:lang w:eastAsia="ar-SA"/>
        </w:rPr>
        <w:t>kirándulás sorozat</w:t>
      </w:r>
      <w:r w:rsidRPr="00F0359B">
        <w:rPr>
          <w:bCs/>
          <w:sz w:val="24"/>
          <w:lang w:eastAsia="ar-SA"/>
        </w:rPr>
        <w:t>ot</w:t>
      </w:r>
      <w:r w:rsidRPr="00D12FEB">
        <w:rPr>
          <w:bCs/>
          <w:sz w:val="24"/>
          <w:lang w:eastAsia="ar-SA"/>
        </w:rPr>
        <w:t xml:space="preserve"> tervezt</w:t>
      </w:r>
      <w:r w:rsidR="00A23F4D">
        <w:rPr>
          <w:bCs/>
          <w:sz w:val="24"/>
          <w:lang w:eastAsia="ar-SA"/>
        </w:rPr>
        <w:t>ek</w:t>
      </w:r>
      <w:r w:rsidRPr="00D12FEB">
        <w:rPr>
          <w:bCs/>
          <w:sz w:val="24"/>
          <w:lang w:eastAsia="ar-SA"/>
        </w:rPr>
        <w:t xml:space="preserve"> </w:t>
      </w:r>
      <w:r w:rsidR="004569D6">
        <w:rPr>
          <w:bCs/>
          <w:sz w:val="24"/>
          <w:lang w:eastAsia="ar-SA"/>
        </w:rPr>
        <w:t>és részben meg is valósítottak az óvodai és iskolai segítők</w:t>
      </w:r>
      <w:r w:rsidRPr="00D12FEB">
        <w:rPr>
          <w:bCs/>
          <w:sz w:val="24"/>
          <w:lang w:eastAsia="ar-SA"/>
        </w:rPr>
        <w:t xml:space="preserve"> az óvodás</w:t>
      </w:r>
      <w:r w:rsidR="003F3019">
        <w:rPr>
          <w:bCs/>
          <w:sz w:val="24"/>
          <w:lang w:eastAsia="ar-SA"/>
        </w:rPr>
        <w:t xml:space="preserve"> korú gyermekes családok számára.</w:t>
      </w:r>
      <w:r w:rsidRPr="00D12FEB">
        <w:rPr>
          <w:bCs/>
          <w:sz w:val="24"/>
          <w:lang w:eastAsia="ar-SA"/>
        </w:rPr>
        <w:t xml:space="preserve"> </w:t>
      </w:r>
      <w:r w:rsidR="003F3019">
        <w:rPr>
          <w:bCs/>
          <w:sz w:val="24"/>
          <w:lang w:eastAsia="ar-SA"/>
        </w:rPr>
        <w:t xml:space="preserve">A kirándulásokon </w:t>
      </w:r>
      <w:r w:rsidRPr="00D12FEB">
        <w:rPr>
          <w:bCs/>
          <w:sz w:val="24"/>
          <w:lang w:eastAsia="ar-SA"/>
        </w:rPr>
        <w:t>a II. kerület egyedüláll</w:t>
      </w:r>
      <w:r w:rsidR="004569D6">
        <w:rPr>
          <w:bCs/>
          <w:sz w:val="24"/>
          <w:lang w:eastAsia="ar-SA"/>
        </w:rPr>
        <w:t xml:space="preserve">ó természeti értékeit ismerhették meg a </w:t>
      </w:r>
      <w:r w:rsidRPr="00D12FEB">
        <w:rPr>
          <w:bCs/>
          <w:sz w:val="24"/>
          <w:lang w:eastAsia="ar-SA"/>
        </w:rPr>
        <w:t>„Négy</w:t>
      </w:r>
      <w:r w:rsidR="004569D6">
        <w:rPr>
          <w:bCs/>
          <w:sz w:val="24"/>
          <w:lang w:eastAsia="ar-SA"/>
        </w:rPr>
        <w:t xml:space="preserve"> évszak – négy kilátó” program keretében.</w:t>
      </w:r>
    </w:p>
    <w:p w:rsidR="00A23F4D" w:rsidRPr="00D12FEB" w:rsidRDefault="00A23F4D" w:rsidP="00D12FEB">
      <w:pPr>
        <w:suppressAutoHyphens/>
        <w:jc w:val="both"/>
        <w:rPr>
          <w:bCs/>
          <w:sz w:val="24"/>
          <w:lang w:eastAsia="ar-SA"/>
        </w:rPr>
      </w:pPr>
    </w:p>
    <w:p w:rsidR="00D12FEB" w:rsidRPr="00D12FEB" w:rsidRDefault="00A23F4D" w:rsidP="00D12FEB">
      <w:pPr>
        <w:suppressAutoHyphens/>
        <w:jc w:val="both"/>
        <w:rPr>
          <w:sz w:val="24"/>
          <w:lang w:eastAsia="ar-SA"/>
        </w:rPr>
      </w:pPr>
      <w:r>
        <w:rPr>
          <w:sz w:val="24"/>
          <w:lang w:eastAsia="ar-SA"/>
        </w:rPr>
        <w:t>A C</w:t>
      </w:r>
      <w:r w:rsidR="00D12FEB" w:rsidRPr="00D12FEB">
        <w:rPr>
          <w:sz w:val="24"/>
          <w:lang w:eastAsia="ar-SA"/>
        </w:rPr>
        <w:t>sal</w:t>
      </w:r>
      <w:r>
        <w:rPr>
          <w:sz w:val="24"/>
          <w:lang w:eastAsia="ar-SA"/>
        </w:rPr>
        <w:t xml:space="preserve">ád – és </w:t>
      </w:r>
      <w:r w:rsidR="004569D6">
        <w:rPr>
          <w:sz w:val="24"/>
          <w:lang w:eastAsia="ar-SA"/>
        </w:rPr>
        <w:t>Gyermekjóléti K</w:t>
      </w:r>
      <w:r>
        <w:rPr>
          <w:sz w:val="24"/>
          <w:lang w:eastAsia="ar-SA"/>
        </w:rPr>
        <w:t>özpont</w:t>
      </w:r>
      <w:r w:rsidR="00D12FEB" w:rsidRPr="00D12FEB">
        <w:rPr>
          <w:sz w:val="24"/>
          <w:lang w:eastAsia="ar-SA"/>
        </w:rPr>
        <w:t xml:space="preserve"> által végzett segítő munkában az egyik legjellemzőbb problématípus a szülők különválása, és az ebből adódó nehézségek. Ebben az élethelyzetben olyan új kérdésekkel, feladatokkal és kihívásokkal kell megbirkózniuk a felnőtteknek és a gyerekeknek egyaránt, melyekkel az addigi életükben nem találkoztak; a család korábbi rutinja és dinamikája átrendeződik.</w:t>
      </w:r>
    </w:p>
    <w:p w:rsidR="00D12FEB" w:rsidRPr="00D12FEB" w:rsidRDefault="00A23F4D" w:rsidP="00D12FEB">
      <w:pPr>
        <w:suppressAutoHyphens/>
        <w:jc w:val="both"/>
        <w:rPr>
          <w:sz w:val="24"/>
          <w:lang w:eastAsia="ar-SA"/>
        </w:rPr>
      </w:pPr>
      <w:r>
        <w:rPr>
          <w:sz w:val="24"/>
          <w:lang w:eastAsia="ar-SA"/>
        </w:rPr>
        <w:t>A tapasztalatok</w:t>
      </w:r>
      <w:r w:rsidR="00D12FEB" w:rsidRPr="00D12FEB">
        <w:rPr>
          <w:sz w:val="24"/>
          <w:lang w:eastAsia="ar-SA"/>
        </w:rPr>
        <w:t xml:space="preserve"> szerint a szülők sokszor elbizonytalanodnak, hogyan is kellene jól és helyesen cselekedniük, nem látják előre, tetteiknek milyen következményeik lesznek. </w:t>
      </w:r>
    </w:p>
    <w:p w:rsidR="004569D6" w:rsidRPr="00D12FEB" w:rsidRDefault="00D12FEB" w:rsidP="004569D6">
      <w:pPr>
        <w:suppressAutoHyphens/>
        <w:jc w:val="both"/>
        <w:rPr>
          <w:sz w:val="24"/>
          <w:lang w:eastAsia="ar-SA"/>
        </w:rPr>
      </w:pPr>
      <w:r w:rsidRPr="00D12FEB">
        <w:rPr>
          <w:sz w:val="24"/>
          <w:lang w:eastAsia="ar-SA"/>
        </w:rPr>
        <w:t>A</w:t>
      </w:r>
      <w:r w:rsidR="004569D6">
        <w:rPr>
          <w:sz w:val="24"/>
          <w:lang w:eastAsia="ar-SA"/>
        </w:rPr>
        <w:t xml:space="preserve"> fentek miatt készült el a </w:t>
      </w:r>
      <w:r w:rsidR="004569D6" w:rsidRPr="00D12FEB">
        <w:rPr>
          <w:b/>
          <w:bCs/>
          <w:sz w:val="24"/>
          <w:lang w:eastAsia="ar-SA"/>
        </w:rPr>
        <w:t>Külön élünk Együtt nevelünk</w:t>
      </w:r>
      <w:r w:rsidR="004569D6">
        <w:rPr>
          <w:b/>
          <w:bCs/>
          <w:sz w:val="24"/>
          <w:lang w:eastAsia="ar-SA"/>
        </w:rPr>
        <w:t xml:space="preserve">! </w:t>
      </w:r>
      <w:r w:rsidR="004569D6" w:rsidRPr="004569D6">
        <w:rPr>
          <w:bCs/>
          <w:sz w:val="24"/>
          <w:lang w:eastAsia="ar-SA"/>
        </w:rPr>
        <w:t>című kiadvány</w:t>
      </w:r>
      <w:r w:rsidR="004569D6">
        <w:rPr>
          <w:bCs/>
          <w:sz w:val="24"/>
          <w:lang w:eastAsia="ar-SA"/>
        </w:rPr>
        <w:t>,</w:t>
      </w:r>
      <w:r w:rsidR="004569D6" w:rsidRPr="004569D6">
        <w:rPr>
          <w:sz w:val="24"/>
          <w:lang w:eastAsia="ar-SA"/>
        </w:rPr>
        <w:t xml:space="preserve"> </w:t>
      </w:r>
      <w:r w:rsidR="004569D6">
        <w:rPr>
          <w:sz w:val="24"/>
          <w:lang w:eastAsia="ar-SA"/>
        </w:rPr>
        <w:t xml:space="preserve">a </w:t>
      </w:r>
      <w:r w:rsidR="004569D6" w:rsidRPr="00D12FEB">
        <w:rPr>
          <w:sz w:val="24"/>
          <w:lang w:eastAsia="ar-SA"/>
        </w:rPr>
        <w:t>ké</w:t>
      </w:r>
      <w:r w:rsidR="004569D6">
        <w:rPr>
          <w:sz w:val="24"/>
          <w:lang w:eastAsia="ar-SA"/>
        </w:rPr>
        <w:t>szítésekor megfogalmazott cél volt a fogalmak tisztázása</w:t>
      </w:r>
      <w:r w:rsidR="004569D6" w:rsidRPr="00D12FEB">
        <w:rPr>
          <w:sz w:val="24"/>
          <w:lang w:eastAsia="ar-SA"/>
        </w:rPr>
        <w:t xml:space="preserve">, </w:t>
      </w:r>
      <w:r w:rsidR="004569D6">
        <w:rPr>
          <w:sz w:val="24"/>
          <w:lang w:eastAsia="ar-SA"/>
        </w:rPr>
        <w:t>az eljárások</w:t>
      </w:r>
      <w:r w:rsidR="004569D6" w:rsidRPr="00D12FEB">
        <w:rPr>
          <w:sz w:val="24"/>
          <w:lang w:eastAsia="ar-SA"/>
        </w:rPr>
        <w:t xml:space="preserve"> ért</w:t>
      </w:r>
      <w:r w:rsidR="004569D6">
        <w:rPr>
          <w:sz w:val="24"/>
          <w:lang w:eastAsia="ar-SA"/>
        </w:rPr>
        <w:t xml:space="preserve">hetőbbé és átláthatóbbá tétele, és ezáltal </w:t>
      </w:r>
      <w:r w:rsidR="004569D6" w:rsidRPr="00D12FEB">
        <w:rPr>
          <w:sz w:val="24"/>
          <w:lang w:eastAsia="ar-SA"/>
        </w:rPr>
        <w:t>a szülők bizonytalans</w:t>
      </w:r>
      <w:r w:rsidR="004569D6">
        <w:rPr>
          <w:sz w:val="24"/>
          <w:lang w:eastAsia="ar-SA"/>
        </w:rPr>
        <w:t>ágérzetének csökkentése.</w:t>
      </w:r>
    </w:p>
    <w:p w:rsidR="004569D6" w:rsidRPr="00D12FEB" w:rsidRDefault="004569D6" w:rsidP="004569D6">
      <w:pPr>
        <w:rPr>
          <w:b/>
          <w:bCs/>
          <w:sz w:val="24"/>
          <w:lang w:eastAsia="ar-SA"/>
        </w:rPr>
      </w:pPr>
    </w:p>
    <w:p w:rsidR="006375BA" w:rsidRDefault="004569D6" w:rsidP="00D12FEB">
      <w:pPr>
        <w:suppressAutoHyphens/>
        <w:jc w:val="both"/>
        <w:rPr>
          <w:sz w:val="24"/>
          <w:lang w:eastAsia="ar-SA"/>
        </w:rPr>
      </w:pPr>
      <w:r>
        <w:rPr>
          <w:sz w:val="24"/>
          <w:lang w:eastAsia="ar-SA"/>
        </w:rPr>
        <w:t>A kiadvány</w:t>
      </w:r>
      <w:r w:rsidR="00A23F4D">
        <w:rPr>
          <w:sz w:val="24"/>
          <w:lang w:eastAsia="ar-SA"/>
        </w:rPr>
        <w:t xml:space="preserve"> feldolgozza </w:t>
      </w:r>
      <w:r w:rsidR="00D12FEB" w:rsidRPr="00D12FEB">
        <w:rPr>
          <w:sz w:val="24"/>
          <w:lang w:eastAsia="ar-SA"/>
        </w:rPr>
        <w:t xml:space="preserve">a szülői felügyeleti jog, a kapcsolattartás témáját, </w:t>
      </w:r>
      <w:r w:rsidR="00A23F4D">
        <w:rPr>
          <w:sz w:val="24"/>
          <w:lang w:eastAsia="ar-SA"/>
        </w:rPr>
        <w:t xml:space="preserve">bemutatja a </w:t>
      </w:r>
      <w:r w:rsidR="00D12FEB" w:rsidRPr="00D12FEB">
        <w:rPr>
          <w:sz w:val="24"/>
          <w:lang w:eastAsia="ar-SA"/>
        </w:rPr>
        <w:t>leggyakori</w:t>
      </w:r>
      <w:r w:rsidR="00A23F4D">
        <w:rPr>
          <w:sz w:val="24"/>
          <w:lang w:eastAsia="ar-SA"/>
        </w:rPr>
        <w:t>bb</w:t>
      </w:r>
      <w:r>
        <w:rPr>
          <w:sz w:val="24"/>
          <w:lang w:eastAsia="ar-SA"/>
        </w:rPr>
        <w:t xml:space="preserve"> intézményeket és eljárásokat, s tartalmazza</w:t>
      </w:r>
      <w:r w:rsidR="00A23F4D">
        <w:rPr>
          <w:sz w:val="24"/>
          <w:lang w:eastAsia="ar-SA"/>
        </w:rPr>
        <w:t xml:space="preserve"> azon </w:t>
      </w:r>
      <w:r>
        <w:rPr>
          <w:sz w:val="24"/>
          <w:lang w:eastAsia="ar-SA"/>
        </w:rPr>
        <w:t>II. kerületi intézmények</w:t>
      </w:r>
      <w:r w:rsidR="00A23F4D">
        <w:rPr>
          <w:sz w:val="24"/>
          <w:lang w:eastAsia="ar-SA"/>
        </w:rPr>
        <w:t xml:space="preserve"> </w:t>
      </w:r>
      <w:r w:rsidR="00D12FEB" w:rsidRPr="00D12FEB">
        <w:rPr>
          <w:sz w:val="24"/>
          <w:lang w:eastAsia="ar-SA"/>
        </w:rPr>
        <w:t xml:space="preserve"> elérhetőségét, ahol támogatást,</w:t>
      </w:r>
      <w:r w:rsidR="006375BA">
        <w:rPr>
          <w:sz w:val="24"/>
          <w:lang w:eastAsia="ar-SA"/>
        </w:rPr>
        <w:t xml:space="preserve"> segítséget kaphatnak a szülők.</w:t>
      </w: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Default="00E7506B" w:rsidP="00D12FEB">
      <w:pPr>
        <w:suppressAutoHyphens/>
        <w:jc w:val="both"/>
        <w:rPr>
          <w:sz w:val="24"/>
          <w:lang w:eastAsia="ar-SA"/>
        </w:rPr>
      </w:pPr>
    </w:p>
    <w:p w:rsidR="00E7506B" w:rsidRPr="00D12FEB" w:rsidRDefault="00E7506B" w:rsidP="00D12FEB">
      <w:pPr>
        <w:suppressAutoHyphens/>
        <w:jc w:val="both"/>
        <w:rPr>
          <w:sz w:val="24"/>
          <w:lang w:eastAsia="ar-SA"/>
        </w:rPr>
      </w:pPr>
    </w:p>
    <w:p w:rsidR="00186408" w:rsidRDefault="00186408" w:rsidP="00186408">
      <w:pPr>
        <w:jc w:val="both"/>
        <w:rPr>
          <w:rFonts w:ascii="Arial" w:eastAsiaTheme="minorHAnsi" w:hAnsi="Arial" w:cs="Arial"/>
          <w:sz w:val="20"/>
          <w:szCs w:val="20"/>
          <w:lang w:eastAsia="en-US"/>
        </w:rPr>
      </w:pPr>
    </w:p>
    <w:p w:rsidR="00E26B43" w:rsidRDefault="00E26B43" w:rsidP="00850C0A">
      <w:pPr>
        <w:pStyle w:val="Cmsor1"/>
      </w:pPr>
      <w:bookmarkStart w:id="138" w:name="_Toc71709136"/>
      <w:r>
        <w:lastRenderedPageBreak/>
        <w:t>Összegzés</w:t>
      </w:r>
      <w:bookmarkEnd w:id="138"/>
    </w:p>
    <w:p w:rsidR="00E26B43" w:rsidRDefault="00E26B43" w:rsidP="00E26B43">
      <w:pPr>
        <w:jc w:val="both"/>
        <w:rPr>
          <w:b/>
          <w:sz w:val="24"/>
        </w:rPr>
      </w:pPr>
    </w:p>
    <w:p w:rsidR="00631774" w:rsidRDefault="00E26B43" w:rsidP="00E26B43">
      <w:pPr>
        <w:ind w:right="-2"/>
        <w:jc w:val="both"/>
        <w:rPr>
          <w:sz w:val="24"/>
        </w:rPr>
      </w:pPr>
      <w:r w:rsidRPr="000C5193">
        <w:rPr>
          <w:sz w:val="24"/>
        </w:rPr>
        <w:t>A 2020. év volt az az év, amikor</w:t>
      </w:r>
      <w:r>
        <w:rPr>
          <w:sz w:val="24"/>
        </w:rPr>
        <w:t xml:space="preserve"> a </w:t>
      </w:r>
      <w:r w:rsidRPr="006B0D9E">
        <w:rPr>
          <w:sz w:val="24"/>
        </w:rPr>
        <w:t>Covid</w:t>
      </w:r>
      <w:r>
        <w:rPr>
          <w:sz w:val="24"/>
        </w:rPr>
        <w:t>-1</w:t>
      </w:r>
      <w:r w:rsidRPr="006B0D9E">
        <w:rPr>
          <w:sz w:val="24"/>
        </w:rPr>
        <w:t>9</w:t>
      </w:r>
      <w:r>
        <w:rPr>
          <w:sz w:val="24"/>
        </w:rPr>
        <w:t xml:space="preserve"> </w:t>
      </w:r>
      <w:r w:rsidRPr="006B0D9E">
        <w:rPr>
          <w:sz w:val="24"/>
        </w:rPr>
        <w:t>koronavírus</w:t>
      </w:r>
      <w:r>
        <w:rPr>
          <w:sz w:val="24"/>
        </w:rPr>
        <w:t xml:space="preserve"> okozta </w:t>
      </w:r>
      <w:r w:rsidRPr="006B0D9E">
        <w:rPr>
          <w:sz w:val="24"/>
        </w:rPr>
        <w:t>járvány</w:t>
      </w:r>
      <w:r>
        <w:rPr>
          <w:sz w:val="24"/>
        </w:rPr>
        <w:t xml:space="preserve"> megjelenése új kihívás</w:t>
      </w:r>
      <w:r w:rsidR="00F0359B">
        <w:rPr>
          <w:sz w:val="24"/>
        </w:rPr>
        <w:t>ok elé állított mindenkit.</w:t>
      </w:r>
    </w:p>
    <w:p w:rsidR="00E26B43" w:rsidRDefault="00E26B43" w:rsidP="00E26B43">
      <w:pPr>
        <w:ind w:right="-2"/>
        <w:jc w:val="both"/>
        <w:rPr>
          <w:sz w:val="24"/>
        </w:rPr>
      </w:pPr>
      <w:r>
        <w:rPr>
          <w:sz w:val="24"/>
        </w:rPr>
        <w:t>A család- és gyermekvédelem</w:t>
      </w:r>
      <w:r w:rsidR="00631774">
        <w:rPr>
          <w:sz w:val="24"/>
        </w:rPr>
        <w:t xml:space="preserve"> valamennyi szereplője </w:t>
      </w:r>
      <w:r>
        <w:rPr>
          <w:sz w:val="24"/>
        </w:rPr>
        <w:t xml:space="preserve">új, megoldandó feladatokkal szembesült. </w:t>
      </w:r>
    </w:p>
    <w:p w:rsidR="008549DE" w:rsidRDefault="00631774" w:rsidP="00451B59">
      <w:pPr>
        <w:pStyle w:val="Default"/>
        <w:jc w:val="both"/>
      </w:pPr>
      <w:r w:rsidRPr="00631774">
        <w:rPr>
          <w:rFonts w:ascii="Times New Roman" w:hAnsi="Times New Roman" w:cs="Times New Roman"/>
          <w:color w:val="auto"/>
        </w:rPr>
        <w:t>A pandémiás időszak első heteiben rendkívüli nehézséget okozott a védőeszközök, fertőtlenítőszerek beszerzése.</w:t>
      </w:r>
      <w:r w:rsidRPr="00631774">
        <w:rPr>
          <w:rFonts w:cstheme="minorBidi"/>
          <w:color w:val="auto"/>
          <w:sz w:val="19"/>
          <w:szCs w:val="19"/>
        </w:rPr>
        <w:t xml:space="preserve"> </w:t>
      </w:r>
      <w:r w:rsidRPr="00631774">
        <w:rPr>
          <w:rFonts w:ascii="Times New Roman" w:hAnsi="Times New Roman" w:cs="Times New Roman"/>
          <w:color w:val="auto"/>
        </w:rPr>
        <w:t>A veszélyhelyzet kapcsán kiadott utasítások, szak</w:t>
      </w:r>
      <w:r w:rsidR="00451B59">
        <w:rPr>
          <w:rFonts w:ascii="Times New Roman" w:hAnsi="Times New Roman" w:cs="Times New Roman"/>
          <w:color w:val="auto"/>
        </w:rPr>
        <w:t>mai anyagok,</w:t>
      </w:r>
      <w:r w:rsidRPr="00631774">
        <w:rPr>
          <w:rFonts w:ascii="Times New Roman" w:hAnsi="Times New Roman" w:cs="Times New Roman"/>
          <w:color w:val="auto"/>
        </w:rPr>
        <w:t xml:space="preserve"> ágazati útmutatások késve érkeztek a területre, az utasítások pedig</w:t>
      </w:r>
      <w:r w:rsidR="00451B59">
        <w:rPr>
          <w:rFonts w:ascii="Times New Roman" w:hAnsi="Times New Roman" w:cs="Times New Roman"/>
          <w:color w:val="auto"/>
        </w:rPr>
        <w:t xml:space="preserve"> nem mindig voltak egyértelműek.</w:t>
      </w:r>
      <w:r w:rsidR="008549DE" w:rsidRPr="008549DE">
        <w:t xml:space="preserve"> </w:t>
      </w:r>
    </w:p>
    <w:p w:rsidR="00451B59" w:rsidRPr="008549DE" w:rsidRDefault="008549DE" w:rsidP="008549DE">
      <w:pPr>
        <w:pStyle w:val="Default"/>
        <w:jc w:val="both"/>
        <w:rPr>
          <w:rFonts w:ascii="Times New Roman" w:hAnsi="Times New Roman" w:cs="Times New Roman"/>
          <w:color w:val="auto"/>
        </w:rPr>
      </w:pPr>
      <w:r w:rsidRPr="008549DE">
        <w:rPr>
          <w:rFonts w:ascii="Times New Roman" w:hAnsi="Times New Roman" w:cs="Times New Roman"/>
        </w:rPr>
        <w:t>A kerületben gyorsan és személyre szabott</w:t>
      </w:r>
      <w:r w:rsidR="00314609">
        <w:rPr>
          <w:rFonts w:ascii="Times New Roman" w:hAnsi="Times New Roman" w:cs="Times New Roman"/>
        </w:rPr>
        <w:t xml:space="preserve">an tudtak reagálni a szociális, </w:t>
      </w:r>
      <w:r w:rsidRPr="008549DE">
        <w:rPr>
          <w:rFonts w:ascii="Times New Roman" w:hAnsi="Times New Roman" w:cs="Times New Roman"/>
        </w:rPr>
        <w:t>gyermekjóléti  szférában dolgozó munkatársak az aktuálisan felmerülő helyzetekre. A járvány nemcsak a testet,</w:t>
      </w:r>
      <w:r w:rsidR="00E7506B">
        <w:rPr>
          <w:rFonts w:ascii="Times New Roman" w:hAnsi="Times New Roman" w:cs="Times New Roman"/>
        </w:rPr>
        <w:t xml:space="preserve"> hanem a mentális egészséget </w:t>
      </w:r>
      <w:r w:rsidRPr="008549DE">
        <w:rPr>
          <w:rFonts w:ascii="Times New Roman" w:hAnsi="Times New Roman" w:cs="Times New Roman"/>
        </w:rPr>
        <w:t xml:space="preserve">is </w:t>
      </w:r>
      <w:r w:rsidR="00E7506B">
        <w:rPr>
          <w:rFonts w:ascii="Times New Roman" w:hAnsi="Times New Roman" w:cs="Times New Roman"/>
        </w:rPr>
        <w:t>megtámadta</w:t>
      </w:r>
      <w:r w:rsidRPr="008549DE">
        <w:rPr>
          <w:rFonts w:ascii="Times New Roman" w:hAnsi="Times New Roman" w:cs="Times New Roman"/>
        </w:rPr>
        <w:t>, ezért nagy szükség van a szociális segítők munkájára.</w:t>
      </w:r>
    </w:p>
    <w:p w:rsidR="00E26B43" w:rsidRPr="00451B59" w:rsidRDefault="00451B59" w:rsidP="00451B59">
      <w:pPr>
        <w:jc w:val="both"/>
        <w:rPr>
          <w:sz w:val="24"/>
        </w:rPr>
      </w:pPr>
      <w:r w:rsidRPr="00451B59">
        <w:rPr>
          <w:rFonts w:cstheme="minorBidi"/>
          <w:sz w:val="24"/>
        </w:rPr>
        <w:t xml:space="preserve">A család- és gyermekjóléti szolgáltatások többsége a helyi védekezésbe bekapcsolódva saját szociális alapfeladatain és kompetenciakörén kívül eső feladatokat is ellátott, a teljes lakosságra kiterjedően. </w:t>
      </w:r>
      <w:r w:rsidR="00FF63C7">
        <w:rPr>
          <w:rFonts w:cstheme="minorBidi"/>
          <w:sz w:val="24"/>
        </w:rPr>
        <w:t>A kerületben az idős lakosság gyógyszerkiv</w:t>
      </w:r>
      <w:r w:rsidR="00314609">
        <w:rPr>
          <w:rFonts w:cstheme="minorBidi"/>
          <w:sz w:val="24"/>
        </w:rPr>
        <w:t>áltásához nyújtottak segítséget a családsegítők.</w:t>
      </w:r>
      <w:r w:rsidR="00FF63C7">
        <w:rPr>
          <w:rFonts w:cstheme="minorBidi"/>
          <w:sz w:val="24"/>
        </w:rPr>
        <w:t xml:space="preserve"> </w:t>
      </w:r>
    </w:p>
    <w:p w:rsidR="00E26B43" w:rsidRPr="00631774" w:rsidRDefault="00E26B43" w:rsidP="00E7506B">
      <w:pPr>
        <w:jc w:val="both"/>
        <w:rPr>
          <w:sz w:val="24"/>
        </w:rPr>
      </w:pPr>
      <w:r>
        <w:rPr>
          <w:sz w:val="24"/>
        </w:rPr>
        <w:t xml:space="preserve">A </w:t>
      </w:r>
      <w:r w:rsidR="00421C50">
        <w:rPr>
          <w:sz w:val="24"/>
        </w:rPr>
        <w:t>kialakult</w:t>
      </w:r>
      <w:r w:rsidR="00421C50" w:rsidRPr="000C5193">
        <w:rPr>
          <w:sz w:val="24"/>
        </w:rPr>
        <w:t xml:space="preserve"> környezeti, társadalmi változások </w:t>
      </w:r>
      <w:r w:rsidR="00421C50">
        <w:rPr>
          <w:sz w:val="24"/>
        </w:rPr>
        <w:t>r</w:t>
      </w:r>
      <w:r w:rsidR="00421C50" w:rsidRPr="000C5193">
        <w:rPr>
          <w:sz w:val="24"/>
        </w:rPr>
        <w:t>ugalmas alkalmazkodást igényelt</w:t>
      </w:r>
      <w:r w:rsidR="00421C50">
        <w:rPr>
          <w:sz w:val="24"/>
        </w:rPr>
        <w:t xml:space="preserve"> és igényel</w:t>
      </w:r>
      <w:r w:rsidR="00421C50" w:rsidRPr="000C5193">
        <w:rPr>
          <w:sz w:val="24"/>
        </w:rPr>
        <w:t xml:space="preserve"> </w:t>
      </w:r>
      <w:r w:rsidR="00421C50">
        <w:rPr>
          <w:sz w:val="24"/>
        </w:rPr>
        <w:t xml:space="preserve">minden érintettől, a </w:t>
      </w:r>
      <w:r>
        <w:rPr>
          <w:sz w:val="24"/>
        </w:rPr>
        <w:t>helyzethez igazodva alternatív kapcsolattartási módok és mu</w:t>
      </w:r>
      <w:r w:rsidR="00631774">
        <w:rPr>
          <w:sz w:val="24"/>
        </w:rPr>
        <w:t>n</w:t>
      </w:r>
      <w:r w:rsidR="00421C50">
        <w:rPr>
          <w:sz w:val="24"/>
        </w:rPr>
        <w:t>kaformák kerültek alkalmazásra.</w:t>
      </w:r>
    </w:p>
    <w:p w:rsidR="003D6371" w:rsidRDefault="003D6371" w:rsidP="00E7506B">
      <w:pPr>
        <w:jc w:val="both"/>
        <w:rPr>
          <w:sz w:val="24"/>
          <w:shd w:val="clear" w:color="auto" w:fill="FFFFFF"/>
        </w:rPr>
      </w:pPr>
      <w:r w:rsidRPr="000C5193">
        <w:rPr>
          <w:sz w:val="24"/>
        </w:rPr>
        <w:t>Az</w:t>
      </w:r>
      <w:r>
        <w:rPr>
          <w:sz w:val="24"/>
        </w:rPr>
        <w:t xml:space="preserve"> oktatási és nevelési</w:t>
      </w:r>
      <w:r w:rsidRPr="000C5193">
        <w:rPr>
          <w:sz w:val="24"/>
        </w:rPr>
        <w:t xml:space="preserve"> intézmények </w:t>
      </w:r>
      <w:r>
        <w:rPr>
          <w:sz w:val="24"/>
        </w:rPr>
        <w:t xml:space="preserve">teljes, illetve részben történő </w:t>
      </w:r>
      <w:r w:rsidRPr="000C5193">
        <w:rPr>
          <w:sz w:val="24"/>
        </w:rPr>
        <w:t>bezárása különböző internetes felületek</w:t>
      </w:r>
      <w:r>
        <w:rPr>
          <w:sz w:val="24"/>
        </w:rPr>
        <w:t>re</w:t>
      </w:r>
      <w:r w:rsidRPr="000C5193">
        <w:rPr>
          <w:sz w:val="24"/>
        </w:rPr>
        <w:t xml:space="preserve"> (pl. Zoom, Jitsi Meet, Skype stb.) </w:t>
      </w:r>
      <w:r>
        <w:rPr>
          <w:sz w:val="24"/>
        </w:rPr>
        <w:t xml:space="preserve">történő átállást igényelt a kapcsolattartás, a folyamatos kommunikáció megtartása érdekében. </w:t>
      </w:r>
      <w:r w:rsidRPr="000C5193">
        <w:rPr>
          <w:sz w:val="24"/>
          <w:shd w:val="clear" w:color="auto" w:fill="FFFFFF"/>
        </w:rPr>
        <w:t xml:space="preserve"> </w:t>
      </w:r>
      <w:r>
        <w:rPr>
          <w:sz w:val="24"/>
          <w:shd w:val="clear" w:color="auto" w:fill="FFFFFF"/>
        </w:rPr>
        <w:t>A</w:t>
      </w:r>
      <w:r w:rsidRPr="000C5193">
        <w:rPr>
          <w:sz w:val="24"/>
          <w:shd w:val="clear" w:color="auto" w:fill="FFFFFF"/>
        </w:rPr>
        <w:t xml:space="preserve"> jelzőrendszer tagjai közül főleg a köznevelési intézményekkel</w:t>
      </w:r>
      <w:r>
        <w:rPr>
          <w:sz w:val="24"/>
          <w:shd w:val="clear" w:color="auto" w:fill="FFFFFF"/>
        </w:rPr>
        <w:t xml:space="preserve"> sikerült ez</w:t>
      </w:r>
      <w:r w:rsidR="00631774">
        <w:rPr>
          <w:sz w:val="24"/>
          <w:shd w:val="clear" w:color="auto" w:fill="FFFFFF"/>
        </w:rPr>
        <w:t>t a munkaformát rendszeresíteni.</w:t>
      </w:r>
    </w:p>
    <w:p w:rsidR="00E7506B" w:rsidRPr="000C5193" w:rsidRDefault="00E7506B" w:rsidP="00E7506B">
      <w:pPr>
        <w:jc w:val="both"/>
        <w:rPr>
          <w:sz w:val="24"/>
        </w:rPr>
      </w:pPr>
    </w:p>
    <w:p w:rsidR="003D6371" w:rsidRDefault="003D6371" w:rsidP="003D6371">
      <w:pPr>
        <w:ind w:right="-2"/>
        <w:jc w:val="both"/>
        <w:rPr>
          <w:sz w:val="24"/>
        </w:rPr>
      </w:pPr>
      <w:r w:rsidRPr="003D6371">
        <w:rPr>
          <w:sz w:val="24"/>
        </w:rPr>
        <w:t>A 2020. évi szakmai tevékenység a szociális és gyermekvédelmi törvény, a végrehajtási rendeletek és az önkormányzati rendeletek alapján került megszervezésre, melyben kiemelt hangsúlyt kapott a járványügyi helyzet okozta feladatellátás kérdése.</w:t>
      </w:r>
    </w:p>
    <w:p w:rsidR="00186408" w:rsidRPr="00696320" w:rsidRDefault="00186408" w:rsidP="00186408">
      <w:pPr>
        <w:jc w:val="both"/>
        <w:rPr>
          <w:color w:val="C00000"/>
          <w:sz w:val="24"/>
        </w:rPr>
      </w:pPr>
    </w:p>
    <w:p w:rsidR="00A374E6" w:rsidRDefault="00A374E6" w:rsidP="00A374E6">
      <w:pPr>
        <w:jc w:val="both"/>
        <w:rPr>
          <w:sz w:val="24"/>
        </w:rPr>
      </w:pPr>
      <w:r w:rsidRPr="00696320">
        <w:rPr>
          <w:sz w:val="24"/>
        </w:rPr>
        <w:t>A fentebb leírtak</w:t>
      </w:r>
      <w:r w:rsidR="002A5F8C">
        <w:rPr>
          <w:sz w:val="24"/>
        </w:rPr>
        <w:t xml:space="preserve"> alapján elmondható, hogy a 2020</w:t>
      </w:r>
      <w:r w:rsidRPr="00696320">
        <w:rPr>
          <w:sz w:val="24"/>
        </w:rPr>
        <w:t>. évben a kerület gyermekjóléti és gyermekvédelmi ellátó rendszer az Szt. és a Gyvt. jogszabályi kötelezettsége alapuló</w:t>
      </w:r>
      <w:r w:rsidR="00421C50">
        <w:rPr>
          <w:sz w:val="24"/>
        </w:rPr>
        <w:t xml:space="preserve"> kötelezettséget teljesítve, a veszélyhelyzeti időszakban is a kerületi családok érde</w:t>
      </w:r>
      <w:r w:rsidR="00314609">
        <w:rPr>
          <w:sz w:val="24"/>
        </w:rPr>
        <w:t>keit szem előtt tartva működött.</w:t>
      </w:r>
      <w:r w:rsidR="00421C50">
        <w:rPr>
          <w:sz w:val="24"/>
        </w:rPr>
        <w:t xml:space="preserve"> </w:t>
      </w:r>
      <w:r w:rsidR="00314609">
        <w:rPr>
          <w:sz w:val="24"/>
        </w:rPr>
        <w:t xml:space="preserve">A központi utasításokat nem várva, saját, kreatív eljárásokat dolgozott ki, </w:t>
      </w:r>
      <w:r w:rsidR="00421C50">
        <w:rPr>
          <w:sz w:val="24"/>
        </w:rPr>
        <w:t>s példaszerű ös</w:t>
      </w:r>
      <w:r w:rsidR="00314609">
        <w:rPr>
          <w:sz w:val="24"/>
        </w:rPr>
        <w:t>szefogással működött együtt</w:t>
      </w:r>
      <w:r w:rsidR="00421C50">
        <w:rPr>
          <w:sz w:val="24"/>
        </w:rPr>
        <w:t xml:space="preserve"> a</w:t>
      </w:r>
      <w:r w:rsidR="00314609">
        <w:rPr>
          <w:sz w:val="24"/>
        </w:rPr>
        <w:t xml:space="preserve"> kerületi</w:t>
      </w:r>
      <w:r w:rsidR="00421C50">
        <w:rPr>
          <w:sz w:val="24"/>
        </w:rPr>
        <w:t xml:space="preserve"> szociális</w:t>
      </w:r>
      <w:r w:rsidR="00314609">
        <w:rPr>
          <w:sz w:val="24"/>
        </w:rPr>
        <w:t xml:space="preserve"> ágazat intézményeivel.</w:t>
      </w:r>
    </w:p>
    <w:p w:rsidR="00421C50" w:rsidRPr="00696320" w:rsidRDefault="00421C50" w:rsidP="00A374E6">
      <w:pPr>
        <w:jc w:val="both"/>
        <w:rPr>
          <w:sz w:val="24"/>
        </w:rPr>
      </w:pPr>
    </w:p>
    <w:p w:rsidR="00A374E6" w:rsidRPr="00696320" w:rsidRDefault="00A374E6" w:rsidP="00A374E6">
      <w:pPr>
        <w:jc w:val="both"/>
        <w:rPr>
          <w:sz w:val="24"/>
        </w:rPr>
      </w:pPr>
      <w:r w:rsidRPr="00696320">
        <w:rPr>
          <w:sz w:val="24"/>
        </w:rPr>
        <w:t>Célunk a továbbiakban is az, hogy a kerületben élő, szociálisan hátrányos helyzetű, egészségügyi, mentálhigiénés állapotuk miatt rászorult gyermekek és családok valamennyi pénzbeli, természetbeni és személyes szolgáltatási formához hozzá juthassanak, valamint a prevenciós programok és önként vállalt „jó példák” gyakorlata lehetőség szerint bővülhessen</w:t>
      </w:r>
      <w:r w:rsidR="005D1986">
        <w:rPr>
          <w:sz w:val="24"/>
        </w:rPr>
        <w:t xml:space="preserve"> a jövőben</w:t>
      </w:r>
      <w:r w:rsidRPr="00696320">
        <w:rPr>
          <w:sz w:val="24"/>
        </w:rPr>
        <w:t xml:space="preserve"> is.</w:t>
      </w:r>
    </w:p>
    <w:p w:rsidR="006375BA" w:rsidRDefault="006375BA" w:rsidP="00A374E6">
      <w:pPr>
        <w:jc w:val="both"/>
        <w:rPr>
          <w:b/>
          <w:sz w:val="24"/>
        </w:rPr>
      </w:pPr>
    </w:p>
    <w:p w:rsidR="00A374E6" w:rsidRPr="008641B6" w:rsidRDefault="00A374E6" w:rsidP="00A374E6">
      <w:pPr>
        <w:spacing w:line="360" w:lineRule="auto"/>
        <w:jc w:val="both"/>
        <w:rPr>
          <w:rFonts w:eastAsia="SimSun"/>
          <w:sz w:val="24"/>
        </w:rPr>
      </w:pPr>
      <w:r w:rsidRPr="008641B6">
        <w:rPr>
          <w:rFonts w:eastAsia="SimSun"/>
          <w:sz w:val="24"/>
        </w:rPr>
        <w:t xml:space="preserve">Budapest, </w:t>
      </w:r>
      <w:r w:rsidR="00B32191">
        <w:rPr>
          <w:rFonts w:eastAsia="SimSun"/>
          <w:sz w:val="24"/>
        </w:rPr>
        <w:t>2021</w:t>
      </w:r>
      <w:r>
        <w:rPr>
          <w:rFonts w:eastAsia="SimSun"/>
          <w:sz w:val="24"/>
        </w:rPr>
        <w:t>.</w:t>
      </w:r>
      <w:r w:rsidR="00C00B9E">
        <w:rPr>
          <w:rFonts w:eastAsia="SimSun"/>
          <w:sz w:val="24"/>
        </w:rPr>
        <w:t xml:space="preserve"> május 17.</w:t>
      </w:r>
    </w:p>
    <w:p w:rsidR="00A374E6" w:rsidRPr="008641B6" w:rsidRDefault="00A374E6" w:rsidP="00A374E6">
      <w:pPr>
        <w:jc w:val="both"/>
        <w:rPr>
          <w:rFonts w:eastAsia="SimSun"/>
          <w:sz w:val="24"/>
        </w:rPr>
      </w:pPr>
      <w:r w:rsidRPr="008641B6">
        <w:rPr>
          <w:rFonts w:eastAsia="SimSun"/>
          <w:sz w:val="24"/>
        </w:rPr>
        <w:t xml:space="preserve">                                                                                                  </w:t>
      </w:r>
      <w:r>
        <w:rPr>
          <w:rFonts w:eastAsia="SimSun"/>
          <w:sz w:val="24"/>
        </w:rPr>
        <w:t xml:space="preserve"> </w:t>
      </w:r>
      <w:r w:rsidRPr="008641B6">
        <w:rPr>
          <w:rFonts w:eastAsia="SimSun"/>
          <w:sz w:val="24"/>
        </w:rPr>
        <w:t>Őr</w:t>
      </w:r>
      <w:r>
        <w:rPr>
          <w:rFonts w:eastAsia="SimSun"/>
          <w:sz w:val="24"/>
        </w:rPr>
        <w:t>si Gergely</w:t>
      </w:r>
      <w:r w:rsidRPr="008641B6">
        <w:rPr>
          <w:rFonts w:eastAsia="SimSun"/>
          <w:sz w:val="24"/>
        </w:rPr>
        <w:t xml:space="preserve">  </w:t>
      </w:r>
    </w:p>
    <w:p w:rsidR="00A374E6" w:rsidRPr="008641B6" w:rsidRDefault="00A374E6" w:rsidP="00A374E6">
      <w:pPr>
        <w:jc w:val="both"/>
        <w:rPr>
          <w:rFonts w:eastAsia="SimSun"/>
          <w:sz w:val="24"/>
        </w:rPr>
      </w:pPr>
      <w:r w:rsidRPr="008641B6">
        <w:rPr>
          <w:rFonts w:eastAsia="SimSun"/>
          <w:sz w:val="24"/>
        </w:rPr>
        <w:t xml:space="preserve">                                                                                                   polgármester</w:t>
      </w:r>
    </w:p>
    <w:p w:rsidR="00A374E6" w:rsidRPr="008641B6" w:rsidRDefault="00A374E6" w:rsidP="00A374E6">
      <w:pPr>
        <w:jc w:val="both"/>
        <w:rPr>
          <w:rFonts w:eastAsia="SimSun"/>
          <w:sz w:val="24"/>
        </w:rPr>
      </w:pPr>
    </w:p>
    <w:p w:rsidR="00A374E6" w:rsidRPr="008641B6" w:rsidRDefault="00A374E6" w:rsidP="00A374E6">
      <w:pPr>
        <w:jc w:val="both"/>
        <w:rPr>
          <w:rFonts w:eastAsia="SimSun"/>
          <w:sz w:val="24"/>
        </w:rPr>
      </w:pPr>
    </w:p>
    <w:p w:rsidR="0058584B" w:rsidRDefault="0058584B" w:rsidP="00077D89">
      <w:pPr>
        <w:jc w:val="both"/>
        <w:rPr>
          <w:b/>
          <w:sz w:val="24"/>
        </w:rPr>
      </w:pPr>
    </w:p>
    <w:p w:rsidR="00077D89" w:rsidRPr="00174599" w:rsidRDefault="00077D89" w:rsidP="00850C0A">
      <w:pPr>
        <w:pStyle w:val="Cmsor1"/>
        <w:rPr>
          <w:sz w:val="24"/>
          <w:szCs w:val="24"/>
        </w:rPr>
      </w:pPr>
      <w:bookmarkStart w:id="139" w:name="_Toc8852428"/>
      <w:bookmarkStart w:id="140" w:name="_Toc40633201"/>
      <w:bookmarkStart w:id="141" w:name="_Toc71709137"/>
      <w:r w:rsidRPr="00174599">
        <w:rPr>
          <w:sz w:val="24"/>
          <w:szCs w:val="24"/>
        </w:rPr>
        <w:lastRenderedPageBreak/>
        <w:t>Források jegyzéke</w:t>
      </w:r>
      <w:bookmarkEnd w:id="139"/>
      <w:bookmarkEnd w:id="140"/>
      <w:bookmarkEnd w:id="141"/>
    </w:p>
    <w:p w:rsidR="00077D89" w:rsidRDefault="00077D89" w:rsidP="00077D89">
      <w:pPr>
        <w:rPr>
          <w:lang w:val="x-none" w:eastAsia="x-none"/>
        </w:rPr>
      </w:pPr>
    </w:p>
    <w:p w:rsidR="00077D89" w:rsidRPr="00752BD7" w:rsidRDefault="00077D89" w:rsidP="00077D89">
      <w:pPr>
        <w:rPr>
          <w:b/>
          <w:lang w:eastAsia="x-none"/>
        </w:rPr>
      </w:pPr>
      <w:r w:rsidRPr="00752BD7">
        <w:rPr>
          <w:b/>
          <w:lang w:eastAsia="x-none"/>
        </w:rPr>
        <w:t xml:space="preserve">      Jogszabályok</w:t>
      </w:r>
    </w:p>
    <w:p w:rsidR="00077D89" w:rsidRPr="00752BD7" w:rsidRDefault="00077D89" w:rsidP="00077D89">
      <w:pPr>
        <w:jc w:val="both"/>
        <w:rPr>
          <w:b/>
          <w:sz w:val="24"/>
        </w:rPr>
      </w:pPr>
    </w:p>
    <w:p w:rsidR="00077D89" w:rsidRPr="00251F7D" w:rsidRDefault="00077D89" w:rsidP="00077D89">
      <w:pPr>
        <w:numPr>
          <w:ilvl w:val="0"/>
          <w:numId w:val="46"/>
        </w:numPr>
        <w:jc w:val="both"/>
        <w:rPr>
          <w:snapToGrid w:val="0"/>
          <w:sz w:val="24"/>
        </w:rPr>
      </w:pPr>
      <w:r w:rsidRPr="00251F7D">
        <w:rPr>
          <w:snapToGrid w:val="0"/>
          <w:sz w:val="24"/>
        </w:rPr>
        <w:t>A gyermekek védelméről és a gyámügyi igazgatásról szóló 1997. évi XXXI. törvény;</w:t>
      </w:r>
    </w:p>
    <w:p w:rsidR="00077D89" w:rsidRPr="00251F7D" w:rsidRDefault="00077D89" w:rsidP="00077D89">
      <w:pPr>
        <w:numPr>
          <w:ilvl w:val="0"/>
          <w:numId w:val="46"/>
        </w:numPr>
        <w:spacing w:before="160" w:after="80"/>
        <w:jc w:val="both"/>
        <w:rPr>
          <w:rFonts w:ascii="Times" w:hAnsi="Times" w:cs="Times"/>
          <w:bCs/>
          <w:sz w:val="24"/>
        </w:rPr>
      </w:pPr>
      <w:r w:rsidRPr="00251F7D">
        <w:rPr>
          <w:rFonts w:ascii="Times" w:hAnsi="Times" w:cs="Times"/>
          <w:bCs/>
          <w:sz w:val="24"/>
        </w:rPr>
        <w:t>A gyámhatóságokról, valamint a gyermekvédelmi és gyámügyi eljárásról szóló 149/1997. (IX. 10.) Korm. rendelet;</w:t>
      </w:r>
    </w:p>
    <w:p w:rsidR="00077D89" w:rsidRPr="00251F7D" w:rsidRDefault="00077D89" w:rsidP="00077D89">
      <w:pPr>
        <w:numPr>
          <w:ilvl w:val="0"/>
          <w:numId w:val="46"/>
        </w:numPr>
        <w:spacing w:before="160" w:after="80"/>
        <w:jc w:val="both"/>
        <w:rPr>
          <w:rFonts w:ascii="Times" w:hAnsi="Times" w:cs="Times"/>
          <w:bCs/>
          <w:sz w:val="24"/>
        </w:rPr>
      </w:pPr>
      <w:r>
        <w:rPr>
          <w:rFonts w:ascii="Times" w:hAnsi="Times" w:cs="Times"/>
          <w:bCs/>
          <w:sz w:val="24"/>
        </w:rPr>
        <w:t>A s</w:t>
      </w:r>
      <w:r w:rsidRPr="00251F7D">
        <w:rPr>
          <w:rFonts w:ascii="Times" w:hAnsi="Times" w:cs="Times"/>
          <w:bCs/>
          <w:sz w:val="24"/>
        </w:rPr>
        <w:t>zociális igazgatásról és szociális ellátásokról szóló 1993. évi III. törvény;</w:t>
      </w:r>
    </w:p>
    <w:p w:rsidR="00077D89" w:rsidRPr="00251F7D" w:rsidRDefault="00077D89" w:rsidP="00077D89">
      <w:pPr>
        <w:numPr>
          <w:ilvl w:val="0"/>
          <w:numId w:val="46"/>
        </w:numPr>
        <w:spacing w:before="160" w:after="80"/>
        <w:jc w:val="both"/>
      </w:pPr>
      <w:r w:rsidRPr="00251F7D">
        <w:rPr>
          <w:rFonts w:ascii="Times" w:hAnsi="Times" w:cs="Times"/>
          <w:bCs/>
          <w:sz w:val="24"/>
        </w:rPr>
        <w:t>A</w:t>
      </w:r>
      <w:r w:rsidRPr="00251F7D">
        <w:rPr>
          <w:sz w:val="24"/>
        </w:rPr>
        <w:t xml:space="preserve"> Budapest Főváros II. Kerület Önkormányzata Képviselő-testületének </w:t>
      </w:r>
      <w:r w:rsidRPr="00251F7D">
        <w:rPr>
          <w:bCs/>
          <w:sz w:val="24"/>
        </w:rPr>
        <w:t xml:space="preserve">a szociális igazgatásról és egyes szociális és gyermekjóléti ellátásokról szóló 3/2015.(II.27.) önkormányzati rendelete; </w:t>
      </w:r>
    </w:p>
    <w:p w:rsidR="00077D89" w:rsidRDefault="00077D89" w:rsidP="00077D89">
      <w:pPr>
        <w:numPr>
          <w:ilvl w:val="0"/>
          <w:numId w:val="46"/>
        </w:numPr>
        <w:spacing w:before="160" w:after="80"/>
        <w:jc w:val="both"/>
        <w:rPr>
          <w:sz w:val="24"/>
        </w:rPr>
      </w:pPr>
      <w:r w:rsidRPr="00122289">
        <w:rPr>
          <w:bCs/>
          <w:sz w:val="24"/>
        </w:rPr>
        <w:t>A</w:t>
      </w:r>
      <w:r w:rsidRPr="00122289">
        <w:rPr>
          <w:sz w:val="24"/>
        </w:rPr>
        <w:t xml:space="preserve"> Budapest Főváros II. Kerület Önkormányzata Képviselő-testületének a kedvezményes élelmiszer-vásárlási lehetőség igénybevételének feltételeiről </w:t>
      </w:r>
      <w:r>
        <w:rPr>
          <w:sz w:val="24"/>
        </w:rPr>
        <w:t>szóló 6/2009.(III.30.) rendelete;</w:t>
      </w:r>
    </w:p>
    <w:p w:rsidR="00077D89" w:rsidRPr="00752BD7" w:rsidRDefault="00077D89" w:rsidP="00077D89">
      <w:pPr>
        <w:spacing w:before="160" w:after="80"/>
        <w:jc w:val="both"/>
        <w:rPr>
          <w:b/>
          <w:sz w:val="24"/>
        </w:rPr>
      </w:pPr>
      <w:r w:rsidRPr="00752BD7">
        <w:rPr>
          <w:b/>
          <w:sz w:val="24"/>
        </w:rPr>
        <w:t xml:space="preserve">          Beszámolók</w:t>
      </w:r>
    </w:p>
    <w:p w:rsidR="00077D89" w:rsidRPr="00251F7D" w:rsidRDefault="00077D89" w:rsidP="00077D89">
      <w:pPr>
        <w:numPr>
          <w:ilvl w:val="0"/>
          <w:numId w:val="46"/>
        </w:numPr>
        <w:spacing w:before="160" w:after="80"/>
        <w:jc w:val="both"/>
        <w:rPr>
          <w:sz w:val="24"/>
        </w:rPr>
      </w:pPr>
      <w:r w:rsidRPr="00251F7D">
        <w:rPr>
          <w:sz w:val="24"/>
        </w:rPr>
        <w:t>Budapest Főváros II. Kerületi Önkormányzat Család</w:t>
      </w:r>
      <w:r>
        <w:rPr>
          <w:sz w:val="24"/>
        </w:rPr>
        <w:t>-</w:t>
      </w:r>
      <w:r w:rsidRPr="00251F7D">
        <w:rPr>
          <w:sz w:val="24"/>
        </w:rPr>
        <w:t>és Gyermekjóléti Központ vezetőjének beszámolója;</w:t>
      </w:r>
    </w:p>
    <w:p w:rsidR="00077D89" w:rsidRPr="00251F7D" w:rsidRDefault="00077D89" w:rsidP="00077D89">
      <w:pPr>
        <w:numPr>
          <w:ilvl w:val="0"/>
          <w:numId w:val="46"/>
        </w:numPr>
        <w:spacing w:before="160" w:after="80"/>
        <w:jc w:val="both"/>
        <w:rPr>
          <w:sz w:val="24"/>
        </w:rPr>
      </w:pPr>
      <w:r w:rsidRPr="00251F7D">
        <w:rPr>
          <w:sz w:val="24"/>
        </w:rPr>
        <w:t>Budapest Főváros II. Kerületi Önkormányzat Egyesített Bölcsődék vezetőjének beszámolója;</w:t>
      </w:r>
    </w:p>
    <w:p w:rsidR="00077D89" w:rsidRPr="00251F7D" w:rsidRDefault="00077D89" w:rsidP="00077D89">
      <w:pPr>
        <w:numPr>
          <w:ilvl w:val="0"/>
          <w:numId w:val="46"/>
        </w:numPr>
        <w:spacing w:before="160" w:after="80"/>
        <w:jc w:val="both"/>
        <w:rPr>
          <w:sz w:val="24"/>
        </w:rPr>
      </w:pPr>
      <w:r w:rsidRPr="00251F7D">
        <w:rPr>
          <w:sz w:val="24"/>
        </w:rPr>
        <w:t xml:space="preserve">Budapest II. kerületi Polgármesteri Hivatal </w:t>
      </w:r>
      <w:r>
        <w:rPr>
          <w:sz w:val="24"/>
        </w:rPr>
        <w:t>Intézményirányítási osztály beszámolói, statisztikái;</w:t>
      </w:r>
    </w:p>
    <w:p w:rsidR="00077D89" w:rsidRPr="00251F7D" w:rsidRDefault="00077D89" w:rsidP="00077D89">
      <w:pPr>
        <w:numPr>
          <w:ilvl w:val="0"/>
          <w:numId w:val="46"/>
        </w:numPr>
        <w:spacing w:before="160" w:after="80"/>
        <w:jc w:val="both"/>
        <w:rPr>
          <w:sz w:val="24"/>
        </w:rPr>
      </w:pPr>
      <w:r w:rsidRPr="00251F7D">
        <w:rPr>
          <w:sz w:val="24"/>
        </w:rPr>
        <w:t>Budapest II. kerületi Pol</w:t>
      </w:r>
      <w:r>
        <w:rPr>
          <w:sz w:val="24"/>
        </w:rPr>
        <w:t xml:space="preserve">gármesteri Hivatal Ellátási Osztály </w:t>
      </w:r>
      <w:r w:rsidRPr="00251F7D">
        <w:rPr>
          <w:sz w:val="24"/>
        </w:rPr>
        <w:t>statisztikai adatai;</w:t>
      </w:r>
    </w:p>
    <w:p w:rsidR="00077D89" w:rsidRPr="00251F7D" w:rsidRDefault="00077D89" w:rsidP="00077D89">
      <w:pPr>
        <w:numPr>
          <w:ilvl w:val="0"/>
          <w:numId w:val="46"/>
        </w:numPr>
        <w:spacing w:before="240" w:line="360" w:lineRule="auto"/>
        <w:jc w:val="both"/>
        <w:rPr>
          <w:sz w:val="24"/>
        </w:rPr>
      </w:pPr>
      <w:r>
        <w:rPr>
          <w:sz w:val="24"/>
        </w:rPr>
        <w:t xml:space="preserve">Magyar Protestáns Segélyszervezet </w:t>
      </w:r>
      <w:r w:rsidRPr="00251F7D">
        <w:rPr>
          <w:sz w:val="24"/>
        </w:rPr>
        <w:t>beszámolója;</w:t>
      </w:r>
    </w:p>
    <w:p w:rsidR="00077D89" w:rsidRPr="00251F7D" w:rsidRDefault="00077D89" w:rsidP="00077D89">
      <w:pPr>
        <w:numPr>
          <w:ilvl w:val="0"/>
          <w:numId w:val="46"/>
        </w:numPr>
        <w:spacing w:line="360" w:lineRule="auto"/>
        <w:jc w:val="both"/>
        <w:rPr>
          <w:sz w:val="24"/>
        </w:rPr>
      </w:pPr>
      <w:r w:rsidRPr="00251F7D">
        <w:rPr>
          <w:bCs/>
          <w:sz w:val="24"/>
        </w:rPr>
        <w:t>Jó Pásztor Nővérek Kongregációja beszámolója;</w:t>
      </w:r>
    </w:p>
    <w:p w:rsidR="00077D89" w:rsidRPr="00251F7D" w:rsidRDefault="00077D89" w:rsidP="00077D89">
      <w:pPr>
        <w:numPr>
          <w:ilvl w:val="0"/>
          <w:numId w:val="46"/>
        </w:numPr>
        <w:spacing w:line="360" w:lineRule="auto"/>
        <w:jc w:val="both"/>
        <w:rPr>
          <w:sz w:val="24"/>
        </w:rPr>
      </w:pPr>
      <w:r w:rsidRPr="00251F7D">
        <w:rPr>
          <w:bCs/>
          <w:sz w:val="24"/>
        </w:rPr>
        <w:t xml:space="preserve"> </w:t>
      </w:r>
      <w:r w:rsidRPr="00251F7D">
        <w:rPr>
          <w:sz w:val="24"/>
        </w:rPr>
        <w:t xml:space="preserve">Fehér Kereszt Kiemelten Közhasznú Egyesület </w:t>
      </w:r>
      <w:r w:rsidRPr="00251F7D">
        <w:rPr>
          <w:bCs/>
          <w:sz w:val="24"/>
        </w:rPr>
        <w:t>beszámolója</w:t>
      </w:r>
      <w:r w:rsidRPr="00251F7D">
        <w:rPr>
          <w:sz w:val="24"/>
        </w:rPr>
        <w:t>;</w:t>
      </w:r>
    </w:p>
    <w:p w:rsidR="00077D89" w:rsidRPr="00251F7D" w:rsidRDefault="00077D89" w:rsidP="00077D89">
      <w:pPr>
        <w:numPr>
          <w:ilvl w:val="0"/>
          <w:numId w:val="46"/>
        </w:numPr>
        <w:spacing w:line="360" w:lineRule="auto"/>
        <w:jc w:val="both"/>
        <w:rPr>
          <w:sz w:val="24"/>
        </w:rPr>
      </w:pPr>
      <w:r w:rsidRPr="00251F7D">
        <w:rPr>
          <w:sz w:val="24"/>
        </w:rPr>
        <w:t xml:space="preserve"> </w:t>
      </w:r>
      <w:r w:rsidRPr="00251F7D">
        <w:rPr>
          <w:bCs/>
          <w:sz w:val="24"/>
        </w:rPr>
        <w:t>Budapest Főváros VIII. Kerület Józsefvárosi Önkormányzat fenntartásában működő</w:t>
      </w:r>
      <w:r w:rsidRPr="00251F7D">
        <w:rPr>
          <w:sz w:val="24"/>
        </w:rPr>
        <w:t xml:space="preserve"> Gyermekek Átmeneti Otthona </w:t>
      </w:r>
      <w:r w:rsidRPr="00251F7D">
        <w:rPr>
          <w:bCs/>
          <w:sz w:val="24"/>
        </w:rPr>
        <w:t>beszámolója</w:t>
      </w:r>
      <w:r w:rsidRPr="00251F7D">
        <w:rPr>
          <w:sz w:val="24"/>
        </w:rPr>
        <w:t>;</w:t>
      </w:r>
    </w:p>
    <w:p w:rsidR="00077D89" w:rsidRPr="00251F7D" w:rsidRDefault="00077D89" w:rsidP="00077D89">
      <w:pPr>
        <w:numPr>
          <w:ilvl w:val="0"/>
          <w:numId w:val="46"/>
        </w:numPr>
        <w:spacing w:line="360" w:lineRule="auto"/>
        <w:jc w:val="both"/>
        <w:rPr>
          <w:sz w:val="24"/>
        </w:rPr>
      </w:pPr>
      <w:r w:rsidRPr="00251F7D">
        <w:rPr>
          <w:sz w:val="24"/>
        </w:rPr>
        <w:t xml:space="preserve">BFKH II. Kerületi </w:t>
      </w:r>
      <w:r>
        <w:rPr>
          <w:sz w:val="24"/>
        </w:rPr>
        <w:t>Népegészségügyi Osztály</w:t>
      </w:r>
      <w:r w:rsidRPr="00251F7D">
        <w:rPr>
          <w:sz w:val="24"/>
        </w:rPr>
        <w:t xml:space="preserve"> tiszt</w:t>
      </w:r>
      <w:r>
        <w:rPr>
          <w:sz w:val="24"/>
        </w:rPr>
        <w:t>i-főorvos beszámolója</w:t>
      </w: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A374E6" w:rsidRDefault="00A374E6" w:rsidP="00A374E6">
      <w:pPr>
        <w:jc w:val="both"/>
        <w:rPr>
          <w:b/>
          <w:sz w:val="24"/>
        </w:rPr>
      </w:pPr>
    </w:p>
    <w:sdt>
      <w:sdtPr>
        <w:rPr>
          <w:rFonts w:ascii="Times New Roman" w:eastAsia="Times New Roman" w:hAnsi="Times New Roman" w:cs="Times New Roman"/>
          <w:color w:val="auto"/>
          <w:sz w:val="26"/>
          <w:szCs w:val="24"/>
        </w:rPr>
        <w:id w:val="807128501"/>
        <w:docPartObj>
          <w:docPartGallery w:val="Table of Contents"/>
          <w:docPartUnique/>
        </w:docPartObj>
      </w:sdtPr>
      <w:sdtEndPr>
        <w:rPr>
          <w:b/>
          <w:bCs/>
        </w:rPr>
      </w:sdtEndPr>
      <w:sdtContent>
        <w:p w:rsidR="0058584B" w:rsidRDefault="0058584B">
          <w:pPr>
            <w:pStyle w:val="Tartalomjegyzkcmsora"/>
          </w:pPr>
          <w:r>
            <w:t>Tartalomjegyzék</w:t>
          </w:r>
        </w:p>
        <w:p w:rsidR="0058584B" w:rsidRDefault="0058584B">
          <w:pPr>
            <w:pStyle w:val="TJ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1709073" w:history="1">
            <w:r w:rsidRPr="00AA42BC">
              <w:rPr>
                <w:rStyle w:val="Hiperhivatkozs"/>
                <w:noProof/>
              </w:rPr>
              <w:t>Bevezető</w:t>
            </w:r>
            <w:r>
              <w:rPr>
                <w:noProof/>
                <w:webHidden/>
              </w:rPr>
              <w:tab/>
            </w:r>
            <w:r>
              <w:rPr>
                <w:noProof/>
                <w:webHidden/>
              </w:rPr>
              <w:fldChar w:fldCharType="begin"/>
            </w:r>
            <w:r>
              <w:rPr>
                <w:noProof/>
                <w:webHidden/>
              </w:rPr>
              <w:instrText xml:space="preserve"> PAGEREF _Toc71709073 \h </w:instrText>
            </w:r>
            <w:r>
              <w:rPr>
                <w:noProof/>
                <w:webHidden/>
              </w:rPr>
            </w:r>
            <w:r>
              <w:rPr>
                <w:noProof/>
                <w:webHidden/>
              </w:rPr>
              <w:fldChar w:fldCharType="separate"/>
            </w:r>
            <w:r w:rsidR="0024450E">
              <w:rPr>
                <w:noProof/>
                <w:webHidden/>
              </w:rPr>
              <w:t>5</w:t>
            </w:r>
            <w:r>
              <w:rPr>
                <w:noProof/>
                <w:webHidden/>
              </w:rPr>
              <w:fldChar w:fldCharType="end"/>
            </w:r>
          </w:hyperlink>
        </w:p>
        <w:p w:rsidR="0058584B" w:rsidRDefault="00424048">
          <w:pPr>
            <w:pStyle w:val="TJ1"/>
            <w:tabs>
              <w:tab w:val="right" w:leader="dot" w:pos="9062"/>
            </w:tabs>
            <w:rPr>
              <w:rFonts w:asciiTheme="minorHAnsi" w:eastAsiaTheme="minorEastAsia" w:hAnsiTheme="minorHAnsi" w:cstheme="minorBidi"/>
              <w:noProof/>
              <w:sz w:val="22"/>
              <w:szCs w:val="22"/>
            </w:rPr>
          </w:pPr>
          <w:r w:rsidRPr="00405847">
            <w:rPr>
              <w:rStyle w:val="Hiperhivatkozs"/>
              <w:noProof/>
              <w:color w:val="auto"/>
              <w:u w:val="none"/>
            </w:rPr>
            <w:t>1</w:t>
          </w:r>
          <w:r w:rsidRPr="00424048">
            <w:rPr>
              <w:rStyle w:val="Hiperhivatkozs"/>
              <w:noProof/>
              <w:u w:val="none"/>
            </w:rPr>
            <w:t>.</w:t>
          </w:r>
          <w:r w:rsidR="00E7506B">
            <w:rPr>
              <w:rStyle w:val="Hiperhivatkozs"/>
              <w:noProof/>
              <w:u w:val="none"/>
            </w:rPr>
            <w:t xml:space="preserve"> </w:t>
          </w:r>
          <w:hyperlink w:anchor="_Toc71709074" w:history="1">
            <w:r w:rsidR="0058584B" w:rsidRPr="00AA42BC">
              <w:rPr>
                <w:rStyle w:val="Hiperhivatkozs"/>
                <w:noProof/>
              </w:rPr>
              <w:t>Demográfiai adatok</w:t>
            </w:r>
            <w:r w:rsidR="0058584B">
              <w:rPr>
                <w:noProof/>
                <w:webHidden/>
              </w:rPr>
              <w:tab/>
            </w:r>
            <w:r w:rsidR="0058584B">
              <w:rPr>
                <w:noProof/>
                <w:webHidden/>
              </w:rPr>
              <w:fldChar w:fldCharType="begin"/>
            </w:r>
            <w:r w:rsidR="0058584B">
              <w:rPr>
                <w:noProof/>
                <w:webHidden/>
              </w:rPr>
              <w:instrText xml:space="preserve"> PAGEREF _Toc71709074 \h </w:instrText>
            </w:r>
            <w:r w:rsidR="0058584B">
              <w:rPr>
                <w:noProof/>
                <w:webHidden/>
              </w:rPr>
            </w:r>
            <w:r w:rsidR="0058584B">
              <w:rPr>
                <w:noProof/>
                <w:webHidden/>
              </w:rPr>
              <w:fldChar w:fldCharType="separate"/>
            </w:r>
            <w:r w:rsidR="0024450E">
              <w:rPr>
                <w:noProof/>
                <w:webHidden/>
              </w:rPr>
              <w:t>7</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75" w:history="1">
            <w:r w:rsidR="0058584B" w:rsidRPr="00AA42BC">
              <w:rPr>
                <w:rStyle w:val="Hiperhivatkozs"/>
                <w:noProof/>
              </w:rPr>
              <w:t>1.1. Budapest Főváros II. kerület demográfiai mutatói, különös tekintettel a 0–18 éves korosztály adataira</w:t>
            </w:r>
            <w:r w:rsidR="0058584B">
              <w:rPr>
                <w:noProof/>
                <w:webHidden/>
              </w:rPr>
              <w:tab/>
            </w:r>
            <w:r w:rsidR="0058584B">
              <w:rPr>
                <w:noProof/>
                <w:webHidden/>
              </w:rPr>
              <w:fldChar w:fldCharType="begin"/>
            </w:r>
            <w:r w:rsidR="0058584B">
              <w:rPr>
                <w:noProof/>
                <w:webHidden/>
              </w:rPr>
              <w:instrText xml:space="preserve"> PAGEREF _Toc71709075 \h </w:instrText>
            </w:r>
            <w:r w:rsidR="0058584B">
              <w:rPr>
                <w:noProof/>
                <w:webHidden/>
              </w:rPr>
            </w:r>
            <w:r w:rsidR="0058584B">
              <w:rPr>
                <w:noProof/>
                <w:webHidden/>
              </w:rPr>
              <w:fldChar w:fldCharType="separate"/>
            </w:r>
            <w:r w:rsidR="0024450E">
              <w:rPr>
                <w:noProof/>
                <w:webHidden/>
              </w:rPr>
              <w:t>7</w:t>
            </w:r>
            <w:r w:rsidR="0058584B">
              <w:rPr>
                <w:noProof/>
                <w:webHidden/>
              </w:rPr>
              <w:fldChar w:fldCharType="end"/>
            </w:r>
          </w:hyperlink>
        </w:p>
        <w:p w:rsidR="0058584B" w:rsidRDefault="0031237D">
          <w:pPr>
            <w:pStyle w:val="TJ1"/>
            <w:tabs>
              <w:tab w:val="right" w:leader="dot" w:pos="9062"/>
            </w:tabs>
            <w:rPr>
              <w:rFonts w:asciiTheme="minorHAnsi" w:eastAsiaTheme="minorEastAsia" w:hAnsiTheme="minorHAnsi" w:cstheme="minorBidi"/>
              <w:noProof/>
              <w:sz w:val="22"/>
              <w:szCs w:val="22"/>
            </w:rPr>
          </w:pPr>
          <w:hyperlink w:anchor="_Toc71709076" w:history="1">
            <w:r w:rsidR="0058584B" w:rsidRPr="00AA42BC">
              <w:rPr>
                <w:rStyle w:val="Hiperhivatkozs"/>
                <w:noProof/>
              </w:rPr>
              <w:t>2. Az önkormányzat által nyújtott pénzbeli, természetbeni ellátások</w:t>
            </w:r>
            <w:r w:rsidR="0058584B">
              <w:rPr>
                <w:noProof/>
                <w:webHidden/>
              </w:rPr>
              <w:tab/>
            </w:r>
            <w:r w:rsidR="0058584B">
              <w:rPr>
                <w:noProof/>
                <w:webHidden/>
              </w:rPr>
              <w:fldChar w:fldCharType="begin"/>
            </w:r>
            <w:r w:rsidR="0058584B">
              <w:rPr>
                <w:noProof/>
                <w:webHidden/>
              </w:rPr>
              <w:instrText xml:space="preserve"> PAGEREF _Toc71709076 \h </w:instrText>
            </w:r>
            <w:r w:rsidR="0058584B">
              <w:rPr>
                <w:noProof/>
                <w:webHidden/>
              </w:rPr>
            </w:r>
            <w:r w:rsidR="0058584B">
              <w:rPr>
                <w:noProof/>
                <w:webHidden/>
              </w:rPr>
              <w:fldChar w:fldCharType="separate"/>
            </w:r>
            <w:r w:rsidR="0024450E">
              <w:rPr>
                <w:noProof/>
                <w:webHidden/>
              </w:rPr>
              <w:t>8</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77" w:history="1">
            <w:r w:rsidR="0058584B" w:rsidRPr="00AA42BC">
              <w:rPr>
                <w:rStyle w:val="Hiperhivatkozs"/>
                <w:noProof/>
              </w:rPr>
              <w:t>2. 1. A Gyvt. által szabályozott, jegyzői hatáskörben nyújtott ellátások:</w:t>
            </w:r>
            <w:r w:rsidR="0058584B">
              <w:rPr>
                <w:noProof/>
                <w:webHidden/>
              </w:rPr>
              <w:tab/>
            </w:r>
            <w:r w:rsidR="0058584B">
              <w:rPr>
                <w:noProof/>
                <w:webHidden/>
              </w:rPr>
              <w:fldChar w:fldCharType="begin"/>
            </w:r>
            <w:r w:rsidR="0058584B">
              <w:rPr>
                <w:noProof/>
                <w:webHidden/>
              </w:rPr>
              <w:instrText xml:space="preserve"> PAGEREF _Toc71709077 \h </w:instrText>
            </w:r>
            <w:r w:rsidR="0058584B">
              <w:rPr>
                <w:noProof/>
                <w:webHidden/>
              </w:rPr>
            </w:r>
            <w:r w:rsidR="0058584B">
              <w:rPr>
                <w:noProof/>
                <w:webHidden/>
              </w:rPr>
              <w:fldChar w:fldCharType="separate"/>
            </w:r>
            <w:r w:rsidR="0024450E">
              <w:rPr>
                <w:noProof/>
                <w:webHidden/>
              </w:rPr>
              <w:t>8</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78" w:history="1">
            <w:r w:rsidR="0058584B" w:rsidRPr="00AA42BC">
              <w:rPr>
                <w:rStyle w:val="Hiperhivatkozs"/>
                <w:noProof/>
              </w:rPr>
              <w:t>2.1. 1. Rendszeres gyermekvédelmi kedvezmény</w:t>
            </w:r>
            <w:r w:rsidR="0058584B">
              <w:rPr>
                <w:noProof/>
                <w:webHidden/>
              </w:rPr>
              <w:tab/>
            </w:r>
            <w:r w:rsidR="0058584B">
              <w:rPr>
                <w:noProof/>
                <w:webHidden/>
              </w:rPr>
              <w:fldChar w:fldCharType="begin"/>
            </w:r>
            <w:r w:rsidR="0058584B">
              <w:rPr>
                <w:noProof/>
                <w:webHidden/>
              </w:rPr>
              <w:instrText xml:space="preserve"> PAGEREF _Toc71709078 \h </w:instrText>
            </w:r>
            <w:r w:rsidR="0058584B">
              <w:rPr>
                <w:noProof/>
                <w:webHidden/>
              </w:rPr>
            </w:r>
            <w:r w:rsidR="0058584B">
              <w:rPr>
                <w:noProof/>
                <w:webHidden/>
              </w:rPr>
              <w:fldChar w:fldCharType="separate"/>
            </w:r>
            <w:r w:rsidR="0024450E">
              <w:rPr>
                <w:noProof/>
                <w:webHidden/>
              </w:rPr>
              <w:t>8</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79" w:history="1">
            <w:r w:rsidR="0058584B" w:rsidRPr="00AA42BC">
              <w:rPr>
                <w:rStyle w:val="Hiperhivatkozs"/>
                <w:noProof/>
              </w:rPr>
              <w:t>2.1.2. Rendszeres gyermekvédelmi kedvezményhez kapcsolódó kiegészítő pénzbeli ellátás</w:t>
            </w:r>
            <w:r w:rsidR="0058584B">
              <w:rPr>
                <w:noProof/>
                <w:webHidden/>
              </w:rPr>
              <w:tab/>
            </w:r>
            <w:r w:rsidR="0058584B">
              <w:rPr>
                <w:noProof/>
                <w:webHidden/>
              </w:rPr>
              <w:fldChar w:fldCharType="begin"/>
            </w:r>
            <w:r w:rsidR="0058584B">
              <w:rPr>
                <w:noProof/>
                <w:webHidden/>
              </w:rPr>
              <w:instrText xml:space="preserve"> PAGEREF _Toc71709079 \h </w:instrText>
            </w:r>
            <w:r w:rsidR="0058584B">
              <w:rPr>
                <w:noProof/>
                <w:webHidden/>
              </w:rPr>
            </w:r>
            <w:r w:rsidR="0058584B">
              <w:rPr>
                <w:noProof/>
                <w:webHidden/>
              </w:rPr>
              <w:fldChar w:fldCharType="separate"/>
            </w:r>
            <w:r w:rsidR="0024450E">
              <w:rPr>
                <w:noProof/>
                <w:webHidden/>
              </w:rPr>
              <w:t>9</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0" w:history="1">
            <w:r w:rsidR="0058584B" w:rsidRPr="00AA42BC">
              <w:rPr>
                <w:rStyle w:val="Hiperhivatkozs"/>
                <w:noProof/>
              </w:rPr>
              <w:t>2.1.3. Hátrányos, halmozottan hátrányos helyzet fennállásának igazolása:</w:t>
            </w:r>
            <w:r w:rsidR="0058584B">
              <w:rPr>
                <w:noProof/>
                <w:webHidden/>
              </w:rPr>
              <w:tab/>
            </w:r>
            <w:r w:rsidR="0058584B">
              <w:rPr>
                <w:noProof/>
                <w:webHidden/>
              </w:rPr>
              <w:fldChar w:fldCharType="begin"/>
            </w:r>
            <w:r w:rsidR="0058584B">
              <w:rPr>
                <w:noProof/>
                <w:webHidden/>
              </w:rPr>
              <w:instrText xml:space="preserve"> PAGEREF _Toc71709080 \h </w:instrText>
            </w:r>
            <w:r w:rsidR="0058584B">
              <w:rPr>
                <w:noProof/>
                <w:webHidden/>
              </w:rPr>
            </w:r>
            <w:r w:rsidR="0058584B">
              <w:rPr>
                <w:noProof/>
                <w:webHidden/>
              </w:rPr>
              <w:fldChar w:fldCharType="separate"/>
            </w:r>
            <w:r w:rsidR="0024450E">
              <w:rPr>
                <w:noProof/>
                <w:webHidden/>
              </w:rPr>
              <w:t>9</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1" w:history="1">
            <w:r w:rsidR="0058584B" w:rsidRPr="00AA42BC">
              <w:rPr>
                <w:rStyle w:val="Hiperhivatkozs"/>
                <w:rFonts w:cs="Arial"/>
                <w:bCs/>
                <w:iCs/>
                <w:noProof/>
              </w:rPr>
              <w:t>2.2.</w:t>
            </w:r>
            <w:r w:rsidR="0058584B" w:rsidRPr="00AA42BC">
              <w:rPr>
                <w:rStyle w:val="Hiperhivatkozs"/>
                <w:rFonts w:cs="Arial"/>
                <w:b/>
                <w:bCs/>
                <w:iCs/>
                <w:noProof/>
              </w:rPr>
              <w:t xml:space="preserve"> </w:t>
            </w:r>
            <w:r w:rsidR="0058584B" w:rsidRPr="00AA42BC">
              <w:rPr>
                <w:rStyle w:val="Hiperhivatkozs"/>
                <w:rFonts w:cs="Arial"/>
                <w:bCs/>
                <w:iCs/>
                <w:noProof/>
              </w:rPr>
              <w:t>Egyéb, a Gyvt.-ben nem szabályozott pénzbeli vagy természetbeni juttatások</w:t>
            </w:r>
            <w:r w:rsidR="0058584B">
              <w:rPr>
                <w:noProof/>
                <w:webHidden/>
              </w:rPr>
              <w:tab/>
            </w:r>
            <w:r w:rsidR="0058584B">
              <w:rPr>
                <w:noProof/>
                <w:webHidden/>
              </w:rPr>
              <w:fldChar w:fldCharType="begin"/>
            </w:r>
            <w:r w:rsidR="0058584B">
              <w:rPr>
                <w:noProof/>
                <w:webHidden/>
              </w:rPr>
              <w:instrText xml:space="preserve"> PAGEREF _Toc71709081 \h </w:instrText>
            </w:r>
            <w:r w:rsidR="0058584B">
              <w:rPr>
                <w:noProof/>
                <w:webHidden/>
              </w:rPr>
            </w:r>
            <w:r w:rsidR="0058584B">
              <w:rPr>
                <w:noProof/>
                <w:webHidden/>
              </w:rPr>
              <w:fldChar w:fldCharType="separate"/>
            </w:r>
            <w:r w:rsidR="0024450E">
              <w:rPr>
                <w:noProof/>
                <w:webHidden/>
              </w:rPr>
              <w:t>10</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2" w:history="1">
            <w:r w:rsidR="0058584B" w:rsidRPr="00AA42BC">
              <w:rPr>
                <w:rStyle w:val="Hiperhivatkozs"/>
                <w:rFonts w:cs="Arial"/>
                <w:bCs/>
                <w:iCs/>
                <w:noProof/>
              </w:rPr>
              <w:t>2.2.1.</w:t>
            </w:r>
            <w:r w:rsidR="0058584B" w:rsidRPr="00AA42BC">
              <w:rPr>
                <w:rStyle w:val="Hiperhivatkozs"/>
                <w:rFonts w:cs="Arial"/>
                <w:b/>
                <w:bCs/>
                <w:iCs/>
                <w:noProof/>
              </w:rPr>
              <w:t xml:space="preserve"> </w:t>
            </w:r>
            <w:r w:rsidR="0058584B" w:rsidRPr="00AA42BC">
              <w:rPr>
                <w:rStyle w:val="Hiperhivatkozs"/>
                <w:rFonts w:cs="Arial"/>
                <w:bCs/>
                <w:iCs/>
                <w:noProof/>
              </w:rPr>
              <w:t>Eseti gyermekvédelmi támogatás (rendkívüli települési támogatásként)</w:t>
            </w:r>
            <w:r w:rsidR="0058584B">
              <w:rPr>
                <w:noProof/>
                <w:webHidden/>
              </w:rPr>
              <w:tab/>
            </w:r>
            <w:r w:rsidR="0058584B">
              <w:rPr>
                <w:noProof/>
                <w:webHidden/>
              </w:rPr>
              <w:fldChar w:fldCharType="begin"/>
            </w:r>
            <w:r w:rsidR="0058584B">
              <w:rPr>
                <w:noProof/>
                <w:webHidden/>
              </w:rPr>
              <w:instrText xml:space="preserve"> PAGEREF _Toc71709082 \h </w:instrText>
            </w:r>
            <w:r w:rsidR="0058584B">
              <w:rPr>
                <w:noProof/>
                <w:webHidden/>
              </w:rPr>
            </w:r>
            <w:r w:rsidR="0058584B">
              <w:rPr>
                <w:noProof/>
                <w:webHidden/>
              </w:rPr>
              <w:fldChar w:fldCharType="separate"/>
            </w:r>
            <w:r w:rsidR="0024450E">
              <w:rPr>
                <w:noProof/>
                <w:webHidden/>
              </w:rPr>
              <w:t>10</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3" w:history="1">
            <w:r w:rsidR="0058584B" w:rsidRPr="00AA42BC">
              <w:rPr>
                <w:rStyle w:val="Hiperhivatkozs"/>
                <w:rFonts w:cs="Arial"/>
                <w:bCs/>
                <w:iCs/>
                <w:noProof/>
              </w:rPr>
              <w:t>2.2.2</w:t>
            </w:r>
            <w:r w:rsidR="0058584B" w:rsidRPr="00AA42BC">
              <w:rPr>
                <w:rStyle w:val="Hiperhivatkozs"/>
                <w:rFonts w:cs="Arial"/>
                <w:b/>
                <w:bCs/>
                <w:iCs/>
                <w:noProof/>
              </w:rPr>
              <w:t xml:space="preserve">. </w:t>
            </w:r>
            <w:r w:rsidR="0058584B" w:rsidRPr="00AA42BC">
              <w:rPr>
                <w:rStyle w:val="Hiperhivatkozs"/>
                <w:rFonts w:cs="Arial"/>
                <w:bCs/>
                <w:iCs/>
                <w:noProof/>
              </w:rPr>
              <w:t>Gyermeknevelési támogatás</w:t>
            </w:r>
            <w:r w:rsidR="0058584B">
              <w:rPr>
                <w:noProof/>
                <w:webHidden/>
              </w:rPr>
              <w:tab/>
            </w:r>
            <w:r w:rsidR="0058584B">
              <w:rPr>
                <w:noProof/>
                <w:webHidden/>
              </w:rPr>
              <w:fldChar w:fldCharType="begin"/>
            </w:r>
            <w:r w:rsidR="0058584B">
              <w:rPr>
                <w:noProof/>
                <w:webHidden/>
              </w:rPr>
              <w:instrText xml:space="preserve"> PAGEREF _Toc71709083 \h </w:instrText>
            </w:r>
            <w:r w:rsidR="0058584B">
              <w:rPr>
                <w:noProof/>
                <w:webHidden/>
              </w:rPr>
            </w:r>
            <w:r w:rsidR="0058584B">
              <w:rPr>
                <w:noProof/>
                <w:webHidden/>
              </w:rPr>
              <w:fldChar w:fldCharType="separate"/>
            </w:r>
            <w:r w:rsidR="0024450E">
              <w:rPr>
                <w:noProof/>
                <w:webHidden/>
              </w:rPr>
              <w:t>10</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4" w:history="1">
            <w:r w:rsidR="0058584B" w:rsidRPr="00AA42BC">
              <w:rPr>
                <w:rStyle w:val="Hiperhivatkozs"/>
                <w:rFonts w:cs="Arial"/>
                <w:bCs/>
                <w:iCs/>
                <w:noProof/>
              </w:rPr>
              <w:t>2.2.3.</w:t>
            </w:r>
            <w:r w:rsidR="0058584B" w:rsidRPr="00AA42BC">
              <w:rPr>
                <w:rStyle w:val="Hiperhivatkozs"/>
                <w:rFonts w:cs="Arial"/>
                <w:b/>
                <w:bCs/>
                <w:iCs/>
                <w:noProof/>
              </w:rPr>
              <w:t xml:space="preserve"> </w:t>
            </w:r>
            <w:r w:rsidR="0058584B" w:rsidRPr="00AA42BC">
              <w:rPr>
                <w:rStyle w:val="Hiperhivatkozs"/>
                <w:rFonts w:cs="Arial"/>
                <w:bCs/>
                <w:iCs/>
                <w:noProof/>
              </w:rPr>
              <w:t>Eseti kiegészítő gyermeknevelési támogatás</w:t>
            </w:r>
            <w:r w:rsidR="0058584B">
              <w:rPr>
                <w:noProof/>
                <w:webHidden/>
              </w:rPr>
              <w:tab/>
            </w:r>
            <w:r w:rsidR="0058584B">
              <w:rPr>
                <w:noProof/>
                <w:webHidden/>
              </w:rPr>
              <w:fldChar w:fldCharType="begin"/>
            </w:r>
            <w:r w:rsidR="0058584B">
              <w:rPr>
                <w:noProof/>
                <w:webHidden/>
              </w:rPr>
              <w:instrText xml:space="preserve"> PAGEREF _Toc71709084 \h </w:instrText>
            </w:r>
            <w:r w:rsidR="0058584B">
              <w:rPr>
                <w:noProof/>
                <w:webHidden/>
              </w:rPr>
            </w:r>
            <w:r w:rsidR="0058584B">
              <w:rPr>
                <w:noProof/>
                <w:webHidden/>
              </w:rPr>
              <w:fldChar w:fldCharType="separate"/>
            </w:r>
            <w:r w:rsidR="0024450E">
              <w:rPr>
                <w:noProof/>
                <w:webHidden/>
              </w:rPr>
              <w:t>11</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5" w:history="1">
            <w:r w:rsidR="0058584B" w:rsidRPr="00AA42BC">
              <w:rPr>
                <w:rStyle w:val="Hiperhivatkozs"/>
                <w:rFonts w:cs="Arial"/>
                <w:bCs/>
                <w:iCs/>
                <w:noProof/>
              </w:rPr>
              <w:t>2.2.4</w:t>
            </w:r>
            <w:r w:rsidR="0058584B" w:rsidRPr="00AA42BC">
              <w:rPr>
                <w:rStyle w:val="Hiperhivatkozs"/>
                <w:rFonts w:cs="Arial"/>
                <w:b/>
                <w:bCs/>
                <w:iCs/>
                <w:noProof/>
              </w:rPr>
              <w:t xml:space="preserve">. </w:t>
            </w:r>
            <w:r w:rsidR="0058584B" w:rsidRPr="00AA42BC">
              <w:rPr>
                <w:rStyle w:val="Hiperhivatkozs"/>
                <w:rFonts w:cs="Arial"/>
                <w:bCs/>
                <w:iCs/>
                <w:noProof/>
              </w:rPr>
              <w:t>Helyi utazási bérlet támogatás</w:t>
            </w:r>
            <w:r w:rsidR="0058584B">
              <w:rPr>
                <w:noProof/>
                <w:webHidden/>
              </w:rPr>
              <w:tab/>
            </w:r>
            <w:r w:rsidR="0058584B">
              <w:rPr>
                <w:noProof/>
                <w:webHidden/>
              </w:rPr>
              <w:fldChar w:fldCharType="begin"/>
            </w:r>
            <w:r w:rsidR="0058584B">
              <w:rPr>
                <w:noProof/>
                <w:webHidden/>
              </w:rPr>
              <w:instrText xml:space="preserve"> PAGEREF _Toc71709085 \h </w:instrText>
            </w:r>
            <w:r w:rsidR="0058584B">
              <w:rPr>
                <w:noProof/>
                <w:webHidden/>
              </w:rPr>
            </w:r>
            <w:r w:rsidR="0058584B">
              <w:rPr>
                <w:noProof/>
                <w:webHidden/>
              </w:rPr>
              <w:fldChar w:fldCharType="separate"/>
            </w:r>
            <w:r w:rsidR="0024450E">
              <w:rPr>
                <w:noProof/>
                <w:webHidden/>
              </w:rPr>
              <w:t>11</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6" w:history="1">
            <w:r w:rsidR="0058584B" w:rsidRPr="00AA42BC">
              <w:rPr>
                <w:rStyle w:val="Hiperhivatkozs"/>
                <w:rFonts w:cs="Arial"/>
                <w:bCs/>
                <w:iCs/>
                <w:noProof/>
              </w:rPr>
              <w:t>2.2.5.</w:t>
            </w:r>
            <w:r w:rsidR="0058584B" w:rsidRPr="00AA42BC">
              <w:rPr>
                <w:rStyle w:val="Hiperhivatkozs"/>
                <w:rFonts w:cs="Arial"/>
                <w:b/>
                <w:bCs/>
                <w:iCs/>
                <w:noProof/>
              </w:rPr>
              <w:t xml:space="preserve"> </w:t>
            </w:r>
            <w:r w:rsidR="0058584B" w:rsidRPr="00AA42BC">
              <w:rPr>
                <w:rStyle w:val="Hiperhivatkozs"/>
                <w:rFonts w:cs="Arial"/>
                <w:bCs/>
                <w:iCs/>
                <w:noProof/>
              </w:rPr>
              <w:t>Karácsonyi támogatás</w:t>
            </w:r>
            <w:r w:rsidR="0058584B">
              <w:rPr>
                <w:noProof/>
                <w:webHidden/>
              </w:rPr>
              <w:tab/>
            </w:r>
            <w:r w:rsidR="0058584B">
              <w:rPr>
                <w:noProof/>
                <w:webHidden/>
              </w:rPr>
              <w:fldChar w:fldCharType="begin"/>
            </w:r>
            <w:r w:rsidR="0058584B">
              <w:rPr>
                <w:noProof/>
                <w:webHidden/>
              </w:rPr>
              <w:instrText xml:space="preserve"> PAGEREF _Toc71709086 \h </w:instrText>
            </w:r>
            <w:r w:rsidR="0058584B">
              <w:rPr>
                <w:noProof/>
                <w:webHidden/>
              </w:rPr>
            </w:r>
            <w:r w:rsidR="0058584B">
              <w:rPr>
                <w:noProof/>
                <w:webHidden/>
              </w:rPr>
              <w:fldChar w:fldCharType="separate"/>
            </w:r>
            <w:r w:rsidR="0024450E">
              <w:rPr>
                <w:noProof/>
                <w:webHidden/>
              </w:rPr>
              <w:t>12</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7" w:history="1">
            <w:r w:rsidR="0058584B" w:rsidRPr="00AA42BC">
              <w:rPr>
                <w:rStyle w:val="Hiperhivatkozs"/>
                <w:noProof/>
              </w:rPr>
              <w:t>2.2.6. Térítésmentes védőoltás</w:t>
            </w:r>
            <w:r w:rsidR="0058584B">
              <w:rPr>
                <w:noProof/>
                <w:webHidden/>
              </w:rPr>
              <w:tab/>
            </w:r>
            <w:r w:rsidR="0058584B">
              <w:rPr>
                <w:noProof/>
                <w:webHidden/>
              </w:rPr>
              <w:fldChar w:fldCharType="begin"/>
            </w:r>
            <w:r w:rsidR="0058584B">
              <w:rPr>
                <w:noProof/>
                <w:webHidden/>
              </w:rPr>
              <w:instrText xml:space="preserve"> PAGEREF _Toc71709087 \h </w:instrText>
            </w:r>
            <w:r w:rsidR="0058584B">
              <w:rPr>
                <w:noProof/>
                <w:webHidden/>
              </w:rPr>
            </w:r>
            <w:r w:rsidR="0058584B">
              <w:rPr>
                <w:noProof/>
                <w:webHidden/>
              </w:rPr>
              <w:fldChar w:fldCharType="separate"/>
            </w:r>
            <w:r w:rsidR="0024450E">
              <w:rPr>
                <w:noProof/>
                <w:webHidden/>
              </w:rPr>
              <w:t>12</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8" w:history="1">
            <w:r w:rsidR="0058584B" w:rsidRPr="00AA42BC">
              <w:rPr>
                <w:rStyle w:val="Hiperhivatkozs"/>
                <w:noProof/>
              </w:rPr>
              <w:t>2.2.7. Kedvezményes élelmiszer-vásárlási lehetőség</w:t>
            </w:r>
            <w:r w:rsidR="0058584B">
              <w:rPr>
                <w:noProof/>
                <w:webHidden/>
              </w:rPr>
              <w:tab/>
            </w:r>
            <w:r w:rsidR="0058584B">
              <w:rPr>
                <w:noProof/>
                <w:webHidden/>
              </w:rPr>
              <w:fldChar w:fldCharType="begin"/>
            </w:r>
            <w:r w:rsidR="0058584B">
              <w:rPr>
                <w:noProof/>
                <w:webHidden/>
              </w:rPr>
              <w:instrText xml:space="preserve"> PAGEREF _Toc71709088 \h </w:instrText>
            </w:r>
            <w:r w:rsidR="0058584B">
              <w:rPr>
                <w:noProof/>
                <w:webHidden/>
              </w:rPr>
            </w:r>
            <w:r w:rsidR="0058584B">
              <w:rPr>
                <w:noProof/>
                <w:webHidden/>
              </w:rPr>
              <w:fldChar w:fldCharType="separate"/>
            </w:r>
            <w:r w:rsidR="0024450E">
              <w:rPr>
                <w:noProof/>
                <w:webHidden/>
              </w:rPr>
              <w:t>12</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89" w:history="1">
            <w:r w:rsidR="0058584B" w:rsidRPr="00AA42BC">
              <w:rPr>
                <w:rStyle w:val="Hiperhivatkozs"/>
                <w:noProof/>
              </w:rPr>
              <w:t>2.2.8. Gyermekgondozási támogatás</w:t>
            </w:r>
            <w:r w:rsidR="0058584B">
              <w:rPr>
                <w:noProof/>
                <w:webHidden/>
              </w:rPr>
              <w:tab/>
            </w:r>
            <w:r w:rsidR="0058584B">
              <w:rPr>
                <w:noProof/>
                <w:webHidden/>
              </w:rPr>
              <w:fldChar w:fldCharType="begin"/>
            </w:r>
            <w:r w:rsidR="0058584B">
              <w:rPr>
                <w:noProof/>
                <w:webHidden/>
              </w:rPr>
              <w:instrText xml:space="preserve"> PAGEREF _Toc71709089 \h </w:instrText>
            </w:r>
            <w:r w:rsidR="0058584B">
              <w:rPr>
                <w:noProof/>
                <w:webHidden/>
              </w:rPr>
            </w:r>
            <w:r w:rsidR="0058584B">
              <w:rPr>
                <w:noProof/>
                <w:webHidden/>
              </w:rPr>
              <w:fldChar w:fldCharType="separate"/>
            </w:r>
            <w:r w:rsidR="0024450E">
              <w:rPr>
                <w:noProof/>
                <w:webHidden/>
              </w:rPr>
              <w:t>13</w:t>
            </w:r>
            <w:r w:rsidR="0058584B">
              <w:rPr>
                <w:noProof/>
                <w:webHidden/>
              </w:rPr>
              <w:fldChar w:fldCharType="end"/>
            </w:r>
          </w:hyperlink>
        </w:p>
        <w:p w:rsidR="0058584B" w:rsidRDefault="0031237D" w:rsidP="0058584B">
          <w:pPr>
            <w:pStyle w:val="TJ2"/>
            <w:tabs>
              <w:tab w:val="right" w:leader="dot" w:pos="9062"/>
            </w:tabs>
            <w:rPr>
              <w:rFonts w:asciiTheme="minorHAnsi" w:eastAsiaTheme="minorEastAsia" w:hAnsiTheme="minorHAnsi" w:cstheme="minorBidi"/>
              <w:noProof/>
              <w:sz w:val="22"/>
              <w:szCs w:val="22"/>
            </w:rPr>
          </w:pPr>
          <w:hyperlink w:anchor="_Toc71709090" w:history="1">
            <w:r w:rsidR="0058584B" w:rsidRPr="00AA42BC">
              <w:rPr>
                <w:rStyle w:val="Hiperhivatkozs"/>
                <w:noProof/>
              </w:rPr>
              <w:t>2.2.9. Eseti gyógyszertámogatás</w:t>
            </w:r>
            <w:r w:rsidR="0058584B">
              <w:rPr>
                <w:noProof/>
                <w:webHidden/>
              </w:rPr>
              <w:tab/>
            </w:r>
            <w:r w:rsidR="0058584B">
              <w:rPr>
                <w:noProof/>
                <w:webHidden/>
              </w:rPr>
              <w:fldChar w:fldCharType="begin"/>
            </w:r>
            <w:r w:rsidR="0058584B">
              <w:rPr>
                <w:noProof/>
                <w:webHidden/>
              </w:rPr>
              <w:instrText xml:space="preserve"> PAGEREF _Toc71709090 \h </w:instrText>
            </w:r>
            <w:r w:rsidR="0058584B">
              <w:rPr>
                <w:noProof/>
                <w:webHidden/>
              </w:rPr>
            </w:r>
            <w:r w:rsidR="0058584B">
              <w:rPr>
                <w:noProof/>
                <w:webHidden/>
              </w:rPr>
              <w:fldChar w:fldCharType="separate"/>
            </w:r>
            <w:r w:rsidR="0024450E">
              <w:rPr>
                <w:noProof/>
                <w:webHidden/>
              </w:rPr>
              <w:t>13</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92" w:history="1">
            <w:r w:rsidR="0058584B" w:rsidRPr="00AA42BC">
              <w:rPr>
                <w:rStyle w:val="Hiperhivatkozs"/>
                <w:noProof/>
              </w:rPr>
              <w:t>2.2.8. Ösztöndíj pályázatok</w:t>
            </w:r>
            <w:r w:rsidR="0058584B">
              <w:rPr>
                <w:noProof/>
                <w:webHidden/>
              </w:rPr>
              <w:tab/>
            </w:r>
            <w:r w:rsidR="0058584B">
              <w:rPr>
                <w:noProof/>
                <w:webHidden/>
              </w:rPr>
              <w:fldChar w:fldCharType="begin"/>
            </w:r>
            <w:r w:rsidR="0058584B">
              <w:rPr>
                <w:noProof/>
                <w:webHidden/>
              </w:rPr>
              <w:instrText xml:space="preserve"> PAGEREF _Toc71709092 \h </w:instrText>
            </w:r>
            <w:r w:rsidR="0058584B">
              <w:rPr>
                <w:noProof/>
                <w:webHidden/>
              </w:rPr>
            </w:r>
            <w:r w:rsidR="0058584B">
              <w:rPr>
                <w:noProof/>
                <w:webHidden/>
              </w:rPr>
              <w:fldChar w:fldCharType="separate"/>
            </w:r>
            <w:r w:rsidR="0024450E">
              <w:rPr>
                <w:noProof/>
                <w:webHidden/>
              </w:rPr>
              <w:t>14</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93" w:history="1">
            <w:r w:rsidR="0058584B" w:rsidRPr="00AA42BC">
              <w:rPr>
                <w:rStyle w:val="Hiperhivatkozs"/>
                <w:noProof/>
              </w:rPr>
              <w:t xml:space="preserve">2.3. Gyermekétkeztetés megoldásának módjai, kedvezményben részesülőkre vonatkozó statisztikai adatok </w:t>
            </w:r>
            <w:r w:rsidR="0058584B" w:rsidRPr="00AA42BC">
              <w:rPr>
                <w:rStyle w:val="Hiperhivatkozs"/>
                <w:i/>
                <w:noProof/>
              </w:rPr>
              <w:t>(bölcsődés, óvodás, általános iskolás és gimnáziumi korosztály)</w:t>
            </w:r>
            <w:r w:rsidR="0058584B">
              <w:rPr>
                <w:noProof/>
                <w:webHidden/>
              </w:rPr>
              <w:tab/>
            </w:r>
            <w:r w:rsidR="0058584B">
              <w:rPr>
                <w:noProof/>
                <w:webHidden/>
              </w:rPr>
              <w:fldChar w:fldCharType="begin"/>
            </w:r>
            <w:r w:rsidR="0058584B">
              <w:rPr>
                <w:noProof/>
                <w:webHidden/>
              </w:rPr>
              <w:instrText xml:space="preserve"> PAGEREF _Toc71709093 \h </w:instrText>
            </w:r>
            <w:r w:rsidR="0058584B">
              <w:rPr>
                <w:noProof/>
                <w:webHidden/>
              </w:rPr>
            </w:r>
            <w:r w:rsidR="0058584B">
              <w:rPr>
                <w:noProof/>
                <w:webHidden/>
              </w:rPr>
              <w:fldChar w:fldCharType="separate"/>
            </w:r>
            <w:r w:rsidR="0024450E">
              <w:rPr>
                <w:noProof/>
                <w:webHidden/>
              </w:rPr>
              <w:t>15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94" w:history="1">
            <w:r w:rsidR="0058584B" w:rsidRPr="00AA42BC">
              <w:rPr>
                <w:rStyle w:val="Hiperhivatkozs"/>
                <w:noProof/>
              </w:rPr>
              <w:t>2.4. Térítési díjak</w:t>
            </w:r>
            <w:r w:rsidR="0058584B">
              <w:rPr>
                <w:noProof/>
                <w:webHidden/>
              </w:rPr>
              <w:tab/>
            </w:r>
            <w:r w:rsidR="0058584B">
              <w:rPr>
                <w:noProof/>
                <w:webHidden/>
              </w:rPr>
              <w:fldChar w:fldCharType="begin"/>
            </w:r>
            <w:r w:rsidR="0058584B">
              <w:rPr>
                <w:noProof/>
                <w:webHidden/>
              </w:rPr>
              <w:instrText xml:space="preserve"> PAGEREF _Toc71709094 \h </w:instrText>
            </w:r>
            <w:r w:rsidR="0058584B">
              <w:rPr>
                <w:noProof/>
                <w:webHidden/>
              </w:rPr>
            </w:r>
            <w:r w:rsidR="0058584B">
              <w:rPr>
                <w:noProof/>
                <w:webHidden/>
              </w:rPr>
              <w:fldChar w:fldCharType="separate"/>
            </w:r>
            <w:r w:rsidR="0024450E">
              <w:rPr>
                <w:noProof/>
                <w:webHidden/>
              </w:rPr>
              <w:t>16</w:t>
            </w:r>
            <w:r w:rsidR="0058584B">
              <w:rPr>
                <w:noProof/>
                <w:webHidden/>
              </w:rPr>
              <w:fldChar w:fldCharType="end"/>
            </w:r>
          </w:hyperlink>
        </w:p>
        <w:p w:rsidR="0058584B" w:rsidRDefault="0031237D">
          <w:pPr>
            <w:pStyle w:val="TJ1"/>
            <w:tabs>
              <w:tab w:val="right" w:leader="dot" w:pos="9062"/>
            </w:tabs>
            <w:rPr>
              <w:rFonts w:asciiTheme="minorHAnsi" w:eastAsiaTheme="minorEastAsia" w:hAnsiTheme="minorHAnsi" w:cstheme="minorBidi"/>
              <w:noProof/>
              <w:sz w:val="22"/>
              <w:szCs w:val="22"/>
            </w:rPr>
          </w:pPr>
          <w:hyperlink w:anchor="_Toc71709095" w:history="1">
            <w:r w:rsidR="0058584B" w:rsidRPr="00AA42BC">
              <w:rPr>
                <w:rStyle w:val="Hiperhivatkozs"/>
                <w:noProof/>
              </w:rPr>
              <w:t>3. Az önkormányzat által biztosított személyes gondoskodást nyújtó ellátások</w:t>
            </w:r>
            <w:r w:rsidR="0058584B">
              <w:rPr>
                <w:noProof/>
                <w:webHidden/>
              </w:rPr>
              <w:tab/>
            </w:r>
            <w:r w:rsidR="0058584B">
              <w:rPr>
                <w:noProof/>
                <w:webHidden/>
              </w:rPr>
              <w:fldChar w:fldCharType="begin"/>
            </w:r>
            <w:r w:rsidR="0058584B">
              <w:rPr>
                <w:noProof/>
                <w:webHidden/>
              </w:rPr>
              <w:instrText xml:space="preserve"> PAGEREF _Toc71709095 \h </w:instrText>
            </w:r>
            <w:r w:rsidR="0058584B">
              <w:rPr>
                <w:noProof/>
                <w:webHidden/>
              </w:rPr>
            </w:r>
            <w:r w:rsidR="0058584B">
              <w:rPr>
                <w:noProof/>
                <w:webHidden/>
              </w:rPr>
              <w:fldChar w:fldCharType="separate"/>
            </w:r>
            <w:r w:rsidR="0024450E">
              <w:rPr>
                <w:noProof/>
                <w:webHidden/>
              </w:rPr>
              <w:t>18</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096" w:history="1">
            <w:r w:rsidR="0058584B" w:rsidRPr="00AA42BC">
              <w:rPr>
                <w:rStyle w:val="Hiperhivatkozs"/>
                <w:noProof/>
              </w:rPr>
              <w:t>3.1. Családsegítés és gyermekjóléti szolgáltatás</w:t>
            </w:r>
            <w:r w:rsidR="0058584B">
              <w:rPr>
                <w:noProof/>
                <w:webHidden/>
              </w:rPr>
              <w:tab/>
            </w:r>
            <w:r w:rsidR="0058584B">
              <w:rPr>
                <w:noProof/>
                <w:webHidden/>
              </w:rPr>
              <w:fldChar w:fldCharType="begin"/>
            </w:r>
            <w:r w:rsidR="0058584B">
              <w:rPr>
                <w:noProof/>
                <w:webHidden/>
              </w:rPr>
              <w:instrText xml:space="preserve"> PAGEREF _Toc71709096 \h </w:instrText>
            </w:r>
            <w:r w:rsidR="0058584B">
              <w:rPr>
                <w:noProof/>
                <w:webHidden/>
              </w:rPr>
            </w:r>
            <w:r w:rsidR="0058584B">
              <w:rPr>
                <w:noProof/>
                <w:webHidden/>
              </w:rPr>
              <w:fldChar w:fldCharType="separate"/>
            </w:r>
            <w:r w:rsidR="0024450E">
              <w:rPr>
                <w:noProof/>
                <w:webHidden/>
              </w:rPr>
              <w:t>19</w:t>
            </w:r>
            <w:r w:rsidR="0058584B">
              <w:rPr>
                <w:noProof/>
                <w:webHidden/>
              </w:rPr>
              <w:fldChar w:fldCharType="end"/>
            </w:r>
          </w:hyperlink>
        </w:p>
        <w:p w:rsidR="0058584B" w:rsidRPr="0060311F" w:rsidRDefault="0031237D" w:rsidP="0060311F">
          <w:pPr>
            <w:pStyle w:val="TJ2"/>
            <w:tabs>
              <w:tab w:val="right" w:leader="dot" w:pos="9062"/>
            </w:tabs>
            <w:rPr>
              <w:rFonts w:asciiTheme="minorHAnsi" w:eastAsiaTheme="minorEastAsia" w:hAnsiTheme="minorHAnsi" w:cstheme="minorBidi"/>
              <w:noProof/>
              <w:sz w:val="22"/>
              <w:szCs w:val="22"/>
            </w:rPr>
          </w:pPr>
          <w:hyperlink w:anchor="_Toc71709097" w:history="1">
            <w:r w:rsidR="0058584B" w:rsidRPr="00AA42BC">
              <w:rPr>
                <w:rStyle w:val="Hiperhivatkozs"/>
                <w:noProof/>
                <w:lang w:eastAsia="ar-SA"/>
              </w:rPr>
              <w:t>3.1.1. Az észlelő- és jelzőrendszer működtetése, szakmai kapcsolatok</w:t>
            </w:r>
            <w:r w:rsidR="0058584B">
              <w:rPr>
                <w:noProof/>
                <w:webHidden/>
              </w:rPr>
              <w:tab/>
            </w:r>
            <w:r w:rsidR="0058584B">
              <w:rPr>
                <w:noProof/>
                <w:webHidden/>
              </w:rPr>
              <w:fldChar w:fldCharType="begin"/>
            </w:r>
            <w:r w:rsidR="0058584B">
              <w:rPr>
                <w:noProof/>
                <w:webHidden/>
              </w:rPr>
              <w:instrText xml:space="preserve"> PAGEREF _Toc71709097 \h </w:instrText>
            </w:r>
            <w:r w:rsidR="0058584B">
              <w:rPr>
                <w:noProof/>
                <w:webHidden/>
              </w:rPr>
            </w:r>
            <w:r w:rsidR="0058584B">
              <w:rPr>
                <w:noProof/>
                <w:webHidden/>
              </w:rPr>
              <w:fldChar w:fldCharType="separate"/>
            </w:r>
            <w:r w:rsidR="0024450E">
              <w:rPr>
                <w:noProof/>
                <w:webHidden/>
              </w:rPr>
              <w:t>20</w:t>
            </w:r>
            <w:r w:rsidR="0058584B">
              <w:rPr>
                <w:noProof/>
                <w:webHidden/>
              </w:rPr>
              <w:fldChar w:fldCharType="end"/>
            </w:r>
          </w:hyperlink>
        </w:p>
        <w:p w:rsidR="0058584B" w:rsidRDefault="0031237D" w:rsidP="0058584B">
          <w:pPr>
            <w:pStyle w:val="TJ2"/>
            <w:tabs>
              <w:tab w:val="right" w:leader="dot" w:pos="9062"/>
            </w:tabs>
            <w:rPr>
              <w:rFonts w:asciiTheme="minorHAnsi" w:eastAsiaTheme="minorEastAsia" w:hAnsiTheme="minorHAnsi" w:cstheme="minorBidi"/>
              <w:noProof/>
              <w:sz w:val="22"/>
              <w:szCs w:val="22"/>
            </w:rPr>
          </w:pPr>
          <w:hyperlink w:anchor="_Toc71709100" w:history="1">
            <w:r w:rsidR="0058584B" w:rsidRPr="00AA42BC">
              <w:rPr>
                <w:rStyle w:val="Hiperhivatkozs"/>
                <w:noProof/>
                <w:lang w:eastAsia="ar-SA"/>
              </w:rPr>
              <w:t>3.2. Család-és Gyermekjóléti Központ</w:t>
            </w:r>
            <w:r w:rsidR="0058584B">
              <w:rPr>
                <w:noProof/>
                <w:webHidden/>
              </w:rPr>
              <w:tab/>
            </w:r>
            <w:r w:rsidR="0058584B">
              <w:rPr>
                <w:noProof/>
                <w:webHidden/>
              </w:rPr>
              <w:fldChar w:fldCharType="begin"/>
            </w:r>
            <w:r w:rsidR="0058584B">
              <w:rPr>
                <w:noProof/>
                <w:webHidden/>
              </w:rPr>
              <w:instrText xml:space="preserve"> PAGEREF _Toc71709100 \h </w:instrText>
            </w:r>
            <w:r w:rsidR="0058584B">
              <w:rPr>
                <w:noProof/>
                <w:webHidden/>
              </w:rPr>
            </w:r>
            <w:r w:rsidR="0058584B">
              <w:rPr>
                <w:noProof/>
                <w:webHidden/>
              </w:rPr>
              <w:fldChar w:fldCharType="separate"/>
            </w:r>
            <w:r w:rsidR="0024450E">
              <w:rPr>
                <w:noProof/>
                <w:webHidden/>
              </w:rPr>
              <w:t>22</w:t>
            </w:r>
            <w:r w:rsidR="0058584B">
              <w:rPr>
                <w:noProof/>
                <w:webHidden/>
              </w:rPr>
              <w:fldChar w:fldCharType="end"/>
            </w:r>
          </w:hyperlink>
          <w:r w:rsidR="0060311F">
            <w:rPr>
              <w:rFonts w:asciiTheme="minorHAnsi" w:eastAsiaTheme="minorEastAsia" w:hAnsiTheme="minorHAnsi" w:cstheme="minorBidi"/>
              <w:noProof/>
              <w:sz w:val="22"/>
              <w:szCs w:val="22"/>
            </w:rPr>
            <w:t xml:space="preserve"> </w:t>
          </w:r>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02" w:history="1">
            <w:r w:rsidR="0058584B" w:rsidRPr="00AA42BC">
              <w:rPr>
                <w:rStyle w:val="Hiperhivatkozs"/>
                <w:noProof/>
                <w:lang w:eastAsia="ar-SA"/>
              </w:rPr>
              <w:t>3.2.1. Család-és Gyermekjóléti Központ speciális feladatai</w:t>
            </w:r>
            <w:r w:rsidR="0058584B">
              <w:rPr>
                <w:noProof/>
                <w:webHidden/>
              </w:rPr>
              <w:tab/>
            </w:r>
            <w:r w:rsidR="0058584B">
              <w:rPr>
                <w:noProof/>
                <w:webHidden/>
              </w:rPr>
              <w:fldChar w:fldCharType="begin"/>
            </w:r>
            <w:r w:rsidR="0058584B">
              <w:rPr>
                <w:noProof/>
                <w:webHidden/>
              </w:rPr>
              <w:instrText xml:space="preserve"> PAGEREF _Toc71709102 \h </w:instrText>
            </w:r>
            <w:r w:rsidR="0058584B">
              <w:rPr>
                <w:noProof/>
                <w:webHidden/>
              </w:rPr>
            </w:r>
            <w:r w:rsidR="0058584B">
              <w:rPr>
                <w:noProof/>
                <w:webHidden/>
              </w:rPr>
              <w:fldChar w:fldCharType="separate"/>
            </w:r>
            <w:r w:rsidR="0024450E">
              <w:rPr>
                <w:noProof/>
                <w:webHidden/>
              </w:rPr>
              <w:t>24</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03" w:history="1">
            <w:r w:rsidR="0058584B" w:rsidRPr="00AA42BC">
              <w:rPr>
                <w:rStyle w:val="Hiperhivatkozs"/>
                <w:noProof/>
                <w:lang w:eastAsia="ar-SA"/>
              </w:rPr>
              <w:t>3.2.2. Kapcsolattartási Ügyelet</w:t>
            </w:r>
            <w:r w:rsidR="0058584B">
              <w:rPr>
                <w:noProof/>
                <w:webHidden/>
              </w:rPr>
              <w:tab/>
            </w:r>
            <w:r w:rsidR="0058584B">
              <w:rPr>
                <w:noProof/>
                <w:webHidden/>
              </w:rPr>
              <w:fldChar w:fldCharType="begin"/>
            </w:r>
            <w:r w:rsidR="0058584B">
              <w:rPr>
                <w:noProof/>
                <w:webHidden/>
              </w:rPr>
              <w:instrText xml:space="preserve"> PAGEREF _Toc71709103 \h </w:instrText>
            </w:r>
            <w:r w:rsidR="0058584B">
              <w:rPr>
                <w:noProof/>
                <w:webHidden/>
              </w:rPr>
            </w:r>
            <w:r w:rsidR="0058584B">
              <w:rPr>
                <w:noProof/>
                <w:webHidden/>
              </w:rPr>
              <w:fldChar w:fldCharType="separate"/>
            </w:r>
            <w:r w:rsidR="0024450E">
              <w:rPr>
                <w:noProof/>
                <w:webHidden/>
              </w:rPr>
              <w:t>24</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04" w:history="1">
            <w:r w:rsidR="0058584B" w:rsidRPr="00AA42BC">
              <w:rPr>
                <w:rStyle w:val="Hiperhivatkozs"/>
                <w:noProof/>
                <w:lang w:eastAsia="ar-SA"/>
              </w:rPr>
              <w:t>3.2.3. Gyermekvédelmi jelzőrendszeri készenléti szolgálat</w:t>
            </w:r>
            <w:r w:rsidR="0058584B">
              <w:rPr>
                <w:noProof/>
                <w:webHidden/>
              </w:rPr>
              <w:tab/>
            </w:r>
            <w:r w:rsidR="0058584B">
              <w:rPr>
                <w:noProof/>
                <w:webHidden/>
              </w:rPr>
              <w:fldChar w:fldCharType="begin"/>
            </w:r>
            <w:r w:rsidR="0058584B">
              <w:rPr>
                <w:noProof/>
                <w:webHidden/>
              </w:rPr>
              <w:instrText xml:space="preserve"> PAGEREF _Toc71709104 \h </w:instrText>
            </w:r>
            <w:r w:rsidR="0058584B">
              <w:rPr>
                <w:noProof/>
                <w:webHidden/>
              </w:rPr>
            </w:r>
            <w:r w:rsidR="0058584B">
              <w:rPr>
                <w:noProof/>
                <w:webHidden/>
              </w:rPr>
              <w:fldChar w:fldCharType="separate"/>
            </w:r>
            <w:r w:rsidR="0024450E">
              <w:rPr>
                <w:noProof/>
                <w:webHidden/>
              </w:rPr>
              <w:t>25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05" w:history="1">
            <w:r w:rsidR="0058584B" w:rsidRPr="00AA42BC">
              <w:rPr>
                <w:rStyle w:val="Hiperhivatkozs"/>
                <w:noProof/>
                <w:lang w:eastAsia="ar-SA"/>
              </w:rPr>
              <w:t>3.2.4. Utcai szociális munka  lsd.: 7.6. rész</w:t>
            </w:r>
            <w:r w:rsidR="0058584B">
              <w:rPr>
                <w:noProof/>
                <w:webHidden/>
              </w:rPr>
              <w:tab/>
            </w:r>
            <w:r w:rsidR="0058584B">
              <w:rPr>
                <w:noProof/>
                <w:webHidden/>
              </w:rPr>
              <w:fldChar w:fldCharType="begin"/>
            </w:r>
            <w:r w:rsidR="0058584B">
              <w:rPr>
                <w:noProof/>
                <w:webHidden/>
              </w:rPr>
              <w:instrText xml:space="preserve"> PAGEREF _Toc71709105 \h </w:instrText>
            </w:r>
            <w:r w:rsidR="0058584B">
              <w:rPr>
                <w:noProof/>
                <w:webHidden/>
              </w:rPr>
            </w:r>
            <w:r w:rsidR="0058584B">
              <w:rPr>
                <w:noProof/>
                <w:webHidden/>
              </w:rPr>
              <w:fldChar w:fldCharType="separate"/>
            </w:r>
            <w:r w:rsidR="0024450E">
              <w:rPr>
                <w:noProof/>
                <w:webHidden/>
              </w:rPr>
              <w:t>25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06" w:history="1">
            <w:r w:rsidR="0058584B" w:rsidRPr="00AA42BC">
              <w:rPr>
                <w:rStyle w:val="Hiperhivatkozs"/>
                <w:noProof/>
                <w:lang w:eastAsia="ar-SA"/>
              </w:rPr>
              <w:t>3.2.5. Óvodai és iskolai szociális segítő tevékenység</w:t>
            </w:r>
            <w:r w:rsidR="0058584B">
              <w:rPr>
                <w:noProof/>
                <w:webHidden/>
              </w:rPr>
              <w:tab/>
            </w:r>
            <w:r w:rsidR="0058584B">
              <w:rPr>
                <w:noProof/>
                <w:webHidden/>
              </w:rPr>
              <w:fldChar w:fldCharType="begin"/>
            </w:r>
            <w:r w:rsidR="0058584B">
              <w:rPr>
                <w:noProof/>
                <w:webHidden/>
              </w:rPr>
              <w:instrText xml:space="preserve"> PAGEREF _Toc71709106 \h </w:instrText>
            </w:r>
            <w:r w:rsidR="0058584B">
              <w:rPr>
                <w:noProof/>
                <w:webHidden/>
              </w:rPr>
            </w:r>
            <w:r w:rsidR="0058584B">
              <w:rPr>
                <w:noProof/>
                <w:webHidden/>
              </w:rPr>
              <w:fldChar w:fldCharType="separate"/>
            </w:r>
            <w:r w:rsidR="0024450E">
              <w:rPr>
                <w:noProof/>
                <w:webHidden/>
              </w:rPr>
              <w:t>25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07" w:history="1">
            <w:r w:rsidR="0058584B" w:rsidRPr="00AA42BC">
              <w:rPr>
                <w:rStyle w:val="Hiperhivatkozs"/>
                <w:noProof/>
                <w:lang w:eastAsia="ar-SA"/>
              </w:rPr>
              <w:t>3.2.6. Kórházi szociális munka</w:t>
            </w:r>
            <w:r w:rsidR="0058584B">
              <w:rPr>
                <w:noProof/>
                <w:webHidden/>
              </w:rPr>
              <w:tab/>
            </w:r>
            <w:r w:rsidR="0058584B">
              <w:rPr>
                <w:noProof/>
                <w:webHidden/>
              </w:rPr>
              <w:fldChar w:fldCharType="begin"/>
            </w:r>
            <w:r w:rsidR="0058584B">
              <w:rPr>
                <w:noProof/>
                <w:webHidden/>
              </w:rPr>
              <w:instrText xml:space="preserve"> PAGEREF _Toc71709107 \h </w:instrText>
            </w:r>
            <w:r w:rsidR="0058584B">
              <w:rPr>
                <w:noProof/>
                <w:webHidden/>
              </w:rPr>
            </w:r>
            <w:r w:rsidR="0058584B">
              <w:rPr>
                <w:noProof/>
                <w:webHidden/>
              </w:rPr>
              <w:fldChar w:fldCharType="separate"/>
            </w:r>
            <w:r w:rsidR="0024450E">
              <w:rPr>
                <w:noProof/>
                <w:webHidden/>
              </w:rPr>
              <w:t>25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08" w:history="1">
            <w:r w:rsidR="0058584B" w:rsidRPr="00AA42BC">
              <w:rPr>
                <w:rStyle w:val="Hiperhivatkozs"/>
                <w:noProof/>
                <w:lang w:eastAsia="ar-SA"/>
              </w:rPr>
              <w:t>3.2.7. Jogi tanácsadás</w:t>
            </w:r>
            <w:r w:rsidR="0058584B">
              <w:rPr>
                <w:noProof/>
                <w:webHidden/>
              </w:rPr>
              <w:tab/>
            </w:r>
            <w:r w:rsidR="0058584B">
              <w:rPr>
                <w:noProof/>
                <w:webHidden/>
              </w:rPr>
              <w:fldChar w:fldCharType="begin"/>
            </w:r>
            <w:r w:rsidR="0058584B">
              <w:rPr>
                <w:noProof/>
                <w:webHidden/>
              </w:rPr>
              <w:instrText xml:space="preserve"> PAGEREF _Toc71709108 \h </w:instrText>
            </w:r>
            <w:r w:rsidR="0058584B">
              <w:rPr>
                <w:noProof/>
                <w:webHidden/>
              </w:rPr>
            </w:r>
            <w:r w:rsidR="0058584B">
              <w:rPr>
                <w:noProof/>
                <w:webHidden/>
              </w:rPr>
              <w:fldChar w:fldCharType="separate"/>
            </w:r>
            <w:r w:rsidR="0024450E">
              <w:rPr>
                <w:noProof/>
                <w:webHidden/>
              </w:rPr>
              <w:t>25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09" w:history="1">
            <w:r w:rsidR="0058584B" w:rsidRPr="00AA42BC">
              <w:rPr>
                <w:rStyle w:val="Hiperhivatkozs"/>
                <w:noProof/>
                <w:lang w:eastAsia="ar-SA"/>
              </w:rPr>
              <w:t>3.2.8. Mentálhigiénés csoport</w:t>
            </w:r>
            <w:r w:rsidR="0058584B">
              <w:rPr>
                <w:noProof/>
                <w:webHidden/>
              </w:rPr>
              <w:tab/>
            </w:r>
            <w:r w:rsidR="0058584B">
              <w:rPr>
                <w:noProof/>
                <w:webHidden/>
              </w:rPr>
              <w:fldChar w:fldCharType="begin"/>
            </w:r>
            <w:r w:rsidR="0058584B">
              <w:rPr>
                <w:noProof/>
                <w:webHidden/>
              </w:rPr>
              <w:instrText xml:space="preserve"> PAGEREF _Toc71709109 \h </w:instrText>
            </w:r>
            <w:r w:rsidR="0058584B">
              <w:rPr>
                <w:noProof/>
                <w:webHidden/>
              </w:rPr>
            </w:r>
            <w:r w:rsidR="0058584B">
              <w:rPr>
                <w:noProof/>
                <w:webHidden/>
              </w:rPr>
              <w:fldChar w:fldCharType="separate"/>
            </w:r>
            <w:r w:rsidR="0024450E">
              <w:rPr>
                <w:noProof/>
                <w:webHidden/>
              </w:rPr>
              <w:t>25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10" w:history="1">
            <w:r w:rsidR="0058584B" w:rsidRPr="00AA42BC">
              <w:rPr>
                <w:rStyle w:val="Hiperhivatkozs"/>
                <w:noProof/>
                <w:lang w:eastAsia="ar-SA"/>
              </w:rPr>
              <w:t>3.2.9. Mediáció</w:t>
            </w:r>
            <w:r w:rsidR="0058584B">
              <w:rPr>
                <w:noProof/>
                <w:webHidden/>
              </w:rPr>
              <w:tab/>
            </w:r>
            <w:r w:rsidR="0058584B">
              <w:rPr>
                <w:noProof/>
                <w:webHidden/>
              </w:rPr>
              <w:fldChar w:fldCharType="begin"/>
            </w:r>
            <w:r w:rsidR="0058584B">
              <w:rPr>
                <w:noProof/>
                <w:webHidden/>
              </w:rPr>
              <w:instrText xml:space="preserve"> PAGEREF _Toc71709110 \h </w:instrText>
            </w:r>
            <w:r w:rsidR="0058584B">
              <w:rPr>
                <w:noProof/>
                <w:webHidden/>
              </w:rPr>
            </w:r>
            <w:r w:rsidR="0058584B">
              <w:rPr>
                <w:noProof/>
                <w:webHidden/>
              </w:rPr>
              <w:fldChar w:fldCharType="separate"/>
            </w:r>
            <w:r w:rsidR="0024450E">
              <w:rPr>
                <w:noProof/>
                <w:webHidden/>
              </w:rPr>
              <w:t>26</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11" w:history="1">
            <w:r w:rsidR="0058584B" w:rsidRPr="00AA42BC">
              <w:rPr>
                <w:rStyle w:val="Hiperhivatkozs"/>
                <w:noProof/>
                <w:lang w:eastAsia="ar-SA"/>
              </w:rPr>
              <w:t>3.2.10. Korrepetálás – fejlesztőpedagógiai ellátás</w:t>
            </w:r>
            <w:r w:rsidR="0058584B">
              <w:rPr>
                <w:noProof/>
                <w:webHidden/>
              </w:rPr>
              <w:tab/>
            </w:r>
            <w:r w:rsidR="0058584B">
              <w:rPr>
                <w:noProof/>
                <w:webHidden/>
              </w:rPr>
              <w:fldChar w:fldCharType="begin"/>
            </w:r>
            <w:r w:rsidR="0058584B">
              <w:rPr>
                <w:noProof/>
                <w:webHidden/>
              </w:rPr>
              <w:instrText xml:space="preserve"> PAGEREF _Toc71709111 \h </w:instrText>
            </w:r>
            <w:r w:rsidR="0058584B">
              <w:rPr>
                <w:noProof/>
                <w:webHidden/>
              </w:rPr>
            </w:r>
            <w:r w:rsidR="0058584B">
              <w:rPr>
                <w:noProof/>
                <w:webHidden/>
              </w:rPr>
              <w:fldChar w:fldCharType="separate"/>
            </w:r>
            <w:r w:rsidR="0024450E">
              <w:rPr>
                <w:noProof/>
                <w:webHidden/>
              </w:rPr>
              <w:t>26</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12" w:history="1">
            <w:r w:rsidR="0058584B" w:rsidRPr="00AA42BC">
              <w:rPr>
                <w:rStyle w:val="Hiperhivatkozs"/>
                <w:noProof/>
                <w:lang w:eastAsia="ar-SA"/>
              </w:rPr>
              <w:t>3.2.11. Szociális diagnózis</w:t>
            </w:r>
            <w:r w:rsidR="0058584B">
              <w:rPr>
                <w:noProof/>
                <w:webHidden/>
              </w:rPr>
              <w:tab/>
            </w:r>
            <w:r w:rsidR="0058584B">
              <w:rPr>
                <w:noProof/>
                <w:webHidden/>
              </w:rPr>
              <w:fldChar w:fldCharType="begin"/>
            </w:r>
            <w:r w:rsidR="0058584B">
              <w:rPr>
                <w:noProof/>
                <w:webHidden/>
              </w:rPr>
              <w:instrText xml:space="preserve"> PAGEREF _Toc71709112 \h </w:instrText>
            </w:r>
            <w:r w:rsidR="0058584B">
              <w:rPr>
                <w:noProof/>
                <w:webHidden/>
              </w:rPr>
            </w:r>
            <w:r w:rsidR="0058584B">
              <w:rPr>
                <w:noProof/>
                <w:webHidden/>
              </w:rPr>
              <w:fldChar w:fldCharType="separate"/>
            </w:r>
            <w:r w:rsidR="0024450E">
              <w:rPr>
                <w:noProof/>
                <w:webHidden/>
              </w:rPr>
              <w:t>26</w:t>
            </w:r>
            <w:r w:rsidR="0058584B">
              <w:rPr>
                <w:noProof/>
                <w:webHidden/>
              </w:rPr>
              <w:fldChar w:fldCharType="end"/>
            </w:r>
          </w:hyperlink>
        </w:p>
        <w:p w:rsidR="0058584B" w:rsidRDefault="0031237D">
          <w:pPr>
            <w:pStyle w:val="TJ1"/>
            <w:tabs>
              <w:tab w:val="right" w:leader="dot" w:pos="9062"/>
            </w:tabs>
            <w:rPr>
              <w:rFonts w:asciiTheme="minorHAnsi" w:eastAsiaTheme="minorEastAsia" w:hAnsiTheme="minorHAnsi" w:cstheme="minorBidi"/>
              <w:noProof/>
              <w:sz w:val="22"/>
              <w:szCs w:val="22"/>
            </w:rPr>
          </w:pPr>
          <w:hyperlink w:anchor="_Toc71709113" w:history="1">
            <w:r w:rsidR="0058584B" w:rsidRPr="00AA42BC">
              <w:rPr>
                <w:rStyle w:val="Hiperhivatkozs"/>
                <w:noProof/>
              </w:rPr>
              <w:t>3.3. Gyermekek napközbeni ellátása</w:t>
            </w:r>
            <w:r w:rsidR="0058584B">
              <w:rPr>
                <w:noProof/>
                <w:webHidden/>
              </w:rPr>
              <w:tab/>
            </w:r>
            <w:r w:rsidR="0058584B">
              <w:rPr>
                <w:noProof/>
                <w:webHidden/>
              </w:rPr>
              <w:fldChar w:fldCharType="begin"/>
            </w:r>
            <w:r w:rsidR="0058584B">
              <w:rPr>
                <w:noProof/>
                <w:webHidden/>
              </w:rPr>
              <w:instrText xml:space="preserve"> PAGEREF _Toc71709113 \h </w:instrText>
            </w:r>
            <w:r w:rsidR="0058584B">
              <w:rPr>
                <w:noProof/>
                <w:webHidden/>
              </w:rPr>
            </w:r>
            <w:r w:rsidR="0058584B">
              <w:rPr>
                <w:noProof/>
                <w:webHidden/>
              </w:rPr>
              <w:fldChar w:fldCharType="separate"/>
            </w:r>
            <w:r w:rsidR="0024450E">
              <w:rPr>
                <w:noProof/>
                <w:webHidden/>
              </w:rPr>
              <w:t>27</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14" w:history="1">
            <w:r w:rsidR="0058584B" w:rsidRPr="00AA42BC">
              <w:rPr>
                <w:rStyle w:val="Hiperhivatkozs"/>
                <w:noProof/>
              </w:rPr>
              <w:t>3.3.1</w:t>
            </w:r>
            <w:r w:rsidR="0058584B">
              <w:rPr>
                <w:rStyle w:val="Hiperhivatkozs"/>
                <w:noProof/>
              </w:rPr>
              <w:t>.Bölcsőde</w:t>
            </w:r>
            <w:r w:rsidR="0058584B" w:rsidRPr="00AA42BC">
              <w:rPr>
                <w:rStyle w:val="Hiperhivatkozs"/>
                <w:noProof/>
              </w:rPr>
              <w:t>.</w:t>
            </w:r>
            <w:r w:rsidR="0058584B">
              <w:rPr>
                <w:noProof/>
                <w:webHidden/>
              </w:rPr>
              <w:tab/>
            </w:r>
            <w:r w:rsidR="0058584B">
              <w:rPr>
                <w:noProof/>
                <w:webHidden/>
              </w:rPr>
              <w:fldChar w:fldCharType="begin"/>
            </w:r>
            <w:r w:rsidR="0058584B">
              <w:rPr>
                <w:noProof/>
                <w:webHidden/>
              </w:rPr>
              <w:instrText xml:space="preserve"> PAGEREF _Toc71709114 \h </w:instrText>
            </w:r>
            <w:r w:rsidR="0058584B">
              <w:rPr>
                <w:noProof/>
                <w:webHidden/>
              </w:rPr>
            </w:r>
            <w:r w:rsidR="0058584B">
              <w:rPr>
                <w:noProof/>
                <w:webHidden/>
              </w:rPr>
              <w:fldChar w:fldCharType="separate"/>
            </w:r>
            <w:r w:rsidR="0024450E">
              <w:rPr>
                <w:noProof/>
                <w:webHidden/>
              </w:rPr>
              <w:t>27</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17" w:history="1">
            <w:r w:rsidR="0058584B" w:rsidRPr="00AA42BC">
              <w:rPr>
                <w:rStyle w:val="Hiperhivatkozs"/>
                <w:noProof/>
                <w:lang w:eastAsia="ar-SA"/>
              </w:rPr>
              <w:t>3.3.2. Napközbeni gyermekfelügyelet</w:t>
            </w:r>
            <w:r w:rsidR="0058584B">
              <w:rPr>
                <w:noProof/>
                <w:webHidden/>
              </w:rPr>
              <w:tab/>
            </w:r>
            <w:r w:rsidR="0058584B">
              <w:rPr>
                <w:noProof/>
                <w:webHidden/>
              </w:rPr>
              <w:fldChar w:fldCharType="begin"/>
            </w:r>
            <w:r w:rsidR="0058584B">
              <w:rPr>
                <w:noProof/>
                <w:webHidden/>
              </w:rPr>
              <w:instrText xml:space="preserve"> PAGEREF _Toc71709117 \h </w:instrText>
            </w:r>
            <w:r w:rsidR="0058584B">
              <w:rPr>
                <w:noProof/>
                <w:webHidden/>
              </w:rPr>
            </w:r>
            <w:r w:rsidR="0058584B">
              <w:rPr>
                <w:noProof/>
                <w:webHidden/>
              </w:rPr>
              <w:fldChar w:fldCharType="separate"/>
            </w:r>
            <w:r w:rsidR="0024450E">
              <w:rPr>
                <w:noProof/>
                <w:webHidden/>
              </w:rPr>
              <w:t>34</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18" w:history="1">
            <w:r w:rsidR="0058584B" w:rsidRPr="00AA42BC">
              <w:rPr>
                <w:rStyle w:val="Hiperhivatkozs"/>
                <w:noProof/>
              </w:rPr>
              <w:t>3.3.3. Egyéb napközbeni ellátási formák</w:t>
            </w:r>
            <w:r w:rsidR="0058584B">
              <w:rPr>
                <w:noProof/>
                <w:webHidden/>
              </w:rPr>
              <w:tab/>
            </w:r>
            <w:r w:rsidR="0058584B">
              <w:rPr>
                <w:noProof/>
                <w:webHidden/>
              </w:rPr>
              <w:fldChar w:fldCharType="begin"/>
            </w:r>
            <w:r w:rsidR="0058584B">
              <w:rPr>
                <w:noProof/>
                <w:webHidden/>
              </w:rPr>
              <w:instrText xml:space="preserve"> PAGEREF _Toc71709118 \h </w:instrText>
            </w:r>
            <w:r w:rsidR="0058584B">
              <w:rPr>
                <w:noProof/>
                <w:webHidden/>
              </w:rPr>
            </w:r>
            <w:r w:rsidR="0058584B">
              <w:rPr>
                <w:noProof/>
                <w:webHidden/>
              </w:rPr>
              <w:fldChar w:fldCharType="separate"/>
            </w:r>
            <w:r w:rsidR="0024450E">
              <w:rPr>
                <w:noProof/>
                <w:webHidden/>
              </w:rPr>
              <w:t>35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19" w:history="1">
            <w:r w:rsidR="0058584B" w:rsidRPr="00AA42BC">
              <w:rPr>
                <w:rStyle w:val="Hiperhivatkozs"/>
                <w:noProof/>
              </w:rPr>
              <w:t>3.4. Gyermekek átmeneti gondozásának biztosítása</w:t>
            </w:r>
            <w:r w:rsidR="0058584B">
              <w:rPr>
                <w:noProof/>
                <w:webHidden/>
              </w:rPr>
              <w:tab/>
            </w:r>
            <w:r w:rsidR="0058584B">
              <w:rPr>
                <w:noProof/>
                <w:webHidden/>
              </w:rPr>
              <w:fldChar w:fldCharType="begin"/>
            </w:r>
            <w:r w:rsidR="0058584B">
              <w:rPr>
                <w:noProof/>
                <w:webHidden/>
              </w:rPr>
              <w:instrText xml:space="preserve"> PAGEREF _Toc71709119 \h </w:instrText>
            </w:r>
            <w:r w:rsidR="0058584B">
              <w:rPr>
                <w:noProof/>
                <w:webHidden/>
              </w:rPr>
            </w:r>
            <w:r w:rsidR="0058584B">
              <w:rPr>
                <w:noProof/>
                <w:webHidden/>
              </w:rPr>
              <w:fldChar w:fldCharType="separate"/>
            </w:r>
            <w:r w:rsidR="0024450E">
              <w:rPr>
                <w:noProof/>
                <w:webHidden/>
              </w:rPr>
              <w:t>35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20" w:history="1">
            <w:r w:rsidR="0058584B" w:rsidRPr="00AA42BC">
              <w:rPr>
                <w:rStyle w:val="Hiperhivatkozs"/>
                <w:noProof/>
              </w:rPr>
              <w:t>3.4.1. Családok átmeneti otthonai</w:t>
            </w:r>
            <w:r w:rsidR="0058584B">
              <w:rPr>
                <w:noProof/>
                <w:webHidden/>
              </w:rPr>
              <w:tab/>
            </w:r>
            <w:r w:rsidR="0058584B">
              <w:rPr>
                <w:noProof/>
                <w:webHidden/>
              </w:rPr>
              <w:fldChar w:fldCharType="begin"/>
            </w:r>
            <w:r w:rsidR="0058584B">
              <w:rPr>
                <w:noProof/>
                <w:webHidden/>
              </w:rPr>
              <w:instrText xml:space="preserve"> PAGEREF _Toc71709120 \h </w:instrText>
            </w:r>
            <w:r w:rsidR="0058584B">
              <w:rPr>
                <w:noProof/>
                <w:webHidden/>
              </w:rPr>
            </w:r>
            <w:r w:rsidR="0058584B">
              <w:rPr>
                <w:noProof/>
                <w:webHidden/>
              </w:rPr>
              <w:fldChar w:fldCharType="separate"/>
            </w:r>
            <w:r w:rsidR="0024450E">
              <w:rPr>
                <w:noProof/>
                <w:webHidden/>
              </w:rPr>
              <w:t>36</w:t>
            </w:r>
            <w:r w:rsidR="0058584B">
              <w:rPr>
                <w:noProof/>
                <w:webHidden/>
              </w:rPr>
              <w:fldChar w:fldCharType="end"/>
            </w:r>
          </w:hyperlink>
        </w:p>
        <w:p w:rsidR="0058584B" w:rsidRDefault="0031237D">
          <w:pPr>
            <w:pStyle w:val="TJ1"/>
            <w:tabs>
              <w:tab w:val="right" w:leader="dot" w:pos="9062"/>
            </w:tabs>
            <w:rPr>
              <w:rFonts w:asciiTheme="minorHAnsi" w:eastAsiaTheme="minorEastAsia" w:hAnsiTheme="minorHAnsi" w:cstheme="minorBidi"/>
              <w:noProof/>
              <w:sz w:val="22"/>
              <w:szCs w:val="22"/>
            </w:rPr>
          </w:pPr>
          <w:hyperlink w:anchor="_Toc71709121" w:history="1">
            <w:r w:rsidR="0058584B" w:rsidRPr="00AA42BC">
              <w:rPr>
                <w:rStyle w:val="Hiperhivatkozs"/>
                <w:noProof/>
              </w:rPr>
              <w:t>4. Ellenőrzések</w:t>
            </w:r>
            <w:r w:rsidR="0058584B">
              <w:rPr>
                <w:noProof/>
                <w:webHidden/>
              </w:rPr>
              <w:tab/>
            </w:r>
            <w:r w:rsidR="0058584B">
              <w:rPr>
                <w:noProof/>
                <w:webHidden/>
              </w:rPr>
              <w:fldChar w:fldCharType="begin"/>
            </w:r>
            <w:r w:rsidR="0058584B">
              <w:rPr>
                <w:noProof/>
                <w:webHidden/>
              </w:rPr>
              <w:instrText xml:space="preserve"> PAGEREF _Toc71709121 \h </w:instrText>
            </w:r>
            <w:r w:rsidR="0058584B">
              <w:rPr>
                <w:noProof/>
                <w:webHidden/>
              </w:rPr>
            </w:r>
            <w:r w:rsidR="0058584B">
              <w:rPr>
                <w:noProof/>
                <w:webHidden/>
              </w:rPr>
              <w:fldChar w:fldCharType="separate"/>
            </w:r>
            <w:r w:rsidR="0024450E">
              <w:rPr>
                <w:noProof/>
                <w:webHidden/>
              </w:rPr>
              <w:t>37</w:t>
            </w:r>
            <w:r w:rsidR="0058584B">
              <w:rPr>
                <w:noProof/>
                <w:webHidden/>
              </w:rPr>
              <w:fldChar w:fldCharType="end"/>
            </w:r>
          </w:hyperlink>
        </w:p>
        <w:p w:rsidR="0058584B" w:rsidRDefault="0031237D">
          <w:pPr>
            <w:pStyle w:val="TJ1"/>
            <w:tabs>
              <w:tab w:val="right" w:leader="dot" w:pos="9062"/>
            </w:tabs>
            <w:rPr>
              <w:rFonts w:asciiTheme="minorHAnsi" w:eastAsiaTheme="minorEastAsia" w:hAnsiTheme="minorHAnsi" w:cstheme="minorBidi"/>
              <w:noProof/>
              <w:sz w:val="22"/>
              <w:szCs w:val="22"/>
            </w:rPr>
          </w:pPr>
          <w:hyperlink w:anchor="_Toc71709122" w:history="1">
            <w:r w:rsidR="0058584B" w:rsidRPr="00AA42BC">
              <w:rPr>
                <w:rStyle w:val="Hiperhivatkozs"/>
                <w:noProof/>
              </w:rPr>
              <w:t>5. Jövőre vonatkozó javaslatok</w:t>
            </w:r>
            <w:r w:rsidR="0058584B">
              <w:rPr>
                <w:noProof/>
                <w:webHidden/>
              </w:rPr>
              <w:tab/>
            </w:r>
            <w:r w:rsidR="0058584B">
              <w:rPr>
                <w:noProof/>
                <w:webHidden/>
              </w:rPr>
              <w:fldChar w:fldCharType="begin"/>
            </w:r>
            <w:r w:rsidR="0058584B">
              <w:rPr>
                <w:noProof/>
                <w:webHidden/>
              </w:rPr>
              <w:instrText xml:space="preserve"> PAGEREF _Toc71709122 \h </w:instrText>
            </w:r>
            <w:r w:rsidR="0058584B">
              <w:rPr>
                <w:noProof/>
                <w:webHidden/>
              </w:rPr>
            </w:r>
            <w:r w:rsidR="0058584B">
              <w:rPr>
                <w:noProof/>
                <w:webHidden/>
              </w:rPr>
              <w:fldChar w:fldCharType="separate"/>
            </w:r>
            <w:r w:rsidR="0024450E">
              <w:rPr>
                <w:noProof/>
                <w:webHidden/>
              </w:rPr>
              <w:t>37</w:t>
            </w:r>
            <w:r w:rsidR="0058584B">
              <w:rPr>
                <w:noProof/>
                <w:webHidden/>
              </w:rPr>
              <w:fldChar w:fldCharType="end"/>
            </w:r>
          </w:hyperlink>
        </w:p>
        <w:p w:rsidR="0058584B" w:rsidRDefault="0031237D">
          <w:pPr>
            <w:pStyle w:val="TJ1"/>
            <w:tabs>
              <w:tab w:val="right" w:leader="dot" w:pos="9062"/>
            </w:tabs>
            <w:rPr>
              <w:rFonts w:asciiTheme="minorHAnsi" w:eastAsiaTheme="minorEastAsia" w:hAnsiTheme="minorHAnsi" w:cstheme="minorBidi"/>
              <w:noProof/>
              <w:sz w:val="22"/>
              <w:szCs w:val="22"/>
            </w:rPr>
          </w:pPr>
          <w:hyperlink w:anchor="_Toc71709123" w:history="1">
            <w:r w:rsidR="0058584B" w:rsidRPr="00AA42BC">
              <w:rPr>
                <w:rStyle w:val="Hiperhivatkozs"/>
                <w:noProof/>
              </w:rPr>
              <w:t>6. Bűnmegelőzés</w:t>
            </w:r>
            <w:r w:rsidR="0058584B">
              <w:rPr>
                <w:noProof/>
                <w:webHidden/>
              </w:rPr>
              <w:tab/>
            </w:r>
            <w:r w:rsidR="0058584B">
              <w:rPr>
                <w:noProof/>
                <w:webHidden/>
              </w:rPr>
              <w:fldChar w:fldCharType="begin"/>
            </w:r>
            <w:r w:rsidR="0058584B">
              <w:rPr>
                <w:noProof/>
                <w:webHidden/>
              </w:rPr>
              <w:instrText xml:space="preserve"> PAGEREF _Toc71709123 \h </w:instrText>
            </w:r>
            <w:r w:rsidR="0058584B">
              <w:rPr>
                <w:noProof/>
                <w:webHidden/>
              </w:rPr>
            </w:r>
            <w:r w:rsidR="0058584B">
              <w:rPr>
                <w:noProof/>
                <w:webHidden/>
              </w:rPr>
              <w:fldChar w:fldCharType="separate"/>
            </w:r>
            <w:r w:rsidR="0024450E">
              <w:rPr>
                <w:noProof/>
                <w:webHidden/>
              </w:rPr>
              <w:t>39</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24" w:history="1">
            <w:r w:rsidR="0058584B" w:rsidRPr="00AA42BC">
              <w:rPr>
                <w:rStyle w:val="Hiperhivatkozs"/>
                <w:noProof/>
              </w:rPr>
              <w:t>6.1. BRFK II. kerületi Rendőrkapitányság</w:t>
            </w:r>
            <w:r w:rsidR="0058584B">
              <w:rPr>
                <w:noProof/>
                <w:webHidden/>
              </w:rPr>
              <w:tab/>
            </w:r>
            <w:r w:rsidR="0058584B">
              <w:rPr>
                <w:noProof/>
                <w:webHidden/>
              </w:rPr>
              <w:fldChar w:fldCharType="begin"/>
            </w:r>
            <w:r w:rsidR="0058584B">
              <w:rPr>
                <w:noProof/>
                <w:webHidden/>
              </w:rPr>
              <w:instrText xml:space="preserve"> PAGEREF _Toc71709124 \h </w:instrText>
            </w:r>
            <w:r w:rsidR="0058584B">
              <w:rPr>
                <w:noProof/>
                <w:webHidden/>
              </w:rPr>
            </w:r>
            <w:r w:rsidR="0058584B">
              <w:rPr>
                <w:noProof/>
                <w:webHidden/>
              </w:rPr>
              <w:fldChar w:fldCharType="separate"/>
            </w:r>
            <w:r w:rsidR="0024450E">
              <w:rPr>
                <w:noProof/>
                <w:webHidden/>
              </w:rPr>
              <w:t>39</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25" w:history="1">
            <w:r w:rsidR="0058584B" w:rsidRPr="00AA42BC">
              <w:rPr>
                <w:rStyle w:val="Hiperhivatkozs"/>
                <w:noProof/>
                <w:shd w:val="clear" w:color="auto" w:fill="FFFFFF"/>
              </w:rPr>
              <w:t>6.2. Budapest II és III. Kerületi Bíróság</w:t>
            </w:r>
            <w:r w:rsidR="0058584B">
              <w:rPr>
                <w:noProof/>
                <w:webHidden/>
              </w:rPr>
              <w:tab/>
            </w:r>
            <w:r w:rsidR="0058584B">
              <w:rPr>
                <w:noProof/>
                <w:webHidden/>
              </w:rPr>
              <w:fldChar w:fldCharType="begin"/>
            </w:r>
            <w:r w:rsidR="0058584B">
              <w:rPr>
                <w:noProof/>
                <w:webHidden/>
              </w:rPr>
              <w:instrText xml:space="preserve"> PAGEREF _Toc71709125 \h </w:instrText>
            </w:r>
            <w:r w:rsidR="0058584B">
              <w:rPr>
                <w:noProof/>
                <w:webHidden/>
              </w:rPr>
            </w:r>
            <w:r w:rsidR="0058584B">
              <w:rPr>
                <w:noProof/>
                <w:webHidden/>
              </w:rPr>
              <w:fldChar w:fldCharType="separate"/>
            </w:r>
            <w:r w:rsidR="0024450E">
              <w:rPr>
                <w:noProof/>
                <w:webHidden/>
              </w:rPr>
              <w:t>40</w:t>
            </w:r>
            <w:r w:rsidR="0058584B">
              <w:rPr>
                <w:noProof/>
                <w:webHidden/>
              </w:rPr>
              <w:fldChar w:fldCharType="end"/>
            </w:r>
          </w:hyperlink>
        </w:p>
        <w:p w:rsidR="0058584B" w:rsidRDefault="0031237D">
          <w:pPr>
            <w:pStyle w:val="TJ1"/>
            <w:tabs>
              <w:tab w:val="right" w:leader="dot" w:pos="9062"/>
            </w:tabs>
            <w:rPr>
              <w:rFonts w:asciiTheme="minorHAnsi" w:eastAsiaTheme="minorEastAsia" w:hAnsiTheme="minorHAnsi" w:cstheme="minorBidi"/>
              <w:noProof/>
              <w:sz w:val="22"/>
              <w:szCs w:val="22"/>
            </w:rPr>
          </w:pPr>
          <w:hyperlink w:anchor="_Toc71709126" w:history="1">
            <w:r w:rsidR="0058584B" w:rsidRPr="00AA42BC">
              <w:rPr>
                <w:rStyle w:val="Hiperhivatkozs"/>
                <w:noProof/>
              </w:rPr>
              <w:t>7. A települési önkormányzat és a civil szervezetek közötti együttműködés</w:t>
            </w:r>
            <w:r w:rsidR="0058584B">
              <w:rPr>
                <w:noProof/>
                <w:webHidden/>
              </w:rPr>
              <w:tab/>
            </w:r>
            <w:r w:rsidR="0058584B">
              <w:rPr>
                <w:noProof/>
                <w:webHidden/>
              </w:rPr>
              <w:fldChar w:fldCharType="begin"/>
            </w:r>
            <w:r w:rsidR="0058584B">
              <w:rPr>
                <w:noProof/>
                <w:webHidden/>
              </w:rPr>
              <w:instrText xml:space="preserve"> PAGEREF _Toc71709126 \h </w:instrText>
            </w:r>
            <w:r w:rsidR="0058584B">
              <w:rPr>
                <w:noProof/>
                <w:webHidden/>
              </w:rPr>
            </w:r>
            <w:r w:rsidR="0058584B">
              <w:rPr>
                <w:noProof/>
                <w:webHidden/>
              </w:rPr>
              <w:fldChar w:fldCharType="separate"/>
            </w:r>
            <w:r w:rsidR="0024450E">
              <w:rPr>
                <w:noProof/>
                <w:webHidden/>
              </w:rPr>
              <w:t>41</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27" w:history="1">
            <w:r w:rsidR="0058584B" w:rsidRPr="00AA42BC">
              <w:rPr>
                <w:rStyle w:val="Hiperhivatkozs"/>
                <w:noProof/>
              </w:rPr>
              <w:t>7.1. Kapcsolat civil szervezetekkel</w:t>
            </w:r>
            <w:r w:rsidR="0058584B">
              <w:rPr>
                <w:noProof/>
                <w:webHidden/>
              </w:rPr>
              <w:tab/>
            </w:r>
            <w:r w:rsidR="0058584B">
              <w:rPr>
                <w:noProof/>
                <w:webHidden/>
              </w:rPr>
              <w:fldChar w:fldCharType="begin"/>
            </w:r>
            <w:r w:rsidR="0058584B">
              <w:rPr>
                <w:noProof/>
                <w:webHidden/>
              </w:rPr>
              <w:instrText xml:space="preserve"> PAGEREF _Toc71709127 \h </w:instrText>
            </w:r>
            <w:r w:rsidR="0058584B">
              <w:rPr>
                <w:noProof/>
                <w:webHidden/>
              </w:rPr>
            </w:r>
            <w:r w:rsidR="0058584B">
              <w:rPr>
                <w:noProof/>
                <w:webHidden/>
              </w:rPr>
              <w:fldChar w:fldCharType="separate"/>
            </w:r>
            <w:r w:rsidR="0024450E">
              <w:rPr>
                <w:noProof/>
                <w:webHidden/>
              </w:rPr>
              <w:t>41</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28" w:history="1">
            <w:r w:rsidR="0058584B" w:rsidRPr="00AA42BC">
              <w:rPr>
                <w:rStyle w:val="Hiperhivatkozs"/>
                <w:noProof/>
              </w:rPr>
              <w:t>7.2. Szociálpolitikai Keret</w:t>
            </w:r>
            <w:r w:rsidR="0058584B">
              <w:rPr>
                <w:noProof/>
                <w:webHidden/>
              </w:rPr>
              <w:tab/>
            </w:r>
            <w:r w:rsidR="0058584B">
              <w:rPr>
                <w:noProof/>
                <w:webHidden/>
              </w:rPr>
              <w:fldChar w:fldCharType="begin"/>
            </w:r>
            <w:r w:rsidR="0058584B">
              <w:rPr>
                <w:noProof/>
                <w:webHidden/>
              </w:rPr>
              <w:instrText xml:space="preserve"> PAGEREF _Toc71709128 \h </w:instrText>
            </w:r>
            <w:r w:rsidR="0058584B">
              <w:rPr>
                <w:noProof/>
                <w:webHidden/>
              </w:rPr>
            </w:r>
            <w:r w:rsidR="0058584B">
              <w:rPr>
                <w:noProof/>
                <w:webHidden/>
              </w:rPr>
              <w:fldChar w:fldCharType="separate"/>
            </w:r>
            <w:r w:rsidR="0024450E">
              <w:rPr>
                <w:noProof/>
                <w:webHidden/>
              </w:rPr>
              <w:t>41</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29" w:history="1">
            <w:r w:rsidR="0058584B" w:rsidRPr="00AA42BC">
              <w:rPr>
                <w:rStyle w:val="Hiperhivatkozs"/>
                <w:noProof/>
              </w:rPr>
              <w:t>7.3. Gyermekekért Díj</w:t>
            </w:r>
            <w:r w:rsidR="0058584B">
              <w:rPr>
                <w:noProof/>
                <w:webHidden/>
              </w:rPr>
              <w:tab/>
            </w:r>
            <w:r w:rsidR="0058584B">
              <w:rPr>
                <w:noProof/>
                <w:webHidden/>
              </w:rPr>
              <w:fldChar w:fldCharType="begin"/>
            </w:r>
            <w:r w:rsidR="0058584B">
              <w:rPr>
                <w:noProof/>
                <w:webHidden/>
              </w:rPr>
              <w:instrText xml:space="preserve"> PAGEREF _Toc71709129 \h </w:instrText>
            </w:r>
            <w:r w:rsidR="0058584B">
              <w:rPr>
                <w:noProof/>
                <w:webHidden/>
              </w:rPr>
            </w:r>
            <w:r w:rsidR="0058584B">
              <w:rPr>
                <w:noProof/>
                <w:webHidden/>
              </w:rPr>
              <w:fldChar w:fldCharType="separate"/>
            </w:r>
            <w:r w:rsidR="0024450E">
              <w:rPr>
                <w:noProof/>
                <w:webHidden/>
              </w:rPr>
              <w:t>42</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30" w:history="1">
            <w:r w:rsidR="0058584B" w:rsidRPr="00AA42BC">
              <w:rPr>
                <w:rStyle w:val="Hiperhivatkozs"/>
                <w:noProof/>
              </w:rPr>
              <w:t>7.4. Budapest Főváros II. Kerületi Önkormányzat Kábítószer Egyeztető Fóruma (továbbiakban: KEF), mint a szervezetek együttműködésének jó példája</w:t>
            </w:r>
            <w:r w:rsidR="0058584B">
              <w:rPr>
                <w:noProof/>
                <w:webHidden/>
              </w:rPr>
              <w:tab/>
            </w:r>
            <w:r w:rsidR="0058584B">
              <w:rPr>
                <w:noProof/>
                <w:webHidden/>
              </w:rPr>
              <w:fldChar w:fldCharType="begin"/>
            </w:r>
            <w:r w:rsidR="0058584B">
              <w:rPr>
                <w:noProof/>
                <w:webHidden/>
              </w:rPr>
              <w:instrText xml:space="preserve"> PAGEREF _Toc71709130 \h </w:instrText>
            </w:r>
            <w:r w:rsidR="0058584B">
              <w:rPr>
                <w:noProof/>
                <w:webHidden/>
              </w:rPr>
            </w:r>
            <w:r w:rsidR="0058584B">
              <w:rPr>
                <w:noProof/>
                <w:webHidden/>
              </w:rPr>
              <w:fldChar w:fldCharType="separate"/>
            </w:r>
            <w:r w:rsidR="0024450E">
              <w:rPr>
                <w:noProof/>
                <w:webHidden/>
              </w:rPr>
              <w:t>42</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31" w:history="1">
            <w:r w:rsidR="0058584B" w:rsidRPr="00AA42BC">
              <w:rPr>
                <w:rStyle w:val="Hiperhivatkozs"/>
                <w:noProof/>
                <w:lang w:eastAsia="ar-SA"/>
              </w:rPr>
              <w:t>7.5. Kortárs segítő program</w:t>
            </w:r>
            <w:r w:rsidR="0058584B">
              <w:rPr>
                <w:noProof/>
                <w:webHidden/>
              </w:rPr>
              <w:tab/>
            </w:r>
            <w:r w:rsidR="0058584B">
              <w:rPr>
                <w:noProof/>
                <w:webHidden/>
              </w:rPr>
              <w:fldChar w:fldCharType="begin"/>
            </w:r>
            <w:r w:rsidR="0058584B">
              <w:rPr>
                <w:noProof/>
                <w:webHidden/>
              </w:rPr>
              <w:instrText xml:space="preserve"> PAGEREF _Toc71709131 \h </w:instrText>
            </w:r>
            <w:r w:rsidR="0058584B">
              <w:rPr>
                <w:noProof/>
                <w:webHidden/>
              </w:rPr>
            </w:r>
            <w:r w:rsidR="0058584B">
              <w:rPr>
                <w:noProof/>
                <w:webHidden/>
              </w:rPr>
              <w:fldChar w:fldCharType="separate"/>
            </w:r>
            <w:r w:rsidR="0024450E">
              <w:rPr>
                <w:noProof/>
                <w:webHidden/>
              </w:rPr>
              <w:t>43</w:t>
            </w:r>
            <w:r w:rsidR="0058584B">
              <w:rPr>
                <w:noProof/>
                <w:webHidden/>
              </w:rPr>
              <w:fldChar w:fldCharType="end"/>
            </w:r>
          </w:hyperlink>
        </w:p>
        <w:p w:rsidR="0058584B" w:rsidRDefault="0031237D" w:rsidP="00405847">
          <w:pPr>
            <w:pStyle w:val="TJ2"/>
            <w:tabs>
              <w:tab w:val="right" w:leader="dot" w:pos="9062"/>
            </w:tabs>
            <w:rPr>
              <w:rFonts w:asciiTheme="minorHAnsi" w:eastAsiaTheme="minorEastAsia" w:hAnsiTheme="minorHAnsi" w:cstheme="minorBidi"/>
              <w:noProof/>
              <w:sz w:val="22"/>
              <w:szCs w:val="22"/>
            </w:rPr>
          </w:pPr>
          <w:hyperlink w:anchor="_Toc71709132" w:history="1">
            <w:r w:rsidR="0058584B" w:rsidRPr="00AA42BC">
              <w:rPr>
                <w:rStyle w:val="Hiperhivatkozs"/>
                <w:noProof/>
              </w:rPr>
              <w:t>7.6. Erő(d)Tér Ifjúsági Időtöltő Hely</w:t>
            </w:r>
            <w:r w:rsidR="0058584B">
              <w:rPr>
                <w:noProof/>
                <w:webHidden/>
              </w:rPr>
              <w:tab/>
            </w:r>
            <w:r w:rsidR="0058584B">
              <w:rPr>
                <w:noProof/>
                <w:webHidden/>
              </w:rPr>
              <w:fldChar w:fldCharType="begin"/>
            </w:r>
            <w:r w:rsidR="0058584B">
              <w:rPr>
                <w:noProof/>
                <w:webHidden/>
              </w:rPr>
              <w:instrText xml:space="preserve"> PAGEREF _Toc71709132 \h </w:instrText>
            </w:r>
            <w:r w:rsidR="0058584B">
              <w:rPr>
                <w:noProof/>
                <w:webHidden/>
              </w:rPr>
            </w:r>
            <w:r w:rsidR="0058584B">
              <w:rPr>
                <w:noProof/>
                <w:webHidden/>
              </w:rPr>
              <w:fldChar w:fldCharType="separate"/>
            </w:r>
            <w:r w:rsidR="0024450E">
              <w:rPr>
                <w:noProof/>
                <w:webHidden/>
              </w:rPr>
              <w:t>43</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34" w:history="1">
            <w:r w:rsidR="0058584B" w:rsidRPr="00AA42BC">
              <w:rPr>
                <w:rStyle w:val="Hiperhivatkozs"/>
                <w:noProof/>
              </w:rPr>
              <w:t>7.7. A Népegészségügyi Osztály programjai</w:t>
            </w:r>
            <w:r w:rsidR="0058584B">
              <w:rPr>
                <w:noProof/>
                <w:webHidden/>
              </w:rPr>
              <w:tab/>
            </w:r>
            <w:r w:rsidR="0058584B">
              <w:rPr>
                <w:noProof/>
                <w:webHidden/>
              </w:rPr>
              <w:fldChar w:fldCharType="begin"/>
            </w:r>
            <w:r w:rsidR="0058584B">
              <w:rPr>
                <w:noProof/>
                <w:webHidden/>
              </w:rPr>
              <w:instrText xml:space="preserve"> PAGEREF _Toc71709134 \h </w:instrText>
            </w:r>
            <w:r w:rsidR="0058584B">
              <w:rPr>
                <w:noProof/>
                <w:webHidden/>
              </w:rPr>
            </w:r>
            <w:r w:rsidR="0058584B">
              <w:rPr>
                <w:noProof/>
                <w:webHidden/>
              </w:rPr>
              <w:fldChar w:fldCharType="separate"/>
            </w:r>
            <w:r w:rsidR="0024450E">
              <w:rPr>
                <w:noProof/>
                <w:webHidden/>
              </w:rPr>
              <w:t>45</w:t>
            </w:r>
            <w:r w:rsidR="0058584B">
              <w:rPr>
                <w:noProof/>
                <w:webHidden/>
              </w:rPr>
              <w:fldChar w:fldCharType="end"/>
            </w:r>
          </w:hyperlink>
        </w:p>
        <w:p w:rsidR="0058584B" w:rsidRDefault="0031237D">
          <w:pPr>
            <w:pStyle w:val="TJ2"/>
            <w:tabs>
              <w:tab w:val="right" w:leader="dot" w:pos="9062"/>
            </w:tabs>
            <w:rPr>
              <w:rFonts w:asciiTheme="minorHAnsi" w:eastAsiaTheme="minorEastAsia" w:hAnsiTheme="minorHAnsi" w:cstheme="minorBidi"/>
              <w:noProof/>
              <w:sz w:val="22"/>
              <w:szCs w:val="22"/>
            </w:rPr>
          </w:pPr>
          <w:hyperlink w:anchor="_Toc71709135" w:history="1">
            <w:r w:rsidR="0058584B" w:rsidRPr="00AA42BC">
              <w:rPr>
                <w:rStyle w:val="Hiperhivatkozs"/>
                <w:noProof/>
                <w:lang w:eastAsia="ar-SA"/>
              </w:rPr>
              <w:t>7.8. Pályázati programban való részvétel</w:t>
            </w:r>
            <w:r w:rsidR="0058584B">
              <w:rPr>
                <w:noProof/>
                <w:webHidden/>
              </w:rPr>
              <w:tab/>
            </w:r>
            <w:r w:rsidR="0058584B">
              <w:rPr>
                <w:noProof/>
                <w:webHidden/>
              </w:rPr>
              <w:fldChar w:fldCharType="begin"/>
            </w:r>
            <w:r w:rsidR="0058584B">
              <w:rPr>
                <w:noProof/>
                <w:webHidden/>
              </w:rPr>
              <w:instrText xml:space="preserve"> PAGEREF _Toc71709135 \h </w:instrText>
            </w:r>
            <w:r w:rsidR="0058584B">
              <w:rPr>
                <w:noProof/>
                <w:webHidden/>
              </w:rPr>
            </w:r>
            <w:r w:rsidR="0058584B">
              <w:rPr>
                <w:noProof/>
                <w:webHidden/>
              </w:rPr>
              <w:fldChar w:fldCharType="separate"/>
            </w:r>
            <w:r w:rsidR="0024450E">
              <w:rPr>
                <w:noProof/>
                <w:webHidden/>
              </w:rPr>
              <w:t>45</w:t>
            </w:r>
            <w:r w:rsidR="0058584B">
              <w:rPr>
                <w:noProof/>
                <w:webHidden/>
              </w:rPr>
              <w:fldChar w:fldCharType="end"/>
            </w:r>
          </w:hyperlink>
        </w:p>
        <w:p w:rsidR="0058584B" w:rsidRDefault="0031237D">
          <w:pPr>
            <w:pStyle w:val="TJ1"/>
            <w:tabs>
              <w:tab w:val="right" w:leader="dot" w:pos="9062"/>
            </w:tabs>
            <w:rPr>
              <w:rFonts w:asciiTheme="minorHAnsi" w:eastAsiaTheme="minorEastAsia" w:hAnsiTheme="minorHAnsi" w:cstheme="minorBidi"/>
              <w:noProof/>
              <w:sz w:val="22"/>
              <w:szCs w:val="22"/>
            </w:rPr>
          </w:pPr>
          <w:hyperlink w:anchor="_Toc71709136" w:history="1">
            <w:r w:rsidR="0058584B" w:rsidRPr="00AA42BC">
              <w:rPr>
                <w:rStyle w:val="Hiperhivatkozs"/>
                <w:noProof/>
              </w:rPr>
              <w:t>Összegzés</w:t>
            </w:r>
            <w:r w:rsidR="0058584B">
              <w:rPr>
                <w:noProof/>
                <w:webHidden/>
              </w:rPr>
              <w:tab/>
            </w:r>
            <w:r w:rsidR="0058584B">
              <w:rPr>
                <w:noProof/>
                <w:webHidden/>
              </w:rPr>
              <w:fldChar w:fldCharType="begin"/>
            </w:r>
            <w:r w:rsidR="0058584B">
              <w:rPr>
                <w:noProof/>
                <w:webHidden/>
              </w:rPr>
              <w:instrText xml:space="preserve"> PAGEREF _Toc71709136 \h </w:instrText>
            </w:r>
            <w:r w:rsidR="0058584B">
              <w:rPr>
                <w:noProof/>
                <w:webHidden/>
              </w:rPr>
            </w:r>
            <w:r w:rsidR="0058584B">
              <w:rPr>
                <w:noProof/>
                <w:webHidden/>
              </w:rPr>
              <w:fldChar w:fldCharType="separate"/>
            </w:r>
            <w:r w:rsidR="0024450E">
              <w:rPr>
                <w:noProof/>
                <w:webHidden/>
              </w:rPr>
              <w:t>47</w:t>
            </w:r>
            <w:r w:rsidR="0058584B">
              <w:rPr>
                <w:noProof/>
                <w:webHidden/>
              </w:rPr>
              <w:fldChar w:fldCharType="end"/>
            </w:r>
          </w:hyperlink>
        </w:p>
        <w:p w:rsidR="0058584B" w:rsidRDefault="0031237D">
          <w:pPr>
            <w:pStyle w:val="TJ1"/>
            <w:tabs>
              <w:tab w:val="right" w:leader="dot" w:pos="9062"/>
            </w:tabs>
            <w:rPr>
              <w:rFonts w:asciiTheme="minorHAnsi" w:eastAsiaTheme="minorEastAsia" w:hAnsiTheme="minorHAnsi" w:cstheme="minorBidi"/>
              <w:noProof/>
              <w:sz w:val="22"/>
              <w:szCs w:val="22"/>
            </w:rPr>
          </w:pPr>
          <w:hyperlink w:anchor="_Toc71709137" w:history="1">
            <w:r w:rsidR="0058584B" w:rsidRPr="00AA42BC">
              <w:rPr>
                <w:rStyle w:val="Hiperhivatkozs"/>
                <w:noProof/>
              </w:rPr>
              <w:t>Források jegyzéke</w:t>
            </w:r>
            <w:r w:rsidR="0058584B">
              <w:rPr>
                <w:noProof/>
                <w:webHidden/>
              </w:rPr>
              <w:tab/>
            </w:r>
            <w:r w:rsidR="0058584B">
              <w:rPr>
                <w:noProof/>
                <w:webHidden/>
              </w:rPr>
              <w:fldChar w:fldCharType="begin"/>
            </w:r>
            <w:r w:rsidR="0058584B">
              <w:rPr>
                <w:noProof/>
                <w:webHidden/>
              </w:rPr>
              <w:instrText xml:space="preserve"> PAGEREF _Toc71709137 \h </w:instrText>
            </w:r>
            <w:r w:rsidR="0058584B">
              <w:rPr>
                <w:noProof/>
                <w:webHidden/>
              </w:rPr>
            </w:r>
            <w:r w:rsidR="0058584B">
              <w:rPr>
                <w:noProof/>
                <w:webHidden/>
              </w:rPr>
              <w:fldChar w:fldCharType="separate"/>
            </w:r>
            <w:r w:rsidR="0024450E">
              <w:rPr>
                <w:noProof/>
                <w:webHidden/>
              </w:rPr>
              <w:t>48</w:t>
            </w:r>
            <w:r w:rsidR="0058584B">
              <w:rPr>
                <w:noProof/>
                <w:webHidden/>
              </w:rPr>
              <w:fldChar w:fldCharType="end"/>
            </w:r>
          </w:hyperlink>
        </w:p>
        <w:p w:rsidR="0058584B" w:rsidRDefault="0058584B">
          <w:r>
            <w:rPr>
              <w:b/>
              <w:bCs/>
            </w:rPr>
            <w:fldChar w:fldCharType="end"/>
          </w:r>
        </w:p>
      </w:sdtContent>
    </w:sdt>
    <w:p w:rsidR="004D314E" w:rsidRPr="00E9158C" w:rsidRDefault="004D314E" w:rsidP="004E607A">
      <w:pPr>
        <w:jc w:val="both"/>
        <w:rPr>
          <w:sz w:val="24"/>
        </w:rPr>
      </w:pPr>
    </w:p>
    <w:sectPr w:rsidR="004D314E" w:rsidRPr="00E9158C" w:rsidSect="0028707C">
      <w:footerReference w:type="default" r:id="rId27"/>
      <w:pgSz w:w="11906" w:h="16838"/>
      <w:pgMar w:top="1417" w:right="1417" w:bottom="198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37D" w:rsidRDefault="0031237D" w:rsidP="00D47564">
      <w:r>
        <w:separator/>
      </w:r>
    </w:p>
  </w:endnote>
  <w:endnote w:type="continuationSeparator" w:id="0">
    <w:p w:rsidR="0031237D" w:rsidRDefault="0031237D" w:rsidP="00D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Book Antiqua">
    <w:altName w:val="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8050"/>
      <w:docPartObj>
        <w:docPartGallery w:val="Page Numbers (Bottom of Page)"/>
        <w:docPartUnique/>
      </w:docPartObj>
    </w:sdtPr>
    <w:sdtEndPr/>
    <w:sdtContent>
      <w:p w:rsidR="004B391E" w:rsidRDefault="004B391E">
        <w:pPr>
          <w:pStyle w:val="llb"/>
          <w:jc w:val="center"/>
        </w:pPr>
        <w:r>
          <w:fldChar w:fldCharType="begin"/>
        </w:r>
        <w:r>
          <w:instrText>PAGE   \* MERGEFORMAT</w:instrText>
        </w:r>
        <w:r>
          <w:fldChar w:fldCharType="separate"/>
        </w:r>
        <w:r w:rsidR="002A6183">
          <w:rPr>
            <w:noProof/>
          </w:rPr>
          <w:t>20</w:t>
        </w:r>
        <w:r>
          <w:fldChar w:fldCharType="end"/>
        </w:r>
      </w:p>
    </w:sdtContent>
  </w:sdt>
  <w:p w:rsidR="004B391E" w:rsidRDefault="004B391E">
    <w:pPr>
      <w:pStyle w:val="Szvegtrz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37D" w:rsidRDefault="0031237D" w:rsidP="00D47564">
      <w:r>
        <w:separator/>
      </w:r>
    </w:p>
  </w:footnote>
  <w:footnote w:type="continuationSeparator" w:id="0">
    <w:p w:rsidR="0031237D" w:rsidRDefault="0031237D" w:rsidP="00D47564">
      <w:r>
        <w:continuationSeparator/>
      </w:r>
    </w:p>
  </w:footnote>
  <w:footnote w:id="1">
    <w:p w:rsidR="004B391E" w:rsidRDefault="004B391E" w:rsidP="00D47564">
      <w:pPr>
        <w:pStyle w:val="Lbjegyzetszveg"/>
      </w:pPr>
      <w:r>
        <w:rPr>
          <w:rStyle w:val="Lbjegyzet-hivatkozs"/>
        </w:rPr>
        <w:footnoteRef/>
      </w:r>
      <w:r>
        <w:t xml:space="preserve"> Ellátási Osztály beszámolója alapján </w:t>
      </w:r>
    </w:p>
  </w:footnote>
  <w:footnote w:id="2">
    <w:p w:rsidR="004B391E" w:rsidRDefault="004B391E" w:rsidP="00607491">
      <w:pPr>
        <w:pStyle w:val="Lbjegyzetszveg"/>
      </w:pPr>
      <w:r>
        <w:rPr>
          <w:rStyle w:val="Lbjegyzet-hivatkozs"/>
        </w:rPr>
        <w:footnoteRef/>
      </w:r>
      <w:r>
        <w:t xml:space="preserve"> Család-és Gyermekjóléti Központ beszámolója alapján</w:t>
      </w:r>
    </w:p>
  </w:footnote>
  <w:footnote w:id="3">
    <w:p w:rsidR="004B391E" w:rsidRDefault="004B391E" w:rsidP="00015D8B">
      <w:pPr>
        <w:pStyle w:val="Lbjegyzetszveg"/>
      </w:pPr>
      <w:r>
        <w:rPr>
          <w:rStyle w:val="Lbjegyzet-hivatkozs"/>
        </w:rPr>
        <w:footnoteRef/>
      </w:r>
      <w:r>
        <w:t xml:space="preserve"> Egyesített Bölcsődék beszámolója alapján</w:t>
      </w:r>
    </w:p>
  </w:footnote>
  <w:footnote w:id="4">
    <w:p w:rsidR="004B391E" w:rsidRDefault="004B391E" w:rsidP="00F41770">
      <w:pPr>
        <w:pStyle w:val="Lbjegyzetszveg"/>
      </w:pPr>
      <w:r>
        <w:rPr>
          <w:rStyle w:val="Lbjegyzet-hivatkozs"/>
        </w:rPr>
        <w:footnoteRef/>
      </w:r>
      <w:r>
        <w:t xml:space="preserve"> Család-és Gyermekjóléti Központ adatgyűjtése alapján</w:t>
      </w:r>
    </w:p>
  </w:footnote>
  <w:footnote w:id="5">
    <w:p w:rsidR="004B391E" w:rsidRDefault="004B391E" w:rsidP="004E607A">
      <w:pPr>
        <w:pStyle w:val="Lbjegyzetszveg"/>
      </w:pPr>
      <w:r>
        <w:rPr>
          <w:rStyle w:val="Lbjegyzet-hivatkozs"/>
        </w:rPr>
        <w:footnoteRef/>
      </w:r>
      <w:r>
        <w:t xml:space="preserve"> Család-és Gyermekjóléti Központ beszámolója alapján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7997"/>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0000005"/>
    <w:multiLevelType w:val="multilevel"/>
    <w:tmpl w:val="F4F64AD8"/>
    <w:name w:val="WW8Num5"/>
    <w:lvl w:ilvl="0">
      <w:start w:val="1"/>
      <w:numFmt w:val="decimal"/>
      <w:lvlText w:val="%1."/>
      <w:lvlJc w:val="left"/>
      <w:pPr>
        <w:tabs>
          <w:tab w:val="num" w:pos="0"/>
        </w:tabs>
        <w:ind w:left="720" w:hanging="360"/>
      </w:pPr>
      <w:rPr>
        <w:rFonts w:ascii="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0000006"/>
    <w:multiLevelType w:val="multilevel"/>
    <w:tmpl w:val="00000006"/>
    <w:name w:val="WW8Num6"/>
    <w:lvl w:ilvl="0">
      <w:start w:val="2"/>
      <w:numFmt w:val="bullet"/>
      <w:lvlText w:val="-"/>
      <w:lvlJc w:val="left"/>
      <w:pPr>
        <w:tabs>
          <w:tab w:val="num" w:pos="0"/>
        </w:tabs>
        <w:ind w:left="1778" w:hanging="360"/>
      </w:pPr>
      <w:rPr>
        <w:rFonts w:ascii="Times New Roman" w:hAnsi="Times New Roman"/>
        <w:b w:val="0"/>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rPr>
    </w:lvl>
    <w:lvl w:ilvl="3">
      <w:start w:val="1"/>
      <w:numFmt w:val="bullet"/>
      <w:lvlText w:val=""/>
      <w:lvlJc w:val="left"/>
      <w:pPr>
        <w:tabs>
          <w:tab w:val="num" w:pos="0"/>
        </w:tabs>
        <w:ind w:left="3938" w:hanging="360"/>
      </w:pPr>
      <w:rPr>
        <w:rFonts w:ascii="Symbol" w:hAnsi="Symbol"/>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4">
    <w:nsid w:val="00000007"/>
    <w:multiLevelType w:val="singleLevel"/>
    <w:tmpl w:val="00000007"/>
    <w:name w:val="WW8Num7"/>
    <w:lvl w:ilvl="0">
      <w:start w:val="1"/>
      <w:numFmt w:val="bullet"/>
      <w:lvlText w:val="o"/>
      <w:lvlJc w:val="left"/>
      <w:pPr>
        <w:tabs>
          <w:tab w:val="num" w:pos="0"/>
        </w:tabs>
        <w:ind w:left="2149" w:hanging="360"/>
      </w:pPr>
      <w:rPr>
        <w:rFonts w:ascii="Courier New" w:hAnsi="Courier New" w:cs="Times New Roman"/>
      </w:rPr>
    </w:lvl>
  </w:abstractNum>
  <w:abstractNum w:abstractNumId="5">
    <w:nsid w:val="02C142BC"/>
    <w:multiLevelType w:val="multilevel"/>
    <w:tmpl w:val="A6F0F2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6DD6C3B"/>
    <w:multiLevelType w:val="hybridMultilevel"/>
    <w:tmpl w:val="D6DEB7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8554AB7"/>
    <w:multiLevelType w:val="hybridMultilevel"/>
    <w:tmpl w:val="388012B2"/>
    <w:lvl w:ilvl="0" w:tplc="040E0001">
      <w:start w:val="1"/>
      <w:numFmt w:val="bullet"/>
      <w:lvlText w:val=""/>
      <w:lvlJc w:val="left"/>
      <w:pPr>
        <w:ind w:left="843" w:hanging="360"/>
      </w:pPr>
      <w:rPr>
        <w:rFonts w:ascii="Symbol" w:hAnsi="Symbol" w:hint="default"/>
      </w:rPr>
    </w:lvl>
    <w:lvl w:ilvl="1" w:tplc="040E0003" w:tentative="1">
      <w:start w:val="1"/>
      <w:numFmt w:val="bullet"/>
      <w:lvlText w:val="o"/>
      <w:lvlJc w:val="left"/>
      <w:pPr>
        <w:ind w:left="1563" w:hanging="360"/>
      </w:pPr>
      <w:rPr>
        <w:rFonts w:ascii="Courier New" w:hAnsi="Courier New" w:cs="Courier New" w:hint="default"/>
      </w:rPr>
    </w:lvl>
    <w:lvl w:ilvl="2" w:tplc="040E0005" w:tentative="1">
      <w:start w:val="1"/>
      <w:numFmt w:val="bullet"/>
      <w:lvlText w:val=""/>
      <w:lvlJc w:val="left"/>
      <w:pPr>
        <w:ind w:left="2283" w:hanging="360"/>
      </w:pPr>
      <w:rPr>
        <w:rFonts w:ascii="Wingdings" w:hAnsi="Wingdings" w:hint="default"/>
      </w:rPr>
    </w:lvl>
    <w:lvl w:ilvl="3" w:tplc="040E0001" w:tentative="1">
      <w:start w:val="1"/>
      <w:numFmt w:val="bullet"/>
      <w:lvlText w:val=""/>
      <w:lvlJc w:val="left"/>
      <w:pPr>
        <w:ind w:left="3003" w:hanging="360"/>
      </w:pPr>
      <w:rPr>
        <w:rFonts w:ascii="Symbol" w:hAnsi="Symbol" w:hint="default"/>
      </w:rPr>
    </w:lvl>
    <w:lvl w:ilvl="4" w:tplc="040E0003" w:tentative="1">
      <w:start w:val="1"/>
      <w:numFmt w:val="bullet"/>
      <w:lvlText w:val="o"/>
      <w:lvlJc w:val="left"/>
      <w:pPr>
        <w:ind w:left="3723" w:hanging="360"/>
      </w:pPr>
      <w:rPr>
        <w:rFonts w:ascii="Courier New" w:hAnsi="Courier New" w:cs="Courier New" w:hint="default"/>
      </w:rPr>
    </w:lvl>
    <w:lvl w:ilvl="5" w:tplc="040E0005" w:tentative="1">
      <w:start w:val="1"/>
      <w:numFmt w:val="bullet"/>
      <w:lvlText w:val=""/>
      <w:lvlJc w:val="left"/>
      <w:pPr>
        <w:ind w:left="4443" w:hanging="360"/>
      </w:pPr>
      <w:rPr>
        <w:rFonts w:ascii="Wingdings" w:hAnsi="Wingdings" w:hint="default"/>
      </w:rPr>
    </w:lvl>
    <w:lvl w:ilvl="6" w:tplc="040E0001" w:tentative="1">
      <w:start w:val="1"/>
      <w:numFmt w:val="bullet"/>
      <w:lvlText w:val=""/>
      <w:lvlJc w:val="left"/>
      <w:pPr>
        <w:ind w:left="5163" w:hanging="360"/>
      </w:pPr>
      <w:rPr>
        <w:rFonts w:ascii="Symbol" w:hAnsi="Symbol" w:hint="default"/>
      </w:rPr>
    </w:lvl>
    <w:lvl w:ilvl="7" w:tplc="040E0003" w:tentative="1">
      <w:start w:val="1"/>
      <w:numFmt w:val="bullet"/>
      <w:lvlText w:val="o"/>
      <w:lvlJc w:val="left"/>
      <w:pPr>
        <w:ind w:left="5883" w:hanging="360"/>
      </w:pPr>
      <w:rPr>
        <w:rFonts w:ascii="Courier New" w:hAnsi="Courier New" w:cs="Courier New" w:hint="default"/>
      </w:rPr>
    </w:lvl>
    <w:lvl w:ilvl="8" w:tplc="040E0005" w:tentative="1">
      <w:start w:val="1"/>
      <w:numFmt w:val="bullet"/>
      <w:lvlText w:val=""/>
      <w:lvlJc w:val="left"/>
      <w:pPr>
        <w:ind w:left="6603" w:hanging="360"/>
      </w:pPr>
      <w:rPr>
        <w:rFonts w:ascii="Wingdings" w:hAnsi="Wingdings" w:hint="default"/>
      </w:rPr>
    </w:lvl>
  </w:abstractNum>
  <w:abstractNum w:abstractNumId="8">
    <w:nsid w:val="0D407748"/>
    <w:multiLevelType w:val="hybridMultilevel"/>
    <w:tmpl w:val="56A42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1470129"/>
    <w:multiLevelType w:val="hybridMultilevel"/>
    <w:tmpl w:val="39ACD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55063DF"/>
    <w:multiLevelType w:val="hybridMultilevel"/>
    <w:tmpl w:val="7EA4E6E8"/>
    <w:lvl w:ilvl="0" w:tplc="D53285A8">
      <w:start w:val="1"/>
      <w:numFmt w:val="lowerLetter"/>
      <w:lvlText w:val="%1)"/>
      <w:lvlJc w:val="left"/>
      <w:pPr>
        <w:tabs>
          <w:tab w:val="num" w:pos="1140"/>
        </w:tabs>
        <w:ind w:left="11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17A97414"/>
    <w:multiLevelType w:val="hybridMultilevel"/>
    <w:tmpl w:val="CA34D99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3532456C">
      <w:start w:val="1"/>
      <w:numFmt w:val="bullet"/>
      <w:lvlText w:val=""/>
      <w:lvlJc w:val="left"/>
      <w:pPr>
        <w:ind w:left="2160" w:hanging="360"/>
      </w:pPr>
      <w:rPr>
        <w:rFonts w:ascii="Symbol" w:hAnsi="Symbol" w:hint="default"/>
        <w:color w:val="auto"/>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7C81BB8"/>
    <w:multiLevelType w:val="hybridMultilevel"/>
    <w:tmpl w:val="1B0AB0CC"/>
    <w:lvl w:ilvl="0" w:tplc="040E0001">
      <w:start w:val="1"/>
      <w:numFmt w:val="bullet"/>
      <w:lvlText w:val=""/>
      <w:lvlJc w:val="left"/>
      <w:pPr>
        <w:ind w:left="76" w:hanging="360"/>
      </w:pPr>
      <w:rPr>
        <w:rFonts w:ascii="Symbol" w:hAnsi="Symbol" w:hint="default"/>
      </w:rPr>
    </w:lvl>
    <w:lvl w:ilvl="1" w:tplc="040E0003">
      <w:start w:val="1"/>
      <w:numFmt w:val="bullet"/>
      <w:lvlText w:val="o"/>
      <w:lvlJc w:val="left"/>
      <w:pPr>
        <w:ind w:left="796" w:hanging="360"/>
      </w:pPr>
      <w:rPr>
        <w:rFonts w:ascii="Courier New" w:hAnsi="Courier New" w:cs="Courier New" w:hint="default"/>
      </w:rPr>
    </w:lvl>
    <w:lvl w:ilvl="2" w:tplc="040E0005">
      <w:start w:val="1"/>
      <w:numFmt w:val="bullet"/>
      <w:lvlText w:val=""/>
      <w:lvlJc w:val="left"/>
      <w:pPr>
        <w:ind w:left="1516" w:hanging="360"/>
      </w:pPr>
      <w:rPr>
        <w:rFonts w:ascii="Wingdings" w:hAnsi="Wingdings" w:hint="default"/>
      </w:rPr>
    </w:lvl>
    <w:lvl w:ilvl="3" w:tplc="040E0001">
      <w:start w:val="1"/>
      <w:numFmt w:val="bullet"/>
      <w:lvlText w:val=""/>
      <w:lvlJc w:val="left"/>
      <w:pPr>
        <w:ind w:left="2236" w:hanging="360"/>
      </w:pPr>
      <w:rPr>
        <w:rFonts w:ascii="Symbol" w:hAnsi="Symbol" w:hint="default"/>
      </w:rPr>
    </w:lvl>
    <w:lvl w:ilvl="4" w:tplc="040E0003">
      <w:start w:val="1"/>
      <w:numFmt w:val="bullet"/>
      <w:lvlText w:val="o"/>
      <w:lvlJc w:val="left"/>
      <w:pPr>
        <w:ind w:left="2956" w:hanging="360"/>
      </w:pPr>
      <w:rPr>
        <w:rFonts w:ascii="Courier New" w:hAnsi="Courier New" w:cs="Courier New" w:hint="default"/>
      </w:rPr>
    </w:lvl>
    <w:lvl w:ilvl="5" w:tplc="040E0005">
      <w:start w:val="1"/>
      <w:numFmt w:val="bullet"/>
      <w:lvlText w:val=""/>
      <w:lvlJc w:val="left"/>
      <w:pPr>
        <w:ind w:left="3676" w:hanging="360"/>
      </w:pPr>
      <w:rPr>
        <w:rFonts w:ascii="Wingdings" w:hAnsi="Wingdings" w:hint="default"/>
      </w:rPr>
    </w:lvl>
    <w:lvl w:ilvl="6" w:tplc="040E0001">
      <w:start w:val="1"/>
      <w:numFmt w:val="bullet"/>
      <w:lvlText w:val=""/>
      <w:lvlJc w:val="left"/>
      <w:pPr>
        <w:ind w:left="4396" w:hanging="360"/>
      </w:pPr>
      <w:rPr>
        <w:rFonts w:ascii="Symbol" w:hAnsi="Symbol" w:hint="default"/>
      </w:rPr>
    </w:lvl>
    <w:lvl w:ilvl="7" w:tplc="040E0003">
      <w:start w:val="1"/>
      <w:numFmt w:val="bullet"/>
      <w:lvlText w:val="o"/>
      <w:lvlJc w:val="left"/>
      <w:pPr>
        <w:ind w:left="5116" w:hanging="360"/>
      </w:pPr>
      <w:rPr>
        <w:rFonts w:ascii="Courier New" w:hAnsi="Courier New" w:cs="Courier New" w:hint="default"/>
      </w:rPr>
    </w:lvl>
    <w:lvl w:ilvl="8" w:tplc="040E0005">
      <w:start w:val="1"/>
      <w:numFmt w:val="bullet"/>
      <w:lvlText w:val=""/>
      <w:lvlJc w:val="left"/>
      <w:pPr>
        <w:ind w:left="5836" w:hanging="360"/>
      </w:pPr>
      <w:rPr>
        <w:rFonts w:ascii="Wingdings" w:hAnsi="Wingdings" w:hint="default"/>
      </w:rPr>
    </w:lvl>
  </w:abstractNum>
  <w:abstractNum w:abstractNumId="13">
    <w:nsid w:val="1812175D"/>
    <w:multiLevelType w:val="hybridMultilevel"/>
    <w:tmpl w:val="EF647A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8CB5A13"/>
    <w:multiLevelType w:val="hybridMultilevel"/>
    <w:tmpl w:val="46386398"/>
    <w:lvl w:ilvl="0" w:tplc="52FAC9E6">
      <w:start w:val="1"/>
      <w:numFmt w:val="decimal"/>
      <w:lvlText w:val="(%1)"/>
      <w:lvlJc w:val="left"/>
      <w:pPr>
        <w:ind w:left="420" w:hanging="360"/>
      </w:pPr>
      <w:rPr>
        <w:rFonts w:hint="default"/>
        <w:b w:val="0"/>
        <w:color w:val="000000"/>
      </w:rPr>
    </w:lvl>
    <w:lvl w:ilvl="1" w:tplc="EA8E05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8F92C52"/>
    <w:multiLevelType w:val="hybridMultilevel"/>
    <w:tmpl w:val="D604F88E"/>
    <w:lvl w:ilvl="0" w:tplc="040E0007">
      <w:start w:val="1"/>
      <w:numFmt w:val="bullet"/>
      <w:lvlText w:val=""/>
      <w:lvlPicBulletId w:val="0"/>
      <w:lvlJc w:val="left"/>
      <w:pPr>
        <w:ind w:left="1637"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C9839F6"/>
    <w:multiLevelType w:val="hybridMultilevel"/>
    <w:tmpl w:val="B4628A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0B336B2"/>
    <w:multiLevelType w:val="hybridMultilevel"/>
    <w:tmpl w:val="50D68F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9804C65"/>
    <w:multiLevelType w:val="hybridMultilevel"/>
    <w:tmpl w:val="13EEF1EE"/>
    <w:lvl w:ilvl="0" w:tplc="0BF62588">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9">
    <w:nsid w:val="2D3E5406"/>
    <w:multiLevelType w:val="hybridMultilevel"/>
    <w:tmpl w:val="F0466CD8"/>
    <w:lvl w:ilvl="0" w:tplc="040E0017">
      <w:start w:val="1"/>
      <w:numFmt w:val="lowerLetter"/>
      <w:lvlText w:val="%1)"/>
      <w:lvlJc w:val="left"/>
      <w:pPr>
        <w:ind w:left="1070" w:hanging="360"/>
      </w:pPr>
      <w:rPr>
        <w:rFonts w:hint="default"/>
      </w:rPr>
    </w:lvl>
    <w:lvl w:ilvl="1" w:tplc="040E0017">
      <w:start w:val="1"/>
      <w:numFmt w:val="lowerLetter"/>
      <w:lvlText w:val="%2)"/>
      <w:lvlJc w:val="left"/>
      <w:pPr>
        <w:ind w:left="1070" w:hanging="360"/>
      </w:pPr>
    </w:lvl>
    <w:lvl w:ilvl="2" w:tplc="877649F8">
      <w:start w:val="3"/>
      <w:numFmt w:val="decimal"/>
      <w:lvlText w:val="%3."/>
      <w:lvlJc w:val="left"/>
      <w:pPr>
        <w:ind w:left="3049" w:hanging="360"/>
      </w:pPr>
      <w:rPr>
        <w:rFonts w:hint="default"/>
        <w:i w:val="0"/>
      </w:rPr>
    </w:lvl>
    <w:lvl w:ilvl="3" w:tplc="3252D5A6">
      <w:start w:val="2"/>
      <w:numFmt w:val="decimal"/>
      <w:lvlText w:val="(%4)"/>
      <w:lvlJc w:val="left"/>
      <w:pPr>
        <w:ind w:left="3589" w:hanging="360"/>
      </w:pPr>
      <w:rPr>
        <w:rFonts w:hint="default"/>
      </w:r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0">
    <w:nsid w:val="33E33E57"/>
    <w:multiLevelType w:val="hybridMultilevel"/>
    <w:tmpl w:val="CB004E24"/>
    <w:lvl w:ilvl="0" w:tplc="04E4097E">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415358B"/>
    <w:multiLevelType w:val="hybridMultilevel"/>
    <w:tmpl w:val="BEDEBAC8"/>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2">
    <w:nsid w:val="37992C4B"/>
    <w:multiLevelType w:val="hybridMultilevel"/>
    <w:tmpl w:val="32C65AFE"/>
    <w:lvl w:ilvl="0" w:tplc="040E0001">
      <w:start w:val="1"/>
      <w:numFmt w:val="bullet"/>
      <w:lvlText w:val=""/>
      <w:lvlJc w:val="left"/>
      <w:pPr>
        <w:ind w:left="720" w:hanging="360"/>
      </w:pPr>
      <w:rPr>
        <w:rFonts w:ascii="Symbol" w:hAnsi="Symbol" w:hint="default"/>
      </w:rPr>
    </w:lvl>
    <w:lvl w:ilvl="1" w:tplc="6D1C5C2C">
      <w:start w:val="2010"/>
      <w:numFmt w:val="bullet"/>
      <w:lvlText w:val="-"/>
      <w:lvlJc w:val="left"/>
      <w:pPr>
        <w:ind w:left="1785" w:hanging="705"/>
      </w:pPr>
      <w:rPr>
        <w:rFonts w:ascii="Calibri" w:eastAsiaTheme="minorHAnsi" w:hAnsi="Calibri" w:cstheme="minorBidi" w:hint="default"/>
      </w:rPr>
    </w:lvl>
    <w:lvl w:ilvl="2" w:tplc="899E1A9C">
      <w:start w:val="2010"/>
      <w:numFmt w:val="bullet"/>
      <w:lvlText w:val="•"/>
      <w:lvlJc w:val="left"/>
      <w:pPr>
        <w:ind w:left="2160" w:hanging="360"/>
      </w:pPr>
      <w:rPr>
        <w:rFonts w:ascii="Times New Roman" w:eastAsiaTheme="minorHAnsi"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BEB6266"/>
    <w:multiLevelType w:val="hybridMultilevel"/>
    <w:tmpl w:val="74BE1A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4716BE0"/>
    <w:multiLevelType w:val="hybridMultilevel"/>
    <w:tmpl w:val="BC5480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90B785A"/>
    <w:multiLevelType w:val="hybridMultilevel"/>
    <w:tmpl w:val="3BE40C3E"/>
    <w:lvl w:ilvl="0" w:tplc="229AE79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nsid w:val="4E775F14"/>
    <w:multiLevelType w:val="hybridMultilevel"/>
    <w:tmpl w:val="913C279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7">
    <w:nsid w:val="50825E04"/>
    <w:multiLevelType w:val="hybridMultilevel"/>
    <w:tmpl w:val="DD0819B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8">
    <w:nsid w:val="51A32376"/>
    <w:multiLevelType w:val="hybridMultilevel"/>
    <w:tmpl w:val="4E5453D6"/>
    <w:lvl w:ilvl="0" w:tplc="2B887FAE">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48E1D89"/>
    <w:multiLevelType w:val="hybridMultilevel"/>
    <w:tmpl w:val="36F4B5B6"/>
    <w:lvl w:ilvl="0" w:tplc="24C0350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4AD2798"/>
    <w:multiLevelType w:val="hybridMultilevel"/>
    <w:tmpl w:val="4F4EF148"/>
    <w:lvl w:ilvl="0" w:tplc="E3E2D712">
      <w:start w:val="16"/>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nsid w:val="57E942E4"/>
    <w:multiLevelType w:val="hybridMultilevel"/>
    <w:tmpl w:val="78ACDF54"/>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21620368">
      <w:start w:val="41"/>
      <w:numFmt w:val="decimal"/>
      <w:lvlText w:val="%3."/>
      <w:lvlJc w:val="left"/>
      <w:pPr>
        <w:ind w:left="2907" w:hanging="360"/>
      </w:pPr>
      <w:rPr>
        <w:rFonts w:hint="default"/>
      </w:r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nsid w:val="5DFE1EB5"/>
    <w:multiLevelType w:val="hybridMultilevel"/>
    <w:tmpl w:val="49E4FE2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E424C2E"/>
    <w:multiLevelType w:val="hybridMultilevel"/>
    <w:tmpl w:val="9C2A810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4">
    <w:nsid w:val="5F54732A"/>
    <w:multiLevelType w:val="hybridMultilevel"/>
    <w:tmpl w:val="FBEA0836"/>
    <w:lvl w:ilvl="0" w:tplc="040E0001">
      <w:start w:val="1"/>
      <w:numFmt w:val="bullet"/>
      <w:lvlText w:val=""/>
      <w:lvlJc w:val="left"/>
      <w:pPr>
        <w:ind w:left="1010" w:hanging="360"/>
      </w:pPr>
      <w:rPr>
        <w:rFonts w:ascii="Symbol" w:hAnsi="Symbol" w:hint="default"/>
      </w:rPr>
    </w:lvl>
    <w:lvl w:ilvl="1" w:tplc="040E0003" w:tentative="1">
      <w:start w:val="1"/>
      <w:numFmt w:val="bullet"/>
      <w:lvlText w:val="o"/>
      <w:lvlJc w:val="left"/>
      <w:pPr>
        <w:ind w:left="1730" w:hanging="360"/>
      </w:pPr>
      <w:rPr>
        <w:rFonts w:ascii="Courier New" w:hAnsi="Courier New" w:cs="Courier New" w:hint="default"/>
      </w:rPr>
    </w:lvl>
    <w:lvl w:ilvl="2" w:tplc="040E0005" w:tentative="1">
      <w:start w:val="1"/>
      <w:numFmt w:val="bullet"/>
      <w:lvlText w:val=""/>
      <w:lvlJc w:val="left"/>
      <w:pPr>
        <w:ind w:left="2450" w:hanging="360"/>
      </w:pPr>
      <w:rPr>
        <w:rFonts w:ascii="Wingdings" w:hAnsi="Wingdings" w:hint="default"/>
      </w:rPr>
    </w:lvl>
    <w:lvl w:ilvl="3" w:tplc="040E0001" w:tentative="1">
      <w:start w:val="1"/>
      <w:numFmt w:val="bullet"/>
      <w:lvlText w:val=""/>
      <w:lvlJc w:val="left"/>
      <w:pPr>
        <w:ind w:left="3170" w:hanging="360"/>
      </w:pPr>
      <w:rPr>
        <w:rFonts w:ascii="Symbol" w:hAnsi="Symbol" w:hint="default"/>
      </w:rPr>
    </w:lvl>
    <w:lvl w:ilvl="4" w:tplc="040E0003" w:tentative="1">
      <w:start w:val="1"/>
      <w:numFmt w:val="bullet"/>
      <w:lvlText w:val="o"/>
      <w:lvlJc w:val="left"/>
      <w:pPr>
        <w:ind w:left="3890" w:hanging="360"/>
      </w:pPr>
      <w:rPr>
        <w:rFonts w:ascii="Courier New" w:hAnsi="Courier New" w:cs="Courier New" w:hint="default"/>
      </w:rPr>
    </w:lvl>
    <w:lvl w:ilvl="5" w:tplc="040E0005" w:tentative="1">
      <w:start w:val="1"/>
      <w:numFmt w:val="bullet"/>
      <w:lvlText w:val=""/>
      <w:lvlJc w:val="left"/>
      <w:pPr>
        <w:ind w:left="4610" w:hanging="360"/>
      </w:pPr>
      <w:rPr>
        <w:rFonts w:ascii="Wingdings" w:hAnsi="Wingdings" w:hint="default"/>
      </w:rPr>
    </w:lvl>
    <w:lvl w:ilvl="6" w:tplc="040E0001" w:tentative="1">
      <w:start w:val="1"/>
      <w:numFmt w:val="bullet"/>
      <w:lvlText w:val=""/>
      <w:lvlJc w:val="left"/>
      <w:pPr>
        <w:ind w:left="5330" w:hanging="360"/>
      </w:pPr>
      <w:rPr>
        <w:rFonts w:ascii="Symbol" w:hAnsi="Symbol" w:hint="default"/>
      </w:rPr>
    </w:lvl>
    <w:lvl w:ilvl="7" w:tplc="040E0003" w:tentative="1">
      <w:start w:val="1"/>
      <w:numFmt w:val="bullet"/>
      <w:lvlText w:val="o"/>
      <w:lvlJc w:val="left"/>
      <w:pPr>
        <w:ind w:left="6050" w:hanging="360"/>
      </w:pPr>
      <w:rPr>
        <w:rFonts w:ascii="Courier New" w:hAnsi="Courier New" w:cs="Courier New" w:hint="default"/>
      </w:rPr>
    </w:lvl>
    <w:lvl w:ilvl="8" w:tplc="040E0005" w:tentative="1">
      <w:start w:val="1"/>
      <w:numFmt w:val="bullet"/>
      <w:lvlText w:val=""/>
      <w:lvlJc w:val="left"/>
      <w:pPr>
        <w:ind w:left="6770" w:hanging="360"/>
      </w:pPr>
      <w:rPr>
        <w:rFonts w:ascii="Wingdings" w:hAnsi="Wingdings" w:hint="default"/>
      </w:rPr>
    </w:lvl>
  </w:abstractNum>
  <w:abstractNum w:abstractNumId="35">
    <w:nsid w:val="60E16169"/>
    <w:multiLevelType w:val="hybridMultilevel"/>
    <w:tmpl w:val="45902D3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636B5069"/>
    <w:multiLevelType w:val="hybridMultilevel"/>
    <w:tmpl w:val="1A18528A"/>
    <w:lvl w:ilvl="0" w:tplc="E910CDFA">
      <w:start w:val="1"/>
      <w:numFmt w:val="bullet"/>
      <w:lvlText w:val="•"/>
      <w:lvlJc w:val="left"/>
      <w:pPr>
        <w:ind w:left="720" w:hanging="360"/>
      </w:pPr>
      <w:rPr>
        <w:rFonts w:ascii="Arial" w:hAnsi="Aria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6510049"/>
    <w:multiLevelType w:val="hybridMultilevel"/>
    <w:tmpl w:val="53C06F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6C42F4F"/>
    <w:multiLevelType w:val="hybridMultilevel"/>
    <w:tmpl w:val="5140907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nsid w:val="693B40E4"/>
    <w:multiLevelType w:val="hybridMultilevel"/>
    <w:tmpl w:val="698ED8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785" w:hanging="705"/>
      </w:pPr>
      <w:rPr>
        <w:rFonts w:ascii="Courier New" w:hAnsi="Courier New" w:cs="Courier New" w:hint="default"/>
      </w:rPr>
    </w:lvl>
    <w:lvl w:ilvl="2" w:tplc="899E1A9C">
      <w:start w:val="2010"/>
      <w:numFmt w:val="bullet"/>
      <w:lvlText w:val="•"/>
      <w:lvlJc w:val="left"/>
      <w:pPr>
        <w:ind w:left="2160" w:hanging="360"/>
      </w:pPr>
      <w:rPr>
        <w:rFonts w:ascii="Times New Roman" w:eastAsiaTheme="minorHAnsi"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6A16196B"/>
    <w:multiLevelType w:val="hybridMultilevel"/>
    <w:tmpl w:val="5FC451E6"/>
    <w:lvl w:ilvl="0" w:tplc="407A1CEE">
      <w:start w:val="2020"/>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1">
    <w:nsid w:val="6B5E4791"/>
    <w:multiLevelType w:val="hybridMultilevel"/>
    <w:tmpl w:val="2910B2A8"/>
    <w:lvl w:ilvl="0" w:tplc="696E1A24">
      <w:start w:val="1"/>
      <w:numFmt w:val="bullet"/>
      <w:lvlText w:val=""/>
      <w:lvlJc w:val="left"/>
      <w:pPr>
        <w:ind w:left="360" w:hanging="360"/>
      </w:pPr>
      <w:rPr>
        <w:rFonts w:ascii="Symbol" w:hAnsi="Symbol" w:hint="default"/>
        <w:b w:val="0"/>
        <w:bCs w:val="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nsid w:val="6B8C279D"/>
    <w:multiLevelType w:val="hybridMultilevel"/>
    <w:tmpl w:val="9052444A"/>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6FB136E4"/>
    <w:multiLevelType w:val="hybridMultilevel"/>
    <w:tmpl w:val="30929C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8AC3E4E"/>
    <w:multiLevelType w:val="hybridMultilevel"/>
    <w:tmpl w:val="31142A1C"/>
    <w:lvl w:ilvl="0" w:tplc="DB6660A4">
      <w:start w:val="1"/>
      <w:numFmt w:val="decimal"/>
      <w:lvlText w:val="%1."/>
      <w:lvlJc w:val="left"/>
      <w:pPr>
        <w:ind w:left="734" w:hanging="360"/>
      </w:pPr>
      <w:rPr>
        <w:rFonts w:hint="default"/>
      </w:rPr>
    </w:lvl>
    <w:lvl w:ilvl="1" w:tplc="040E0019" w:tentative="1">
      <w:start w:val="1"/>
      <w:numFmt w:val="lowerLetter"/>
      <w:lvlText w:val="%2."/>
      <w:lvlJc w:val="left"/>
      <w:pPr>
        <w:ind w:left="1454" w:hanging="360"/>
      </w:pPr>
    </w:lvl>
    <w:lvl w:ilvl="2" w:tplc="040E001B" w:tentative="1">
      <w:start w:val="1"/>
      <w:numFmt w:val="lowerRoman"/>
      <w:lvlText w:val="%3."/>
      <w:lvlJc w:val="right"/>
      <w:pPr>
        <w:ind w:left="2174" w:hanging="180"/>
      </w:pPr>
    </w:lvl>
    <w:lvl w:ilvl="3" w:tplc="040E000F" w:tentative="1">
      <w:start w:val="1"/>
      <w:numFmt w:val="decimal"/>
      <w:lvlText w:val="%4."/>
      <w:lvlJc w:val="left"/>
      <w:pPr>
        <w:ind w:left="2894" w:hanging="360"/>
      </w:pPr>
    </w:lvl>
    <w:lvl w:ilvl="4" w:tplc="040E0019" w:tentative="1">
      <w:start w:val="1"/>
      <w:numFmt w:val="lowerLetter"/>
      <w:lvlText w:val="%5."/>
      <w:lvlJc w:val="left"/>
      <w:pPr>
        <w:ind w:left="3614" w:hanging="360"/>
      </w:pPr>
    </w:lvl>
    <w:lvl w:ilvl="5" w:tplc="040E001B" w:tentative="1">
      <w:start w:val="1"/>
      <w:numFmt w:val="lowerRoman"/>
      <w:lvlText w:val="%6."/>
      <w:lvlJc w:val="right"/>
      <w:pPr>
        <w:ind w:left="4334" w:hanging="180"/>
      </w:pPr>
    </w:lvl>
    <w:lvl w:ilvl="6" w:tplc="040E000F" w:tentative="1">
      <w:start w:val="1"/>
      <w:numFmt w:val="decimal"/>
      <w:lvlText w:val="%7."/>
      <w:lvlJc w:val="left"/>
      <w:pPr>
        <w:ind w:left="5054" w:hanging="360"/>
      </w:pPr>
    </w:lvl>
    <w:lvl w:ilvl="7" w:tplc="040E0019" w:tentative="1">
      <w:start w:val="1"/>
      <w:numFmt w:val="lowerLetter"/>
      <w:lvlText w:val="%8."/>
      <w:lvlJc w:val="left"/>
      <w:pPr>
        <w:ind w:left="5774" w:hanging="360"/>
      </w:pPr>
    </w:lvl>
    <w:lvl w:ilvl="8" w:tplc="040E001B" w:tentative="1">
      <w:start w:val="1"/>
      <w:numFmt w:val="lowerRoman"/>
      <w:lvlText w:val="%9."/>
      <w:lvlJc w:val="right"/>
      <w:pPr>
        <w:ind w:left="6494" w:hanging="180"/>
      </w:pPr>
    </w:lvl>
  </w:abstractNum>
  <w:abstractNum w:abstractNumId="45">
    <w:nsid w:val="78E1121F"/>
    <w:multiLevelType w:val="hybridMultilevel"/>
    <w:tmpl w:val="64440CE0"/>
    <w:lvl w:ilvl="0" w:tplc="040E0007">
      <w:start w:val="1"/>
      <w:numFmt w:val="bullet"/>
      <w:lvlText w:val=""/>
      <w:lvlPicBulletId w:val="0"/>
      <w:lvlJc w:val="left"/>
      <w:pPr>
        <w:ind w:left="2204"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nsid w:val="7D01556D"/>
    <w:multiLevelType w:val="hybridMultilevel"/>
    <w:tmpl w:val="1A187AD6"/>
    <w:lvl w:ilvl="0" w:tplc="040E0007">
      <w:start w:val="1"/>
      <w:numFmt w:val="bullet"/>
      <w:lvlText w:val=""/>
      <w:lvlPicBulletId w:val="0"/>
      <w:lvlJc w:val="left"/>
      <w:pPr>
        <w:ind w:left="1778"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5"/>
  </w:num>
  <w:num w:numId="2">
    <w:abstractNumId w:val="10"/>
  </w:num>
  <w:num w:numId="3">
    <w:abstractNumId w:val="19"/>
  </w:num>
  <w:num w:numId="4">
    <w:abstractNumId w:val="20"/>
  </w:num>
  <w:num w:numId="5">
    <w:abstractNumId w:val="28"/>
  </w:num>
  <w:num w:numId="6">
    <w:abstractNumId w:val="31"/>
  </w:num>
  <w:num w:numId="7">
    <w:abstractNumId w:val="35"/>
  </w:num>
  <w:num w:numId="8">
    <w:abstractNumId w:val="25"/>
  </w:num>
  <w:num w:numId="9">
    <w:abstractNumId w:val="18"/>
  </w:num>
  <w:num w:numId="10">
    <w:abstractNumId w:val="40"/>
  </w:num>
  <w:num w:numId="11">
    <w:abstractNumId w:val="22"/>
  </w:num>
  <w:num w:numId="12">
    <w:abstractNumId w:val="39"/>
  </w:num>
  <w:num w:numId="13">
    <w:abstractNumId w:val="16"/>
  </w:num>
  <w:num w:numId="14">
    <w:abstractNumId w:val="11"/>
  </w:num>
  <w:num w:numId="15">
    <w:abstractNumId w:val="24"/>
  </w:num>
  <w:num w:numId="16">
    <w:abstractNumId w:val="45"/>
  </w:num>
  <w:num w:numId="17">
    <w:abstractNumId w:val="46"/>
  </w:num>
  <w:num w:numId="18">
    <w:abstractNumId w:val="15"/>
  </w:num>
  <w:num w:numId="19">
    <w:abstractNumId w:val="44"/>
  </w:num>
  <w:num w:numId="20">
    <w:abstractNumId w:val="14"/>
  </w:num>
  <w:num w:numId="21">
    <w:abstractNumId w:val="2"/>
  </w:num>
  <w:num w:numId="22">
    <w:abstractNumId w:val="3"/>
  </w:num>
  <w:num w:numId="23">
    <w:abstractNumId w:val="4"/>
  </w:num>
  <w:num w:numId="24">
    <w:abstractNumId w:val="41"/>
  </w:num>
  <w:num w:numId="25">
    <w:abstractNumId w:val="36"/>
  </w:num>
  <w:num w:numId="26">
    <w:abstractNumId w:val="42"/>
  </w:num>
  <w:num w:numId="27">
    <w:abstractNumId w:val="32"/>
  </w:num>
  <w:num w:numId="28">
    <w:abstractNumId w:val="7"/>
  </w:num>
  <w:num w:numId="29">
    <w:abstractNumId w:val="38"/>
  </w:num>
  <w:num w:numId="30">
    <w:abstractNumId w:val="27"/>
  </w:num>
  <w:num w:numId="31">
    <w:abstractNumId w:val="8"/>
  </w:num>
  <w:num w:numId="32">
    <w:abstractNumId w:val="13"/>
  </w:num>
  <w:num w:numId="33">
    <w:abstractNumId w:val="6"/>
  </w:num>
  <w:num w:numId="34">
    <w:abstractNumId w:val="29"/>
  </w:num>
  <w:num w:numId="35">
    <w:abstractNumId w:val="12"/>
  </w:num>
  <w:num w:numId="36">
    <w:abstractNumId w:val="30"/>
  </w:num>
  <w:num w:numId="37">
    <w:abstractNumId w:val="23"/>
  </w:num>
  <w:num w:numId="38">
    <w:abstractNumId w:val="43"/>
  </w:num>
  <w:num w:numId="39">
    <w:abstractNumId w:val="17"/>
  </w:num>
  <w:num w:numId="40">
    <w:abstractNumId w:val="37"/>
  </w:num>
  <w:num w:numId="41">
    <w:abstractNumId w:val="34"/>
  </w:num>
  <w:num w:numId="42">
    <w:abstractNumId w:val="33"/>
  </w:num>
  <w:num w:numId="43">
    <w:abstractNumId w:val="21"/>
  </w:num>
  <w:num w:numId="44">
    <w:abstractNumId w:val="12"/>
  </w:num>
  <w:num w:numId="45">
    <w:abstractNumId w:val="26"/>
  </w:num>
  <w:num w:numId="46">
    <w:abstractNumId w:val="9"/>
  </w:num>
  <w:num w:numId="47">
    <w:abstractNumId w:val="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7C"/>
    <w:rsid w:val="000025EE"/>
    <w:rsid w:val="00005B4D"/>
    <w:rsid w:val="00015D8B"/>
    <w:rsid w:val="00021BCD"/>
    <w:rsid w:val="00026598"/>
    <w:rsid w:val="00037067"/>
    <w:rsid w:val="00060D2C"/>
    <w:rsid w:val="0006662B"/>
    <w:rsid w:val="00076D5A"/>
    <w:rsid w:val="00077D89"/>
    <w:rsid w:val="000A0940"/>
    <w:rsid w:val="000B0071"/>
    <w:rsid w:val="000B0A1A"/>
    <w:rsid w:val="000B193D"/>
    <w:rsid w:val="000B61BC"/>
    <w:rsid w:val="000C05D1"/>
    <w:rsid w:val="000E12CB"/>
    <w:rsid w:val="000E4855"/>
    <w:rsid w:val="000E52F7"/>
    <w:rsid w:val="000F0223"/>
    <w:rsid w:val="000F2C8A"/>
    <w:rsid w:val="000F49D3"/>
    <w:rsid w:val="000F51ED"/>
    <w:rsid w:val="000F6B6D"/>
    <w:rsid w:val="00111FDF"/>
    <w:rsid w:val="00122100"/>
    <w:rsid w:val="00137F52"/>
    <w:rsid w:val="0014344E"/>
    <w:rsid w:val="00153191"/>
    <w:rsid w:val="00154730"/>
    <w:rsid w:val="0016366C"/>
    <w:rsid w:val="0017283A"/>
    <w:rsid w:val="00174599"/>
    <w:rsid w:val="00186408"/>
    <w:rsid w:val="00194081"/>
    <w:rsid w:val="00197190"/>
    <w:rsid w:val="001A5346"/>
    <w:rsid w:val="001A7F8A"/>
    <w:rsid w:val="001B2946"/>
    <w:rsid w:val="001B706B"/>
    <w:rsid w:val="001C153A"/>
    <w:rsid w:val="001D4873"/>
    <w:rsid w:val="001E0DDD"/>
    <w:rsid w:val="001F6C94"/>
    <w:rsid w:val="00203D74"/>
    <w:rsid w:val="00211D30"/>
    <w:rsid w:val="00212B42"/>
    <w:rsid w:val="0022684D"/>
    <w:rsid w:val="00230DD7"/>
    <w:rsid w:val="002376F6"/>
    <w:rsid w:val="0024450E"/>
    <w:rsid w:val="00257566"/>
    <w:rsid w:val="0028707C"/>
    <w:rsid w:val="00293A68"/>
    <w:rsid w:val="00294BA4"/>
    <w:rsid w:val="002965AD"/>
    <w:rsid w:val="002A54A9"/>
    <w:rsid w:val="002A5F8C"/>
    <w:rsid w:val="002A5F97"/>
    <w:rsid w:val="002A6183"/>
    <w:rsid w:val="002A7D6D"/>
    <w:rsid w:val="002C060F"/>
    <w:rsid w:val="002C46A0"/>
    <w:rsid w:val="002E0D02"/>
    <w:rsid w:val="002F7217"/>
    <w:rsid w:val="003006D7"/>
    <w:rsid w:val="0031237D"/>
    <w:rsid w:val="00314609"/>
    <w:rsid w:val="003216F4"/>
    <w:rsid w:val="00322BC8"/>
    <w:rsid w:val="0032444C"/>
    <w:rsid w:val="00331062"/>
    <w:rsid w:val="00331DA3"/>
    <w:rsid w:val="0033557F"/>
    <w:rsid w:val="00336547"/>
    <w:rsid w:val="0034595C"/>
    <w:rsid w:val="00351CCC"/>
    <w:rsid w:val="003523BA"/>
    <w:rsid w:val="00357EA9"/>
    <w:rsid w:val="003632A8"/>
    <w:rsid w:val="003710EC"/>
    <w:rsid w:val="00373223"/>
    <w:rsid w:val="00382239"/>
    <w:rsid w:val="00384EC4"/>
    <w:rsid w:val="003B2AA4"/>
    <w:rsid w:val="003B66EC"/>
    <w:rsid w:val="003B7044"/>
    <w:rsid w:val="003C1391"/>
    <w:rsid w:val="003C5435"/>
    <w:rsid w:val="003D6371"/>
    <w:rsid w:val="003E4AA9"/>
    <w:rsid w:val="003F3019"/>
    <w:rsid w:val="003F6A95"/>
    <w:rsid w:val="003F784C"/>
    <w:rsid w:val="00405847"/>
    <w:rsid w:val="004118EA"/>
    <w:rsid w:val="00421C50"/>
    <w:rsid w:val="00424048"/>
    <w:rsid w:val="00430306"/>
    <w:rsid w:val="00442474"/>
    <w:rsid w:val="00442BD5"/>
    <w:rsid w:val="00451B59"/>
    <w:rsid w:val="00455BE6"/>
    <w:rsid w:val="004569D6"/>
    <w:rsid w:val="004903AA"/>
    <w:rsid w:val="004A018F"/>
    <w:rsid w:val="004B391E"/>
    <w:rsid w:val="004B745E"/>
    <w:rsid w:val="004D314E"/>
    <w:rsid w:val="004D466C"/>
    <w:rsid w:val="004E2994"/>
    <w:rsid w:val="004E607A"/>
    <w:rsid w:val="005227F1"/>
    <w:rsid w:val="0054067A"/>
    <w:rsid w:val="00553CAD"/>
    <w:rsid w:val="00564C71"/>
    <w:rsid w:val="00571679"/>
    <w:rsid w:val="005732CF"/>
    <w:rsid w:val="00574015"/>
    <w:rsid w:val="00583429"/>
    <w:rsid w:val="0058584B"/>
    <w:rsid w:val="0059406F"/>
    <w:rsid w:val="005956F2"/>
    <w:rsid w:val="005962C4"/>
    <w:rsid w:val="005971AA"/>
    <w:rsid w:val="005A637C"/>
    <w:rsid w:val="005C5712"/>
    <w:rsid w:val="005C5EF2"/>
    <w:rsid w:val="005D1986"/>
    <w:rsid w:val="005D41D5"/>
    <w:rsid w:val="005E004A"/>
    <w:rsid w:val="005F314D"/>
    <w:rsid w:val="005F434A"/>
    <w:rsid w:val="005F799C"/>
    <w:rsid w:val="0060237A"/>
    <w:rsid w:val="0060311F"/>
    <w:rsid w:val="00605FB3"/>
    <w:rsid w:val="00607491"/>
    <w:rsid w:val="0061553F"/>
    <w:rsid w:val="006223AB"/>
    <w:rsid w:val="0062792F"/>
    <w:rsid w:val="00631774"/>
    <w:rsid w:val="00634D11"/>
    <w:rsid w:val="006375BA"/>
    <w:rsid w:val="00657346"/>
    <w:rsid w:val="00660C8E"/>
    <w:rsid w:val="0066652E"/>
    <w:rsid w:val="006947B1"/>
    <w:rsid w:val="006C6943"/>
    <w:rsid w:val="006F6330"/>
    <w:rsid w:val="006F7D17"/>
    <w:rsid w:val="00704B3E"/>
    <w:rsid w:val="00706002"/>
    <w:rsid w:val="00712B8F"/>
    <w:rsid w:val="00737D8C"/>
    <w:rsid w:val="00740EC4"/>
    <w:rsid w:val="00741D78"/>
    <w:rsid w:val="00745D00"/>
    <w:rsid w:val="00746F0C"/>
    <w:rsid w:val="007713B3"/>
    <w:rsid w:val="00772B49"/>
    <w:rsid w:val="00773BF2"/>
    <w:rsid w:val="007A39BA"/>
    <w:rsid w:val="007A6480"/>
    <w:rsid w:val="007B0E2E"/>
    <w:rsid w:val="007B3FCB"/>
    <w:rsid w:val="007C6364"/>
    <w:rsid w:val="007D3D04"/>
    <w:rsid w:val="007D49D0"/>
    <w:rsid w:val="007E0EAF"/>
    <w:rsid w:val="007E5369"/>
    <w:rsid w:val="007E699B"/>
    <w:rsid w:val="007E740C"/>
    <w:rsid w:val="007F7B83"/>
    <w:rsid w:val="008129A1"/>
    <w:rsid w:val="00821EDF"/>
    <w:rsid w:val="00830E75"/>
    <w:rsid w:val="00850C0A"/>
    <w:rsid w:val="008549DE"/>
    <w:rsid w:val="00863443"/>
    <w:rsid w:val="00865611"/>
    <w:rsid w:val="0087110E"/>
    <w:rsid w:val="00885A45"/>
    <w:rsid w:val="008907D4"/>
    <w:rsid w:val="00892A7B"/>
    <w:rsid w:val="008E632F"/>
    <w:rsid w:val="009025A4"/>
    <w:rsid w:val="00902F76"/>
    <w:rsid w:val="009063A9"/>
    <w:rsid w:val="0091078E"/>
    <w:rsid w:val="009209A0"/>
    <w:rsid w:val="00984AC8"/>
    <w:rsid w:val="00997F61"/>
    <w:rsid w:val="009A034F"/>
    <w:rsid w:val="009A115A"/>
    <w:rsid w:val="009B1771"/>
    <w:rsid w:val="009B543C"/>
    <w:rsid w:val="009B5774"/>
    <w:rsid w:val="009C2B46"/>
    <w:rsid w:val="009D1A45"/>
    <w:rsid w:val="009E4EEB"/>
    <w:rsid w:val="00A17B7C"/>
    <w:rsid w:val="00A200AE"/>
    <w:rsid w:val="00A21FDD"/>
    <w:rsid w:val="00A23F4D"/>
    <w:rsid w:val="00A374E6"/>
    <w:rsid w:val="00A5794E"/>
    <w:rsid w:val="00A62EF4"/>
    <w:rsid w:val="00A63D6E"/>
    <w:rsid w:val="00A809EE"/>
    <w:rsid w:val="00A83F24"/>
    <w:rsid w:val="00A91203"/>
    <w:rsid w:val="00AC3143"/>
    <w:rsid w:val="00AC5A34"/>
    <w:rsid w:val="00AC7750"/>
    <w:rsid w:val="00AD37B1"/>
    <w:rsid w:val="00AD6279"/>
    <w:rsid w:val="00AF1A39"/>
    <w:rsid w:val="00B30D51"/>
    <w:rsid w:val="00B32191"/>
    <w:rsid w:val="00B3618D"/>
    <w:rsid w:val="00B36624"/>
    <w:rsid w:val="00B4244A"/>
    <w:rsid w:val="00B43C81"/>
    <w:rsid w:val="00B55F67"/>
    <w:rsid w:val="00B644F0"/>
    <w:rsid w:val="00B66744"/>
    <w:rsid w:val="00B736AF"/>
    <w:rsid w:val="00B74920"/>
    <w:rsid w:val="00B976DF"/>
    <w:rsid w:val="00BA4208"/>
    <w:rsid w:val="00BB09F2"/>
    <w:rsid w:val="00BB475D"/>
    <w:rsid w:val="00BC5071"/>
    <w:rsid w:val="00BC632D"/>
    <w:rsid w:val="00BC66CF"/>
    <w:rsid w:val="00C00B9E"/>
    <w:rsid w:val="00C11367"/>
    <w:rsid w:val="00C150D2"/>
    <w:rsid w:val="00C165CE"/>
    <w:rsid w:val="00C42DB8"/>
    <w:rsid w:val="00C46677"/>
    <w:rsid w:val="00C46D08"/>
    <w:rsid w:val="00C53088"/>
    <w:rsid w:val="00C54496"/>
    <w:rsid w:val="00C60840"/>
    <w:rsid w:val="00C64DEF"/>
    <w:rsid w:val="00C74113"/>
    <w:rsid w:val="00C76EA6"/>
    <w:rsid w:val="00C92D27"/>
    <w:rsid w:val="00C947AC"/>
    <w:rsid w:val="00CA06B2"/>
    <w:rsid w:val="00CA4CEE"/>
    <w:rsid w:val="00CB2A57"/>
    <w:rsid w:val="00CF15AC"/>
    <w:rsid w:val="00D0372A"/>
    <w:rsid w:val="00D12FEB"/>
    <w:rsid w:val="00D1441C"/>
    <w:rsid w:val="00D20D50"/>
    <w:rsid w:val="00D2650F"/>
    <w:rsid w:val="00D27485"/>
    <w:rsid w:val="00D30D60"/>
    <w:rsid w:val="00D423A8"/>
    <w:rsid w:val="00D47564"/>
    <w:rsid w:val="00D511D1"/>
    <w:rsid w:val="00D53342"/>
    <w:rsid w:val="00D533F8"/>
    <w:rsid w:val="00D83ECA"/>
    <w:rsid w:val="00D96052"/>
    <w:rsid w:val="00DA31A3"/>
    <w:rsid w:val="00DA644A"/>
    <w:rsid w:val="00DB4DDE"/>
    <w:rsid w:val="00DC28A4"/>
    <w:rsid w:val="00DD0D54"/>
    <w:rsid w:val="00DD1FB2"/>
    <w:rsid w:val="00DE4D99"/>
    <w:rsid w:val="00DF06E7"/>
    <w:rsid w:val="00E14B7D"/>
    <w:rsid w:val="00E15084"/>
    <w:rsid w:val="00E22B54"/>
    <w:rsid w:val="00E24C04"/>
    <w:rsid w:val="00E26B43"/>
    <w:rsid w:val="00E359BE"/>
    <w:rsid w:val="00E36A50"/>
    <w:rsid w:val="00E62488"/>
    <w:rsid w:val="00E675F3"/>
    <w:rsid w:val="00E71E5D"/>
    <w:rsid w:val="00E72C39"/>
    <w:rsid w:val="00E7506B"/>
    <w:rsid w:val="00E76660"/>
    <w:rsid w:val="00E81110"/>
    <w:rsid w:val="00E9158C"/>
    <w:rsid w:val="00EB5064"/>
    <w:rsid w:val="00EB51C1"/>
    <w:rsid w:val="00EE3613"/>
    <w:rsid w:val="00EE611F"/>
    <w:rsid w:val="00F0325D"/>
    <w:rsid w:val="00F0359B"/>
    <w:rsid w:val="00F037D4"/>
    <w:rsid w:val="00F05CDD"/>
    <w:rsid w:val="00F16953"/>
    <w:rsid w:val="00F23221"/>
    <w:rsid w:val="00F27E9A"/>
    <w:rsid w:val="00F350CC"/>
    <w:rsid w:val="00F37E37"/>
    <w:rsid w:val="00F41770"/>
    <w:rsid w:val="00F559C9"/>
    <w:rsid w:val="00F610B0"/>
    <w:rsid w:val="00F723C8"/>
    <w:rsid w:val="00F75AFF"/>
    <w:rsid w:val="00F8635A"/>
    <w:rsid w:val="00FA1A73"/>
    <w:rsid w:val="00FA31E7"/>
    <w:rsid w:val="00FA3B83"/>
    <w:rsid w:val="00FB3110"/>
    <w:rsid w:val="00FC3E75"/>
    <w:rsid w:val="00FE599E"/>
    <w:rsid w:val="00FF63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A989625-0C1C-48D6-9C0F-DB639B7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216F4"/>
    <w:pPr>
      <w:spacing w:after="0" w:line="240" w:lineRule="auto"/>
    </w:pPr>
    <w:rPr>
      <w:rFonts w:ascii="Times New Roman" w:eastAsia="Times New Roman" w:hAnsi="Times New Roman" w:cs="Times New Roman"/>
      <w:sz w:val="26"/>
      <w:szCs w:val="24"/>
      <w:lang w:eastAsia="hu-HU"/>
    </w:rPr>
  </w:style>
  <w:style w:type="paragraph" w:styleId="Cmsor1">
    <w:name w:val="heading 1"/>
    <w:basedOn w:val="Norml"/>
    <w:next w:val="Norml"/>
    <w:link w:val="Cmsor1Char"/>
    <w:uiPriority w:val="9"/>
    <w:qFormat/>
    <w:rsid w:val="00D475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Szvegtrzs"/>
    <w:link w:val="Cmsor2Char"/>
    <w:qFormat/>
    <w:rsid w:val="003216F4"/>
    <w:pPr>
      <w:keepNext/>
      <w:spacing w:before="240" w:after="60"/>
      <w:outlineLvl w:val="1"/>
    </w:pPr>
    <w:rPr>
      <w:rFonts w:cs="Arial"/>
      <w:bCs/>
      <w:iCs/>
      <w:sz w:val="28"/>
      <w:szCs w:val="28"/>
    </w:rPr>
  </w:style>
  <w:style w:type="paragraph" w:styleId="Cmsor3">
    <w:name w:val="heading 3"/>
    <w:basedOn w:val="Norml"/>
    <w:next w:val="Norml"/>
    <w:link w:val="Cmsor3Char"/>
    <w:qFormat/>
    <w:rsid w:val="003216F4"/>
    <w:pPr>
      <w:keepNext/>
      <w:spacing w:before="240" w:after="60"/>
      <w:outlineLvl w:val="2"/>
    </w:pPr>
    <w:rPr>
      <w:rFonts w:ascii="Arial" w:hAnsi="Arial" w:cs="Arial"/>
      <w:b/>
      <w:bCs/>
      <w:szCs w:val="26"/>
    </w:rPr>
  </w:style>
  <w:style w:type="paragraph" w:styleId="Cmsor4">
    <w:name w:val="heading 4"/>
    <w:basedOn w:val="Norml"/>
    <w:next w:val="Norml"/>
    <w:link w:val="Cmsor4Char"/>
    <w:uiPriority w:val="9"/>
    <w:semiHidden/>
    <w:unhideWhenUsed/>
    <w:qFormat/>
    <w:rsid w:val="00745D0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3216F4"/>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3216F4"/>
    <w:rPr>
      <w:rFonts w:ascii="Arial" w:eastAsia="Times New Roman" w:hAnsi="Arial" w:cs="Arial"/>
      <w:b/>
      <w:bCs/>
      <w:sz w:val="26"/>
      <w:szCs w:val="26"/>
      <w:lang w:eastAsia="hu-HU"/>
    </w:rPr>
  </w:style>
  <w:style w:type="paragraph" w:styleId="Szvegtrzs">
    <w:name w:val="Body Text"/>
    <w:basedOn w:val="Norml"/>
    <w:link w:val="SzvegtrzsChar"/>
    <w:uiPriority w:val="99"/>
    <w:unhideWhenUsed/>
    <w:rsid w:val="003216F4"/>
    <w:pPr>
      <w:spacing w:after="120"/>
    </w:pPr>
  </w:style>
  <w:style w:type="character" w:customStyle="1" w:styleId="SzvegtrzsChar">
    <w:name w:val="Szövegtörzs Char"/>
    <w:basedOn w:val="Bekezdsalapbettpusa"/>
    <w:link w:val="Szvegtrzs"/>
    <w:uiPriority w:val="99"/>
    <w:rsid w:val="003216F4"/>
    <w:rPr>
      <w:rFonts w:ascii="Times New Roman" w:eastAsia="Times New Roman" w:hAnsi="Times New Roman" w:cs="Times New Roman"/>
      <w:sz w:val="26"/>
      <w:szCs w:val="24"/>
      <w:lang w:eastAsia="hu-HU"/>
    </w:rPr>
  </w:style>
  <w:style w:type="character" w:customStyle="1" w:styleId="Cmsor1Char">
    <w:name w:val="Címsor 1 Char"/>
    <w:basedOn w:val="Bekezdsalapbettpusa"/>
    <w:link w:val="Cmsor1"/>
    <w:uiPriority w:val="9"/>
    <w:rsid w:val="00D47564"/>
    <w:rPr>
      <w:rFonts w:asciiTheme="majorHAnsi" w:eastAsiaTheme="majorEastAsia" w:hAnsiTheme="majorHAnsi" w:cstheme="majorBidi"/>
      <w:color w:val="2E74B5" w:themeColor="accent1" w:themeShade="BF"/>
      <w:sz w:val="32"/>
      <w:szCs w:val="32"/>
      <w:lang w:eastAsia="hu-HU"/>
    </w:rPr>
  </w:style>
  <w:style w:type="character" w:styleId="Lbjegyzet-hivatkozs">
    <w:name w:val="footnote reference"/>
    <w:rsid w:val="00D47564"/>
    <w:rPr>
      <w:vertAlign w:val="superscript"/>
    </w:rPr>
  </w:style>
  <w:style w:type="paragraph" w:styleId="Lbjegyzetszveg">
    <w:name w:val="footnote text"/>
    <w:basedOn w:val="Norml"/>
    <w:link w:val="LbjegyzetszvegChar"/>
    <w:uiPriority w:val="99"/>
    <w:rsid w:val="00D47564"/>
    <w:rPr>
      <w:sz w:val="20"/>
      <w:szCs w:val="20"/>
    </w:rPr>
  </w:style>
  <w:style w:type="character" w:customStyle="1" w:styleId="LbjegyzetszvegChar">
    <w:name w:val="Lábjegyzetszöveg Char"/>
    <w:basedOn w:val="Bekezdsalapbettpusa"/>
    <w:link w:val="Lbjegyzetszveg"/>
    <w:uiPriority w:val="99"/>
    <w:rsid w:val="00D47564"/>
    <w:rPr>
      <w:rFonts w:ascii="Times New Roman" w:eastAsia="Times New Roman" w:hAnsi="Times New Roman" w:cs="Times New Roman"/>
      <w:sz w:val="20"/>
      <w:szCs w:val="20"/>
      <w:lang w:eastAsia="hu-HU"/>
    </w:rPr>
  </w:style>
  <w:style w:type="paragraph" w:styleId="Szvegtrzs2">
    <w:name w:val="Body Text 2"/>
    <w:basedOn w:val="Norml"/>
    <w:link w:val="Szvegtrzs2Char"/>
    <w:uiPriority w:val="99"/>
    <w:semiHidden/>
    <w:unhideWhenUsed/>
    <w:rsid w:val="00D47564"/>
    <w:pPr>
      <w:spacing w:after="120" w:line="480" w:lineRule="auto"/>
    </w:pPr>
  </w:style>
  <w:style w:type="character" w:customStyle="1" w:styleId="Szvegtrzs2Char">
    <w:name w:val="Szövegtörzs 2 Char"/>
    <w:basedOn w:val="Bekezdsalapbettpusa"/>
    <w:link w:val="Szvegtrzs2"/>
    <w:uiPriority w:val="99"/>
    <w:semiHidden/>
    <w:rsid w:val="00D47564"/>
    <w:rPr>
      <w:rFonts w:ascii="Times New Roman" w:eastAsia="Times New Roman" w:hAnsi="Times New Roman" w:cs="Times New Roman"/>
      <w:sz w:val="26"/>
      <w:szCs w:val="24"/>
      <w:lang w:eastAsia="hu-HU"/>
    </w:rPr>
  </w:style>
  <w:style w:type="character" w:customStyle="1" w:styleId="Cmsor4Char">
    <w:name w:val="Címsor 4 Char"/>
    <w:basedOn w:val="Bekezdsalapbettpusa"/>
    <w:link w:val="Cmsor4"/>
    <w:uiPriority w:val="9"/>
    <w:semiHidden/>
    <w:rsid w:val="00745D00"/>
    <w:rPr>
      <w:rFonts w:asciiTheme="majorHAnsi" w:eastAsiaTheme="majorEastAsia" w:hAnsiTheme="majorHAnsi" w:cstheme="majorBidi"/>
      <w:i/>
      <w:iCs/>
      <w:color w:val="2E74B5" w:themeColor="accent1" w:themeShade="BF"/>
      <w:sz w:val="26"/>
      <w:szCs w:val="24"/>
      <w:lang w:eastAsia="hu-HU"/>
    </w:rPr>
  </w:style>
  <w:style w:type="paragraph" w:styleId="Listaszerbekezds">
    <w:name w:val="List Paragraph"/>
    <w:aliases w:val="lista_2"/>
    <w:basedOn w:val="Norml"/>
    <w:link w:val="ListaszerbekezdsChar"/>
    <w:uiPriority w:val="34"/>
    <w:qFormat/>
    <w:rsid w:val="00C150D2"/>
    <w:pPr>
      <w:ind w:left="720"/>
      <w:contextualSpacing/>
    </w:pPr>
  </w:style>
  <w:style w:type="character" w:styleId="Kiemels2">
    <w:name w:val="Strong"/>
    <w:basedOn w:val="Bekezdsalapbettpusa"/>
    <w:uiPriority w:val="22"/>
    <w:qFormat/>
    <w:rsid w:val="00C150D2"/>
    <w:rPr>
      <w:b/>
      <w:bCs/>
    </w:rPr>
  </w:style>
  <w:style w:type="paragraph" w:styleId="NormlWeb">
    <w:name w:val="Normal (Web)"/>
    <w:basedOn w:val="Norml"/>
    <w:uiPriority w:val="99"/>
    <w:rsid w:val="00607491"/>
    <w:pPr>
      <w:spacing w:before="100" w:beforeAutospacing="1" w:after="100" w:afterAutospacing="1"/>
    </w:pPr>
    <w:rPr>
      <w:sz w:val="24"/>
    </w:rPr>
  </w:style>
  <w:style w:type="character" w:customStyle="1" w:styleId="apple-converted-space">
    <w:name w:val="apple-converted-space"/>
    <w:rsid w:val="00607491"/>
  </w:style>
  <w:style w:type="table" w:styleId="Rcsostblzat">
    <w:name w:val="Table Grid"/>
    <w:basedOn w:val="Normltblzat"/>
    <w:uiPriority w:val="59"/>
    <w:rsid w:val="00737D8C"/>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rsid w:val="00D423A8"/>
    <w:rPr>
      <w:color w:val="0000FF"/>
      <w:u w:val="single"/>
    </w:rPr>
  </w:style>
  <w:style w:type="character" w:customStyle="1" w:styleId="ListaszerbekezdsChar">
    <w:name w:val="Listaszerű bekezdés Char"/>
    <w:aliases w:val="lista_2 Char"/>
    <w:link w:val="Listaszerbekezds"/>
    <w:uiPriority w:val="34"/>
    <w:rsid w:val="00D423A8"/>
    <w:rPr>
      <w:rFonts w:ascii="Times New Roman" w:eastAsia="Times New Roman" w:hAnsi="Times New Roman" w:cs="Times New Roman"/>
      <w:sz w:val="26"/>
      <w:szCs w:val="24"/>
      <w:lang w:eastAsia="hu-HU"/>
    </w:rPr>
  </w:style>
  <w:style w:type="character" w:styleId="Kiemels">
    <w:name w:val="Emphasis"/>
    <w:uiPriority w:val="20"/>
    <w:qFormat/>
    <w:rsid w:val="004E607A"/>
    <w:rPr>
      <w:i/>
      <w:iCs/>
    </w:rPr>
  </w:style>
  <w:style w:type="paragraph" w:styleId="lfej">
    <w:name w:val="header"/>
    <w:basedOn w:val="Norml"/>
    <w:link w:val="lfejChar"/>
    <w:uiPriority w:val="99"/>
    <w:unhideWhenUsed/>
    <w:rsid w:val="009A115A"/>
    <w:pPr>
      <w:tabs>
        <w:tab w:val="center" w:pos="4536"/>
        <w:tab w:val="right" w:pos="9072"/>
      </w:tabs>
    </w:pPr>
  </w:style>
  <w:style w:type="character" w:customStyle="1" w:styleId="lfejChar">
    <w:name w:val="Élőfej Char"/>
    <w:basedOn w:val="Bekezdsalapbettpusa"/>
    <w:link w:val="lfej"/>
    <w:uiPriority w:val="99"/>
    <w:rsid w:val="009A115A"/>
    <w:rPr>
      <w:rFonts w:ascii="Times New Roman" w:eastAsia="Times New Roman" w:hAnsi="Times New Roman" w:cs="Times New Roman"/>
      <w:sz w:val="26"/>
      <w:szCs w:val="24"/>
      <w:lang w:eastAsia="hu-HU"/>
    </w:rPr>
  </w:style>
  <w:style w:type="paragraph" w:styleId="llb">
    <w:name w:val="footer"/>
    <w:basedOn w:val="Norml"/>
    <w:link w:val="llbChar"/>
    <w:uiPriority w:val="99"/>
    <w:unhideWhenUsed/>
    <w:rsid w:val="009A115A"/>
    <w:pPr>
      <w:tabs>
        <w:tab w:val="center" w:pos="4536"/>
        <w:tab w:val="right" w:pos="9072"/>
      </w:tabs>
    </w:pPr>
  </w:style>
  <w:style w:type="character" w:customStyle="1" w:styleId="llbChar">
    <w:name w:val="Élőláb Char"/>
    <w:basedOn w:val="Bekezdsalapbettpusa"/>
    <w:link w:val="llb"/>
    <w:uiPriority w:val="99"/>
    <w:rsid w:val="009A115A"/>
    <w:rPr>
      <w:rFonts w:ascii="Times New Roman" w:eastAsia="Times New Roman" w:hAnsi="Times New Roman" w:cs="Times New Roman"/>
      <w:sz w:val="26"/>
      <w:szCs w:val="24"/>
      <w:lang w:eastAsia="hu-HU"/>
    </w:rPr>
  </w:style>
  <w:style w:type="paragraph" w:customStyle="1" w:styleId="Pa1">
    <w:name w:val="Pa1"/>
    <w:basedOn w:val="Norml"/>
    <w:next w:val="Norml"/>
    <w:uiPriority w:val="99"/>
    <w:rsid w:val="005C5EF2"/>
    <w:pPr>
      <w:autoSpaceDE w:val="0"/>
      <w:autoSpaceDN w:val="0"/>
      <w:adjustRightInd w:val="0"/>
      <w:spacing w:line="201" w:lineRule="atLeast"/>
    </w:pPr>
    <w:rPr>
      <w:rFonts w:ascii="Myriad Pro" w:eastAsiaTheme="minorHAnsi" w:hAnsi="Myriad Pro" w:cstheme="minorBidi"/>
      <w:sz w:val="24"/>
      <w:lang w:eastAsia="en-US"/>
    </w:rPr>
  </w:style>
  <w:style w:type="paragraph" w:customStyle="1" w:styleId="Pa10">
    <w:name w:val="Pa10"/>
    <w:basedOn w:val="Norml"/>
    <w:next w:val="Norml"/>
    <w:uiPriority w:val="99"/>
    <w:rsid w:val="005C5EF2"/>
    <w:pPr>
      <w:autoSpaceDE w:val="0"/>
      <w:autoSpaceDN w:val="0"/>
      <w:adjustRightInd w:val="0"/>
      <w:spacing w:line="181" w:lineRule="atLeast"/>
    </w:pPr>
    <w:rPr>
      <w:rFonts w:ascii="Myriad Pro" w:eastAsiaTheme="minorHAnsi" w:hAnsi="Myriad Pro" w:cstheme="minorBidi"/>
      <w:sz w:val="24"/>
      <w:lang w:eastAsia="en-US"/>
    </w:rPr>
  </w:style>
  <w:style w:type="paragraph" w:customStyle="1" w:styleId="Pa12">
    <w:name w:val="Pa12"/>
    <w:basedOn w:val="Norml"/>
    <w:next w:val="Norml"/>
    <w:uiPriority w:val="99"/>
    <w:rsid w:val="005C5EF2"/>
    <w:pPr>
      <w:autoSpaceDE w:val="0"/>
      <w:autoSpaceDN w:val="0"/>
      <w:adjustRightInd w:val="0"/>
      <w:spacing w:line="181" w:lineRule="atLeast"/>
    </w:pPr>
    <w:rPr>
      <w:rFonts w:ascii="Myriad Pro" w:eastAsiaTheme="minorHAnsi" w:hAnsi="Myriad Pro" w:cstheme="minorBidi"/>
      <w:sz w:val="24"/>
      <w:lang w:eastAsia="en-US"/>
    </w:rPr>
  </w:style>
  <w:style w:type="paragraph" w:customStyle="1" w:styleId="Default">
    <w:name w:val="Default"/>
    <w:rsid w:val="004E2994"/>
    <w:pPr>
      <w:autoSpaceDE w:val="0"/>
      <w:autoSpaceDN w:val="0"/>
      <w:adjustRightInd w:val="0"/>
      <w:spacing w:after="0" w:line="240" w:lineRule="auto"/>
    </w:pPr>
    <w:rPr>
      <w:rFonts w:ascii="Book Antiqua" w:hAnsi="Book Antiqua" w:cs="Book Antiqua"/>
      <w:color w:val="000000"/>
      <w:sz w:val="24"/>
      <w:szCs w:val="24"/>
    </w:rPr>
  </w:style>
  <w:style w:type="paragraph" w:styleId="Tartalomjegyzkcmsora">
    <w:name w:val="TOC Heading"/>
    <w:basedOn w:val="Cmsor1"/>
    <w:next w:val="Norml"/>
    <w:uiPriority w:val="39"/>
    <w:unhideWhenUsed/>
    <w:qFormat/>
    <w:rsid w:val="0058584B"/>
    <w:pPr>
      <w:spacing w:line="259" w:lineRule="auto"/>
      <w:outlineLvl w:val="9"/>
    </w:pPr>
  </w:style>
  <w:style w:type="paragraph" w:styleId="TJ1">
    <w:name w:val="toc 1"/>
    <w:basedOn w:val="Norml"/>
    <w:next w:val="Norml"/>
    <w:autoRedefine/>
    <w:uiPriority w:val="39"/>
    <w:unhideWhenUsed/>
    <w:rsid w:val="0058584B"/>
    <w:pPr>
      <w:spacing w:after="100"/>
    </w:pPr>
  </w:style>
  <w:style w:type="paragraph" w:styleId="TJ2">
    <w:name w:val="toc 2"/>
    <w:basedOn w:val="Norml"/>
    <w:next w:val="Norml"/>
    <w:autoRedefine/>
    <w:uiPriority w:val="39"/>
    <w:unhideWhenUsed/>
    <w:rsid w:val="0058584B"/>
    <w:pPr>
      <w:spacing w:after="100"/>
      <w:ind w:left="260"/>
    </w:pPr>
  </w:style>
  <w:style w:type="paragraph" w:styleId="Buborkszveg">
    <w:name w:val="Balloon Text"/>
    <w:basedOn w:val="Norml"/>
    <w:link w:val="BuborkszvegChar"/>
    <w:uiPriority w:val="99"/>
    <w:semiHidden/>
    <w:unhideWhenUsed/>
    <w:rsid w:val="00E7666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76660"/>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1.xml"/><Relationship Id="rId18" Type="http://schemas.openxmlformats.org/officeDocument/2006/relationships/image" Target="media/image10.emf"/><Relationship Id="rId26" Type="http://schemas.openxmlformats.org/officeDocument/2006/relationships/hyperlink" Target="https://www.efiportal.hu/hir/palyazati-felhivas-budapest-ii-keruletben-elok-szamara-biztositott-szocialis-gyermekjoleti-es-gyermekvedelmi-ellatasokhoz-kapcsolodo-programok-tam" TargetMode="Externa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9.png"/><Relationship Id="rId25" Type="http://schemas.openxmlformats.org/officeDocument/2006/relationships/hyperlink" Target="http://szocialisportal.hu/intezmenykereso"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hart" Target="charts/chart2.xml"/><Relationship Id="rId22" Type="http://schemas.openxmlformats.org/officeDocument/2006/relationships/image" Target="media/image14.emf"/><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munkalap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C000"/>
                </a:solidFill>
                <a:latin typeface="+mn-lt"/>
                <a:ea typeface="+mn-ea"/>
                <a:cs typeface="+mn-cs"/>
              </a:defRPr>
            </a:pPr>
            <a:r>
              <a:rPr lang="hu-HU">
                <a:solidFill>
                  <a:srgbClr val="FFC000"/>
                </a:solidFill>
              </a:rPr>
              <a:t>Jelzések 2020.</a:t>
            </a:r>
          </a:p>
          <a:p>
            <a:pPr>
              <a:defRPr sz="1400" b="0" i="0" u="none" strike="noStrike" kern="1200" spc="0" baseline="0">
                <a:solidFill>
                  <a:srgbClr val="FFC000"/>
                </a:solidFill>
                <a:latin typeface="+mn-lt"/>
                <a:ea typeface="+mn-ea"/>
                <a:cs typeface="+mn-cs"/>
              </a:defRPr>
            </a:pPr>
            <a:r>
              <a:rPr lang="hu-HU">
                <a:solidFill>
                  <a:srgbClr val="FFC000"/>
                </a:solidFill>
              </a:rPr>
              <a:t>Jelzések alakulása problématípus szerint </a:t>
            </a:r>
          </a:p>
          <a:p>
            <a:pPr>
              <a:defRPr sz="1400" b="0" i="0" u="none" strike="noStrike" kern="1200" spc="0" baseline="0">
                <a:solidFill>
                  <a:srgbClr val="FFC000"/>
                </a:solidFill>
                <a:latin typeface="+mn-lt"/>
                <a:ea typeface="+mn-ea"/>
                <a:cs typeface="+mn-cs"/>
              </a:defRPr>
            </a:pPr>
            <a:r>
              <a:rPr lang="hu-HU">
                <a:solidFill>
                  <a:srgbClr val="FFC000"/>
                </a:solidFill>
              </a:rPr>
              <a:t>(fő)</a:t>
            </a:r>
          </a:p>
        </c:rich>
      </c:tx>
      <c:overlay val="0"/>
      <c:spPr>
        <a:noFill/>
        <a:ln>
          <a:noFill/>
        </a:ln>
        <a:effectLst/>
      </c:spPr>
    </c:title>
    <c:autoTitleDeleted val="0"/>
    <c:plotArea>
      <c:layout/>
      <c:barChart>
        <c:barDir val="bar"/>
        <c:grouping val="clustered"/>
        <c:varyColors val="0"/>
        <c:ser>
          <c:idx val="0"/>
          <c:order val="0"/>
          <c:tx>
            <c:strRef>
              <c:f>Munka1!$B$1</c:f>
              <c:strCache>
                <c:ptCount val="1"/>
                <c:pt idx="0">
                  <c:v>Szolgálat</c:v>
                </c:pt>
              </c:strCache>
            </c:strRef>
          </c:tx>
          <c:spPr>
            <a:solidFill>
              <a:schemeClr val="accent6"/>
            </a:solidFill>
            <a:ln>
              <a:noFill/>
            </a:ln>
            <a:effectLst/>
          </c:spPr>
          <c:invertIfNegative val="0"/>
          <c:cat>
            <c:strRef>
              <c:f>Munka1!$A$2:$A$17</c:f>
              <c:strCache>
                <c:ptCount val="16"/>
                <c:pt idx="0">
                  <c:v>Egyéb</c:v>
                </c:pt>
                <c:pt idx="1">
                  <c:v>Információkéréssel kapcsolatos</c:v>
                </c:pt>
                <c:pt idx="2">
                  <c:v>Ügyintézéssel kapcsolatos</c:v>
                </c:pt>
                <c:pt idx="3">
                  <c:v>Anyagi (megélhetési, lakhatással összefüggő)</c:v>
                </c:pt>
                <c:pt idx="4">
                  <c:v>Egészségi probléma, egészségkárosodás következménye</c:v>
                </c:pt>
                <c:pt idx="5">
                  <c:v>Lelki-mentális, pszichiátriai betegség</c:v>
                </c:pt>
                <c:pt idx="6">
                  <c:v>Magatartás, teljesítményzavar</c:v>
                </c:pt>
                <c:pt idx="7">
                  <c:v>Gyermekintézménybe való beilleszkedési nehézségek</c:v>
                </c:pt>
                <c:pt idx="8">
                  <c:v>Gyermeknevelési</c:v>
                </c:pt>
                <c:pt idx="9">
                  <c:v>Oktatási, nevelési elhanyagolás</c:v>
                </c:pt>
                <c:pt idx="10">
                  <c:v>Elhanyagolás</c:v>
                </c:pt>
                <c:pt idx="11">
                  <c:v>Családon belüli bántalmazás</c:v>
                </c:pt>
                <c:pt idx="12">
                  <c:v>Családi-kapcsolati konfliktus</c:v>
                </c:pt>
                <c:pt idx="13">
                  <c:v>Életvitel</c:v>
                </c:pt>
                <c:pt idx="14">
                  <c:v>Szenvedélybetegség</c:v>
                </c:pt>
                <c:pt idx="15">
                  <c:v>Fogyatékosság</c:v>
                </c:pt>
              </c:strCache>
            </c:strRef>
          </c:cat>
          <c:val>
            <c:numRef>
              <c:f>Munka1!$B$2:$B$17</c:f>
              <c:numCache>
                <c:formatCode>General</c:formatCode>
                <c:ptCount val="16"/>
                <c:pt idx="0">
                  <c:v>43</c:v>
                </c:pt>
                <c:pt idx="1">
                  <c:v>8</c:v>
                </c:pt>
                <c:pt idx="2">
                  <c:v>0</c:v>
                </c:pt>
                <c:pt idx="3">
                  <c:v>16</c:v>
                </c:pt>
                <c:pt idx="4">
                  <c:v>11</c:v>
                </c:pt>
                <c:pt idx="5">
                  <c:v>33</c:v>
                </c:pt>
                <c:pt idx="6">
                  <c:v>19</c:v>
                </c:pt>
                <c:pt idx="7">
                  <c:v>1</c:v>
                </c:pt>
                <c:pt idx="8">
                  <c:v>11</c:v>
                </c:pt>
                <c:pt idx="9">
                  <c:v>20</c:v>
                </c:pt>
                <c:pt idx="10">
                  <c:v>13</c:v>
                </c:pt>
                <c:pt idx="11">
                  <c:v>68</c:v>
                </c:pt>
                <c:pt idx="12">
                  <c:v>50</c:v>
                </c:pt>
                <c:pt idx="13">
                  <c:v>10</c:v>
                </c:pt>
                <c:pt idx="14">
                  <c:v>5</c:v>
                </c:pt>
                <c:pt idx="15">
                  <c:v>1</c:v>
                </c:pt>
              </c:numCache>
            </c:numRef>
          </c:val>
          <c:extLst xmlns:c16r2="http://schemas.microsoft.com/office/drawing/2015/06/chart">
            <c:ext xmlns:c16="http://schemas.microsoft.com/office/drawing/2014/chart" uri="{C3380CC4-5D6E-409C-BE32-E72D297353CC}">
              <c16:uniqueId val="{00000000-EA19-48D3-BABA-2FDBAB853298}"/>
            </c:ext>
          </c:extLst>
        </c:ser>
        <c:ser>
          <c:idx val="1"/>
          <c:order val="1"/>
          <c:tx>
            <c:strRef>
              <c:f>Munka1!$C$1</c:f>
              <c:strCache>
                <c:ptCount val="1"/>
                <c:pt idx="0">
                  <c:v>Központ</c:v>
                </c:pt>
              </c:strCache>
            </c:strRef>
          </c:tx>
          <c:spPr>
            <a:solidFill>
              <a:schemeClr val="accent5"/>
            </a:solidFill>
            <a:ln>
              <a:noFill/>
            </a:ln>
            <a:effectLst/>
          </c:spPr>
          <c:invertIfNegative val="0"/>
          <c:cat>
            <c:strRef>
              <c:f>Munka1!$A$2:$A$17</c:f>
              <c:strCache>
                <c:ptCount val="16"/>
                <c:pt idx="0">
                  <c:v>Egyéb</c:v>
                </c:pt>
                <c:pt idx="1">
                  <c:v>Információkéréssel kapcsolatos</c:v>
                </c:pt>
                <c:pt idx="2">
                  <c:v>Ügyintézéssel kapcsolatos</c:v>
                </c:pt>
                <c:pt idx="3">
                  <c:v>Anyagi (megélhetési, lakhatással összefüggő)</c:v>
                </c:pt>
                <c:pt idx="4">
                  <c:v>Egészségi probléma, egészségkárosodás következménye</c:v>
                </c:pt>
                <c:pt idx="5">
                  <c:v>Lelki-mentális, pszichiátriai betegség</c:v>
                </c:pt>
                <c:pt idx="6">
                  <c:v>Magatartás, teljesítményzavar</c:v>
                </c:pt>
                <c:pt idx="7">
                  <c:v>Gyermekintézménybe való beilleszkedési nehézségek</c:v>
                </c:pt>
                <c:pt idx="8">
                  <c:v>Gyermeknevelési</c:v>
                </c:pt>
                <c:pt idx="9">
                  <c:v>Oktatási, nevelési elhanyagolás</c:v>
                </c:pt>
                <c:pt idx="10">
                  <c:v>Elhanyagolás</c:v>
                </c:pt>
                <c:pt idx="11">
                  <c:v>Családon belüli bántalmazás</c:v>
                </c:pt>
                <c:pt idx="12">
                  <c:v>Családi-kapcsolati konfliktus</c:v>
                </c:pt>
                <c:pt idx="13">
                  <c:v>Életvitel</c:v>
                </c:pt>
                <c:pt idx="14">
                  <c:v>Szenvedélybetegség</c:v>
                </c:pt>
                <c:pt idx="15">
                  <c:v>Fogyatékosság</c:v>
                </c:pt>
              </c:strCache>
            </c:strRef>
          </c:cat>
          <c:val>
            <c:numRef>
              <c:f>Munka1!$C$2:$C$17</c:f>
              <c:numCache>
                <c:formatCode>General</c:formatCode>
                <c:ptCount val="16"/>
                <c:pt idx="0">
                  <c:v>42</c:v>
                </c:pt>
                <c:pt idx="1">
                  <c:v>2</c:v>
                </c:pt>
                <c:pt idx="2">
                  <c:v>8</c:v>
                </c:pt>
                <c:pt idx="3">
                  <c:v>0</c:v>
                </c:pt>
                <c:pt idx="4">
                  <c:v>1</c:v>
                </c:pt>
                <c:pt idx="5">
                  <c:v>2</c:v>
                </c:pt>
                <c:pt idx="6">
                  <c:v>21</c:v>
                </c:pt>
                <c:pt idx="7">
                  <c:v>0</c:v>
                </c:pt>
                <c:pt idx="8">
                  <c:v>0</c:v>
                </c:pt>
                <c:pt idx="9">
                  <c:v>2</c:v>
                </c:pt>
                <c:pt idx="10">
                  <c:v>2</c:v>
                </c:pt>
                <c:pt idx="11">
                  <c:v>5</c:v>
                </c:pt>
                <c:pt idx="12">
                  <c:v>2</c:v>
                </c:pt>
                <c:pt idx="13">
                  <c:v>17</c:v>
                </c:pt>
                <c:pt idx="14">
                  <c:v>2</c:v>
                </c:pt>
                <c:pt idx="15">
                  <c:v>0</c:v>
                </c:pt>
              </c:numCache>
            </c:numRef>
          </c:val>
          <c:extLst xmlns:c16r2="http://schemas.microsoft.com/office/drawing/2015/06/chart">
            <c:ext xmlns:c16="http://schemas.microsoft.com/office/drawing/2014/chart" uri="{C3380CC4-5D6E-409C-BE32-E72D297353CC}">
              <c16:uniqueId val="{00000001-EA19-48D3-BABA-2FDBAB853298}"/>
            </c:ext>
          </c:extLst>
        </c:ser>
        <c:ser>
          <c:idx val="2"/>
          <c:order val="2"/>
          <c:tx>
            <c:strRef>
              <c:f>Munka1!$D$1</c:f>
              <c:strCache>
                <c:ptCount val="1"/>
                <c:pt idx="0">
                  <c:v>Összes</c:v>
                </c:pt>
              </c:strCache>
            </c:strRef>
          </c:tx>
          <c:spPr>
            <a:solidFill>
              <a:schemeClr val="accent4"/>
            </a:solidFill>
            <a:ln>
              <a:noFill/>
            </a:ln>
            <a:effectLst/>
          </c:spPr>
          <c:invertIfNegative val="0"/>
          <c:cat>
            <c:strRef>
              <c:f>Munka1!$A$2:$A$17</c:f>
              <c:strCache>
                <c:ptCount val="16"/>
                <c:pt idx="0">
                  <c:v>Egyéb</c:v>
                </c:pt>
                <c:pt idx="1">
                  <c:v>Információkéréssel kapcsolatos</c:v>
                </c:pt>
                <c:pt idx="2">
                  <c:v>Ügyintézéssel kapcsolatos</c:v>
                </c:pt>
                <c:pt idx="3">
                  <c:v>Anyagi (megélhetési, lakhatással összefüggő)</c:v>
                </c:pt>
                <c:pt idx="4">
                  <c:v>Egészségi probléma, egészségkárosodás következménye</c:v>
                </c:pt>
                <c:pt idx="5">
                  <c:v>Lelki-mentális, pszichiátriai betegség</c:v>
                </c:pt>
                <c:pt idx="6">
                  <c:v>Magatartás, teljesítményzavar</c:v>
                </c:pt>
                <c:pt idx="7">
                  <c:v>Gyermekintézménybe való beilleszkedési nehézségek</c:v>
                </c:pt>
                <c:pt idx="8">
                  <c:v>Gyermeknevelési</c:v>
                </c:pt>
                <c:pt idx="9">
                  <c:v>Oktatási, nevelési elhanyagolás</c:v>
                </c:pt>
                <c:pt idx="10">
                  <c:v>Elhanyagolás</c:v>
                </c:pt>
                <c:pt idx="11">
                  <c:v>Családon belüli bántalmazás</c:v>
                </c:pt>
                <c:pt idx="12">
                  <c:v>Családi-kapcsolati konfliktus</c:v>
                </c:pt>
                <c:pt idx="13">
                  <c:v>Életvitel</c:v>
                </c:pt>
                <c:pt idx="14">
                  <c:v>Szenvedélybetegség</c:v>
                </c:pt>
                <c:pt idx="15">
                  <c:v>Fogyatékosság</c:v>
                </c:pt>
              </c:strCache>
            </c:strRef>
          </c:cat>
          <c:val>
            <c:numRef>
              <c:f>Munka1!$D$2:$D$17</c:f>
              <c:numCache>
                <c:formatCode>General</c:formatCode>
                <c:ptCount val="16"/>
                <c:pt idx="0">
                  <c:v>85</c:v>
                </c:pt>
                <c:pt idx="1">
                  <c:v>10</c:v>
                </c:pt>
                <c:pt idx="2">
                  <c:v>8</c:v>
                </c:pt>
                <c:pt idx="3">
                  <c:v>16</c:v>
                </c:pt>
                <c:pt idx="4">
                  <c:v>12</c:v>
                </c:pt>
                <c:pt idx="5">
                  <c:v>35</c:v>
                </c:pt>
                <c:pt idx="6">
                  <c:v>40</c:v>
                </c:pt>
                <c:pt idx="7">
                  <c:v>1</c:v>
                </c:pt>
                <c:pt idx="8">
                  <c:v>11</c:v>
                </c:pt>
                <c:pt idx="9">
                  <c:v>22</c:v>
                </c:pt>
                <c:pt idx="10">
                  <c:v>15</c:v>
                </c:pt>
                <c:pt idx="11">
                  <c:v>73</c:v>
                </c:pt>
                <c:pt idx="12">
                  <c:v>52</c:v>
                </c:pt>
                <c:pt idx="13">
                  <c:v>27</c:v>
                </c:pt>
                <c:pt idx="14">
                  <c:v>7</c:v>
                </c:pt>
                <c:pt idx="15">
                  <c:v>1</c:v>
                </c:pt>
              </c:numCache>
            </c:numRef>
          </c:val>
          <c:extLst xmlns:c16r2="http://schemas.microsoft.com/office/drawing/2015/06/chart">
            <c:ext xmlns:c16="http://schemas.microsoft.com/office/drawing/2014/chart" uri="{C3380CC4-5D6E-409C-BE32-E72D297353CC}">
              <c16:uniqueId val="{00000002-EA19-48D3-BABA-2FDBAB853298}"/>
            </c:ext>
          </c:extLst>
        </c:ser>
        <c:dLbls>
          <c:showLegendKey val="0"/>
          <c:showVal val="0"/>
          <c:showCatName val="0"/>
          <c:showSerName val="0"/>
          <c:showPercent val="0"/>
          <c:showBubbleSize val="0"/>
        </c:dLbls>
        <c:gapWidth val="182"/>
        <c:axId val="-1670326256"/>
        <c:axId val="-1670322992"/>
      </c:barChart>
      <c:catAx>
        <c:axId val="-1670326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70322992"/>
        <c:crosses val="autoZero"/>
        <c:auto val="1"/>
        <c:lblAlgn val="ctr"/>
        <c:lblOffset val="100"/>
        <c:noMultiLvlLbl val="0"/>
      </c:catAx>
      <c:valAx>
        <c:axId val="-1670322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7032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100" baseline="0"/>
              <a:t>Hatósági intézkedés alá vont kiskorúak száma (2014., 2015., 2016., 2017., 2018.,2019., 2020. év)</a:t>
            </a:r>
            <a:endParaRPr lang="hu-HU" sz="1100"/>
          </a:p>
        </c:rich>
      </c:tx>
      <c:layout>
        <c:manualLayout>
          <c:xMode val="edge"/>
          <c:yMode val="edge"/>
          <c:x val="0.10137489063867018"/>
          <c:y val="2.3427041499330649E-2"/>
        </c:manualLayout>
      </c:layout>
      <c:overlay val="0"/>
    </c:title>
    <c:autoTitleDeleted val="0"/>
    <c:plotArea>
      <c:layout>
        <c:manualLayout>
          <c:layoutTarget val="inner"/>
          <c:xMode val="edge"/>
          <c:yMode val="edge"/>
          <c:x val="6.0409852614576959E-2"/>
          <c:y val="0.15717041393922146"/>
          <c:w val="0.75084815447020281"/>
          <c:h val="0.75898871074850693"/>
        </c:manualLayout>
      </c:layout>
      <c:barChart>
        <c:barDir val="col"/>
        <c:grouping val="clustered"/>
        <c:varyColors val="0"/>
        <c:ser>
          <c:idx val="0"/>
          <c:order val="0"/>
          <c:tx>
            <c:strRef>
              <c:f>Munka1!$G$127</c:f>
              <c:strCache>
                <c:ptCount val="1"/>
                <c:pt idx="0">
                  <c:v>Védelembe vett</c:v>
                </c:pt>
              </c:strCache>
            </c:strRef>
          </c:tx>
          <c:invertIfNegative val="0"/>
          <c:dLbls>
            <c:dLbl>
              <c:idx val="0"/>
              <c:tx>
                <c:rich>
                  <a:bodyPr/>
                  <a:lstStyle/>
                  <a:p>
                    <a:r>
                      <a:rPr lang="en-US"/>
                      <a:t>28 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D68-49C8-A8C3-D2A5CEE3BFC6}"/>
                </c:ext>
                <c:ext xmlns:c15="http://schemas.microsoft.com/office/drawing/2012/chart" uri="{CE6537A1-D6FC-4f65-9D91-7224C49458BB}"/>
              </c:extLst>
            </c:dLbl>
            <c:dLbl>
              <c:idx val="1"/>
              <c:tx>
                <c:rich>
                  <a:bodyPr/>
                  <a:lstStyle/>
                  <a:p>
                    <a:r>
                      <a:rPr lang="en-US"/>
                      <a:t>21 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D68-49C8-A8C3-D2A5CEE3BFC6}"/>
                </c:ext>
                <c:ext xmlns:c15="http://schemas.microsoft.com/office/drawing/2012/chart" uri="{CE6537A1-D6FC-4f65-9D91-7224C49458BB}"/>
              </c:extLst>
            </c:dLbl>
            <c:dLbl>
              <c:idx val="2"/>
              <c:tx>
                <c:rich>
                  <a:bodyPr/>
                  <a:lstStyle/>
                  <a:p>
                    <a:r>
                      <a:rPr lang="en-US"/>
                      <a:t>24fő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D68-49C8-A8C3-D2A5CEE3BFC6}"/>
                </c:ext>
                <c:ext xmlns:c15="http://schemas.microsoft.com/office/drawing/2012/chart" uri="{CE6537A1-D6FC-4f65-9D91-7224C49458BB}"/>
              </c:extLst>
            </c:dLbl>
            <c:dLbl>
              <c:idx val="3"/>
              <c:tx>
                <c:rich>
                  <a:bodyPr/>
                  <a:lstStyle/>
                  <a:p>
                    <a:r>
                      <a:rPr lang="en-US"/>
                      <a:t>17fő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D68-49C8-A8C3-D2A5CEE3BFC6}"/>
                </c:ext>
                <c:ext xmlns:c15="http://schemas.microsoft.com/office/drawing/2012/chart" uri="{CE6537A1-D6FC-4f65-9D91-7224C49458BB}"/>
              </c:extLst>
            </c:dLbl>
            <c:dLbl>
              <c:idx val="4"/>
              <c:tx>
                <c:rich>
                  <a:bodyPr/>
                  <a:lstStyle/>
                  <a:p>
                    <a:r>
                      <a:rPr lang="en-US"/>
                      <a:t>32fő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D68-49C8-A8C3-D2A5CEE3BFC6}"/>
                </c:ext>
                <c:ext xmlns:c15="http://schemas.microsoft.com/office/drawing/2012/chart" uri="{CE6537A1-D6FC-4f65-9D91-7224C49458BB}"/>
              </c:extLst>
            </c:dLbl>
            <c:dLbl>
              <c:idx val="5"/>
              <c:tx>
                <c:rich>
                  <a:bodyPr/>
                  <a:lstStyle/>
                  <a:p>
                    <a:r>
                      <a:rPr lang="en-US"/>
                      <a:t>38fé</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D68-49C8-A8C3-D2A5CEE3BFC6}"/>
                </c:ext>
                <c:ext xmlns:c15="http://schemas.microsoft.com/office/drawing/2012/chart" uri="{CE6537A1-D6FC-4f65-9D91-7224C49458BB}"/>
              </c:extLst>
            </c:dLbl>
            <c:dLbl>
              <c:idx val="6"/>
              <c:tx>
                <c:rich>
                  <a:bodyPr/>
                  <a:lstStyle/>
                  <a:p>
                    <a:r>
                      <a:rPr lang="en-US"/>
                      <a:t>49fő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D68-49C8-A8C3-D2A5CEE3BFC6}"/>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Munka1!$F$128:$F$134</c:f>
              <c:strCache>
                <c:ptCount val="7"/>
                <c:pt idx="0">
                  <c:v>2014.</c:v>
                </c:pt>
                <c:pt idx="1">
                  <c:v>2015.</c:v>
                </c:pt>
                <c:pt idx="2">
                  <c:v>2016.</c:v>
                </c:pt>
                <c:pt idx="3">
                  <c:v>2017.</c:v>
                </c:pt>
                <c:pt idx="4">
                  <c:v>2018.</c:v>
                </c:pt>
                <c:pt idx="5">
                  <c:v>2019.</c:v>
                </c:pt>
                <c:pt idx="6">
                  <c:v>2020.</c:v>
                </c:pt>
              </c:strCache>
            </c:strRef>
          </c:cat>
          <c:val>
            <c:numRef>
              <c:f>Munka1!$G$128:$G$134</c:f>
              <c:numCache>
                <c:formatCode>General</c:formatCode>
                <c:ptCount val="7"/>
                <c:pt idx="0">
                  <c:v>28</c:v>
                </c:pt>
                <c:pt idx="1">
                  <c:v>21</c:v>
                </c:pt>
                <c:pt idx="2">
                  <c:v>24</c:v>
                </c:pt>
                <c:pt idx="3">
                  <c:v>17</c:v>
                </c:pt>
                <c:pt idx="4">
                  <c:v>32</c:v>
                </c:pt>
                <c:pt idx="5">
                  <c:v>38</c:v>
                </c:pt>
                <c:pt idx="6">
                  <c:v>49</c:v>
                </c:pt>
              </c:numCache>
            </c:numRef>
          </c:val>
          <c:extLst xmlns:c16r2="http://schemas.microsoft.com/office/drawing/2015/06/chart">
            <c:ext xmlns:c16="http://schemas.microsoft.com/office/drawing/2014/chart" uri="{C3380CC4-5D6E-409C-BE32-E72D297353CC}">
              <c16:uniqueId val="{00000007-9D68-49C8-A8C3-D2A5CEE3BFC6}"/>
            </c:ext>
          </c:extLst>
        </c:ser>
        <c:ser>
          <c:idx val="1"/>
          <c:order val="1"/>
          <c:tx>
            <c:strRef>
              <c:f>Munka1!$H$127</c:f>
              <c:strCache>
                <c:ptCount val="1"/>
                <c:pt idx="0">
                  <c:v>Ideiglenes hatállyal elhelyezett</c:v>
                </c:pt>
              </c:strCache>
            </c:strRef>
          </c:tx>
          <c:invertIfNegative val="0"/>
          <c:dLbls>
            <c:dLbl>
              <c:idx val="0"/>
              <c:tx>
                <c:rich>
                  <a:bodyPr/>
                  <a:lstStyle/>
                  <a:p>
                    <a:r>
                      <a:rPr lang="en-US"/>
                      <a:t>5 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D68-49C8-A8C3-D2A5CEE3BFC6}"/>
                </c:ext>
                <c:ext xmlns:c15="http://schemas.microsoft.com/office/drawing/2012/chart" uri="{CE6537A1-D6FC-4f65-9D91-7224C49458BB}"/>
              </c:extLst>
            </c:dLbl>
            <c:dLbl>
              <c:idx val="1"/>
              <c:tx>
                <c:rich>
                  <a:bodyPr/>
                  <a:lstStyle/>
                  <a:p>
                    <a:r>
                      <a:rPr lang="en-US"/>
                      <a:t>5fő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D68-49C8-A8C3-D2A5CEE3BFC6}"/>
                </c:ext>
                <c:ext xmlns:c15="http://schemas.microsoft.com/office/drawing/2012/chart" uri="{CE6537A1-D6FC-4f65-9D91-7224C49458BB}"/>
              </c:extLst>
            </c:dLbl>
            <c:dLbl>
              <c:idx val="2"/>
              <c:tx>
                <c:rich>
                  <a:bodyPr/>
                  <a:lstStyle/>
                  <a:p>
                    <a:r>
                      <a:rPr lang="en-US"/>
                      <a:t>11fő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D68-49C8-A8C3-D2A5CEE3BFC6}"/>
                </c:ext>
                <c:ext xmlns:c15="http://schemas.microsoft.com/office/drawing/2012/chart" uri="{CE6537A1-D6FC-4f65-9D91-7224C49458BB}"/>
              </c:extLst>
            </c:dLbl>
            <c:dLbl>
              <c:idx val="3"/>
              <c:tx>
                <c:rich>
                  <a:bodyPr/>
                  <a:lstStyle/>
                  <a:p>
                    <a:r>
                      <a:rPr lang="en-US"/>
                      <a:t>11fő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D68-49C8-A8C3-D2A5CEE3BFC6}"/>
                </c:ext>
                <c:ext xmlns:c15="http://schemas.microsoft.com/office/drawing/2012/chart" uri="{CE6537A1-D6FC-4f65-9D91-7224C49458BB}"/>
              </c:extLst>
            </c:dLbl>
            <c:dLbl>
              <c:idx val="4"/>
              <c:tx>
                <c:rich>
                  <a:bodyPr/>
                  <a:lstStyle/>
                  <a:p>
                    <a:r>
                      <a:rPr lang="en-US"/>
                      <a:t>9fő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9D68-49C8-A8C3-D2A5CEE3BFC6}"/>
                </c:ext>
                <c:ext xmlns:c15="http://schemas.microsoft.com/office/drawing/2012/chart" uri="{CE6537A1-D6FC-4f65-9D91-7224C49458BB}"/>
              </c:extLst>
            </c:dLbl>
            <c:dLbl>
              <c:idx val="5"/>
              <c:tx>
                <c:rich>
                  <a:bodyPr/>
                  <a:lstStyle/>
                  <a:p>
                    <a:r>
                      <a:rPr lang="en-US"/>
                      <a:t>8fő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D68-49C8-A8C3-D2A5CEE3BFC6}"/>
                </c:ext>
                <c:ext xmlns:c15="http://schemas.microsoft.com/office/drawing/2012/chart" uri="{CE6537A1-D6FC-4f65-9D91-7224C49458BB}"/>
              </c:extLst>
            </c:dLbl>
            <c:dLbl>
              <c:idx val="6"/>
              <c:tx>
                <c:rich>
                  <a:bodyPr/>
                  <a:lstStyle/>
                  <a:p>
                    <a:r>
                      <a:rPr lang="en-US"/>
                      <a:t>5fő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9D68-49C8-A8C3-D2A5CEE3BFC6}"/>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Munka1!$F$128:$F$134</c:f>
              <c:strCache>
                <c:ptCount val="7"/>
                <c:pt idx="0">
                  <c:v>2014.</c:v>
                </c:pt>
                <c:pt idx="1">
                  <c:v>2015.</c:v>
                </c:pt>
                <c:pt idx="2">
                  <c:v>2016.</c:v>
                </c:pt>
                <c:pt idx="3">
                  <c:v>2017.</c:v>
                </c:pt>
                <c:pt idx="4">
                  <c:v>2018.</c:v>
                </c:pt>
                <c:pt idx="5">
                  <c:v>2019.</c:v>
                </c:pt>
                <c:pt idx="6">
                  <c:v>2020.</c:v>
                </c:pt>
              </c:strCache>
            </c:strRef>
          </c:cat>
          <c:val>
            <c:numRef>
              <c:f>Munka1!$H$128:$H$134</c:f>
              <c:numCache>
                <c:formatCode>General</c:formatCode>
                <c:ptCount val="7"/>
                <c:pt idx="0">
                  <c:v>5</c:v>
                </c:pt>
                <c:pt idx="1">
                  <c:v>5</c:v>
                </c:pt>
                <c:pt idx="2">
                  <c:v>11</c:v>
                </c:pt>
                <c:pt idx="3">
                  <c:v>11</c:v>
                </c:pt>
                <c:pt idx="4">
                  <c:v>9</c:v>
                </c:pt>
                <c:pt idx="5">
                  <c:v>8</c:v>
                </c:pt>
                <c:pt idx="6">
                  <c:v>5</c:v>
                </c:pt>
              </c:numCache>
            </c:numRef>
          </c:val>
          <c:extLst xmlns:c16r2="http://schemas.microsoft.com/office/drawing/2015/06/chart">
            <c:ext xmlns:c16="http://schemas.microsoft.com/office/drawing/2014/chart" uri="{C3380CC4-5D6E-409C-BE32-E72D297353CC}">
              <c16:uniqueId val="{0000000F-9D68-49C8-A8C3-D2A5CEE3BFC6}"/>
            </c:ext>
          </c:extLst>
        </c:ser>
        <c:ser>
          <c:idx val="2"/>
          <c:order val="2"/>
          <c:tx>
            <c:strRef>
              <c:f>Munka1!$I$127</c:f>
              <c:strCache>
                <c:ptCount val="1"/>
                <c:pt idx="0">
                  <c:v>Nevelésbe vett</c:v>
                </c:pt>
              </c:strCache>
            </c:strRef>
          </c:tx>
          <c:invertIfNegative val="0"/>
          <c:dLbls>
            <c:dLbl>
              <c:idx val="0"/>
              <c:layout>
                <c:manualLayout>
                  <c:x val="1.6317016317016309E-2"/>
                  <c:y val="0"/>
                </c:manualLayout>
              </c:layout>
              <c:tx>
                <c:rich>
                  <a:bodyPr/>
                  <a:lstStyle/>
                  <a:p>
                    <a:r>
                      <a:rPr lang="en-US"/>
                      <a:t>27 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9D68-49C8-A8C3-D2A5CEE3BFC6}"/>
                </c:ext>
                <c:ext xmlns:c15="http://schemas.microsoft.com/office/drawing/2012/chart" uri="{CE6537A1-D6FC-4f65-9D91-7224C49458BB}"/>
              </c:extLst>
            </c:dLbl>
            <c:dLbl>
              <c:idx val="1"/>
              <c:tx>
                <c:rich>
                  <a:bodyPr/>
                  <a:lstStyle/>
                  <a:p>
                    <a:r>
                      <a:rPr lang="en-US"/>
                      <a:t>29fő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D68-49C8-A8C3-D2A5CEE3BFC6}"/>
                </c:ext>
                <c:ext xmlns:c15="http://schemas.microsoft.com/office/drawing/2012/chart" uri="{CE6537A1-D6FC-4f65-9D91-7224C49458BB}"/>
              </c:extLst>
            </c:dLbl>
            <c:dLbl>
              <c:idx val="2"/>
              <c:layout>
                <c:manualLayout>
                  <c:x val="0"/>
                  <c:y val="3.3467202141900998E-3"/>
                </c:manualLayout>
              </c:layout>
              <c:tx>
                <c:rich>
                  <a:bodyPr/>
                  <a:lstStyle/>
                  <a:p>
                    <a:r>
                      <a:rPr lang="en-US"/>
                      <a:t>22fő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9D68-49C8-A8C3-D2A5CEE3BFC6}"/>
                </c:ext>
                <c:ext xmlns:c15="http://schemas.microsoft.com/office/drawing/2012/chart" uri="{CE6537A1-D6FC-4f65-9D91-7224C49458BB}"/>
              </c:extLst>
            </c:dLbl>
            <c:dLbl>
              <c:idx val="3"/>
              <c:tx>
                <c:rich>
                  <a:bodyPr/>
                  <a:lstStyle/>
                  <a:p>
                    <a:r>
                      <a:rPr lang="en-US"/>
                      <a:t>18fő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D68-49C8-A8C3-D2A5CEE3BFC6}"/>
                </c:ext>
                <c:ext xmlns:c15="http://schemas.microsoft.com/office/drawing/2012/chart" uri="{CE6537A1-D6FC-4f65-9D91-7224C49458BB}"/>
              </c:extLst>
            </c:dLbl>
            <c:dLbl>
              <c:idx val="4"/>
              <c:tx>
                <c:rich>
                  <a:bodyPr/>
                  <a:lstStyle/>
                  <a:p>
                    <a:r>
                      <a:rPr lang="en-US"/>
                      <a:t>23fő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9D68-49C8-A8C3-D2A5CEE3BFC6}"/>
                </c:ext>
                <c:ext xmlns:c15="http://schemas.microsoft.com/office/drawing/2012/chart" uri="{CE6537A1-D6FC-4f65-9D91-7224C49458BB}"/>
              </c:extLst>
            </c:dLbl>
            <c:dLbl>
              <c:idx val="5"/>
              <c:tx>
                <c:rich>
                  <a:bodyPr/>
                  <a:lstStyle/>
                  <a:p>
                    <a:r>
                      <a:rPr lang="en-US"/>
                      <a:t>26fő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9D68-49C8-A8C3-D2A5CEE3BFC6}"/>
                </c:ext>
                <c:ext xmlns:c15="http://schemas.microsoft.com/office/drawing/2012/chart" uri="{CE6537A1-D6FC-4f65-9D91-7224C49458BB}"/>
              </c:extLst>
            </c:dLbl>
            <c:dLbl>
              <c:idx val="6"/>
              <c:tx>
                <c:rich>
                  <a:bodyPr/>
                  <a:lstStyle/>
                  <a:p>
                    <a:r>
                      <a:rPr lang="en-US"/>
                      <a:t>29fő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D68-49C8-A8C3-D2A5CEE3BFC6}"/>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Munka1!$F$128:$F$134</c:f>
              <c:strCache>
                <c:ptCount val="7"/>
                <c:pt idx="0">
                  <c:v>2014.</c:v>
                </c:pt>
                <c:pt idx="1">
                  <c:v>2015.</c:v>
                </c:pt>
                <c:pt idx="2">
                  <c:v>2016.</c:v>
                </c:pt>
                <c:pt idx="3">
                  <c:v>2017.</c:v>
                </c:pt>
                <c:pt idx="4">
                  <c:v>2018.</c:v>
                </c:pt>
                <c:pt idx="5">
                  <c:v>2019.</c:v>
                </c:pt>
                <c:pt idx="6">
                  <c:v>2020.</c:v>
                </c:pt>
              </c:strCache>
            </c:strRef>
          </c:cat>
          <c:val>
            <c:numRef>
              <c:f>Munka1!$I$128:$I$134</c:f>
              <c:numCache>
                <c:formatCode>General</c:formatCode>
                <c:ptCount val="7"/>
                <c:pt idx="0">
                  <c:v>27</c:v>
                </c:pt>
                <c:pt idx="1">
                  <c:v>29</c:v>
                </c:pt>
                <c:pt idx="2">
                  <c:v>22</c:v>
                </c:pt>
                <c:pt idx="3">
                  <c:v>18</c:v>
                </c:pt>
                <c:pt idx="4">
                  <c:v>23</c:v>
                </c:pt>
                <c:pt idx="5">
                  <c:v>26</c:v>
                </c:pt>
                <c:pt idx="6">
                  <c:v>29</c:v>
                </c:pt>
              </c:numCache>
            </c:numRef>
          </c:val>
          <c:extLst xmlns:c16r2="http://schemas.microsoft.com/office/drawing/2015/06/chart">
            <c:ext xmlns:c16="http://schemas.microsoft.com/office/drawing/2014/chart" uri="{C3380CC4-5D6E-409C-BE32-E72D297353CC}">
              <c16:uniqueId val="{00000017-9D68-49C8-A8C3-D2A5CEE3BFC6}"/>
            </c:ext>
          </c:extLst>
        </c:ser>
        <c:ser>
          <c:idx val="3"/>
          <c:order val="3"/>
          <c:tx>
            <c:strRef>
              <c:f>Munka1!$J$127</c:f>
              <c:strCache>
                <c:ptCount val="1"/>
                <c:pt idx="0">
                  <c:v>Utógondozott</c:v>
                </c:pt>
              </c:strCache>
            </c:strRef>
          </c:tx>
          <c:invertIfNegative val="0"/>
          <c:dLbls>
            <c:dLbl>
              <c:idx val="0"/>
              <c:layout>
                <c:manualLayout>
                  <c:x val="-2.3310023310023332E-3"/>
                  <c:y val="3.3467202141899783E-3"/>
                </c:manualLayout>
              </c:layout>
              <c:tx>
                <c:rich>
                  <a:bodyPr/>
                  <a:lstStyle/>
                  <a:p>
                    <a:r>
                      <a:rPr lang="en-US"/>
                      <a:t>1fő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9D68-49C8-A8C3-D2A5CEE3BFC6}"/>
                </c:ext>
                <c:ext xmlns:c15="http://schemas.microsoft.com/office/drawing/2012/chart" uri="{CE6537A1-D6FC-4f65-9D91-7224C49458BB}"/>
              </c:extLst>
            </c:dLbl>
            <c:dLbl>
              <c:idx val="1"/>
              <c:tx>
                <c:rich>
                  <a:bodyPr/>
                  <a:lstStyle/>
                  <a:p>
                    <a:r>
                      <a:rPr lang="en-US"/>
                      <a:t>1fő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9D68-49C8-A8C3-D2A5CEE3BFC6}"/>
                </c:ext>
                <c:ext xmlns:c15="http://schemas.microsoft.com/office/drawing/2012/chart" uri="{CE6537A1-D6FC-4f65-9D91-7224C49458BB}"/>
              </c:extLst>
            </c:dLbl>
            <c:dLbl>
              <c:idx val="2"/>
              <c:tx>
                <c:rich>
                  <a:bodyPr/>
                  <a:lstStyle/>
                  <a:p>
                    <a:r>
                      <a:rPr lang="en-US"/>
                      <a:t>2fő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9D68-49C8-A8C3-D2A5CEE3BFC6}"/>
                </c:ext>
                <c:ext xmlns:c15="http://schemas.microsoft.com/office/drawing/2012/chart" uri="{CE6537A1-D6FC-4f65-9D91-7224C49458BB}"/>
              </c:extLst>
            </c:dLbl>
            <c:dLbl>
              <c:idx val="3"/>
              <c:tx>
                <c:rich>
                  <a:bodyPr/>
                  <a:lstStyle/>
                  <a:p>
                    <a:r>
                      <a:rPr lang="en-US"/>
                      <a:t>1fő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9D68-49C8-A8C3-D2A5CEE3BFC6}"/>
                </c:ext>
                <c:ext xmlns:c15="http://schemas.microsoft.com/office/drawing/2012/chart" uri="{CE6537A1-D6FC-4f65-9D91-7224C49458BB}"/>
              </c:extLst>
            </c:dLbl>
            <c:dLbl>
              <c:idx val="5"/>
              <c:tx>
                <c:rich>
                  <a:bodyPr/>
                  <a:lstStyle/>
                  <a:p>
                    <a:r>
                      <a:rPr lang="en-US"/>
                      <a:t>1fő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9D68-49C8-A8C3-D2A5CEE3BFC6}"/>
                </c:ext>
                <c:ext xmlns:c15="http://schemas.microsoft.com/office/drawing/2012/chart" uri="{CE6537A1-D6FC-4f65-9D91-7224C49458BB}"/>
              </c:extLst>
            </c:dLbl>
            <c:dLbl>
              <c:idx val="6"/>
              <c:tx>
                <c:rich>
                  <a:bodyPr/>
                  <a:lstStyle/>
                  <a:p>
                    <a:r>
                      <a:rPr lang="en-US"/>
                      <a:t>5fő</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9D68-49C8-A8C3-D2A5CEE3BFC6}"/>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Munka1!$F$128:$F$134</c:f>
              <c:strCache>
                <c:ptCount val="7"/>
                <c:pt idx="0">
                  <c:v>2014.</c:v>
                </c:pt>
                <c:pt idx="1">
                  <c:v>2015.</c:v>
                </c:pt>
                <c:pt idx="2">
                  <c:v>2016.</c:v>
                </c:pt>
                <c:pt idx="3">
                  <c:v>2017.</c:v>
                </c:pt>
                <c:pt idx="4">
                  <c:v>2018.</c:v>
                </c:pt>
                <c:pt idx="5">
                  <c:v>2019.</c:v>
                </c:pt>
                <c:pt idx="6">
                  <c:v>2020.</c:v>
                </c:pt>
              </c:strCache>
            </c:strRef>
          </c:cat>
          <c:val>
            <c:numRef>
              <c:f>Munka1!$J$128:$J$134</c:f>
              <c:numCache>
                <c:formatCode>General</c:formatCode>
                <c:ptCount val="7"/>
                <c:pt idx="0">
                  <c:v>1</c:v>
                </c:pt>
                <c:pt idx="1">
                  <c:v>1</c:v>
                </c:pt>
                <c:pt idx="2">
                  <c:v>2</c:v>
                </c:pt>
                <c:pt idx="3">
                  <c:v>1</c:v>
                </c:pt>
                <c:pt idx="4">
                  <c:v>0</c:v>
                </c:pt>
                <c:pt idx="5">
                  <c:v>1</c:v>
                </c:pt>
                <c:pt idx="6">
                  <c:v>5</c:v>
                </c:pt>
              </c:numCache>
            </c:numRef>
          </c:val>
          <c:extLst xmlns:c16r2="http://schemas.microsoft.com/office/drawing/2015/06/chart">
            <c:ext xmlns:c16="http://schemas.microsoft.com/office/drawing/2014/chart" uri="{C3380CC4-5D6E-409C-BE32-E72D297353CC}">
              <c16:uniqueId val="{0000001E-9D68-49C8-A8C3-D2A5CEE3BFC6}"/>
            </c:ext>
          </c:extLst>
        </c:ser>
        <c:dLbls>
          <c:showLegendKey val="0"/>
          <c:showVal val="1"/>
          <c:showCatName val="0"/>
          <c:showSerName val="0"/>
          <c:showPercent val="0"/>
          <c:showBubbleSize val="0"/>
        </c:dLbls>
        <c:gapWidth val="150"/>
        <c:axId val="-1670318096"/>
        <c:axId val="-1670321904"/>
      </c:barChart>
      <c:catAx>
        <c:axId val="-1670318096"/>
        <c:scaling>
          <c:orientation val="minMax"/>
        </c:scaling>
        <c:delete val="0"/>
        <c:axPos val="b"/>
        <c:numFmt formatCode="General" sourceLinked="0"/>
        <c:majorTickMark val="out"/>
        <c:minorTickMark val="none"/>
        <c:tickLblPos val="nextTo"/>
        <c:crossAx val="-1670321904"/>
        <c:crosses val="autoZero"/>
        <c:auto val="1"/>
        <c:lblAlgn val="ctr"/>
        <c:lblOffset val="100"/>
        <c:noMultiLvlLbl val="0"/>
      </c:catAx>
      <c:valAx>
        <c:axId val="-1670321904"/>
        <c:scaling>
          <c:orientation val="minMax"/>
        </c:scaling>
        <c:delete val="0"/>
        <c:axPos val="l"/>
        <c:numFmt formatCode="General" sourceLinked="1"/>
        <c:majorTickMark val="out"/>
        <c:minorTickMark val="none"/>
        <c:tickLblPos val="nextTo"/>
        <c:crossAx val="-167031809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0F23-8BF9-436C-A829-573D44C2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50</Pages>
  <Words>16105</Words>
  <Characters>111125</Characters>
  <Application>Microsoft Office Word</Application>
  <DocSecurity>0</DocSecurity>
  <Lines>926</Lines>
  <Paragraphs>253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Ágnes</dc:creator>
  <cp:keywords/>
  <dc:description/>
  <cp:lastModifiedBy>Silye Tamás</cp:lastModifiedBy>
  <cp:revision>7</cp:revision>
  <dcterms:created xsi:type="dcterms:W3CDTF">2021-05-17T07:48:00Z</dcterms:created>
  <dcterms:modified xsi:type="dcterms:W3CDTF">2021-05-17T09:09:00Z</dcterms:modified>
</cp:coreProperties>
</file>