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DA" w:rsidRDefault="002068DA" w:rsidP="00C1574B">
      <w:pPr>
        <w:pStyle w:val="gmail-style2"/>
        <w:spacing w:before="0" w:beforeAutospacing="0" w:after="0" w:afterAutospacing="0"/>
        <w:ind w:right="301"/>
        <w:jc w:val="center"/>
        <w:rPr>
          <w:rStyle w:val="gmail-charstyle3"/>
          <w:b/>
        </w:rPr>
      </w:pPr>
      <w:r>
        <w:rPr>
          <w:rStyle w:val="gmail-charstyle3"/>
          <w:b/>
        </w:rPr>
        <w:t>TÁJÉKOZTATÓ</w:t>
      </w:r>
    </w:p>
    <w:p w:rsidR="00C30C9C" w:rsidRDefault="002068DA" w:rsidP="00C1574B">
      <w:pPr>
        <w:pStyle w:val="gmail-style2"/>
        <w:spacing w:before="0" w:beforeAutospacing="0" w:after="0" w:afterAutospacing="0"/>
        <w:ind w:right="301"/>
        <w:jc w:val="center"/>
        <w:rPr>
          <w:rStyle w:val="gmail-charstyle3"/>
          <w:b/>
        </w:rPr>
      </w:pPr>
      <w:proofErr w:type="gramStart"/>
      <w:r>
        <w:rPr>
          <w:rStyle w:val="gmail-charstyle3"/>
          <w:b/>
        </w:rPr>
        <w:t>a</w:t>
      </w:r>
      <w:proofErr w:type="gramEnd"/>
      <w:r w:rsidR="00AD5C87" w:rsidRPr="00AD5C87">
        <w:rPr>
          <w:rStyle w:val="gmail-charstyle3"/>
          <w:b/>
        </w:rPr>
        <w:t xml:space="preserve"> Budapest Főváros II. Kerületi Ön</w:t>
      </w:r>
      <w:r w:rsidR="00C30C9C">
        <w:rPr>
          <w:rStyle w:val="gmail-charstyle3"/>
          <w:b/>
        </w:rPr>
        <w:t>kormányzat</w:t>
      </w:r>
    </w:p>
    <w:p w:rsidR="002068DA" w:rsidRDefault="00A244A5" w:rsidP="00217E1B">
      <w:pPr>
        <w:pStyle w:val="gmail-style2"/>
        <w:spacing w:before="0" w:beforeAutospacing="0" w:after="0" w:afterAutospacing="0"/>
        <w:ind w:right="301"/>
        <w:jc w:val="center"/>
        <w:rPr>
          <w:rStyle w:val="gmail-charstyle3"/>
          <w:b/>
        </w:rPr>
      </w:pPr>
      <w:proofErr w:type="gramStart"/>
      <w:r>
        <w:rPr>
          <w:rStyle w:val="gmail-charstyle3"/>
          <w:b/>
        </w:rPr>
        <w:t>tulajdonában</w:t>
      </w:r>
      <w:proofErr w:type="gramEnd"/>
      <w:r>
        <w:rPr>
          <w:rStyle w:val="gmail-charstyle3"/>
          <w:b/>
        </w:rPr>
        <w:t xml:space="preserve"> álló,</w:t>
      </w:r>
      <w:r w:rsidR="00C30C9C">
        <w:rPr>
          <w:rStyle w:val="gmail-charstyle3"/>
          <w:b/>
        </w:rPr>
        <w:t xml:space="preserve"> </w:t>
      </w:r>
      <w:r w:rsidR="00AD5C87" w:rsidRPr="00AD5C87">
        <w:rPr>
          <w:rStyle w:val="gmail-charstyle3"/>
          <w:b/>
        </w:rPr>
        <w:t>a mellé</w:t>
      </w:r>
      <w:r w:rsidR="00B05A87">
        <w:rPr>
          <w:rStyle w:val="gmail-charstyle3"/>
          <w:b/>
        </w:rPr>
        <w:t>kelten csatolt listán szereplő</w:t>
      </w:r>
      <w:r w:rsidR="002068DA">
        <w:rPr>
          <w:rStyle w:val="gmail-charstyle3"/>
          <w:b/>
        </w:rPr>
        <w:t>,</w:t>
      </w:r>
    </w:p>
    <w:p w:rsidR="00F05CAE" w:rsidRPr="00AD5C87" w:rsidRDefault="00AD5C87" w:rsidP="00217E1B">
      <w:pPr>
        <w:pStyle w:val="gmail-style2"/>
        <w:spacing w:before="0" w:beforeAutospacing="0" w:after="0" w:afterAutospacing="0"/>
        <w:ind w:right="301"/>
        <w:jc w:val="center"/>
        <w:rPr>
          <w:rStyle w:val="gmail-charstyle3"/>
          <w:b/>
        </w:rPr>
      </w:pPr>
      <w:proofErr w:type="gramStart"/>
      <w:r w:rsidRPr="00AD5C87">
        <w:rPr>
          <w:rStyle w:val="gmail-charstyle3"/>
          <w:b/>
        </w:rPr>
        <w:t>nem</w:t>
      </w:r>
      <w:proofErr w:type="gramEnd"/>
      <w:r w:rsidRPr="00AD5C87">
        <w:rPr>
          <w:rStyle w:val="gmail-charstyle3"/>
          <w:b/>
        </w:rPr>
        <w:t xml:space="preserve"> lakás céljára szolgáló helyiségek</w:t>
      </w:r>
      <w:r w:rsidR="002068DA">
        <w:rPr>
          <w:rStyle w:val="gmail-charstyle3"/>
          <w:b/>
        </w:rPr>
        <w:t xml:space="preserve"> bérbea</w:t>
      </w:r>
      <w:r w:rsidR="004D24E7">
        <w:rPr>
          <w:rStyle w:val="gmail-charstyle3"/>
          <w:b/>
        </w:rPr>
        <w:t>dásáról</w:t>
      </w:r>
    </w:p>
    <w:p w:rsidR="00AD5C87" w:rsidRDefault="00AD5C87" w:rsidP="00C1574B">
      <w:pPr>
        <w:pStyle w:val="gmail-style2"/>
        <w:spacing w:before="0" w:beforeAutospacing="0" w:after="0" w:afterAutospacing="0"/>
        <w:ind w:right="300"/>
        <w:jc w:val="both"/>
        <w:rPr>
          <w:rStyle w:val="gmail-charstyle3"/>
        </w:rPr>
      </w:pPr>
    </w:p>
    <w:p w:rsidR="00FB0372" w:rsidRDefault="00FB0372" w:rsidP="00C1574B">
      <w:pPr>
        <w:pStyle w:val="gmail-style2"/>
        <w:spacing w:before="0" w:beforeAutospacing="0" w:after="0" w:afterAutospacing="0"/>
        <w:ind w:right="300"/>
        <w:jc w:val="both"/>
        <w:rPr>
          <w:rStyle w:val="gmail-charstyle3"/>
        </w:rPr>
      </w:pPr>
    </w:p>
    <w:p w:rsidR="00681B0C" w:rsidRPr="00681B0C" w:rsidRDefault="00A65889" w:rsidP="00893536">
      <w:pPr>
        <w:pStyle w:val="gmail-style2"/>
        <w:numPr>
          <w:ilvl w:val="0"/>
          <w:numId w:val="5"/>
        </w:numPr>
        <w:spacing w:before="0" w:beforeAutospacing="0" w:after="0" w:afterAutospacing="0"/>
        <w:ind w:right="300"/>
        <w:jc w:val="center"/>
        <w:rPr>
          <w:rStyle w:val="gmail-charstyle3"/>
          <w:b/>
        </w:rPr>
      </w:pPr>
      <w:r>
        <w:rPr>
          <w:rStyle w:val="gmail-charstyle3"/>
          <w:b/>
        </w:rPr>
        <w:t>Általános tudnivalók</w:t>
      </w:r>
    </w:p>
    <w:p w:rsidR="00681B0C" w:rsidRDefault="00681B0C" w:rsidP="00681B0C">
      <w:pPr>
        <w:pStyle w:val="gmail-style2"/>
        <w:spacing w:before="0" w:beforeAutospacing="0" w:after="0" w:afterAutospacing="0"/>
        <w:ind w:right="300"/>
        <w:jc w:val="both"/>
        <w:rPr>
          <w:rStyle w:val="gmail-charstyle3"/>
        </w:rPr>
      </w:pPr>
    </w:p>
    <w:p w:rsidR="00C919D7" w:rsidRDefault="00CB7C09" w:rsidP="00C1574B">
      <w:pPr>
        <w:pStyle w:val="gmail-style2"/>
        <w:spacing w:before="0" w:beforeAutospacing="0" w:after="0" w:afterAutospacing="0"/>
        <w:ind w:right="1"/>
        <w:jc w:val="both"/>
        <w:rPr>
          <w:rFonts w:eastAsia="Arial Unicode MS"/>
        </w:rPr>
      </w:pPr>
      <w:r>
        <w:rPr>
          <w:rStyle w:val="gmail-charstyle3"/>
        </w:rPr>
        <w:t xml:space="preserve">Amennyiben </w:t>
      </w:r>
      <w:r w:rsidR="00D15AD0">
        <w:rPr>
          <w:rStyle w:val="gmail-charstyle3"/>
        </w:rPr>
        <w:t xml:space="preserve">valamelyik </w:t>
      </w:r>
      <w:r>
        <w:rPr>
          <w:rStyle w:val="gmail-charstyle3"/>
        </w:rPr>
        <w:t>helyiség felkeltette érdeklődését, annak megtekintését az Önkormányzat megbízásából eljáró II. Kerületi Városfejlesztő Zrt. felé jelezheti</w:t>
      </w:r>
      <w:r w:rsidR="00DA5972">
        <w:rPr>
          <w:rStyle w:val="gmail-charstyle3"/>
        </w:rPr>
        <w:t xml:space="preserve"> a </w:t>
      </w:r>
      <w:hyperlink r:id="rId7" w:history="1">
        <w:r w:rsidR="00974971" w:rsidRPr="008675F7">
          <w:rPr>
            <w:rStyle w:val="Hiperhivatkozs"/>
          </w:rPr>
          <w:t>berbeadas.masodikkerulet@vf2.hu</w:t>
        </w:r>
      </w:hyperlink>
      <w:r w:rsidR="00974971">
        <w:rPr>
          <w:rStyle w:val="gmail-charstyle3"/>
        </w:rPr>
        <w:t xml:space="preserve"> </w:t>
      </w:r>
      <w:r w:rsidR="003D0937">
        <w:rPr>
          <w:rStyle w:val="gmail-charstyle3"/>
        </w:rPr>
        <w:t>e-</w:t>
      </w:r>
      <w:r>
        <w:rPr>
          <w:rStyle w:val="gmail-charstyle3"/>
        </w:rPr>
        <w:t>mail</w:t>
      </w:r>
      <w:r w:rsidR="00C919D7">
        <w:rPr>
          <w:rStyle w:val="gmail-charstyle3"/>
        </w:rPr>
        <w:t xml:space="preserve"> címen, ahol </w:t>
      </w:r>
      <w:r w:rsidR="00C919D7">
        <w:rPr>
          <w:rFonts w:eastAsia="Arial Unicode MS"/>
        </w:rPr>
        <w:t>a további műszaki információk is beszerezhetők.</w:t>
      </w:r>
    </w:p>
    <w:p w:rsidR="004E1588" w:rsidRDefault="004E1588" w:rsidP="004E1588">
      <w:pPr>
        <w:jc w:val="both"/>
      </w:pPr>
      <w:r>
        <w:t xml:space="preserve">Az egyes helyiségekhez annak a társasházi Alapító okirat mellékletét képező alaprajza, valamint az ingatlanról készített fényképek feltöltésre kerültek, azonban </w:t>
      </w:r>
      <w:r w:rsidRPr="004E1588">
        <w:rPr>
          <w:b/>
        </w:rPr>
        <w:t>a helyiségek megtekintése nélkülözhetetlen</w:t>
      </w:r>
      <w:r>
        <w:t>.</w:t>
      </w:r>
    </w:p>
    <w:p w:rsidR="00681B0C" w:rsidRPr="00D15AD0" w:rsidRDefault="00681B0C" w:rsidP="00681B0C">
      <w:pPr>
        <w:pStyle w:val="Szvegtrzs"/>
        <w:rPr>
          <w:rFonts w:eastAsia="Arial Unicode MS"/>
          <w:b w:val="0"/>
        </w:rPr>
      </w:pPr>
    </w:p>
    <w:p w:rsidR="00E926DE" w:rsidRDefault="00DC237C" w:rsidP="00C1574B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</w:rPr>
      </w:pPr>
      <w:r>
        <w:rPr>
          <w:rStyle w:val="gmail-charstyle3"/>
        </w:rPr>
        <w:t xml:space="preserve">Bérbevételi szándékát </w:t>
      </w:r>
      <w:r w:rsidR="00CB7C09">
        <w:rPr>
          <w:rStyle w:val="gmail-charstyle3"/>
        </w:rPr>
        <w:t xml:space="preserve">a mellékelt </w:t>
      </w:r>
      <w:hyperlink r:id="rId8" w:history="1">
        <w:r w:rsidR="00CB7C09" w:rsidRPr="00FB0372">
          <w:rPr>
            <w:rStyle w:val="Hiperhivatkozs"/>
          </w:rPr>
          <w:t>formanyomtatvány</w:t>
        </w:r>
      </w:hyperlink>
      <w:r>
        <w:rPr>
          <w:rStyle w:val="gmail-charstyle3"/>
        </w:rPr>
        <w:t xml:space="preserve"> benyújtásával jelezheti.</w:t>
      </w:r>
    </w:p>
    <w:p w:rsidR="001168B9" w:rsidRDefault="001168B9" w:rsidP="00C1574B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</w:rPr>
      </w:pPr>
    </w:p>
    <w:p w:rsidR="009E2015" w:rsidRPr="004E1588" w:rsidRDefault="00E926DE" w:rsidP="00C1574B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  <w:b/>
        </w:rPr>
      </w:pPr>
      <w:r w:rsidRPr="004E1588">
        <w:rPr>
          <w:rStyle w:val="gmail-charstyle3"/>
          <w:b/>
        </w:rPr>
        <w:t xml:space="preserve">A cégszerűen aláírt </w:t>
      </w:r>
      <w:r w:rsidR="009E2015" w:rsidRPr="004E1588">
        <w:rPr>
          <w:rStyle w:val="gmail-charstyle3"/>
          <w:b/>
        </w:rPr>
        <w:t>bérbevételi kérelem benyújtható</w:t>
      </w:r>
    </w:p>
    <w:p w:rsidR="009E2015" w:rsidRDefault="00E926DE" w:rsidP="00C1574B">
      <w:pPr>
        <w:pStyle w:val="gmail-style2"/>
        <w:numPr>
          <w:ilvl w:val="0"/>
          <w:numId w:val="2"/>
        </w:numPr>
        <w:spacing w:before="0" w:beforeAutospacing="0" w:after="0" w:afterAutospacing="0"/>
        <w:ind w:right="1"/>
        <w:jc w:val="both"/>
        <w:rPr>
          <w:rStyle w:val="gmail-charstyle3"/>
        </w:rPr>
      </w:pPr>
      <w:r>
        <w:rPr>
          <w:rStyle w:val="gmail-charstyle3"/>
        </w:rPr>
        <w:t xml:space="preserve">elektronikus úton az </w:t>
      </w:r>
      <w:hyperlink r:id="rId9" w:history="1">
        <w:r w:rsidRPr="0042239E">
          <w:rPr>
            <w:rStyle w:val="Hiperhivatkozs"/>
          </w:rPr>
          <w:t>ugyfelszolgalat@masodikkerulet.hu</w:t>
        </w:r>
      </w:hyperlink>
      <w:r w:rsidR="009E2015">
        <w:rPr>
          <w:rStyle w:val="gmail-charstyle3"/>
        </w:rPr>
        <w:t xml:space="preserve"> mail címre,</w:t>
      </w:r>
    </w:p>
    <w:p w:rsidR="009E2015" w:rsidRDefault="00E926DE" w:rsidP="00C1574B">
      <w:pPr>
        <w:pStyle w:val="gmail-style2"/>
        <w:numPr>
          <w:ilvl w:val="0"/>
          <w:numId w:val="2"/>
        </w:numPr>
        <w:spacing w:before="0" w:beforeAutospacing="0" w:after="0" w:afterAutospacing="0"/>
        <w:ind w:right="1"/>
        <w:jc w:val="both"/>
        <w:rPr>
          <w:rStyle w:val="gmail-charstyle3"/>
        </w:rPr>
      </w:pPr>
      <w:r>
        <w:rPr>
          <w:rStyle w:val="gmail-charstyle3"/>
        </w:rPr>
        <w:t>postai úton a Budapes</w:t>
      </w:r>
      <w:r w:rsidR="009E2015">
        <w:rPr>
          <w:rStyle w:val="gmail-charstyle3"/>
        </w:rPr>
        <w:t>t 23, Pf.: 21. 1277 címre, vagy</w:t>
      </w:r>
    </w:p>
    <w:p w:rsidR="00CB7C09" w:rsidRDefault="00E926DE" w:rsidP="00C1574B">
      <w:pPr>
        <w:pStyle w:val="gmail-style2"/>
        <w:numPr>
          <w:ilvl w:val="0"/>
          <w:numId w:val="2"/>
        </w:numPr>
        <w:spacing w:before="0" w:beforeAutospacing="0" w:after="0" w:afterAutospacing="0"/>
        <w:ind w:right="1"/>
        <w:jc w:val="both"/>
        <w:rPr>
          <w:rStyle w:val="gmail-charstyle3"/>
        </w:rPr>
      </w:pPr>
      <w:r>
        <w:rPr>
          <w:rStyle w:val="gmail-charstyle3"/>
        </w:rPr>
        <w:t xml:space="preserve">személyesen </w:t>
      </w:r>
      <w:r w:rsidR="002068DA">
        <w:rPr>
          <w:rStyle w:val="gmail-charstyle3"/>
        </w:rPr>
        <w:t xml:space="preserve">a veszélyhelyzet megszűnését követően </w:t>
      </w:r>
      <w:r>
        <w:rPr>
          <w:rStyle w:val="gmail-charstyle3"/>
        </w:rPr>
        <w:t>a Központi Ügyfélszolgálaton annak nyitvatartási rendje szerint (1023 Budapest, Margit utca 2-4.).</w:t>
      </w:r>
    </w:p>
    <w:p w:rsidR="00C30C9C" w:rsidRDefault="00C30C9C" w:rsidP="00C1574B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</w:rPr>
      </w:pPr>
    </w:p>
    <w:p w:rsidR="00CB7C09" w:rsidRDefault="00CB7C09" w:rsidP="00C1574B">
      <w:pPr>
        <w:jc w:val="both"/>
      </w:pPr>
      <w:r>
        <w:t>A helyiségek bérbeadásával kapcsolatos rendelkezéseket az Önkormányzat vagyonáról és a vagyontárgyak feletti tulajdonosi jog gyakorlásáról, továbbá az önkormányzat tulajdonában lévő lakások és helyiségek elidegenítésének szabályairól, bérbeadásának feltételeiről szóló 34/2004.</w:t>
      </w:r>
      <w:r w:rsidR="003D0937">
        <w:t xml:space="preserve">(X.13.) önkormányzati rendelet </w:t>
      </w:r>
      <w:r w:rsidR="001A7709">
        <w:t xml:space="preserve">(Vagyonrendelet) </w:t>
      </w:r>
      <w:r w:rsidR="003D0937">
        <w:t>tartalmazza, mely rendelet az alábbi linken olvasható:</w:t>
      </w:r>
    </w:p>
    <w:p w:rsidR="003D0937" w:rsidRDefault="00490FDA" w:rsidP="00C1574B">
      <w:pPr>
        <w:jc w:val="both"/>
      </w:pPr>
      <w:hyperlink r:id="rId10" w:history="1">
        <w:r w:rsidR="003D0937">
          <w:rPr>
            <w:rStyle w:val="Hiperhivatkozs"/>
          </w:rPr>
          <w:t>https://net.jogtar.hu/rendelet?council=ii-kerulet&amp;dbnum=535&amp;docid=A0400034.02R&amp;searchUrl=/rendelet-kereso/gyors%3Fcouncil%3Dii-kerulet</w:t>
        </w:r>
      </w:hyperlink>
    </w:p>
    <w:p w:rsidR="00D15AD0" w:rsidRDefault="00D15AD0" w:rsidP="00C1574B">
      <w:pPr>
        <w:jc w:val="both"/>
      </w:pPr>
    </w:p>
    <w:p w:rsidR="0012173C" w:rsidRDefault="00CB7C09" w:rsidP="00C1574B">
      <w:pPr>
        <w:jc w:val="both"/>
      </w:pPr>
      <w:r>
        <w:t xml:space="preserve">A </w:t>
      </w:r>
      <w:r w:rsidR="00DC237C">
        <w:t>bérleti díj összegéről a</w:t>
      </w:r>
      <w:r w:rsidRPr="003D0937">
        <w:t xml:space="preserve"> Ké</w:t>
      </w:r>
      <w:r w:rsidR="00C30C9C">
        <w:t xml:space="preserve">pviselő-testület által </w:t>
      </w:r>
      <w:r w:rsidRPr="003D0937">
        <w:t>me</w:t>
      </w:r>
      <w:r w:rsidR="00DC237C">
        <w:t>ghatározott induló négyzetméter</w:t>
      </w:r>
      <w:r w:rsidRPr="003D0937">
        <w:t>ár és számítási képlet</w:t>
      </w:r>
      <w:r>
        <w:t xml:space="preserve"> alapján értékbecslő készít szakvéleményt, </w:t>
      </w:r>
      <w:r w:rsidR="006B4B34">
        <w:t>a</w:t>
      </w:r>
      <w:r>
        <w:t xml:space="preserve">mely a bérbeadásról szóló </w:t>
      </w:r>
      <w:r w:rsidR="006B4B34">
        <w:t>bizottsági</w:t>
      </w:r>
      <w:r>
        <w:t xml:space="preserve"> döntésben kerül meghatározásra. </w:t>
      </w:r>
      <w:r w:rsidR="0012173C">
        <w:t>(</w:t>
      </w:r>
      <w:hyperlink r:id="rId11" w:history="1">
        <w:r w:rsidR="0012173C" w:rsidRPr="004E1588">
          <w:rPr>
            <w:rStyle w:val="Hiperhivatkozs"/>
          </w:rPr>
          <w:t>309-315/2020.(X.29.)</w:t>
        </w:r>
      </w:hyperlink>
      <w:r w:rsidR="0012173C" w:rsidRPr="00681B0C">
        <w:t xml:space="preserve"> </w:t>
      </w:r>
      <w:r w:rsidR="00681B0C">
        <w:t xml:space="preserve">és </w:t>
      </w:r>
      <w:hyperlink r:id="rId12" w:history="1">
        <w:r w:rsidR="00B747D7" w:rsidRPr="004E1588">
          <w:rPr>
            <w:rStyle w:val="Hiperhivatkozs"/>
            <w:bCs/>
          </w:rPr>
          <w:t>357/2020.(XI.30.)</w:t>
        </w:r>
      </w:hyperlink>
      <w:r w:rsidR="00B747D7">
        <w:rPr>
          <w:bCs/>
        </w:rPr>
        <w:t xml:space="preserve"> képviselő-testületi határozat</w:t>
      </w:r>
      <w:r w:rsidR="00681B0C">
        <w:rPr>
          <w:bCs/>
        </w:rPr>
        <w:t>ok</w:t>
      </w:r>
      <w:r w:rsidR="00B747D7">
        <w:rPr>
          <w:bCs/>
        </w:rPr>
        <w:t xml:space="preserve"> kivonata</w:t>
      </w:r>
      <w:r w:rsidR="00681B0C">
        <w:t>)</w:t>
      </w:r>
    </w:p>
    <w:p w:rsidR="00681B0C" w:rsidRDefault="00681B0C" w:rsidP="00681B0C">
      <w:pPr>
        <w:jc w:val="both"/>
      </w:pPr>
    </w:p>
    <w:p w:rsidR="00681B0C" w:rsidRPr="004E1588" w:rsidRDefault="00681B0C" w:rsidP="00681B0C">
      <w:pPr>
        <w:jc w:val="both"/>
        <w:rPr>
          <w:b/>
        </w:rPr>
      </w:pPr>
      <w:r w:rsidRPr="004E1588">
        <w:rPr>
          <w:b/>
        </w:rPr>
        <w:t>A tárgyhónap 15. napjáig beérkezett bérbevételi kérelmek elbírálására a tárgyhónapot követő második hónap végéig kerül sor.</w:t>
      </w:r>
    </w:p>
    <w:p w:rsidR="00681B0C" w:rsidRDefault="00681B0C" w:rsidP="00681B0C">
      <w:pPr>
        <w:jc w:val="both"/>
      </w:pPr>
    </w:p>
    <w:p w:rsidR="00681B0C" w:rsidRDefault="00681B0C" w:rsidP="00681B0C">
      <w:pPr>
        <w:jc w:val="both"/>
      </w:pPr>
      <w:r>
        <w:t>A bérbevételi kérelemről az Önkormányzat Gazdasági és Tulajdonosi Bizottsága dönt.</w:t>
      </w:r>
    </w:p>
    <w:p w:rsidR="00681B0C" w:rsidRDefault="00681B0C" w:rsidP="00681B0C">
      <w:pPr>
        <w:jc w:val="both"/>
      </w:pPr>
    </w:p>
    <w:p w:rsidR="00681B0C" w:rsidRDefault="00681B0C" w:rsidP="00681B0C">
      <w:pPr>
        <w:jc w:val="both"/>
      </w:pPr>
      <w:r>
        <w:t>A bérleti szerződés megkötéséig szükséges a tárgyi helyiségre megállapított 3 havi bruttó bérleti díjnak megfelelő összeg óvadékként (</w:t>
      </w:r>
      <w:r w:rsidRPr="004E1588">
        <w:rPr>
          <w:b/>
        </w:rPr>
        <w:t>kaució</w:t>
      </w:r>
      <w:r>
        <w:t>) történő megfizetése, mely összeg a bérleti jogviszony megszűnésekor, amennyiben a bérlő részéről tartozás, illetve károkozás nem áll fenn - melybe az óvadék összege beszámításra kerülhetne -, teljes egészében visszautalásra kerül a bérlő részére.</w:t>
      </w:r>
    </w:p>
    <w:p w:rsidR="00681B0C" w:rsidRDefault="00681B0C" w:rsidP="00681B0C">
      <w:pPr>
        <w:jc w:val="both"/>
        <w:rPr>
          <w:color w:val="00000A"/>
        </w:rPr>
      </w:pPr>
    </w:p>
    <w:p w:rsidR="00681B0C" w:rsidRDefault="00681B0C" w:rsidP="00681B0C">
      <w:pPr>
        <w:jc w:val="both"/>
      </w:pPr>
      <w:r w:rsidRPr="00D15AD0">
        <w:rPr>
          <w:color w:val="00000A"/>
        </w:rPr>
        <w:t>Az Önkormányzat határozatlan idejű bérleti szerződést köt</w:t>
      </w:r>
      <w:r w:rsidRPr="00D15AD0">
        <w:rPr>
          <w:bCs/>
        </w:rPr>
        <w:t>.</w:t>
      </w:r>
    </w:p>
    <w:p w:rsidR="00681B0C" w:rsidRDefault="00681B0C" w:rsidP="00681B0C">
      <w:pPr>
        <w:jc w:val="both"/>
      </w:pPr>
    </w:p>
    <w:p w:rsidR="00681B0C" w:rsidRDefault="00681B0C" w:rsidP="00681B0C">
      <w:pPr>
        <w:jc w:val="both"/>
      </w:pPr>
      <w:r>
        <w:lastRenderedPageBreak/>
        <w:t>Az ingatlanok jelenlegi állapotukban képezik bérbeadás tárgyát, a bérlő által a bérleményben folytatni kívánt tevékenység kialakításához szükséges átalakítás, felújítás a bérlő kizárólagos költségére történik a bérbeadó előzetes hozzájárulása és az annak alapján kötött felújítási megállapodás birtokában.</w:t>
      </w:r>
    </w:p>
    <w:p w:rsidR="00681B0C" w:rsidRDefault="00681B0C" w:rsidP="00681B0C">
      <w:pPr>
        <w:jc w:val="both"/>
      </w:pPr>
      <w:r>
        <w:t xml:space="preserve">Az átalakítási, felújítási munkálatokkal kapcsolatos részleteket a csatolt </w:t>
      </w:r>
      <w:hyperlink r:id="rId13" w:history="1">
        <w:r w:rsidRPr="003C3931">
          <w:rPr>
            <w:rStyle w:val="Hiperhivatkozs"/>
          </w:rPr>
          <w:t>tájékoztató</w:t>
        </w:r>
      </w:hyperlink>
      <w:r>
        <w:t xml:space="preserve"> tartalmazza.</w:t>
      </w:r>
    </w:p>
    <w:p w:rsidR="004E1588" w:rsidRDefault="00681B0C" w:rsidP="004E1588">
      <w:pPr>
        <w:keepNext/>
        <w:jc w:val="both"/>
        <w:rPr>
          <w:b/>
          <w:bCs/>
        </w:rPr>
      </w:pPr>
      <w:r>
        <w:t>A helyiség rendeltetésszerű használatra alkalmassá tételének időtartama alatt, de legfeljebb hat hónapig, a helyiséget a bérlő díjfizetési kötelezettség nélkül használhatja a munkálatok elvégzése céljából, amennyiben ezt számára az Önkormányzat Gazdasági és Tulajdonosi Bizottsága engedélyezi.</w:t>
      </w:r>
      <w:r w:rsidR="004E1588">
        <w:t xml:space="preserve"> </w:t>
      </w:r>
      <w:r w:rsidR="004E1588">
        <w:rPr>
          <w:b/>
          <w:bCs/>
        </w:rPr>
        <w:t>A bérlőt a díjmentesség csak a munka megkezdésére és befejezésére vonatkozó bejelentési kötelezettség betartása esetén illeti meg, így a díjfizetési mentesség utólag, a munkálatok bejelentett és igazolt bejezését követően kerül jóváírásra.</w:t>
      </w:r>
    </w:p>
    <w:p w:rsidR="00681B0C" w:rsidRDefault="00681B0C" w:rsidP="00681B0C">
      <w:pPr>
        <w:widowControl w:val="0"/>
        <w:tabs>
          <w:tab w:val="left" w:pos="1134"/>
        </w:tabs>
        <w:suppressAutoHyphens/>
        <w:jc w:val="both"/>
      </w:pPr>
      <w:r>
        <w:t>Amennyiben a munkálatok elvégzéséhez a</w:t>
      </w:r>
      <w:r w:rsidRPr="00FB0372">
        <w:t xml:space="preserve"> társasházakról szóló 2003. évi CXXXIII. törvény (Thtv.) </w:t>
      </w:r>
      <w:r w:rsidRPr="008C225C">
        <w:t>alapján a társasház hozzájárulása szükséges, akkor a</w:t>
      </w:r>
      <w:r>
        <w:t>nnak beszerzése a</w:t>
      </w:r>
      <w:r w:rsidRPr="008C225C">
        <w:t xml:space="preserve"> </w:t>
      </w:r>
      <w:r>
        <w:t xml:space="preserve">leendő </w:t>
      </w:r>
      <w:r w:rsidRPr="008C225C">
        <w:t>bérlő</w:t>
      </w:r>
      <w:r>
        <w:t xml:space="preserve"> kötelezettsége.</w:t>
      </w:r>
    </w:p>
    <w:p w:rsidR="00681B0C" w:rsidRPr="008C225C" w:rsidRDefault="00681B0C" w:rsidP="00681B0C">
      <w:pPr>
        <w:pStyle w:val="Jegyzetszveg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 Thtv. </w:t>
      </w:r>
      <w:r w:rsidRPr="00FB0372">
        <w:rPr>
          <w:sz w:val="24"/>
          <w:szCs w:val="24"/>
        </w:rPr>
        <w:t xml:space="preserve">18. § </w:t>
      </w:r>
      <w:r w:rsidRPr="008C225C">
        <w:rPr>
          <w:sz w:val="24"/>
          <w:szCs w:val="24"/>
        </w:rPr>
        <w:t>(1) bekezdés</w:t>
      </w:r>
      <w:r w:rsidRPr="00FB0372">
        <w:rPr>
          <w:sz w:val="24"/>
          <w:szCs w:val="24"/>
        </w:rPr>
        <w:t>e értelmében</w:t>
      </w:r>
      <w:r>
        <w:rPr>
          <w:sz w:val="24"/>
          <w:szCs w:val="24"/>
        </w:rPr>
        <w:t>:</w:t>
      </w:r>
      <w:r w:rsidRPr="00FB0372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8C225C">
        <w:rPr>
          <w:sz w:val="24"/>
          <w:szCs w:val="24"/>
        </w:rPr>
        <w:t>A lakóépület külön tulajdonban álló nem lakás céljára szolgáló helyiségének megváltoztatott használatához - a (3) bekezdés a) pontjában foglalt kivétellel, illetve a (3) bekezdés b) pontja szerinti eltéréssel - a közgyűlés hozzájáruló határozata, és az engedélyhez kötött építési munkák esetén a 21. § (1) bekezdés rendelkezésének alkalmazása nem szükséges.</w:t>
      </w:r>
      <w:r>
        <w:rPr>
          <w:sz w:val="24"/>
          <w:szCs w:val="24"/>
        </w:rPr>
        <w:t>”</w:t>
      </w:r>
    </w:p>
    <w:p w:rsidR="00681B0C" w:rsidRDefault="00681B0C" w:rsidP="00681B0C">
      <w:pPr>
        <w:jc w:val="both"/>
      </w:pPr>
    </w:p>
    <w:p w:rsidR="001A7709" w:rsidRDefault="00681B0C" w:rsidP="00681B0C">
      <w:pPr>
        <w:jc w:val="both"/>
      </w:pPr>
      <w:r>
        <w:t>Amennyiben az ingatlanra bérbevételi kérelmet kíván benyújtani, akkor ebben az esetben szükséges lehet az ingatlan rendeltetési módjának megváltoztatása, ami a Budapest Főváros II. Kerületi Önkormányzat Képviselő-testületének a településkép védelméről szóló 45/2017.(XII.20.) önkormányzati rendelet szerinti településképi bejelentési eljáráshoz kötött (</w:t>
      </w:r>
      <w:hyperlink r:id="rId14" w:history="1">
        <w:r>
          <w:rPr>
            <w:rStyle w:val="Hiperhivatkozs"/>
          </w:rPr>
          <w:t>https://masodikkerulet.hu/node/42034</w:t>
        </w:r>
      </w:hyperlink>
      <w:r>
        <w:t>).</w:t>
      </w:r>
    </w:p>
    <w:p w:rsidR="00681B0C" w:rsidRPr="001A7709" w:rsidRDefault="00681B0C" w:rsidP="00681B0C">
      <w:pPr>
        <w:jc w:val="both"/>
        <w:rPr>
          <w:b/>
        </w:rPr>
      </w:pPr>
      <w:r w:rsidRPr="001A7709">
        <w:rPr>
          <w:b/>
        </w:rPr>
        <w:t>A bérbevételi kérelemhez csatolni kell a rendeltetési mód váltást tudomásul vevő határozatot vagy azt az állásfoglalást, mely szerint a tevékenység folytatásához településképi bejelentési eljárás lefolytatására nincs szükség.</w:t>
      </w:r>
    </w:p>
    <w:p w:rsidR="00681B0C" w:rsidRDefault="00681B0C" w:rsidP="00681B0C">
      <w:pPr>
        <w:widowControl w:val="0"/>
        <w:tabs>
          <w:tab w:val="left" w:pos="1134"/>
        </w:tabs>
        <w:suppressAutoHyphens/>
        <w:jc w:val="both"/>
      </w:pPr>
    </w:p>
    <w:p w:rsidR="00681B0C" w:rsidRDefault="00681B0C" w:rsidP="00681B0C">
      <w:pPr>
        <w:widowControl w:val="0"/>
        <w:tabs>
          <w:tab w:val="left" w:pos="1134"/>
        </w:tabs>
        <w:suppressAutoHyphens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Az Önkormányzat a nem lakás céljára szolgáló helyiségek tulajdoni lapon feltüntetett térmértékért, valamint ingatlan-nyilvántartási megnevezésért nem vállal szavatosságot.</w:t>
      </w:r>
    </w:p>
    <w:p w:rsidR="00681B0C" w:rsidRDefault="00681B0C" w:rsidP="00681B0C">
      <w:pPr>
        <w:tabs>
          <w:tab w:val="left" w:pos="567"/>
        </w:tabs>
        <w:ind w:left="705" w:hanging="705"/>
        <w:jc w:val="both"/>
        <w:rPr>
          <w:color w:val="000000"/>
        </w:rPr>
      </w:pPr>
    </w:p>
    <w:p w:rsidR="00681B0C" w:rsidRDefault="00681B0C" w:rsidP="00681B0C">
      <w:pPr>
        <w:jc w:val="both"/>
        <w:rPr>
          <w:snapToGrid w:val="0"/>
          <w:lang w:eastAsia="en-US"/>
        </w:rPr>
      </w:pPr>
      <w:r w:rsidRPr="00357663">
        <w:rPr>
          <w:snapToGrid w:val="0"/>
          <w:lang w:eastAsia="en-US"/>
        </w:rPr>
        <w:t>Nem lehet bérbe adni a helyiséget annak a természetes vagy jogi személynek, akinek az önkormányzattal szemben adó- vagy bérleti díj hátraléka va</w:t>
      </w:r>
      <w:r>
        <w:rPr>
          <w:snapToGrid w:val="0"/>
          <w:lang w:eastAsia="en-US"/>
        </w:rPr>
        <w:t>n.</w:t>
      </w:r>
    </w:p>
    <w:p w:rsidR="00681B0C" w:rsidRDefault="00681B0C" w:rsidP="00681B0C">
      <w:pPr>
        <w:jc w:val="both"/>
      </w:pPr>
    </w:p>
    <w:p w:rsidR="00681B0C" w:rsidRDefault="00681B0C" w:rsidP="00681B0C">
      <w:pPr>
        <w:pStyle w:val="Szvegtrzs"/>
        <w:rPr>
          <w:b w:val="0"/>
          <w:color w:val="000000"/>
        </w:rPr>
      </w:pPr>
      <w:r w:rsidRPr="00360732">
        <w:rPr>
          <w:rFonts w:eastAsia="Arial Unicode MS"/>
          <w:b w:val="0"/>
          <w:color w:val="000000"/>
        </w:rPr>
        <w:t xml:space="preserve">A nemzeti vagyonról szóló 2011. évi CXCVI. törvény </w:t>
      </w:r>
      <w:r>
        <w:rPr>
          <w:rFonts w:eastAsia="Arial Unicode MS"/>
          <w:b w:val="0"/>
          <w:color w:val="000000"/>
        </w:rPr>
        <w:t xml:space="preserve">(a továbbiakban: </w:t>
      </w:r>
      <w:r w:rsidRPr="0016119E">
        <w:rPr>
          <w:rFonts w:eastAsia="Arial Unicode MS"/>
          <w:color w:val="000000"/>
        </w:rPr>
        <w:t>Nvt.</w:t>
      </w:r>
      <w:r>
        <w:rPr>
          <w:rFonts w:eastAsia="Arial Unicode MS"/>
          <w:b w:val="0"/>
          <w:color w:val="000000"/>
        </w:rPr>
        <w:t xml:space="preserve">) </w:t>
      </w:r>
      <w:r w:rsidRPr="00360732">
        <w:rPr>
          <w:rFonts w:eastAsia="Arial Unicode MS"/>
          <w:b w:val="0"/>
          <w:color w:val="000000"/>
        </w:rPr>
        <w:t>11. § (10) bekezdése szerint nemzeti vagyon hasznosítására vonatkozó</w:t>
      </w:r>
      <w:r w:rsidRPr="00360732">
        <w:rPr>
          <w:b w:val="0"/>
          <w:color w:val="000000"/>
        </w:rPr>
        <w:t xml:space="preserve"> szerződés csak természetes személlyel vagy átlátható szervezettel köthető</w:t>
      </w:r>
      <w:r>
        <w:rPr>
          <w:b w:val="0"/>
          <w:color w:val="000000"/>
        </w:rPr>
        <w:t>.</w:t>
      </w:r>
    </w:p>
    <w:p w:rsidR="00681B0C" w:rsidRDefault="00681B0C" w:rsidP="00C1574B">
      <w:pPr>
        <w:jc w:val="both"/>
        <w:rPr>
          <w:bCs/>
        </w:rPr>
      </w:pPr>
    </w:p>
    <w:p w:rsidR="001A7709" w:rsidRDefault="001A7709" w:rsidP="00C1574B">
      <w:pPr>
        <w:jc w:val="both"/>
        <w:rPr>
          <w:bCs/>
        </w:rPr>
      </w:pPr>
    </w:p>
    <w:p w:rsidR="001A7709" w:rsidRDefault="00681B0C" w:rsidP="001A7709">
      <w:pPr>
        <w:pStyle w:val="Listaszerbekezds"/>
        <w:numPr>
          <w:ilvl w:val="0"/>
          <w:numId w:val="5"/>
        </w:numPr>
        <w:jc w:val="center"/>
        <w:rPr>
          <w:b/>
          <w:bCs/>
        </w:rPr>
      </w:pPr>
      <w:r w:rsidRPr="001A7709">
        <w:rPr>
          <w:b/>
          <w:bCs/>
        </w:rPr>
        <w:t>A Margit-negyedhez t</w:t>
      </w:r>
      <w:r w:rsidR="001A7709">
        <w:rPr>
          <w:b/>
          <w:bCs/>
        </w:rPr>
        <w:t>artozó önkormányzati helyiségek</w:t>
      </w:r>
      <w:r w:rsidR="004E1588">
        <w:rPr>
          <w:b/>
          <w:bCs/>
        </w:rPr>
        <w:t xml:space="preserve"> bérbeadása</w:t>
      </w:r>
    </w:p>
    <w:p w:rsidR="00681B0C" w:rsidRPr="001A7709" w:rsidRDefault="00681B0C" w:rsidP="001A7709">
      <w:pPr>
        <w:pStyle w:val="Listaszerbekezds"/>
        <w:jc w:val="center"/>
        <w:rPr>
          <w:b/>
          <w:bCs/>
        </w:rPr>
      </w:pPr>
      <w:proofErr w:type="gramStart"/>
      <w:r w:rsidRPr="001A7709">
        <w:rPr>
          <w:b/>
          <w:bCs/>
        </w:rPr>
        <w:t>tekintetében</w:t>
      </w:r>
      <w:proofErr w:type="gramEnd"/>
      <w:r w:rsidRPr="001A7709">
        <w:rPr>
          <w:b/>
          <w:bCs/>
        </w:rPr>
        <w:t xml:space="preserve"> irányadó speciális szabályok</w:t>
      </w:r>
    </w:p>
    <w:p w:rsidR="00681B0C" w:rsidRDefault="00681B0C" w:rsidP="00C1574B">
      <w:pPr>
        <w:jc w:val="both"/>
        <w:rPr>
          <w:bCs/>
        </w:rPr>
      </w:pPr>
    </w:p>
    <w:p w:rsidR="001A7709" w:rsidRDefault="001A7709" w:rsidP="001A7709">
      <w:pPr>
        <w:jc w:val="both"/>
      </w:pPr>
      <w:r w:rsidRPr="004B52D5">
        <w:t xml:space="preserve">A Vagyonrendelet 40. </w:t>
      </w:r>
      <w:proofErr w:type="gramStart"/>
      <w:r w:rsidRPr="004B52D5">
        <w:t xml:space="preserve">§ (2) bekezdése értelmében a Margit-negyed területén található helyiségek bérbeadása esetén a Képviselő-testület által létrehozott Margit-negyed Döntés-előkészítő és Tanácsadó Testület (MNDTT) jogosult javaslatot tenni a </w:t>
      </w:r>
      <w:proofErr w:type="spellStart"/>
      <w:r w:rsidRPr="004B52D5">
        <w:t>GTB-nek</w:t>
      </w:r>
      <w:proofErr w:type="spellEnd"/>
      <w:r w:rsidRPr="004B52D5">
        <w:t xml:space="preserve">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</w:t>
      </w:r>
      <w:r w:rsidRPr="004B52D5">
        <w:rPr>
          <w:snapToGrid w:val="0"/>
        </w:rPr>
        <w:t>)</w:t>
      </w:r>
      <w:r w:rsidRPr="004B52D5">
        <w:t xml:space="preserve"> </w:t>
      </w:r>
      <w:r w:rsidRPr="004B52D5">
        <w:lastRenderedPageBreak/>
        <w:t>jogosult a bérleti</w:t>
      </w:r>
      <w:proofErr w:type="gramEnd"/>
      <w:r w:rsidRPr="004B52D5">
        <w:t xml:space="preserve"> </w:t>
      </w:r>
      <w:proofErr w:type="gramStart"/>
      <w:r w:rsidRPr="004B52D5">
        <w:t>jogviszonyra</w:t>
      </w:r>
      <w:proofErr w:type="gramEnd"/>
      <w:r w:rsidRPr="004B52D5">
        <w:t xml:space="preserve"> vonatkozó szabályokat a Vagyonrendeletben foglaltaktól eltérően megállapítani.</w:t>
      </w:r>
    </w:p>
    <w:p w:rsidR="004E1588" w:rsidRPr="004B52D5" w:rsidRDefault="004E1588" w:rsidP="001A7709">
      <w:pPr>
        <w:jc w:val="both"/>
      </w:pPr>
    </w:p>
    <w:p w:rsidR="00B747D7" w:rsidRPr="002D0C9B" w:rsidRDefault="00B747D7" w:rsidP="00B747D7">
      <w:pPr>
        <w:rPr>
          <w:rFonts w:eastAsia="Times New Roman"/>
          <w:color w:val="000000"/>
        </w:rPr>
      </w:pPr>
      <w:r w:rsidRPr="002D0C9B">
        <w:t xml:space="preserve">A Margit-negyed az alábbi </w:t>
      </w:r>
      <w:r w:rsidRPr="002D0C9B">
        <w:rPr>
          <w:rFonts w:eastAsia="Times New Roman"/>
          <w:color w:val="000000"/>
        </w:rPr>
        <w:t>közterületek által határolt területre terjed ki:</w:t>
      </w:r>
    </w:p>
    <w:p w:rsidR="00B747D7" w:rsidRPr="002D0C9B" w:rsidRDefault="00B747D7" w:rsidP="00B747D7">
      <w:pPr>
        <w:jc w:val="both"/>
        <w:rPr>
          <w:rFonts w:eastAsia="Times New Roman"/>
          <w:color w:val="000000"/>
        </w:rPr>
      </w:pPr>
      <w:r w:rsidRPr="002D0C9B">
        <w:rPr>
          <w:rFonts w:eastAsia="Times New Roman"/>
          <w:color w:val="000000"/>
        </w:rPr>
        <w:t>Zsigmond köz - Elvis Presley park - Árpád fejedelem útja</w:t>
      </w:r>
      <w:r>
        <w:rPr>
          <w:rFonts w:eastAsia="Times New Roman"/>
          <w:color w:val="000000"/>
        </w:rPr>
        <w:t xml:space="preserve"> </w:t>
      </w:r>
      <w:r w:rsidRPr="002D0C9B">
        <w:rPr>
          <w:rFonts w:eastAsia="Times New Roman"/>
          <w:color w:val="000000"/>
        </w:rPr>
        <w:t>- Germanus Gyula park</w:t>
      </w:r>
      <w:r>
        <w:rPr>
          <w:rFonts w:eastAsia="Times New Roman"/>
          <w:color w:val="000000"/>
        </w:rPr>
        <w:t xml:space="preserve"> </w:t>
      </w:r>
      <w:r w:rsidRPr="002D0C9B">
        <w:rPr>
          <w:rFonts w:eastAsia="Times New Roman"/>
          <w:color w:val="000000"/>
        </w:rPr>
        <w:t>- Gyóni Géza tér</w:t>
      </w:r>
      <w:r>
        <w:rPr>
          <w:rFonts w:eastAsia="Times New Roman"/>
          <w:color w:val="000000"/>
        </w:rPr>
        <w:t xml:space="preserve"> </w:t>
      </w:r>
      <w:r w:rsidRPr="002D0C9B">
        <w:rPr>
          <w:rFonts w:eastAsia="Times New Roman"/>
          <w:color w:val="000000"/>
        </w:rPr>
        <w:t>- Bem rakpart - Csalogány utca - Margit körút</w:t>
      </w:r>
      <w:r>
        <w:rPr>
          <w:rFonts w:eastAsia="Times New Roman"/>
          <w:color w:val="000000"/>
        </w:rPr>
        <w:t xml:space="preserve"> </w:t>
      </w:r>
      <w:r w:rsidRPr="002D0C9B">
        <w:rPr>
          <w:rFonts w:eastAsia="Times New Roman"/>
          <w:color w:val="000000"/>
        </w:rPr>
        <w:t>- Kis Rókus utca - Keleti Károly utca - Kitaibel Pál utca - Bimbó út - Buday László utca - Rómer Flóris utca</w:t>
      </w:r>
      <w:r>
        <w:rPr>
          <w:rFonts w:eastAsia="Times New Roman"/>
          <w:color w:val="000000"/>
        </w:rPr>
        <w:t xml:space="preserve"> </w:t>
      </w:r>
      <w:r w:rsidRPr="002D0C9B">
        <w:rPr>
          <w:rFonts w:eastAsia="Times New Roman"/>
          <w:color w:val="000000"/>
        </w:rPr>
        <w:t>- Ankara utca</w:t>
      </w:r>
      <w:r>
        <w:rPr>
          <w:rFonts w:eastAsia="Times New Roman"/>
          <w:color w:val="000000"/>
        </w:rPr>
        <w:t xml:space="preserve"> </w:t>
      </w:r>
      <w:r w:rsidRPr="002D0C9B">
        <w:rPr>
          <w:rFonts w:eastAsia="Times New Roman"/>
          <w:color w:val="000000"/>
        </w:rPr>
        <w:t xml:space="preserve">- Veronika utca - </w:t>
      </w:r>
      <w:proofErr w:type="spellStart"/>
      <w:r w:rsidRPr="002D0C9B">
        <w:rPr>
          <w:rFonts w:eastAsia="Times New Roman"/>
          <w:color w:val="000000"/>
        </w:rPr>
        <w:t>Mansfeld</w:t>
      </w:r>
      <w:proofErr w:type="spellEnd"/>
      <w:r w:rsidRPr="002D0C9B">
        <w:rPr>
          <w:rFonts w:eastAsia="Times New Roman"/>
          <w:color w:val="000000"/>
        </w:rPr>
        <w:t xml:space="preserve"> Péter park - Vérhalom utca - Gül Baba utca - Frankel Leó út.</w:t>
      </w:r>
    </w:p>
    <w:p w:rsidR="00B747D7" w:rsidRDefault="00B747D7" w:rsidP="00B747D7">
      <w:pPr>
        <w:jc w:val="both"/>
        <w:rPr>
          <w:color w:val="000000"/>
        </w:rPr>
      </w:pPr>
      <w:r w:rsidRPr="002D0C9B">
        <w:rPr>
          <w:rFonts w:eastAsia="Times New Roman"/>
          <w:color w:val="000000"/>
        </w:rPr>
        <w:t>A Margit-negyed a területtel határos alábbi utcaszakaszok mindkét oldalát tartalmazza:</w:t>
      </w:r>
    </w:p>
    <w:p w:rsidR="00B747D7" w:rsidRPr="002D0C9B" w:rsidRDefault="00B747D7" w:rsidP="00B747D7">
      <w:pPr>
        <w:jc w:val="both"/>
        <w:rPr>
          <w:rFonts w:eastAsia="Times New Roman"/>
          <w:color w:val="000000"/>
        </w:rPr>
      </w:pPr>
      <w:r w:rsidRPr="002D0C9B">
        <w:rPr>
          <w:rFonts w:eastAsia="Times New Roman"/>
          <w:color w:val="000000"/>
        </w:rPr>
        <w:t>- Keleti Károly utca</w:t>
      </w:r>
    </w:p>
    <w:p w:rsidR="00B747D7" w:rsidRPr="002D0C9B" w:rsidRDefault="00B747D7" w:rsidP="00B747D7">
      <w:pPr>
        <w:jc w:val="both"/>
        <w:rPr>
          <w:rFonts w:eastAsia="Times New Roman"/>
          <w:color w:val="000000"/>
        </w:rPr>
      </w:pPr>
      <w:r w:rsidRPr="002D0C9B">
        <w:rPr>
          <w:rFonts w:eastAsia="Times New Roman"/>
          <w:color w:val="000000"/>
        </w:rPr>
        <w:t>- Kitaibel Pál utca</w:t>
      </w:r>
    </w:p>
    <w:p w:rsidR="00B747D7" w:rsidRPr="002D0C9B" w:rsidRDefault="00B747D7" w:rsidP="00B747D7">
      <w:pPr>
        <w:jc w:val="both"/>
        <w:rPr>
          <w:rFonts w:eastAsia="Times New Roman"/>
          <w:color w:val="000000"/>
        </w:rPr>
      </w:pPr>
      <w:r w:rsidRPr="002D0C9B">
        <w:rPr>
          <w:rFonts w:eastAsia="Times New Roman"/>
          <w:color w:val="000000"/>
        </w:rPr>
        <w:t>- Bimbó út</w:t>
      </w:r>
    </w:p>
    <w:p w:rsidR="00B747D7" w:rsidRPr="002D0C9B" w:rsidRDefault="00B747D7" w:rsidP="00B747D7">
      <w:pPr>
        <w:jc w:val="both"/>
        <w:rPr>
          <w:rFonts w:eastAsia="Times New Roman"/>
          <w:color w:val="000000"/>
        </w:rPr>
      </w:pPr>
      <w:r w:rsidRPr="002D0C9B">
        <w:rPr>
          <w:rFonts w:eastAsia="Times New Roman"/>
          <w:color w:val="000000"/>
        </w:rPr>
        <w:t>- Buday László utca</w:t>
      </w:r>
    </w:p>
    <w:p w:rsidR="00B747D7" w:rsidRPr="002D0C9B" w:rsidRDefault="00B747D7" w:rsidP="00B747D7">
      <w:pPr>
        <w:jc w:val="both"/>
        <w:rPr>
          <w:rFonts w:eastAsia="Times New Roman"/>
          <w:color w:val="000000"/>
        </w:rPr>
      </w:pPr>
      <w:r w:rsidRPr="002D0C9B">
        <w:rPr>
          <w:rFonts w:eastAsia="Times New Roman"/>
          <w:color w:val="000000"/>
        </w:rPr>
        <w:t>- Gül Baba utca</w:t>
      </w:r>
    </w:p>
    <w:p w:rsidR="00B747D7" w:rsidRPr="00F00984" w:rsidRDefault="00B747D7" w:rsidP="00B747D7">
      <w:pPr>
        <w:tabs>
          <w:tab w:val="left" w:pos="8080"/>
        </w:tabs>
        <w:ind w:right="1"/>
        <w:jc w:val="both"/>
        <w:rPr>
          <w:color w:val="000000"/>
        </w:rPr>
      </w:pPr>
      <w:r w:rsidRPr="002D0C9B">
        <w:rPr>
          <w:rFonts w:eastAsia="Times New Roman"/>
          <w:color w:val="000000"/>
        </w:rPr>
        <w:t>- Frankel Leó út</w:t>
      </w:r>
    </w:p>
    <w:p w:rsidR="001A7709" w:rsidRPr="00E52479" w:rsidRDefault="001A7709" w:rsidP="001A7709"/>
    <w:p w:rsidR="001A7709" w:rsidRPr="00E52479" w:rsidRDefault="001A7709" w:rsidP="002068DA">
      <w:pPr>
        <w:jc w:val="both"/>
      </w:pPr>
      <w:r w:rsidRPr="00E52479">
        <w:t xml:space="preserve">A </w:t>
      </w:r>
      <w:r w:rsidRPr="00E52479">
        <w:rPr>
          <w:b/>
        </w:rPr>
        <w:t>Képviselő-testület 317/2020.(X.29.) határozata</w:t>
      </w:r>
      <w:r w:rsidRPr="00E52479">
        <w:t xml:space="preserve"> értelmében:</w:t>
      </w:r>
    </w:p>
    <w:p w:rsidR="001A7709" w:rsidRPr="00E52479" w:rsidRDefault="001A7709" w:rsidP="002068DA">
      <w:pPr>
        <w:jc w:val="both"/>
        <w:rPr>
          <w:b/>
        </w:rPr>
      </w:pPr>
      <w:proofErr w:type="gramStart"/>
      <w:r w:rsidRPr="00E52479">
        <w:t xml:space="preserve">„a Margit-negyed övezetben található, a Budapest Főváros II. Kerületi Önkormányzat tulajdonában álló nem lakás céljára szolgáló helyiségek bérleti díját a Margit-negyed Döntés-előkészítő és Tanácsadó Testület javaslatára a Gazdasági és Tulajdonosi Bizottság </w:t>
      </w:r>
      <w:r w:rsidRPr="00E52479">
        <w:rPr>
          <w:b/>
        </w:rPr>
        <w:t>közérdekű önkormányzati célból (a Magyarország helyi önkormányzatairól szóló 2011. évi CLXXXIX. törvényben (Mötv.) meghatározott kötelező feladatok ellátása, az Önkormányzat megbízásából</w:t>
      </w:r>
      <w:r w:rsidRPr="00E52479">
        <w:rPr>
          <w:b/>
          <w:snapToGrid w:val="0"/>
        </w:rPr>
        <w:t>)</w:t>
      </w:r>
      <w:r w:rsidRPr="00E52479">
        <w:rPr>
          <w:b/>
        </w:rPr>
        <w:t xml:space="preserve"> a helyben szokásos piaci bérleti díjnál alacsonyabb összegben állapíthatja meg azzal, hogy a bérleti díj nem lehet kevesebb a helyiséget magában foglaló társashá</w:t>
      </w:r>
      <w:proofErr w:type="gramEnd"/>
      <w:r w:rsidRPr="00E52479">
        <w:rPr>
          <w:b/>
        </w:rPr>
        <w:t xml:space="preserve">z </w:t>
      </w:r>
      <w:proofErr w:type="gramStart"/>
      <w:r w:rsidRPr="00E52479">
        <w:rPr>
          <w:b/>
        </w:rPr>
        <w:t>által</w:t>
      </w:r>
      <w:proofErr w:type="gramEnd"/>
      <w:r w:rsidRPr="00E52479">
        <w:rPr>
          <w:b/>
        </w:rPr>
        <w:t xml:space="preserve"> meghatározott mindenkori közös költség, valamint a </w:t>
      </w:r>
      <w:r w:rsidRPr="00E52479">
        <w:rPr>
          <w:b/>
          <w:iCs/>
        </w:rPr>
        <w:t xml:space="preserve">külön tulajdonon belül nem mérhető közüzemi és más szolgáltatások </w:t>
      </w:r>
      <w:r w:rsidRPr="00E52479">
        <w:rPr>
          <w:b/>
        </w:rPr>
        <w:t>díja + ÁFA összegénél.</w:t>
      </w:r>
    </w:p>
    <w:p w:rsidR="001A7709" w:rsidRPr="00E52479" w:rsidRDefault="001A7709" w:rsidP="002068DA">
      <w:pPr>
        <w:jc w:val="both"/>
      </w:pPr>
    </w:p>
    <w:p w:rsidR="001A7709" w:rsidRPr="00E52479" w:rsidRDefault="001A7709" w:rsidP="002068DA">
      <w:pPr>
        <w:jc w:val="both"/>
        <w:rPr>
          <w:b/>
        </w:rPr>
      </w:pPr>
      <w:r w:rsidRPr="00E52479">
        <w:t>Az</w:t>
      </w:r>
      <w:r w:rsidRPr="00E52479">
        <w:rPr>
          <w:b/>
        </w:rPr>
        <w:t xml:space="preserve"> Mötv. 23. § (3) és (5) bekezdése</w:t>
      </w:r>
      <w:r w:rsidRPr="00E52479">
        <w:t xml:space="preserve"> értelmében:</w:t>
      </w:r>
    </w:p>
    <w:p w:rsidR="001A7709" w:rsidRPr="00E52479" w:rsidRDefault="001A7709" w:rsidP="002068DA">
      <w:pPr>
        <w:jc w:val="both"/>
      </w:pPr>
      <w:r w:rsidRPr="00E52479">
        <w:t>„(3) A fővárosi kerületi önkormányzatok - törvény keretei között - önállóan gyakorolják a települési önkormányzatokat megillető valamennyi feladat- és hatáskört, amelyet törvény nem utal a fővárosi önkormányzat kizárólagos feladat- és hatáskörébe, valamint ellátják az (1) bekezdésbe nem tartozó településfejlesztési, valamint településrendezési és településüzemeltetési feladatokat.</w:t>
      </w:r>
    </w:p>
    <w:p w:rsidR="001A7709" w:rsidRPr="00E52479" w:rsidRDefault="001A7709" w:rsidP="002068DA">
      <w:pPr>
        <w:jc w:val="both"/>
      </w:pPr>
      <w:r w:rsidRPr="00E52479">
        <w:t>(5) A kerületi önkormányzat feladata különösen:</w:t>
      </w:r>
    </w:p>
    <w:p w:rsidR="001A7709" w:rsidRPr="00E52479" w:rsidRDefault="001A7709" w:rsidP="002068DA">
      <w:pPr>
        <w:ind w:left="426"/>
        <w:jc w:val="both"/>
      </w:pPr>
      <w:r w:rsidRPr="00E52479">
        <w:t>1. helyi közutak, közterek és parkok kezelése, fejlesztése és üzemeltetése;</w:t>
      </w:r>
    </w:p>
    <w:p w:rsidR="001A7709" w:rsidRPr="00E52479" w:rsidRDefault="001A7709" w:rsidP="002068DA">
      <w:pPr>
        <w:ind w:left="426"/>
        <w:jc w:val="both"/>
      </w:pPr>
      <w:r w:rsidRPr="00E52479">
        <w:t>2. tulajdonában álló közterületek használatára vonatkozó szabályok és díjak megállapítása;</w:t>
      </w:r>
    </w:p>
    <w:p w:rsidR="001A7709" w:rsidRPr="00E52479" w:rsidRDefault="001A7709" w:rsidP="002068DA">
      <w:pPr>
        <w:ind w:left="426"/>
        <w:jc w:val="both"/>
      </w:pPr>
      <w:r w:rsidRPr="00E52479">
        <w:t>3. a parkolás-üzemeltetés;</w:t>
      </w:r>
    </w:p>
    <w:p w:rsidR="001A7709" w:rsidRPr="00E52479" w:rsidRDefault="001A7709" w:rsidP="002068DA">
      <w:pPr>
        <w:ind w:left="426"/>
        <w:jc w:val="both"/>
      </w:pPr>
      <w:r w:rsidRPr="00E52479">
        <w:t>4. általános közterület-felügyeleti hatáskör a kerület közigazgatási határán belül, ide nem értve a (4) bekezdés I. pontjában meghatározott területet;</w:t>
      </w:r>
    </w:p>
    <w:p w:rsidR="001A7709" w:rsidRPr="00E52479" w:rsidRDefault="001A7709" w:rsidP="002068DA">
      <w:pPr>
        <w:ind w:left="426"/>
        <w:jc w:val="both"/>
      </w:pPr>
      <w:r w:rsidRPr="00E52479">
        <w:t>5. helyi településrendezés, településfejlesztés;</w:t>
      </w:r>
    </w:p>
    <w:p w:rsidR="001A7709" w:rsidRPr="00E52479" w:rsidRDefault="001A7709" w:rsidP="002068DA">
      <w:pPr>
        <w:ind w:left="426"/>
        <w:jc w:val="both"/>
      </w:pPr>
      <w:r w:rsidRPr="00E52479">
        <w:t>6. helyi településrendezési szabályok megalkotása (fővárosi településrendezési terv alapján);</w:t>
      </w:r>
    </w:p>
    <w:p w:rsidR="001A7709" w:rsidRPr="00E52479" w:rsidRDefault="001A7709" w:rsidP="002068DA">
      <w:pPr>
        <w:ind w:left="426"/>
        <w:jc w:val="both"/>
      </w:pPr>
      <w:r w:rsidRPr="00E52479">
        <w:t>7. turizmussal kapcsolatos feladatok ellátása;</w:t>
      </w:r>
    </w:p>
    <w:p w:rsidR="001A7709" w:rsidRPr="00E52479" w:rsidRDefault="001A7709" w:rsidP="002068DA">
      <w:pPr>
        <w:ind w:left="426"/>
        <w:jc w:val="both"/>
      </w:pPr>
      <w:r w:rsidRPr="00E52479">
        <w:t>8. ipari és kereskedelmi tevékenységgel kapcsolatos szabályozási jogkörök;</w:t>
      </w:r>
    </w:p>
    <w:p w:rsidR="001A7709" w:rsidRPr="00E52479" w:rsidRDefault="001A7709" w:rsidP="002068DA">
      <w:pPr>
        <w:ind w:left="426"/>
        <w:jc w:val="both"/>
      </w:pPr>
      <w:r w:rsidRPr="00E52479">
        <w:t>9. egészségügyi alapellátás, az egészséges életmód segítését célzó szolgáltatások;</w:t>
      </w:r>
    </w:p>
    <w:p w:rsidR="001A7709" w:rsidRPr="00E52479" w:rsidRDefault="001A7709" w:rsidP="002068DA">
      <w:pPr>
        <w:ind w:left="426"/>
        <w:jc w:val="both"/>
      </w:pPr>
      <w:r w:rsidRPr="00E52479">
        <w:t>10. óvodai ellátás;</w:t>
      </w:r>
    </w:p>
    <w:p w:rsidR="001A7709" w:rsidRPr="00E52479" w:rsidRDefault="001A7709" w:rsidP="002068DA">
      <w:pPr>
        <w:ind w:left="426"/>
        <w:jc w:val="both"/>
      </w:pPr>
      <w:r w:rsidRPr="00E52479">
        <w:t>11. gyermekjóléti szolgáltatások és ellátások;</w:t>
      </w:r>
    </w:p>
    <w:p w:rsidR="001A7709" w:rsidRPr="00E52479" w:rsidRDefault="001A7709" w:rsidP="002068DA">
      <w:pPr>
        <w:ind w:left="426"/>
        <w:jc w:val="both"/>
      </w:pPr>
      <w:r w:rsidRPr="00E52479">
        <w:t>11a. szociális szolgáltatások és ellátások, amelyek keretében települési támogatás állapítható meg;</w:t>
      </w:r>
    </w:p>
    <w:p w:rsidR="001A7709" w:rsidRPr="00E52479" w:rsidRDefault="001A7709" w:rsidP="002068DA">
      <w:pPr>
        <w:ind w:left="426"/>
        <w:jc w:val="both"/>
      </w:pPr>
      <w:r w:rsidRPr="00E52479">
        <w:lastRenderedPageBreak/>
        <w:t>12. a területén hajléktalanná vált személyek ellátásának és rehabilitációjának, valamint a hajléktalanná válás megelőzésének biztosítása;</w:t>
      </w:r>
    </w:p>
    <w:p w:rsidR="001A7709" w:rsidRPr="00E52479" w:rsidRDefault="001A7709" w:rsidP="002068DA">
      <w:pPr>
        <w:ind w:left="426"/>
        <w:jc w:val="both"/>
      </w:pPr>
      <w:r w:rsidRPr="00E52479">
        <w:t>13. a helyi közművelődési tevékenység támogatása, a kulturális örökség helyi védelme;</w:t>
      </w:r>
    </w:p>
    <w:p w:rsidR="001A7709" w:rsidRPr="00E52479" w:rsidRDefault="001A7709" w:rsidP="002068DA">
      <w:pPr>
        <w:ind w:left="426"/>
        <w:jc w:val="both"/>
      </w:pPr>
      <w:r w:rsidRPr="00E52479">
        <w:t>14. saját tulajdonú lakás- és helyiséggazdálkodás;</w:t>
      </w:r>
    </w:p>
    <w:p w:rsidR="001A7709" w:rsidRPr="00E52479" w:rsidRDefault="001A7709" w:rsidP="002068DA">
      <w:pPr>
        <w:ind w:left="426"/>
        <w:jc w:val="both"/>
      </w:pPr>
      <w:r w:rsidRPr="00E52479">
        <w:t>15. helyi adóval kapcsolatos feladatok;</w:t>
      </w:r>
    </w:p>
    <w:p w:rsidR="001A7709" w:rsidRPr="00E52479" w:rsidRDefault="001A7709" w:rsidP="002068DA">
      <w:pPr>
        <w:ind w:left="426"/>
        <w:jc w:val="both"/>
      </w:pPr>
      <w:r w:rsidRPr="00E52479">
        <w:t>16. a kistermelők, őstermelők számára - jogszabályban meghatározott termékeik - értékesítési lehetőségeinek biztosítása, ideértve a hétvégi árusítás lehetőségét is;</w:t>
      </w:r>
    </w:p>
    <w:p w:rsidR="001A7709" w:rsidRPr="00E52479" w:rsidRDefault="001A7709" w:rsidP="002068DA">
      <w:pPr>
        <w:ind w:left="426"/>
        <w:jc w:val="both"/>
      </w:pPr>
      <w:r w:rsidRPr="00E52479">
        <w:t>17. kerületi sport és szabadidősport támogatása, ifjúsági ügyek;</w:t>
      </w:r>
    </w:p>
    <w:p w:rsidR="001A7709" w:rsidRPr="00E52479" w:rsidRDefault="001A7709" w:rsidP="002068DA">
      <w:pPr>
        <w:ind w:left="426"/>
        <w:jc w:val="both"/>
      </w:pPr>
      <w:r w:rsidRPr="00E52479">
        <w:t>18. közreműködés a helyi közbiztonság biztosításában;</w:t>
      </w:r>
    </w:p>
    <w:p w:rsidR="001A7709" w:rsidRPr="00E52479" w:rsidRDefault="001A7709" w:rsidP="002068DA">
      <w:pPr>
        <w:ind w:left="426"/>
        <w:jc w:val="both"/>
      </w:pPr>
      <w:r w:rsidRPr="00E52479">
        <w:t>19. nemzetiségi ügyek.”</w:t>
      </w:r>
    </w:p>
    <w:p w:rsidR="001A7709" w:rsidRPr="00E52479" w:rsidRDefault="001A7709" w:rsidP="002068DA">
      <w:pPr>
        <w:jc w:val="both"/>
      </w:pPr>
    </w:p>
    <w:p w:rsidR="001A7709" w:rsidRDefault="001A7709" w:rsidP="002068DA">
      <w:pPr>
        <w:jc w:val="both"/>
      </w:pPr>
      <w:r w:rsidRPr="00E52479">
        <w:t xml:space="preserve">A fentiek alapján csak akkor lehet a bérbe adandó helyiség bérleti díját a helyben szokásos piaci bérleti díjnál alacsonyabb összegben megállapítani, ha a leendő bérlő az Önkormányzat megbízásából az Mötv. 23. § (3) és (5) bekezdésében meghatározott önkormányzati feladatot lát el és erre az Önkormányzattal </w:t>
      </w:r>
      <w:r w:rsidR="002068DA">
        <w:t>feladatellátási szerződést köt.</w:t>
      </w:r>
    </w:p>
    <w:p w:rsidR="002068DA" w:rsidRDefault="002068DA" w:rsidP="002068DA">
      <w:pPr>
        <w:jc w:val="both"/>
      </w:pPr>
    </w:p>
    <w:p w:rsidR="00A65889" w:rsidRDefault="00180B08" w:rsidP="002068DA">
      <w:pPr>
        <w:jc w:val="both"/>
      </w:pPr>
      <w:r>
        <w:t>A Margit-negyeddel kapcsolatos további információk az alábbi linken érhetőek el:</w:t>
      </w:r>
    </w:p>
    <w:p w:rsidR="00180B08" w:rsidRDefault="00180B08" w:rsidP="002068DA">
      <w:pPr>
        <w:jc w:val="both"/>
      </w:pPr>
      <w:hyperlink r:id="rId15" w:history="1">
        <w:r w:rsidRPr="001B1C14">
          <w:rPr>
            <w:rStyle w:val="Hiperhivatkozs"/>
          </w:rPr>
          <w:t>https://www.margitnegyed.hu/</w:t>
        </w:r>
      </w:hyperlink>
    </w:p>
    <w:p w:rsidR="00180B08" w:rsidRPr="00A65889" w:rsidRDefault="00180B08" w:rsidP="002068DA">
      <w:pPr>
        <w:jc w:val="both"/>
      </w:pPr>
    </w:p>
    <w:p w:rsidR="00A65889" w:rsidRPr="00A65889" w:rsidRDefault="00A65889" w:rsidP="002068DA">
      <w:pPr>
        <w:jc w:val="both"/>
      </w:pPr>
      <w:r w:rsidRPr="00A65889">
        <w:t>Egyebekben a Margit-negyedhez tartozó helyiségek b</w:t>
      </w:r>
      <w:r>
        <w:t>é</w:t>
      </w:r>
      <w:r w:rsidRPr="00A65889">
        <w:t xml:space="preserve">rbeadására az </w:t>
      </w:r>
      <w:r w:rsidR="000610F4">
        <w:t>„</w:t>
      </w:r>
      <w:r w:rsidRPr="00A65889">
        <w:t xml:space="preserve">Általános </w:t>
      </w:r>
      <w:r>
        <w:t>tudniv</w:t>
      </w:r>
      <w:r w:rsidRPr="00A65889">
        <w:t>alók</w:t>
      </w:r>
      <w:r w:rsidR="000610F4">
        <w:t>”</w:t>
      </w:r>
      <w:r w:rsidRPr="00A65889">
        <w:t xml:space="preserve"> cím alatt leírtak </w:t>
      </w:r>
      <w:r>
        <w:t xml:space="preserve">az </w:t>
      </w:r>
      <w:r w:rsidRPr="00A65889">
        <w:t>irányadóak.</w:t>
      </w:r>
    </w:p>
    <w:p w:rsidR="00A65889" w:rsidRDefault="00A65889" w:rsidP="00C1574B">
      <w:pPr>
        <w:keepLines/>
        <w:jc w:val="both"/>
      </w:pPr>
      <w:bookmarkStart w:id="0" w:name="_GoBack"/>
      <w:bookmarkEnd w:id="0"/>
    </w:p>
    <w:p w:rsidR="00A65889" w:rsidRDefault="00A65889" w:rsidP="00C1574B">
      <w:pPr>
        <w:keepLines/>
        <w:jc w:val="both"/>
      </w:pPr>
    </w:p>
    <w:p w:rsidR="00A65889" w:rsidRDefault="00A65889" w:rsidP="00C1574B">
      <w:pPr>
        <w:keepLines/>
        <w:jc w:val="both"/>
      </w:pPr>
    </w:p>
    <w:p w:rsidR="00E926DE" w:rsidRPr="002068DA" w:rsidRDefault="00E926DE" w:rsidP="004E1588">
      <w:pPr>
        <w:pStyle w:val="gmail-style2"/>
        <w:spacing w:before="0" w:beforeAutospacing="0" w:after="0" w:afterAutospacing="0"/>
        <w:ind w:right="1"/>
        <w:jc w:val="both"/>
        <w:rPr>
          <w:rStyle w:val="gmail-charstyle3"/>
          <w:b/>
        </w:rPr>
      </w:pPr>
      <w:r w:rsidRPr="002068DA">
        <w:rPr>
          <w:rStyle w:val="gmail-charstyle3"/>
          <w:b/>
        </w:rPr>
        <w:t xml:space="preserve">A bérbevételi eljárás menetéről </w:t>
      </w:r>
      <w:r w:rsidR="009C778E" w:rsidRPr="002068DA">
        <w:rPr>
          <w:rStyle w:val="gmail-charstyle3"/>
          <w:b/>
        </w:rPr>
        <w:t xml:space="preserve">további </w:t>
      </w:r>
      <w:r w:rsidR="002068DA">
        <w:rPr>
          <w:rStyle w:val="gmail-charstyle3"/>
          <w:b/>
        </w:rPr>
        <w:t>tájékoztatást kérhet a</w:t>
      </w:r>
      <w:r w:rsidR="004E1588">
        <w:rPr>
          <w:rStyle w:val="gmail-charstyle3"/>
          <w:b/>
        </w:rPr>
        <w:t xml:space="preserve"> </w:t>
      </w:r>
      <w:r w:rsidRPr="002068DA">
        <w:rPr>
          <w:rStyle w:val="gmail-charstyle3"/>
          <w:b/>
        </w:rPr>
        <w:t xml:space="preserve">Budapest II. kerület Polgármesteri </w:t>
      </w:r>
      <w:r w:rsidR="002068DA">
        <w:rPr>
          <w:rStyle w:val="gmail-charstyle3"/>
          <w:b/>
        </w:rPr>
        <w:t>Hivatal, Gazdasági Igazgatóság,</w:t>
      </w:r>
      <w:r w:rsidR="004E1588">
        <w:rPr>
          <w:rStyle w:val="gmail-charstyle3"/>
          <w:b/>
        </w:rPr>
        <w:t xml:space="preserve"> </w:t>
      </w:r>
      <w:r w:rsidRPr="002068DA">
        <w:rPr>
          <w:rStyle w:val="gmail-charstyle3"/>
          <w:b/>
        </w:rPr>
        <w:t>Vagyonhasznosítási és Ingatlan-nyilvántartási Osztály</w:t>
      </w:r>
      <w:r w:rsidR="002E67E6" w:rsidRPr="002068DA">
        <w:rPr>
          <w:rStyle w:val="gmail-charstyle3"/>
          <w:b/>
        </w:rPr>
        <w:t xml:space="preserve"> munkatársaitól</w:t>
      </w:r>
      <w:r w:rsidR="004E1588">
        <w:rPr>
          <w:rStyle w:val="gmail-charstyle3"/>
          <w:b/>
        </w:rPr>
        <w:t xml:space="preserve"> </w:t>
      </w:r>
      <w:r w:rsidRPr="002068DA">
        <w:rPr>
          <w:rStyle w:val="gmail-charstyle3"/>
          <w:b/>
        </w:rPr>
        <w:t>(</w:t>
      </w:r>
      <w:hyperlink r:id="rId16" w:history="1">
        <w:r w:rsidR="002068DA" w:rsidRPr="0063605E">
          <w:rPr>
            <w:rStyle w:val="Hiperhivatkozs"/>
            <w:b/>
          </w:rPr>
          <w:t>helyiseg@masodikkerulet.hu</w:t>
        </w:r>
      </w:hyperlink>
      <w:r w:rsidR="002068DA">
        <w:rPr>
          <w:rStyle w:val="gmail-charstyle3"/>
          <w:b/>
        </w:rPr>
        <w:t xml:space="preserve">, </w:t>
      </w:r>
      <w:r w:rsidRPr="002068DA">
        <w:rPr>
          <w:rStyle w:val="gmail-charstyle3"/>
          <w:b/>
        </w:rPr>
        <w:t>346-5460).</w:t>
      </w:r>
    </w:p>
    <w:p w:rsidR="00B747D7" w:rsidRDefault="00B747D7" w:rsidP="00C1574B"/>
    <w:p w:rsidR="00B747D7" w:rsidRDefault="00B747D7" w:rsidP="00C1574B"/>
    <w:p w:rsidR="00CA2287" w:rsidRDefault="002068DA" w:rsidP="00C1574B">
      <w:r>
        <w:t xml:space="preserve">2021. </w:t>
      </w:r>
      <w:proofErr w:type="gramStart"/>
      <w:r>
        <w:t>április …</w:t>
      </w:r>
      <w:proofErr w:type="gramEnd"/>
      <w:r>
        <w:t>…</w:t>
      </w:r>
    </w:p>
    <w:sectPr w:rsidR="00CA2287" w:rsidSect="00E01EAB">
      <w:footerReference w:type="default" r:id="rId17"/>
      <w:pgSz w:w="11906" w:h="16838"/>
      <w:pgMar w:top="141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38" w:rsidRDefault="00503138" w:rsidP="00503138">
      <w:r>
        <w:separator/>
      </w:r>
    </w:p>
  </w:endnote>
  <w:endnote w:type="continuationSeparator" w:id="0">
    <w:p w:rsidR="00503138" w:rsidRDefault="00503138" w:rsidP="0050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724029"/>
      <w:docPartObj>
        <w:docPartGallery w:val="Page Numbers (Bottom of Page)"/>
        <w:docPartUnique/>
      </w:docPartObj>
    </w:sdtPr>
    <w:sdtEndPr/>
    <w:sdtContent>
      <w:p w:rsidR="00503138" w:rsidRDefault="001A514D">
        <w:pPr>
          <w:pStyle w:val="llb"/>
          <w:jc w:val="center"/>
        </w:pPr>
        <w:r>
          <w:fldChar w:fldCharType="begin"/>
        </w:r>
        <w:r w:rsidR="00503138">
          <w:instrText>PAGE   \* MERGEFORMAT</w:instrText>
        </w:r>
        <w:r>
          <w:fldChar w:fldCharType="separate"/>
        </w:r>
        <w:r w:rsidR="00490FDA">
          <w:rPr>
            <w:noProof/>
          </w:rPr>
          <w:t>4</w:t>
        </w:r>
        <w:r>
          <w:fldChar w:fldCharType="end"/>
        </w:r>
      </w:p>
    </w:sdtContent>
  </w:sdt>
  <w:p w:rsidR="00503138" w:rsidRDefault="005031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38" w:rsidRDefault="00503138" w:rsidP="00503138">
      <w:r>
        <w:separator/>
      </w:r>
    </w:p>
  </w:footnote>
  <w:footnote w:type="continuationSeparator" w:id="0">
    <w:p w:rsidR="00503138" w:rsidRDefault="00503138" w:rsidP="0050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70A"/>
    <w:multiLevelType w:val="hybridMultilevel"/>
    <w:tmpl w:val="8E363010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D58A7"/>
    <w:multiLevelType w:val="hybridMultilevel"/>
    <w:tmpl w:val="72909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4639F"/>
    <w:multiLevelType w:val="hybridMultilevel"/>
    <w:tmpl w:val="210087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13C95"/>
    <w:multiLevelType w:val="hybridMultilevel"/>
    <w:tmpl w:val="88D273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414D2"/>
    <w:multiLevelType w:val="hybridMultilevel"/>
    <w:tmpl w:val="56DA4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09"/>
    <w:rsid w:val="000610F4"/>
    <w:rsid w:val="001168B9"/>
    <w:rsid w:val="0012173C"/>
    <w:rsid w:val="00180B08"/>
    <w:rsid w:val="001A514D"/>
    <w:rsid w:val="001A7709"/>
    <w:rsid w:val="001D389E"/>
    <w:rsid w:val="001E2845"/>
    <w:rsid w:val="002068DA"/>
    <w:rsid w:val="00217E1B"/>
    <w:rsid w:val="002B372B"/>
    <w:rsid w:val="002D0171"/>
    <w:rsid w:val="002E67E6"/>
    <w:rsid w:val="003C3931"/>
    <w:rsid w:val="003D0937"/>
    <w:rsid w:val="004366A7"/>
    <w:rsid w:val="00490FDA"/>
    <w:rsid w:val="004D24E7"/>
    <w:rsid w:val="004E1588"/>
    <w:rsid w:val="00503138"/>
    <w:rsid w:val="0052042D"/>
    <w:rsid w:val="00681B0C"/>
    <w:rsid w:val="006B4B34"/>
    <w:rsid w:val="007364D0"/>
    <w:rsid w:val="007D3358"/>
    <w:rsid w:val="00893536"/>
    <w:rsid w:val="008C225C"/>
    <w:rsid w:val="00947270"/>
    <w:rsid w:val="00974971"/>
    <w:rsid w:val="009C778E"/>
    <w:rsid w:val="009E2015"/>
    <w:rsid w:val="009F1386"/>
    <w:rsid w:val="00A244A5"/>
    <w:rsid w:val="00A65889"/>
    <w:rsid w:val="00AB1657"/>
    <w:rsid w:val="00AD5C87"/>
    <w:rsid w:val="00B05A87"/>
    <w:rsid w:val="00B747D7"/>
    <w:rsid w:val="00B77E88"/>
    <w:rsid w:val="00BB6F68"/>
    <w:rsid w:val="00C016D8"/>
    <w:rsid w:val="00C1574B"/>
    <w:rsid w:val="00C30C9C"/>
    <w:rsid w:val="00C87282"/>
    <w:rsid w:val="00C919D7"/>
    <w:rsid w:val="00CA2287"/>
    <w:rsid w:val="00CB7C09"/>
    <w:rsid w:val="00D15AD0"/>
    <w:rsid w:val="00DA5972"/>
    <w:rsid w:val="00DC237C"/>
    <w:rsid w:val="00E01EAB"/>
    <w:rsid w:val="00E926DE"/>
    <w:rsid w:val="00F05CAE"/>
    <w:rsid w:val="00F820A5"/>
    <w:rsid w:val="00F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26216-9351-4186-B5E2-721EA730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7C0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B03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7C09"/>
    <w:pPr>
      <w:ind w:left="720"/>
    </w:pPr>
  </w:style>
  <w:style w:type="paragraph" w:customStyle="1" w:styleId="gmail-style2">
    <w:name w:val="gmail-style2"/>
    <w:basedOn w:val="Norml"/>
    <w:rsid w:val="00CB7C09"/>
    <w:pPr>
      <w:spacing w:before="100" w:beforeAutospacing="1" w:after="100" w:afterAutospacing="1"/>
    </w:pPr>
  </w:style>
  <w:style w:type="character" w:customStyle="1" w:styleId="gmail-charstyle3">
    <w:name w:val="gmail-charstyle3"/>
    <w:basedOn w:val="Bekezdsalapbettpusa"/>
    <w:rsid w:val="00CB7C09"/>
  </w:style>
  <w:style w:type="character" w:styleId="Hiperhivatkozs">
    <w:name w:val="Hyperlink"/>
    <w:basedOn w:val="Bekezdsalapbettpusa"/>
    <w:uiPriority w:val="99"/>
    <w:unhideWhenUsed/>
    <w:rsid w:val="00CB7C0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B7C0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E926DE"/>
    <w:pPr>
      <w:spacing w:before="100" w:beforeAutospacing="1" w:after="100" w:afterAutospacing="1"/>
    </w:pPr>
    <w:rPr>
      <w:rFonts w:eastAsia="Times New Roman"/>
    </w:rPr>
  </w:style>
  <w:style w:type="paragraph" w:styleId="Szvegtrzs">
    <w:name w:val="Body Text"/>
    <w:basedOn w:val="Norml"/>
    <w:link w:val="SzvegtrzsChar"/>
    <w:rsid w:val="00B05A87"/>
    <w:pPr>
      <w:jc w:val="both"/>
    </w:pPr>
    <w:rPr>
      <w:rFonts w:eastAsia="Times New Roman"/>
      <w:b/>
    </w:rPr>
  </w:style>
  <w:style w:type="character" w:customStyle="1" w:styleId="SzvegtrzsChar">
    <w:name w:val="Szövegtörzs Char"/>
    <w:basedOn w:val="Bekezdsalapbettpusa"/>
    <w:link w:val="Szvegtrzs"/>
    <w:rsid w:val="00B05A87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B05A8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llbChar">
    <w:name w:val="Élőláb Char"/>
    <w:basedOn w:val="Bekezdsalapbettpusa"/>
    <w:link w:val="llb"/>
    <w:uiPriority w:val="99"/>
    <w:rsid w:val="00B05A8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B05A87"/>
    <w:pPr>
      <w:tabs>
        <w:tab w:val="center" w:pos="4703"/>
        <w:tab w:val="right" w:pos="9406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rsid w:val="00B05A8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CharCharChar1">
    <w:name w:val="Char Char1 Char Char Char Char1"/>
    <w:basedOn w:val="Norml"/>
    <w:rsid w:val="00D15AD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5031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03138"/>
    <w:rPr>
      <w:rFonts w:eastAsia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031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13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138"/>
    <w:rPr>
      <w:rFonts w:ascii="Segoe UI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237C"/>
    <w:rPr>
      <w:rFonts w:eastAsiaTheme="minorHAns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237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B037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5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36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92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ker.pmh\root\home\lango\Helyis&#233;gek%20-%20meghirdet&#233;s,%20koncepci&#243;\meghirdet&#233;s%202020.%20november\K&#233;relem%20helyis&#233;g%20b&#233;rbev&#233;tele%20ir&#225;nt.docx" TargetMode="External"/><Relationship Id="rId13" Type="http://schemas.openxmlformats.org/officeDocument/2006/relationships/hyperlink" Target="file:///\\2ker.pmh\root\home\lango\Helyis&#233;gek%20-%20meghirdet&#233;s,%20koncepci&#243;\meghirdet&#233;s%202020.%20november\FEL&#218;J&#205;T&#193;S%20-%20b&#233;rl&#337;i%20t&#225;j&#233;koztat&#225;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beadas.masodikkerulet@vf2.hu" TargetMode="External"/><Relationship Id="rId12" Type="http://schemas.openxmlformats.org/officeDocument/2006/relationships/hyperlink" Target="357%202020%20XI.30.%20Kt.%20d&#246;nt&#233;s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helyiseg@masodikkerulet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309-315%202020%20X.29.%20Kt.%20d&#246;nt&#233;se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gitnegyed.hu/" TargetMode="External"/><Relationship Id="rId10" Type="http://schemas.openxmlformats.org/officeDocument/2006/relationships/hyperlink" Target="https://net.jogtar.hu/rendelet?council=ii-kerulet&amp;dbnum=535&amp;docid=A0400034.02R&amp;searchUrl=/rendelet-kereso/gyors%3Fcouncil%3Dii-kerul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masodikkerulet.hu" TargetMode="External"/><Relationship Id="rId14" Type="http://schemas.openxmlformats.org/officeDocument/2006/relationships/hyperlink" Target="https://masodikkerulet.hu/node/4203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1414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Orsolya</dc:creator>
  <cp:lastModifiedBy>Láng Orsolya</cp:lastModifiedBy>
  <cp:revision>7</cp:revision>
  <dcterms:created xsi:type="dcterms:W3CDTF">2021-04-09T08:43:00Z</dcterms:created>
  <dcterms:modified xsi:type="dcterms:W3CDTF">2021-04-12T13:50:00Z</dcterms:modified>
</cp:coreProperties>
</file>