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25C" w:rsidRPr="00084641" w:rsidRDefault="0067225C" w:rsidP="00863EFD">
      <w:pPr>
        <w:ind w:firstLine="708"/>
        <w:jc w:val="right"/>
      </w:pPr>
      <w:r w:rsidRPr="00084641">
        <w:t>…</w:t>
      </w:r>
      <w:proofErr w:type="gramStart"/>
      <w:r w:rsidRPr="00084641">
        <w:t>…….………</w:t>
      </w:r>
      <w:proofErr w:type="gramEnd"/>
      <w:r w:rsidRPr="00084641">
        <w:t>(sz.) napirend</w:t>
      </w:r>
    </w:p>
    <w:p w:rsidR="0067225C" w:rsidRPr="00084641" w:rsidRDefault="0067225C" w:rsidP="0067225C">
      <w:pPr>
        <w:jc w:val="right"/>
        <w:rPr>
          <w:b/>
        </w:rPr>
      </w:pPr>
    </w:p>
    <w:p w:rsidR="0067225C" w:rsidRPr="00084641" w:rsidRDefault="0067225C" w:rsidP="0067225C">
      <w:pPr>
        <w:pStyle w:val="lfej"/>
        <w:jc w:val="right"/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jc w:val="center"/>
        <w:outlineLvl w:val="0"/>
      </w:pPr>
      <w:r w:rsidRPr="00084641">
        <w:rPr>
          <w:b/>
        </w:rPr>
        <w:t>E L Ő T E R J E S Z T É S</w:t>
      </w:r>
      <w:r w:rsidRPr="00084641">
        <w:t xml:space="preserve"> </w:t>
      </w:r>
    </w:p>
    <w:p w:rsidR="0067225C" w:rsidRPr="00084641" w:rsidRDefault="0067225C" w:rsidP="0067225C">
      <w:pPr>
        <w:jc w:val="center"/>
      </w:pPr>
    </w:p>
    <w:p w:rsidR="0067225C" w:rsidRPr="00084641" w:rsidRDefault="0067225C" w:rsidP="0067225C">
      <w:pPr>
        <w:jc w:val="center"/>
        <w:rPr>
          <w:b/>
          <w:bCs/>
        </w:rPr>
      </w:pPr>
      <w:proofErr w:type="gramStart"/>
      <w:r w:rsidRPr="00084641">
        <w:rPr>
          <w:b/>
          <w:bCs/>
        </w:rPr>
        <w:t>a</w:t>
      </w:r>
      <w:proofErr w:type="gramEnd"/>
      <w:r w:rsidRPr="00084641">
        <w:rPr>
          <w:b/>
          <w:bCs/>
        </w:rPr>
        <w:t xml:space="preserve"> Képviselő-testület 20</w:t>
      </w:r>
      <w:r w:rsidR="00AF282A">
        <w:rPr>
          <w:b/>
          <w:bCs/>
        </w:rPr>
        <w:t>20</w:t>
      </w:r>
      <w:r w:rsidRPr="00084641">
        <w:rPr>
          <w:b/>
          <w:bCs/>
        </w:rPr>
        <w:t xml:space="preserve">. </w:t>
      </w:r>
      <w:r w:rsidR="00D56B95">
        <w:rPr>
          <w:b/>
          <w:bCs/>
        </w:rPr>
        <w:t>október</w:t>
      </w:r>
      <w:r w:rsidR="00C53D08">
        <w:rPr>
          <w:b/>
          <w:bCs/>
        </w:rPr>
        <w:t xml:space="preserve"> 2</w:t>
      </w:r>
      <w:r w:rsidR="00D56B95">
        <w:rPr>
          <w:b/>
          <w:bCs/>
        </w:rPr>
        <w:t>9</w:t>
      </w:r>
      <w:r w:rsidRPr="00084641">
        <w:rPr>
          <w:b/>
          <w:bCs/>
        </w:rPr>
        <w:t xml:space="preserve">-i </w:t>
      </w:r>
      <w:r w:rsidR="003A387C">
        <w:rPr>
          <w:b/>
          <w:bCs/>
        </w:rPr>
        <w:t xml:space="preserve">rendes </w:t>
      </w:r>
      <w:r w:rsidRPr="00084641">
        <w:rPr>
          <w:b/>
          <w:bCs/>
        </w:rPr>
        <w:t xml:space="preserve">ülésére </w:t>
      </w: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67225C">
      <w:pPr>
        <w:rPr>
          <w:b/>
        </w:rPr>
      </w:pPr>
    </w:p>
    <w:p w:rsidR="0067225C" w:rsidRPr="00084641" w:rsidRDefault="0067225C" w:rsidP="00E2612F">
      <w:pPr>
        <w:ind w:left="851" w:hanging="851"/>
        <w:jc w:val="both"/>
        <w:rPr>
          <w:b/>
        </w:rPr>
      </w:pPr>
      <w:r w:rsidRPr="00E2612F">
        <w:rPr>
          <w:b/>
          <w:u w:val="single"/>
        </w:rPr>
        <w:t>Tárgy:</w:t>
      </w:r>
      <w:r w:rsidRPr="00084641">
        <w:t xml:space="preserve"> </w:t>
      </w:r>
      <w:r w:rsidR="00735EE3">
        <w:t xml:space="preserve">Javaslat a </w:t>
      </w:r>
      <w:r w:rsidR="008F2ED8" w:rsidRPr="008F2ED8">
        <w:t>Budapest Főváros II. Kerületi Önkormányzat Képviselő-testületének Budapest Főváros II. kerületének Építési Szabályzatáról szóló 28/2019.(XI.27.) önkormá</w:t>
      </w:r>
      <w:r w:rsidR="008F2ED8">
        <w:t xml:space="preserve">nyzati rendelet </w:t>
      </w:r>
      <w:r w:rsidR="00E61B76">
        <w:t xml:space="preserve">módosításának </w:t>
      </w:r>
      <w:r w:rsidR="001F501D">
        <w:t>állami főépítészi eljárásban</w:t>
      </w:r>
      <w:r w:rsidR="00E61B76" w:rsidRPr="00E61B76">
        <w:t>, a partnerségi egyeztetés kezdeményezésével</w:t>
      </w:r>
      <w:r w:rsidR="00E61B76">
        <w:t xml:space="preserve"> történő</w:t>
      </w:r>
      <w:r w:rsidR="00E61B76" w:rsidRPr="00E61B76">
        <w:t xml:space="preserve"> megindít</w:t>
      </w:r>
      <w:r w:rsidR="00E61B76">
        <w:t>ásáról</w:t>
      </w: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7D7185" w:rsidRDefault="0067225C" w:rsidP="0067225C">
      <w:r w:rsidRPr="00084641">
        <w:rPr>
          <w:b/>
          <w:u w:val="single"/>
        </w:rPr>
        <w:t>Készítette:</w:t>
      </w:r>
      <w:r w:rsidR="007D7185">
        <w:tab/>
      </w:r>
      <w:r w:rsidR="007D7185">
        <w:tab/>
      </w:r>
      <w:proofErr w:type="gramStart"/>
      <w:r w:rsidR="007D7185">
        <w:t>……………………….</w:t>
      </w:r>
      <w:proofErr w:type="gramEnd"/>
      <w:r w:rsidRPr="00084641">
        <w:tab/>
      </w:r>
    </w:p>
    <w:p w:rsidR="007D7185" w:rsidRDefault="00A1108C" w:rsidP="0007271B">
      <w:pPr>
        <w:ind w:left="1248" w:firstLine="624"/>
      </w:pPr>
      <w:r w:rsidRPr="00084641">
        <w:t>Trummer Tamás</w:t>
      </w:r>
      <w:r w:rsidR="0067225C" w:rsidRPr="00084641">
        <w:t xml:space="preserve"> </w:t>
      </w:r>
    </w:p>
    <w:p w:rsidR="0067225C" w:rsidRPr="00084641" w:rsidRDefault="0067225C" w:rsidP="0007271B">
      <w:pPr>
        <w:ind w:left="1248" w:firstLine="624"/>
      </w:pPr>
      <w:proofErr w:type="gramStart"/>
      <w:r w:rsidRPr="00084641">
        <w:t>főépítész</w:t>
      </w:r>
      <w:proofErr w:type="gramEnd"/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7B1AF6" w:rsidRDefault="0067225C" w:rsidP="0067225C">
      <w:pPr>
        <w:pStyle w:val="Cm"/>
        <w:jc w:val="both"/>
        <w:rPr>
          <w:b w:val="0"/>
          <w:sz w:val="24"/>
          <w:lang w:val="hu-HU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7D7185" w:rsidRDefault="0067225C" w:rsidP="0067225C">
      <w:pPr>
        <w:rPr>
          <w:b/>
        </w:rPr>
      </w:pPr>
      <w:r w:rsidRPr="00084641">
        <w:rPr>
          <w:b/>
          <w:u w:val="single"/>
        </w:rPr>
        <w:t>Látta:</w:t>
      </w:r>
      <w:r w:rsidRPr="00084641">
        <w:tab/>
      </w:r>
      <w:r w:rsidRPr="00084641">
        <w:rPr>
          <w:b/>
        </w:rPr>
        <w:tab/>
      </w:r>
      <w:proofErr w:type="gramStart"/>
      <w:r w:rsidR="007D7185" w:rsidRPr="0007271B">
        <w:t>……………………….</w:t>
      </w:r>
      <w:proofErr w:type="gramEnd"/>
    </w:p>
    <w:p w:rsidR="0067225C" w:rsidRPr="00084641" w:rsidRDefault="0067225C" w:rsidP="0007271B">
      <w:pPr>
        <w:ind w:left="1248" w:firstLine="624"/>
      </w:pPr>
      <w:proofErr w:type="gramStart"/>
      <w:r w:rsidRPr="00084641">
        <w:t>dr.</w:t>
      </w:r>
      <w:proofErr w:type="gramEnd"/>
      <w:r w:rsidRPr="00084641">
        <w:t xml:space="preserve"> Szalai Tibor</w:t>
      </w:r>
      <w:r w:rsidRPr="00084641">
        <w:rPr>
          <w:b/>
        </w:rPr>
        <w:t xml:space="preserve"> </w:t>
      </w:r>
      <w:r w:rsidRPr="00084641">
        <w:t>jegyző</w:t>
      </w:r>
    </w:p>
    <w:p w:rsidR="00157434" w:rsidRPr="00084641" w:rsidRDefault="00157434" w:rsidP="0067225C"/>
    <w:p w:rsidR="00277EB8" w:rsidRPr="00084641" w:rsidRDefault="00277EB8" w:rsidP="0067225C">
      <w:r w:rsidRPr="00084641">
        <w:tab/>
      </w:r>
      <w:r w:rsidRPr="00084641">
        <w:tab/>
      </w:r>
      <w:r w:rsidRPr="00084641">
        <w:tab/>
      </w:r>
    </w:p>
    <w:p w:rsidR="007D7185" w:rsidRDefault="00277EB8" w:rsidP="0067225C">
      <w:r w:rsidRPr="00084641">
        <w:tab/>
      </w:r>
      <w:r w:rsidRPr="00084641">
        <w:tab/>
      </w:r>
      <w:r w:rsidRPr="00084641">
        <w:tab/>
      </w:r>
      <w:r w:rsidR="007D7185">
        <w:t>……………………….</w:t>
      </w:r>
    </w:p>
    <w:p w:rsidR="007D7185" w:rsidRDefault="00277EB8" w:rsidP="0007271B">
      <w:pPr>
        <w:ind w:left="1248" w:firstLine="624"/>
      </w:pPr>
      <w:proofErr w:type="gramStart"/>
      <w:r w:rsidRPr="00084641">
        <w:t>dr.</w:t>
      </w:r>
      <w:proofErr w:type="gramEnd"/>
      <w:r w:rsidRPr="00084641">
        <w:t xml:space="preserve"> </w:t>
      </w:r>
      <w:r w:rsidR="00735EE3">
        <w:t>Silye Tamás</w:t>
      </w:r>
      <w:r w:rsidR="001D1483" w:rsidRPr="00084641">
        <w:t xml:space="preserve"> </w:t>
      </w:r>
    </w:p>
    <w:p w:rsidR="00277EB8" w:rsidRPr="00084641" w:rsidRDefault="001D1483" w:rsidP="0007271B">
      <w:pPr>
        <w:ind w:left="1248" w:firstLine="624"/>
      </w:pPr>
      <w:proofErr w:type="gramStart"/>
      <w:r w:rsidRPr="00084641">
        <w:t>jegyzői</w:t>
      </w:r>
      <w:proofErr w:type="gramEnd"/>
      <w:r w:rsidRPr="00084641">
        <w:t xml:space="preserve"> igazgató</w:t>
      </w: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67225C" w:rsidRPr="00084641" w:rsidRDefault="0067225C" w:rsidP="0067225C">
      <w:pPr>
        <w:pStyle w:val="Cm"/>
        <w:jc w:val="both"/>
        <w:rPr>
          <w:b w:val="0"/>
          <w:sz w:val="24"/>
        </w:rPr>
      </w:pPr>
    </w:p>
    <w:p w:rsidR="00817CA2" w:rsidRPr="00817CA2" w:rsidRDefault="00817CA2" w:rsidP="00817CA2">
      <w:pPr>
        <w:jc w:val="right"/>
        <w:rPr>
          <w:b/>
        </w:rPr>
      </w:pPr>
      <w:r>
        <w:rPr>
          <w:b/>
        </w:rPr>
        <w:t>Zárt ülést nem igényel!</w:t>
      </w:r>
    </w:p>
    <w:p w:rsidR="0067225C" w:rsidRPr="00084641" w:rsidRDefault="0067225C" w:rsidP="0067225C">
      <w:pPr>
        <w:jc w:val="right"/>
        <w:rPr>
          <w:vanish/>
        </w:rPr>
      </w:pPr>
      <w:r w:rsidRPr="00084641">
        <w:tab/>
      </w:r>
      <w:r w:rsidRPr="00084641">
        <w:tab/>
      </w:r>
      <w:r w:rsidRPr="00084641">
        <w:tab/>
      </w:r>
      <w:r w:rsidRPr="00084641">
        <w:tab/>
      </w:r>
      <w:r w:rsidRPr="00084641">
        <w:rPr>
          <w:vanish/>
        </w:rPr>
        <w:t>A napirend tárgyalása zárt ülést nem igényel.</w:t>
      </w:r>
    </w:p>
    <w:p w:rsidR="007D7185" w:rsidRDefault="007D7185" w:rsidP="00CB44DF">
      <w:pPr>
        <w:spacing w:before="120" w:after="60"/>
        <w:outlineLvl w:val="0"/>
        <w:rPr>
          <w:b/>
        </w:rPr>
      </w:pPr>
    </w:p>
    <w:p w:rsidR="007D7185" w:rsidRDefault="007D7185" w:rsidP="00CB44DF">
      <w:pPr>
        <w:spacing w:before="120" w:after="60"/>
        <w:outlineLvl w:val="0"/>
        <w:rPr>
          <w:b/>
        </w:rPr>
      </w:pPr>
    </w:p>
    <w:p w:rsidR="007D7185" w:rsidRDefault="007D7185" w:rsidP="00CB44DF">
      <w:pPr>
        <w:spacing w:before="120" w:after="60"/>
        <w:outlineLvl w:val="0"/>
        <w:rPr>
          <w:b/>
        </w:rPr>
      </w:pPr>
    </w:p>
    <w:p w:rsidR="0067225C" w:rsidRDefault="0067225C" w:rsidP="00CB44DF">
      <w:pPr>
        <w:spacing w:before="120" w:after="60"/>
        <w:outlineLvl w:val="0"/>
        <w:rPr>
          <w:b/>
        </w:rPr>
      </w:pPr>
      <w:r w:rsidRPr="00084641">
        <w:rPr>
          <w:b/>
        </w:rPr>
        <w:lastRenderedPageBreak/>
        <w:t>Tisztelt Képviselő-testület!</w:t>
      </w:r>
    </w:p>
    <w:p w:rsidR="007D7185" w:rsidRDefault="007D7185" w:rsidP="004448EE">
      <w:pPr>
        <w:spacing w:after="60"/>
        <w:jc w:val="both"/>
      </w:pPr>
    </w:p>
    <w:p w:rsidR="00C52772" w:rsidRDefault="00C52772" w:rsidP="004448EE">
      <w:pPr>
        <w:spacing w:after="60"/>
        <w:jc w:val="both"/>
        <w:rPr>
          <w:bCs/>
        </w:rPr>
      </w:pPr>
      <w:r>
        <w:t>Az épített környezet alakításáról és védelméről szóló 1997. évi LXXVIII. törvény 6. § (1) bekezdése alapján a települési önkormányzat építésügyi feladata a településrendezési feladatkör ellátása, melyet a helyi építési szabályzat, valamint a településrendezési tervek elkészíttetésével, elfogadásával lát el.</w:t>
      </w:r>
    </w:p>
    <w:p w:rsidR="007D7185" w:rsidRDefault="00817CA2" w:rsidP="00671A99">
      <w:pPr>
        <w:spacing w:after="60"/>
        <w:jc w:val="both"/>
        <w:rPr>
          <w:bCs/>
        </w:rPr>
      </w:pPr>
      <w:r>
        <w:rPr>
          <w:bCs/>
        </w:rPr>
        <w:t>201</w:t>
      </w:r>
      <w:r w:rsidR="00C52772">
        <w:rPr>
          <w:bCs/>
        </w:rPr>
        <w:t>9</w:t>
      </w:r>
      <w:r>
        <w:rPr>
          <w:bCs/>
        </w:rPr>
        <w:t xml:space="preserve">. </w:t>
      </w:r>
      <w:r w:rsidR="001E73C6">
        <w:rPr>
          <w:bCs/>
        </w:rPr>
        <w:t>novemberében</w:t>
      </w:r>
      <w:r>
        <w:rPr>
          <w:bCs/>
        </w:rPr>
        <w:t xml:space="preserve"> </w:t>
      </w:r>
      <w:r w:rsidR="009E793A" w:rsidRPr="003A387C">
        <w:rPr>
          <w:bCs/>
        </w:rPr>
        <w:t xml:space="preserve">Budapest </w:t>
      </w:r>
      <w:r w:rsidR="003A387C" w:rsidRPr="003A387C">
        <w:rPr>
          <w:bCs/>
        </w:rPr>
        <w:t xml:space="preserve">Főváros </w:t>
      </w:r>
      <w:r w:rsidR="009E793A" w:rsidRPr="003A387C">
        <w:rPr>
          <w:bCs/>
        </w:rPr>
        <w:t>II. Kerületi Önkormányzat</w:t>
      </w:r>
      <w:r w:rsidR="00C52772">
        <w:rPr>
          <w:bCs/>
        </w:rPr>
        <w:t xml:space="preserve"> Képviselő-testülete</w:t>
      </w:r>
      <w:r w:rsidR="009E793A" w:rsidRPr="003A387C">
        <w:rPr>
          <w:bCs/>
        </w:rPr>
        <w:t xml:space="preserve"> megalkotta a </w:t>
      </w:r>
      <w:r w:rsidR="001A157F" w:rsidRPr="00472861">
        <w:rPr>
          <w:bCs/>
          <w:i/>
        </w:rPr>
        <w:t>Budapest Főváros II. Kerületi Önkormányzat Képviselő-testületének Budapest Főváros II. kerületének Építési Szabályzatáról</w:t>
      </w:r>
      <w:r w:rsidR="001A157F" w:rsidRPr="001A157F">
        <w:rPr>
          <w:bCs/>
        </w:rPr>
        <w:t xml:space="preserve"> szóló 28/2019.</w:t>
      </w:r>
      <w:r w:rsidR="001A157F">
        <w:rPr>
          <w:bCs/>
        </w:rPr>
        <w:t>(XI.27.) önkormányzati rendeletét</w:t>
      </w:r>
      <w:r w:rsidR="001A157F" w:rsidRPr="001A157F">
        <w:rPr>
          <w:bCs/>
        </w:rPr>
        <w:t xml:space="preserve"> és mellékletei</w:t>
      </w:r>
      <w:r w:rsidR="001A157F">
        <w:rPr>
          <w:bCs/>
        </w:rPr>
        <w:t>t</w:t>
      </w:r>
      <w:r w:rsidR="009E793A" w:rsidRPr="003A387C">
        <w:rPr>
          <w:bCs/>
        </w:rPr>
        <w:t xml:space="preserve"> (a továbbiakban: </w:t>
      </w:r>
      <w:r w:rsidR="001A157F">
        <w:rPr>
          <w:bCs/>
        </w:rPr>
        <w:t>KÉSZ</w:t>
      </w:r>
      <w:r w:rsidR="009E793A" w:rsidRPr="003A387C">
        <w:rPr>
          <w:bCs/>
        </w:rPr>
        <w:t xml:space="preserve">). </w:t>
      </w:r>
    </w:p>
    <w:p w:rsidR="007D7185" w:rsidRDefault="007D7185" w:rsidP="00671A99">
      <w:pPr>
        <w:spacing w:after="60"/>
        <w:jc w:val="both"/>
        <w:rPr>
          <w:bCs/>
        </w:rPr>
      </w:pPr>
    </w:p>
    <w:p w:rsidR="00671A99" w:rsidRDefault="007D7185" w:rsidP="00671A99">
      <w:pPr>
        <w:spacing w:after="60"/>
        <w:jc w:val="both"/>
        <w:rPr>
          <w:bCs/>
        </w:rPr>
      </w:pPr>
      <w:r>
        <w:rPr>
          <w:bCs/>
        </w:rPr>
        <w:t>A</w:t>
      </w:r>
      <w:r w:rsidR="00671A99">
        <w:rPr>
          <w:bCs/>
        </w:rPr>
        <w:t xml:space="preserve"> </w:t>
      </w:r>
      <w:r w:rsidR="00671A99" w:rsidRPr="00462DA5">
        <w:rPr>
          <w:bCs/>
        </w:rPr>
        <w:t>képviselő-testület</w:t>
      </w:r>
      <w:r w:rsidR="00671A99">
        <w:rPr>
          <w:bCs/>
        </w:rPr>
        <w:t xml:space="preserve"> a 155/2020.(VI.25.) számú </w:t>
      </w:r>
      <w:r w:rsidR="00671A99" w:rsidRPr="00462DA5">
        <w:rPr>
          <w:bCs/>
        </w:rPr>
        <w:t>határozat</w:t>
      </w:r>
      <w:r w:rsidR="00671A99">
        <w:rPr>
          <w:bCs/>
        </w:rPr>
        <w:t>ában arról is döntött, hogy megindítja</w:t>
      </w:r>
      <w:r w:rsidR="00671A99" w:rsidRPr="00462DA5">
        <w:rPr>
          <w:bCs/>
          <w:i/>
        </w:rPr>
        <w:t xml:space="preserve"> </w:t>
      </w:r>
      <w:r w:rsidR="00671A99" w:rsidRPr="003E1688">
        <w:rPr>
          <w:bCs/>
        </w:rPr>
        <w:t xml:space="preserve">a </w:t>
      </w:r>
      <w:r w:rsidR="00671A99">
        <w:rPr>
          <w:bCs/>
        </w:rPr>
        <w:t>KÉSZ</w:t>
      </w:r>
      <w:r w:rsidR="00671A99" w:rsidRPr="003E1688">
        <w:rPr>
          <w:bCs/>
        </w:rPr>
        <w:t xml:space="preserve"> felülvizsgálatá</w:t>
      </w:r>
      <w:r w:rsidR="00671A99">
        <w:rPr>
          <w:bCs/>
        </w:rPr>
        <w:t>t</w:t>
      </w:r>
      <w:r>
        <w:rPr>
          <w:bCs/>
        </w:rPr>
        <w:t xml:space="preserve">, melynek </w:t>
      </w:r>
      <w:r w:rsidR="00671A99">
        <w:rPr>
          <w:bCs/>
        </w:rPr>
        <w:t xml:space="preserve">elsődleges célja a hatályos </w:t>
      </w:r>
      <w:r w:rsidR="00671A99" w:rsidRPr="007F6514">
        <w:rPr>
          <w:bCs/>
        </w:rPr>
        <w:t>településrendezési eszközök készítése óta bekövetkezett jogszabályváltozások,</w:t>
      </w:r>
      <w:r w:rsidR="00671A99">
        <w:rPr>
          <w:bCs/>
        </w:rPr>
        <w:t xml:space="preserve"> </w:t>
      </w:r>
      <w:r w:rsidR="00671A99" w:rsidRPr="007F6514">
        <w:rPr>
          <w:bCs/>
        </w:rPr>
        <w:t>lezajlott társadalmi, gazdasági folyamatok figyelembevétele, az alkalmazás folyamán</w:t>
      </w:r>
      <w:r w:rsidR="00671A99">
        <w:rPr>
          <w:bCs/>
        </w:rPr>
        <w:t xml:space="preserve"> </w:t>
      </w:r>
      <w:r w:rsidR="00671A99" w:rsidRPr="007F6514">
        <w:rPr>
          <w:bCs/>
        </w:rPr>
        <w:t>felmerült módosítási igények, tapasztalatok értékelése, integrálása.</w:t>
      </w:r>
      <w:r w:rsidR="00671A99">
        <w:rPr>
          <w:bCs/>
        </w:rPr>
        <w:t xml:space="preserve"> A felülvizsgálat </w:t>
      </w:r>
      <w:r w:rsidR="00671A99" w:rsidRPr="00497FCF">
        <w:rPr>
          <w:bCs/>
          <w:i/>
        </w:rPr>
        <w:t>az integrált településfejlesztési stratégiáról és a településrendezési eszközökről, valamint egyes településrendezési sajátos jogintézményekről</w:t>
      </w:r>
      <w:r w:rsidR="00671A99" w:rsidRPr="00C268FB">
        <w:rPr>
          <w:bCs/>
        </w:rPr>
        <w:t xml:space="preserve"> szóló 314/2012.(XI.8.) Korm. rendelet</w:t>
      </w:r>
      <w:r w:rsidR="00671A99">
        <w:rPr>
          <w:bCs/>
        </w:rPr>
        <w:t xml:space="preserve"> (a továbbiakban: TRK.) szerinti teljes eljárás szerint zajlik, melynek időigénye és egyeztetési folyamata hosszadalmas.</w:t>
      </w:r>
    </w:p>
    <w:p w:rsidR="007D7185" w:rsidRDefault="007D7185" w:rsidP="00671A99">
      <w:pPr>
        <w:spacing w:after="60"/>
        <w:jc w:val="both"/>
        <w:rPr>
          <w:bCs/>
        </w:rPr>
      </w:pPr>
    </w:p>
    <w:p w:rsidR="00C53D08" w:rsidRDefault="007D7185" w:rsidP="00C53D08">
      <w:pPr>
        <w:spacing w:after="60"/>
        <w:jc w:val="both"/>
        <w:rPr>
          <w:bCs/>
        </w:rPr>
      </w:pPr>
      <w:r>
        <w:rPr>
          <w:bCs/>
        </w:rPr>
        <w:t>A</w:t>
      </w:r>
      <w:r w:rsidR="00671A99">
        <w:rPr>
          <w:bCs/>
        </w:rPr>
        <w:t xml:space="preserve"> TRK 32.§ (1) bekezdése lehetőséget teremt a </w:t>
      </w:r>
      <w:proofErr w:type="spellStart"/>
      <w:r w:rsidR="00671A99">
        <w:rPr>
          <w:bCs/>
        </w:rPr>
        <w:t>KÉSZ-nek</w:t>
      </w:r>
      <w:proofErr w:type="spellEnd"/>
      <w:r w:rsidR="00671A99">
        <w:rPr>
          <w:bCs/>
        </w:rPr>
        <w:t xml:space="preserve"> az állami főépítészi eljárásban történő módosítására, a 32.§ (6a) bekezdésben meghatározott esetekben. Ez az eljárás lényegesen rövidebb idő alatt lefolytatható, a módosítási javaslatok bemutatása és átvezetése adott esetben nem igényli külső tervező bevonását.</w:t>
      </w:r>
      <w:r w:rsidR="00C53D08">
        <w:rPr>
          <w:bCs/>
        </w:rPr>
        <w:t xml:space="preserve"> </w:t>
      </w:r>
    </w:p>
    <w:p w:rsidR="00C53D08" w:rsidRDefault="007D7185" w:rsidP="00C53D08">
      <w:pPr>
        <w:spacing w:after="60"/>
        <w:jc w:val="both"/>
        <w:rPr>
          <w:bCs/>
        </w:rPr>
      </w:pPr>
      <w:r>
        <w:rPr>
          <w:bCs/>
        </w:rPr>
        <w:t>A</w:t>
      </w:r>
      <w:r w:rsidR="00C53D08">
        <w:rPr>
          <w:bCs/>
        </w:rPr>
        <w:t xml:space="preserve"> KÉSZ — a határozati javaslat mellékletében bemutatott esetekben — tartalmaz olyan elírásokat, melyek javítása ezáltal rövid időn belül megtörténhet, biztosítva ezzel az eredeti szándékokkal egyező és a földhivatali nyilvántartással összhangban lévő rendelet</w:t>
      </w:r>
      <w:r>
        <w:rPr>
          <w:bCs/>
        </w:rPr>
        <w:t xml:space="preserve"> </w:t>
      </w:r>
      <w:r w:rsidR="00C53D08">
        <w:rPr>
          <w:bCs/>
        </w:rPr>
        <w:t>alkalmazást.</w:t>
      </w:r>
    </w:p>
    <w:p w:rsidR="003E1688" w:rsidRDefault="003E1688" w:rsidP="00C53D08">
      <w:pPr>
        <w:spacing w:after="60"/>
        <w:jc w:val="both"/>
        <w:rPr>
          <w:bCs/>
        </w:rPr>
      </w:pPr>
    </w:p>
    <w:p w:rsidR="006B7D80" w:rsidRDefault="006B7D80" w:rsidP="00C55589">
      <w:pPr>
        <w:spacing w:after="60"/>
        <w:jc w:val="both"/>
        <w:rPr>
          <w:b/>
          <w:iCs/>
        </w:rPr>
      </w:pPr>
      <w:r w:rsidRPr="00E60BFF">
        <w:rPr>
          <w:b/>
        </w:rPr>
        <w:t xml:space="preserve">Kérem a </w:t>
      </w:r>
      <w:r w:rsidR="00DA5324" w:rsidRPr="00DA5324">
        <w:rPr>
          <w:b/>
        </w:rPr>
        <w:t xml:space="preserve">Tisztelt </w:t>
      </w:r>
      <w:r w:rsidRPr="00E60BFF">
        <w:rPr>
          <w:b/>
        </w:rPr>
        <w:t xml:space="preserve">Képviselő-testületet az előterjesztés </w:t>
      </w:r>
      <w:r w:rsidR="009D4F2B">
        <w:rPr>
          <w:b/>
        </w:rPr>
        <w:t>valamint</w:t>
      </w:r>
      <w:r w:rsidRPr="00E60BFF">
        <w:rPr>
          <w:b/>
        </w:rPr>
        <w:t xml:space="preserve"> </w:t>
      </w:r>
      <w:r w:rsidR="00CF7CEE">
        <w:rPr>
          <w:b/>
        </w:rPr>
        <w:t>a határozati javaslat</w:t>
      </w:r>
      <w:r w:rsidR="003E1688">
        <w:rPr>
          <w:b/>
        </w:rPr>
        <w:t xml:space="preserve"> </w:t>
      </w:r>
      <w:r w:rsidRPr="00927565">
        <w:rPr>
          <w:b/>
        </w:rPr>
        <w:t>elfogadására.</w:t>
      </w:r>
    </w:p>
    <w:p w:rsidR="006B7D80" w:rsidRDefault="006B7D80" w:rsidP="004C521F">
      <w:pPr>
        <w:ind w:left="709" w:right="532"/>
        <w:jc w:val="center"/>
        <w:rPr>
          <w:b/>
          <w:iCs/>
        </w:rPr>
      </w:pPr>
    </w:p>
    <w:p w:rsidR="00817BC4" w:rsidRPr="00084641" w:rsidRDefault="00817BC4" w:rsidP="003E1688">
      <w:pPr>
        <w:spacing w:after="120"/>
        <w:ind w:left="709" w:right="533"/>
        <w:jc w:val="center"/>
        <w:rPr>
          <w:b/>
          <w:iCs/>
        </w:rPr>
      </w:pPr>
      <w:r w:rsidRPr="00084641">
        <w:rPr>
          <w:b/>
          <w:iCs/>
        </w:rPr>
        <w:t>Határozati javaslat</w:t>
      </w:r>
    </w:p>
    <w:p w:rsidR="00C601E2" w:rsidRPr="00AA650D" w:rsidRDefault="00C601E2" w:rsidP="0007271B">
      <w:pPr>
        <w:jc w:val="both"/>
      </w:pPr>
      <w:r w:rsidRPr="009D4F2B">
        <w:rPr>
          <w:rFonts w:eastAsia="Arial Unicode MS"/>
        </w:rPr>
        <w:t>A Képviselő-testület úgy dönt, hogy Budapest Főváros II. Kerületi Önkormányzat Képviselő-testületének Budapest Főváros II. kerületének Építési Szabályzatáról szóló 28/2019.(XI.27.) önkormányzati rendelet</w:t>
      </w:r>
      <w:r>
        <w:rPr>
          <w:rFonts w:eastAsia="Arial Unicode MS"/>
        </w:rPr>
        <w:t>ének</w:t>
      </w:r>
      <w:r w:rsidRPr="009D4F2B">
        <w:rPr>
          <w:rFonts w:eastAsia="Arial Unicode MS"/>
        </w:rPr>
        <w:t xml:space="preserve"> és melléklete</w:t>
      </w:r>
      <w:r>
        <w:rPr>
          <w:rFonts w:eastAsia="Arial Unicode MS"/>
        </w:rPr>
        <w:t xml:space="preserve">inek </w:t>
      </w:r>
      <w:r w:rsidR="001F501D" w:rsidRPr="007B1AF6">
        <w:rPr>
          <w:rFonts w:eastAsia="Arial Unicode MS"/>
          <w:u w:val="single"/>
        </w:rPr>
        <w:t>módosítását</w:t>
      </w:r>
      <w:r>
        <w:rPr>
          <w:rFonts w:eastAsia="Arial Unicode MS"/>
        </w:rPr>
        <w:t xml:space="preserve"> </w:t>
      </w:r>
      <w:r w:rsidRPr="00462DA5">
        <w:rPr>
          <w:rFonts w:eastAsia="Arial Unicode MS"/>
          <w:i/>
        </w:rPr>
        <w:t>az integrált településfejlesztési stratégiáról és a településrendezési eszközökről, valamint egyes településrendezési sajátos jogintézményekről</w:t>
      </w:r>
      <w:r w:rsidRPr="009D4F2B">
        <w:rPr>
          <w:rFonts w:eastAsia="Arial Unicode MS"/>
        </w:rPr>
        <w:t xml:space="preserve"> szóló 314/2012.(XI.8.) Korm. rendelet</w:t>
      </w:r>
      <w:r>
        <w:rPr>
          <w:rFonts w:eastAsia="Arial Unicode MS"/>
        </w:rPr>
        <w:t xml:space="preserve"> </w:t>
      </w:r>
      <w:r w:rsidRPr="007B1AF6">
        <w:rPr>
          <w:rFonts w:eastAsia="Arial Unicode MS"/>
        </w:rPr>
        <w:t xml:space="preserve">32.§ (1) bekezdés </w:t>
      </w:r>
      <w:r w:rsidR="007B1AF6" w:rsidRPr="007B1AF6">
        <w:rPr>
          <w:rFonts w:eastAsia="Arial Unicode MS"/>
        </w:rPr>
        <w:t>d</w:t>
      </w:r>
      <w:r w:rsidRPr="007B1AF6">
        <w:rPr>
          <w:rFonts w:eastAsia="Arial Unicode MS"/>
        </w:rPr>
        <w:t xml:space="preserve">) pont szerinti rendelkezéseknek megfelelően, </w:t>
      </w:r>
      <w:r w:rsidR="001F501D" w:rsidRPr="007B1AF6">
        <w:rPr>
          <w:rFonts w:eastAsia="Arial Unicode MS"/>
          <w:b/>
          <w:u w:val="single"/>
        </w:rPr>
        <w:t>állami főépítészi</w:t>
      </w:r>
      <w:r w:rsidRPr="007B1AF6">
        <w:rPr>
          <w:rFonts w:eastAsia="Arial Unicode MS"/>
          <w:b/>
          <w:u w:val="single"/>
        </w:rPr>
        <w:t xml:space="preserve"> eljárásban</w:t>
      </w:r>
      <w:r w:rsidR="001F501D" w:rsidRPr="007B1AF6">
        <w:rPr>
          <w:rFonts w:eastAsia="Arial Unicode MS"/>
        </w:rPr>
        <w:t>, a partnerségi egyeztetés</w:t>
      </w:r>
      <w:r w:rsidR="001F501D">
        <w:rPr>
          <w:rFonts w:eastAsia="Arial Unicode MS"/>
        </w:rPr>
        <w:t xml:space="preserve"> kezdeményezésével </w:t>
      </w:r>
      <w:r w:rsidR="001211D0" w:rsidRPr="007B1AF6">
        <w:rPr>
          <w:rFonts w:eastAsia="Arial Unicode MS"/>
          <w:u w:val="single"/>
        </w:rPr>
        <w:t>megindítja</w:t>
      </w:r>
      <w:r w:rsidR="001F501D">
        <w:rPr>
          <w:rFonts w:eastAsia="Arial Unicode MS"/>
        </w:rPr>
        <w:t xml:space="preserve">, a határozat melléklete szerinti </w:t>
      </w:r>
      <w:r w:rsidR="00735EE3">
        <w:rPr>
          <w:rFonts w:eastAsia="Arial Unicode MS"/>
        </w:rPr>
        <w:t>témákban</w:t>
      </w:r>
      <w:r>
        <w:rPr>
          <w:rFonts w:eastAsia="Arial Unicode MS"/>
        </w:rPr>
        <w:t>.</w:t>
      </w:r>
    </w:p>
    <w:p w:rsidR="0007271B" w:rsidRDefault="0007271B" w:rsidP="00C601E2">
      <w:pPr>
        <w:ind w:left="708"/>
        <w:jc w:val="both"/>
        <w:rPr>
          <w:b/>
          <w:u w:val="single"/>
        </w:rPr>
      </w:pPr>
    </w:p>
    <w:p w:rsidR="00C601E2" w:rsidRPr="00AA650D" w:rsidRDefault="00C601E2" w:rsidP="0007271B">
      <w:pPr>
        <w:jc w:val="both"/>
      </w:pPr>
      <w:r w:rsidRPr="00AA650D">
        <w:rPr>
          <w:b/>
          <w:u w:val="single"/>
        </w:rPr>
        <w:t>Felelős:</w:t>
      </w:r>
      <w:r w:rsidRPr="00AA650D">
        <w:tab/>
      </w:r>
      <w:r w:rsidRPr="00084641">
        <w:rPr>
          <w:iCs/>
        </w:rPr>
        <w:t>Polgármester</w:t>
      </w:r>
    </w:p>
    <w:p w:rsidR="00C601E2" w:rsidRPr="00AA650D" w:rsidRDefault="00C601E2" w:rsidP="0007271B">
      <w:pPr>
        <w:jc w:val="both"/>
      </w:pPr>
      <w:r w:rsidRPr="00AA650D">
        <w:rPr>
          <w:b/>
          <w:u w:val="single"/>
        </w:rPr>
        <w:t>Határidő:</w:t>
      </w:r>
      <w:r w:rsidRPr="00AA650D">
        <w:tab/>
      </w:r>
      <w:r w:rsidR="00400D1B">
        <w:rPr>
          <w:iCs/>
        </w:rPr>
        <w:t>folyamatos</w:t>
      </w:r>
    </w:p>
    <w:p w:rsidR="00C601E2" w:rsidRPr="00AA650D" w:rsidRDefault="00C601E2" w:rsidP="00C601E2">
      <w:pPr>
        <w:rPr>
          <w:sz w:val="12"/>
          <w:szCs w:val="16"/>
        </w:rPr>
      </w:pPr>
    </w:p>
    <w:p w:rsidR="007B1641" w:rsidRPr="00AA650D" w:rsidRDefault="007B1641" w:rsidP="007B1641">
      <w:pPr>
        <w:rPr>
          <w:sz w:val="12"/>
          <w:szCs w:val="16"/>
        </w:rPr>
      </w:pPr>
    </w:p>
    <w:p w:rsidR="007B1641" w:rsidRPr="00AA650D" w:rsidRDefault="007B1641" w:rsidP="007B1641">
      <w:r w:rsidRPr="00AA650D">
        <w:t>A határozat elfogadása egyszerű többségű szavazati arányt igényel.</w:t>
      </w:r>
    </w:p>
    <w:p w:rsidR="00BC5F75" w:rsidRDefault="00BC5F75" w:rsidP="0067225C">
      <w:pPr>
        <w:spacing w:after="60"/>
        <w:jc w:val="both"/>
      </w:pPr>
    </w:p>
    <w:p w:rsidR="0067225C" w:rsidRPr="00703D21" w:rsidRDefault="0067225C" w:rsidP="0067225C">
      <w:pPr>
        <w:spacing w:after="60"/>
        <w:jc w:val="both"/>
        <w:rPr>
          <w:b/>
        </w:rPr>
      </w:pPr>
      <w:r w:rsidRPr="00703D21">
        <w:rPr>
          <w:b/>
        </w:rPr>
        <w:t>Budapest, 20</w:t>
      </w:r>
      <w:r w:rsidR="00A8347D" w:rsidRPr="00703D21">
        <w:rPr>
          <w:b/>
        </w:rPr>
        <w:t>20</w:t>
      </w:r>
      <w:r w:rsidRPr="00703D21">
        <w:rPr>
          <w:b/>
        </w:rPr>
        <w:t xml:space="preserve">. </w:t>
      </w:r>
      <w:r w:rsidR="00703D21" w:rsidRPr="00703D21">
        <w:rPr>
          <w:b/>
        </w:rPr>
        <w:t>október 21.</w:t>
      </w:r>
      <w:r w:rsidRPr="00703D21">
        <w:rPr>
          <w:b/>
        </w:rPr>
        <w:tab/>
      </w:r>
    </w:p>
    <w:p w:rsidR="0067225C" w:rsidRPr="00084641" w:rsidRDefault="0067225C" w:rsidP="0067225C">
      <w:pPr>
        <w:tabs>
          <w:tab w:val="center" w:pos="6804"/>
        </w:tabs>
        <w:jc w:val="both"/>
        <w:rPr>
          <w:b/>
        </w:rPr>
      </w:pPr>
      <w:r w:rsidRPr="00084641">
        <w:rPr>
          <w:b/>
        </w:rPr>
        <w:tab/>
      </w:r>
      <w:r w:rsidR="007D7185">
        <w:rPr>
          <w:b/>
        </w:rPr>
        <w:t>Szabó Gyula</w:t>
      </w:r>
    </w:p>
    <w:p w:rsidR="00756AE9" w:rsidRDefault="0067225C" w:rsidP="00324F0E">
      <w:pPr>
        <w:tabs>
          <w:tab w:val="center" w:pos="6804"/>
        </w:tabs>
        <w:spacing w:after="60"/>
        <w:jc w:val="both"/>
        <w:rPr>
          <w:b/>
        </w:rPr>
      </w:pPr>
      <w:r w:rsidRPr="00084641">
        <w:rPr>
          <w:b/>
        </w:rPr>
        <w:tab/>
      </w:r>
      <w:proofErr w:type="gramStart"/>
      <w:r w:rsidR="007D7185">
        <w:rPr>
          <w:b/>
        </w:rPr>
        <w:t>al</w:t>
      </w:r>
      <w:r w:rsidRPr="00084641">
        <w:rPr>
          <w:b/>
        </w:rPr>
        <w:t>polgárme</w:t>
      </w:r>
      <w:bookmarkStart w:id="0" w:name="_3._számú_melléklet_1"/>
      <w:bookmarkEnd w:id="0"/>
      <w:r w:rsidR="00C52772">
        <w:rPr>
          <w:b/>
        </w:rPr>
        <w:t>ster</w:t>
      </w:r>
      <w:proofErr w:type="gramEnd"/>
    </w:p>
    <w:p w:rsidR="0022392D" w:rsidRDefault="0022392D" w:rsidP="00324F0E">
      <w:pPr>
        <w:tabs>
          <w:tab w:val="center" w:pos="6804"/>
        </w:tabs>
        <w:spacing w:after="60"/>
        <w:jc w:val="both"/>
        <w:rPr>
          <w:b/>
        </w:rPr>
        <w:sectPr w:rsidR="0022392D" w:rsidSect="0022392D">
          <w:headerReference w:type="even" r:id="rId8"/>
          <w:footerReference w:type="default" r:id="rId9"/>
          <w:footerReference w:type="first" r:id="rId10"/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:rsidR="00756AE9" w:rsidRDefault="00756AE9" w:rsidP="00324F0E">
      <w:pPr>
        <w:tabs>
          <w:tab w:val="center" w:pos="6804"/>
        </w:tabs>
        <w:spacing w:after="60"/>
        <w:jc w:val="both"/>
        <w:rPr>
          <w:bCs/>
        </w:rPr>
      </w:pPr>
      <w:r w:rsidRPr="00756AE9">
        <w:rPr>
          <w:bCs/>
        </w:rPr>
        <w:lastRenderedPageBreak/>
        <w:t>Budapest Főváros II. Kerületi Önkormányzat Képviselő-testületének Budapest Főváros II. kerületének Építési Szabályzatáról szóló 28/2019.</w:t>
      </w:r>
      <w:r w:rsidR="00254B15">
        <w:rPr>
          <w:bCs/>
        </w:rPr>
        <w:t>(XI.27.) önkormányzati rendelet</w:t>
      </w:r>
      <w:r w:rsidRPr="00756AE9">
        <w:rPr>
          <w:bCs/>
        </w:rPr>
        <w:t xml:space="preserve"> és mellékletei</w:t>
      </w:r>
      <w:r w:rsidR="00254B15">
        <w:rPr>
          <w:bCs/>
        </w:rPr>
        <w:t xml:space="preserve"> módosítása az alábbiakban bemutatott esetekben, </w:t>
      </w:r>
      <w:r w:rsidR="00254B15" w:rsidRPr="00497FCF">
        <w:rPr>
          <w:bCs/>
          <w:i/>
        </w:rPr>
        <w:t>az integrált településfejlesztési stratégiáról és a településrendezési eszközökről, valamint egyes településrendezési sajátos jogintézményekről</w:t>
      </w:r>
      <w:r w:rsidR="00254B15" w:rsidRPr="00C268FB">
        <w:rPr>
          <w:bCs/>
        </w:rPr>
        <w:t xml:space="preserve"> szóló 314/2012.(XI.8.) Korm. rendelet</w:t>
      </w:r>
      <w:r w:rsidR="00254B15">
        <w:rPr>
          <w:bCs/>
        </w:rPr>
        <w:t xml:space="preserve"> 32.§ (6a) bekezdés b) pontjában nevesített okokból – elírás javítása – vált szükségessé.</w:t>
      </w:r>
    </w:p>
    <w:p w:rsidR="00254B15" w:rsidRPr="00526C39" w:rsidRDefault="00820A8F" w:rsidP="00324F0E">
      <w:pPr>
        <w:tabs>
          <w:tab w:val="center" w:pos="6804"/>
        </w:tabs>
        <w:spacing w:after="60"/>
        <w:jc w:val="both"/>
        <w:rPr>
          <w:b/>
          <w:u w:val="single"/>
        </w:rPr>
      </w:pPr>
      <w:r w:rsidRPr="00526C39">
        <w:rPr>
          <w:b/>
          <w:u w:val="single"/>
        </w:rPr>
        <w:t xml:space="preserve">A rendeletszöveg </w:t>
      </w:r>
      <w:r w:rsidR="006F2BA3">
        <w:rPr>
          <w:b/>
          <w:u w:val="single"/>
        </w:rPr>
        <w:t xml:space="preserve">tervezett </w:t>
      </w:r>
      <w:r w:rsidRPr="00526C39">
        <w:rPr>
          <w:b/>
          <w:u w:val="single"/>
        </w:rPr>
        <w:t>módosításai:</w:t>
      </w:r>
    </w:p>
    <w:p w:rsidR="00820A8F" w:rsidRDefault="001018EA" w:rsidP="00526C39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 xml:space="preserve">1. </w:t>
      </w:r>
      <w:r w:rsidR="00820A8F">
        <w:rPr>
          <w:b/>
        </w:rPr>
        <w:t>hatályos állapot</w:t>
      </w:r>
    </w:p>
    <w:p w:rsidR="00820A8F" w:rsidRPr="00254B15" w:rsidRDefault="00820A8F" w:rsidP="00820A8F">
      <w:pPr>
        <w:pStyle w:val="R2bekezdes"/>
        <w:numPr>
          <w:ilvl w:val="0"/>
          <w:numId w:val="0"/>
        </w:numPr>
        <w:ind w:left="220" w:right="12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4B15">
        <w:rPr>
          <w:rFonts w:ascii="Times New Roman" w:eastAsia="Times New Roman" w:hAnsi="Times New Roman" w:cs="Times New Roman"/>
          <w:bCs/>
          <w:sz w:val="24"/>
          <w:szCs w:val="24"/>
        </w:rPr>
        <w:t>1.§ (4) A Rendelet hatálya alá tartozó területén a településképi követelményeket 45/2017.(XII.20.) önkormányzati rendelet szabályozza (a továbbiakban TKR), melyeket együtt kell alkalmazni a jelen Rendelettel.</w:t>
      </w:r>
    </w:p>
    <w:p w:rsidR="00820A8F" w:rsidRDefault="001018EA" w:rsidP="00526C39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 xml:space="preserve">1. </w:t>
      </w:r>
      <w:r w:rsidR="00820A8F">
        <w:rPr>
          <w:b/>
        </w:rPr>
        <w:t>módosítási javaslat</w:t>
      </w:r>
    </w:p>
    <w:p w:rsidR="00820A8F" w:rsidRPr="00254B15" w:rsidRDefault="00820A8F" w:rsidP="00820A8F">
      <w:pPr>
        <w:pStyle w:val="R2bekezdes"/>
        <w:numPr>
          <w:ilvl w:val="0"/>
          <w:numId w:val="0"/>
        </w:numPr>
        <w:ind w:left="92" w:right="12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4B15">
        <w:rPr>
          <w:rFonts w:ascii="Times New Roman" w:eastAsia="Times New Roman" w:hAnsi="Times New Roman" w:cs="Times New Roman"/>
          <w:bCs/>
          <w:sz w:val="24"/>
          <w:szCs w:val="24"/>
        </w:rPr>
        <w:t xml:space="preserve">1.§ (4) A Rendelet hatálya alá tartozó területén a településképi követelményeket </w:t>
      </w:r>
      <w:r w:rsidRPr="009548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shd w:val="clear" w:color="auto" w:fill="BFBFBF"/>
        </w:rPr>
        <w:t>a</w:t>
      </w:r>
      <w:r w:rsidRPr="009548DA">
        <w:rPr>
          <w:rFonts w:ascii="Times New Roman" w:eastAsia="Times New Roman" w:hAnsi="Times New Roman" w:cs="Times New Roman"/>
          <w:bCs/>
          <w:sz w:val="24"/>
          <w:szCs w:val="24"/>
          <w:shd w:val="clear" w:color="auto" w:fill="BFBFBF"/>
        </w:rPr>
        <w:t xml:space="preserve"> </w:t>
      </w:r>
      <w:r w:rsidRPr="00254B15">
        <w:rPr>
          <w:rFonts w:ascii="Times New Roman" w:eastAsia="Times New Roman" w:hAnsi="Times New Roman" w:cs="Times New Roman"/>
          <w:bCs/>
          <w:sz w:val="24"/>
          <w:szCs w:val="24"/>
        </w:rPr>
        <w:t>45/2017.(XII.20.) önkormányzati rendelet szabályozza (a továbbiakban TKR), melyeket együtt kell alkalmazni a jelen Rendelettel.</w:t>
      </w:r>
    </w:p>
    <w:p w:rsidR="00BE6B35" w:rsidRDefault="001018EA" w:rsidP="00526C39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2. hatályos állapot</w:t>
      </w:r>
    </w:p>
    <w:p w:rsidR="001018EA" w:rsidRDefault="001018EA" w:rsidP="001018EA">
      <w:pPr>
        <w:tabs>
          <w:tab w:val="center" w:pos="6804"/>
        </w:tabs>
        <w:spacing w:before="120" w:after="60"/>
        <w:ind w:left="284"/>
        <w:jc w:val="both"/>
        <w:rPr>
          <w:b/>
        </w:rPr>
      </w:pPr>
      <w:r>
        <w:rPr>
          <w:b/>
        </w:rPr>
        <w:t xml:space="preserve">98.§ (4) bekezdés b) pont </w:t>
      </w:r>
      <w:proofErr w:type="spellStart"/>
      <w:r>
        <w:rPr>
          <w:b/>
        </w:rPr>
        <w:t>bc</w:t>
      </w:r>
      <w:proofErr w:type="spellEnd"/>
      <w:r>
        <w:rPr>
          <w:b/>
        </w:rPr>
        <w:t>) alpontja:</w:t>
      </w:r>
      <w:bookmarkStart w:id="1" w:name="_GoBack"/>
      <w:bookmarkEnd w:id="1"/>
    </w:p>
    <w:p w:rsidR="001018EA" w:rsidRPr="001018EA" w:rsidRDefault="001018EA" w:rsidP="001018EA">
      <w:pPr>
        <w:pStyle w:val="R4alpont"/>
        <w:numPr>
          <w:ilvl w:val="0"/>
          <w:numId w:val="0"/>
        </w:numPr>
        <w:ind w:left="1701" w:hanging="425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bc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) </w:t>
      </w:r>
      <w:r w:rsidRPr="001018EA">
        <w:rPr>
          <w:rFonts w:ascii="Times New Roman" w:eastAsia="Times New Roman" w:hAnsi="Times New Roman"/>
          <w:bCs/>
          <w:sz w:val="24"/>
          <w:szCs w:val="24"/>
        </w:rPr>
        <w:t xml:space="preserve">az építési telkeket feltáró Kecskerágó utca 59033/2 </w:t>
      </w:r>
      <w:proofErr w:type="spellStart"/>
      <w:r w:rsidRPr="001018EA">
        <w:rPr>
          <w:rFonts w:ascii="Times New Roman" w:eastAsia="Times New Roman" w:hAnsi="Times New Roman"/>
          <w:bCs/>
          <w:sz w:val="24"/>
          <w:szCs w:val="24"/>
        </w:rPr>
        <w:t>hrsz-ú</w:t>
      </w:r>
      <w:proofErr w:type="spellEnd"/>
      <w:r w:rsidRPr="001018EA">
        <w:rPr>
          <w:rFonts w:ascii="Times New Roman" w:eastAsia="Times New Roman" w:hAnsi="Times New Roman"/>
          <w:bCs/>
          <w:sz w:val="24"/>
          <w:szCs w:val="24"/>
        </w:rPr>
        <w:t xml:space="preserve"> telek és a </w:t>
      </w:r>
      <w:r w:rsidRPr="009548DA">
        <w:rPr>
          <w:rFonts w:ascii="Times New Roman" w:eastAsia="Times New Roman" w:hAnsi="Times New Roman"/>
          <w:b/>
          <w:bCs/>
          <w:sz w:val="24"/>
          <w:szCs w:val="24"/>
          <w:u w:val="single"/>
          <w:shd w:val="clear" w:color="auto" w:fill="BFBFBF"/>
        </w:rPr>
        <w:t>Bivaly</w:t>
      </w:r>
      <w:r w:rsidRPr="001018EA">
        <w:rPr>
          <w:rFonts w:ascii="Times New Roman" w:eastAsia="Times New Roman" w:hAnsi="Times New Roman"/>
          <w:bCs/>
          <w:sz w:val="24"/>
          <w:szCs w:val="24"/>
        </w:rPr>
        <w:t xml:space="preserve"> utca közötti szakaszát úgy kell kialakítani, hogy az kizárólag a gyalogos és kerékpáros közlekedésre legyen alkalmas, a személygépkocsival történő átközlekedést ne tegye lehetővé.</w:t>
      </w:r>
    </w:p>
    <w:p w:rsidR="001018EA" w:rsidRDefault="001018EA" w:rsidP="00526C39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2. módosítási javaslat</w:t>
      </w:r>
    </w:p>
    <w:p w:rsidR="001018EA" w:rsidRDefault="001018EA" w:rsidP="001018EA">
      <w:pPr>
        <w:tabs>
          <w:tab w:val="center" w:pos="6804"/>
        </w:tabs>
        <w:spacing w:before="120" w:after="60"/>
        <w:ind w:left="284"/>
        <w:jc w:val="both"/>
        <w:rPr>
          <w:b/>
        </w:rPr>
      </w:pPr>
      <w:r>
        <w:rPr>
          <w:b/>
        </w:rPr>
        <w:t xml:space="preserve">98.§ (4) bekezdés b) pont </w:t>
      </w:r>
      <w:proofErr w:type="spellStart"/>
      <w:r>
        <w:rPr>
          <w:b/>
        </w:rPr>
        <w:t>bc</w:t>
      </w:r>
      <w:proofErr w:type="spellEnd"/>
      <w:r>
        <w:rPr>
          <w:b/>
        </w:rPr>
        <w:t>) alpontja:</w:t>
      </w:r>
    </w:p>
    <w:p w:rsidR="001018EA" w:rsidRDefault="001018EA" w:rsidP="001018EA">
      <w:pPr>
        <w:pStyle w:val="R4alpont"/>
        <w:numPr>
          <w:ilvl w:val="0"/>
          <w:numId w:val="0"/>
        </w:numPr>
        <w:ind w:left="1701" w:hanging="425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bc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) </w:t>
      </w:r>
      <w:r w:rsidRPr="001018EA">
        <w:rPr>
          <w:rFonts w:ascii="Times New Roman" w:eastAsia="Times New Roman" w:hAnsi="Times New Roman"/>
          <w:bCs/>
          <w:sz w:val="24"/>
          <w:szCs w:val="24"/>
        </w:rPr>
        <w:t xml:space="preserve">az építési telkeket feltáró Kecskerágó utca 59033/2 </w:t>
      </w:r>
      <w:proofErr w:type="spellStart"/>
      <w:r w:rsidRPr="001018EA">
        <w:rPr>
          <w:rFonts w:ascii="Times New Roman" w:eastAsia="Times New Roman" w:hAnsi="Times New Roman"/>
          <w:bCs/>
          <w:sz w:val="24"/>
          <w:szCs w:val="24"/>
        </w:rPr>
        <w:t>hrsz-ú</w:t>
      </w:r>
      <w:proofErr w:type="spellEnd"/>
      <w:r w:rsidRPr="001018EA">
        <w:rPr>
          <w:rFonts w:ascii="Times New Roman" w:eastAsia="Times New Roman" w:hAnsi="Times New Roman"/>
          <w:bCs/>
          <w:sz w:val="24"/>
          <w:szCs w:val="24"/>
        </w:rPr>
        <w:t xml:space="preserve"> telek és a </w:t>
      </w:r>
      <w:r w:rsidRPr="009548DA">
        <w:rPr>
          <w:rFonts w:ascii="Times New Roman" w:eastAsia="Times New Roman" w:hAnsi="Times New Roman"/>
          <w:b/>
          <w:bCs/>
          <w:sz w:val="24"/>
          <w:szCs w:val="24"/>
          <w:u w:val="single"/>
          <w:shd w:val="clear" w:color="auto" w:fill="BFBFBF"/>
        </w:rPr>
        <w:t>Bölény</w:t>
      </w:r>
      <w:r w:rsidRPr="001018EA">
        <w:rPr>
          <w:rFonts w:ascii="Times New Roman" w:eastAsia="Times New Roman" w:hAnsi="Times New Roman"/>
          <w:bCs/>
          <w:sz w:val="24"/>
          <w:szCs w:val="24"/>
        </w:rPr>
        <w:t xml:space="preserve"> utca közötti szakaszát úgy kell kialakítani, hogy az kizárólag a gyalogos és kerékpáros közlekedésre legyen alkalmas, a személygépkocsival történő átközlekedést ne tegye lehetővé.</w:t>
      </w:r>
    </w:p>
    <w:p w:rsidR="00BE3FE8" w:rsidRDefault="00BE3FE8" w:rsidP="00BE3FE8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3. hatályos állapot</w:t>
      </w:r>
    </w:p>
    <w:p w:rsidR="00BE3FE8" w:rsidRDefault="00BE3FE8" w:rsidP="00BE3FE8">
      <w:pPr>
        <w:pStyle w:val="R2bekezdes"/>
        <w:numPr>
          <w:ilvl w:val="0"/>
          <w:numId w:val="0"/>
        </w:numPr>
        <w:ind w:left="220" w:right="12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A KÉSZ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bookmarkStart w:id="2" w:name="_Toc506394479"/>
      <w:bookmarkStart w:id="3" w:name="_Toc13561706"/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143/C. §</w:t>
      </w:r>
      <w:bookmarkEnd w:id="2"/>
      <w:bookmarkEnd w:id="3"/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(1) bekezdés d) pont db) alpontban foglalt rendelkezés:</w:t>
      </w:r>
    </w:p>
    <w:p w:rsidR="00BE3FE8" w:rsidRPr="00BE3FE8" w:rsidRDefault="00BE3FE8" w:rsidP="00717EAF">
      <w:pPr>
        <w:pStyle w:val="R2bekezdes"/>
        <w:numPr>
          <w:ilvl w:val="0"/>
          <w:numId w:val="0"/>
        </w:numPr>
        <w:spacing w:before="0"/>
        <w:ind w:left="220" w:right="13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A beépítés előírásai a Hidegkúti úttól északra: (SZT-05)</w:t>
      </w:r>
      <w:proofErr w:type="gramStart"/>
      <w:r w:rsidR="00717EAF">
        <w:rPr>
          <w:rFonts w:ascii="Times New Roman" w:eastAsia="Times New Roman" w:hAnsi="Times New Roman" w:cs="Times New Roman"/>
          <w:bCs/>
          <w:sz w:val="24"/>
          <w:szCs w:val="24"/>
        </w:rPr>
        <w:t>….</w:t>
      </w:r>
      <w:proofErr w:type="gramEnd"/>
    </w:p>
    <w:p w:rsidR="00BE3FE8" w:rsidRPr="00BE3FE8" w:rsidRDefault="00BE3FE8" w:rsidP="00717EAF">
      <w:pPr>
        <w:pStyle w:val="R2bekezdes"/>
        <w:numPr>
          <w:ilvl w:val="0"/>
          <w:numId w:val="0"/>
        </w:numPr>
        <w:spacing w:before="0"/>
        <w:ind w:left="851" w:right="130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a tereprendezés során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</w:t>
      </w:r>
    </w:p>
    <w:p w:rsidR="00BE3FE8" w:rsidRPr="00BE3FE8" w:rsidRDefault="00BE3FE8" w:rsidP="00717EAF">
      <w:pPr>
        <w:pStyle w:val="R2bekezdes"/>
        <w:numPr>
          <w:ilvl w:val="0"/>
          <w:numId w:val="0"/>
        </w:numPr>
        <w:spacing w:before="0"/>
        <w:ind w:left="1985" w:right="130" w:hanging="99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db</w:t>
      </w:r>
      <w:proofErr w:type="gramEnd"/>
      <w:r w:rsidRPr="00BE3FE8">
        <w:rPr>
          <w:rFonts w:ascii="Times New Roman" w:eastAsia="Times New Roman" w:hAnsi="Times New Roman" w:cs="Times New Roman"/>
          <w:bCs/>
          <w:sz w:val="24"/>
          <w:szCs w:val="24"/>
        </w:rPr>
        <w:t>) a telek természetes tereplejtése legfeljebb az építési hely 3,0 méteres környezetében változtatható meg,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…”</w:t>
      </w:r>
    </w:p>
    <w:p w:rsidR="00BE3FE8" w:rsidRDefault="00BE3FE8" w:rsidP="00BE3FE8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3. módosítási javaslat</w:t>
      </w:r>
    </w:p>
    <w:p w:rsidR="00717EAF" w:rsidRDefault="00717EAF" w:rsidP="00BE3FE8">
      <w:pPr>
        <w:pStyle w:val="R2bekezdes"/>
        <w:numPr>
          <w:ilvl w:val="0"/>
          <w:numId w:val="0"/>
        </w:numPr>
        <w:ind w:left="220" w:right="12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7EAF">
        <w:rPr>
          <w:rFonts w:ascii="Times New Roman" w:eastAsia="Times New Roman" w:hAnsi="Times New Roman" w:cs="Times New Roman"/>
          <w:bCs/>
          <w:sz w:val="24"/>
          <w:szCs w:val="24"/>
        </w:rPr>
        <w:t>A KVSZ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az SZT-05-ös területre pontosabban határozta meg a tereplejtés megváltoztatásának helyét. A KÉSZ készítésekor nem volt cél az előírás módosítása, ezért javasolt az eredeti szövegezés használata:</w:t>
      </w:r>
    </w:p>
    <w:p w:rsidR="0022392D" w:rsidRDefault="00717EAF" w:rsidP="00717EAF">
      <w:pPr>
        <w:tabs>
          <w:tab w:val="left" w:pos="540"/>
          <w:tab w:val="left" w:pos="900"/>
        </w:tabs>
        <w:ind w:left="1441" w:hanging="539"/>
        <w:sectPr w:rsidR="0022392D" w:rsidSect="00756AE9">
          <w:headerReference w:type="first" r:id="rId11"/>
          <w:footerReference w:type="first" r:id="rId12"/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  <w:r>
        <w:t>„db)</w:t>
      </w:r>
      <w:r>
        <w:tab/>
        <w:t xml:space="preserve">a telek természetes tereplejtése legfeljebb </w:t>
      </w:r>
      <w:r w:rsidRPr="00717EAF">
        <w:rPr>
          <w:b/>
          <w:highlight w:val="lightGray"/>
          <w:u w:val="single"/>
        </w:rPr>
        <w:t>az igénybe vett</w:t>
      </w:r>
      <w:r>
        <w:t xml:space="preserve"> építési hely 3,0 méteres környezetében változtatható meg.”</w:t>
      </w:r>
    </w:p>
    <w:p w:rsidR="00820A8F" w:rsidRPr="00526C39" w:rsidRDefault="00820A8F" w:rsidP="00526C39">
      <w:pPr>
        <w:tabs>
          <w:tab w:val="center" w:pos="6804"/>
        </w:tabs>
        <w:spacing w:before="240" w:after="60"/>
        <w:jc w:val="both"/>
        <w:rPr>
          <w:b/>
          <w:u w:val="single"/>
        </w:rPr>
      </w:pPr>
      <w:r w:rsidRPr="00526C39">
        <w:rPr>
          <w:b/>
          <w:u w:val="single"/>
        </w:rPr>
        <w:lastRenderedPageBreak/>
        <w:t>A KÉSZ 4</w:t>
      </w:r>
      <w:proofErr w:type="gramStart"/>
      <w:r w:rsidRPr="00526C39">
        <w:rPr>
          <w:b/>
          <w:u w:val="single"/>
        </w:rPr>
        <w:t>.b</w:t>
      </w:r>
      <w:proofErr w:type="gramEnd"/>
      <w:r w:rsidRPr="00526C39">
        <w:rPr>
          <w:b/>
          <w:u w:val="single"/>
        </w:rPr>
        <w:t>. mellékletének módosítása - A személygépjárművekre vonatkozó parkolási kötelezettség:</w:t>
      </w:r>
    </w:p>
    <w:p w:rsidR="00C53D08" w:rsidRPr="00E2612F" w:rsidRDefault="00C53D08" w:rsidP="00C53D08">
      <w:pPr>
        <w:spacing w:after="60"/>
        <w:jc w:val="both"/>
        <w:rPr>
          <w:bCs/>
        </w:rPr>
      </w:pPr>
      <w:r w:rsidRPr="00E2612F">
        <w:rPr>
          <w:bCs/>
        </w:rPr>
        <w:t xml:space="preserve">A KÉSZ 2019. december 31-i hatálybalépésével — összhangban a magasabb szintű jogszabályok rendelkezéseivel — hatálytalanította Budapest Főváros II. Kerületi Önkormányzat Képviselő-testületének a </w:t>
      </w:r>
      <w:r w:rsidRPr="00E2612F">
        <w:rPr>
          <w:bCs/>
          <w:i/>
        </w:rPr>
        <w:t>parkolás helyi rendjének megállapításáról</w:t>
      </w:r>
      <w:r w:rsidRPr="00E2612F">
        <w:rPr>
          <w:bCs/>
        </w:rPr>
        <w:t xml:space="preserve"> szóló 38/2012.(XII.14.) rendeletet. A hatálytalanított rendelet „Igazgatás, ellátás, szolgáltatás, nem fekvőbeteg-ellátás”</w:t>
      </w:r>
      <w:proofErr w:type="spellStart"/>
      <w:r w:rsidRPr="00E2612F">
        <w:rPr>
          <w:bCs/>
        </w:rPr>
        <w:t>-funkcióhoz</w:t>
      </w:r>
      <w:proofErr w:type="spellEnd"/>
      <w:r w:rsidRPr="00E2612F">
        <w:rPr>
          <w:bCs/>
        </w:rPr>
        <w:t xml:space="preserve"> és a kerület területrészeihez kapcsolódó kedvezmények </w:t>
      </w:r>
      <w:proofErr w:type="spellStart"/>
      <w:r w:rsidRPr="00E2612F">
        <w:rPr>
          <w:bCs/>
        </w:rPr>
        <w:t>KÉSZ-ben</w:t>
      </w:r>
      <w:proofErr w:type="spellEnd"/>
      <w:r w:rsidRPr="00E2612F">
        <w:rPr>
          <w:bCs/>
        </w:rPr>
        <w:t xml:space="preserve"> történő átfordítása során elírás történt.</w:t>
      </w:r>
    </w:p>
    <w:p w:rsidR="00957E4E" w:rsidRDefault="00717EAF" w:rsidP="00526C39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4</w:t>
      </w:r>
      <w:r w:rsidR="00900C5E">
        <w:rPr>
          <w:b/>
        </w:rPr>
        <w:t xml:space="preserve">. </w:t>
      </w:r>
      <w:r w:rsidR="00957E4E">
        <w:rPr>
          <w:b/>
        </w:rPr>
        <w:t>hatályos állapot</w:t>
      </w:r>
    </w:p>
    <w:tbl>
      <w:tblPr>
        <w:tblW w:w="984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76"/>
        <w:gridCol w:w="1317"/>
        <w:gridCol w:w="1210"/>
        <w:gridCol w:w="1210"/>
        <w:gridCol w:w="1210"/>
        <w:gridCol w:w="1210"/>
      </w:tblGrid>
      <w:tr w:rsidR="00820A8F" w:rsidTr="00957E4E">
        <w:trPr>
          <w:trHeight w:val="240"/>
          <w:tblHeader/>
        </w:trPr>
        <w:tc>
          <w:tcPr>
            <w:tcW w:w="709" w:type="dxa"/>
            <w:shd w:val="clear" w:color="auto" w:fill="auto"/>
            <w:noWrap/>
          </w:tcPr>
          <w:p w:rsidR="00820A8F" w:rsidRPr="00E6515C" w:rsidRDefault="00820A8F" w:rsidP="009548D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6515C">
              <w:rPr>
                <w:rFonts w:ascii="Calibri" w:hAnsi="Calibri" w:cs="Calibr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210" w:type="dxa"/>
            <w:shd w:val="clear" w:color="000000" w:fill="FFFFFF"/>
          </w:tcPr>
          <w:p w:rsidR="00820A8F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</w:t>
            </w:r>
          </w:p>
        </w:tc>
      </w:tr>
      <w:tr w:rsidR="00820A8F" w:rsidRPr="00056A0F" w:rsidTr="00957E4E">
        <w:trPr>
          <w:trHeight w:val="240"/>
          <w:tblHeader/>
        </w:trPr>
        <w:tc>
          <w:tcPr>
            <w:tcW w:w="709" w:type="dxa"/>
            <w:shd w:val="clear" w:color="auto" w:fill="auto"/>
            <w:noWrap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9"/>
              </w:numPr>
              <w:spacing w:before="0"/>
              <w:ind w:left="384" w:hanging="247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6515C">
              <w:rPr>
                <w:rFonts w:ascii="Calibri" w:hAnsi="Calibri" w:cs="Calibri"/>
                <w:b/>
                <w:bCs/>
                <w:sz w:val="16"/>
                <w:szCs w:val="16"/>
              </w:rPr>
              <w:t>FUNKCIÓ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8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8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8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  <w:tc>
          <w:tcPr>
            <w:tcW w:w="1210" w:type="dxa"/>
            <w:shd w:val="clear" w:color="000000" w:fill="FFFFFF"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8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  <w:tc>
          <w:tcPr>
            <w:tcW w:w="1210" w:type="dxa"/>
            <w:shd w:val="clear" w:color="000000" w:fill="FFFFFF"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8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</w:tr>
      <w:tr w:rsidR="00820A8F" w:rsidRPr="00E6515C" w:rsidTr="00957E4E">
        <w:trPr>
          <w:trHeight w:val="240"/>
          <w:tblHeader/>
        </w:trPr>
        <w:tc>
          <w:tcPr>
            <w:tcW w:w="709" w:type="dxa"/>
            <w:shd w:val="clear" w:color="auto" w:fill="auto"/>
            <w:noWrap/>
          </w:tcPr>
          <w:p w:rsidR="00820A8F" w:rsidRPr="00056A0F" w:rsidRDefault="00820A8F" w:rsidP="009548DA">
            <w:pPr>
              <w:pStyle w:val="Listaszerbekezds"/>
              <w:numPr>
                <w:ilvl w:val="0"/>
                <w:numId w:val="19"/>
              </w:numPr>
              <w:spacing w:before="0"/>
              <w:ind w:left="384" w:hanging="247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shd w:val="clear" w:color="auto" w:fill="auto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820A8F" w:rsidRPr="00E6515C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</w:tr>
      <w:tr w:rsidR="00820A8F" w:rsidRPr="00633A06" w:rsidTr="009548DA">
        <w:trPr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0A8F" w:rsidRPr="00056A0F" w:rsidRDefault="00820A8F" w:rsidP="00820A8F">
            <w:pPr>
              <w:pStyle w:val="Listaszerbekezds"/>
              <w:spacing w:before="0"/>
              <w:ind w:left="242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A8F" w:rsidRPr="00900C5E" w:rsidRDefault="00820A8F" w:rsidP="00820A8F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900C5E">
              <w:rPr>
                <w:rFonts w:ascii="Calibri" w:hAnsi="Calibri" w:cs="Calibri"/>
                <w:bCs/>
                <w:sz w:val="16"/>
                <w:szCs w:val="16"/>
              </w:rPr>
              <w:t>Igazgatási, nem fekvőbeteg-ellátó egészségügyi önálló rendeltetési egységek huzamos tartózkodásra szolgáló helyiségeinek minden megkezdett 10 m2 nettó alapterülete után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820A8F" w:rsidRPr="00900C5E" w:rsidRDefault="00820A8F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</w:pPr>
            <w:r w:rsidRPr="00900C5E"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0A8F" w:rsidRPr="00900C5E" w:rsidRDefault="00820A8F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0A8F" w:rsidRPr="00900C5E" w:rsidRDefault="00820A8F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0A8F" w:rsidRPr="00900C5E" w:rsidRDefault="00820A8F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0,75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0A8F" w:rsidRPr="00900C5E" w:rsidRDefault="00820A8F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0,75</w:t>
            </w:r>
          </w:p>
        </w:tc>
      </w:tr>
    </w:tbl>
    <w:p w:rsidR="006C2A4A" w:rsidRDefault="00717EAF" w:rsidP="00526C39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4</w:t>
      </w:r>
      <w:r w:rsidR="00526C39">
        <w:rPr>
          <w:b/>
        </w:rPr>
        <w:t>. módosítási javaslat</w:t>
      </w:r>
    </w:p>
    <w:tbl>
      <w:tblPr>
        <w:tblW w:w="984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976"/>
        <w:gridCol w:w="1317"/>
        <w:gridCol w:w="1210"/>
        <w:gridCol w:w="1210"/>
        <w:gridCol w:w="1210"/>
        <w:gridCol w:w="1210"/>
      </w:tblGrid>
      <w:tr w:rsidR="006C2A4A" w:rsidTr="009548DA">
        <w:trPr>
          <w:trHeight w:val="240"/>
          <w:tblHeader/>
        </w:trPr>
        <w:tc>
          <w:tcPr>
            <w:tcW w:w="709" w:type="dxa"/>
            <w:shd w:val="clear" w:color="auto" w:fill="auto"/>
            <w:noWrap/>
          </w:tcPr>
          <w:p w:rsidR="006C2A4A" w:rsidRPr="00E6515C" w:rsidRDefault="006C2A4A" w:rsidP="009548DA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6515C">
              <w:rPr>
                <w:rFonts w:ascii="Calibri" w:hAnsi="Calibri" w:cs="Calibr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210" w:type="dxa"/>
            <w:shd w:val="clear" w:color="000000" w:fill="FFFFFF"/>
          </w:tcPr>
          <w:p w:rsidR="006C2A4A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F</w:t>
            </w:r>
          </w:p>
        </w:tc>
      </w:tr>
      <w:tr w:rsidR="006C2A4A" w:rsidRPr="00056A0F" w:rsidTr="009548DA">
        <w:trPr>
          <w:trHeight w:val="240"/>
          <w:tblHeader/>
        </w:trPr>
        <w:tc>
          <w:tcPr>
            <w:tcW w:w="709" w:type="dxa"/>
            <w:shd w:val="clear" w:color="auto" w:fill="auto"/>
            <w:noWrap/>
          </w:tcPr>
          <w:p w:rsidR="006C2A4A" w:rsidRPr="00056A0F" w:rsidRDefault="00C53D08" w:rsidP="00C53D08">
            <w:pPr>
              <w:pStyle w:val="Listaszerbekezds"/>
              <w:spacing w:before="0"/>
              <w:ind w:left="242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E6515C">
              <w:rPr>
                <w:rFonts w:ascii="Calibri" w:hAnsi="Calibri" w:cs="Calibri"/>
                <w:b/>
                <w:bCs/>
                <w:sz w:val="16"/>
                <w:szCs w:val="16"/>
              </w:rPr>
              <w:t>FUNKCIÓ</w:t>
            </w:r>
          </w:p>
        </w:tc>
        <w:tc>
          <w:tcPr>
            <w:tcW w:w="1317" w:type="dxa"/>
            <w:shd w:val="clear" w:color="auto" w:fill="auto"/>
            <w:vAlign w:val="center"/>
          </w:tcPr>
          <w:p w:rsidR="006C2A4A" w:rsidRPr="00056A0F" w:rsidRDefault="006C2A4A" w:rsidP="00526C39">
            <w:pPr>
              <w:pStyle w:val="Listaszerbekezds"/>
              <w:numPr>
                <w:ilvl w:val="0"/>
                <w:numId w:val="21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056A0F" w:rsidRDefault="006C2A4A" w:rsidP="00526C39">
            <w:pPr>
              <w:pStyle w:val="Listaszerbekezds"/>
              <w:numPr>
                <w:ilvl w:val="0"/>
                <w:numId w:val="21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056A0F" w:rsidRDefault="006C2A4A" w:rsidP="00526C39">
            <w:pPr>
              <w:pStyle w:val="Listaszerbekezds"/>
              <w:numPr>
                <w:ilvl w:val="0"/>
                <w:numId w:val="21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  <w:tc>
          <w:tcPr>
            <w:tcW w:w="1210" w:type="dxa"/>
            <w:shd w:val="clear" w:color="000000" w:fill="FFFFFF"/>
          </w:tcPr>
          <w:p w:rsidR="006C2A4A" w:rsidRPr="00056A0F" w:rsidRDefault="006C2A4A" w:rsidP="00526C39">
            <w:pPr>
              <w:pStyle w:val="Listaszerbekezds"/>
              <w:numPr>
                <w:ilvl w:val="0"/>
                <w:numId w:val="21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  <w:tc>
          <w:tcPr>
            <w:tcW w:w="1210" w:type="dxa"/>
            <w:shd w:val="clear" w:color="000000" w:fill="FFFFFF"/>
          </w:tcPr>
          <w:p w:rsidR="006C2A4A" w:rsidRPr="00056A0F" w:rsidRDefault="006C2A4A" w:rsidP="00526C39">
            <w:pPr>
              <w:pStyle w:val="Listaszerbekezds"/>
              <w:numPr>
                <w:ilvl w:val="0"/>
                <w:numId w:val="21"/>
              </w:numPr>
              <w:spacing w:before="0"/>
              <w:ind w:left="37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56A0F">
              <w:rPr>
                <w:rFonts w:ascii="Calibri" w:hAnsi="Calibri" w:cs="Calibri"/>
                <w:b/>
                <w:bCs/>
                <w:sz w:val="18"/>
                <w:szCs w:val="18"/>
              </w:rPr>
              <w:t>TERÜLET</w:t>
            </w:r>
          </w:p>
        </w:tc>
      </w:tr>
      <w:tr w:rsidR="006C2A4A" w:rsidRPr="00E6515C" w:rsidTr="00BE6B35">
        <w:trPr>
          <w:trHeight w:val="240"/>
          <w:tblHeader/>
        </w:trPr>
        <w:tc>
          <w:tcPr>
            <w:tcW w:w="709" w:type="dxa"/>
            <w:shd w:val="clear" w:color="auto" w:fill="auto"/>
            <w:noWrap/>
          </w:tcPr>
          <w:p w:rsidR="006C2A4A" w:rsidRPr="00056A0F" w:rsidRDefault="00C53D08" w:rsidP="00C53D08">
            <w:pPr>
              <w:pStyle w:val="Listaszerbekezds"/>
              <w:spacing w:before="0"/>
              <w:ind w:left="242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1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  <w:tc>
          <w:tcPr>
            <w:tcW w:w="1210" w:type="dxa"/>
            <w:shd w:val="clear" w:color="000000" w:fill="FFFFFF"/>
            <w:vAlign w:val="center"/>
          </w:tcPr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parkolási kötelezettség</w:t>
            </w:r>
          </w:p>
          <w:p w:rsidR="006C2A4A" w:rsidRPr="00E6515C" w:rsidRDefault="006C2A4A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6515C">
              <w:rPr>
                <w:rFonts w:ascii="Calibri" w:hAnsi="Calibri" w:cs="Calibri"/>
                <w:b/>
                <w:bCs/>
                <w:sz w:val="18"/>
                <w:szCs w:val="18"/>
              </w:rPr>
              <w:t>(db)</w:t>
            </w:r>
          </w:p>
        </w:tc>
      </w:tr>
      <w:tr w:rsidR="006C2A4A" w:rsidRPr="00633A06" w:rsidTr="009548DA">
        <w:trPr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A4A" w:rsidRPr="00056A0F" w:rsidRDefault="006C2A4A" w:rsidP="009548DA">
            <w:pPr>
              <w:pStyle w:val="Listaszerbekezds"/>
              <w:spacing w:before="0"/>
              <w:ind w:left="242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sz w:val="16"/>
                <w:szCs w:val="16"/>
              </w:rPr>
              <w:t>17.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2A4A" w:rsidRPr="00900C5E" w:rsidRDefault="006C2A4A" w:rsidP="009548DA">
            <w:pPr>
              <w:rPr>
                <w:rFonts w:ascii="Calibri" w:hAnsi="Calibri" w:cs="Calibri"/>
                <w:bCs/>
                <w:sz w:val="16"/>
                <w:szCs w:val="16"/>
              </w:rPr>
            </w:pPr>
            <w:r w:rsidRPr="00900C5E">
              <w:rPr>
                <w:rFonts w:ascii="Calibri" w:hAnsi="Calibri" w:cs="Calibri"/>
                <w:bCs/>
                <w:sz w:val="16"/>
                <w:szCs w:val="16"/>
              </w:rPr>
              <w:t>Igazgatási, nem fekvőbeteg-ellátó egészségügyi önálló rendeltetési egységek huzamos tartózkodásra szolgáló helyiségeinek minden megkezdett 10 m2 nettó alapterülete után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6C2A4A" w:rsidRPr="00900C5E" w:rsidRDefault="00BE6B35" w:rsidP="009548DA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/>
                <w:bCs/>
                <w:sz w:val="18"/>
                <w:szCs w:val="18"/>
                <w:u w:val="single"/>
              </w:rPr>
              <w:t>0,5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C2A4A" w:rsidRPr="00900C5E" w:rsidRDefault="006C2A4A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C2A4A" w:rsidRPr="00900C5E" w:rsidRDefault="006C2A4A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C2A4A" w:rsidRPr="00900C5E" w:rsidRDefault="006C2A4A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0,75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C2A4A" w:rsidRPr="00900C5E" w:rsidRDefault="006C2A4A" w:rsidP="009548DA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900C5E">
              <w:rPr>
                <w:rFonts w:ascii="Calibri" w:hAnsi="Calibri" w:cs="Calibri"/>
                <w:bCs/>
                <w:sz w:val="18"/>
                <w:szCs w:val="18"/>
              </w:rPr>
              <w:t>0,75</w:t>
            </w:r>
          </w:p>
        </w:tc>
      </w:tr>
    </w:tbl>
    <w:p w:rsidR="00717EAF" w:rsidRPr="00526C39" w:rsidRDefault="00717EAF" w:rsidP="00717EAF">
      <w:pPr>
        <w:tabs>
          <w:tab w:val="center" w:pos="6804"/>
        </w:tabs>
        <w:spacing w:before="240" w:after="60"/>
        <w:jc w:val="both"/>
        <w:rPr>
          <w:b/>
          <w:u w:val="single"/>
        </w:rPr>
      </w:pPr>
      <w:r w:rsidRPr="00526C39">
        <w:rPr>
          <w:b/>
          <w:u w:val="single"/>
        </w:rPr>
        <w:t>A KÉSZ 1. mellékletének módosítása</w:t>
      </w:r>
    </w:p>
    <w:p w:rsidR="00717EAF" w:rsidRDefault="00717EAF" w:rsidP="00717EAF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5. hatályos állapot</w:t>
      </w:r>
    </w:p>
    <w:p w:rsidR="00717EAF" w:rsidRDefault="00717EAF" w:rsidP="00717EAF">
      <w:pPr>
        <w:pStyle w:val="R3pont"/>
        <w:numPr>
          <w:ilvl w:val="0"/>
          <w:numId w:val="0"/>
        </w:numPr>
        <w:spacing w:after="60" w:line="276" w:lineRule="auto"/>
        <w:ind w:left="142"/>
        <w:rPr>
          <w:rFonts w:ascii="Times New Roman" w:eastAsia="Times New Roman" w:hAnsi="Times New Roman"/>
          <w:bCs/>
          <w:sz w:val="24"/>
          <w:szCs w:val="24"/>
        </w:rPr>
      </w:pPr>
      <w:r w:rsidRPr="00B758BE">
        <w:rPr>
          <w:rFonts w:ascii="Times New Roman" w:eastAsia="Times New Roman" w:hAnsi="Times New Roman"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/>
          <w:bCs/>
          <w:sz w:val="24"/>
          <w:szCs w:val="24"/>
        </w:rPr>
        <w:t>(</w:t>
      </w:r>
      <w:r w:rsidRPr="00B758BE">
        <w:rPr>
          <w:rFonts w:ascii="Times New Roman" w:eastAsia="Times New Roman" w:hAnsi="Times New Roman"/>
          <w:bCs/>
          <w:sz w:val="24"/>
          <w:szCs w:val="24"/>
        </w:rPr>
        <w:t>12666</w:t>
      </w:r>
      <w:r>
        <w:rPr>
          <w:rFonts w:ascii="Times New Roman" w:eastAsia="Times New Roman" w:hAnsi="Times New Roman"/>
          <w:bCs/>
          <w:sz w:val="24"/>
          <w:szCs w:val="24"/>
        </w:rPr>
        <w:t>)</w:t>
      </w:r>
      <w:r w:rsidRPr="00B758BE">
        <w:rPr>
          <w:rFonts w:ascii="Times New Roman" w:eastAsia="Times New Roman" w:hAnsi="Times New Roman"/>
          <w:bCs/>
          <w:sz w:val="24"/>
          <w:szCs w:val="24"/>
        </w:rPr>
        <w:t xml:space="preserve"> és a </w:t>
      </w:r>
      <w:r>
        <w:rPr>
          <w:rFonts w:ascii="Times New Roman" w:eastAsia="Times New Roman" w:hAnsi="Times New Roman"/>
          <w:bCs/>
          <w:sz w:val="24"/>
          <w:szCs w:val="24"/>
        </w:rPr>
        <w:t>(</w:t>
      </w:r>
      <w:r w:rsidRPr="00B758BE">
        <w:rPr>
          <w:rFonts w:ascii="Times New Roman" w:eastAsia="Times New Roman" w:hAnsi="Times New Roman"/>
          <w:bCs/>
          <w:sz w:val="24"/>
          <w:szCs w:val="24"/>
        </w:rPr>
        <w:t>12669</w:t>
      </w:r>
      <w:r>
        <w:rPr>
          <w:rFonts w:ascii="Times New Roman" w:eastAsia="Times New Roman" w:hAnsi="Times New Roman"/>
          <w:bCs/>
          <w:sz w:val="24"/>
          <w:szCs w:val="24"/>
        </w:rPr>
        <w:t>)</w:t>
      </w:r>
      <w:r w:rsidRPr="00B758BE">
        <w:rPr>
          <w:rFonts w:ascii="Times New Roman" w:eastAsia="Times New Roman" w:hAnsi="Times New Roman"/>
          <w:bCs/>
          <w:sz w:val="24"/>
          <w:szCs w:val="24"/>
        </w:rPr>
        <w:t xml:space="preserve"> hrsz.-ú ingatlanok a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KÉSZ 1. mellékletében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Kt-kk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DC2A03">
        <w:rPr>
          <w:rFonts w:ascii="Times New Roman" w:eastAsia="Times New Roman" w:hAnsi="Times New Roman"/>
          <w:bCs/>
          <w:i/>
          <w:sz w:val="24"/>
          <w:szCs w:val="24"/>
        </w:rPr>
        <w:t>Kerületi jelentőségű közlekedési terület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övezetbe sorolt közterületek. A két telek a Bimbó út – Bogár lépcső – Bogár utca – Alsó Törökvész utca – Árvácska utca által határolt tömb belsejében fekvő, tényleges közterületi funkció nélküli terület.</w:t>
      </w:r>
    </w:p>
    <w:p w:rsidR="00717EAF" w:rsidRPr="00DC2A03" w:rsidRDefault="00717EAF" w:rsidP="00717EAF">
      <w:pPr>
        <w:pStyle w:val="R3pont"/>
        <w:numPr>
          <w:ilvl w:val="0"/>
          <w:numId w:val="0"/>
        </w:numPr>
        <w:spacing w:after="60" w:line="276" w:lineRule="auto"/>
        <w:ind w:left="142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A </w:t>
      </w:r>
      <w:r w:rsidRPr="001A271D">
        <w:rPr>
          <w:rFonts w:ascii="Times New Roman" w:eastAsia="Times New Roman" w:hAnsi="Times New Roman"/>
          <w:bCs/>
          <w:i/>
          <w:sz w:val="24"/>
          <w:szCs w:val="24"/>
        </w:rPr>
        <w:t>Budapest Főváros Településszerkezeti terv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éről szóló </w:t>
      </w:r>
      <w:r w:rsidRPr="00DC2A03">
        <w:rPr>
          <w:rFonts w:ascii="Times New Roman" w:eastAsia="Times New Roman" w:hAnsi="Times New Roman"/>
          <w:bCs/>
          <w:sz w:val="24"/>
          <w:szCs w:val="24"/>
        </w:rPr>
        <w:t xml:space="preserve">1651/2017.(XII.6.) Főv. Kgy. </w:t>
      </w:r>
      <w:proofErr w:type="gramStart"/>
      <w:r w:rsidRPr="00DC2A03">
        <w:rPr>
          <w:rFonts w:ascii="Times New Roman" w:eastAsia="Times New Roman" w:hAnsi="Times New Roman"/>
          <w:bCs/>
          <w:sz w:val="24"/>
          <w:szCs w:val="24"/>
        </w:rPr>
        <w:t>határozat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 xml:space="preserve"> a telkeket </w:t>
      </w:r>
      <w:r w:rsidRPr="001A271D">
        <w:rPr>
          <w:rFonts w:ascii="Times New Roman" w:eastAsia="Times New Roman" w:hAnsi="Times New Roman"/>
          <w:bCs/>
          <w:i/>
          <w:sz w:val="24"/>
          <w:szCs w:val="24"/>
        </w:rPr>
        <w:t>Kisvárosias lakóterület</w:t>
      </w:r>
      <w:r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területfelhasználási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egységként jelöli.</w:t>
      </w:r>
    </w:p>
    <w:p w:rsidR="0022392D" w:rsidRDefault="00717EAF" w:rsidP="00717EAF">
      <w:pPr>
        <w:suppressLineNumbers/>
        <w:suppressAutoHyphens/>
        <w:spacing w:before="60" w:after="60" w:line="276" w:lineRule="auto"/>
        <w:ind w:left="142" w:right="107"/>
        <w:jc w:val="both"/>
        <w:rPr>
          <w:bCs/>
        </w:rPr>
      </w:pPr>
      <w:r>
        <w:rPr>
          <w:bCs/>
        </w:rPr>
        <w:t xml:space="preserve">A </w:t>
      </w:r>
      <w:r w:rsidRPr="00B758BE">
        <w:rPr>
          <w:bCs/>
        </w:rPr>
        <w:t xml:space="preserve">Bp., II. Kerületi </w:t>
      </w:r>
      <w:r w:rsidRPr="001A271D">
        <w:rPr>
          <w:bCs/>
          <w:i/>
        </w:rPr>
        <w:t>Városrendezési és Építési Szabályzatról</w:t>
      </w:r>
      <w:r>
        <w:rPr>
          <w:bCs/>
        </w:rPr>
        <w:t xml:space="preserve"> szóló </w:t>
      </w:r>
      <w:r w:rsidRPr="00B758BE">
        <w:rPr>
          <w:bCs/>
        </w:rPr>
        <w:t xml:space="preserve">2/2007.(I.18.) </w:t>
      </w:r>
      <w:r>
        <w:rPr>
          <w:bCs/>
        </w:rPr>
        <w:t xml:space="preserve">önkormányzati rendelet a területet – a tömb többi telkéhez hasonlóan L6-II-07 </w:t>
      </w:r>
      <w:r w:rsidRPr="001A271D">
        <w:rPr>
          <w:bCs/>
          <w:i/>
        </w:rPr>
        <w:t>Hegyvidéki kertvárosias lakóterület</w:t>
      </w:r>
      <w:r>
        <w:rPr>
          <w:bCs/>
        </w:rPr>
        <w:t xml:space="preserve"> építési övezetbe sorolta.</w:t>
      </w:r>
    </w:p>
    <w:p w:rsidR="0022392D" w:rsidRDefault="0022392D" w:rsidP="00717EAF">
      <w:pPr>
        <w:suppressLineNumbers/>
        <w:suppressAutoHyphens/>
        <w:spacing w:before="60" w:after="60" w:line="276" w:lineRule="auto"/>
        <w:ind w:left="142" w:right="107"/>
        <w:jc w:val="both"/>
        <w:rPr>
          <w:bCs/>
        </w:rPr>
        <w:sectPr w:rsidR="0022392D" w:rsidSect="00756AE9">
          <w:footerReference w:type="first" r:id="rId13"/>
          <w:pgSz w:w="11906" w:h="16838"/>
          <w:pgMar w:top="1440" w:right="1080" w:bottom="1440" w:left="1080" w:header="708" w:footer="708" w:gutter="0"/>
          <w:pgNumType w:start="1"/>
          <w:cols w:space="708"/>
          <w:titlePg/>
          <w:docGrid w:linePitch="360"/>
        </w:sectPr>
      </w:pPr>
    </w:p>
    <w:p w:rsidR="00717EAF" w:rsidRDefault="009B5A7A" w:rsidP="00717EAF">
      <w:pPr>
        <w:suppressLineNumbers/>
        <w:suppressAutoHyphens/>
        <w:ind w:right="108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699135</wp:posOffset>
                </wp:positionV>
                <wp:extent cx="611505" cy="466725"/>
                <wp:effectExtent l="19050" t="22860" r="26670" b="24765"/>
                <wp:wrapNone/>
                <wp:docPr id="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466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44112C" id="Oval 10" o:spid="_x0000_s1026" style="position:absolute;margin-left:246pt;margin-top:55.05pt;width:48.15pt;height:3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8RVfwIAAAcFAAAOAAAAZHJzL2Uyb0RvYy54bWysVG1v2yAQ/j5p/wHxPbWdOi+16lRVnEyT&#10;urVStx9AbByjYY4BiZNN++87sJM265dpmj/gg4O75zme4/bu0Eqy58YKUDlNrmJKuCqhEmqb069f&#10;1qM5JdYxVTEJiuf0yC29W7x/d9vpjI+hAVlxQzCIslmnc9o4p7MosmXDW2avQHOFzhpMyxxOzTaq&#10;DOsweiujcRxPow5MpQ2U3FpcLXonXYT4dc1L91jXljsic4rYXBhNGDd+jBa3LNsaphtRDjDYP6Bo&#10;mVCY9ByqYI6RnRFvQrWiNGChdlcltBHUtSh54IBskvgPNs8N0zxwweJYfS6T/X9hy8/7J0NEldMZ&#10;JYq1eEWPeyZJEkrTaZvhjmf9ZDw5qx+g/GaJgmXD1JbfGwNdw1mFgBJfyujigJ9YPEo23SeoMDLb&#10;OQhVOtSm9QGRPzmEyzieL4MfHClxcZokk3hCSYmudDqdjSchA8tOh7Wx7gOHlngjp1xKoa0vF8vY&#10;/sE6j4dlp11+WcFaSBmuXCrS5fR6nsRxOGFBisp7A0+z3SylIViInK7XMX5D7ottPnTBbNPvs0db&#10;gOsFZWCnqpDHV2c12I4J2duISyqfCcki0sHqBfPzJr5ZzVfzdJSOp6tRGhfF6H69TEfTdTKbFNfF&#10;clkkvzzoJM0aUVVcedwn8Sbp34ljaKNedmf5XvCzl2VY4/e2DNEljFBzZHX6B3ZBFl4Jvi1ttoHq&#10;iKow0Hcjvh5oNGB+UNJhJ+bUft8xwymRHxUq6yZJU9+6YZJOZmOcmNeezWsPUyWGyqmjpDeXrm/3&#10;nTZi22CmJFy4gntUYy2CTF5QDRrGbgsMhpfBt/Predj18n4tfgMAAP//AwBQSwMEFAAGAAgAAAAh&#10;ADqGVc/hAAAACwEAAA8AAABkcnMvZG93bnJldi54bWxMj8FOwzAQRO9I/IO1SFwQtdNCCSFOhZC4&#10;IBGJFKlXJ16SqPE6xG4b/p7lVI47M5p9k29mN4gjTqH3pCFZKBBIjbc9tRo+t6+3KYgQDVkzeEIN&#10;PxhgU1xe5Caz/kQfeKxiK7iEQmY0dDGOmZSh6dCZsPAjEntffnIm8jm10k7mxOVukEul1tKZnvhD&#10;Z0Z86bDZVwenod+W9P1elc3Olg83qt7v3uJEWl9fzc9PICLO8RyGP3xGh4KZan8gG8Sg4e5xyVsi&#10;G4lKQHDiPk1XIGpW0tUaZJHL/xuKXwAAAP//AwBQSwECLQAUAAYACAAAACEAtoM4kv4AAADhAQAA&#10;EwAAAAAAAAAAAAAAAAAAAAAAW0NvbnRlbnRfVHlwZXNdLnhtbFBLAQItABQABgAIAAAAIQA4/SH/&#10;1gAAAJQBAAALAAAAAAAAAAAAAAAAAC8BAABfcmVscy8ucmVsc1BLAQItABQABgAIAAAAIQCle8RV&#10;fwIAAAcFAAAOAAAAAAAAAAAAAAAAAC4CAABkcnMvZTJvRG9jLnhtbFBLAQItABQABgAIAAAAIQA6&#10;hlXP4QAAAAsBAAAPAAAAAAAAAAAAAAAAANkEAABkcnMvZG93bnJldi54bWxQSwUGAAAAAAQABADz&#10;AAAA5wUAAAAA&#10;" filled="f" strokecolor="red" strokeweight="3pt">
                <v:stroke dashstyle="1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175260</wp:posOffset>
                </wp:positionV>
                <wp:extent cx="923925" cy="704850"/>
                <wp:effectExtent l="19050" t="22860" r="19050" b="24765"/>
                <wp:wrapNone/>
                <wp:docPr id="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704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2AD821" id="Oval 9" o:spid="_x0000_s1026" style="position:absolute;margin-left:388.5pt;margin-top:13.8pt;width:72.7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8LrgQIAAAYFAAAOAAAAZHJzL2Uyb0RvYy54bWysVFGP0zAMfkfiP0R537Xddbutuu50WleE&#10;BNxJBz8ga9M1Io1Dkq0biP+Ok25j414Qog+pHTuOP/tz7h/2nSQ7bqwAldPkJqaEqwpqoTY5/fK5&#10;HM0osY6pmklQPKcHbunD4u2b+15nfAwtyJobgkGUzXqd09Y5nUWRrVreMXsDmis0NmA65lA1m6g2&#10;rMfonYzGcTyNejC1NlBxa3G3GIx0EeI3Da/cU9NY7ojMKebmwmrCuvZrtLhn2cYw3YrqmAb7hyw6&#10;JhReeg5VMMfI1ohXoTpRGbDQuJsKugiaRlQ8YEA0SfwHmpeWaR6wYHGsPpfJ/r+w1afdsyGizumU&#10;EsU6bNHTjkky95Xptc3Q4UU/G4/N6g9QfbVEwbJlasMfjYG+5azGfBLvH10d8IrFo2Tdf4QaA7Ot&#10;g1CkfWM6HxDhk33oxeHcC753pMLN+fh2Pp5QUqHpLk5nk9CriGWnw9pY945DR7yQUy6l0NZXi2Vs&#10;98E6nw/LTl5+W0EppAwdl4r0Ob2dJXEcTliQovbWgNNs1ktpCNYhp2UZ4xfQYQUu3Xzogtl28LMH&#10;W4Ab+GRgq+pwj6/O6ig7JuQgY15S+ZsQLGZ6lAa+/JjH89VsNUtH6Xi6GqVxUYwey2U6mpbJ3aS4&#10;LZbLIvnpk07SrBV1zZXP+8TdJP07bhynaGDdmb1X+Ox1GUr8Xpchuk4j1BxRnf4BXaCFZ8LAqDXU&#10;B2SFgWEY8fFAoQXznZIeBzGn9tuWGU6JfK+QWfMkTf3kBiWd3I1RMZeW9aWFqQpD5dRRMohLN0z7&#10;VhuxafGmJDRcwSOysRGBJp6pQ1ZHDuOwBQTHh8FP86UevH4/X4tfAAAA//8DAFBLAwQUAAYACAAA&#10;ACEAqMNHLd8AAAAKAQAADwAAAGRycy9kb3ducmV2LnhtbEyPQUvEMBCF74L/IYzgRdzUis1amy4i&#10;eBEs2BX2mjZjW7aZ1Ca7W/+948k9DvPx3veKzeJGccQ5DJ403K0SEEittwN1Gj63r7drECEasmb0&#10;hBp+MMCmvLwoTG79iT7wWMdOcAiF3GjoY5xyKUPbozNh5Sck/n352ZnI59xJO5sTh7tRpkmSSWcG&#10;4obeTPjSY7uvD07DsK3o+72u2p2t1E3S7HdvcSatr6+W5ycQEZf4D8OfPqtDyU6NP5ANYtSglOIt&#10;UUOqMhAMPKbpA4iGyft1BrIs5PmE8hcAAP//AwBQSwECLQAUAAYACAAAACEAtoM4kv4AAADhAQAA&#10;EwAAAAAAAAAAAAAAAAAAAAAAW0NvbnRlbnRfVHlwZXNdLnhtbFBLAQItABQABgAIAAAAIQA4/SH/&#10;1gAAAJQBAAALAAAAAAAAAAAAAAAAAC8BAABfcmVscy8ucmVsc1BLAQItABQABgAIAAAAIQDbG8Lr&#10;gQIAAAYFAAAOAAAAAAAAAAAAAAAAAC4CAABkcnMvZTJvRG9jLnhtbFBLAQItABQABgAIAAAAIQCo&#10;w0ct3wAAAAoBAAAPAAAAAAAAAAAAAAAAANsEAABkcnMvZG93bnJldi54bWxQSwUGAAAAAAQABADz&#10;AAAA5wUAAAAA&#10;" filled="f" strokecolor="red" strokeweight="3pt">
                <v:stroke dashstyle="1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184785</wp:posOffset>
                </wp:positionV>
                <wp:extent cx="923925" cy="704850"/>
                <wp:effectExtent l="19050" t="22860" r="19050" b="24765"/>
                <wp:wrapNone/>
                <wp:docPr id="5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704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9E7951" id="Oval 8" o:spid="_x0000_s1026" style="position:absolute;margin-left:54pt;margin-top:14.55pt;width:72.7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RRgAIAAAYFAAAOAAAAZHJzL2Uyb0RvYy54bWysVFFv2yAQfp+0/4B4T22nTptYdaoqjqdJ&#10;3Vqp2w8gNo7RMMeAxMmm/vcdOMmS9WWa5gd8wHF839133N3vOkm23FgBKqfJVUwJVxXUQq1z+vVL&#10;OZpSYh1TNZOgeE733NL7+ft3d73O+BhakDU3BIMom/U6p61zOosiW7W8Y/YKNFe42YDpmMOpWUe1&#10;YT1G72Q0juObqAdTawMVtxZXi2GTzkP8puGVe2oayx2ROUVsLowmjCs/RvM7lq0N062oDjDYP6Do&#10;mFB46SlUwRwjGyPehOpEZcBC464q6CJoGlHxwAHZJPEfbF5apnnggsmx+pQm+//CVp+3z4aIOqcT&#10;ShTrsERPWybJ1Gem1zZDhxf9bDw3qx+h+maJgkXL1Jo/GAN9y1mNeBLvH10c8BOLR8mq/wQ1BmYb&#10;ByFJu8Z0PiDSJ7tQi/2pFnznSIWLs/H1bIyYKty6jdPpJNQqYtnxsDbWfeDQEW/klEsptPXZYhnb&#10;Plrn8bDs6OWXFZRCylBxqUif0+tpEsfhhAUpar8beJr1aiENwTzktCxj/AI7zMC5mw9dMNsOfnZv&#10;C3CDngxsVB3u8dlZHmzHhBxsxCWVvwnJItKDNejl5yyeLafLaTpKxzfLURoXxeihXKSjmzK5nRTX&#10;xWJRJK8edJJmrahrrjzuo3aT9O+0ceiiQXUn9V7ws5dpKPF7m4boEkbIObI6/gO7IAuvhEFRK6j3&#10;qAoDQzPi44FGC+YHJT02Yk7t9w0znBL5UaGyZkma+s4Nk3RyO8aJOd9Zne8wVWGonDpKBnPhhm7f&#10;aCPWLd6UhIIreEA1NiLIxCt1QHXQMDZbYHB4GHw3n8+D1+/na/4LAAD//wMAUEsDBBQABgAIAAAA&#10;IQB5zO2d3wAAAAoBAAAPAAAAZHJzL2Rvd25yZXYueG1sTI9BS8NAFITvgv9heYIXsbuJ1rYxmyKC&#10;F8GAqdDrJvtMQrNvY3bbxn/v86THYYaZb/Lt7AZxwin0njQkCwUCqfG2p1bDx+7ldg0iREPWDJ5Q&#10;wzcG2BaXF7nJrD/TO56q2AouoZAZDV2MYyZlaDp0Jiz8iMTep5+ciSynVtrJnLncDTJV6kE60xMv&#10;dGbE5w6bQ3V0GvpdSV9vVdnsbbm6UfVh/xon0vr6an56BBFxjn9h+MVndCiYqfZHskEMrNWav0QN&#10;6SYBwYF0ebcEUbNzrxKQRS7/Xyh+AAAA//8DAFBLAQItABQABgAIAAAAIQC2gziS/gAAAOEBAAAT&#10;AAAAAAAAAAAAAAAAAAAAAABbQ29udGVudF9UeXBlc10ueG1sUEsBAi0AFAAGAAgAAAAhADj9If/W&#10;AAAAlAEAAAsAAAAAAAAAAAAAAAAALwEAAF9yZWxzLy5yZWxzUEsBAi0AFAAGAAgAAAAhANg/pFGA&#10;AgAABgUAAA4AAAAAAAAAAAAAAAAALgIAAGRycy9lMm9Eb2MueG1sUEsBAi0AFAAGAAgAAAAhAHnM&#10;7Z3fAAAACgEAAA8AAAAAAAAAAAAAAAAA2gQAAGRycy9kb3ducmV2LnhtbFBLBQYAAAAABAAEAPMA&#10;AADmBQAAAAA=&#10;" filled="f" strokecolor="red" strokeweight="3pt">
                <v:stroke dashstyle="1 1"/>
              </v:oval>
            </w:pict>
          </mc:Fallback>
        </mc:AlternateContent>
      </w:r>
      <w:r w:rsidRPr="0078193A">
        <w:rPr>
          <w:noProof/>
        </w:rPr>
        <w:drawing>
          <wp:inline distT="0" distB="0" distL="0" distR="0">
            <wp:extent cx="1800225" cy="1619250"/>
            <wp:effectExtent l="0" t="0" r="9525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6" t="22678" r="45393" b="1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AF">
        <w:rPr>
          <w:noProof/>
        </w:rPr>
        <w:tab/>
        <w:t xml:space="preserve">    </w:t>
      </w:r>
      <w:r w:rsidRPr="0078193A">
        <w:rPr>
          <w:noProof/>
        </w:rPr>
        <w:drawing>
          <wp:inline distT="0" distB="0" distL="0" distR="0">
            <wp:extent cx="1819275" cy="1619250"/>
            <wp:effectExtent l="0" t="0" r="9525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0" t="29507" r="46568" b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EAF">
        <w:rPr>
          <w:noProof/>
        </w:rPr>
        <w:tab/>
        <w:t xml:space="preserve">         </w:t>
      </w:r>
      <w:r w:rsidRPr="0078193A">
        <w:rPr>
          <w:noProof/>
        </w:rPr>
        <w:drawing>
          <wp:inline distT="0" distB="0" distL="0" distR="0">
            <wp:extent cx="1809750" cy="1619250"/>
            <wp:effectExtent l="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5" t="22951" r="43906" b="14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AF" w:rsidRPr="001A271D" w:rsidRDefault="00717EAF" w:rsidP="00717EAF">
      <w:pPr>
        <w:suppressLineNumbers/>
        <w:tabs>
          <w:tab w:val="left" w:pos="3261"/>
        </w:tabs>
        <w:suppressAutoHyphens/>
        <w:spacing w:before="60"/>
        <w:ind w:left="425" w:right="108"/>
        <w:rPr>
          <w:i/>
          <w:sz w:val="22"/>
        </w:rPr>
      </w:pPr>
      <w:r w:rsidRPr="001A271D">
        <w:rPr>
          <w:i/>
          <w:noProof/>
          <w:sz w:val="22"/>
        </w:rPr>
        <w:t>KÉSZ 1. melléklet</w:t>
      </w:r>
      <w:r w:rsidRPr="001A271D">
        <w:rPr>
          <w:i/>
          <w:noProof/>
          <w:sz w:val="22"/>
        </w:rPr>
        <w:tab/>
      </w:r>
      <w:r w:rsidRPr="001A271D">
        <w:rPr>
          <w:i/>
          <w:noProof/>
          <w:sz w:val="22"/>
        </w:rPr>
        <w:tab/>
        <w:t>TSZT – Területfelhasználás</w:t>
      </w:r>
      <w:r w:rsidRPr="001A271D">
        <w:rPr>
          <w:i/>
          <w:noProof/>
          <w:sz w:val="22"/>
        </w:rPr>
        <w:tab/>
      </w:r>
      <w:r w:rsidRPr="001A271D">
        <w:rPr>
          <w:i/>
          <w:noProof/>
          <w:sz w:val="22"/>
        </w:rPr>
        <w:tab/>
      </w:r>
      <w:r>
        <w:rPr>
          <w:i/>
          <w:noProof/>
          <w:sz w:val="22"/>
        </w:rPr>
        <w:t xml:space="preserve">         </w:t>
      </w:r>
      <w:r w:rsidRPr="001A271D">
        <w:rPr>
          <w:i/>
          <w:noProof/>
          <w:sz w:val="22"/>
        </w:rPr>
        <w:t>KVSZ 1. melléklet</w:t>
      </w:r>
    </w:p>
    <w:p w:rsidR="00717EAF" w:rsidRDefault="00717EAF" w:rsidP="00717EAF">
      <w:pPr>
        <w:tabs>
          <w:tab w:val="center" w:pos="6804"/>
        </w:tabs>
        <w:spacing w:before="240" w:after="240"/>
        <w:jc w:val="both"/>
        <w:rPr>
          <w:b/>
        </w:rPr>
      </w:pPr>
      <w:r>
        <w:rPr>
          <w:b/>
        </w:rPr>
        <w:t>5. módosítási javaslat</w:t>
      </w:r>
    </w:p>
    <w:p w:rsidR="00717EAF" w:rsidRDefault="00717EAF" w:rsidP="00717EAF">
      <w:pPr>
        <w:tabs>
          <w:tab w:val="center" w:pos="6804"/>
        </w:tabs>
        <w:spacing w:after="60"/>
        <w:jc w:val="both"/>
        <w:rPr>
          <w:bCs/>
        </w:rPr>
      </w:pPr>
      <w:r w:rsidRPr="00B758BE">
        <w:rPr>
          <w:bCs/>
        </w:rPr>
        <w:t xml:space="preserve">A </w:t>
      </w:r>
      <w:r>
        <w:rPr>
          <w:bCs/>
        </w:rPr>
        <w:t>(</w:t>
      </w:r>
      <w:r w:rsidRPr="00B758BE">
        <w:rPr>
          <w:bCs/>
        </w:rPr>
        <w:t>12666</w:t>
      </w:r>
      <w:r>
        <w:rPr>
          <w:bCs/>
        </w:rPr>
        <w:t>)</w:t>
      </w:r>
      <w:r w:rsidRPr="00B758BE">
        <w:rPr>
          <w:bCs/>
        </w:rPr>
        <w:t xml:space="preserve"> és a </w:t>
      </w:r>
      <w:r>
        <w:rPr>
          <w:bCs/>
        </w:rPr>
        <w:t>(</w:t>
      </w:r>
      <w:r w:rsidRPr="00B758BE">
        <w:rPr>
          <w:bCs/>
        </w:rPr>
        <w:t>12669</w:t>
      </w:r>
      <w:r>
        <w:rPr>
          <w:bCs/>
        </w:rPr>
        <w:t>)</w:t>
      </w:r>
      <w:r w:rsidRPr="00B758BE">
        <w:rPr>
          <w:bCs/>
        </w:rPr>
        <w:t xml:space="preserve"> hrsz.-ú ingatlanok</w:t>
      </w:r>
      <w:r>
        <w:rPr>
          <w:bCs/>
        </w:rPr>
        <w:t xml:space="preserve"> Lk-2/Sz-24 </w:t>
      </w:r>
      <w:r w:rsidRPr="001A271D">
        <w:rPr>
          <w:bCs/>
          <w:i/>
        </w:rPr>
        <w:t>Kisvárosias lakóterület</w:t>
      </w:r>
      <w:r>
        <w:rPr>
          <w:bCs/>
        </w:rPr>
        <w:t xml:space="preserve"> építési övezetbe sorolása, összhangban a </w:t>
      </w:r>
      <w:proofErr w:type="spellStart"/>
      <w:r>
        <w:rPr>
          <w:bCs/>
        </w:rPr>
        <w:t>TSZT-vel</w:t>
      </w:r>
      <w:proofErr w:type="spellEnd"/>
      <w:r>
        <w:rPr>
          <w:bCs/>
        </w:rPr>
        <w:t xml:space="preserve">, illetve érvényesítve a </w:t>
      </w:r>
      <w:proofErr w:type="spellStart"/>
      <w:r>
        <w:rPr>
          <w:bCs/>
        </w:rPr>
        <w:t>KVSZ-ben</w:t>
      </w:r>
      <w:proofErr w:type="spellEnd"/>
      <w:r>
        <w:rPr>
          <w:bCs/>
        </w:rPr>
        <w:t xml:space="preserve"> is rögzített azon szándékot, miszerint a már kialakult telektömb további közterületekkel történő aprózása nem indokolt.</w:t>
      </w:r>
    </w:p>
    <w:p w:rsidR="00400D1B" w:rsidRPr="00526C39" w:rsidRDefault="00400D1B" w:rsidP="00BE3FE8">
      <w:pPr>
        <w:pStyle w:val="R2bekezdes"/>
        <w:numPr>
          <w:ilvl w:val="0"/>
          <w:numId w:val="0"/>
        </w:numPr>
        <w:ind w:left="220" w:right="128"/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</w:pPr>
    </w:p>
    <w:sectPr w:rsidR="00400D1B" w:rsidRPr="00526C39" w:rsidSect="00756AE9">
      <w:footerReference w:type="first" r:id="rId17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3CD" w:rsidRDefault="006143CD">
      <w:r>
        <w:separator/>
      </w:r>
    </w:p>
  </w:endnote>
  <w:endnote w:type="continuationSeparator" w:id="0">
    <w:p w:rsidR="006143CD" w:rsidRDefault="006143CD">
      <w:r>
        <w:continuationSeparator/>
      </w:r>
    </w:p>
  </w:endnote>
  <w:endnote w:type="continuationNotice" w:id="1">
    <w:p w:rsidR="006143CD" w:rsidRDefault="006143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Sans Seri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ujiyama2_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LLOI D+ Times New Roman,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E2C" w:rsidRDefault="00952E2C" w:rsidP="00EB7E8B">
    <w:pPr>
      <w:pStyle w:val="llb"/>
      <w:jc w:val="center"/>
    </w:pPr>
    <w:r>
      <w:fldChar w:fldCharType="begin"/>
    </w:r>
    <w:r>
      <w:instrText>PAGE   \* MERGEFORMAT</w:instrText>
    </w:r>
    <w:r>
      <w:fldChar w:fldCharType="separate"/>
    </w:r>
    <w:r w:rsidR="00703D2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92D" w:rsidRDefault="0022392D">
    <w:pPr>
      <w:pStyle w:val="llb"/>
      <w:jc w:val="center"/>
    </w:pPr>
  </w:p>
  <w:p w:rsidR="0022392D" w:rsidRDefault="0022392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92D" w:rsidRDefault="0022392D">
    <w:pPr>
      <w:pStyle w:val="llb"/>
      <w:jc w:val="center"/>
    </w:pPr>
    <w:r>
      <w:rPr>
        <w:lang w:val="hu-HU"/>
      </w:rPr>
      <w:t>3/1</w:t>
    </w:r>
  </w:p>
  <w:p w:rsidR="0022392D" w:rsidRDefault="0022392D">
    <w:pPr>
      <w:pStyle w:val="ll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92D" w:rsidRDefault="0022392D">
    <w:pPr>
      <w:pStyle w:val="llb"/>
      <w:jc w:val="center"/>
    </w:pPr>
    <w:r>
      <w:rPr>
        <w:lang w:val="hu-HU"/>
      </w:rPr>
      <w:t>3/2</w:t>
    </w:r>
  </w:p>
  <w:p w:rsidR="0022392D" w:rsidRDefault="0022392D">
    <w:pPr>
      <w:pStyle w:val="ll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92D" w:rsidRDefault="0022392D">
    <w:pPr>
      <w:pStyle w:val="llb"/>
      <w:jc w:val="center"/>
    </w:pPr>
    <w:r>
      <w:rPr>
        <w:lang w:val="hu-HU"/>
      </w:rPr>
      <w:t>3/</w:t>
    </w:r>
    <w:proofErr w:type="spellStart"/>
    <w:r>
      <w:rPr>
        <w:lang w:val="hu-HU"/>
      </w:rPr>
      <w:t>3</w:t>
    </w:r>
    <w:proofErr w:type="spellEnd"/>
  </w:p>
  <w:p w:rsidR="0022392D" w:rsidRDefault="002239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3CD" w:rsidRDefault="006143CD">
      <w:r>
        <w:separator/>
      </w:r>
    </w:p>
  </w:footnote>
  <w:footnote w:type="continuationSeparator" w:id="0">
    <w:p w:rsidR="006143CD" w:rsidRDefault="006143CD">
      <w:r>
        <w:continuationSeparator/>
      </w:r>
    </w:p>
  </w:footnote>
  <w:footnote w:type="continuationNotice" w:id="1">
    <w:p w:rsidR="006143CD" w:rsidRDefault="006143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E2C" w:rsidRDefault="00952E2C" w:rsidP="00B6464D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952E2C" w:rsidRDefault="00952E2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AE9" w:rsidRDefault="009B5A7A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>
              <wp:simplePos x="0" y="0"/>
              <wp:positionH relativeFrom="column">
                <wp:posOffset>95250</wp:posOffset>
              </wp:positionH>
              <wp:positionV relativeFrom="paragraph">
                <wp:posOffset>-98425</wp:posOffset>
              </wp:positionV>
              <wp:extent cx="5718175" cy="266700"/>
              <wp:effectExtent l="0" t="0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81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03D21" w:rsidRDefault="00703D21" w:rsidP="00756AE9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756AE9" w:rsidRDefault="00703D21" w:rsidP="00703D21">
                          <w:pPr>
                            <w:ind w:left="4368" w:firstLine="624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</w:t>
                          </w:r>
                          <w:r w:rsidR="00756AE9">
                            <w:rPr>
                              <w:b/>
                            </w:rPr>
                            <w:t>atározati javaslat MELLÉKLETE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7.5pt;margin-top:-7.75pt;width:450.25pt;height:21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vYtAIAALk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XpnqzMOOgOnhwHczB6OrafNVA/3svqmkZDLlooNu1VKji2jNbAL7U3/4uqE&#10;oy3IevwoawhDt0Y6oH2jegsIxUCADl16OnXGUqngcDYPk3A+w6gCWxTH88C1zqfZ8fagtHnPZI/s&#10;IscKOu/Q6e5eG8uGZkcXG0zIkned634nnh2A43QCseGqtVkWrpk/0yBdJauEeCSKVx4JisK7LZfE&#10;i0tgV7wrlssi/GXjhiRreV0zYcMchRWSP2vcQeKTJE7S0rLjtYWzlLTarJedQjsKwi7d52oOlrOb&#10;/5yGKwLk8iKlMCLBXZR6ZZzMPVKSmZfOg8QLwvQujQOSkqJ8ntI9F+zfU0JjjtNZNJvEdCb9IrfA&#10;fa9zo1nPDYyOjvc5Tk5ONLMSXInatdZQ3k3ri1JY+udSQLuPjXaCtRqd1Gr26z2gWBWvZf0E0lUS&#10;lAX6hHkHi1aqHxiNMDtyrL9vqWIYdR8EyD8NCbHDxm3IbB7BRl1a1pcWKiqAyrHBaFouzTSgtoPi&#10;mxYiHR/cLTyZkjs1n1kdHhrMB5fUYZbZAXS5d17nibv4DQAA//8DAFBLAwQUAAYACAAAACEAyyIu&#10;KN0AAAAJAQAADwAAAGRycy9kb3ducmV2LnhtbEyPwU7DMBBE70j8g7VI3FqnkVIgjVNVqC1HaIk4&#10;u/E2iYjXVuym4e9ZuMBtRzuaeVOsJ9uLEYfQOVKwmCcgkGpnOmoUVO+72SOIEDUZ3TtCBV8YYF3e&#10;3hQ6N+5KBxyPsREcQiHXCtoYfS5lqFu0OsydR+Lf2Q1WR5ZDI82grxxue5kmyVJa3RE3tNrjc4v1&#10;5/FiFfjo9w8vw+vbZrsbk+pjX6Vds1Xq/m7arEBEnOKfGX7wGR1KZjq5C5kgetYZT4kKZossA8GG&#10;p9/jpCBdZiDLQv5fUH4DAAD//wMAUEsBAi0AFAAGAAgAAAAhALaDOJL+AAAA4QEAABMAAAAAAAAA&#10;AAAAAAAAAAAAAFtDb250ZW50X1R5cGVzXS54bWxQSwECLQAUAAYACAAAACEAOP0h/9YAAACUAQAA&#10;CwAAAAAAAAAAAAAAAAAvAQAAX3JlbHMvLnJlbHNQSwECLQAUAAYACAAAACEA7YFr2LQCAAC5BQAA&#10;DgAAAAAAAAAAAAAAAAAuAgAAZHJzL2Uyb0RvYy54bWxQSwECLQAUAAYACAAAACEAyyIuKN0AAAAJ&#10;AQAADwAAAAAAAAAAAAAAAAAOBQAAZHJzL2Rvd25yZXYueG1sUEsFBgAAAAAEAAQA8wAAABgGAAAA&#10;AA==&#10;" filled="f" stroked="f">
              <v:textbox style="mso-fit-shape-to-text:t">
                <w:txbxContent>
                  <w:p w:rsidR="00703D21" w:rsidRDefault="00703D21" w:rsidP="00756AE9">
                    <w:pPr>
                      <w:jc w:val="center"/>
                      <w:rPr>
                        <w:b/>
                      </w:rPr>
                    </w:pPr>
                  </w:p>
                  <w:p w:rsidR="00756AE9" w:rsidRDefault="00703D21" w:rsidP="00703D21">
                    <w:pPr>
                      <w:ind w:left="4368" w:firstLine="62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H</w:t>
                    </w:r>
                    <w:r w:rsidR="00756AE9">
                      <w:rPr>
                        <w:b/>
                      </w:rPr>
                      <w:t>atározati javaslat MELLÉKLETE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2AB6D08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6DF5AB6"/>
    <w:multiLevelType w:val="multilevel"/>
    <w:tmpl w:val="CA2EC62A"/>
    <w:lvl w:ilvl="0">
      <w:start w:val="1"/>
      <w:numFmt w:val="decimal"/>
      <w:pStyle w:val="R1para1"/>
      <w:lvlText w:val="%1. §"/>
      <w:lvlJc w:val="left"/>
      <w:pPr>
        <w:ind w:left="425" w:hanging="425"/>
      </w:pPr>
      <w:rPr>
        <w:rFonts w:ascii="Calibri" w:hAnsi="Calibri" w:hint="default"/>
        <w:b/>
        <w:i w:val="0"/>
        <w:sz w:val="16"/>
      </w:rPr>
    </w:lvl>
    <w:lvl w:ilvl="1">
      <w:start w:val="2"/>
      <w:numFmt w:val="decimal"/>
      <w:pStyle w:val="R2bekezdes"/>
      <w:lvlText w:val="(%2)"/>
      <w:lvlJc w:val="left"/>
      <w:pPr>
        <w:ind w:left="851" w:hanging="426"/>
      </w:pPr>
      <w:rPr>
        <w:rFonts w:ascii="Calibri" w:hAnsi="Calibri" w:hint="default"/>
        <w:b w:val="0"/>
        <w:i w:val="0"/>
        <w:sz w:val="16"/>
      </w:rPr>
    </w:lvl>
    <w:lvl w:ilvl="2">
      <w:start w:val="1"/>
      <w:numFmt w:val="lowerLetter"/>
      <w:pStyle w:val="R3pont"/>
      <w:lvlText w:val="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R4alpont"/>
      <w:lvlText w:val="%3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3%4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3%4%5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AEA6D48"/>
    <w:multiLevelType w:val="singleLevel"/>
    <w:tmpl w:val="757223AE"/>
    <w:lvl w:ilvl="0">
      <w:start w:val="1"/>
      <w:numFmt w:val="decimal"/>
      <w:pStyle w:val="sbekChar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</w:abstractNum>
  <w:abstractNum w:abstractNumId="3">
    <w:nsid w:val="0CBB03EE"/>
    <w:multiLevelType w:val="singleLevel"/>
    <w:tmpl w:val="04964CDE"/>
    <w:lvl w:ilvl="0">
      <w:start w:val="1"/>
      <w:numFmt w:val="decimal"/>
      <w:pStyle w:val="IIKVSZbek1normal"/>
      <w:lvlText w:val="(%1)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4">
    <w:nsid w:val="189E1098"/>
    <w:multiLevelType w:val="hybridMultilevel"/>
    <w:tmpl w:val="1756A10E"/>
    <w:lvl w:ilvl="0" w:tplc="6776A98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D6BFE"/>
    <w:multiLevelType w:val="hybridMultilevel"/>
    <w:tmpl w:val="9D4AC5D8"/>
    <w:lvl w:ilvl="0" w:tplc="9D8C8F56">
      <w:start w:val="14"/>
      <w:numFmt w:val="decimal"/>
      <w:lvlText w:val="(%1)"/>
      <w:lvlJc w:val="left"/>
      <w:pPr>
        <w:ind w:left="55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FF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F4BCFA">
      <w:start w:val="1"/>
      <w:numFmt w:val="lowerLetter"/>
      <w:lvlRestart w:val="0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94BD98">
      <w:start w:val="1"/>
      <w:numFmt w:val="lowerRoman"/>
      <w:lvlText w:val="%3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CE0572">
      <w:start w:val="1"/>
      <w:numFmt w:val="decimal"/>
      <w:lvlText w:val="%4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042DFC6">
      <w:start w:val="1"/>
      <w:numFmt w:val="lowerLetter"/>
      <w:lvlText w:val="%5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F87822">
      <w:start w:val="1"/>
      <w:numFmt w:val="lowerRoman"/>
      <w:lvlText w:val="%6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F88BDE">
      <w:start w:val="1"/>
      <w:numFmt w:val="decimal"/>
      <w:lvlText w:val="%7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EA6BDC">
      <w:start w:val="1"/>
      <w:numFmt w:val="lowerLetter"/>
      <w:lvlText w:val="%8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B428CE">
      <w:start w:val="1"/>
      <w:numFmt w:val="lowerRoman"/>
      <w:lvlText w:val="%9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45F1360"/>
    <w:multiLevelType w:val="hybridMultilevel"/>
    <w:tmpl w:val="377C2026"/>
    <w:lvl w:ilvl="0" w:tplc="FFFFFFFF">
      <w:start w:val="1"/>
      <w:numFmt w:val="lowerLetter"/>
      <w:pStyle w:val="IIkvszabcpont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99"/>
        </w:tabs>
        <w:ind w:left="129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9"/>
        </w:tabs>
        <w:ind w:left="201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9"/>
        </w:tabs>
        <w:ind w:left="345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9"/>
        </w:tabs>
        <w:ind w:left="417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9"/>
        </w:tabs>
        <w:ind w:left="561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9"/>
        </w:tabs>
        <w:ind w:left="6339" w:hanging="180"/>
      </w:pPr>
    </w:lvl>
  </w:abstractNum>
  <w:abstractNum w:abstractNumId="7">
    <w:nsid w:val="266F3978"/>
    <w:multiLevelType w:val="hybridMultilevel"/>
    <w:tmpl w:val="868C3C58"/>
    <w:lvl w:ilvl="0" w:tplc="C87A7558">
      <w:start w:val="1"/>
      <w:numFmt w:val="lowerLetter"/>
      <w:pStyle w:val="RabcChar"/>
      <w:lvlText w:val="%1)"/>
      <w:lvlJc w:val="left"/>
      <w:pPr>
        <w:tabs>
          <w:tab w:val="num" w:pos="1078"/>
        </w:tabs>
        <w:ind w:left="1078" w:hanging="226"/>
      </w:pPr>
      <w:rPr>
        <w:rFonts w:ascii="Lucida Sans Unicode" w:hAnsi="Lucida Sans Unicode" w:hint="default"/>
        <w:b w:val="0"/>
        <w:i w:val="0"/>
        <w:caps w:val="0"/>
        <w:strike w:val="0"/>
        <w:color w:val="auto"/>
        <w:sz w:val="18"/>
        <w:szCs w:val="18"/>
      </w:rPr>
    </w:lvl>
    <w:lvl w:ilvl="1" w:tplc="FFFFFFFF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8">
    <w:nsid w:val="28D6464F"/>
    <w:multiLevelType w:val="hybridMultilevel"/>
    <w:tmpl w:val="857A1CBA"/>
    <w:lvl w:ilvl="0" w:tplc="61568A44">
      <w:start w:val="1"/>
      <w:numFmt w:val="decimal"/>
      <w:pStyle w:val="paragrafus-szmozs"/>
      <w:lvlText w:val="%1."/>
      <w:lvlJc w:val="left"/>
      <w:pPr>
        <w:ind w:left="133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53" w:hanging="360"/>
      </w:pPr>
    </w:lvl>
    <w:lvl w:ilvl="2" w:tplc="040E001B" w:tentative="1">
      <w:start w:val="1"/>
      <w:numFmt w:val="lowerRoman"/>
      <w:lvlText w:val="%3."/>
      <w:lvlJc w:val="right"/>
      <w:pPr>
        <w:ind w:left="1573" w:hanging="180"/>
      </w:pPr>
    </w:lvl>
    <w:lvl w:ilvl="3" w:tplc="040E000F" w:tentative="1">
      <w:start w:val="1"/>
      <w:numFmt w:val="decimal"/>
      <w:lvlText w:val="%4."/>
      <w:lvlJc w:val="left"/>
      <w:pPr>
        <w:ind w:left="2293" w:hanging="360"/>
      </w:pPr>
    </w:lvl>
    <w:lvl w:ilvl="4" w:tplc="040E0019" w:tentative="1">
      <w:start w:val="1"/>
      <w:numFmt w:val="lowerLetter"/>
      <w:lvlText w:val="%5."/>
      <w:lvlJc w:val="left"/>
      <w:pPr>
        <w:ind w:left="3013" w:hanging="360"/>
      </w:pPr>
    </w:lvl>
    <w:lvl w:ilvl="5" w:tplc="040E001B" w:tentative="1">
      <w:start w:val="1"/>
      <w:numFmt w:val="lowerRoman"/>
      <w:lvlText w:val="%6."/>
      <w:lvlJc w:val="right"/>
      <w:pPr>
        <w:ind w:left="3733" w:hanging="180"/>
      </w:pPr>
    </w:lvl>
    <w:lvl w:ilvl="6" w:tplc="040E000F" w:tentative="1">
      <w:start w:val="1"/>
      <w:numFmt w:val="decimal"/>
      <w:lvlText w:val="%7."/>
      <w:lvlJc w:val="left"/>
      <w:pPr>
        <w:ind w:left="4453" w:hanging="360"/>
      </w:pPr>
    </w:lvl>
    <w:lvl w:ilvl="7" w:tplc="040E0019" w:tentative="1">
      <w:start w:val="1"/>
      <w:numFmt w:val="lowerLetter"/>
      <w:lvlText w:val="%8."/>
      <w:lvlJc w:val="left"/>
      <w:pPr>
        <w:ind w:left="5173" w:hanging="360"/>
      </w:pPr>
    </w:lvl>
    <w:lvl w:ilvl="8" w:tplc="040E001B" w:tentative="1">
      <w:start w:val="1"/>
      <w:numFmt w:val="lowerRoman"/>
      <w:lvlText w:val="%9."/>
      <w:lvlJc w:val="right"/>
      <w:pPr>
        <w:ind w:left="5893" w:hanging="180"/>
      </w:pPr>
    </w:lvl>
  </w:abstractNum>
  <w:abstractNum w:abstractNumId="9">
    <w:nsid w:val="3E894732"/>
    <w:multiLevelType w:val="hybridMultilevel"/>
    <w:tmpl w:val="2424BA92"/>
    <w:lvl w:ilvl="0" w:tplc="115C46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85A17"/>
    <w:multiLevelType w:val="hybridMultilevel"/>
    <w:tmpl w:val="955EA854"/>
    <w:lvl w:ilvl="0" w:tplc="03C052CA">
      <w:start w:val="1"/>
      <w:numFmt w:val="decimal"/>
      <w:pStyle w:val="paragrafuscim"/>
      <w:lvlText w:val="%1."/>
      <w:lvlJc w:val="left"/>
      <w:pPr>
        <w:ind w:left="720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9F7CD1"/>
    <w:multiLevelType w:val="hybridMultilevel"/>
    <w:tmpl w:val="AAEEF81E"/>
    <w:lvl w:ilvl="0" w:tplc="75081934">
      <w:start w:val="1"/>
      <w:numFmt w:val="decimal"/>
      <w:pStyle w:val="R"/>
      <w:lvlText w:val="%1.§"/>
      <w:lvlJc w:val="left"/>
      <w:pPr>
        <w:tabs>
          <w:tab w:val="num" w:pos="0"/>
        </w:tabs>
        <w:ind w:left="0" w:firstLine="227"/>
      </w:pPr>
      <w:rPr>
        <w:rFonts w:hint="default"/>
      </w:rPr>
    </w:lvl>
    <w:lvl w:ilvl="1" w:tplc="040E0019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34328E2"/>
    <w:multiLevelType w:val="hybridMultilevel"/>
    <w:tmpl w:val="6E5C3724"/>
    <w:lvl w:ilvl="0" w:tplc="9158710C">
      <w:start w:val="1"/>
      <w:numFmt w:val="decimal"/>
      <w:pStyle w:val="paragrafus"/>
      <w:lvlText w:val="%1.§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25DAB"/>
    <w:multiLevelType w:val="hybridMultilevel"/>
    <w:tmpl w:val="A224E912"/>
    <w:lvl w:ilvl="0" w:tplc="DE0E396A">
      <w:start w:val="1"/>
      <w:numFmt w:val="lowerLetter"/>
      <w:pStyle w:val="IIKVSZcc"/>
      <w:lvlText w:val="c%1)"/>
      <w:lvlJc w:val="left"/>
      <w:pPr>
        <w:tabs>
          <w:tab w:val="num" w:pos="4746"/>
        </w:tabs>
        <w:ind w:left="4746" w:hanging="426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F1B4378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9C408BC"/>
    <w:multiLevelType w:val="hybridMultilevel"/>
    <w:tmpl w:val="91B4082A"/>
    <w:lvl w:ilvl="0" w:tplc="245A02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511A07"/>
    <w:multiLevelType w:val="hybridMultilevel"/>
    <w:tmpl w:val="7EB0A2BA"/>
    <w:lvl w:ilvl="0" w:tplc="F9F4C530">
      <w:start w:val="1"/>
      <w:numFmt w:val="decimal"/>
      <w:pStyle w:val="IIKVSZbek1normalszurke"/>
      <w:lvlText w:val="(%1)"/>
      <w:lvlJc w:val="left"/>
      <w:pPr>
        <w:ind w:left="720" w:hanging="360"/>
      </w:pPr>
      <w:rPr>
        <w:rFonts w:ascii="Times New Roman" w:hAnsi="Times New Roman" w:hint="default"/>
        <w:b/>
        <w:i/>
        <w:caps w:val="0"/>
        <w:strike w:val="0"/>
        <w:dstrike w:val="0"/>
        <w:vanish w:val="0"/>
        <w:color w:val="FF0000"/>
        <w:sz w:val="24"/>
        <w:u w:val="none"/>
        <w:vertAlign w:val="baseli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800F2D"/>
    <w:multiLevelType w:val="hybridMultilevel"/>
    <w:tmpl w:val="F34062D8"/>
    <w:lvl w:ilvl="0" w:tplc="81E6F6CE">
      <w:start w:val="2"/>
      <w:numFmt w:val="decimal"/>
      <w:pStyle w:val="RbeksimaChar"/>
      <w:lvlText w:val="(%1)"/>
      <w:lvlJc w:val="left"/>
      <w:pPr>
        <w:tabs>
          <w:tab w:val="num" w:pos="624"/>
        </w:tabs>
        <w:ind w:left="624" w:hanging="397"/>
      </w:pPr>
      <w:rPr>
        <w:rFonts w:ascii="Lucida Sans Unicode" w:hAnsi="Lucida Sans Unicode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C413BF8"/>
    <w:multiLevelType w:val="hybridMultilevel"/>
    <w:tmpl w:val="828EE998"/>
    <w:lvl w:ilvl="0" w:tplc="ECE8052A">
      <w:start w:val="1"/>
      <w:numFmt w:val="decimal"/>
      <w:pStyle w:val="IIKVSZbekvastag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1840D4DA">
      <w:start w:val="2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2" w:tplc="6B8EC464">
      <w:start w:val="1"/>
      <w:numFmt w:val="lowerLetter"/>
      <w:pStyle w:val="IIKVSZabc"/>
      <w:lvlText w:val="%3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tabs>
          <w:tab w:val="num" w:pos="7200"/>
        </w:tabs>
        <w:ind w:left="72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7920"/>
        </w:tabs>
        <w:ind w:left="79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8640"/>
        </w:tabs>
        <w:ind w:left="86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9360"/>
        </w:tabs>
        <w:ind w:left="93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10080"/>
        </w:tabs>
        <w:ind w:left="100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10800"/>
        </w:tabs>
        <w:ind w:left="10800" w:hanging="180"/>
      </w:pPr>
    </w:lvl>
  </w:abstractNum>
  <w:abstractNum w:abstractNumId="18">
    <w:nsid w:val="703B535A"/>
    <w:multiLevelType w:val="hybridMultilevel"/>
    <w:tmpl w:val="D0D4E43C"/>
    <w:lvl w:ilvl="0" w:tplc="245A0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F68DA"/>
    <w:multiLevelType w:val="hybridMultilevel"/>
    <w:tmpl w:val="E9E0E502"/>
    <w:lvl w:ilvl="0" w:tplc="FFB0AC2C">
      <w:start w:val="1"/>
      <w:numFmt w:val="lowerLetter"/>
      <w:pStyle w:val="IIKVSZaa"/>
      <w:lvlText w:val="a%1)"/>
      <w:lvlJc w:val="left"/>
      <w:pPr>
        <w:tabs>
          <w:tab w:val="num" w:pos="4746"/>
        </w:tabs>
        <w:ind w:left="4746" w:hanging="426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5B6382"/>
    <w:multiLevelType w:val="hybridMultilevel"/>
    <w:tmpl w:val="0A18BD1C"/>
    <w:lvl w:ilvl="0" w:tplc="5F04B3F4">
      <w:start w:val="1"/>
      <w:numFmt w:val="lowerLetter"/>
      <w:pStyle w:val="IIKVSZbb"/>
      <w:lvlText w:val="b%1)"/>
      <w:lvlJc w:val="left"/>
      <w:pPr>
        <w:tabs>
          <w:tab w:val="num" w:pos="4746"/>
        </w:tabs>
        <w:ind w:left="4746" w:hanging="426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17"/>
  </w:num>
  <w:num w:numId="5">
    <w:abstractNumId w:val="20"/>
  </w:num>
  <w:num w:numId="6">
    <w:abstractNumId w:val="19"/>
  </w:num>
  <w:num w:numId="7">
    <w:abstractNumId w:val="13"/>
  </w:num>
  <w:num w:numId="8">
    <w:abstractNumId w:val="0"/>
  </w:num>
  <w:num w:numId="9">
    <w:abstractNumId w:val="11"/>
  </w:num>
  <w:num w:numId="10">
    <w:abstractNumId w:val="2"/>
  </w:num>
  <w:num w:numId="11">
    <w:abstractNumId w:val="7"/>
    <w:lvlOverride w:ilvl="0">
      <w:startOverride w:val="1"/>
    </w:lvlOverride>
  </w:num>
  <w:num w:numId="12">
    <w:abstractNumId w:val="16"/>
    <w:lvlOverride w:ilvl="0">
      <w:startOverride w:val="1"/>
    </w:lvlOverride>
  </w:num>
  <w:num w:numId="13">
    <w:abstractNumId w:val="15"/>
  </w:num>
  <w:num w:numId="14">
    <w:abstractNumId w:val="12"/>
  </w:num>
  <w:num w:numId="15">
    <w:abstractNumId w:val="10"/>
  </w:num>
  <w:num w:numId="16">
    <w:abstractNumId w:val="9"/>
  </w:num>
  <w:num w:numId="17">
    <w:abstractNumId w:val="1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8">
    <w:abstractNumId w:val="14"/>
  </w:num>
  <w:num w:numId="19">
    <w:abstractNumId w:val="18"/>
  </w:num>
  <w:num w:numId="20">
    <w:abstractNumId w:val="1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1">
    <w:abstractNumId w:val="4"/>
  </w:num>
  <w:num w:numId="22">
    <w:abstractNumId w:val="5"/>
  </w:num>
  <w:num w:numId="23">
    <w:abstractNumId w:val="1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24">
    <w:abstractNumId w:val="1"/>
    <w:lvlOverride w:ilvl="0">
      <w:lvl w:ilvl="0">
        <w:start w:val="30"/>
        <w:numFmt w:val="decimal"/>
        <w:pStyle w:val="R1para1"/>
        <w:lvlText w:val="%1. §"/>
        <w:lvlJc w:val="left"/>
        <w:pPr>
          <w:ind w:left="425" w:hanging="425"/>
        </w:pPr>
        <w:rPr>
          <w:rFonts w:hint="default"/>
          <w:b/>
          <w:i w:val="0"/>
        </w:rPr>
      </w:lvl>
    </w:lvlOverride>
    <w:lvlOverride w:ilvl="1">
      <w:lvl w:ilvl="1">
        <w:start w:val="2"/>
        <w:numFmt w:val="decimal"/>
        <w:pStyle w:val="R2bekezdes"/>
        <w:lvlText w:val="(%2)"/>
        <w:lvlJc w:val="left"/>
        <w:pPr>
          <w:ind w:left="851" w:hanging="426"/>
        </w:pPr>
        <w:rPr>
          <w:rFonts w:hint="default"/>
          <w:b w:val="0"/>
          <w:i w:val="0"/>
        </w:rPr>
      </w:lvl>
    </w:lvlOverride>
    <w:lvlOverride w:ilvl="2">
      <w:lvl w:ilvl="2">
        <w:start w:val="1"/>
        <w:numFmt w:val="lowerLetter"/>
        <w:pStyle w:val="R3pont"/>
        <w:lvlText w:val="%3)"/>
        <w:lvlJc w:val="left"/>
        <w:pPr>
          <w:ind w:left="1276" w:hanging="425"/>
        </w:pPr>
        <w:rPr>
          <w:rFonts w:hint="default"/>
          <w:b w:val="0"/>
          <w:i w:val="0"/>
        </w:rPr>
      </w:lvl>
    </w:lvlOverride>
    <w:lvlOverride w:ilvl="3">
      <w:lvl w:ilvl="3">
        <w:start w:val="1"/>
        <w:numFmt w:val="lowerLetter"/>
        <w:pStyle w:val="R4alpont"/>
        <w:lvlText w:val="%3%4)"/>
        <w:lvlJc w:val="left"/>
        <w:pPr>
          <w:ind w:left="1701" w:hanging="425"/>
        </w:pPr>
        <w:rPr>
          <w:rFonts w:hint="default"/>
          <w:b w:val="0"/>
        </w:rPr>
      </w:lvl>
    </w:lvlOverride>
    <w:lvlOverride w:ilvl="4">
      <w:lvl w:ilvl="4">
        <w:start w:val="1"/>
        <w:numFmt w:val="lowerLetter"/>
        <w:lvlText w:val="%3%4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%3%4%5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29B"/>
    <w:rsid w:val="00001EA7"/>
    <w:rsid w:val="00002B77"/>
    <w:rsid w:val="00004F00"/>
    <w:rsid w:val="00007747"/>
    <w:rsid w:val="0001026D"/>
    <w:rsid w:val="00015B0F"/>
    <w:rsid w:val="00015BBF"/>
    <w:rsid w:val="000168AE"/>
    <w:rsid w:val="00017EE8"/>
    <w:rsid w:val="000204DF"/>
    <w:rsid w:val="00021038"/>
    <w:rsid w:val="00021DB6"/>
    <w:rsid w:val="00023B26"/>
    <w:rsid w:val="000243C9"/>
    <w:rsid w:val="00024B0A"/>
    <w:rsid w:val="0002764B"/>
    <w:rsid w:val="00030A89"/>
    <w:rsid w:val="00030F92"/>
    <w:rsid w:val="00031517"/>
    <w:rsid w:val="000329B4"/>
    <w:rsid w:val="00033DCF"/>
    <w:rsid w:val="00034F8D"/>
    <w:rsid w:val="00036468"/>
    <w:rsid w:val="00040C4B"/>
    <w:rsid w:val="00042908"/>
    <w:rsid w:val="00044C2E"/>
    <w:rsid w:val="000462DC"/>
    <w:rsid w:val="00047803"/>
    <w:rsid w:val="00047E90"/>
    <w:rsid w:val="000507EF"/>
    <w:rsid w:val="000508C1"/>
    <w:rsid w:val="0005218F"/>
    <w:rsid w:val="00052404"/>
    <w:rsid w:val="00053472"/>
    <w:rsid w:val="0005423F"/>
    <w:rsid w:val="000544C3"/>
    <w:rsid w:val="00054BC8"/>
    <w:rsid w:val="00055146"/>
    <w:rsid w:val="00055196"/>
    <w:rsid w:val="00055CAD"/>
    <w:rsid w:val="00056228"/>
    <w:rsid w:val="00060160"/>
    <w:rsid w:val="00061BAA"/>
    <w:rsid w:val="000621DC"/>
    <w:rsid w:val="00065C0F"/>
    <w:rsid w:val="00070DBA"/>
    <w:rsid w:val="0007247F"/>
    <w:rsid w:val="0007271B"/>
    <w:rsid w:val="00073C7D"/>
    <w:rsid w:val="000749EB"/>
    <w:rsid w:val="00075648"/>
    <w:rsid w:val="00080579"/>
    <w:rsid w:val="000825FC"/>
    <w:rsid w:val="00084641"/>
    <w:rsid w:val="000847DE"/>
    <w:rsid w:val="00086415"/>
    <w:rsid w:val="0008687C"/>
    <w:rsid w:val="00086CE9"/>
    <w:rsid w:val="00087FF4"/>
    <w:rsid w:val="000916A3"/>
    <w:rsid w:val="00091DB9"/>
    <w:rsid w:val="00092654"/>
    <w:rsid w:val="0009324A"/>
    <w:rsid w:val="00093384"/>
    <w:rsid w:val="00093591"/>
    <w:rsid w:val="00094987"/>
    <w:rsid w:val="00095CAD"/>
    <w:rsid w:val="000A04AA"/>
    <w:rsid w:val="000A2335"/>
    <w:rsid w:val="000A24E2"/>
    <w:rsid w:val="000A2FA6"/>
    <w:rsid w:val="000A3A1C"/>
    <w:rsid w:val="000A3DD5"/>
    <w:rsid w:val="000A464C"/>
    <w:rsid w:val="000A5CEE"/>
    <w:rsid w:val="000A6C93"/>
    <w:rsid w:val="000B0606"/>
    <w:rsid w:val="000B0633"/>
    <w:rsid w:val="000B089F"/>
    <w:rsid w:val="000B20E5"/>
    <w:rsid w:val="000B3FCE"/>
    <w:rsid w:val="000B4BC3"/>
    <w:rsid w:val="000B67CB"/>
    <w:rsid w:val="000B6AC8"/>
    <w:rsid w:val="000B6B01"/>
    <w:rsid w:val="000B6FD5"/>
    <w:rsid w:val="000B7E3A"/>
    <w:rsid w:val="000C1617"/>
    <w:rsid w:val="000C1DF7"/>
    <w:rsid w:val="000C2C86"/>
    <w:rsid w:val="000C516D"/>
    <w:rsid w:val="000C56ED"/>
    <w:rsid w:val="000C7DD3"/>
    <w:rsid w:val="000D0717"/>
    <w:rsid w:val="000D1354"/>
    <w:rsid w:val="000D2094"/>
    <w:rsid w:val="000D2A2C"/>
    <w:rsid w:val="000D4BDF"/>
    <w:rsid w:val="000D571A"/>
    <w:rsid w:val="000D6824"/>
    <w:rsid w:val="000D7ADA"/>
    <w:rsid w:val="000E140B"/>
    <w:rsid w:val="000E2E01"/>
    <w:rsid w:val="000E4653"/>
    <w:rsid w:val="000E4DB5"/>
    <w:rsid w:val="000E5680"/>
    <w:rsid w:val="000E6079"/>
    <w:rsid w:val="000E6C5D"/>
    <w:rsid w:val="000E7B33"/>
    <w:rsid w:val="000F04D9"/>
    <w:rsid w:val="000F0C79"/>
    <w:rsid w:val="000F11ED"/>
    <w:rsid w:val="000F221B"/>
    <w:rsid w:val="000F29FE"/>
    <w:rsid w:val="000F3BEA"/>
    <w:rsid w:val="000F5EFF"/>
    <w:rsid w:val="000F6801"/>
    <w:rsid w:val="000F6C2C"/>
    <w:rsid w:val="000F7404"/>
    <w:rsid w:val="000F79D7"/>
    <w:rsid w:val="001007A8"/>
    <w:rsid w:val="001018EA"/>
    <w:rsid w:val="00101A0D"/>
    <w:rsid w:val="001056DC"/>
    <w:rsid w:val="00106727"/>
    <w:rsid w:val="0010680A"/>
    <w:rsid w:val="00107093"/>
    <w:rsid w:val="0010765C"/>
    <w:rsid w:val="00107F39"/>
    <w:rsid w:val="00110A1C"/>
    <w:rsid w:val="00110C24"/>
    <w:rsid w:val="00111835"/>
    <w:rsid w:val="001123DC"/>
    <w:rsid w:val="0011354F"/>
    <w:rsid w:val="0011433C"/>
    <w:rsid w:val="001203DE"/>
    <w:rsid w:val="00120499"/>
    <w:rsid w:val="001211D0"/>
    <w:rsid w:val="00121CC4"/>
    <w:rsid w:val="001224AD"/>
    <w:rsid w:val="00122EEF"/>
    <w:rsid w:val="00122F91"/>
    <w:rsid w:val="001236BA"/>
    <w:rsid w:val="00124D1D"/>
    <w:rsid w:val="00124DDB"/>
    <w:rsid w:val="0012604B"/>
    <w:rsid w:val="001265BF"/>
    <w:rsid w:val="00130140"/>
    <w:rsid w:val="001310F3"/>
    <w:rsid w:val="001322EF"/>
    <w:rsid w:val="001342E0"/>
    <w:rsid w:val="00136164"/>
    <w:rsid w:val="00136CD4"/>
    <w:rsid w:val="00137A4B"/>
    <w:rsid w:val="00141A5C"/>
    <w:rsid w:val="00142463"/>
    <w:rsid w:val="001449A1"/>
    <w:rsid w:val="001471A6"/>
    <w:rsid w:val="00147645"/>
    <w:rsid w:val="00147A45"/>
    <w:rsid w:val="0015028C"/>
    <w:rsid w:val="00150698"/>
    <w:rsid w:val="00152614"/>
    <w:rsid w:val="00152E31"/>
    <w:rsid w:val="00154EE6"/>
    <w:rsid w:val="001572B2"/>
    <w:rsid w:val="00157434"/>
    <w:rsid w:val="00157E2B"/>
    <w:rsid w:val="00162F7A"/>
    <w:rsid w:val="00163B17"/>
    <w:rsid w:val="001644DD"/>
    <w:rsid w:val="00164BA2"/>
    <w:rsid w:val="00164F6B"/>
    <w:rsid w:val="001653B5"/>
    <w:rsid w:val="001665CD"/>
    <w:rsid w:val="00167C02"/>
    <w:rsid w:val="00173BE0"/>
    <w:rsid w:val="001753E0"/>
    <w:rsid w:val="00177B53"/>
    <w:rsid w:val="00181F5C"/>
    <w:rsid w:val="001827F2"/>
    <w:rsid w:val="001841A6"/>
    <w:rsid w:val="001853B9"/>
    <w:rsid w:val="001854AF"/>
    <w:rsid w:val="00186719"/>
    <w:rsid w:val="001872B1"/>
    <w:rsid w:val="001910B5"/>
    <w:rsid w:val="001943DD"/>
    <w:rsid w:val="00194F6D"/>
    <w:rsid w:val="0019523C"/>
    <w:rsid w:val="00195F32"/>
    <w:rsid w:val="00196191"/>
    <w:rsid w:val="00197838"/>
    <w:rsid w:val="00197FD9"/>
    <w:rsid w:val="001A0BC7"/>
    <w:rsid w:val="001A157F"/>
    <w:rsid w:val="001A1E3D"/>
    <w:rsid w:val="001A21D8"/>
    <w:rsid w:val="001A2201"/>
    <w:rsid w:val="001A271D"/>
    <w:rsid w:val="001A2D34"/>
    <w:rsid w:val="001A4964"/>
    <w:rsid w:val="001A5217"/>
    <w:rsid w:val="001B0FE6"/>
    <w:rsid w:val="001B318F"/>
    <w:rsid w:val="001B5BAB"/>
    <w:rsid w:val="001B6408"/>
    <w:rsid w:val="001B658C"/>
    <w:rsid w:val="001C1019"/>
    <w:rsid w:val="001C55A5"/>
    <w:rsid w:val="001C5E90"/>
    <w:rsid w:val="001D066D"/>
    <w:rsid w:val="001D12CA"/>
    <w:rsid w:val="001D1483"/>
    <w:rsid w:val="001D4598"/>
    <w:rsid w:val="001D45E7"/>
    <w:rsid w:val="001D4F37"/>
    <w:rsid w:val="001D6160"/>
    <w:rsid w:val="001E0031"/>
    <w:rsid w:val="001E2888"/>
    <w:rsid w:val="001E3428"/>
    <w:rsid w:val="001E4B4C"/>
    <w:rsid w:val="001E56E5"/>
    <w:rsid w:val="001E6A3A"/>
    <w:rsid w:val="001E6C90"/>
    <w:rsid w:val="001E73C6"/>
    <w:rsid w:val="001E76F1"/>
    <w:rsid w:val="001E7E56"/>
    <w:rsid w:val="001F0015"/>
    <w:rsid w:val="001F05D5"/>
    <w:rsid w:val="001F0B07"/>
    <w:rsid w:val="001F1380"/>
    <w:rsid w:val="001F1D6B"/>
    <w:rsid w:val="001F1F1A"/>
    <w:rsid w:val="001F2F45"/>
    <w:rsid w:val="001F4CDA"/>
    <w:rsid w:val="001F4E82"/>
    <w:rsid w:val="001F501D"/>
    <w:rsid w:val="001F5FDF"/>
    <w:rsid w:val="001F6AAE"/>
    <w:rsid w:val="001F72CB"/>
    <w:rsid w:val="001F7E86"/>
    <w:rsid w:val="00202092"/>
    <w:rsid w:val="00202CCF"/>
    <w:rsid w:val="00203952"/>
    <w:rsid w:val="00204B37"/>
    <w:rsid w:val="0020698E"/>
    <w:rsid w:val="0020744B"/>
    <w:rsid w:val="00212459"/>
    <w:rsid w:val="00214DCA"/>
    <w:rsid w:val="00215D59"/>
    <w:rsid w:val="0021755D"/>
    <w:rsid w:val="00220D96"/>
    <w:rsid w:val="00222385"/>
    <w:rsid w:val="00222509"/>
    <w:rsid w:val="00222704"/>
    <w:rsid w:val="002238C7"/>
    <w:rsid w:val="0022392D"/>
    <w:rsid w:val="00223E29"/>
    <w:rsid w:val="002244CB"/>
    <w:rsid w:val="002266D2"/>
    <w:rsid w:val="002267E0"/>
    <w:rsid w:val="00226A3D"/>
    <w:rsid w:val="002275B2"/>
    <w:rsid w:val="00227833"/>
    <w:rsid w:val="00227D44"/>
    <w:rsid w:val="00230DDC"/>
    <w:rsid w:val="0023180C"/>
    <w:rsid w:val="00231B12"/>
    <w:rsid w:val="00232490"/>
    <w:rsid w:val="002345AE"/>
    <w:rsid w:val="00235297"/>
    <w:rsid w:val="00236778"/>
    <w:rsid w:val="00236F54"/>
    <w:rsid w:val="00241480"/>
    <w:rsid w:val="002425BA"/>
    <w:rsid w:val="00242681"/>
    <w:rsid w:val="002442B5"/>
    <w:rsid w:val="0024453E"/>
    <w:rsid w:val="00244760"/>
    <w:rsid w:val="0024550C"/>
    <w:rsid w:val="0025043B"/>
    <w:rsid w:val="0025145F"/>
    <w:rsid w:val="00251FA0"/>
    <w:rsid w:val="002530D7"/>
    <w:rsid w:val="00254B15"/>
    <w:rsid w:val="00254D76"/>
    <w:rsid w:val="002614CC"/>
    <w:rsid w:val="00261C01"/>
    <w:rsid w:val="00262E6E"/>
    <w:rsid w:val="00264238"/>
    <w:rsid w:val="00265243"/>
    <w:rsid w:val="00266BDE"/>
    <w:rsid w:val="0026770A"/>
    <w:rsid w:val="00273F70"/>
    <w:rsid w:val="00276A2F"/>
    <w:rsid w:val="00277EB8"/>
    <w:rsid w:val="00280624"/>
    <w:rsid w:val="00280E2B"/>
    <w:rsid w:val="002814B3"/>
    <w:rsid w:val="0028290E"/>
    <w:rsid w:val="00282ABA"/>
    <w:rsid w:val="00285A02"/>
    <w:rsid w:val="002863EE"/>
    <w:rsid w:val="0029034B"/>
    <w:rsid w:val="00291384"/>
    <w:rsid w:val="00293203"/>
    <w:rsid w:val="0029425E"/>
    <w:rsid w:val="00294AC8"/>
    <w:rsid w:val="00295C06"/>
    <w:rsid w:val="00295F68"/>
    <w:rsid w:val="002A1B51"/>
    <w:rsid w:val="002A2653"/>
    <w:rsid w:val="002A41DB"/>
    <w:rsid w:val="002A4E12"/>
    <w:rsid w:val="002A53E1"/>
    <w:rsid w:val="002B0E53"/>
    <w:rsid w:val="002B145E"/>
    <w:rsid w:val="002B5555"/>
    <w:rsid w:val="002B6007"/>
    <w:rsid w:val="002B6427"/>
    <w:rsid w:val="002B75F4"/>
    <w:rsid w:val="002C0151"/>
    <w:rsid w:val="002C1447"/>
    <w:rsid w:val="002C49C6"/>
    <w:rsid w:val="002C5AF7"/>
    <w:rsid w:val="002C6550"/>
    <w:rsid w:val="002C6746"/>
    <w:rsid w:val="002C6AAA"/>
    <w:rsid w:val="002D1302"/>
    <w:rsid w:val="002D29D4"/>
    <w:rsid w:val="002D3675"/>
    <w:rsid w:val="002D4CBD"/>
    <w:rsid w:val="002E07DA"/>
    <w:rsid w:val="002E1677"/>
    <w:rsid w:val="002E27D4"/>
    <w:rsid w:val="002E326C"/>
    <w:rsid w:val="002E555F"/>
    <w:rsid w:val="002E5EB7"/>
    <w:rsid w:val="002E6FCF"/>
    <w:rsid w:val="002F054D"/>
    <w:rsid w:val="002F20DE"/>
    <w:rsid w:val="002F212E"/>
    <w:rsid w:val="002F496E"/>
    <w:rsid w:val="00300EF4"/>
    <w:rsid w:val="00301115"/>
    <w:rsid w:val="00302B56"/>
    <w:rsid w:val="003036C8"/>
    <w:rsid w:val="00304A46"/>
    <w:rsid w:val="003060E7"/>
    <w:rsid w:val="00306132"/>
    <w:rsid w:val="00306286"/>
    <w:rsid w:val="003063B9"/>
    <w:rsid w:val="00306AD0"/>
    <w:rsid w:val="00307E18"/>
    <w:rsid w:val="0031065D"/>
    <w:rsid w:val="00310A0F"/>
    <w:rsid w:val="00311A4C"/>
    <w:rsid w:val="00314330"/>
    <w:rsid w:val="00314F24"/>
    <w:rsid w:val="00316114"/>
    <w:rsid w:val="00316BEE"/>
    <w:rsid w:val="003215A2"/>
    <w:rsid w:val="00324F0E"/>
    <w:rsid w:val="0032540C"/>
    <w:rsid w:val="003268DF"/>
    <w:rsid w:val="0032775D"/>
    <w:rsid w:val="00330197"/>
    <w:rsid w:val="0033108D"/>
    <w:rsid w:val="00332592"/>
    <w:rsid w:val="003329E0"/>
    <w:rsid w:val="00333229"/>
    <w:rsid w:val="00340DD4"/>
    <w:rsid w:val="00342428"/>
    <w:rsid w:val="00343441"/>
    <w:rsid w:val="00346414"/>
    <w:rsid w:val="0034678C"/>
    <w:rsid w:val="0034780C"/>
    <w:rsid w:val="00347FD1"/>
    <w:rsid w:val="00350528"/>
    <w:rsid w:val="00350DB6"/>
    <w:rsid w:val="00350EB0"/>
    <w:rsid w:val="003519C3"/>
    <w:rsid w:val="00352060"/>
    <w:rsid w:val="0035321A"/>
    <w:rsid w:val="00357625"/>
    <w:rsid w:val="00357A83"/>
    <w:rsid w:val="00357DD7"/>
    <w:rsid w:val="0036026F"/>
    <w:rsid w:val="003612C4"/>
    <w:rsid w:val="00361E14"/>
    <w:rsid w:val="00362ED2"/>
    <w:rsid w:val="00364E43"/>
    <w:rsid w:val="003651C1"/>
    <w:rsid w:val="00365A93"/>
    <w:rsid w:val="003705E1"/>
    <w:rsid w:val="0037081E"/>
    <w:rsid w:val="00370E9A"/>
    <w:rsid w:val="003718EC"/>
    <w:rsid w:val="00373884"/>
    <w:rsid w:val="00377AFB"/>
    <w:rsid w:val="00382100"/>
    <w:rsid w:val="00382DFB"/>
    <w:rsid w:val="003844BE"/>
    <w:rsid w:val="0038729B"/>
    <w:rsid w:val="00390939"/>
    <w:rsid w:val="003916CE"/>
    <w:rsid w:val="00395165"/>
    <w:rsid w:val="00395B39"/>
    <w:rsid w:val="00395FE5"/>
    <w:rsid w:val="003977BF"/>
    <w:rsid w:val="003A021A"/>
    <w:rsid w:val="003A0957"/>
    <w:rsid w:val="003A0EC1"/>
    <w:rsid w:val="003A2932"/>
    <w:rsid w:val="003A2A1C"/>
    <w:rsid w:val="003A387C"/>
    <w:rsid w:val="003A4279"/>
    <w:rsid w:val="003A42DD"/>
    <w:rsid w:val="003A6296"/>
    <w:rsid w:val="003A6E1C"/>
    <w:rsid w:val="003A7518"/>
    <w:rsid w:val="003B0A98"/>
    <w:rsid w:val="003B0BDF"/>
    <w:rsid w:val="003B202A"/>
    <w:rsid w:val="003B3594"/>
    <w:rsid w:val="003B5395"/>
    <w:rsid w:val="003B56DD"/>
    <w:rsid w:val="003B6371"/>
    <w:rsid w:val="003B696A"/>
    <w:rsid w:val="003C0E33"/>
    <w:rsid w:val="003C10E0"/>
    <w:rsid w:val="003C1AE4"/>
    <w:rsid w:val="003C2515"/>
    <w:rsid w:val="003C28BE"/>
    <w:rsid w:val="003C31EB"/>
    <w:rsid w:val="003C3D9D"/>
    <w:rsid w:val="003C4138"/>
    <w:rsid w:val="003C5DFE"/>
    <w:rsid w:val="003C62E5"/>
    <w:rsid w:val="003C6468"/>
    <w:rsid w:val="003C652C"/>
    <w:rsid w:val="003C745F"/>
    <w:rsid w:val="003D1C07"/>
    <w:rsid w:val="003D22B9"/>
    <w:rsid w:val="003D22F0"/>
    <w:rsid w:val="003D2CD1"/>
    <w:rsid w:val="003D35D4"/>
    <w:rsid w:val="003D43D8"/>
    <w:rsid w:val="003D74C8"/>
    <w:rsid w:val="003D7831"/>
    <w:rsid w:val="003E0289"/>
    <w:rsid w:val="003E1061"/>
    <w:rsid w:val="003E1688"/>
    <w:rsid w:val="003E26DF"/>
    <w:rsid w:val="003E5646"/>
    <w:rsid w:val="003E576E"/>
    <w:rsid w:val="003E5F3D"/>
    <w:rsid w:val="003F0EBE"/>
    <w:rsid w:val="003F1B9C"/>
    <w:rsid w:val="003F1BE5"/>
    <w:rsid w:val="003F2213"/>
    <w:rsid w:val="003F2C06"/>
    <w:rsid w:val="003F2DE1"/>
    <w:rsid w:val="003F4165"/>
    <w:rsid w:val="003F49AD"/>
    <w:rsid w:val="003F5637"/>
    <w:rsid w:val="003F5B57"/>
    <w:rsid w:val="003F7BFE"/>
    <w:rsid w:val="00400D1B"/>
    <w:rsid w:val="00402312"/>
    <w:rsid w:val="0040271F"/>
    <w:rsid w:val="0040324B"/>
    <w:rsid w:val="00404DA8"/>
    <w:rsid w:val="00405D88"/>
    <w:rsid w:val="0040614C"/>
    <w:rsid w:val="00406983"/>
    <w:rsid w:val="00406AA4"/>
    <w:rsid w:val="00411184"/>
    <w:rsid w:val="004115AB"/>
    <w:rsid w:val="00411B9C"/>
    <w:rsid w:val="004156A1"/>
    <w:rsid w:val="00415CCB"/>
    <w:rsid w:val="00417C05"/>
    <w:rsid w:val="00420207"/>
    <w:rsid w:val="0042028A"/>
    <w:rsid w:val="00420305"/>
    <w:rsid w:val="004213E6"/>
    <w:rsid w:val="0042188E"/>
    <w:rsid w:val="0042352A"/>
    <w:rsid w:val="00424571"/>
    <w:rsid w:val="00425229"/>
    <w:rsid w:val="00426065"/>
    <w:rsid w:val="004268E5"/>
    <w:rsid w:val="004278F1"/>
    <w:rsid w:val="00427FAC"/>
    <w:rsid w:val="00430418"/>
    <w:rsid w:val="00430DFA"/>
    <w:rsid w:val="0043186B"/>
    <w:rsid w:val="00431A93"/>
    <w:rsid w:val="004322AC"/>
    <w:rsid w:val="004322E9"/>
    <w:rsid w:val="00432D07"/>
    <w:rsid w:val="00434723"/>
    <w:rsid w:val="00435EF0"/>
    <w:rsid w:val="00440295"/>
    <w:rsid w:val="00440342"/>
    <w:rsid w:val="0044278F"/>
    <w:rsid w:val="0044283E"/>
    <w:rsid w:val="004448EE"/>
    <w:rsid w:val="00445143"/>
    <w:rsid w:val="004463E4"/>
    <w:rsid w:val="004468F5"/>
    <w:rsid w:val="004474DC"/>
    <w:rsid w:val="00450110"/>
    <w:rsid w:val="004504E2"/>
    <w:rsid w:val="00451346"/>
    <w:rsid w:val="0045148F"/>
    <w:rsid w:val="0045233D"/>
    <w:rsid w:val="00452B04"/>
    <w:rsid w:val="004547E0"/>
    <w:rsid w:val="00455415"/>
    <w:rsid w:val="0045552D"/>
    <w:rsid w:val="004556B3"/>
    <w:rsid w:val="00456D63"/>
    <w:rsid w:val="00457508"/>
    <w:rsid w:val="00460F49"/>
    <w:rsid w:val="00461A89"/>
    <w:rsid w:val="00462882"/>
    <w:rsid w:val="00462DA5"/>
    <w:rsid w:val="00464C08"/>
    <w:rsid w:val="004652A5"/>
    <w:rsid w:val="004654EC"/>
    <w:rsid w:val="0046610F"/>
    <w:rsid w:val="004708CD"/>
    <w:rsid w:val="00470D20"/>
    <w:rsid w:val="00471CE9"/>
    <w:rsid w:val="00471F3D"/>
    <w:rsid w:val="00472055"/>
    <w:rsid w:val="00472861"/>
    <w:rsid w:val="00475B9F"/>
    <w:rsid w:val="00476E23"/>
    <w:rsid w:val="00483BC7"/>
    <w:rsid w:val="00484F7A"/>
    <w:rsid w:val="0048589E"/>
    <w:rsid w:val="00486593"/>
    <w:rsid w:val="004872AB"/>
    <w:rsid w:val="004876D5"/>
    <w:rsid w:val="00490581"/>
    <w:rsid w:val="004913E6"/>
    <w:rsid w:val="004950E6"/>
    <w:rsid w:val="0049598C"/>
    <w:rsid w:val="00497BA1"/>
    <w:rsid w:val="00497FCF"/>
    <w:rsid w:val="004A0842"/>
    <w:rsid w:val="004A0B98"/>
    <w:rsid w:val="004A10CF"/>
    <w:rsid w:val="004A1477"/>
    <w:rsid w:val="004A26BE"/>
    <w:rsid w:val="004A2F18"/>
    <w:rsid w:val="004A344D"/>
    <w:rsid w:val="004A41F0"/>
    <w:rsid w:val="004A4EE8"/>
    <w:rsid w:val="004A53CE"/>
    <w:rsid w:val="004A798B"/>
    <w:rsid w:val="004B065E"/>
    <w:rsid w:val="004B0F17"/>
    <w:rsid w:val="004B158D"/>
    <w:rsid w:val="004B305C"/>
    <w:rsid w:val="004B3AAA"/>
    <w:rsid w:val="004B4B35"/>
    <w:rsid w:val="004B5E68"/>
    <w:rsid w:val="004B6EA1"/>
    <w:rsid w:val="004B77F1"/>
    <w:rsid w:val="004C01CE"/>
    <w:rsid w:val="004C0991"/>
    <w:rsid w:val="004C147D"/>
    <w:rsid w:val="004C521F"/>
    <w:rsid w:val="004C66C5"/>
    <w:rsid w:val="004C6968"/>
    <w:rsid w:val="004D23B4"/>
    <w:rsid w:val="004D243C"/>
    <w:rsid w:val="004D2C3E"/>
    <w:rsid w:val="004D3C9A"/>
    <w:rsid w:val="004D4003"/>
    <w:rsid w:val="004D442A"/>
    <w:rsid w:val="004D6A58"/>
    <w:rsid w:val="004D6BA7"/>
    <w:rsid w:val="004E072E"/>
    <w:rsid w:val="004E0A10"/>
    <w:rsid w:val="004E1553"/>
    <w:rsid w:val="004E2A29"/>
    <w:rsid w:val="004E2ABF"/>
    <w:rsid w:val="004E2F66"/>
    <w:rsid w:val="004E4659"/>
    <w:rsid w:val="004E5492"/>
    <w:rsid w:val="004E6129"/>
    <w:rsid w:val="004F19BC"/>
    <w:rsid w:val="004F3A6E"/>
    <w:rsid w:val="004F3D01"/>
    <w:rsid w:val="004F4352"/>
    <w:rsid w:val="004F5048"/>
    <w:rsid w:val="004F6C46"/>
    <w:rsid w:val="004F6CCF"/>
    <w:rsid w:val="0050048B"/>
    <w:rsid w:val="0050212D"/>
    <w:rsid w:val="00504C0C"/>
    <w:rsid w:val="00505269"/>
    <w:rsid w:val="00507C97"/>
    <w:rsid w:val="00510F63"/>
    <w:rsid w:val="00511051"/>
    <w:rsid w:val="00511942"/>
    <w:rsid w:val="00512659"/>
    <w:rsid w:val="00514CFF"/>
    <w:rsid w:val="00520F32"/>
    <w:rsid w:val="00522FE5"/>
    <w:rsid w:val="00524265"/>
    <w:rsid w:val="005259DC"/>
    <w:rsid w:val="00526C39"/>
    <w:rsid w:val="00531CDC"/>
    <w:rsid w:val="0053463F"/>
    <w:rsid w:val="005352DE"/>
    <w:rsid w:val="00537DA5"/>
    <w:rsid w:val="00541A00"/>
    <w:rsid w:val="00541EC4"/>
    <w:rsid w:val="00544CED"/>
    <w:rsid w:val="005455CC"/>
    <w:rsid w:val="005510F2"/>
    <w:rsid w:val="005527C4"/>
    <w:rsid w:val="00552953"/>
    <w:rsid w:val="0055500F"/>
    <w:rsid w:val="005551BF"/>
    <w:rsid w:val="00557930"/>
    <w:rsid w:val="00557DB1"/>
    <w:rsid w:val="00560C35"/>
    <w:rsid w:val="0056366C"/>
    <w:rsid w:val="00565078"/>
    <w:rsid w:val="005652DF"/>
    <w:rsid w:val="005662AA"/>
    <w:rsid w:val="00566757"/>
    <w:rsid w:val="00566F0A"/>
    <w:rsid w:val="005706AF"/>
    <w:rsid w:val="00570AA2"/>
    <w:rsid w:val="00571C87"/>
    <w:rsid w:val="00572E6D"/>
    <w:rsid w:val="00573827"/>
    <w:rsid w:val="00573DB5"/>
    <w:rsid w:val="0057620C"/>
    <w:rsid w:val="00576B14"/>
    <w:rsid w:val="005803CF"/>
    <w:rsid w:val="0058096C"/>
    <w:rsid w:val="00580A98"/>
    <w:rsid w:val="00581324"/>
    <w:rsid w:val="00581A13"/>
    <w:rsid w:val="005840D1"/>
    <w:rsid w:val="005847BA"/>
    <w:rsid w:val="00584C8C"/>
    <w:rsid w:val="00585007"/>
    <w:rsid w:val="0059163D"/>
    <w:rsid w:val="005922FD"/>
    <w:rsid w:val="0059459E"/>
    <w:rsid w:val="00595444"/>
    <w:rsid w:val="00597DD4"/>
    <w:rsid w:val="00597E5B"/>
    <w:rsid w:val="005A1CD2"/>
    <w:rsid w:val="005A2013"/>
    <w:rsid w:val="005A442B"/>
    <w:rsid w:val="005A49DF"/>
    <w:rsid w:val="005A4F5A"/>
    <w:rsid w:val="005A5E48"/>
    <w:rsid w:val="005A6136"/>
    <w:rsid w:val="005B2ACA"/>
    <w:rsid w:val="005B39FC"/>
    <w:rsid w:val="005B450F"/>
    <w:rsid w:val="005B4ED0"/>
    <w:rsid w:val="005B57CC"/>
    <w:rsid w:val="005B6273"/>
    <w:rsid w:val="005B71CD"/>
    <w:rsid w:val="005C12D9"/>
    <w:rsid w:val="005C210A"/>
    <w:rsid w:val="005C2DF4"/>
    <w:rsid w:val="005C473E"/>
    <w:rsid w:val="005C5573"/>
    <w:rsid w:val="005D038A"/>
    <w:rsid w:val="005D0D78"/>
    <w:rsid w:val="005D1262"/>
    <w:rsid w:val="005D15E6"/>
    <w:rsid w:val="005D199E"/>
    <w:rsid w:val="005D21D6"/>
    <w:rsid w:val="005D2855"/>
    <w:rsid w:val="005D28DC"/>
    <w:rsid w:val="005D2985"/>
    <w:rsid w:val="005D70B0"/>
    <w:rsid w:val="005E0AC9"/>
    <w:rsid w:val="005E16FA"/>
    <w:rsid w:val="005E2142"/>
    <w:rsid w:val="005E2226"/>
    <w:rsid w:val="005E3EDD"/>
    <w:rsid w:val="005E50D7"/>
    <w:rsid w:val="005E7233"/>
    <w:rsid w:val="005F2FD1"/>
    <w:rsid w:val="005F7D1A"/>
    <w:rsid w:val="0060017B"/>
    <w:rsid w:val="0060116B"/>
    <w:rsid w:val="006015D5"/>
    <w:rsid w:val="006033AC"/>
    <w:rsid w:val="0060353C"/>
    <w:rsid w:val="006042BE"/>
    <w:rsid w:val="006050E5"/>
    <w:rsid w:val="00606B72"/>
    <w:rsid w:val="0060704B"/>
    <w:rsid w:val="00612D7C"/>
    <w:rsid w:val="00612EE1"/>
    <w:rsid w:val="00613BCB"/>
    <w:rsid w:val="006143CD"/>
    <w:rsid w:val="00614E99"/>
    <w:rsid w:val="006179A5"/>
    <w:rsid w:val="00617DCE"/>
    <w:rsid w:val="006204FA"/>
    <w:rsid w:val="0062408A"/>
    <w:rsid w:val="00625DE9"/>
    <w:rsid w:val="00626AA4"/>
    <w:rsid w:val="00626FBA"/>
    <w:rsid w:val="00627328"/>
    <w:rsid w:val="0063127F"/>
    <w:rsid w:val="00635837"/>
    <w:rsid w:val="00635BEC"/>
    <w:rsid w:val="00636FFD"/>
    <w:rsid w:val="006371E3"/>
    <w:rsid w:val="006375AB"/>
    <w:rsid w:val="006408A9"/>
    <w:rsid w:val="00640A8B"/>
    <w:rsid w:val="00641917"/>
    <w:rsid w:val="00642D66"/>
    <w:rsid w:val="006437D1"/>
    <w:rsid w:val="00643C08"/>
    <w:rsid w:val="00644703"/>
    <w:rsid w:val="00644C89"/>
    <w:rsid w:val="0064582F"/>
    <w:rsid w:val="00645961"/>
    <w:rsid w:val="006459CD"/>
    <w:rsid w:val="00645C72"/>
    <w:rsid w:val="0064668C"/>
    <w:rsid w:val="00646E4E"/>
    <w:rsid w:val="00650D54"/>
    <w:rsid w:val="006516FC"/>
    <w:rsid w:val="00653A87"/>
    <w:rsid w:val="006551C2"/>
    <w:rsid w:val="00656245"/>
    <w:rsid w:val="00656E66"/>
    <w:rsid w:val="00657255"/>
    <w:rsid w:val="006572E3"/>
    <w:rsid w:val="0065798B"/>
    <w:rsid w:val="00657AD6"/>
    <w:rsid w:val="0066185D"/>
    <w:rsid w:val="00662B81"/>
    <w:rsid w:val="00664BD9"/>
    <w:rsid w:val="00664F6B"/>
    <w:rsid w:val="00665523"/>
    <w:rsid w:val="0066623D"/>
    <w:rsid w:val="0066685E"/>
    <w:rsid w:val="00667F2E"/>
    <w:rsid w:val="00670585"/>
    <w:rsid w:val="00670AB5"/>
    <w:rsid w:val="00670E5B"/>
    <w:rsid w:val="00670EBF"/>
    <w:rsid w:val="00671A99"/>
    <w:rsid w:val="00671EC1"/>
    <w:rsid w:val="0067225C"/>
    <w:rsid w:val="006736F4"/>
    <w:rsid w:val="00673CBF"/>
    <w:rsid w:val="00675246"/>
    <w:rsid w:val="00676E75"/>
    <w:rsid w:val="006801D9"/>
    <w:rsid w:val="006804EC"/>
    <w:rsid w:val="00681191"/>
    <w:rsid w:val="006815E1"/>
    <w:rsid w:val="006835D4"/>
    <w:rsid w:val="00684115"/>
    <w:rsid w:val="00684639"/>
    <w:rsid w:val="00684D14"/>
    <w:rsid w:val="00685363"/>
    <w:rsid w:val="00690606"/>
    <w:rsid w:val="00690C32"/>
    <w:rsid w:val="00690E09"/>
    <w:rsid w:val="0069101B"/>
    <w:rsid w:val="00691466"/>
    <w:rsid w:val="00691B5D"/>
    <w:rsid w:val="006933B5"/>
    <w:rsid w:val="00694285"/>
    <w:rsid w:val="00695F50"/>
    <w:rsid w:val="00696ED2"/>
    <w:rsid w:val="006A0FFA"/>
    <w:rsid w:val="006A21AD"/>
    <w:rsid w:val="006A2EE8"/>
    <w:rsid w:val="006A3CA8"/>
    <w:rsid w:val="006A7CB9"/>
    <w:rsid w:val="006B2D7F"/>
    <w:rsid w:val="006B381E"/>
    <w:rsid w:val="006B526F"/>
    <w:rsid w:val="006B7D80"/>
    <w:rsid w:val="006C01C5"/>
    <w:rsid w:val="006C08AB"/>
    <w:rsid w:val="006C1A31"/>
    <w:rsid w:val="006C2129"/>
    <w:rsid w:val="006C289C"/>
    <w:rsid w:val="006C2A4A"/>
    <w:rsid w:val="006C33EA"/>
    <w:rsid w:val="006C5471"/>
    <w:rsid w:val="006C5C18"/>
    <w:rsid w:val="006C64A6"/>
    <w:rsid w:val="006C6BEA"/>
    <w:rsid w:val="006C7D62"/>
    <w:rsid w:val="006D0650"/>
    <w:rsid w:val="006D10C5"/>
    <w:rsid w:val="006D2AF8"/>
    <w:rsid w:val="006D3FF2"/>
    <w:rsid w:val="006D4247"/>
    <w:rsid w:val="006D4962"/>
    <w:rsid w:val="006D5431"/>
    <w:rsid w:val="006D55F2"/>
    <w:rsid w:val="006D7E5B"/>
    <w:rsid w:val="006E3A55"/>
    <w:rsid w:val="006E498A"/>
    <w:rsid w:val="006E4A6D"/>
    <w:rsid w:val="006E4B7A"/>
    <w:rsid w:val="006E4BA4"/>
    <w:rsid w:val="006E541C"/>
    <w:rsid w:val="006F0A1C"/>
    <w:rsid w:val="006F11DC"/>
    <w:rsid w:val="006F249F"/>
    <w:rsid w:val="006F2BA3"/>
    <w:rsid w:val="006F3598"/>
    <w:rsid w:val="006F46F2"/>
    <w:rsid w:val="006F498B"/>
    <w:rsid w:val="006F6568"/>
    <w:rsid w:val="006F6A6E"/>
    <w:rsid w:val="006F792C"/>
    <w:rsid w:val="00703448"/>
    <w:rsid w:val="00703D21"/>
    <w:rsid w:val="00704322"/>
    <w:rsid w:val="00704563"/>
    <w:rsid w:val="00705871"/>
    <w:rsid w:val="00706F35"/>
    <w:rsid w:val="00706F91"/>
    <w:rsid w:val="00711854"/>
    <w:rsid w:val="00713380"/>
    <w:rsid w:val="00713EF8"/>
    <w:rsid w:val="00714464"/>
    <w:rsid w:val="007159DE"/>
    <w:rsid w:val="0071604A"/>
    <w:rsid w:val="0071638F"/>
    <w:rsid w:val="00717EAF"/>
    <w:rsid w:val="007201D2"/>
    <w:rsid w:val="007206F0"/>
    <w:rsid w:val="00720718"/>
    <w:rsid w:val="0072086B"/>
    <w:rsid w:val="00721946"/>
    <w:rsid w:val="00722238"/>
    <w:rsid w:val="00722B8D"/>
    <w:rsid w:val="0072388C"/>
    <w:rsid w:val="00724197"/>
    <w:rsid w:val="00726BC9"/>
    <w:rsid w:val="007310CA"/>
    <w:rsid w:val="00731BF8"/>
    <w:rsid w:val="00731CB6"/>
    <w:rsid w:val="00732688"/>
    <w:rsid w:val="00734245"/>
    <w:rsid w:val="0073495D"/>
    <w:rsid w:val="0073561E"/>
    <w:rsid w:val="00735EE3"/>
    <w:rsid w:val="00736C14"/>
    <w:rsid w:val="00737B02"/>
    <w:rsid w:val="00740F01"/>
    <w:rsid w:val="00741AC0"/>
    <w:rsid w:val="0074244D"/>
    <w:rsid w:val="007436CE"/>
    <w:rsid w:val="007436F3"/>
    <w:rsid w:val="007447AC"/>
    <w:rsid w:val="00744945"/>
    <w:rsid w:val="00745455"/>
    <w:rsid w:val="00747E37"/>
    <w:rsid w:val="00751FDC"/>
    <w:rsid w:val="00752A74"/>
    <w:rsid w:val="00752B72"/>
    <w:rsid w:val="0075324E"/>
    <w:rsid w:val="007555A3"/>
    <w:rsid w:val="0075601F"/>
    <w:rsid w:val="00756AE9"/>
    <w:rsid w:val="0075738D"/>
    <w:rsid w:val="007577BE"/>
    <w:rsid w:val="00761013"/>
    <w:rsid w:val="00761DFB"/>
    <w:rsid w:val="00762003"/>
    <w:rsid w:val="007645EE"/>
    <w:rsid w:val="0076560F"/>
    <w:rsid w:val="00765D85"/>
    <w:rsid w:val="0076679F"/>
    <w:rsid w:val="00766AEE"/>
    <w:rsid w:val="007703C4"/>
    <w:rsid w:val="0077081F"/>
    <w:rsid w:val="007755E5"/>
    <w:rsid w:val="007760E1"/>
    <w:rsid w:val="0077646B"/>
    <w:rsid w:val="00781615"/>
    <w:rsid w:val="007817D8"/>
    <w:rsid w:val="0078216F"/>
    <w:rsid w:val="007833A7"/>
    <w:rsid w:val="007840C0"/>
    <w:rsid w:val="00784815"/>
    <w:rsid w:val="00786386"/>
    <w:rsid w:val="00787B7D"/>
    <w:rsid w:val="00790CCF"/>
    <w:rsid w:val="00790F62"/>
    <w:rsid w:val="007916F8"/>
    <w:rsid w:val="007918DB"/>
    <w:rsid w:val="00792B23"/>
    <w:rsid w:val="00792C1A"/>
    <w:rsid w:val="00792FFF"/>
    <w:rsid w:val="0079468B"/>
    <w:rsid w:val="00795866"/>
    <w:rsid w:val="0079778D"/>
    <w:rsid w:val="007A2819"/>
    <w:rsid w:val="007A2B34"/>
    <w:rsid w:val="007A2FD5"/>
    <w:rsid w:val="007A7339"/>
    <w:rsid w:val="007B0042"/>
    <w:rsid w:val="007B1641"/>
    <w:rsid w:val="007B1AF6"/>
    <w:rsid w:val="007B1FFE"/>
    <w:rsid w:val="007B2193"/>
    <w:rsid w:val="007B4032"/>
    <w:rsid w:val="007B4FBA"/>
    <w:rsid w:val="007B5AFC"/>
    <w:rsid w:val="007C12F4"/>
    <w:rsid w:val="007C2EB3"/>
    <w:rsid w:val="007C3674"/>
    <w:rsid w:val="007C36CB"/>
    <w:rsid w:val="007C3F15"/>
    <w:rsid w:val="007C4B55"/>
    <w:rsid w:val="007C5719"/>
    <w:rsid w:val="007D031F"/>
    <w:rsid w:val="007D06F7"/>
    <w:rsid w:val="007D35FD"/>
    <w:rsid w:val="007D37A8"/>
    <w:rsid w:val="007D3A0F"/>
    <w:rsid w:val="007D5240"/>
    <w:rsid w:val="007D7185"/>
    <w:rsid w:val="007D7221"/>
    <w:rsid w:val="007E1F65"/>
    <w:rsid w:val="007E4169"/>
    <w:rsid w:val="007E5434"/>
    <w:rsid w:val="007E6F24"/>
    <w:rsid w:val="007E7D35"/>
    <w:rsid w:val="007F062F"/>
    <w:rsid w:val="007F0DA0"/>
    <w:rsid w:val="007F1F0C"/>
    <w:rsid w:val="007F4C36"/>
    <w:rsid w:val="007F5F70"/>
    <w:rsid w:val="007F62D3"/>
    <w:rsid w:val="007F6514"/>
    <w:rsid w:val="007F65FF"/>
    <w:rsid w:val="007F6BEB"/>
    <w:rsid w:val="007F7E35"/>
    <w:rsid w:val="00800889"/>
    <w:rsid w:val="00801E24"/>
    <w:rsid w:val="008024D5"/>
    <w:rsid w:val="00803307"/>
    <w:rsid w:val="00803618"/>
    <w:rsid w:val="008039C8"/>
    <w:rsid w:val="00803F3C"/>
    <w:rsid w:val="00804217"/>
    <w:rsid w:val="0080498A"/>
    <w:rsid w:val="0080565D"/>
    <w:rsid w:val="00806788"/>
    <w:rsid w:val="008076FD"/>
    <w:rsid w:val="0081003D"/>
    <w:rsid w:val="0081129F"/>
    <w:rsid w:val="0081392F"/>
    <w:rsid w:val="00814178"/>
    <w:rsid w:val="0081467C"/>
    <w:rsid w:val="00815B25"/>
    <w:rsid w:val="00816425"/>
    <w:rsid w:val="00817BC4"/>
    <w:rsid w:val="00817CA2"/>
    <w:rsid w:val="00820A8F"/>
    <w:rsid w:val="0082109F"/>
    <w:rsid w:val="00821300"/>
    <w:rsid w:val="00821346"/>
    <w:rsid w:val="00822C4C"/>
    <w:rsid w:val="00822C53"/>
    <w:rsid w:val="00823FCC"/>
    <w:rsid w:val="008254A7"/>
    <w:rsid w:val="008277C4"/>
    <w:rsid w:val="00830703"/>
    <w:rsid w:val="00830EC5"/>
    <w:rsid w:val="0083130F"/>
    <w:rsid w:val="00831B6B"/>
    <w:rsid w:val="00832086"/>
    <w:rsid w:val="00833BF9"/>
    <w:rsid w:val="008356BC"/>
    <w:rsid w:val="008410AA"/>
    <w:rsid w:val="00841750"/>
    <w:rsid w:val="00842403"/>
    <w:rsid w:val="008441A6"/>
    <w:rsid w:val="00844666"/>
    <w:rsid w:val="0084474D"/>
    <w:rsid w:val="008460B5"/>
    <w:rsid w:val="0084612D"/>
    <w:rsid w:val="00847587"/>
    <w:rsid w:val="00847CC8"/>
    <w:rsid w:val="0085003A"/>
    <w:rsid w:val="0085062C"/>
    <w:rsid w:val="00850EFE"/>
    <w:rsid w:val="00852494"/>
    <w:rsid w:val="00854EFF"/>
    <w:rsid w:val="00854F87"/>
    <w:rsid w:val="008556C4"/>
    <w:rsid w:val="00856AFE"/>
    <w:rsid w:val="0085700D"/>
    <w:rsid w:val="00857EEE"/>
    <w:rsid w:val="00860178"/>
    <w:rsid w:val="008601F4"/>
    <w:rsid w:val="00862793"/>
    <w:rsid w:val="008627CE"/>
    <w:rsid w:val="00862F39"/>
    <w:rsid w:val="00863EFD"/>
    <w:rsid w:val="008641ED"/>
    <w:rsid w:val="00864DCD"/>
    <w:rsid w:val="008652D2"/>
    <w:rsid w:val="00866CC8"/>
    <w:rsid w:val="008679D4"/>
    <w:rsid w:val="008739FA"/>
    <w:rsid w:val="00874A47"/>
    <w:rsid w:val="00875790"/>
    <w:rsid w:val="00875C2B"/>
    <w:rsid w:val="008760D8"/>
    <w:rsid w:val="00876AAA"/>
    <w:rsid w:val="00876C86"/>
    <w:rsid w:val="0087736F"/>
    <w:rsid w:val="00877A23"/>
    <w:rsid w:val="00877D97"/>
    <w:rsid w:val="0088014C"/>
    <w:rsid w:val="00880DEB"/>
    <w:rsid w:val="00882D1E"/>
    <w:rsid w:val="00884823"/>
    <w:rsid w:val="008863D4"/>
    <w:rsid w:val="00886CEE"/>
    <w:rsid w:val="0088707C"/>
    <w:rsid w:val="00887B1F"/>
    <w:rsid w:val="00887BED"/>
    <w:rsid w:val="008908F2"/>
    <w:rsid w:val="00891A88"/>
    <w:rsid w:val="00892489"/>
    <w:rsid w:val="0089425E"/>
    <w:rsid w:val="00895C1F"/>
    <w:rsid w:val="00895CC8"/>
    <w:rsid w:val="00896624"/>
    <w:rsid w:val="00896AE5"/>
    <w:rsid w:val="008A3125"/>
    <w:rsid w:val="008A52AA"/>
    <w:rsid w:val="008A5363"/>
    <w:rsid w:val="008A5A5C"/>
    <w:rsid w:val="008A5C2C"/>
    <w:rsid w:val="008A5DA9"/>
    <w:rsid w:val="008A7208"/>
    <w:rsid w:val="008A7393"/>
    <w:rsid w:val="008A7D56"/>
    <w:rsid w:val="008B0596"/>
    <w:rsid w:val="008B05DB"/>
    <w:rsid w:val="008B2350"/>
    <w:rsid w:val="008B4398"/>
    <w:rsid w:val="008C16AE"/>
    <w:rsid w:val="008C219D"/>
    <w:rsid w:val="008C62A2"/>
    <w:rsid w:val="008D3739"/>
    <w:rsid w:val="008D486B"/>
    <w:rsid w:val="008D4C4B"/>
    <w:rsid w:val="008D609D"/>
    <w:rsid w:val="008D7738"/>
    <w:rsid w:val="008E1755"/>
    <w:rsid w:val="008E22D0"/>
    <w:rsid w:val="008E2712"/>
    <w:rsid w:val="008E3084"/>
    <w:rsid w:val="008E3A3B"/>
    <w:rsid w:val="008E4CC1"/>
    <w:rsid w:val="008E6DB6"/>
    <w:rsid w:val="008E7294"/>
    <w:rsid w:val="008F2076"/>
    <w:rsid w:val="008F2ED8"/>
    <w:rsid w:val="008F3CBB"/>
    <w:rsid w:val="008F3FDF"/>
    <w:rsid w:val="008F4D77"/>
    <w:rsid w:val="008F6FEB"/>
    <w:rsid w:val="00900C5E"/>
    <w:rsid w:val="00900FBD"/>
    <w:rsid w:val="009023D1"/>
    <w:rsid w:val="00902E02"/>
    <w:rsid w:val="00903045"/>
    <w:rsid w:val="00904AE3"/>
    <w:rsid w:val="0090762B"/>
    <w:rsid w:val="00910255"/>
    <w:rsid w:val="009153EF"/>
    <w:rsid w:val="009156E0"/>
    <w:rsid w:val="00915821"/>
    <w:rsid w:val="0091636B"/>
    <w:rsid w:val="0092081E"/>
    <w:rsid w:val="00920907"/>
    <w:rsid w:val="009209FE"/>
    <w:rsid w:val="0092187B"/>
    <w:rsid w:val="00921B12"/>
    <w:rsid w:val="00921D58"/>
    <w:rsid w:val="00925B00"/>
    <w:rsid w:val="00927502"/>
    <w:rsid w:val="0092793D"/>
    <w:rsid w:val="009315DA"/>
    <w:rsid w:val="0093190B"/>
    <w:rsid w:val="00932FF6"/>
    <w:rsid w:val="00933AA6"/>
    <w:rsid w:val="00934E7A"/>
    <w:rsid w:val="00934FA2"/>
    <w:rsid w:val="009363A0"/>
    <w:rsid w:val="009365BE"/>
    <w:rsid w:val="00936DB8"/>
    <w:rsid w:val="00940C05"/>
    <w:rsid w:val="00941E35"/>
    <w:rsid w:val="00950192"/>
    <w:rsid w:val="009507C4"/>
    <w:rsid w:val="00950FFB"/>
    <w:rsid w:val="00951C14"/>
    <w:rsid w:val="00951FC1"/>
    <w:rsid w:val="00952655"/>
    <w:rsid w:val="00952E2C"/>
    <w:rsid w:val="00953C59"/>
    <w:rsid w:val="00954858"/>
    <w:rsid w:val="009548DA"/>
    <w:rsid w:val="00955347"/>
    <w:rsid w:val="00957E4E"/>
    <w:rsid w:val="009613B3"/>
    <w:rsid w:val="00961DDE"/>
    <w:rsid w:val="009620E1"/>
    <w:rsid w:val="009622CE"/>
    <w:rsid w:val="00962348"/>
    <w:rsid w:val="009625FD"/>
    <w:rsid w:val="00962611"/>
    <w:rsid w:val="0096301F"/>
    <w:rsid w:val="0096395E"/>
    <w:rsid w:val="00966E3F"/>
    <w:rsid w:val="009671BB"/>
    <w:rsid w:val="0097013E"/>
    <w:rsid w:val="0097025C"/>
    <w:rsid w:val="0097064E"/>
    <w:rsid w:val="0097667A"/>
    <w:rsid w:val="00976A7D"/>
    <w:rsid w:val="00980663"/>
    <w:rsid w:val="00983266"/>
    <w:rsid w:val="00983B5F"/>
    <w:rsid w:val="00983C80"/>
    <w:rsid w:val="00983EB4"/>
    <w:rsid w:val="00983F1B"/>
    <w:rsid w:val="00984C00"/>
    <w:rsid w:val="0099132E"/>
    <w:rsid w:val="00992FE5"/>
    <w:rsid w:val="009953EE"/>
    <w:rsid w:val="009967E4"/>
    <w:rsid w:val="009A1207"/>
    <w:rsid w:val="009A167B"/>
    <w:rsid w:val="009A2461"/>
    <w:rsid w:val="009A75B4"/>
    <w:rsid w:val="009A7F2F"/>
    <w:rsid w:val="009B02E8"/>
    <w:rsid w:val="009B0DED"/>
    <w:rsid w:val="009B1453"/>
    <w:rsid w:val="009B1719"/>
    <w:rsid w:val="009B1C7E"/>
    <w:rsid w:val="009B265D"/>
    <w:rsid w:val="009B30C4"/>
    <w:rsid w:val="009B4E9C"/>
    <w:rsid w:val="009B5A7A"/>
    <w:rsid w:val="009B5CFA"/>
    <w:rsid w:val="009B5D8A"/>
    <w:rsid w:val="009B71E0"/>
    <w:rsid w:val="009B7E9B"/>
    <w:rsid w:val="009C0B3D"/>
    <w:rsid w:val="009C3B23"/>
    <w:rsid w:val="009C5909"/>
    <w:rsid w:val="009C6D5E"/>
    <w:rsid w:val="009C7327"/>
    <w:rsid w:val="009C7BB4"/>
    <w:rsid w:val="009D3A94"/>
    <w:rsid w:val="009D4F2B"/>
    <w:rsid w:val="009D60B9"/>
    <w:rsid w:val="009D631A"/>
    <w:rsid w:val="009D6523"/>
    <w:rsid w:val="009E0046"/>
    <w:rsid w:val="009E289A"/>
    <w:rsid w:val="009E2F3B"/>
    <w:rsid w:val="009E4E7F"/>
    <w:rsid w:val="009E5CCA"/>
    <w:rsid w:val="009E5CF8"/>
    <w:rsid w:val="009E5DA6"/>
    <w:rsid w:val="009E62CB"/>
    <w:rsid w:val="009E6FDB"/>
    <w:rsid w:val="009E793A"/>
    <w:rsid w:val="009F1BC3"/>
    <w:rsid w:val="009F20CD"/>
    <w:rsid w:val="009F251B"/>
    <w:rsid w:val="009F418A"/>
    <w:rsid w:val="009F437F"/>
    <w:rsid w:val="009F4899"/>
    <w:rsid w:val="00A00087"/>
    <w:rsid w:val="00A00AF7"/>
    <w:rsid w:val="00A00B34"/>
    <w:rsid w:val="00A011D4"/>
    <w:rsid w:val="00A01A34"/>
    <w:rsid w:val="00A02EF4"/>
    <w:rsid w:val="00A03C93"/>
    <w:rsid w:val="00A03DB2"/>
    <w:rsid w:val="00A041EF"/>
    <w:rsid w:val="00A04AFD"/>
    <w:rsid w:val="00A05791"/>
    <w:rsid w:val="00A063DB"/>
    <w:rsid w:val="00A0640B"/>
    <w:rsid w:val="00A0664B"/>
    <w:rsid w:val="00A1066F"/>
    <w:rsid w:val="00A10BE6"/>
    <w:rsid w:val="00A1108C"/>
    <w:rsid w:val="00A12460"/>
    <w:rsid w:val="00A12539"/>
    <w:rsid w:val="00A13929"/>
    <w:rsid w:val="00A13C22"/>
    <w:rsid w:val="00A17A4B"/>
    <w:rsid w:val="00A2015A"/>
    <w:rsid w:val="00A2292D"/>
    <w:rsid w:val="00A22BD9"/>
    <w:rsid w:val="00A23103"/>
    <w:rsid w:val="00A2349F"/>
    <w:rsid w:val="00A24372"/>
    <w:rsid w:val="00A24C3C"/>
    <w:rsid w:val="00A3109B"/>
    <w:rsid w:val="00A32CAE"/>
    <w:rsid w:val="00A35C98"/>
    <w:rsid w:val="00A36F1D"/>
    <w:rsid w:val="00A40A91"/>
    <w:rsid w:val="00A40AF7"/>
    <w:rsid w:val="00A412C4"/>
    <w:rsid w:val="00A427B5"/>
    <w:rsid w:val="00A428DD"/>
    <w:rsid w:val="00A434ED"/>
    <w:rsid w:val="00A4361B"/>
    <w:rsid w:val="00A45900"/>
    <w:rsid w:val="00A469E0"/>
    <w:rsid w:val="00A46F96"/>
    <w:rsid w:val="00A47993"/>
    <w:rsid w:val="00A51836"/>
    <w:rsid w:val="00A5356B"/>
    <w:rsid w:val="00A53DE6"/>
    <w:rsid w:val="00A57CA1"/>
    <w:rsid w:val="00A62050"/>
    <w:rsid w:val="00A62C09"/>
    <w:rsid w:val="00A648D3"/>
    <w:rsid w:val="00A656EF"/>
    <w:rsid w:val="00A66768"/>
    <w:rsid w:val="00A67196"/>
    <w:rsid w:val="00A72E48"/>
    <w:rsid w:val="00A75CB8"/>
    <w:rsid w:val="00A76768"/>
    <w:rsid w:val="00A81B37"/>
    <w:rsid w:val="00A81FF9"/>
    <w:rsid w:val="00A8236E"/>
    <w:rsid w:val="00A8347D"/>
    <w:rsid w:val="00A83A38"/>
    <w:rsid w:val="00A86063"/>
    <w:rsid w:val="00A904A6"/>
    <w:rsid w:val="00A91247"/>
    <w:rsid w:val="00A9194A"/>
    <w:rsid w:val="00A92525"/>
    <w:rsid w:val="00A9320D"/>
    <w:rsid w:val="00A93EE0"/>
    <w:rsid w:val="00A93FA9"/>
    <w:rsid w:val="00A95003"/>
    <w:rsid w:val="00A979C0"/>
    <w:rsid w:val="00A97C27"/>
    <w:rsid w:val="00AA1871"/>
    <w:rsid w:val="00AA2869"/>
    <w:rsid w:val="00AA5DCD"/>
    <w:rsid w:val="00AA68CE"/>
    <w:rsid w:val="00AA69CC"/>
    <w:rsid w:val="00AA6F87"/>
    <w:rsid w:val="00AB10AD"/>
    <w:rsid w:val="00AB1729"/>
    <w:rsid w:val="00AB176F"/>
    <w:rsid w:val="00AB1CF1"/>
    <w:rsid w:val="00AB44E9"/>
    <w:rsid w:val="00AB4DEE"/>
    <w:rsid w:val="00AB56B4"/>
    <w:rsid w:val="00AB5FA7"/>
    <w:rsid w:val="00AB6BE5"/>
    <w:rsid w:val="00AC171A"/>
    <w:rsid w:val="00AC5AAE"/>
    <w:rsid w:val="00AC5CFE"/>
    <w:rsid w:val="00AC62DB"/>
    <w:rsid w:val="00AC6471"/>
    <w:rsid w:val="00AC6947"/>
    <w:rsid w:val="00AC784E"/>
    <w:rsid w:val="00AD172E"/>
    <w:rsid w:val="00AD2275"/>
    <w:rsid w:val="00AD27EF"/>
    <w:rsid w:val="00AD2907"/>
    <w:rsid w:val="00AD6793"/>
    <w:rsid w:val="00AD70A4"/>
    <w:rsid w:val="00AD7BDD"/>
    <w:rsid w:val="00AE209D"/>
    <w:rsid w:val="00AE2470"/>
    <w:rsid w:val="00AE27DC"/>
    <w:rsid w:val="00AE284B"/>
    <w:rsid w:val="00AE308B"/>
    <w:rsid w:val="00AE320D"/>
    <w:rsid w:val="00AE388D"/>
    <w:rsid w:val="00AE3BE6"/>
    <w:rsid w:val="00AE3F6E"/>
    <w:rsid w:val="00AE62B3"/>
    <w:rsid w:val="00AE6647"/>
    <w:rsid w:val="00AE6A33"/>
    <w:rsid w:val="00AE7D05"/>
    <w:rsid w:val="00AE7F4B"/>
    <w:rsid w:val="00AF0649"/>
    <w:rsid w:val="00AF17CE"/>
    <w:rsid w:val="00AF282A"/>
    <w:rsid w:val="00AF4EC0"/>
    <w:rsid w:val="00AF5536"/>
    <w:rsid w:val="00AF5EDB"/>
    <w:rsid w:val="00AF5F56"/>
    <w:rsid w:val="00B00874"/>
    <w:rsid w:val="00B02559"/>
    <w:rsid w:val="00B02A25"/>
    <w:rsid w:val="00B033CD"/>
    <w:rsid w:val="00B04F81"/>
    <w:rsid w:val="00B06FF4"/>
    <w:rsid w:val="00B07444"/>
    <w:rsid w:val="00B103E4"/>
    <w:rsid w:val="00B10B1A"/>
    <w:rsid w:val="00B11D22"/>
    <w:rsid w:val="00B11E63"/>
    <w:rsid w:val="00B12484"/>
    <w:rsid w:val="00B12B95"/>
    <w:rsid w:val="00B13C7B"/>
    <w:rsid w:val="00B2052C"/>
    <w:rsid w:val="00B2231E"/>
    <w:rsid w:val="00B22AB6"/>
    <w:rsid w:val="00B231DB"/>
    <w:rsid w:val="00B24A95"/>
    <w:rsid w:val="00B25757"/>
    <w:rsid w:val="00B275B1"/>
    <w:rsid w:val="00B3110D"/>
    <w:rsid w:val="00B34558"/>
    <w:rsid w:val="00B34ED8"/>
    <w:rsid w:val="00B35817"/>
    <w:rsid w:val="00B3696D"/>
    <w:rsid w:val="00B36F3A"/>
    <w:rsid w:val="00B37462"/>
    <w:rsid w:val="00B42E8B"/>
    <w:rsid w:val="00B4468A"/>
    <w:rsid w:val="00B466E5"/>
    <w:rsid w:val="00B46EE0"/>
    <w:rsid w:val="00B47345"/>
    <w:rsid w:val="00B473B6"/>
    <w:rsid w:val="00B476BE"/>
    <w:rsid w:val="00B5242E"/>
    <w:rsid w:val="00B54DF9"/>
    <w:rsid w:val="00B55F45"/>
    <w:rsid w:val="00B5777F"/>
    <w:rsid w:val="00B57BED"/>
    <w:rsid w:val="00B612A7"/>
    <w:rsid w:val="00B61B63"/>
    <w:rsid w:val="00B6464D"/>
    <w:rsid w:val="00B64930"/>
    <w:rsid w:val="00B654F6"/>
    <w:rsid w:val="00B66FDA"/>
    <w:rsid w:val="00B67290"/>
    <w:rsid w:val="00B7058E"/>
    <w:rsid w:val="00B72124"/>
    <w:rsid w:val="00B758BE"/>
    <w:rsid w:val="00B828D1"/>
    <w:rsid w:val="00B83F68"/>
    <w:rsid w:val="00B85A13"/>
    <w:rsid w:val="00B86690"/>
    <w:rsid w:val="00B86951"/>
    <w:rsid w:val="00B871C5"/>
    <w:rsid w:val="00B91231"/>
    <w:rsid w:val="00B9174E"/>
    <w:rsid w:val="00B92825"/>
    <w:rsid w:val="00B93291"/>
    <w:rsid w:val="00B93EBD"/>
    <w:rsid w:val="00B93FB9"/>
    <w:rsid w:val="00B95256"/>
    <w:rsid w:val="00B9559A"/>
    <w:rsid w:val="00B9632D"/>
    <w:rsid w:val="00BA0A4C"/>
    <w:rsid w:val="00BA0ADB"/>
    <w:rsid w:val="00BA33C9"/>
    <w:rsid w:val="00BA3F62"/>
    <w:rsid w:val="00BA40C4"/>
    <w:rsid w:val="00BA60A5"/>
    <w:rsid w:val="00BA6371"/>
    <w:rsid w:val="00BA7137"/>
    <w:rsid w:val="00BA7513"/>
    <w:rsid w:val="00BA7C75"/>
    <w:rsid w:val="00BB1008"/>
    <w:rsid w:val="00BB23A4"/>
    <w:rsid w:val="00BB27EF"/>
    <w:rsid w:val="00BB416D"/>
    <w:rsid w:val="00BB45C8"/>
    <w:rsid w:val="00BB471F"/>
    <w:rsid w:val="00BB54FA"/>
    <w:rsid w:val="00BB5633"/>
    <w:rsid w:val="00BC0A9B"/>
    <w:rsid w:val="00BC21DF"/>
    <w:rsid w:val="00BC3634"/>
    <w:rsid w:val="00BC5F75"/>
    <w:rsid w:val="00BC6FE6"/>
    <w:rsid w:val="00BC7BF6"/>
    <w:rsid w:val="00BD0869"/>
    <w:rsid w:val="00BD0AD1"/>
    <w:rsid w:val="00BD4CCD"/>
    <w:rsid w:val="00BE0623"/>
    <w:rsid w:val="00BE3C64"/>
    <w:rsid w:val="00BE3FE8"/>
    <w:rsid w:val="00BE5109"/>
    <w:rsid w:val="00BE6B35"/>
    <w:rsid w:val="00BE7BB9"/>
    <w:rsid w:val="00BF08FF"/>
    <w:rsid w:val="00BF09B9"/>
    <w:rsid w:val="00BF09D4"/>
    <w:rsid w:val="00BF0C89"/>
    <w:rsid w:val="00BF4642"/>
    <w:rsid w:val="00BF65C7"/>
    <w:rsid w:val="00C0012B"/>
    <w:rsid w:val="00C005B1"/>
    <w:rsid w:val="00C0108B"/>
    <w:rsid w:val="00C01219"/>
    <w:rsid w:val="00C0145A"/>
    <w:rsid w:val="00C0410E"/>
    <w:rsid w:val="00C066BB"/>
    <w:rsid w:val="00C070FF"/>
    <w:rsid w:val="00C10483"/>
    <w:rsid w:val="00C105FE"/>
    <w:rsid w:val="00C11C91"/>
    <w:rsid w:val="00C11D4D"/>
    <w:rsid w:val="00C124A0"/>
    <w:rsid w:val="00C12803"/>
    <w:rsid w:val="00C12C62"/>
    <w:rsid w:val="00C130DF"/>
    <w:rsid w:val="00C13471"/>
    <w:rsid w:val="00C13A89"/>
    <w:rsid w:val="00C13FE0"/>
    <w:rsid w:val="00C14B9E"/>
    <w:rsid w:val="00C1612D"/>
    <w:rsid w:val="00C16F10"/>
    <w:rsid w:val="00C216FF"/>
    <w:rsid w:val="00C2173E"/>
    <w:rsid w:val="00C22018"/>
    <w:rsid w:val="00C221A0"/>
    <w:rsid w:val="00C232AD"/>
    <w:rsid w:val="00C24967"/>
    <w:rsid w:val="00C24EAA"/>
    <w:rsid w:val="00C25036"/>
    <w:rsid w:val="00C268FB"/>
    <w:rsid w:val="00C3130F"/>
    <w:rsid w:val="00C337A5"/>
    <w:rsid w:val="00C339EE"/>
    <w:rsid w:val="00C35194"/>
    <w:rsid w:val="00C433F2"/>
    <w:rsid w:val="00C43AC4"/>
    <w:rsid w:val="00C44F47"/>
    <w:rsid w:val="00C46366"/>
    <w:rsid w:val="00C46E8D"/>
    <w:rsid w:val="00C4729B"/>
    <w:rsid w:val="00C5108D"/>
    <w:rsid w:val="00C5176D"/>
    <w:rsid w:val="00C52772"/>
    <w:rsid w:val="00C53D08"/>
    <w:rsid w:val="00C55589"/>
    <w:rsid w:val="00C557E0"/>
    <w:rsid w:val="00C601E2"/>
    <w:rsid w:val="00C62679"/>
    <w:rsid w:val="00C639B5"/>
    <w:rsid w:val="00C65045"/>
    <w:rsid w:val="00C65D41"/>
    <w:rsid w:val="00C70E64"/>
    <w:rsid w:val="00C71010"/>
    <w:rsid w:val="00C72106"/>
    <w:rsid w:val="00C7243D"/>
    <w:rsid w:val="00C72F20"/>
    <w:rsid w:val="00C73949"/>
    <w:rsid w:val="00C73D5D"/>
    <w:rsid w:val="00C7442C"/>
    <w:rsid w:val="00C7690B"/>
    <w:rsid w:val="00C76B0F"/>
    <w:rsid w:val="00C806B6"/>
    <w:rsid w:val="00C80E2C"/>
    <w:rsid w:val="00C81272"/>
    <w:rsid w:val="00C818F2"/>
    <w:rsid w:val="00C824DA"/>
    <w:rsid w:val="00C828C2"/>
    <w:rsid w:val="00C830E1"/>
    <w:rsid w:val="00C83BFE"/>
    <w:rsid w:val="00C8410B"/>
    <w:rsid w:val="00C84928"/>
    <w:rsid w:val="00C8525E"/>
    <w:rsid w:val="00C8530A"/>
    <w:rsid w:val="00C853A3"/>
    <w:rsid w:val="00C856EA"/>
    <w:rsid w:val="00C8760F"/>
    <w:rsid w:val="00C876C5"/>
    <w:rsid w:val="00C87B28"/>
    <w:rsid w:val="00C907AF"/>
    <w:rsid w:val="00C90E79"/>
    <w:rsid w:val="00C92CFB"/>
    <w:rsid w:val="00C9471C"/>
    <w:rsid w:val="00C94BEF"/>
    <w:rsid w:val="00C96966"/>
    <w:rsid w:val="00C96E85"/>
    <w:rsid w:val="00C976B1"/>
    <w:rsid w:val="00CA0306"/>
    <w:rsid w:val="00CA04CF"/>
    <w:rsid w:val="00CA15F3"/>
    <w:rsid w:val="00CA2A00"/>
    <w:rsid w:val="00CA4AD5"/>
    <w:rsid w:val="00CA6109"/>
    <w:rsid w:val="00CA6189"/>
    <w:rsid w:val="00CA619F"/>
    <w:rsid w:val="00CA7247"/>
    <w:rsid w:val="00CA7C97"/>
    <w:rsid w:val="00CB254C"/>
    <w:rsid w:val="00CB4255"/>
    <w:rsid w:val="00CB44DF"/>
    <w:rsid w:val="00CB5D77"/>
    <w:rsid w:val="00CB6B7C"/>
    <w:rsid w:val="00CC0261"/>
    <w:rsid w:val="00CC0E47"/>
    <w:rsid w:val="00CC1978"/>
    <w:rsid w:val="00CC220A"/>
    <w:rsid w:val="00CC3B44"/>
    <w:rsid w:val="00CC3F95"/>
    <w:rsid w:val="00CC521C"/>
    <w:rsid w:val="00CC66C0"/>
    <w:rsid w:val="00CD275A"/>
    <w:rsid w:val="00CD307C"/>
    <w:rsid w:val="00CD3247"/>
    <w:rsid w:val="00CD3DA9"/>
    <w:rsid w:val="00CD4A53"/>
    <w:rsid w:val="00CD55B5"/>
    <w:rsid w:val="00CD5CFF"/>
    <w:rsid w:val="00CD7B77"/>
    <w:rsid w:val="00CE0971"/>
    <w:rsid w:val="00CE0DE7"/>
    <w:rsid w:val="00CE0E0E"/>
    <w:rsid w:val="00CE213C"/>
    <w:rsid w:val="00CE3E8E"/>
    <w:rsid w:val="00CE4242"/>
    <w:rsid w:val="00CE5113"/>
    <w:rsid w:val="00CE5799"/>
    <w:rsid w:val="00CE6BD8"/>
    <w:rsid w:val="00CE6C50"/>
    <w:rsid w:val="00CF010D"/>
    <w:rsid w:val="00CF3BEA"/>
    <w:rsid w:val="00CF490C"/>
    <w:rsid w:val="00CF7410"/>
    <w:rsid w:val="00CF7CEE"/>
    <w:rsid w:val="00D02440"/>
    <w:rsid w:val="00D03521"/>
    <w:rsid w:val="00D03A51"/>
    <w:rsid w:val="00D04FC2"/>
    <w:rsid w:val="00D050AB"/>
    <w:rsid w:val="00D05AC0"/>
    <w:rsid w:val="00D06EFB"/>
    <w:rsid w:val="00D07B8A"/>
    <w:rsid w:val="00D1153B"/>
    <w:rsid w:val="00D1193F"/>
    <w:rsid w:val="00D1393A"/>
    <w:rsid w:val="00D14148"/>
    <w:rsid w:val="00D148F3"/>
    <w:rsid w:val="00D14CE4"/>
    <w:rsid w:val="00D14D4B"/>
    <w:rsid w:val="00D1765C"/>
    <w:rsid w:val="00D24C6E"/>
    <w:rsid w:val="00D25241"/>
    <w:rsid w:val="00D2545A"/>
    <w:rsid w:val="00D3117B"/>
    <w:rsid w:val="00D33842"/>
    <w:rsid w:val="00D344AD"/>
    <w:rsid w:val="00D363CD"/>
    <w:rsid w:val="00D36A64"/>
    <w:rsid w:val="00D424F6"/>
    <w:rsid w:val="00D42B4D"/>
    <w:rsid w:val="00D43208"/>
    <w:rsid w:val="00D437E8"/>
    <w:rsid w:val="00D43E9F"/>
    <w:rsid w:val="00D44D28"/>
    <w:rsid w:val="00D4593C"/>
    <w:rsid w:val="00D45BFE"/>
    <w:rsid w:val="00D45E7F"/>
    <w:rsid w:val="00D47BC1"/>
    <w:rsid w:val="00D51A14"/>
    <w:rsid w:val="00D51BAD"/>
    <w:rsid w:val="00D51ECD"/>
    <w:rsid w:val="00D52A69"/>
    <w:rsid w:val="00D52D37"/>
    <w:rsid w:val="00D56420"/>
    <w:rsid w:val="00D56B95"/>
    <w:rsid w:val="00D56FDF"/>
    <w:rsid w:val="00D5729E"/>
    <w:rsid w:val="00D57F55"/>
    <w:rsid w:val="00D6130D"/>
    <w:rsid w:val="00D61C67"/>
    <w:rsid w:val="00D62061"/>
    <w:rsid w:val="00D62CC0"/>
    <w:rsid w:val="00D62D2F"/>
    <w:rsid w:val="00D62DB8"/>
    <w:rsid w:val="00D632C9"/>
    <w:rsid w:val="00D6472A"/>
    <w:rsid w:val="00D64E0E"/>
    <w:rsid w:val="00D6727D"/>
    <w:rsid w:val="00D67AF8"/>
    <w:rsid w:val="00D700CF"/>
    <w:rsid w:val="00D72F30"/>
    <w:rsid w:val="00D738AA"/>
    <w:rsid w:val="00D746F8"/>
    <w:rsid w:val="00D83578"/>
    <w:rsid w:val="00D849DB"/>
    <w:rsid w:val="00D86D64"/>
    <w:rsid w:val="00D86F19"/>
    <w:rsid w:val="00D874E0"/>
    <w:rsid w:val="00D87905"/>
    <w:rsid w:val="00D927FE"/>
    <w:rsid w:val="00D92FAE"/>
    <w:rsid w:val="00D937E3"/>
    <w:rsid w:val="00D9509A"/>
    <w:rsid w:val="00D96D54"/>
    <w:rsid w:val="00D97CE0"/>
    <w:rsid w:val="00DA1594"/>
    <w:rsid w:val="00DA1BA5"/>
    <w:rsid w:val="00DA4344"/>
    <w:rsid w:val="00DA5324"/>
    <w:rsid w:val="00DA57D3"/>
    <w:rsid w:val="00DA5FAA"/>
    <w:rsid w:val="00DB022E"/>
    <w:rsid w:val="00DB304C"/>
    <w:rsid w:val="00DB5B54"/>
    <w:rsid w:val="00DB5EFC"/>
    <w:rsid w:val="00DB660E"/>
    <w:rsid w:val="00DB7F05"/>
    <w:rsid w:val="00DC1433"/>
    <w:rsid w:val="00DC22AD"/>
    <w:rsid w:val="00DC2A03"/>
    <w:rsid w:val="00DC2AF4"/>
    <w:rsid w:val="00DC2C62"/>
    <w:rsid w:val="00DC2E13"/>
    <w:rsid w:val="00DC2E1F"/>
    <w:rsid w:val="00DC3F69"/>
    <w:rsid w:val="00DC4D42"/>
    <w:rsid w:val="00DC51B7"/>
    <w:rsid w:val="00DC591F"/>
    <w:rsid w:val="00DC745D"/>
    <w:rsid w:val="00DD032A"/>
    <w:rsid w:val="00DD04DB"/>
    <w:rsid w:val="00DD0F4C"/>
    <w:rsid w:val="00DD12F2"/>
    <w:rsid w:val="00DD33F9"/>
    <w:rsid w:val="00DD358B"/>
    <w:rsid w:val="00DD3E24"/>
    <w:rsid w:val="00DD4D51"/>
    <w:rsid w:val="00DD57F5"/>
    <w:rsid w:val="00DD6B84"/>
    <w:rsid w:val="00DD6F7D"/>
    <w:rsid w:val="00DD7C32"/>
    <w:rsid w:val="00DE00F4"/>
    <w:rsid w:val="00DE12CF"/>
    <w:rsid w:val="00DE1D9D"/>
    <w:rsid w:val="00DE2EDA"/>
    <w:rsid w:val="00DE3E1F"/>
    <w:rsid w:val="00DE3EF5"/>
    <w:rsid w:val="00DE4749"/>
    <w:rsid w:val="00DE522F"/>
    <w:rsid w:val="00DE5983"/>
    <w:rsid w:val="00DE662B"/>
    <w:rsid w:val="00DE690D"/>
    <w:rsid w:val="00DE6A02"/>
    <w:rsid w:val="00DE7022"/>
    <w:rsid w:val="00DF0311"/>
    <w:rsid w:val="00DF064C"/>
    <w:rsid w:val="00DF2360"/>
    <w:rsid w:val="00DF26A0"/>
    <w:rsid w:val="00DF59C3"/>
    <w:rsid w:val="00DF76B2"/>
    <w:rsid w:val="00E00112"/>
    <w:rsid w:val="00E015D5"/>
    <w:rsid w:val="00E04AEC"/>
    <w:rsid w:val="00E0617C"/>
    <w:rsid w:val="00E06C85"/>
    <w:rsid w:val="00E1086D"/>
    <w:rsid w:val="00E11BB9"/>
    <w:rsid w:val="00E129D1"/>
    <w:rsid w:val="00E12D6C"/>
    <w:rsid w:val="00E12FC9"/>
    <w:rsid w:val="00E131E3"/>
    <w:rsid w:val="00E14011"/>
    <w:rsid w:val="00E1465C"/>
    <w:rsid w:val="00E15529"/>
    <w:rsid w:val="00E15855"/>
    <w:rsid w:val="00E1648A"/>
    <w:rsid w:val="00E173EF"/>
    <w:rsid w:val="00E174A0"/>
    <w:rsid w:val="00E208FE"/>
    <w:rsid w:val="00E20DF0"/>
    <w:rsid w:val="00E20E3E"/>
    <w:rsid w:val="00E21044"/>
    <w:rsid w:val="00E22636"/>
    <w:rsid w:val="00E22EFD"/>
    <w:rsid w:val="00E23D0C"/>
    <w:rsid w:val="00E24E8B"/>
    <w:rsid w:val="00E256B6"/>
    <w:rsid w:val="00E2612F"/>
    <w:rsid w:val="00E26A75"/>
    <w:rsid w:val="00E30B65"/>
    <w:rsid w:val="00E31E70"/>
    <w:rsid w:val="00E32663"/>
    <w:rsid w:val="00E3516E"/>
    <w:rsid w:val="00E3528B"/>
    <w:rsid w:val="00E35D14"/>
    <w:rsid w:val="00E35E58"/>
    <w:rsid w:val="00E37C88"/>
    <w:rsid w:val="00E413CD"/>
    <w:rsid w:val="00E41A56"/>
    <w:rsid w:val="00E422CB"/>
    <w:rsid w:val="00E4312C"/>
    <w:rsid w:val="00E43639"/>
    <w:rsid w:val="00E4436C"/>
    <w:rsid w:val="00E45C9F"/>
    <w:rsid w:val="00E465BD"/>
    <w:rsid w:val="00E46F23"/>
    <w:rsid w:val="00E47B27"/>
    <w:rsid w:val="00E502FB"/>
    <w:rsid w:val="00E510F0"/>
    <w:rsid w:val="00E535FB"/>
    <w:rsid w:val="00E555CB"/>
    <w:rsid w:val="00E559FF"/>
    <w:rsid w:val="00E55A88"/>
    <w:rsid w:val="00E570BB"/>
    <w:rsid w:val="00E61B76"/>
    <w:rsid w:val="00E6250C"/>
    <w:rsid w:val="00E633F9"/>
    <w:rsid w:val="00E6351F"/>
    <w:rsid w:val="00E637A6"/>
    <w:rsid w:val="00E639A8"/>
    <w:rsid w:val="00E6670E"/>
    <w:rsid w:val="00E66D8C"/>
    <w:rsid w:val="00E67F1F"/>
    <w:rsid w:val="00E717A6"/>
    <w:rsid w:val="00E71BBA"/>
    <w:rsid w:val="00E7441C"/>
    <w:rsid w:val="00E74ABD"/>
    <w:rsid w:val="00E7598B"/>
    <w:rsid w:val="00E772E6"/>
    <w:rsid w:val="00E81141"/>
    <w:rsid w:val="00E8142A"/>
    <w:rsid w:val="00E81AC1"/>
    <w:rsid w:val="00E81C47"/>
    <w:rsid w:val="00E82749"/>
    <w:rsid w:val="00E82B7C"/>
    <w:rsid w:val="00E83C41"/>
    <w:rsid w:val="00E86AD2"/>
    <w:rsid w:val="00E86EE8"/>
    <w:rsid w:val="00E90886"/>
    <w:rsid w:val="00E93C7D"/>
    <w:rsid w:val="00E9450F"/>
    <w:rsid w:val="00E9516A"/>
    <w:rsid w:val="00E9622F"/>
    <w:rsid w:val="00E96D6B"/>
    <w:rsid w:val="00E97D50"/>
    <w:rsid w:val="00E97F17"/>
    <w:rsid w:val="00EA084D"/>
    <w:rsid w:val="00EA3703"/>
    <w:rsid w:val="00EB14E7"/>
    <w:rsid w:val="00EB1BF0"/>
    <w:rsid w:val="00EB3795"/>
    <w:rsid w:val="00EB3944"/>
    <w:rsid w:val="00EB42E6"/>
    <w:rsid w:val="00EB4861"/>
    <w:rsid w:val="00EB4C11"/>
    <w:rsid w:val="00EB697E"/>
    <w:rsid w:val="00EB7D15"/>
    <w:rsid w:val="00EB7E8B"/>
    <w:rsid w:val="00EC040A"/>
    <w:rsid w:val="00EC0465"/>
    <w:rsid w:val="00EC11E0"/>
    <w:rsid w:val="00EC2B9D"/>
    <w:rsid w:val="00EC3054"/>
    <w:rsid w:val="00EC582E"/>
    <w:rsid w:val="00EC5B88"/>
    <w:rsid w:val="00EC6B85"/>
    <w:rsid w:val="00EC6EF8"/>
    <w:rsid w:val="00EC7BD0"/>
    <w:rsid w:val="00EC7CEB"/>
    <w:rsid w:val="00ED0362"/>
    <w:rsid w:val="00ED0651"/>
    <w:rsid w:val="00ED242F"/>
    <w:rsid w:val="00ED2E61"/>
    <w:rsid w:val="00ED3FC8"/>
    <w:rsid w:val="00ED5A0B"/>
    <w:rsid w:val="00EE0DCD"/>
    <w:rsid w:val="00EE1E88"/>
    <w:rsid w:val="00EE1FF5"/>
    <w:rsid w:val="00EE312A"/>
    <w:rsid w:val="00EE37C7"/>
    <w:rsid w:val="00EE38E5"/>
    <w:rsid w:val="00EE3F72"/>
    <w:rsid w:val="00EE5610"/>
    <w:rsid w:val="00EF0F54"/>
    <w:rsid w:val="00EF2082"/>
    <w:rsid w:val="00EF4236"/>
    <w:rsid w:val="00EF5B19"/>
    <w:rsid w:val="00EF7763"/>
    <w:rsid w:val="00F000A7"/>
    <w:rsid w:val="00F02283"/>
    <w:rsid w:val="00F02B17"/>
    <w:rsid w:val="00F02BE8"/>
    <w:rsid w:val="00F03569"/>
    <w:rsid w:val="00F03DAA"/>
    <w:rsid w:val="00F04F6B"/>
    <w:rsid w:val="00F05B53"/>
    <w:rsid w:val="00F1350F"/>
    <w:rsid w:val="00F13856"/>
    <w:rsid w:val="00F13DB4"/>
    <w:rsid w:val="00F13E85"/>
    <w:rsid w:val="00F146F4"/>
    <w:rsid w:val="00F147B4"/>
    <w:rsid w:val="00F14EE6"/>
    <w:rsid w:val="00F158E7"/>
    <w:rsid w:val="00F159B7"/>
    <w:rsid w:val="00F15F5A"/>
    <w:rsid w:val="00F16D28"/>
    <w:rsid w:val="00F16D61"/>
    <w:rsid w:val="00F20D43"/>
    <w:rsid w:val="00F20E0E"/>
    <w:rsid w:val="00F211B5"/>
    <w:rsid w:val="00F22B23"/>
    <w:rsid w:val="00F22DA7"/>
    <w:rsid w:val="00F230AA"/>
    <w:rsid w:val="00F23B99"/>
    <w:rsid w:val="00F23D84"/>
    <w:rsid w:val="00F24631"/>
    <w:rsid w:val="00F246A2"/>
    <w:rsid w:val="00F25719"/>
    <w:rsid w:val="00F26097"/>
    <w:rsid w:val="00F26C1B"/>
    <w:rsid w:val="00F26E2B"/>
    <w:rsid w:val="00F26FF9"/>
    <w:rsid w:val="00F31F2B"/>
    <w:rsid w:val="00F33E7A"/>
    <w:rsid w:val="00F34B27"/>
    <w:rsid w:val="00F34FDA"/>
    <w:rsid w:val="00F358A4"/>
    <w:rsid w:val="00F35D08"/>
    <w:rsid w:val="00F40527"/>
    <w:rsid w:val="00F42340"/>
    <w:rsid w:val="00F429FE"/>
    <w:rsid w:val="00F45E2C"/>
    <w:rsid w:val="00F46B5F"/>
    <w:rsid w:val="00F51D14"/>
    <w:rsid w:val="00F51DE0"/>
    <w:rsid w:val="00F529AB"/>
    <w:rsid w:val="00F53284"/>
    <w:rsid w:val="00F539BB"/>
    <w:rsid w:val="00F53DFD"/>
    <w:rsid w:val="00F53E84"/>
    <w:rsid w:val="00F5648F"/>
    <w:rsid w:val="00F576F4"/>
    <w:rsid w:val="00F711F5"/>
    <w:rsid w:val="00F71405"/>
    <w:rsid w:val="00F71510"/>
    <w:rsid w:val="00F71DB0"/>
    <w:rsid w:val="00F723C1"/>
    <w:rsid w:val="00F73558"/>
    <w:rsid w:val="00F73562"/>
    <w:rsid w:val="00F73704"/>
    <w:rsid w:val="00F738EC"/>
    <w:rsid w:val="00F73A08"/>
    <w:rsid w:val="00F7432C"/>
    <w:rsid w:val="00F81D00"/>
    <w:rsid w:val="00F81FD0"/>
    <w:rsid w:val="00F84ACE"/>
    <w:rsid w:val="00F85785"/>
    <w:rsid w:val="00F86BAD"/>
    <w:rsid w:val="00F86EC5"/>
    <w:rsid w:val="00F87F05"/>
    <w:rsid w:val="00F94AF8"/>
    <w:rsid w:val="00F95243"/>
    <w:rsid w:val="00F9683C"/>
    <w:rsid w:val="00F96B43"/>
    <w:rsid w:val="00F97868"/>
    <w:rsid w:val="00F9786F"/>
    <w:rsid w:val="00FA0323"/>
    <w:rsid w:val="00FA230D"/>
    <w:rsid w:val="00FA2723"/>
    <w:rsid w:val="00FA39EA"/>
    <w:rsid w:val="00FA3DFF"/>
    <w:rsid w:val="00FA45B3"/>
    <w:rsid w:val="00FA5142"/>
    <w:rsid w:val="00FA5C06"/>
    <w:rsid w:val="00FB02A7"/>
    <w:rsid w:val="00FB30EC"/>
    <w:rsid w:val="00FB3561"/>
    <w:rsid w:val="00FB42E2"/>
    <w:rsid w:val="00FB4B88"/>
    <w:rsid w:val="00FB5D50"/>
    <w:rsid w:val="00FB5DFF"/>
    <w:rsid w:val="00FB5E93"/>
    <w:rsid w:val="00FC162C"/>
    <w:rsid w:val="00FC1858"/>
    <w:rsid w:val="00FC1E4A"/>
    <w:rsid w:val="00FC1EA4"/>
    <w:rsid w:val="00FC2368"/>
    <w:rsid w:val="00FC5136"/>
    <w:rsid w:val="00FC6330"/>
    <w:rsid w:val="00FC7413"/>
    <w:rsid w:val="00FD05AC"/>
    <w:rsid w:val="00FD14AE"/>
    <w:rsid w:val="00FD1EDC"/>
    <w:rsid w:val="00FD20A4"/>
    <w:rsid w:val="00FD33D4"/>
    <w:rsid w:val="00FD395F"/>
    <w:rsid w:val="00FD40A2"/>
    <w:rsid w:val="00FD4931"/>
    <w:rsid w:val="00FD73DC"/>
    <w:rsid w:val="00FD7BB5"/>
    <w:rsid w:val="00FE1313"/>
    <w:rsid w:val="00FE1A29"/>
    <w:rsid w:val="00FE200D"/>
    <w:rsid w:val="00FE41A2"/>
    <w:rsid w:val="00FE5612"/>
    <w:rsid w:val="00FE6834"/>
    <w:rsid w:val="00FE7641"/>
    <w:rsid w:val="00FE7DE8"/>
    <w:rsid w:val="00FF33C3"/>
    <w:rsid w:val="00FF3CA2"/>
    <w:rsid w:val="00FF3CFF"/>
    <w:rsid w:val="00FF5595"/>
    <w:rsid w:val="00FF6057"/>
    <w:rsid w:val="00FF74B0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2CC7F0-BBF5-4378-84E1-0CA9A76BB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A26B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950192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Cmsor2">
    <w:name w:val="heading 2"/>
    <w:basedOn w:val="Norml"/>
    <w:next w:val="Norml"/>
    <w:link w:val="Cmsor2Char"/>
    <w:qFormat/>
    <w:rsid w:val="00895C1F"/>
    <w:pPr>
      <w:keepNext/>
      <w:keepLines/>
      <w:suppressAutoHyphens/>
      <w:spacing w:line="264" w:lineRule="auto"/>
      <w:ind w:left="-227" w:right="227"/>
      <w:jc w:val="center"/>
      <w:outlineLvl w:val="1"/>
    </w:pPr>
    <w:rPr>
      <w:b/>
      <w:bCs/>
      <w:szCs w:val="20"/>
      <w:lang w:val="x-none" w:eastAsia="ar-SA"/>
    </w:rPr>
  </w:style>
  <w:style w:type="paragraph" w:styleId="Cmsor3">
    <w:name w:val="heading 3"/>
    <w:basedOn w:val="Norml"/>
    <w:next w:val="Norml"/>
    <w:link w:val="Cmsor3Char"/>
    <w:autoRedefine/>
    <w:qFormat/>
    <w:rsid w:val="005A49DF"/>
    <w:pPr>
      <w:widowControl w:val="0"/>
      <w:suppressLineNumbers/>
      <w:shd w:val="clear" w:color="auto" w:fill="FFFFFF"/>
      <w:suppressAutoHyphens/>
      <w:adjustRightInd w:val="0"/>
      <w:jc w:val="center"/>
      <w:textAlignment w:val="baseline"/>
      <w:outlineLvl w:val="2"/>
    </w:pPr>
    <w:rPr>
      <w:color w:val="000000"/>
      <w:sz w:val="20"/>
      <w:szCs w:val="20"/>
      <w:lang w:val="x-none" w:eastAsia="x-none"/>
    </w:rPr>
  </w:style>
  <w:style w:type="paragraph" w:styleId="Cmsor4">
    <w:name w:val="heading 4"/>
    <w:basedOn w:val="Norml"/>
    <w:next w:val="Norml"/>
    <w:link w:val="Cmsor4Char"/>
    <w:autoRedefine/>
    <w:qFormat/>
    <w:rsid w:val="005A49DF"/>
    <w:pPr>
      <w:suppressLineNumbers/>
      <w:suppressAutoHyphens/>
      <w:spacing w:before="120" w:after="120"/>
      <w:ind w:left="540" w:hanging="682"/>
      <w:jc w:val="center"/>
      <w:outlineLvl w:val="3"/>
    </w:pPr>
    <w:rPr>
      <w:b/>
      <w:bCs/>
      <w:caps/>
      <w:sz w:val="20"/>
      <w:szCs w:val="20"/>
      <w:lang w:val="x-none" w:eastAsia="x-none"/>
    </w:rPr>
  </w:style>
  <w:style w:type="paragraph" w:styleId="Cmsor5">
    <w:name w:val="heading 5"/>
    <w:basedOn w:val="Norml"/>
    <w:next w:val="Norml"/>
    <w:link w:val="Cmsor5Char"/>
    <w:autoRedefine/>
    <w:qFormat/>
    <w:rsid w:val="005A49DF"/>
    <w:pPr>
      <w:keepNext/>
      <w:suppressLineNumbers/>
      <w:suppressAutoHyphens/>
      <w:spacing w:before="120"/>
      <w:ind w:left="426"/>
      <w:outlineLvl w:val="4"/>
    </w:pPr>
    <w:rPr>
      <w:caps/>
      <w:sz w:val="20"/>
      <w:szCs w:val="20"/>
      <w:lang w:val="x-none" w:eastAsia="x-none"/>
    </w:rPr>
  </w:style>
  <w:style w:type="paragraph" w:styleId="Cmsor6">
    <w:name w:val="heading 6"/>
    <w:basedOn w:val="Norml"/>
    <w:next w:val="Norml"/>
    <w:link w:val="Cmsor6Char"/>
    <w:autoRedefine/>
    <w:qFormat/>
    <w:rsid w:val="005A49DF"/>
    <w:pPr>
      <w:keepNext/>
      <w:suppressLineNumbers/>
      <w:suppressAutoHyphens/>
      <w:spacing w:before="120"/>
      <w:outlineLvl w:val="5"/>
    </w:pPr>
    <w:rPr>
      <w:b/>
      <w:i/>
      <w:sz w:val="20"/>
      <w:szCs w:val="20"/>
      <w:lang w:val="x-none" w:eastAsia="x-none"/>
    </w:rPr>
  </w:style>
  <w:style w:type="paragraph" w:styleId="Cmsor7">
    <w:name w:val="heading 7"/>
    <w:basedOn w:val="Norml"/>
    <w:next w:val="Norml"/>
    <w:link w:val="Cmsor7Char"/>
    <w:qFormat/>
    <w:rsid w:val="005A49DF"/>
    <w:pPr>
      <w:keepNext/>
      <w:spacing w:before="60"/>
      <w:jc w:val="both"/>
      <w:outlineLvl w:val="6"/>
    </w:pPr>
    <w:rPr>
      <w:b/>
      <w:i/>
      <w:sz w:val="20"/>
      <w:szCs w:val="20"/>
      <w:lang w:val="x-none" w:eastAsia="x-none"/>
    </w:rPr>
  </w:style>
  <w:style w:type="paragraph" w:styleId="Cmsor8">
    <w:name w:val="heading 8"/>
    <w:basedOn w:val="Norml"/>
    <w:next w:val="Norml"/>
    <w:link w:val="Cmsor8Char"/>
    <w:qFormat/>
    <w:rsid w:val="005A49DF"/>
    <w:pPr>
      <w:keepNext/>
      <w:jc w:val="both"/>
      <w:outlineLvl w:val="7"/>
    </w:pPr>
    <w:rPr>
      <w:rFonts w:ascii="Tahoma" w:hAnsi="Tahoma"/>
      <w:b/>
      <w:snapToGrid w:val="0"/>
      <w:color w:val="000000"/>
      <w:sz w:val="20"/>
      <w:szCs w:val="20"/>
      <w:lang w:val="x-none" w:eastAsia="x-none"/>
    </w:rPr>
  </w:style>
  <w:style w:type="paragraph" w:styleId="Cmsor9">
    <w:name w:val="heading 9"/>
    <w:basedOn w:val="Norml"/>
    <w:next w:val="Norml"/>
    <w:link w:val="Cmsor9Char"/>
    <w:qFormat/>
    <w:rsid w:val="005A49DF"/>
    <w:pPr>
      <w:keepNext/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before="60"/>
      <w:jc w:val="both"/>
      <w:outlineLvl w:val="8"/>
    </w:pPr>
    <w:rPr>
      <w:b/>
      <w:caps/>
      <w:color w:val="FF0000"/>
      <w:sz w:val="22"/>
      <w:szCs w:val="20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90762B"/>
    <w:rPr>
      <w:color w:val="0000FF"/>
      <w:u w:val="single"/>
    </w:rPr>
  </w:style>
  <w:style w:type="paragraph" w:styleId="lfej">
    <w:name w:val="header"/>
    <w:basedOn w:val="Norml"/>
    <w:link w:val="lfejChar"/>
    <w:rsid w:val="00895C1F"/>
    <w:pPr>
      <w:keepLines/>
      <w:tabs>
        <w:tab w:val="center" w:pos="4536"/>
        <w:tab w:val="right" w:pos="9072"/>
      </w:tabs>
      <w:suppressAutoHyphens/>
      <w:jc w:val="both"/>
    </w:pPr>
    <w:rPr>
      <w:szCs w:val="20"/>
      <w:lang w:eastAsia="ar-SA"/>
    </w:rPr>
  </w:style>
  <w:style w:type="character" w:customStyle="1" w:styleId="lfejChar">
    <w:name w:val="Élőfej Char"/>
    <w:link w:val="lfej"/>
    <w:locked/>
    <w:rsid w:val="00895C1F"/>
    <w:rPr>
      <w:sz w:val="24"/>
      <w:lang w:val="hu-HU" w:eastAsia="ar-SA" w:bidi="ar-SA"/>
    </w:rPr>
  </w:style>
  <w:style w:type="paragraph" w:styleId="Cm">
    <w:name w:val="Title"/>
    <w:basedOn w:val="Norml"/>
    <w:link w:val="CmChar"/>
    <w:qFormat/>
    <w:rsid w:val="00895C1F"/>
    <w:pPr>
      <w:jc w:val="center"/>
    </w:pPr>
    <w:rPr>
      <w:b/>
      <w:bCs/>
      <w:sz w:val="26"/>
      <w:lang w:val="x-none" w:eastAsia="x-none"/>
    </w:rPr>
  </w:style>
  <w:style w:type="paragraph" w:customStyle="1" w:styleId="CharCharCharCharCharCharChar">
    <w:name w:val="Char Char Char Char Char Char Char"/>
    <w:basedOn w:val="Norml"/>
    <w:rsid w:val="00895C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Rcsostblzat">
    <w:name w:val="Table Grid"/>
    <w:basedOn w:val="Normltblzat"/>
    <w:rsid w:val="008A5A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uiPriority w:val="99"/>
    <w:rsid w:val="0092187B"/>
    <w:pPr>
      <w:spacing w:before="100" w:beforeAutospacing="1" w:after="100" w:afterAutospacing="1"/>
    </w:pPr>
  </w:style>
  <w:style w:type="paragraph" w:customStyle="1" w:styleId="Char">
    <w:name w:val="Char"/>
    <w:basedOn w:val="Norml"/>
    <w:rsid w:val="00001EA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sid w:val="00EB3795"/>
    <w:rPr>
      <w:rFonts w:ascii="Tahoma" w:hAnsi="Tahoma"/>
      <w:sz w:val="16"/>
      <w:szCs w:val="16"/>
      <w:lang w:val="x-none" w:eastAsia="x-none"/>
    </w:rPr>
  </w:style>
  <w:style w:type="paragraph" w:customStyle="1" w:styleId="CharCharCharChar">
    <w:name w:val="Char Char Char Char"/>
    <w:basedOn w:val="Norml"/>
    <w:rsid w:val="00CC0E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l0">
    <w:name w:val="Norml"/>
    <w:rsid w:val="00BF65C7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Szvegtrzs3">
    <w:name w:val="Body Text 3"/>
    <w:basedOn w:val="Norml"/>
    <w:link w:val="Szvegtrzs3Char"/>
    <w:rsid w:val="00BF65C7"/>
    <w:pPr>
      <w:spacing w:after="120"/>
    </w:pPr>
    <w:rPr>
      <w:sz w:val="16"/>
      <w:szCs w:val="16"/>
      <w:lang w:val="en-US" w:eastAsia="en-US"/>
    </w:rPr>
  </w:style>
  <w:style w:type="paragraph" w:customStyle="1" w:styleId="Listaszerbekezds1">
    <w:name w:val="Listaszerű bekezdés1"/>
    <w:basedOn w:val="Norml"/>
    <w:qFormat/>
    <w:rsid w:val="00952655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Dokumentumtrkp">
    <w:name w:val="Document Map"/>
    <w:basedOn w:val="Norml"/>
    <w:link w:val="DokumentumtrkpChar"/>
    <w:semiHidden/>
    <w:rsid w:val="009E2F3B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styleId="Oldalszm">
    <w:name w:val="page number"/>
    <w:basedOn w:val="Bekezdsalapbettpusa"/>
    <w:rsid w:val="00B6464D"/>
  </w:style>
  <w:style w:type="paragraph" w:styleId="llb">
    <w:name w:val="footer"/>
    <w:basedOn w:val="Norml"/>
    <w:link w:val="llbChar"/>
    <w:uiPriority w:val="99"/>
    <w:rsid w:val="0050048B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CF7410"/>
    <w:rPr>
      <w:sz w:val="24"/>
      <w:szCs w:val="24"/>
    </w:rPr>
  </w:style>
  <w:style w:type="paragraph" w:styleId="Szvegtrzs">
    <w:name w:val="Body Text"/>
    <w:basedOn w:val="Norml"/>
    <w:link w:val="SzvegtrzsChar"/>
    <w:rsid w:val="00031517"/>
    <w:pPr>
      <w:keepLines/>
      <w:spacing w:after="120"/>
      <w:jc w:val="both"/>
    </w:pPr>
    <w:rPr>
      <w:szCs w:val="20"/>
      <w:lang w:val="x-none" w:eastAsia="x-none"/>
    </w:rPr>
  </w:style>
  <w:style w:type="character" w:customStyle="1" w:styleId="SzvegtrzsChar">
    <w:name w:val="Szövegtörzs Char"/>
    <w:link w:val="Szvegtrzs"/>
    <w:rsid w:val="00031517"/>
    <w:rPr>
      <w:sz w:val="24"/>
    </w:rPr>
  </w:style>
  <w:style w:type="paragraph" w:customStyle="1" w:styleId="Listaszerbekezds2">
    <w:name w:val="Listaszerű bekezdés2"/>
    <w:basedOn w:val="Norml"/>
    <w:rsid w:val="003B696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CmChar">
    <w:name w:val="Cím Char"/>
    <w:link w:val="Cm"/>
    <w:rsid w:val="000B6FD5"/>
    <w:rPr>
      <w:b/>
      <w:bCs/>
      <w:sz w:val="26"/>
      <w:szCs w:val="24"/>
    </w:rPr>
  </w:style>
  <w:style w:type="paragraph" w:customStyle="1" w:styleId="Default">
    <w:name w:val="Default"/>
    <w:rsid w:val="00A75CB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Jegyzethivatkozs">
    <w:name w:val="annotation reference"/>
    <w:rsid w:val="00511051"/>
    <w:rPr>
      <w:sz w:val="16"/>
      <w:szCs w:val="16"/>
    </w:rPr>
  </w:style>
  <w:style w:type="paragraph" w:styleId="Jegyzetszveg">
    <w:name w:val="annotation text"/>
    <w:basedOn w:val="Norml"/>
    <w:link w:val="JegyzetszvegChar"/>
    <w:rsid w:val="0051105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511051"/>
  </w:style>
  <w:style w:type="paragraph" w:styleId="Megjegyzstrgya">
    <w:name w:val="annotation subject"/>
    <w:basedOn w:val="Jegyzetszveg"/>
    <w:next w:val="Jegyzetszveg"/>
    <w:link w:val="MegjegyzstrgyaChar"/>
    <w:rsid w:val="00511051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511051"/>
    <w:rPr>
      <w:b/>
      <w:bCs/>
    </w:rPr>
  </w:style>
  <w:style w:type="paragraph" w:styleId="Vltozat">
    <w:name w:val="Revision"/>
    <w:hidden/>
    <w:uiPriority w:val="99"/>
    <w:semiHidden/>
    <w:rsid w:val="00511051"/>
    <w:rPr>
      <w:sz w:val="24"/>
      <w:szCs w:val="24"/>
    </w:rPr>
  </w:style>
  <w:style w:type="paragraph" w:customStyle="1" w:styleId="MANKAZINDOKOLS-helyhez">
    <w:name w:val="MANKÓ AZ INDOKOLÁS-helyhez"/>
    <w:basedOn w:val="Norml"/>
    <w:link w:val="MANKAZINDOKOLS-helyhezChar"/>
    <w:qFormat/>
    <w:rsid w:val="008460B5"/>
    <w:pPr>
      <w:pBdr>
        <w:right w:val="single" w:sz="48" w:space="4" w:color="FF0000"/>
      </w:pBdr>
      <w:tabs>
        <w:tab w:val="left" w:pos="940"/>
      </w:tabs>
      <w:jc w:val="center"/>
      <w:outlineLvl w:val="1"/>
    </w:pPr>
    <w:rPr>
      <w:vanish/>
      <w:sz w:val="16"/>
      <w:lang w:val="x-none" w:eastAsia="x-none"/>
    </w:rPr>
  </w:style>
  <w:style w:type="paragraph" w:customStyle="1" w:styleId="paragrafus-szmozs">
    <w:name w:val="paragrafus-számozás"/>
    <w:basedOn w:val="Cmsor2"/>
    <w:link w:val="paragrafus-szmozsChar"/>
    <w:autoRedefine/>
    <w:qFormat/>
    <w:rsid w:val="001F4CDA"/>
    <w:pPr>
      <w:numPr>
        <w:numId w:val="1"/>
      </w:numPr>
      <w:spacing w:line="240" w:lineRule="auto"/>
      <w:ind w:left="357" w:right="0" w:hanging="357"/>
      <w:outlineLvl w:val="0"/>
    </w:pPr>
  </w:style>
  <w:style w:type="character" w:customStyle="1" w:styleId="MANKAZINDOKOLS-helyhezChar">
    <w:name w:val="MANKÓ AZ INDOKOLÁS-helyhez Char"/>
    <w:link w:val="MANKAZINDOKOLS-helyhez"/>
    <w:rsid w:val="008460B5"/>
    <w:rPr>
      <w:vanish/>
      <w:sz w:val="16"/>
      <w:szCs w:val="24"/>
    </w:rPr>
  </w:style>
  <w:style w:type="paragraph" w:customStyle="1" w:styleId="magya">
    <w:name w:val="magya"/>
    <w:basedOn w:val="Norml"/>
    <w:link w:val="magyaChar"/>
    <w:qFormat/>
    <w:rsid w:val="000F6C2C"/>
    <w:pPr>
      <w:pBdr>
        <w:left w:val="single" w:sz="48" w:space="4" w:color="auto"/>
      </w:pBdr>
      <w:tabs>
        <w:tab w:val="left" w:pos="1701"/>
      </w:tabs>
      <w:spacing w:before="60"/>
      <w:ind w:left="1418"/>
      <w:jc w:val="both"/>
    </w:pPr>
    <w:rPr>
      <w:sz w:val="20"/>
      <w:szCs w:val="20"/>
    </w:rPr>
  </w:style>
  <w:style w:type="character" w:customStyle="1" w:styleId="Cmsor2Char">
    <w:name w:val="Címsor 2 Char"/>
    <w:link w:val="Cmsor2"/>
    <w:rsid w:val="007E7D35"/>
    <w:rPr>
      <w:b/>
      <w:bCs/>
      <w:sz w:val="24"/>
      <w:lang w:eastAsia="ar-SA"/>
    </w:rPr>
  </w:style>
  <w:style w:type="character" w:customStyle="1" w:styleId="paragrafus-szmozsChar">
    <w:name w:val="paragrafus-számozás Char"/>
    <w:link w:val="paragrafus-szmozs"/>
    <w:rsid w:val="001F4CDA"/>
    <w:rPr>
      <w:b/>
      <w:bCs/>
      <w:sz w:val="24"/>
      <w:lang w:val="x-none" w:eastAsia="ar-SA"/>
    </w:rPr>
  </w:style>
  <w:style w:type="character" w:customStyle="1" w:styleId="magyaChar">
    <w:name w:val="magya Char"/>
    <w:link w:val="magya"/>
    <w:rsid w:val="000F6C2C"/>
  </w:style>
  <w:style w:type="paragraph" w:styleId="Szvegtrzsbehzssal">
    <w:name w:val="Body Text Indent"/>
    <w:basedOn w:val="Norml"/>
    <w:link w:val="SzvegtrzsbehzssalChar"/>
    <w:rsid w:val="005A49DF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5A49DF"/>
    <w:rPr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5A49DF"/>
    <w:pPr>
      <w:spacing w:after="120" w:line="480" w:lineRule="auto"/>
      <w:ind w:left="283"/>
    </w:pPr>
    <w:rPr>
      <w:lang w:val="x-none" w:eastAsia="x-none"/>
    </w:rPr>
  </w:style>
  <w:style w:type="character" w:customStyle="1" w:styleId="Szvegtrzsbehzssal2Char">
    <w:name w:val="Szövegtörzs behúzással 2 Char"/>
    <w:link w:val="Szvegtrzsbehzssal2"/>
    <w:rsid w:val="005A49DF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rsid w:val="005A49DF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Szvegtrzsbehzssal3Char">
    <w:name w:val="Szövegtörzs behúzással 3 Char"/>
    <w:link w:val="Szvegtrzsbehzssal3"/>
    <w:rsid w:val="005A49DF"/>
    <w:rPr>
      <w:sz w:val="16"/>
      <w:szCs w:val="16"/>
    </w:rPr>
  </w:style>
  <w:style w:type="character" w:customStyle="1" w:styleId="Cmsor3Char">
    <w:name w:val="Címsor 3 Char"/>
    <w:link w:val="Cmsor3"/>
    <w:rsid w:val="005A49DF"/>
    <w:rPr>
      <w:color w:val="000000"/>
      <w:shd w:val="clear" w:color="auto" w:fill="FFFFFF"/>
      <w:lang w:val="x-none" w:eastAsia="x-none"/>
    </w:rPr>
  </w:style>
  <w:style w:type="character" w:customStyle="1" w:styleId="Cmsor4Char">
    <w:name w:val="Címsor 4 Char"/>
    <w:link w:val="Cmsor4"/>
    <w:rsid w:val="005A49DF"/>
    <w:rPr>
      <w:b/>
      <w:bCs/>
      <w:caps/>
      <w:lang w:val="x-none" w:eastAsia="x-none"/>
    </w:rPr>
  </w:style>
  <w:style w:type="character" w:customStyle="1" w:styleId="Cmsor5Char">
    <w:name w:val="Címsor 5 Char"/>
    <w:link w:val="Cmsor5"/>
    <w:rsid w:val="005A49DF"/>
    <w:rPr>
      <w:caps/>
    </w:rPr>
  </w:style>
  <w:style w:type="character" w:customStyle="1" w:styleId="Cmsor6Char">
    <w:name w:val="Címsor 6 Char"/>
    <w:link w:val="Cmsor6"/>
    <w:rsid w:val="005A49DF"/>
    <w:rPr>
      <w:b/>
      <w:i/>
    </w:rPr>
  </w:style>
  <w:style w:type="character" w:customStyle="1" w:styleId="Cmsor7Char">
    <w:name w:val="Címsor 7 Char"/>
    <w:link w:val="Cmsor7"/>
    <w:rsid w:val="005A49DF"/>
    <w:rPr>
      <w:b/>
      <w:i/>
    </w:rPr>
  </w:style>
  <w:style w:type="character" w:customStyle="1" w:styleId="Cmsor8Char">
    <w:name w:val="Címsor 8 Char"/>
    <w:link w:val="Cmsor8"/>
    <w:rsid w:val="005A49DF"/>
    <w:rPr>
      <w:rFonts w:ascii="Tahoma" w:hAnsi="Tahoma"/>
      <w:b/>
      <w:snapToGrid w:val="0"/>
      <w:color w:val="000000"/>
    </w:rPr>
  </w:style>
  <w:style w:type="character" w:customStyle="1" w:styleId="Cmsor9Char">
    <w:name w:val="Címsor 9 Char"/>
    <w:link w:val="Cmsor9"/>
    <w:rsid w:val="005A49DF"/>
    <w:rPr>
      <w:b/>
      <w:caps/>
      <w:color w:val="FF0000"/>
      <w:sz w:val="22"/>
    </w:rPr>
  </w:style>
  <w:style w:type="paragraph" w:customStyle="1" w:styleId="CharCharCharCharCharCharChar0">
    <w:name w:val="Char Char Char 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Lbjegyzet-hivatkozs">
    <w:name w:val="footnote reference"/>
    <w:autoRedefine/>
    <w:rsid w:val="005A49DF"/>
    <w:rPr>
      <w:vertAlign w:val="superscript"/>
    </w:rPr>
  </w:style>
  <w:style w:type="paragraph" w:styleId="Lbjegyzetszveg">
    <w:name w:val="footnote text"/>
    <w:basedOn w:val="Norml"/>
    <w:link w:val="LbjegyzetszvegChar"/>
    <w:autoRedefine/>
    <w:rsid w:val="005A49DF"/>
    <w:pPr>
      <w:jc w:val="both"/>
    </w:pPr>
    <w:rPr>
      <w:snapToGrid w:val="0"/>
      <w:sz w:val="16"/>
      <w:szCs w:val="16"/>
      <w:lang w:val="x-none" w:eastAsia="x-none"/>
    </w:rPr>
  </w:style>
  <w:style w:type="character" w:customStyle="1" w:styleId="LbjegyzetszvegChar">
    <w:name w:val="Lábjegyzetszöveg Char"/>
    <w:link w:val="Lbjegyzetszveg"/>
    <w:rsid w:val="005A49DF"/>
    <w:rPr>
      <w:snapToGrid w:val="0"/>
      <w:sz w:val="16"/>
      <w:szCs w:val="16"/>
    </w:rPr>
  </w:style>
  <w:style w:type="paragraph" w:styleId="TJ1">
    <w:name w:val="toc 1"/>
    <w:basedOn w:val="Norml"/>
    <w:next w:val="Norml"/>
    <w:autoRedefine/>
    <w:rsid w:val="005A49DF"/>
    <w:pPr>
      <w:tabs>
        <w:tab w:val="right" w:leader="dot" w:pos="4394"/>
      </w:tabs>
      <w:spacing w:before="40"/>
      <w:ind w:left="142"/>
    </w:pPr>
    <w:rPr>
      <w:b/>
      <w:caps/>
      <w:noProof/>
      <w:sz w:val="16"/>
      <w:szCs w:val="16"/>
    </w:rPr>
  </w:style>
  <w:style w:type="paragraph" w:styleId="TJ2">
    <w:name w:val="toc 2"/>
    <w:basedOn w:val="Norml"/>
    <w:next w:val="Norml"/>
    <w:autoRedefine/>
    <w:rsid w:val="005A49DF"/>
    <w:pPr>
      <w:tabs>
        <w:tab w:val="right" w:leader="dot" w:pos="4411"/>
      </w:tabs>
      <w:ind w:left="142"/>
    </w:pPr>
    <w:rPr>
      <w:bCs/>
      <w:caps/>
      <w:noProof/>
      <w:color w:val="000000"/>
      <w:sz w:val="18"/>
      <w:szCs w:val="18"/>
    </w:rPr>
  </w:style>
  <w:style w:type="paragraph" w:styleId="TJ3">
    <w:name w:val="toc 3"/>
    <w:basedOn w:val="Norml"/>
    <w:next w:val="Norml"/>
    <w:autoRedefine/>
    <w:rsid w:val="005A49DF"/>
    <w:pPr>
      <w:tabs>
        <w:tab w:val="right" w:leader="dot" w:pos="4411"/>
      </w:tabs>
      <w:spacing w:before="60"/>
      <w:ind w:left="142"/>
    </w:pPr>
    <w:rPr>
      <w:sz w:val="20"/>
      <w:szCs w:val="20"/>
    </w:rPr>
  </w:style>
  <w:style w:type="paragraph" w:customStyle="1" w:styleId="tablazat1">
    <w:name w:val="tablazat1"/>
    <w:basedOn w:val="Norml"/>
    <w:autoRedefine/>
    <w:rsid w:val="005A49DF"/>
    <w:pPr>
      <w:widowControl w:val="0"/>
      <w:suppressLineNumbers/>
      <w:shd w:val="clear" w:color="auto" w:fill="FFFFFF"/>
      <w:suppressAutoHyphens/>
      <w:adjustRightInd w:val="0"/>
      <w:ind w:left="709"/>
      <w:textAlignment w:val="baseline"/>
    </w:pPr>
    <w:rPr>
      <w:i/>
      <w:iCs/>
      <w:sz w:val="20"/>
      <w:szCs w:val="20"/>
    </w:rPr>
  </w:style>
  <w:style w:type="paragraph" w:customStyle="1" w:styleId="abc11">
    <w:name w:val="abc11"/>
    <w:basedOn w:val="Norml"/>
    <w:autoRedefine/>
    <w:rsid w:val="005A49DF"/>
    <w:pPr>
      <w:tabs>
        <w:tab w:val="right" w:leader="dot" w:pos="8931"/>
      </w:tabs>
      <w:spacing w:before="60"/>
      <w:ind w:left="681" w:right="170" w:hanging="284"/>
      <w:jc w:val="both"/>
    </w:pPr>
    <w:rPr>
      <w:sz w:val="22"/>
      <w:szCs w:val="20"/>
    </w:rPr>
  </w:style>
  <w:style w:type="paragraph" w:styleId="Felsorols">
    <w:name w:val="List Bullet"/>
    <w:basedOn w:val="Norml"/>
    <w:autoRedefine/>
    <w:rsid w:val="005A49DF"/>
    <w:pPr>
      <w:suppressLineNumbers/>
      <w:shd w:val="clear" w:color="auto" w:fill="FFFF00"/>
      <w:tabs>
        <w:tab w:val="num" w:pos="785"/>
      </w:tabs>
      <w:suppressAutoHyphens/>
      <w:spacing w:before="60"/>
      <w:ind w:left="425"/>
      <w:jc w:val="both"/>
    </w:pPr>
    <w:rPr>
      <w:sz w:val="20"/>
      <w:szCs w:val="20"/>
    </w:rPr>
  </w:style>
  <w:style w:type="paragraph" w:styleId="Szvegtrzs2">
    <w:name w:val="Body Text 2"/>
    <w:basedOn w:val="Norml"/>
    <w:link w:val="Szvegtrzs2Char"/>
    <w:rsid w:val="005A49DF"/>
    <w:pPr>
      <w:spacing w:before="60"/>
      <w:jc w:val="both"/>
    </w:pPr>
    <w:rPr>
      <w:b/>
      <w:sz w:val="20"/>
      <w:szCs w:val="20"/>
      <w:lang w:val="x-none" w:eastAsia="x-none"/>
    </w:rPr>
  </w:style>
  <w:style w:type="character" w:customStyle="1" w:styleId="Szvegtrzs2Char">
    <w:name w:val="Szövegtörzs 2 Char"/>
    <w:link w:val="Szvegtrzs2"/>
    <w:rsid w:val="005A49DF"/>
    <w:rPr>
      <w:b/>
    </w:rPr>
  </w:style>
  <w:style w:type="paragraph" w:customStyle="1" w:styleId="Bekezds">
    <w:name w:val="Bekezdés"/>
    <w:basedOn w:val="Norml"/>
    <w:rsid w:val="005A49DF"/>
    <w:pPr>
      <w:keepLines/>
      <w:suppressAutoHyphens/>
      <w:jc w:val="both"/>
    </w:pPr>
    <w:rPr>
      <w:rFonts w:cs="Arial Unicode MS"/>
      <w:szCs w:val="20"/>
      <w:lang w:eastAsia="ar-SA"/>
    </w:rPr>
  </w:style>
  <w:style w:type="paragraph" w:customStyle="1" w:styleId="Felirat">
    <w:name w:val="Felirat"/>
    <w:basedOn w:val="Norml"/>
    <w:rsid w:val="005A49DF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Trgymutat">
    <w:name w:val="Tárgymutató"/>
    <w:basedOn w:val="Norml"/>
    <w:rsid w:val="005A49DF"/>
    <w:pPr>
      <w:suppressLineNumbers/>
      <w:suppressAutoHyphens/>
    </w:pPr>
    <w:rPr>
      <w:rFonts w:cs="Tahoma"/>
      <w:sz w:val="26"/>
      <w:lang w:eastAsia="ar-SA"/>
    </w:rPr>
  </w:style>
  <w:style w:type="character" w:customStyle="1" w:styleId="SzvegtrzsCharCharCharCharChar">
    <w:name w:val="Szövegtörzs Char Char Char Char Char"/>
    <w:rsid w:val="005A49DF"/>
    <w:rPr>
      <w:sz w:val="24"/>
      <w:lang w:val="hu-HU" w:eastAsia="hu-HU" w:bidi="ar-SA"/>
    </w:rPr>
  </w:style>
  <w:style w:type="character" w:styleId="Mrltotthiperhivatkozs">
    <w:name w:val="FollowedHyperlink"/>
    <w:rsid w:val="005A49DF"/>
    <w:rPr>
      <w:color w:val="800080"/>
      <w:u w:val="single"/>
    </w:rPr>
  </w:style>
  <w:style w:type="paragraph" w:customStyle="1" w:styleId="BodyTextIndent31">
    <w:name w:val="Body Text Indent 31"/>
    <w:basedOn w:val="Norml"/>
    <w:link w:val="BodyTextIndent31Char"/>
    <w:rsid w:val="005A49DF"/>
    <w:pPr>
      <w:widowControl w:val="0"/>
      <w:spacing w:before="120"/>
      <w:ind w:left="567" w:hanging="567"/>
      <w:jc w:val="both"/>
    </w:pPr>
    <w:rPr>
      <w:szCs w:val="20"/>
      <w:lang w:val="x-none" w:eastAsia="x-none"/>
    </w:rPr>
  </w:style>
  <w:style w:type="paragraph" w:styleId="Alcm">
    <w:name w:val="Subtitle"/>
    <w:basedOn w:val="Norml"/>
    <w:next w:val="Szvegtrzs"/>
    <w:link w:val="AlcmChar"/>
    <w:qFormat/>
    <w:rsid w:val="005A49DF"/>
    <w:pPr>
      <w:keepNext/>
      <w:widowControl w:val="0"/>
      <w:shd w:val="clear" w:color="auto" w:fill="FF0000"/>
      <w:suppressAutoHyphens/>
      <w:adjustRightInd w:val="0"/>
      <w:spacing w:before="240" w:after="120" w:line="360" w:lineRule="atLeast"/>
      <w:jc w:val="center"/>
      <w:textAlignment w:val="baseline"/>
    </w:pPr>
    <w:rPr>
      <w:rFonts w:eastAsia="Lucida Sans Unicode"/>
      <w:b/>
      <w:sz w:val="28"/>
      <w:szCs w:val="20"/>
      <w:lang w:val="x-none" w:eastAsia="x-none"/>
    </w:rPr>
  </w:style>
  <w:style w:type="character" w:customStyle="1" w:styleId="AlcmChar">
    <w:name w:val="Alcím Char"/>
    <w:link w:val="Alcm"/>
    <w:rsid w:val="005A49DF"/>
    <w:rPr>
      <w:rFonts w:eastAsia="Lucida Sans Unicode"/>
      <w:b/>
      <w:sz w:val="28"/>
      <w:shd w:val="clear" w:color="auto" w:fill="FF0000"/>
    </w:rPr>
  </w:style>
  <w:style w:type="paragraph" w:styleId="TJ4">
    <w:name w:val="toc 4"/>
    <w:basedOn w:val="Norml"/>
    <w:next w:val="Norml"/>
    <w:autoRedefine/>
    <w:rsid w:val="005A49DF"/>
    <w:pPr>
      <w:ind w:left="720"/>
    </w:pPr>
  </w:style>
  <w:style w:type="paragraph" w:customStyle="1" w:styleId="CharChar1CharCharCharChar1">
    <w:name w:val="Char Char1 Char Char Char Char1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0">
    <w:name w:val="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zvegarial">
    <w:name w:val="szövegarial"/>
    <w:basedOn w:val="Norml"/>
    <w:rsid w:val="005A49DF"/>
    <w:pPr>
      <w:spacing w:before="120" w:line="280" w:lineRule="exact"/>
      <w:jc w:val="both"/>
    </w:pPr>
    <w:rPr>
      <w:rFonts w:ascii="Arial" w:hAnsi="Arial" w:cs="Arial"/>
      <w:sz w:val="22"/>
      <w:szCs w:val="22"/>
    </w:rPr>
  </w:style>
  <w:style w:type="paragraph" w:customStyle="1" w:styleId="bekezdsar">
    <w:name w:val="bekezdésar"/>
    <w:basedOn w:val="Szmozottlista"/>
    <w:rsid w:val="005A49DF"/>
    <w:pPr>
      <w:numPr>
        <w:numId w:val="0"/>
      </w:numPr>
      <w:spacing w:before="120" w:line="280" w:lineRule="exact"/>
      <w:jc w:val="left"/>
    </w:pPr>
    <w:rPr>
      <w:rFonts w:ascii="Arial" w:hAnsi="Arial" w:cs="Arial"/>
      <w:sz w:val="22"/>
      <w:szCs w:val="22"/>
    </w:rPr>
  </w:style>
  <w:style w:type="paragraph" w:styleId="Szmozottlista">
    <w:name w:val="List Number"/>
    <w:basedOn w:val="Norml"/>
    <w:rsid w:val="005A49DF"/>
    <w:pPr>
      <w:numPr>
        <w:numId w:val="8"/>
      </w:numPr>
      <w:spacing w:before="60"/>
      <w:jc w:val="both"/>
    </w:pPr>
    <w:rPr>
      <w:sz w:val="20"/>
      <w:szCs w:val="20"/>
    </w:rPr>
  </w:style>
  <w:style w:type="paragraph" w:customStyle="1" w:styleId="CharCharCharChar0">
    <w:name w:val="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harChar">
    <w:name w:val="Char Char"/>
    <w:semiHidden/>
    <w:locked/>
    <w:rsid w:val="005A49DF"/>
    <w:rPr>
      <w:snapToGrid w:val="0"/>
      <w:sz w:val="16"/>
      <w:szCs w:val="16"/>
      <w:lang w:val="hu-HU" w:eastAsia="hu-HU" w:bidi="ar-SA"/>
    </w:rPr>
  </w:style>
  <w:style w:type="character" w:customStyle="1" w:styleId="Cmsor1Char">
    <w:name w:val="Címsor 1 Char"/>
    <w:link w:val="Cmsor1"/>
    <w:locked/>
    <w:rsid w:val="005A49DF"/>
    <w:rPr>
      <w:rFonts w:ascii="Arial" w:hAnsi="Arial" w:cs="Arial"/>
      <w:b/>
      <w:bCs/>
      <w:kern w:val="32"/>
      <w:sz w:val="32"/>
      <w:szCs w:val="32"/>
    </w:rPr>
  </w:style>
  <w:style w:type="paragraph" w:customStyle="1" w:styleId="Char1">
    <w:name w:val="Char1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Hatjelenvan">
    <w:name w:val="Hat. jelenvan"/>
    <w:basedOn w:val="Norml"/>
    <w:next w:val="Norml"/>
    <w:rsid w:val="005A49DF"/>
    <w:pPr>
      <w:keepLines/>
      <w:overflowPunct w:val="0"/>
      <w:autoSpaceDE w:val="0"/>
      <w:autoSpaceDN w:val="0"/>
      <w:adjustRightInd w:val="0"/>
      <w:ind w:left="1134"/>
      <w:jc w:val="both"/>
      <w:textAlignment w:val="baseline"/>
    </w:pPr>
    <w:rPr>
      <w:sz w:val="26"/>
      <w:szCs w:val="20"/>
    </w:rPr>
  </w:style>
  <w:style w:type="paragraph" w:customStyle="1" w:styleId="kepala">
    <w:name w:val="kepala"/>
    <w:basedOn w:val="Norml"/>
    <w:rsid w:val="005A49DF"/>
    <w:pPr>
      <w:suppressAutoHyphens/>
      <w:jc w:val="center"/>
    </w:pPr>
    <w:rPr>
      <w:rFonts w:ascii="Fujiyama2_H" w:hAnsi="Fujiyama2_H"/>
      <w:b/>
      <w:sz w:val="20"/>
      <w:szCs w:val="20"/>
      <w:lang w:val="fi-FI" w:eastAsia="ar-SA"/>
    </w:rPr>
  </w:style>
  <w:style w:type="paragraph" w:customStyle="1" w:styleId="CharCharCharCharCharChar">
    <w:name w:val="Char Char Char Char Char Char"/>
    <w:basedOn w:val="Norml"/>
    <w:rsid w:val="005A49D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TitleChar1">
    <w:name w:val="Title Char1"/>
    <w:locked/>
    <w:rsid w:val="005A49DF"/>
    <w:rPr>
      <w:b/>
      <w:sz w:val="26"/>
      <w:lang w:val="hu-HU" w:eastAsia="hu-HU" w:bidi="ar-SA"/>
    </w:rPr>
  </w:style>
  <w:style w:type="paragraph" w:customStyle="1" w:styleId="Szveg">
    <w:name w:val="Szöveg"/>
    <w:basedOn w:val="Norml"/>
    <w:rsid w:val="005A49DF"/>
    <w:pPr>
      <w:suppressAutoHyphens/>
      <w:overflowPunct w:val="0"/>
      <w:autoSpaceDE w:val="0"/>
      <w:jc w:val="both"/>
      <w:textAlignment w:val="baseline"/>
    </w:pPr>
    <w:rPr>
      <w:sz w:val="26"/>
      <w:szCs w:val="20"/>
      <w:lang w:eastAsia="ar-SA"/>
    </w:rPr>
  </w:style>
  <w:style w:type="character" w:customStyle="1" w:styleId="BuborkszvegChar">
    <w:name w:val="Buborékszöveg Char"/>
    <w:link w:val="Buborkszveg"/>
    <w:uiPriority w:val="99"/>
    <w:semiHidden/>
    <w:rsid w:val="005A49DF"/>
    <w:rPr>
      <w:rFonts w:ascii="Tahoma" w:hAnsi="Tahoma" w:cs="Tahoma"/>
      <w:sz w:val="16"/>
      <w:szCs w:val="16"/>
    </w:rPr>
  </w:style>
  <w:style w:type="paragraph" w:customStyle="1" w:styleId="magyar">
    <w:name w:val="magyar"/>
    <w:basedOn w:val="Norml"/>
    <w:link w:val="magyarChar"/>
    <w:qFormat/>
    <w:rsid w:val="005A49DF"/>
    <w:pPr>
      <w:pBdr>
        <w:left w:val="single" w:sz="48" w:space="4" w:color="auto"/>
      </w:pBdr>
      <w:tabs>
        <w:tab w:val="left" w:pos="1701"/>
      </w:tabs>
      <w:spacing w:before="60"/>
      <w:ind w:left="1418"/>
      <w:jc w:val="both"/>
    </w:pPr>
    <w:rPr>
      <w:sz w:val="20"/>
      <w:szCs w:val="20"/>
    </w:rPr>
  </w:style>
  <w:style w:type="character" w:customStyle="1" w:styleId="magyarChar">
    <w:name w:val="magyar Char"/>
    <w:link w:val="magyar"/>
    <w:rsid w:val="005A49DF"/>
  </w:style>
  <w:style w:type="character" w:customStyle="1" w:styleId="apple-converted-space">
    <w:name w:val="apple-converted-space"/>
    <w:rsid w:val="005A49DF"/>
  </w:style>
  <w:style w:type="character" w:customStyle="1" w:styleId="Kiemels21">
    <w:name w:val="Kiemelés21"/>
    <w:qFormat/>
    <w:rsid w:val="005A49DF"/>
    <w:rPr>
      <w:b/>
      <w:bCs/>
    </w:rPr>
  </w:style>
  <w:style w:type="paragraph" w:styleId="Listaszerbekezds">
    <w:name w:val="List Paragraph"/>
    <w:aliases w:val="Listaszerű bekezdés 1,Welt L,Színes lista – 1. jelölőszín1,lista_2"/>
    <w:basedOn w:val="Norml"/>
    <w:link w:val="ListaszerbekezdsChar"/>
    <w:uiPriority w:val="99"/>
    <w:qFormat/>
    <w:rsid w:val="005A49DF"/>
    <w:pPr>
      <w:spacing w:before="60"/>
      <w:ind w:left="708"/>
      <w:jc w:val="both"/>
    </w:pPr>
    <w:rPr>
      <w:sz w:val="20"/>
      <w:szCs w:val="20"/>
    </w:rPr>
  </w:style>
  <w:style w:type="paragraph" w:customStyle="1" w:styleId="RabcChar">
    <w:name w:val="R_abc) Char"/>
    <w:link w:val="RabcCharChar"/>
    <w:rsid w:val="005A49DF"/>
    <w:pPr>
      <w:numPr>
        <w:numId w:val="11"/>
      </w:numPr>
      <w:pBdr>
        <w:top w:val="none" w:sz="0" w:space="0" w:color="0000A4"/>
      </w:pBdr>
    </w:pPr>
    <w:rPr>
      <w:rFonts w:ascii="Lucida Sans Unicode" w:hAnsi="Lucida Sans Unicode"/>
      <w:color w:val="000101"/>
      <w:sz w:val="18"/>
      <w:szCs w:val="18"/>
      <w:lang w:eastAsia="en-US"/>
    </w:rPr>
  </w:style>
  <w:style w:type="character" w:customStyle="1" w:styleId="RabcCharChar">
    <w:name w:val="R_abc) Char Char"/>
    <w:link w:val="RabcChar"/>
    <w:rsid w:val="005A49DF"/>
    <w:rPr>
      <w:rFonts w:ascii="Lucida Sans Unicode" w:hAnsi="Lucida Sans Unicode"/>
      <w:color w:val="000101"/>
      <w:sz w:val="18"/>
      <w:szCs w:val="18"/>
      <w:lang w:eastAsia="en-US"/>
    </w:rPr>
  </w:style>
  <w:style w:type="paragraph" w:customStyle="1" w:styleId="RbeksimaChar">
    <w:name w:val="R_bek_sima Char"/>
    <w:link w:val="RbeksimaCharChar"/>
    <w:rsid w:val="005A49DF"/>
    <w:pPr>
      <w:numPr>
        <w:numId w:val="12"/>
      </w:numPr>
      <w:spacing w:before="120"/>
      <w:jc w:val="both"/>
    </w:pPr>
    <w:rPr>
      <w:rFonts w:ascii="Lucida Sans Unicode" w:hAnsi="Lucida Sans Unicode"/>
      <w:color w:val="000101"/>
      <w:sz w:val="18"/>
      <w:szCs w:val="18"/>
      <w:lang w:eastAsia="en-US"/>
    </w:rPr>
  </w:style>
  <w:style w:type="paragraph" w:customStyle="1" w:styleId="R">
    <w:name w:val="R_§"/>
    <w:rsid w:val="005A49DF"/>
    <w:pPr>
      <w:numPr>
        <w:numId w:val="9"/>
      </w:numPr>
      <w:spacing w:after="120"/>
      <w:jc w:val="center"/>
    </w:pPr>
    <w:rPr>
      <w:rFonts w:ascii="Lucida Sans Unicode" w:hAnsi="Lucida Sans Unicode" w:cs="CLLOI D+ Times New Roman,"/>
      <w:b/>
      <w:bCs/>
      <w:color w:val="000101"/>
      <w:sz w:val="18"/>
      <w:szCs w:val="18"/>
      <w:lang w:eastAsia="en-US"/>
    </w:rPr>
  </w:style>
  <w:style w:type="paragraph" w:customStyle="1" w:styleId="Rbekcim">
    <w:name w:val="R_bek_cim"/>
    <w:basedOn w:val="Norml"/>
    <w:rsid w:val="005A49DF"/>
    <w:pPr>
      <w:widowControl w:val="0"/>
      <w:autoSpaceDE w:val="0"/>
      <w:autoSpaceDN w:val="0"/>
      <w:adjustRightInd w:val="0"/>
      <w:spacing w:after="120"/>
      <w:jc w:val="center"/>
    </w:pPr>
    <w:rPr>
      <w:rFonts w:ascii="Lucida Sans Unicode" w:hAnsi="Lucida Sans Unicode" w:cs="CLLOI D+ Times New Roman,"/>
      <w:b/>
      <w:bCs/>
      <w:color w:val="000101"/>
      <w:sz w:val="18"/>
      <w:szCs w:val="18"/>
      <w:lang w:eastAsia="en-US"/>
    </w:rPr>
  </w:style>
  <w:style w:type="character" w:customStyle="1" w:styleId="RbeksimaCharChar">
    <w:name w:val="R_bek_sima Char Char"/>
    <w:link w:val="RbeksimaChar"/>
    <w:rsid w:val="005A49DF"/>
    <w:rPr>
      <w:rFonts w:ascii="Lucida Sans Unicode" w:hAnsi="Lucida Sans Unicode"/>
      <w:color w:val="000101"/>
      <w:sz w:val="18"/>
      <w:szCs w:val="18"/>
      <w:lang w:eastAsia="en-US"/>
    </w:rPr>
  </w:style>
  <w:style w:type="paragraph" w:customStyle="1" w:styleId="sbekChar">
    <w:name w:val="sbek Char"/>
    <w:basedOn w:val="Norml"/>
    <w:rsid w:val="005A49DF"/>
    <w:pPr>
      <w:numPr>
        <w:numId w:val="10"/>
      </w:numPr>
      <w:ind w:right="170"/>
      <w:jc w:val="both"/>
    </w:pPr>
    <w:rPr>
      <w:color w:val="000000"/>
      <w:sz w:val="20"/>
      <w:szCs w:val="20"/>
    </w:rPr>
  </w:style>
  <w:style w:type="paragraph" w:customStyle="1" w:styleId="IIkvszabcpont">
    <w:name w:val="II_kvsz_abc pont"/>
    <w:basedOn w:val="Norml"/>
    <w:rsid w:val="005A49DF"/>
    <w:pPr>
      <w:numPr>
        <w:numId w:val="3"/>
      </w:numPr>
      <w:spacing w:before="60"/>
      <w:jc w:val="both"/>
    </w:pPr>
    <w:rPr>
      <w:sz w:val="20"/>
      <w:szCs w:val="20"/>
    </w:rPr>
  </w:style>
  <w:style w:type="paragraph" w:customStyle="1" w:styleId="IIKVSZabc">
    <w:name w:val="II_KVSZ_abc)"/>
    <w:basedOn w:val="BodyTextIndent31"/>
    <w:link w:val="IIKVSZabcChar"/>
    <w:qFormat/>
    <w:rsid w:val="005A49DF"/>
    <w:pPr>
      <w:numPr>
        <w:ilvl w:val="2"/>
        <w:numId w:val="4"/>
      </w:numPr>
      <w:tabs>
        <w:tab w:val="clear" w:pos="786"/>
        <w:tab w:val="num" w:pos="900"/>
      </w:tabs>
      <w:spacing w:before="100"/>
      <w:ind w:left="900"/>
    </w:pPr>
    <w:rPr>
      <w:iCs/>
    </w:rPr>
  </w:style>
  <w:style w:type="character" w:customStyle="1" w:styleId="BodyTextIndent31Char">
    <w:name w:val="Body Text Indent 31 Char"/>
    <w:link w:val="BodyTextIndent31"/>
    <w:rsid w:val="005A49DF"/>
    <w:rPr>
      <w:sz w:val="24"/>
      <w:lang w:val="x-none" w:eastAsia="x-none"/>
    </w:rPr>
  </w:style>
  <w:style w:type="character" w:customStyle="1" w:styleId="IIKVSZabcChar">
    <w:name w:val="II_KVSZ_abc) Char"/>
    <w:link w:val="IIKVSZabc"/>
    <w:rsid w:val="005A49DF"/>
    <w:rPr>
      <w:iCs/>
      <w:sz w:val="24"/>
      <w:lang w:val="x-none" w:eastAsia="x-none"/>
    </w:rPr>
  </w:style>
  <w:style w:type="paragraph" w:customStyle="1" w:styleId="IIKVSZbekvastag">
    <w:name w:val="II_KVSZ_(bek_vastag)"/>
    <w:basedOn w:val="Szvegtrzs3"/>
    <w:link w:val="IIKVSZbekvastagChar"/>
    <w:qFormat/>
    <w:rsid w:val="005A49DF"/>
    <w:pPr>
      <w:widowControl w:val="0"/>
      <w:numPr>
        <w:numId w:val="4"/>
      </w:numPr>
      <w:shd w:val="clear" w:color="auto" w:fill="D9D9D9"/>
      <w:tabs>
        <w:tab w:val="clear" w:pos="900"/>
        <w:tab w:val="num" w:pos="426"/>
      </w:tabs>
      <w:adjustRightInd w:val="0"/>
      <w:spacing w:before="120" w:after="0"/>
      <w:ind w:left="284"/>
      <w:jc w:val="both"/>
      <w:textAlignment w:val="baseline"/>
    </w:pPr>
    <w:rPr>
      <w:b/>
      <w:color w:val="000000"/>
      <w:sz w:val="20"/>
      <w:szCs w:val="20"/>
      <w:lang w:val="x-none" w:eastAsia="x-none"/>
    </w:rPr>
  </w:style>
  <w:style w:type="paragraph" w:customStyle="1" w:styleId="IIKVSZbek1vastag">
    <w:name w:val="II_KVSZ_(bek_1_vastag)"/>
    <w:basedOn w:val="IIKVSZbekvastag"/>
    <w:link w:val="IIKVSZbek1vastagChar"/>
    <w:qFormat/>
    <w:rsid w:val="005A49DF"/>
    <w:pPr>
      <w:shd w:val="clear" w:color="auto" w:fill="auto"/>
    </w:pPr>
  </w:style>
  <w:style w:type="character" w:customStyle="1" w:styleId="Szvegtrzs3Char">
    <w:name w:val="Szövegtörzs 3 Char"/>
    <w:link w:val="Szvegtrzs3"/>
    <w:rsid w:val="005A49DF"/>
    <w:rPr>
      <w:sz w:val="16"/>
      <w:szCs w:val="16"/>
      <w:lang w:val="en-US" w:eastAsia="en-US"/>
    </w:rPr>
  </w:style>
  <w:style w:type="character" w:customStyle="1" w:styleId="IIKVSZbekvastagChar">
    <w:name w:val="II_KVSZ_(bek_vastag) Char"/>
    <w:link w:val="IIKVSZbekvastag"/>
    <w:rsid w:val="005A49DF"/>
    <w:rPr>
      <w:b/>
      <w:color w:val="000000"/>
      <w:shd w:val="clear" w:color="auto" w:fill="D9D9D9"/>
      <w:lang w:val="x-none" w:eastAsia="x-none"/>
    </w:rPr>
  </w:style>
  <w:style w:type="paragraph" w:customStyle="1" w:styleId="IIKVSZbek1normal">
    <w:name w:val="II_KVSZ_(bek_1_normal)"/>
    <w:basedOn w:val="Norml"/>
    <w:link w:val="IIKVSZbek1normalChar"/>
    <w:qFormat/>
    <w:rsid w:val="005A49DF"/>
    <w:pPr>
      <w:numPr>
        <w:numId w:val="2"/>
      </w:numPr>
      <w:suppressLineNumbers/>
      <w:suppressAutoHyphens/>
      <w:spacing w:before="60"/>
      <w:jc w:val="both"/>
    </w:pPr>
    <w:rPr>
      <w:sz w:val="20"/>
      <w:szCs w:val="20"/>
    </w:rPr>
  </w:style>
  <w:style w:type="character" w:customStyle="1" w:styleId="IIKVSZbek1vastagChar">
    <w:name w:val="II_KVSZ_(bek_1_vastag) Char"/>
    <w:link w:val="IIKVSZbek1vastag"/>
    <w:rsid w:val="005A49DF"/>
    <w:rPr>
      <w:b/>
      <w:color w:val="000000"/>
      <w:lang w:val="x-none" w:eastAsia="x-none"/>
    </w:rPr>
  </w:style>
  <w:style w:type="paragraph" w:customStyle="1" w:styleId="IIKVSZbek1normalszurke">
    <w:name w:val="II_KVSZ_(bek_1_normal)_szurke"/>
    <w:basedOn w:val="Norml"/>
    <w:link w:val="IIKVSZbek1normalszurkeChar"/>
    <w:qFormat/>
    <w:rsid w:val="005A49DF"/>
    <w:pPr>
      <w:numPr>
        <w:numId w:val="13"/>
      </w:numPr>
      <w:shd w:val="clear" w:color="auto" w:fill="D9D9D9"/>
      <w:spacing w:before="60"/>
      <w:jc w:val="both"/>
    </w:pPr>
    <w:rPr>
      <w:sz w:val="20"/>
      <w:szCs w:val="20"/>
      <w:lang w:val="x-none" w:eastAsia="x-none"/>
    </w:rPr>
  </w:style>
  <w:style w:type="character" w:customStyle="1" w:styleId="IIKVSZbek1normalChar">
    <w:name w:val="II_KVSZ_(bek_1_normal) Char"/>
    <w:link w:val="IIKVSZbek1normal"/>
    <w:rsid w:val="005A49DF"/>
  </w:style>
  <w:style w:type="paragraph" w:customStyle="1" w:styleId="IIKVSZaa">
    <w:name w:val="II_KVSZ_(aa)"/>
    <w:basedOn w:val="Norml"/>
    <w:link w:val="IIKVSZaaChar"/>
    <w:qFormat/>
    <w:rsid w:val="005A49DF"/>
    <w:pPr>
      <w:numPr>
        <w:numId w:val="6"/>
      </w:numPr>
      <w:tabs>
        <w:tab w:val="clear" w:pos="4746"/>
      </w:tabs>
      <w:spacing w:before="60"/>
      <w:ind w:left="1259" w:hanging="357"/>
      <w:jc w:val="both"/>
    </w:pPr>
    <w:rPr>
      <w:sz w:val="20"/>
      <w:szCs w:val="20"/>
    </w:rPr>
  </w:style>
  <w:style w:type="character" w:customStyle="1" w:styleId="IIKVSZbek1normalszurkeChar">
    <w:name w:val="II_KVSZ_(bek_1_normal)_szurke Char"/>
    <w:link w:val="IIKVSZbek1normalszurke"/>
    <w:rsid w:val="005A49DF"/>
    <w:rPr>
      <w:shd w:val="clear" w:color="auto" w:fill="D9D9D9"/>
      <w:lang w:val="x-none" w:eastAsia="x-none"/>
    </w:rPr>
  </w:style>
  <w:style w:type="paragraph" w:customStyle="1" w:styleId="IIKVSZbb">
    <w:name w:val="II_KVSZ_(bb)"/>
    <w:basedOn w:val="Norml"/>
    <w:link w:val="IIKVSZbbChar"/>
    <w:qFormat/>
    <w:rsid w:val="005A49DF"/>
    <w:pPr>
      <w:numPr>
        <w:numId w:val="5"/>
      </w:numPr>
      <w:spacing w:before="60"/>
      <w:jc w:val="both"/>
    </w:pPr>
    <w:rPr>
      <w:sz w:val="20"/>
      <w:szCs w:val="20"/>
    </w:rPr>
  </w:style>
  <w:style w:type="character" w:customStyle="1" w:styleId="IIKVSZaaChar">
    <w:name w:val="II_KVSZ_(aa) Char"/>
    <w:link w:val="IIKVSZaa"/>
    <w:rsid w:val="005A49DF"/>
  </w:style>
  <w:style w:type="paragraph" w:customStyle="1" w:styleId="IIKVSZcc">
    <w:name w:val="II_KVSZ_(cc)"/>
    <w:basedOn w:val="Norml"/>
    <w:link w:val="IIKVSZccChar"/>
    <w:qFormat/>
    <w:rsid w:val="005A49DF"/>
    <w:pPr>
      <w:numPr>
        <w:numId w:val="7"/>
      </w:numPr>
      <w:tabs>
        <w:tab w:val="clear" w:pos="4746"/>
        <w:tab w:val="num" w:pos="1260"/>
      </w:tabs>
      <w:spacing w:before="60"/>
      <w:ind w:hanging="3846"/>
      <w:jc w:val="both"/>
    </w:pPr>
    <w:rPr>
      <w:sz w:val="20"/>
      <w:szCs w:val="20"/>
    </w:rPr>
  </w:style>
  <w:style w:type="character" w:customStyle="1" w:styleId="IIKVSZbbChar">
    <w:name w:val="II_KVSZ_(bb) Char"/>
    <w:link w:val="IIKVSZbb"/>
    <w:rsid w:val="005A49DF"/>
  </w:style>
  <w:style w:type="character" w:customStyle="1" w:styleId="IIKVSZccChar">
    <w:name w:val="II_KVSZ_(cc) Char"/>
    <w:link w:val="IIKVSZcc"/>
    <w:rsid w:val="005A49DF"/>
  </w:style>
  <w:style w:type="paragraph" w:customStyle="1" w:styleId="ListParagraph1">
    <w:name w:val="List Paragraph1"/>
    <w:basedOn w:val="Norml"/>
    <w:rsid w:val="005A49DF"/>
    <w:pPr>
      <w:suppressAutoHyphens/>
      <w:ind w:left="720"/>
    </w:pPr>
    <w:rPr>
      <w:szCs w:val="20"/>
      <w:lang w:eastAsia="ar-SA"/>
    </w:rPr>
  </w:style>
  <w:style w:type="paragraph" w:customStyle="1" w:styleId="VELEMENY">
    <w:name w:val="VELEMENY"/>
    <w:basedOn w:val="magyar"/>
    <w:link w:val="VELEMENYChar"/>
    <w:qFormat/>
    <w:rsid w:val="005A49DF"/>
    <w:pPr>
      <w:pBdr>
        <w:left w:val="thinThickThinMediumGap" w:sz="24" w:space="4" w:color="auto"/>
      </w:pBdr>
      <w:tabs>
        <w:tab w:val="clear" w:pos="1701"/>
        <w:tab w:val="left" w:pos="1418"/>
      </w:tabs>
    </w:pPr>
    <w:rPr>
      <w:i/>
      <w:lang w:val="x-none" w:eastAsia="x-none"/>
    </w:rPr>
  </w:style>
  <w:style w:type="paragraph" w:styleId="Nincstrkz">
    <w:name w:val="No Spacing"/>
    <w:uiPriority w:val="1"/>
    <w:qFormat/>
    <w:rsid w:val="005A49DF"/>
    <w:pPr>
      <w:jc w:val="both"/>
    </w:pPr>
  </w:style>
  <w:style w:type="character" w:customStyle="1" w:styleId="VELEMENYChar">
    <w:name w:val="VELEMENY Char"/>
    <w:link w:val="VELEMENY"/>
    <w:rsid w:val="005A49DF"/>
    <w:rPr>
      <w:i/>
      <w:lang w:val="x-none" w:eastAsia="x-none"/>
    </w:rPr>
  </w:style>
  <w:style w:type="paragraph" w:customStyle="1" w:styleId="paragrafuscim">
    <w:name w:val="paragrafus_cim"/>
    <w:basedOn w:val="Norml"/>
    <w:link w:val="paragrafuscimChar"/>
    <w:qFormat/>
    <w:rsid w:val="005A49DF"/>
    <w:pPr>
      <w:numPr>
        <w:numId w:val="15"/>
      </w:numPr>
      <w:spacing w:before="240"/>
      <w:jc w:val="center"/>
    </w:pPr>
    <w:rPr>
      <w:b/>
      <w:color w:val="0070C0"/>
      <w:szCs w:val="20"/>
      <w:lang w:val="x-none" w:eastAsia="x-none"/>
    </w:rPr>
  </w:style>
  <w:style w:type="character" w:customStyle="1" w:styleId="paragrafuscimChar">
    <w:name w:val="paragrafus_cim Char"/>
    <w:link w:val="paragrafuscim"/>
    <w:rsid w:val="005A49DF"/>
    <w:rPr>
      <w:b/>
      <w:color w:val="0070C0"/>
      <w:sz w:val="24"/>
      <w:lang w:val="x-none" w:eastAsia="x-none"/>
    </w:rPr>
  </w:style>
  <w:style w:type="paragraph" w:customStyle="1" w:styleId="paragrafus">
    <w:name w:val="paragrafus"/>
    <w:basedOn w:val="Norml"/>
    <w:link w:val="paragrafusChar"/>
    <w:qFormat/>
    <w:rsid w:val="005A49DF"/>
    <w:pPr>
      <w:numPr>
        <w:numId w:val="14"/>
      </w:numPr>
      <w:shd w:val="clear" w:color="auto" w:fill="FFFFFF"/>
      <w:spacing w:before="60" w:line="276" w:lineRule="auto"/>
      <w:jc w:val="center"/>
    </w:pPr>
    <w:rPr>
      <w:rFonts w:ascii="TimesNewRomanPS-BoldMT" w:hAnsi="TimesNewRomanPS-BoldMT"/>
      <w:b/>
      <w:bCs/>
      <w:color w:val="FF0000"/>
      <w:lang w:val="x-none" w:eastAsia="x-none"/>
    </w:rPr>
  </w:style>
  <w:style w:type="character" w:customStyle="1" w:styleId="paragrafusChar">
    <w:name w:val="paragrafus Char"/>
    <w:link w:val="paragrafus"/>
    <w:rsid w:val="005A49DF"/>
    <w:rPr>
      <w:rFonts w:ascii="TimesNewRomanPS-BoldMT" w:hAnsi="TimesNewRomanPS-BoldMT"/>
      <w:b/>
      <w:bCs/>
      <w:color w:val="FF0000"/>
      <w:sz w:val="24"/>
      <w:szCs w:val="24"/>
      <w:shd w:val="clear" w:color="auto" w:fill="FFFFFF"/>
      <w:lang w:val="x-none" w:eastAsia="x-none"/>
    </w:rPr>
  </w:style>
  <w:style w:type="character" w:customStyle="1" w:styleId="DokumentumtrkpChar">
    <w:name w:val="Dokumentumtérkép Char"/>
    <w:link w:val="Dokumentumtrkp"/>
    <w:semiHidden/>
    <w:rsid w:val="005A49DF"/>
    <w:rPr>
      <w:rFonts w:ascii="Tahoma" w:hAnsi="Tahoma" w:cs="Tahoma"/>
      <w:shd w:val="clear" w:color="auto" w:fill="000080"/>
    </w:rPr>
  </w:style>
  <w:style w:type="character" w:customStyle="1" w:styleId="Kiemels2">
    <w:name w:val="Kiemelés2"/>
    <w:qFormat/>
    <w:rsid w:val="00AE2470"/>
    <w:rPr>
      <w:b/>
      <w:bCs/>
    </w:rPr>
  </w:style>
  <w:style w:type="paragraph" w:customStyle="1" w:styleId="R1para1">
    <w:name w:val="R 1. para (1)"/>
    <w:basedOn w:val="Listaszerbekezds"/>
    <w:next w:val="R2bekezdes"/>
    <w:qFormat/>
    <w:rsid w:val="00254B15"/>
    <w:pPr>
      <w:numPr>
        <w:numId w:val="17"/>
      </w:numPr>
      <w:tabs>
        <w:tab w:val="left" w:pos="567"/>
      </w:tabs>
      <w:spacing w:before="120" w:line="276" w:lineRule="auto"/>
      <w:ind w:left="1134" w:hanging="1134"/>
      <w:outlineLvl w:val="3"/>
    </w:pPr>
    <w:rPr>
      <w:rFonts w:ascii="Calibri" w:eastAsia="Calibri" w:hAnsi="Calibri"/>
      <w:sz w:val="18"/>
      <w:szCs w:val="22"/>
    </w:rPr>
  </w:style>
  <w:style w:type="paragraph" w:customStyle="1" w:styleId="R2bekezdes">
    <w:name w:val="R 2. bekezdes"/>
    <w:basedOn w:val="R1para1"/>
    <w:next w:val="R3pont"/>
    <w:link w:val="R2bekezdesChar"/>
    <w:qFormat/>
    <w:rsid w:val="00254B15"/>
    <w:pPr>
      <w:numPr>
        <w:ilvl w:val="1"/>
      </w:numPr>
      <w:tabs>
        <w:tab w:val="clear" w:pos="567"/>
      </w:tabs>
      <w:spacing w:line="240" w:lineRule="auto"/>
      <w:outlineLvl w:val="9"/>
    </w:pPr>
    <w:rPr>
      <w:rFonts w:cs="Calibri"/>
    </w:rPr>
  </w:style>
  <w:style w:type="paragraph" w:customStyle="1" w:styleId="R3pont">
    <w:name w:val="R 3. pont"/>
    <w:basedOn w:val="R1para1"/>
    <w:link w:val="R3pontChar"/>
    <w:qFormat/>
    <w:rsid w:val="00254B15"/>
    <w:pPr>
      <w:numPr>
        <w:ilvl w:val="2"/>
      </w:numPr>
      <w:tabs>
        <w:tab w:val="clear" w:pos="567"/>
      </w:tabs>
      <w:spacing w:before="60" w:line="240" w:lineRule="auto"/>
      <w:outlineLvl w:val="9"/>
    </w:pPr>
  </w:style>
  <w:style w:type="character" w:customStyle="1" w:styleId="R2bekezdesChar">
    <w:name w:val="R 2. bekezdes Char"/>
    <w:link w:val="R2bekezdes"/>
    <w:rsid w:val="00254B15"/>
    <w:rPr>
      <w:rFonts w:ascii="Calibri" w:eastAsia="Calibri" w:hAnsi="Calibri" w:cs="Calibri"/>
      <w:sz w:val="18"/>
      <w:szCs w:val="22"/>
    </w:rPr>
  </w:style>
  <w:style w:type="paragraph" w:customStyle="1" w:styleId="R4alpont">
    <w:name w:val="R 4. alpont"/>
    <w:basedOn w:val="R1para1"/>
    <w:link w:val="R4alpontChar"/>
    <w:qFormat/>
    <w:rsid w:val="00254B15"/>
    <w:pPr>
      <w:numPr>
        <w:ilvl w:val="3"/>
      </w:numPr>
      <w:tabs>
        <w:tab w:val="clear" w:pos="567"/>
      </w:tabs>
      <w:spacing w:before="60" w:line="240" w:lineRule="auto"/>
      <w:ind w:left="1984" w:hanging="360"/>
      <w:contextualSpacing/>
      <w:outlineLvl w:val="9"/>
    </w:pPr>
  </w:style>
  <w:style w:type="character" w:customStyle="1" w:styleId="ListaszerbekezdsChar">
    <w:name w:val="Listaszerű bekezdés Char"/>
    <w:aliases w:val="Listaszerű bekezdés 1 Char,Welt L Char,Színes lista – 1. jelölőszín1 Char,lista_2 Char"/>
    <w:link w:val="Listaszerbekezds"/>
    <w:uiPriority w:val="99"/>
    <w:rsid w:val="00820A8F"/>
  </w:style>
  <w:style w:type="character" w:customStyle="1" w:styleId="R3pontChar">
    <w:name w:val="R 3. pont Char"/>
    <w:link w:val="R3pont"/>
    <w:rsid w:val="001018EA"/>
    <w:rPr>
      <w:rFonts w:ascii="Calibri" w:eastAsia="Calibri" w:hAnsi="Calibri"/>
      <w:sz w:val="18"/>
      <w:szCs w:val="22"/>
    </w:rPr>
  </w:style>
  <w:style w:type="character" w:customStyle="1" w:styleId="R4alpontChar">
    <w:name w:val="R 4. alpont Char"/>
    <w:link w:val="R4alpont"/>
    <w:rsid w:val="001018EA"/>
    <w:rPr>
      <w:rFonts w:ascii="Calibri" w:eastAsia="Calibri" w:hAnsi="Calibr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CCFA62-5C33-4063-8324-6FD4F1DC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1060</Words>
  <Characters>7321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rendeletalkotás</vt:lpstr>
    </vt:vector>
  </TitlesOfParts>
  <Company>II.ker önkormanyzat polgarmesteri hivatala</Company>
  <LinksUpToDate>false</LinksUpToDate>
  <CharactersWithSpaces>8365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rendeletalkotás</dc:title>
  <dc:subject/>
  <dc:creator>Erdei Gyula;Mezo.Agota.Judit@masodikkerulet.hu</dc:creator>
  <cp:keywords/>
  <dc:description/>
  <cp:lastModifiedBy>Silye Tamás</cp:lastModifiedBy>
  <cp:revision>9</cp:revision>
  <cp:lastPrinted>2020-06-16T09:35:00Z</cp:lastPrinted>
  <dcterms:created xsi:type="dcterms:W3CDTF">2020-10-20T14:09:00Z</dcterms:created>
  <dcterms:modified xsi:type="dcterms:W3CDTF">2020-10-21T09:21:00Z</dcterms:modified>
</cp:coreProperties>
</file>