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7227" w:rsidRPr="00CC62D0" w:rsidRDefault="00AC7227">
      <w:pPr>
        <w:pStyle w:val="lfej"/>
        <w:tabs>
          <w:tab w:val="clear" w:pos="4536"/>
          <w:tab w:val="clear" w:pos="9072"/>
        </w:tabs>
        <w:ind w:firstLine="7020"/>
      </w:pPr>
      <w:r w:rsidRPr="00CC62D0">
        <w:t>…. sz. napirend</w:t>
      </w:r>
    </w:p>
    <w:p w:rsidR="00AC7227" w:rsidRPr="00CC62D0" w:rsidRDefault="00AC7227">
      <w:pPr>
        <w:ind w:firstLine="4860"/>
      </w:pPr>
    </w:p>
    <w:p w:rsidR="00AC7227" w:rsidRPr="008B05FD" w:rsidRDefault="00AC7227">
      <w:pPr>
        <w:pStyle w:val="Szvegtrzsbehzssal"/>
        <w:ind w:firstLine="4577"/>
      </w:pPr>
      <w:r w:rsidRPr="008B05FD">
        <w:t>Előterjesztve:</w:t>
      </w:r>
    </w:p>
    <w:p w:rsidR="0017196D" w:rsidRPr="008B05FD" w:rsidRDefault="008B05FD" w:rsidP="00A44F04">
      <w:pPr>
        <w:pStyle w:val="Normlbehzs1"/>
        <w:ind w:left="4860"/>
      </w:pPr>
      <w:r w:rsidRPr="008B05FD">
        <w:t xml:space="preserve"> </w:t>
      </w:r>
      <w:r w:rsidR="0017196D" w:rsidRPr="008B05FD">
        <w:t>Költségvetési Bizottsághoz,</w:t>
      </w:r>
    </w:p>
    <w:p w:rsidR="00EC0673" w:rsidRPr="008B05FD" w:rsidRDefault="00A44F04" w:rsidP="00A44F04">
      <w:pPr>
        <w:pStyle w:val="Normlbehzs1"/>
        <w:ind w:left="4860"/>
      </w:pPr>
      <w:r w:rsidRPr="008B05FD">
        <w:t xml:space="preserve"> </w:t>
      </w:r>
      <w:r w:rsidR="00AC7227" w:rsidRPr="008B05FD">
        <w:t>Pénzügyi és Vagyonnyilatkozatokat</w:t>
      </w:r>
    </w:p>
    <w:p w:rsidR="00AC7227" w:rsidRPr="008B05FD" w:rsidRDefault="00A44F04" w:rsidP="00A44F04">
      <w:pPr>
        <w:pStyle w:val="Normlbehzs1"/>
        <w:ind w:left="4860"/>
      </w:pPr>
      <w:r w:rsidRPr="008B05FD">
        <w:t xml:space="preserve"> </w:t>
      </w:r>
      <w:r w:rsidR="00AC7227" w:rsidRPr="008B05FD">
        <w:t xml:space="preserve">Ellenőrző </w:t>
      </w:r>
      <w:r w:rsidRPr="008B05FD">
        <w:t>B</w:t>
      </w:r>
      <w:r w:rsidR="00AC7227" w:rsidRPr="008B05FD">
        <w:t>izottsághoz</w:t>
      </w:r>
    </w:p>
    <w:p w:rsidR="000A4CE4" w:rsidRPr="00CC62D0" w:rsidRDefault="000A4CE4"/>
    <w:p w:rsidR="000A4CE4" w:rsidRPr="00CC62D0" w:rsidRDefault="000A4CE4"/>
    <w:p w:rsidR="000A4CE4" w:rsidRPr="00CC62D0" w:rsidRDefault="000A4CE4"/>
    <w:p w:rsidR="000A4CE4" w:rsidRPr="00CC62D0" w:rsidRDefault="000A4CE4"/>
    <w:p w:rsidR="000A4CE4" w:rsidRPr="00CC62D0" w:rsidRDefault="000A4CE4"/>
    <w:p w:rsidR="00AC7227" w:rsidRPr="00CC62D0" w:rsidRDefault="00AC7227">
      <w:pPr>
        <w:pStyle w:val="Cmsor1"/>
        <w:rPr>
          <w:sz w:val="24"/>
          <w:szCs w:val="24"/>
        </w:rPr>
      </w:pPr>
      <w:r w:rsidRPr="00CC62D0">
        <w:rPr>
          <w:sz w:val="24"/>
          <w:szCs w:val="24"/>
        </w:rPr>
        <w:t>E L Ő T E R J E S Z T É S</w:t>
      </w:r>
    </w:p>
    <w:p w:rsidR="000A4CE4" w:rsidRPr="00CC62D0" w:rsidRDefault="000A4CE4">
      <w:pPr>
        <w:jc w:val="center"/>
        <w:rPr>
          <w:b/>
        </w:rPr>
      </w:pPr>
    </w:p>
    <w:p w:rsidR="00AC7227" w:rsidRPr="00CC62D0" w:rsidRDefault="00AC7227">
      <w:pPr>
        <w:pStyle w:val="Szvegtrzs"/>
        <w:jc w:val="center"/>
        <w:rPr>
          <w:b/>
          <w:sz w:val="24"/>
        </w:rPr>
      </w:pPr>
      <w:proofErr w:type="gramStart"/>
      <w:r w:rsidRPr="00CC62D0">
        <w:rPr>
          <w:b/>
          <w:sz w:val="24"/>
        </w:rPr>
        <w:t>a</w:t>
      </w:r>
      <w:proofErr w:type="gramEnd"/>
      <w:r w:rsidRPr="00CC62D0">
        <w:rPr>
          <w:b/>
          <w:sz w:val="24"/>
        </w:rPr>
        <w:t xml:space="preserve"> Képviselő-testület </w:t>
      </w:r>
      <w:r w:rsidR="00EB6821" w:rsidRPr="00CC62D0">
        <w:rPr>
          <w:b/>
          <w:sz w:val="24"/>
        </w:rPr>
        <w:t>20</w:t>
      </w:r>
      <w:r w:rsidR="0017196D">
        <w:rPr>
          <w:b/>
          <w:sz w:val="24"/>
        </w:rPr>
        <w:t>20</w:t>
      </w:r>
      <w:r w:rsidRPr="00F71E02">
        <w:rPr>
          <w:b/>
          <w:sz w:val="24"/>
        </w:rPr>
        <w:t xml:space="preserve">. </w:t>
      </w:r>
      <w:r w:rsidR="001B557F">
        <w:rPr>
          <w:b/>
          <w:sz w:val="24"/>
        </w:rPr>
        <w:t>szeptember</w:t>
      </w:r>
      <w:r w:rsidR="007224B1" w:rsidRPr="00F71E02">
        <w:rPr>
          <w:b/>
          <w:sz w:val="24"/>
        </w:rPr>
        <w:t xml:space="preserve"> </w:t>
      </w:r>
      <w:r w:rsidR="001B557F">
        <w:rPr>
          <w:b/>
          <w:sz w:val="24"/>
        </w:rPr>
        <w:t>24</w:t>
      </w:r>
      <w:r w:rsidRPr="00F71E02">
        <w:rPr>
          <w:b/>
          <w:sz w:val="24"/>
        </w:rPr>
        <w:t xml:space="preserve">-i </w:t>
      </w:r>
      <w:r w:rsidR="008B05FD">
        <w:rPr>
          <w:b/>
          <w:sz w:val="24"/>
        </w:rPr>
        <w:t xml:space="preserve">rendes </w:t>
      </w:r>
      <w:r w:rsidR="0017196D">
        <w:rPr>
          <w:b/>
          <w:sz w:val="24"/>
        </w:rPr>
        <w:t>ülésére</w:t>
      </w:r>
    </w:p>
    <w:p w:rsidR="00AC7227" w:rsidRPr="00CC62D0" w:rsidRDefault="00AC7227">
      <w:pPr>
        <w:jc w:val="center"/>
        <w:rPr>
          <w:b/>
        </w:rPr>
      </w:pPr>
    </w:p>
    <w:p w:rsidR="000A4CE4" w:rsidRPr="00CC62D0" w:rsidRDefault="000A4CE4">
      <w:pPr>
        <w:jc w:val="center"/>
        <w:rPr>
          <w:b/>
        </w:rPr>
      </w:pPr>
    </w:p>
    <w:p w:rsidR="00AC7227" w:rsidRPr="00CC62D0" w:rsidRDefault="00AC7227" w:rsidP="00B005E5">
      <w:pPr>
        <w:ind w:left="993" w:hanging="993"/>
        <w:jc w:val="both"/>
        <w:rPr>
          <w:b/>
        </w:rPr>
      </w:pPr>
      <w:r w:rsidRPr="00CC62D0">
        <w:rPr>
          <w:b/>
          <w:u w:val="single"/>
        </w:rPr>
        <w:t>Tárgy:</w:t>
      </w:r>
      <w:r w:rsidRPr="00CC62D0">
        <w:rPr>
          <w:b/>
        </w:rPr>
        <w:tab/>
        <w:t>Javaslat a Budapest Főváros II. Kerületi Önkormányzat</w:t>
      </w:r>
      <w:r w:rsidR="00E8198F">
        <w:rPr>
          <w:b/>
        </w:rPr>
        <w:t xml:space="preserve"> </w:t>
      </w:r>
      <w:r w:rsidR="00EB6821" w:rsidRPr="00CC62D0">
        <w:rPr>
          <w:b/>
        </w:rPr>
        <w:t>20</w:t>
      </w:r>
      <w:r w:rsidR="0017196D">
        <w:rPr>
          <w:b/>
        </w:rPr>
        <w:t>20</w:t>
      </w:r>
      <w:r w:rsidR="000A4CE4" w:rsidRPr="00CC62D0">
        <w:rPr>
          <w:b/>
        </w:rPr>
        <w:t>. évi költségvetésről szóló</w:t>
      </w:r>
      <w:r w:rsidRPr="00CC62D0">
        <w:rPr>
          <w:b/>
        </w:rPr>
        <w:t xml:space="preserve"> </w:t>
      </w:r>
      <w:r w:rsidR="0017196D">
        <w:rPr>
          <w:b/>
        </w:rPr>
        <w:t>3</w:t>
      </w:r>
      <w:r w:rsidRPr="00CC62D0">
        <w:rPr>
          <w:b/>
        </w:rPr>
        <w:t>/20</w:t>
      </w:r>
      <w:r w:rsidR="0017196D">
        <w:rPr>
          <w:b/>
        </w:rPr>
        <w:t>20</w:t>
      </w:r>
      <w:r w:rsidRPr="00CC62D0">
        <w:rPr>
          <w:b/>
        </w:rPr>
        <w:t>. (I</w:t>
      </w:r>
      <w:r w:rsidR="00B9435F">
        <w:rPr>
          <w:b/>
        </w:rPr>
        <w:t>I</w:t>
      </w:r>
      <w:r w:rsidRPr="00CC62D0">
        <w:rPr>
          <w:b/>
        </w:rPr>
        <w:t xml:space="preserve">. </w:t>
      </w:r>
      <w:r w:rsidR="003D5992">
        <w:rPr>
          <w:b/>
        </w:rPr>
        <w:t>2</w:t>
      </w:r>
      <w:r w:rsidR="0017196D">
        <w:rPr>
          <w:b/>
        </w:rPr>
        <w:t>8</w:t>
      </w:r>
      <w:r w:rsidRPr="00CC62D0">
        <w:rPr>
          <w:b/>
        </w:rPr>
        <w:t xml:space="preserve">.) rendelet módosítására </w:t>
      </w:r>
    </w:p>
    <w:p w:rsidR="00AC7227" w:rsidRPr="00CC62D0" w:rsidRDefault="00AC7227">
      <w:pPr>
        <w:jc w:val="both"/>
        <w:rPr>
          <w:b/>
        </w:rPr>
      </w:pPr>
    </w:p>
    <w:p w:rsidR="00AC7227" w:rsidRDefault="00AC7227">
      <w:pPr>
        <w:jc w:val="both"/>
        <w:rPr>
          <w:b/>
        </w:rPr>
      </w:pPr>
    </w:p>
    <w:p w:rsidR="00252940" w:rsidRPr="00CC62D0" w:rsidRDefault="00252940">
      <w:pPr>
        <w:jc w:val="both"/>
        <w:rPr>
          <w:b/>
        </w:rPr>
      </w:pPr>
    </w:p>
    <w:p w:rsidR="000A4CE4" w:rsidRPr="00CC62D0" w:rsidRDefault="000A4CE4">
      <w:pPr>
        <w:jc w:val="both"/>
        <w:rPr>
          <w:b/>
        </w:rPr>
      </w:pPr>
    </w:p>
    <w:p w:rsidR="000A4CE4" w:rsidRPr="00CC62D0" w:rsidRDefault="000A4CE4">
      <w:pPr>
        <w:jc w:val="both"/>
        <w:rPr>
          <w:b/>
        </w:rPr>
      </w:pPr>
    </w:p>
    <w:p w:rsidR="008B05FD" w:rsidRDefault="006804CD">
      <w:pPr>
        <w:jc w:val="both"/>
        <w:rPr>
          <w:b/>
        </w:rPr>
      </w:pPr>
      <w:r>
        <w:rPr>
          <w:b/>
        </w:rPr>
        <w:t xml:space="preserve">Készítette:    </w:t>
      </w:r>
      <w:r>
        <w:rPr>
          <w:b/>
        </w:rPr>
        <w:tab/>
      </w:r>
      <w:proofErr w:type="gramStart"/>
      <w:r w:rsidR="008B05FD">
        <w:rPr>
          <w:b/>
        </w:rPr>
        <w:t>………………….</w:t>
      </w:r>
      <w:proofErr w:type="gramEnd"/>
    </w:p>
    <w:p w:rsidR="000A4CE4" w:rsidRDefault="006804CD" w:rsidP="008B05FD">
      <w:pPr>
        <w:ind w:left="708" w:firstLine="708"/>
        <w:jc w:val="both"/>
        <w:rPr>
          <w:b/>
        </w:rPr>
      </w:pPr>
      <w:r>
        <w:rPr>
          <w:b/>
        </w:rPr>
        <w:t>Annus Béláné</w:t>
      </w:r>
    </w:p>
    <w:p w:rsidR="006804CD" w:rsidRPr="006804CD" w:rsidRDefault="006804CD" w:rsidP="001B557F">
      <w:pPr>
        <w:jc w:val="both"/>
      </w:pPr>
      <w:r>
        <w:rPr>
          <w:b/>
        </w:rPr>
        <w:tab/>
      </w:r>
      <w:r w:rsidR="001B557F">
        <w:rPr>
          <w:b/>
        </w:rPr>
        <w:tab/>
      </w:r>
      <w:proofErr w:type="gramStart"/>
      <w:r w:rsidR="001B557F">
        <w:t>gazdasági</w:t>
      </w:r>
      <w:proofErr w:type="gramEnd"/>
      <w:r w:rsidR="001B557F">
        <w:t xml:space="preserve"> igazgató</w:t>
      </w:r>
    </w:p>
    <w:p w:rsidR="006804CD" w:rsidRPr="006804CD" w:rsidRDefault="006804CD">
      <w:pPr>
        <w:jc w:val="both"/>
      </w:pPr>
    </w:p>
    <w:p w:rsidR="006804CD" w:rsidRPr="00CC62D0" w:rsidRDefault="006804CD">
      <w:pPr>
        <w:jc w:val="both"/>
        <w:rPr>
          <w:b/>
        </w:rPr>
      </w:pPr>
    </w:p>
    <w:p w:rsidR="008B05FD" w:rsidRDefault="008B05FD" w:rsidP="008B05FD">
      <w:pPr>
        <w:jc w:val="both"/>
        <w:rPr>
          <w:b/>
        </w:rPr>
      </w:pPr>
      <w:r>
        <w:rPr>
          <w:b/>
        </w:rPr>
        <w:t>Egyeztetve:</w:t>
      </w:r>
      <w:r>
        <w:rPr>
          <w:b/>
        </w:rPr>
        <w:tab/>
      </w:r>
      <w:proofErr w:type="gramStart"/>
      <w:r>
        <w:rPr>
          <w:b/>
        </w:rPr>
        <w:t>…………………</w:t>
      </w:r>
      <w:proofErr w:type="gramEnd"/>
    </w:p>
    <w:p w:rsidR="008B05FD" w:rsidRPr="00733FF6" w:rsidRDefault="008B05FD" w:rsidP="008B05FD">
      <w:pPr>
        <w:ind w:left="708" w:firstLine="708"/>
        <w:jc w:val="both"/>
        <w:rPr>
          <w:b/>
        </w:rPr>
      </w:pPr>
      <w:r>
        <w:rPr>
          <w:b/>
        </w:rPr>
        <w:t>Varga Előd Bendegúz</w:t>
      </w:r>
    </w:p>
    <w:p w:rsidR="008B05FD" w:rsidRPr="00733FF6" w:rsidRDefault="008B05FD" w:rsidP="008B05FD">
      <w:pPr>
        <w:jc w:val="both"/>
      </w:pPr>
      <w:r w:rsidRPr="00733FF6">
        <w:tab/>
      </w:r>
      <w:r w:rsidRPr="00733FF6">
        <w:tab/>
      </w:r>
      <w:proofErr w:type="gramStart"/>
      <w:r w:rsidRPr="00733FF6">
        <w:t>alpolgármester</w:t>
      </w:r>
      <w:proofErr w:type="gramEnd"/>
    </w:p>
    <w:p w:rsidR="008B05FD" w:rsidRDefault="008B05FD" w:rsidP="008B05FD">
      <w:pPr>
        <w:jc w:val="both"/>
        <w:rPr>
          <w:b/>
        </w:rPr>
      </w:pPr>
    </w:p>
    <w:p w:rsidR="00A65C4A" w:rsidRPr="00733FF6" w:rsidRDefault="00A65C4A" w:rsidP="008B05FD">
      <w:pPr>
        <w:jc w:val="both"/>
        <w:rPr>
          <w:b/>
        </w:rPr>
      </w:pPr>
    </w:p>
    <w:p w:rsidR="00A65C4A" w:rsidRDefault="008B05FD" w:rsidP="00D63E83">
      <w:pPr>
        <w:jc w:val="both"/>
        <w:rPr>
          <w:b/>
          <w:bCs/>
        </w:rPr>
      </w:pPr>
      <w:r>
        <w:rPr>
          <w:b/>
        </w:rPr>
        <w:t>Látta</w:t>
      </w:r>
      <w:r w:rsidR="00DF344E" w:rsidRPr="00733FF6">
        <w:rPr>
          <w:b/>
          <w:bCs/>
        </w:rPr>
        <w:t>:</w:t>
      </w:r>
      <w:r w:rsidR="00DF344E" w:rsidRPr="00733FF6">
        <w:rPr>
          <w:b/>
          <w:bCs/>
        </w:rPr>
        <w:tab/>
      </w:r>
      <w:r w:rsidR="00A65C4A">
        <w:rPr>
          <w:b/>
          <w:bCs/>
        </w:rPr>
        <w:tab/>
      </w:r>
      <w:proofErr w:type="gramStart"/>
      <w:r w:rsidR="00A65C4A">
        <w:rPr>
          <w:b/>
          <w:bCs/>
        </w:rPr>
        <w:t>………………………..</w:t>
      </w:r>
      <w:proofErr w:type="gramEnd"/>
    </w:p>
    <w:p w:rsidR="00D63E83" w:rsidRPr="00D63E83" w:rsidRDefault="00D63E83" w:rsidP="00A65C4A">
      <w:pPr>
        <w:ind w:left="1416"/>
        <w:jc w:val="both"/>
      </w:pPr>
      <w:proofErr w:type="gramStart"/>
      <w:r w:rsidRPr="00D63E83">
        <w:rPr>
          <w:b/>
        </w:rPr>
        <w:t>dr.</w:t>
      </w:r>
      <w:proofErr w:type="gramEnd"/>
      <w:r w:rsidRPr="00D63E83">
        <w:rPr>
          <w:b/>
        </w:rPr>
        <w:t xml:space="preserve"> Szalai Tibor</w:t>
      </w:r>
    </w:p>
    <w:p w:rsidR="00D63E83" w:rsidRPr="00D63E83" w:rsidRDefault="00D63E83" w:rsidP="00D63E83">
      <w:pPr>
        <w:jc w:val="both"/>
      </w:pPr>
      <w:r w:rsidRPr="00D63E83">
        <w:tab/>
      </w:r>
      <w:r w:rsidRPr="00D63E83">
        <w:tab/>
      </w:r>
      <w:proofErr w:type="gramStart"/>
      <w:r w:rsidRPr="00D63E83">
        <w:t>jegyző</w:t>
      </w:r>
      <w:proofErr w:type="gramEnd"/>
    </w:p>
    <w:p w:rsidR="00DF344E" w:rsidRPr="00733FF6" w:rsidRDefault="00DF344E" w:rsidP="00DF344E">
      <w:pPr>
        <w:jc w:val="both"/>
      </w:pPr>
    </w:p>
    <w:p w:rsidR="00DF344E" w:rsidRPr="00733FF6" w:rsidRDefault="00DF344E" w:rsidP="00DF344E">
      <w:pPr>
        <w:jc w:val="both"/>
      </w:pPr>
      <w:r w:rsidRPr="00733FF6">
        <w:tab/>
      </w:r>
      <w:r w:rsidRPr="00733FF6">
        <w:tab/>
        <w:t>…………………………………</w:t>
      </w:r>
    </w:p>
    <w:p w:rsidR="00DF344E" w:rsidRPr="00A65C4A" w:rsidRDefault="001B557F" w:rsidP="00DF344E">
      <w:pPr>
        <w:jc w:val="both"/>
        <w:rPr>
          <w:b/>
        </w:rPr>
      </w:pPr>
      <w:r>
        <w:tab/>
      </w:r>
      <w:r>
        <w:tab/>
      </w:r>
      <w:r w:rsidRPr="00A65C4A">
        <w:rPr>
          <w:b/>
        </w:rPr>
        <w:t xml:space="preserve">dr. </w:t>
      </w:r>
      <w:r w:rsidR="00A65C4A" w:rsidRPr="00A65C4A">
        <w:rPr>
          <w:b/>
        </w:rPr>
        <w:t>Murai Renáta</w:t>
      </w:r>
    </w:p>
    <w:p w:rsidR="00DF344E" w:rsidRPr="00733FF6" w:rsidRDefault="00DF344E" w:rsidP="00DF344E">
      <w:pPr>
        <w:jc w:val="both"/>
      </w:pPr>
      <w:r w:rsidRPr="00733FF6">
        <w:tab/>
      </w:r>
      <w:r w:rsidRPr="00733FF6">
        <w:tab/>
        <w:t>jegyzői igazgató</w:t>
      </w:r>
    </w:p>
    <w:p w:rsidR="00A65C4A" w:rsidRDefault="00DF344E" w:rsidP="00DF344E">
      <w:pPr>
        <w:jc w:val="both"/>
        <w:rPr>
          <w:b/>
        </w:rPr>
      </w:pPr>
      <w:r w:rsidRPr="00733FF6">
        <w:rPr>
          <w:b/>
        </w:rPr>
        <w:tab/>
      </w:r>
      <w:r w:rsidRPr="00733FF6">
        <w:rPr>
          <w:b/>
        </w:rPr>
        <w:tab/>
      </w:r>
      <w:r w:rsidRPr="00733FF6">
        <w:rPr>
          <w:b/>
        </w:rPr>
        <w:tab/>
      </w:r>
      <w:r w:rsidRPr="00733FF6">
        <w:rPr>
          <w:b/>
        </w:rPr>
        <w:tab/>
      </w:r>
      <w:r w:rsidRPr="00733FF6">
        <w:rPr>
          <w:b/>
        </w:rPr>
        <w:tab/>
      </w:r>
      <w:r w:rsidRPr="00733FF6">
        <w:rPr>
          <w:b/>
        </w:rPr>
        <w:tab/>
      </w:r>
      <w:r w:rsidRPr="00733FF6">
        <w:rPr>
          <w:b/>
        </w:rPr>
        <w:tab/>
      </w:r>
      <w:r w:rsidRPr="00733FF6">
        <w:rPr>
          <w:b/>
        </w:rPr>
        <w:tab/>
      </w:r>
    </w:p>
    <w:p w:rsidR="00A65C4A" w:rsidRDefault="00A65C4A" w:rsidP="00DF344E">
      <w:pPr>
        <w:jc w:val="both"/>
        <w:rPr>
          <w:b/>
        </w:rPr>
      </w:pPr>
    </w:p>
    <w:p w:rsidR="00A65C4A" w:rsidRDefault="00A65C4A" w:rsidP="00DF344E">
      <w:pPr>
        <w:jc w:val="both"/>
        <w:rPr>
          <w:b/>
        </w:rPr>
      </w:pPr>
    </w:p>
    <w:p w:rsidR="00DF344E" w:rsidRPr="00733FF6" w:rsidRDefault="00DF344E" w:rsidP="00A65C4A">
      <w:pPr>
        <w:ind w:left="4956" w:firstLine="708"/>
        <w:jc w:val="both"/>
        <w:rPr>
          <w:b/>
        </w:rPr>
      </w:pPr>
      <w:r w:rsidRPr="00733FF6">
        <w:rPr>
          <w:b/>
        </w:rPr>
        <w:t>A napirend tárgyalása</w:t>
      </w:r>
    </w:p>
    <w:p w:rsidR="00252940" w:rsidRDefault="00DF344E" w:rsidP="00DF344E">
      <w:pPr>
        <w:jc w:val="both"/>
        <w:rPr>
          <w:b/>
        </w:rPr>
      </w:pPr>
      <w:r w:rsidRPr="00733FF6">
        <w:rPr>
          <w:b/>
        </w:rPr>
        <w:tab/>
      </w:r>
      <w:r w:rsidRPr="00733FF6">
        <w:rPr>
          <w:b/>
        </w:rPr>
        <w:tab/>
      </w:r>
      <w:r w:rsidRPr="00733FF6">
        <w:rPr>
          <w:b/>
        </w:rPr>
        <w:tab/>
      </w:r>
      <w:r w:rsidRPr="00733FF6">
        <w:rPr>
          <w:b/>
        </w:rPr>
        <w:tab/>
      </w:r>
      <w:r w:rsidRPr="00733FF6">
        <w:rPr>
          <w:b/>
        </w:rPr>
        <w:tab/>
      </w:r>
      <w:r w:rsidRPr="00733FF6">
        <w:rPr>
          <w:b/>
        </w:rPr>
        <w:tab/>
      </w:r>
      <w:r w:rsidRPr="00733FF6">
        <w:rPr>
          <w:b/>
        </w:rPr>
        <w:tab/>
      </w:r>
      <w:r w:rsidRPr="00733FF6">
        <w:rPr>
          <w:b/>
        </w:rPr>
        <w:tab/>
        <w:t xml:space="preserve">zárt ülést </w:t>
      </w:r>
      <w:r w:rsidRPr="00733FF6">
        <w:rPr>
          <w:b/>
          <w:u w:val="single"/>
        </w:rPr>
        <w:t>nem</w:t>
      </w:r>
      <w:r w:rsidRPr="00733FF6">
        <w:rPr>
          <w:b/>
        </w:rPr>
        <w:t xml:space="preserve"> igényel.</w:t>
      </w:r>
    </w:p>
    <w:p w:rsidR="00AC7227" w:rsidRPr="00DF344E" w:rsidRDefault="00252940" w:rsidP="00F26462">
      <w:pPr>
        <w:suppressAutoHyphens w:val="0"/>
        <w:rPr>
          <w:b/>
        </w:rPr>
      </w:pPr>
      <w:r>
        <w:rPr>
          <w:b/>
        </w:rPr>
        <w:br w:type="page"/>
      </w:r>
      <w:r w:rsidR="00AC7227" w:rsidRPr="00DF344E">
        <w:rPr>
          <w:b/>
        </w:rPr>
        <w:lastRenderedPageBreak/>
        <w:t>Tisztelt Képviselő-testület!</w:t>
      </w:r>
    </w:p>
    <w:p w:rsidR="00AC7227" w:rsidRPr="00CC62D0" w:rsidRDefault="00AC7227">
      <w:pPr>
        <w:rPr>
          <w:b/>
        </w:rPr>
      </w:pPr>
    </w:p>
    <w:p w:rsidR="00AC7227" w:rsidRPr="00CC62D0" w:rsidRDefault="00AC7227">
      <w:pPr>
        <w:rPr>
          <w:b/>
        </w:rPr>
      </w:pPr>
    </w:p>
    <w:p w:rsidR="00390D02" w:rsidRDefault="00AC7227">
      <w:pPr>
        <w:pStyle w:val="Szvegtrzs"/>
        <w:rPr>
          <w:sz w:val="24"/>
        </w:rPr>
      </w:pPr>
      <w:r w:rsidRPr="00CC62D0">
        <w:rPr>
          <w:sz w:val="24"/>
        </w:rPr>
        <w:t xml:space="preserve">Az államháztartásról szóló </w:t>
      </w:r>
      <w:r w:rsidR="0008550C">
        <w:rPr>
          <w:sz w:val="24"/>
        </w:rPr>
        <w:t>2011</w:t>
      </w:r>
      <w:r w:rsidRPr="00CC62D0">
        <w:rPr>
          <w:sz w:val="24"/>
        </w:rPr>
        <w:t xml:space="preserve">. évi </w:t>
      </w:r>
      <w:r w:rsidR="0008550C">
        <w:rPr>
          <w:sz w:val="24"/>
        </w:rPr>
        <w:t>CXCV</w:t>
      </w:r>
      <w:r w:rsidRPr="00CC62D0">
        <w:rPr>
          <w:sz w:val="24"/>
        </w:rPr>
        <w:t xml:space="preserve">. törvény </w:t>
      </w:r>
      <w:r w:rsidR="00FF3DAE">
        <w:rPr>
          <w:sz w:val="24"/>
        </w:rPr>
        <w:t>86</w:t>
      </w:r>
      <w:r w:rsidRPr="00CC62D0">
        <w:rPr>
          <w:sz w:val="24"/>
        </w:rPr>
        <w:t>. §</w:t>
      </w:r>
      <w:proofErr w:type="spellStart"/>
      <w:r w:rsidRPr="00CC62D0">
        <w:rPr>
          <w:sz w:val="24"/>
        </w:rPr>
        <w:t>-ában</w:t>
      </w:r>
      <w:proofErr w:type="spellEnd"/>
      <w:r w:rsidRPr="00CC62D0">
        <w:rPr>
          <w:sz w:val="24"/>
        </w:rPr>
        <w:t xml:space="preserve"> és az államháztartás</w:t>
      </w:r>
      <w:r w:rsidR="00FF3DAE">
        <w:rPr>
          <w:sz w:val="24"/>
        </w:rPr>
        <w:t>ról szóló törvény végrehajtásáról szóló</w:t>
      </w:r>
      <w:r w:rsidRPr="00CC62D0">
        <w:rPr>
          <w:sz w:val="24"/>
        </w:rPr>
        <w:t xml:space="preserve"> </w:t>
      </w:r>
      <w:r w:rsidR="00FF3DAE">
        <w:rPr>
          <w:sz w:val="24"/>
        </w:rPr>
        <w:t>368</w:t>
      </w:r>
      <w:r w:rsidRPr="00CC62D0">
        <w:rPr>
          <w:sz w:val="24"/>
        </w:rPr>
        <w:t>/</w:t>
      </w:r>
      <w:r w:rsidR="003708B4">
        <w:rPr>
          <w:sz w:val="24"/>
        </w:rPr>
        <w:t>20</w:t>
      </w:r>
      <w:r w:rsidR="00FF3DAE">
        <w:rPr>
          <w:sz w:val="24"/>
        </w:rPr>
        <w:t>11</w:t>
      </w:r>
      <w:r w:rsidRPr="00CC62D0">
        <w:rPr>
          <w:sz w:val="24"/>
        </w:rPr>
        <w:t>.(XII.</w:t>
      </w:r>
      <w:r w:rsidR="00AE52BD" w:rsidRPr="00CC62D0">
        <w:rPr>
          <w:sz w:val="24"/>
        </w:rPr>
        <w:t> </w:t>
      </w:r>
      <w:r w:rsidR="00FF3DAE">
        <w:rPr>
          <w:sz w:val="24"/>
        </w:rPr>
        <w:t>3</w:t>
      </w:r>
      <w:r w:rsidR="003708B4">
        <w:rPr>
          <w:sz w:val="24"/>
        </w:rPr>
        <w:t>1</w:t>
      </w:r>
      <w:r w:rsidR="00AE52BD" w:rsidRPr="00CC62D0">
        <w:rPr>
          <w:sz w:val="24"/>
        </w:rPr>
        <w:t xml:space="preserve">.) Kormányrendelet </w:t>
      </w:r>
      <w:r w:rsidR="00FF3DAE">
        <w:rPr>
          <w:sz w:val="24"/>
        </w:rPr>
        <w:t>155</w:t>
      </w:r>
      <w:r w:rsidRPr="00CC62D0">
        <w:rPr>
          <w:sz w:val="24"/>
        </w:rPr>
        <w:t>. §</w:t>
      </w:r>
      <w:proofErr w:type="spellStart"/>
      <w:r w:rsidRPr="00CC62D0">
        <w:rPr>
          <w:sz w:val="24"/>
        </w:rPr>
        <w:t>-</w:t>
      </w:r>
      <w:r w:rsidR="00FF3DAE">
        <w:rPr>
          <w:sz w:val="24"/>
        </w:rPr>
        <w:t>á</w:t>
      </w:r>
      <w:r w:rsidRPr="00CC62D0">
        <w:rPr>
          <w:sz w:val="24"/>
        </w:rPr>
        <w:t>ban</w:t>
      </w:r>
      <w:proofErr w:type="spellEnd"/>
      <w:r w:rsidRPr="00CC62D0">
        <w:rPr>
          <w:sz w:val="24"/>
        </w:rPr>
        <w:t xml:space="preserve"> foglaltak alapján javaslatot teszünk a</w:t>
      </w:r>
      <w:r w:rsidR="0017196D">
        <w:rPr>
          <w:sz w:val="24"/>
        </w:rPr>
        <w:t>z Önkormányzat</w:t>
      </w:r>
      <w:r w:rsidR="00FB39F9">
        <w:rPr>
          <w:sz w:val="24"/>
        </w:rPr>
        <w:t xml:space="preserve"> </w:t>
      </w:r>
      <w:r w:rsidR="00A068E8" w:rsidRPr="00A068E8">
        <w:rPr>
          <w:sz w:val="24"/>
        </w:rPr>
        <w:t xml:space="preserve">átruházott hatáskörben hozott döntések </w:t>
      </w:r>
      <w:r w:rsidR="00153164" w:rsidRPr="00A068E8">
        <w:rPr>
          <w:sz w:val="24"/>
        </w:rPr>
        <w:t xml:space="preserve">alapján elvégzett előirányzat </w:t>
      </w:r>
      <w:r w:rsidR="00A7356D">
        <w:rPr>
          <w:sz w:val="24"/>
        </w:rPr>
        <w:t xml:space="preserve">módosítások és </w:t>
      </w:r>
      <w:r w:rsidR="00153164" w:rsidRPr="00A068E8">
        <w:rPr>
          <w:sz w:val="24"/>
        </w:rPr>
        <w:t>átcsoportosítások költségvetési rendeleten történő átvezetésé</w:t>
      </w:r>
      <w:r w:rsidR="002923B6">
        <w:rPr>
          <w:sz w:val="24"/>
        </w:rPr>
        <w:t xml:space="preserve">re, valamint </w:t>
      </w:r>
      <w:r w:rsidR="003B5703">
        <w:rPr>
          <w:sz w:val="24"/>
        </w:rPr>
        <w:t>a várható bevétel kiesés</w:t>
      </w:r>
      <w:r w:rsidR="002923B6">
        <w:rPr>
          <w:sz w:val="24"/>
        </w:rPr>
        <w:t xml:space="preserve">ek </w:t>
      </w:r>
      <w:r w:rsidR="003B5703">
        <w:rPr>
          <w:sz w:val="24"/>
        </w:rPr>
        <w:t>előirányzatának kivezetésére.</w:t>
      </w:r>
    </w:p>
    <w:p w:rsidR="002923B6" w:rsidRPr="00CC62D0" w:rsidRDefault="002923B6">
      <w:pPr>
        <w:pStyle w:val="Szvegtrzs"/>
        <w:rPr>
          <w:sz w:val="24"/>
        </w:rPr>
      </w:pPr>
    </w:p>
    <w:p w:rsidR="009E7747" w:rsidRPr="0083372B" w:rsidRDefault="009E7747" w:rsidP="009E7747">
      <w:pPr>
        <w:jc w:val="both"/>
      </w:pPr>
    </w:p>
    <w:p w:rsidR="009E7747" w:rsidRPr="0083372B" w:rsidRDefault="009E7747" w:rsidP="009E7747">
      <w:pPr>
        <w:jc w:val="both"/>
      </w:pPr>
      <w:r w:rsidRPr="0083372B">
        <w:t xml:space="preserve">E rendeletmódosítási javaslatban foglalt előirányzat változtatások körébe tartoznak </w:t>
      </w:r>
    </w:p>
    <w:p w:rsidR="009E7747" w:rsidRPr="0083372B" w:rsidRDefault="009E7747" w:rsidP="009E7747">
      <w:pPr>
        <w:jc w:val="both"/>
      </w:pPr>
    </w:p>
    <w:p w:rsidR="009E7747" w:rsidRPr="0083372B" w:rsidRDefault="009E7747" w:rsidP="009E7747">
      <w:pPr>
        <w:jc w:val="both"/>
      </w:pPr>
      <w:r w:rsidRPr="0083372B">
        <w:t xml:space="preserve">- az Önkormányzati feladatok vonatkozásában a </w:t>
      </w:r>
    </w:p>
    <w:p w:rsidR="009E7747" w:rsidRPr="0083372B" w:rsidRDefault="009E7747" w:rsidP="009E7747">
      <w:pPr>
        <w:tabs>
          <w:tab w:val="num" w:pos="851"/>
        </w:tabs>
        <w:ind w:left="284"/>
        <w:jc w:val="both"/>
      </w:pPr>
    </w:p>
    <w:p w:rsidR="009E7747" w:rsidRPr="0083372B" w:rsidRDefault="009E7747" w:rsidP="009E7747">
      <w:pPr>
        <w:numPr>
          <w:ilvl w:val="0"/>
          <w:numId w:val="16"/>
        </w:numPr>
        <w:tabs>
          <w:tab w:val="clear" w:pos="720"/>
          <w:tab w:val="num" w:pos="851"/>
        </w:tabs>
        <w:ind w:hanging="436"/>
        <w:jc w:val="both"/>
      </w:pPr>
      <w:r w:rsidRPr="0083372B">
        <w:t>Képviselő-testület döntés</w:t>
      </w:r>
      <w:r w:rsidR="0011392D">
        <w:t>e</w:t>
      </w:r>
      <w:r w:rsidRPr="0083372B">
        <w:t>inek végrehajtásából adódó előirányzat átcsoportosítások,</w:t>
      </w:r>
    </w:p>
    <w:p w:rsidR="009E7747" w:rsidRPr="0083372B" w:rsidRDefault="009E7747" w:rsidP="009E7747">
      <w:pPr>
        <w:numPr>
          <w:ilvl w:val="0"/>
          <w:numId w:val="16"/>
        </w:numPr>
        <w:tabs>
          <w:tab w:val="clear" w:pos="720"/>
          <w:tab w:val="num" w:pos="851"/>
        </w:tabs>
        <w:ind w:hanging="436"/>
        <w:jc w:val="both"/>
      </w:pPr>
      <w:r w:rsidRPr="0083372B">
        <w:t>Képviselő-testület által átruházott hatáskörben hozott átcsoportosítások,</w:t>
      </w:r>
    </w:p>
    <w:p w:rsidR="009E7747" w:rsidRPr="0083372B" w:rsidRDefault="009E7747" w:rsidP="009E7747">
      <w:pPr>
        <w:numPr>
          <w:ilvl w:val="0"/>
          <w:numId w:val="16"/>
        </w:numPr>
        <w:tabs>
          <w:tab w:val="clear" w:pos="720"/>
          <w:tab w:val="num" w:pos="851"/>
        </w:tabs>
        <w:ind w:hanging="436"/>
        <w:jc w:val="both"/>
      </w:pPr>
      <w:r w:rsidRPr="0083372B">
        <w:t>saját hatáskörű előirányzat változtatások,</w:t>
      </w:r>
    </w:p>
    <w:p w:rsidR="009E7747" w:rsidRPr="0083372B" w:rsidRDefault="009E7747" w:rsidP="009E7747">
      <w:pPr>
        <w:jc w:val="both"/>
      </w:pPr>
    </w:p>
    <w:p w:rsidR="009E7747" w:rsidRPr="0083372B" w:rsidRDefault="009E7747" w:rsidP="009E7747">
      <w:pPr>
        <w:jc w:val="both"/>
      </w:pPr>
      <w:r w:rsidRPr="0083372B">
        <w:t xml:space="preserve">- a Polgármesteri Hivatal vonatkozásában a  </w:t>
      </w:r>
    </w:p>
    <w:p w:rsidR="009E7747" w:rsidRPr="0083372B" w:rsidRDefault="009E7747" w:rsidP="009E7747">
      <w:pPr>
        <w:jc w:val="both"/>
      </w:pPr>
    </w:p>
    <w:p w:rsidR="009E7747" w:rsidRPr="0083372B" w:rsidRDefault="009E7747" w:rsidP="009E7747">
      <w:pPr>
        <w:numPr>
          <w:ilvl w:val="0"/>
          <w:numId w:val="16"/>
        </w:numPr>
        <w:tabs>
          <w:tab w:val="clear" w:pos="720"/>
          <w:tab w:val="num" w:pos="851"/>
        </w:tabs>
        <w:ind w:hanging="436"/>
        <w:jc w:val="both"/>
      </w:pPr>
      <w:r w:rsidRPr="0083372B">
        <w:t>felügyeleti szerv hatáskörébe tartozó módosítások,</w:t>
      </w:r>
    </w:p>
    <w:p w:rsidR="009E7747" w:rsidRPr="0083372B" w:rsidRDefault="009E7747" w:rsidP="009E7747">
      <w:pPr>
        <w:numPr>
          <w:ilvl w:val="0"/>
          <w:numId w:val="16"/>
        </w:numPr>
        <w:tabs>
          <w:tab w:val="clear" w:pos="720"/>
          <w:tab w:val="num" w:pos="851"/>
        </w:tabs>
        <w:ind w:hanging="436"/>
        <w:jc w:val="both"/>
      </w:pPr>
      <w:r w:rsidRPr="0083372B">
        <w:t>saját hatáskörű előirányzat változtatások,</w:t>
      </w:r>
    </w:p>
    <w:p w:rsidR="009E7747" w:rsidRPr="0083372B" w:rsidRDefault="009E7747" w:rsidP="009E7747">
      <w:pPr>
        <w:jc w:val="both"/>
      </w:pPr>
    </w:p>
    <w:p w:rsidR="003E0EB8" w:rsidRPr="0083372B" w:rsidRDefault="009E7747" w:rsidP="00E64F1C">
      <w:pPr>
        <w:numPr>
          <w:ilvl w:val="0"/>
          <w:numId w:val="17"/>
        </w:numPr>
        <w:tabs>
          <w:tab w:val="clear" w:pos="720"/>
          <w:tab w:val="num" w:pos="142"/>
          <w:tab w:val="num" w:pos="1800"/>
        </w:tabs>
        <w:ind w:left="709" w:hanging="709"/>
        <w:jc w:val="both"/>
        <w:rPr>
          <w:b/>
        </w:rPr>
      </w:pPr>
      <w:r w:rsidRPr="0083372B">
        <w:t xml:space="preserve">az intézményeket érintően az adott időszakban végrehajtott felügyeleti szervi hatáskörébe tartozó előirányzat módosítások. </w:t>
      </w:r>
    </w:p>
    <w:p w:rsidR="009E7747" w:rsidRDefault="009E7747" w:rsidP="009E7747">
      <w:pPr>
        <w:ind w:left="709" w:hanging="709"/>
        <w:jc w:val="both"/>
        <w:rPr>
          <w:b/>
          <w:highlight w:val="yellow"/>
        </w:rPr>
      </w:pPr>
    </w:p>
    <w:p w:rsidR="00181AF8" w:rsidRPr="00415270" w:rsidRDefault="00181AF8" w:rsidP="009E7747">
      <w:pPr>
        <w:ind w:left="709" w:hanging="709"/>
        <w:jc w:val="both"/>
        <w:rPr>
          <w:b/>
          <w:highlight w:val="yellow"/>
        </w:rPr>
      </w:pPr>
    </w:p>
    <w:p w:rsidR="00DC7C20" w:rsidRDefault="009E7747" w:rsidP="009E7747">
      <w:pPr>
        <w:jc w:val="both"/>
      </w:pPr>
      <w:r w:rsidRPr="00582B20">
        <w:t>A fentiek szerinti előirányzat módosításo</w:t>
      </w:r>
      <w:r w:rsidR="009E4992" w:rsidRPr="00582B20">
        <w:t>k hatásaként az önkormányzat 2020</w:t>
      </w:r>
      <w:r w:rsidRPr="00582B20">
        <w:t xml:space="preserve">. évi érvényes költségvetésének bevételi és kiadási főösszege egyenlegében </w:t>
      </w:r>
      <w:r w:rsidR="00DC7C20">
        <w:t>463 438</w:t>
      </w:r>
      <w:r w:rsidR="00833453" w:rsidRPr="004E079B">
        <w:t xml:space="preserve"> </w:t>
      </w:r>
      <w:r w:rsidR="00F85BF1">
        <w:t xml:space="preserve">E </w:t>
      </w:r>
      <w:r w:rsidR="00833453" w:rsidRPr="004E079B">
        <w:t xml:space="preserve">Ft-tal </w:t>
      </w:r>
      <w:r w:rsidR="00DC7C20">
        <w:t>csökkent</w:t>
      </w:r>
      <w:r w:rsidRPr="004E079B">
        <w:t xml:space="preserve">. </w:t>
      </w:r>
    </w:p>
    <w:p w:rsidR="00394EF8" w:rsidRPr="004E079B" w:rsidRDefault="009E7747" w:rsidP="009E7747">
      <w:pPr>
        <w:jc w:val="both"/>
      </w:pPr>
      <w:r w:rsidRPr="00582B20">
        <w:t>A költségvetés</w:t>
      </w:r>
      <w:r w:rsidR="009C301A" w:rsidRPr="00582B20">
        <w:t>i</w:t>
      </w:r>
      <w:r w:rsidRPr="00582B20">
        <w:t xml:space="preserve"> bevételi </w:t>
      </w:r>
      <w:r w:rsidRPr="004E079B">
        <w:t xml:space="preserve">főösszeg </w:t>
      </w:r>
      <w:r w:rsidR="00D34A18">
        <w:t>463 438</w:t>
      </w:r>
      <w:r w:rsidR="00F85BF1">
        <w:t xml:space="preserve"> E </w:t>
      </w:r>
      <w:r w:rsidR="007911C1" w:rsidRPr="004E079B">
        <w:t xml:space="preserve">Ft </w:t>
      </w:r>
      <w:r w:rsidR="009C301A" w:rsidRPr="004E079B">
        <w:t xml:space="preserve">összegű </w:t>
      </w:r>
      <w:r w:rsidR="0033677E">
        <w:t>csökkenéséből</w:t>
      </w:r>
      <w:r w:rsidRPr="004E079B">
        <w:t xml:space="preserve"> </w:t>
      </w:r>
      <w:r w:rsidR="00D34A18">
        <w:t>-635 514</w:t>
      </w:r>
      <w:r w:rsidR="00F85BF1">
        <w:t xml:space="preserve"> E </w:t>
      </w:r>
      <w:r w:rsidRPr="004E079B">
        <w:t>Ft összegű módosítás az Önkormányzat</w:t>
      </w:r>
      <w:r w:rsidR="003567B1" w:rsidRPr="004E079B">
        <w:t>nál</w:t>
      </w:r>
      <w:r w:rsidRPr="004E079B">
        <w:t xml:space="preserve">, </w:t>
      </w:r>
      <w:r w:rsidR="00D34A18">
        <w:t>1 172</w:t>
      </w:r>
      <w:r w:rsidR="00F85BF1">
        <w:t xml:space="preserve"> E </w:t>
      </w:r>
      <w:r w:rsidR="00D97173" w:rsidRPr="004E079B">
        <w:t>Ft</w:t>
      </w:r>
      <w:r w:rsidR="002C5F1F" w:rsidRPr="004E079B">
        <w:t xml:space="preserve"> </w:t>
      </w:r>
      <w:r w:rsidR="00D34A18">
        <w:t>a Polgármesteri Hivatalnál</w:t>
      </w:r>
      <w:r w:rsidR="00D97173" w:rsidRPr="004E079B">
        <w:t xml:space="preserve"> </w:t>
      </w:r>
      <w:r w:rsidR="003567B1" w:rsidRPr="004E079B">
        <w:t>keletkezett.</w:t>
      </w:r>
      <w:r w:rsidR="00335EF1" w:rsidRPr="004E079B">
        <w:t xml:space="preserve"> </w:t>
      </w:r>
      <w:r w:rsidR="00616FCC" w:rsidRPr="004E079B">
        <w:t xml:space="preserve">A </w:t>
      </w:r>
      <w:r w:rsidR="00C4113F">
        <w:t>gazdasági szervezettel nem rendelkező intézményeknél</w:t>
      </w:r>
      <w:r w:rsidR="00616FCC" w:rsidRPr="004E079B">
        <w:t xml:space="preserve"> nem történt változás.</w:t>
      </w:r>
      <w:r w:rsidR="00C4113F">
        <w:t xml:space="preserve"> Az Egészségügyi Szolgálat esetében 170 904 E Ft bevétel növekedés történt.</w:t>
      </w:r>
    </w:p>
    <w:p w:rsidR="00C4113F" w:rsidRDefault="00C4113F" w:rsidP="009E7747">
      <w:pPr>
        <w:jc w:val="both"/>
      </w:pPr>
    </w:p>
    <w:p w:rsidR="001F1A3C" w:rsidRPr="006B3E74" w:rsidRDefault="001F1A3C" w:rsidP="009E7747">
      <w:pPr>
        <w:jc w:val="both"/>
      </w:pPr>
      <w:r w:rsidRPr="006B3E74">
        <w:t xml:space="preserve">Az önkormányzati bevételi </w:t>
      </w:r>
      <w:r w:rsidR="00572969">
        <w:t>előirányzatainak</w:t>
      </w:r>
      <w:r w:rsidRPr="006B3E74">
        <w:t xml:space="preserve"> alakulása: </w:t>
      </w:r>
    </w:p>
    <w:p w:rsidR="001F1A3C" w:rsidRDefault="001F1A3C" w:rsidP="009E7747">
      <w:pPr>
        <w:jc w:val="both"/>
      </w:pPr>
      <w:r w:rsidRPr="006B3E74">
        <w:tab/>
      </w:r>
      <w:r w:rsidR="00707FB3" w:rsidRPr="006B3E74">
        <w:t>bérkompenzáció,</w:t>
      </w:r>
      <w:r w:rsidRPr="006B3E74">
        <w:t xml:space="preserve"> pótlékok, ellátások</w:t>
      </w:r>
      <w:r w:rsidR="00707FB3" w:rsidRPr="006B3E74">
        <w:t>, póttámogatási bevételek</w:t>
      </w:r>
      <w:r w:rsidR="00707FB3" w:rsidRPr="006B3E74">
        <w:tab/>
      </w:r>
      <w:r w:rsidR="00707FB3" w:rsidRPr="006B3E74">
        <w:tab/>
        <w:t xml:space="preserve"> </w:t>
      </w:r>
      <w:r w:rsidR="00A377C1">
        <w:t>38</w:t>
      </w:r>
      <w:r w:rsidR="003270B5">
        <w:t xml:space="preserve"> </w:t>
      </w:r>
      <w:r w:rsidR="00A377C1">
        <w:t>328</w:t>
      </w:r>
      <w:r w:rsidR="00F85BF1">
        <w:t xml:space="preserve">  E </w:t>
      </w:r>
      <w:r w:rsidR="00707FB3" w:rsidRPr="006B3E74">
        <w:t>Ft</w:t>
      </w:r>
    </w:p>
    <w:p w:rsidR="00A377C1" w:rsidRPr="006B3E74" w:rsidRDefault="00A377C1" w:rsidP="009E7747">
      <w:pPr>
        <w:jc w:val="both"/>
      </w:pPr>
      <w:r>
        <w:tab/>
        <w:t>2019. évi elszámolás alapján pótigény                                                           10 871 E Ft</w:t>
      </w:r>
    </w:p>
    <w:p w:rsidR="00707FB3" w:rsidRPr="006B3E74" w:rsidRDefault="00707FB3" w:rsidP="009E7747">
      <w:pPr>
        <w:jc w:val="both"/>
      </w:pPr>
      <w:r w:rsidRPr="006B3E74">
        <w:tab/>
        <w:t>fel nem használt támogatások visszautal</w:t>
      </w:r>
      <w:r w:rsidR="004E079B" w:rsidRPr="006B3E74">
        <w:t>ásából származó bevételek</w:t>
      </w:r>
      <w:r w:rsidR="004E079B" w:rsidRPr="006B3E74">
        <w:tab/>
        <w:t xml:space="preserve">   </w:t>
      </w:r>
      <w:r w:rsidR="003270B5">
        <w:t>2 069</w:t>
      </w:r>
      <w:r w:rsidR="00F85BF1">
        <w:t xml:space="preserve">  E </w:t>
      </w:r>
      <w:r w:rsidRPr="006B3E74">
        <w:t>Ft</w:t>
      </w:r>
    </w:p>
    <w:p w:rsidR="00707FB3" w:rsidRPr="006B3E74" w:rsidRDefault="00707FB3" w:rsidP="009E7747">
      <w:pPr>
        <w:jc w:val="both"/>
      </w:pPr>
      <w:r w:rsidRPr="006B3E74">
        <w:tab/>
        <w:t>továbbszámlázott szolgáltatások megtérülése</w:t>
      </w:r>
      <w:r w:rsidRPr="006B3E74">
        <w:tab/>
      </w:r>
      <w:r w:rsidRPr="006B3E74">
        <w:tab/>
      </w:r>
      <w:r w:rsidRPr="006B3E74">
        <w:tab/>
      </w:r>
      <w:r w:rsidRPr="006B3E74">
        <w:tab/>
      </w:r>
      <w:r w:rsidR="003270B5">
        <w:t xml:space="preserve"> 15 726 </w:t>
      </w:r>
      <w:r w:rsidR="006B3E74" w:rsidRPr="006B3E74">
        <w:t xml:space="preserve"> </w:t>
      </w:r>
      <w:r w:rsidR="00F85BF1">
        <w:t xml:space="preserve">E </w:t>
      </w:r>
      <w:r w:rsidRPr="006B3E74">
        <w:t>Ft</w:t>
      </w:r>
    </w:p>
    <w:p w:rsidR="006B3E74" w:rsidRPr="006B3E74" w:rsidRDefault="003270B5" w:rsidP="0052181A">
      <w:pPr>
        <w:jc w:val="both"/>
      </w:pPr>
      <w:r>
        <w:tab/>
      </w:r>
      <w:r w:rsidR="006B3E74" w:rsidRPr="006B3E74">
        <w:t xml:space="preserve">kártérítés                                </w:t>
      </w:r>
      <w:r w:rsidR="00F85BF1">
        <w:t xml:space="preserve">  </w:t>
      </w:r>
      <w:r>
        <w:t xml:space="preserve"> </w:t>
      </w:r>
      <w:r>
        <w:tab/>
      </w:r>
      <w:r>
        <w:tab/>
      </w:r>
      <w:r>
        <w:tab/>
      </w:r>
      <w:r>
        <w:tab/>
      </w:r>
      <w:r>
        <w:tab/>
        <w:t xml:space="preserve">              </w:t>
      </w:r>
      <w:r w:rsidR="00F85BF1">
        <w:t xml:space="preserve"> </w:t>
      </w:r>
      <w:r>
        <w:t>2 636</w:t>
      </w:r>
      <w:r w:rsidR="00F85BF1">
        <w:t xml:space="preserve"> </w:t>
      </w:r>
      <w:r>
        <w:t xml:space="preserve"> </w:t>
      </w:r>
      <w:r w:rsidR="00F85BF1">
        <w:t xml:space="preserve">E </w:t>
      </w:r>
      <w:r w:rsidR="006B3E74" w:rsidRPr="006B3E74">
        <w:t>Ft</w:t>
      </w:r>
    </w:p>
    <w:p w:rsidR="006B3E74" w:rsidRPr="006B3E74" w:rsidRDefault="006B3E74" w:rsidP="006B3E74">
      <w:pPr>
        <w:ind w:right="87"/>
        <w:jc w:val="both"/>
      </w:pPr>
      <w:r w:rsidRPr="006B3E74">
        <w:tab/>
        <w:t>várakozó</w:t>
      </w:r>
      <w:r w:rsidR="00F85BF1">
        <w:t>hely megváltás</w:t>
      </w:r>
      <w:r w:rsidR="00DB23D6">
        <w:t>i bevételek</w:t>
      </w:r>
      <w:r w:rsidR="00F85BF1">
        <w:tab/>
      </w:r>
      <w:r w:rsidR="00F85BF1">
        <w:tab/>
      </w:r>
      <w:r w:rsidR="00F85BF1">
        <w:tab/>
      </w:r>
      <w:r w:rsidR="00F85BF1">
        <w:tab/>
      </w:r>
      <w:r w:rsidR="00F85BF1">
        <w:tab/>
      </w:r>
      <w:r w:rsidR="00F85BF1">
        <w:tab/>
        <w:t xml:space="preserve">    </w:t>
      </w:r>
      <w:r w:rsidR="003270B5">
        <w:t>1 778</w:t>
      </w:r>
      <w:r w:rsidR="00F85BF1">
        <w:t xml:space="preserve"> E </w:t>
      </w:r>
      <w:r w:rsidRPr="006B3E74">
        <w:t>Ft</w:t>
      </w:r>
    </w:p>
    <w:p w:rsidR="004E079B" w:rsidRDefault="006B3E74" w:rsidP="006B3E74">
      <w:pPr>
        <w:ind w:right="87"/>
        <w:jc w:val="both"/>
      </w:pPr>
      <w:r w:rsidRPr="006B3E74">
        <w:t xml:space="preserve">    </w:t>
      </w:r>
      <w:r w:rsidR="00707FB3" w:rsidRPr="006B3E74">
        <w:tab/>
      </w:r>
      <w:r w:rsidRPr="006B3E74">
        <w:t xml:space="preserve">adomány COVID </w:t>
      </w:r>
      <w:r w:rsidR="00F85BF1">
        <w:t>19 védekezésre</w:t>
      </w:r>
      <w:r w:rsidR="003270B5">
        <w:tab/>
      </w:r>
      <w:r w:rsidR="003270B5">
        <w:tab/>
      </w:r>
      <w:r w:rsidR="003270B5">
        <w:tab/>
      </w:r>
      <w:r w:rsidR="003270B5">
        <w:tab/>
      </w:r>
      <w:r w:rsidR="003270B5">
        <w:tab/>
      </w:r>
      <w:r w:rsidR="003270B5">
        <w:tab/>
        <w:t xml:space="preserve">   </w:t>
      </w:r>
      <w:r w:rsidR="00F85BF1">
        <w:t xml:space="preserve"> </w:t>
      </w:r>
      <w:r w:rsidR="003270B5">
        <w:t>2 750</w:t>
      </w:r>
      <w:r w:rsidR="00F85BF1">
        <w:t xml:space="preserve"> E </w:t>
      </w:r>
      <w:r w:rsidRPr="006B3E74">
        <w:t>Ft</w:t>
      </w:r>
    </w:p>
    <w:p w:rsidR="003270B5" w:rsidRDefault="003270B5" w:rsidP="006B3E74">
      <w:pPr>
        <w:ind w:right="87"/>
        <w:jc w:val="both"/>
      </w:pPr>
      <w:r>
        <w:tab/>
        <w:t>kerettúllépések és egyéb bevételek</w:t>
      </w:r>
      <w:r>
        <w:tab/>
      </w:r>
      <w:r>
        <w:tab/>
      </w:r>
      <w:r>
        <w:tab/>
      </w:r>
      <w:r>
        <w:tab/>
      </w:r>
      <w:r>
        <w:tab/>
      </w:r>
      <w:r>
        <w:tab/>
        <w:t xml:space="preserve">       </w:t>
      </w:r>
      <w:r w:rsidR="0052181A">
        <w:t>3</w:t>
      </w:r>
      <w:r>
        <w:t>99 E Ft</w:t>
      </w:r>
    </w:p>
    <w:p w:rsidR="003270B5" w:rsidRDefault="003270B5" w:rsidP="003270B5">
      <w:pPr>
        <w:ind w:right="87"/>
        <w:jc w:val="both"/>
      </w:pPr>
      <w:r>
        <w:tab/>
        <w:t>j</w:t>
      </w:r>
      <w:r w:rsidRPr="003270B5">
        <w:t>elzőrendszeres</w:t>
      </w:r>
      <w:r>
        <w:t xml:space="preserve"> házi seg</w:t>
      </w:r>
      <w:r w:rsidR="00DB23D6">
        <w:t>ítségnyújtás támogatása</w:t>
      </w:r>
      <w:r>
        <w:tab/>
      </w:r>
      <w:r>
        <w:tab/>
      </w:r>
      <w:r>
        <w:tab/>
      </w:r>
      <w:r>
        <w:tab/>
        <w:t xml:space="preserve">    2 419 E Ft</w:t>
      </w:r>
    </w:p>
    <w:p w:rsidR="003270B5" w:rsidRDefault="003270B5" w:rsidP="003270B5">
      <w:pPr>
        <w:ind w:right="87"/>
        <w:jc w:val="both"/>
      </w:pPr>
      <w:r>
        <w:tab/>
        <w:t>r</w:t>
      </w:r>
      <w:r w:rsidRPr="003270B5">
        <w:t>észvény értékesítés</w:t>
      </w:r>
      <w:r w:rsidR="00732AAA">
        <w:t xml:space="preserve">                 </w:t>
      </w:r>
      <w:r w:rsidR="005D5A1C">
        <w:tab/>
      </w:r>
      <w:r w:rsidR="005D5A1C">
        <w:tab/>
      </w:r>
      <w:r w:rsidR="005D5A1C">
        <w:tab/>
      </w:r>
      <w:r w:rsidR="005D5A1C">
        <w:tab/>
      </w:r>
      <w:r w:rsidR="005D5A1C">
        <w:tab/>
      </w:r>
      <w:r w:rsidR="005D5A1C">
        <w:tab/>
        <w:t xml:space="preserve">   </w:t>
      </w:r>
      <w:r w:rsidR="00CB266D">
        <w:t xml:space="preserve"> 9 510 E Ft</w:t>
      </w:r>
    </w:p>
    <w:p w:rsidR="00732AAA" w:rsidRPr="00732AAA" w:rsidRDefault="00732AAA" w:rsidP="003270B5">
      <w:pPr>
        <w:ind w:right="87"/>
        <w:jc w:val="both"/>
        <w:rPr>
          <w:i/>
        </w:rPr>
      </w:pPr>
      <w:r>
        <w:tab/>
      </w:r>
      <w:r>
        <w:tab/>
      </w:r>
      <w:r w:rsidRPr="00E529EC">
        <w:rPr>
          <w:i/>
        </w:rPr>
        <w:t>ebből kamat bevétel</w:t>
      </w:r>
      <w:r w:rsidRPr="00E529EC">
        <w:rPr>
          <w:i/>
        </w:rPr>
        <w:tab/>
        <w:t xml:space="preserve">    1 770 E Ft</w:t>
      </w:r>
      <w:r w:rsidRPr="00E529EC">
        <w:rPr>
          <w:i/>
        </w:rPr>
        <w:tab/>
      </w:r>
      <w:r w:rsidRPr="00732AAA">
        <w:rPr>
          <w:i/>
        </w:rPr>
        <w:tab/>
      </w:r>
      <w:r w:rsidRPr="00732AAA">
        <w:rPr>
          <w:i/>
        </w:rPr>
        <w:tab/>
      </w:r>
      <w:r w:rsidRPr="00732AAA">
        <w:rPr>
          <w:i/>
        </w:rPr>
        <w:tab/>
      </w:r>
      <w:r w:rsidRPr="00732AAA">
        <w:rPr>
          <w:i/>
        </w:rPr>
        <w:tab/>
      </w:r>
      <w:r w:rsidRPr="00732AAA">
        <w:rPr>
          <w:i/>
        </w:rPr>
        <w:tab/>
      </w:r>
    </w:p>
    <w:p w:rsidR="00CB266D" w:rsidRDefault="00CB266D" w:rsidP="00CB266D">
      <w:pPr>
        <w:ind w:right="87"/>
        <w:jc w:val="both"/>
      </w:pPr>
      <w:r>
        <w:tab/>
      </w:r>
      <w:r w:rsidR="00DB23D6">
        <w:t>osztalék bevétel</w:t>
      </w:r>
      <w:r>
        <w:tab/>
      </w:r>
      <w:r>
        <w:tab/>
      </w:r>
      <w:r>
        <w:tab/>
      </w:r>
      <w:r>
        <w:tab/>
      </w:r>
      <w:r>
        <w:tab/>
      </w:r>
      <w:r>
        <w:tab/>
      </w:r>
      <w:r>
        <w:tab/>
      </w:r>
      <w:r>
        <w:tab/>
        <w:t xml:space="preserve">  38 000 E Ft</w:t>
      </w:r>
    </w:p>
    <w:p w:rsidR="00CB266D" w:rsidRPr="00CB266D" w:rsidRDefault="00CB266D" w:rsidP="00CB266D">
      <w:pPr>
        <w:ind w:right="87"/>
        <w:jc w:val="both"/>
      </w:pPr>
      <w:r>
        <w:tab/>
        <w:t>b</w:t>
      </w:r>
      <w:r w:rsidRPr="00CB266D">
        <w:t>evétel kiesés miatti kompenzáció</w:t>
      </w:r>
      <w:r>
        <w:tab/>
      </w:r>
      <w:r>
        <w:tab/>
      </w:r>
      <w:r>
        <w:tab/>
      </w:r>
      <w:r>
        <w:tab/>
      </w:r>
      <w:r>
        <w:tab/>
        <w:t xml:space="preserve">         - 760 000 E Ft</w:t>
      </w:r>
    </w:p>
    <w:p w:rsidR="00CB266D" w:rsidRPr="00CB266D" w:rsidRDefault="00CB266D" w:rsidP="00CB266D">
      <w:pPr>
        <w:ind w:right="87"/>
        <w:jc w:val="both"/>
      </w:pPr>
    </w:p>
    <w:p w:rsidR="00707FB3" w:rsidRPr="006B3E74" w:rsidRDefault="00181AF8" w:rsidP="009E7747">
      <w:pPr>
        <w:jc w:val="both"/>
      </w:pPr>
      <w:r>
        <w:t>Ös</w:t>
      </w:r>
      <w:r w:rsidR="00707FB3" w:rsidRPr="006B3E74">
        <w:t>szesen:</w:t>
      </w:r>
      <w:r w:rsidR="00707FB3" w:rsidRPr="006B3E74">
        <w:tab/>
      </w:r>
      <w:r w:rsidR="00707FB3" w:rsidRPr="006B3E74">
        <w:tab/>
      </w:r>
      <w:r w:rsidR="00707FB3" w:rsidRPr="006B3E74">
        <w:tab/>
      </w:r>
      <w:r w:rsidR="00707FB3" w:rsidRPr="006B3E74">
        <w:tab/>
      </w:r>
      <w:r w:rsidR="00707FB3" w:rsidRPr="006B3E74">
        <w:tab/>
      </w:r>
      <w:r w:rsidR="00707FB3" w:rsidRPr="006B3E74">
        <w:tab/>
      </w:r>
      <w:r w:rsidR="00707FB3" w:rsidRPr="006B3E74">
        <w:tab/>
      </w:r>
      <w:r w:rsidR="00707FB3" w:rsidRPr="006B3E74">
        <w:tab/>
      </w:r>
      <w:r w:rsidR="00707FB3" w:rsidRPr="006B3E74">
        <w:tab/>
      </w:r>
      <w:r>
        <w:t xml:space="preserve">         </w:t>
      </w:r>
      <w:r w:rsidR="006B3E74" w:rsidRPr="006B3E74">
        <w:t xml:space="preserve"> </w:t>
      </w:r>
      <w:r>
        <w:t>-635</w:t>
      </w:r>
      <w:r w:rsidR="00707FB3" w:rsidRPr="006B3E74">
        <w:t> </w:t>
      </w:r>
      <w:r>
        <w:t xml:space="preserve">514 </w:t>
      </w:r>
      <w:r w:rsidR="00F85BF1">
        <w:t xml:space="preserve">E </w:t>
      </w:r>
      <w:r w:rsidR="00707FB3" w:rsidRPr="006B3E74">
        <w:t>Ft</w:t>
      </w:r>
    </w:p>
    <w:p w:rsidR="001F1A3C" w:rsidRDefault="001F1A3C" w:rsidP="009E7747">
      <w:pPr>
        <w:jc w:val="both"/>
        <w:rPr>
          <w:color w:val="FF0000"/>
        </w:rPr>
      </w:pPr>
    </w:p>
    <w:p w:rsidR="00181AF8" w:rsidRDefault="00181AF8" w:rsidP="009E7747">
      <w:pPr>
        <w:jc w:val="both"/>
        <w:rPr>
          <w:color w:val="FF0000"/>
        </w:rPr>
      </w:pPr>
    </w:p>
    <w:p w:rsidR="00181AF8" w:rsidRDefault="00181AF8" w:rsidP="009E7747">
      <w:pPr>
        <w:jc w:val="both"/>
      </w:pPr>
      <w:r w:rsidRPr="00181AF8">
        <w:t>Az Önkormányzat</w:t>
      </w:r>
      <w:r>
        <w:t xml:space="preserve"> tulajdonában lévő </w:t>
      </w:r>
      <w:r w:rsidR="001E0583">
        <w:t>ÉMÁSZ részvényeket az E.ON nyilvános vételi ajánlatát követően a vételi jog gyakorlása során a kiszorítás napján érvénytelenítette és ellenértékét az Önkormányzat számlájára átutalta.</w:t>
      </w:r>
      <w:r>
        <w:t xml:space="preserve"> </w:t>
      </w:r>
    </w:p>
    <w:p w:rsidR="00DB23D6" w:rsidRDefault="00DB23D6" w:rsidP="009E7747">
      <w:pPr>
        <w:jc w:val="both"/>
      </w:pPr>
    </w:p>
    <w:p w:rsidR="001E0583" w:rsidRDefault="00367C72" w:rsidP="009E7747">
      <w:pPr>
        <w:jc w:val="both"/>
      </w:pPr>
      <w:r>
        <w:t xml:space="preserve">Az Önkormányzat bevételei között nagy tételt képvisel a II. Kerületi Városfejlesztő </w:t>
      </w:r>
      <w:proofErr w:type="spellStart"/>
      <w:r>
        <w:t>Zrt</w:t>
      </w:r>
      <w:proofErr w:type="spellEnd"/>
      <w:r>
        <w:t xml:space="preserve">. által </w:t>
      </w:r>
      <w:r w:rsidR="002F1096">
        <w:t>fizetett</w:t>
      </w:r>
      <w:r>
        <w:t xml:space="preserve"> 38 000 E Ft összegű osztalék is.</w:t>
      </w:r>
    </w:p>
    <w:p w:rsidR="00367C72" w:rsidRDefault="00367C72" w:rsidP="009E7747">
      <w:pPr>
        <w:jc w:val="both"/>
      </w:pPr>
    </w:p>
    <w:p w:rsidR="00367C72" w:rsidRDefault="00367C72" w:rsidP="009E7747">
      <w:pPr>
        <w:jc w:val="both"/>
      </w:pPr>
      <w:r>
        <w:t>A Képviselő Testület a 25/2020. (VI.26.) határozatában a tavalyi évi szabad maradvány felosztásakor a 16. sz. tábla céltartalékok között, II/a/9. „Kieső önkormányzati bevételek kompenzálására biztosított tartalék”</w:t>
      </w:r>
      <w:r w:rsidR="002F1096">
        <w:t xml:space="preserve"> jogcímen 760 000 E Ft előirányzatot hagyott jóvá.  Ennek kapcsán a bevételek csökkentésére a bizonytalan külső környezet hatásai miatt eddig még nem került sor. Az eltelt időszakban biztossá vált, hogy az alábbi bevételi előirányzatok esetében végleges bevétel kieséssel kell számolnunk. Ezek alapján az alábbi bevételi előirányzatok csökkentésére teszünk javaslatot az előzőekben nevesített tartalék terhére:</w:t>
      </w:r>
    </w:p>
    <w:p w:rsidR="002F1096" w:rsidRDefault="002F1096" w:rsidP="009E7747">
      <w:pPr>
        <w:jc w:val="both"/>
      </w:pPr>
      <w:r>
        <w:t>Építményadó</w:t>
      </w:r>
      <w:r>
        <w:tab/>
      </w:r>
      <w:r>
        <w:tab/>
      </w:r>
      <w:r>
        <w:tab/>
      </w:r>
      <w:r>
        <w:tab/>
      </w:r>
      <w:r>
        <w:tab/>
        <w:t>-25 000 E Ft</w:t>
      </w:r>
    </w:p>
    <w:p w:rsidR="002F1096" w:rsidRDefault="002F1096" w:rsidP="009E7747">
      <w:pPr>
        <w:jc w:val="both"/>
      </w:pPr>
      <w:r>
        <w:t>Idegenfo</w:t>
      </w:r>
      <w:r w:rsidR="00C81813">
        <w:t>rgalmi adó, tartózkodás után         -100</w:t>
      </w:r>
      <w:r>
        <w:t> 000 E Ft</w:t>
      </w:r>
    </w:p>
    <w:p w:rsidR="002F1096" w:rsidRDefault="002F1096" w:rsidP="009E7747">
      <w:pPr>
        <w:jc w:val="both"/>
      </w:pPr>
      <w:r>
        <w:t>Gépjárműadó</w:t>
      </w:r>
      <w:r>
        <w:tab/>
      </w:r>
      <w:r>
        <w:tab/>
      </w:r>
      <w:r>
        <w:tab/>
      </w:r>
      <w:r>
        <w:tab/>
        <w:t xml:space="preserve">          -330 000 E Ft</w:t>
      </w:r>
    </w:p>
    <w:p w:rsidR="002F1096" w:rsidRDefault="002F1096" w:rsidP="009E7747">
      <w:pPr>
        <w:jc w:val="both"/>
      </w:pPr>
      <w:r>
        <w:t>Park</w:t>
      </w:r>
      <w:r w:rsidR="00C81813">
        <w:t>olási bevételek</w:t>
      </w:r>
      <w:r w:rsidR="00C81813">
        <w:tab/>
      </w:r>
      <w:r w:rsidR="00C81813">
        <w:tab/>
      </w:r>
      <w:r w:rsidR="00C81813">
        <w:tab/>
        <w:t xml:space="preserve">          -305</w:t>
      </w:r>
      <w:r>
        <w:t> 000 E Ft</w:t>
      </w:r>
    </w:p>
    <w:p w:rsidR="002F1096" w:rsidRDefault="002F1096" w:rsidP="009E7747">
      <w:pPr>
        <w:jc w:val="both"/>
      </w:pPr>
      <w:r>
        <w:t>Összesen:</w:t>
      </w:r>
      <w:r>
        <w:tab/>
      </w:r>
      <w:r>
        <w:tab/>
      </w:r>
      <w:r>
        <w:tab/>
      </w:r>
      <w:r>
        <w:tab/>
        <w:t xml:space="preserve">          -760 000 E Ft</w:t>
      </w:r>
    </w:p>
    <w:p w:rsidR="002F1096" w:rsidRDefault="002F1096" w:rsidP="009E7747">
      <w:pPr>
        <w:jc w:val="both"/>
      </w:pPr>
    </w:p>
    <w:p w:rsidR="002F1096" w:rsidRPr="00181AF8" w:rsidRDefault="002F1096" w:rsidP="009E7747">
      <w:pPr>
        <w:jc w:val="both"/>
      </w:pPr>
    </w:p>
    <w:p w:rsidR="00744215" w:rsidRDefault="00744215" w:rsidP="009E7747">
      <w:pPr>
        <w:jc w:val="both"/>
      </w:pPr>
      <w:r w:rsidRPr="006B3E74">
        <w:t xml:space="preserve">A </w:t>
      </w:r>
      <w:r w:rsidR="0068291D">
        <w:t>Polgármesteri Hivatal</w:t>
      </w:r>
      <w:r w:rsidRPr="006B3E74">
        <w:t xml:space="preserve"> esetében az 1 1</w:t>
      </w:r>
      <w:r w:rsidR="0068291D">
        <w:t>72</w:t>
      </w:r>
      <w:r w:rsidR="00EC0673">
        <w:t xml:space="preserve"> E </w:t>
      </w:r>
      <w:r w:rsidRPr="006B3E74">
        <w:t>F</w:t>
      </w:r>
      <w:r w:rsidR="005133A9" w:rsidRPr="006B3E74">
        <w:t>t növekedés egyéb működési támogatásokból származik.</w:t>
      </w:r>
      <w:r w:rsidR="0068291D">
        <w:t xml:space="preserve"> Az Egészségügyi Szolgálat</w:t>
      </w:r>
      <w:r w:rsidR="001F56A6">
        <w:t xml:space="preserve"> bevételi előirányzat változása az egészségügyi dolgozók 2020. évi egyszeri, rendkívüli juttatására </w:t>
      </w:r>
      <w:r w:rsidR="00DB23D6">
        <w:t>folyósított támogatásból adódik</w:t>
      </w:r>
      <w:r w:rsidR="001F56A6">
        <w:t>, a 275/2020. (VI.12.) Kormányrendeletben foglaltak alapján.</w:t>
      </w:r>
    </w:p>
    <w:p w:rsidR="001F56A6" w:rsidRPr="006B3E74" w:rsidRDefault="001F56A6" w:rsidP="009E7747">
      <w:pPr>
        <w:jc w:val="both"/>
      </w:pPr>
    </w:p>
    <w:p w:rsidR="00AB50AC" w:rsidRPr="00A377C1" w:rsidRDefault="00AB50AC" w:rsidP="00AB50AC">
      <w:pPr>
        <w:jc w:val="both"/>
      </w:pPr>
      <w:r w:rsidRPr="0033677E">
        <w:t>Az intézmények bevételeit felügyeleti szervi támogatás egészíti ki. Egyrészt a fentiekben bemutatott, az önkorm</w:t>
      </w:r>
      <w:r w:rsidR="00F85BF1" w:rsidRPr="0033677E">
        <w:t xml:space="preserve">ányzatnál realizálódott </w:t>
      </w:r>
      <w:r w:rsidR="00A377C1">
        <w:t>38</w:t>
      </w:r>
      <w:r w:rsidR="00F85BF1" w:rsidRPr="0033677E">
        <w:t xml:space="preserve"> </w:t>
      </w:r>
      <w:r w:rsidR="00A377C1">
        <w:t>328</w:t>
      </w:r>
      <w:r w:rsidR="00F85BF1" w:rsidRPr="0033677E">
        <w:t xml:space="preserve"> E </w:t>
      </w:r>
      <w:r w:rsidRPr="0033677E">
        <w:t xml:space="preserve">Ft </w:t>
      </w:r>
      <w:r w:rsidRPr="00A377C1">
        <w:t xml:space="preserve">bevétel másrészt </w:t>
      </w:r>
      <w:r w:rsidR="00A377C1" w:rsidRPr="00A377C1">
        <w:t>15 174</w:t>
      </w:r>
      <w:r w:rsidR="00F85BF1" w:rsidRPr="00A377C1">
        <w:t xml:space="preserve"> E Ft</w:t>
      </w:r>
      <w:r w:rsidRPr="00A377C1">
        <w:t xml:space="preserve"> egyéb önkormányzati forrásból származó felügyeleti szervi támogatás.</w:t>
      </w:r>
      <w:r w:rsidR="00F85BF1" w:rsidRPr="00A377C1">
        <w:t xml:space="preserve"> (Összesen </w:t>
      </w:r>
      <w:r w:rsidR="00A377C1" w:rsidRPr="00A377C1">
        <w:t>53 502</w:t>
      </w:r>
      <w:r w:rsidR="00F85BF1" w:rsidRPr="00A377C1">
        <w:t xml:space="preserve"> E </w:t>
      </w:r>
      <w:r w:rsidRPr="00A377C1">
        <w:t>Ft)</w:t>
      </w:r>
    </w:p>
    <w:p w:rsidR="001F1A3C" w:rsidRPr="00DE1C9E" w:rsidRDefault="001F1A3C" w:rsidP="009E7747">
      <w:pPr>
        <w:jc w:val="both"/>
        <w:rPr>
          <w:color w:val="FF0000"/>
        </w:rPr>
      </w:pPr>
    </w:p>
    <w:p w:rsidR="00616FCC" w:rsidRPr="00DE1C9E" w:rsidRDefault="00616FCC" w:rsidP="009E7747">
      <w:pPr>
        <w:jc w:val="both"/>
        <w:rPr>
          <w:color w:val="FF0000"/>
        </w:rPr>
      </w:pPr>
    </w:p>
    <w:p w:rsidR="00EE7AD6" w:rsidRPr="00792BC6" w:rsidRDefault="00EE7AD6" w:rsidP="009E7747">
      <w:pPr>
        <w:jc w:val="both"/>
      </w:pPr>
      <w:r w:rsidRPr="00792BC6">
        <w:t>A költségvetési kiadási főösszeg</w:t>
      </w:r>
      <w:r w:rsidR="005133A9" w:rsidRPr="00792BC6">
        <w:t xml:space="preserve"> </w:t>
      </w:r>
      <w:r w:rsidR="0089522C" w:rsidRPr="00792BC6">
        <w:t>csökkenése</w:t>
      </w:r>
      <w:r w:rsidR="005133A9" w:rsidRPr="00792BC6">
        <w:t xml:space="preserve"> a következők szerint alakul:</w:t>
      </w:r>
    </w:p>
    <w:p w:rsidR="005D5A1C" w:rsidRPr="00E529EC" w:rsidRDefault="00AB50AC" w:rsidP="00145953">
      <w:pPr>
        <w:pStyle w:val="Listaszerbekezds"/>
        <w:numPr>
          <w:ilvl w:val="0"/>
          <w:numId w:val="17"/>
        </w:numPr>
        <w:ind w:left="708"/>
        <w:jc w:val="both"/>
      </w:pPr>
      <w:r w:rsidRPr="00E529EC">
        <w:t>Önkormányzat</w:t>
      </w:r>
      <w:r w:rsidR="00AC2EB6" w:rsidRPr="00E529EC">
        <w:t xml:space="preserve"> 689 016 E Ft-os </w:t>
      </w:r>
      <w:r w:rsidR="005D5A1C" w:rsidRPr="00E529EC">
        <w:t xml:space="preserve">költségvetési </w:t>
      </w:r>
      <w:r w:rsidR="00AC2EB6" w:rsidRPr="00E529EC">
        <w:t xml:space="preserve">kiadási előirányzat </w:t>
      </w:r>
      <w:r w:rsidR="00792BC6" w:rsidRPr="00E529EC">
        <w:t>csökkenése</w:t>
      </w:r>
      <w:r w:rsidR="00AC2EB6" w:rsidRPr="00E529EC">
        <w:t xml:space="preserve"> egyrészt a bevétel kiesés kompenzálására felhasznált </w:t>
      </w:r>
      <w:r w:rsidR="00792BC6" w:rsidRPr="00E529EC">
        <w:t xml:space="preserve">760 000 E Ft </w:t>
      </w:r>
      <w:r w:rsidR="00AC2EB6" w:rsidRPr="00E529EC">
        <w:t>tartalék</w:t>
      </w:r>
      <w:r w:rsidR="00792BC6" w:rsidRPr="00E529EC">
        <w:t xml:space="preserve"> csökkenésében, 70 984 E Ft egyéb kiadások és tartalékok növekedésében</w:t>
      </w:r>
      <w:r w:rsidR="005D5A1C" w:rsidRPr="00E529EC">
        <w:t xml:space="preserve"> jelenik meg. A finanszírozási kiadások növekedése 53 502 E Ft összegű felügyeleti szervi támogatás. Így az önkormányzat összes kiadásának változása 635 514 E Ft csökkenés. </w:t>
      </w:r>
    </w:p>
    <w:p w:rsidR="00F81E13" w:rsidRPr="00792BC6" w:rsidRDefault="00C42E63" w:rsidP="005D5A1C">
      <w:pPr>
        <w:pStyle w:val="Listaszerbekezds"/>
        <w:ind w:left="708"/>
        <w:jc w:val="both"/>
      </w:pPr>
      <w:r w:rsidRPr="00E529EC">
        <w:t xml:space="preserve"> Önkormányzat</w:t>
      </w:r>
      <w:r w:rsidR="005C41A9" w:rsidRPr="00E529EC">
        <w:t xml:space="preserve"> tartalék</w:t>
      </w:r>
      <w:r w:rsidRPr="00E529EC">
        <w:t>aiban bekövetkezett,</w:t>
      </w:r>
      <w:r w:rsidR="005C41A9" w:rsidRPr="00E529EC">
        <w:t xml:space="preserve"> összességében 906 350 E F</w:t>
      </w:r>
      <w:r w:rsidRPr="00E529EC">
        <w:t xml:space="preserve">t csökkenés, </w:t>
      </w:r>
      <w:r w:rsidR="005C41A9" w:rsidRPr="00E529EC">
        <w:t>az általános tartalékok 61 518 E Ft-os növekedéséből és a céltartalékok 967 868 E F</w:t>
      </w:r>
      <w:r w:rsidRPr="00E529EC">
        <w:t>t-os csökkenéséből adódik</w:t>
      </w:r>
      <w:r w:rsidR="005C41A9" w:rsidRPr="00E529EC">
        <w:t xml:space="preserve">. </w:t>
      </w:r>
      <w:r w:rsidR="00F81E13" w:rsidRPr="00E529EC">
        <w:t xml:space="preserve">A </w:t>
      </w:r>
      <w:r w:rsidR="0094116E" w:rsidRPr="00E529EC">
        <w:t xml:space="preserve">157/2020. (VI.25.) képviselő-testületi határozat alapján a </w:t>
      </w:r>
      <w:r w:rsidR="0094116E">
        <w:t xml:space="preserve">rendelet 16. sz. tábla II./b Felhalmozási céltartalékok alá új jogcím került kialakításra </w:t>
      </w:r>
      <w:r w:rsidR="00DB23D6">
        <w:t>„</w:t>
      </w:r>
      <w:r w:rsidR="0094116E">
        <w:t>Szépvölgyi út felújítása pályázati önerő</w:t>
      </w:r>
      <w:r w:rsidR="00DB23D6">
        <w:t>”</w:t>
      </w:r>
      <w:r w:rsidR="0094116E">
        <w:t xml:space="preserve"> megnevezéssel. Az új jogcímre 60 000 E Ft került átvezetésre a Fejlesztési tartalékok sorról. Ez főösszeg változást nem okoz, csak a 16. sz. tábla összetétele változik általa.</w:t>
      </w:r>
    </w:p>
    <w:p w:rsidR="005133A9" w:rsidRPr="00792BC6" w:rsidRDefault="005133A9" w:rsidP="009E7747">
      <w:pPr>
        <w:jc w:val="both"/>
      </w:pPr>
      <w:r w:rsidRPr="00792BC6">
        <w:tab/>
      </w:r>
    </w:p>
    <w:p w:rsidR="005133A9" w:rsidRPr="00792BC6" w:rsidRDefault="006B3E74" w:rsidP="00DB23D6">
      <w:pPr>
        <w:pStyle w:val="Listaszerbekezds"/>
        <w:numPr>
          <w:ilvl w:val="0"/>
          <w:numId w:val="17"/>
        </w:numPr>
        <w:jc w:val="both"/>
      </w:pPr>
      <w:r w:rsidRPr="00792BC6">
        <w:t>Polgármesteri Hivatal</w:t>
      </w:r>
      <w:r w:rsidRPr="00792BC6">
        <w:tab/>
      </w:r>
      <w:r w:rsidRPr="00792BC6">
        <w:tab/>
        <w:t xml:space="preserve"> </w:t>
      </w:r>
      <w:r w:rsidR="00792BC6" w:rsidRPr="00792BC6">
        <w:t xml:space="preserve">   8 801</w:t>
      </w:r>
      <w:r w:rsidR="00F85BF1" w:rsidRPr="00792BC6">
        <w:t xml:space="preserve"> E </w:t>
      </w:r>
      <w:r w:rsidR="005133A9" w:rsidRPr="00792BC6">
        <w:t>Ft</w:t>
      </w:r>
    </w:p>
    <w:p w:rsidR="005133A9" w:rsidRPr="00792BC6" w:rsidRDefault="005133A9" w:rsidP="00DB23D6">
      <w:pPr>
        <w:pStyle w:val="Listaszerbekezds"/>
        <w:numPr>
          <w:ilvl w:val="0"/>
          <w:numId w:val="17"/>
        </w:numPr>
        <w:jc w:val="both"/>
      </w:pPr>
      <w:r w:rsidRPr="00792BC6">
        <w:t>Intézmények</w:t>
      </w:r>
      <w:r w:rsidRPr="00792BC6">
        <w:tab/>
      </w:r>
      <w:r w:rsidRPr="00792BC6">
        <w:tab/>
      </w:r>
      <w:r w:rsidRPr="00792BC6">
        <w:tab/>
      </w:r>
      <w:r w:rsidR="00792BC6" w:rsidRPr="00792BC6">
        <w:t xml:space="preserve"> </w:t>
      </w:r>
      <w:r w:rsidR="006B3E74" w:rsidRPr="00792BC6">
        <w:t xml:space="preserve"> </w:t>
      </w:r>
      <w:r w:rsidR="00792BC6" w:rsidRPr="00792BC6">
        <w:t>41 209</w:t>
      </w:r>
      <w:r w:rsidR="00F85BF1" w:rsidRPr="00792BC6">
        <w:t xml:space="preserve"> E </w:t>
      </w:r>
      <w:r w:rsidRPr="00792BC6">
        <w:t>Ft</w:t>
      </w:r>
    </w:p>
    <w:p w:rsidR="005133A9" w:rsidRPr="00792BC6" w:rsidRDefault="006B3E74" w:rsidP="00DB23D6">
      <w:pPr>
        <w:pStyle w:val="Listaszerbekezds"/>
        <w:numPr>
          <w:ilvl w:val="0"/>
          <w:numId w:val="17"/>
        </w:numPr>
        <w:jc w:val="both"/>
      </w:pPr>
      <w:r w:rsidRPr="00792BC6">
        <w:t xml:space="preserve">Egészségügyi Szolgálat         </w:t>
      </w:r>
      <w:r w:rsidR="00792BC6" w:rsidRPr="00792BC6">
        <w:t>175 568</w:t>
      </w:r>
      <w:r w:rsidR="00F85BF1" w:rsidRPr="00792BC6">
        <w:t xml:space="preserve"> E </w:t>
      </w:r>
      <w:r w:rsidR="005133A9" w:rsidRPr="00792BC6">
        <w:t>Ft</w:t>
      </w:r>
    </w:p>
    <w:p w:rsidR="005133A9" w:rsidRPr="00792BC6" w:rsidRDefault="006B3E74" w:rsidP="009E7747">
      <w:pPr>
        <w:jc w:val="both"/>
      </w:pPr>
      <w:r w:rsidRPr="00792BC6">
        <w:lastRenderedPageBreak/>
        <w:tab/>
        <w:t>Összesen:</w:t>
      </w:r>
      <w:r w:rsidRPr="00792BC6">
        <w:tab/>
      </w:r>
      <w:r w:rsidRPr="00792BC6">
        <w:tab/>
      </w:r>
      <w:r w:rsidR="00792BC6" w:rsidRPr="00792BC6">
        <w:t xml:space="preserve">          -635 514</w:t>
      </w:r>
      <w:r w:rsidR="005133A9" w:rsidRPr="00792BC6">
        <w:t xml:space="preserve"> </w:t>
      </w:r>
      <w:r w:rsidR="00F85BF1" w:rsidRPr="00792BC6">
        <w:t xml:space="preserve">E </w:t>
      </w:r>
      <w:r w:rsidR="005133A9" w:rsidRPr="00792BC6">
        <w:t>Ft</w:t>
      </w:r>
    </w:p>
    <w:p w:rsidR="005133A9" w:rsidRPr="00DE1C9E" w:rsidRDefault="005133A9" w:rsidP="009E7747">
      <w:pPr>
        <w:jc w:val="both"/>
        <w:rPr>
          <w:color w:val="FF0000"/>
        </w:rPr>
      </w:pPr>
    </w:p>
    <w:p w:rsidR="000963B2" w:rsidRPr="00DE1C9E" w:rsidRDefault="000963B2" w:rsidP="009E7747">
      <w:pPr>
        <w:jc w:val="both"/>
        <w:rPr>
          <w:color w:val="FF0000"/>
        </w:rPr>
      </w:pPr>
    </w:p>
    <w:p w:rsidR="000963B2" w:rsidRPr="00985E6F" w:rsidRDefault="000963B2" w:rsidP="009E7747">
      <w:pPr>
        <w:jc w:val="both"/>
      </w:pPr>
      <w:r w:rsidRPr="00985E6F">
        <w:t>A kiadási növekedés a Polgármesteri Hivatalnál</w:t>
      </w:r>
      <w:r w:rsidR="00CE1A17" w:rsidRPr="00985E6F">
        <w:t xml:space="preserve"> a beruházások </w:t>
      </w:r>
      <w:r w:rsidR="00366165" w:rsidRPr="00985E6F">
        <w:t>1 313</w:t>
      </w:r>
      <w:r w:rsidR="00F85BF1" w:rsidRPr="00985E6F">
        <w:t xml:space="preserve"> E </w:t>
      </w:r>
      <w:r w:rsidR="00CE1A17" w:rsidRPr="00985E6F">
        <w:t>Ft</w:t>
      </w:r>
      <w:r w:rsidR="00366165" w:rsidRPr="00985E6F">
        <w:t xml:space="preserve"> csökkenéséből</w:t>
      </w:r>
      <w:r w:rsidR="00CE1A17" w:rsidRPr="00985E6F">
        <w:t xml:space="preserve">, </w:t>
      </w:r>
      <w:r w:rsidR="00985E6F" w:rsidRPr="00985E6F">
        <w:t>az</w:t>
      </w:r>
      <w:r w:rsidR="00CE1A17" w:rsidRPr="00985E6F">
        <w:t xml:space="preserve"> egyéb működési kiadások </w:t>
      </w:r>
      <w:r w:rsidR="00985E6F" w:rsidRPr="00985E6F">
        <w:t>8 971</w:t>
      </w:r>
      <w:r w:rsidR="00F85BF1" w:rsidRPr="00985E6F">
        <w:t xml:space="preserve"> E </w:t>
      </w:r>
      <w:r w:rsidR="00EB056A" w:rsidRPr="00985E6F">
        <w:t>Ft, valamint a személyi</w:t>
      </w:r>
      <w:r w:rsidR="00F85BF1" w:rsidRPr="00985E6F">
        <w:t xml:space="preserve"> juttatások és járulékok </w:t>
      </w:r>
      <w:r w:rsidR="00985E6F" w:rsidRPr="00985E6F">
        <w:t>1 143</w:t>
      </w:r>
      <w:r w:rsidR="00F85BF1" w:rsidRPr="00985E6F">
        <w:t xml:space="preserve"> E </w:t>
      </w:r>
      <w:r w:rsidR="00EB056A" w:rsidRPr="00985E6F">
        <w:t xml:space="preserve">Ft </w:t>
      </w:r>
      <w:r w:rsidR="00985E6F" w:rsidRPr="00985E6F">
        <w:t>növeléséből</w:t>
      </w:r>
      <w:r w:rsidR="00EB056A" w:rsidRPr="00985E6F">
        <w:t xml:space="preserve"> keletkezik.</w:t>
      </w:r>
    </w:p>
    <w:p w:rsidR="009734FB" w:rsidRPr="00DE1C9E" w:rsidRDefault="009734FB" w:rsidP="009E7747">
      <w:pPr>
        <w:jc w:val="both"/>
        <w:rPr>
          <w:color w:val="FF0000"/>
        </w:rPr>
      </w:pPr>
    </w:p>
    <w:p w:rsidR="009734FB" w:rsidRPr="00737112" w:rsidRDefault="009734FB" w:rsidP="009E7747">
      <w:pPr>
        <w:jc w:val="both"/>
      </w:pPr>
      <w:r w:rsidRPr="00737112">
        <w:t>A gazdasági szervezettel nem rendelkező intézményekn</w:t>
      </w:r>
      <w:r w:rsidR="00F85BF1" w:rsidRPr="00737112">
        <w:t xml:space="preserve">él a beruházási kiadások </w:t>
      </w:r>
      <w:r w:rsidR="006C127E" w:rsidRPr="00737112">
        <w:t>9 588</w:t>
      </w:r>
      <w:r w:rsidR="00F85BF1" w:rsidRPr="00737112">
        <w:t xml:space="preserve"> E </w:t>
      </w:r>
      <w:r w:rsidRPr="00737112">
        <w:t xml:space="preserve">Ft-os, a dologi kiadások </w:t>
      </w:r>
      <w:r w:rsidR="006C127E" w:rsidRPr="00737112">
        <w:t>27 522</w:t>
      </w:r>
      <w:r w:rsidR="005A768B" w:rsidRPr="00737112">
        <w:t xml:space="preserve"> E </w:t>
      </w:r>
      <w:r w:rsidRPr="00737112">
        <w:t xml:space="preserve">Ft-os, a személyi juttatások és járulékok előirányzata </w:t>
      </w:r>
      <w:r w:rsidR="00FF133A" w:rsidRPr="00737112">
        <w:t xml:space="preserve">4 </w:t>
      </w:r>
      <w:r w:rsidR="00737112" w:rsidRPr="00737112">
        <w:t>099</w:t>
      </w:r>
      <w:r w:rsidR="005A768B" w:rsidRPr="00737112">
        <w:t xml:space="preserve"> E </w:t>
      </w:r>
      <w:r w:rsidRPr="00737112">
        <w:t>Ft-</w:t>
      </w:r>
      <w:r w:rsidR="00737112" w:rsidRPr="00737112">
        <w:t>os</w:t>
      </w:r>
      <w:r w:rsidRPr="00737112">
        <w:t xml:space="preserve"> </w:t>
      </w:r>
      <w:r w:rsidR="00737112" w:rsidRPr="00737112">
        <w:t>növekedést mutat.</w:t>
      </w:r>
    </w:p>
    <w:p w:rsidR="009734FB" w:rsidRPr="00DE1C9E" w:rsidRDefault="009734FB" w:rsidP="009E7747">
      <w:pPr>
        <w:jc w:val="both"/>
        <w:rPr>
          <w:color w:val="FF0000"/>
        </w:rPr>
      </w:pPr>
    </w:p>
    <w:p w:rsidR="009734FB" w:rsidRPr="00B366A4" w:rsidRDefault="009734FB" w:rsidP="009E7747">
      <w:pPr>
        <w:jc w:val="both"/>
      </w:pPr>
      <w:r w:rsidRPr="00B366A4">
        <w:t>Az Egészségügyi Szolgálat kiadásainak</w:t>
      </w:r>
      <w:r w:rsidR="00B366A4" w:rsidRPr="00B366A4">
        <w:t xml:space="preserve"> változása</w:t>
      </w:r>
      <w:r w:rsidR="00C55E5D" w:rsidRPr="00B366A4">
        <w:t xml:space="preserve"> a személyi juttatások és járulékok </w:t>
      </w:r>
      <w:r w:rsidR="00B366A4" w:rsidRPr="00B366A4">
        <w:t>169 568</w:t>
      </w:r>
      <w:r w:rsidR="005A768B" w:rsidRPr="00B366A4">
        <w:t xml:space="preserve"> E </w:t>
      </w:r>
      <w:r w:rsidR="00B366A4" w:rsidRPr="00B366A4">
        <w:t xml:space="preserve">Ft-os </w:t>
      </w:r>
      <w:r w:rsidR="00C55E5D" w:rsidRPr="00B366A4">
        <w:t xml:space="preserve">és a </w:t>
      </w:r>
      <w:r w:rsidR="00B366A4" w:rsidRPr="00B366A4">
        <w:t>működési támogatási</w:t>
      </w:r>
      <w:r w:rsidR="00C55E5D" w:rsidRPr="00B366A4">
        <w:t xml:space="preserve"> kiadások </w:t>
      </w:r>
      <w:r w:rsidR="00B366A4" w:rsidRPr="00B366A4">
        <w:t>6 000</w:t>
      </w:r>
      <w:r w:rsidR="005A768B" w:rsidRPr="00B366A4">
        <w:t xml:space="preserve"> E </w:t>
      </w:r>
      <w:r w:rsidR="00C55E5D" w:rsidRPr="00B366A4">
        <w:t xml:space="preserve">Ft-os </w:t>
      </w:r>
      <w:r w:rsidR="00B366A4" w:rsidRPr="00B366A4">
        <w:t>növekedéséből</w:t>
      </w:r>
      <w:r w:rsidR="00C55E5D" w:rsidRPr="00B366A4">
        <w:t xml:space="preserve"> adódik.</w:t>
      </w:r>
      <w:r w:rsidR="00B366A4" w:rsidRPr="00B366A4">
        <w:t xml:space="preserve"> A beruházási és felújítási kiadások változatlanok maradtak.</w:t>
      </w:r>
    </w:p>
    <w:p w:rsidR="00AB50AC" w:rsidRPr="00B366A4" w:rsidRDefault="00AB50AC" w:rsidP="009E7747">
      <w:pPr>
        <w:jc w:val="both"/>
      </w:pPr>
    </w:p>
    <w:p w:rsidR="00AB50AC" w:rsidRPr="00B366A4" w:rsidRDefault="00AB50AC" w:rsidP="00AB50AC">
      <w:pPr>
        <w:jc w:val="both"/>
      </w:pPr>
      <w:r w:rsidRPr="00B366A4">
        <w:t>A fenti módosítások jogcímenkénti részletezését önkormányzati szinten a bevételeket érintően a</w:t>
      </w:r>
      <w:r w:rsidR="00470BF6" w:rsidRPr="00B366A4">
        <w:t>z</w:t>
      </w:r>
      <w:r w:rsidRPr="00B366A4">
        <w:t xml:space="preserve"> </w:t>
      </w:r>
      <w:r w:rsidR="00470BF6" w:rsidRPr="00B366A4">
        <w:t>1</w:t>
      </w:r>
      <w:r w:rsidRPr="00B366A4">
        <w:t xml:space="preserve">. kiadásokat a </w:t>
      </w:r>
      <w:r w:rsidR="00470BF6" w:rsidRPr="00B366A4">
        <w:t>2</w:t>
      </w:r>
      <w:r w:rsidRPr="00B366A4">
        <w:t>. számú melléklet tartalmazza. A polgármesteri hivatal</w:t>
      </w:r>
      <w:r w:rsidR="006A59F7" w:rsidRPr="00B366A4">
        <w:t xml:space="preserve"> bevételeit a </w:t>
      </w:r>
      <w:r w:rsidR="005A768B" w:rsidRPr="00B366A4">
        <w:t>3.</w:t>
      </w:r>
      <w:r w:rsidR="00470BF6" w:rsidRPr="00B366A4">
        <w:t xml:space="preserve"> kiadásait a 4. számú mellékletben mutatjuk be. A</w:t>
      </w:r>
      <w:r w:rsidRPr="00B366A4">
        <w:t xml:space="preserve"> gazdasági szervezettel nem rendelkező intézmények és az Egészségügyi Szolgálat tekintetében a bevételeket a 4. a kiadásokat a</w:t>
      </w:r>
      <w:r w:rsidR="00470BF6" w:rsidRPr="00B366A4">
        <w:t>z 5. számú melléklet tartalmazza.</w:t>
      </w:r>
    </w:p>
    <w:p w:rsidR="00E33892" w:rsidRPr="00B366A4" w:rsidRDefault="00E33892" w:rsidP="009E7747">
      <w:pPr>
        <w:jc w:val="both"/>
      </w:pPr>
    </w:p>
    <w:p w:rsidR="009E4992" w:rsidRPr="00B366A4" w:rsidRDefault="009E4992" w:rsidP="009E7747">
      <w:pPr>
        <w:jc w:val="both"/>
      </w:pPr>
    </w:p>
    <w:p w:rsidR="009E7747" w:rsidRPr="00B366A4" w:rsidRDefault="009E7747" w:rsidP="009E7747">
      <w:pPr>
        <w:jc w:val="both"/>
      </w:pPr>
      <w:r w:rsidRPr="00B366A4">
        <w:t>Kérjük a Tisztelt Képviselő-testületet az előterjesztés megtárgyalására és az előirányzat változások figyelembevételével elkészített rendeletmódosítási javaslatnak megfelelően a rendelet megalkotására.</w:t>
      </w:r>
    </w:p>
    <w:p w:rsidR="009E7747" w:rsidRPr="00B366A4" w:rsidRDefault="009E7747" w:rsidP="009E7747">
      <w:pPr>
        <w:jc w:val="both"/>
      </w:pPr>
    </w:p>
    <w:p w:rsidR="009E7747" w:rsidRPr="00DE1C9E" w:rsidRDefault="009E7747" w:rsidP="009E7747">
      <w:pPr>
        <w:jc w:val="both"/>
        <w:rPr>
          <w:color w:val="FF0000"/>
        </w:rPr>
      </w:pPr>
    </w:p>
    <w:p w:rsidR="00621FA5" w:rsidRPr="00DE1C9E" w:rsidRDefault="00621FA5" w:rsidP="00621FA5">
      <w:pPr>
        <w:rPr>
          <w:color w:val="FF0000"/>
        </w:rPr>
      </w:pPr>
    </w:p>
    <w:p w:rsidR="00621FA5" w:rsidRPr="00DE1C9E" w:rsidRDefault="00621FA5" w:rsidP="00621FA5">
      <w:pPr>
        <w:rPr>
          <w:color w:val="FF0000"/>
        </w:rPr>
      </w:pPr>
    </w:p>
    <w:p w:rsidR="00AC7227" w:rsidRPr="0094116E" w:rsidRDefault="00AC7227">
      <w:pPr>
        <w:pStyle w:val="Cmsor2"/>
        <w:tabs>
          <w:tab w:val="clear" w:pos="360"/>
          <w:tab w:val="left" w:pos="0"/>
        </w:tabs>
        <w:ind w:left="0"/>
        <w:rPr>
          <w:b w:val="0"/>
          <w:sz w:val="24"/>
        </w:rPr>
      </w:pPr>
      <w:r w:rsidRPr="0094116E">
        <w:rPr>
          <w:b w:val="0"/>
          <w:sz w:val="24"/>
        </w:rPr>
        <w:t xml:space="preserve">Budapest, </w:t>
      </w:r>
      <w:r w:rsidR="009E4992" w:rsidRPr="0094116E">
        <w:rPr>
          <w:b w:val="0"/>
          <w:sz w:val="24"/>
        </w:rPr>
        <w:t>2020</w:t>
      </w:r>
      <w:r w:rsidR="0083372B" w:rsidRPr="0094116E">
        <w:rPr>
          <w:b w:val="0"/>
          <w:sz w:val="24"/>
        </w:rPr>
        <w:t xml:space="preserve">. </w:t>
      </w:r>
      <w:r w:rsidR="0016008E">
        <w:rPr>
          <w:b w:val="0"/>
          <w:sz w:val="24"/>
        </w:rPr>
        <w:t>szeptember 15</w:t>
      </w:r>
      <w:bookmarkStart w:id="0" w:name="_GoBack"/>
      <w:bookmarkEnd w:id="0"/>
      <w:r w:rsidR="0094116E" w:rsidRPr="0094116E">
        <w:rPr>
          <w:b w:val="0"/>
          <w:sz w:val="24"/>
        </w:rPr>
        <w:t>.</w:t>
      </w:r>
    </w:p>
    <w:p w:rsidR="00AC7227" w:rsidRPr="0094116E" w:rsidRDefault="00AC7227">
      <w:pPr>
        <w:jc w:val="both"/>
      </w:pPr>
    </w:p>
    <w:p w:rsidR="00AC7227" w:rsidRPr="0094116E" w:rsidRDefault="00AC7227">
      <w:pPr>
        <w:jc w:val="both"/>
      </w:pPr>
    </w:p>
    <w:p w:rsidR="00AC7227" w:rsidRPr="0094116E" w:rsidRDefault="009E4992">
      <w:pPr>
        <w:ind w:left="5040"/>
        <w:jc w:val="center"/>
      </w:pPr>
      <w:r w:rsidRPr="0094116E">
        <w:t>Őrsi Gergely</w:t>
      </w:r>
    </w:p>
    <w:p w:rsidR="00AC7227" w:rsidRPr="0094116E" w:rsidRDefault="00AC7227">
      <w:pPr>
        <w:ind w:left="5040"/>
        <w:jc w:val="center"/>
      </w:pPr>
      <w:r w:rsidRPr="0094116E">
        <w:t>polgármester</w:t>
      </w:r>
    </w:p>
    <w:p w:rsidR="00AC7227" w:rsidRPr="0094116E" w:rsidRDefault="00AC7227"/>
    <w:p w:rsidR="005241DB" w:rsidRPr="0094116E" w:rsidRDefault="005241DB"/>
    <w:p w:rsidR="00AC7227" w:rsidRPr="007A7EDF" w:rsidRDefault="00AC7227">
      <w:pPr>
        <w:rPr>
          <w:b/>
        </w:rPr>
        <w:sectPr w:rsidR="00AC7227" w:rsidRPr="007A7EDF" w:rsidSect="006B3E74">
          <w:headerReference w:type="even" r:id="rId7"/>
          <w:headerReference w:type="default" r:id="rId8"/>
          <w:footnotePr>
            <w:pos w:val="beneathText"/>
          </w:footnotePr>
          <w:pgSz w:w="11905" w:h="16837"/>
          <w:pgMar w:top="1418" w:right="1273" w:bottom="1418" w:left="1418" w:header="708" w:footer="708" w:gutter="0"/>
          <w:cols w:space="708"/>
          <w:titlePg/>
          <w:docGrid w:linePitch="360"/>
        </w:sectPr>
      </w:pPr>
      <w:r w:rsidRPr="0094116E">
        <w:rPr>
          <w:b/>
        </w:rPr>
        <w:t xml:space="preserve">A </w:t>
      </w:r>
      <w:r w:rsidR="00F0360B" w:rsidRPr="0094116E">
        <w:rPr>
          <w:b/>
        </w:rPr>
        <w:t>…..</w:t>
      </w:r>
      <w:r w:rsidR="004A5AA9" w:rsidRPr="0094116E">
        <w:rPr>
          <w:b/>
        </w:rPr>
        <w:t xml:space="preserve">. </w:t>
      </w:r>
      <w:r w:rsidR="00621FA5" w:rsidRPr="0094116E">
        <w:rPr>
          <w:b/>
        </w:rPr>
        <w:t xml:space="preserve">oldalon kezdődő </w:t>
      </w:r>
      <w:r w:rsidRPr="0094116E">
        <w:rPr>
          <w:b/>
        </w:rPr>
        <w:t>rendelet elfogadása minősített többségű szavazást igényel</w:t>
      </w:r>
      <w:r w:rsidRPr="007A7EDF">
        <w:rPr>
          <w:b/>
        </w:rPr>
        <w:t>.</w:t>
      </w:r>
    </w:p>
    <w:p w:rsidR="00AC7227" w:rsidRPr="00E64F1C" w:rsidRDefault="00AC7227">
      <w:pPr>
        <w:pStyle w:val="Renszm"/>
        <w:tabs>
          <w:tab w:val="left" w:pos="7655"/>
        </w:tabs>
        <w:spacing w:before="0"/>
        <w:rPr>
          <w:sz w:val="20"/>
          <w:szCs w:val="20"/>
        </w:rPr>
      </w:pPr>
      <w:r w:rsidRPr="00E64F1C">
        <w:rPr>
          <w:sz w:val="20"/>
          <w:szCs w:val="20"/>
        </w:rPr>
        <w:lastRenderedPageBreak/>
        <w:t>Budapest Főváros II. Kerületi Önkormányzat Képviselő-testületének</w:t>
      </w:r>
      <w:r w:rsidRPr="00E64F1C">
        <w:rPr>
          <w:sz w:val="20"/>
          <w:szCs w:val="20"/>
        </w:rPr>
        <w:br/>
        <w:t xml:space="preserve">   /20</w:t>
      </w:r>
      <w:r w:rsidR="009E4992">
        <w:rPr>
          <w:sz w:val="20"/>
          <w:szCs w:val="20"/>
        </w:rPr>
        <w:t>20</w:t>
      </w:r>
      <w:r w:rsidR="00095075" w:rsidRPr="00E64F1C">
        <w:rPr>
          <w:sz w:val="20"/>
          <w:szCs w:val="20"/>
        </w:rPr>
        <w:t xml:space="preserve">. </w:t>
      </w:r>
      <w:r w:rsidRPr="00E64F1C">
        <w:rPr>
          <w:sz w:val="20"/>
          <w:szCs w:val="20"/>
        </w:rPr>
        <w:t>(</w:t>
      </w:r>
      <w:r w:rsidR="00095075" w:rsidRPr="00E64F1C">
        <w:rPr>
          <w:sz w:val="20"/>
          <w:szCs w:val="20"/>
        </w:rPr>
        <w:t>…….</w:t>
      </w:r>
      <w:r w:rsidRPr="00E64F1C">
        <w:rPr>
          <w:sz w:val="20"/>
          <w:szCs w:val="20"/>
        </w:rPr>
        <w:t xml:space="preserve">) </w:t>
      </w:r>
      <w:r w:rsidR="00F549CC" w:rsidRPr="00E64F1C">
        <w:rPr>
          <w:sz w:val="20"/>
          <w:szCs w:val="20"/>
        </w:rPr>
        <w:t>önkormányzati</w:t>
      </w:r>
      <w:r w:rsidRPr="00E64F1C">
        <w:rPr>
          <w:sz w:val="20"/>
          <w:szCs w:val="20"/>
        </w:rPr>
        <w:t xml:space="preserve"> rendelete az Önkormányzat 20</w:t>
      </w:r>
      <w:r w:rsidR="009E4992">
        <w:rPr>
          <w:sz w:val="20"/>
          <w:szCs w:val="20"/>
        </w:rPr>
        <w:t>20</w:t>
      </w:r>
      <w:r w:rsidRPr="00E64F1C">
        <w:rPr>
          <w:sz w:val="20"/>
          <w:szCs w:val="20"/>
        </w:rPr>
        <w:t>. évi költségvetéséről szóló</w:t>
      </w:r>
    </w:p>
    <w:p w:rsidR="00AC7227" w:rsidRPr="00E64F1C" w:rsidRDefault="009E4992">
      <w:pPr>
        <w:pStyle w:val="Renszm"/>
        <w:tabs>
          <w:tab w:val="left" w:pos="7655"/>
        </w:tabs>
        <w:spacing w:before="0"/>
        <w:rPr>
          <w:sz w:val="20"/>
          <w:szCs w:val="20"/>
        </w:rPr>
      </w:pPr>
      <w:r>
        <w:rPr>
          <w:sz w:val="20"/>
          <w:szCs w:val="20"/>
        </w:rPr>
        <w:t>3</w:t>
      </w:r>
      <w:r w:rsidR="00AC7227" w:rsidRPr="00E64F1C">
        <w:rPr>
          <w:sz w:val="20"/>
          <w:szCs w:val="20"/>
        </w:rPr>
        <w:t>/20</w:t>
      </w:r>
      <w:r>
        <w:rPr>
          <w:sz w:val="20"/>
          <w:szCs w:val="20"/>
        </w:rPr>
        <w:t>20</w:t>
      </w:r>
      <w:r w:rsidR="00AC7227" w:rsidRPr="00E64F1C">
        <w:rPr>
          <w:sz w:val="20"/>
          <w:szCs w:val="20"/>
        </w:rPr>
        <w:t>.(I</w:t>
      </w:r>
      <w:r w:rsidR="00771775" w:rsidRPr="00E64F1C">
        <w:rPr>
          <w:sz w:val="20"/>
          <w:szCs w:val="20"/>
        </w:rPr>
        <w:t>I</w:t>
      </w:r>
      <w:r w:rsidR="00AC7227" w:rsidRPr="00E64F1C">
        <w:rPr>
          <w:sz w:val="20"/>
          <w:szCs w:val="20"/>
        </w:rPr>
        <w:t xml:space="preserve">. </w:t>
      </w:r>
      <w:r w:rsidR="00095075" w:rsidRPr="00E64F1C">
        <w:rPr>
          <w:sz w:val="20"/>
          <w:szCs w:val="20"/>
        </w:rPr>
        <w:t>2</w:t>
      </w:r>
      <w:r>
        <w:rPr>
          <w:sz w:val="20"/>
          <w:szCs w:val="20"/>
        </w:rPr>
        <w:t>8</w:t>
      </w:r>
      <w:r w:rsidR="00AC7227" w:rsidRPr="00E64F1C">
        <w:rPr>
          <w:sz w:val="20"/>
          <w:szCs w:val="20"/>
        </w:rPr>
        <w:t xml:space="preserve">.) </w:t>
      </w:r>
      <w:r w:rsidR="00F549CC" w:rsidRPr="00E64F1C">
        <w:rPr>
          <w:sz w:val="20"/>
          <w:szCs w:val="20"/>
        </w:rPr>
        <w:t xml:space="preserve">önkormányzati </w:t>
      </w:r>
      <w:r w:rsidR="00AC7227" w:rsidRPr="00E64F1C">
        <w:rPr>
          <w:sz w:val="20"/>
          <w:szCs w:val="20"/>
        </w:rPr>
        <w:t>rendelet módosításáról</w:t>
      </w:r>
    </w:p>
    <w:tbl>
      <w:tblPr>
        <w:tblW w:w="14314" w:type="dxa"/>
        <w:tblInd w:w="-5" w:type="dxa"/>
        <w:tblLayout w:type="fixed"/>
        <w:tblCellMar>
          <w:left w:w="70" w:type="dxa"/>
          <w:right w:w="70" w:type="dxa"/>
        </w:tblCellMar>
        <w:tblLook w:val="0000" w:firstRow="0" w:lastRow="0" w:firstColumn="0" w:lastColumn="0" w:noHBand="0" w:noVBand="0"/>
      </w:tblPr>
      <w:tblGrid>
        <w:gridCol w:w="7072"/>
        <w:gridCol w:w="7242"/>
      </w:tblGrid>
      <w:tr w:rsidR="00AC7227" w:rsidRPr="00415270" w:rsidTr="001B01E5">
        <w:trPr>
          <w:trHeight w:val="385"/>
        </w:trPr>
        <w:tc>
          <w:tcPr>
            <w:tcW w:w="7072" w:type="dxa"/>
            <w:tcBorders>
              <w:top w:val="single" w:sz="4" w:space="0" w:color="000000"/>
              <w:left w:val="single" w:sz="4" w:space="0" w:color="000000"/>
              <w:bottom w:val="single" w:sz="4" w:space="0" w:color="000000"/>
            </w:tcBorders>
          </w:tcPr>
          <w:p w:rsidR="00AC7227" w:rsidRPr="00415270" w:rsidRDefault="00AC7227">
            <w:pPr>
              <w:pStyle w:val="Renszm"/>
              <w:tabs>
                <w:tab w:val="left" w:pos="7655"/>
              </w:tabs>
              <w:snapToGrid w:val="0"/>
              <w:spacing w:before="0"/>
              <w:rPr>
                <w:sz w:val="20"/>
                <w:szCs w:val="20"/>
                <w:highlight w:val="yellow"/>
              </w:rPr>
            </w:pPr>
            <w:r w:rsidRPr="00DF4538">
              <w:rPr>
                <w:sz w:val="20"/>
                <w:szCs w:val="20"/>
              </w:rPr>
              <w:t>Jelenlegi szabályozás</w:t>
            </w:r>
          </w:p>
        </w:tc>
        <w:tc>
          <w:tcPr>
            <w:tcW w:w="7242" w:type="dxa"/>
            <w:tcBorders>
              <w:top w:val="single" w:sz="4" w:space="0" w:color="000000"/>
              <w:left w:val="single" w:sz="4" w:space="0" w:color="000000"/>
              <w:bottom w:val="single" w:sz="4" w:space="0" w:color="000000"/>
              <w:right w:val="single" w:sz="4" w:space="0" w:color="000000"/>
            </w:tcBorders>
          </w:tcPr>
          <w:p w:rsidR="00AC7227" w:rsidRPr="00BA0C01" w:rsidRDefault="00AC7227">
            <w:pPr>
              <w:pStyle w:val="Renszm"/>
              <w:tabs>
                <w:tab w:val="left" w:pos="7655"/>
              </w:tabs>
              <w:snapToGrid w:val="0"/>
              <w:spacing w:before="0"/>
              <w:rPr>
                <w:sz w:val="20"/>
                <w:szCs w:val="20"/>
              </w:rPr>
            </w:pPr>
            <w:r w:rsidRPr="00BA0C01">
              <w:rPr>
                <w:sz w:val="20"/>
                <w:szCs w:val="20"/>
              </w:rPr>
              <w:t>Javasolt módosítás</w:t>
            </w:r>
          </w:p>
        </w:tc>
      </w:tr>
      <w:tr w:rsidR="00AC7227" w:rsidRPr="00415270" w:rsidTr="001B01E5">
        <w:tc>
          <w:tcPr>
            <w:tcW w:w="7072" w:type="dxa"/>
            <w:tcBorders>
              <w:left w:val="single" w:sz="4" w:space="0" w:color="000000"/>
            </w:tcBorders>
          </w:tcPr>
          <w:p w:rsidR="00AC7227" w:rsidRPr="00415270" w:rsidRDefault="00AC7227">
            <w:pPr>
              <w:snapToGrid w:val="0"/>
              <w:rPr>
                <w:b/>
                <w:sz w:val="20"/>
                <w:szCs w:val="20"/>
                <w:highlight w:val="yellow"/>
              </w:rPr>
            </w:pPr>
          </w:p>
          <w:p w:rsidR="00095075" w:rsidRPr="00415270" w:rsidRDefault="00095075">
            <w:pPr>
              <w:rPr>
                <w:sz w:val="20"/>
                <w:szCs w:val="20"/>
                <w:highlight w:val="yellow"/>
              </w:rPr>
            </w:pPr>
          </w:p>
          <w:p w:rsidR="00AC7227" w:rsidRPr="001B01E5" w:rsidRDefault="00AC7227">
            <w:pPr>
              <w:rPr>
                <w:sz w:val="20"/>
                <w:szCs w:val="20"/>
              </w:rPr>
            </w:pPr>
            <w:r w:rsidRPr="001B01E5">
              <w:rPr>
                <w:sz w:val="20"/>
                <w:szCs w:val="20"/>
              </w:rPr>
              <w:t>1. §</w:t>
            </w:r>
          </w:p>
          <w:p w:rsidR="00D97329" w:rsidRPr="001B01E5" w:rsidRDefault="00D97329" w:rsidP="00D97329">
            <w:pPr>
              <w:ind w:left="10" w:hanging="10"/>
              <w:jc w:val="both"/>
              <w:rPr>
                <w:sz w:val="20"/>
                <w:szCs w:val="20"/>
              </w:rPr>
            </w:pPr>
            <w:r w:rsidRPr="001B01E5">
              <w:rPr>
                <w:sz w:val="20"/>
                <w:szCs w:val="20"/>
              </w:rPr>
              <w:t>(1) A Budapest Főváros II. Kerületi Önkormányzat Képviselő-testülete (a továbbiakban: Képviselő-testület) a Budapest Főváros II. Kerületi Önkormányzat (a</w:t>
            </w:r>
            <w:r w:rsidR="009E4992">
              <w:rPr>
                <w:sz w:val="20"/>
                <w:szCs w:val="20"/>
              </w:rPr>
              <w:t xml:space="preserve"> továbbiakban: Önkormányzat) 2020</w:t>
            </w:r>
            <w:r w:rsidRPr="001B01E5">
              <w:rPr>
                <w:sz w:val="20"/>
                <w:szCs w:val="20"/>
              </w:rPr>
              <w:t>. évi költségvetésének</w:t>
            </w:r>
          </w:p>
          <w:p w:rsidR="00D97329" w:rsidRPr="001B01E5" w:rsidRDefault="00D97329" w:rsidP="00D93FFE">
            <w:pPr>
              <w:ind w:left="851" w:firstLine="85"/>
              <w:jc w:val="both"/>
              <w:rPr>
                <w:sz w:val="20"/>
                <w:szCs w:val="20"/>
              </w:rPr>
            </w:pPr>
          </w:p>
          <w:p w:rsidR="00AC7227" w:rsidRPr="001B01E5" w:rsidRDefault="003E654E" w:rsidP="00D93FFE">
            <w:pPr>
              <w:ind w:left="851" w:firstLine="85"/>
              <w:jc w:val="both"/>
              <w:rPr>
                <w:sz w:val="20"/>
                <w:szCs w:val="20"/>
              </w:rPr>
            </w:pPr>
            <w:r w:rsidRPr="001B01E5">
              <w:rPr>
                <w:sz w:val="20"/>
                <w:szCs w:val="20"/>
              </w:rPr>
              <w:t xml:space="preserve">költségvetési </w:t>
            </w:r>
            <w:r w:rsidR="0005409A" w:rsidRPr="001B01E5">
              <w:rPr>
                <w:sz w:val="20"/>
                <w:szCs w:val="20"/>
              </w:rPr>
              <w:t>bevételi</w:t>
            </w:r>
            <w:r w:rsidR="00677E41" w:rsidRPr="001B01E5">
              <w:rPr>
                <w:sz w:val="20"/>
                <w:szCs w:val="20"/>
              </w:rPr>
              <w:t xml:space="preserve"> </w:t>
            </w:r>
            <w:r w:rsidR="00AC7227" w:rsidRPr="001B01E5">
              <w:rPr>
                <w:sz w:val="20"/>
                <w:szCs w:val="20"/>
              </w:rPr>
              <w:t>főösszegét</w:t>
            </w:r>
            <w:r w:rsidR="00AC7227" w:rsidRPr="001B01E5">
              <w:rPr>
                <w:sz w:val="20"/>
                <w:szCs w:val="20"/>
              </w:rPr>
              <w:tab/>
            </w:r>
            <w:r w:rsidR="00CF64BA" w:rsidRPr="00EF473A">
              <w:rPr>
                <w:b/>
                <w:sz w:val="20"/>
                <w:szCs w:val="20"/>
              </w:rPr>
              <w:t>20 099 495 ezer forintban</w:t>
            </w:r>
          </w:p>
          <w:p w:rsidR="008C3F66" w:rsidRPr="001B01E5" w:rsidRDefault="008C3F66" w:rsidP="008C3F66">
            <w:pPr>
              <w:tabs>
                <w:tab w:val="left" w:pos="1440"/>
                <w:tab w:val="right" w:pos="6120"/>
              </w:tabs>
              <w:rPr>
                <w:sz w:val="20"/>
                <w:szCs w:val="20"/>
              </w:rPr>
            </w:pPr>
            <w:r w:rsidRPr="001B01E5">
              <w:rPr>
                <w:sz w:val="20"/>
                <w:szCs w:val="20"/>
              </w:rPr>
              <w:t xml:space="preserve">                </w:t>
            </w:r>
            <w:r w:rsidR="00D93FFE" w:rsidRPr="001B01E5">
              <w:rPr>
                <w:sz w:val="20"/>
                <w:szCs w:val="20"/>
              </w:rPr>
              <w:t xml:space="preserve">  </w:t>
            </w:r>
            <w:r w:rsidR="003E654E" w:rsidRPr="001B01E5">
              <w:rPr>
                <w:sz w:val="20"/>
                <w:szCs w:val="20"/>
              </w:rPr>
              <w:t xml:space="preserve">költségvetési </w:t>
            </w:r>
            <w:r w:rsidR="00677E41" w:rsidRPr="001B01E5">
              <w:rPr>
                <w:sz w:val="20"/>
                <w:szCs w:val="20"/>
              </w:rPr>
              <w:t xml:space="preserve">kiadási </w:t>
            </w:r>
            <w:proofErr w:type="gramStart"/>
            <w:r w:rsidR="00AC7227" w:rsidRPr="001B01E5">
              <w:rPr>
                <w:sz w:val="20"/>
                <w:szCs w:val="20"/>
              </w:rPr>
              <w:t>főösszegét</w:t>
            </w:r>
            <w:r w:rsidR="00AC7227" w:rsidRPr="001B01E5">
              <w:rPr>
                <w:sz w:val="20"/>
                <w:szCs w:val="20"/>
              </w:rPr>
              <w:tab/>
            </w:r>
            <w:r w:rsidR="00D93FFE" w:rsidRPr="001B01E5">
              <w:rPr>
                <w:sz w:val="20"/>
                <w:szCs w:val="20"/>
              </w:rPr>
              <w:t xml:space="preserve">              </w:t>
            </w:r>
            <w:r w:rsidRPr="001B01E5">
              <w:rPr>
                <w:sz w:val="20"/>
                <w:szCs w:val="20"/>
              </w:rPr>
              <w:t xml:space="preserve">  </w:t>
            </w:r>
            <w:r w:rsidR="00CF64BA" w:rsidRPr="00EF473A">
              <w:rPr>
                <w:b/>
                <w:sz w:val="20"/>
                <w:szCs w:val="20"/>
              </w:rPr>
              <w:t>29</w:t>
            </w:r>
            <w:proofErr w:type="gramEnd"/>
            <w:r w:rsidR="00CF64BA" w:rsidRPr="00EF473A">
              <w:rPr>
                <w:b/>
                <w:sz w:val="20"/>
                <w:szCs w:val="20"/>
              </w:rPr>
              <w:t> 335 061 ezer forintban</w:t>
            </w:r>
          </w:p>
          <w:p w:rsidR="00D93FFE" w:rsidRPr="001B01E5" w:rsidRDefault="00D93FFE" w:rsidP="00D93FFE">
            <w:pPr>
              <w:ind w:left="1361" w:hanging="1361"/>
              <w:jc w:val="both"/>
              <w:rPr>
                <w:sz w:val="20"/>
                <w:szCs w:val="20"/>
              </w:rPr>
            </w:pPr>
            <w:r w:rsidRPr="001B01E5">
              <w:rPr>
                <w:sz w:val="20"/>
                <w:szCs w:val="20"/>
              </w:rPr>
              <w:t xml:space="preserve">                </w:t>
            </w:r>
            <w:r w:rsidR="005241DB" w:rsidRPr="001B01E5">
              <w:rPr>
                <w:sz w:val="20"/>
                <w:szCs w:val="20"/>
              </w:rPr>
              <w:t xml:space="preserve"> </w:t>
            </w:r>
            <w:r w:rsidRPr="001B01E5">
              <w:rPr>
                <w:sz w:val="20"/>
                <w:szCs w:val="20"/>
              </w:rPr>
              <w:t xml:space="preserve"> </w:t>
            </w:r>
            <w:r w:rsidR="003E654E" w:rsidRPr="001B01E5">
              <w:rPr>
                <w:sz w:val="20"/>
                <w:szCs w:val="20"/>
              </w:rPr>
              <w:t xml:space="preserve">költségvetési </w:t>
            </w:r>
            <w:r w:rsidR="000167D3" w:rsidRPr="001B01E5">
              <w:rPr>
                <w:sz w:val="20"/>
                <w:szCs w:val="20"/>
              </w:rPr>
              <w:t>egyenlegének</w:t>
            </w:r>
            <w:r w:rsidRPr="001B01E5">
              <w:rPr>
                <w:sz w:val="20"/>
                <w:szCs w:val="20"/>
              </w:rPr>
              <w:t xml:space="preserve"> </w:t>
            </w:r>
            <w:proofErr w:type="gramStart"/>
            <w:r w:rsidRPr="001B01E5">
              <w:rPr>
                <w:sz w:val="20"/>
                <w:szCs w:val="20"/>
              </w:rPr>
              <w:t xml:space="preserve">összegét    </w:t>
            </w:r>
            <w:r w:rsidR="00D05E57" w:rsidRPr="001B01E5">
              <w:rPr>
                <w:sz w:val="20"/>
                <w:szCs w:val="20"/>
              </w:rPr>
              <w:t xml:space="preserve"> </w:t>
            </w:r>
            <w:r w:rsidR="005241DB" w:rsidRPr="001B01E5">
              <w:rPr>
                <w:sz w:val="20"/>
                <w:szCs w:val="20"/>
              </w:rPr>
              <w:t xml:space="preserve">   </w:t>
            </w:r>
            <w:r w:rsidR="008C3F66" w:rsidRPr="001B01E5">
              <w:rPr>
                <w:sz w:val="20"/>
                <w:szCs w:val="20"/>
              </w:rPr>
              <w:t xml:space="preserve"> </w:t>
            </w:r>
            <w:r w:rsidR="00CF64BA" w:rsidRPr="00EF473A">
              <w:rPr>
                <w:b/>
                <w:sz w:val="20"/>
                <w:szCs w:val="20"/>
              </w:rPr>
              <w:t>-</w:t>
            </w:r>
            <w:proofErr w:type="gramEnd"/>
            <w:r w:rsidR="00CF64BA" w:rsidRPr="00EF473A">
              <w:rPr>
                <w:b/>
                <w:sz w:val="20"/>
                <w:szCs w:val="20"/>
              </w:rPr>
              <w:t>9 235 566 ezer forintban</w:t>
            </w:r>
          </w:p>
          <w:p w:rsidR="001B01E5" w:rsidRPr="001B01E5" w:rsidRDefault="000167D3" w:rsidP="00832475">
            <w:pPr>
              <w:ind w:left="851" w:hanging="482"/>
              <w:jc w:val="both"/>
              <w:rPr>
                <w:sz w:val="20"/>
                <w:szCs w:val="20"/>
              </w:rPr>
            </w:pPr>
            <w:r w:rsidRPr="001B01E5">
              <w:rPr>
                <w:sz w:val="20"/>
                <w:szCs w:val="20"/>
              </w:rPr>
              <w:t xml:space="preserve">           finanszírozási kiadásának </w:t>
            </w:r>
            <w:proofErr w:type="gramStart"/>
            <w:r w:rsidRPr="001B01E5">
              <w:rPr>
                <w:sz w:val="20"/>
                <w:szCs w:val="20"/>
              </w:rPr>
              <w:t xml:space="preserve">összegét         </w:t>
            </w:r>
            <w:r w:rsidR="00B16AE4">
              <w:rPr>
                <w:sz w:val="20"/>
                <w:szCs w:val="20"/>
              </w:rPr>
              <w:t xml:space="preserve">      </w:t>
            </w:r>
            <w:r w:rsidR="008C3F66" w:rsidRPr="001B01E5">
              <w:rPr>
                <w:sz w:val="20"/>
                <w:szCs w:val="20"/>
              </w:rPr>
              <w:t xml:space="preserve"> </w:t>
            </w:r>
            <w:r w:rsidR="00CF64BA" w:rsidRPr="00EC0673">
              <w:rPr>
                <w:b/>
                <w:sz w:val="20"/>
                <w:szCs w:val="20"/>
              </w:rPr>
              <w:t>100</w:t>
            </w:r>
            <w:proofErr w:type="gramEnd"/>
            <w:r w:rsidR="00CF64BA" w:rsidRPr="00EF473A">
              <w:rPr>
                <w:b/>
                <w:sz w:val="20"/>
                <w:szCs w:val="20"/>
              </w:rPr>
              <w:t xml:space="preserve"> 985 </w:t>
            </w:r>
            <w:r w:rsidR="00CF64BA" w:rsidRPr="00DF4538">
              <w:rPr>
                <w:b/>
                <w:sz w:val="20"/>
                <w:szCs w:val="20"/>
              </w:rPr>
              <w:t>ezer forintban</w:t>
            </w:r>
          </w:p>
          <w:p w:rsidR="00AC7227" w:rsidRPr="001B01E5" w:rsidRDefault="00AC7227" w:rsidP="001B01E5">
            <w:pPr>
              <w:jc w:val="both"/>
              <w:rPr>
                <w:sz w:val="20"/>
                <w:szCs w:val="20"/>
              </w:rPr>
            </w:pPr>
            <w:r w:rsidRPr="001B01E5">
              <w:rPr>
                <w:sz w:val="20"/>
                <w:szCs w:val="20"/>
              </w:rPr>
              <w:t>állapítja meg.</w:t>
            </w:r>
          </w:p>
          <w:p w:rsidR="00832475" w:rsidRPr="001B01E5" w:rsidRDefault="00832475" w:rsidP="00832475">
            <w:pPr>
              <w:jc w:val="both"/>
              <w:rPr>
                <w:sz w:val="20"/>
                <w:szCs w:val="20"/>
              </w:rPr>
            </w:pPr>
          </w:p>
          <w:p w:rsidR="001B01E5" w:rsidRPr="001B01E5" w:rsidRDefault="00B16AE4" w:rsidP="001B01E5">
            <w:pPr>
              <w:ind w:left="72"/>
              <w:jc w:val="both"/>
              <w:rPr>
                <w:sz w:val="20"/>
                <w:szCs w:val="20"/>
              </w:rPr>
            </w:pPr>
            <w:r>
              <w:rPr>
                <w:sz w:val="20"/>
                <w:szCs w:val="20"/>
              </w:rPr>
              <w:t>A 2020</w:t>
            </w:r>
            <w:r w:rsidR="001B01E5" w:rsidRPr="001B01E5">
              <w:rPr>
                <w:sz w:val="20"/>
                <w:szCs w:val="20"/>
              </w:rPr>
              <w:t>. évre tervezett költségvetési hiány és a finanszírozási kiadás</w:t>
            </w:r>
            <w:r>
              <w:rPr>
                <w:sz w:val="20"/>
                <w:szCs w:val="20"/>
              </w:rPr>
              <w:t xml:space="preserve"> összegét a Képviselő-testület </w:t>
            </w:r>
            <w:r w:rsidR="00CF64BA" w:rsidRPr="00CF64BA">
              <w:rPr>
                <w:sz w:val="20"/>
                <w:szCs w:val="20"/>
              </w:rPr>
              <w:t xml:space="preserve">9 336 551 E Ft </w:t>
            </w:r>
            <w:r>
              <w:rPr>
                <w:sz w:val="20"/>
                <w:szCs w:val="20"/>
              </w:rPr>
              <w:t xml:space="preserve">összegű maradvány </w:t>
            </w:r>
            <w:r w:rsidR="001B01E5" w:rsidRPr="001B01E5">
              <w:rPr>
                <w:sz w:val="20"/>
                <w:szCs w:val="20"/>
              </w:rPr>
              <w:t>igénybevételével finanszírozza.</w:t>
            </w:r>
          </w:p>
          <w:p w:rsidR="00232F2A" w:rsidRPr="001B01E5" w:rsidRDefault="00232F2A" w:rsidP="001B01E5">
            <w:pPr>
              <w:pStyle w:val="Cmsor2"/>
              <w:ind w:hanging="350"/>
              <w:rPr>
                <w:b w:val="0"/>
                <w:sz w:val="20"/>
                <w:szCs w:val="20"/>
              </w:rPr>
            </w:pPr>
          </w:p>
          <w:p w:rsidR="00232F2A" w:rsidRPr="001B01E5" w:rsidRDefault="00232F2A" w:rsidP="00232F2A">
            <w:pPr>
              <w:rPr>
                <w:sz w:val="20"/>
                <w:szCs w:val="20"/>
              </w:rPr>
            </w:pPr>
          </w:p>
          <w:p w:rsidR="00AC7227" w:rsidRPr="001B01E5" w:rsidRDefault="00AC7227">
            <w:pPr>
              <w:pStyle w:val="Cmsor2"/>
              <w:ind w:hanging="360"/>
              <w:rPr>
                <w:b w:val="0"/>
                <w:sz w:val="20"/>
                <w:szCs w:val="20"/>
              </w:rPr>
            </w:pPr>
            <w:r w:rsidRPr="001B01E5">
              <w:rPr>
                <w:b w:val="0"/>
                <w:sz w:val="20"/>
                <w:szCs w:val="20"/>
              </w:rPr>
              <w:t>2. §</w:t>
            </w:r>
          </w:p>
          <w:p w:rsidR="00AC7227" w:rsidRPr="001B01E5" w:rsidRDefault="00AC7227">
            <w:pPr>
              <w:rPr>
                <w:sz w:val="20"/>
                <w:szCs w:val="20"/>
              </w:rPr>
            </w:pPr>
            <w:r w:rsidRPr="001B01E5">
              <w:rPr>
                <w:sz w:val="20"/>
                <w:szCs w:val="20"/>
              </w:rPr>
              <w:t>(1) Az 1. § (1) bekezdésében jóváhagyott kiadásokból 20</w:t>
            </w:r>
            <w:r w:rsidR="00546534">
              <w:rPr>
                <w:sz w:val="20"/>
                <w:szCs w:val="20"/>
              </w:rPr>
              <w:t>20</w:t>
            </w:r>
            <w:r w:rsidRPr="001B01E5">
              <w:rPr>
                <w:sz w:val="20"/>
                <w:szCs w:val="20"/>
              </w:rPr>
              <w:t>. évben</w:t>
            </w:r>
          </w:p>
          <w:p w:rsidR="008C3F66" w:rsidRPr="001B01E5" w:rsidRDefault="008C3F66" w:rsidP="008C3F66">
            <w:pPr>
              <w:tabs>
                <w:tab w:val="right" w:pos="6840"/>
              </w:tabs>
              <w:ind w:left="1620" w:hanging="900"/>
              <w:rPr>
                <w:sz w:val="20"/>
                <w:szCs w:val="20"/>
              </w:rPr>
            </w:pPr>
            <w:proofErr w:type="gramStart"/>
            <w:r w:rsidRPr="001B01E5">
              <w:rPr>
                <w:sz w:val="20"/>
                <w:szCs w:val="20"/>
              </w:rPr>
              <w:t>I.  Általános</w:t>
            </w:r>
            <w:proofErr w:type="gramEnd"/>
            <w:r w:rsidRPr="001B01E5">
              <w:rPr>
                <w:sz w:val="20"/>
                <w:szCs w:val="20"/>
              </w:rPr>
              <w:t xml:space="preserve"> tartalék                                   </w:t>
            </w:r>
            <w:r w:rsidR="004007CD">
              <w:rPr>
                <w:sz w:val="20"/>
                <w:szCs w:val="20"/>
              </w:rPr>
              <w:t xml:space="preserve"> </w:t>
            </w:r>
            <w:r w:rsidRPr="001B01E5">
              <w:rPr>
                <w:sz w:val="20"/>
                <w:szCs w:val="20"/>
              </w:rPr>
              <w:t xml:space="preserve">   </w:t>
            </w:r>
            <w:r w:rsidR="00CF64BA" w:rsidRPr="00F71E02">
              <w:rPr>
                <w:b/>
                <w:sz w:val="20"/>
                <w:szCs w:val="20"/>
              </w:rPr>
              <w:t>54 469 ezer forint</w:t>
            </w:r>
            <w:r w:rsidR="001B01E5" w:rsidRPr="001B01E5">
              <w:rPr>
                <w:sz w:val="20"/>
                <w:szCs w:val="20"/>
              </w:rPr>
              <w:t>,</w:t>
            </w:r>
          </w:p>
          <w:p w:rsidR="008C3F66" w:rsidRPr="001B01E5" w:rsidRDefault="008C3F66" w:rsidP="008C3F66">
            <w:pPr>
              <w:tabs>
                <w:tab w:val="right" w:pos="6840"/>
              </w:tabs>
              <w:ind w:left="1620" w:hanging="900"/>
              <w:rPr>
                <w:sz w:val="20"/>
                <w:szCs w:val="20"/>
              </w:rPr>
            </w:pPr>
            <w:r w:rsidRPr="001B01E5">
              <w:rPr>
                <w:sz w:val="20"/>
                <w:szCs w:val="20"/>
              </w:rPr>
              <w:t xml:space="preserve">II. </w:t>
            </w:r>
            <w:proofErr w:type="gramStart"/>
            <w:r w:rsidRPr="001B01E5">
              <w:rPr>
                <w:sz w:val="20"/>
                <w:szCs w:val="20"/>
              </w:rPr>
              <w:t xml:space="preserve">Céltartalékok                                        </w:t>
            </w:r>
            <w:r w:rsidR="00CF64BA">
              <w:rPr>
                <w:sz w:val="20"/>
                <w:szCs w:val="20"/>
              </w:rPr>
              <w:t xml:space="preserve"> </w:t>
            </w:r>
            <w:r w:rsidR="00CF64BA" w:rsidRPr="00F71E02">
              <w:rPr>
                <w:b/>
                <w:sz w:val="20"/>
                <w:szCs w:val="20"/>
              </w:rPr>
              <w:t>3</w:t>
            </w:r>
            <w:proofErr w:type="gramEnd"/>
            <w:r w:rsidR="00CF64BA" w:rsidRPr="00F71E02">
              <w:rPr>
                <w:b/>
                <w:sz w:val="20"/>
                <w:szCs w:val="20"/>
              </w:rPr>
              <w:t> 223 240 ezer forint,</w:t>
            </w:r>
          </w:p>
          <w:p w:rsidR="008C3F66" w:rsidRPr="001B01E5" w:rsidRDefault="008C3F66" w:rsidP="008C3F66">
            <w:pPr>
              <w:tabs>
                <w:tab w:val="right" w:pos="6840"/>
              </w:tabs>
              <w:ind w:left="1620" w:hanging="540"/>
              <w:rPr>
                <w:sz w:val="20"/>
                <w:szCs w:val="20"/>
              </w:rPr>
            </w:pPr>
            <w:r w:rsidRPr="001B01E5">
              <w:rPr>
                <w:sz w:val="20"/>
                <w:szCs w:val="20"/>
              </w:rPr>
              <w:t xml:space="preserve">a) működési </w:t>
            </w:r>
            <w:proofErr w:type="gramStart"/>
            <w:r w:rsidRPr="001B01E5">
              <w:rPr>
                <w:sz w:val="20"/>
                <w:szCs w:val="20"/>
              </w:rPr>
              <w:t xml:space="preserve">céltartalék                       </w:t>
            </w:r>
            <w:r w:rsidR="00CF64BA" w:rsidRPr="00F71E02">
              <w:rPr>
                <w:b/>
                <w:sz w:val="20"/>
                <w:szCs w:val="20"/>
              </w:rPr>
              <w:t>1</w:t>
            </w:r>
            <w:proofErr w:type="gramEnd"/>
            <w:r w:rsidR="00CF64BA" w:rsidRPr="00F71E02">
              <w:rPr>
                <w:b/>
                <w:sz w:val="20"/>
                <w:szCs w:val="20"/>
              </w:rPr>
              <w:t xml:space="preserve"> 308 569 ezer forint,</w:t>
            </w:r>
          </w:p>
          <w:p w:rsidR="008C3F66" w:rsidRPr="001B01E5" w:rsidRDefault="008C3F66" w:rsidP="008C3F66">
            <w:pPr>
              <w:jc w:val="both"/>
              <w:rPr>
                <w:sz w:val="20"/>
                <w:szCs w:val="20"/>
              </w:rPr>
            </w:pPr>
            <w:r w:rsidRPr="001B01E5">
              <w:rPr>
                <w:sz w:val="20"/>
                <w:szCs w:val="20"/>
              </w:rPr>
              <w:tab/>
              <w:t xml:space="preserve">      </w:t>
            </w:r>
            <w:r w:rsidR="004007CD">
              <w:rPr>
                <w:sz w:val="20"/>
                <w:szCs w:val="20"/>
              </w:rPr>
              <w:t xml:space="preserve">  </w:t>
            </w:r>
            <w:r w:rsidRPr="001B01E5">
              <w:rPr>
                <w:sz w:val="20"/>
                <w:szCs w:val="20"/>
              </w:rPr>
              <w:t xml:space="preserve">b) felhalmozási </w:t>
            </w:r>
            <w:proofErr w:type="gramStart"/>
            <w:r w:rsidRPr="001B01E5">
              <w:rPr>
                <w:sz w:val="20"/>
                <w:szCs w:val="20"/>
              </w:rPr>
              <w:t xml:space="preserve">céltartalék                </w:t>
            </w:r>
            <w:r w:rsidR="00CF64BA" w:rsidRPr="00F71E02">
              <w:rPr>
                <w:b/>
                <w:sz w:val="20"/>
                <w:szCs w:val="20"/>
              </w:rPr>
              <w:t xml:space="preserve"> 1</w:t>
            </w:r>
            <w:proofErr w:type="gramEnd"/>
            <w:r w:rsidR="00CF64BA" w:rsidRPr="00F71E02">
              <w:rPr>
                <w:b/>
                <w:sz w:val="20"/>
                <w:szCs w:val="20"/>
              </w:rPr>
              <w:t xml:space="preserve"> 914 671 ezer forint.</w:t>
            </w:r>
          </w:p>
          <w:p w:rsidR="00DA361E" w:rsidRPr="001B01E5" w:rsidRDefault="00DA361E" w:rsidP="00DA361E">
            <w:pPr>
              <w:rPr>
                <w:sz w:val="20"/>
                <w:szCs w:val="20"/>
              </w:rPr>
            </w:pPr>
          </w:p>
          <w:p w:rsidR="005B4952" w:rsidRDefault="005B4952" w:rsidP="00FB2CAD">
            <w:pPr>
              <w:rPr>
                <w:sz w:val="20"/>
                <w:szCs w:val="20"/>
                <w:highlight w:val="yellow"/>
              </w:rPr>
            </w:pPr>
          </w:p>
          <w:p w:rsidR="00EC0673" w:rsidRDefault="00EC0673" w:rsidP="00097E2E">
            <w:pPr>
              <w:ind w:left="567" w:hanging="567"/>
              <w:jc w:val="center"/>
              <w:rPr>
                <w:b/>
                <w:sz w:val="20"/>
                <w:szCs w:val="20"/>
              </w:rPr>
            </w:pPr>
          </w:p>
          <w:p w:rsidR="00EC0673" w:rsidRDefault="00EC0673" w:rsidP="00097E2E">
            <w:pPr>
              <w:ind w:left="567" w:hanging="567"/>
              <w:jc w:val="center"/>
              <w:rPr>
                <w:b/>
                <w:sz w:val="20"/>
                <w:szCs w:val="20"/>
              </w:rPr>
            </w:pPr>
          </w:p>
          <w:p w:rsidR="00097E2E" w:rsidRPr="00097E2E" w:rsidRDefault="00097E2E" w:rsidP="00097E2E">
            <w:pPr>
              <w:ind w:left="567" w:hanging="567"/>
              <w:jc w:val="center"/>
              <w:rPr>
                <w:sz w:val="20"/>
                <w:szCs w:val="20"/>
              </w:rPr>
            </w:pPr>
            <w:r w:rsidRPr="00097E2E">
              <w:rPr>
                <w:b/>
                <w:sz w:val="20"/>
                <w:szCs w:val="20"/>
              </w:rPr>
              <w:t>7. §</w:t>
            </w:r>
          </w:p>
          <w:p w:rsidR="00097E2E" w:rsidRDefault="00097E2E" w:rsidP="00FB2CAD">
            <w:pPr>
              <w:rPr>
                <w:sz w:val="20"/>
                <w:szCs w:val="20"/>
                <w:highlight w:val="yellow"/>
              </w:rPr>
            </w:pPr>
          </w:p>
          <w:p w:rsidR="00097E2E" w:rsidRPr="00427CE3" w:rsidRDefault="00097E2E" w:rsidP="00091B85">
            <w:pPr>
              <w:pStyle w:val="Listaszerbekezds"/>
              <w:numPr>
                <w:ilvl w:val="0"/>
                <w:numId w:val="25"/>
              </w:numPr>
              <w:rPr>
                <w:sz w:val="20"/>
                <w:szCs w:val="20"/>
              </w:rPr>
            </w:pPr>
            <w:r w:rsidRPr="00427CE3">
              <w:rPr>
                <w:sz w:val="20"/>
                <w:szCs w:val="20"/>
              </w:rPr>
              <w:t>Az (1) bekezdésben meghatározott egyedi értékhatárt el nem érő felhasználások vonatkozásában a Polgármesternek önálló jogot biztosít az alábbi források tekintetében:</w:t>
            </w:r>
          </w:p>
          <w:p w:rsidR="00097E2E" w:rsidRPr="00427CE3" w:rsidRDefault="00097E2E" w:rsidP="00097E2E">
            <w:pPr>
              <w:rPr>
                <w:sz w:val="20"/>
                <w:szCs w:val="20"/>
              </w:rPr>
            </w:pPr>
          </w:p>
          <w:p w:rsidR="003853F9" w:rsidRPr="00427CE3" w:rsidRDefault="003853F9" w:rsidP="003853F9">
            <w:pPr>
              <w:ind w:left="1636"/>
              <w:rPr>
                <w:sz w:val="20"/>
                <w:szCs w:val="20"/>
              </w:rPr>
            </w:pPr>
            <w:r w:rsidRPr="00427CE3">
              <w:rPr>
                <w:sz w:val="20"/>
                <w:szCs w:val="20"/>
              </w:rPr>
              <w:t xml:space="preserve">1.  I./1.     „Polgármesteri keret”, </w:t>
            </w:r>
          </w:p>
          <w:p w:rsidR="003853F9" w:rsidRPr="00427CE3" w:rsidRDefault="003853F9" w:rsidP="003853F9">
            <w:pPr>
              <w:ind w:left="1276"/>
              <w:rPr>
                <w:sz w:val="20"/>
                <w:szCs w:val="20"/>
              </w:rPr>
            </w:pPr>
            <w:r w:rsidRPr="00427CE3">
              <w:rPr>
                <w:sz w:val="20"/>
                <w:szCs w:val="20"/>
              </w:rPr>
              <w:lastRenderedPageBreak/>
              <w:t xml:space="preserve">2.  </w:t>
            </w:r>
            <w:r>
              <w:rPr>
                <w:sz w:val="20"/>
                <w:szCs w:val="20"/>
              </w:rPr>
              <w:t xml:space="preserve">  </w:t>
            </w:r>
            <w:r w:rsidRPr="00427CE3">
              <w:rPr>
                <w:sz w:val="20"/>
                <w:szCs w:val="20"/>
              </w:rPr>
              <w:t xml:space="preserve"> I./2.     „Alpolgármesterek kerete”, </w:t>
            </w:r>
          </w:p>
          <w:p w:rsidR="003853F9" w:rsidRPr="00427CE3" w:rsidRDefault="003853F9" w:rsidP="003853F9">
            <w:pPr>
              <w:pStyle w:val="Listaszerbekezds"/>
              <w:numPr>
                <w:ilvl w:val="0"/>
                <w:numId w:val="26"/>
              </w:numPr>
              <w:rPr>
                <w:sz w:val="20"/>
                <w:szCs w:val="20"/>
              </w:rPr>
            </w:pPr>
            <w:r w:rsidRPr="00427CE3">
              <w:rPr>
                <w:sz w:val="20"/>
                <w:szCs w:val="20"/>
              </w:rPr>
              <w:t xml:space="preserve"> I./3.     „Pályázatokkal kapcsolatos feladatok”,</w:t>
            </w:r>
          </w:p>
          <w:p w:rsidR="003853F9" w:rsidRPr="00427CE3" w:rsidRDefault="003853F9" w:rsidP="003853F9">
            <w:pPr>
              <w:numPr>
                <w:ilvl w:val="0"/>
                <w:numId w:val="26"/>
              </w:numPr>
              <w:tabs>
                <w:tab w:val="num" w:pos="1636"/>
              </w:tabs>
              <w:rPr>
                <w:sz w:val="20"/>
                <w:szCs w:val="20"/>
              </w:rPr>
            </w:pPr>
            <w:r w:rsidRPr="00427CE3">
              <w:rPr>
                <w:sz w:val="20"/>
                <w:szCs w:val="20"/>
              </w:rPr>
              <w:t xml:space="preserve"> I./4.     „Testvérvárosi kapcsolatok”,</w:t>
            </w:r>
          </w:p>
          <w:p w:rsidR="003853F9" w:rsidRPr="00427CE3" w:rsidRDefault="003853F9" w:rsidP="003853F9">
            <w:pPr>
              <w:numPr>
                <w:ilvl w:val="0"/>
                <w:numId w:val="26"/>
              </w:numPr>
              <w:tabs>
                <w:tab w:val="num" w:pos="1636"/>
              </w:tabs>
              <w:rPr>
                <w:sz w:val="20"/>
                <w:szCs w:val="20"/>
              </w:rPr>
            </w:pPr>
            <w:r w:rsidRPr="00427CE3">
              <w:rPr>
                <w:sz w:val="20"/>
                <w:szCs w:val="20"/>
              </w:rPr>
              <w:t xml:space="preserve"> I./5.     „Klímaalap tartalék”,</w:t>
            </w:r>
          </w:p>
          <w:p w:rsidR="003853F9" w:rsidRPr="00427CE3" w:rsidRDefault="003853F9" w:rsidP="003853F9">
            <w:pPr>
              <w:numPr>
                <w:ilvl w:val="0"/>
                <w:numId w:val="26"/>
              </w:numPr>
              <w:tabs>
                <w:tab w:val="num" w:pos="1636"/>
              </w:tabs>
              <w:rPr>
                <w:sz w:val="20"/>
                <w:szCs w:val="20"/>
              </w:rPr>
            </w:pPr>
            <w:r w:rsidRPr="00427CE3">
              <w:rPr>
                <w:sz w:val="20"/>
                <w:szCs w:val="20"/>
              </w:rPr>
              <w:t>II./a/2.  „Működési tartalék”,</w:t>
            </w:r>
          </w:p>
          <w:p w:rsidR="003853F9" w:rsidRPr="00427CE3" w:rsidRDefault="003853F9" w:rsidP="003853F9">
            <w:pPr>
              <w:numPr>
                <w:ilvl w:val="0"/>
                <w:numId w:val="26"/>
              </w:numPr>
              <w:rPr>
                <w:sz w:val="20"/>
                <w:szCs w:val="20"/>
              </w:rPr>
            </w:pPr>
            <w:r w:rsidRPr="00427CE3">
              <w:rPr>
                <w:sz w:val="20"/>
                <w:szCs w:val="20"/>
              </w:rPr>
              <w:t>II./a/3.  „Központi karbantartási keret (intézményi hálózathoz)”,</w:t>
            </w:r>
          </w:p>
          <w:p w:rsidR="003853F9" w:rsidRPr="00427CE3" w:rsidRDefault="003853F9" w:rsidP="003853F9">
            <w:pPr>
              <w:numPr>
                <w:ilvl w:val="0"/>
                <w:numId w:val="26"/>
              </w:numPr>
              <w:rPr>
                <w:sz w:val="20"/>
                <w:szCs w:val="20"/>
              </w:rPr>
            </w:pPr>
            <w:r w:rsidRPr="00427CE3">
              <w:rPr>
                <w:sz w:val="20"/>
                <w:szCs w:val="20"/>
              </w:rPr>
              <w:t>II/a/5.   „Informatikai NEM AKTÍVÁLHATÓ fejlesztések tartaléka”</w:t>
            </w:r>
          </w:p>
          <w:p w:rsidR="003853F9" w:rsidRPr="00427CE3" w:rsidRDefault="003853F9" w:rsidP="003853F9">
            <w:pPr>
              <w:numPr>
                <w:ilvl w:val="0"/>
                <w:numId w:val="26"/>
              </w:numPr>
              <w:rPr>
                <w:sz w:val="20"/>
                <w:szCs w:val="20"/>
              </w:rPr>
            </w:pPr>
            <w:r w:rsidRPr="00427CE3">
              <w:rPr>
                <w:sz w:val="20"/>
                <w:szCs w:val="20"/>
              </w:rPr>
              <w:t>II/a/6.     „Helytörténeti gyűjtemény kialakítására elkülönített tartalék”</w:t>
            </w:r>
          </w:p>
          <w:p w:rsidR="003853F9" w:rsidRPr="00427CE3" w:rsidRDefault="003853F9" w:rsidP="003853F9">
            <w:pPr>
              <w:numPr>
                <w:ilvl w:val="0"/>
                <w:numId w:val="26"/>
              </w:numPr>
              <w:rPr>
                <w:sz w:val="20"/>
                <w:szCs w:val="20"/>
              </w:rPr>
            </w:pPr>
            <w:r w:rsidRPr="00427CE3">
              <w:rPr>
                <w:sz w:val="20"/>
                <w:szCs w:val="20"/>
              </w:rPr>
              <w:t>II./a/7.    „Állat- és természetvédelmi célú elkülönített tartalék”</w:t>
            </w:r>
          </w:p>
          <w:p w:rsidR="003853F9" w:rsidRPr="00427CE3" w:rsidRDefault="003853F9" w:rsidP="003853F9">
            <w:pPr>
              <w:numPr>
                <w:ilvl w:val="0"/>
                <w:numId w:val="26"/>
              </w:numPr>
              <w:rPr>
                <w:sz w:val="20"/>
                <w:szCs w:val="20"/>
              </w:rPr>
            </w:pPr>
            <w:r w:rsidRPr="00427CE3">
              <w:rPr>
                <w:sz w:val="20"/>
                <w:szCs w:val="20"/>
              </w:rPr>
              <w:t>II./a/8.  „Korona vírus elleni védekezés tartaléka”</w:t>
            </w:r>
          </w:p>
          <w:p w:rsidR="003853F9" w:rsidRPr="00427CE3" w:rsidRDefault="003853F9" w:rsidP="003853F9">
            <w:pPr>
              <w:numPr>
                <w:ilvl w:val="0"/>
                <w:numId w:val="26"/>
              </w:numPr>
              <w:rPr>
                <w:sz w:val="20"/>
                <w:szCs w:val="20"/>
              </w:rPr>
            </w:pPr>
            <w:r w:rsidRPr="00427CE3">
              <w:rPr>
                <w:sz w:val="20"/>
                <w:szCs w:val="20"/>
              </w:rPr>
              <w:t>II./b/1.  „</w:t>
            </w:r>
            <w:proofErr w:type="spellStart"/>
            <w:r w:rsidRPr="00427CE3">
              <w:rPr>
                <w:sz w:val="20"/>
                <w:szCs w:val="20"/>
              </w:rPr>
              <w:t>Havaria</w:t>
            </w:r>
            <w:proofErr w:type="spellEnd"/>
            <w:r w:rsidRPr="00427CE3">
              <w:rPr>
                <w:sz w:val="20"/>
                <w:szCs w:val="20"/>
              </w:rPr>
              <w:t xml:space="preserve"> keret”,</w:t>
            </w:r>
          </w:p>
          <w:p w:rsidR="003853F9" w:rsidRPr="00427CE3" w:rsidRDefault="003853F9" w:rsidP="003853F9">
            <w:pPr>
              <w:numPr>
                <w:ilvl w:val="0"/>
                <w:numId w:val="26"/>
              </w:numPr>
              <w:rPr>
                <w:sz w:val="20"/>
                <w:szCs w:val="20"/>
              </w:rPr>
            </w:pPr>
            <w:r w:rsidRPr="00427CE3">
              <w:rPr>
                <w:sz w:val="20"/>
                <w:szCs w:val="20"/>
              </w:rPr>
              <w:t>II./b/2.  „Társasházak felújítása”,</w:t>
            </w:r>
          </w:p>
          <w:p w:rsidR="003853F9" w:rsidRPr="00427CE3" w:rsidRDefault="003853F9" w:rsidP="003853F9">
            <w:pPr>
              <w:numPr>
                <w:ilvl w:val="0"/>
                <w:numId w:val="26"/>
              </w:numPr>
              <w:rPr>
                <w:sz w:val="20"/>
                <w:szCs w:val="20"/>
              </w:rPr>
            </w:pPr>
            <w:r w:rsidRPr="00427CE3">
              <w:rPr>
                <w:sz w:val="20"/>
                <w:szCs w:val="20"/>
              </w:rPr>
              <w:t>II./b/3.  „Társasházak felújítása-önkormányzati tulajdon után”,</w:t>
            </w:r>
          </w:p>
          <w:p w:rsidR="003853F9" w:rsidRPr="00427CE3" w:rsidRDefault="003853F9" w:rsidP="003853F9">
            <w:pPr>
              <w:numPr>
                <w:ilvl w:val="0"/>
                <w:numId w:val="26"/>
              </w:numPr>
              <w:rPr>
                <w:sz w:val="20"/>
                <w:szCs w:val="20"/>
              </w:rPr>
            </w:pPr>
            <w:r w:rsidRPr="00427CE3">
              <w:rPr>
                <w:sz w:val="20"/>
                <w:szCs w:val="20"/>
              </w:rPr>
              <w:t>II./b/4.  „Fejlesztések előkészítése”,</w:t>
            </w:r>
          </w:p>
          <w:p w:rsidR="003853F9" w:rsidRPr="00427CE3" w:rsidRDefault="003853F9" w:rsidP="003853F9">
            <w:pPr>
              <w:numPr>
                <w:ilvl w:val="0"/>
                <w:numId w:val="26"/>
              </w:numPr>
              <w:rPr>
                <w:sz w:val="20"/>
                <w:szCs w:val="20"/>
              </w:rPr>
            </w:pPr>
            <w:r w:rsidRPr="00427CE3">
              <w:rPr>
                <w:sz w:val="20"/>
                <w:szCs w:val="20"/>
              </w:rPr>
              <w:t xml:space="preserve">II./b/5.  „Fejlesztések”, </w:t>
            </w:r>
          </w:p>
          <w:p w:rsidR="003853F9" w:rsidRPr="00427CE3" w:rsidRDefault="003853F9" w:rsidP="003853F9">
            <w:pPr>
              <w:numPr>
                <w:ilvl w:val="0"/>
                <w:numId w:val="26"/>
              </w:numPr>
              <w:rPr>
                <w:sz w:val="20"/>
                <w:szCs w:val="20"/>
              </w:rPr>
            </w:pPr>
            <w:r w:rsidRPr="00427CE3">
              <w:rPr>
                <w:sz w:val="20"/>
                <w:szCs w:val="20"/>
              </w:rPr>
              <w:t>II./b/8.  „Informatikai fejlesztések tartaléka”</w:t>
            </w:r>
          </w:p>
          <w:p w:rsidR="003853F9" w:rsidRPr="00427CE3" w:rsidRDefault="003853F9" w:rsidP="003853F9">
            <w:pPr>
              <w:numPr>
                <w:ilvl w:val="0"/>
                <w:numId w:val="26"/>
              </w:numPr>
              <w:rPr>
                <w:sz w:val="20"/>
                <w:szCs w:val="20"/>
              </w:rPr>
            </w:pPr>
            <w:r w:rsidRPr="00427CE3">
              <w:rPr>
                <w:sz w:val="20"/>
                <w:szCs w:val="20"/>
              </w:rPr>
              <w:t>II./b/12. „Bérlakás állománybővítés előkészítése”</w:t>
            </w:r>
          </w:p>
          <w:p w:rsidR="003853F9" w:rsidRPr="00427CE3" w:rsidRDefault="003853F9" w:rsidP="003853F9">
            <w:pPr>
              <w:numPr>
                <w:ilvl w:val="0"/>
                <w:numId w:val="26"/>
              </w:numPr>
              <w:rPr>
                <w:sz w:val="20"/>
                <w:szCs w:val="20"/>
              </w:rPr>
            </w:pPr>
            <w:r w:rsidRPr="00427CE3">
              <w:rPr>
                <w:sz w:val="20"/>
                <w:szCs w:val="20"/>
              </w:rPr>
              <w:t>II/b/13. „Műemléki illetve egyedi helyi védett ingatlanok felújítása keret”.</w:t>
            </w:r>
            <w:r w:rsidRPr="00FD5434">
              <w:rPr>
                <w:bCs/>
              </w:rPr>
              <w:t xml:space="preserve"> ”</w:t>
            </w:r>
          </w:p>
          <w:p w:rsidR="00097E2E" w:rsidRDefault="00097E2E" w:rsidP="00FB2CAD">
            <w:pPr>
              <w:rPr>
                <w:sz w:val="20"/>
                <w:szCs w:val="20"/>
                <w:highlight w:val="yellow"/>
              </w:rPr>
            </w:pPr>
          </w:p>
          <w:p w:rsidR="00A43932" w:rsidRDefault="00A43932" w:rsidP="00FB2CAD">
            <w:pPr>
              <w:rPr>
                <w:sz w:val="20"/>
                <w:szCs w:val="20"/>
                <w:highlight w:val="yellow"/>
              </w:rPr>
            </w:pPr>
          </w:p>
          <w:p w:rsidR="00A43932" w:rsidRDefault="00A43932" w:rsidP="00FB2CAD">
            <w:pPr>
              <w:rPr>
                <w:sz w:val="20"/>
                <w:szCs w:val="20"/>
                <w:highlight w:val="yellow"/>
              </w:rPr>
            </w:pPr>
          </w:p>
          <w:p w:rsidR="00EC0673" w:rsidRDefault="00EC0673" w:rsidP="00A43932">
            <w:pPr>
              <w:shd w:val="clear" w:color="auto" w:fill="FFFFFF" w:themeFill="background1"/>
              <w:rPr>
                <w:b/>
                <w:sz w:val="20"/>
                <w:szCs w:val="20"/>
              </w:rPr>
            </w:pPr>
          </w:p>
          <w:p w:rsidR="00A43932" w:rsidRPr="00415270" w:rsidRDefault="00A43932" w:rsidP="003853F9">
            <w:pPr>
              <w:shd w:val="clear" w:color="auto" w:fill="FFFFFF" w:themeFill="background1"/>
              <w:rPr>
                <w:sz w:val="20"/>
                <w:szCs w:val="20"/>
                <w:highlight w:val="yellow"/>
              </w:rPr>
            </w:pPr>
          </w:p>
        </w:tc>
        <w:tc>
          <w:tcPr>
            <w:tcW w:w="7242" w:type="dxa"/>
            <w:tcBorders>
              <w:left w:val="single" w:sz="4" w:space="0" w:color="000000"/>
              <w:right w:val="single" w:sz="4" w:space="0" w:color="000000"/>
            </w:tcBorders>
          </w:tcPr>
          <w:p w:rsidR="00AC7227" w:rsidRPr="00BA0C01" w:rsidRDefault="00AC7227">
            <w:pPr>
              <w:snapToGrid w:val="0"/>
              <w:jc w:val="center"/>
              <w:rPr>
                <w:b/>
                <w:sz w:val="20"/>
                <w:szCs w:val="20"/>
              </w:rPr>
            </w:pPr>
            <w:r w:rsidRPr="00BA0C01">
              <w:rPr>
                <w:b/>
                <w:sz w:val="20"/>
                <w:szCs w:val="20"/>
              </w:rPr>
              <w:lastRenderedPageBreak/>
              <w:t>1. §</w:t>
            </w:r>
          </w:p>
          <w:p w:rsidR="00077692" w:rsidRPr="00BA0C01" w:rsidRDefault="00077692" w:rsidP="00077692">
            <w:pPr>
              <w:rPr>
                <w:sz w:val="20"/>
                <w:szCs w:val="20"/>
              </w:rPr>
            </w:pPr>
            <w:r w:rsidRPr="00BA0C01">
              <w:rPr>
                <w:sz w:val="20"/>
                <w:szCs w:val="20"/>
              </w:rPr>
              <w:t xml:space="preserve">Az </w:t>
            </w:r>
            <w:r w:rsidRPr="00BA0C01">
              <w:rPr>
                <w:b/>
                <w:sz w:val="20"/>
                <w:szCs w:val="20"/>
              </w:rPr>
              <w:t>R</w:t>
            </w:r>
            <w:r w:rsidRPr="00BA0C01">
              <w:rPr>
                <w:sz w:val="20"/>
                <w:szCs w:val="20"/>
              </w:rPr>
              <w:t xml:space="preserve"> 1. § (1) bekezdése az alábbiak szerint módosul:</w:t>
            </w:r>
          </w:p>
          <w:p w:rsidR="00AC7227" w:rsidRPr="00BA0C01" w:rsidRDefault="00AC7227">
            <w:pPr>
              <w:rPr>
                <w:b/>
                <w:sz w:val="20"/>
                <w:szCs w:val="20"/>
              </w:rPr>
            </w:pPr>
          </w:p>
          <w:p w:rsidR="00D97329" w:rsidRPr="00BA0C01" w:rsidRDefault="00D97329" w:rsidP="00D97329">
            <w:pPr>
              <w:ind w:left="10" w:hanging="10"/>
              <w:jc w:val="both"/>
              <w:rPr>
                <w:sz w:val="20"/>
                <w:szCs w:val="20"/>
              </w:rPr>
            </w:pPr>
            <w:r w:rsidRPr="00BA0C01">
              <w:rPr>
                <w:sz w:val="20"/>
                <w:szCs w:val="20"/>
              </w:rPr>
              <w:t>(1) A Budapest Főváros II. Kerületi Önkormányzat Képviselő-testülete (a továbbiakban: Képviselő-testület) a Budapest Főváros II. Kerületi Önkormányzat (a</w:t>
            </w:r>
            <w:r w:rsidR="00F0306E" w:rsidRPr="00BA0C01">
              <w:rPr>
                <w:sz w:val="20"/>
                <w:szCs w:val="20"/>
              </w:rPr>
              <w:t xml:space="preserve"> továbbiakban: Önkormányzat) 2020</w:t>
            </w:r>
            <w:r w:rsidRPr="00BA0C01">
              <w:rPr>
                <w:sz w:val="20"/>
                <w:szCs w:val="20"/>
              </w:rPr>
              <w:t>. évi költségvetésének</w:t>
            </w:r>
          </w:p>
          <w:p w:rsidR="00D97329" w:rsidRPr="00BA0C01" w:rsidRDefault="00D97329" w:rsidP="00D97329">
            <w:pPr>
              <w:ind w:left="10" w:hanging="10"/>
              <w:jc w:val="both"/>
              <w:rPr>
                <w:sz w:val="20"/>
                <w:szCs w:val="20"/>
              </w:rPr>
            </w:pPr>
          </w:p>
          <w:p w:rsidR="005D5C81" w:rsidRPr="00BA0C01" w:rsidRDefault="005D5C81" w:rsidP="005D5C81">
            <w:pPr>
              <w:ind w:left="851" w:firstLine="85"/>
              <w:jc w:val="both"/>
              <w:rPr>
                <w:b/>
                <w:sz w:val="20"/>
                <w:szCs w:val="20"/>
              </w:rPr>
            </w:pPr>
            <w:r w:rsidRPr="00BA0C01">
              <w:rPr>
                <w:sz w:val="20"/>
                <w:szCs w:val="20"/>
              </w:rPr>
              <w:t xml:space="preserve">költségvetési bevételi </w:t>
            </w:r>
            <w:r w:rsidR="00E34BCC" w:rsidRPr="00BA0C01">
              <w:rPr>
                <w:sz w:val="20"/>
                <w:szCs w:val="20"/>
              </w:rPr>
              <w:t>főösszegét</w:t>
            </w:r>
            <w:r w:rsidR="00E34BCC" w:rsidRPr="00BA0C01">
              <w:rPr>
                <w:sz w:val="20"/>
                <w:szCs w:val="20"/>
              </w:rPr>
              <w:tab/>
            </w:r>
            <w:r w:rsidR="00D8794F" w:rsidRPr="00BA0C01">
              <w:rPr>
                <w:b/>
                <w:sz w:val="20"/>
                <w:szCs w:val="20"/>
              </w:rPr>
              <w:t>19</w:t>
            </w:r>
            <w:r w:rsidRPr="00BA0C01">
              <w:rPr>
                <w:b/>
                <w:sz w:val="20"/>
                <w:szCs w:val="20"/>
              </w:rPr>
              <w:t> </w:t>
            </w:r>
            <w:r w:rsidR="00D8794F" w:rsidRPr="00BA0C01">
              <w:rPr>
                <w:b/>
                <w:sz w:val="20"/>
                <w:szCs w:val="20"/>
              </w:rPr>
              <w:t>636</w:t>
            </w:r>
            <w:r w:rsidR="001F2747" w:rsidRPr="00BA0C01">
              <w:rPr>
                <w:b/>
                <w:sz w:val="20"/>
                <w:szCs w:val="20"/>
              </w:rPr>
              <w:t> </w:t>
            </w:r>
            <w:r w:rsidR="00D8794F" w:rsidRPr="00BA0C01">
              <w:rPr>
                <w:b/>
                <w:sz w:val="20"/>
                <w:szCs w:val="20"/>
              </w:rPr>
              <w:t>056</w:t>
            </w:r>
            <w:r w:rsidRPr="00BA0C01">
              <w:rPr>
                <w:b/>
                <w:sz w:val="20"/>
                <w:szCs w:val="20"/>
              </w:rPr>
              <w:t> ezer forintban</w:t>
            </w:r>
          </w:p>
          <w:p w:rsidR="005D5C81" w:rsidRPr="00BA0C01" w:rsidRDefault="005D5C81" w:rsidP="005D5C81">
            <w:pPr>
              <w:jc w:val="both"/>
              <w:rPr>
                <w:sz w:val="20"/>
                <w:szCs w:val="20"/>
              </w:rPr>
            </w:pPr>
            <w:r w:rsidRPr="00BA0C01">
              <w:rPr>
                <w:sz w:val="20"/>
                <w:szCs w:val="20"/>
              </w:rPr>
              <w:tab/>
              <w:t xml:space="preserve">    költségvetési kiadási </w:t>
            </w:r>
            <w:proofErr w:type="gramStart"/>
            <w:r w:rsidRPr="00BA0C01">
              <w:rPr>
                <w:sz w:val="20"/>
                <w:szCs w:val="20"/>
              </w:rPr>
              <w:t>főösszegét</w:t>
            </w:r>
            <w:r w:rsidRPr="00BA0C01">
              <w:rPr>
                <w:sz w:val="20"/>
                <w:szCs w:val="20"/>
              </w:rPr>
              <w:tab/>
              <w:t xml:space="preserve">              </w:t>
            </w:r>
            <w:r w:rsidR="00D8794F" w:rsidRPr="00BA0C01">
              <w:rPr>
                <w:b/>
                <w:sz w:val="20"/>
                <w:szCs w:val="20"/>
              </w:rPr>
              <w:t>28</w:t>
            </w:r>
            <w:proofErr w:type="gramEnd"/>
            <w:r w:rsidR="001F2747" w:rsidRPr="00BA0C01">
              <w:rPr>
                <w:b/>
                <w:sz w:val="20"/>
                <w:szCs w:val="20"/>
              </w:rPr>
              <w:t> </w:t>
            </w:r>
            <w:r w:rsidR="00D8794F" w:rsidRPr="00BA0C01">
              <w:rPr>
                <w:b/>
                <w:sz w:val="20"/>
                <w:szCs w:val="20"/>
              </w:rPr>
              <w:t>871</w:t>
            </w:r>
            <w:r w:rsidRPr="00BA0C01">
              <w:rPr>
                <w:b/>
                <w:sz w:val="20"/>
                <w:szCs w:val="20"/>
              </w:rPr>
              <w:t> </w:t>
            </w:r>
            <w:r w:rsidR="00D8794F" w:rsidRPr="00BA0C01">
              <w:rPr>
                <w:b/>
                <w:sz w:val="20"/>
                <w:szCs w:val="20"/>
              </w:rPr>
              <w:t>623</w:t>
            </w:r>
            <w:r w:rsidRPr="00BA0C01">
              <w:rPr>
                <w:b/>
                <w:sz w:val="20"/>
                <w:szCs w:val="20"/>
              </w:rPr>
              <w:t> ezer forintban</w:t>
            </w:r>
          </w:p>
          <w:p w:rsidR="005D5C81" w:rsidRPr="00BA0C01" w:rsidRDefault="005D5C81" w:rsidP="005D5C81">
            <w:pPr>
              <w:ind w:left="1361" w:hanging="1361"/>
              <w:jc w:val="both"/>
              <w:rPr>
                <w:sz w:val="20"/>
                <w:szCs w:val="20"/>
              </w:rPr>
            </w:pPr>
            <w:r w:rsidRPr="00BA0C01">
              <w:rPr>
                <w:sz w:val="20"/>
                <w:szCs w:val="20"/>
              </w:rPr>
              <w:t xml:space="preserve">                  költségvetési egyenlegének összegét        </w:t>
            </w:r>
            <w:r w:rsidRPr="00BA0C01">
              <w:rPr>
                <w:b/>
                <w:sz w:val="20"/>
                <w:szCs w:val="20"/>
              </w:rPr>
              <w:t xml:space="preserve"> -</w:t>
            </w:r>
            <w:r w:rsidR="007A7EDF" w:rsidRPr="00BA0C01">
              <w:rPr>
                <w:b/>
                <w:sz w:val="20"/>
                <w:szCs w:val="20"/>
              </w:rPr>
              <w:t>9</w:t>
            </w:r>
            <w:r w:rsidR="00DB6E5D" w:rsidRPr="00BA0C01">
              <w:rPr>
                <w:b/>
                <w:sz w:val="20"/>
                <w:szCs w:val="20"/>
              </w:rPr>
              <w:t> </w:t>
            </w:r>
            <w:r w:rsidR="007A7EDF" w:rsidRPr="00BA0C01">
              <w:rPr>
                <w:b/>
                <w:sz w:val="20"/>
                <w:szCs w:val="20"/>
              </w:rPr>
              <w:t>235</w:t>
            </w:r>
            <w:r w:rsidR="00DB6E5D" w:rsidRPr="00BA0C01">
              <w:rPr>
                <w:b/>
                <w:sz w:val="20"/>
                <w:szCs w:val="20"/>
              </w:rPr>
              <w:t> </w:t>
            </w:r>
            <w:r w:rsidR="007A7EDF" w:rsidRPr="00BA0C01">
              <w:rPr>
                <w:b/>
                <w:sz w:val="20"/>
                <w:szCs w:val="20"/>
              </w:rPr>
              <w:t>566</w:t>
            </w:r>
            <w:r w:rsidRPr="00BA0C01">
              <w:rPr>
                <w:b/>
                <w:sz w:val="20"/>
                <w:szCs w:val="20"/>
              </w:rPr>
              <w:t> ezer forintban</w:t>
            </w:r>
          </w:p>
          <w:p w:rsidR="001B01E5" w:rsidRPr="00BA0C01" w:rsidRDefault="002E109F" w:rsidP="001B01E5">
            <w:pPr>
              <w:ind w:left="851" w:hanging="482"/>
              <w:jc w:val="both"/>
              <w:rPr>
                <w:sz w:val="20"/>
                <w:szCs w:val="20"/>
              </w:rPr>
            </w:pPr>
            <w:r w:rsidRPr="00BA0C01">
              <w:rPr>
                <w:sz w:val="20"/>
                <w:szCs w:val="20"/>
              </w:rPr>
              <w:t xml:space="preserve">           </w:t>
            </w:r>
            <w:r w:rsidR="005D5C81" w:rsidRPr="00BA0C01">
              <w:rPr>
                <w:sz w:val="20"/>
                <w:szCs w:val="20"/>
              </w:rPr>
              <w:t>finanszírozási kia</w:t>
            </w:r>
            <w:r w:rsidR="00E10B4D" w:rsidRPr="00BA0C01">
              <w:rPr>
                <w:sz w:val="20"/>
                <w:szCs w:val="20"/>
              </w:rPr>
              <w:t xml:space="preserve">dásának összegét           </w:t>
            </w:r>
            <w:r w:rsidR="00F0306E" w:rsidRPr="00BA0C01">
              <w:rPr>
                <w:sz w:val="20"/>
                <w:szCs w:val="20"/>
              </w:rPr>
              <w:t xml:space="preserve">    </w:t>
            </w:r>
            <w:r w:rsidR="00E10B4D" w:rsidRPr="00BA0C01">
              <w:rPr>
                <w:sz w:val="20"/>
                <w:szCs w:val="20"/>
              </w:rPr>
              <w:t xml:space="preserve"> </w:t>
            </w:r>
            <w:r w:rsidR="00F0306E" w:rsidRPr="00BA0C01">
              <w:rPr>
                <w:b/>
                <w:sz w:val="20"/>
                <w:szCs w:val="20"/>
              </w:rPr>
              <w:t>100 985</w:t>
            </w:r>
            <w:r w:rsidR="001B01E5" w:rsidRPr="00BA0C01">
              <w:rPr>
                <w:b/>
                <w:sz w:val="20"/>
                <w:szCs w:val="20"/>
              </w:rPr>
              <w:t xml:space="preserve"> ezer forintban</w:t>
            </w:r>
          </w:p>
          <w:p w:rsidR="005D5C81" w:rsidRPr="00BA0C01" w:rsidRDefault="005D5C81" w:rsidP="005D5C81">
            <w:pPr>
              <w:ind w:left="851" w:hanging="482"/>
              <w:jc w:val="both"/>
              <w:rPr>
                <w:sz w:val="20"/>
                <w:szCs w:val="20"/>
              </w:rPr>
            </w:pPr>
            <w:r w:rsidRPr="00BA0C01">
              <w:rPr>
                <w:sz w:val="20"/>
                <w:szCs w:val="20"/>
              </w:rPr>
              <w:t>állapítja meg.</w:t>
            </w:r>
            <w:r w:rsidR="006B6298" w:rsidRPr="00BA0C01">
              <w:rPr>
                <w:sz w:val="20"/>
                <w:szCs w:val="20"/>
              </w:rPr>
              <w:t xml:space="preserve"> </w:t>
            </w:r>
          </w:p>
          <w:p w:rsidR="005D5C81" w:rsidRPr="00BA0C01" w:rsidRDefault="005D5C81" w:rsidP="005D5C81">
            <w:pPr>
              <w:jc w:val="both"/>
              <w:rPr>
                <w:sz w:val="20"/>
                <w:szCs w:val="20"/>
              </w:rPr>
            </w:pPr>
          </w:p>
          <w:p w:rsidR="00F0306E" w:rsidRPr="00BA0C01" w:rsidRDefault="00F0306E" w:rsidP="00F0306E">
            <w:pPr>
              <w:ind w:left="72"/>
              <w:jc w:val="both"/>
              <w:rPr>
                <w:sz w:val="20"/>
                <w:szCs w:val="20"/>
              </w:rPr>
            </w:pPr>
            <w:r w:rsidRPr="00BA0C01">
              <w:rPr>
                <w:sz w:val="20"/>
                <w:szCs w:val="20"/>
              </w:rPr>
              <w:t xml:space="preserve">A 2020. évre tervezett költségvetési hiány és a finanszírozási kiadás összegét a Képviselő-testület </w:t>
            </w:r>
            <w:r w:rsidR="007A7EDF" w:rsidRPr="00BA0C01">
              <w:rPr>
                <w:sz w:val="20"/>
                <w:szCs w:val="20"/>
              </w:rPr>
              <w:t>9</w:t>
            </w:r>
            <w:r w:rsidRPr="00BA0C01">
              <w:rPr>
                <w:sz w:val="20"/>
                <w:szCs w:val="20"/>
              </w:rPr>
              <w:t> </w:t>
            </w:r>
            <w:r w:rsidR="007A7EDF" w:rsidRPr="00BA0C01">
              <w:rPr>
                <w:sz w:val="20"/>
                <w:szCs w:val="20"/>
              </w:rPr>
              <w:t>336</w:t>
            </w:r>
            <w:r w:rsidRPr="00BA0C01">
              <w:rPr>
                <w:sz w:val="20"/>
                <w:szCs w:val="20"/>
              </w:rPr>
              <w:t> </w:t>
            </w:r>
            <w:r w:rsidR="007A7EDF" w:rsidRPr="00BA0C01">
              <w:rPr>
                <w:sz w:val="20"/>
                <w:szCs w:val="20"/>
              </w:rPr>
              <w:t>55</w:t>
            </w:r>
            <w:r w:rsidR="00DC7556" w:rsidRPr="00BA0C01">
              <w:rPr>
                <w:sz w:val="20"/>
                <w:szCs w:val="20"/>
              </w:rPr>
              <w:t>1</w:t>
            </w:r>
            <w:r w:rsidRPr="00BA0C01">
              <w:rPr>
                <w:sz w:val="20"/>
                <w:szCs w:val="20"/>
              </w:rPr>
              <w:t> </w:t>
            </w:r>
            <w:r w:rsidR="005A768B" w:rsidRPr="00BA0C01">
              <w:rPr>
                <w:sz w:val="20"/>
                <w:szCs w:val="20"/>
              </w:rPr>
              <w:t xml:space="preserve">E </w:t>
            </w:r>
            <w:r w:rsidRPr="00BA0C01">
              <w:rPr>
                <w:sz w:val="20"/>
                <w:szCs w:val="20"/>
              </w:rPr>
              <w:t>Ft összegű maradvány igénybevételével finanszírozza.</w:t>
            </w:r>
          </w:p>
          <w:p w:rsidR="00133835" w:rsidRPr="00BA0C01" w:rsidRDefault="00133835">
            <w:pPr>
              <w:ind w:left="567" w:hanging="567"/>
              <w:jc w:val="center"/>
              <w:rPr>
                <w:b/>
                <w:sz w:val="20"/>
                <w:szCs w:val="20"/>
              </w:rPr>
            </w:pPr>
          </w:p>
          <w:p w:rsidR="00AC7227" w:rsidRPr="00BA0C01" w:rsidRDefault="00AC7227">
            <w:pPr>
              <w:ind w:left="567" w:hanging="567"/>
              <w:jc w:val="center"/>
              <w:rPr>
                <w:b/>
                <w:sz w:val="20"/>
                <w:szCs w:val="20"/>
              </w:rPr>
            </w:pPr>
            <w:r w:rsidRPr="00BA0C01">
              <w:rPr>
                <w:b/>
                <w:sz w:val="20"/>
                <w:szCs w:val="20"/>
              </w:rPr>
              <w:t>2. §</w:t>
            </w:r>
          </w:p>
          <w:p w:rsidR="00077692" w:rsidRPr="00BA0C01" w:rsidRDefault="00077692" w:rsidP="00077692">
            <w:pPr>
              <w:rPr>
                <w:sz w:val="20"/>
                <w:szCs w:val="20"/>
              </w:rPr>
            </w:pPr>
            <w:r w:rsidRPr="00BA0C01">
              <w:rPr>
                <w:sz w:val="20"/>
                <w:szCs w:val="20"/>
              </w:rPr>
              <w:t xml:space="preserve">Az </w:t>
            </w:r>
            <w:r w:rsidRPr="00BA0C01">
              <w:rPr>
                <w:b/>
                <w:sz w:val="20"/>
                <w:szCs w:val="20"/>
              </w:rPr>
              <w:t>R</w:t>
            </w:r>
            <w:r w:rsidRPr="00BA0C01">
              <w:rPr>
                <w:sz w:val="20"/>
                <w:szCs w:val="20"/>
              </w:rPr>
              <w:t xml:space="preserve"> 2. § (1) bekezdése az alábbiak szerint módosul:</w:t>
            </w:r>
          </w:p>
          <w:p w:rsidR="00AC7227" w:rsidRPr="00BA0C01" w:rsidRDefault="00AC7227">
            <w:pPr>
              <w:pStyle w:val="Cmsor2"/>
              <w:ind w:left="0"/>
              <w:rPr>
                <w:sz w:val="20"/>
                <w:szCs w:val="20"/>
              </w:rPr>
            </w:pPr>
          </w:p>
          <w:p w:rsidR="00AC7227" w:rsidRPr="00BA0C01" w:rsidRDefault="00AC7227">
            <w:pPr>
              <w:rPr>
                <w:sz w:val="20"/>
                <w:szCs w:val="20"/>
              </w:rPr>
            </w:pPr>
            <w:r w:rsidRPr="00BA0C01">
              <w:rPr>
                <w:sz w:val="20"/>
                <w:szCs w:val="20"/>
              </w:rPr>
              <w:t>(1)</w:t>
            </w:r>
            <w:r w:rsidR="00867872" w:rsidRPr="00BA0C01">
              <w:rPr>
                <w:sz w:val="20"/>
                <w:szCs w:val="20"/>
              </w:rPr>
              <w:t xml:space="preserve"> </w:t>
            </w:r>
            <w:r w:rsidRPr="00BA0C01">
              <w:rPr>
                <w:sz w:val="20"/>
                <w:szCs w:val="20"/>
              </w:rPr>
              <w:t>Az 1. § (1) bekezdésében jóváhagyott kiadásokból 20</w:t>
            </w:r>
            <w:r w:rsidR="00D8794F" w:rsidRPr="00BA0C01">
              <w:rPr>
                <w:sz w:val="20"/>
                <w:szCs w:val="20"/>
              </w:rPr>
              <w:t>20</w:t>
            </w:r>
            <w:r w:rsidRPr="00BA0C01">
              <w:rPr>
                <w:sz w:val="20"/>
                <w:szCs w:val="20"/>
              </w:rPr>
              <w:t>. évben</w:t>
            </w:r>
          </w:p>
          <w:p w:rsidR="00AC7227" w:rsidRPr="00BA0C01" w:rsidRDefault="00AC7227" w:rsidP="00454E7D">
            <w:pPr>
              <w:shd w:val="clear" w:color="auto" w:fill="FFFFFF" w:themeFill="background1"/>
              <w:ind w:left="3843" w:hanging="3118"/>
              <w:rPr>
                <w:sz w:val="20"/>
                <w:szCs w:val="20"/>
              </w:rPr>
            </w:pPr>
            <w:proofErr w:type="gramStart"/>
            <w:r w:rsidRPr="00BA0C01">
              <w:rPr>
                <w:b/>
                <w:sz w:val="20"/>
                <w:szCs w:val="20"/>
              </w:rPr>
              <w:t>I.  Általános</w:t>
            </w:r>
            <w:proofErr w:type="gramEnd"/>
            <w:r w:rsidRPr="00BA0C01">
              <w:rPr>
                <w:b/>
                <w:sz w:val="20"/>
                <w:szCs w:val="20"/>
              </w:rPr>
              <w:t xml:space="preserve"> tartalék</w:t>
            </w:r>
            <w:r w:rsidRPr="00BA0C01">
              <w:rPr>
                <w:b/>
                <w:sz w:val="20"/>
                <w:szCs w:val="20"/>
              </w:rPr>
              <w:tab/>
            </w:r>
            <w:r w:rsidRPr="00BA0C01">
              <w:rPr>
                <w:b/>
                <w:sz w:val="20"/>
                <w:szCs w:val="20"/>
              </w:rPr>
              <w:tab/>
            </w:r>
            <w:r w:rsidRPr="00BA0C01">
              <w:rPr>
                <w:b/>
                <w:sz w:val="20"/>
                <w:szCs w:val="20"/>
              </w:rPr>
              <w:tab/>
            </w:r>
            <w:r w:rsidR="003D4F66" w:rsidRPr="00BA0C01">
              <w:rPr>
                <w:b/>
                <w:sz w:val="20"/>
                <w:szCs w:val="20"/>
              </w:rPr>
              <w:t xml:space="preserve"> </w:t>
            </w:r>
            <w:r w:rsidR="00D8794F" w:rsidRPr="00BA0C01">
              <w:rPr>
                <w:b/>
                <w:sz w:val="20"/>
                <w:szCs w:val="20"/>
              </w:rPr>
              <w:t xml:space="preserve"> 115</w:t>
            </w:r>
            <w:r w:rsidR="0044696E" w:rsidRPr="00BA0C01">
              <w:rPr>
                <w:b/>
                <w:sz w:val="20"/>
                <w:szCs w:val="20"/>
              </w:rPr>
              <w:t> </w:t>
            </w:r>
            <w:r w:rsidR="00D8794F" w:rsidRPr="00BA0C01">
              <w:rPr>
                <w:b/>
                <w:sz w:val="20"/>
                <w:szCs w:val="20"/>
              </w:rPr>
              <w:t>987</w:t>
            </w:r>
            <w:r w:rsidR="003B6398" w:rsidRPr="00BA0C01">
              <w:rPr>
                <w:b/>
                <w:sz w:val="20"/>
                <w:szCs w:val="20"/>
              </w:rPr>
              <w:t> </w:t>
            </w:r>
            <w:r w:rsidRPr="00BA0C01">
              <w:rPr>
                <w:b/>
                <w:sz w:val="20"/>
                <w:szCs w:val="20"/>
              </w:rPr>
              <w:t>ezer forint</w:t>
            </w:r>
            <w:r w:rsidRPr="00BA0C01">
              <w:rPr>
                <w:sz w:val="20"/>
                <w:szCs w:val="20"/>
              </w:rPr>
              <w:t>,</w:t>
            </w:r>
          </w:p>
          <w:p w:rsidR="00AC7227" w:rsidRPr="00BA0C01" w:rsidRDefault="00F76841" w:rsidP="00454E7D">
            <w:pPr>
              <w:shd w:val="clear" w:color="auto" w:fill="FFFFFF" w:themeFill="background1"/>
              <w:ind w:left="708" w:firstLine="17"/>
              <w:rPr>
                <w:b/>
                <w:sz w:val="20"/>
                <w:szCs w:val="20"/>
              </w:rPr>
            </w:pPr>
            <w:r w:rsidRPr="00BA0C01">
              <w:rPr>
                <w:b/>
                <w:sz w:val="20"/>
                <w:szCs w:val="20"/>
              </w:rPr>
              <w:t xml:space="preserve">II. </w:t>
            </w:r>
            <w:proofErr w:type="gramStart"/>
            <w:r w:rsidRPr="00BA0C01">
              <w:rPr>
                <w:b/>
                <w:sz w:val="20"/>
                <w:szCs w:val="20"/>
              </w:rPr>
              <w:t>Céltartalékok</w:t>
            </w:r>
            <w:r w:rsidRPr="00BA0C01">
              <w:rPr>
                <w:b/>
                <w:sz w:val="20"/>
                <w:szCs w:val="20"/>
              </w:rPr>
              <w:tab/>
            </w:r>
            <w:r w:rsidRPr="00BA0C01">
              <w:rPr>
                <w:b/>
                <w:sz w:val="20"/>
                <w:szCs w:val="20"/>
              </w:rPr>
              <w:tab/>
            </w:r>
            <w:r w:rsidRPr="00BA0C01">
              <w:rPr>
                <w:b/>
                <w:sz w:val="20"/>
                <w:szCs w:val="20"/>
              </w:rPr>
              <w:tab/>
              <w:t xml:space="preserve">        </w:t>
            </w:r>
            <w:r w:rsidR="005241DB" w:rsidRPr="00BA0C01">
              <w:rPr>
                <w:b/>
                <w:sz w:val="20"/>
                <w:szCs w:val="20"/>
              </w:rPr>
              <w:t xml:space="preserve"> </w:t>
            </w:r>
            <w:r w:rsidRPr="00BA0C01">
              <w:rPr>
                <w:b/>
                <w:sz w:val="20"/>
                <w:szCs w:val="20"/>
              </w:rPr>
              <w:t xml:space="preserve">  </w:t>
            </w:r>
            <w:r w:rsidR="00070E8C" w:rsidRPr="00BA0C01">
              <w:rPr>
                <w:b/>
                <w:sz w:val="20"/>
                <w:szCs w:val="20"/>
              </w:rPr>
              <w:t xml:space="preserve">  </w:t>
            </w:r>
            <w:r w:rsidR="00D8794F" w:rsidRPr="00BA0C01">
              <w:rPr>
                <w:b/>
                <w:sz w:val="20"/>
                <w:szCs w:val="20"/>
              </w:rPr>
              <w:t>2</w:t>
            </w:r>
            <w:proofErr w:type="gramEnd"/>
            <w:r w:rsidR="0080741B" w:rsidRPr="00BA0C01">
              <w:rPr>
                <w:b/>
                <w:sz w:val="20"/>
                <w:szCs w:val="20"/>
              </w:rPr>
              <w:t> </w:t>
            </w:r>
            <w:r w:rsidR="00EF473A" w:rsidRPr="00BA0C01">
              <w:rPr>
                <w:b/>
                <w:sz w:val="20"/>
                <w:szCs w:val="20"/>
              </w:rPr>
              <w:t>2</w:t>
            </w:r>
            <w:r w:rsidR="00D8794F" w:rsidRPr="00BA0C01">
              <w:rPr>
                <w:b/>
                <w:sz w:val="20"/>
                <w:szCs w:val="20"/>
              </w:rPr>
              <w:t>55</w:t>
            </w:r>
            <w:r w:rsidR="0080741B" w:rsidRPr="00BA0C01">
              <w:rPr>
                <w:b/>
                <w:sz w:val="20"/>
                <w:szCs w:val="20"/>
              </w:rPr>
              <w:t> </w:t>
            </w:r>
            <w:r w:rsidR="00D8794F" w:rsidRPr="00BA0C01">
              <w:rPr>
                <w:b/>
                <w:sz w:val="20"/>
                <w:szCs w:val="20"/>
              </w:rPr>
              <w:t>372</w:t>
            </w:r>
            <w:r w:rsidR="003B6398" w:rsidRPr="00BA0C01">
              <w:rPr>
                <w:b/>
                <w:sz w:val="20"/>
                <w:szCs w:val="20"/>
              </w:rPr>
              <w:t> </w:t>
            </w:r>
            <w:r w:rsidR="00AC7227" w:rsidRPr="00BA0C01">
              <w:rPr>
                <w:b/>
                <w:sz w:val="20"/>
                <w:szCs w:val="20"/>
              </w:rPr>
              <w:t>ezer forint,</w:t>
            </w:r>
          </w:p>
          <w:p w:rsidR="00AC7227" w:rsidRPr="00BA0C01" w:rsidRDefault="00AC7227" w:rsidP="00454E7D">
            <w:pPr>
              <w:shd w:val="clear" w:color="auto" w:fill="FFFFFF" w:themeFill="background1"/>
              <w:ind w:left="1416"/>
              <w:rPr>
                <w:b/>
                <w:sz w:val="20"/>
                <w:szCs w:val="20"/>
              </w:rPr>
            </w:pPr>
            <w:r w:rsidRPr="00BA0C01">
              <w:rPr>
                <w:b/>
                <w:sz w:val="20"/>
                <w:szCs w:val="20"/>
              </w:rPr>
              <w:t xml:space="preserve">a) működési </w:t>
            </w:r>
            <w:proofErr w:type="gramStart"/>
            <w:r w:rsidRPr="00BA0C01">
              <w:rPr>
                <w:b/>
                <w:sz w:val="20"/>
                <w:szCs w:val="20"/>
              </w:rPr>
              <w:t>céltartalék</w:t>
            </w:r>
            <w:r w:rsidRPr="00BA0C01">
              <w:rPr>
                <w:b/>
                <w:sz w:val="20"/>
                <w:szCs w:val="20"/>
              </w:rPr>
              <w:tab/>
            </w:r>
            <w:r w:rsidRPr="00BA0C01">
              <w:rPr>
                <w:b/>
                <w:sz w:val="20"/>
                <w:szCs w:val="20"/>
              </w:rPr>
              <w:tab/>
            </w:r>
            <w:r w:rsidR="00EF473A" w:rsidRPr="00BA0C01">
              <w:rPr>
                <w:b/>
                <w:sz w:val="20"/>
                <w:szCs w:val="20"/>
              </w:rPr>
              <w:t xml:space="preserve">             </w:t>
            </w:r>
            <w:r w:rsidR="00070E8C" w:rsidRPr="00BA0C01">
              <w:rPr>
                <w:b/>
                <w:sz w:val="20"/>
                <w:szCs w:val="20"/>
              </w:rPr>
              <w:t xml:space="preserve"> </w:t>
            </w:r>
            <w:r w:rsidR="00D8794F" w:rsidRPr="00BA0C01">
              <w:rPr>
                <w:b/>
                <w:sz w:val="20"/>
                <w:szCs w:val="20"/>
              </w:rPr>
              <w:t xml:space="preserve">  507</w:t>
            </w:r>
            <w:proofErr w:type="gramEnd"/>
            <w:r w:rsidR="003B6398" w:rsidRPr="00BA0C01">
              <w:rPr>
                <w:b/>
                <w:sz w:val="20"/>
                <w:szCs w:val="20"/>
              </w:rPr>
              <w:t> </w:t>
            </w:r>
            <w:r w:rsidR="00D8794F" w:rsidRPr="00BA0C01">
              <w:rPr>
                <w:b/>
                <w:sz w:val="20"/>
                <w:szCs w:val="20"/>
              </w:rPr>
              <w:t>479</w:t>
            </w:r>
            <w:r w:rsidR="003B6398" w:rsidRPr="00BA0C01">
              <w:rPr>
                <w:b/>
                <w:sz w:val="20"/>
                <w:szCs w:val="20"/>
              </w:rPr>
              <w:t> </w:t>
            </w:r>
            <w:r w:rsidRPr="00BA0C01">
              <w:rPr>
                <w:b/>
                <w:sz w:val="20"/>
                <w:szCs w:val="20"/>
              </w:rPr>
              <w:t>ezer forint,</w:t>
            </w:r>
          </w:p>
          <w:p w:rsidR="00AC7227" w:rsidRPr="00BA0C01" w:rsidRDefault="00F76841" w:rsidP="00454E7D">
            <w:pPr>
              <w:shd w:val="clear" w:color="auto" w:fill="FFFFFF" w:themeFill="background1"/>
              <w:ind w:left="1416"/>
              <w:rPr>
                <w:b/>
                <w:sz w:val="20"/>
                <w:szCs w:val="20"/>
              </w:rPr>
            </w:pPr>
            <w:r w:rsidRPr="00BA0C01">
              <w:rPr>
                <w:b/>
                <w:sz w:val="20"/>
                <w:szCs w:val="20"/>
              </w:rPr>
              <w:t>b) felhalmo</w:t>
            </w:r>
            <w:r w:rsidR="00000C51" w:rsidRPr="00BA0C01">
              <w:rPr>
                <w:b/>
                <w:sz w:val="20"/>
                <w:szCs w:val="20"/>
              </w:rPr>
              <w:t xml:space="preserve">zási </w:t>
            </w:r>
            <w:proofErr w:type="gramStart"/>
            <w:r w:rsidR="00000C51" w:rsidRPr="00BA0C01">
              <w:rPr>
                <w:b/>
                <w:sz w:val="20"/>
                <w:szCs w:val="20"/>
              </w:rPr>
              <w:t>céltartalék</w:t>
            </w:r>
            <w:r w:rsidR="00000C51" w:rsidRPr="00BA0C01">
              <w:rPr>
                <w:b/>
                <w:sz w:val="20"/>
                <w:szCs w:val="20"/>
              </w:rPr>
              <w:tab/>
              <w:t xml:space="preserve">   </w:t>
            </w:r>
            <w:r w:rsidR="005241DB" w:rsidRPr="00BA0C01">
              <w:rPr>
                <w:b/>
                <w:sz w:val="20"/>
                <w:szCs w:val="20"/>
              </w:rPr>
              <w:t xml:space="preserve">  </w:t>
            </w:r>
            <w:r w:rsidR="00000C51" w:rsidRPr="00BA0C01">
              <w:rPr>
                <w:b/>
                <w:sz w:val="20"/>
                <w:szCs w:val="20"/>
              </w:rPr>
              <w:t xml:space="preserve">       </w:t>
            </w:r>
            <w:r w:rsidR="00070E8C" w:rsidRPr="00BA0C01">
              <w:rPr>
                <w:b/>
                <w:sz w:val="20"/>
                <w:szCs w:val="20"/>
              </w:rPr>
              <w:t xml:space="preserve"> </w:t>
            </w:r>
            <w:r w:rsidR="00EF473A" w:rsidRPr="00BA0C01">
              <w:rPr>
                <w:b/>
                <w:sz w:val="20"/>
                <w:szCs w:val="20"/>
              </w:rPr>
              <w:t>1</w:t>
            </w:r>
            <w:proofErr w:type="gramEnd"/>
            <w:r w:rsidR="00070E8C" w:rsidRPr="00BA0C01">
              <w:rPr>
                <w:b/>
                <w:sz w:val="20"/>
                <w:szCs w:val="20"/>
              </w:rPr>
              <w:t xml:space="preserve"> </w:t>
            </w:r>
            <w:r w:rsidR="00D8794F" w:rsidRPr="00BA0C01">
              <w:rPr>
                <w:b/>
                <w:sz w:val="20"/>
                <w:szCs w:val="20"/>
              </w:rPr>
              <w:t>747</w:t>
            </w:r>
            <w:r w:rsidR="00832475" w:rsidRPr="00BA0C01">
              <w:rPr>
                <w:b/>
                <w:sz w:val="20"/>
                <w:szCs w:val="20"/>
              </w:rPr>
              <w:t> </w:t>
            </w:r>
            <w:r w:rsidR="00D8794F" w:rsidRPr="00BA0C01">
              <w:rPr>
                <w:b/>
                <w:sz w:val="20"/>
                <w:szCs w:val="20"/>
              </w:rPr>
              <w:t>893</w:t>
            </w:r>
            <w:r w:rsidR="00832475" w:rsidRPr="00BA0C01">
              <w:rPr>
                <w:b/>
                <w:sz w:val="20"/>
                <w:szCs w:val="20"/>
              </w:rPr>
              <w:t> </w:t>
            </w:r>
            <w:r w:rsidR="00AC7227" w:rsidRPr="00BA0C01">
              <w:rPr>
                <w:b/>
                <w:sz w:val="20"/>
                <w:szCs w:val="20"/>
              </w:rPr>
              <w:t>ezer forint</w:t>
            </w:r>
            <w:r w:rsidR="00DE12D9" w:rsidRPr="00BA0C01">
              <w:rPr>
                <w:b/>
                <w:sz w:val="20"/>
                <w:szCs w:val="20"/>
              </w:rPr>
              <w:t>.</w:t>
            </w:r>
          </w:p>
          <w:p w:rsidR="00772584" w:rsidRPr="00BA0C01" w:rsidRDefault="00772584">
            <w:pPr>
              <w:pStyle w:val="Szvegtrzsbehzssal21"/>
              <w:tabs>
                <w:tab w:val="left" w:pos="-284"/>
              </w:tabs>
              <w:ind w:left="0" w:firstLine="0"/>
              <w:jc w:val="center"/>
              <w:rPr>
                <w:b/>
                <w:sz w:val="20"/>
                <w:szCs w:val="20"/>
              </w:rPr>
            </w:pPr>
          </w:p>
          <w:p w:rsidR="00097E2E" w:rsidRPr="00BA0C01" w:rsidRDefault="00097E2E" w:rsidP="00BD23F7">
            <w:pPr>
              <w:pStyle w:val="Szvegtrzsbehzssal21"/>
              <w:tabs>
                <w:tab w:val="left" w:pos="-284"/>
              </w:tabs>
              <w:ind w:left="0" w:firstLine="0"/>
              <w:jc w:val="center"/>
              <w:rPr>
                <w:b/>
                <w:sz w:val="20"/>
                <w:szCs w:val="20"/>
              </w:rPr>
            </w:pPr>
          </w:p>
          <w:p w:rsidR="00097E2E" w:rsidRPr="00BA0C01" w:rsidRDefault="00097E2E" w:rsidP="00097E2E">
            <w:pPr>
              <w:ind w:left="567" w:hanging="567"/>
              <w:jc w:val="center"/>
              <w:rPr>
                <w:sz w:val="20"/>
                <w:szCs w:val="20"/>
              </w:rPr>
            </w:pPr>
            <w:r w:rsidRPr="00BA0C01">
              <w:rPr>
                <w:b/>
                <w:sz w:val="20"/>
                <w:szCs w:val="20"/>
              </w:rPr>
              <w:t>3. §</w:t>
            </w:r>
          </w:p>
          <w:p w:rsidR="00097E2E" w:rsidRPr="00BA0C01" w:rsidRDefault="00097E2E" w:rsidP="00097E2E">
            <w:pPr>
              <w:rPr>
                <w:sz w:val="20"/>
                <w:szCs w:val="20"/>
              </w:rPr>
            </w:pPr>
            <w:r w:rsidRPr="00BA0C01">
              <w:rPr>
                <w:sz w:val="20"/>
                <w:szCs w:val="20"/>
              </w:rPr>
              <w:t>A R.7.§ (3) bekezdése az alábbiak szerint módosul:</w:t>
            </w:r>
          </w:p>
          <w:p w:rsidR="00097E2E" w:rsidRPr="00BA0C01" w:rsidRDefault="00097E2E" w:rsidP="00097E2E">
            <w:pPr>
              <w:rPr>
                <w:sz w:val="20"/>
                <w:szCs w:val="20"/>
              </w:rPr>
            </w:pPr>
          </w:p>
          <w:p w:rsidR="00097E2E" w:rsidRPr="00BA0C01" w:rsidRDefault="00DD457D" w:rsidP="00FA5588">
            <w:pPr>
              <w:ind w:left="720"/>
              <w:rPr>
                <w:sz w:val="20"/>
                <w:szCs w:val="20"/>
              </w:rPr>
            </w:pPr>
            <w:r w:rsidRPr="00BA0C01">
              <w:rPr>
                <w:sz w:val="20"/>
                <w:szCs w:val="20"/>
              </w:rPr>
              <w:t xml:space="preserve">„(3) </w:t>
            </w:r>
            <w:r w:rsidR="00097E2E" w:rsidRPr="00BA0C01">
              <w:rPr>
                <w:sz w:val="20"/>
                <w:szCs w:val="20"/>
              </w:rPr>
              <w:t>Az (1) bekezdésben meghatározott egyedi értékhatárt el nem érő felhasználások vonatkozásában a Polgármesternek önálló jogot biztosít az alábbi források tekintetében:</w:t>
            </w:r>
          </w:p>
          <w:p w:rsidR="00097E2E" w:rsidRPr="00BA0C01" w:rsidRDefault="00097E2E" w:rsidP="00097E2E">
            <w:pPr>
              <w:rPr>
                <w:sz w:val="20"/>
                <w:szCs w:val="20"/>
              </w:rPr>
            </w:pPr>
          </w:p>
          <w:p w:rsidR="00097E2E" w:rsidRPr="00BA0C01" w:rsidRDefault="00091B85" w:rsidP="00091B85">
            <w:pPr>
              <w:ind w:left="1636"/>
              <w:rPr>
                <w:sz w:val="20"/>
                <w:szCs w:val="20"/>
              </w:rPr>
            </w:pPr>
            <w:r w:rsidRPr="00BA0C01">
              <w:rPr>
                <w:sz w:val="20"/>
                <w:szCs w:val="20"/>
              </w:rPr>
              <w:t>1.</w:t>
            </w:r>
            <w:r w:rsidR="00097E2E" w:rsidRPr="00BA0C01">
              <w:rPr>
                <w:sz w:val="20"/>
                <w:szCs w:val="20"/>
              </w:rPr>
              <w:t xml:space="preserve">  I./1.     „Polgármesteri keret”, </w:t>
            </w:r>
          </w:p>
          <w:p w:rsidR="00097E2E" w:rsidRPr="00BA0C01" w:rsidRDefault="00091B85" w:rsidP="00091B85">
            <w:pPr>
              <w:ind w:left="1276"/>
              <w:rPr>
                <w:sz w:val="20"/>
                <w:szCs w:val="20"/>
              </w:rPr>
            </w:pPr>
            <w:r w:rsidRPr="00BA0C01">
              <w:rPr>
                <w:sz w:val="20"/>
                <w:szCs w:val="20"/>
              </w:rPr>
              <w:lastRenderedPageBreak/>
              <w:t xml:space="preserve">2.  </w:t>
            </w:r>
            <w:r w:rsidR="0018108B" w:rsidRPr="00BA0C01">
              <w:rPr>
                <w:sz w:val="20"/>
                <w:szCs w:val="20"/>
              </w:rPr>
              <w:t xml:space="preserve">  </w:t>
            </w:r>
            <w:r w:rsidR="00097E2E" w:rsidRPr="00BA0C01">
              <w:rPr>
                <w:sz w:val="20"/>
                <w:szCs w:val="20"/>
              </w:rPr>
              <w:t xml:space="preserve"> I./2.     „Alpolgármesterek kerete”, </w:t>
            </w:r>
          </w:p>
          <w:p w:rsidR="00097E2E" w:rsidRPr="00BA0C01" w:rsidRDefault="003853F9" w:rsidP="003853F9">
            <w:pPr>
              <w:rPr>
                <w:sz w:val="20"/>
                <w:szCs w:val="20"/>
              </w:rPr>
            </w:pPr>
            <w:r w:rsidRPr="00BA0C01">
              <w:rPr>
                <w:sz w:val="20"/>
                <w:szCs w:val="20"/>
              </w:rPr>
              <w:t xml:space="preserve">                          3.</w:t>
            </w:r>
            <w:r w:rsidR="00D8794F" w:rsidRPr="00BA0C01">
              <w:rPr>
                <w:sz w:val="20"/>
                <w:szCs w:val="20"/>
              </w:rPr>
              <w:t xml:space="preserve">    </w:t>
            </w:r>
            <w:r w:rsidR="00097E2E" w:rsidRPr="00BA0C01">
              <w:rPr>
                <w:sz w:val="20"/>
                <w:szCs w:val="20"/>
              </w:rPr>
              <w:t xml:space="preserve"> I./3.     „Pályázatokkal kapcsolatos feladatok”,</w:t>
            </w:r>
          </w:p>
          <w:p w:rsidR="00097E2E" w:rsidRPr="00BA0C01" w:rsidRDefault="00D8794F" w:rsidP="00D8794F">
            <w:pPr>
              <w:ind w:left="1276"/>
              <w:rPr>
                <w:sz w:val="20"/>
                <w:szCs w:val="20"/>
              </w:rPr>
            </w:pPr>
            <w:r w:rsidRPr="00BA0C01">
              <w:rPr>
                <w:sz w:val="20"/>
                <w:szCs w:val="20"/>
              </w:rPr>
              <w:t>4.</w:t>
            </w:r>
            <w:r w:rsidR="00097E2E" w:rsidRPr="00BA0C01">
              <w:rPr>
                <w:sz w:val="20"/>
                <w:szCs w:val="20"/>
              </w:rPr>
              <w:t xml:space="preserve"> </w:t>
            </w:r>
            <w:r w:rsidRPr="00BA0C01">
              <w:rPr>
                <w:sz w:val="20"/>
                <w:szCs w:val="20"/>
              </w:rPr>
              <w:t xml:space="preserve">    </w:t>
            </w:r>
            <w:r w:rsidR="00097E2E" w:rsidRPr="00BA0C01">
              <w:rPr>
                <w:sz w:val="20"/>
                <w:szCs w:val="20"/>
              </w:rPr>
              <w:t>I./4.     „Testvérvárosi kapcsolatok”,</w:t>
            </w:r>
          </w:p>
          <w:p w:rsidR="00097E2E" w:rsidRPr="00BA0C01" w:rsidRDefault="00097E2E" w:rsidP="00D8794F">
            <w:pPr>
              <w:pStyle w:val="Listaszerbekezds"/>
              <w:numPr>
                <w:ilvl w:val="0"/>
                <w:numId w:val="29"/>
              </w:numPr>
              <w:rPr>
                <w:sz w:val="20"/>
                <w:szCs w:val="20"/>
              </w:rPr>
            </w:pPr>
            <w:r w:rsidRPr="00BA0C01">
              <w:rPr>
                <w:sz w:val="20"/>
                <w:szCs w:val="20"/>
              </w:rPr>
              <w:t xml:space="preserve"> I./5.     „Klímaalap tartalék”,</w:t>
            </w:r>
          </w:p>
          <w:p w:rsidR="00097E2E" w:rsidRPr="00BA0C01" w:rsidRDefault="00097E2E" w:rsidP="00D8794F">
            <w:pPr>
              <w:numPr>
                <w:ilvl w:val="0"/>
                <w:numId w:val="29"/>
              </w:numPr>
              <w:rPr>
                <w:sz w:val="20"/>
                <w:szCs w:val="20"/>
              </w:rPr>
            </w:pPr>
            <w:r w:rsidRPr="00BA0C01">
              <w:rPr>
                <w:sz w:val="20"/>
                <w:szCs w:val="20"/>
              </w:rPr>
              <w:t>II./a/2.  „Működési tartalék”,</w:t>
            </w:r>
          </w:p>
          <w:p w:rsidR="00097E2E" w:rsidRPr="00BA0C01" w:rsidRDefault="00097E2E" w:rsidP="00D8794F">
            <w:pPr>
              <w:numPr>
                <w:ilvl w:val="0"/>
                <w:numId w:val="29"/>
              </w:numPr>
              <w:rPr>
                <w:sz w:val="20"/>
                <w:szCs w:val="20"/>
              </w:rPr>
            </w:pPr>
            <w:r w:rsidRPr="00BA0C01">
              <w:rPr>
                <w:sz w:val="20"/>
                <w:szCs w:val="20"/>
              </w:rPr>
              <w:t>II./a/3.  „Központi karbantartási keret (intézményi hálózathoz)”,</w:t>
            </w:r>
          </w:p>
          <w:p w:rsidR="00097E2E" w:rsidRPr="00BA0C01" w:rsidRDefault="00097E2E" w:rsidP="00D8794F">
            <w:pPr>
              <w:numPr>
                <w:ilvl w:val="0"/>
                <w:numId w:val="29"/>
              </w:numPr>
              <w:rPr>
                <w:sz w:val="20"/>
                <w:szCs w:val="20"/>
              </w:rPr>
            </w:pPr>
            <w:r w:rsidRPr="00BA0C01">
              <w:rPr>
                <w:sz w:val="20"/>
                <w:szCs w:val="20"/>
              </w:rPr>
              <w:t>II/a/5.   „Informatikai NEM AKTÍVÁLHATÓ fejlesztések tartaléka”</w:t>
            </w:r>
          </w:p>
          <w:p w:rsidR="00097E2E" w:rsidRPr="00BA0C01" w:rsidRDefault="00097E2E" w:rsidP="00D8794F">
            <w:pPr>
              <w:numPr>
                <w:ilvl w:val="0"/>
                <w:numId w:val="29"/>
              </w:numPr>
              <w:rPr>
                <w:sz w:val="20"/>
                <w:szCs w:val="20"/>
              </w:rPr>
            </w:pPr>
            <w:r w:rsidRPr="00BA0C01">
              <w:rPr>
                <w:sz w:val="20"/>
                <w:szCs w:val="20"/>
              </w:rPr>
              <w:t>II/a/6.     „Helytörténeti gyűjtemény kialakítására elkülönített tartalék”</w:t>
            </w:r>
          </w:p>
          <w:p w:rsidR="00097E2E" w:rsidRPr="00BA0C01" w:rsidRDefault="00097E2E" w:rsidP="00D8794F">
            <w:pPr>
              <w:numPr>
                <w:ilvl w:val="0"/>
                <w:numId w:val="29"/>
              </w:numPr>
              <w:rPr>
                <w:sz w:val="20"/>
                <w:szCs w:val="20"/>
              </w:rPr>
            </w:pPr>
            <w:r w:rsidRPr="00BA0C01">
              <w:rPr>
                <w:sz w:val="20"/>
                <w:szCs w:val="20"/>
              </w:rPr>
              <w:t>II./a/7.    „Állat- és természetvédelmi célú elkülönített tartalék”</w:t>
            </w:r>
          </w:p>
          <w:p w:rsidR="00091B85" w:rsidRPr="00BA0C01" w:rsidRDefault="00091B85" w:rsidP="00D8794F">
            <w:pPr>
              <w:numPr>
                <w:ilvl w:val="0"/>
                <w:numId w:val="29"/>
              </w:numPr>
              <w:rPr>
                <w:sz w:val="20"/>
                <w:szCs w:val="20"/>
              </w:rPr>
            </w:pPr>
            <w:r w:rsidRPr="00BA0C01">
              <w:rPr>
                <w:sz w:val="20"/>
                <w:szCs w:val="20"/>
              </w:rPr>
              <w:t>II./a/8.  „Korona vírus elleni védekezés tartaléka”</w:t>
            </w:r>
          </w:p>
          <w:p w:rsidR="00097E2E" w:rsidRPr="00BA0C01" w:rsidRDefault="00097E2E" w:rsidP="00D8794F">
            <w:pPr>
              <w:numPr>
                <w:ilvl w:val="0"/>
                <w:numId w:val="29"/>
              </w:numPr>
              <w:rPr>
                <w:sz w:val="20"/>
                <w:szCs w:val="20"/>
              </w:rPr>
            </w:pPr>
            <w:r w:rsidRPr="00BA0C01">
              <w:rPr>
                <w:sz w:val="20"/>
                <w:szCs w:val="20"/>
              </w:rPr>
              <w:t>II./b/1.  „</w:t>
            </w:r>
            <w:proofErr w:type="spellStart"/>
            <w:r w:rsidRPr="00BA0C01">
              <w:rPr>
                <w:sz w:val="20"/>
                <w:szCs w:val="20"/>
              </w:rPr>
              <w:t>Havaria</w:t>
            </w:r>
            <w:proofErr w:type="spellEnd"/>
            <w:r w:rsidRPr="00BA0C01">
              <w:rPr>
                <w:sz w:val="20"/>
                <w:szCs w:val="20"/>
              </w:rPr>
              <w:t xml:space="preserve"> keret”,</w:t>
            </w:r>
          </w:p>
          <w:p w:rsidR="00097E2E" w:rsidRPr="00BA0C01" w:rsidRDefault="00097E2E" w:rsidP="00D8794F">
            <w:pPr>
              <w:numPr>
                <w:ilvl w:val="0"/>
                <w:numId w:val="29"/>
              </w:numPr>
              <w:rPr>
                <w:sz w:val="20"/>
                <w:szCs w:val="20"/>
              </w:rPr>
            </w:pPr>
            <w:r w:rsidRPr="00BA0C01">
              <w:rPr>
                <w:sz w:val="20"/>
                <w:szCs w:val="20"/>
              </w:rPr>
              <w:t>II./b/2.  „Társasházak felújítása”,</w:t>
            </w:r>
          </w:p>
          <w:p w:rsidR="00097E2E" w:rsidRPr="00BA0C01" w:rsidRDefault="00097E2E" w:rsidP="00D8794F">
            <w:pPr>
              <w:numPr>
                <w:ilvl w:val="0"/>
                <w:numId w:val="29"/>
              </w:numPr>
              <w:rPr>
                <w:sz w:val="20"/>
                <w:szCs w:val="20"/>
              </w:rPr>
            </w:pPr>
            <w:r w:rsidRPr="00BA0C01">
              <w:rPr>
                <w:sz w:val="20"/>
                <w:szCs w:val="20"/>
              </w:rPr>
              <w:t>II./b/3.  „Társasházak felújítása-önkormányzati tulajdon után”,</w:t>
            </w:r>
          </w:p>
          <w:p w:rsidR="00097E2E" w:rsidRPr="00BA0C01" w:rsidRDefault="00097E2E" w:rsidP="00D8794F">
            <w:pPr>
              <w:numPr>
                <w:ilvl w:val="0"/>
                <w:numId w:val="29"/>
              </w:numPr>
              <w:rPr>
                <w:sz w:val="20"/>
                <w:szCs w:val="20"/>
              </w:rPr>
            </w:pPr>
            <w:r w:rsidRPr="00BA0C01">
              <w:rPr>
                <w:sz w:val="20"/>
                <w:szCs w:val="20"/>
              </w:rPr>
              <w:t>II./b/4.  „Fejlesztések előkészítése”,</w:t>
            </w:r>
          </w:p>
          <w:p w:rsidR="00097E2E" w:rsidRPr="00BA0C01" w:rsidRDefault="00097E2E" w:rsidP="00D8794F">
            <w:pPr>
              <w:numPr>
                <w:ilvl w:val="0"/>
                <w:numId w:val="29"/>
              </w:numPr>
              <w:rPr>
                <w:sz w:val="20"/>
                <w:szCs w:val="20"/>
              </w:rPr>
            </w:pPr>
            <w:r w:rsidRPr="00BA0C01">
              <w:rPr>
                <w:sz w:val="20"/>
                <w:szCs w:val="20"/>
              </w:rPr>
              <w:t xml:space="preserve">II./b/5.  „Fejlesztések”, </w:t>
            </w:r>
          </w:p>
          <w:p w:rsidR="00097E2E" w:rsidRPr="00BA0C01" w:rsidRDefault="00097E2E" w:rsidP="00D8794F">
            <w:pPr>
              <w:numPr>
                <w:ilvl w:val="0"/>
                <w:numId w:val="29"/>
              </w:numPr>
              <w:rPr>
                <w:sz w:val="20"/>
                <w:szCs w:val="20"/>
              </w:rPr>
            </w:pPr>
            <w:r w:rsidRPr="00BA0C01">
              <w:rPr>
                <w:sz w:val="20"/>
                <w:szCs w:val="20"/>
              </w:rPr>
              <w:t>II./b/8.  „Informatikai fejlesztések tartaléka”</w:t>
            </w:r>
          </w:p>
          <w:p w:rsidR="00097E2E" w:rsidRPr="00BA0C01" w:rsidRDefault="00097E2E" w:rsidP="00D8794F">
            <w:pPr>
              <w:numPr>
                <w:ilvl w:val="0"/>
                <w:numId w:val="29"/>
              </w:numPr>
              <w:rPr>
                <w:sz w:val="20"/>
                <w:szCs w:val="20"/>
              </w:rPr>
            </w:pPr>
            <w:r w:rsidRPr="00BA0C01">
              <w:rPr>
                <w:sz w:val="20"/>
                <w:szCs w:val="20"/>
              </w:rPr>
              <w:t>II./b/12. „Bérlakás állománybővítés előkészítése”</w:t>
            </w:r>
          </w:p>
          <w:p w:rsidR="00097E2E" w:rsidRPr="00BA0C01" w:rsidRDefault="00097E2E" w:rsidP="00D8794F">
            <w:pPr>
              <w:numPr>
                <w:ilvl w:val="0"/>
                <w:numId w:val="29"/>
              </w:numPr>
              <w:rPr>
                <w:sz w:val="20"/>
                <w:szCs w:val="20"/>
              </w:rPr>
            </w:pPr>
            <w:r w:rsidRPr="00BA0C01">
              <w:rPr>
                <w:sz w:val="20"/>
                <w:szCs w:val="20"/>
              </w:rPr>
              <w:t>II/b/13. „Műemléki illetve egyedi helyi védett ingatlanok felújítása keret”</w:t>
            </w:r>
            <w:r w:rsidR="00D8794F" w:rsidRPr="00BA0C01">
              <w:rPr>
                <w:sz w:val="20"/>
                <w:szCs w:val="20"/>
              </w:rPr>
              <w:t>,</w:t>
            </w:r>
          </w:p>
          <w:p w:rsidR="00D8794F" w:rsidRPr="00BA0C01" w:rsidRDefault="00D8794F" w:rsidP="00D8794F">
            <w:pPr>
              <w:numPr>
                <w:ilvl w:val="0"/>
                <w:numId w:val="29"/>
              </w:numPr>
              <w:rPr>
                <w:sz w:val="20"/>
                <w:szCs w:val="20"/>
              </w:rPr>
            </w:pPr>
            <w:r w:rsidRPr="00BA0C01">
              <w:rPr>
                <w:sz w:val="20"/>
                <w:szCs w:val="20"/>
              </w:rPr>
              <w:t>II/b/15. „Szépvölgyi út felújítása pályázati önerő”.</w:t>
            </w:r>
            <w:r w:rsidR="007E5A36">
              <w:rPr>
                <w:sz w:val="20"/>
                <w:szCs w:val="20"/>
              </w:rPr>
              <w:t>”</w:t>
            </w:r>
          </w:p>
          <w:p w:rsidR="00097E2E" w:rsidRPr="00BA0C01" w:rsidRDefault="00097E2E" w:rsidP="00BD23F7">
            <w:pPr>
              <w:pStyle w:val="Szvegtrzsbehzssal21"/>
              <w:tabs>
                <w:tab w:val="left" w:pos="-284"/>
              </w:tabs>
              <w:ind w:left="0" w:firstLine="0"/>
              <w:jc w:val="center"/>
              <w:rPr>
                <w:b/>
                <w:sz w:val="20"/>
                <w:szCs w:val="20"/>
              </w:rPr>
            </w:pPr>
          </w:p>
          <w:p w:rsidR="00BD23F7" w:rsidRPr="00BA0C01" w:rsidRDefault="007E5A36" w:rsidP="00BD23F7">
            <w:pPr>
              <w:pStyle w:val="Szvegtrzsbehzssal21"/>
              <w:tabs>
                <w:tab w:val="left" w:pos="-284"/>
              </w:tabs>
              <w:ind w:left="0" w:firstLine="0"/>
              <w:jc w:val="center"/>
              <w:rPr>
                <w:b/>
                <w:sz w:val="20"/>
                <w:szCs w:val="20"/>
              </w:rPr>
            </w:pPr>
            <w:r>
              <w:rPr>
                <w:b/>
                <w:sz w:val="20"/>
                <w:szCs w:val="20"/>
              </w:rPr>
              <w:t>4</w:t>
            </w:r>
            <w:r w:rsidR="00BD23F7" w:rsidRPr="00BA0C01">
              <w:rPr>
                <w:b/>
                <w:sz w:val="20"/>
                <w:szCs w:val="20"/>
              </w:rPr>
              <w:t>. §</w:t>
            </w:r>
          </w:p>
          <w:p w:rsidR="001558B6" w:rsidRPr="00BA0C01" w:rsidRDefault="001558B6">
            <w:pPr>
              <w:pStyle w:val="Szvegtrzsbehzssal21"/>
              <w:tabs>
                <w:tab w:val="left" w:pos="-284"/>
              </w:tabs>
              <w:ind w:left="0" w:firstLine="0"/>
              <w:jc w:val="center"/>
              <w:rPr>
                <w:b/>
                <w:sz w:val="20"/>
                <w:szCs w:val="20"/>
              </w:rPr>
            </w:pPr>
          </w:p>
          <w:p w:rsidR="001558B6" w:rsidRPr="00BA0C01" w:rsidRDefault="001558B6" w:rsidP="001558B6">
            <w:pPr>
              <w:pStyle w:val="Szvegtrzsbehzssal21"/>
              <w:tabs>
                <w:tab w:val="left" w:pos="-284"/>
              </w:tabs>
              <w:ind w:left="0" w:firstLine="0"/>
              <w:rPr>
                <w:sz w:val="20"/>
                <w:szCs w:val="20"/>
              </w:rPr>
            </w:pPr>
            <w:r w:rsidRPr="00BA0C01">
              <w:rPr>
                <w:sz w:val="20"/>
                <w:szCs w:val="20"/>
              </w:rPr>
              <w:t>Az R. mellékletét képező 1-17. sz. táblák helyébe e rendelet 1-17. sz. táblái lépnek.</w:t>
            </w:r>
          </w:p>
          <w:p w:rsidR="006041B0" w:rsidRPr="00BA0C01" w:rsidRDefault="006041B0">
            <w:pPr>
              <w:pStyle w:val="Szvegtrzsbehzssal21"/>
              <w:tabs>
                <w:tab w:val="left" w:pos="-284"/>
              </w:tabs>
              <w:ind w:left="0" w:firstLine="0"/>
              <w:jc w:val="center"/>
              <w:rPr>
                <w:b/>
                <w:sz w:val="20"/>
                <w:szCs w:val="20"/>
              </w:rPr>
            </w:pPr>
          </w:p>
          <w:p w:rsidR="00AC7227" w:rsidRPr="00BA0C01" w:rsidRDefault="007E5A36">
            <w:pPr>
              <w:pStyle w:val="Szvegtrzsbehzssal21"/>
              <w:tabs>
                <w:tab w:val="left" w:pos="-284"/>
              </w:tabs>
              <w:ind w:left="0" w:firstLine="0"/>
              <w:jc w:val="center"/>
              <w:rPr>
                <w:b/>
                <w:sz w:val="20"/>
                <w:szCs w:val="20"/>
              </w:rPr>
            </w:pPr>
            <w:r>
              <w:rPr>
                <w:b/>
                <w:sz w:val="20"/>
                <w:szCs w:val="20"/>
              </w:rPr>
              <w:t>5</w:t>
            </w:r>
            <w:r w:rsidR="00AC7227" w:rsidRPr="00BA0C01">
              <w:rPr>
                <w:b/>
                <w:sz w:val="20"/>
                <w:szCs w:val="20"/>
              </w:rPr>
              <w:t>. §</w:t>
            </w:r>
          </w:p>
          <w:p w:rsidR="00070E8C" w:rsidRPr="00BA0C01" w:rsidRDefault="00070E8C">
            <w:pPr>
              <w:pStyle w:val="Szvegtrzsbehzssal21"/>
              <w:tabs>
                <w:tab w:val="left" w:pos="-284"/>
              </w:tabs>
              <w:ind w:left="0" w:firstLine="0"/>
              <w:jc w:val="center"/>
              <w:rPr>
                <w:b/>
                <w:sz w:val="20"/>
                <w:szCs w:val="20"/>
              </w:rPr>
            </w:pPr>
          </w:p>
          <w:p w:rsidR="00070E8C" w:rsidRPr="00BA0C01" w:rsidRDefault="005B6495" w:rsidP="00DD457D">
            <w:pPr>
              <w:tabs>
                <w:tab w:val="left" w:pos="360"/>
              </w:tabs>
              <w:jc w:val="both"/>
              <w:rPr>
                <w:b/>
                <w:sz w:val="20"/>
                <w:szCs w:val="20"/>
              </w:rPr>
            </w:pPr>
            <w:r w:rsidRPr="00BA0C01">
              <w:rPr>
                <w:sz w:val="20"/>
                <w:szCs w:val="20"/>
              </w:rPr>
              <w:t>E</w:t>
            </w:r>
            <w:r w:rsidR="00AC7227" w:rsidRPr="00BA0C01">
              <w:rPr>
                <w:sz w:val="20"/>
                <w:szCs w:val="20"/>
              </w:rPr>
              <w:t xml:space="preserve"> rendelet </w:t>
            </w:r>
            <w:r w:rsidRPr="00BA0C01">
              <w:rPr>
                <w:sz w:val="20"/>
                <w:szCs w:val="20"/>
              </w:rPr>
              <w:t xml:space="preserve">a </w:t>
            </w:r>
            <w:r w:rsidR="00AC7227" w:rsidRPr="00BA0C01">
              <w:rPr>
                <w:sz w:val="20"/>
                <w:szCs w:val="20"/>
              </w:rPr>
              <w:t>kihirdetés</w:t>
            </w:r>
            <w:r w:rsidR="005D21BE" w:rsidRPr="00BA0C01">
              <w:rPr>
                <w:sz w:val="20"/>
                <w:szCs w:val="20"/>
              </w:rPr>
              <w:t>é</w:t>
            </w:r>
            <w:r w:rsidR="00000C51" w:rsidRPr="00BA0C01">
              <w:rPr>
                <w:sz w:val="20"/>
                <w:szCs w:val="20"/>
              </w:rPr>
              <w:t>t követő napon lép</w:t>
            </w:r>
            <w:r w:rsidR="00AC7227" w:rsidRPr="00BA0C01">
              <w:rPr>
                <w:sz w:val="20"/>
                <w:szCs w:val="20"/>
              </w:rPr>
              <w:t xml:space="preserve"> hatályba.</w:t>
            </w:r>
          </w:p>
        </w:tc>
      </w:tr>
      <w:tr w:rsidR="00772584" w:rsidRPr="00415270" w:rsidTr="001B01E5">
        <w:tc>
          <w:tcPr>
            <w:tcW w:w="7072" w:type="dxa"/>
            <w:tcBorders>
              <w:left w:val="single" w:sz="4" w:space="0" w:color="000000"/>
              <w:bottom w:val="single" w:sz="4" w:space="0" w:color="000000"/>
            </w:tcBorders>
          </w:tcPr>
          <w:p w:rsidR="00772584" w:rsidRPr="00415270" w:rsidRDefault="00772584">
            <w:pPr>
              <w:snapToGrid w:val="0"/>
              <w:rPr>
                <w:b/>
                <w:sz w:val="20"/>
                <w:szCs w:val="20"/>
                <w:highlight w:val="yellow"/>
              </w:rPr>
            </w:pPr>
          </w:p>
        </w:tc>
        <w:tc>
          <w:tcPr>
            <w:tcW w:w="7242" w:type="dxa"/>
            <w:tcBorders>
              <w:left w:val="single" w:sz="4" w:space="0" w:color="000000"/>
              <w:bottom w:val="single" w:sz="4" w:space="0" w:color="000000"/>
              <w:right w:val="single" w:sz="4" w:space="0" w:color="000000"/>
            </w:tcBorders>
          </w:tcPr>
          <w:p w:rsidR="00772584" w:rsidRPr="00415270" w:rsidRDefault="00772584">
            <w:pPr>
              <w:snapToGrid w:val="0"/>
              <w:jc w:val="center"/>
              <w:rPr>
                <w:b/>
                <w:sz w:val="20"/>
                <w:szCs w:val="20"/>
                <w:highlight w:val="yellow"/>
              </w:rPr>
            </w:pPr>
          </w:p>
        </w:tc>
      </w:tr>
    </w:tbl>
    <w:p w:rsidR="00AC7227" w:rsidRPr="00415270" w:rsidRDefault="00AC7227">
      <w:pPr>
        <w:rPr>
          <w:highlight w:val="yellow"/>
        </w:rPr>
        <w:sectPr w:rsidR="00AC7227" w:rsidRPr="00415270" w:rsidSect="006041B0">
          <w:headerReference w:type="default" r:id="rId9"/>
          <w:footnotePr>
            <w:pos w:val="beneathText"/>
          </w:footnotePr>
          <w:pgSz w:w="16837" w:h="11905" w:orient="landscape" w:code="9"/>
          <w:pgMar w:top="1418" w:right="1418" w:bottom="1469" w:left="1418" w:header="709" w:footer="709" w:gutter="0"/>
          <w:cols w:space="708"/>
          <w:titlePg/>
          <w:docGrid w:linePitch="360"/>
        </w:sectPr>
      </w:pPr>
    </w:p>
    <w:p w:rsidR="005D5C81" w:rsidRPr="004007CD" w:rsidRDefault="005D5C81" w:rsidP="005D5C81">
      <w:pPr>
        <w:pStyle w:val="Renszm"/>
        <w:tabs>
          <w:tab w:val="left" w:pos="7655"/>
        </w:tabs>
        <w:spacing w:before="0"/>
        <w:rPr>
          <w:sz w:val="24"/>
        </w:rPr>
      </w:pPr>
      <w:r w:rsidRPr="004007CD">
        <w:rPr>
          <w:sz w:val="24"/>
        </w:rPr>
        <w:lastRenderedPageBreak/>
        <w:t>Budapest Főváros II. Kerületi Önkormányzat Képviselő-testületének</w:t>
      </w:r>
      <w:r w:rsidRPr="004007CD">
        <w:rPr>
          <w:sz w:val="24"/>
        </w:rPr>
        <w:br/>
        <w:t>…</w:t>
      </w:r>
      <w:r w:rsidR="00F0306E">
        <w:rPr>
          <w:color w:val="000000"/>
          <w:sz w:val="24"/>
        </w:rPr>
        <w:t>/2020</w:t>
      </w:r>
      <w:r w:rsidRPr="004007CD">
        <w:rPr>
          <w:color w:val="000000"/>
          <w:sz w:val="24"/>
        </w:rPr>
        <w:t>. (…. ...) önkormányzati</w:t>
      </w:r>
      <w:r w:rsidR="00F0306E">
        <w:rPr>
          <w:sz w:val="24"/>
        </w:rPr>
        <w:t xml:space="preserve"> rendelete az Önkormányzat 2020</w:t>
      </w:r>
      <w:r w:rsidRPr="004007CD">
        <w:rPr>
          <w:sz w:val="24"/>
        </w:rPr>
        <w:t xml:space="preserve">. évi költségvetéséről szóló </w:t>
      </w:r>
      <w:r w:rsidR="00F0306E">
        <w:rPr>
          <w:sz w:val="24"/>
        </w:rPr>
        <w:t>3</w:t>
      </w:r>
      <w:r w:rsidR="005A442F" w:rsidRPr="004007CD">
        <w:rPr>
          <w:sz w:val="24"/>
        </w:rPr>
        <w:t>/</w:t>
      </w:r>
      <w:r w:rsidRPr="004007CD">
        <w:rPr>
          <w:sz w:val="24"/>
        </w:rPr>
        <w:t>20</w:t>
      </w:r>
      <w:r w:rsidR="00F0306E">
        <w:rPr>
          <w:sz w:val="24"/>
        </w:rPr>
        <w:t>20</w:t>
      </w:r>
      <w:r w:rsidRPr="004007CD">
        <w:rPr>
          <w:sz w:val="24"/>
        </w:rPr>
        <w:t>.(I</w:t>
      </w:r>
      <w:r w:rsidR="00E94AFC" w:rsidRPr="004007CD">
        <w:rPr>
          <w:sz w:val="24"/>
        </w:rPr>
        <w:t>I</w:t>
      </w:r>
      <w:r w:rsidRPr="004007CD">
        <w:rPr>
          <w:sz w:val="24"/>
        </w:rPr>
        <w:t xml:space="preserve">. </w:t>
      </w:r>
      <w:r w:rsidR="00C9534F" w:rsidRPr="004007CD">
        <w:rPr>
          <w:sz w:val="24"/>
        </w:rPr>
        <w:t>2</w:t>
      </w:r>
      <w:r w:rsidR="00F0306E">
        <w:rPr>
          <w:sz w:val="24"/>
        </w:rPr>
        <w:t>8</w:t>
      </w:r>
      <w:r w:rsidRPr="004007CD">
        <w:rPr>
          <w:sz w:val="24"/>
        </w:rPr>
        <w:t>.) önkormányzati rendelet módosításáról</w:t>
      </w:r>
    </w:p>
    <w:p w:rsidR="005D5C81" w:rsidRPr="004007CD" w:rsidRDefault="005D5C81" w:rsidP="005D5C81"/>
    <w:p w:rsidR="005D5C81" w:rsidRPr="004007CD" w:rsidRDefault="005D5C81" w:rsidP="005D5C81"/>
    <w:p w:rsidR="005D5C81" w:rsidRPr="004007CD" w:rsidRDefault="005D5C81" w:rsidP="005D5C81">
      <w:pPr>
        <w:pStyle w:val="Szvegtrzs21"/>
        <w:rPr>
          <w:sz w:val="24"/>
        </w:rPr>
      </w:pPr>
      <w:r w:rsidRPr="004007CD">
        <w:rPr>
          <w:sz w:val="24"/>
        </w:rPr>
        <w:t xml:space="preserve">Budapest Főváros II. Kerületi Önkormányzat Képviselő-testülete Magyarország Alaptörvénye </w:t>
      </w:r>
      <w:r w:rsidR="00687C20" w:rsidRPr="004007CD">
        <w:rPr>
          <w:sz w:val="24"/>
        </w:rPr>
        <w:t>32. cikk (2) bekezdésében, 32. cikk (1) bekezdés f) pontjában</w:t>
      </w:r>
      <w:r w:rsidRPr="004007CD">
        <w:rPr>
          <w:sz w:val="24"/>
        </w:rPr>
        <w:t xml:space="preserve">, </w:t>
      </w:r>
      <w:r w:rsidR="00E94AFC" w:rsidRPr="004007CD">
        <w:rPr>
          <w:sz w:val="24"/>
        </w:rPr>
        <w:t>valamint</w:t>
      </w:r>
      <w:r w:rsidRPr="004007CD">
        <w:t xml:space="preserve"> </w:t>
      </w:r>
      <w:r w:rsidRPr="004007CD">
        <w:rPr>
          <w:sz w:val="24"/>
        </w:rPr>
        <w:t>az államháztartásról szóló 2011. évi CXCV. törvény 34. § (1) bekezdésében kapott felhatalmazás alapján az alábbiak szerint módosítja Budapest Fővár</w:t>
      </w:r>
      <w:r w:rsidR="00F0306E">
        <w:rPr>
          <w:sz w:val="24"/>
        </w:rPr>
        <w:t>os II. Kerületi Önkormányzat 2020</w:t>
      </w:r>
      <w:r w:rsidRPr="004007CD">
        <w:rPr>
          <w:sz w:val="24"/>
        </w:rPr>
        <w:t xml:space="preserve">. évi költségvetéséről szóló </w:t>
      </w:r>
      <w:r w:rsidR="00F0306E">
        <w:rPr>
          <w:sz w:val="24"/>
        </w:rPr>
        <w:t>3/2020</w:t>
      </w:r>
      <w:r w:rsidRPr="004007CD">
        <w:rPr>
          <w:sz w:val="24"/>
        </w:rPr>
        <w:t>.</w:t>
      </w:r>
      <w:r w:rsidR="00C9534F" w:rsidRPr="004007CD">
        <w:rPr>
          <w:sz w:val="24"/>
        </w:rPr>
        <w:t xml:space="preserve"> </w:t>
      </w:r>
      <w:r w:rsidRPr="004007CD">
        <w:rPr>
          <w:sz w:val="24"/>
        </w:rPr>
        <w:t>(I</w:t>
      </w:r>
      <w:r w:rsidR="00837E50" w:rsidRPr="004007CD">
        <w:rPr>
          <w:sz w:val="24"/>
        </w:rPr>
        <w:t>I</w:t>
      </w:r>
      <w:r w:rsidRPr="004007CD">
        <w:rPr>
          <w:sz w:val="24"/>
        </w:rPr>
        <w:t xml:space="preserve">. </w:t>
      </w:r>
      <w:r w:rsidR="00C9534F" w:rsidRPr="004007CD">
        <w:rPr>
          <w:sz w:val="24"/>
        </w:rPr>
        <w:t>2</w:t>
      </w:r>
      <w:r w:rsidR="00F0306E">
        <w:rPr>
          <w:sz w:val="24"/>
        </w:rPr>
        <w:t>8</w:t>
      </w:r>
      <w:r w:rsidRPr="004007CD">
        <w:rPr>
          <w:sz w:val="24"/>
        </w:rPr>
        <w:t xml:space="preserve">.) önkormányzati rendeletét (továbbiakban: </w:t>
      </w:r>
      <w:r w:rsidRPr="004007CD">
        <w:rPr>
          <w:b/>
          <w:sz w:val="24"/>
        </w:rPr>
        <w:t>R</w:t>
      </w:r>
      <w:r w:rsidRPr="004007CD">
        <w:rPr>
          <w:sz w:val="24"/>
        </w:rPr>
        <w:t>).</w:t>
      </w:r>
    </w:p>
    <w:p w:rsidR="00DF4538" w:rsidRPr="004007CD" w:rsidRDefault="00DF4538" w:rsidP="005D5C81">
      <w:pPr>
        <w:tabs>
          <w:tab w:val="left" w:pos="426"/>
        </w:tabs>
      </w:pPr>
    </w:p>
    <w:p w:rsidR="005D5C81" w:rsidRPr="004007CD" w:rsidRDefault="005D5C81" w:rsidP="005D5C81">
      <w:pPr>
        <w:tabs>
          <w:tab w:val="left" w:pos="426"/>
        </w:tabs>
        <w:jc w:val="center"/>
        <w:rPr>
          <w:b/>
        </w:rPr>
      </w:pPr>
      <w:r w:rsidRPr="004007CD">
        <w:rPr>
          <w:b/>
        </w:rPr>
        <w:t>1. §</w:t>
      </w:r>
    </w:p>
    <w:p w:rsidR="00DF4538" w:rsidRPr="004007CD" w:rsidRDefault="00DF4538" w:rsidP="00837E50"/>
    <w:p w:rsidR="00837E50" w:rsidRPr="004007CD" w:rsidRDefault="00837E50" w:rsidP="00837E50">
      <w:r w:rsidRPr="004007CD">
        <w:t xml:space="preserve">Az </w:t>
      </w:r>
      <w:r w:rsidRPr="004007CD">
        <w:rPr>
          <w:b/>
        </w:rPr>
        <w:t>R</w:t>
      </w:r>
      <w:r w:rsidRPr="004007CD">
        <w:t xml:space="preserve"> 1. § (1) bekezdése az alábbiak szerint módosul:</w:t>
      </w:r>
    </w:p>
    <w:p w:rsidR="005D5C81" w:rsidRPr="004007CD" w:rsidRDefault="005D5C81" w:rsidP="005D5C81">
      <w:pPr>
        <w:tabs>
          <w:tab w:val="left" w:pos="426"/>
        </w:tabs>
      </w:pPr>
    </w:p>
    <w:p w:rsidR="00D97329" w:rsidRPr="004007CD" w:rsidRDefault="00D97329" w:rsidP="00D97329">
      <w:pPr>
        <w:ind w:left="10" w:hanging="10"/>
        <w:jc w:val="both"/>
      </w:pPr>
      <w:r w:rsidRPr="004007CD">
        <w:t>„(1) A Budapest Főváros II. Kerületi Önkormányzat Képviselő-testülete (a továbbiakban: Képviselő-testület) a Budapest Főváros II. Kerületi Önkormányzat (a</w:t>
      </w:r>
      <w:r w:rsidR="00F0306E">
        <w:t xml:space="preserve"> továbbiakban: Önkormányzat) 2020</w:t>
      </w:r>
      <w:r w:rsidRPr="004007CD">
        <w:t>. évi költségvetésének</w:t>
      </w:r>
    </w:p>
    <w:p w:rsidR="00923944" w:rsidRPr="004007CD" w:rsidRDefault="00923944" w:rsidP="00837E50">
      <w:pPr>
        <w:jc w:val="both"/>
      </w:pPr>
    </w:p>
    <w:p w:rsidR="00923944" w:rsidRPr="00084F67" w:rsidRDefault="00923944" w:rsidP="00923944">
      <w:pPr>
        <w:ind w:firstLine="708"/>
        <w:jc w:val="both"/>
      </w:pPr>
      <w:proofErr w:type="gramStart"/>
      <w:r w:rsidRPr="004007CD">
        <w:t>költségvetési</w:t>
      </w:r>
      <w:proofErr w:type="gramEnd"/>
      <w:r w:rsidRPr="004007CD">
        <w:t xml:space="preserve"> bevételi főösszegét</w:t>
      </w:r>
      <w:r w:rsidRPr="004007CD">
        <w:tab/>
      </w:r>
      <w:r w:rsidRPr="004007CD">
        <w:tab/>
      </w:r>
      <w:r w:rsidR="00287C23">
        <w:t>19</w:t>
      </w:r>
      <w:r w:rsidR="004007CD" w:rsidRPr="00084F67">
        <w:t> </w:t>
      </w:r>
      <w:r w:rsidR="00287C23">
        <w:t>636</w:t>
      </w:r>
      <w:r w:rsidR="004007CD" w:rsidRPr="00084F67">
        <w:t> </w:t>
      </w:r>
      <w:r w:rsidR="00287C23">
        <w:t>056</w:t>
      </w:r>
      <w:r w:rsidR="004007CD" w:rsidRPr="00084F67">
        <w:t> ezer forintban</w:t>
      </w:r>
    </w:p>
    <w:p w:rsidR="00923944" w:rsidRPr="00084F67" w:rsidRDefault="00923944" w:rsidP="00923944">
      <w:pPr>
        <w:jc w:val="both"/>
      </w:pPr>
      <w:r w:rsidRPr="00084F67">
        <w:tab/>
      </w:r>
    </w:p>
    <w:p w:rsidR="00923944" w:rsidRPr="00084F67" w:rsidRDefault="00923944" w:rsidP="00923944">
      <w:pPr>
        <w:ind w:firstLine="708"/>
        <w:jc w:val="both"/>
      </w:pPr>
      <w:proofErr w:type="gramStart"/>
      <w:r w:rsidRPr="00084F67">
        <w:t>költségvetési</w:t>
      </w:r>
      <w:proofErr w:type="gramEnd"/>
      <w:r w:rsidRPr="00084F67">
        <w:t xml:space="preserve"> kiadási főösszegét</w:t>
      </w:r>
      <w:r w:rsidRPr="00084F67">
        <w:tab/>
      </w:r>
      <w:r w:rsidRPr="00084F67">
        <w:tab/>
      </w:r>
      <w:r w:rsidR="00287C23">
        <w:t>28</w:t>
      </w:r>
      <w:r w:rsidR="004007CD" w:rsidRPr="00084F67">
        <w:t> </w:t>
      </w:r>
      <w:r w:rsidR="00287C23">
        <w:t>871</w:t>
      </w:r>
      <w:r w:rsidR="004007CD" w:rsidRPr="00084F67">
        <w:t> </w:t>
      </w:r>
      <w:r w:rsidR="00287C23">
        <w:t>623</w:t>
      </w:r>
      <w:r w:rsidR="004007CD" w:rsidRPr="00084F67">
        <w:t> ezer forintban</w:t>
      </w:r>
    </w:p>
    <w:p w:rsidR="00923944" w:rsidRPr="00084F67" w:rsidRDefault="00923944" w:rsidP="00923944">
      <w:pPr>
        <w:ind w:left="1361" w:hanging="653"/>
        <w:jc w:val="both"/>
      </w:pPr>
    </w:p>
    <w:p w:rsidR="00923944" w:rsidRPr="00084F67" w:rsidRDefault="00923944" w:rsidP="00923944">
      <w:pPr>
        <w:ind w:left="1361" w:hanging="653"/>
        <w:jc w:val="both"/>
      </w:pPr>
      <w:r w:rsidRPr="00084F67">
        <w:t>költség</w:t>
      </w:r>
      <w:r w:rsidR="004007CD" w:rsidRPr="00084F67">
        <w:t>vetési egyenlegének összegét</w:t>
      </w:r>
      <w:r w:rsidR="004007CD" w:rsidRPr="00084F67">
        <w:tab/>
      </w:r>
      <w:r w:rsidR="004007CD" w:rsidRPr="00084F67">
        <w:tab/>
        <w:t> -</w:t>
      </w:r>
      <w:r w:rsidR="00711565" w:rsidRPr="00084F67">
        <w:t>9</w:t>
      </w:r>
      <w:r w:rsidR="004007CD" w:rsidRPr="00084F67">
        <w:t> </w:t>
      </w:r>
      <w:r w:rsidR="00711565" w:rsidRPr="00084F67">
        <w:t>235</w:t>
      </w:r>
      <w:r w:rsidR="004007CD" w:rsidRPr="00084F67">
        <w:t> </w:t>
      </w:r>
      <w:r w:rsidR="00711565" w:rsidRPr="00084F67">
        <w:t>566</w:t>
      </w:r>
      <w:r w:rsidR="004007CD" w:rsidRPr="00084F67">
        <w:t> ezer forintban</w:t>
      </w:r>
    </w:p>
    <w:p w:rsidR="00923944" w:rsidRPr="00084F67" w:rsidRDefault="00923944" w:rsidP="00923944">
      <w:pPr>
        <w:ind w:left="936" w:hanging="228"/>
        <w:jc w:val="both"/>
      </w:pPr>
    </w:p>
    <w:p w:rsidR="00923944" w:rsidRPr="00084F67" w:rsidRDefault="00923944" w:rsidP="00923944">
      <w:pPr>
        <w:ind w:left="936" w:hanging="228"/>
        <w:jc w:val="both"/>
      </w:pPr>
      <w:r w:rsidRPr="00084F67">
        <w:t>finanszírozási kiadásának összegét</w:t>
      </w:r>
      <w:r w:rsidRPr="00084F67">
        <w:tab/>
      </w:r>
      <w:r w:rsidRPr="00084F67">
        <w:tab/>
      </w:r>
      <w:r w:rsidR="004007CD" w:rsidRPr="00084F67">
        <w:t>     </w:t>
      </w:r>
      <w:r w:rsidR="00F0306E" w:rsidRPr="00084F67">
        <w:t>100 985</w:t>
      </w:r>
      <w:r w:rsidR="004007CD" w:rsidRPr="00084F67">
        <w:t xml:space="preserve"> ezer forintban</w:t>
      </w:r>
    </w:p>
    <w:p w:rsidR="00923944" w:rsidRPr="004007CD" w:rsidRDefault="00923944" w:rsidP="00923944">
      <w:pPr>
        <w:ind w:left="851" w:hanging="482"/>
        <w:jc w:val="both"/>
      </w:pPr>
    </w:p>
    <w:p w:rsidR="00923944" w:rsidRPr="004007CD" w:rsidRDefault="00923944" w:rsidP="00923944">
      <w:pPr>
        <w:ind w:left="851" w:hanging="482"/>
        <w:jc w:val="both"/>
      </w:pPr>
      <w:r w:rsidRPr="004007CD">
        <w:t>állapítja meg.</w:t>
      </w:r>
    </w:p>
    <w:p w:rsidR="00923944" w:rsidRPr="00415270" w:rsidRDefault="00923944" w:rsidP="00923944">
      <w:pPr>
        <w:jc w:val="both"/>
        <w:rPr>
          <w:highlight w:val="yellow"/>
        </w:rPr>
      </w:pPr>
    </w:p>
    <w:p w:rsidR="00051C72" w:rsidRPr="004007CD" w:rsidRDefault="00F0306E" w:rsidP="004007CD">
      <w:pPr>
        <w:jc w:val="both"/>
        <w:rPr>
          <w:b/>
          <w:highlight w:val="yellow"/>
        </w:rPr>
      </w:pPr>
      <w:r>
        <w:t>A 2020</w:t>
      </w:r>
      <w:r w:rsidR="004007CD" w:rsidRPr="004007CD">
        <w:t>. évre tervezett költségvetési hiány és a finanszírozási kiadás összegét a Képviselő-</w:t>
      </w:r>
      <w:r w:rsidR="004007CD" w:rsidRPr="00287C23">
        <w:t xml:space="preserve">testület </w:t>
      </w:r>
      <w:r w:rsidR="00084F67" w:rsidRPr="00287C23">
        <w:t>9</w:t>
      </w:r>
      <w:r w:rsidR="004007CD" w:rsidRPr="00287C23">
        <w:t> </w:t>
      </w:r>
      <w:r w:rsidR="00084F67" w:rsidRPr="00287C23">
        <w:t>336</w:t>
      </w:r>
      <w:r w:rsidR="004007CD" w:rsidRPr="00287C23">
        <w:t> </w:t>
      </w:r>
      <w:r w:rsidR="00DC7556" w:rsidRPr="00287C23">
        <w:t>551</w:t>
      </w:r>
      <w:r w:rsidR="004007CD" w:rsidRPr="00287C23">
        <w:t> </w:t>
      </w:r>
      <w:proofErr w:type="spellStart"/>
      <w:r w:rsidR="004007CD" w:rsidRPr="00287C23">
        <w:t>eFt</w:t>
      </w:r>
      <w:proofErr w:type="spellEnd"/>
      <w:r w:rsidRPr="00287C23">
        <w:t xml:space="preserve"> </w:t>
      </w:r>
      <w:r>
        <w:t>összegű maradvány</w:t>
      </w:r>
      <w:r w:rsidR="004007CD" w:rsidRPr="004007CD">
        <w:t xml:space="preserve"> igénybevételével finanszírozza</w:t>
      </w:r>
      <w:r w:rsidR="00DF4538">
        <w:t>.”</w:t>
      </w:r>
    </w:p>
    <w:p w:rsidR="00DF4538" w:rsidRDefault="00DF4538" w:rsidP="00832475">
      <w:pPr>
        <w:ind w:left="567" w:hanging="567"/>
        <w:jc w:val="center"/>
        <w:rPr>
          <w:b/>
          <w:highlight w:val="yellow"/>
        </w:rPr>
      </w:pPr>
    </w:p>
    <w:p w:rsidR="00832475" w:rsidRPr="00DF4538" w:rsidRDefault="00832475" w:rsidP="00832475">
      <w:pPr>
        <w:ind w:left="567" w:hanging="567"/>
        <w:jc w:val="center"/>
        <w:rPr>
          <w:b/>
        </w:rPr>
      </w:pPr>
      <w:r w:rsidRPr="00DF4538">
        <w:rPr>
          <w:b/>
        </w:rPr>
        <w:t>2. §</w:t>
      </w:r>
    </w:p>
    <w:p w:rsidR="00DF4538" w:rsidRPr="00415270" w:rsidRDefault="00DF4538" w:rsidP="00832475">
      <w:pPr>
        <w:rPr>
          <w:highlight w:val="yellow"/>
        </w:rPr>
      </w:pPr>
    </w:p>
    <w:p w:rsidR="00832475" w:rsidRPr="00DF4538" w:rsidRDefault="00832475" w:rsidP="00832475">
      <w:r w:rsidRPr="00DF4538">
        <w:t xml:space="preserve">Az </w:t>
      </w:r>
      <w:r w:rsidRPr="00DF4538">
        <w:rPr>
          <w:b/>
        </w:rPr>
        <w:t>R</w:t>
      </w:r>
      <w:r w:rsidRPr="00DF4538">
        <w:t xml:space="preserve"> 2. § (1) bekezdése az alábbiak szerint módosul:</w:t>
      </w:r>
    </w:p>
    <w:p w:rsidR="00832475" w:rsidRPr="00DF4538" w:rsidRDefault="00832475" w:rsidP="00832475"/>
    <w:p w:rsidR="00832475" w:rsidRPr="00DF4538" w:rsidRDefault="00832475" w:rsidP="00832475">
      <w:pPr>
        <w:jc w:val="both"/>
      </w:pPr>
      <w:r w:rsidRPr="00DF4538">
        <w:t>„Az 1. § (1) bekezdés</w:t>
      </w:r>
      <w:r w:rsidR="004C3364">
        <w:t>ében jóváhagyott kiadásokból 2020</w:t>
      </w:r>
      <w:r w:rsidRPr="00DF4538">
        <w:t>. évben</w:t>
      </w:r>
    </w:p>
    <w:p w:rsidR="00832475" w:rsidRPr="00DF4538" w:rsidRDefault="00832475" w:rsidP="00832475"/>
    <w:p w:rsidR="00DF4538" w:rsidRPr="00F71E02" w:rsidRDefault="00DF4538" w:rsidP="00DF4538">
      <w:pPr>
        <w:shd w:val="clear" w:color="auto" w:fill="FFFFFF" w:themeFill="background1"/>
        <w:ind w:left="3843" w:hanging="3118"/>
      </w:pPr>
      <w:proofErr w:type="gramStart"/>
      <w:r w:rsidRPr="00DF4538">
        <w:t>I.  Általános</w:t>
      </w:r>
      <w:proofErr w:type="gramEnd"/>
      <w:r w:rsidRPr="00DF4538">
        <w:t xml:space="preserve"> tartalék</w:t>
      </w:r>
      <w:r w:rsidRPr="00DF4538">
        <w:tab/>
      </w:r>
      <w:r w:rsidRPr="00DF4538">
        <w:tab/>
      </w:r>
      <w:r w:rsidRPr="00DF4538">
        <w:tab/>
      </w:r>
      <w:r w:rsidRPr="00F71E02">
        <w:t xml:space="preserve">   </w:t>
      </w:r>
      <w:r w:rsidR="00402A7B" w:rsidRPr="00F71E02">
        <w:t xml:space="preserve"> </w:t>
      </w:r>
      <w:r w:rsidR="00287C23">
        <w:t>115</w:t>
      </w:r>
      <w:r w:rsidRPr="00F71E02">
        <w:t> </w:t>
      </w:r>
      <w:r w:rsidR="00287C23">
        <w:t>987</w:t>
      </w:r>
      <w:r w:rsidRPr="00F71E02">
        <w:t> ezer forint,</w:t>
      </w:r>
    </w:p>
    <w:p w:rsidR="00DF4538" w:rsidRPr="00F71E02" w:rsidRDefault="00DF4538" w:rsidP="00046475">
      <w:pPr>
        <w:shd w:val="clear" w:color="auto" w:fill="FFFFFF" w:themeFill="background1"/>
        <w:ind w:left="1416"/>
      </w:pPr>
      <w:r w:rsidRPr="00F71E02">
        <w:t>II. Céltartalékok</w:t>
      </w:r>
      <w:r w:rsidRPr="00F71E02">
        <w:tab/>
      </w:r>
      <w:r w:rsidRPr="00F71E02">
        <w:tab/>
      </w:r>
      <w:r w:rsidRPr="00F71E02">
        <w:tab/>
        <w:t xml:space="preserve"> </w:t>
      </w:r>
      <w:r w:rsidR="00287C23">
        <w:t>2</w:t>
      </w:r>
      <w:r w:rsidR="00046475" w:rsidRPr="00F71E02">
        <w:t> </w:t>
      </w:r>
      <w:r w:rsidR="00F71E02" w:rsidRPr="00F71E02">
        <w:t>2</w:t>
      </w:r>
      <w:r w:rsidR="00287C23">
        <w:t>55</w:t>
      </w:r>
      <w:r w:rsidR="00046475" w:rsidRPr="00F71E02">
        <w:t> </w:t>
      </w:r>
      <w:r w:rsidR="00287C23">
        <w:t>372</w:t>
      </w:r>
      <w:r w:rsidR="00046475" w:rsidRPr="00F71E02">
        <w:t> </w:t>
      </w:r>
      <w:r w:rsidRPr="00F71E02">
        <w:t>ezer forint,</w:t>
      </w:r>
    </w:p>
    <w:p w:rsidR="00DF4538" w:rsidRPr="00F71E02" w:rsidRDefault="00DF4538" w:rsidP="00DF4538">
      <w:pPr>
        <w:shd w:val="clear" w:color="auto" w:fill="FFFFFF" w:themeFill="background1"/>
        <w:ind w:left="1416"/>
      </w:pPr>
      <w:proofErr w:type="gramStart"/>
      <w:r w:rsidRPr="00F71E02">
        <w:t>a</w:t>
      </w:r>
      <w:proofErr w:type="gramEnd"/>
      <w:r w:rsidRPr="00F71E02">
        <w:t>) működési céltartalék</w:t>
      </w:r>
      <w:r w:rsidRPr="00F71E02">
        <w:tab/>
      </w:r>
      <w:r w:rsidRPr="00F71E02">
        <w:tab/>
        <w:t xml:space="preserve"> </w:t>
      </w:r>
      <w:r w:rsidR="00287C23">
        <w:t xml:space="preserve">  </w:t>
      </w:r>
      <w:r w:rsidR="00F71E02" w:rsidRPr="00F71E02">
        <w:t xml:space="preserve"> </w:t>
      </w:r>
      <w:r w:rsidR="00287C23">
        <w:t>507</w:t>
      </w:r>
      <w:r w:rsidRPr="00F71E02">
        <w:t> </w:t>
      </w:r>
      <w:r w:rsidR="00287C23">
        <w:t>479</w:t>
      </w:r>
      <w:r w:rsidRPr="00F71E02">
        <w:t> ezer forint,</w:t>
      </w:r>
    </w:p>
    <w:p w:rsidR="00DF4538" w:rsidRPr="00DF4538" w:rsidRDefault="00DF4538" w:rsidP="00DF4538">
      <w:pPr>
        <w:shd w:val="clear" w:color="auto" w:fill="FFFFFF" w:themeFill="background1"/>
        <w:ind w:left="1416"/>
      </w:pPr>
      <w:r w:rsidRPr="00F71E02">
        <w:t xml:space="preserve">b) felhalmozási </w:t>
      </w:r>
      <w:proofErr w:type="gramStart"/>
      <w:r w:rsidRPr="00F71E02">
        <w:t>céltartalék</w:t>
      </w:r>
      <w:r w:rsidRPr="00F71E02">
        <w:tab/>
        <w:t xml:space="preserve">             </w:t>
      </w:r>
      <w:r w:rsidR="00F71E02" w:rsidRPr="00F71E02">
        <w:t>1</w:t>
      </w:r>
      <w:proofErr w:type="gramEnd"/>
      <w:r w:rsidR="00402A7B" w:rsidRPr="00F71E02">
        <w:t> </w:t>
      </w:r>
      <w:r w:rsidR="00287C23">
        <w:t>747</w:t>
      </w:r>
      <w:r w:rsidR="00046475" w:rsidRPr="00F71E02">
        <w:t> </w:t>
      </w:r>
      <w:r w:rsidR="00287C23">
        <w:t>893</w:t>
      </w:r>
      <w:r w:rsidR="00046475" w:rsidRPr="00F71E02">
        <w:t> </w:t>
      </w:r>
      <w:r w:rsidRPr="00DF4538">
        <w:t>ezer forint.”</w:t>
      </w:r>
    </w:p>
    <w:p w:rsidR="00832475" w:rsidRPr="00DF4538" w:rsidRDefault="00832475" w:rsidP="00832475">
      <w:pPr>
        <w:tabs>
          <w:tab w:val="right" w:pos="6840"/>
        </w:tabs>
        <w:ind w:left="1620" w:hanging="540"/>
      </w:pPr>
    </w:p>
    <w:p w:rsidR="00DF4538" w:rsidRPr="00DF4538" w:rsidRDefault="00DF4538">
      <w:pPr>
        <w:suppressAutoHyphens w:val="0"/>
        <w:rPr>
          <w:b/>
        </w:rPr>
      </w:pPr>
      <w:r w:rsidRPr="00DF4538">
        <w:rPr>
          <w:b/>
        </w:rPr>
        <w:br w:type="page"/>
      </w:r>
    </w:p>
    <w:p w:rsidR="00525BCD" w:rsidRDefault="00525BCD" w:rsidP="00525BCD">
      <w:pPr>
        <w:ind w:left="567" w:hanging="567"/>
        <w:jc w:val="center"/>
        <w:rPr>
          <w:b/>
        </w:rPr>
      </w:pPr>
      <w:r w:rsidRPr="00FD5434">
        <w:rPr>
          <w:b/>
        </w:rPr>
        <w:lastRenderedPageBreak/>
        <w:t>3. §</w:t>
      </w:r>
    </w:p>
    <w:p w:rsidR="00E0686E" w:rsidRPr="00FD5434" w:rsidRDefault="00E0686E" w:rsidP="00525BCD">
      <w:pPr>
        <w:ind w:left="567" w:hanging="567"/>
        <w:jc w:val="center"/>
      </w:pPr>
    </w:p>
    <w:p w:rsidR="00525BCD" w:rsidRPr="00FD5434" w:rsidRDefault="00525BCD" w:rsidP="00525BCD">
      <w:r w:rsidRPr="00FD5434">
        <w:t>A R.7.§ (3) bekezdése az alábbiak szerint módosul:</w:t>
      </w:r>
    </w:p>
    <w:p w:rsidR="00525BCD" w:rsidRPr="00FD5434" w:rsidRDefault="00525BCD" w:rsidP="00525BCD"/>
    <w:p w:rsidR="00525BCD" w:rsidRPr="00FD5434" w:rsidRDefault="00E0686E" w:rsidP="00FA5588">
      <w:pPr>
        <w:ind w:left="360"/>
      </w:pPr>
      <w:r>
        <w:t xml:space="preserve">„(3) </w:t>
      </w:r>
      <w:r w:rsidR="00525BCD" w:rsidRPr="00FD5434">
        <w:t>Az (1) bekezdésben meghatározott egyedi értékhatárt el nem érő felhasználások vonatkozásában a Polgármesternek önálló jogot biztosít az alábbi források tekintetében:</w:t>
      </w:r>
    </w:p>
    <w:p w:rsidR="00525BCD" w:rsidRPr="00FD5434" w:rsidRDefault="00525BCD" w:rsidP="00525BCD"/>
    <w:p w:rsidR="00525BCD" w:rsidRPr="00FD5434" w:rsidRDefault="00DB1DC5" w:rsidP="00DB1DC5">
      <w:pPr>
        <w:ind w:firstLine="360"/>
      </w:pPr>
      <w:r>
        <w:t xml:space="preserve">               </w:t>
      </w:r>
      <w:r w:rsidR="00525BCD" w:rsidRPr="00FD5434">
        <w:t xml:space="preserve">1.  I./1.     „Polgármesteri keret”, </w:t>
      </w:r>
    </w:p>
    <w:p w:rsidR="00525BCD" w:rsidRPr="00FD5434" w:rsidRDefault="00525BCD" w:rsidP="00525BCD">
      <w:pPr>
        <w:ind w:left="1276"/>
      </w:pPr>
      <w:r w:rsidRPr="00FD5434">
        <w:t xml:space="preserve">2.  I./2.     „Alpolgármesterek kerete”, </w:t>
      </w:r>
    </w:p>
    <w:p w:rsidR="00525BCD" w:rsidRPr="00FD5434" w:rsidRDefault="00DB1DC5" w:rsidP="00DB1DC5">
      <w:pPr>
        <w:pStyle w:val="Listaszerbekezds"/>
        <w:numPr>
          <w:ilvl w:val="0"/>
          <w:numId w:val="28"/>
        </w:numPr>
      </w:pPr>
      <w:r>
        <w:t>I</w:t>
      </w:r>
      <w:r w:rsidR="00525BCD" w:rsidRPr="00FD5434">
        <w:t>./3.     „Pályázatokkal kapcsolatos feladatok”,</w:t>
      </w:r>
    </w:p>
    <w:p w:rsidR="00525BCD" w:rsidRPr="00FD5434" w:rsidRDefault="00525BCD" w:rsidP="00DB1DC5">
      <w:pPr>
        <w:numPr>
          <w:ilvl w:val="0"/>
          <w:numId w:val="28"/>
        </w:numPr>
      </w:pPr>
      <w:r w:rsidRPr="00FD5434">
        <w:t>I./4.     „Testvérvárosi kapcsolatok”,</w:t>
      </w:r>
    </w:p>
    <w:p w:rsidR="00525BCD" w:rsidRPr="00FD5434" w:rsidRDefault="00525BCD" w:rsidP="00DB1DC5">
      <w:pPr>
        <w:numPr>
          <w:ilvl w:val="0"/>
          <w:numId w:val="28"/>
        </w:numPr>
      </w:pPr>
      <w:r w:rsidRPr="00FD5434">
        <w:t>I./5.     „Klímaalap tartalék”,</w:t>
      </w:r>
    </w:p>
    <w:p w:rsidR="00525BCD" w:rsidRPr="00FD5434" w:rsidRDefault="00525BCD" w:rsidP="00DB1DC5">
      <w:pPr>
        <w:numPr>
          <w:ilvl w:val="0"/>
          <w:numId w:val="28"/>
        </w:numPr>
      </w:pPr>
      <w:r w:rsidRPr="00FD5434">
        <w:t>II./a/2.  „Működési tartalék”,</w:t>
      </w:r>
    </w:p>
    <w:p w:rsidR="00525BCD" w:rsidRPr="00FD5434" w:rsidRDefault="00525BCD" w:rsidP="00DB1DC5">
      <w:pPr>
        <w:numPr>
          <w:ilvl w:val="0"/>
          <w:numId w:val="28"/>
        </w:numPr>
      </w:pPr>
      <w:r w:rsidRPr="00FD5434">
        <w:t>II./a/3.  „Központi karbantartási keret (intézményi hálózathoz)”,</w:t>
      </w:r>
    </w:p>
    <w:p w:rsidR="00525BCD" w:rsidRPr="00FD5434" w:rsidRDefault="00525BCD" w:rsidP="00DB1DC5">
      <w:pPr>
        <w:numPr>
          <w:ilvl w:val="0"/>
          <w:numId w:val="28"/>
        </w:numPr>
      </w:pPr>
      <w:r w:rsidRPr="00FD5434">
        <w:t>II/a/5.   „Informatikai NEM AKTÍVÁLHATÓ fejlesztések tartaléka”</w:t>
      </w:r>
    </w:p>
    <w:p w:rsidR="00525BCD" w:rsidRPr="00FD5434" w:rsidRDefault="00525BCD" w:rsidP="00DB1DC5">
      <w:pPr>
        <w:numPr>
          <w:ilvl w:val="0"/>
          <w:numId w:val="28"/>
        </w:numPr>
      </w:pPr>
      <w:r w:rsidRPr="00FD5434">
        <w:t>II/a/6.     „Helytörténeti gyűjtemény kialakítására elkülönített tartalék”</w:t>
      </w:r>
    </w:p>
    <w:p w:rsidR="00525BCD" w:rsidRPr="00FD5434" w:rsidRDefault="00525BCD" w:rsidP="00DB1DC5">
      <w:pPr>
        <w:numPr>
          <w:ilvl w:val="0"/>
          <w:numId w:val="28"/>
        </w:numPr>
      </w:pPr>
      <w:r w:rsidRPr="00FD5434">
        <w:t>II./a/7.    „Állat- és természetvédelmi célú elkülönített tartalék”</w:t>
      </w:r>
    </w:p>
    <w:p w:rsidR="00525BCD" w:rsidRPr="00FD5434" w:rsidRDefault="00525BCD" w:rsidP="00DB1DC5">
      <w:pPr>
        <w:numPr>
          <w:ilvl w:val="0"/>
          <w:numId w:val="28"/>
        </w:numPr>
      </w:pPr>
      <w:r w:rsidRPr="00FD5434">
        <w:t>II./a/8.  „Korona vírus elleni védekezés tartaléka”</w:t>
      </w:r>
    </w:p>
    <w:p w:rsidR="00525BCD" w:rsidRPr="00FD5434" w:rsidRDefault="00525BCD" w:rsidP="00DB1DC5">
      <w:pPr>
        <w:numPr>
          <w:ilvl w:val="0"/>
          <w:numId w:val="28"/>
        </w:numPr>
      </w:pPr>
      <w:r w:rsidRPr="00FD5434">
        <w:t>II./b/1.  „</w:t>
      </w:r>
      <w:proofErr w:type="spellStart"/>
      <w:r w:rsidRPr="00FD5434">
        <w:t>Havaria</w:t>
      </w:r>
      <w:proofErr w:type="spellEnd"/>
      <w:r w:rsidRPr="00FD5434">
        <w:t xml:space="preserve"> keret”,</w:t>
      </w:r>
    </w:p>
    <w:p w:rsidR="00525BCD" w:rsidRPr="00FD5434" w:rsidRDefault="00525BCD" w:rsidP="00DB1DC5">
      <w:pPr>
        <w:numPr>
          <w:ilvl w:val="0"/>
          <w:numId w:val="28"/>
        </w:numPr>
      </w:pPr>
      <w:r w:rsidRPr="00FD5434">
        <w:t>II./b/2.  „Társasházak felújítása”,</w:t>
      </w:r>
    </w:p>
    <w:p w:rsidR="00525BCD" w:rsidRPr="00FD5434" w:rsidRDefault="00525BCD" w:rsidP="00DB1DC5">
      <w:pPr>
        <w:numPr>
          <w:ilvl w:val="0"/>
          <w:numId w:val="28"/>
        </w:numPr>
      </w:pPr>
      <w:r w:rsidRPr="00FD5434">
        <w:t>II./b/3.  „Társasházak felújítása-önkormányzati tulajdon után”,</w:t>
      </w:r>
    </w:p>
    <w:p w:rsidR="00525BCD" w:rsidRPr="00FD5434" w:rsidRDefault="00525BCD" w:rsidP="00DB1DC5">
      <w:pPr>
        <w:numPr>
          <w:ilvl w:val="0"/>
          <w:numId w:val="28"/>
        </w:numPr>
      </w:pPr>
      <w:r w:rsidRPr="00FD5434">
        <w:t>II./b/4.  „Fejlesztések előkészítése”,</w:t>
      </w:r>
    </w:p>
    <w:p w:rsidR="00525BCD" w:rsidRPr="00FD5434" w:rsidRDefault="00525BCD" w:rsidP="00DB1DC5">
      <w:pPr>
        <w:numPr>
          <w:ilvl w:val="0"/>
          <w:numId w:val="28"/>
        </w:numPr>
      </w:pPr>
      <w:r w:rsidRPr="00FD5434">
        <w:t xml:space="preserve">II./b/5.  „Fejlesztések”, </w:t>
      </w:r>
    </w:p>
    <w:p w:rsidR="00525BCD" w:rsidRPr="00FD5434" w:rsidRDefault="00525BCD" w:rsidP="00DB1DC5">
      <w:pPr>
        <w:numPr>
          <w:ilvl w:val="0"/>
          <w:numId w:val="28"/>
        </w:numPr>
      </w:pPr>
      <w:r w:rsidRPr="00FD5434">
        <w:t>II./b/8.  „Informatikai fejlesztések tartaléka”</w:t>
      </w:r>
    </w:p>
    <w:p w:rsidR="00525BCD" w:rsidRPr="00FD5434" w:rsidRDefault="00525BCD" w:rsidP="00DB1DC5">
      <w:pPr>
        <w:numPr>
          <w:ilvl w:val="0"/>
          <w:numId w:val="28"/>
        </w:numPr>
      </w:pPr>
      <w:r w:rsidRPr="00FD5434">
        <w:t>II./b/12. „Bérlakás állománybővítés előkészítése”</w:t>
      </w:r>
    </w:p>
    <w:p w:rsidR="00525BCD" w:rsidRDefault="00525BCD" w:rsidP="00DB1DC5">
      <w:pPr>
        <w:numPr>
          <w:ilvl w:val="0"/>
          <w:numId w:val="28"/>
        </w:numPr>
      </w:pPr>
      <w:r w:rsidRPr="00FD5434">
        <w:t>II/b/13. „Műemléki illetve egyedi helyi védett ingatlanok felújítása kere</w:t>
      </w:r>
      <w:r w:rsidR="00287C23">
        <w:t>t”,</w:t>
      </w:r>
    </w:p>
    <w:p w:rsidR="00287C23" w:rsidRPr="00FD5434" w:rsidRDefault="00287C23" w:rsidP="00DB1DC5">
      <w:pPr>
        <w:numPr>
          <w:ilvl w:val="0"/>
          <w:numId w:val="28"/>
        </w:numPr>
      </w:pPr>
      <w:r>
        <w:t>II/b/15. „Szépvölgyi út felújítása pályázati önerő”.”</w:t>
      </w:r>
    </w:p>
    <w:p w:rsidR="00525BCD" w:rsidRPr="00FD5434" w:rsidRDefault="00525BCD" w:rsidP="00525BCD">
      <w:pPr>
        <w:pStyle w:val="Szvegtrzsbehzssal21"/>
        <w:tabs>
          <w:tab w:val="left" w:pos="-284"/>
        </w:tabs>
        <w:ind w:left="0" w:firstLine="0"/>
        <w:jc w:val="center"/>
        <w:rPr>
          <w:b/>
          <w:sz w:val="24"/>
        </w:rPr>
      </w:pPr>
    </w:p>
    <w:p w:rsidR="00525BCD" w:rsidRDefault="00525BCD" w:rsidP="0022074E">
      <w:pPr>
        <w:pStyle w:val="Szvegtrzsbehzssal21"/>
        <w:tabs>
          <w:tab w:val="left" w:pos="-284"/>
        </w:tabs>
        <w:ind w:left="0" w:firstLine="0"/>
        <w:jc w:val="center"/>
        <w:rPr>
          <w:b/>
          <w:sz w:val="24"/>
        </w:rPr>
      </w:pPr>
    </w:p>
    <w:p w:rsidR="00525BCD" w:rsidRDefault="00525BCD" w:rsidP="0022074E">
      <w:pPr>
        <w:pStyle w:val="Szvegtrzsbehzssal21"/>
        <w:tabs>
          <w:tab w:val="left" w:pos="-284"/>
        </w:tabs>
        <w:ind w:left="0" w:firstLine="0"/>
        <w:jc w:val="center"/>
        <w:rPr>
          <w:b/>
          <w:sz w:val="24"/>
        </w:rPr>
      </w:pPr>
    </w:p>
    <w:p w:rsidR="0022074E" w:rsidRPr="00DF4538" w:rsidRDefault="00287C23" w:rsidP="0022074E">
      <w:pPr>
        <w:pStyle w:val="Szvegtrzsbehzssal21"/>
        <w:tabs>
          <w:tab w:val="left" w:pos="-284"/>
        </w:tabs>
        <w:ind w:left="0" w:firstLine="0"/>
        <w:jc w:val="center"/>
        <w:rPr>
          <w:b/>
          <w:sz w:val="24"/>
        </w:rPr>
      </w:pPr>
      <w:r>
        <w:rPr>
          <w:b/>
          <w:sz w:val="24"/>
        </w:rPr>
        <w:t>4</w:t>
      </w:r>
      <w:r w:rsidR="0022074E" w:rsidRPr="00DF4538">
        <w:rPr>
          <w:b/>
          <w:sz w:val="24"/>
        </w:rPr>
        <w:t>. §</w:t>
      </w:r>
    </w:p>
    <w:p w:rsidR="0022074E" w:rsidRPr="00DF4538" w:rsidRDefault="0022074E" w:rsidP="0022074E">
      <w:pPr>
        <w:pStyle w:val="Szvegtrzsbehzssal21"/>
        <w:tabs>
          <w:tab w:val="left" w:pos="-284"/>
        </w:tabs>
        <w:ind w:left="0" w:firstLine="0"/>
        <w:jc w:val="center"/>
        <w:rPr>
          <w:b/>
          <w:sz w:val="2"/>
          <w:szCs w:val="2"/>
        </w:rPr>
      </w:pPr>
      <w:r w:rsidRPr="00DF4538">
        <w:rPr>
          <w:b/>
          <w:sz w:val="2"/>
          <w:szCs w:val="2"/>
        </w:rPr>
        <w:t>3.§</w:t>
      </w:r>
    </w:p>
    <w:p w:rsidR="0022074E" w:rsidRPr="00DF4538" w:rsidRDefault="0022074E" w:rsidP="0022074E">
      <w:pPr>
        <w:rPr>
          <w:sz w:val="20"/>
          <w:szCs w:val="20"/>
        </w:rPr>
      </w:pPr>
    </w:p>
    <w:p w:rsidR="000B5BCC" w:rsidRPr="00DF4538" w:rsidRDefault="000B5BCC" w:rsidP="000B5BCC">
      <w:pPr>
        <w:pStyle w:val="Szvegtrzsbehzssal21"/>
        <w:tabs>
          <w:tab w:val="left" w:pos="-284"/>
        </w:tabs>
        <w:ind w:left="0" w:firstLine="0"/>
        <w:rPr>
          <w:sz w:val="24"/>
        </w:rPr>
      </w:pPr>
      <w:r w:rsidRPr="00DF4538">
        <w:rPr>
          <w:sz w:val="24"/>
        </w:rPr>
        <w:t xml:space="preserve">Az </w:t>
      </w:r>
      <w:r w:rsidRPr="00DF4538">
        <w:rPr>
          <w:b/>
          <w:sz w:val="24"/>
        </w:rPr>
        <w:t>R</w:t>
      </w:r>
      <w:r w:rsidRPr="00DF4538">
        <w:rPr>
          <w:sz w:val="24"/>
        </w:rPr>
        <w:t xml:space="preserve"> mellékletét képező 1-17. sz. táblák helyébe e rendelet 1-17. sz. táblái lépnek.</w:t>
      </w:r>
    </w:p>
    <w:p w:rsidR="0022074E" w:rsidRPr="00DF4538" w:rsidRDefault="0022074E" w:rsidP="00710D31">
      <w:pPr>
        <w:pStyle w:val="Szvegtrzsbehzssal21"/>
        <w:tabs>
          <w:tab w:val="left" w:pos="-284"/>
        </w:tabs>
        <w:ind w:left="0" w:firstLine="0"/>
        <w:jc w:val="center"/>
        <w:rPr>
          <w:b/>
          <w:sz w:val="24"/>
        </w:rPr>
      </w:pPr>
    </w:p>
    <w:p w:rsidR="00837E50" w:rsidRPr="00DF4538" w:rsidRDefault="00287C23" w:rsidP="00710D31">
      <w:pPr>
        <w:pStyle w:val="Szvegtrzsbehzssal21"/>
        <w:tabs>
          <w:tab w:val="left" w:pos="-284"/>
        </w:tabs>
        <w:ind w:left="0" w:firstLine="0"/>
        <w:jc w:val="center"/>
        <w:rPr>
          <w:b/>
          <w:sz w:val="24"/>
        </w:rPr>
      </w:pPr>
      <w:r>
        <w:rPr>
          <w:b/>
          <w:sz w:val="24"/>
        </w:rPr>
        <w:t>5</w:t>
      </w:r>
      <w:r w:rsidR="00837E50" w:rsidRPr="00DF4538">
        <w:rPr>
          <w:b/>
          <w:sz w:val="24"/>
        </w:rPr>
        <w:t>. §</w:t>
      </w:r>
    </w:p>
    <w:p w:rsidR="00E14E70" w:rsidRPr="00DF4538" w:rsidRDefault="00E14E70" w:rsidP="00710D31">
      <w:pPr>
        <w:jc w:val="center"/>
        <w:rPr>
          <w:b/>
        </w:rPr>
      </w:pPr>
    </w:p>
    <w:p w:rsidR="00710D31" w:rsidRPr="00DF4538" w:rsidRDefault="00710D31" w:rsidP="00710D31">
      <w:r w:rsidRPr="00DF4538">
        <w:t>E rendelet a kihirdetés</w:t>
      </w:r>
      <w:r w:rsidR="005D21BE" w:rsidRPr="00DF4538">
        <w:t>é</w:t>
      </w:r>
      <w:r w:rsidRPr="00DF4538">
        <w:t>t követő napon lép hatályba.</w:t>
      </w:r>
    </w:p>
    <w:p w:rsidR="00097A9F" w:rsidRPr="00DF4538" w:rsidRDefault="00097A9F" w:rsidP="00097A9F">
      <w:pPr>
        <w:jc w:val="both"/>
      </w:pPr>
    </w:p>
    <w:p w:rsidR="004367D5" w:rsidRPr="00DF4538" w:rsidRDefault="004367D5" w:rsidP="00097A9F">
      <w:pPr>
        <w:jc w:val="both"/>
      </w:pPr>
    </w:p>
    <w:tbl>
      <w:tblPr>
        <w:tblW w:w="8962" w:type="dxa"/>
        <w:tblInd w:w="250" w:type="dxa"/>
        <w:tblLayout w:type="fixed"/>
        <w:tblCellMar>
          <w:left w:w="70" w:type="dxa"/>
          <w:right w:w="70" w:type="dxa"/>
        </w:tblCellMar>
        <w:tblLook w:val="0000" w:firstRow="0" w:lastRow="0" w:firstColumn="0" w:lastColumn="0" w:noHBand="0" w:noVBand="0"/>
      </w:tblPr>
      <w:tblGrid>
        <w:gridCol w:w="4356"/>
        <w:gridCol w:w="4606"/>
      </w:tblGrid>
      <w:tr w:rsidR="00097A9F" w:rsidRPr="00415270">
        <w:tc>
          <w:tcPr>
            <w:tcW w:w="4356" w:type="dxa"/>
          </w:tcPr>
          <w:p w:rsidR="00837E50" w:rsidRPr="00DF4538" w:rsidRDefault="00837E50" w:rsidP="001F3252">
            <w:pPr>
              <w:snapToGrid w:val="0"/>
              <w:jc w:val="center"/>
            </w:pPr>
          </w:p>
          <w:p w:rsidR="00837E50" w:rsidRPr="00DF4538" w:rsidRDefault="00837E50" w:rsidP="001F3252">
            <w:pPr>
              <w:snapToGrid w:val="0"/>
              <w:jc w:val="center"/>
            </w:pPr>
          </w:p>
          <w:p w:rsidR="00097A9F" w:rsidRPr="00DF4538" w:rsidRDefault="004C3364" w:rsidP="001F3252">
            <w:pPr>
              <w:snapToGrid w:val="0"/>
              <w:jc w:val="center"/>
            </w:pPr>
            <w:r>
              <w:t>Őrsi Gergely</w:t>
            </w:r>
          </w:p>
          <w:p w:rsidR="00097A9F" w:rsidRPr="00DF4538" w:rsidRDefault="00A374FD" w:rsidP="001F3252">
            <w:pPr>
              <w:jc w:val="center"/>
            </w:pPr>
            <w:r w:rsidRPr="00DF4538">
              <w:t>P</w:t>
            </w:r>
            <w:r w:rsidR="00097A9F" w:rsidRPr="00DF4538">
              <w:t>olgármester</w:t>
            </w:r>
          </w:p>
        </w:tc>
        <w:tc>
          <w:tcPr>
            <w:tcW w:w="4606" w:type="dxa"/>
          </w:tcPr>
          <w:p w:rsidR="00837E50" w:rsidRPr="00DF4538" w:rsidRDefault="00837E50" w:rsidP="001F3252">
            <w:pPr>
              <w:snapToGrid w:val="0"/>
              <w:jc w:val="center"/>
            </w:pPr>
          </w:p>
          <w:p w:rsidR="00837E50" w:rsidRPr="00DF4538" w:rsidRDefault="00837E50" w:rsidP="001F3252">
            <w:pPr>
              <w:snapToGrid w:val="0"/>
              <w:jc w:val="center"/>
            </w:pPr>
          </w:p>
          <w:p w:rsidR="00097A9F" w:rsidRPr="00DF4538" w:rsidRDefault="00097A9F" w:rsidP="001F3252">
            <w:pPr>
              <w:snapToGrid w:val="0"/>
              <w:jc w:val="center"/>
            </w:pPr>
            <w:r w:rsidRPr="00DF4538">
              <w:t xml:space="preserve">dr. </w:t>
            </w:r>
            <w:smartTag w:uri="urn:schemas-microsoft-com:office:smarttags" w:element="PersonName">
              <w:smartTagPr>
                <w:attr w:name="ProductID" w:val="Szalai Tibor"/>
              </w:smartTagPr>
              <w:r w:rsidRPr="00DF4538">
                <w:t>Szalai Tibor</w:t>
              </w:r>
            </w:smartTag>
          </w:p>
          <w:p w:rsidR="00097A9F" w:rsidRPr="00DF4538" w:rsidRDefault="00097A9F" w:rsidP="001F3252">
            <w:pPr>
              <w:jc w:val="center"/>
            </w:pPr>
            <w:r w:rsidRPr="00DF4538">
              <w:t>jegyző</w:t>
            </w:r>
          </w:p>
        </w:tc>
      </w:tr>
    </w:tbl>
    <w:p w:rsidR="00AA7A27" w:rsidRPr="00415270" w:rsidRDefault="00AA7A27" w:rsidP="004367D5">
      <w:pPr>
        <w:jc w:val="center"/>
        <w:rPr>
          <w:b/>
          <w:highlight w:val="yellow"/>
        </w:rPr>
      </w:pPr>
    </w:p>
    <w:p w:rsidR="004367D5" w:rsidRPr="00DF4538" w:rsidRDefault="00AA7A27" w:rsidP="004367D5">
      <w:pPr>
        <w:jc w:val="center"/>
        <w:rPr>
          <w:b/>
        </w:rPr>
      </w:pPr>
      <w:r w:rsidRPr="00415270">
        <w:rPr>
          <w:b/>
          <w:highlight w:val="yellow"/>
        </w:rPr>
        <w:br w:type="page"/>
      </w:r>
      <w:r w:rsidR="004367D5" w:rsidRPr="00DF4538">
        <w:rPr>
          <w:b/>
        </w:rPr>
        <w:lastRenderedPageBreak/>
        <w:t>Általános indokolás</w:t>
      </w:r>
    </w:p>
    <w:p w:rsidR="004367D5" w:rsidRPr="00DF4538" w:rsidRDefault="004367D5" w:rsidP="004367D5">
      <w:pPr>
        <w:jc w:val="both"/>
      </w:pPr>
    </w:p>
    <w:p w:rsidR="00284AE5" w:rsidRPr="00E529EC" w:rsidRDefault="00284AE5" w:rsidP="00284AE5">
      <w:pPr>
        <w:jc w:val="both"/>
      </w:pPr>
      <w:r w:rsidRPr="00E529EC">
        <w:t>A Budapest Főváros II. Kerületi Önkormányzat 2020. évi költségvetési rendeletének módosítása az államháztartásról szóló 2011. évi CXCV. törvény 34. §</w:t>
      </w:r>
      <w:proofErr w:type="spellStart"/>
      <w:r w:rsidRPr="00E529EC">
        <w:t>-ában</w:t>
      </w:r>
      <w:proofErr w:type="spellEnd"/>
      <w:r w:rsidRPr="00E529EC">
        <w:t xml:space="preserve"> kapott felhatalmazás alapján, a 2020. május 1. és július 31-i közötti időszakban végrehajtott saját- és átruházott hatáskörű előirányzat átcsoportosítások és módosítások költségvetési rendeleten történő átvezetése és beemelése miatt vált szükségessé.</w:t>
      </w:r>
    </w:p>
    <w:p w:rsidR="004367D5" w:rsidRPr="00E529EC" w:rsidRDefault="004367D5" w:rsidP="004367D5">
      <w:pPr>
        <w:jc w:val="both"/>
      </w:pPr>
    </w:p>
    <w:p w:rsidR="004367D5" w:rsidRPr="00DF4538" w:rsidRDefault="004367D5" w:rsidP="004367D5">
      <w:pPr>
        <w:jc w:val="both"/>
      </w:pPr>
    </w:p>
    <w:p w:rsidR="004367D5" w:rsidRPr="00DF4538" w:rsidRDefault="004367D5" w:rsidP="004367D5">
      <w:pPr>
        <w:pStyle w:val="Cmsor1"/>
        <w:rPr>
          <w:sz w:val="24"/>
          <w:szCs w:val="24"/>
        </w:rPr>
      </w:pPr>
      <w:r w:rsidRPr="00DF4538">
        <w:rPr>
          <w:sz w:val="24"/>
          <w:szCs w:val="24"/>
        </w:rPr>
        <w:t>Részletes indokolás</w:t>
      </w:r>
    </w:p>
    <w:p w:rsidR="004367D5" w:rsidRPr="00DF4538" w:rsidRDefault="004367D5" w:rsidP="004367D5"/>
    <w:p w:rsidR="004367D5" w:rsidRPr="00DF4538" w:rsidRDefault="004367D5" w:rsidP="00AF7F9E">
      <w:pPr>
        <w:jc w:val="both"/>
      </w:pPr>
      <w:r w:rsidRPr="00DF4538">
        <w:t>1.§ A végrehajtott módosítás következtében kialakult kiadási és bevételi főösszegeket határozza meg.</w:t>
      </w:r>
    </w:p>
    <w:p w:rsidR="004367D5" w:rsidRPr="00DF4538" w:rsidRDefault="004367D5" w:rsidP="00AF7F9E">
      <w:pPr>
        <w:jc w:val="both"/>
      </w:pPr>
    </w:p>
    <w:p w:rsidR="004367D5" w:rsidRPr="00DF4538" w:rsidRDefault="004367D5" w:rsidP="00AF7F9E">
      <w:pPr>
        <w:pStyle w:val="Szvegtrzsbehzssal31"/>
        <w:rPr>
          <w:sz w:val="24"/>
        </w:rPr>
      </w:pPr>
      <w:r w:rsidRPr="00DF4538">
        <w:rPr>
          <w:sz w:val="24"/>
        </w:rPr>
        <w:t>2.§ Az 1. §</w:t>
      </w:r>
      <w:proofErr w:type="spellStart"/>
      <w:r w:rsidRPr="00DF4538">
        <w:rPr>
          <w:sz w:val="24"/>
        </w:rPr>
        <w:t>-ban</w:t>
      </w:r>
      <w:proofErr w:type="spellEnd"/>
      <w:r w:rsidRPr="00DF4538">
        <w:rPr>
          <w:sz w:val="24"/>
        </w:rPr>
        <w:t xml:space="preserve"> jóváhagyott kiadási főösszegből elkülönített tartalékokat mutatja be.</w:t>
      </w:r>
    </w:p>
    <w:p w:rsidR="004367D5" w:rsidRPr="00DF4538" w:rsidRDefault="004367D5" w:rsidP="00AF7F9E">
      <w:pPr>
        <w:jc w:val="both"/>
      </w:pPr>
    </w:p>
    <w:p w:rsidR="00525BCD" w:rsidRDefault="001B1D76" w:rsidP="00325C57">
      <w:pPr>
        <w:jc w:val="both"/>
      </w:pPr>
      <w:r>
        <w:t>3</w:t>
      </w:r>
      <w:r w:rsidR="004C3364">
        <w:t xml:space="preserve">.§ </w:t>
      </w:r>
      <w:r w:rsidR="00525BCD">
        <w:t>A rendelet 7.§ (3) bekezdésének módosítását tartalmazza.</w:t>
      </w:r>
    </w:p>
    <w:p w:rsidR="000B5BCC" w:rsidRPr="00DF4538" w:rsidRDefault="000B5BCC" w:rsidP="00AF7F9E">
      <w:pPr>
        <w:jc w:val="both"/>
      </w:pPr>
    </w:p>
    <w:p w:rsidR="00525BCD" w:rsidRPr="00DF4538" w:rsidRDefault="00287C23" w:rsidP="00525BCD">
      <w:pPr>
        <w:jc w:val="both"/>
      </w:pPr>
      <w:r>
        <w:t>4</w:t>
      </w:r>
      <w:r w:rsidR="00525BCD">
        <w:t>.§ Az 1.§</w:t>
      </w:r>
      <w:proofErr w:type="spellStart"/>
      <w:r w:rsidR="00525BCD">
        <w:t>-ban</w:t>
      </w:r>
      <w:proofErr w:type="spellEnd"/>
      <w:r w:rsidR="00525BCD">
        <w:t xml:space="preserve"> jóváhagyott 2020</w:t>
      </w:r>
      <w:r w:rsidR="00525BCD" w:rsidRPr="00DF4538">
        <w:t>. évi főösszegek bontásait tartalmazza.</w:t>
      </w:r>
    </w:p>
    <w:p w:rsidR="00525BCD" w:rsidRDefault="00525BCD" w:rsidP="00AF7F9E">
      <w:pPr>
        <w:jc w:val="both"/>
      </w:pPr>
    </w:p>
    <w:p w:rsidR="004367D5" w:rsidRPr="00325C57" w:rsidRDefault="00287C23" w:rsidP="00AF7F9E">
      <w:pPr>
        <w:jc w:val="both"/>
      </w:pPr>
      <w:r>
        <w:t>5</w:t>
      </w:r>
      <w:r w:rsidR="00525BCD">
        <w:t>.</w:t>
      </w:r>
      <w:r>
        <w:t>§</w:t>
      </w:r>
      <w:r w:rsidR="00525BCD">
        <w:t xml:space="preserve"> </w:t>
      </w:r>
      <w:r w:rsidR="000B5BCC" w:rsidRPr="00DF4538">
        <w:t>A rendelet hatályát határozza meg.</w:t>
      </w:r>
    </w:p>
    <w:p w:rsidR="004367D5" w:rsidRPr="0080741B" w:rsidRDefault="004367D5" w:rsidP="00AF7F9E">
      <w:pPr>
        <w:jc w:val="both"/>
      </w:pPr>
    </w:p>
    <w:p w:rsidR="00CD533C" w:rsidRDefault="004367D5" w:rsidP="00AF7F9E">
      <w:pPr>
        <w:jc w:val="both"/>
      </w:pPr>
      <w:r w:rsidRPr="0080741B">
        <w:t xml:space="preserve"> </w:t>
      </w: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p w:rsidR="00CD533C" w:rsidRDefault="00CD533C" w:rsidP="00AF7F9E">
      <w:pPr>
        <w:jc w:val="both"/>
      </w:pPr>
    </w:p>
    <w:sectPr w:rsidR="00CD533C" w:rsidSect="00C30545">
      <w:headerReference w:type="default" r:id="rId10"/>
      <w:footnotePr>
        <w:pos w:val="beneathText"/>
      </w:footnotePr>
      <w:pgSz w:w="11905" w:h="16837"/>
      <w:pgMar w:top="1417" w:right="1417" w:bottom="1417" w:left="1417"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6F" w:rsidRDefault="00366B6F">
      <w:r>
        <w:separator/>
      </w:r>
    </w:p>
  </w:endnote>
  <w:endnote w:type="continuationSeparator" w:id="0">
    <w:p w:rsidR="00366B6F" w:rsidRDefault="0036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6F" w:rsidRDefault="00366B6F">
      <w:r>
        <w:separator/>
      </w:r>
    </w:p>
  </w:footnote>
  <w:footnote w:type="continuationSeparator" w:id="0">
    <w:p w:rsidR="00366B6F" w:rsidRDefault="0036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9E" w:rsidRDefault="00DE1C9E" w:rsidP="00C3054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E1C9E" w:rsidRDefault="00DE1C9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9E" w:rsidRDefault="00DE1C9E" w:rsidP="00FD4662">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6008E">
      <w:rPr>
        <w:rStyle w:val="Oldalszm"/>
        <w:noProof/>
      </w:rPr>
      <w:t>4</w:t>
    </w:r>
    <w:r>
      <w:rPr>
        <w:rStyle w:val="Oldalszm"/>
      </w:rPr>
      <w:fldChar w:fldCharType="end"/>
    </w:r>
  </w:p>
  <w:p w:rsidR="00DE1C9E" w:rsidRDefault="00DE1C9E">
    <w:pPr>
      <w:pStyle w:val="lfej"/>
    </w:pPr>
    <w:r>
      <w:rPr>
        <w:noProof/>
        <w:lang w:eastAsia="hu-HU"/>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635</wp:posOffset>
              </wp:positionV>
              <wp:extent cx="66040" cy="164465"/>
              <wp:effectExtent l="1270" t="635" r="8890" b="635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C9E" w:rsidRDefault="00DE1C9E">
                          <w:pPr>
                            <w:pStyle w:val="lfej"/>
                          </w:pPr>
                          <w:r>
                            <w:rPr>
                              <w:rStyle w:val="Oldalszm"/>
                            </w:rPr>
                            <w:fldChar w:fldCharType="begin"/>
                          </w:r>
                          <w:r>
                            <w:rPr>
                              <w:rStyle w:val="Oldalszm"/>
                            </w:rPr>
                            <w:instrText xml:space="preserve"> PAGE </w:instrText>
                          </w:r>
                          <w:r>
                            <w:rPr>
                              <w:rStyle w:val="Oldalszm"/>
                            </w:rPr>
                            <w:fldChar w:fldCharType="separate"/>
                          </w:r>
                          <w:r w:rsidR="0016008E">
                            <w:rPr>
                              <w:rStyle w:val="Oldalszm"/>
                              <w:noProof/>
                            </w:rPr>
                            <w:t>4</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2pt;height:12.9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" stroked="f">
              <v:fill opacity="0"/>
              <v:textbox inset="0,0,0,0">
                <w:txbxContent>
                  <w:p w:rsidR="00DE1C9E" w:rsidRDefault="00DE1C9E">
                    <w:pPr>
                      <w:pStyle w:val="lfej"/>
                    </w:pPr>
                    <w:r>
                      <w:rPr>
                        <w:rStyle w:val="Oldalszm"/>
                      </w:rPr>
                      <w:fldChar w:fldCharType="begin"/>
                    </w:r>
                    <w:r>
                      <w:rPr>
                        <w:rStyle w:val="Oldalszm"/>
                      </w:rPr>
                      <w:instrText xml:space="preserve"> PAGE </w:instrText>
                    </w:r>
                    <w:r>
                      <w:rPr>
                        <w:rStyle w:val="Oldalszm"/>
                      </w:rPr>
                      <w:fldChar w:fldCharType="separate"/>
                    </w:r>
                    <w:r w:rsidR="0016008E">
                      <w:rPr>
                        <w:rStyle w:val="Oldalszm"/>
                        <w:noProof/>
                      </w:rPr>
                      <w:t>4</w:t>
                    </w:r>
                    <w:r>
                      <w:rPr>
                        <w:rStyle w:val="Oldalszm"/>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9E" w:rsidRDefault="00DE1C9E" w:rsidP="00FD4662">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6008E">
      <w:rPr>
        <w:rStyle w:val="Oldalszm"/>
        <w:noProof/>
      </w:rPr>
      <w:t>6</w:t>
    </w:r>
    <w:r>
      <w:rPr>
        <w:rStyle w:val="Oldalszm"/>
      </w:rPr>
      <w:fldChar w:fldCharType="end"/>
    </w:r>
  </w:p>
  <w:p w:rsidR="00DE1C9E" w:rsidRDefault="00DE1C9E">
    <w:pPr>
      <w:pStyle w:val="lfej"/>
    </w:pPr>
    <w:r>
      <w:rPr>
        <w:noProof/>
        <w:lang w:eastAsia="hu-H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6040" cy="164465"/>
              <wp:effectExtent l="1905" t="635" r="8255"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C9E" w:rsidRDefault="00DE1C9E">
                          <w:pPr>
                            <w:pStyle w:val="lfej"/>
                          </w:pPr>
                          <w:r>
                            <w:rPr>
                              <w:rStyle w:val="Oldalszm"/>
                            </w:rPr>
                            <w:fldChar w:fldCharType="begin"/>
                          </w:r>
                          <w:r>
                            <w:rPr>
                              <w:rStyle w:val="Oldalszm"/>
                            </w:rPr>
                            <w:instrText xml:space="preserve"> PAGE </w:instrText>
                          </w:r>
                          <w:r>
                            <w:rPr>
                              <w:rStyle w:val="Oldalszm"/>
                            </w:rPr>
                            <w:fldChar w:fldCharType="separate"/>
                          </w:r>
                          <w:r w:rsidR="0016008E">
                            <w:rPr>
                              <w:rStyle w:val="Oldalszm"/>
                              <w:noProof/>
                            </w:rPr>
                            <w:t>6</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5pt;width:5.2pt;height:12.9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viwIAACE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" stroked="f">
              <v:fill opacity="0"/>
              <v:textbox inset="0,0,0,0">
                <w:txbxContent>
                  <w:p w:rsidR="00DE1C9E" w:rsidRDefault="00DE1C9E">
                    <w:pPr>
                      <w:pStyle w:val="lfej"/>
                    </w:pPr>
                    <w:r>
                      <w:rPr>
                        <w:rStyle w:val="Oldalszm"/>
                      </w:rPr>
                      <w:fldChar w:fldCharType="begin"/>
                    </w:r>
                    <w:r>
                      <w:rPr>
                        <w:rStyle w:val="Oldalszm"/>
                      </w:rPr>
                      <w:instrText xml:space="preserve"> PAGE </w:instrText>
                    </w:r>
                    <w:r>
                      <w:rPr>
                        <w:rStyle w:val="Oldalszm"/>
                      </w:rPr>
                      <w:fldChar w:fldCharType="separate"/>
                    </w:r>
                    <w:r w:rsidR="0016008E">
                      <w:rPr>
                        <w:rStyle w:val="Oldalszm"/>
                        <w:noProof/>
                      </w:rPr>
                      <w:t>6</w:t>
                    </w:r>
                    <w:r>
                      <w:rPr>
                        <w:rStyle w:val="Oldalszm"/>
                      </w:rPr>
                      <w:fldChar w:fldCharType="end"/>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9E" w:rsidRDefault="00DE1C9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288209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2"/>
      <w:numFmt w:val="upperRoman"/>
      <w:lvlText w:val="%1."/>
      <w:lvlJc w:val="left"/>
      <w:pPr>
        <w:tabs>
          <w:tab w:val="num" w:pos="1428"/>
        </w:tabs>
        <w:ind w:left="1428" w:hanging="720"/>
      </w:pPr>
    </w:lvl>
  </w:abstractNum>
  <w:abstractNum w:abstractNumId="2">
    <w:nsid w:val="00000002"/>
    <w:multiLevelType w:val="singleLevel"/>
    <w:tmpl w:val="00000002"/>
    <w:name w:val="WW8Num2"/>
    <w:lvl w:ilvl="0">
      <w:start w:val="1"/>
      <w:numFmt w:val="decimal"/>
      <w:lvlText w:val="(%1)"/>
      <w:lvlJc w:val="left"/>
      <w:pPr>
        <w:tabs>
          <w:tab w:val="num" w:pos="375"/>
        </w:tabs>
        <w:ind w:left="375" w:hanging="375"/>
      </w:pPr>
    </w:lvl>
  </w:abstractNum>
  <w:abstractNum w:abstractNumId="3">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4"/>
    <w:lvl w:ilvl="0">
      <w:start w:val="1"/>
      <w:numFmt w:val="decimal"/>
      <w:lvlText w:val="(%1)"/>
      <w:lvlJc w:val="left"/>
      <w:pPr>
        <w:tabs>
          <w:tab w:val="num" w:pos="360"/>
        </w:tabs>
        <w:ind w:left="360" w:hanging="360"/>
      </w:pPr>
    </w:lvl>
  </w:abstractNum>
  <w:abstractNum w:abstractNumId="5">
    <w:nsid w:val="00000005"/>
    <w:multiLevelType w:val="singleLevel"/>
    <w:tmpl w:val="00000005"/>
    <w:name w:val="WW8Num5"/>
    <w:lvl w:ilvl="0">
      <w:start w:val="6"/>
      <w:numFmt w:val="bullet"/>
      <w:lvlText w:val="-"/>
      <w:lvlJc w:val="left"/>
      <w:pPr>
        <w:tabs>
          <w:tab w:val="num" w:pos="927"/>
        </w:tabs>
        <w:ind w:left="927" w:hanging="360"/>
      </w:pPr>
      <w:rPr>
        <w:rFonts w:ascii="StarSymbol" w:hAnsi="StarSymbol"/>
      </w:rPr>
    </w:lvl>
  </w:abstractNum>
  <w:abstractNum w:abstractNumId="6">
    <w:nsid w:val="00000006"/>
    <w:multiLevelType w:val="singleLevel"/>
    <w:tmpl w:val="00000006"/>
    <w:name w:val="WW8Num6"/>
    <w:lvl w:ilvl="0">
      <w:start w:val="6"/>
      <w:numFmt w:val="bullet"/>
      <w:lvlText w:val="-"/>
      <w:lvlJc w:val="left"/>
      <w:pPr>
        <w:tabs>
          <w:tab w:val="num" w:pos="927"/>
        </w:tabs>
        <w:ind w:left="927" w:hanging="360"/>
      </w:pPr>
      <w:rPr>
        <w:rFonts w:ascii="StarSymbol" w:hAnsi="StarSymbol" w:cs="Times New Roman"/>
      </w:rPr>
    </w:lvl>
  </w:abstractNum>
  <w:abstractNum w:abstractNumId="7">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23B388A"/>
    <w:multiLevelType w:val="hybridMultilevel"/>
    <w:tmpl w:val="734CA332"/>
    <w:lvl w:ilvl="0" w:tplc="791EFC4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5AF2A23"/>
    <w:multiLevelType w:val="hybridMultilevel"/>
    <w:tmpl w:val="68028120"/>
    <w:lvl w:ilvl="0" w:tplc="2200D2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01E73D1"/>
    <w:multiLevelType w:val="multilevel"/>
    <w:tmpl w:val="CB4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9D174B"/>
    <w:multiLevelType w:val="hybridMultilevel"/>
    <w:tmpl w:val="34A28132"/>
    <w:lvl w:ilvl="0" w:tplc="AE14A5A4">
      <w:start w:val="5"/>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2">
    <w:nsid w:val="176F2253"/>
    <w:multiLevelType w:val="multilevel"/>
    <w:tmpl w:val="25B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32A96"/>
    <w:multiLevelType w:val="hybridMultilevel"/>
    <w:tmpl w:val="DF08E814"/>
    <w:lvl w:ilvl="0" w:tplc="EE60824E">
      <w:start w:val="3"/>
      <w:numFmt w:val="decimal"/>
      <w:lvlText w:val="(%1)"/>
      <w:lvlJc w:val="left"/>
      <w:pPr>
        <w:tabs>
          <w:tab w:val="num" w:pos="1996"/>
        </w:tabs>
        <w:ind w:left="1996" w:hanging="360"/>
      </w:pPr>
      <w:rPr>
        <w:rFonts w:hint="default"/>
      </w:rPr>
    </w:lvl>
    <w:lvl w:ilvl="1" w:tplc="D1FE99E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12F3207"/>
    <w:multiLevelType w:val="hybridMultilevel"/>
    <w:tmpl w:val="451A4268"/>
    <w:lvl w:ilvl="0" w:tplc="8204629A">
      <w:start w:val="2"/>
      <w:numFmt w:val="decimal"/>
      <w:lvlText w:val="%1."/>
      <w:lvlJc w:val="left"/>
      <w:pPr>
        <w:tabs>
          <w:tab w:val="num" w:pos="1636"/>
        </w:tabs>
        <w:ind w:left="1636" w:hanging="360"/>
      </w:pPr>
      <w:rPr>
        <w:rFonts w:hint="default"/>
      </w:rPr>
    </w:lvl>
    <w:lvl w:ilvl="1" w:tplc="040E0019" w:tentative="1">
      <w:start w:val="1"/>
      <w:numFmt w:val="lowerLetter"/>
      <w:lvlText w:val="%2."/>
      <w:lvlJc w:val="left"/>
      <w:pPr>
        <w:tabs>
          <w:tab w:val="num" w:pos="2356"/>
        </w:tabs>
        <w:ind w:left="2356" w:hanging="360"/>
      </w:pPr>
    </w:lvl>
    <w:lvl w:ilvl="2" w:tplc="040E001B" w:tentative="1">
      <w:start w:val="1"/>
      <w:numFmt w:val="lowerRoman"/>
      <w:lvlText w:val="%3."/>
      <w:lvlJc w:val="right"/>
      <w:pPr>
        <w:tabs>
          <w:tab w:val="num" w:pos="3076"/>
        </w:tabs>
        <w:ind w:left="3076" w:hanging="180"/>
      </w:pPr>
    </w:lvl>
    <w:lvl w:ilvl="3" w:tplc="040E000F" w:tentative="1">
      <w:start w:val="1"/>
      <w:numFmt w:val="decimal"/>
      <w:lvlText w:val="%4."/>
      <w:lvlJc w:val="left"/>
      <w:pPr>
        <w:tabs>
          <w:tab w:val="num" w:pos="3796"/>
        </w:tabs>
        <w:ind w:left="3796" w:hanging="360"/>
      </w:pPr>
    </w:lvl>
    <w:lvl w:ilvl="4" w:tplc="040E0019" w:tentative="1">
      <w:start w:val="1"/>
      <w:numFmt w:val="lowerLetter"/>
      <w:lvlText w:val="%5."/>
      <w:lvlJc w:val="left"/>
      <w:pPr>
        <w:tabs>
          <w:tab w:val="num" w:pos="4516"/>
        </w:tabs>
        <w:ind w:left="4516" w:hanging="360"/>
      </w:pPr>
    </w:lvl>
    <w:lvl w:ilvl="5" w:tplc="040E001B" w:tentative="1">
      <w:start w:val="1"/>
      <w:numFmt w:val="lowerRoman"/>
      <w:lvlText w:val="%6."/>
      <w:lvlJc w:val="right"/>
      <w:pPr>
        <w:tabs>
          <w:tab w:val="num" w:pos="5236"/>
        </w:tabs>
        <w:ind w:left="5236" w:hanging="180"/>
      </w:pPr>
    </w:lvl>
    <w:lvl w:ilvl="6" w:tplc="040E000F" w:tentative="1">
      <w:start w:val="1"/>
      <w:numFmt w:val="decimal"/>
      <w:lvlText w:val="%7."/>
      <w:lvlJc w:val="left"/>
      <w:pPr>
        <w:tabs>
          <w:tab w:val="num" w:pos="5956"/>
        </w:tabs>
        <w:ind w:left="5956" w:hanging="360"/>
      </w:pPr>
    </w:lvl>
    <w:lvl w:ilvl="7" w:tplc="040E0019" w:tentative="1">
      <w:start w:val="1"/>
      <w:numFmt w:val="lowerLetter"/>
      <w:lvlText w:val="%8."/>
      <w:lvlJc w:val="left"/>
      <w:pPr>
        <w:tabs>
          <w:tab w:val="num" w:pos="6676"/>
        </w:tabs>
        <w:ind w:left="6676" w:hanging="360"/>
      </w:pPr>
    </w:lvl>
    <w:lvl w:ilvl="8" w:tplc="040E001B" w:tentative="1">
      <w:start w:val="1"/>
      <w:numFmt w:val="lowerRoman"/>
      <w:lvlText w:val="%9."/>
      <w:lvlJc w:val="right"/>
      <w:pPr>
        <w:tabs>
          <w:tab w:val="num" w:pos="7396"/>
        </w:tabs>
        <w:ind w:left="7396" w:hanging="180"/>
      </w:pPr>
    </w:lvl>
  </w:abstractNum>
  <w:abstractNum w:abstractNumId="15">
    <w:nsid w:val="2369262B"/>
    <w:multiLevelType w:val="hybridMultilevel"/>
    <w:tmpl w:val="20A81CF0"/>
    <w:lvl w:ilvl="0" w:tplc="358E0C3E">
      <w:start w:val="1"/>
      <w:numFmt w:val="decimal"/>
      <w:lvlText w:val="(%1)"/>
      <w:lvlJc w:val="left"/>
      <w:pPr>
        <w:tabs>
          <w:tab w:val="num" w:pos="720"/>
        </w:tabs>
        <w:ind w:left="72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E56575A"/>
    <w:multiLevelType w:val="hybridMultilevel"/>
    <w:tmpl w:val="EB8ABD3C"/>
    <w:lvl w:ilvl="0" w:tplc="84B461C6">
      <w:start w:val="1"/>
      <w:numFmt w:val="decimal"/>
      <w:lvlText w:val="(%1)"/>
      <w:lvlJc w:val="left"/>
      <w:pPr>
        <w:tabs>
          <w:tab w:val="num" w:pos="870"/>
        </w:tabs>
        <w:ind w:left="870" w:hanging="510"/>
      </w:pPr>
    </w:lvl>
    <w:lvl w:ilvl="1" w:tplc="66BE1C40">
      <w:start w:val="1"/>
      <w:numFmt w:val="lowerLetter"/>
      <w:lvlText w:val="%2)"/>
      <w:lvlJc w:val="left"/>
      <w:pPr>
        <w:tabs>
          <w:tab w:val="num" w:pos="1440"/>
        </w:tabs>
        <w:ind w:left="1440" w:hanging="360"/>
      </w:pPr>
    </w:lvl>
    <w:lvl w:ilvl="2" w:tplc="24762318">
      <w:start w:val="1"/>
      <w:numFmt w:val="decimal"/>
      <w:lvlText w:val="%3."/>
      <w:lvlJc w:val="left"/>
      <w:pPr>
        <w:tabs>
          <w:tab w:val="num" w:pos="2160"/>
        </w:tabs>
        <w:ind w:left="2160" w:hanging="360"/>
      </w:pPr>
    </w:lvl>
    <w:lvl w:ilvl="3" w:tplc="A270146C">
      <w:start w:val="1"/>
      <w:numFmt w:val="decimal"/>
      <w:lvlText w:val="%4."/>
      <w:lvlJc w:val="left"/>
      <w:pPr>
        <w:tabs>
          <w:tab w:val="num" w:pos="2880"/>
        </w:tabs>
        <w:ind w:left="2880" w:hanging="360"/>
      </w:pPr>
    </w:lvl>
    <w:lvl w:ilvl="4" w:tplc="CBE48E42">
      <w:start w:val="1"/>
      <w:numFmt w:val="decimal"/>
      <w:lvlText w:val="%5."/>
      <w:lvlJc w:val="left"/>
      <w:pPr>
        <w:tabs>
          <w:tab w:val="num" w:pos="3600"/>
        </w:tabs>
        <w:ind w:left="3600" w:hanging="360"/>
      </w:pPr>
    </w:lvl>
    <w:lvl w:ilvl="5" w:tplc="1416FE42">
      <w:start w:val="1"/>
      <w:numFmt w:val="decimal"/>
      <w:lvlText w:val="%6."/>
      <w:lvlJc w:val="left"/>
      <w:pPr>
        <w:tabs>
          <w:tab w:val="num" w:pos="4320"/>
        </w:tabs>
        <w:ind w:left="4320" w:hanging="360"/>
      </w:pPr>
    </w:lvl>
    <w:lvl w:ilvl="6" w:tplc="F08CEBA0">
      <w:start w:val="1"/>
      <w:numFmt w:val="decimal"/>
      <w:lvlText w:val="%7."/>
      <w:lvlJc w:val="left"/>
      <w:pPr>
        <w:tabs>
          <w:tab w:val="num" w:pos="5040"/>
        </w:tabs>
        <w:ind w:left="5040" w:hanging="360"/>
      </w:pPr>
    </w:lvl>
    <w:lvl w:ilvl="7" w:tplc="E68E6856">
      <w:start w:val="1"/>
      <w:numFmt w:val="decimal"/>
      <w:lvlText w:val="%8."/>
      <w:lvlJc w:val="left"/>
      <w:pPr>
        <w:tabs>
          <w:tab w:val="num" w:pos="5760"/>
        </w:tabs>
        <w:ind w:left="5760" w:hanging="360"/>
      </w:pPr>
    </w:lvl>
    <w:lvl w:ilvl="8" w:tplc="35FC57D8">
      <w:start w:val="1"/>
      <w:numFmt w:val="decimal"/>
      <w:lvlText w:val="%9."/>
      <w:lvlJc w:val="left"/>
      <w:pPr>
        <w:tabs>
          <w:tab w:val="num" w:pos="6480"/>
        </w:tabs>
        <w:ind w:left="6480" w:hanging="360"/>
      </w:pPr>
    </w:lvl>
  </w:abstractNum>
  <w:abstractNum w:abstractNumId="17">
    <w:nsid w:val="314C74D5"/>
    <w:multiLevelType w:val="hybridMultilevel"/>
    <w:tmpl w:val="B9987D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3CE60482"/>
    <w:multiLevelType w:val="hybridMultilevel"/>
    <w:tmpl w:val="B36E3412"/>
    <w:lvl w:ilvl="0" w:tplc="8EF0F306">
      <w:start w:val="3"/>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9">
    <w:nsid w:val="408B6436"/>
    <w:multiLevelType w:val="hybridMultilevel"/>
    <w:tmpl w:val="70F49DF8"/>
    <w:lvl w:ilvl="0" w:tplc="CD1EA772">
      <w:start w:val="17"/>
      <w:numFmt w:val="decimal"/>
      <w:lvlText w:val="%1."/>
      <w:lvlJc w:val="left"/>
      <w:pPr>
        <w:ind w:left="1854" w:hanging="360"/>
      </w:pPr>
      <w:rPr>
        <w:rFonts w:hint="default"/>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0">
    <w:nsid w:val="531B063E"/>
    <w:multiLevelType w:val="hybridMultilevel"/>
    <w:tmpl w:val="3D3A2CA0"/>
    <w:lvl w:ilvl="0" w:tplc="9678ED04">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548245C1"/>
    <w:multiLevelType w:val="hybridMultilevel"/>
    <w:tmpl w:val="B9E89C86"/>
    <w:lvl w:ilvl="0" w:tplc="040E000F">
      <w:start w:val="1"/>
      <w:numFmt w:val="decimal"/>
      <w:lvlText w:val="%1."/>
      <w:lvlJc w:val="left"/>
      <w:pPr>
        <w:tabs>
          <w:tab w:val="num" w:pos="1636"/>
        </w:tabs>
        <w:ind w:left="1636" w:hanging="360"/>
      </w:pPr>
    </w:lvl>
    <w:lvl w:ilvl="1" w:tplc="040E0019" w:tentative="1">
      <w:start w:val="1"/>
      <w:numFmt w:val="lowerLetter"/>
      <w:lvlText w:val="%2."/>
      <w:lvlJc w:val="left"/>
      <w:pPr>
        <w:tabs>
          <w:tab w:val="num" w:pos="2356"/>
        </w:tabs>
        <w:ind w:left="2356" w:hanging="360"/>
      </w:pPr>
    </w:lvl>
    <w:lvl w:ilvl="2" w:tplc="040E001B" w:tentative="1">
      <w:start w:val="1"/>
      <w:numFmt w:val="lowerRoman"/>
      <w:lvlText w:val="%3."/>
      <w:lvlJc w:val="right"/>
      <w:pPr>
        <w:tabs>
          <w:tab w:val="num" w:pos="3076"/>
        </w:tabs>
        <w:ind w:left="3076" w:hanging="180"/>
      </w:pPr>
    </w:lvl>
    <w:lvl w:ilvl="3" w:tplc="040E000F">
      <w:start w:val="1"/>
      <w:numFmt w:val="decimal"/>
      <w:lvlText w:val="%4."/>
      <w:lvlJc w:val="left"/>
      <w:pPr>
        <w:tabs>
          <w:tab w:val="num" w:pos="3796"/>
        </w:tabs>
        <w:ind w:left="3796" w:hanging="360"/>
      </w:pPr>
    </w:lvl>
    <w:lvl w:ilvl="4" w:tplc="040E0019" w:tentative="1">
      <w:start w:val="1"/>
      <w:numFmt w:val="lowerLetter"/>
      <w:lvlText w:val="%5."/>
      <w:lvlJc w:val="left"/>
      <w:pPr>
        <w:tabs>
          <w:tab w:val="num" w:pos="4516"/>
        </w:tabs>
        <w:ind w:left="4516" w:hanging="360"/>
      </w:pPr>
    </w:lvl>
    <w:lvl w:ilvl="5" w:tplc="040E001B" w:tentative="1">
      <w:start w:val="1"/>
      <w:numFmt w:val="lowerRoman"/>
      <w:lvlText w:val="%6."/>
      <w:lvlJc w:val="right"/>
      <w:pPr>
        <w:tabs>
          <w:tab w:val="num" w:pos="5236"/>
        </w:tabs>
        <w:ind w:left="5236" w:hanging="180"/>
      </w:pPr>
    </w:lvl>
    <w:lvl w:ilvl="6" w:tplc="040E000F" w:tentative="1">
      <w:start w:val="1"/>
      <w:numFmt w:val="decimal"/>
      <w:lvlText w:val="%7."/>
      <w:lvlJc w:val="left"/>
      <w:pPr>
        <w:tabs>
          <w:tab w:val="num" w:pos="5956"/>
        </w:tabs>
        <w:ind w:left="5956" w:hanging="360"/>
      </w:pPr>
    </w:lvl>
    <w:lvl w:ilvl="7" w:tplc="040E0019" w:tentative="1">
      <w:start w:val="1"/>
      <w:numFmt w:val="lowerLetter"/>
      <w:lvlText w:val="%8."/>
      <w:lvlJc w:val="left"/>
      <w:pPr>
        <w:tabs>
          <w:tab w:val="num" w:pos="6676"/>
        </w:tabs>
        <w:ind w:left="6676" w:hanging="360"/>
      </w:pPr>
    </w:lvl>
    <w:lvl w:ilvl="8" w:tplc="040E001B" w:tentative="1">
      <w:start w:val="1"/>
      <w:numFmt w:val="lowerRoman"/>
      <w:lvlText w:val="%9."/>
      <w:lvlJc w:val="right"/>
      <w:pPr>
        <w:tabs>
          <w:tab w:val="num" w:pos="7396"/>
        </w:tabs>
        <w:ind w:left="7396" w:hanging="180"/>
      </w:pPr>
    </w:lvl>
  </w:abstractNum>
  <w:abstractNum w:abstractNumId="22">
    <w:nsid w:val="583647DF"/>
    <w:multiLevelType w:val="hybridMultilevel"/>
    <w:tmpl w:val="DC6CC20C"/>
    <w:lvl w:ilvl="0" w:tplc="5E86D56A">
      <w:start w:val="3"/>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3">
    <w:nsid w:val="5FAC13E0"/>
    <w:multiLevelType w:val="multilevel"/>
    <w:tmpl w:val="6316D08A"/>
    <w:lvl w:ilvl="0">
      <w:start w:val="1"/>
      <w:numFmt w:val="lowerLetter"/>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4">
    <w:nsid w:val="661E6606"/>
    <w:multiLevelType w:val="multilevel"/>
    <w:tmpl w:val="685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122B5"/>
    <w:multiLevelType w:val="multilevel"/>
    <w:tmpl w:val="501A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8348B"/>
    <w:multiLevelType w:val="hybridMultilevel"/>
    <w:tmpl w:val="3A82D81E"/>
    <w:lvl w:ilvl="0" w:tplc="EAF42E9A">
      <w:start w:val="4"/>
      <w:numFmt w:val="decimal"/>
      <w:lvlText w:val="(%1)"/>
      <w:lvlJc w:val="left"/>
      <w:pPr>
        <w:tabs>
          <w:tab w:val="num" w:pos="847"/>
        </w:tabs>
        <w:ind w:left="847" w:hanging="705"/>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7">
    <w:nsid w:val="78494FF6"/>
    <w:multiLevelType w:val="hybridMultilevel"/>
    <w:tmpl w:val="F79251CA"/>
    <w:lvl w:ilvl="0" w:tplc="D49AD1E8">
      <w:start w:val="1"/>
      <w:numFmt w:val="lowerLetter"/>
      <w:lvlText w:val="%1)"/>
      <w:lvlJc w:val="left"/>
      <w:pPr>
        <w:tabs>
          <w:tab w:val="num" w:pos="360"/>
        </w:tabs>
        <w:ind w:left="360" w:hanging="360"/>
      </w:pPr>
    </w:lvl>
    <w:lvl w:ilvl="1" w:tplc="040E0019">
      <w:start w:val="1"/>
      <w:numFmt w:val="lowerLetter"/>
      <w:lvlText w:val="%2."/>
      <w:lvlJc w:val="left"/>
      <w:pPr>
        <w:tabs>
          <w:tab w:val="num" w:pos="1440"/>
        </w:tabs>
        <w:ind w:left="1440" w:hanging="360"/>
      </w:pPr>
    </w:lvl>
    <w:lvl w:ilvl="2" w:tplc="040E0001">
      <w:start w:val="1"/>
      <w:numFmt w:val="bullet"/>
      <w:lvlText w:val=""/>
      <w:lvlJc w:val="left"/>
      <w:pPr>
        <w:tabs>
          <w:tab w:val="num" w:pos="2340"/>
        </w:tabs>
        <w:ind w:left="2340" w:hanging="360"/>
      </w:pPr>
      <w:rPr>
        <w:rFonts w:ascii="Symbol" w:hAnsi="Symbol" w:hint="default"/>
      </w:rPr>
    </w:lvl>
    <w:lvl w:ilvl="3" w:tplc="B316D1F2">
      <w:start w:val="1"/>
      <w:numFmt w:val="decimal"/>
      <w:lvlText w:val="%4."/>
      <w:lvlJc w:val="left"/>
      <w:pPr>
        <w:ind w:left="2880" w:hanging="360"/>
      </w:pPr>
      <w:rPr>
        <w:rFonts w:hint="default"/>
      </w:rPr>
    </w:lvl>
    <w:lvl w:ilvl="4" w:tplc="5762A7CE">
      <w:start w:val="1"/>
      <w:numFmt w:val="bullet"/>
      <w:lvlText w:val="-"/>
      <w:lvlJc w:val="left"/>
      <w:pPr>
        <w:ind w:left="3600" w:hanging="360"/>
      </w:pPr>
      <w:rPr>
        <w:rFonts w:ascii="Times New Roman" w:eastAsia="Times New Roman" w:hAnsi="Times New Roman" w:cs="Times New Roman" w:hint="default"/>
      </w:rPr>
    </w:lvl>
    <w:lvl w:ilvl="5" w:tplc="3B0C8BD2">
      <w:start w:val="1"/>
      <w:numFmt w:val="decimal"/>
      <w:lvlText w:val="(%6)"/>
      <w:lvlJc w:val="left"/>
      <w:pPr>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7C33055B"/>
    <w:multiLevelType w:val="hybridMultilevel"/>
    <w:tmpl w:val="19729F54"/>
    <w:lvl w:ilvl="0" w:tplc="D0FCDD2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8"/>
  </w:num>
  <w:num w:numId="9">
    <w:abstractNumId w:val="0"/>
  </w:num>
  <w:num w:numId="10">
    <w:abstractNumId w:val="21"/>
  </w:num>
  <w:num w:numId="11">
    <w:abstractNumId w:val="15"/>
  </w:num>
  <w:num w:numId="12">
    <w:abstractNumId w:val="20"/>
  </w:num>
  <w:num w:numId="13">
    <w:abstractNumId w:val="13"/>
  </w:num>
  <w:num w:numId="14">
    <w:abstractNumId w:val="26"/>
  </w:num>
  <w:num w:numId="15">
    <w:abstractNumId w:val="14"/>
  </w:num>
  <w:num w:numId="16">
    <w:abstractNumId w:val="17"/>
  </w:num>
  <w:num w:numId="17">
    <w:abstractNumId w:val="8"/>
  </w:num>
  <w:num w:numId="18">
    <w:abstractNumId w:val="10"/>
  </w:num>
  <w:num w:numId="19">
    <w:abstractNumId w:val="12"/>
  </w:num>
  <w:num w:numId="20">
    <w:abstractNumId w:val="24"/>
  </w:num>
  <w:num w:numId="21">
    <w:abstractNumId w:val="25"/>
  </w:num>
  <w:num w:numId="22">
    <w:abstractNumId w:val="23"/>
  </w:num>
  <w:num w:numId="23">
    <w:abstractNumId w:val="16"/>
  </w:num>
  <w:num w:numId="24">
    <w:abstractNumId w:val="19"/>
  </w:num>
  <w:num w:numId="25">
    <w:abstractNumId w:val="9"/>
  </w:num>
  <w:num w:numId="26">
    <w:abstractNumId w:val="18"/>
  </w:num>
  <w:num w:numId="27">
    <w:abstractNumId w:val="27"/>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E4"/>
    <w:rsid w:val="00000C51"/>
    <w:rsid w:val="0000399B"/>
    <w:rsid w:val="0000600B"/>
    <w:rsid w:val="0000663C"/>
    <w:rsid w:val="00006784"/>
    <w:rsid w:val="00007B90"/>
    <w:rsid w:val="00011FA4"/>
    <w:rsid w:val="0001558A"/>
    <w:rsid w:val="000167D3"/>
    <w:rsid w:val="0002012A"/>
    <w:rsid w:val="00024F2E"/>
    <w:rsid w:val="00030D75"/>
    <w:rsid w:val="000325C5"/>
    <w:rsid w:val="00033353"/>
    <w:rsid w:val="0003518E"/>
    <w:rsid w:val="00040A82"/>
    <w:rsid w:val="00041293"/>
    <w:rsid w:val="0004179B"/>
    <w:rsid w:val="0004357E"/>
    <w:rsid w:val="00043C2C"/>
    <w:rsid w:val="00044FA6"/>
    <w:rsid w:val="000455DA"/>
    <w:rsid w:val="00045F38"/>
    <w:rsid w:val="00046475"/>
    <w:rsid w:val="00051C72"/>
    <w:rsid w:val="000520E2"/>
    <w:rsid w:val="00052176"/>
    <w:rsid w:val="00052751"/>
    <w:rsid w:val="0005409A"/>
    <w:rsid w:val="000573F9"/>
    <w:rsid w:val="000574F4"/>
    <w:rsid w:val="000653C8"/>
    <w:rsid w:val="0006733D"/>
    <w:rsid w:val="00070E8C"/>
    <w:rsid w:val="00071547"/>
    <w:rsid w:val="00071D6C"/>
    <w:rsid w:val="00077126"/>
    <w:rsid w:val="000771AF"/>
    <w:rsid w:val="00077692"/>
    <w:rsid w:val="00077795"/>
    <w:rsid w:val="000777E1"/>
    <w:rsid w:val="000803AA"/>
    <w:rsid w:val="00084F67"/>
    <w:rsid w:val="000850F5"/>
    <w:rsid w:val="0008550C"/>
    <w:rsid w:val="000867B1"/>
    <w:rsid w:val="00091867"/>
    <w:rsid w:val="00091B85"/>
    <w:rsid w:val="00092F35"/>
    <w:rsid w:val="00093055"/>
    <w:rsid w:val="00095075"/>
    <w:rsid w:val="00095EAD"/>
    <w:rsid w:val="000963B2"/>
    <w:rsid w:val="00097A9F"/>
    <w:rsid w:val="00097E2E"/>
    <w:rsid w:val="000A09AD"/>
    <w:rsid w:val="000A14CC"/>
    <w:rsid w:val="000A4CE4"/>
    <w:rsid w:val="000A4D6D"/>
    <w:rsid w:val="000A70C1"/>
    <w:rsid w:val="000A7601"/>
    <w:rsid w:val="000B2391"/>
    <w:rsid w:val="000B310C"/>
    <w:rsid w:val="000B43F8"/>
    <w:rsid w:val="000B5BCC"/>
    <w:rsid w:val="000C51A9"/>
    <w:rsid w:val="000C69B9"/>
    <w:rsid w:val="000D1A9E"/>
    <w:rsid w:val="000E0FA5"/>
    <w:rsid w:val="000E6643"/>
    <w:rsid w:val="000F0617"/>
    <w:rsid w:val="000F0DCF"/>
    <w:rsid w:val="000F4322"/>
    <w:rsid w:val="000F6E77"/>
    <w:rsid w:val="00104044"/>
    <w:rsid w:val="001047CC"/>
    <w:rsid w:val="00104990"/>
    <w:rsid w:val="00106546"/>
    <w:rsid w:val="00107B32"/>
    <w:rsid w:val="00110429"/>
    <w:rsid w:val="0011392D"/>
    <w:rsid w:val="0011482B"/>
    <w:rsid w:val="00114B9C"/>
    <w:rsid w:val="00115BCC"/>
    <w:rsid w:val="0012058A"/>
    <w:rsid w:val="00125C64"/>
    <w:rsid w:val="00125C71"/>
    <w:rsid w:val="00125E59"/>
    <w:rsid w:val="001304BF"/>
    <w:rsid w:val="001309DC"/>
    <w:rsid w:val="00130DD1"/>
    <w:rsid w:val="00131E32"/>
    <w:rsid w:val="00132F27"/>
    <w:rsid w:val="00133835"/>
    <w:rsid w:val="00136C2E"/>
    <w:rsid w:val="00141140"/>
    <w:rsid w:val="00141432"/>
    <w:rsid w:val="001414CF"/>
    <w:rsid w:val="00150146"/>
    <w:rsid w:val="00153164"/>
    <w:rsid w:val="00153E15"/>
    <w:rsid w:val="001558B6"/>
    <w:rsid w:val="001561BF"/>
    <w:rsid w:val="001578A7"/>
    <w:rsid w:val="0016008E"/>
    <w:rsid w:val="00163554"/>
    <w:rsid w:val="00164C69"/>
    <w:rsid w:val="00164CC0"/>
    <w:rsid w:val="001654FB"/>
    <w:rsid w:val="00166257"/>
    <w:rsid w:val="00166540"/>
    <w:rsid w:val="0017196D"/>
    <w:rsid w:val="00174918"/>
    <w:rsid w:val="001753C8"/>
    <w:rsid w:val="00177025"/>
    <w:rsid w:val="0018059B"/>
    <w:rsid w:val="0018108B"/>
    <w:rsid w:val="00181AF8"/>
    <w:rsid w:val="00181E4B"/>
    <w:rsid w:val="00182A29"/>
    <w:rsid w:val="00186BFA"/>
    <w:rsid w:val="0019175D"/>
    <w:rsid w:val="001928EA"/>
    <w:rsid w:val="00193D0F"/>
    <w:rsid w:val="001A0166"/>
    <w:rsid w:val="001A3D04"/>
    <w:rsid w:val="001A5DF7"/>
    <w:rsid w:val="001B01E5"/>
    <w:rsid w:val="001B1D76"/>
    <w:rsid w:val="001B263E"/>
    <w:rsid w:val="001B557F"/>
    <w:rsid w:val="001B6869"/>
    <w:rsid w:val="001C2D26"/>
    <w:rsid w:val="001C6730"/>
    <w:rsid w:val="001D0FBC"/>
    <w:rsid w:val="001D13D7"/>
    <w:rsid w:val="001D2461"/>
    <w:rsid w:val="001D2649"/>
    <w:rsid w:val="001D2C44"/>
    <w:rsid w:val="001D433B"/>
    <w:rsid w:val="001E0583"/>
    <w:rsid w:val="001E0DDB"/>
    <w:rsid w:val="001E181E"/>
    <w:rsid w:val="001E2489"/>
    <w:rsid w:val="001E5972"/>
    <w:rsid w:val="001F1A3C"/>
    <w:rsid w:val="001F2747"/>
    <w:rsid w:val="001F3252"/>
    <w:rsid w:val="001F56A6"/>
    <w:rsid w:val="001F7113"/>
    <w:rsid w:val="0020009C"/>
    <w:rsid w:val="0020120C"/>
    <w:rsid w:val="002030BC"/>
    <w:rsid w:val="00205F76"/>
    <w:rsid w:val="00206E93"/>
    <w:rsid w:val="00212D8C"/>
    <w:rsid w:val="00215237"/>
    <w:rsid w:val="00216D81"/>
    <w:rsid w:val="0022074E"/>
    <w:rsid w:val="00222AD2"/>
    <w:rsid w:val="00222F77"/>
    <w:rsid w:val="00223C83"/>
    <w:rsid w:val="002240B1"/>
    <w:rsid w:val="0023017A"/>
    <w:rsid w:val="0023173D"/>
    <w:rsid w:val="00232B3C"/>
    <w:rsid w:val="00232F2A"/>
    <w:rsid w:val="00237798"/>
    <w:rsid w:val="00243407"/>
    <w:rsid w:val="00243AA9"/>
    <w:rsid w:val="00252940"/>
    <w:rsid w:val="00253061"/>
    <w:rsid w:val="00254D1D"/>
    <w:rsid w:val="00255B28"/>
    <w:rsid w:val="00260F50"/>
    <w:rsid w:val="00261B17"/>
    <w:rsid w:val="00262D18"/>
    <w:rsid w:val="002647E7"/>
    <w:rsid w:val="00265542"/>
    <w:rsid w:val="002742BF"/>
    <w:rsid w:val="0027682A"/>
    <w:rsid w:val="00280929"/>
    <w:rsid w:val="00281A3B"/>
    <w:rsid w:val="00281AAC"/>
    <w:rsid w:val="00284AE5"/>
    <w:rsid w:val="00284D24"/>
    <w:rsid w:val="0028582A"/>
    <w:rsid w:val="00286843"/>
    <w:rsid w:val="00287C23"/>
    <w:rsid w:val="00287D81"/>
    <w:rsid w:val="002902B7"/>
    <w:rsid w:val="002923B6"/>
    <w:rsid w:val="002938ED"/>
    <w:rsid w:val="002A0A8C"/>
    <w:rsid w:val="002B0993"/>
    <w:rsid w:val="002B0E55"/>
    <w:rsid w:val="002C28FA"/>
    <w:rsid w:val="002C42E7"/>
    <w:rsid w:val="002C5F1F"/>
    <w:rsid w:val="002C61EE"/>
    <w:rsid w:val="002C67BC"/>
    <w:rsid w:val="002D22C0"/>
    <w:rsid w:val="002D5C2F"/>
    <w:rsid w:val="002D7CDE"/>
    <w:rsid w:val="002E109F"/>
    <w:rsid w:val="002E1E6E"/>
    <w:rsid w:val="002E2540"/>
    <w:rsid w:val="002E3087"/>
    <w:rsid w:val="002E365F"/>
    <w:rsid w:val="002E3732"/>
    <w:rsid w:val="002E3F4A"/>
    <w:rsid w:val="002E4AB2"/>
    <w:rsid w:val="002E6F25"/>
    <w:rsid w:val="002F03E3"/>
    <w:rsid w:val="002F06DE"/>
    <w:rsid w:val="002F1096"/>
    <w:rsid w:val="002F1B87"/>
    <w:rsid w:val="002F2186"/>
    <w:rsid w:val="002F3665"/>
    <w:rsid w:val="002F407A"/>
    <w:rsid w:val="003012D1"/>
    <w:rsid w:val="00306283"/>
    <w:rsid w:val="0030690B"/>
    <w:rsid w:val="00315655"/>
    <w:rsid w:val="00321A5F"/>
    <w:rsid w:val="003239B8"/>
    <w:rsid w:val="00324A76"/>
    <w:rsid w:val="0032564C"/>
    <w:rsid w:val="00325AE4"/>
    <w:rsid w:val="00325C57"/>
    <w:rsid w:val="00326FBF"/>
    <w:rsid w:val="003270B5"/>
    <w:rsid w:val="00327C6B"/>
    <w:rsid w:val="00331AF1"/>
    <w:rsid w:val="00331E76"/>
    <w:rsid w:val="00333D61"/>
    <w:rsid w:val="00334211"/>
    <w:rsid w:val="00335350"/>
    <w:rsid w:val="00335900"/>
    <w:rsid w:val="00335EF1"/>
    <w:rsid w:val="0033677E"/>
    <w:rsid w:val="0033787C"/>
    <w:rsid w:val="0035067A"/>
    <w:rsid w:val="003511FF"/>
    <w:rsid w:val="00351A87"/>
    <w:rsid w:val="00353195"/>
    <w:rsid w:val="00353AC0"/>
    <w:rsid w:val="003567B1"/>
    <w:rsid w:val="003575C4"/>
    <w:rsid w:val="00357F86"/>
    <w:rsid w:val="00365B9E"/>
    <w:rsid w:val="00366165"/>
    <w:rsid w:val="00366B6F"/>
    <w:rsid w:val="00367C72"/>
    <w:rsid w:val="003708B4"/>
    <w:rsid w:val="00373D6B"/>
    <w:rsid w:val="00375040"/>
    <w:rsid w:val="003803D1"/>
    <w:rsid w:val="003831D4"/>
    <w:rsid w:val="00383F3A"/>
    <w:rsid w:val="003841B9"/>
    <w:rsid w:val="00384294"/>
    <w:rsid w:val="003853F9"/>
    <w:rsid w:val="00390D02"/>
    <w:rsid w:val="00394EF8"/>
    <w:rsid w:val="00395D3D"/>
    <w:rsid w:val="003968EA"/>
    <w:rsid w:val="0039796B"/>
    <w:rsid w:val="003A3D21"/>
    <w:rsid w:val="003A4095"/>
    <w:rsid w:val="003B45F0"/>
    <w:rsid w:val="003B5703"/>
    <w:rsid w:val="003B5FA9"/>
    <w:rsid w:val="003B6398"/>
    <w:rsid w:val="003B75FF"/>
    <w:rsid w:val="003C3FB7"/>
    <w:rsid w:val="003C5A86"/>
    <w:rsid w:val="003C6F32"/>
    <w:rsid w:val="003C795F"/>
    <w:rsid w:val="003D02A5"/>
    <w:rsid w:val="003D22AC"/>
    <w:rsid w:val="003D2B39"/>
    <w:rsid w:val="003D39A2"/>
    <w:rsid w:val="003D4F66"/>
    <w:rsid w:val="003D5992"/>
    <w:rsid w:val="003E0EB8"/>
    <w:rsid w:val="003E654E"/>
    <w:rsid w:val="003F05E4"/>
    <w:rsid w:val="003F1621"/>
    <w:rsid w:val="003F1C42"/>
    <w:rsid w:val="003F3076"/>
    <w:rsid w:val="003F3ED7"/>
    <w:rsid w:val="003F496F"/>
    <w:rsid w:val="003F60AA"/>
    <w:rsid w:val="003F67BA"/>
    <w:rsid w:val="003F6A6B"/>
    <w:rsid w:val="004007CD"/>
    <w:rsid w:val="00402A7B"/>
    <w:rsid w:val="00406E16"/>
    <w:rsid w:val="0041158E"/>
    <w:rsid w:val="00412151"/>
    <w:rsid w:val="00415270"/>
    <w:rsid w:val="004176C3"/>
    <w:rsid w:val="004244EE"/>
    <w:rsid w:val="004256A6"/>
    <w:rsid w:val="00427747"/>
    <w:rsid w:val="00427CE3"/>
    <w:rsid w:val="004311BE"/>
    <w:rsid w:val="004326DD"/>
    <w:rsid w:val="00432B90"/>
    <w:rsid w:val="00432F3F"/>
    <w:rsid w:val="0043311C"/>
    <w:rsid w:val="00435C01"/>
    <w:rsid w:val="004367D5"/>
    <w:rsid w:val="004434D1"/>
    <w:rsid w:val="0044356C"/>
    <w:rsid w:val="00445920"/>
    <w:rsid w:val="0044696E"/>
    <w:rsid w:val="004501B7"/>
    <w:rsid w:val="0045120A"/>
    <w:rsid w:val="00452900"/>
    <w:rsid w:val="00452B83"/>
    <w:rsid w:val="00454E7D"/>
    <w:rsid w:val="00456DBF"/>
    <w:rsid w:val="00457BB6"/>
    <w:rsid w:val="00460803"/>
    <w:rsid w:val="00460D27"/>
    <w:rsid w:val="00470BF6"/>
    <w:rsid w:val="00473186"/>
    <w:rsid w:val="00474819"/>
    <w:rsid w:val="0047494A"/>
    <w:rsid w:val="00474F44"/>
    <w:rsid w:val="00480EA8"/>
    <w:rsid w:val="00482AFF"/>
    <w:rsid w:val="00486D2E"/>
    <w:rsid w:val="00491D9C"/>
    <w:rsid w:val="004925D7"/>
    <w:rsid w:val="00495E5A"/>
    <w:rsid w:val="004A3137"/>
    <w:rsid w:val="004A5163"/>
    <w:rsid w:val="004A555E"/>
    <w:rsid w:val="004A5AA9"/>
    <w:rsid w:val="004A6A34"/>
    <w:rsid w:val="004B2E3C"/>
    <w:rsid w:val="004B3E4B"/>
    <w:rsid w:val="004B48F9"/>
    <w:rsid w:val="004B6674"/>
    <w:rsid w:val="004C1E6A"/>
    <w:rsid w:val="004C3364"/>
    <w:rsid w:val="004C48EC"/>
    <w:rsid w:val="004D2D05"/>
    <w:rsid w:val="004D6E3F"/>
    <w:rsid w:val="004D72C8"/>
    <w:rsid w:val="004E079B"/>
    <w:rsid w:val="004E1598"/>
    <w:rsid w:val="004E234A"/>
    <w:rsid w:val="004E327B"/>
    <w:rsid w:val="004F0C32"/>
    <w:rsid w:val="004F3A56"/>
    <w:rsid w:val="004F3D85"/>
    <w:rsid w:val="00506389"/>
    <w:rsid w:val="00506CB1"/>
    <w:rsid w:val="00506E32"/>
    <w:rsid w:val="00506FBB"/>
    <w:rsid w:val="005116F4"/>
    <w:rsid w:val="005133A9"/>
    <w:rsid w:val="00514A83"/>
    <w:rsid w:val="0052181A"/>
    <w:rsid w:val="00522F7F"/>
    <w:rsid w:val="005241DB"/>
    <w:rsid w:val="00524CFA"/>
    <w:rsid w:val="00525273"/>
    <w:rsid w:val="00525BCD"/>
    <w:rsid w:val="00530C3E"/>
    <w:rsid w:val="0053245B"/>
    <w:rsid w:val="00532491"/>
    <w:rsid w:val="00532EFB"/>
    <w:rsid w:val="0053743B"/>
    <w:rsid w:val="00540085"/>
    <w:rsid w:val="00540185"/>
    <w:rsid w:val="00541F5A"/>
    <w:rsid w:val="00543F0D"/>
    <w:rsid w:val="00546534"/>
    <w:rsid w:val="005512C9"/>
    <w:rsid w:val="0055162E"/>
    <w:rsid w:val="00553CD7"/>
    <w:rsid w:val="0055655B"/>
    <w:rsid w:val="00560D1B"/>
    <w:rsid w:val="00561378"/>
    <w:rsid w:val="00561BC7"/>
    <w:rsid w:val="00566709"/>
    <w:rsid w:val="00572969"/>
    <w:rsid w:val="005750A2"/>
    <w:rsid w:val="00581E4E"/>
    <w:rsid w:val="00582B20"/>
    <w:rsid w:val="0059181C"/>
    <w:rsid w:val="00592F95"/>
    <w:rsid w:val="00594F66"/>
    <w:rsid w:val="00595404"/>
    <w:rsid w:val="005958D3"/>
    <w:rsid w:val="00596611"/>
    <w:rsid w:val="005A442F"/>
    <w:rsid w:val="005A768B"/>
    <w:rsid w:val="005B22EC"/>
    <w:rsid w:val="005B3E30"/>
    <w:rsid w:val="005B4832"/>
    <w:rsid w:val="005B4952"/>
    <w:rsid w:val="005B6495"/>
    <w:rsid w:val="005C0D5A"/>
    <w:rsid w:val="005C0E97"/>
    <w:rsid w:val="005C14F7"/>
    <w:rsid w:val="005C23A9"/>
    <w:rsid w:val="005C26B9"/>
    <w:rsid w:val="005C41A9"/>
    <w:rsid w:val="005C62F8"/>
    <w:rsid w:val="005D21BE"/>
    <w:rsid w:val="005D3077"/>
    <w:rsid w:val="005D4A49"/>
    <w:rsid w:val="005D5A1C"/>
    <w:rsid w:val="005D5C81"/>
    <w:rsid w:val="005E08A6"/>
    <w:rsid w:val="005E1F20"/>
    <w:rsid w:val="005E24EE"/>
    <w:rsid w:val="005E2568"/>
    <w:rsid w:val="005E61FA"/>
    <w:rsid w:val="005E6F21"/>
    <w:rsid w:val="005E79C9"/>
    <w:rsid w:val="005E7A71"/>
    <w:rsid w:val="005F01F0"/>
    <w:rsid w:val="005F6107"/>
    <w:rsid w:val="006041B0"/>
    <w:rsid w:val="006046F8"/>
    <w:rsid w:val="00607DFC"/>
    <w:rsid w:val="00611239"/>
    <w:rsid w:val="00611489"/>
    <w:rsid w:val="00611802"/>
    <w:rsid w:val="00611B91"/>
    <w:rsid w:val="006126EC"/>
    <w:rsid w:val="00612894"/>
    <w:rsid w:val="006143A4"/>
    <w:rsid w:val="00616FCC"/>
    <w:rsid w:val="00621FA5"/>
    <w:rsid w:val="00624CBC"/>
    <w:rsid w:val="006255A0"/>
    <w:rsid w:val="00625B07"/>
    <w:rsid w:val="0062648C"/>
    <w:rsid w:val="00632412"/>
    <w:rsid w:val="00633823"/>
    <w:rsid w:val="00636A93"/>
    <w:rsid w:val="00636BB7"/>
    <w:rsid w:val="0064489A"/>
    <w:rsid w:val="00647A66"/>
    <w:rsid w:val="00647F8A"/>
    <w:rsid w:val="00650293"/>
    <w:rsid w:val="00651AE9"/>
    <w:rsid w:val="00653811"/>
    <w:rsid w:val="00653E8E"/>
    <w:rsid w:val="00655BD5"/>
    <w:rsid w:val="006607BD"/>
    <w:rsid w:val="00666FA8"/>
    <w:rsid w:val="0066736E"/>
    <w:rsid w:val="0067117F"/>
    <w:rsid w:val="0067145F"/>
    <w:rsid w:val="00672451"/>
    <w:rsid w:val="00674447"/>
    <w:rsid w:val="00676313"/>
    <w:rsid w:val="00677E41"/>
    <w:rsid w:val="006801C5"/>
    <w:rsid w:val="006804CD"/>
    <w:rsid w:val="00681AB2"/>
    <w:rsid w:val="0068291D"/>
    <w:rsid w:val="00684A5A"/>
    <w:rsid w:val="0068644E"/>
    <w:rsid w:val="00687C20"/>
    <w:rsid w:val="00690907"/>
    <w:rsid w:val="00693527"/>
    <w:rsid w:val="006935F1"/>
    <w:rsid w:val="0069462E"/>
    <w:rsid w:val="00696921"/>
    <w:rsid w:val="006A0D07"/>
    <w:rsid w:val="006A280A"/>
    <w:rsid w:val="006A37AF"/>
    <w:rsid w:val="006A38F0"/>
    <w:rsid w:val="006A49E4"/>
    <w:rsid w:val="006A58A3"/>
    <w:rsid w:val="006A59F7"/>
    <w:rsid w:val="006A6327"/>
    <w:rsid w:val="006A6E51"/>
    <w:rsid w:val="006A6E58"/>
    <w:rsid w:val="006B3E74"/>
    <w:rsid w:val="006B4563"/>
    <w:rsid w:val="006B6298"/>
    <w:rsid w:val="006B7CB1"/>
    <w:rsid w:val="006C127E"/>
    <w:rsid w:val="006C39FA"/>
    <w:rsid w:val="006C5D89"/>
    <w:rsid w:val="006C609C"/>
    <w:rsid w:val="006C7982"/>
    <w:rsid w:val="006D2670"/>
    <w:rsid w:val="006D659C"/>
    <w:rsid w:val="006D78C0"/>
    <w:rsid w:val="006E07C3"/>
    <w:rsid w:val="006E11DD"/>
    <w:rsid w:val="006E31BE"/>
    <w:rsid w:val="006E587C"/>
    <w:rsid w:val="006F0A9B"/>
    <w:rsid w:val="006F397C"/>
    <w:rsid w:val="006F7245"/>
    <w:rsid w:val="006F7AE9"/>
    <w:rsid w:val="007007C5"/>
    <w:rsid w:val="0070270C"/>
    <w:rsid w:val="00707FB3"/>
    <w:rsid w:val="00710D31"/>
    <w:rsid w:val="00711565"/>
    <w:rsid w:val="00713A68"/>
    <w:rsid w:val="007148E7"/>
    <w:rsid w:val="0071610F"/>
    <w:rsid w:val="00717054"/>
    <w:rsid w:val="0071734D"/>
    <w:rsid w:val="00720A7A"/>
    <w:rsid w:val="007224B1"/>
    <w:rsid w:val="0072443B"/>
    <w:rsid w:val="00727A5F"/>
    <w:rsid w:val="00730154"/>
    <w:rsid w:val="00732AAA"/>
    <w:rsid w:val="00732F12"/>
    <w:rsid w:val="00734EC3"/>
    <w:rsid w:val="00737112"/>
    <w:rsid w:val="00743F5A"/>
    <w:rsid w:val="00744215"/>
    <w:rsid w:val="00750D2E"/>
    <w:rsid w:val="00752B28"/>
    <w:rsid w:val="00753F15"/>
    <w:rsid w:val="0075418D"/>
    <w:rsid w:val="00755A72"/>
    <w:rsid w:val="00756878"/>
    <w:rsid w:val="007577BD"/>
    <w:rsid w:val="00762EFD"/>
    <w:rsid w:val="00762FBF"/>
    <w:rsid w:val="007645A2"/>
    <w:rsid w:val="00766B01"/>
    <w:rsid w:val="007710D6"/>
    <w:rsid w:val="007711BC"/>
    <w:rsid w:val="00771775"/>
    <w:rsid w:val="00772584"/>
    <w:rsid w:val="00775700"/>
    <w:rsid w:val="00780119"/>
    <w:rsid w:val="00782A5F"/>
    <w:rsid w:val="00786A49"/>
    <w:rsid w:val="007911C1"/>
    <w:rsid w:val="00792BC6"/>
    <w:rsid w:val="007933DD"/>
    <w:rsid w:val="007959B3"/>
    <w:rsid w:val="007A2F53"/>
    <w:rsid w:val="007A32F0"/>
    <w:rsid w:val="007A3CBA"/>
    <w:rsid w:val="007A3FD3"/>
    <w:rsid w:val="007A7186"/>
    <w:rsid w:val="007A7740"/>
    <w:rsid w:val="007A7EDF"/>
    <w:rsid w:val="007B0C17"/>
    <w:rsid w:val="007B3773"/>
    <w:rsid w:val="007B6A2E"/>
    <w:rsid w:val="007C4184"/>
    <w:rsid w:val="007D5A0A"/>
    <w:rsid w:val="007E1A8D"/>
    <w:rsid w:val="007E5A2D"/>
    <w:rsid w:val="007E5A36"/>
    <w:rsid w:val="007E64AB"/>
    <w:rsid w:val="007E71C9"/>
    <w:rsid w:val="007F47B0"/>
    <w:rsid w:val="007F6F34"/>
    <w:rsid w:val="00802534"/>
    <w:rsid w:val="00802D76"/>
    <w:rsid w:val="00804571"/>
    <w:rsid w:val="008052EA"/>
    <w:rsid w:val="00805C16"/>
    <w:rsid w:val="00805E8C"/>
    <w:rsid w:val="0080741B"/>
    <w:rsid w:val="0080783E"/>
    <w:rsid w:val="00812616"/>
    <w:rsid w:val="00814192"/>
    <w:rsid w:val="00815966"/>
    <w:rsid w:val="00815BFA"/>
    <w:rsid w:val="008161E3"/>
    <w:rsid w:val="00820722"/>
    <w:rsid w:val="0082380F"/>
    <w:rsid w:val="0082473E"/>
    <w:rsid w:val="00824DEC"/>
    <w:rsid w:val="00830EF7"/>
    <w:rsid w:val="0083119A"/>
    <w:rsid w:val="00831D74"/>
    <w:rsid w:val="00832475"/>
    <w:rsid w:val="00833453"/>
    <w:rsid w:val="0083372B"/>
    <w:rsid w:val="00834898"/>
    <w:rsid w:val="0083517B"/>
    <w:rsid w:val="00837E50"/>
    <w:rsid w:val="008425B2"/>
    <w:rsid w:val="00844AF5"/>
    <w:rsid w:val="00857212"/>
    <w:rsid w:val="00860DD4"/>
    <w:rsid w:val="0086682D"/>
    <w:rsid w:val="00867872"/>
    <w:rsid w:val="008700FD"/>
    <w:rsid w:val="00870A91"/>
    <w:rsid w:val="00872ECB"/>
    <w:rsid w:val="0087666A"/>
    <w:rsid w:val="00880C40"/>
    <w:rsid w:val="00882F16"/>
    <w:rsid w:val="0088469F"/>
    <w:rsid w:val="008857A8"/>
    <w:rsid w:val="00885FFC"/>
    <w:rsid w:val="00892212"/>
    <w:rsid w:val="00893E6E"/>
    <w:rsid w:val="0089522C"/>
    <w:rsid w:val="008A375B"/>
    <w:rsid w:val="008B05FD"/>
    <w:rsid w:val="008B33D1"/>
    <w:rsid w:val="008B4A24"/>
    <w:rsid w:val="008C15F3"/>
    <w:rsid w:val="008C3F66"/>
    <w:rsid w:val="008C4E80"/>
    <w:rsid w:val="008C67CF"/>
    <w:rsid w:val="008D13CA"/>
    <w:rsid w:val="008D1B7A"/>
    <w:rsid w:val="008D2CCB"/>
    <w:rsid w:val="008D6850"/>
    <w:rsid w:val="008D6E4D"/>
    <w:rsid w:val="008E291D"/>
    <w:rsid w:val="008E311F"/>
    <w:rsid w:val="008E657C"/>
    <w:rsid w:val="008E662D"/>
    <w:rsid w:val="008E6920"/>
    <w:rsid w:val="008F5C0A"/>
    <w:rsid w:val="008F6787"/>
    <w:rsid w:val="008F7DE9"/>
    <w:rsid w:val="0090158B"/>
    <w:rsid w:val="009022F2"/>
    <w:rsid w:val="00903E91"/>
    <w:rsid w:val="00904048"/>
    <w:rsid w:val="0090795F"/>
    <w:rsid w:val="00907C63"/>
    <w:rsid w:val="00915A5D"/>
    <w:rsid w:val="009168BC"/>
    <w:rsid w:val="0092048E"/>
    <w:rsid w:val="009230CE"/>
    <w:rsid w:val="00923944"/>
    <w:rsid w:val="00923C86"/>
    <w:rsid w:val="00930046"/>
    <w:rsid w:val="00933089"/>
    <w:rsid w:val="00937B48"/>
    <w:rsid w:val="00937D0E"/>
    <w:rsid w:val="0094116E"/>
    <w:rsid w:val="00941673"/>
    <w:rsid w:val="00942C55"/>
    <w:rsid w:val="009460D7"/>
    <w:rsid w:val="00953BD0"/>
    <w:rsid w:val="009559FD"/>
    <w:rsid w:val="0096415D"/>
    <w:rsid w:val="00965081"/>
    <w:rsid w:val="00967A95"/>
    <w:rsid w:val="00970784"/>
    <w:rsid w:val="009734FB"/>
    <w:rsid w:val="009741F0"/>
    <w:rsid w:val="00975B3F"/>
    <w:rsid w:val="0097741A"/>
    <w:rsid w:val="00977F90"/>
    <w:rsid w:val="00980CC9"/>
    <w:rsid w:val="00985204"/>
    <w:rsid w:val="00985E6F"/>
    <w:rsid w:val="0098745B"/>
    <w:rsid w:val="009901EF"/>
    <w:rsid w:val="00992885"/>
    <w:rsid w:val="00996C57"/>
    <w:rsid w:val="00997710"/>
    <w:rsid w:val="009A06DB"/>
    <w:rsid w:val="009A1E20"/>
    <w:rsid w:val="009A2386"/>
    <w:rsid w:val="009A30D2"/>
    <w:rsid w:val="009A5907"/>
    <w:rsid w:val="009A6A80"/>
    <w:rsid w:val="009B1A85"/>
    <w:rsid w:val="009B2DFE"/>
    <w:rsid w:val="009B6E85"/>
    <w:rsid w:val="009C301A"/>
    <w:rsid w:val="009D0056"/>
    <w:rsid w:val="009D0421"/>
    <w:rsid w:val="009D0B1E"/>
    <w:rsid w:val="009D126F"/>
    <w:rsid w:val="009D2DA8"/>
    <w:rsid w:val="009D2E1F"/>
    <w:rsid w:val="009D3629"/>
    <w:rsid w:val="009D5509"/>
    <w:rsid w:val="009D769B"/>
    <w:rsid w:val="009D7BE8"/>
    <w:rsid w:val="009E3561"/>
    <w:rsid w:val="009E39A3"/>
    <w:rsid w:val="009E4992"/>
    <w:rsid w:val="009E7747"/>
    <w:rsid w:val="009F272E"/>
    <w:rsid w:val="009F67CF"/>
    <w:rsid w:val="009F6B52"/>
    <w:rsid w:val="009F6F26"/>
    <w:rsid w:val="009F707D"/>
    <w:rsid w:val="00A00B9A"/>
    <w:rsid w:val="00A021DE"/>
    <w:rsid w:val="00A0307D"/>
    <w:rsid w:val="00A036D1"/>
    <w:rsid w:val="00A068E8"/>
    <w:rsid w:val="00A128BD"/>
    <w:rsid w:val="00A13329"/>
    <w:rsid w:val="00A15517"/>
    <w:rsid w:val="00A21A96"/>
    <w:rsid w:val="00A234F0"/>
    <w:rsid w:val="00A269F7"/>
    <w:rsid w:val="00A302E8"/>
    <w:rsid w:val="00A3208D"/>
    <w:rsid w:val="00A328CD"/>
    <w:rsid w:val="00A336F4"/>
    <w:rsid w:val="00A374FD"/>
    <w:rsid w:val="00A377C1"/>
    <w:rsid w:val="00A37D8C"/>
    <w:rsid w:val="00A43533"/>
    <w:rsid w:val="00A43932"/>
    <w:rsid w:val="00A44F04"/>
    <w:rsid w:val="00A46550"/>
    <w:rsid w:val="00A47008"/>
    <w:rsid w:val="00A475C8"/>
    <w:rsid w:val="00A477C2"/>
    <w:rsid w:val="00A503D7"/>
    <w:rsid w:val="00A50480"/>
    <w:rsid w:val="00A53BB0"/>
    <w:rsid w:val="00A554A1"/>
    <w:rsid w:val="00A60043"/>
    <w:rsid w:val="00A639A0"/>
    <w:rsid w:val="00A64A7C"/>
    <w:rsid w:val="00A659FA"/>
    <w:rsid w:val="00A65C4A"/>
    <w:rsid w:val="00A70C18"/>
    <w:rsid w:val="00A70ED3"/>
    <w:rsid w:val="00A719FD"/>
    <w:rsid w:val="00A71DB3"/>
    <w:rsid w:val="00A7356D"/>
    <w:rsid w:val="00A81416"/>
    <w:rsid w:val="00A8376B"/>
    <w:rsid w:val="00A86EE2"/>
    <w:rsid w:val="00A879F6"/>
    <w:rsid w:val="00A87F28"/>
    <w:rsid w:val="00A92C95"/>
    <w:rsid w:val="00A946AE"/>
    <w:rsid w:val="00A946D2"/>
    <w:rsid w:val="00A94841"/>
    <w:rsid w:val="00A97ABE"/>
    <w:rsid w:val="00AA1AE9"/>
    <w:rsid w:val="00AA1B0B"/>
    <w:rsid w:val="00AA325A"/>
    <w:rsid w:val="00AA32FB"/>
    <w:rsid w:val="00AA4134"/>
    <w:rsid w:val="00AA5758"/>
    <w:rsid w:val="00AA6BB3"/>
    <w:rsid w:val="00AA7A27"/>
    <w:rsid w:val="00AB3953"/>
    <w:rsid w:val="00AB397E"/>
    <w:rsid w:val="00AB50AC"/>
    <w:rsid w:val="00AC2C23"/>
    <w:rsid w:val="00AC2EB6"/>
    <w:rsid w:val="00AC5481"/>
    <w:rsid w:val="00AC5865"/>
    <w:rsid w:val="00AC5FA4"/>
    <w:rsid w:val="00AC7227"/>
    <w:rsid w:val="00AD351B"/>
    <w:rsid w:val="00AD391C"/>
    <w:rsid w:val="00AD3DF9"/>
    <w:rsid w:val="00AE0108"/>
    <w:rsid w:val="00AE18D9"/>
    <w:rsid w:val="00AE2CFD"/>
    <w:rsid w:val="00AE52BD"/>
    <w:rsid w:val="00AE60B9"/>
    <w:rsid w:val="00AF491B"/>
    <w:rsid w:val="00AF5D98"/>
    <w:rsid w:val="00AF7F9E"/>
    <w:rsid w:val="00B005E5"/>
    <w:rsid w:val="00B0166A"/>
    <w:rsid w:val="00B03A36"/>
    <w:rsid w:val="00B04D86"/>
    <w:rsid w:val="00B0620A"/>
    <w:rsid w:val="00B06CED"/>
    <w:rsid w:val="00B10BA9"/>
    <w:rsid w:val="00B16AE4"/>
    <w:rsid w:val="00B20193"/>
    <w:rsid w:val="00B209C9"/>
    <w:rsid w:val="00B2321A"/>
    <w:rsid w:val="00B25E09"/>
    <w:rsid w:val="00B322EA"/>
    <w:rsid w:val="00B33A31"/>
    <w:rsid w:val="00B366A4"/>
    <w:rsid w:val="00B44BD6"/>
    <w:rsid w:val="00B46909"/>
    <w:rsid w:val="00B46C80"/>
    <w:rsid w:val="00B50C97"/>
    <w:rsid w:val="00B513C7"/>
    <w:rsid w:val="00B5241B"/>
    <w:rsid w:val="00B61FCC"/>
    <w:rsid w:val="00B64776"/>
    <w:rsid w:val="00B64FDA"/>
    <w:rsid w:val="00B70CC0"/>
    <w:rsid w:val="00B732B3"/>
    <w:rsid w:val="00B73A37"/>
    <w:rsid w:val="00B91215"/>
    <w:rsid w:val="00B91892"/>
    <w:rsid w:val="00B9435F"/>
    <w:rsid w:val="00B95AE6"/>
    <w:rsid w:val="00B96717"/>
    <w:rsid w:val="00BA0C01"/>
    <w:rsid w:val="00BA1965"/>
    <w:rsid w:val="00BA61BB"/>
    <w:rsid w:val="00BA70A7"/>
    <w:rsid w:val="00BB0762"/>
    <w:rsid w:val="00BB09AC"/>
    <w:rsid w:val="00BB424C"/>
    <w:rsid w:val="00BB4CED"/>
    <w:rsid w:val="00BB6F9A"/>
    <w:rsid w:val="00BC53F0"/>
    <w:rsid w:val="00BC5C43"/>
    <w:rsid w:val="00BD182E"/>
    <w:rsid w:val="00BD23F7"/>
    <w:rsid w:val="00BD2430"/>
    <w:rsid w:val="00BD331E"/>
    <w:rsid w:val="00BD6007"/>
    <w:rsid w:val="00BD67C0"/>
    <w:rsid w:val="00BE04A3"/>
    <w:rsid w:val="00BE1C74"/>
    <w:rsid w:val="00BE29AB"/>
    <w:rsid w:val="00BE3015"/>
    <w:rsid w:val="00BE349F"/>
    <w:rsid w:val="00BE3DE1"/>
    <w:rsid w:val="00BE4D13"/>
    <w:rsid w:val="00BE70E8"/>
    <w:rsid w:val="00BF1333"/>
    <w:rsid w:val="00BF3684"/>
    <w:rsid w:val="00BF488C"/>
    <w:rsid w:val="00BF5AF5"/>
    <w:rsid w:val="00BF6509"/>
    <w:rsid w:val="00C078AD"/>
    <w:rsid w:val="00C106F1"/>
    <w:rsid w:val="00C111E6"/>
    <w:rsid w:val="00C118FE"/>
    <w:rsid w:val="00C142CD"/>
    <w:rsid w:val="00C1502B"/>
    <w:rsid w:val="00C212A6"/>
    <w:rsid w:val="00C23712"/>
    <w:rsid w:val="00C23D83"/>
    <w:rsid w:val="00C252EB"/>
    <w:rsid w:val="00C30545"/>
    <w:rsid w:val="00C312B2"/>
    <w:rsid w:val="00C32938"/>
    <w:rsid w:val="00C33304"/>
    <w:rsid w:val="00C3511F"/>
    <w:rsid w:val="00C365C7"/>
    <w:rsid w:val="00C37A1A"/>
    <w:rsid w:val="00C4113F"/>
    <w:rsid w:val="00C42E63"/>
    <w:rsid w:val="00C43D24"/>
    <w:rsid w:val="00C44F80"/>
    <w:rsid w:val="00C47B79"/>
    <w:rsid w:val="00C47DC5"/>
    <w:rsid w:val="00C5159E"/>
    <w:rsid w:val="00C5184F"/>
    <w:rsid w:val="00C51AF7"/>
    <w:rsid w:val="00C52444"/>
    <w:rsid w:val="00C53C9C"/>
    <w:rsid w:val="00C55E5D"/>
    <w:rsid w:val="00C567BB"/>
    <w:rsid w:val="00C568F7"/>
    <w:rsid w:val="00C6086F"/>
    <w:rsid w:val="00C609FD"/>
    <w:rsid w:val="00C615F3"/>
    <w:rsid w:val="00C6295C"/>
    <w:rsid w:val="00C634B8"/>
    <w:rsid w:val="00C65E2E"/>
    <w:rsid w:val="00C65F58"/>
    <w:rsid w:val="00C7531C"/>
    <w:rsid w:val="00C814EE"/>
    <w:rsid w:val="00C81813"/>
    <w:rsid w:val="00C82953"/>
    <w:rsid w:val="00C831C1"/>
    <w:rsid w:val="00C844A9"/>
    <w:rsid w:val="00C84D49"/>
    <w:rsid w:val="00C84F63"/>
    <w:rsid w:val="00C8576D"/>
    <w:rsid w:val="00C90E64"/>
    <w:rsid w:val="00C9400D"/>
    <w:rsid w:val="00C9534F"/>
    <w:rsid w:val="00C9719D"/>
    <w:rsid w:val="00CA023B"/>
    <w:rsid w:val="00CA0F14"/>
    <w:rsid w:val="00CA1A11"/>
    <w:rsid w:val="00CA501D"/>
    <w:rsid w:val="00CA5575"/>
    <w:rsid w:val="00CA61C6"/>
    <w:rsid w:val="00CA706F"/>
    <w:rsid w:val="00CA7FE4"/>
    <w:rsid w:val="00CB0714"/>
    <w:rsid w:val="00CB0935"/>
    <w:rsid w:val="00CB266D"/>
    <w:rsid w:val="00CB2705"/>
    <w:rsid w:val="00CB33D7"/>
    <w:rsid w:val="00CB6EBD"/>
    <w:rsid w:val="00CC31D4"/>
    <w:rsid w:val="00CC51BA"/>
    <w:rsid w:val="00CC62D0"/>
    <w:rsid w:val="00CD3A2F"/>
    <w:rsid w:val="00CD533C"/>
    <w:rsid w:val="00CD5B27"/>
    <w:rsid w:val="00CD7929"/>
    <w:rsid w:val="00CE1A17"/>
    <w:rsid w:val="00CE355B"/>
    <w:rsid w:val="00CE410D"/>
    <w:rsid w:val="00CE48F5"/>
    <w:rsid w:val="00CE513E"/>
    <w:rsid w:val="00CE6C58"/>
    <w:rsid w:val="00CE7E71"/>
    <w:rsid w:val="00CF0A23"/>
    <w:rsid w:val="00CF1576"/>
    <w:rsid w:val="00CF5312"/>
    <w:rsid w:val="00CF64BA"/>
    <w:rsid w:val="00CF67BC"/>
    <w:rsid w:val="00CF6CCF"/>
    <w:rsid w:val="00D03CFC"/>
    <w:rsid w:val="00D05E57"/>
    <w:rsid w:val="00D076CC"/>
    <w:rsid w:val="00D1122D"/>
    <w:rsid w:val="00D12276"/>
    <w:rsid w:val="00D160BD"/>
    <w:rsid w:val="00D160C6"/>
    <w:rsid w:val="00D17C4A"/>
    <w:rsid w:val="00D205F6"/>
    <w:rsid w:val="00D226F6"/>
    <w:rsid w:val="00D271EE"/>
    <w:rsid w:val="00D302E9"/>
    <w:rsid w:val="00D3062D"/>
    <w:rsid w:val="00D31754"/>
    <w:rsid w:val="00D32CC8"/>
    <w:rsid w:val="00D33AFA"/>
    <w:rsid w:val="00D34A18"/>
    <w:rsid w:val="00D42DD2"/>
    <w:rsid w:val="00D4342A"/>
    <w:rsid w:val="00D43455"/>
    <w:rsid w:val="00D4367E"/>
    <w:rsid w:val="00D469E3"/>
    <w:rsid w:val="00D502EA"/>
    <w:rsid w:val="00D566CB"/>
    <w:rsid w:val="00D56837"/>
    <w:rsid w:val="00D570E4"/>
    <w:rsid w:val="00D57C4C"/>
    <w:rsid w:val="00D632EE"/>
    <w:rsid w:val="00D63468"/>
    <w:rsid w:val="00D637D6"/>
    <w:rsid w:val="00D63E83"/>
    <w:rsid w:val="00D669BC"/>
    <w:rsid w:val="00D66DC9"/>
    <w:rsid w:val="00D671AD"/>
    <w:rsid w:val="00D7338C"/>
    <w:rsid w:val="00D73391"/>
    <w:rsid w:val="00D73888"/>
    <w:rsid w:val="00D74B58"/>
    <w:rsid w:val="00D861B0"/>
    <w:rsid w:val="00D8794F"/>
    <w:rsid w:val="00D9030D"/>
    <w:rsid w:val="00D92C23"/>
    <w:rsid w:val="00D93139"/>
    <w:rsid w:val="00D93FFE"/>
    <w:rsid w:val="00D944CD"/>
    <w:rsid w:val="00D97173"/>
    <w:rsid w:val="00D97329"/>
    <w:rsid w:val="00DA0EE8"/>
    <w:rsid w:val="00DA361E"/>
    <w:rsid w:val="00DB1DC5"/>
    <w:rsid w:val="00DB23CA"/>
    <w:rsid w:val="00DB23D6"/>
    <w:rsid w:val="00DB244F"/>
    <w:rsid w:val="00DB4591"/>
    <w:rsid w:val="00DB6049"/>
    <w:rsid w:val="00DB6E5D"/>
    <w:rsid w:val="00DC0340"/>
    <w:rsid w:val="00DC16BB"/>
    <w:rsid w:val="00DC30D5"/>
    <w:rsid w:val="00DC4BA1"/>
    <w:rsid w:val="00DC4D97"/>
    <w:rsid w:val="00DC6A03"/>
    <w:rsid w:val="00DC6CAA"/>
    <w:rsid w:val="00DC7556"/>
    <w:rsid w:val="00DC7C20"/>
    <w:rsid w:val="00DC7DE4"/>
    <w:rsid w:val="00DD1E38"/>
    <w:rsid w:val="00DD457D"/>
    <w:rsid w:val="00DD620E"/>
    <w:rsid w:val="00DE12D9"/>
    <w:rsid w:val="00DE1C9E"/>
    <w:rsid w:val="00DE26F9"/>
    <w:rsid w:val="00DE3E4A"/>
    <w:rsid w:val="00DE7445"/>
    <w:rsid w:val="00DE7B09"/>
    <w:rsid w:val="00DF344E"/>
    <w:rsid w:val="00DF4538"/>
    <w:rsid w:val="00E03E19"/>
    <w:rsid w:val="00E0512D"/>
    <w:rsid w:val="00E0686E"/>
    <w:rsid w:val="00E10B4D"/>
    <w:rsid w:val="00E12EF2"/>
    <w:rsid w:val="00E13820"/>
    <w:rsid w:val="00E14B39"/>
    <w:rsid w:val="00E14E70"/>
    <w:rsid w:val="00E15CD4"/>
    <w:rsid w:val="00E2089F"/>
    <w:rsid w:val="00E2129F"/>
    <w:rsid w:val="00E21376"/>
    <w:rsid w:val="00E33892"/>
    <w:rsid w:val="00E34BCC"/>
    <w:rsid w:val="00E40596"/>
    <w:rsid w:val="00E41DEE"/>
    <w:rsid w:val="00E4210D"/>
    <w:rsid w:val="00E45BE0"/>
    <w:rsid w:val="00E519AD"/>
    <w:rsid w:val="00E529EC"/>
    <w:rsid w:val="00E54945"/>
    <w:rsid w:val="00E614EB"/>
    <w:rsid w:val="00E6388C"/>
    <w:rsid w:val="00E64F1C"/>
    <w:rsid w:val="00E67590"/>
    <w:rsid w:val="00E67961"/>
    <w:rsid w:val="00E74D99"/>
    <w:rsid w:val="00E766CC"/>
    <w:rsid w:val="00E801FF"/>
    <w:rsid w:val="00E8198F"/>
    <w:rsid w:val="00E82A03"/>
    <w:rsid w:val="00E83C92"/>
    <w:rsid w:val="00E9286D"/>
    <w:rsid w:val="00E93D49"/>
    <w:rsid w:val="00E94AFC"/>
    <w:rsid w:val="00E95B67"/>
    <w:rsid w:val="00E96232"/>
    <w:rsid w:val="00EA00B3"/>
    <w:rsid w:val="00EA11CF"/>
    <w:rsid w:val="00EA4AB1"/>
    <w:rsid w:val="00EA6DB5"/>
    <w:rsid w:val="00EA7FF5"/>
    <w:rsid w:val="00EB056A"/>
    <w:rsid w:val="00EB0791"/>
    <w:rsid w:val="00EB0924"/>
    <w:rsid w:val="00EB633C"/>
    <w:rsid w:val="00EB6821"/>
    <w:rsid w:val="00EB72DE"/>
    <w:rsid w:val="00EC0673"/>
    <w:rsid w:val="00EC1D70"/>
    <w:rsid w:val="00EC2F8B"/>
    <w:rsid w:val="00EC4302"/>
    <w:rsid w:val="00EC4AD9"/>
    <w:rsid w:val="00EC57EB"/>
    <w:rsid w:val="00ED43BD"/>
    <w:rsid w:val="00EE02DD"/>
    <w:rsid w:val="00EE339F"/>
    <w:rsid w:val="00EE7AD6"/>
    <w:rsid w:val="00EF0B96"/>
    <w:rsid w:val="00EF1BC9"/>
    <w:rsid w:val="00EF473A"/>
    <w:rsid w:val="00EF6043"/>
    <w:rsid w:val="00EF61E4"/>
    <w:rsid w:val="00F026BD"/>
    <w:rsid w:val="00F0306E"/>
    <w:rsid w:val="00F0360B"/>
    <w:rsid w:val="00F05905"/>
    <w:rsid w:val="00F0602C"/>
    <w:rsid w:val="00F06ACC"/>
    <w:rsid w:val="00F10CFE"/>
    <w:rsid w:val="00F12456"/>
    <w:rsid w:val="00F14916"/>
    <w:rsid w:val="00F241E1"/>
    <w:rsid w:val="00F242C4"/>
    <w:rsid w:val="00F26462"/>
    <w:rsid w:val="00F26A71"/>
    <w:rsid w:val="00F30293"/>
    <w:rsid w:val="00F317B7"/>
    <w:rsid w:val="00F3253A"/>
    <w:rsid w:val="00F3493A"/>
    <w:rsid w:val="00F4169E"/>
    <w:rsid w:val="00F421E7"/>
    <w:rsid w:val="00F42919"/>
    <w:rsid w:val="00F43306"/>
    <w:rsid w:val="00F518D2"/>
    <w:rsid w:val="00F52559"/>
    <w:rsid w:val="00F53ED6"/>
    <w:rsid w:val="00F549CC"/>
    <w:rsid w:val="00F550D9"/>
    <w:rsid w:val="00F55535"/>
    <w:rsid w:val="00F563C0"/>
    <w:rsid w:val="00F56BD3"/>
    <w:rsid w:val="00F57D8C"/>
    <w:rsid w:val="00F61B99"/>
    <w:rsid w:val="00F71E02"/>
    <w:rsid w:val="00F73432"/>
    <w:rsid w:val="00F75BEA"/>
    <w:rsid w:val="00F76841"/>
    <w:rsid w:val="00F7688C"/>
    <w:rsid w:val="00F81C9C"/>
    <w:rsid w:val="00F81E13"/>
    <w:rsid w:val="00F831DC"/>
    <w:rsid w:val="00F833B0"/>
    <w:rsid w:val="00F83744"/>
    <w:rsid w:val="00F83808"/>
    <w:rsid w:val="00F8499D"/>
    <w:rsid w:val="00F85BF1"/>
    <w:rsid w:val="00F91D6C"/>
    <w:rsid w:val="00F91EC4"/>
    <w:rsid w:val="00F940EF"/>
    <w:rsid w:val="00F9532C"/>
    <w:rsid w:val="00F95EAA"/>
    <w:rsid w:val="00FA2C03"/>
    <w:rsid w:val="00FA5588"/>
    <w:rsid w:val="00FA7F5A"/>
    <w:rsid w:val="00FB02F8"/>
    <w:rsid w:val="00FB04D0"/>
    <w:rsid w:val="00FB09E9"/>
    <w:rsid w:val="00FB1BFF"/>
    <w:rsid w:val="00FB2745"/>
    <w:rsid w:val="00FB2CAD"/>
    <w:rsid w:val="00FB39F9"/>
    <w:rsid w:val="00FB473C"/>
    <w:rsid w:val="00FB585C"/>
    <w:rsid w:val="00FB72A6"/>
    <w:rsid w:val="00FC256F"/>
    <w:rsid w:val="00FC2A5D"/>
    <w:rsid w:val="00FC3A7C"/>
    <w:rsid w:val="00FC4509"/>
    <w:rsid w:val="00FC5016"/>
    <w:rsid w:val="00FC592A"/>
    <w:rsid w:val="00FD0162"/>
    <w:rsid w:val="00FD2310"/>
    <w:rsid w:val="00FD25DC"/>
    <w:rsid w:val="00FD2B3D"/>
    <w:rsid w:val="00FD4662"/>
    <w:rsid w:val="00FD5434"/>
    <w:rsid w:val="00FD7F70"/>
    <w:rsid w:val="00FE206C"/>
    <w:rsid w:val="00FE28EF"/>
    <w:rsid w:val="00FE7D91"/>
    <w:rsid w:val="00FF0300"/>
    <w:rsid w:val="00FF133A"/>
    <w:rsid w:val="00FF3DAE"/>
    <w:rsid w:val="00FF6B8B"/>
    <w:rsid w:val="00FF6E5B"/>
    <w:rsid w:val="00FF7D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C47FC02-3024-4A26-972C-73798378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25BCD"/>
    <w:pPr>
      <w:suppressAutoHyphens/>
    </w:pPr>
    <w:rPr>
      <w:sz w:val="24"/>
      <w:szCs w:val="24"/>
      <w:lang w:eastAsia="ar-SA"/>
    </w:rPr>
  </w:style>
  <w:style w:type="paragraph" w:styleId="Cmsor1">
    <w:name w:val="heading 1"/>
    <w:basedOn w:val="Norml"/>
    <w:next w:val="Norml"/>
    <w:qFormat/>
    <w:pPr>
      <w:keepNext/>
      <w:jc w:val="center"/>
      <w:outlineLvl w:val="0"/>
    </w:pPr>
    <w:rPr>
      <w:b/>
      <w:sz w:val="26"/>
      <w:szCs w:val="20"/>
    </w:rPr>
  </w:style>
  <w:style w:type="paragraph" w:styleId="Cmsor2">
    <w:name w:val="heading 2"/>
    <w:basedOn w:val="Norml"/>
    <w:next w:val="Norml"/>
    <w:qFormat/>
    <w:pPr>
      <w:keepNext/>
      <w:tabs>
        <w:tab w:val="left" w:pos="360"/>
      </w:tabs>
      <w:ind w:left="360"/>
      <w:jc w:val="both"/>
      <w:outlineLvl w:val="1"/>
    </w:pPr>
    <w:rPr>
      <w:b/>
      <w:bCs/>
      <w:sz w:val="26"/>
    </w:rPr>
  </w:style>
  <w:style w:type="paragraph" w:styleId="Cmsor3">
    <w:name w:val="heading 3"/>
    <w:basedOn w:val="Norml"/>
    <w:next w:val="Norml"/>
    <w:qFormat/>
    <w:pPr>
      <w:keepNext/>
      <w:ind w:firstLine="372"/>
      <w:jc w:val="both"/>
      <w:outlineLvl w:val="2"/>
    </w:pPr>
    <w:rPr>
      <w:b/>
      <w:bCs/>
      <w:sz w:val="26"/>
    </w:rPr>
  </w:style>
  <w:style w:type="paragraph" w:styleId="Cmsor4">
    <w:name w:val="heading 4"/>
    <w:basedOn w:val="Norml"/>
    <w:next w:val="Norml"/>
    <w:qFormat/>
    <w:pPr>
      <w:keepNext/>
      <w:ind w:left="567" w:hanging="567"/>
      <w:jc w:val="both"/>
      <w:outlineLvl w:val="3"/>
    </w:pPr>
    <w:rPr>
      <w:b/>
      <w:sz w:val="22"/>
    </w:rPr>
  </w:style>
  <w:style w:type="paragraph" w:styleId="Cmsor5">
    <w:name w:val="heading 5"/>
    <w:basedOn w:val="Norml"/>
    <w:next w:val="Norml"/>
    <w:qFormat/>
    <w:pPr>
      <w:keepNext/>
      <w:spacing w:after="120"/>
      <w:jc w:val="both"/>
      <w:outlineLvl w:val="4"/>
    </w:pPr>
    <w:rPr>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StarSymbol" w:hAnsi="StarSymbol"/>
    </w:rPr>
  </w:style>
  <w:style w:type="character" w:customStyle="1" w:styleId="WW8Num6z0">
    <w:name w:val="WW8Num6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Bekezdsalap-bettpusa4">
    <w:name w:val="Bekezdés alap-betűtípusa4"/>
  </w:style>
  <w:style w:type="character" w:customStyle="1" w:styleId="Bekezdsalap-bettpusa3">
    <w:name w:val="Bekezdés alap-betűtípusa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Bekezdsalap-bettpusa2">
    <w:name w:val="Bekezdés alap-betűtípusa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9z0">
    <w:name w:val="WW8Num9z0"/>
    <w:rPr>
      <w:b/>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Bekezdsalap-bettpusa1">
    <w:name w:val="Bekezdés alap-betűtípusa1"/>
  </w:style>
  <w:style w:type="character" w:styleId="Oldalszm">
    <w:name w:val="page number"/>
    <w:basedOn w:val="Bekezdsalap-bettpusa1"/>
  </w:style>
  <w:style w:type="character" w:customStyle="1" w:styleId="Szmozsjelek">
    <w:name w:val="Számozásjelek"/>
  </w:style>
  <w:style w:type="paragraph" w:styleId="Szvegtrzs">
    <w:name w:val="Body Text"/>
    <w:basedOn w:val="Norml"/>
    <w:pPr>
      <w:jc w:val="both"/>
    </w:pPr>
    <w:rPr>
      <w:sz w:val="26"/>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0"/>
      <w:szCs w:val="20"/>
    </w:rPr>
  </w:style>
  <w:style w:type="paragraph" w:customStyle="1" w:styleId="Trgymutat">
    <w:name w:val="Tárgymutató"/>
    <w:basedOn w:val="Norml"/>
    <w:pPr>
      <w:suppressLineNumbers/>
    </w:pPr>
    <w:rPr>
      <w:rFonts w:cs="Tahoma"/>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lfej">
    <w:name w:val="header"/>
    <w:basedOn w:val="Norml"/>
    <w:pPr>
      <w:tabs>
        <w:tab w:val="center" w:pos="4536"/>
        <w:tab w:val="right" w:pos="9072"/>
      </w:tabs>
    </w:pPr>
  </w:style>
  <w:style w:type="paragraph" w:customStyle="1" w:styleId="Szvegtrzs21">
    <w:name w:val="Szövegtörzs 21"/>
    <w:basedOn w:val="Norml"/>
    <w:pPr>
      <w:jc w:val="both"/>
    </w:pPr>
    <w:rPr>
      <w:sz w:val="28"/>
      <w:szCs w:val="20"/>
    </w:rPr>
  </w:style>
  <w:style w:type="paragraph" w:styleId="Szvegtrzsbehzssal">
    <w:name w:val="Body Text Indent"/>
    <w:basedOn w:val="Norml"/>
    <w:pPr>
      <w:spacing w:after="120"/>
      <w:ind w:left="283"/>
    </w:pPr>
  </w:style>
  <w:style w:type="paragraph" w:customStyle="1" w:styleId="Normlbehzs1">
    <w:name w:val="Normál behúzás1"/>
    <w:basedOn w:val="Norml"/>
    <w:pPr>
      <w:ind w:left="708"/>
    </w:pPr>
  </w:style>
  <w:style w:type="paragraph" w:customStyle="1" w:styleId="Feladcme-rvid">
    <w:name w:val="Feladó címe - rövid"/>
    <w:basedOn w:val="Norml"/>
  </w:style>
  <w:style w:type="paragraph" w:customStyle="1" w:styleId="Szvegtrzsbehzssal21">
    <w:name w:val="Szövegtörzs behúzással 21"/>
    <w:basedOn w:val="Norml"/>
    <w:pPr>
      <w:ind w:left="709" w:hanging="709"/>
      <w:jc w:val="both"/>
    </w:pPr>
    <w:rPr>
      <w:sz w:val="26"/>
    </w:rPr>
  </w:style>
  <w:style w:type="paragraph" w:customStyle="1" w:styleId="Renszm">
    <w:name w:val="Ren. szám"/>
    <w:basedOn w:val="Norml"/>
    <w:pPr>
      <w:keepNext/>
      <w:keepLines/>
      <w:spacing w:before="360"/>
      <w:jc w:val="center"/>
    </w:pPr>
    <w:rPr>
      <w:b/>
      <w:sz w:val="26"/>
      <w:u w:val="single"/>
    </w:rPr>
  </w:style>
  <w:style w:type="paragraph" w:customStyle="1" w:styleId="Szvegtrzsbehzssal31">
    <w:name w:val="Szövegtörzs behúzással 31"/>
    <w:basedOn w:val="Norml"/>
    <w:pPr>
      <w:ind w:left="720" w:hanging="720"/>
      <w:jc w:val="both"/>
    </w:pPr>
    <w:rPr>
      <w:sz w:val="26"/>
    </w:rPr>
  </w:style>
  <w:style w:type="paragraph" w:customStyle="1" w:styleId="Szvegtrzs31">
    <w:name w:val="Szövegtörzs 31"/>
    <w:basedOn w:val="Norml"/>
    <w:pPr>
      <w:tabs>
        <w:tab w:val="left" w:pos="-284"/>
        <w:tab w:val="left" w:pos="0"/>
      </w:tabs>
      <w:jc w:val="both"/>
    </w:pPr>
    <w:rPr>
      <w:sz w:val="20"/>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customStyle="1" w:styleId="Kerettartalom">
    <w:name w:val="Kerettartalom"/>
    <w:basedOn w:val="Szvegtrzs"/>
  </w:style>
  <w:style w:type="paragraph" w:styleId="Buborkszveg">
    <w:name w:val="Balloon Text"/>
    <w:basedOn w:val="Norml"/>
    <w:rPr>
      <w:rFonts w:ascii="Tahoma" w:hAnsi="Tahoma" w:cs="Tahoma"/>
      <w:sz w:val="16"/>
      <w:szCs w:val="16"/>
    </w:rPr>
  </w:style>
  <w:style w:type="paragraph" w:styleId="Szvegtrzsbehzssal2">
    <w:name w:val="Body Text Indent 2"/>
    <w:basedOn w:val="Norml"/>
    <w:rsid w:val="00427747"/>
    <w:pPr>
      <w:spacing w:after="120" w:line="480" w:lineRule="auto"/>
      <w:ind w:left="283"/>
    </w:pPr>
  </w:style>
  <w:style w:type="paragraph" w:styleId="Felsorols">
    <w:name w:val="List Bullet"/>
    <w:basedOn w:val="Norml"/>
    <w:autoRedefine/>
    <w:rsid w:val="00384294"/>
    <w:pPr>
      <w:numPr>
        <w:numId w:val="9"/>
      </w:numPr>
    </w:pPr>
  </w:style>
  <w:style w:type="paragraph" w:customStyle="1" w:styleId="CharCharCharCharCharChar">
    <w:name w:val="Char Char Char Char Char Char"/>
    <w:basedOn w:val="Norml"/>
    <w:rsid w:val="00832475"/>
    <w:pPr>
      <w:suppressAutoHyphens w:val="0"/>
      <w:spacing w:after="160" w:line="240" w:lineRule="exact"/>
    </w:pPr>
    <w:rPr>
      <w:rFonts w:ascii="Verdana" w:hAnsi="Verdana"/>
      <w:sz w:val="20"/>
      <w:szCs w:val="20"/>
      <w:lang w:val="en-US" w:eastAsia="en-US"/>
    </w:rPr>
  </w:style>
  <w:style w:type="paragraph" w:styleId="Szvegtrzs3">
    <w:name w:val="Body Text 3"/>
    <w:basedOn w:val="Norml"/>
    <w:rsid w:val="005D5C81"/>
    <w:pPr>
      <w:spacing w:after="120"/>
    </w:pPr>
    <w:rPr>
      <w:sz w:val="16"/>
      <w:szCs w:val="16"/>
    </w:rPr>
  </w:style>
  <w:style w:type="paragraph" w:customStyle="1" w:styleId="CharCharCharCharCharChar1">
    <w:name w:val="Char Char Char Char Char Char1"/>
    <w:basedOn w:val="Norml"/>
    <w:rsid w:val="005D5C81"/>
    <w:pPr>
      <w:suppressAutoHyphens w:val="0"/>
      <w:spacing w:after="160" w:line="240" w:lineRule="exact"/>
    </w:pPr>
    <w:rPr>
      <w:rFonts w:ascii="Verdana" w:hAnsi="Verdana"/>
      <w:sz w:val="20"/>
      <w:szCs w:val="20"/>
      <w:lang w:val="en-US" w:eastAsia="en-US"/>
    </w:rPr>
  </w:style>
  <w:style w:type="paragraph" w:styleId="llb">
    <w:name w:val="footer"/>
    <w:basedOn w:val="Norml"/>
    <w:rsid w:val="00C30545"/>
    <w:pPr>
      <w:tabs>
        <w:tab w:val="center" w:pos="4536"/>
        <w:tab w:val="right" w:pos="9072"/>
      </w:tabs>
    </w:pPr>
  </w:style>
  <w:style w:type="paragraph" w:styleId="Vltozat">
    <w:name w:val="Revision"/>
    <w:hidden/>
    <w:uiPriority w:val="99"/>
    <w:semiHidden/>
    <w:rsid w:val="00EB6821"/>
    <w:rPr>
      <w:sz w:val="24"/>
      <w:szCs w:val="24"/>
      <w:lang w:eastAsia="ar-SA"/>
    </w:rPr>
  </w:style>
  <w:style w:type="paragraph" w:customStyle="1" w:styleId="CharChar1CharCharCharCharCharCharChar">
    <w:name w:val="Char Char1 Char Char Char Char Char Char Char"/>
    <w:basedOn w:val="Norml"/>
    <w:rsid w:val="00FA7F5A"/>
    <w:pPr>
      <w:suppressAutoHyphens w:val="0"/>
      <w:spacing w:after="160" w:line="240" w:lineRule="exact"/>
    </w:pPr>
    <w:rPr>
      <w:rFonts w:ascii="Verdana" w:hAnsi="Verdana"/>
      <w:sz w:val="20"/>
      <w:szCs w:val="20"/>
      <w:lang w:val="en-US" w:eastAsia="en-US"/>
    </w:rPr>
  </w:style>
  <w:style w:type="paragraph" w:styleId="NormlWeb">
    <w:name w:val="Normal (Web)"/>
    <w:basedOn w:val="Norml"/>
    <w:uiPriority w:val="99"/>
    <w:semiHidden/>
    <w:unhideWhenUsed/>
    <w:rsid w:val="00CD533C"/>
    <w:pPr>
      <w:suppressAutoHyphens w:val="0"/>
      <w:spacing w:before="100" w:beforeAutospacing="1" w:after="100" w:afterAutospacing="1"/>
    </w:pPr>
    <w:rPr>
      <w:lang w:eastAsia="hu-HU"/>
    </w:rPr>
  </w:style>
  <w:style w:type="character" w:styleId="Kiemels2">
    <w:name w:val="Strong"/>
    <w:basedOn w:val="Bekezdsalapbettpusa"/>
    <w:uiPriority w:val="22"/>
    <w:qFormat/>
    <w:rsid w:val="00CD533C"/>
    <w:rPr>
      <w:b/>
      <w:bCs/>
    </w:rPr>
  </w:style>
  <w:style w:type="character" w:customStyle="1" w:styleId="apple-converted-space">
    <w:name w:val="apple-converted-space"/>
    <w:basedOn w:val="Bekezdsalapbettpusa"/>
    <w:rsid w:val="00CD533C"/>
  </w:style>
  <w:style w:type="character" w:styleId="Hiperhivatkozs">
    <w:name w:val="Hyperlink"/>
    <w:basedOn w:val="Bekezdsalapbettpusa"/>
    <w:uiPriority w:val="99"/>
    <w:semiHidden/>
    <w:unhideWhenUsed/>
    <w:rsid w:val="00CD533C"/>
    <w:rPr>
      <w:color w:val="0000FF"/>
      <w:u w:val="single"/>
    </w:rPr>
  </w:style>
  <w:style w:type="paragraph" w:customStyle="1" w:styleId="CharChar1CharCharCharCharChar">
    <w:name w:val="Char Char1 Char Char Char Char Char"/>
    <w:basedOn w:val="Norml"/>
    <w:rsid w:val="008C3F66"/>
    <w:pPr>
      <w:suppressAutoHyphens w:val="0"/>
      <w:spacing w:after="160" w:line="240" w:lineRule="exact"/>
    </w:pPr>
    <w:rPr>
      <w:rFonts w:ascii="Verdana" w:hAnsi="Verdana"/>
      <w:sz w:val="20"/>
      <w:szCs w:val="20"/>
      <w:lang w:val="en-US" w:eastAsia="en-US"/>
    </w:rPr>
  </w:style>
  <w:style w:type="paragraph" w:customStyle="1" w:styleId="CharChar1CharCharCharCharChar0">
    <w:name w:val="Char Char1 Char Char Char Char Char"/>
    <w:basedOn w:val="Norml"/>
    <w:rsid w:val="001B01E5"/>
    <w:pPr>
      <w:suppressAutoHyphens w:val="0"/>
      <w:spacing w:after="160" w:line="240" w:lineRule="exact"/>
    </w:pPr>
    <w:rPr>
      <w:rFonts w:ascii="Verdana" w:hAnsi="Verdana"/>
      <w:sz w:val="20"/>
      <w:szCs w:val="20"/>
      <w:lang w:val="en-US" w:eastAsia="en-US"/>
    </w:rPr>
  </w:style>
  <w:style w:type="table" w:styleId="Rcsostblzat">
    <w:name w:val="Table Grid"/>
    <w:basedOn w:val="Normltblzat"/>
    <w:uiPriority w:val="39"/>
    <w:rsid w:val="00A97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1">
    <w:name w:val="Char Char1 Char Char Char Char Char"/>
    <w:basedOn w:val="Norml"/>
    <w:rsid w:val="00097E2E"/>
    <w:pPr>
      <w:suppressAutoHyphens w:val="0"/>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91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8643">
      <w:bodyDiv w:val="1"/>
      <w:marLeft w:val="0"/>
      <w:marRight w:val="0"/>
      <w:marTop w:val="0"/>
      <w:marBottom w:val="0"/>
      <w:divBdr>
        <w:top w:val="none" w:sz="0" w:space="0" w:color="auto"/>
        <w:left w:val="none" w:sz="0" w:space="0" w:color="auto"/>
        <w:bottom w:val="none" w:sz="0" w:space="0" w:color="auto"/>
        <w:right w:val="none" w:sz="0" w:space="0" w:color="auto"/>
      </w:divBdr>
    </w:div>
    <w:div w:id="189925346">
      <w:bodyDiv w:val="1"/>
      <w:marLeft w:val="0"/>
      <w:marRight w:val="0"/>
      <w:marTop w:val="0"/>
      <w:marBottom w:val="0"/>
      <w:divBdr>
        <w:top w:val="none" w:sz="0" w:space="0" w:color="auto"/>
        <w:left w:val="none" w:sz="0" w:space="0" w:color="auto"/>
        <w:bottom w:val="none" w:sz="0" w:space="0" w:color="auto"/>
        <w:right w:val="none" w:sz="0" w:space="0" w:color="auto"/>
      </w:divBdr>
    </w:div>
    <w:div w:id="273753690">
      <w:bodyDiv w:val="1"/>
      <w:marLeft w:val="0"/>
      <w:marRight w:val="0"/>
      <w:marTop w:val="0"/>
      <w:marBottom w:val="0"/>
      <w:divBdr>
        <w:top w:val="none" w:sz="0" w:space="0" w:color="auto"/>
        <w:left w:val="none" w:sz="0" w:space="0" w:color="auto"/>
        <w:bottom w:val="none" w:sz="0" w:space="0" w:color="auto"/>
        <w:right w:val="none" w:sz="0" w:space="0" w:color="auto"/>
      </w:divBdr>
    </w:div>
    <w:div w:id="352077086">
      <w:bodyDiv w:val="1"/>
      <w:marLeft w:val="0"/>
      <w:marRight w:val="0"/>
      <w:marTop w:val="0"/>
      <w:marBottom w:val="0"/>
      <w:divBdr>
        <w:top w:val="none" w:sz="0" w:space="0" w:color="auto"/>
        <w:left w:val="none" w:sz="0" w:space="0" w:color="auto"/>
        <w:bottom w:val="none" w:sz="0" w:space="0" w:color="auto"/>
        <w:right w:val="none" w:sz="0" w:space="0" w:color="auto"/>
      </w:divBdr>
    </w:div>
    <w:div w:id="389230842">
      <w:bodyDiv w:val="1"/>
      <w:marLeft w:val="0"/>
      <w:marRight w:val="0"/>
      <w:marTop w:val="0"/>
      <w:marBottom w:val="0"/>
      <w:divBdr>
        <w:top w:val="none" w:sz="0" w:space="0" w:color="auto"/>
        <w:left w:val="none" w:sz="0" w:space="0" w:color="auto"/>
        <w:bottom w:val="none" w:sz="0" w:space="0" w:color="auto"/>
        <w:right w:val="none" w:sz="0" w:space="0" w:color="auto"/>
      </w:divBdr>
    </w:div>
    <w:div w:id="420493237">
      <w:bodyDiv w:val="1"/>
      <w:marLeft w:val="0"/>
      <w:marRight w:val="0"/>
      <w:marTop w:val="0"/>
      <w:marBottom w:val="0"/>
      <w:divBdr>
        <w:top w:val="none" w:sz="0" w:space="0" w:color="auto"/>
        <w:left w:val="none" w:sz="0" w:space="0" w:color="auto"/>
        <w:bottom w:val="none" w:sz="0" w:space="0" w:color="auto"/>
        <w:right w:val="none" w:sz="0" w:space="0" w:color="auto"/>
      </w:divBdr>
    </w:div>
    <w:div w:id="593324423">
      <w:bodyDiv w:val="1"/>
      <w:marLeft w:val="0"/>
      <w:marRight w:val="0"/>
      <w:marTop w:val="0"/>
      <w:marBottom w:val="0"/>
      <w:divBdr>
        <w:top w:val="none" w:sz="0" w:space="0" w:color="auto"/>
        <w:left w:val="none" w:sz="0" w:space="0" w:color="auto"/>
        <w:bottom w:val="none" w:sz="0" w:space="0" w:color="auto"/>
        <w:right w:val="none" w:sz="0" w:space="0" w:color="auto"/>
      </w:divBdr>
    </w:div>
    <w:div w:id="714159905">
      <w:bodyDiv w:val="1"/>
      <w:marLeft w:val="0"/>
      <w:marRight w:val="0"/>
      <w:marTop w:val="0"/>
      <w:marBottom w:val="0"/>
      <w:divBdr>
        <w:top w:val="none" w:sz="0" w:space="0" w:color="auto"/>
        <w:left w:val="none" w:sz="0" w:space="0" w:color="auto"/>
        <w:bottom w:val="none" w:sz="0" w:space="0" w:color="auto"/>
        <w:right w:val="none" w:sz="0" w:space="0" w:color="auto"/>
      </w:divBdr>
    </w:div>
    <w:div w:id="723410443">
      <w:bodyDiv w:val="1"/>
      <w:marLeft w:val="0"/>
      <w:marRight w:val="0"/>
      <w:marTop w:val="0"/>
      <w:marBottom w:val="0"/>
      <w:divBdr>
        <w:top w:val="none" w:sz="0" w:space="0" w:color="auto"/>
        <w:left w:val="none" w:sz="0" w:space="0" w:color="auto"/>
        <w:bottom w:val="none" w:sz="0" w:space="0" w:color="auto"/>
        <w:right w:val="none" w:sz="0" w:space="0" w:color="auto"/>
      </w:divBdr>
    </w:div>
    <w:div w:id="770930241">
      <w:bodyDiv w:val="1"/>
      <w:marLeft w:val="0"/>
      <w:marRight w:val="0"/>
      <w:marTop w:val="0"/>
      <w:marBottom w:val="0"/>
      <w:divBdr>
        <w:top w:val="none" w:sz="0" w:space="0" w:color="auto"/>
        <w:left w:val="none" w:sz="0" w:space="0" w:color="auto"/>
        <w:bottom w:val="none" w:sz="0" w:space="0" w:color="auto"/>
        <w:right w:val="none" w:sz="0" w:space="0" w:color="auto"/>
      </w:divBdr>
    </w:div>
    <w:div w:id="1258518086">
      <w:bodyDiv w:val="1"/>
      <w:marLeft w:val="0"/>
      <w:marRight w:val="0"/>
      <w:marTop w:val="0"/>
      <w:marBottom w:val="0"/>
      <w:divBdr>
        <w:top w:val="none" w:sz="0" w:space="0" w:color="auto"/>
        <w:left w:val="none" w:sz="0" w:space="0" w:color="auto"/>
        <w:bottom w:val="none" w:sz="0" w:space="0" w:color="auto"/>
        <w:right w:val="none" w:sz="0" w:space="0" w:color="auto"/>
      </w:divBdr>
    </w:div>
    <w:div w:id="1284655005">
      <w:bodyDiv w:val="1"/>
      <w:marLeft w:val="0"/>
      <w:marRight w:val="0"/>
      <w:marTop w:val="0"/>
      <w:marBottom w:val="0"/>
      <w:divBdr>
        <w:top w:val="none" w:sz="0" w:space="0" w:color="auto"/>
        <w:left w:val="none" w:sz="0" w:space="0" w:color="auto"/>
        <w:bottom w:val="none" w:sz="0" w:space="0" w:color="auto"/>
        <w:right w:val="none" w:sz="0" w:space="0" w:color="auto"/>
      </w:divBdr>
    </w:div>
    <w:div w:id="1463116160">
      <w:bodyDiv w:val="1"/>
      <w:marLeft w:val="0"/>
      <w:marRight w:val="0"/>
      <w:marTop w:val="0"/>
      <w:marBottom w:val="0"/>
      <w:divBdr>
        <w:top w:val="none" w:sz="0" w:space="0" w:color="auto"/>
        <w:left w:val="none" w:sz="0" w:space="0" w:color="auto"/>
        <w:bottom w:val="none" w:sz="0" w:space="0" w:color="auto"/>
        <w:right w:val="none" w:sz="0" w:space="0" w:color="auto"/>
      </w:divBdr>
    </w:div>
    <w:div w:id="1504003584">
      <w:bodyDiv w:val="1"/>
      <w:marLeft w:val="0"/>
      <w:marRight w:val="0"/>
      <w:marTop w:val="0"/>
      <w:marBottom w:val="0"/>
      <w:divBdr>
        <w:top w:val="none" w:sz="0" w:space="0" w:color="auto"/>
        <w:left w:val="none" w:sz="0" w:space="0" w:color="auto"/>
        <w:bottom w:val="none" w:sz="0" w:space="0" w:color="auto"/>
        <w:right w:val="none" w:sz="0" w:space="0" w:color="auto"/>
      </w:divBdr>
    </w:div>
    <w:div w:id="1517883756">
      <w:bodyDiv w:val="1"/>
      <w:marLeft w:val="0"/>
      <w:marRight w:val="0"/>
      <w:marTop w:val="0"/>
      <w:marBottom w:val="0"/>
      <w:divBdr>
        <w:top w:val="none" w:sz="0" w:space="0" w:color="auto"/>
        <w:left w:val="none" w:sz="0" w:space="0" w:color="auto"/>
        <w:bottom w:val="none" w:sz="0" w:space="0" w:color="auto"/>
        <w:right w:val="none" w:sz="0" w:space="0" w:color="auto"/>
      </w:divBdr>
    </w:div>
    <w:div w:id="1527409347">
      <w:bodyDiv w:val="1"/>
      <w:marLeft w:val="0"/>
      <w:marRight w:val="0"/>
      <w:marTop w:val="0"/>
      <w:marBottom w:val="0"/>
      <w:divBdr>
        <w:top w:val="none" w:sz="0" w:space="0" w:color="auto"/>
        <w:left w:val="none" w:sz="0" w:space="0" w:color="auto"/>
        <w:bottom w:val="none" w:sz="0" w:space="0" w:color="auto"/>
        <w:right w:val="none" w:sz="0" w:space="0" w:color="auto"/>
      </w:divBdr>
    </w:div>
    <w:div w:id="1572234511">
      <w:bodyDiv w:val="1"/>
      <w:marLeft w:val="0"/>
      <w:marRight w:val="0"/>
      <w:marTop w:val="0"/>
      <w:marBottom w:val="0"/>
      <w:divBdr>
        <w:top w:val="none" w:sz="0" w:space="0" w:color="auto"/>
        <w:left w:val="none" w:sz="0" w:space="0" w:color="auto"/>
        <w:bottom w:val="none" w:sz="0" w:space="0" w:color="auto"/>
        <w:right w:val="none" w:sz="0" w:space="0" w:color="auto"/>
      </w:divBdr>
    </w:div>
    <w:div w:id="1604990749">
      <w:bodyDiv w:val="1"/>
      <w:marLeft w:val="0"/>
      <w:marRight w:val="0"/>
      <w:marTop w:val="0"/>
      <w:marBottom w:val="0"/>
      <w:divBdr>
        <w:top w:val="none" w:sz="0" w:space="0" w:color="auto"/>
        <w:left w:val="none" w:sz="0" w:space="0" w:color="auto"/>
        <w:bottom w:val="none" w:sz="0" w:space="0" w:color="auto"/>
        <w:right w:val="none" w:sz="0" w:space="0" w:color="auto"/>
      </w:divBdr>
    </w:div>
    <w:div w:id="1688484119">
      <w:bodyDiv w:val="1"/>
      <w:marLeft w:val="0"/>
      <w:marRight w:val="0"/>
      <w:marTop w:val="0"/>
      <w:marBottom w:val="0"/>
      <w:divBdr>
        <w:top w:val="none" w:sz="0" w:space="0" w:color="auto"/>
        <w:left w:val="none" w:sz="0" w:space="0" w:color="auto"/>
        <w:bottom w:val="none" w:sz="0" w:space="0" w:color="auto"/>
        <w:right w:val="none" w:sz="0" w:space="0" w:color="auto"/>
      </w:divBdr>
    </w:div>
    <w:div w:id="1711955569">
      <w:bodyDiv w:val="1"/>
      <w:marLeft w:val="0"/>
      <w:marRight w:val="0"/>
      <w:marTop w:val="0"/>
      <w:marBottom w:val="0"/>
      <w:divBdr>
        <w:top w:val="none" w:sz="0" w:space="0" w:color="auto"/>
        <w:left w:val="none" w:sz="0" w:space="0" w:color="auto"/>
        <w:bottom w:val="none" w:sz="0" w:space="0" w:color="auto"/>
        <w:right w:val="none" w:sz="0" w:space="0" w:color="auto"/>
      </w:divBdr>
    </w:div>
    <w:div w:id="1733189241">
      <w:bodyDiv w:val="1"/>
      <w:marLeft w:val="0"/>
      <w:marRight w:val="0"/>
      <w:marTop w:val="0"/>
      <w:marBottom w:val="0"/>
      <w:divBdr>
        <w:top w:val="none" w:sz="0" w:space="0" w:color="auto"/>
        <w:left w:val="none" w:sz="0" w:space="0" w:color="auto"/>
        <w:bottom w:val="none" w:sz="0" w:space="0" w:color="auto"/>
        <w:right w:val="none" w:sz="0" w:space="0" w:color="auto"/>
      </w:divBdr>
    </w:div>
    <w:div w:id="1747071599">
      <w:bodyDiv w:val="1"/>
      <w:marLeft w:val="0"/>
      <w:marRight w:val="0"/>
      <w:marTop w:val="0"/>
      <w:marBottom w:val="0"/>
      <w:divBdr>
        <w:top w:val="none" w:sz="0" w:space="0" w:color="auto"/>
        <w:left w:val="none" w:sz="0" w:space="0" w:color="auto"/>
        <w:bottom w:val="none" w:sz="0" w:space="0" w:color="auto"/>
        <w:right w:val="none" w:sz="0" w:space="0" w:color="auto"/>
      </w:divBdr>
    </w:div>
    <w:div w:id="1811706067">
      <w:bodyDiv w:val="1"/>
      <w:marLeft w:val="0"/>
      <w:marRight w:val="0"/>
      <w:marTop w:val="0"/>
      <w:marBottom w:val="0"/>
      <w:divBdr>
        <w:top w:val="none" w:sz="0" w:space="0" w:color="auto"/>
        <w:left w:val="none" w:sz="0" w:space="0" w:color="auto"/>
        <w:bottom w:val="none" w:sz="0" w:space="0" w:color="auto"/>
        <w:right w:val="none" w:sz="0" w:space="0" w:color="auto"/>
      </w:divBdr>
    </w:div>
    <w:div w:id="1817531500">
      <w:bodyDiv w:val="1"/>
      <w:marLeft w:val="0"/>
      <w:marRight w:val="0"/>
      <w:marTop w:val="0"/>
      <w:marBottom w:val="0"/>
      <w:divBdr>
        <w:top w:val="none" w:sz="0" w:space="0" w:color="auto"/>
        <w:left w:val="none" w:sz="0" w:space="0" w:color="auto"/>
        <w:bottom w:val="none" w:sz="0" w:space="0" w:color="auto"/>
        <w:right w:val="none" w:sz="0" w:space="0" w:color="auto"/>
      </w:divBdr>
    </w:div>
    <w:div w:id="1883243751">
      <w:bodyDiv w:val="1"/>
      <w:marLeft w:val="0"/>
      <w:marRight w:val="0"/>
      <w:marTop w:val="0"/>
      <w:marBottom w:val="0"/>
      <w:divBdr>
        <w:top w:val="none" w:sz="0" w:space="0" w:color="auto"/>
        <w:left w:val="none" w:sz="0" w:space="0" w:color="auto"/>
        <w:bottom w:val="none" w:sz="0" w:space="0" w:color="auto"/>
        <w:right w:val="none" w:sz="0" w:space="0" w:color="auto"/>
      </w:divBdr>
    </w:div>
    <w:div w:id="1956595276">
      <w:bodyDiv w:val="1"/>
      <w:marLeft w:val="0"/>
      <w:marRight w:val="0"/>
      <w:marTop w:val="0"/>
      <w:marBottom w:val="0"/>
      <w:divBdr>
        <w:top w:val="none" w:sz="0" w:space="0" w:color="auto"/>
        <w:left w:val="none" w:sz="0" w:space="0" w:color="auto"/>
        <w:bottom w:val="none" w:sz="0" w:space="0" w:color="auto"/>
        <w:right w:val="none" w:sz="0" w:space="0" w:color="auto"/>
      </w:divBdr>
    </w:div>
    <w:div w:id="20750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Pages>
  <Words>2083</Words>
  <Characters>14378</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Tisztelt Képviselő-testület</vt:lpstr>
    </vt:vector>
  </TitlesOfParts>
  <Company>II. kerületi Önkormányzat</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Tisztelt Képviselő-testület</dc:title>
  <dc:subject/>
  <dc:creator>Unknown User</dc:creator>
  <cp:keywords/>
  <dc:description/>
  <cp:lastModifiedBy>Silye Tamás</cp:lastModifiedBy>
  <cp:revision>30</cp:revision>
  <cp:lastPrinted>2020-09-16T06:03:00Z</cp:lastPrinted>
  <dcterms:created xsi:type="dcterms:W3CDTF">2020-09-08T06:33:00Z</dcterms:created>
  <dcterms:modified xsi:type="dcterms:W3CDTF">2020-09-16T06:05:00Z</dcterms:modified>
</cp:coreProperties>
</file>