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3" w:rsidRPr="00A82E37" w:rsidRDefault="005C6E73" w:rsidP="00A82E37">
      <w:pPr>
        <w:jc w:val="right"/>
        <w:rPr>
          <w:sz w:val="24"/>
        </w:rPr>
      </w:pPr>
      <w:r w:rsidRPr="00A82E37">
        <w:rPr>
          <w:sz w:val="24"/>
        </w:rPr>
        <w:t>……….(sz.) napirend</w:t>
      </w:r>
    </w:p>
    <w:p w:rsidR="005C6E73" w:rsidRPr="00A82E37" w:rsidRDefault="005C6E73" w:rsidP="00A82E37">
      <w:pPr>
        <w:jc w:val="right"/>
        <w:rPr>
          <w:sz w:val="24"/>
        </w:rPr>
      </w:pPr>
    </w:p>
    <w:p w:rsidR="005C6E73" w:rsidRPr="00A82E37" w:rsidRDefault="005C6E73" w:rsidP="00A82E37">
      <w:pPr>
        <w:rPr>
          <w:bCs/>
          <w:sz w:val="24"/>
        </w:rPr>
      </w:pPr>
    </w:p>
    <w:p w:rsidR="005C6E73" w:rsidRPr="00A82E37" w:rsidRDefault="005C6E73" w:rsidP="00A82E37">
      <w:pPr>
        <w:rPr>
          <w:bCs/>
          <w:sz w:val="24"/>
        </w:rPr>
      </w:pPr>
    </w:p>
    <w:p w:rsidR="005C6E73" w:rsidRPr="00A82E37" w:rsidRDefault="005C6E73" w:rsidP="00A82E37">
      <w:pPr>
        <w:rPr>
          <w:bCs/>
          <w:sz w:val="24"/>
        </w:rPr>
      </w:pPr>
    </w:p>
    <w:p w:rsidR="005C6E73" w:rsidRPr="00A82E37" w:rsidRDefault="005C6E73" w:rsidP="00A82E37">
      <w:pPr>
        <w:rPr>
          <w:bCs/>
          <w:sz w:val="24"/>
        </w:rPr>
      </w:pPr>
    </w:p>
    <w:p w:rsidR="005C6E73" w:rsidRPr="00A82E37" w:rsidRDefault="005C6E73" w:rsidP="00A82E37">
      <w:pPr>
        <w:pStyle w:val="Cmsor1"/>
        <w:rPr>
          <w:sz w:val="24"/>
        </w:rPr>
      </w:pPr>
      <w:r w:rsidRPr="00A82E37">
        <w:rPr>
          <w:sz w:val="24"/>
        </w:rPr>
        <w:t>E L Ő T E R J E S Z T É S</w:t>
      </w:r>
    </w:p>
    <w:p w:rsidR="005C6E73" w:rsidRPr="00A82E37" w:rsidRDefault="005C6E73" w:rsidP="00A82E37">
      <w:pPr>
        <w:jc w:val="both"/>
        <w:rPr>
          <w:bCs/>
          <w:sz w:val="24"/>
        </w:rPr>
      </w:pPr>
    </w:p>
    <w:p w:rsidR="005C6E73" w:rsidRPr="00A82E37" w:rsidRDefault="005C6E73" w:rsidP="00A82E37">
      <w:pPr>
        <w:pStyle w:val="Cmsor2"/>
      </w:pPr>
      <w:r w:rsidRPr="00A82E37">
        <w:t>A Képviselő-testület 20</w:t>
      </w:r>
      <w:r w:rsidR="00816636" w:rsidRPr="00A82E37">
        <w:t xml:space="preserve">20. </w:t>
      </w:r>
      <w:r w:rsidR="00B53993" w:rsidRPr="00A82E37">
        <w:t>augusztus 26</w:t>
      </w:r>
      <w:r w:rsidR="00816636" w:rsidRPr="00A82E37">
        <w:t>-i rendkívüli</w:t>
      </w:r>
      <w:r w:rsidRPr="00A82E37">
        <w:t xml:space="preserve"> ülésére</w:t>
      </w:r>
    </w:p>
    <w:p w:rsidR="005C6E73" w:rsidRPr="00A82E37" w:rsidRDefault="005C6E73" w:rsidP="00A82E37">
      <w:pPr>
        <w:pStyle w:val="Cmsor2"/>
        <w:jc w:val="both"/>
        <w:rPr>
          <w:b w:val="0"/>
        </w:rPr>
      </w:pPr>
    </w:p>
    <w:p w:rsidR="005C6E73" w:rsidRPr="00A82E37" w:rsidRDefault="005C6E73" w:rsidP="00A82E37">
      <w:pPr>
        <w:pStyle w:val="Cmsor2"/>
        <w:jc w:val="both"/>
        <w:rPr>
          <w:b w:val="0"/>
        </w:rPr>
      </w:pPr>
    </w:p>
    <w:p w:rsidR="00A82E37" w:rsidRPr="00A82E37" w:rsidRDefault="000E130C" w:rsidP="00A82E37">
      <w:pPr>
        <w:ind w:left="1410" w:hanging="1410"/>
        <w:jc w:val="both"/>
        <w:rPr>
          <w:sz w:val="24"/>
        </w:rPr>
      </w:pPr>
      <w:r w:rsidRPr="00A82E37">
        <w:rPr>
          <w:b/>
          <w:bCs/>
          <w:sz w:val="24"/>
        </w:rPr>
        <w:t>Tárgy:</w:t>
      </w:r>
      <w:r w:rsidRPr="00A82E37">
        <w:rPr>
          <w:b/>
          <w:bCs/>
          <w:sz w:val="24"/>
        </w:rPr>
        <w:tab/>
      </w:r>
      <w:r w:rsidR="00A82E37" w:rsidRPr="00A82E37">
        <w:rPr>
          <w:bCs/>
          <w:sz w:val="24"/>
        </w:rPr>
        <w:t>Döntés a</w:t>
      </w:r>
      <w:r w:rsidRPr="00A82E37">
        <w:rPr>
          <w:sz w:val="24"/>
        </w:rPr>
        <w:t xml:space="preserve"> </w:t>
      </w:r>
      <w:r w:rsidR="00A82E37" w:rsidRPr="00A82E37">
        <w:rPr>
          <w:sz w:val="24"/>
        </w:rPr>
        <w:t xml:space="preserve">Budapest Főváros II. Kerületi Önkormányzat tulajdonában álló nem lakás céljára szolgáló helyiségek bérleti díjának </w:t>
      </w:r>
      <w:r w:rsidR="00A82E37" w:rsidRPr="00A82E37">
        <w:rPr>
          <w:color w:val="000000"/>
          <w:sz w:val="24"/>
        </w:rPr>
        <w:t>megállapításáról szóló 701-714/2004.(XII.16.) képviselő-testületi határozatokkal elfogadott</w:t>
      </w:r>
      <w:r w:rsidR="00DD54A3">
        <w:rPr>
          <w:color w:val="000000"/>
          <w:sz w:val="24"/>
        </w:rPr>
        <w:t xml:space="preserve"> koncepció felülvizsgálatának el</w:t>
      </w:r>
      <w:r w:rsidR="00A82E37" w:rsidRPr="00A82E37">
        <w:rPr>
          <w:color w:val="000000"/>
          <w:sz w:val="24"/>
        </w:rPr>
        <w:t>indításáról</w:t>
      </w:r>
    </w:p>
    <w:p w:rsidR="005C6E73" w:rsidRPr="00A82E37" w:rsidRDefault="005C6E73" w:rsidP="00A82E37">
      <w:pPr>
        <w:jc w:val="both"/>
        <w:rPr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</w:p>
    <w:p w:rsidR="00816636" w:rsidRPr="00A82E37" w:rsidRDefault="00816636" w:rsidP="00A82E37">
      <w:pPr>
        <w:jc w:val="both"/>
        <w:rPr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  <w:r w:rsidRPr="00A82E37">
        <w:rPr>
          <w:b/>
          <w:sz w:val="24"/>
        </w:rPr>
        <w:t>Készítette:</w:t>
      </w:r>
      <w:r w:rsidRPr="00A82E37">
        <w:rPr>
          <w:b/>
          <w:sz w:val="24"/>
        </w:rPr>
        <w:tab/>
      </w:r>
      <w:r w:rsidRPr="00A82E37">
        <w:rPr>
          <w:sz w:val="24"/>
        </w:rPr>
        <w:t>…………………………………..</w:t>
      </w:r>
    </w:p>
    <w:p w:rsidR="005C6E73" w:rsidRPr="00A82E37" w:rsidRDefault="005C6E73" w:rsidP="00A82E37">
      <w:pPr>
        <w:ind w:left="708" w:firstLine="708"/>
        <w:jc w:val="both"/>
        <w:rPr>
          <w:sz w:val="24"/>
        </w:rPr>
      </w:pPr>
      <w:proofErr w:type="gramStart"/>
      <w:r w:rsidRPr="00A82E37">
        <w:rPr>
          <w:sz w:val="24"/>
        </w:rPr>
        <w:t>dr.</w:t>
      </w:r>
      <w:proofErr w:type="gramEnd"/>
      <w:r w:rsidRPr="00A82E37">
        <w:rPr>
          <w:sz w:val="24"/>
        </w:rPr>
        <w:t xml:space="preserve"> Láng Orsolya</w:t>
      </w:r>
    </w:p>
    <w:p w:rsidR="005C6E73" w:rsidRPr="00A82E37" w:rsidRDefault="00F3401F" w:rsidP="00A82E37">
      <w:pPr>
        <w:ind w:left="708" w:firstLine="708"/>
        <w:jc w:val="both"/>
        <w:rPr>
          <w:sz w:val="24"/>
        </w:rPr>
      </w:pPr>
      <w:r>
        <w:rPr>
          <w:sz w:val="24"/>
        </w:rPr>
        <w:t>Vagyonhasznosítási és ingatlan-nyilvántartási O</w:t>
      </w:r>
      <w:r w:rsidR="005C6E73" w:rsidRPr="00A82E37">
        <w:rPr>
          <w:sz w:val="24"/>
        </w:rPr>
        <w:t>sztály vezetője</w:t>
      </w:r>
    </w:p>
    <w:p w:rsidR="005C6E73" w:rsidRPr="00A82E37" w:rsidRDefault="005C6E73" w:rsidP="00A82E37">
      <w:pPr>
        <w:jc w:val="both"/>
        <w:rPr>
          <w:bCs/>
          <w:sz w:val="24"/>
        </w:rPr>
      </w:pPr>
    </w:p>
    <w:p w:rsidR="00816636" w:rsidRPr="00A82E37" w:rsidRDefault="00816636" w:rsidP="00A82E37">
      <w:pPr>
        <w:jc w:val="both"/>
        <w:rPr>
          <w:bCs/>
          <w:sz w:val="24"/>
        </w:rPr>
      </w:pPr>
    </w:p>
    <w:p w:rsidR="005C6E73" w:rsidRPr="00A82E37" w:rsidRDefault="005C6E73" w:rsidP="00A82E37">
      <w:pPr>
        <w:jc w:val="both"/>
        <w:rPr>
          <w:bCs/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</w:p>
    <w:p w:rsidR="00816636" w:rsidRPr="00A82E37" w:rsidRDefault="005C6E73" w:rsidP="00A82E37">
      <w:pPr>
        <w:jc w:val="both"/>
        <w:rPr>
          <w:sz w:val="24"/>
        </w:rPr>
      </w:pPr>
      <w:r w:rsidRPr="00A82E37">
        <w:rPr>
          <w:b/>
          <w:sz w:val="24"/>
        </w:rPr>
        <w:t>Látta:</w:t>
      </w:r>
      <w:r w:rsidRPr="00A82E37">
        <w:rPr>
          <w:b/>
          <w:sz w:val="24"/>
        </w:rPr>
        <w:tab/>
      </w:r>
      <w:r w:rsidRPr="00A82E37">
        <w:rPr>
          <w:b/>
          <w:sz w:val="24"/>
        </w:rPr>
        <w:tab/>
      </w:r>
      <w:r w:rsidR="00816636" w:rsidRPr="00A82E37">
        <w:rPr>
          <w:sz w:val="24"/>
        </w:rPr>
        <w:t>……………………………………</w:t>
      </w:r>
    </w:p>
    <w:p w:rsidR="00816636" w:rsidRPr="00A82E37" w:rsidRDefault="00816636" w:rsidP="00A82E37">
      <w:pPr>
        <w:jc w:val="both"/>
        <w:rPr>
          <w:sz w:val="24"/>
        </w:rPr>
      </w:pPr>
      <w:r w:rsidRPr="00A82E37">
        <w:rPr>
          <w:sz w:val="24"/>
        </w:rPr>
        <w:tab/>
      </w:r>
      <w:r w:rsidRPr="00A82E37">
        <w:rPr>
          <w:sz w:val="24"/>
        </w:rPr>
        <w:tab/>
        <w:t>Szabó Gyula</w:t>
      </w:r>
    </w:p>
    <w:p w:rsidR="00816636" w:rsidRPr="00A82E37" w:rsidRDefault="00F3401F" w:rsidP="00A82E3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</w:t>
      </w:r>
      <w:r w:rsidR="00816636" w:rsidRPr="00A82E37">
        <w:rPr>
          <w:sz w:val="24"/>
        </w:rPr>
        <w:t>lpolgármester</w:t>
      </w:r>
      <w:proofErr w:type="gramEnd"/>
    </w:p>
    <w:p w:rsidR="00816636" w:rsidRPr="00A82E37" w:rsidRDefault="00816636" w:rsidP="00A82E37">
      <w:pPr>
        <w:jc w:val="both"/>
        <w:rPr>
          <w:sz w:val="24"/>
        </w:rPr>
      </w:pPr>
    </w:p>
    <w:p w:rsidR="00816636" w:rsidRPr="00A82E37" w:rsidRDefault="00816636" w:rsidP="00A82E37">
      <w:pPr>
        <w:jc w:val="both"/>
        <w:rPr>
          <w:sz w:val="24"/>
        </w:rPr>
      </w:pPr>
    </w:p>
    <w:p w:rsidR="00816636" w:rsidRPr="00A82E37" w:rsidRDefault="00816636" w:rsidP="00A82E37">
      <w:pPr>
        <w:jc w:val="both"/>
        <w:rPr>
          <w:sz w:val="24"/>
        </w:rPr>
      </w:pPr>
    </w:p>
    <w:p w:rsidR="00816636" w:rsidRPr="00A82E37" w:rsidRDefault="00816636" w:rsidP="00A82E37">
      <w:pPr>
        <w:jc w:val="both"/>
        <w:rPr>
          <w:sz w:val="24"/>
        </w:rPr>
      </w:pPr>
    </w:p>
    <w:p w:rsidR="005C6E73" w:rsidRPr="00A82E37" w:rsidRDefault="005C6E73" w:rsidP="00A82E37">
      <w:pPr>
        <w:ind w:left="708" w:firstLine="708"/>
        <w:jc w:val="both"/>
        <w:rPr>
          <w:sz w:val="24"/>
        </w:rPr>
      </w:pPr>
      <w:r w:rsidRPr="00A82E37">
        <w:rPr>
          <w:sz w:val="24"/>
        </w:rPr>
        <w:t>...........................................................</w:t>
      </w:r>
    </w:p>
    <w:p w:rsidR="005C6E73" w:rsidRPr="00A82E37" w:rsidRDefault="005C6E73" w:rsidP="00A82E37">
      <w:pPr>
        <w:ind w:left="708" w:firstLine="708"/>
        <w:jc w:val="both"/>
        <w:rPr>
          <w:sz w:val="24"/>
        </w:rPr>
      </w:pPr>
      <w:r w:rsidRPr="00A82E37">
        <w:rPr>
          <w:sz w:val="24"/>
        </w:rPr>
        <w:t>dr. Szalai Tibor</w:t>
      </w:r>
    </w:p>
    <w:p w:rsidR="005C6E73" w:rsidRPr="00A82E37" w:rsidRDefault="005C6E73" w:rsidP="00A82E37">
      <w:pPr>
        <w:ind w:left="708" w:firstLine="708"/>
        <w:jc w:val="both"/>
        <w:rPr>
          <w:sz w:val="24"/>
        </w:rPr>
      </w:pPr>
      <w:r w:rsidRPr="00A82E37">
        <w:rPr>
          <w:sz w:val="24"/>
        </w:rPr>
        <w:t>jegyző</w:t>
      </w:r>
    </w:p>
    <w:p w:rsidR="005C6E73" w:rsidRPr="00A82E37" w:rsidRDefault="005C6E73" w:rsidP="00A82E37">
      <w:pPr>
        <w:jc w:val="both"/>
        <w:rPr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</w:p>
    <w:p w:rsidR="00816636" w:rsidRPr="00A82E37" w:rsidRDefault="00816636" w:rsidP="00A82E37">
      <w:pPr>
        <w:jc w:val="both"/>
        <w:rPr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</w:p>
    <w:p w:rsidR="005C6E73" w:rsidRPr="00A82E37" w:rsidRDefault="005C6E73" w:rsidP="00A82E37">
      <w:pPr>
        <w:jc w:val="both"/>
        <w:rPr>
          <w:sz w:val="24"/>
        </w:rPr>
      </w:pPr>
      <w:r w:rsidRPr="00A82E37">
        <w:rPr>
          <w:b/>
          <w:sz w:val="24"/>
        </w:rPr>
        <w:tab/>
      </w:r>
      <w:r w:rsidRPr="00A82E37">
        <w:rPr>
          <w:b/>
          <w:sz w:val="24"/>
        </w:rPr>
        <w:tab/>
      </w:r>
      <w:r w:rsidRPr="00A82E37">
        <w:rPr>
          <w:sz w:val="24"/>
        </w:rPr>
        <w:t>...........................................................</w:t>
      </w:r>
    </w:p>
    <w:p w:rsidR="005C6E73" w:rsidRPr="00A82E37" w:rsidRDefault="005C6E73" w:rsidP="00A82E37">
      <w:pPr>
        <w:ind w:left="708" w:firstLine="708"/>
        <w:jc w:val="both"/>
        <w:rPr>
          <w:sz w:val="24"/>
        </w:rPr>
      </w:pPr>
      <w:proofErr w:type="gramStart"/>
      <w:r w:rsidRPr="00A82E37">
        <w:rPr>
          <w:sz w:val="24"/>
        </w:rPr>
        <w:t>dr.</w:t>
      </w:r>
      <w:proofErr w:type="gramEnd"/>
      <w:r w:rsidRPr="00A82E37">
        <w:rPr>
          <w:sz w:val="24"/>
        </w:rPr>
        <w:t xml:space="preserve"> </w:t>
      </w:r>
      <w:r w:rsidR="006123BD">
        <w:rPr>
          <w:sz w:val="24"/>
        </w:rPr>
        <w:t>Murai Renáta</w:t>
      </w:r>
    </w:p>
    <w:p w:rsidR="005C6E73" w:rsidRPr="00A82E37" w:rsidRDefault="006123BD" w:rsidP="00A82E37">
      <w:pPr>
        <w:ind w:left="708" w:firstLine="708"/>
        <w:jc w:val="both"/>
        <w:rPr>
          <w:sz w:val="24"/>
        </w:rPr>
      </w:pP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816636" w:rsidRPr="00A82E37" w:rsidRDefault="00816636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217F40" w:rsidRPr="00A82E37" w:rsidRDefault="00217F40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217F40" w:rsidRPr="00A82E37" w:rsidRDefault="00217F40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82E37" w:rsidRDefault="005C6E73" w:rsidP="00A82E37">
      <w:pPr>
        <w:tabs>
          <w:tab w:val="left" w:pos="1440"/>
        </w:tabs>
        <w:jc w:val="right"/>
        <w:rPr>
          <w:sz w:val="24"/>
        </w:rPr>
      </w:pPr>
      <w:r w:rsidRPr="00A82E37">
        <w:rPr>
          <w:sz w:val="24"/>
        </w:rPr>
        <w:t>A napirend tárgyalása zárt ülést nem igényel.</w:t>
      </w:r>
    </w:p>
    <w:p w:rsidR="005C6E73" w:rsidRPr="00A82E37" w:rsidRDefault="005C6E73" w:rsidP="00A82E37">
      <w:pPr>
        <w:tabs>
          <w:tab w:val="left" w:pos="1440"/>
        </w:tabs>
        <w:jc w:val="center"/>
        <w:rPr>
          <w:b/>
          <w:bCs/>
          <w:sz w:val="24"/>
        </w:rPr>
      </w:pPr>
      <w:r w:rsidRPr="00A82E37">
        <w:rPr>
          <w:sz w:val="24"/>
        </w:rPr>
        <w:br w:type="page"/>
      </w:r>
      <w:r w:rsidRPr="00A82E37">
        <w:rPr>
          <w:b/>
          <w:bCs/>
          <w:sz w:val="24"/>
        </w:rPr>
        <w:lastRenderedPageBreak/>
        <w:t>Tisztelt Képviselő-testület!</w:t>
      </w:r>
    </w:p>
    <w:p w:rsidR="00F45EC6" w:rsidRDefault="00F45EC6" w:rsidP="00A82E37">
      <w:pPr>
        <w:jc w:val="both"/>
        <w:rPr>
          <w:sz w:val="24"/>
        </w:rPr>
      </w:pPr>
    </w:p>
    <w:p w:rsidR="00E260D2" w:rsidRPr="00A82E37" w:rsidRDefault="00E260D2" w:rsidP="00A82E37">
      <w:pPr>
        <w:jc w:val="both"/>
        <w:rPr>
          <w:sz w:val="24"/>
        </w:rPr>
      </w:pPr>
    </w:p>
    <w:p w:rsidR="00A82E37" w:rsidRPr="00A82E37" w:rsidRDefault="00A82E37" w:rsidP="00A82E37">
      <w:pPr>
        <w:tabs>
          <w:tab w:val="left" w:pos="0"/>
        </w:tabs>
        <w:ind w:right="57"/>
        <w:jc w:val="both"/>
        <w:rPr>
          <w:sz w:val="24"/>
        </w:rPr>
      </w:pPr>
      <w:r w:rsidRPr="00A82E37">
        <w:rPr>
          <w:sz w:val="24"/>
        </w:rPr>
        <w:t xml:space="preserve">A Budapest Főváros II. Kerületi Önkormányzat Képviselő-testületének 34/2004.(X.13.) önkormányzati rendelete (továbbiakban: </w:t>
      </w:r>
      <w:r w:rsidR="0000583A">
        <w:rPr>
          <w:b/>
          <w:sz w:val="24"/>
        </w:rPr>
        <w:t>Vagyonrendelet</w:t>
      </w:r>
      <w:r w:rsidRPr="00A82E37">
        <w:rPr>
          <w:sz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00583A" w:rsidRDefault="0000583A" w:rsidP="00A82E37">
      <w:pPr>
        <w:tabs>
          <w:tab w:val="left" w:pos="0"/>
        </w:tabs>
        <w:ind w:right="57"/>
        <w:jc w:val="both"/>
        <w:rPr>
          <w:color w:val="000000"/>
          <w:sz w:val="24"/>
        </w:rPr>
      </w:pPr>
    </w:p>
    <w:p w:rsidR="00A82E37" w:rsidRPr="00A82E37" w:rsidRDefault="0000583A" w:rsidP="00A82E37">
      <w:pPr>
        <w:tabs>
          <w:tab w:val="left" w:pos="0"/>
        </w:tabs>
        <w:ind w:right="57"/>
        <w:jc w:val="both"/>
        <w:rPr>
          <w:sz w:val="24"/>
        </w:rPr>
      </w:pPr>
      <w:r>
        <w:rPr>
          <w:color w:val="000000"/>
          <w:sz w:val="24"/>
        </w:rPr>
        <w:t xml:space="preserve">A Vagyonrendelet 44. §-a a </w:t>
      </w:r>
      <w:r w:rsidR="00A82E37" w:rsidRPr="00A82E37">
        <w:rPr>
          <w:sz w:val="24"/>
        </w:rPr>
        <w:t xml:space="preserve">helyiséggazdálkodási feladatokkal összefüggésben az alábbiak szerint rendelkezik: </w:t>
      </w:r>
    </w:p>
    <w:p w:rsidR="00A82E37" w:rsidRPr="00A82E37" w:rsidRDefault="00A82E37" w:rsidP="00A82E37">
      <w:pPr>
        <w:tabs>
          <w:tab w:val="left" w:pos="0"/>
        </w:tabs>
        <w:ind w:right="57"/>
        <w:jc w:val="both"/>
        <w:rPr>
          <w:sz w:val="24"/>
        </w:rPr>
      </w:pPr>
      <w:r w:rsidRPr="00A82E37">
        <w:rPr>
          <w:sz w:val="24"/>
        </w:rPr>
        <w:t>„(1) A helyiségek havi bérleti díjának mértékét a helyben szokásos piaci érték alapján, a Képviselő-testület erről szóló határozatainak megfelelően, illetve versenytárgyalás eredményeként a GTB állapítja meg. A helyben szokásos piaci értékként meghatározott díjnál alacsonyabb díjat a GTB javaslatára kizárólag a Képviselő-testület állapíthat meg.</w:t>
      </w:r>
    </w:p>
    <w:p w:rsidR="00A82E37" w:rsidRPr="00A82E37" w:rsidRDefault="00A82E37" w:rsidP="00A82E37">
      <w:pPr>
        <w:tabs>
          <w:tab w:val="left" w:pos="0"/>
        </w:tabs>
        <w:ind w:right="57"/>
        <w:jc w:val="both"/>
        <w:rPr>
          <w:sz w:val="24"/>
        </w:rPr>
      </w:pPr>
      <w:r w:rsidRPr="00A82E37">
        <w:rPr>
          <w:sz w:val="24"/>
        </w:rPr>
        <w:t>(2) A helyiségek (1) bekezdése alapján megállapított bérleti díját a GTB évente egyszer legfeljebb a KSH által évente közzétett inflációs ráta mértékéig emelheti, legelőször a bérleti jog megszerzését követő naptári évben a KSH közlemény közzétételét követően, illetve a bérbeadó jogosult a bérleti szerződésben a fentieknek megfelelő inflációs kikötést tenni.”</w:t>
      </w:r>
    </w:p>
    <w:p w:rsidR="00A82E37" w:rsidRPr="00A82E37" w:rsidRDefault="00A82E37" w:rsidP="00A82E37">
      <w:pPr>
        <w:snapToGrid w:val="0"/>
        <w:jc w:val="both"/>
        <w:rPr>
          <w:sz w:val="24"/>
        </w:rPr>
      </w:pPr>
    </w:p>
    <w:p w:rsidR="00E260D2" w:rsidRDefault="00A82E37" w:rsidP="00A82E37">
      <w:pPr>
        <w:ind w:right="110"/>
        <w:jc w:val="both"/>
        <w:rPr>
          <w:color w:val="000000"/>
          <w:sz w:val="24"/>
        </w:rPr>
      </w:pPr>
      <w:r w:rsidRPr="00A82E37">
        <w:rPr>
          <w:color w:val="000000"/>
          <w:sz w:val="24"/>
        </w:rPr>
        <w:t>A Képviselő-testület a 701-714/</w:t>
      </w:r>
      <w:r w:rsidRPr="00A82E37">
        <w:rPr>
          <w:color w:val="000000"/>
          <w:sz w:val="24"/>
        </w:rPr>
        <w:fldChar w:fldCharType="begin"/>
      </w:r>
      <w:r w:rsidRPr="00A82E37">
        <w:rPr>
          <w:color w:val="000000"/>
          <w:sz w:val="24"/>
        </w:rPr>
        <w:fldChar w:fldCharType="end"/>
      </w:r>
      <w:r w:rsidRPr="00A82E37">
        <w:rPr>
          <w:color w:val="000000"/>
          <w:sz w:val="24"/>
        </w:rPr>
        <w:t>2004.(XII.16.)</w:t>
      </w:r>
      <w:r w:rsidRPr="00A82E37">
        <w:rPr>
          <w:color w:val="000000"/>
          <w:sz w:val="24"/>
        </w:rPr>
        <w:fldChar w:fldCharType="begin"/>
      </w:r>
      <w:r w:rsidRPr="00A82E37">
        <w:rPr>
          <w:color w:val="000000"/>
          <w:sz w:val="24"/>
        </w:rPr>
        <w:instrText xml:space="preserve"> </w:instrText>
      </w:r>
      <w:r w:rsidRPr="00A82E37">
        <w:rPr>
          <w:color w:val="000000"/>
          <w:sz w:val="24"/>
        </w:rPr>
        <w:fldChar w:fldCharType="end"/>
      </w:r>
      <w:r w:rsidRPr="00A82E37">
        <w:rPr>
          <w:color w:val="000000"/>
          <w:sz w:val="24"/>
        </w:rPr>
        <w:t xml:space="preserve"> határozataival fogadta el az Önkormányzat tulajdonában álló nem lakás céljára szolgáló helyiségek bérleti díjának meg</w:t>
      </w:r>
      <w:r w:rsidR="00E260D2">
        <w:rPr>
          <w:color w:val="000000"/>
          <w:sz w:val="24"/>
        </w:rPr>
        <w:t>állapításáról szóló koncepciót.</w:t>
      </w:r>
    </w:p>
    <w:p w:rsidR="00A82E37" w:rsidRPr="00A82E37" w:rsidRDefault="00A82E37" w:rsidP="00A82E37">
      <w:pPr>
        <w:ind w:right="110"/>
        <w:jc w:val="both"/>
        <w:rPr>
          <w:color w:val="000000"/>
          <w:sz w:val="24"/>
        </w:rPr>
      </w:pPr>
      <w:r w:rsidRPr="00A82E37">
        <w:rPr>
          <w:color w:val="000000"/>
          <w:sz w:val="24"/>
        </w:rPr>
        <w:t>A Képviselő-testület hivatkozott határozataival az önkormányzati tulajdonú helyiségek bérleti díjaként meghatározta a helyiségek rendeltetésének (üzlet, iroda, raktár) függvényében az induló négyzetméter árat, valamint azokat a csökkentő/növelő tényezőket (parkolás, közművesítettség, műszaki állapot, megközelíthetőség, beosztás, gyalogosforgalom, kirakat helye stb.), melyeket a bérleti díj meghatározása során az ingatlanforgalmi szakértő figyelembe vesz.</w:t>
      </w:r>
    </w:p>
    <w:p w:rsidR="000E130C" w:rsidRPr="008A3BF7" w:rsidRDefault="000E130C" w:rsidP="00A82E37">
      <w:pPr>
        <w:jc w:val="both"/>
        <w:rPr>
          <w:color w:val="000000"/>
          <w:sz w:val="24"/>
        </w:rPr>
      </w:pPr>
    </w:p>
    <w:p w:rsidR="008A3BF7" w:rsidRPr="008A3BF7" w:rsidRDefault="00A82E37" w:rsidP="008A3BF7">
      <w:pPr>
        <w:jc w:val="both"/>
        <w:rPr>
          <w:color w:val="000000"/>
          <w:sz w:val="24"/>
        </w:rPr>
      </w:pPr>
      <w:r w:rsidRPr="008A3BF7">
        <w:rPr>
          <w:color w:val="000000"/>
          <w:sz w:val="24"/>
        </w:rPr>
        <w:t>A koncepció elfogadása óta el</w:t>
      </w:r>
      <w:r w:rsidR="008A3BF7" w:rsidRPr="008A3BF7">
        <w:rPr>
          <w:color w:val="000000"/>
          <w:sz w:val="24"/>
        </w:rPr>
        <w:t>telt időszak</w:t>
      </w:r>
      <w:r w:rsidR="008A3BF7">
        <w:rPr>
          <w:color w:val="000000"/>
          <w:sz w:val="24"/>
        </w:rPr>
        <w:t xml:space="preserve">, a helyiségbérleti díjak, valamint az Önkormányzat tulajdonában álló helyiségállomány </w:t>
      </w:r>
      <w:r w:rsidR="00B60C3F">
        <w:rPr>
          <w:color w:val="000000"/>
          <w:sz w:val="24"/>
        </w:rPr>
        <w:t xml:space="preserve">minőségi és mennyiségi </w:t>
      </w:r>
      <w:r w:rsidR="008A3BF7">
        <w:rPr>
          <w:color w:val="000000"/>
          <w:sz w:val="24"/>
        </w:rPr>
        <w:t>alakulása, változása</w:t>
      </w:r>
      <w:r w:rsidR="008A3BF7" w:rsidRPr="008A3BF7">
        <w:rPr>
          <w:color w:val="000000"/>
          <w:sz w:val="24"/>
        </w:rPr>
        <w:t xml:space="preserve"> indokolttá teszi a bérleti díjak megállapításáról szóló koncepció felülvizsgálatát, mely</w:t>
      </w:r>
      <w:r w:rsidR="008A3BF7">
        <w:rPr>
          <w:color w:val="000000"/>
          <w:sz w:val="24"/>
        </w:rPr>
        <w:t xml:space="preserve">nek szükségességét az </w:t>
      </w:r>
      <w:r w:rsidR="008A3BF7" w:rsidRPr="008A3BF7">
        <w:rPr>
          <w:color w:val="000000"/>
          <w:sz w:val="24"/>
        </w:rPr>
        <w:t xml:space="preserve">Önkormányzat </w:t>
      </w:r>
      <w:r w:rsidR="0000583A">
        <w:rPr>
          <w:color w:val="000000"/>
          <w:sz w:val="24"/>
        </w:rPr>
        <w:t xml:space="preserve">a </w:t>
      </w:r>
      <w:r w:rsidR="008A3BF7" w:rsidRPr="008A3BF7">
        <w:rPr>
          <w:color w:val="000000"/>
          <w:sz w:val="24"/>
        </w:rPr>
        <w:t>35/2018.(II.27.) képviselő-testületi határozattal elfogadott közép- és hosszú távú vagyongazdálkodási tervében is megfogalmaz</w:t>
      </w:r>
      <w:r w:rsidR="00E260D2">
        <w:rPr>
          <w:color w:val="000000"/>
          <w:sz w:val="24"/>
        </w:rPr>
        <w:t>ta</w:t>
      </w:r>
      <w:r w:rsidR="008A3BF7" w:rsidRPr="008A3BF7">
        <w:rPr>
          <w:color w:val="000000"/>
          <w:sz w:val="24"/>
        </w:rPr>
        <w:t>.</w:t>
      </w:r>
    </w:p>
    <w:p w:rsidR="00E260D2" w:rsidRDefault="00E260D2" w:rsidP="00E260D2">
      <w:pPr>
        <w:tabs>
          <w:tab w:val="left" w:pos="0"/>
        </w:tabs>
        <w:ind w:right="57"/>
        <w:jc w:val="both"/>
        <w:rPr>
          <w:color w:val="000000"/>
          <w:sz w:val="24"/>
        </w:rPr>
      </w:pPr>
    </w:p>
    <w:p w:rsidR="00B60C3F" w:rsidRPr="00B60C3F" w:rsidRDefault="00E260D2" w:rsidP="00E260D2">
      <w:pPr>
        <w:tabs>
          <w:tab w:val="left" w:pos="0"/>
        </w:tabs>
        <w:ind w:right="57"/>
        <w:jc w:val="both"/>
        <w:rPr>
          <w:sz w:val="24"/>
        </w:rPr>
      </w:pPr>
      <w:proofErr w:type="gramStart"/>
      <w:r>
        <w:rPr>
          <w:color w:val="000000"/>
          <w:sz w:val="24"/>
        </w:rPr>
        <w:t>A fentieken túl a</w:t>
      </w:r>
      <w:r w:rsidR="0054398C" w:rsidRPr="0054398C">
        <w:rPr>
          <w:color w:val="000000"/>
          <w:sz w:val="24"/>
        </w:rPr>
        <w:t xml:space="preserve"> gazdasági ésszerűség mellet</w:t>
      </w:r>
      <w:r w:rsidR="00827579">
        <w:rPr>
          <w:color w:val="000000"/>
          <w:sz w:val="24"/>
        </w:rPr>
        <w:t>t</w:t>
      </w:r>
      <w:r w:rsidR="0054398C" w:rsidRPr="0054398C">
        <w:rPr>
          <w:color w:val="000000"/>
          <w:sz w:val="24"/>
        </w:rPr>
        <w:t xml:space="preserve"> az Önkormányzatnak a közösség számára előnyt nyújtó társadalmi célok megvalósulásának támogathatóságát is be kell építenie a </w:t>
      </w:r>
      <w:r>
        <w:rPr>
          <w:color w:val="000000"/>
          <w:sz w:val="24"/>
        </w:rPr>
        <w:t>szempontrendszerébe, így a</w:t>
      </w:r>
      <w:r w:rsidR="0000583A">
        <w:rPr>
          <w:sz w:val="24"/>
        </w:rPr>
        <w:t xml:space="preserve"> helyiségbérleti díjak megállapításáról szóló koncepció felülvizsgálata és ennek keretében egy olyan átgondolt koncepcióterv kialakítása a cél, mely minőségi változást eredményez </w:t>
      </w:r>
      <w:r w:rsidR="008173D8">
        <w:rPr>
          <w:sz w:val="24"/>
        </w:rPr>
        <w:t xml:space="preserve">a II. kerület tekintetében, kiemelten a </w:t>
      </w:r>
      <w:r w:rsidR="0000583A">
        <w:rPr>
          <w:sz w:val="24"/>
        </w:rPr>
        <w:t>Víziváros és a Margit körút életé</w:t>
      </w:r>
      <w:r w:rsidR="008173D8">
        <w:rPr>
          <w:sz w:val="24"/>
        </w:rPr>
        <w:t>re</w:t>
      </w:r>
      <w:bookmarkStart w:id="0" w:name="_GoBack"/>
      <w:bookmarkEnd w:id="0"/>
      <w:r w:rsidR="0000583A">
        <w:rPr>
          <w:sz w:val="24"/>
        </w:rPr>
        <w:t xml:space="preserve">, annak revitalizációja következtében a városrész visszakapja korábbi vonzerejét, megtelik élettel, </w:t>
      </w:r>
      <w:r w:rsidR="00B60C3F">
        <w:rPr>
          <w:sz w:val="24"/>
        </w:rPr>
        <w:t>valamint a kerületi kulturális fejlesztésekhez igazod</w:t>
      </w:r>
      <w:proofErr w:type="gramEnd"/>
      <w:r w:rsidR="00B60C3F">
        <w:rPr>
          <w:sz w:val="24"/>
        </w:rPr>
        <w:t xml:space="preserve">ó </w:t>
      </w:r>
      <w:proofErr w:type="gramStart"/>
      <w:r w:rsidR="0000583A">
        <w:rPr>
          <w:sz w:val="24"/>
        </w:rPr>
        <w:t>funkcióbővítés</w:t>
      </w:r>
      <w:proofErr w:type="gramEnd"/>
      <w:r w:rsidR="0000583A">
        <w:rPr>
          <w:sz w:val="24"/>
        </w:rPr>
        <w:t xml:space="preserve"> révén erősödik a közösségi használat.</w:t>
      </w:r>
    </w:p>
    <w:p w:rsidR="0000583A" w:rsidRDefault="0000583A" w:rsidP="008A3BF7">
      <w:pPr>
        <w:jc w:val="both"/>
        <w:rPr>
          <w:sz w:val="24"/>
        </w:rPr>
      </w:pPr>
    </w:p>
    <w:p w:rsidR="00B60C3F" w:rsidRDefault="0054398C" w:rsidP="008A3BF7">
      <w:pPr>
        <w:jc w:val="both"/>
        <w:rPr>
          <w:sz w:val="24"/>
        </w:rPr>
      </w:pPr>
      <w:r>
        <w:rPr>
          <w:sz w:val="24"/>
        </w:rPr>
        <w:t>Kérem a T. Képviselő-testületet az előterjesztés megvitatására és az alábbi határozati javaslat elfogadására.</w:t>
      </w:r>
    </w:p>
    <w:p w:rsidR="00A82E37" w:rsidRDefault="00A82E37" w:rsidP="00A82E37">
      <w:pPr>
        <w:rPr>
          <w:sz w:val="24"/>
        </w:rPr>
      </w:pPr>
    </w:p>
    <w:p w:rsidR="00E260D2" w:rsidRDefault="00E260D2" w:rsidP="00A82E37">
      <w:pPr>
        <w:rPr>
          <w:sz w:val="24"/>
        </w:rPr>
      </w:pPr>
    </w:p>
    <w:p w:rsidR="00E260D2" w:rsidRDefault="00E260D2" w:rsidP="00A82E37">
      <w:pPr>
        <w:rPr>
          <w:sz w:val="24"/>
        </w:rPr>
      </w:pPr>
    </w:p>
    <w:p w:rsidR="00E260D2" w:rsidRDefault="00E260D2" w:rsidP="00A82E37">
      <w:pPr>
        <w:rPr>
          <w:sz w:val="24"/>
        </w:rPr>
      </w:pPr>
    </w:p>
    <w:p w:rsidR="00E260D2" w:rsidRDefault="00E260D2" w:rsidP="00A82E37">
      <w:pPr>
        <w:rPr>
          <w:sz w:val="24"/>
        </w:rPr>
      </w:pPr>
    </w:p>
    <w:p w:rsidR="00E260D2" w:rsidRDefault="00E260D2" w:rsidP="00A82E37">
      <w:pPr>
        <w:rPr>
          <w:sz w:val="24"/>
        </w:rPr>
      </w:pPr>
    </w:p>
    <w:p w:rsidR="00E260D2" w:rsidRPr="00A82E37" w:rsidRDefault="00E260D2" w:rsidP="00A82E37">
      <w:pPr>
        <w:rPr>
          <w:sz w:val="24"/>
        </w:rPr>
      </w:pPr>
    </w:p>
    <w:p w:rsidR="000E130C" w:rsidRPr="00A82E37" w:rsidRDefault="000E130C" w:rsidP="00A82E37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A82E37">
        <w:rPr>
          <w:b/>
          <w:sz w:val="24"/>
        </w:rPr>
        <w:lastRenderedPageBreak/>
        <w:t>Határ</w:t>
      </w:r>
      <w:r w:rsidR="0054398C">
        <w:rPr>
          <w:b/>
          <w:sz w:val="24"/>
        </w:rPr>
        <w:t>ozati javaslat</w:t>
      </w:r>
    </w:p>
    <w:p w:rsidR="000E130C" w:rsidRPr="00A82E37" w:rsidRDefault="000E130C" w:rsidP="00A82E37">
      <w:pPr>
        <w:jc w:val="both"/>
        <w:rPr>
          <w:sz w:val="24"/>
        </w:rPr>
      </w:pPr>
    </w:p>
    <w:p w:rsidR="00E260D2" w:rsidRDefault="000E130C" w:rsidP="00E260D2">
      <w:pPr>
        <w:jc w:val="both"/>
        <w:rPr>
          <w:sz w:val="24"/>
        </w:rPr>
      </w:pPr>
      <w:r w:rsidRPr="00A82E37">
        <w:rPr>
          <w:sz w:val="24"/>
        </w:rPr>
        <w:t>A Képviselő-testület</w:t>
      </w:r>
      <w:r w:rsidR="0054398C">
        <w:rPr>
          <w:sz w:val="24"/>
        </w:rPr>
        <w:t xml:space="preserve"> </w:t>
      </w:r>
      <w:r w:rsidRPr="00A82E37">
        <w:rPr>
          <w:sz w:val="24"/>
        </w:rPr>
        <w:t>úgy dönt, hogy a B</w:t>
      </w:r>
      <w:r w:rsidR="00E260D2">
        <w:rPr>
          <w:sz w:val="24"/>
        </w:rPr>
        <w:t xml:space="preserve">udapest Főváros II. Kerületi Önkormányzat tulajdonában álló nem lakás céljára szolgáló helyiségek bérleti díjának megállapításáról szóló </w:t>
      </w:r>
      <w:r w:rsidR="00E260D2" w:rsidRPr="00A82E37">
        <w:rPr>
          <w:color w:val="000000"/>
          <w:sz w:val="24"/>
        </w:rPr>
        <w:t>701-714/</w:t>
      </w:r>
      <w:r w:rsidR="00E260D2" w:rsidRPr="00A82E37">
        <w:rPr>
          <w:color w:val="000000"/>
          <w:sz w:val="24"/>
        </w:rPr>
        <w:fldChar w:fldCharType="begin"/>
      </w:r>
      <w:r w:rsidR="00E260D2" w:rsidRPr="00A82E37">
        <w:rPr>
          <w:color w:val="000000"/>
          <w:sz w:val="24"/>
        </w:rPr>
        <w:fldChar w:fldCharType="end"/>
      </w:r>
      <w:r w:rsidR="00E260D2" w:rsidRPr="00A82E37">
        <w:rPr>
          <w:color w:val="000000"/>
          <w:sz w:val="24"/>
        </w:rPr>
        <w:t>2004.(XII.16.)</w:t>
      </w:r>
      <w:r w:rsidR="00E260D2" w:rsidRPr="00A82E37">
        <w:rPr>
          <w:color w:val="000000"/>
          <w:sz w:val="24"/>
        </w:rPr>
        <w:fldChar w:fldCharType="begin"/>
      </w:r>
      <w:r w:rsidR="00E260D2" w:rsidRPr="00A82E37">
        <w:rPr>
          <w:color w:val="000000"/>
          <w:sz w:val="24"/>
        </w:rPr>
        <w:instrText xml:space="preserve"> </w:instrText>
      </w:r>
      <w:r w:rsidR="00E260D2" w:rsidRPr="00A82E37">
        <w:rPr>
          <w:color w:val="000000"/>
          <w:sz w:val="24"/>
        </w:rPr>
        <w:fldChar w:fldCharType="end"/>
      </w:r>
      <w:r w:rsidR="00E260D2" w:rsidRPr="00A82E37">
        <w:rPr>
          <w:color w:val="000000"/>
          <w:sz w:val="24"/>
        </w:rPr>
        <w:t xml:space="preserve"> határozataival </w:t>
      </w:r>
      <w:r w:rsidR="00E260D2">
        <w:rPr>
          <w:color w:val="000000"/>
          <w:sz w:val="24"/>
        </w:rPr>
        <w:t xml:space="preserve">elfogadott koncepció felülvizsgálatát elindítja, egyúttal felkéri a </w:t>
      </w:r>
      <w:r w:rsidRPr="00A82E37">
        <w:rPr>
          <w:sz w:val="24"/>
        </w:rPr>
        <w:t xml:space="preserve">Polgármestert, hogy a </w:t>
      </w:r>
      <w:r w:rsidR="00E260D2">
        <w:rPr>
          <w:sz w:val="24"/>
        </w:rPr>
        <w:t>felülvizsgálatot követően kidolgozott koncepciótervet terjessze a Képviselő-testület elé.</w:t>
      </w:r>
    </w:p>
    <w:p w:rsidR="000E130C" w:rsidRPr="00A82E37" w:rsidRDefault="000E130C" w:rsidP="00A82E37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:rsidR="000E130C" w:rsidRPr="00A82E37" w:rsidRDefault="000E130C" w:rsidP="00A82E37">
      <w:pPr>
        <w:jc w:val="both"/>
        <w:rPr>
          <w:sz w:val="24"/>
        </w:rPr>
      </w:pPr>
      <w:r w:rsidRPr="00A82E37">
        <w:rPr>
          <w:b/>
          <w:sz w:val="24"/>
        </w:rPr>
        <w:t>Felelős:</w:t>
      </w:r>
      <w:r w:rsidRPr="00A82E37">
        <w:rPr>
          <w:sz w:val="24"/>
        </w:rPr>
        <w:tab/>
        <w:t>Polgármester</w:t>
      </w:r>
    </w:p>
    <w:p w:rsidR="000E130C" w:rsidRPr="00A82E37" w:rsidRDefault="000E130C" w:rsidP="00A82E37">
      <w:pPr>
        <w:jc w:val="both"/>
        <w:rPr>
          <w:sz w:val="24"/>
        </w:rPr>
      </w:pPr>
      <w:r w:rsidRPr="00A82E37">
        <w:rPr>
          <w:b/>
          <w:sz w:val="24"/>
        </w:rPr>
        <w:t>Határidő:</w:t>
      </w:r>
      <w:r w:rsidR="00E260D2">
        <w:rPr>
          <w:sz w:val="24"/>
        </w:rPr>
        <w:tab/>
        <w:t>2020. október 31.</w:t>
      </w:r>
    </w:p>
    <w:p w:rsidR="000E130C" w:rsidRPr="00A82E37" w:rsidRDefault="000E130C" w:rsidP="00A82E37">
      <w:pPr>
        <w:widowControl w:val="0"/>
        <w:suppressAutoHyphens/>
        <w:jc w:val="both"/>
        <w:rPr>
          <w:rFonts w:eastAsia="Arial Unicode MS"/>
          <w:sz w:val="24"/>
        </w:rPr>
      </w:pPr>
    </w:p>
    <w:p w:rsidR="000E130C" w:rsidRPr="00A82E37" w:rsidRDefault="000E130C" w:rsidP="00A82E37">
      <w:pPr>
        <w:widowControl w:val="0"/>
        <w:suppressAutoHyphens/>
        <w:jc w:val="both"/>
        <w:rPr>
          <w:rFonts w:eastAsia="Arial Unicode MS"/>
          <w:sz w:val="24"/>
        </w:rPr>
      </w:pPr>
      <w:r w:rsidRPr="00A82E37">
        <w:rPr>
          <w:bCs/>
          <w:i/>
          <w:sz w:val="24"/>
          <w:lang w:eastAsia="ar-SA"/>
        </w:rPr>
        <w:t>A határozat elfogadásához egyszerű többségű szavazati arány szükséges.</w:t>
      </w:r>
    </w:p>
    <w:p w:rsidR="000E130C" w:rsidRDefault="000E130C" w:rsidP="00A82E37">
      <w:pPr>
        <w:pStyle w:val="Szvegtrzs"/>
        <w:spacing w:after="0"/>
        <w:rPr>
          <w:sz w:val="24"/>
        </w:rPr>
      </w:pPr>
    </w:p>
    <w:p w:rsidR="00E260D2" w:rsidRPr="00A82E37" w:rsidRDefault="00E260D2" w:rsidP="00A82E37">
      <w:pPr>
        <w:pStyle w:val="Szvegtrzs"/>
        <w:spacing w:after="0"/>
        <w:rPr>
          <w:sz w:val="24"/>
        </w:rPr>
      </w:pPr>
    </w:p>
    <w:p w:rsidR="00E260D2" w:rsidRDefault="000E130C" w:rsidP="00A82E37">
      <w:pPr>
        <w:pStyle w:val="Szvegtrzs"/>
        <w:spacing w:after="0"/>
        <w:rPr>
          <w:sz w:val="24"/>
        </w:rPr>
      </w:pPr>
      <w:r w:rsidRPr="00A82E37">
        <w:rPr>
          <w:sz w:val="24"/>
        </w:rPr>
        <w:t xml:space="preserve">Budapest, 2020. </w:t>
      </w:r>
      <w:r w:rsidR="00E260D2">
        <w:rPr>
          <w:sz w:val="24"/>
        </w:rPr>
        <w:t>augusztus 18.</w:t>
      </w:r>
    </w:p>
    <w:p w:rsidR="000E130C" w:rsidRPr="00A82E37" w:rsidRDefault="000E130C" w:rsidP="00A82E37">
      <w:pPr>
        <w:pStyle w:val="Szvegtrzs"/>
        <w:spacing w:after="0"/>
        <w:rPr>
          <w:sz w:val="24"/>
        </w:rPr>
      </w:pPr>
    </w:p>
    <w:p w:rsidR="000E130C" w:rsidRPr="00A82E37" w:rsidRDefault="000E130C" w:rsidP="00A82E37">
      <w:pPr>
        <w:pStyle w:val="Szvegtrzs"/>
        <w:spacing w:after="0"/>
        <w:rPr>
          <w:sz w:val="24"/>
        </w:rPr>
      </w:pPr>
    </w:p>
    <w:p w:rsidR="000E130C" w:rsidRPr="00A82E37" w:rsidRDefault="000E130C" w:rsidP="00A82E37">
      <w:pPr>
        <w:pStyle w:val="Szvegtrzs"/>
        <w:spacing w:after="0"/>
        <w:ind w:firstLine="6521"/>
        <w:rPr>
          <w:b/>
          <w:sz w:val="24"/>
        </w:rPr>
      </w:pPr>
      <w:r w:rsidRPr="00A82E37">
        <w:rPr>
          <w:b/>
          <w:sz w:val="24"/>
        </w:rPr>
        <w:t>Őrsi Gergely</w:t>
      </w:r>
    </w:p>
    <w:p w:rsidR="000E130C" w:rsidRPr="00E260D2" w:rsidRDefault="000E130C" w:rsidP="00E260D2">
      <w:pPr>
        <w:pStyle w:val="Szvegtrzs"/>
        <w:spacing w:after="0"/>
        <w:ind w:left="6521"/>
        <w:rPr>
          <w:b/>
          <w:sz w:val="24"/>
        </w:rPr>
      </w:pPr>
      <w:r w:rsidRPr="00A82E37">
        <w:rPr>
          <w:sz w:val="24"/>
        </w:rPr>
        <w:t>Polgármester</w:t>
      </w:r>
    </w:p>
    <w:sectPr w:rsidR="000E130C" w:rsidRPr="00E260D2" w:rsidSect="00CA3B4E">
      <w:headerReference w:type="even" r:id="rId8"/>
      <w:footerReference w:type="default" r:id="rId9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FA" w:rsidRDefault="00DC0AFA">
      <w:r>
        <w:separator/>
      </w:r>
    </w:p>
  </w:endnote>
  <w:endnote w:type="continuationSeparator" w:id="0">
    <w:p w:rsidR="00DC0AFA" w:rsidRDefault="00DC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E" w:rsidRDefault="007A55D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173D8">
      <w:rPr>
        <w:noProof/>
      </w:rPr>
      <w:t>3</w:t>
    </w:r>
    <w:r>
      <w:fldChar w:fldCharType="end"/>
    </w:r>
  </w:p>
  <w:p w:rsidR="00874B4E" w:rsidRDefault="00DC0A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FA" w:rsidRDefault="00DC0AFA">
      <w:r>
        <w:separator/>
      </w:r>
    </w:p>
  </w:footnote>
  <w:footnote w:type="continuationSeparator" w:id="0">
    <w:p w:rsidR="00DC0AFA" w:rsidRDefault="00DC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1" w:rsidRDefault="007A55D3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5751" w:rsidRDefault="00DC0AF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85656"/>
    <w:multiLevelType w:val="hybridMultilevel"/>
    <w:tmpl w:val="2BDC1E42"/>
    <w:lvl w:ilvl="0" w:tplc="0DE092CE"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26967EE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1BD6"/>
    <w:multiLevelType w:val="hybridMultilevel"/>
    <w:tmpl w:val="5C746BAC"/>
    <w:lvl w:ilvl="0" w:tplc="FBA0E6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3"/>
    <w:rsid w:val="0000583A"/>
    <w:rsid w:val="0002256B"/>
    <w:rsid w:val="00086BBD"/>
    <w:rsid w:val="000D085C"/>
    <w:rsid w:val="000E130C"/>
    <w:rsid w:val="000F5F0F"/>
    <w:rsid w:val="00120F6B"/>
    <w:rsid w:val="00131AB5"/>
    <w:rsid w:val="001C5364"/>
    <w:rsid w:val="001D7E2E"/>
    <w:rsid w:val="00217F40"/>
    <w:rsid w:val="00255985"/>
    <w:rsid w:val="00274081"/>
    <w:rsid w:val="002D667F"/>
    <w:rsid w:val="002F6F60"/>
    <w:rsid w:val="0034081A"/>
    <w:rsid w:val="00350DB7"/>
    <w:rsid w:val="003848F4"/>
    <w:rsid w:val="003B5EEF"/>
    <w:rsid w:val="003D5699"/>
    <w:rsid w:val="004442D1"/>
    <w:rsid w:val="0048109C"/>
    <w:rsid w:val="0054398C"/>
    <w:rsid w:val="00560075"/>
    <w:rsid w:val="005B5651"/>
    <w:rsid w:val="005B7CF9"/>
    <w:rsid w:val="005C6E73"/>
    <w:rsid w:val="006123BD"/>
    <w:rsid w:val="00632063"/>
    <w:rsid w:val="0069208F"/>
    <w:rsid w:val="006B4AA7"/>
    <w:rsid w:val="006F3BE8"/>
    <w:rsid w:val="00703D4C"/>
    <w:rsid w:val="007072B3"/>
    <w:rsid w:val="007868F0"/>
    <w:rsid w:val="007A55D3"/>
    <w:rsid w:val="007C58AE"/>
    <w:rsid w:val="00816636"/>
    <w:rsid w:val="008173D8"/>
    <w:rsid w:val="00827579"/>
    <w:rsid w:val="0083222A"/>
    <w:rsid w:val="0083715A"/>
    <w:rsid w:val="00871CC3"/>
    <w:rsid w:val="00873F3A"/>
    <w:rsid w:val="00877968"/>
    <w:rsid w:val="008A3BF7"/>
    <w:rsid w:val="008B0B85"/>
    <w:rsid w:val="008B134F"/>
    <w:rsid w:val="008C26B2"/>
    <w:rsid w:val="009474C9"/>
    <w:rsid w:val="009502D5"/>
    <w:rsid w:val="00951B06"/>
    <w:rsid w:val="009A0C68"/>
    <w:rsid w:val="009A6C60"/>
    <w:rsid w:val="009B2D1F"/>
    <w:rsid w:val="009F581A"/>
    <w:rsid w:val="009F71D6"/>
    <w:rsid w:val="00A021EC"/>
    <w:rsid w:val="00A13671"/>
    <w:rsid w:val="00A82E37"/>
    <w:rsid w:val="00A921C3"/>
    <w:rsid w:val="00AC70D4"/>
    <w:rsid w:val="00B304DB"/>
    <w:rsid w:val="00B53993"/>
    <w:rsid w:val="00B60C3F"/>
    <w:rsid w:val="00B93FFE"/>
    <w:rsid w:val="00B957B1"/>
    <w:rsid w:val="00BB2BA4"/>
    <w:rsid w:val="00BD6B5A"/>
    <w:rsid w:val="00C12251"/>
    <w:rsid w:val="00C830F1"/>
    <w:rsid w:val="00D17C29"/>
    <w:rsid w:val="00D738A2"/>
    <w:rsid w:val="00DC0AFA"/>
    <w:rsid w:val="00DD54A3"/>
    <w:rsid w:val="00E10188"/>
    <w:rsid w:val="00E260D2"/>
    <w:rsid w:val="00E661A1"/>
    <w:rsid w:val="00EE0D8B"/>
    <w:rsid w:val="00F3401F"/>
    <w:rsid w:val="00F42D50"/>
    <w:rsid w:val="00F45EC6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8BBC-2CCF-47B5-83E6-20604E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E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6E73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5C6E73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E73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6E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6E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5C6E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5C6E73"/>
  </w:style>
  <w:style w:type="paragraph" w:styleId="NormlWeb">
    <w:name w:val="Normal (Web)"/>
    <w:basedOn w:val="Norml"/>
    <w:uiPriority w:val="99"/>
    <w:unhideWhenUsed/>
    <w:rsid w:val="005C6E73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5C6E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C6E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5C6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3D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4C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021E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021E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A021E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021E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Kikezds">
    <w:name w:val="Kikezdés"/>
    <w:basedOn w:val="Norml"/>
    <w:rsid w:val="00A021EC"/>
    <w:pPr>
      <w:keepLines/>
      <w:ind w:left="202" w:hanging="202"/>
      <w:jc w:val="both"/>
    </w:pPr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7450-54D1-4953-9FB5-3AB785E2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566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9</cp:revision>
  <cp:lastPrinted>2020-07-17T08:26:00Z</cp:lastPrinted>
  <dcterms:created xsi:type="dcterms:W3CDTF">2020-08-18T10:59:00Z</dcterms:created>
  <dcterms:modified xsi:type="dcterms:W3CDTF">2020-08-19T08:42:00Z</dcterms:modified>
</cp:coreProperties>
</file>