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AA" w:rsidRPr="005262AA" w:rsidRDefault="005262AA" w:rsidP="005262AA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 előtt: 2. szám</w:t>
      </w:r>
    </w:p>
    <w:p w:rsidR="005262AA" w:rsidRPr="005262AA" w:rsidRDefault="005262AA" w:rsidP="005262AA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u-HU"/>
        </w:rPr>
        <w:t>E L Ő T E R J E S Z T É S</w:t>
      </w:r>
    </w:p>
    <w:p w:rsidR="005262AA" w:rsidRPr="005262AA" w:rsidRDefault="005262AA" w:rsidP="005262AA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u-HU"/>
        </w:rPr>
      </w:pPr>
    </w:p>
    <w:p w:rsidR="005262AA" w:rsidRPr="005262AA" w:rsidRDefault="005262AA" w:rsidP="005262AA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A Képviselő-testület 2020.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február</w:t>
      </w:r>
      <w:r w:rsidRPr="005262AA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27</w:t>
      </w:r>
      <w:r w:rsidRPr="005262AA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-i rendes ülésére</w:t>
      </w:r>
    </w:p>
    <w:p w:rsidR="005262AA" w:rsidRPr="005262AA" w:rsidRDefault="005262AA" w:rsidP="005262AA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</w:p>
    <w:p w:rsidR="005262AA" w:rsidRPr="005262AA" w:rsidRDefault="005262AA" w:rsidP="005262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proofErr w:type="gramStart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Jogi Osztály</w:t>
      </w:r>
    </w:p>
    <w:p w:rsidR="005262AA" w:rsidRPr="005262AA" w:rsidRDefault="005262AA" w:rsidP="005262AA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Osztályvezető </w:t>
      </w: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:rsidR="005262AA" w:rsidRPr="005262AA" w:rsidRDefault="005262AA" w:rsidP="005262AA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Alpolgármester</w:t>
      </w: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:rsidR="005262AA" w:rsidRPr="005262AA" w:rsidRDefault="005262AA" w:rsidP="005262AA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:rsidR="005262AA" w:rsidRPr="005262AA" w:rsidRDefault="005262AA" w:rsidP="005262AA">
      <w:pPr>
        <w:suppressAutoHyphens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Jegyző </w:t>
      </w: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……………………………………..</w:t>
      </w:r>
    </w:p>
    <w:p w:rsidR="005262AA" w:rsidRPr="005262AA" w:rsidRDefault="005262AA" w:rsidP="005262AA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Murai Renáta</w:t>
      </w:r>
    </w:p>
    <w:p w:rsidR="005262AA" w:rsidRPr="005262AA" w:rsidRDefault="005262AA" w:rsidP="005262AA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Jegyzői Igazgató</w:t>
      </w:r>
    </w:p>
    <w:p w:rsidR="005262AA" w:rsidRPr="005262AA" w:rsidRDefault="005262AA" w:rsidP="005262AA">
      <w:pPr>
        <w:suppressAutoHyphens/>
        <w:spacing w:after="9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uppressAutoHyphens/>
        <w:spacing w:after="9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tárgyalása zárt ülést nem igényel.</w:t>
      </w:r>
    </w:p>
    <w:p w:rsidR="005262AA" w:rsidRPr="005262AA" w:rsidRDefault="005262AA" w:rsidP="005262AA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5262AA" w:rsidRPr="005262AA" w:rsidRDefault="005262AA" w:rsidP="005262AA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62AA" w:rsidRPr="005262AA" w:rsidRDefault="005262AA" w:rsidP="005262AA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5262AA" w:rsidRPr="005262AA" w:rsidRDefault="005262AA" w:rsidP="005262AA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324/2019.(XI.26.)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t xml:space="preserve">A Képviselő-testület, mint a II. Kerületi Kulturális Közhasznú Nonprofit Korlátolt Felelősségű Társaság alapítója alapítói határozattal úgy dönt, hogy a Társaság felügyelőbizottsági elnökét, Ötvös Zoltánt 2019. november 30. napjával visszahívja, helyette felügyelőbizottsági tagjává </w:t>
      </w:r>
      <w:r w:rsidRPr="005262AA">
        <w:rPr>
          <w:rFonts w:ascii="Times New Roman" w:hAnsi="Times New Roman" w:cs="Times New Roman"/>
          <w:b/>
          <w:sz w:val="24"/>
          <w:szCs w:val="24"/>
        </w:rPr>
        <w:t xml:space="preserve">Perjés Gábort </w:t>
      </w:r>
      <w:r w:rsidRPr="005262AA">
        <w:rPr>
          <w:rFonts w:ascii="Times New Roman" w:hAnsi="Times New Roman" w:cs="Times New Roman"/>
          <w:sz w:val="24"/>
          <w:szCs w:val="24"/>
        </w:rPr>
        <w:t>választja meg</w:t>
      </w:r>
      <w:r w:rsidRPr="00526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2AA">
        <w:rPr>
          <w:rFonts w:ascii="Times New Roman" w:hAnsi="Times New Roman" w:cs="Times New Roman"/>
          <w:sz w:val="24"/>
          <w:szCs w:val="24"/>
        </w:rPr>
        <w:t xml:space="preserve">2019. december 1. napjától 2024. november 30. napjáig tartó határozott időtartamra és javasolja elnökké választását.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Társaság ügyvezetőjét értesítse a szükséges intézkedések megtétele érdekében. </w:t>
      </w:r>
    </w:p>
    <w:p w:rsidR="00BA12B2" w:rsidRPr="005262AA" w:rsidRDefault="00BA12B2" w:rsidP="00BA12B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5262A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5262AA">
        <w:rPr>
          <w:rFonts w:ascii="Times New Roman" w:hAnsi="Times New Roman" w:cs="Times New Roman"/>
          <w:sz w:val="24"/>
          <w:szCs w:val="24"/>
        </w:rPr>
        <w:t xml:space="preserve"> </w:t>
      </w:r>
      <w:r w:rsidRPr="005262AA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20 igen, 0 nem, 1 tartózkodás)</w:t>
      </w: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325/2019.(XI.26.)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t xml:space="preserve">A Képviselő-testület, mint a II. Kerületi Kulturális Közhasznú Nonprofit Korlátolt Felelősségű Társaság alapítója alapítói határozattal úgy dönt, hogy a Társaság felügyelőbizottsági tagját, </w:t>
      </w:r>
      <w:proofErr w:type="spellStart"/>
      <w:r w:rsidRPr="005262AA">
        <w:rPr>
          <w:rFonts w:ascii="Times New Roman" w:hAnsi="Times New Roman" w:cs="Times New Roman"/>
          <w:sz w:val="24"/>
          <w:szCs w:val="24"/>
        </w:rPr>
        <w:t>Skublicsné</w:t>
      </w:r>
      <w:proofErr w:type="spellEnd"/>
      <w:r w:rsidRPr="005262AA">
        <w:rPr>
          <w:rFonts w:ascii="Times New Roman" w:hAnsi="Times New Roman" w:cs="Times New Roman"/>
          <w:sz w:val="24"/>
          <w:szCs w:val="24"/>
        </w:rPr>
        <w:t xml:space="preserve"> Manninger Alexandrát 2019. november 30. napjával visszahívja, helyette felügyelőbizottsági tagjává </w:t>
      </w:r>
      <w:r w:rsidRPr="005262AA">
        <w:rPr>
          <w:rFonts w:ascii="Times New Roman" w:hAnsi="Times New Roman" w:cs="Times New Roman"/>
          <w:b/>
          <w:sz w:val="24"/>
          <w:szCs w:val="24"/>
        </w:rPr>
        <w:t xml:space="preserve">Riczkó Andreát </w:t>
      </w:r>
      <w:r w:rsidRPr="005262AA">
        <w:rPr>
          <w:rFonts w:ascii="Times New Roman" w:hAnsi="Times New Roman" w:cs="Times New Roman"/>
          <w:sz w:val="24"/>
          <w:szCs w:val="24"/>
        </w:rPr>
        <w:t xml:space="preserve">2019. december 1. napjától 2024. november 30. napjáig tartó határozott időtartamra megválasztja.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Társaság ügyvezetőjét értesítse a szükséges intézkedések megtétele érdekében. </w:t>
      </w:r>
    </w:p>
    <w:p w:rsidR="00BA12B2" w:rsidRPr="005262AA" w:rsidRDefault="00BA12B2" w:rsidP="00BA12B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5262A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5262AA">
        <w:rPr>
          <w:rFonts w:ascii="Times New Roman" w:hAnsi="Times New Roman" w:cs="Times New Roman"/>
          <w:sz w:val="24"/>
          <w:szCs w:val="24"/>
        </w:rPr>
        <w:t xml:space="preserve"> </w:t>
      </w:r>
      <w:r w:rsidRPr="005262AA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Default="00BA12B2" w:rsidP="00CB54C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20 igen, 0 nem, 1 tartózkodás)</w:t>
      </w:r>
    </w:p>
    <w:p w:rsidR="00CB54CF" w:rsidRPr="00CB54CF" w:rsidRDefault="00CB54CF" w:rsidP="00CB54C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326/2019.(XI.26.)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t xml:space="preserve">A Képviselő-testület, mint a II. Kerületi Kulturális Közhasznú Nonprofit Korlátolt Felelősségű Társaság alapítója alapítói határozattal úgy dönt, hogy a Társaság felügyelőbizottsági tagját, dr. Silye Tamást 2019. november 30. napjával visszahívja, helyette felügyelőbizottsági tagjává </w:t>
      </w:r>
      <w:proofErr w:type="spellStart"/>
      <w:r w:rsidRPr="005262AA">
        <w:rPr>
          <w:rFonts w:ascii="Times New Roman" w:hAnsi="Times New Roman" w:cs="Times New Roman"/>
          <w:b/>
          <w:sz w:val="24"/>
          <w:szCs w:val="24"/>
        </w:rPr>
        <w:t>Ruzicska</w:t>
      </w:r>
      <w:proofErr w:type="spellEnd"/>
      <w:r w:rsidRPr="005262AA">
        <w:rPr>
          <w:rFonts w:ascii="Times New Roman" w:hAnsi="Times New Roman" w:cs="Times New Roman"/>
          <w:b/>
          <w:sz w:val="24"/>
          <w:szCs w:val="24"/>
        </w:rPr>
        <w:t xml:space="preserve"> Róbertet </w:t>
      </w:r>
      <w:r w:rsidRPr="005262AA">
        <w:rPr>
          <w:rFonts w:ascii="Times New Roman" w:hAnsi="Times New Roman" w:cs="Times New Roman"/>
          <w:sz w:val="24"/>
          <w:szCs w:val="24"/>
        </w:rPr>
        <w:t xml:space="preserve">2019. december 1. napjától 2024. november 30. napjáig tartó határozott időtartamra megválasztja.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Társaság ügyvezetőjét értesítse a szükséges intézkedések megtétele érdekében. </w:t>
      </w:r>
    </w:p>
    <w:p w:rsidR="00BA12B2" w:rsidRPr="005262AA" w:rsidRDefault="00BA12B2" w:rsidP="00BA12B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5262A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5262AA">
        <w:rPr>
          <w:rFonts w:ascii="Times New Roman" w:hAnsi="Times New Roman" w:cs="Times New Roman"/>
          <w:sz w:val="24"/>
          <w:szCs w:val="24"/>
        </w:rPr>
        <w:t xml:space="preserve"> </w:t>
      </w:r>
      <w:r w:rsidRPr="005262AA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20 igen, 0 nem, 1 tartózkodás)</w:t>
      </w: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327/2019.(XI.26.)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t xml:space="preserve">A Képviselő-testület, mint a II. Kerületi Kulturális Közhasznú Nonprofit Korlátolt Felelősségű Társaság alapítója alapítói határozattal úgy dönt, hogy a Társaság fenti változásokat tartalmazó, módosításokkal egységes szerkezetbe foglalt, jelen határozat mellékletét képező Alapító Okiratát </w:t>
      </w:r>
      <w:r w:rsidR="00250F14" w:rsidRPr="005262AA">
        <w:rPr>
          <w:rFonts w:ascii="Times New Roman" w:hAnsi="Times New Roman" w:cs="Times New Roman"/>
          <w:sz w:val="24"/>
          <w:szCs w:val="24"/>
        </w:rPr>
        <w:t>elfogadja,</w:t>
      </w:r>
      <w:r w:rsidRPr="005262AA">
        <w:rPr>
          <w:rFonts w:ascii="Times New Roman" w:hAnsi="Times New Roman" w:cs="Times New Roman"/>
          <w:sz w:val="24"/>
          <w:szCs w:val="24"/>
        </w:rPr>
        <w:t xml:space="preserve"> és egyúttal felhatalmazza a Polgármestert annak aláírására. </w:t>
      </w:r>
    </w:p>
    <w:p w:rsidR="00BA12B2" w:rsidRPr="005262AA" w:rsidRDefault="00BA12B2" w:rsidP="00BA12B2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Társaság ügyvezetőjét értesítse a szükséges intézkedések megtétele érdekében. </w:t>
      </w:r>
    </w:p>
    <w:p w:rsidR="00BA12B2" w:rsidRPr="005262AA" w:rsidRDefault="00BA12B2" w:rsidP="00BA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B2" w:rsidRPr="005262AA" w:rsidRDefault="00BA12B2" w:rsidP="00BA12B2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5262A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BA12B2" w:rsidRPr="005262AA" w:rsidRDefault="00BA12B2" w:rsidP="00BA12B2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5262AA">
        <w:rPr>
          <w:rFonts w:ascii="Times New Roman" w:hAnsi="Times New Roman" w:cs="Times New Roman"/>
          <w:sz w:val="24"/>
          <w:szCs w:val="24"/>
        </w:rPr>
        <w:t xml:space="preserve"> </w:t>
      </w:r>
      <w:r w:rsidRPr="005262AA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BA12B2" w:rsidRPr="005262AA" w:rsidRDefault="00BA12B2" w:rsidP="00BA12B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20 igen, 0 nem, 1 tartózkodás)</w:t>
      </w:r>
    </w:p>
    <w:p w:rsidR="00016582" w:rsidRPr="00BA35D2" w:rsidRDefault="00016582" w:rsidP="0001658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I.23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016582" w:rsidRPr="005867FB" w:rsidRDefault="00016582" w:rsidP="00016582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7FB">
        <w:rPr>
          <w:rFonts w:ascii="Times New Roman" w:hAnsi="Times New Roman" w:cs="Times New Roman"/>
          <w:sz w:val="24"/>
          <w:szCs w:val="24"/>
        </w:rPr>
        <w:t>A Képviselő-testület, mint a II. Kerületi Kulturális Közhasznú Nonprofit Korlátolt Felelősségű Társaság alapítója alapítói határozattal úgy dönt, hogy Perjés Gábor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867FB">
        <w:rPr>
          <w:rFonts w:ascii="Times New Roman" w:hAnsi="Times New Roman" w:cs="Times New Roman"/>
          <w:sz w:val="24"/>
          <w:szCs w:val="24"/>
        </w:rPr>
        <w:t xml:space="preserve"> 2020. január 23. napjával visszahívja, helyette a Társaság felügyelőbizottsági tagjává </w:t>
      </w:r>
      <w:proofErr w:type="spellStart"/>
      <w:r w:rsidRPr="005867FB">
        <w:rPr>
          <w:rFonts w:ascii="Times New Roman" w:hAnsi="Times New Roman" w:cs="Times New Roman"/>
          <w:b/>
          <w:sz w:val="24"/>
          <w:szCs w:val="24"/>
        </w:rPr>
        <w:t>Hegyesi</w:t>
      </w:r>
      <w:proofErr w:type="spellEnd"/>
      <w:r w:rsidRPr="005867FB">
        <w:rPr>
          <w:rFonts w:ascii="Times New Roman" w:hAnsi="Times New Roman" w:cs="Times New Roman"/>
          <w:b/>
          <w:sz w:val="24"/>
          <w:szCs w:val="24"/>
        </w:rPr>
        <w:t xml:space="preserve"> Adrien Beátát </w:t>
      </w:r>
      <w:r w:rsidRPr="005867FB">
        <w:rPr>
          <w:rFonts w:ascii="Times New Roman" w:hAnsi="Times New Roman" w:cs="Times New Roman"/>
          <w:sz w:val="24"/>
          <w:szCs w:val="24"/>
        </w:rPr>
        <w:t>választja meg</w:t>
      </w:r>
      <w:r w:rsidRPr="00586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7FB">
        <w:rPr>
          <w:rFonts w:ascii="Times New Roman" w:hAnsi="Times New Roman" w:cs="Times New Roman"/>
          <w:sz w:val="24"/>
          <w:szCs w:val="24"/>
        </w:rPr>
        <w:t xml:space="preserve">2020. január 24. napjától 2024. november 30. napjáig tartó határozott időtartamra és javasolja elnökké választását. </w:t>
      </w:r>
    </w:p>
    <w:p w:rsidR="00016582" w:rsidRPr="005867FB" w:rsidRDefault="00016582" w:rsidP="0001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582" w:rsidRPr="005867FB" w:rsidRDefault="00016582" w:rsidP="0001658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67FB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Társaság ügyvezetőjét értesítse a szükséges intézkedések megtétele érdekében. </w:t>
      </w:r>
    </w:p>
    <w:p w:rsidR="00016582" w:rsidRPr="005867FB" w:rsidRDefault="00016582" w:rsidP="0001658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7FB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5867FB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016582" w:rsidRPr="005867FB" w:rsidRDefault="00016582" w:rsidP="0001658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7FB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5867FB">
        <w:rPr>
          <w:rFonts w:ascii="Times New Roman" w:hAnsi="Times New Roman" w:cs="Times New Roman"/>
          <w:sz w:val="24"/>
          <w:szCs w:val="24"/>
        </w:rPr>
        <w:t xml:space="preserve"> </w:t>
      </w:r>
      <w:r w:rsidRPr="005867FB">
        <w:rPr>
          <w:rFonts w:ascii="Times New Roman" w:hAnsi="Times New Roman" w:cs="Times New Roman"/>
          <w:sz w:val="24"/>
          <w:szCs w:val="24"/>
        </w:rPr>
        <w:tab/>
        <w:t>60 nap</w:t>
      </w:r>
    </w:p>
    <w:p w:rsidR="00016582" w:rsidRPr="00BA35D2" w:rsidRDefault="00016582" w:rsidP="0001658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6582" w:rsidRPr="009F1A31" w:rsidRDefault="00016582" w:rsidP="0001658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589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016582" w:rsidRPr="00BA35D2" w:rsidRDefault="00016582" w:rsidP="0001658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I.23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016582" w:rsidRPr="005867FB" w:rsidRDefault="00016582" w:rsidP="00016582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7FB">
        <w:rPr>
          <w:rFonts w:ascii="Times New Roman" w:hAnsi="Times New Roman" w:cs="Times New Roman"/>
          <w:sz w:val="24"/>
          <w:szCs w:val="24"/>
        </w:rPr>
        <w:t xml:space="preserve">A Képviselő-testület, mint a II. Kerületi Kulturális Közhasznú Nonprofit Korlátolt Felelősségű Társaság alapítója alapítói határozattal úgy dönt, hogy a Társaság fenti változásokat tartalmazó, módosításokkal egységes szerkezetbe foglalt, jelen határozat mellékletét képező Alapító Okiratát </w:t>
      </w:r>
      <w:r w:rsidR="00250F14" w:rsidRPr="005867FB">
        <w:rPr>
          <w:rFonts w:ascii="Times New Roman" w:hAnsi="Times New Roman" w:cs="Times New Roman"/>
          <w:sz w:val="24"/>
          <w:szCs w:val="24"/>
        </w:rPr>
        <w:t>elfogadja,</w:t>
      </w:r>
      <w:r w:rsidRPr="005867FB">
        <w:rPr>
          <w:rFonts w:ascii="Times New Roman" w:hAnsi="Times New Roman" w:cs="Times New Roman"/>
          <w:sz w:val="24"/>
          <w:szCs w:val="24"/>
        </w:rPr>
        <w:t xml:space="preserve"> és egyúttal felhatalmazza a Polgármestert annak aláírására. </w:t>
      </w:r>
    </w:p>
    <w:p w:rsidR="00016582" w:rsidRPr="005867FB" w:rsidRDefault="00016582" w:rsidP="00016582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582" w:rsidRPr="005867FB" w:rsidRDefault="00016582" w:rsidP="0001658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67FB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Társaság ügyvezetőjét értesítse a szükséges intézkedések megtétele érdekében. </w:t>
      </w:r>
    </w:p>
    <w:p w:rsidR="00016582" w:rsidRPr="005867FB" w:rsidRDefault="00016582" w:rsidP="0001658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7FB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5867FB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016582" w:rsidRPr="005867FB" w:rsidRDefault="00016582" w:rsidP="00016582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867FB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5867FB">
        <w:rPr>
          <w:rFonts w:ascii="Times New Roman" w:hAnsi="Times New Roman" w:cs="Times New Roman"/>
          <w:sz w:val="24"/>
          <w:szCs w:val="24"/>
        </w:rPr>
        <w:t xml:space="preserve"> </w:t>
      </w:r>
      <w:r w:rsidRPr="005867FB">
        <w:rPr>
          <w:rFonts w:ascii="Times New Roman" w:hAnsi="Times New Roman" w:cs="Times New Roman"/>
          <w:sz w:val="24"/>
          <w:szCs w:val="24"/>
        </w:rPr>
        <w:tab/>
        <w:t>60 nap</w:t>
      </w:r>
    </w:p>
    <w:p w:rsidR="00016582" w:rsidRPr="00BA35D2" w:rsidRDefault="00016582" w:rsidP="000165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6582" w:rsidRDefault="00016582" w:rsidP="0001658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589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016582" w:rsidRDefault="00016582" w:rsidP="00016582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6582" w:rsidRPr="005262AA" w:rsidRDefault="00BF4632" w:rsidP="0001658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324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327., valamint a</w:t>
      </w:r>
      <w:r w:rsidR="00C76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016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7-8.</w:t>
      </w:r>
      <w:r w:rsidR="00C76405" w:rsidRPr="00C76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016582"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határozatok végrehajtását végzi</w:t>
      </w:r>
      <w:r w:rsidR="00016582"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Jegyzői Igazgató</w:t>
      </w:r>
    </w:p>
    <w:p w:rsidR="00016582" w:rsidRDefault="00CB54CF" w:rsidP="00016582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</w:t>
      </w:r>
      <w:r w:rsidR="00016582" w:rsidRPr="00016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s:</w:t>
      </w:r>
      <w:r w:rsidR="000165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6582" w:rsidRPr="00016582">
        <w:rPr>
          <w:rFonts w:ascii="Times New Roman" w:hAnsi="Times New Roman" w:cs="Times New Roman"/>
          <w:sz w:val="24"/>
          <w:szCs w:val="24"/>
        </w:rPr>
        <w:t>Az ügyvezetőt hiteles kivonat</w:t>
      </w:r>
      <w:r w:rsidR="00D753A4">
        <w:rPr>
          <w:rFonts w:ascii="Times New Roman" w:hAnsi="Times New Roman" w:cs="Times New Roman"/>
          <w:sz w:val="24"/>
          <w:szCs w:val="24"/>
        </w:rPr>
        <w:t>tal</w:t>
      </w:r>
      <w:r w:rsidR="00016582" w:rsidRPr="00016582">
        <w:rPr>
          <w:rFonts w:ascii="Times New Roman" w:hAnsi="Times New Roman" w:cs="Times New Roman"/>
          <w:sz w:val="24"/>
          <w:szCs w:val="24"/>
        </w:rPr>
        <w:t xml:space="preserve"> értesítettük a Testület döntéseiről, a változások bejegyzés alatt állnak.</w:t>
      </w:r>
    </w:p>
    <w:p w:rsidR="00CB54CF" w:rsidRDefault="00CB54CF" w:rsidP="00CB54CF">
      <w:pPr>
        <w:pStyle w:val="Nincstrkz"/>
      </w:pPr>
    </w:p>
    <w:p w:rsidR="00CB54CF" w:rsidRPr="00CB54CF" w:rsidRDefault="00CB54CF" w:rsidP="00CB54C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végrehajtásáról szóló beszámoló elfogadását.</w:t>
      </w: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328/2019.(XI.26.)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2AA">
        <w:rPr>
          <w:rFonts w:ascii="Times New Roman" w:hAnsi="Times New Roman" w:cs="Times New Roman"/>
          <w:sz w:val="24"/>
          <w:szCs w:val="24"/>
        </w:rPr>
        <w:t xml:space="preserve">A Képviselő-testület alapítóként úgy dönt, hogy a Budai Polgár Kiadó, Tájékoztató és Kulturális Közhasznú Nonprofit Korlátolt Felelősségű Társaság, a BUDÉP Budai Épületfenntartó Korlátolt Felelősségű Társaság, a Fény Utcai Piac Beruházó, Szervező és Üzemeltető Korlátolt Felelősségű Társaság, a II. Kerületi Városfejlesztő és Beruházás-szervező Zártkörűen Működő Részvénytársaság, valamint a II. Kerületi Kulturális Közhasznú Nonprofit Korlátolt Felelősségű Társaság esetében a felügyelőbizottsági </w:t>
      </w:r>
      <w:r w:rsidRPr="005262AA">
        <w:rPr>
          <w:rFonts w:ascii="Times New Roman" w:hAnsi="Times New Roman" w:cs="Times New Roman"/>
          <w:b/>
          <w:sz w:val="24"/>
          <w:szCs w:val="24"/>
        </w:rPr>
        <w:t>elnökök díjazását bruttó 65.000 Ft/hónap,</w:t>
      </w:r>
      <w:r w:rsidRPr="005262AA">
        <w:rPr>
          <w:rFonts w:ascii="Times New Roman" w:hAnsi="Times New Roman" w:cs="Times New Roman"/>
          <w:sz w:val="24"/>
          <w:szCs w:val="24"/>
        </w:rPr>
        <w:t xml:space="preserve"> a felügyelőbizottsági </w:t>
      </w:r>
      <w:r w:rsidRPr="005262AA">
        <w:rPr>
          <w:rFonts w:ascii="Times New Roman" w:hAnsi="Times New Roman" w:cs="Times New Roman"/>
          <w:b/>
          <w:sz w:val="24"/>
          <w:szCs w:val="24"/>
        </w:rPr>
        <w:t>tagok díjazását bruttó 50.000 Ft/hónap</w:t>
      </w:r>
      <w:proofErr w:type="gramEnd"/>
      <w:r w:rsidRPr="00526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2AA">
        <w:rPr>
          <w:rFonts w:ascii="Times New Roman" w:hAnsi="Times New Roman" w:cs="Times New Roman"/>
          <w:sz w:val="24"/>
          <w:szCs w:val="24"/>
        </w:rPr>
        <w:t>összegben</w:t>
      </w:r>
      <w:proofErr w:type="gramEnd"/>
      <w:r w:rsidRPr="005262AA">
        <w:rPr>
          <w:rFonts w:ascii="Times New Roman" w:hAnsi="Times New Roman" w:cs="Times New Roman"/>
          <w:sz w:val="24"/>
          <w:szCs w:val="24"/>
        </w:rPr>
        <w:t xml:space="preserve"> állapítja meg.   </w:t>
      </w:r>
    </w:p>
    <w:p w:rsidR="00BA12B2" w:rsidRPr="005262AA" w:rsidRDefault="00BA12B2" w:rsidP="00BA12B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az érintett Társaságok vezetőit értesítse a szükséges intézkedések megtétele érdekében. </w:t>
      </w:r>
    </w:p>
    <w:p w:rsidR="00BA12B2" w:rsidRPr="005262AA" w:rsidRDefault="00BA12B2" w:rsidP="00BA12B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2B2" w:rsidRPr="005262AA" w:rsidRDefault="00BA12B2" w:rsidP="00BA12B2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5262A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BA12B2" w:rsidRPr="005262AA" w:rsidRDefault="00BA12B2" w:rsidP="00BA12B2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5262AA">
        <w:rPr>
          <w:rFonts w:ascii="Times New Roman" w:hAnsi="Times New Roman" w:cs="Times New Roman"/>
          <w:sz w:val="24"/>
          <w:szCs w:val="24"/>
        </w:rPr>
        <w:t xml:space="preserve"> </w:t>
      </w:r>
      <w:r w:rsidRPr="005262AA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20 igen, 0 nem, 1 tartózkodás)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A12B2" w:rsidRDefault="00BA12B2" w:rsidP="00BA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328. számú határozat végrehajtását végzi:</w:t>
      </w:r>
      <w:r w:rsidRPr="002624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Jegyzői Igazgató</w:t>
      </w:r>
    </w:p>
    <w:p w:rsidR="00016582" w:rsidRDefault="00016582" w:rsidP="00BA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6582" w:rsidRDefault="00CB54CF" w:rsidP="00CB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</w:t>
      </w:r>
      <w:r w:rsidRPr="00016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s:</w:t>
      </w:r>
      <w:r w:rsidR="000165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6582" w:rsidRPr="00016582">
        <w:rPr>
          <w:rFonts w:ascii="Times New Roman" w:hAnsi="Times New Roman" w:cs="Times New Roman"/>
          <w:sz w:val="24"/>
          <w:szCs w:val="24"/>
        </w:rPr>
        <w:t>Az érintett ügyvezetőket hiteles kivonattal értesítettük a döntésről a további intézkedések megtétele érdekében.</w:t>
      </w:r>
    </w:p>
    <w:p w:rsidR="003C0DF6" w:rsidRPr="005262AA" w:rsidRDefault="003C0DF6" w:rsidP="003C0D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370/2019.(XII.19.)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Képviselő-testület, mint a Budapest II. Kerületi Közbiztonsági Alapítvány alapítója alapítói határozattal úgy dönt, hogy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Bucsek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Gábor Csaba lemondó nyilatkozatát tudomásul véve az alapítvány kuratóriumi tagjává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Magyar Györgyöt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december 19. napjától – az alapító okirat 7.5.1. pontja értelmében – 2021. november 30. napjáig tartó határozott időre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megválasztja és javasolja elnökké választását.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a szükséges intézkedések megtételére. </w:t>
      </w:r>
    </w:p>
    <w:p w:rsidR="00BA12B2" w:rsidRPr="005262AA" w:rsidRDefault="00BA12B2" w:rsidP="00BA12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371/2019.(XII.19.)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Képviselő-testület, mint a Budapest II. Kerületi Közbiztonsági Alapítvány alapítója alapítói határozattal úgy dönt, hogy dr. Sánta Zsófia lemondó nyilatkozatát tudomásul véve az alapítvány kuratóriumi tagjává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Bárándy Gergely Pétert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december 19. napjától – az alapító okirat 7.5.1. pontja értelmében – 2021. november 30. napjáig tartó határozott időre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megválasztja.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a szükséges intézkedések megtételére. </w:t>
      </w:r>
    </w:p>
    <w:p w:rsidR="00BA12B2" w:rsidRPr="005262AA" w:rsidRDefault="00BA12B2" w:rsidP="00BA12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BA12B2" w:rsidRPr="005262AA" w:rsidRDefault="00BA12B2" w:rsidP="00CB54CF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372/2019.(XII.19.)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Képviselő-testület, mint a Budapest II. Kerületi Közbiztonsági Alapítvány alapítója alapítói határozattal úgy dönt, hogy az alapítvány kuratóriumi tagjává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Kertész Gusztávot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december 19. napjától 2021. november 30. napjáig tartó határozott időre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megválasztja.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a szükséges intézkedések megtételére. </w:t>
      </w:r>
    </w:p>
    <w:p w:rsidR="00BA12B2" w:rsidRPr="005262AA" w:rsidRDefault="00BA12B2" w:rsidP="00BA12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A12B2" w:rsidRPr="005262AA" w:rsidRDefault="00BA12B2" w:rsidP="00BA12B2">
      <w:pPr>
        <w:spacing w:after="0" w:line="240" w:lineRule="auto"/>
        <w:ind w:left="1210" w:firstLine="20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373/2019.(XII.19.)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Képviselő-testület, mint a Budapest II. Kerületi Közbiztonsági Alapítvány alapítója alapítói határozattal úgy dönt, hogy az alapítvány kuratóriumi tagjává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Farkas Alpár Andrást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december 19. napjától 2021. november 30. napjáig tartó határozott időre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megválasztja.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a szükséges intézkedések megtételére. </w:t>
      </w:r>
    </w:p>
    <w:p w:rsidR="00BA12B2" w:rsidRPr="005262AA" w:rsidRDefault="00BA12B2" w:rsidP="00BA12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374/2019.(XII.19.)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Képviselő-testület, mint a Budapest II. Kerületi Közbiztonsági Alapítvány alapítója alapítói határozattal úgy dönt, hogy az alapítvány felügyelőbizottsági tagjává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Szalai Tibort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december 19. napjától 2024. november 30. napjáig tartó határozott időre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megválasztja és javasolja elnökké választását.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a szükséges intézkedések megtételére. </w:t>
      </w:r>
    </w:p>
    <w:p w:rsidR="00BA12B2" w:rsidRPr="005262AA" w:rsidRDefault="00BA12B2" w:rsidP="00BA12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375/2019.(XII.19.)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Képviselő-testület, mint a Budapest II. Kerületi Közbiztonsági Alapítvány alapítója alapítói határozattal úgy dönt, hogy az alapítvány felügyelőbizottsági tagjává </w:t>
      </w:r>
      <w:proofErr w:type="spellStart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Vajthó</w:t>
      </w:r>
      <w:proofErr w:type="spellEnd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Gábort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december 19. napjától 2024. november 30. napjáig tartó határozott időre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megválasztja.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a szükséges intézkedések megtételére. </w:t>
      </w:r>
    </w:p>
    <w:p w:rsidR="00BA12B2" w:rsidRPr="005262AA" w:rsidRDefault="00BA12B2" w:rsidP="00BA12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376/2019.(XII.19.)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Képviselő-testület, mint a Budapest II. Kerületi Közbiztonsági Alapítvány alapítója alapítói határozattal úgy dönt, hogy az alapítvány felügyelőbizottsági tagjává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Tompa János Lajost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december 19. napjától 2024. november 30. napjáig tartó határozott időre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megválasztja.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a szükséges intézkedések megtételére.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BA12B2" w:rsidRPr="005262AA" w:rsidRDefault="00BA12B2" w:rsidP="00BA12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377/2019.(XII.19.)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Képviselő-testület, mint a Budapest II. Kerületi Közbiztonsági Alapítvány alapítója alapítói határozattal úgy dönt, hogy az Alapítvány jelenleg hatályos Alapító Okiratában az alábbi módosítások átvezetését elfogadja: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2B2" w:rsidRPr="005262AA" w:rsidRDefault="00BA12B2" w:rsidP="00BA12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Alapító Okirat 1./ pontjában szereplő </w:t>
      </w:r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„Alapító képviselője”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részt az alábbiak szerint módosítja: </w:t>
      </w:r>
      <w:r w:rsidRPr="005262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„Alapító képviselője: Őrsi Gergely Ferenc polgármester”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BA12B2" w:rsidRPr="005262AA" w:rsidRDefault="00BA12B2" w:rsidP="00BA12B2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Alapító Okirat 5./ pontjában </w:t>
      </w:r>
      <w:r w:rsidRPr="005262A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rögzített </w:t>
      </w:r>
      <w:r w:rsidRPr="005262A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„Az alapítvány céljára rendelt vagyon” </w:t>
      </w:r>
      <w:r w:rsidRPr="005262A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részt az alábbiak szerint módosítja az 5.1. és 5.2. pontok változatlanul hagyása mellett: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„2.000.000,- (Kettőmillió)</w:t>
      </w:r>
      <w:r w:rsidRPr="005262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forint, amelyet alapító az e célra nyitott pénzintézeti számlára már befizetett. Erre a célra az alapítvány az erre kijelölt pénzintézettel bankszámlaszerződést kötött. Az alapítvány céljának megvalósítására éppen fel nem használt és egyéb befektetésekben lekötött vagyonrészt a mindenkori legkedvezőbb feltételeket nyújtó banki betétben kell elhelyezni”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Alapító Okirat 7.1. pontjában </w:t>
      </w:r>
      <w:r w:rsidRPr="005262AA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„Az alapítvány ügyvezető szerve a 3 (három) tagból álló kuratórium”</w:t>
      </w: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mondat helyébe az alábbi mondat lép:</w:t>
      </w:r>
    </w:p>
    <w:p w:rsidR="00BA12B2" w:rsidRPr="005262AA" w:rsidRDefault="00BA12B2" w:rsidP="00BA12B2">
      <w:pPr>
        <w:spacing w:after="0" w:line="240" w:lineRule="auto"/>
        <w:ind w:left="862" w:firstLine="2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„Az alapítvány ügyvezető szerve az 5 (öt) tagból álló kuratórium.”</w:t>
      </w: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Alapító Okirat 7.2. pontja helyébe az alábbiak lépnek, </w:t>
      </w:r>
      <w:proofErr w:type="spellStart"/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Ratatics</w:t>
      </w:r>
      <w:proofErr w:type="spellEnd"/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Péter tagságának változatlanul hagyása mellett: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862" w:firstLine="20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„A kuratórium elnöke: Dr. Magyar György (anyja neve: Bock Edit)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  <w:t>Lakcím: 1054 Budapest, Szemere u. 17. 2. em. 2B a.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A kuratórium tagjai: </w:t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proofErr w:type="spell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Ratatics</w:t>
      </w:r>
      <w:proofErr w:type="spell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Péter (anyja neve: Dr. </w:t>
      </w:r>
      <w:proofErr w:type="spell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Herczka</w:t>
      </w:r>
      <w:proofErr w:type="spell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Zsuzsanna)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lastRenderedPageBreak/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  <w:t>Lakcím: 1025 Budapest, Zöldlomb u. 48.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proofErr w:type="gram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dr.</w:t>
      </w:r>
      <w:proofErr w:type="gram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Bárándy Gergely Péter (anyja neve:dr. Kecskés Zsuzsanna)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  <w:t>Lakcím: 1137 Budapest, Pozsonyi út 40. 4. em. 3B a.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  <w:t xml:space="preserve">Dr. Kertész Gusztáv (anyja neve: </w:t>
      </w:r>
      <w:proofErr w:type="spell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Trepinszki</w:t>
      </w:r>
      <w:proofErr w:type="spell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Katalin)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  <w:t>Lakcím: 1029 Budapest, Köztársaság u. 7.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  <w:t>Farkas Alpár András (anyja neve: Szalay Kornélia)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  <w:t xml:space="preserve">Lakcím: 1021 Budapest, </w:t>
      </w:r>
      <w:proofErr w:type="spell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Kuruclesi</w:t>
      </w:r>
      <w:proofErr w:type="spell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út 47/A. 1</w:t>
      </w:r>
      <w:proofErr w:type="gram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.em.</w:t>
      </w:r>
      <w:proofErr w:type="gram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3. a.”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Alapító Okirat 7.3. pontja helyébe az alábbi szövegrész lép: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„A kuratórium tagjait, azaz Dr. Magyar Györgyöt, dr. Bárándy Gergely Pétert, dr. Kertész Gusztávot és Farkas Alpár Andrást az alapító Képviselő-testülete 2019. december 19. napjától – </w:t>
      </w:r>
      <w:proofErr w:type="spell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Ratatics</w:t>
      </w:r>
      <w:proofErr w:type="spell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Pétert 2018. december 1. napjától – 2021. november 30. napjáig tartó határozott időtartamra választotta meg.”;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Alapító Okirat 7.6. pontja helyébe az alábbi rendelkezések lépnek: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„Az alapítvány képviseletét harmadik személyekkel szemben, bíróságok és más hatóságok előtt Dr. Magyar György és </w:t>
      </w:r>
      <w:proofErr w:type="spell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Ratatics</w:t>
      </w:r>
      <w:proofErr w:type="spell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Péter együttesen látja el, valamint nevezett személyek együttesen jogosultak rendelkezni az alapítvány bankszámlája felett is.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Dr. Magyar György és </w:t>
      </w:r>
      <w:proofErr w:type="spell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Ratatics</w:t>
      </w:r>
      <w:proofErr w:type="spell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Péter az alapítványt akként jegyzik, hogy nevüket az alapítvány előírt, előnyomott vagy nyomtatott megnevezése alá együttesen írják alá.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Az alapítvány munkavállalóival szemben a munkáltatói jogokat a kuratórium elnöke gyakorolja.”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Alapító Okirat 7.7.1</w:t>
      </w:r>
      <w:proofErr w:type="gramStart"/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.,</w:t>
      </w:r>
      <w:proofErr w:type="gramEnd"/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7.7.2. és 7.7.2.1. pontjaiban a </w:t>
      </w:r>
      <w:r w:rsidRPr="005262AA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„3 fő”</w:t>
      </w: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illetve </w:t>
      </w:r>
      <w:r w:rsidRPr="005262AA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„3 tag”</w:t>
      </w: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helyébe </w:t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„5 fő”,</w:t>
      </w: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illetve </w:t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„5 tag”</w:t>
      </w: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lép;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A12B2" w:rsidRPr="005262AA" w:rsidRDefault="00BA12B2" w:rsidP="00BA12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Alapító Okirat 8.1. pontjának 6. és 7. bekezdése helyébe az alábbiak lépnek:</w:t>
      </w: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„A felügyelő bizottság valamennyi tagját a Képviselő-testület 2019. december 19. napjától 2024. november 30. napjáig terjedő határozott időtartamra választotta meg.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 felügyelő bizottság tagjai: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proofErr w:type="gram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dr.</w:t>
      </w:r>
      <w:proofErr w:type="gram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Szalai Tibor (anyja neve: Kani Rozália)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  <w:t>Lakcím: 1024 Budapest, Buday László u. 9. fszt. 4.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proofErr w:type="spell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Vajthó</w:t>
      </w:r>
      <w:proofErr w:type="spell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Gábor (anyja neve: </w:t>
      </w:r>
      <w:proofErr w:type="spell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Halák</w:t>
      </w:r>
      <w:proofErr w:type="spell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proofErr w:type="spell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Ottília</w:t>
      </w:r>
      <w:proofErr w:type="spell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)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  <w:t>Lakcím: 2314 Halásztelek, István u. 2/7.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proofErr w:type="gramStart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dr.</w:t>
      </w:r>
      <w:proofErr w:type="gramEnd"/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Tompa János Lajos (anyja neve: Szűk Piroska)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ab/>
        <w:t>Lakcím: 1024 Budapest, Fillér u. 13-15.”</w:t>
      </w: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Polgármestert, hogy a határozatban foglaltak szerint az Alapító Okirat módosítást és a módosításokkal egységes szerkezetbe foglalt Alapító Okiratot aláírja és gondoskodjon a változások Fővárosi Törvényszék által vezetett nyilvántartásban történő átvezetéséről, továbbá minden egyéb szükséges intézkedés megtételéről. </w:t>
      </w:r>
    </w:p>
    <w:p w:rsidR="00BA12B2" w:rsidRPr="005262AA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A12B2" w:rsidRPr="005262AA" w:rsidRDefault="00BA12B2" w:rsidP="00BA12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:rsidR="00BA12B2" w:rsidRPr="005262AA" w:rsidRDefault="00BA12B2" w:rsidP="00BA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2B2" w:rsidRPr="005262AA" w:rsidRDefault="00BA12B2" w:rsidP="00BA12B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BA12B2" w:rsidRPr="005262AA" w:rsidRDefault="00BA12B2" w:rsidP="00BA12B2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A12B2" w:rsidRDefault="00BA12B2" w:rsidP="00BA12B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370-</w:t>
      </w:r>
      <w:r w:rsidR="00F20B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377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számú határozatok végrehajtását végzi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Jegyzői Igazgató</w:t>
      </w:r>
    </w:p>
    <w:p w:rsidR="00016582" w:rsidRDefault="00CB54CF" w:rsidP="002624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016582" w:rsidRPr="00016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s:</w:t>
      </w:r>
      <w:r w:rsidR="000165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24F3" w:rsidRPr="00016582">
        <w:rPr>
          <w:rFonts w:ascii="Times New Roman" w:hAnsi="Times New Roman" w:cs="Times New Roman"/>
          <w:sz w:val="24"/>
          <w:szCs w:val="24"/>
        </w:rPr>
        <w:t xml:space="preserve">Az érintett </w:t>
      </w:r>
      <w:r w:rsidR="00F33B37">
        <w:rPr>
          <w:rFonts w:ascii="Times New Roman" w:hAnsi="Times New Roman" w:cs="Times New Roman"/>
          <w:sz w:val="24"/>
          <w:szCs w:val="24"/>
        </w:rPr>
        <w:t>tagokat</w:t>
      </w:r>
      <w:r w:rsidR="002624F3" w:rsidRPr="00016582">
        <w:rPr>
          <w:rFonts w:ascii="Times New Roman" w:hAnsi="Times New Roman" w:cs="Times New Roman"/>
          <w:sz w:val="24"/>
          <w:szCs w:val="24"/>
        </w:rPr>
        <w:t xml:space="preserve"> hiteles kivonattal értesítettük a döntésről a további intézkedések megtétele érdekében.</w:t>
      </w:r>
      <w:r w:rsidR="002624F3" w:rsidRPr="002624F3">
        <w:t xml:space="preserve"> </w:t>
      </w:r>
      <w:r w:rsidR="002624F3" w:rsidRPr="002624F3">
        <w:rPr>
          <w:rFonts w:ascii="Times New Roman" w:hAnsi="Times New Roman" w:cs="Times New Roman"/>
          <w:sz w:val="24"/>
          <w:szCs w:val="24"/>
        </w:rPr>
        <w:t>A szükséges intézkedések megtörténtek, a változások átvezetése, bejegyzése folyamatban van.</w:t>
      </w:r>
    </w:p>
    <w:p w:rsidR="003C0DF6" w:rsidRPr="005262AA" w:rsidRDefault="003C0DF6" w:rsidP="003C0D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A15228" w:rsidRPr="005262AA" w:rsidRDefault="00A15228" w:rsidP="00A1522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389/2019.(XII.19.)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15228" w:rsidRPr="005262AA" w:rsidRDefault="00A15228" w:rsidP="00A1522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Képviselő-testület úgy dönt,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a Budapest Főváros II. Kerületi Önkormányzat a tulajdonát képező Budapest II. kerület, belterület 12812/0/A/12 helyrajzi számú, természetben 1022 Budapest, Bimbó út 49. szám alatt található, 18 m</w:t>
      </w:r>
      <w:r w:rsidRPr="005262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területű, garázs megnevezésű ingatlant ingyenesen, közfeladat ellátása céljából, vagyonhasznosítási szerződés keretében az általa alapított és 100%-os tulajdonában álló Budai Polgár Kiadó, Tájékoztató és Kulturális Közhasznú Nonprofit Korlátolt Felelősségű Társaság (székhelye: 1022 Budapest, Bimbó út 1-5., Cg.01-09-920485, képviseli: Balláné Ludwig Dóra ügyvezető) használatába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adja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</w:t>
      </w:r>
    </w:p>
    <w:p w:rsidR="00A15228" w:rsidRPr="005262AA" w:rsidRDefault="00A15228" w:rsidP="00A152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a Budai Polgár Nonprofit Kft. a Magyarország helyi önkormányzatairól szóló 2011. évi CLXXXIX. törvény 23.§ (5) bekezdésének 13. pontjai értelmében közfeladat ellátása céljából, a közfeladat ellátásához szükséges mértékben jogosult az ingatlant használni és hasznosítani,</w:t>
      </w:r>
    </w:p>
    <w:p w:rsidR="00A15228" w:rsidRPr="005262AA" w:rsidRDefault="00A15228" w:rsidP="00A152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a Budai Polgár Nonprofit Kft. köteles a rá bízott vagyont megőrizni, és a rendes gazdálkodás szabályai szerint, a hasznosítási célnak megfelelően használni, összhangban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előírásaival,</w:t>
      </w:r>
    </w:p>
    <w:p w:rsidR="00A15228" w:rsidRPr="005262AA" w:rsidRDefault="00A15228" w:rsidP="00A152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a vagyonhasznosítási szerződés határozatlan időre jön létre a szerződő felek között, melyet bármelyik fél indokolás nélkül 60 napos felmondási idővel felmondhat,</w:t>
      </w:r>
    </w:p>
    <w:p w:rsidR="00A15228" w:rsidRPr="005262AA" w:rsidRDefault="00A15228" w:rsidP="00A152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a Budai Polgár Nonprofit Kft. az ingatlan hasznosítása során köteles betartani a nemzeti vagyonról szóló 2011. évi CXCVI. törvényben és a vonatkozó jogszabályokban foglalt kötelezettségeket.</w:t>
      </w:r>
    </w:p>
    <w:p w:rsidR="00A15228" w:rsidRPr="005262AA" w:rsidRDefault="00A15228" w:rsidP="00A1522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15228" w:rsidRPr="005262AA" w:rsidRDefault="00A15228" w:rsidP="00A1522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A Képviselő-testület felhatalmazza Őrsi Gergely polgármestert, hogy a vagyonhasznosítási szerződést a jelen határozatban foglalt tartalommal a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Budai Polgár Nonprofit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Kft-vel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2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Budapest Főváros II. Kerületi Önkormányzat tulajdonos nevében aláírja.</w:t>
      </w:r>
    </w:p>
    <w:p w:rsidR="00A15228" w:rsidRPr="005262AA" w:rsidRDefault="00A15228" w:rsidP="00A1522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A15228" w:rsidRPr="005262AA" w:rsidRDefault="00A15228" w:rsidP="00A1522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2020. január 31.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15228" w:rsidRPr="005262AA" w:rsidRDefault="00A15228" w:rsidP="00A152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: Vagyonhasznosítási és Ingatlan-nyilvántartási Osztály vezetője</w:t>
      </w:r>
    </w:p>
    <w:p w:rsidR="003960D0" w:rsidRPr="005262AA" w:rsidRDefault="003960D0" w:rsidP="00A152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60D0" w:rsidRDefault="00CB54CF" w:rsidP="00396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3960D0"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s:</w:t>
      </w:r>
      <w:r w:rsidR="003960D0"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Budapest Főváros II. Kerületi Önkormányzat és a Budai Polgár Kiadó, Tájékoztató és Kulturális Közhasznú Nonprofit Korlátolt Felelősségű Társaság között a vagyonhasznosítási szerződés 2020. január 23. napján létrejött.</w:t>
      </w:r>
    </w:p>
    <w:p w:rsidR="005262AA" w:rsidRPr="005262AA" w:rsidRDefault="005262AA" w:rsidP="00396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60D0" w:rsidRPr="005262AA" w:rsidRDefault="003960D0" w:rsidP="00396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A15228" w:rsidRPr="005262AA" w:rsidRDefault="00A15228" w:rsidP="00A1522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391/2019.(XII.19.)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15228" w:rsidRPr="005262AA" w:rsidRDefault="00A15228" w:rsidP="00A1522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Dr. Gönci Gábor (születési hely és idő: Budapest, 1958. január 12</w:t>
      </w:r>
      <w:proofErr w:type="gramStart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anyja neve: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Ksenicz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Mária) fogszakorvost </w:t>
      </w:r>
      <w:r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mindenkor hatályos önkormányzati rendelet gyermekeket ellátó  1. számú fogorvosi körzete praxisjogának megszerzőjeként elfogadja.</w:t>
      </w:r>
    </w:p>
    <w:p w:rsidR="00A15228" w:rsidRPr="005262AA" w:rsidRDefault="00A15228" w:rsidP="00A1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5228" w:rsidRPr="005262AA" w:rsidRDefault="00A15228" w:rsidP="00A1522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polgármester útján felkéri a Budapest Főváros II. Kerületi Önkormányzat Egészségügyi Szolgálata főigazgató főorvosát a szükséges intézkedések megtételére.</w:t>
      </w:r>
    </w:p>
    <w:p w:rsidR="00A15228" w:rsidRPr="005262AA" w:rsidRDefault="00A15228" w:rsidP="00A1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15228" w:rsidRPr="005262AA" w:rsidRDefault="00A15228" w:rsidP="00A1522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A15228" w:rsidRPr="005262AA" w:rsidRDefault="00A15228" w:rsidP="00A1522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január 31.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15228" w:rsidRDefault="00A15228" w:rsidP="007A7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: Alapellátásért felelős koordinátor</w:t>
      </w:r>
    </w:p>
    <w:p w:rsidR="007A7598" w:rsidRDefault="007A7598" w:rsidP="007A7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7598" w:rsidRDefault="00CB54CF" w:rsidP="007A7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7A7598" w:rsidRPr="007A75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s:</w:t>
      </w:r>
      <w:r w:rsidR="007A7598" w:rsidRPr="007A7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Gönci Gábor a testü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leti határozatot 2020. január 6. napj</w:t>
      </w:r>
      <w:r w:rsidR="007A7598" w:rsidRPr="007A7598">
        <w:rPr>
          <w:rFonts w:ascii="Times New Roman" w:eastAsia="Times New Roman" w:hAnsi="Times New Roman" w:cs="Times New Roman"/>
          <w:sz w:val="24"/>
          <w:szCs w:val="24"/>
          <w:lang w:eastAsia="hu-HU"/>
        </w:rPr>
        <w:t>án elektronikus levélben megkapta, az Állami Egészségügyi Ellátó Központ Alap- és Szakellátási Igazgatóságra a praxisengedély kiadására a kérelmet beadta, a praxisengedély kiadás jelenleg még folyamatban van. Dr. Gönci Gábor fogorvos 2020. január 6. napjától az 1. számú gyermekfogászati körzetet ellátja.</w:t>
      </w:r>
    </w:p>
    <w:p w:rsidR="007A7598" w:rsidRDefault="007A7598" w:rsidP="00CB54CF">
      <w:pPr>
        <w:pStyle w:val="Nincstrkz"/>
        <w:rPr>
          <w:lang w:eastAsia="hu-HU"/>
        </w:rPr>
      </w:pPr>
    </w:p>
    <w:p w:rsidR="007A7598" w:rsidRPr="005262AA" w:rsidRDefault="007A7598" w:rsidP="007A75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A15228" w:rsidRPr="005262AA" w:rsidRDefault="00A15228" w:rsidP="00A1522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392/2019.(XII.19.)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15228" w:rsidRPr="005262AA" w:rsidRDefault="00A15228" w:rsidP="00A1522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úgy dönt, hogy a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HUNPREVENT Egészségügyi Szolgáltató és Kereskedelmi Betéti Társasággal (székhelye: 1023 Budapest, Margit utca 15. 1. em. 1</w:t>
      </w:r>
      <w:proofErr w:type="gramStart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cégjegyzékszáma: 01-06-516443, adószáma: 28667607-1-41, képviseletében eljár: Perényiné dr.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Szentannai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Kinga Krisztina ügyvezető) a háziorvosi tevékenységre szóló feladat-ellátási szerződést közös elhatározással – a határozat melléklete szerint – módosítja.  </w:t>
      </w:r>
    </w:p>
    <w:p w:rsidR="00A15228" w:rsidRPr="005262AA" w:rsidRDefault="00A15228" w:rsidP="00A1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5228" w:rsidRPr="005262AA" w:rsidRDefault="00A15228" w:rsidP="00A1522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praxisjog alapján végzett háziorvosi tevékenységre szóló feladat-ellátási szerződés 1. számú módosításának aláírására.</w:t>
      </w:r>
    </w:p>
    <w:p w:rsidR="00A15228" w:rsidRPr="005262AA" w:rsidRDefault="00A15228" w:rsidP="00A1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5228" w:rsidRPr="005262AA" w:rsidRDefault="00A15228" w:rsidP="00A1522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A15228" w:rsidRPr="005262AA" w:rsidRDefault="00A15228" w:rsidP="00A1522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január 31.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A15228" w:rsidRPr="005262AA" w:rsidRDefault="00A15228" w:rsidP="007A7598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Default="00A15228" w:rsidP="007A7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: Alapellátásért felelős koordinátor</w:t>
      </w:r>
    </w:p>
    <w:p w:rsidR="007A7598" w:rsidRDefault="007A7598" w:rsidP="007A7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7598" w:rsidRDefault="00CB54CF" w:rsidP="007A7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7A75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s:</w:t>
      </w:r>
      <w:r w:rsidR="007A7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7598" w:rsidRPr="007A7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</w:t>
      </w:r>
      <w:r w:rsidR="007A7598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Önkormányzat és a</w:t>
      </w:r>
      <w:r w:rsidR="007A7598" w:rsidRPr="007A7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HUNPREVENT Egészségügyi Szolgáltató és Kereskedelmi Betéti Társaság között a praxisjog alapján végzett háziorvosi tevékenységről szóló Feladat-ellátási szerző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dés 1. számú módosítása 2020. január </w:t>
      </w:r>
      <w:r w:rsidR="007A7598" w:rsidRPr="007A7598">
        <w:rPr>
          <w:rFonts w:ascii="Times New Roman" w:eastAsia="Times New Roman" w:hAnsi="Times New Roman" w:cs="Times New Roman"/>
          <w:sz w:val="24"/>
          <w:szCs w:val="24"/>
          <w:lang w:eastAsia="hu-HU"/>
        </w:rPr>
        <w:t>23. napján létrejött.</w:t>
      </w:r>
    </w:p>
    <w:p w:rsidR="007A7598" w:rsidRDefault="007A7598" w:rsidP="007A75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7598" w:rsidRPr="005262AA" w:rsidRDefault="007A7598" w:rsidP="007A75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A15228" w:rsidRPr="005262AA" w:rsidRDefault="00A15228" w:rsidP="00A1522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393/2019.(XII.19.)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15228" w:rsidRPr="005262AA" w:rsidRDefault="00A15228" w:rsidP="00A1522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2AA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a Capital Autó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</w:rPr>
        <w:t>Kft.-vel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</w:rPr>
        <w:t xml:space="preserve"> szemben (székhely: 2747 Törtel, Kocséri út 098/036.; Cg. 13-09-154940; képviseli: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</w:rPr>
        <w:t>Czeróczki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</w:rPr>
        <w:t xml:space="preserve"> Zoltán és Rajki Rajmond ügyvezetők) </w:t>
      </w:r>
      <w:r w:rsidRPr="005262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 </w:t>
      </w:r>
      <w:r w:rsidRPr="005262AA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PNV-420</w:t>
      </w:r>
      <w:r w:rsidRPr="005262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262AA">
        <w:rPr>
          <w:rFonts w:ascii="Times New Roman" w:eastAsia="Times New Roman" w:hAnsi="Times New Roman" w:cs="Times New Roman"/>
          <w:snapToGrid w:val="0"/>
          <w:sz w:val="24"/>
          <w:szCs w:val="24"/>
        </w:rPr>
        <w:t>frsz-ú</w:t>
      </w:r>
      <w:proofErr w:type="spellEnd"/>
      <w:r w:rsidRPr="005262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</w:t>
      </w:r>
      <w:r w:rsidRPr="005262AA">
        <w:rPr>
          <w:rFonts w:ascii="Times New Roman" w:eastAsia="Times New Roman" w:hAnsi="Times New Roman" w:cs="Times New Roman"/>
          <w:sz w:val="24"/>
          <w:szCs w:val="24"/>
        </w:rPr>
        <w:t>ügyében – 2019. november 18. napján kelt XVII-989-3/2019. ügyszámon – hozott határozattal szemben benyújtott fellebbezéséről a mellékelt határozat szerint dönt.</w:t>
      </w:r>
    </w:p>
    <w:p w:rsidR="00A15228" w:rsidRPr="005262AA" w:rsidRDefault="00A15228" w:rsidP="00A15228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5228" w:rsidRPr="005262AA" w:rsidRDefault="00A15228" w:rsidP="00A15228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A15228" w:rsidRPr="005262AA" w:rsidRDefault="00A15228" w:rsidP="00A15228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január 31.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A15228" w:rsidRPr="005262AA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262AA">
        <w:rPr>
          <w:rFonts w:ascii="Times New Roman" w:hAnsi="Times New Roman" w:cs="Times New Roman"/>
          <w:sz w:val="24"/>
          <w:szCs w:val="24"/>
          <w:lang w:eastAsia="ar-SA"/>
        </w:rPr>
        <w:t>: Környezetvédelmi Osztály vezetője</w:t>
      </w:r>
    </w:p>
    <w:p w:rsidR="00A15228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42E4" w:rsidRDefault="00CB54CF" w:rsidP="00CB54C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ED4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s:</w:t>
      </w:r>
      <w:r w:rsidR="00ED42E4" w:rsidRPr="00ED4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E4130" w:rsidRPr="005E413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33B37">
        <w:rPr>
          <w:rFonts w:ascii="Times New Roman" w:hAnsi="Times New Roman" w:cs="Times New Roman"/>
          <w:bCs/>
          <w:sz w:val="24"/>
          <w:szCs w:val="24"/>
        </w:rPr>
        <w:t>másodfokú</w:t>
      </w:r>
      <w:r w:rsidR="005E4130" w:rsidRPr="005E4130">
        <w:rPr>
          <w:rFonts w:ascii="Times New Roman" w:hAnsi="Times New Roman" w:cs="Times New Roman"/>
          <w:bCs/>
          <w:sz w:val="24"/>
          <w:szCs w:val="24"/>
        </w:rPr>
        <w:t xml:space="preserve"> határozatot</w:t>
      </w:r>
      <w:r w:rsidR="005E4130" w:rsidRPr="005E4130">
        <w:rPr>
          <w:rFonts w:ascii="Times New Roman" w:hAnsi="Times New Roman" w:cs="Times New Roman"/>
          <w:sz w:val="24"/>
          <w:szCs w:val="24"/>
        </w:rPr>
        <w:t xml:space="preserve">, melyben a Képviselő-testület </w:t>
      </w:r>
      <w:r w:rsidR="005E4130" w:rsidRPr="005E4130">
        <w:rPr>
          <w:rFonts w:ascii="Times New Roman" w:hAnsi="Times New Roman" w:cs="Times New Roman"/>
          <w:bCs/>
          <w:sz w:val="24"/>
          <w:szCs w:val="24"/>
        </w:rPr>
        <w:t>helybenhagyta a</w:t>
      </w:r>
      <w:r w:rsidR="005E4130" w:rsidRPr="005E4130">
        <w:rPr>
          <w:rFonts w:ascii="Times New Roman" w:hAnsi="Times New Roman" w:cs="Times New Roman"/>
          <w:sz w:val="24"/>
          <w:szCs w:val="24"/>
        </w:rPr>
        <w:t xml:space="preserve"> </w:t>
      </w:r>
      <w:r w:rsidR="005E4130" w:rsidRPr="005E4130">
        <w:rPr>
          <w:rFonts w:ascii="Times New Roman" w:hAnsi="Times New Roman" w:cs="Times New Roman"/>
          <w:iCs/>
          <w:sz w:val="24"/>
          <w:szCs w:val="24"/>
        </w:rPr>
        <w:t>Jegyző</w:t>
      </w:r>
      <w:r w:rsidR="005E4130" w:rsidRPr="005E4130">
        <w:rPr>
          <w:rFonts w:ascii="Times New Roman" w:hAnsi="Times New Roman" w:cs="Times New Roman"/>
          <w:sz w:val="24"/>
          <w:szCs w:val="24"/>
        </w:rPr>
        <w:t xml:space="preserve"> XVII-</w:t>
      </w:r>
      <w:r w:rsidR="005E4130">
        <w:rPr>
          <w:rFonts w:ascii="Times New Roman" w:hAnsi="Times New Roman" w:cs="Times New Roman"/>
          <w:sz w:val="24"/>
          <w:szCs w:val="24"/>
        </w:rPr>
        <w:t>989-3</w:t>
      </w:r>
      <w:r w:rsidR="005E4130" w:rsidRPr="005E4130">
        <w:rPr>
          <w:rFonts w:ascii="Times New Roman" w:hAnsi="Times New Roman" w:cs="Times New Roman"/>
          <w:sz w:val="24"/>
          <w:szCs w:val="24"/>
        </w:rPr>
        <w:t xml:space="preserve">/2019. számú határozatban kiadott döntését, </w:t>
      </w:r>
      <w:r w:rsidR="00ED42E4" w:rsidRPr="005E4130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január 16. napján</w:t>
      </w:r>
      <w:r w:rsidR="00ED42E4" w:rsidRPr="00ED4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megküldtük a Capital </w:t>
      </w:r>
      <w:proofErr w:type="spellStart"/>
      <w:r w:rsidR="00ED42E4" w:rsidRPr="00ED42E4">
        <w:rPr>
          <w:rFonts w:ascii="Times New Roman" w:eastAsia="Times New Roman" w:hAnsi="Times New Roman" w:cs="Times New Roman"/>
          <w:sz w:val="24"/>
          <w:szCs w:val="24"/>
          <w:lang w:eastAsia="hu-HU"/>
        </w:rPr>
        <w:t>Auto</w:t>
      </w:r>
      <w:proofErr w:type="spellEnd"/>
      <w:r w:rsidR="00ED42E4" w:rsidRPr="00ED4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részére (képviselője: </w:t>
      </w:r>
      <w:proofErr w:type="spellStart"/>
      <w:r w:rsidR="00ED42E4" w:rsidRPr="00ED42E4">
        <w:rPr>
          <w:rFonts w:ascii="Times New Roman" w:eastAsia="Times New Roman" w:hAnsi="Times New Roman" w:cs="Times New Roman"/>
          <w:sz w:val="24"/>
          <w:szCs w:val="24"/>
          <w:lang w:eastAsia="hu-HU"/>
        </w:rPr>
        <w:t>Czeróczki</w:t>
      </w:r>
      <w:proofErr w:type="spellEnd"/>
      <w:r w:rsidR="00ED42E4" w:rsidRPr="00ED4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és Rajki Rajmond ügyvezetők; székhelye: 2747 Törtel, Kocséri út 098/036.). A 2020. január 23. napján visszaérkezett </w:t>
      </w:r>
      <w:r w:rsidR="00ED42E4" w:rsidRPr="00ED42E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tértivevény tanúsága szerint az ügyfél a határozatot 2020. január 21. napján átvette, ezáltal a helybenhagyó II. fokú határozat 2020. január 21. napján véglegessé vált.</w:t>
      </w:r>
    </w:p>
    <w:p w:rsidR="00ED42E4" w:rsidRDefault="00ED42E4" w:rsidP="00A15228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42E4" w:rsidRPr="005262AA" w:rsidRDefault="00ED42E4" w:rsidP="00ED42E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A15228" w:rsidRPr="005262AA" w:rsidRDefault="00A15228" w:rsidP="00A1522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394/2019.(XII.19.)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15228" w:rsidRPr="005262AA" w:rsidRDefault="00A15228" w:rsidP="00A1522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a </w:t>
      </w:r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TEX-GÉP </w:t>
      </w:r>
      <w:proofErr w:type="spellStart"/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Export-Import</w:t>
      </w:r>
      <w:proofErr w:type="spellEnd"/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Ipari és Kereskedelmi </w:t>
      </w:r>
      <w:proofErr w:type="spellStart"/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Kft-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vel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</w:t>
      </w:r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(székhely: 1211 Budapest, Színesfém utca 11-15.; Cg. 01-09-365611; képviseli: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Tekin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Sinasi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Tekin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Temel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ügyvezetők) az RDD-527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frsz-ú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gépjárművel történő szabálytalan várakozás tekintetében, a közösségi együttélés alapvető szabályait sértő magatartás miatt közigazgatási bírság kiszabása ügyében – 2019. augusztus 14. napján kelt XVII/613-4/2019. ügyszámon – hozott határozattal szemben benyújtott fellebbezésről a mellékelt határozat szerint dönt. A Képviselő-testület felkéri a Polgármestert a szükséges intézkedések megtételére. </w:t>
      </w:r>
    </w:p>
    <w:p w:rsidR="00A15228" w:rsidRPr="005262AA" w:rsidRDefault="00A15228" w:rsidP="00A152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:rsidR="00A15228" w:rsidRPr="005262AA" w:rsidRDefault="00A15228" w:rsidP="00A1522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2020. január 31. 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A15228" w:rsidRPr="005262AA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5228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262AA">
        <w:rPr>
          <w:rFonts w:ascii="Times New Roman" w:hAnsi="Times New Roman" w:cs="Times New Roman"/>
          <w:sz w:val="24"/>
          <w:szCs w:val="24"/>
          <w:lang w:eastAsia="ar-SA"/>
        </w:rPr>
        <w:t>: Környezetvédelmi Osztály vezetője</w:t>
      </w:r>
    </w:p>
    <w:p w:rsidR="00ED42E4" w:rsidRDefault="00ED42E4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42E4" w:rsidRDefault="00B545C8" w:rsidP="00B545C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ED4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s:</w:t>
      </w:r>
      <w:r w:rsidR="00ED42E4" w:rsidRPr="00ED4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44109" w:rsidRPr="005E4130">
        <w:rPr>
          <w:rFonts w:ascii="Times New Roman" w:hAnsi="Times New Roman" w:cs="Times New Roman"/>
          <w:bCs/>
          <w:sz w:val="24"/>
          <w:szCs w:val="24"/>
        </w:rPr>
        <w:t>A határozat mellékletét képező</w:t>
      </w:r>
      <w:r w:rsidR="00644109" w:rsidRPr="005E4130">
        <w:rPr>
          <w:rFonts w:ascii="Times New Roman" w:hAnsi="Times New Roman" w:cs="Times New Roman"/>
          <w:sz w:val="24"/>
          <w:szCs w:val="24"/>
        </w:rPr>
        <w:t xml:space="preserve"> </w:t>
      </w:r>
      <w:r w:rsidR="00644109">
        <w:rPr>
          <w:rFonts w:ascii="Times New Roman" w:hAnsi="Times New Roman" w:cs="Times New Roman"/>
          <w:sz w:val="24"/>
          <w:szCs w:val="24"/>
          <w:lang w:eastAsia="ar-SA"/>
        </w:rPr>
        <w:t>végzés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t, amelyben </w:t>
      </w:r>
      <w:r w:rsidR="00EF0D7C" w:rsidRPr="005E4130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a Jegyző XVII-613-4/2019. számú határozatban kiadott döntése elleni fellebbezési kérelmet visszautasít</w:t>
      </w:r>
      <w:r w:rsidR="00644109">
        <w:rPr>
          <w:rFonts w:ascii="Times New Roman" w:hAnsi="Times New Roman" w:cs="Times New Roman"/>
          <w:sz w:val="24"/>
          <w:szCs w:val="24"/>
          <w:lang w:eastAsia="ar-SA"/>
        </w:rPr>
        <w:t>ja</w:t>
      </w:r>
      <w:r w:rsidR="00E500BC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 2020. január 17. napján megküldtük a TEX-GÉP </w:t>
      </w:r>
      <w:proofErr w:type="spellStart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Export-Import</w:t>
      </w:r>
      <w:proofErr w:type="spellEnd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 Kft. részére (székhely: 1211 Budapest, Színesfém utca 11-15.; képviseli: </w:t>
      </w:r>
      <w:proofErr w:type="spellStart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Tekin</w:t>
      </w:r>
      <w:proofErr w:type="spellEnd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Sinasi</w:t>
      </w:r>
      <w:proofErr w:type="spellEnd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 és </w:t>
      </w:r>
      <w:proofErr w:type="spellStart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Tekin</w:t>
      </w:r>
      <w:proofErr w:type="spellEnd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Temel</w:t>
      </w:r>
      <w:proofErr w:type="spellEnd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 ügyvezetők). A 2020. január 24. napján visszaérkezett tértivevény tanúsága szerint az ügyfél a végzést 2020. január 22. napján átvette.</w:t>
      </w:r>
      <w:r w:rsidR="00ED42E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Továbbá, a Jegyző XVII-613-4/2019. számú határozata elleni fellebbezési kérelmet visszautasító végzést 2020. január 17. napján megküldtük a fellebbezési kérelmet benyújtó </w:t>
      </w:r>
      <w:proofErr w:type="spellStart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Tekin</w:t>
      </w:r>
      <w:proofErr w:type="spellEnd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Ayse</w:t>
      </w:r>
      <w:proofErr w:type="spellEnd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 részére is (1022 Budapest, Bimbó út 65.). A 2020. január 29. napján visszaérkezett tértivevény tanúsága szerint a végzés 20</w:t>
      </w:r>
      <w:r w:rsidR="00E74672">
        <w:rPr>
          <w:rFonts w:ascii="Times New Roman" w:hAnsi="Times New Roman" w:cs="Times New Roman"/>
          <w:sz w:val="24"/>
          <w:szCs w:val="24"/>
          <w:lang w:eastAsia="ar-SA"/>
        </w:rPr>
        <w:t xml:space="preserve">20. január 24. napján átvételre </w:t>
      </w:r>
      <w:proofErr w:type="gramStart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került</w:t>
      </w:r>
      <w:proofErr w:type="gramEnd"/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F33B37" w:rsidRDefault="00F33B37" w:rsidP="00B545C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42E4" w:rsidRPr="005262AA" w:rsidRDefault="00ED42E4" w:rsidP="00ED42E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A15228" w:rsidRPr="005262AA" w:rsidRDefault="00A15228" w:rsidP="00A1522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395/2019.(XII.19.)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15228" w:rsidRPr="005262AA" w:rsidRDefault="00A15228" w:rsidP="00E74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Rend Lászlóval szemben (lakcím: 2071 Páty, Töki utca 67.) az </w:t>
      </w:r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LLL-355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frsz-ú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gépjárművel történő szabálytalan várakozás tekintetében, a közösségi együttélés alapvető szabályait sértő magatartás miatt közigazgatási bírság kiszabása ügyében – 2019. augusztus 07. napján kelt XVII/537-4/2019. ügyszámon - hozott határozattal szemben benyújtott fellebbezéséről a mellékelt határozat szerint dönt.</w:t>
      </w:r>
    </w:p>
    <w:p w:rsidR="00A15228" w:rsidRPr="005262AA" w:rsidRDefault="00A15228" w:rsidP="00E746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E746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:rsidR="00A15228" w:rsidRPr="005262AA" w:rsidRDefault="00A15228" w:rsidP="00E746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2020. január 31.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(21 képviselő van jelen, 21 igen, egyhangú)</w:t>
      </w:r>
    </w:p>
    <w:p w:rsidR="00A15228" w:rsidRPr="005262AA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5228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262AA">
        <w:rPr>
          <w:rFonts w:ascii="Times New Roman" w:hAnsi="Times New Roman" w:cs="Times New Roman"/>
          <w:sz w:val="24"/>
          <w:szCs w:val="24"/>
          <w:lang w:eastAsia="ar-SA"/>
        </w:rPr>
        <w:t>: Környezetvédelmi Osztály vezetője</w:t>
      </w:r>
    </w:p>
    <w:p w:rsidR="00ED42E4" w:rsidRDefault="00ED42E4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42E4" w:rsidRDefault="00B545C8" w:rsidP="00B545C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ED4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s:</w:t>
      </w:r>
      <w:r w:rsidR="00ED42E4" w:rsidRPr="00ED4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F0D7C" w:rsidRPr="005E4130">
        <w:rPr>
          <w:rFonts w:ascii="Times New Roman" w:hAnsi="Times New Roman" w:cs="Times New Roman"/>
          <w:bCs/>
          <w:sz w:val="24"/>
          <w:szCs w:val="24"/>
        </w:rPr>
        <w:t>A határozat mellékletét képező</w:t>
      </w:r>
      <w:r w:rsidR="00EF0D7C" w:rsidRPr="005E4130">
        <w:rPr>
          <w:rFonts w:ascii="Times New Roman" w:hAnsi="Times New Roman" w:cs="Times New Roman"/>
          <w:sz w:val="24"/>
          <w:szCs w:val="24"/>
        </w:rPr>
        <w:t xml:space="preserve"> </w:t>
      </w:r>
      <w:r w:rsidR="00571F53">
        <w:rPr>
          <w:rFonts w:ascii="Times New Roman" w:hAnsi="Times New Roman" w:cs="Times New Roman"/>
          <w:sz w:val="24"/>
          <w:szCs w:val="24"/>
          <w:lang w:eastAsia="ar-SA"/>
        </w:rPr>
        <w:t>másodfokú</w:t>
      </w:r>
      <w:r w:rsidR="00EF0D7C">
        <w:rPr>
          <w:rFonts w:ascii="Times New Roman" w:hAnsi="Times New Roman" w:cs="Times New Roman"/>
          <w:sz w:val="24"/>
          <w:szCs w:val="24"/>
          <w:lang w:eastAsia="ar-SA"/>
        </w:rPr>
        <w:t xml:space="preserve"> határozato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t, amelyben </w:t>
      </w:r>
      <w:r w:rsidR="00EF0D7C" w:rsidRPr="005E4130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EF0D7C" w:rsidRPr="005E4130">
        <w:rPr>
          <w:rFonts w:ascii="Times New Roman" w:hAnsi="Times New Roman" w:cs="Times New Roman"/>
          <w:bCs/>
          <w:sz w:val="24"/>
          <w:szCs w:val="24"/>
        </w:rPr>
        <w:t>helybenhagyta</w:t>
      </w:r>
      <w:r w:rsidR="00EF0D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a Jegyző XVII-537-4/2019. </w:t>
      </w:r>
      <w:r w:rsidR="00EF0D7C" w:rsidRPr="005E4130">
        <w:rPr>
          <w:rFonts w:ascii="Times New Roman" w:hAnsi="Times New Roman" w:cs="Times New Roman"/>
          <w:sz w:val="24"/>
          <w:szCs w:val="24"/>
        </w:rPr>
        <w:t xml:space="preserve">számú határozatban kiadott döntését, 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2020. január 16. napján megküldtük Rend László (2071 Páty, Töki utca 67.; levelezési cím: 2330 Dunaharaszti, Kinizsi lakótelep 1. 1/15.) részére.</w:t>
      </w:r>
      <w:r w:rsidR="00ED42E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A 2020. február 03. napján visszaérkezett tértivevény tanúsága szerint az ügyfél a határozatot 2020. január 28. napján átvette, ezáltal a helybenhagyó II. fokú határozat 2020. január 28. napján véglegessé vált.</w:t>
      </w:r>
    </w:p>
    <w:p w:rsidR="00ED42E4" w:rsidRDefault="00ED42E4" w:rsidP="00ED42E4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42E4" w:rsidRPr="00B545C8" w:rsidRDefault="00ED42E4" w:rsidP="00B545C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A15228" w:rsidRPr="005262AA" w:rsidRDefault="00A15228" w:rsidP="00A1522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396/2019.(XII.19.)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15228" w:rsidRPr="005262AA" w:rsidRDefault="00A15228" w:rsidP="00A1522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az </w:t>
      </w:r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SMBH Hegesztőtechnikai Szerelő, Építő és Kereskedelmi </w:t>
      </w:r>
      <w:proofErr w:type="spellStart"/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Kft.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-vel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(székhely: 3752 Szendrő, Rákóczi Ferenc út 48.; Cg. 05-09-029603; képviseli: Dániel Tibor ügyvezető) az</w:t>
      </w:r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MVX-256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frsz-ú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gépjárművel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két alkalommal történő szabálytalan várakozás tekintetében, a közösségi együttélés alapvető szabályait sértő magatartás miatt közigazgatási bírság kiszabása ügyében – 2019. október 09. napján kelt XVII/846-4/2019. ügyszámon – hozott határozattal szemben benyújtott fellebbezéséről a mellékelt határozat szerint dönt.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:rsidR="00A15228" w:rsidRPr="005262AA" w:rsidRDefault="00A15228" w:rsidP="00A1522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2020. január 31. 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A15228" w:rsidRPr="005262AA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5228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262AA">
        <w:rPr>
          <w:rFonts w:ascii="Times New Roman" w:hAnsi="Times New Roman" w:cs="Times New Roman"/>
          <w:sz w:val="24"/>
          <w:szCs w:val="24"/>
          <w:lang w:eastAsia="ar-SA"/>
        </w:rPr>
        <w:t>: Környezetvédelmi Osztály vezetője</w:t>
      </w:r>
    </w:p>
    <w:p w:rsidR="00ED42E4" w:rsidRDefault="00ED42E4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42E4" w:rsidRDefault="00B545C8" w:rsidP="00B545C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ED4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s:</w:t>
      </w:r>
      <w:r w:rsidR="00ED42E4" w:rsidRPr="00ED4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F0D7C" w:rsidRPr="005E4130">
        <w:rPr>
          <w:rFonts w:ascii="Times New Roman" w:hAnsi="Times New Roman" w:cs="Times New Roman"/>
          <w:bCs/>
          <w:sz w:val="24"/>
          <w:szCs w:val="24"/>
        </w:rPr>
        <w:t>A határozat mellékletét képező</w:t>
      </w:r>
      <w:r w:rsidR="00EF0D7C" w:rsidRPr="00EF0D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71F53">
        <w:rPr>
          <w:rFonts w:ascii="Times New Roman" w:hAnsi="Times New Roman" w:cs="Times New Roman"/>
          <w:sz w:val="24"/>
          <w:szCs w:val="24"/>
          <w:lang w:eastAsia="ar-SA"/>
        </w:rPr>
        <w:t>másodfokú</w:t>
      </w:r>
      <w:r w:rsidR="00EF0D7C">
        <w:rPr>
          <w:rFonts w:ascii="Times New Roman" w:hAnsi="Times New Roman" w:cs="Times New Roman"/>
          <w:sz w:val="24"/>
          <w:szCs w:val="24"/>
          <w:lang w:eastAsia="ar-SA"/>
        </w:rPr>
        <w:t xml:space="preserve"> határozatot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EF0D7C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amelyben </w:t>
      </w:r>
      <w:r w:rsidR="00EF0D7C" w:rsidRPr="005E4130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EF0D7C" w:rsidRPr="005E4130">
        <w:rPr>
          <w:rFonts w:ascii="Times New Roman" w:hAnsi="Times New Roman" w:cs="Times New Roman"/>
          <w:bCs/>
          <w:sz w:val="24"/>
          <w:szCs w:val="24"/>
        </w:rPr>
        <w:t>helybenhagyta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 a Jegyző XVII-846-4/2019. számú határozatban kiadott döntés</w:t>
      </w:r>
      <w:r w:rsidR="00EF0D7C">
        <w:rPr>
          <w:rFonts w:ascii="Times New Roman" w:hAnsi="Times New Roman" w:cs="Times New Roman"/>
          <w:sz w:val="24"/>
          <w:szCs w:val="24"/>
          <w:lang w:eastAsia="ar-SA"/>
        </w:rPr>
        <w:t>ét,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 xml:space="preserve"> 2020. január 16. napján megküldtük az SMBH Hegesztőtechnikai Szerelő, Építő és Kereskedelmi Kft. részére (székhely: 3752 Szendrő, Rákóczi Ferenc út 48.; képviseli: Dániel Tibor ügyvezető).</w:t>
      </w:r>
      <w:r w:rsidR="00ED42E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D42E4" w:rsidRPr="00ED42E4">
        <w:rPr>
          <w:rFonts w:ascii="Times New Roman" w:hAnsi="Times New Roman" w:cs="Times New Roman"/>
          <w:sz w:val="24"/>
          <w:szCs w:val="24"/>
          <w:lang w:eastAsia="ar-SA"/>
        </w:rPr>
        <w:t>A 2020. január 23. napján visszaérkezett tértivevény tanúsága szerint az ügyfél a határozatot 2020. január 20. napján átvette, ezáltal a helybenhagyó II. fokú határozat 2020. január 20. napján véglegessé vált.</w:t>
      </w:r>
    </w:p>
    <w:p w:rsidR="00ED42E4" w:rsidRDefault="00ED42E4" w:rsidP="00ED42E4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42E4" w:rsidRPr="005262AA" w:rsidRDefault="00ED42E4" w:rsidP="00ED42E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ED42E4" w:rsidRPr="005262AA" w:rsidRDefault="00ED42E4" w:rsidP="00ED42E4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399/2019.(XII.19.)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15228" w:rsidRPr="005262AA" w:rsidRDefault="00A15228" w:rsidP="00A15228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Képviselő-testület megállapítja, hogy 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az </w:t>
      </w:r>
      <w:r w:rsidRPr="005262AA">
        <w:rPr>
          <w:rFonts w:ascii="Times New Roman" w:eastAsia="Arial Unicode MS" w:hAnsi="Times New Roman" w:cs="Times New Roman"/>
          <w:b/>
          <w:sz w:val="24"/>
          <w:szCs w:val="24"/>
        </w:rPr>
        <w:t xml:space="preserve">51/2017.(II.23.) határozata 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alapján - amelyben úgy döntött, hogy a Budapest Főváros II. Kerületi Önkormányzat a 2016. november 2. és 2016. december 2. napja között meghirdetett nyilvános 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lastRenderedPageBreak/>
        <w:t>szociális bérlakás pályázat alapján, a bérleti szerződés megkötésétől 2022. február 28. napjáig tartó határozott időre bérbe adja a 13492/0/A/18 hrsz. alatt nyilvántartott, Budapest II. kerület Margit krt. 2.</w:t>
      </w:r>
      <w:proofErr w:type="gramEnd"/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 III. 12. szám alatti, 1 szobás, 26 m</w:t>
      </w:r>
      <w:r w:rsidRPr="005262AA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 alapterületű komfortos lakást Kerényiné Kecskés Adrienn részére -, a felek között bérleti szerződés megkötésére nem került sor, a bérleti jogviszony nem jött létre, ezért a határozat </w:t>
      </w:r>
      <w:r w:rsidRPr="005262AA">
        <w:rPr>
          <w:rFonts w:ascii="Times New Roman" w:eastAsia="Arial Unicode MS" w:hAnsi="Times New Roman" w:cs="Times New Roman"/>
          <w:b/>
          <w:sz w:val="24"/>
          <w:szCs w:val="24"/>
        </w:rPr>
        <w:t>hatályát vesztette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15228" w:rsidRPr="005262AA" w:rsidRDefault="00A15228" w:rsidP="00A152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15228" w:rsidRPr="005262AA" w:rsidRDefault="00A15228" w:rsidP="00A15228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:rsidR="00A15228" w:rsidRPr="005262AA" w:rsidRDefault="00A15228" w:rsidP="00A15228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2020. január 31.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A15228" w:rsidRPr="005262AA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262AA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:rsidR="003960D0" w:rsidRPr="005262AA" w:rsidRDefault="003960D0" w:rsidP="00A152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60D0" w:rsidRDefault="00B545C8" w:rsidP="00A152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3960D0"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s: </w:t>
      </w:r>
      <w:r w:rsidR="003960D0"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végrehajtást nem igényel.</w:t>
      </w:r>
    </w:p>
    <w:p w:rsidR="005262AA" w:rsidRDefault="005262AA" w:rsidP="00A152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A15228" w:rsidRPr="005262AA" w:rsidRDefault="00A15228" w:rsidP="00A1522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404/2019.(XII.19.)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15228" w:rsidRPr="005262AA" w:rsidRDefault="00A15228" w:rsidP="00A15228">
      <w:pPr>
        <w:ind w:left="141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 Képviselő-testület a</w:t>
      </w:r>
      <w:r w:rsidRPr="005262AA">
        <w:rPr>
          <w:rFonts w:ascii="Times New Roman" w:hAnsi="Times New Roman" w:cs="Times New Roman"/>
          <w:sz w:val="24"/>
          <w:szCs w:val="24"/>
        </w:rPr>
        <w:t xml:space="preserve"> </w:t>
      </w:r>
      <w:r w:rsidRPr="005262A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REKLÁMTÉR Szolgáltató Kft., </w:t>
      </w:r>
      <w:r w:rsidRPr="005262AA">
        <w:rPr>
          <w:rFonts w:ascii="Times New Roman" w:hAnsi="Times New Roman" w:cs="Times New Roman"/>
          <w:sz w:val="24"/>
          <w:szCs w:val="24"/>
        </w:rPr>
        <w:t>mint Bejelentő által a 1024 Budapest, Margit krt. 73. szám (</w:t>
      </w:r>
      <w:proofErr w:type="spellStart"/>
      <w:r w:rsidRPr="005262AA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5262AA">
        <w:rPr>
          <w:rFonts w:ascii="Times New Roman" w:hAnsi="Times New Roman" w:cs="Times New Roman"/>
          <w:sz w:val="24"/>
          <w:szCs w:val="24"/>
        </w:rPr>
        <w:t xml:space="preserve">: 13264/2) alatti ingatlant érintő építési reklámháló ügyében 2019. szeptember 16. napján kelt </w:t>
      </w:r>
      <w:r w:rsidRPr="005262AA">
        <w:rPr>
          <w:rFonts w:ascii="Times New Roman" w:hAnsi="Times New Roman" w:cs="Times New Roman"/>
          <w:b/>
          <w:sz w:val="24"/>
          <w:szCs w:val="24"/>
        </w:rPr>
        <w:t>XXXII/924-3/2019</w:t>
      </w:r>
      <w:r w:rsidRPr="005262AA">
        <w:rPr>
          <w:rFonts w:ascii="Times New Roman" w:hAnsi="Times New Roman" w:cs="Times New Roman"/>
          <w:sz w:val="24"/>
          <w:szCs w:val="24"/>
        </w:rPr>
        <w:t xml:space="preserve">. számú, </w:t>
      </w:r>
      <w:r w:rsidRPr="005262A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településképi bejelentési eljárásban hozott határozat ellen benyújtott fellebbezéséről jelen határozat melléklete szerint dönt.</w:t>
      </w:r>
    </w:p>
    <w:p w:rsidR="00A15228" w:rsidRPr="005262AA" w:rsidRDefault="00A15228" w:rsidP="00A15228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:rsidR="00A15228" w:rsidRPr="005262AA" w:rsidRDefault="00A15228" w:rsidP="00A1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228" w:rsidRPr="005262AA" w:rsidRDefault="00A15228" w:rsidP="00A15228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5262AA">
        <w:rPr>
          <w:rFonts w:ascii="Times New Roman" w:hAnsi="Times New Roman" w:cs="Times New Roman"/>
          <w:sz w:val="24"/>
          <w:szCs w:val="24"/>
        </w:rPr>
        <w:t xml:space="preserve">: </w:t>
      </w:r>
      <w:r w:rsidRPr="005262A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15228" w:rsidRPr="005262AA" w:rsidRDefault="00A15228" w:rsidP="00A1522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5262AA">
        <w:rPr>
          <w:rFonts w:ascii="Times New Roman" w:hAnsi="Times New Roman" w:cs="Times New Roman"/>
          <w:sz w:val="24"/>
          <w:szCs w:val="24"/>
        </w:rPr>
        <w:t xml:space="preserve">: </w:t>
      </w:r>
      <w:r w:rsidRPr="005262AA">
        <w:rPr>
          <w:rFonts w:ascii="Times New Roman" w:hAnsi="Times New Roman" w:cs="Times New Roman"/>
          <w:sz w:val="24"/>
          <w:szCs w:val="24"/>
        </w:rPr>
        <w:tab/>
        <w:t>2020. január 10.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A15228" w:rsidRPr="005262AA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5556" w:rsidRDefault="00A15228" w:rsidP="00D955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262A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262AA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  <w:r w:rsidR="00D95556" w:rsidRPr="00D955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D95556" w:rsidRDefault="00D95556" w:rsidP="00D955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95556" w:rsidRPr="00D95556" w:rsidRDefault="00B545C8" w:rsidP="007A2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D955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s:</w:t>
      </w:r>
      <w:r w:rsid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25B5" w:rsidRPr="005E4130">
        <w:rPr>
          <w:rFonts w:ascii="Times New Roman" w:hAnsi="Times New Roman" w:cs="Times New Roman"/>
          <w:bCs/>
          <w:sz w:val="24"/>
          <w:szCs w:val="24"/>
        </w:rPr>
        <w:t>A határozat mellékletét képező</w:t>
      </w:r>
      <w:r w:rsidR="007A25B5" w:rsidRPr="005E4130">
        <w:rPr>
          <w:rFonts w:ascii="Times New Roman" w:hAnsi="Times New Roman" w:cs="Times New Roman"/>
          <w:sz w:val="24"/>
          <w:szCs w:val="24"/>
        </w:rPr>
        <w:t xml:space="preserve"> </w:t>
      </w:r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XXXII/55-1/2020 iktatószámú </w:t>
      </w:r>
      <w:r w:rsidR="00571F53">
        <w:rPr>
          <w:rFonts w:ascii="Times New Roman" w:eastAsia="Times New Roman" w:hAnsi="Times New Roman" w:cs="Times New Roman"/>
          <w:sz w:val="24"/>
          <w:szCs w:val="24"/>
          <w:lang w:eastAsia="hu-HU"/>
        </w:rPr>
        <w:t>másodfokú</w:t>
      </w:r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határozatot, </w:t>
      </w:r>
      <w:r w:rsidR="007A25B5">
        <w:rPr>
          <w:rFonts w:ascii="Times New Roman" w:eastAsia="Times New Roman" w:hAnsi="Times New Roman" w:cs="Times New Roman"/>
          <w:sz w:val="24"/>
          <w:szCs w:val="24"/>
          <w:lang w:eastAsia="hu-HU"/>
        </w:rPr>
        <w:t>amelyben</w:t>
      </w:r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 a Polgármester XXXII/924-3/2019 számú határozatát helybenhagyja, 2020. január 20. napján tértivevényes levélben megküldtük a REKLÁMTÉR Szolgáltató Kft. ügyfél (1063 Budapest, Szinyei Merse Pál utca 21. I. em. 5.) részére. </w:t>
      </w:r>
    </w:p>
    <w:p w:rsidR="00D95556" w:rsidRDefault="00D95556" w:rsidP="007A2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küldeményt a hivatalunkba visszaérkezett tértivevény tanúsága szerint a bejelentő ügyfél 2020. </w:t>
      </w:r>
      <w:r w:rsidR="007A25B5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  <w:r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29. napján átvette, ezzel a határozat véglegessé vált.</w:t>
      </w:r>
    </w:p>
    <w:p w:rsidR="00D95556" w:rsidRDefault="00D95556" w:rsidP="007A2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556" w:rsidRPr="005262AA" w:rsidRDefault="00D95556" w:rsidP="00D955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5228" w:rsidRPr="005262AA" w:rsidRDefault="00A15228" w:rsidP="00A1522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405/2019.(XII.19.)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15228" w:rsidRPr="005262AA" w:rsidRDefault="00A15228" w:rsidP="00A15228">
      <w:pPr>
        <w:ind w:left="141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 Képviselő-testület a</w:t>
      </w:r>
      <w:r w:rsidRPr="005262AA">
        <w:rPr>
          <w:rFonts w:ascii="Times New Roman" w:hAnsi="Times New Roman" w:cs="Times New Roman"/>
          <w:sz w:val="24"/>
          <w:szCs w:val="24"/>
        </w:rPr>
        <w:t xml:space="preserve"> </w:t>
      </w:r>
      <w:r w:rsidRPr="005262A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REKLÁMTÉR Szolgáltató Kft., </w:t>
      </w:r>
      <w:r w:rsidRPr="005262AA">
        <w:rPr>
          <w:rFonts w:ascii="Times New Roman" w:hAnsi="Times New Roman" w:cs="Times New Roman"/>
          <w:sz w:val="24"/>
          <w:szCs w:val="24"/>
        </w:rPr>
        <w:t>mint Bejelentő által a 1021 Budapest, Margit krt. 1. szám (</w:t>
      </w:r>
      <w:proofErr w:type="spellStart"/>
      <w:r w:rsidRPr="005262AA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5262AA">
        <w:rPr>
          <w:rFonts w:ascii="Times New Roman" w:hAnsi="Times New Roman" w:cs="Times New Roman"/>
          <w:sz w:val="24"/>
          <w:szCs w:val="24"/>
        </w:rPr>
        <w:t xml:space="preserve">: 13468) alatti ingatlant érintő építési reklámháló ügyében 2019. szeptember 16. napján kelt </w:t>
      </w:r>
      <w:r w:rsidRPr="005262AA">
        <w:rPr>
          <w:rFonts w:ascii="Times New Roman" w:hAnsi="Times New Roman" w:cs="Times New Roman"/>
          <w:b/>
          <w:sz w:val="24"/>
          <w:szCs w:val="24"/>
        </w:rPr>
        <w:t>XXXII/925-3/2019</w:t>
      </w:r>
      <w:r w:rsidRPr="005262AA">
        <w:rPr>
          <w:rFonts w:ascii="Times New Roman" w:hAnsi="Times New Roman" w:cs="Times New Roman"/>
          <w:sz w:val="24"/>
          <w:szCs w:val="24"/>
        </w:rPr>
        <w:t xml:space="preserve">. számú, </w:t>
      </w:r>
      <w:r w:rsidRPr="005262A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településképi bejelentési eljárásban hozott határozat ellen benyújtott fellebbezéséről jelen határozat melléklete szerint dönt.</w:t>
      </w:r>
    </w:p>
    <w:p w:rsidR="00A15228" w:rsidRPr="005262AA" w:rsidRDefault="00A15228" w:rsidP="00A15228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:rsidR="00A15228" w:rsidRPr="005262AA" w:rsidRDefault="00A15228" w:rsidP="00A1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228" w:rsidRPr="005262AA" w:rsidRDefault="00A15228" w:rsidP="00A15228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5262AA">
        <w:rPr>
          <w:rFonts w:ascii="Times New Roman" w:hAnsi="Times New Roman" w:cs="Times New Roman"/>
          <w:sz w:val="24"/>
          <w:szCs w:val="24"/>
        </w:rPr>
        <w:t xml:space="preserve">: </w:t>
      </w:r>
      <w:r w:rsidRPr="005262A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15228" w:rsidRPr="005262AA" w:rsidRDefault="00A15228" w:rsidP="00A1522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5262AA">
        <w:rPr>
          <w:rFonts w:ascii="Times New Roman" w:hAnsi="Times New Roman" w:cs="Times New Roman"/>
          <w:sz w:val="24"/>
          <w:szCs w:val="24"/>
        </w:rPr>
        <w:t xml:space="preserve">: </w:t>
      </w:r>
      <w:r w:rsidRPr="005262AA">
        <w:rPr>
          <w:rFonts w:ascii="Times New Roman" w:hAnsi="Times New Roman" w:cs="Times New Roman"/>
          <w:sz w:val="24"/>
          <w:szCs w:val="24"/>
        </w:rPr>
        <w:tab/>
        <w:t>2020. január 10.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A15228" w:rsidRPr="005262AA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5228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262AA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:rsidR="00D95556" w:rsidRDefault="00D95556" w:rsidP="00D955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95556" w:rsidRPr="00D95556" w:rsidRDefault="007A25B5" w:rsidP="007A2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D955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s:</w:t>
      </w:r>
      <w:r w:rsid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E4130">
        <w:rPr>
          <w:rFonts w:ascii="Times New Roman" w:hAnsi="Times New Roman" w:cs="Times New Roman"/>
          <w:bCs/>
          <w:sz w:val="24"/>
          <w:szCs w:val="24"/>
        </w:rPr>
        <w:t>A határozat mellékletét képező</w:t>
      </w:r>
      <w:r w:rsidRPr="005E4130">
        <w:rPr>
          <w:rFonts w:ascii="Times New Roman" w:hAnsi="Times New Roman" w:cs="Times New Roman"/>
          <w:sz w:val="24"/>
          <w:szCs w:val="24"/>
        </w:rPr>
        <w:t xml:space="preserve"> </w:t>
      </w:r>
      <w:r w:rsidR="00571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másodfokú </w:t>
      </w:r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határozatot,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amelyben</w:t>
      </w:r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 a Polgármester XXXII/925-3/2019 számú határozatát helybenhagyja, 2020. január 20. napján tértivevényes levélben megküldtük a REKLÁMTÉR Szolgáltató Kft. ügyfél (1063 Budapest, Szinyei Merse Pál utca 21. I. em. 5.) részére. </w:t>
      </w:r>
    </w:p>
    <w:p w:rsidR="00D95556" w:rsidRDefault="00D95556" w:rsidP="007A2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küldeményt a hivatalunkba visszaérkezett tértivevény tanúsága szerint a bejelentő ügyfél 2020. </w:t>
      </w:r>
      <w:r w:rsidR="007A25B5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  <w:r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29. napján átvette, ezzel a határozat véglegessé vált.</w:t>
      </w:r>
    </w:p>
    <w:p w:rsidR="00D95556" w:rsidRDefault="00D95556" w:rsidP="00D955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556" w:rsidRPr="005262AA" w:rsidRDefault="00D95556" w:rsidP="00D9555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D95556" w:rsidRDefault="00D95556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5228" w:rsidRPr="005262AA" w:rsidRDefault="00A15228" w:rsidP="00A1522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406/2019.(XII.19.)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15228" w:rsidRPr="005262AA" w:rsidRDefault="00A15228" w:rsidP="00A1522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a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Directorium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Property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Zrt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. jogi képviseletében Dr. Takács Béla ügyvéd, mint Bejelentő által a 1024 Budapest, Keleti Károly utca 31/B félemelet 2. szám (</w:t>
      </w:r>
      <w:proofErr w:type="spell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hrsz</w:t>
      </w:r>
      <w:proofErr w:type="spell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12862/1/A/8) alatti ingatlant érintő nyílászárók cseréje ügyében 2019. szeptember 10. napján kelt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XXXII/509-11/2019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. számú, településképi bejelentési eljárásban hozott határozat ellen benyújtott fellebbezéséről jelen határozat melléklete szerint dönt.</w:t>
      </w:r>
    </w:p>
    <w:p w:rsidR="00571F53" w:rsidRDefault="00571F53" w:rsidP="00A1522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A15228" w:rsidRPr="005262AA" w:rsidRDefault="00A15228" w:rsidP="00A1522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2020. január 10.</w:t>
      </w:r>
    </w:p>
    <w:p w:rsidR="00A15228" w:rsidRPr="005262AA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5228" w:rsidRPr="005262AA" w:rsidRDefault="00A15228" w:rsidP="00A1522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A15228" w:rsidRDefault="00A15228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71F53" w:rsidRDefault="00571F53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71F53" w:rsidRDefault="00571F53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71F53" w:rsidRPr="005262AA" w:rsidRDefault="00571F53" w:rsidP="00A15228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5228" w:rsidRDefault="00A15228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A határozat végrehajtását végzi</w:t>
      </w:r>
      <w:r w:rsidRPr="005262AA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:rsidR="00D95556" w:rsidRDefault="00D95556" w:rsidP="00A152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556" w:rsidRPr="00D95556" w:rsidRDefault="007A25B5" w:rsidP="007A2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D955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s:</w:t>
      </w:r>
      <w:r w:rsid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E4130">
        <w:rPr>
          <w:rFonts w:ascii="Times New Roman" w:hAnsi="Times New Roman" w:cs="Times New Roman"/>
          <w:bCs/>
          <w:sz w:val="24"/>
          <w:szCs w:val="24"/>
        </w:rPr>
        <w:t>A határozat mellékletét képező</w:t>
      </w:r>
      <w:r w:rsidRPr="005E4130">
        <w:rPr>
          <w:rFonts w:ascii="Times New Roman" w:hAnsi="Times New Roman" w:cs="Times New Roman"/>
          <w:sz w:val="24"/>
          <w:szCs w:val="24"/>
        </w:rPr>
        <w:t xml:space="preserve"> </w:t>
      </w:r>
      <w:r w:rsidR="00571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másodfokú </w:t>
      </w:r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határozatot, </w:t>
      </w:r>
      <w:r w:rsidR="00E500BC">
        <w:rPr>
          <w:rFonts w:ascii="Times New Roman" w:eastAsia="Times New Roman" w:hAnsi="Times New Roman" w:cs="Times New Roman"/>
          <w:sz w:val="24"/>
          <w:szCs w:val="24"/>
          <w:lang w:eastAsia="hu-HU"/>
        </w:rPr>
        <w:t>amelyben</w:t>
      </w:r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 a Polgármester XXXII/509-11/2019</w:t>
      </w:r>
      <w:r w:rsidR="009811B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</w:t>
      </w:r>
      <w:r w:rsidR="00D95556" w:rsidRPr="00E60A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határozatát </w:t>
      </w:r>
      <w:r w:rsidR="00E60AA9" w:rsidRPr="00E60AA9">
        <w:rPr>
          <w:rFonts w:ascii="Times New Roman" w:eastAsia="Times New Roman" w:hAnsi="Times New Roman" w:cs="Times New Roman"/>
          <w:sz w:val="24"/>
          <w:szCs w:val="24"/>
          <w:lang w:eastAsia="hu-HU"/>
        </w:rPr>
        <w:t>megváltoztat</w:t>
      </w:r>
      <w:r w:rsidR="00D95556" w:rsidRPr="00E60AA9">
        <w:rPr>
          <w:rFonts w:ascii="Times New Roman" w:eastAsia="Times New Roman" w:hAnsi="Times New Roman" w:cs="Times New Roman"/>
          <w:sz w:val="24"/>
          <w:szCs w:val="24"/>
          <w:lang w:eastAsia="hu-HU"/>
        </w:rPr>
        <w:t>ja,</w:t>
      </w:r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január 20. napján tértivevényes levélben megküldtük a </w:t>
      </w:r>
      <w:proofErr w:type="spellStart"/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Directorium</w:t>
      </w:r>
      <w:proofErr w:type="spellEnd"/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Property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jogi képviselője </w:t>
      </w:r>
      <w:r w:rsidR="00D95556"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Takács Béla ügyvéd (1022 Budapest, Áldás utca 8. fszt.) részére. </w:t>
      </w:r>
    </w:p>
    <w:p w:rsidR="00D95556" w:rsidRDefault="00D95556" w:rsidP="007A2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küldeményt a hivatalunkba visszaérkezett tértivevény tanúsága szerint a bejelentő ügyfél 2020. </w:t>
      </w:r>
      <w:r w:rsidR="007A25B5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  <w:r w:rsidRPr="00D9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28. napján átvette, ezzel a határozat véglegessé vált.</w:t>
      </w:r>
    </w:p>
    <w:p w:rsidR="00D95556" w:rsidRDefault="00D95556" w:rsidP="00D955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556" w:rsidRPr="005262AA" w:rsidRDefault="00D95556" w:rsidP="00D955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99738A" w:rsidRPr="005262AA" w:rsidRDefault="0099738A" w:rsidP="0099738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5/2020.(I.23.)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9738A" w:rsidRPr="005262AA" w:rsidRDefault="0099738A" w:rsidP="0099738A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tudomásul veszi a Fővárosi Önkormányzatot és a kerületi önkormányzatokat osztottan megillető bevételek 2020. évi megosztásáról szóló Főv. Kgy. </w:t>
      </w:r>
      <w:proofErr w:type="gramStart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rendelettervezetben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foglaltakat.</w:t>
      </w:r>
    </w:p>
    <w:p w:rsidR="0099738A" w:rsidRPr="005262AA" w:rsidRDefault="0099738A" w:rsidP="00997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38A" w:rsidRPr="005262AA" w:rsidRDefault="0099738A" w:rsidP="0099738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:rsidR="0099738A" w:rsidRPr="005262AA" w:rsidRDefault="0099738A" w:rsidP="0099738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azonnal </w:t>
      </w:r>
    </w:p>
    <w:p w:rsidR="0099738A" w:rsidRPr="005262AA" w:rsidRDefault="0099738A" w:rsidP="00997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38A" w:rsidRPr="005262AA" w:rsidRDefault="0099738A" w:rsidP="0099738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9738A" w:rsidRPr="005262AA" w:rsidRDefault="0099738A" w:rsidP="0099738A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738A" w:rsidRPr="005262AA" w:rsidRDefault="0099738A" w:rsidP="00997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Alpolgármesteri referens</w:t>
      </w:r>
    </w:p>
    <w:p w:rsidR="00C70458" w:rsidRPr="005262AA" w:rsidRDefault="00C70458" w:rsidP="00997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458" w:rsidRDefault="007A25B5" w:rsidP="007A2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</w:t>
      </w:r>
      <w:r w:rsidR="00C70458"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s:</w:t>
      </w:r>
      <w:r w:rsidR="00C70458"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71F53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Önkormányzata</w:t>
      </w:r>
      <w:r w:rsidR="00C70458"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részére a fenti határozat hit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eles kivonata 2020. január 27. napján</w:t>
      </w:r>
      <w:r w:rsidR="00C70458"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kelt, I/135-2/2020. számú kísérő levéllel megküldésre került.</w:t>
      </w:r>
    </w:p>
    <w:p w:rsidR="005262AA" w:rsidRDefault="005262AA" w:rsidP="00997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62AA" w:rsidRPr="005262AA" w:rsidRDefault="005262AA" w:rsidP="005262A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5262AA" w:rsidRPr="005262AA" w:rsidRDefault="005262AA" w:rsidP="00997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38A" w:rsidRPr="005262AA" w:rsidRDefault="0099738A" w:rsidP="0099738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13/2020.(I.23.)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9738A" w:rsidRPr="005262AA" w:rsidRDefault="0099738A" w:rsidP="0099738A">
      <w:pPr>
        <w:spacing w:after="0" w:line="240" w:lineRule="auto"/>
        <w:ind w:left="1416" w:right="53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Képviselő-testület Budapest Főváros II. Kerület Településképi Arculati Kézikönyve és a Budapest Főváros II. Kerületi Önkormányzat Képviselő-testületének a</w:t>
      </w:r>
      <w:r w:rsidRPr="005262A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településkép védelméről szóló 45/2017.(XII.20.) önkormányzati rendelet</w:t>
      </w:r>
      <w:r w:rsidRPr="005262A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5262A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monitorozására vonatkozóan, a jelen határozat mellékletét képező 2019. évi</w:t>
      </w:r>
      <w:r w:rsidRPr="005262A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5262A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főépítészi beszámolót elfogadja.</w:t>
      </w:r>
    </w:p>
    <w:p w:rsidR="0099738A" w:rsidRPr="005262AA" w:rsidRDefault="0099738A" w:rsidP="0099738A">
      <w:pPr>
        <w:spacing w:after="0" w:line="240" w:lineRule="auto"/>
        <w:ind w:left="349" w:right="53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99738A" w:rsidRPr="005262AA" w:rsidRDefault="0099738A" w:rsidP="0099738A">
      <w:pPr>
        <w:tabs>
          <w:tab w:val="left" w:pos="360"/>
        </w:tabs>
        <w:suppressAutoHyphens/>
        <w:autoSpaceDN w:val="0"/>
        <w:spacing w:after="0" w:line="240" w:lineRule="auto"/>
        <w:ind w:left="1416" w:right="2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főépítészt a szükséges intézkedések megtételére.</w:t>
      </w:r>
    </w:p>
    <w:p w:rsidR="0099738A" w:rsidRPr="005262AA" w:rsidRDefault="0099738A" w:rsidP="0099738A">
      <w:pPr>
        <w:spacing w:after="0" w:line="240" w:lineRule="auto"/>
        <w:ind w:left="349" w:right="53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99738A" w:rsidRPr="005262AA" w:rsidRDefault="0099738A" w:rsidP="0099738A">
      <w:pPr>
        <w:spacing w:after="0" w:line="240" w:lineRule="auto"/>
        <w:ind w:left="708" w:right="532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hu-HU"/>
        </w:rPr>
        <w:t>Felelős:</w:t>
      </w:r>
      <w:r w:rsidRPr="005262A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Polgármester</w:t>
      </w:r>
    </w:p>
    <w:p w:rsidR="0099738A" w:rsidRPr="005262AA" w:rsidRDefault="0099738A" w:rsidP="0099738A">
      <w:pPr>
        <w:spacing w:after="0" w:line="240" w:lineRule="auto"/>
        <w:ind w:left="708" w:right="532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hu-HU"/>
        </w:rPr>
        <w:t>Határidő:</w:t>
      </w:r>
      <w:r w:rsidRPr="005262A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azonnal</w:t>
      </w:r>
    </w:p>
    <w:p w:rsidR="0099738A" w:rsidRPr="005262AA" w:rsidRDefault="0099738A" w:rsidP="00997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38A" w:rsidRPr="005262AA" w:rsidRDefault="0099738A" w:rsidP="0099738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9738A" w:rsidRDefault="0099738A" w:rsidP="00997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910" w:rsidRPr="005262AA" w:rsidRDefault="00D40910" w:rsidP="00997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38A" w:rsidRDefault="0099738A" w:rsidP="0099738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A határozat végrehajtását végzi: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2AA">
        <w:rPr>
          <w:rFonts w:ascii="Times New Roman" w:eastAsia="Calibri" w:hAnsi="Times New Roman" w:cs="Times New Roman"/>
          <w:sz w:val="24"/>
          <w:szCs w:val="24"/>
        </w:rPr>
        <w:t>Főépítész</w:t>
      </w:r>
    </w:p>
    <w:p w:rsidR="00E6641B" w:rsidRDefault="00E6641B" w:rsidP="0099738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41B" w:rsidRDefault="007A25B5" w:rsidP="00A0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</w:t>
      </w:r>
      <w:r w:rsidR="00E6641B"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</w:t>
      </w:r>
      <w:r w:rsidR="00E664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E6641B" w:rsidRPr="00E6641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6641B" w:rsidRPr="00E664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változtatási szándékok beépítése </w:t>
      </w:r>
      <w:r w:rsidR="00E60AA9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folyamatban van</w:t>
      </w:r>
      <w:r w:rsidR="00E6641B" w:rsidRPr="00E6641B">
        <w:rPr>
          <w:rFonts w:ascii="Times New Roman" w:eastAsia="Times New Roman" w:hAnsi="Times New Roman" w:cs="Times New Roman"/>
          <w:sz w:val="24"/>
          <w:szCs w:val="24"/>
          <w:lang w:eastAsia="hu-HU"/>
        </w:rPr>
        <w:t>. A véleményezési eljárás még nem kezdődött meg</w:t>
      </w:r>
      <w:r w:rsidR="00C1078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C10781" w:rsidRPr="00E664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</w:t>
      </w:r>
      <w:r w:rsidR="00E6641B" w:rsidRPr="00E664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E60A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</w:t>
      </w:r>
      <w:r w:rsidR="00E6641B" w:rsidRPr="00E664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módosítás hatálybalépéséről </w:t>
      </w:r>
      <w:r w:rsidR="00E60AA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későbbiekben</w:t>
      </w:r>
      <w:r w:rsidR="00A03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641B" w:rsidRPr="00E6641B">
        <w:rPr>
          <w:rFonts w:ascii="Times New Roman" w:eastAsia="Times New Roman" w:hAnsi="Times New Roman" w:cs="Times New Roman"/>
          <w:sz w:val="24"/>
          <w:szCs w:val="24"/>
          <w:lang w:eastAsia="hu-HU"/>
        </w:rPr>
        <w:t>tudunk beszámolni.</w:t>
      </w:r>
    </w:p>
    <w:p w:rsidR="00A0314E" w:rsidRDefault="00A0314E" w:rsidP="00A03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25B5" w:rsidRPr="007A25B5" w:rsidRDefault="007A25B5" w:rsidP="007A25B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A25B5">
        <w:rPr>
          <w:rFonts w:ascii="Times New Roman" w:hAnsi="Times New Roman" w:cs="Times New Roman"/>
          <w:b/>
          <w:sz w:val="24"/>
          <w:szCs w:val="24"/>
        </w:rPr>
        <w:t xml:space="preserve">Kérjük a határozat végrehajtási határidejének meghosszabbítását 2020. </w:t>
      </w:r>
      <w:r>
        <w:rPr>
          <w:rFonts w:ascii="Times New Roman" w:hAnsi="Times New Roman" w:cs="Times New Roman"/>
          <w:b/>
          <w:sz w:val="24"/>
          <w:szCs w:val="24"/>
        </w:rPr>
        <w:t>máj</w:t>
      </w:r>
      <w:r w:rsidRPr="007A25B5">
        <w:rPr>
          <w:rFonts w:ascii="Times New Roman" w:hAnsi="Times New Roman" w:cs="Times New Roman"/>
          <w:b/>
          <w:sz w:val="24"/>
          <w:szCs w:val="24"/>
        </w:rPr>
        <w:t>us 31. napjáig.</w:t>
      </w:r>
    </w:p>
    <w:p w:rsidR="0099738A" w:rsidRPr="005262AA" w:rsidRDefault="0099738A" w:rsidP="0099738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21/2020.(I.23.)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9738A" w:rsidRPr="005262AA" w:rsidRDefault="0099738A" w:rsidP="0099738A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Önkormányzat, mint a Budapest, II. kerület Lotz Károly utca 1. szám alatti társasház 105/1.000 tulajdoni hányadrésszel rendelkező tulajdonostársa </w:t>
      </w:r>
      <w:r w:rsidRPr="005262AA">
        <w:rPr>
          <w:rFonts w:ascii="Times New Roman" w:eastAsia="Arial Unicode MS" w:hAnsi="Times New Roman" w:cs="Times New Roman"/>
          <w:b/>
          <w:i/>
          <w:sz w:val="24"/>
          <w:szCs w:val="24"/>
        </w:rPr>
        <w:t>nem él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 a társasház </w:t>
      </w:r>
      <w:r w:rsidRPr="005262AA">
        <w:rPr>
          <w:rFonts w:ascii="Times New Roman" w:eastAsia="Arial Unicode MS" w:hAnsi="Times New Roman" w:cs="Times New Roman"/>
          <w:noProof/>
          <w:kern w:val="2"/>
          <w:sz w:val="24"/>
          <w:szCs w:val="24"/>
        </w:rPr>
        <w:t xml:space="preserve">1989. június 13. napján kelt Alapító Okirata IV. fejezet 1. pontja alapján fennálló </w:t>
      </w:r>
      <w:r w:rsidRPr="005262AA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>elővásárlási jogával</w:t>
      </w:r>
      <w:r w:rsidRPr="005262AA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Pr="005262A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Budapest II. kerület, 11591/12/A/8 helyrajzi számon</w:t>
      </w:r>
      <w:r w:rsidRPr="005262A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nyilvántartásba vett, természetben a </w:t>
      </w:r>
      <w:r w:rsidRPr="005262A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1026 Budapest, Lotz Károly utca 1.</w:t>
      </w:r>
      <w:proofErr w:type="gramEnd"/>
      <w:r w:rsidRPr="005262A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5262A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II. emelet 1. </w:t>
      </w:r>
      <w:r w:rsidRPr="005262AA">
        <w:rPr>
          <w:rFonts w:ascii="Times New Roman" w:eastAsia="Arial Unicode MS" w:hAnsi="Times New Roman" w:cs="Times New Roman"/>
          <w:color w:val="000000"/>
          <w:sz w:val="24"/>
          <w:szCs w:val="24"/>
        </w:rPr>
        <w:t>szám</w:t>
      </w:r>
      <w:r w:rsidRPr="005262A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5262AA">
        <w:rPr>
          <w:rFonts w:ascii="Times New Roman" w:eastAsia="Arial Unicode MS" w:hAnsi="Times New Roman" w:cs="Times New Roman"/>
          <w:color w:val="000000"/>
          <w:sz w:val="24"/>
          <w:szCs w:val="24"/>
        </w:rPr>
        <w:t>alatt található, 85 m</w:t>
      </w:r>
      <w:r w:rsidRPr="005262AA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 w:rsidRPr="005262A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területű, 3 szobás lakás megnevezésű ingatlanra, valamint a közös tulajdonból hozzátartozó 125/1.000 eszmei tulajdoni hányadra vonatkozóan </w:t>
      </w:r>
      <w:proofErr w:type="spellStart"/>
      <w:r w:rsidRPr="005262AA">
        <w:rPr>
          <w:rFonts w:ascii="Times New Roman" w:eastAsia="Arial Unicode MS" w:hAnsi="Times New Roman" w:cs="Times New Roman"/>
          <w:color w:val="000000"/>
          <w:sz w:val="24"/>
          <w:szCs w:val="24"/>
        </w:rPr>
        <w:t>Desestret</w:t>
      </w:r>
      <w:proofErr w:type="spellEnd"/>
      <w:r w:rsidRPr="005262A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2AA">
        <w:rPr>
          <w:rFonts w:ascii="Times New Roman" w:eastAsia="Arial Unicode MS" w:hAnsi="Times New Roman" w:cs="Times New Roman"/>
          <w:color w:val="000000"/>
          <w:sz w:val="24"/>
          <w:szCs w:val="24"/>
        </w:rPr>
        <w:t>Jérôme</w:t>
      </w:r>
      <w:proofErr w:type="spellEnd"/>
      <w:r w:rsidRPr="005262A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Nicolas Paul és Nagy Júlia, mint Eladók, valamint Kutas Judit és Balaton Géza, mint Vevők között 2019. november 25. napján létrejött adásvételi szerződésben 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foglaltak szerint, az abban meghatározott feltételek mellett, </w:t>
      </w:r>
      <w:r w:rsidRPr="005262AA">
        <w:rPr>
          <w:rFonts w:ascii="Times New Roman" w:eastAsia="Arial Unicode MS" w:hAnsi="Times New Roman" w:cs="Times New Roman"/>
          <w:color w:val="000000"/>
          <w:sz w:val="24"/>
          <w:szCs w:val="24"/>
        </w:rPr>
        <w:t>74.000.000,- Ft vételáron.</w:t>
      </w:r>
      <w:proofErr w:type="gramEnd"/>
    </w:p>
    <w:p w:rsidR="0099738A" w:rsidRPr="005262AA" w:rsidRDefault="0099738A" w:rsidP="0099738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9738A" w:rsidRPr="005262AA" w:rsidRDefault="0099738A" w:rsidP="0099738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262AA">
        <w:rPr>
          <w:rFonts w:ascii="Times New Roman" w:eastAsia="Arial Unicode MS" w:hAnsi="Times New Roman" w:cs="Times New Roman"/>
          <w:b/>
          <w:sz w:val="24"/>
          <w:szCs w:val="24"/>
        </w:rPr>
        <w:t>Felelős: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ab/>
        <w:t>Polgármester</w:t>
      </w:r>
    </w:p>
    <w:p w:rsidR="0099738A" w:rsidRPr="005262AA" w:rsidRDefault="0099738A" w:rsidP="0099738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262AA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5262AA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>2020. január 31.</w:t>
      </w:r>
    </w:p>
    <w:p w:rsidR="0099738A" w:rsidRPr="005262AA" w:rsidRDefault="0099738A" w:rsidP="00997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38A" w:rsidRPr="005262AA" w:rsidRDefault="0099738A" w:rsidP="0099738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9738A" w:rsidRPr="005262AA" w:rsidRDefault="0099738A" w:rsidP="0099738A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738A" w:rsidRPr="005262AA" w:rsidRDefault="0099738A" w:rsidP="00997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:rsidR="003960D0" w:rsidRPr="005262AA" w:rsidRDefault="003960D0" w:rsidP="00997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60D0" w:rsidRPr="005262AA" w:rsidRDefault="007A25B5" w:rsidP="003960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="003960D0"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3960D0"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Vagyonhasznosítási és Ingatlan-nyilvántartási Osztály 2020. január 28. napján írásban tájékoztatta a kérelmezőket a képviselő-testületi döntésről, amelyet a határozat két eredeti példányával együtt a jogi képviselőjük személyesen átvett.</w:t>
      </w:r>
    </w:p>
    <w:p w:rsidR="007A25B5" w:rsidRDefault="007A25B5" w:rsidP="003960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60D0" w:rsidRPr="005262AA" w:rsidRDefault="003960D0" w:rsidP="003960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:rsidR="003960D0" w:rsidRPr="005262AA" w:rsidRDefault="003960D0" w:rsidP="00997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738A" w:rsidRPr="005262AA" w:rsidRDefault="0099738A" w:rsidP="0099738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262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22/2020.(I.23.)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9738A" w:rsidRPr="005262AA" w:rsidRDefault="0099738A" w:rsidP="0099738A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Önkormányzat, mint a Budapest, II. kerület Tölgyfa utca 26. szám alatti társasház 84/1.000 tulajdoni hányadrésszel rendelkező tulajdonostársa </w:t>
      </w:r>
      <w:r w:rsidRPr="005262AA">
        <w:rPr>
          <w:rFonts w:ascii="Times New Roman" w:eastAsia="Arial Unicode MS" w:hAnsi="Times New Roman" w:cs="Times New Roman"/>
          <w:b/>
          <w:i/>
          <w:sz w:val="24"/>
          <w:szCs w:val="24"/>
        </w:rPr>
        <w:t>nem él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 a Budapest, II. kerület Tölgyfa 26. szám alatti társasház </w:t>
      </w:r>
      <w:r w:rsidRPr="005262AA">
        <w:rPr>
          <w:rFonts w:ascii="Times New Roman" w:eastAsia="Arial Unicode MS" w:hAnsi="Times New Roman" w:cs="Times New Roman"/>
          <w:noProof/>
          <w:kern w:val="2"/>
          <w:sz w:val="24"/>
          <w:szCs w:val="24"/>
        </w:rPr>
        <w:t xml:space="preserve">2001. január 29. napján kelt, módosításokkal egységes szerkezetbe foglalt Alapító Okirata IV. </w:t>
      </w:r>
      <w:r w:rsidRPr="005262AA">
        <w:rPr>
          <w:rFonts w:ascii="Times New Roman" w:eastAsia="Arial Unicode MS" w:hAnsi="Times New Roman" w:cs="Times New Roman"/>
          <w:noProof/>
          <w:kern w:val="2"/>
          <w:sz w:val="24"/>
          <w:szCs w:val="24"/>
        </w:rPr>
        <w:lastRenderedPageBreak/>
        <w:t xml:space="preserve">fejezetének 2. pontjában foglaltak alapján fennálló </w:t>
      </w:r>
      <w:r w:rsidRPr="005262AA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>elővásárlási jogával</w:t>
      </w:r>
      <w:r w:rsidRPr="005262AA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Pr="005262A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>Budapest II. kerület, 13514/0/A/4 helyrajzi számon</w:t>
      </w:r>
      <w:r w:rsidRPr="005262AA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felvett, természetben a </w:t>
      </w:r>
      <w:r w:rsidRPr="005262A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>1027 Budapest, Tölgyfa utca 26.</w:t>
      </w:r>
      <w:proofErr w:type="gramEnd"/>
      <w:r w:rsidRPr="005262A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5262A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 xml:space="preserve">I. emelet </w:t>
      </w:r>
      <w:r w:rsidRPr="005262AA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4.</w:t>
      </w:r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szám</w:t>
      </w:r>
      <w:r w:rsidRPr="005262AA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alatt található, 109 m</w:t>
      </w:r>
      <w:r w:rsidRPr="005262AA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2</w:t>
      </w:r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területű, 3+1 szobás, lakás megnevezésű ingatlan, 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>valamint a közös tulajdonból hozzátartozó 148/1000 eszmei tulajdoni hányadra,</w:t>
      </w:r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 xml:space="preserve">továbbá a társasházi Alapító Okiratban meghatározott helyiségekre vonatkozóan </w:t>
      </w:r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Dr.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Birtalan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Iván Tamás, Eladó, valamint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Bartenev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Iurii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Ivanovich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Barteneva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Olga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Iurievna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Barteneva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Tatiana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Iurievna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és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Bartenev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Aleksandr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Iurievich</w:t>
      </w:r>
      <w:proofErr w:type="spellEnd"/>
      <w:r w:rsidRPr="005262AA">
        <w:rPr>
          <w:rFonts w:ascii="Times New Roman" w:eastAsia="Arial Unicode MS" w:hAnsi="Times New Roman" w:cs="Times New Roman"/>
          <w:sz w:val="24"/>
          <w:szCs w:val="24"/>
          <w:lang w:eastAsia="ar-SA"/>
        </w:rPr>
        <w:t>, Vevők között 2020. január 9. napján létrejött adásvételi szerződés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>ben foglaltak szerint, az abban meghatározott feltételek mellett, 80.000.000,- Ft összegű vételáron.</w:t>
      </w:r>
      <w:proofErr w:type="gramEnd"/>
    </w:p>
    <w:p w:rsidR="0099738A" w:rsidRPr="005262AA" w:rsidRDefault="0099738A" w:rsidP="0099738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9738A" w:rsidRPr="005262AA" w:rsidRDefault="0099738A" w:rsidP="0099738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262AA">
        <w:rPr>
          <w:rFonts w:ascii="Times New Roman" w:eastAsia="Arial Unicode MS" w:hAnsi="Times New Roman" w:cs="Times New Roman"/>
          <w:b/>
          <w:sz w:val="24"/>
          <w:szCs w:val="24"/>
        </w:rPr>
        <w:t>Felelős:</w:t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ab/>
        <w:t>Polgármester</w:t>
      </w:r>
    </w:p>
    <w:p w:rsidR="0099738A" w:rsidRPr="005262AA" w:rsidRDefault="0099738A" w:rsidP="0099738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262AA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5262AA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262AA">
        <w:rPr>
          <w:rFonts w:ascii="Times New Roman" w:eastAsia="Arial Unicode MS" w:hAnsi="Times New Roman" w:cs="Times New Roman"/>
          <w:sz w:val="24"/>
          <w:szCs w:val="24"/>
        </w:rPr>
        <w:t>2020. január 31.</w:t>
      </w:r>
    </w:p>
    <w:p w:rsidR="0099738A" w:rsidRPr="005262AA" w:rsidRDefault="0099738A" w:rsidP="00997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38A" w:rsidRPr="005262AA" w:rsidRDefault="0099738A" w:rsidP="0099738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99738A" w:rsidRPr="005262AA" w:rsidRDefault="0099738A" w:rsidP="00997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99738A" w:rsidRPr="005262AA" w:rsidRDefault="0099738A" w:rsidP="00997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:rsidR="0099738A" w:rsidRPr="005262AA" w:rsidRDefault="0099738A" w:rsidP="0099738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60D0" w:rsidRPr="005262AA" w:rsidRDefault="007A25B5" w:rsidP="003960D0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3960D0"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60D0" w:rsidRPr="005262AA">
        <w:rPr>
          <w:rFonts w:ascii="Times New Roman" w:hAnsi="Times New Roman" w:cs="Times New Roman"/>
          <w:sz w:val="24"/>
          <w:szCs w:val="24"/>
          <w:lang w:eastAsia="hu-HU"/>
        </w:rPr>
        <w:t>A Vagyonhasznosítási és Ingatlan-nyilvántartási Osztály 2020. január 28. napján írásban tájékoztatta a kérelmezőket a képviselő-testületi döntésről, amelyet a határozat két eredeti példányával együtt a jogi képviselőjük személyesen átvett.</w:t>
      </w:r>
    </w:p>
    <w:p w:rsidR="005262AA" w:rsidRPr="005262AA" w:rsidRDefault="003960D0" w:rsidP="0039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2AA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:rsidR="005262AA" w:rsidRPr="005262AA" w:rsidRDefault="005262AA">
      <w:pPr>
        <w:rPr>
          <w:rFonts w:ascii="Times New Roman" w:hAnsi="Times New Roman" w:cs="Times New Roman"/>
          <w:sz w:val="24"/>
          <w:szCs w:val="24"/>
        </w:rPr>
      </w:pPr>
      <w:r w:rsidRPr="005262AA">
        <w:rPr>
          <w:rFonts w:ascii="Times New Roman" w:hAnsi="Times New Roman" w:cs="Times New Roman"/>
          <w:sz w:val="24"/>
          <w:szCs w:val="24"/>
        </w:rPr>
        <w:br w:type="page"/>
      </w:r>
    </w:p>
    <w:p w:rsidR="005262AA" w:rsidRPr="005262AA" w:rsidRDefault="005262AA" w:rsidP="0052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2AA" w:rsidRPr="005262AA" w:rsidRDefault="005262AA" w:rsidP="005262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62AA" w:rsidRPr="005262AA" w:rsidRDefault="005262AA" w:rsidP="005262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62AA" w:rsidRPr="005262AA" w:rsidRDefault="005262AA" w:rsidP="0052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:rsidR="005262AA" w:rsidRPr="005262AA" w:rsidRDefault="005262AA" w:rsidP="005262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62AA" w:rsidRPr="005262AA" w:rsidRDefault="007A25B5" w:rsidP="005262AA">
      <w:pPr>
        <w:keepLines/>
        <w:suppressAutoHyphens/>
        <w:overflowPunct w:val="0"/>
        <w:autoSpaceDE w:val="0"/>
        <w:spacing w:after="100" w:line="24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</w:p>
    <w:p w:rsidR="00E6641B" w:rsidRPr="007A25B5" w:rsidRDefault="00A0314E" w:rsidP="007A25B5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324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325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r w:rsidR="005262AA" w:rsidRPr="00526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A031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326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327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328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370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371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372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373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374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375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376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377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89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92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93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3</w:t>
      </w:r>
      <w:r w:rsidR="005B66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94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3</w:t>
      </w:r>
      <w:r w:rsidR="005B66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95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3</w:t>
      </w:r>
      <w:r w:rsidR="005B66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96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3</w:t>
      </w:r>
      <w:r w:rsidR="005B66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99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 w:rsidR="005B66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404</w:t>
      </w:r>
      <w:r w:rsidR="005262AA" w:rsidRPr="005262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 w:rsidR="005B66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405</w:t>
      </w:r>
      <w:r w:rsidR="007A25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r w:rsidR="005B66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406</w:t>
      </w:r>
      <w:r w:rsidR="005262AA"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5262AA"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5B6689" w:rsidRPr="007A2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5; </w:t>
      </w:r>
      <w:r w:rsidR="007A2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7; 8; </w:t>
      </w:r>
      <w:r w:rsidR="005B6689" w:rsidRPr="007A25B5">
        <w:rPr>
          <w:rFonts w:ascii="Times New Roman" w:eastAsia="Times New Roman" w:hAnsi="Times New Roman" w:cs="Times New Roman"/>
          <w:sz w:val="24"/>
          <w:szCs w:val="24"/>
          <w:lang w:eastAsia="hu-HU"/>
        </w:rPr>
        <w:t>21 és a 22</w:t>
      </w:r>
      <w:r w:rsidRPr="007A25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</w:t>
      </w:r>
      <w:r w:rsidR="005262AA" w:rsidRPr="007A25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262AA" w:rsidRPr="007A25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határozatok végrehajtásáról szóló beszámolót </w:t>
      </w:r>
      <w:r w:rsidR="00E6641B" w:rsidRPr="007A2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elfogadja</w:t>
      </w:r>
    </w:p>
    <w:p w:rsidR="00E6641B" w:rsidRPr="007A25B5" w:rsidRDefault="00E6641B" w:rsidP="00E6641B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A25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és </w:t>
      </w:r>
      <w:proofErr w:type="gramStart"/>
      <w:r w:rsidRPr="007A25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</w:t>
      </w:r>
      <w:proofErr w:type="gramEnd"/>
    </w:p>
    <w:p w:rsidR="00A0314E" w:rsidRPr="007A25B5" w:rsidRDefault="00A0314E" w:rsidP="00A97460">
      <w:pPr>
        <w:pStyle w:val="Nincstrkz"/>
        <w:numPr>
          <w:ilvl w:val="0"/>
          <w:numId w:val="3"/>
        </w:numPr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7A25B5">
        <w:rPr>
          <w:rFonts w:ascii="Times New Roman" w:hAnsi="Times New Roman" w:cs="Times New Roman"/>
          <w:sz w:val="24"/>
          <w:szCs w:val="24"/>
          <w:lang w:eastAsia="ar-SA"/>
        </w:rPr>
        <w:t>13</w:t>
      </w:r>
      <w:r w:rsidR="00E6641B" w:rsidRPr="007A25B5">
        <w:rPr>
          <w:rFonts w:ascii="Times New Roman" w:hAnsi="Times New Roman" w:cs="Times New Roman"/>
          <w:sz w:val="24"/>
          <w:szCs w:val="24"/>
          <w:lang w:eastAsia="ar-SA"/>
        </w:rPr>
        <w:t>/20</w:t>
      </w:r>
      <w:r w:rsidRPr="007A25B5">
        <w:rPr>
          <w:rFonts w:ascii="Times New Roman" w:hAnsi="Times New Roman" w:cs="Times New Roman"/>
          <w:sz w:val="24"/>
          <w:szCs w:val="24"/>
          <w:lang w:eastAsia="ar-SA"/>
        </w:rPr>
        <w:t>20.(I</w:t>
      </w:r>
      <w:r w:rsidR="00E6641B" w:rsidRPr="007A25B5">
        <w:rPr>
          <w:rFonts w:ascii="Times New Roman" w:hAnsi="Times New Roman" w:cs="Times New Roman"/>
          <w:sz w:val="24"/>
          <w:szCs w:val="24"/>
          <w:lang w:eastAsia="ar-SA"/>
        </w:rPr>
        <w:t>.2</w:t>
      </w:r>
      <w:r w:rsidRPr="007A25B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E6641B" w:rsidRPr="007A25B5">
        <w:rPr>
          <w:rFonts w:ascii="Times New Roman" w:hAnsi="Times New Roman" w:cs="Times New Roman"/>
          <w:sz w:val="24"/>
          <w:szCs w:val="24"/>
          <w:lang w:eastAsia="ar-SA"/>
        </w:rPr>
        <w:t xml:space="preserve">.) határozat végrehajtási idejét </w:t>
      </w:r>
      <w:r w:rsidR="00E6641B" w:rsidRPr="007A25B5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2020. </w:t>
      </w:r>
      <w:r w:rsidRPr="007A25B5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május 31. napjáig </w:t>
      </w:r>
    </w:p>
    <w:p w:rsidR="00A0314E" w:rsidRPr="007A25B5" w:rsidRDefault="00A0314E" w:rsidP="00A0314E">
      <w:pPr>
        <w:pStyle w:val="Nincstrkz"/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A25B5">
        <w:rPr>
          <w:rFonts w:ascii="Times New Roman" w:hAnsi="Times New Roman" w:cs="Times New Roman"/>
          <w:sz w:val="24"/>
          <w:szCs w:val="24"/>
          <w:lang w:eastAsia="ar-SA"/>
        </w:rPr>
        <w:t>meghosszabbítja</w:t>
      </w:r>
      <w:proofErr w:type="gramEnd"/>
      <w:r w:rsidRPr="007A25B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0314E" w:rsidRPr="007A25B5" w:rsidRDefault="00A0314E" w:rsidP="00A0314E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62AA" w:rsidRPr="007A25B5" w:rsidRDefault="005262AA" w:rsidP="005F2AEF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7A2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5262AA" w:rsidRPr="007A25B5" w:rsidRDefault="005262AA" w:rsidP="005F2AEF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A25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</w:t>
      </w:r>
      <w:r w:rsidRPr="007A2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atáridő:</w:t>
      </w:r>
      <w:r w:rsidRPr="007A2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7A25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azonnal</w:t>
      </w:r>
    </w:p>
    <w:p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2020.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február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0910">
        <w:rPr>
          <w:rFonts w:ascii="Times New Roman" w:eastAsia="Times New Roman" w:hAnsi="Times New Roman" w:cs="Times New Roman"/>
          <w:sz w:val="24"/>
          <w:szCs w:val="24"/>
          <w:lang w:eastAsia="ar-SA"/>
        </w:rPr>
        <w:t>18.</w:t>
      </w:r>
    </w:p>
    <w:p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62AA" w:rsidRPr="005262AA" w:rsidRDefault="005262AA" w:rsidP="00D40910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:rsidR="005262AA" w:rsidRPr="005262AA" w:rsidRDefault="005262AA" w:rsidP="00D409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p w:rsidR="003960D0" w:rsidRPr="005262AA" w:rsidRDefault="003960D0" w:rsidP="00D4091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960D0" w:rsidRPr="005262AA" w:rsidRDefault="003960D0" w:rsidP="0099738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94F" w:rsidRPr="005262AA" w:rsidRDefault="005F2AEF">
      <w:pPr>
        <w:rPr>
          <w:rFonts w:ascii="Times New Roman" w:hAnsi="Times New Roman" w:cs="Times New Roman"/>
          <w:sz w:val="24"/>
          <w:szCs w:val="24"/>
        </w:rPr>
      </w:pPr>
    </w:p>
    <w:sectPr w:rsidR="001C494F" w:rsidRPr="0052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16582"/>
    <w:rsid w:val="00122E35"/>
    <w:rsid w:val="00250F14"/>
    <w:rsid w:val="002624F3"/>
    <w:rsid w:val="003960D0"/>
    <w:rsid w:val="003C0DF6"/>
    <w:rsid w:val="005262AA"/>
    <w:rsid w:val="00571F53"/>
    <w:rsid w:val="00586324"/>
    <w:rsid w:val="005B6689"/>
    <w:rsid w:val="005E4130"/>
    <w:rsid w:val="005F2AEF"/>
    <w:rsid w:val="00624E16"/>
    <w:rsid w:val="00644109"/>
    <w:rsid w:val="007A25B5"/>
    <w:rsid w:val="007A7598"/>
    <w:rsid w:val="009811B8"/>
    <w:rsid w:val="0099738A"/>
    <w:rsid w:val="009F6AB4"/>
    <w:rsid w:val="00A0314E"/>
    <w:rsid w:val="00A15228"/>
    <w:rsid w:val="00A947ED"/>
    <w:rsid w:val="00B34D7A"/>
    <w:rsid w:val="00B545C8"/>
    <w:rsid w:val="00B72D70"/>
    <w:rsid w:val="00BA12B2"/>
    <w:rsid w:val="00BB4145"/>
    <w:rsid w:val="00BF4632"/>
    <w:rsid w:val="00C10781"/>
    <w:rsid w:val="00C22583"/>
    <w:rsid w:val="00C70458"/>
    <w:rsid w:val="00C76405"/>
    <w:rsid w:val="00CB54CF"/>
    <w:rsid w:val="00D0364B"/>
    <w:rsid w:val="00D40910"/>
    <w:rsid w:val="00D753A4"/>
    <w:rsid w:val="00D95556"/>
    <w:rsid w:val="00E500BC"/>
    <w:rsid w:val="00E60AA9"/>
    <w:rsid w:val="00E6641B"/>
    <w:rsid w:val="00E74672"/>
    <w:rsid w:val="00ED42E4"/>
    <w:rsid w:val="00EF0D7C"/>
    <w:rsid w:val="00F20B72"/>
    <w:rsid w:val="00F3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12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19</Pages>
  <Words>4536</Words>
  <Characters>31299</Characters>
  <Application>Microsoft Office Word</Application>
  <DocSecurity>0</DocSecurity>
  <Lines>260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38</cp:revision>
  <dcterms:created xsi:type="dcterms:W3CDTF">2020-02-11T08:41:00Z</dcterms:created>
  <dcterms:modified xsi:type="dcterms:W3CDTF">2020-02-19T09:49:00Z</dcterms:modified>
</cp:coreProperties>
</file>