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E7" w:rsidRDefault="00E410E7" w:rsidP="00E410E7">
      <w:bookmarkStart w:id="0" w:name="_Hlk208970889"/>
    </w:p>
    <w:p w:rsidR="00E410E7" w:rsidRDefault="00E410E7" w:rsidP="00EA5250">
      <w:pPr>
        <w:ind w:left="708" w:firstLine="708"/>
        <w:jc w:val="right"/>
        <w:rPr>
          <w:b/>
        </w:rPr>
      </w:pPr>
      <w:r>
        <w:rPr>
          <w:b/>
        </w:rPr>
        <w:t>........ sz. napirend</w:t>
      </w:r>
    </w:p>
    <w:p w:rsidR="00E410E7" w:rsidRDefault="00E410E7" w:rsidP="00E410E7"/>
    <w:p w:rsidR="00EA5250" w:rsidRDefault="00EA5250" w:rsidP="00E410E7"/>
    <w:p w:rsidR="00EA5250" w:rsidRDefault="00EA5250" w:rsidP="00E410E7"/>
    <w:p w:rsidR="00E410E7" w:rsidRDefault="00E410E7" w:rsidP="00E410E7"/>
    <w:p w:rsidR="00E410E7" w:rsidRDefault="00E410E7" w:rsidP="00E410E7"/>
    <w:p w:rsidR="00E410E7" w:rsidRPr="00B34B1C" w:rsidRDefault="00E410E7" w:rsidP="00E410E7">
      <w:pPr>
        <w:jc w:val="center"/>
        <w:rPr>
          <w:b/>
          <w:sz w:val="28"/>
          <w:szCs w:val="26"/>
        </w:rPr>
      </w:pPr>
      <w:r w:rsidRPr="00B34B1C">
        <w:rPr>
          <w:b/>
          <w:sz w:val="28"/>
          <w:szCs w:val="26"/>
        </w:rPr>
        <w:t>E L Ő T E R J E S Z T É S</w:t>
      </w:r>
    </w:p>
    <w:p w:rsidR="00E410E7" w:rsidRPr="00B34B1C" w:rsidRDefault="00E410E7" w:rsidP="00E410E7">
      <w:pPr>
        <w:rPr>
          <w:sz w:val="24"/>
          <w:szCs w:val="26"/>
        </w:rPr>
      </w:pPr>
    </w:p>
    <w:p w:rsidR="00E410E7" w:rsidRPr="00B34B1C" w:rsidRDefault="00E410E7" w:rsidP="00E410E7">
      <w:pPr>
        <w:rPr>
          <w:sz w:val="24"/>
          <w:szCs w:val="26"/>
        </w:rPr>
      </w:pPr>
    </w:p>
    <w:p w:rsidR="00E410E7" w:rsidRDefault="00B34B1C" w:rsidP="006B1784">
      <w:pPr>
        <w:jc w:val="center"/>
      </w:pPr>
      <w:r w:rsidRPr="00B34B1C">
        <w:rPr>
          <w:b/>
          <w:sz w:val="28"/>
          <w:szCs w:val="26"/>
        </w:rPr>
        <w:t>a</w:t>
      </w:r>
      <w:r w:rsidR="00EA5250" w:rsidRPr="00B34B1C">
        <w:rPr>
          <w:b/>
          <w:sz w:val="28"/>
          <w:szCs w:val="26"/>
        </w:rPr>
        <w:t xml:space="preserve"> Képviselő-testület 2019</w:t>
      </w:r>
      <w:r w:rsidR="00E410E7" w:rsidRPr="00B34B1C">
        <w:rPr>
          <w:b/>
          <w:sz w:val="28"/>
          <w:szCs w:val="26"/>
        </w:rPr>
        <w:t xml:space="preserve">. </w:t>
      </w:r>
      <w:r w:rsidR="007D4162">
        <w:rPr>
          <w:b/>
          <w:sz w:val="28"/>
          <w:szCs w:val="26"/>
        </w:rPr>
        <w:t>november</w:t>
      </w:r>
      <w:r w:rsidR="00E410E7" w:rsidRPr="00B34B1C">
        <w:rPr>
          <w:b/>
          <w:sz w:val="28"/>
          <w:szCs w:val="26"/>
        </w:rPr>
        <w:t xml:space="preserve"> </w:t>
      </w:r>
      <w:r w:rsidR="003275A3">
        <w:rPr>
          <w:b/>
          <w:sz w:val="28"/>
          <w:szCs w:val="26"/>
        </w:rPr>
        <w:t>18-a</w:t>
      </w:r>
      <w:r w:rsidR="00E410E7" w:rsidRPr="00B34B1C">
        <w:rPr>
          <w:b/>
          <w:sz w:val="28"/>
          <w:szCs w:val="26"/>
        </w:rPr>
        <w:t xml:space="preserve">i </w:t>
      </w:r>
      <w:r w:rsidR="0026779A" w:rsidRPr="006B1784">
        <w:rPr>
          <w:b/>
          <w:sz w:val="28"/>
          <w:szCs w:val="26"/>
        </w:rPr>
        <w:t xml:space="preserve">rendkívüli </w:t>
      </w:r>
      <w:r w:rsidR="00E410E7" w:rsidRPr="00B34B1C">
        <w:rPr>
          <w:b/>
          <w:sz w:val="28"/>
          <w:szCs w:val="26"/>
        </w:rPr>
        <w:t>ülésére</w:t>
      </w:r>
    </w:p>
    <w:p w:rsidR="00E410E7" w:rsidRDefault="00E410E7" w:rsidP="00E410E7"/>
    <w:p w:rsidR="00E410E7" w:rsidRDefault="00E410E7" w:rsidP="00E410E7"/>
    <w:p w:rsidR="00E410E7" w:rsidRDefault="00E410E7" w:rsidP="00E410E7"/>
    <w:p w:rsidR="006B1784" w:rsidRPr="00A10C02" w:rsidRDefault="00E410E7" w:rsidP="00B15B01">
      <w:pPr>
        <w:keepNext/>
        <w:jc w:val="both"/>
        <w:outlineLvl w:val="0"/>
        <w:rPr>
          <w:szCs w:val="26"/>
        </w:rPr>
      </w:pPr>
      <w:r w:rsidRPr="00A10C02">
        <w:rPr>
          <w:b/>
        </w:rPr>
        <w:t>Tárgy:</w:t>
      </w:r>
      <w:r w:rsidR="003275A3">
        <w:t xml:space="preserve"> </w:t>
      </w:r>
      <w:r w:rsidR="00C35169">
        <w:t>J</w:t>
      </w:r>
      <w:r w:rsidRPr="00036E98">
        <w:t>avaslat Budapest Főváros II. Kerületi Önkormányzat</w:t>
      </w:r>
      <w:r w:rsidR="00EA5250">
        <w:t xml:space="preserve"> Képviselő-testületének ……/2019</w:t>
      </w:r>
      <w:r w:rsidR="00C35169">
        <w:t>.</w:t>
      </w:r>
      <w:r w:rsidR="00EA5250">
        <w:t xml:space="preserve"> </w:t>
      </w:r>
      <w:r w:rsidR="00C35169">
        <w:t>(……)</w:t>
      </w:r>
      <w:r w:rsidRPr="00036E98">
        <w:t xml:space="preserve"> önkormányzati rendeletére </w:t>
      </w:r>
      <w:r w:rsidR="006B1784" w:rsidRPr="00A10C02">
        <w:rPr>
          <w:szCs w:val="26"/>
        </w:rPr>
        <w:t>a polgármesteri és az alpolgármesteri tisztség ellátásának egyes kérdéseiről, valamint az önkormányzati képviselők, bizottsági elnökök és tagok juttatásairól</w:t>
      </w:r>
    </w:p>
    <w:p w:rsidR="00E410E7" w:rsidRPr="00036E98" w:rsidRDefault="00E410E7" w:rsidP="00925F28">
      <w:pPr>
        <w:pStyle w:val="Cmsor1"/>
        <w:ind w:left="993" w:hanging="993"/>
        <w:jc w:val="both"/>
        <w:rPr>
          <w:b w:val="0"/>
        </w:rPr>
      </w:pPr>
    </w:p>
    <w:p w:rsidR="00E410E7" w:rsidRPr="00036E98" w:rsidRDefault="00E410E7" w:rsidP="00B15B01"/>
    <w:p w:rsidR="00E410E7" w:rsidRDefault="00E410E7" w:rsidP="00E410E7"/>
    <w:p w:rsidR="003275A3" w:rsidRDefault="003275A3" w:rsidP="00E410E7"/>
    <w:p w:rsidR="00E410E7" w:rsidRDefault="00E410E7" w:rsidP="00E410E7"/>
    <w:p w:rsidR="00524B1F" w:rsidRDefault="00EA5250" w:rsidP="00951DD2">
      <w:pPr>
        <w:tabs>
          <w:tab w:val="left" w:pos="1276"/>
        </w:tabs>
      </w:pPr>
      <w:r w:rsidRPr="00B34B1C">
        <w:rPr>
          <w:b/>
        </w:rPr>
        <w:lastRenderedPageBreak/>
        <w:t>Készítette:</w:t>
      </w:r>
      <w:r>
        <w:t xml:space="preserve"> </w:t>
      </w:r>
      <w:r w:rsidR="00524B1F">
        <w:tab/>
        <w:t>Zsengellér Krisztina</w:t>
      </w:r>
    </w:p>
    <w:p w:rsidR="00E410E7" w:rsidRDefault="00524B1F" w:rsidP="00951DD2">
      <w:pPr>
        <w:tabs>
          <w:tab w:val="left" w:pos="1276"/>
        </w:tabs>
      </w:pPr>
      <w:r>
        <w:tab/>
      </w:r>
      <w:r w:rsidR="00EA5250">
        <w:t>humánpolitikai osztályvezető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>
      <w:pPr>
        <w:rPr>
          <w:b/>
        </w:rPr>
      </w:pPr>
      <w:r w:rsidRPr="00B34B1C">
        <w:rPr>
          <w:b/>
        </w:rPr>
        <w:t>Látta:</w:t>
      </w:r>
    </w:p>
    <w:p w:rsidR="00524B1F" w:rsidRDefault="00524B1F" w:rsidP="00E410E7"/>
    <w:p w:rsidR="00524B1F" w:rsidRDefault="00524B1F" w:rsidP="00E410E7"/>
    <w:p w:rsidR="003275A3" w:rsidRDefault="003275A3" w:rsidP="00951DD2">
      <w:pPr>
        <w:tabs>
          <w:tab w:val="center" w:pos="2835"/>
        </w:tabs>
      </w:pPr>
      <w:r>
        <w:tab/>
        <w:t>dr. Murai Renáta</w:t>
      </w:r>
    </w:p>
    <w:p w:rsidR="003275A3" w:rsidRDefault="003275A3" w:rsidP="00951DD2">
      <w:pPr>
        <w:tabs>
          <w:tab w:val="center" w:pos="2835"/>
        </w:tabs>
      </w:pPr>
      <w:r>
        <w:tab/>
        <w:t>igazgató</w:t>
      </w:r>
    </w:p>
    <w:p w:rsidR="003275A3" w:rsidRDefault="003275A3" w:rsidP="00951DD2">
      <w:pPr>
        <w:tabs>
          <w:tab w:val="center" w:pos="2835"/>
        </w:tabs>
      </w:pPr>
    </w:p>
    <w:p w:rsidR="003275A3" w:rsidRDefault="003275A3" w:rsidP="00951DD2">
      <w:pPr>
        <w:tabs>
          <w:tab w:val="center" w:pos="2835"/>
        </w:tabs>
      </w:pPr>
    </w:p>
    <w:p w:rsidR="003275A3" w:rsidRDefault="003275A3" w:rsidP="00951DD2">
      <w:pPr>
        <w:tabs>
          <w:tab w:val="center" w:pos="2835"/>
        </w:tabs>
      </w:pPr>
    </w:p>
    <w:p w:rsidR="003275A3" w:rsidRDefault="003275A3" w:rsidP="00951DD2">
      <w:pPr>
        <w:tabs>
          <w:tab w:val="center" w:pos="2835"/>
        </w:tabs>
      </w:pPr>
    </w:p>
    <w:p w:rsidR="003275A3" w:rsidRDefault="003275A3" w:rsidP="00951DD2">
      <w:pPr>
        <w:tabs>
          <w:tab w:val="center" w:pos="2835"/>
        </w:tabs>
      </w:pPr>
    </w:p>
    <w:p w:rsidR="00E410E7" w:rsidRDefault="00951DD2" w:rsidP="00951DD2">
      <w:pPr>
        <w:tabs>
          <w:tab w:val="center" w:pos="2835"/>
        </w:tabs>
      </w:pPr>
      <w:r>
        <w:tab/>
      </w:r>
      <w:r w:rsidR="00524B1F">
        <w:t>dr. Szalai Tibor</w:t>
      </w:r>
    </w:p>
    <w:p w:rsidR="00524B1F" w:rsidRDefault="00951DD2" w:rsidP="00951DD2">
      <w:pPr>
        <w:tabs>
          <w:tab w:val="center" w:pos="2835"/>
        </w:tabs>
      </w:pPr>
      <w:r>
        <w:tab/>
      </w:r>
      <w:r w:rsidR="00524B1F">
        <w:t>jegyző</w:t>
      </w:r>
    </w:p>
    <w:p w:rsidR="00524B1F" w:rsidRDefault="00524B1F" w:rsidP="00E410E7"/>
    <w:p w:rsidR="00524B1F" w:rsidRDefault="00524B1F" w:rsidP="00E410E7"/>
    <w:p w:rsidR="003275A3" w:rsidRDefault="003275A3" w:rsidP="00E410E7"/>
    <w:p w:rsidR="00E410E7" w:rsidRDefault="00E410E7" w:rsidP="00E410E7"/>
    <w:p w:rsidR="00E410E7" w:rsidRPr="00FD2AC2" w:rsidRDefault="009506F4" w:rsidP="009506F4">
      <w:pPr>
        <w:jc w:val="right"/>
        <w:rPr>
          <w:b/>
          <w:i/>
        </w:rPr>
      </w:pPr>
      <w:r w:rsidRPr="00FD2AC2">
        <w:rPr>
          <w:b/>
          <w:i/>
        </w:rPr>
        <w:lastRenderedPageBreak/>
        <w:t>A napirend tárgyalása zárt ülést nem igényel.</w:t>
      </w:r>
    </w:p>
    <w:p w:rsidR="00EA5250" w:rsidRDefault="00EA5250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E410E7" w:rsidRPr="00CF00FF" w:rsidRDefault="00E410E7" w:rsidP="00E410E7">
      <w:pPr>
        <w:rPr>
          <w:b/>
        </w:rPr>
      </w:pPr>
      <w:r w:rsidRPr="00CF00FF">
        <w:rPr>
          <w:b/>
        </w:rPr>
        <w:lastRenderedPageBreak/>
        <w:t>Tisztelt Képviselő</w:t>
      </w:r>
      <w:r w:rsidR="00C35169" w:rsidRPr="00CF00FF">
        <w:rPr>
          <w:b/>
        </w:rPr>
        <w:t>-t</w:t>
      </w:r>
      <w:r w:rsidRPr="00CF00FF">
        <w:rPr>
          <w:b/>
        </w:rPr>
        <w:t>estület!</w:t>
      </w:r>
    </w:p>
    <w:p w:rsidR="00E410E7" w:rsidRDefault="00E410E7" w:rsidP="00E410E7"/>
    <w:p w:rsidR="00E410E7" w:rsidRDefault="00564BA0" w:rsidP="00300927">
      <w:pPr>
        <w:jc w:val="both"/>
      </w:pPr>
      <w:r>
        <w:t xml:space="preserve">Magyarország helyi önkormányzatairól szóló 2011. évi CLXXXIX. törvény </w:t>
      </w:r>
      <w:r w:rsidR="007F4ACA">
        <w:t xml:space="preserve">(továbbiakban: Mötv.) </w:t>
      </w:r>
      <w:r w:rsidR="00D07B78">
        <w:t>43. § (3) bekezdése alapján a K</w:t>
      </w:r>
      <w:r w:rsidR="00300927">
        <w:t>épviselő-testület az alak</w:t>
      </w:r>
      <w:r w:rsidR="0036352B">
        <w:t xml:space="preserve">uló vagy az azt követő ülésén </w:t>
      </w:r>
      <w:r w:rsidR="00300927">
        <w:t>a polgár</w:t>
      </w:r>
      <w:r w:rsidR="0036352B">
        <w:t xml:space="preserve">mester előterjesztése alapján </w:t>
      </w:r>
      <w:r w:rsidR="00300927">
        <w:t xml:space="preserve">megválasztja a bizottság vagy bizottságok tagjait, az alpolgármestert/alpolgármestereket és dönt illetményükről és tiszteletdíjukról. </w:t>
      </w:r>
    </w:p>
    <w:p w:rsidR="0036352B" w:rsidRDefault="0036352B" w:rsidP="00300927">
      <w:pPr>
        <w:jc w:val="both"/>
      </w:pPr>
    </w:p>
    <w:p w:rsidR="00300927" w:rsidRDefault="00300927" w:rsidP="00300927">
      <w:pPr>
        <w:jc w:val="both"/>
      </w:pPr>
      <w:r>
        <w:t xml:space="preserve">Jelenleg </w:t>
      </w:r>
      <w:r w:rsidR="00ED18D7">
        <w:t>Budapest Főváros II. Kerületi Önkormányzat Képviselő-testületének 24/2014. (X.21.) önkormányzati rendelete tartalmazza a polgármesteri tisztség ellátásának egyes kérdéseiről és az önkormányzati képviselők juttatásairól szóló szabályokat. A rendelet megalkotásának alapját biztosító szabályozás</w:t>
      </w:r>
      <w:r w:rsidR="0029724E">
        <w:t>okban</w:t>
      </w:r>
      <w:r w:rsidR="000D4F12">
        <w:t xml:space="preserve"> változások </w:t>
      </w:r>
      <w:r w:rsidR="00ED18D7">
        <w:t xml:space="preserve">történtek, </w:t>
      </w:r>
      <w:r w:rsidR="00B4257B">
        <w:t xml:space="preserve">illetve a jövőben társadalmi megbízatású alpolgármesteri feladatok ellátása is történik, </w:t>
      </w:r>
      <w:r w:rsidR="00ED18D7">
        <w:t>ezért új önkormányzati rendelet megalkotása vált szükségessé.</w:t>
      </w:r>
    </w:p>
    <w:p w:rsidR="007F4ACA" w:rsidRDefault="007F4ACA" w:rsidP="00300927">
      <w:pPr>
        <w:jc w:val="both"/>
      </w:pPr>
    </w:p>
    <w:p w:rsidR="001A7657" w:rsidRDefault="007F4ACA" w:rsidP="00300927">
      <w:pPr>
        <w:jc w:val="both"/>
      </w:pPr>
      <w:r>
        <w:t>A polgármester illet</w:t>
      </w:r>
      <w:r w:rsidR="00D07B78">
        <w:t xml:space="preserve">ményét </w:t>
      </w:r>
      <w:r w:rsidR="008D10C1">
        <w:t xml:space="preserve">az </w:t>
      </w:r>
      <w:r w:rsidR="008D10C1" w:rsidRPr="001161EA">
        <w:t>Mötv</w:t>
      </w:r>
      <w:r w:rsidR="008D10C1">
        <w:t>. 71.§ (2) bekezdése ál</w:t>
      </w:r>
      <w:r>
        <w:t xml:space="preserve">lapítja meg, mely szerint </w:t>
      </w:r>
      <w:r w:rsidRPr="000D4F12">
        <w:t>a fővárosi kerületi önkormányzat polgármester</w:t>
      </w:r>
      <w:r w:rsidR="00572955" w:rsidRPr="000D4F12">
        <w:t xml:space="preserve">ének az illetménye megegyezik az </w:t>
      </w:r>
      <w:r w:rsidRPr="000D4F12">
        <w:t>államtitkár</w:t>
      </w:r>
      <w:r w:rsidR="008B5CF8">
        <w:t>nak a központi államigazgatási szervekről, valamint a Kormány tagjai és az államtitkárok jogállásáról szóló 2010. évi XLIII. törvény 51. §(1)-(3) bekezdéseiben</w:t>
      </w:r>
      <w:r w:rsidR="00572955" w:rsidRPr="000D4F12">
        <w:t xml:space="preserve"> </w:t>
      </w:r>
      <w:r w:rsidR="00C23D63" w:rsidRPr="000D4F12">
        <w:t>meghatározott alapilletmén</w:t>
      </w:r>
      <w:r w:rsidR="008B5CF8">
        <w:t>yéből, illetménykiegészítéséből és</w:t>
      </w:r>
      <w:r w:rsidR="00C23D63" w:rsidRPr="000D4F12">
        <w:t xml:space="preserve"> vezetői illetménypótlékából álló illetményének az összegével (</w:t>
      </w:r>
      <w:r w:rsidR="00572955" w:rsidRPr="000D4F12">
        <w:t>997.</w:t>
      </w:r>
      <w:r w:rsidR="00017B58">
        <w:t>200</w:t>
      </w:r>
      <w:r w:rsidR="00572955" w:rsidRPr="000D4F12">
        <w:t>,</w:t>
      </w:r>
      <w:r w:rsidR="00C23D63" w:rsidRPr="000D4F12">
        <w:t>-Ft)</w:t>
      </w:r>
      <w:r w:rsidR="00B4257B">
        <w:t xml:space="preserve">. </w:t>
      </w:r>
    </w:p>
    <w:p w:rsidR="004152C4" w:rsidRDefault="0026779A" w:rsidP="00300927">
      <w:pPr>
        <w:jc w:val="both"/>
      </w:pPr>
      <w:r>
        <w:t>A polgármestert illetményén felül</w:t>
      </w:r>
      <w:r w:rsidR="00B4257B">
        <w:t xml:space="preserve"> a közszolgálati tisztviselőkről szóló 2011. évi CXCIX. törvény (továbbiakban: Kttv.) 225/L. § (1) bekezdésében foglaltak alapján nyelvpótlék is megilleti</w:t>
      </w:r>
      <w:r>
        <w:t xml:space="preserve">. </w:t>
      </w:r>
      <w:r w:rsidR="004152C4">
        <w:t>A</w:t>
      </w:r>
      <w:r w:rsidR="00C23D63">
        <w:t xml:space="preserve"> polgármester </w:t>
      </w:r>
      <w:r w:rsidR="00164D11">
        <w:t>–</w:t>
      </w:r>
      <w:r w:rsidR="00C33074">
        <w:t xml:space="preserve"> az Möt</w:t>
      </w:r>
      <w:r w:rsidR="00164D11">
        <w:t>v. 71. § (6) bekezdése alapján –</w:t>
      </w:r>
      <w:r w:rsidR="00C33074">
        <w:t xml:space="preserve"> </w:t>
      </w:r>
      <w:r w:rsidR="00C23D63">
        <w:t>havonta az illetményének 15 %-ában meghatározott összeg</w:t>
      </w:r>
      <w:r w:rsidR="000D4F12">
        <w:t>ű költségtérítésre is jogosult</w:t>
      </w:r>
      <w:r>
        <w:t xml:space="preserve"> (149.580,- Ft)</w:t>
      </w:r>
      <w:r w:rsidR="004152C4">
        <w:t xml:space="preserve">. </w:t>
      </w:r>
    </w:p>
    <w:p w:rsidR="004152C4" w:rsidRDefault="004152C4" w:rsidP="00300927">
      <w:pPr>
        <w:jc w:val="both"/>
      </w:pPr>
    </w:p>
    <w:p w:rsidR="004152C4" w:rsidRDefault="004152C4" w:rsidP="00300927">
      <w:pPr>
        <w:jc w:val="both"/>
      </w:pPr>
      <w:r>
        <w:lastRenderedPageBreak/>
        <w:t>A főállású</w:t>
      </w:r>
      <w:r w:rsidR="00C23D63">
        <w:t xml:space="preserve"> alpolgármester</w:t>
      </w:r>
      <w:r>
        <w:t>(</w:t>
      </w:r>
      <w:r w:rsidR="00C23D63">
        <w:t>ek</w:t>
      </w:r>
      <w:r>
        <w:t>)</w:t>
      </w:r>
      <w:r w:rsidR="00C23D63">
        <w:t xml:space="preserve"> illetményét az Mötv.</w:t>
      </w:r>
      <w:r>
        <w:t xml:space="preserve"> 80. § (1) bekezdése szerint a K</w:t>
      </w:r>
      <w:r w:rsidR="00C23D63">
        <w:t xml:space="preserve">épviselő-testület </w:t>
      </w:r>
      <w:r>
        <w:t xml:space="preserve">állapítja meg, </w:t>
      </w:r>
      <w:r w:rsidR="005E7EFD">
        <w:t>a polgármester illetményének 70-90 %-a közötti összegben</w:t>
      </w:r>
      <w:r w:rsidR="007D4162">
        <w:t xml:space="preserve"> (minimum: </w:t>
      </w:r>
      <w:r w:rsidR="0026779A">
        <w:t>698.040</w:t>
      </w:r>
      <w:r w:rsidR="003D2874">
        <w:t xml:space="preserve">,- Ft, maximum: </w:t>
      </w:r>
      <w:r w:rsidR="0026779A">
        <w:t>897.480</w:t>
      </w:r>
      <w:r w:rsidR="003D2874">
        <w:t>,- Ft)</w:t>
      </w:r>
      <w:r w:rsidR="005E7EFD">
        <w:t xml:space="preserve">. Ezen felül az alpolgármester </w:t>
      </w:r>
      <w:r w:rsidR="00C33074">
        <w:t>– az Mötv</w:t>
      </w:r>
      <w:r w:rsidR="00164D11">
        <w:t xml:space="preserve">. 80. § (3) bekezdése szerint – </w:t>
      </w:r>
      <w:r w:rsidR="005E7EFD">
        <w:t>az illetményének 15 %-ában meghatározott összegű költségtérítésre is jogosult</w:t>
      </w:r>
      <w:r w:rsidR="0026779A">
        <w:t xml:space="preserve"> (minimum: </w:t>
      </w:r>
      <w:r w:rsidR="00D213C1">
        <w:t>104.706</w:t>
      </w:r>
      <w:r w:rsidR="0026779A">
        <w:t xml:space="preserve">,- Ft, maximum: </w:t>
      </w:r>
      <w:r w:rsidR="00D213C1">
        <w:t>134.622</w:t>
      </w:r>
      <w:r w:rsidR="0026779A">
        <w:t>,- Ft)</w:t>
      </w:r>
      <w:r w:rsidR="005E7EFD">
        <w:t>.</w:t>
      </w:r>
    </w:p>
    <w:p w:rsidR="004152C4" w:rsidRDefault="004152C4" w:rsidP="00300927">
      <w:pPr>
        <w:jc w:val="both"/>
      </w:pPr>
    </w:p>
    <w:p w:rsidR="00783248" w:rsidRDefault="004152C4" w:rsidP="00783248">
      <w:pPr>
        <w:jc w:val="both"/>
      </w:pPr>
      <w:r>
        <w:t>A társadalmi megbízatású alpolgármester(ek) az Mötv. 80. § (2) bekezdése szerinti tiszteletdíjra jogosult</w:t>
      </w:r>
      <w:r w:rsidR="00FC398E">
        <w:t>(</w:t>
      </w:r>
      <w:r>
        <w:t>ak</w:t>
      </w:r>
      <w:r w:rsidR="00FC398E">
        <w:t>)</w:t>
      </w:r>
      <w:r>
        <w:t>, melynek mértékét a Képviselő-testület állapítja meg. A tiszteletdíj az Mötv. 71. § (5) bekezdése szerint</w:t>
      </w:r>
      <w:r w:rsidR="00783248">
        <w:t>i,</w:t>
      </w:r>
      <w:r>
        <w:t xml:space="preserve"> a társadalmi megbízatású polgárme</w:t>
      </w:r>
      <w:r w:rsidR="00783248">
        <w:t>stereket megillető tiszteletdíj (főállású polgármester illetményének 50%-a) 0-90%-áig terjedhet (maximum: 4</w:t>
      </w:r>
      <w:r w:rsidR="0026779A">
        <w:t>48.740</w:t>
      </w:r>
      <w:r w:rsidR="00783248">
        <w:t>,- Ft). Ezen felül az alpolgármester – az Mötv. 80. § (3) bekezdése szerint – a tiszteletdíja 15 %-ában meghatározott összegű költségtérítésre is jogosult</w:t>
      </w:r>
      <w:r w:rsidR="0026779A">
        <w:t xml:space="preserve"> (maximum: </w:t>
      </w:r>
      <w:r w:rsidR="00D213C1">
        <w:t>67.311,- Ft)</w:t>
      </w:r>
    </w:p>
    <w:p w:rsidR="004152C4" w:rsidRDefault="004152C4" w:rsidP="00300927">
      <w:pPr>
        <w:jc w:val="both"/>
      </w:pPr>
    </w:p>
    <w:p w:rsidR="005E7EFD" w:rsidRDefault="005E7EFD" w:rsidP="00300927">
      <w:pPr>
        <w:jc w:val="both"/>
      </w:pPr>
      <w:r>
        <w:t>Az Mötv. 35. §</w:t>
      </w:r>
      <w:r w:rsidR="00D07B78">
        <w:t>-ának rendelkezései szerint a K</w:t>
      </w:r>
      <w:r>
        <w:t xml:space="preserve">épviselő-testület az önkormányzati képviselőnek, a bizottsági elnöknek, a bizottság tagjának, a tanácsnoknak rendeletében tiszteletdíjat, természetbeni juttatást állapíthat meg. </w:t>
      </w:r>
      <w:r w:rsidR="00B005AE">
        <w:t>Ha a</w:t>
      </w:r>
      <w:r>
        <w:t xml:space="preserve">z önkormányzati képviselő tanácsnok, önkormányzati bizottság elnöke vagy tagja, </w:t>
      </w:r>
      <w:r w:rsidR="00B005AE">
        <w:t>részére</w:t>
      </w:r>
      <w:r>
        <w:t xml:space="preserve"> magasabb összegű tiszteletdíj is megállapítható. Az önkormányzati képviselők számára </w:t>
      </w:r>
      <w:r w:rsidR="005926F8">
        <w:t>történő tiszteletdíj megállapítása nem veszélyeztetheti az önkormányzat kötelező feladatai ellátását. Az önkormányzati képvis</w:t>
      </w:r>
      <w:r w:rsidR="00D07B78">
        <w:t>előnek a K</w:t>
      </w:r>
      <w:r w:rsidR="005926F8">
        <w:t>épviselő-testület képviseletében vagy a képviselő-testület, továbbá a polgármester megbízásából végzett tevékenységével összefüggő, általa számlával előlegezett, számlával igazolt, szükséges költsége megtéríthető. A képviselői költségek kifizetését a polgármester engedélyezi.</w:t>
      </w:r>
      <w:r w:rsidR="001B2AA8">
        <w:t xml:space="preserve"> </w:t>
      </w:r>
    </w:p>
    <w:p w:rsidR="005926F8" w:rsidRDefault="005926F8" w:rsidP="00300927">
      <w:pPr>
        <w:jc w:val="both"/>
      </w:pPr>
    </w:p>
    <w:p w:rsidR="005926F8" w:rsidRDefault="001B2AA8" w:rsidP="00300927">
      <w:pPr>
        <w:jc w:val="both"/>
      </w:pPr>
      <w:r>
        <w:t>A</w:t>
      </w:r>
      <w:r w:rsidR="009E4BEA">
        <w:t xml:space="preserve"> rendeletben</w:t>
      </w:r>
      <w:r>
        <w:t xml:space="preserve"> a képviselői tiszteletdíj </w:t>
      </w:r>
      <w:r w:rsidR="00B005AE">
        <w:t xml:space="preserve">(alapdíj) </w:t>
      </w:r>
      <w:r>
        <w:t>a mindenkori köztisztviselői illetményalap meghatározott százalékában került megál</w:t>
      </w:r>
      <w:r w:rsidR="00BF0A4F">
        <w:t>lapításra, mely jelenleg 38.650,</w:t>
      </w:r>
      <w:r>
        <w:t>-</w:t>
      </w:r>
      <w:r w:rsidR="000D4F12">
        <w:t xml:space="preserve"> F</w:t>
      </w:r>
      <w:r w:rsidR="001836D1">
        <w:t xml:space="preserve">t és összege évente </w:t>
      </w:r>
      <w:r>
        <w:t>Magyarország költségvetéséről szóló törvényben kerül megállapításra.</w:t>
      </w:r>
    </w:p>
    <w:p w:rsidR="00771AF9" w:rsidRDefault="00771AF9" w:rsidP="00300927">
      <w:pPr>
        <w:jc w:val="both"/>
      </w:pPr>
    </w:p>
    <w:p w:rsidR="009E4BEA" w:rsidRDefault="009E4BEA" w:rsidP="00195465">
      <w:pPr>
        <w:jc w:val="both"/>
      </w:pPr>
      <w:r>
        <w:t>Kérem a tisztelt Képviselő-testületet a rendelet megalkotására és a határozati javaslat</w:t>
      </w:r>
      <w:r w:rsidR="00195465">
        <w:t>ok</w:t>
      </w:r>
      <w:r>
        <w:t xml:space="preserve"> elfogadására!</w:t>
      </w:r>
    </w:p>
    <w:p w:rsidR="009E4BEA" w:rsidRDefault="009E4BEA" w:rsidP="00E410E7"/>
    <w:p w:rsidR="00E410E7" w:rsidRPr="009E4BEA" w:rsidRDefault="009E4BEA" w:rsidP="00E410E7">
      <w:pPr>
        <w:rPr>
          <w:i/>
        </w:rPr>
      </w:pPr>
      <w:r>
        <w:rPr>
          <w:i/>
        </w:rPr>
        <w:t>(</w:t>
      </w:r>
      <w:r w:rsidR="00564BA0" w:rsidRPr="009E4BEA">
        <w:rPr>
          <w:i/>
        </w:rPr>
        <w:t>A rendelet elfogadása minősített többség</w:t>
      </w:r>
      <w:r>
        <w:rPr>
          <w:i/>
        </w:rPr>
        <w:t xml:space="preserve">ű szavazati arányt </w:t>
      </w:r>
      <w:r w:rsidR="00564BA0" w:rsidRPr="009E4BEA">
        <w:rPr>
          <w:i/>
        </w:rPr>
        <w:t>igényel.</w:t>
      </w:r>
      <w:r>
        <w:rPr>
          <w:i/>
        </w:rPr>
        <w:t>)</w:t>
      </w:r>
    </w:p>
    <w:p w:rsidR="00564BA0" w:rsidRDefault="00564BA0" w:rsidP="00E410E7"/>
    <w:p w:rsidR="00EC3309" w:rsidRDefault="00EC3309" w:rsidP="00E410E7"/>
    <w:p w:rsidR="00564BA0" w:rsidRDefault="00564BA0" w:rsidP="00E410E7"/>
    <w:p w:rsidR="00564BA0" w:rsidRDefault="00564BA0" w:rsidP="00564BA0">
      <w:pPr>
        <w:jc w:val="center"/>
        <w:rPr>
          <w:b/>
        </w:rPr>
      </w:pPr>
      <w:r>
        <w:rPr>
          <w:b/>
        </w:rPr>
        <w:t>Határozati javaslat</w:t>
      </w:r>
      <w:r w:rsidR="00636E4B">
        <w:rPr>
          <w:b/>
        </w:rPr>
        <w:t>ok</w:t>
      </w:r>
    </w:p>
    <w:p w:rsidR="00BD74D8" w:rsidRDefault="00BD74D8" w:rsidP="00564BA0">
      <w:pPr>
        <w:jc w:val="center"/>
        <w:rPr>
          <w:b/>
        </w:rPr>
      </w:pPr>
    </w:p>
    <w:p w:rsidR="00564BA0" w:rsidRDefault="00564BA0" w:rsidP="00564BA0">
      <w:pPr>
        <w:jc w:val="both"/>
        <w:rPr>
          <w:b/>
        </w:rPr>
      </w:pPr>
    </w:p>
    <w:p w:rsidR="0026779A" w:rsidRDefault="00636E4B" w:rsidP="00F450E9">
      <w:pPr>
        <w:pStyle w:val="Listaszerbekezds"/>
        <w:numPr>
          <w:ilvl w:val="0"/>
          <w:numId w:val="3"/>
        </w:numPr>
        <w:ind w:left="709"/>
        <w:jc w:val="both"/>
      </w:pPr>
      <w:r>
        <w:t xml:space="preserve">A Képviselő-testület </w:t>
      </w:r>
      <w:r w:rsidR="008C7D79">
        <w:t>megállapítja</w:t>
      </w:r>
      <w:r>
        <w:t xml:space="preserve">, hogy a polgármester illetménye Magyarország helyi önkormányzatairól szóló 2011. évi CLXXXIX. törvény </w:t>
      </w:r>
      <w:r w:rsidRPr="00636E4B">
        <w:t xml:space="preserve">71.§ (2) bekezdése </w:t>
      </w:r>
      <w:r>
        <w:t xml:space="preserve">alapján </w:t>
      </w:r>
      <w:r w:rsidRPr="00636E4B">
        <w:t xml:space="preserve">megegyezik </w:t>
      </w:r>
      <w:r w:rsidR="00017B58">
        <w:t>az államtitkárnak a központi államigazgatási szervekről, valamint a Kormány tagjai és az államtitkárok jogállásáról szóló 2010. évi XLIII. törvény 51. §(1)-(3) bekezdéseiben</w:t>
      </w:r>
      <w:r w:rsidR="00017B58" w:rsidRPr="000D4F12">
        <w:t xml:space="preserve"> meghatározott alapilletmén</w:t>
      </w:r>
      <w:r w:rsidR="00017B58">
        <w:t>yéből, illetménykiegészítéséből és</w:t>
      </w:r>
      <w:r w:rsidR="00017B58" w:rsidRPr="000D4F12">
        <w:t xml:space="preserve"> vezetői illetménypótlékából álló illetményének az összegével</w:t>
      </w:r>
      <w:r w:rsidR="00AA36ED">
        <w:t xml:space="preserve">, mely összesen </w:t>
      </w:r>
      <w:r w:rsidR="007D4162">
        <w:t>997.200,- Ft</w:t>
      </w:r>
      <w:r w:rsidRPr="00636E4B">
        <w:t>.</w:t>
      </w:r>
    </w:p>
    <w:p w:rsidR="0026779A" w:rsidRDefault="0026779A" w:rsidP="006B1784">
      <w:pPr>
        <w:pStyle w:val="Listaszerbekezds"/>
        <w:ind w:left="709"/>
        <w:jc w:val="both"/>
      </w:pPr>
    </w:p>
    <w:p w:rsidR="0026779A" w:rsidRPr="00B15B01" w:rsidRDefault="0026779A" w:rsidP="0026779A">
      <w:pPr>
        <w:pStyle w:val="Listaszerbekezds"/>
        <w:ind w:left="709"/>
        <w:jc w:val="both"/>
      </w:pPr>
      <w:r w:rsidRPr="00B15B01">
        <w:rPr>
          <w:b/>
        </w:rPr>
        <w:t>Felelős:</w:t>
      </w:r>
      <w:r w:rsidRPr="00B15B01">
        <w:t xml:space="preserve"> Polgármester</w:t>
      </w:r>
    </w:p>
    <w:p w:rsidR="0026779A" w:rsidRDefault="0026779A" w:rsidP="0026779A">
      <w:pPr>
        <w:pStyle w:val="Listaszerbekezds"/>
        <w:ind w:left="709"/>
        <w:jc w:val="both"/>
      </w:pPr>
      <w:r w:rsidRPr="00EC3309">
        <w:rPr>
          <w:b/>
        </w:rPr>
        <w:t>Határidő:</w:t>
      </w:r>
      <w:r>
        <w:t xml:space="preserve"> azonnal</w:t>
      </w:r>
    </w:p>
    <w:p w:rsidR="0026779A" w:rsidRDefault="0026779A" w:rsidP="0026779A">
      <w:pPr>
        <w:pStyle w:val="Listaszerbekezds"/>
        <w:ind w:left="709"/>
        <w:jc w:val="both"/>
      </w:pPr>
    </w:p>
    <w:p w:rsidR="0026779A" w:rsidRDefault="0026779A" w:rsidP="0026779A">
      <w:pPr>
        <w:pStyle w:val="Listaszerbekezds"/>
        <w:ind w:left="709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26779A" w:rsidRDefault="0026779A" w:rsidP="006B1784">
      <w:pPr>
        <w:pStyle w:val="Listaszerbekezds"/>
        <w:ind w:left="709"/>
        <w:jc w:val="both"/>
      </w:pPr>
    </w:p>
    <w:p w:rsidR="00F450E9" w:rsidRDefault="00AA36ED" w:rsidP="00F450E9">
      <w:pPr>
        <w:pStyle w:val="Listaszerbekezds"/>
        <w:numPr>
          <w:ilvl w:val="0"/>
          <w:numId w:val="3"/>
        </w:numPr>
        <w:ind w:left="709"/>
        <w:jc w:val="both"/>
      </w:pPr>
      <w:r>
        <w:lastRenderedPageBreak/>
        <w:t>A</w:t>
      </w:r>
      <w:r w:rsidR="00F450E9">
        <w:t xml:space="preserve"> </w:t>
      </w:r>
      <w:r w:rsidR="009750E0">
        <w:t xml:space="preserve">Képviselő-testület megállapítja, hogy a </w:t>
      </w:r>
      <w:r w:rsidR="00F450E9">
        <w:t xml:space="preserve">polgármestert </w:t>
      </w:r>
      <w:r>
        <w:t xml:space="preserve">illetményén felül </w:t>
      </w:r>
      <w:r w:rsidR="00F450E9">
        <w:t xml:space="preserve">a közszolgálati tisztviselőkről szóló 2011. évi CXCIX. törvény (továbbiakban: Kttv.) 225/L. § (1) bekezdésében foglaltak alapján </w:t>
      </w:r>
      <w:r w:rsidR="0026779A">
        <w:t xml:space="preserve">angol középfokú </w:t>
      </w:r>
      <w:r w:rsidR="003735E7">
        <w:t xml:space="preserve">„C” típusú </w:t>
      </w:r>
      <w:r w:rsidR="0026779A">
        <w:t>nyelvismeretet i</w:t>
      </w:r>
      <w:r>
        <w:t xml:space="preserve">gazoló nyelvvizsga bizonyítványára tekintettel </w:t>
      </w:r>
      <w:r w:rsidR="00F450E9">
        <w:t>nyelvpótlék illeti</w:t>
      </w:r>
      <w:r w:rsidR="0026779A">
        <w:t xml:space="preserve"> meg</w:t>
      </w:r>
      <w:r>
        <w:t xml:space="preserve">, melynek összege: </w:t>
      </w:r>
      <w:r w:rsidR="007D4162">
        <w:t>33.000,- Ft</w:t>
      </w:r>
      <w:r w:rsidR="00F450E9">
        <w:t>.</w:t>
      </w:r>
      <w:r w:rsidR="007D4162">
        <w:t xml:space="preserve"> </w:t>
      </w:r>
    </w:p>
    <w:p w:rsidR="00F450E9" w:rsidRDefault="00F450E9" w:rsidP="00EC3309">
      <w:pPr>
        <w:pStyle w:val="Listaszerbekezds"/>
        <w:jc w:val="both"/>
      </w:pPr>
    </w:p>
    <w:p w:rsidR="00EC3309" w:rsidRPr="00B15B01" w:rsidRDefault="00EC3309" w:rsidP="00F450E9">
      <w:pPr>
        <w:pStyle w:val="Listaszerbekezds"/>
        <w:ind w:left="709"/>
        <w:jc w:val="both"/>
      </w:pPr>
      <w:r w:rsidRPr="00B15B01">
        <w:rPr>
          <w:b/>
        </w:rPr>
        <w:t>Felelős:</w:t>
      </w:r>
      <w:r w:rsidRPr="00B15B01">
        <w:t xml:space="preserve"> Polgármester</w:t>
      </w:r>
    </w:p>
    <w:p w:rsidR="00EC3309" w:rsidRDefault="00EC3309" w:rsidP="00F450E9">
      <w:pPr>
        <w:pStyle w:val="Listaszerbekezds"/>
        <w:ind w:left="709"/>
        <w:jc w:val="both"/>
      </w:pPr>
      <w:r w:rsidRPr="00EC3309">
        <w:rPr>
          <w:b/>
        </w:rPr>
        <w:t>Határidő:</w:t>
      </w:r>
      <w:r w:rsidR="00EA5250">
        <w:t xml:space="preserve"> azonnal</w:t>
      </w:r>
    </w:p>
    <w:p w:rsidR="00636E4B" w:rsidRDefault="00636E4B" w:rsidP="00F450E9">
      <w:pPr>
        <w:pStyle w:val="Listaszerbekezds"/>
        <w:ind w:left="709"/>
        <w:jc w:val="both"/>
      </w:pPr>
    </w:p>
    <w:p w:rsidR="008C7D79" w:rsidRDefault="00636E4B" w:rsidP="00F450E9">
      <w:pPr>
        <w:pStyle w:val="Listaszerbekezds"/>
        <w:ind w:left="709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6E4944" w:rsidRDefault="006E4944">
      <w:pPr>
        <w:overflowPunct/>
        <w:autoSpaceDE/>
        <w:autoSpaceDN/>
        <w:adjustRightInd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EC3309" w:rsidRDefault="00EC3309" w:rsidP="008C7D79">
      <w:pPr>
        <w:jc w:val="both"/>
        <w:rPr>
          <w:b/>
        </w:rPr>
      </w:pPr>
    </w:p>
    <w:p w:rsidR="00564BA0" w:rsidRPr="00F450E9" w:rsidRDefault="00564BA0" w:rsidP="007D4162">
      <w:pPr>
        <w:pStyle w:val="Listaszerbekezds"/>
        <w:numPr>
          <w:ilvl w:val="0"/>
          <w:numId w:val="3"/>
        </w:numPr>
        <w:jc w:val="both"/>
      </w:pPr>
      <w:r w:rsidRPr="008C7D79">
        <w:t xml:space="preserve">A </w:t>
      </w:r>
      <w:r w:rsidR="009E4BEA" w:rsidRPr="008C7D79">
        <w:t>K</w:t>
      </w:r>
      <w:r w:rsidR="00EC3309">
        <w:t>épviselő-</w:t>
      </w:r>
      <w:r w:rsidRPr="008C7D79">
        <w:t>testület úgy dönt,</w:t>
      </w:r>
      <w:r>
        <w:t xml:space="preserve"> </w:t>
      </w:r>
      <w:r w:rsidRPr="00036E98">
        <w:t>hogy 201</w:t>
      </w:r>
      <w:r w:rsidR="00EA5250">
        <w:t>9</w:t>
      </w:r>
      <w:r w:rsidRPr="00036E98">
        <w:t xml:space="preserve">. </w:t>
      </w:r>
      <w:r w:rsidR="007D4162">
        <w:t>november</w:t>
      </w:r>
      <w:r w:rsidRPr="00036E98">
        <w:t xml:space="preserve"> </w:t>
      </w:r>
      <w:r w:rsidR="003275A3">
        <w:t>18</w:t>
      </w:r>
      <w:r w:rsidR="003275A3" w:rsidRPr="00036E98">
        <w:t>-</w:t>
      </w:r>
      <w:r w:rsidR="009E4BEA">
        <w:t>a</w:t>
      </w:r>
      <w:r w:rsidRPr="00036E98">
        <w:t>i hatállyal a</w:t>
      </w:r>
      <w:r w:rsidR="007D4162">
        <w:t xml:space="preserve"> főállású</w:t>
      </w:r>
      <w:r w:rsidRPr="00036E98">
        <w:t xml:space="preserve"> alpolgármester havi illetményét a polgármesteri </w:t>
      </w:r>
      <w:r w:rsidR="006B1784" w:rsidRPr="009829EA">
        <w:rPr>
          <w:szCs w:val="26"/>
        </w:rPr>
        <w:t>és az alpolgármesteri tisztség ellátásának egyes kérdéseiről, valamint az önkormányzati képviselők, bizottsági elnökök és tagok juttatásairól</w:t>
      </w:r>
      <w:r w:rsidR="006B1784" w:rsidRPr="00036E98" w:rsidDel="006B1784">
        <w:t xml:space="preserve"> </w:t>
      </w:r>
      <w:r w:rsidRPr="00036E98">
        <w:t>szóló ……</w:t>
      </w:r>
      <w:r w:rsidR="009E4BEA">
        <w:t>/</w:t>
      </w:r>
      <w:r w:rsidRPr="00036E98">
        <w:t>201</w:t>
      </w:r>
      <w:r w:rsidR="00EA5250">
        <w:t>9</w:t>
      </w:r>
      <w:r w:rsidRPr="00036E98">
        <w:t>.</w:t>
      </w:r>
      <w:r w:rsidR="009E4BEA">
        <w:t xml:space="preserve"> (…</w:t>
      </w:r>
      <w:r w:rsidR="003E3422">
        <w:t>…) önkormányzati rendelet 1</w:t>
      </w:r>
      <w:r w:rsidR="00E0140B">
        <w:t xml:space="preserve">. §-a </w:t>
      </w:r>
      <w:r w:rsidRPr="00036E98">
        <w:t>alapján</w:t>
      </w:r>
      <w:r w:rsidR="000D4F12">
        <w:t xml:space="preserve"> a polgármester illetményének</w:t>
      </w:r>
      <w:r w:rsidR="006E4944">
        <w:rPr>
          <w:color w:val="FF0000"/>
        </w:rPr>
        <w:t xml:space="preserve"> </w:t>
      </w:r>
      <w:r w:rsidR="006E4944" w:rsidRPr="006B1784">
        <w:t>90</w:t>
      </w:r>
      <w:r w:rsidR="000D4F12" w:rsidRPr="006B1784">
        <w:t>%-</w:t>
      </w:r>
      <w:r w:rsidR="000D4F12">
        <w:t>ában,</w:t>
      </w:r>
      <w:r w:rsidRPr="00036E98">
        <w:t xml:space="preserve"> összegszerűen havi </w:t>
      </w:r>
      <w:r w:rsidR="006E4944">
        <w:t>897.480</w:t>
      </w:r>
      <w:r w:rsidR="00EA5250">
        <w:t>,-</w:t>
      </w:r>
      <w:r w:rsidR="00087060">
        <w:t xml:space="preserve"> </w:t>
      </w:r>
      <w:r w:rsidRPr="00036E98">
        <w:t>Ft-ban állapítja meg.</w:t>
      </w:r>
    </w:p>
    <w:p w:rsidR="00564BA0" w:rsidRDefault="00564BA0" w:rsidP="00564BA0">
      <w:pPr>
        <w:jc w:val="both"/>
      </w:pPr>
    </w:p>
    <w:p w:rsidR="00087060" w:rsidRDefault="00087060" w:rsidP="00EC3309">
      <w:pPr>
        <w:ind w:firstLine="708"/>
        <w:jc w:val="both"/>
      </w:pPr>
      <w:r w:rsidRPr="00EC3309">
        <w:rPr>
          <w:b/>
        </w:rPr>
        <w:t>Felelős:</w:t>
      </w:r>
      <w:r w:rsidR="00EC3309">
        <w:t xml:space="preserve"> P</w:t>
      </w:r>
      <w:r>
        <w:t>olgármester</w:t>
      </w:r>
    </w:p>
    <w:p w:rsidR="00087060" w:rsidRPr="00087060" w:rsidRDefault="00087060" w:rsidP="00EC3309">
      <w:pPr>
        <w:ind w:firstLine="708"/>
        <w:jc w:val="both"/>
      </w:pPr>
      <w:r w:rsidRPr="00EC3309">
        <w:rPr>
          <w:b/>
        </w:rPr>
        <w:t>Határidő:</w:t>
      </w:r>
      <w:r>
        <w:t xml:space="preserve"> azonnal</w:t>
      </w:r>
    </w:p>
    <w:p w:rsidR="00564BA0" w:rsidRDefault="00564BA0" w:rsidP="00564BA0">
      <w:pPr>
        <w:jc w:val="both"/>
      </w:pPr>
    </w:p>
    <w:p w:rsidR="00087060" w:rsidRDefault="003E3422" w:rsidP="00EC3309">
      <w:pPr>
        <w:ind w:firstLine="708"/>
        <w:jc w:val="both"/>
        <w:rPr>
          <w:i/>
        </w:rPr>
      </w:pPr>
      <w:r>
        <w:rPr>
          <w:i/>
        </w:rPr>
        <w:t>(</w:t>
      </w:r>
      <w:r w:rsidR="00087060">
        <w:rPr>
          <w:i/>
        </w:rPr>
        <w:t>A határozat elfogadásához egyszerű többségű szavazati arány szükséges.)</w:t>
      </w:r>
    </w:p>
    <w:p w:rsidR="006E4944" w:rsidRDefault="006E4944" w:rsidP="00EC3309">
      <w:pPr>
        <w:ind w:firstLine="708"/>
        <w:jc w:val="both"/>
        <w:rPr>
          <w:i/>
        </w:rPr>
      </w:pPr>
    </w:p>
    <w:p w:rsidR="003E3422" w:rsidRPr="00F450E9" w:rsidRDefault="003E3422" w:rsidP="003E3422">
      <w:pPr>
        <w:pStyle w:val="Listaszerbekezds"/>
        <w:numPr>
          <w:ilvl w:val="0"/>
          <w:numId w:val="3"/>
        </w:numPr>
        <w:jc w:val="both"/>
      </w:pPr>
      <w:r w:rsidRPr="008C7D79">
        <w:t>A K</w:t>
      </w:r>
      <w:r>
        <w:t>épviselő-</w:t>
      </w:r>
      <w:r w:rsidRPr="008C7D79">
        <w:t>testület úgy dönt,</w:t>
      </w:r>
      <w:r>
        <w:t xml:space="preserve"> </w:t>
      </w:r>
      <w:r w:rsidRPr="00036E98">
        <w:t>hogy 201</w:t>
      </w:r>
      <w:r>
        <w:t>9</w:t>
      </w:r>
      <w:r w:rsidRPr="00036E98">
        <w:t xml:space="preserve">. </w:t>
      </w:r>
      <w:r>
        <w:t>november</w:t>
      </w:r>
      <w:r w:rsidRPr="00036E98">
        <w:t xml:space="preserve"> </w:t>
      </w:r>
      <w:r w:rsidR="003275A3">
        <w:t>18-</w:t>
      </w:r>
      <w:r>
        <w:t>a</w:t>
      </w:r>
      <w:r w:rsidRPr="00036E98">
        <w:t>i hatállyal a</w:t>
      </w:r>
      <w:r>
        <w:t xml:space="preserve"> társadalmi megbízatású</w:t>
      </w:r>
      <w:r w:rsidRPr="00036E98">
        <w:t xml:space="preserve"> alpolgármester</w:t>
      </w:r>
      <w:r>
        <w:t>(ek)</w:t>
      </w:r>
      <w:r w:rsidRPr="00036E98">
        <w:t xml:space="preserve"> havi </w:t>
      </w:r>
      <w:r>
        <w:t>tiszteletdíját</w:t>
      </w:r>
      <w:r w:rsidRPr="00036E98">
        <w:t xml:space="preserve"> a polgármesteri </w:t>
      </w:r>
      <w:r w:rsidR="00161B22" w:rsidRPr="009829EA">
        <w:rPr>
          <w:szCs w:val="26"/>
        </w:rPr>
        <w:t>és az alpolgármesteri tisztség ellátásának egyes kérdéseiről, valamint az önkormányzati képviselők, bizottsági elnökök és tagok juttatásairól</w:t>
      </w:r>
      <w:r w:rsidR="00161B22" w:rsidRPr="00036E98" w:rsidDel="00161B22">
        <w:t xml:space="preserve"> </w:t>
      </w:r>
      <w:r w:rsidRPr="00036E98">
        <w:t>szóló ……</w:t>
      </w:r>
      <w:r>
        <w:t>/</w:t>
      </w:r>
      <w:r w:rsidRPr="00036E98">
        <w:t>201</w:t>
      </w:r>
      <w:r>
        <w:t>9</w:t>
      </w:r>
      <w:r w:rsidRPr="00036E98">
        <w:t>.</w:t>
      </w:r>
      <w:r>
        <w:t xml:space="preserve"> (……) önkormányzati rendelet 2. §-a </w:t>
      </w:r>
      <w:r w:rsidRPr="00036E98">
        <w:t>alapján</w:t>
      </w:r>
      <w:r>
        <w:t xml:space="preserve"> a társadalmi megbízatású polgármestereket megillető tiszteletdíj </w:t>
      </w:r>
      <w:r w:rsidR="006E4944" w:rsidRPr="006B1784">
        <w:t>90</w:t>
      </w:r>
      <w:r w:rsidRPr="006B1784">
        <w:t>%</w:t>
      </w:r>
      <w:r>
        <w:t xml:space="preserve">-ában, </w:t>
      </w:r>
      <w:r w:rsidRPr="00036E98">
        <w:t xml:space="preserve">összegszerűen havi </w:t>
      </w:r>
      <w:r w:rsidR="006E4944">
        <w:t>448.740</w:t>
      </w:r>
      <w:r>
        <w:t xml:space="preserve">,- </w:t>
      </w:r>
      <w:r w:rsidRPr="00036E98">
        <w:t>Ft-ban állapítja meg.</w:t>
      </w:r>
    </w:p>
    <w:p w:rsidR="003E3422" w:rsidRDefault="003E3422" w:rsidP="003E3422">
      <w:pPr>
        <w:jc w:val="both"/>
      </w:pPr>
    </w:p>
    <w:p w:rsidR="003E3422" w:rsidRDefault="003E3422" w:rsidP="003E3422">
      <w:pPr>
        <w:ind w:firstLine="708"/>
        <w:jc w:val="both"/>
      </w:pPr>
      <w:r w:rsidRPr="00EC3309">
        <w:rPr>
          <w:b/>
        </w:rPr>
        <w:t>Felelős:</w:t>
      </w:r>
      <w:r>
        <w:t xml:space="preserve"> Polgármester</w:t>
      </w:r>
    </w:p>
    <w:p w:rsidR="003E3422" w:rsidRPr="00087060" w:rsidRDefault="003E3422" w:rsidP="003E3422">
      <w:pPr>
        <w:ind w:firstLine="708"/>
        <w:jc w:val="both"/>
      </w:pPr>
      <w:r w:rsidRPr="00EC3309">
        <w:rPr>
          <w:b/>
        </w:rPr>
        <w:t>Határidő:</w:t>
      </w:r>
      <w:r>
        <w:t xml:space="preserve"> azonnal</w:t>
      </w:r>
    </w:p>
    <w:p w:rsidR="003E3422" w:rsidRDefault="003E3422" w:rsidP="003E3422">
      <w:pPr>
        <w:jc w:val="both"/>
      </w:pPr>
    </w:p>
    <w:p w:rsidR="003E3422" w:rsidRDefault="003E3422" w:rsidP="003E3422">
      <w:pPr>
        <w:ind w:firstLine="708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087060" w:rsidRDefault="00087060" w:rsidP="00564BA0">
      <w:pPr>
        <w:jc w:val="both"/>
        <w:rPr>
          <w:i/>
        </w:rPr>
      </w:pPr>
    </w:p>
    <w:p w:rsidR="007D4162" w:rsidRDefault="007D4162" w:rsidP="00564BA0">
      <w:pPr>
        <w:jc w:val="both"/>
        <w:rPr>
          <w:i/>
        </w:rPr>
      </w:pPr>
    </w:p>
    <w:p w:rsidR="007D4162" w:rsidRPr="00087060" w:rsidRDefault="007D4162" w:rsidP="00564BA0">
      <w:pPr>
        <w:jc w:val="both"/>
        <w:rPr>
          <w:i/>
        </w:rPr>
      </w:pPr>
    </w:p>
    <w:p w:rsidR="00BD74D8" w:rsidRPr="00524B1F" w:rsidRDefault="00EA5250" w:rsidP="00564BA0">
      <w:pPr>
        <w:jc w:val="both"/>
      </w:pPr>
      <w:r w:rsidRPr="00524B1F">
        <w:t>B u d a p e s t, 2019</w:t>
      </w:r>
      <w:r w:rsidR="00B005AE" w:rsidRPr="00524B1F">
        <w:t xml:space="preserve">. </w:t>
      </w:r>
      <w:r w:rsidR="007D4162">
        <w:t>november</w:t>
      </w:r>
      <w:r w:rsidR="003275A3">
        <w:t xml:space="preserve"> 15.</w:t>
      </w: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Pr="00EC3309" w:rsidRDefault="002F5B11" w:rsidP="00EA5250">
      <w:pPr>
        <w:ind w:left="4536"/>
        <w:jc w:val="center"/>
        <w:rPr>
          <w:b/>
        </w:rPr>
      </w:pPr>
      <w:r>
        <w:rPr>
          <w:b/>
        </w:rPr>
        <w:t>Őrsi Gergely</w:t>
      </w:r>
    </w:p>
    <w:p w:rsidR="00B005AE" w:rsidRPr="00EC3309" w:rsidRDefault="00EA5250" w:rsidP="00EA5250">
      <w:pPr>
        <w:ind w:left="4536"/>
        <w:jc w:val="center"/>
        <w:rPr>
          <w:b/>
        </w:rPr>
      </w:pPr>
      <w:r>
        <w:rPr>
          <w:b/>
        </w:rPr>
        <w:t>p</w:t>
      </w:r>
      <w:r w:rsidR="00B005AE" w:rsidRPr="00EC3309">
        <w:rPr>
          <w:b/>
        </w:rPr>
        <w:t>olgármester</w:t>
      </w:r>
    </w:p>
    <w:p w:rsidR="00EA5250" w:rsidRDefault="00EA5250">
      <w:pPr>
        <w:overflowPunct/>
        <w:autoSpaceDE/>
        <w:autoSpaceDN/>
        <w:adjustRightInd/>
        <w:spacing w:after="160" w:line="259" w:lineRule="auto"/>
        <w:textAlignment w:val="auto"/>
      </w:pPr>
    </w:p>
    <w:p w:rsidR="00EA5250" w:rsidRDefault="00EA5250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bookmarkEnd w:id="0"/>
    <w:p w:rsidR="008B2F6B" w:rsidRDefault="008B2F6B" w:rsidP="008B2F6B">
      <w:pPr>
        <w:keepNext/>
        <w:jc w:val="center"/>
        <w:outlineLvl w:val="0"/>
        <w:rPr>
          <w:b/>
          <w:szCs w:val="26"/>
        </w:rPr>
      </w:pPr>
    </w:p>
    <w:p w:rsidR="008B2F6B" w:rsidRPr="00A84596" w:rsidRDefault="008B2F6B" w:rsidP="008B2F6B">
      <w:pPr>
        <w:keepNext/>
        <w:jc w:val="center"/>
        <w:outlineLvl w:val="0"/>
        <w:rPr>
          <w:b/>
          <w:szCs w:val="26"/>
        </w:rPr>
      </w:pPr>
      <w:r w:rsidRPr="00A84596">
        <w:rPr>
          <w:b/>
          <w:szCs w:val="26"/>
        </w:rPr>
        <w:t>Budapest Főváros II. Kerületi Önkormányzat</w:t>
      </w:r>
    </w:p>
    <w:p w:rsidR="008B2F6B" w:rsidRPr="00A84596" w:rsidRDefault="008B2F6B" w:rsidP="008B2F6B">
      <w:pPr>
        <w:keepNext/>
        <w:jc w:val="center"/>
        <w:outlineLvl w:val="0"/>
        <w:rPr>
          <w:b/>
          <w:szCs w:val="26"/>
        </w:rPr>
      </w:pPr>
      <w:r w:rsidRPr="00A84596">
        <w:rPr>
          <w:b/>
          <w:szCs w:val="26"/>
        </w:rPr>
        <w:t xml:space="preserve">Képviselő-testületének </w:t>
      </w:r>
      <w:r>
        <w:rPr>
          <w:b/>
          <w:szCs w:val="26"/>
        </w:rPr>
        <w:t>……</w:t>
      </w:r>
      <w:r w:rsidRPr="00A84596">
        <w:rPr>
          <w:b/>
          <w:szCs w:val="26"/>
        </w:rPr>
        <w:t>/201</w:t>
      </w:r>
      <w:r>
        <w:rPr>
          <w:b/>
          <w:szCs w:val="26"/>
        </w:rPr>
        <w:t>9</w:t>
      </w:r>
      <w:r w:rsidRPr="00A84596">
        <w:rPr>
          <w:b/>
          <w:szCs w:val="26"/>
        </w:rPr>
        <w:t>.</w:t>
      </w:r>
      <w:r>
        <w:rPr>
          <w:b/>
          <w:szCs w:val="26"/>
        </w:rPr>
        <w:t xml:space="preserve"> </w:t>
      </w:r>
      <w:r w:rsidRPr="00A84596">
        <w:rPr>
          <w:b/>
          <w:szCs w:val="26"/>
        </w:rPr>
        <w:t>(</w:t>
      </w:r>
      <w:r>
        <w:rPr>
          <w:b/>
          <w:szCs w:val="26"/>
        </w:rPr>
        <w:t>…….</w:t>
      </w:r>
      <w:r w:rsidRPr="00A84596">
        <w:rPr>
          <w:b/>
          <w:szCs w:val="26"/>
        </w:rPr>
        <w:t>.) önkormányzati rendelete</w:t>
      </w:r>
    </w:p>
    <w:p w:rsidR="008B2F6B" w:rsidRPr="00A84596" w:rsidRDefault="008B2F6B" w:rsidP="008B2F6B">
      <w:pPr>
        <w:keepNext/>
        <w:jc w:val="center"/>
        <w:outlineLvl w:val="0"/>
        <w:rPr>
          <w:b/>
          <w:szCs w:val="26"/>
        </w:rPr>
      </w:pPr>
      <w:r w:rsidRPr="00A84596">
        <w:rPr>
          <w:b/>
          <w:szCs w:val="26"/>
        </w:rPr>
        <w:t xml:space="preserve">a polgármesteri </w:t>
      </w:r>
      <w:r w:rsidR="0051665B">
        <w:rPr>
          <w:b/>
          <w:szCs w:val="26"/>
        </w:rPr>
        <w:t xml:space="preserve">és az alpolgármesteri </w:t>
      </w:r>
      <w:r w:rsidRPr="00A84596">
        <w:rPr>
          <w:b/>
          <w:szCs w:val="26"/>
        </w:rPr>
        <w:t>tisztség ellátásának egyes kérdéseiről</w:t>
      </w:r>
      <w:r w:rsidR="0051665B">
        <w:rPr>
          <w:b/>
          <w:szCs w:val="26"/>
        </w:rPr>
        <w:t xml:space="preserve">, valamint </w:t>
      </w:r>
      <w:r w:rsidRPr="00A84596">
        <w:rPr>
          <w:b/>
          <w:szCs w:val="26"/>
        </w:rPr>
        <w:t>az önkormányzati képviselők</w:t>
      </w:r>
      <w:r w:rsidR="0051665B">
        <w:rPr>
          <w:b/>
          <w:szCs w:val="26"/>
        </w:rPr>
        <w:t>, bizottsági elnökök és tagok</w:t>
      </w:r>
      <w:r w:rsidRPr="00A84596">
        <w:rPr>
          <w:b/>
          <w:szCs w:val="26"/>
        </w:rPr>
        <w:t xml:space="preserve"> juttatásairól</w:t>
      </w:r>
    </w:p>
    <w:p w:rsidR="008B2F6B" w:rsidRPr="00A84596" w:rsidRDefault="008B2F6B" w:rsidP="008B2F6B">
      <w:pPr>
        <w:jc w:val="center"/>
        <w:rPr>
          <w:szCs w:val="26"/>
        </w:rPr>
      </w:pPr>
    </w:p>
    <w:p w:rsidR="008B2F6B" w:rsidRDefault="008B2F6B" w:rsidP="008B2F6B">
      <w:pPr>
        <w:rPr>
          <w:szCs w:val="26"/>
        </w:rPr>
      </w:pPr>
    </w:p>
    <w:p w:rsidR="008B2F6B" w:rsidRPr="0062637B" w:rsidRDefault="008B2F6B" w:rsidP="008B2F6B">
      <w:pPr>
        <w:rPr>
          <w:szCs w:val="26"/>
        </w:rPr>
      </w:pPr>
    </w:p>
    <w:p w:rsidR="008B2F6B" w:rsidRDefault="00992D12" w:rsidP="006B1784">
      <w:pPr>
        <w:tabs>
          <w:tab w:val="center" w:pos="720"/>
          <w:tab w:val="left" w:pos="2700"/>
        </w:tabs>
        <w:jc w:val="both"/>
        <w:rPr>
          <w:szCs w:val="26"/>
        </w:rPr>
      </w:pPr>
      <w:r>
        <w:rPr>
          <w:szCs w:val="26"/>
        </w:rPr>
        <w:t xml:space="preserve">Budapest Főváros II. Kerületi Önkormányzat </w:t>
      </w:r>
      <w:r w:rsidR="008B2F6B" w:rsidRPr="00A84596">
        <w:rPr>
          <w:szCs w:val="26"/>
        </w:rPr>
        <w:t>Képviselő-testület</w:t>
      </w:r>
      <w:r>
        <w:rPr>
          <w:szCs w:val="26"/>
        </w:rPr>
        <w:t>e</w:t>
      </w:r>
      <w:r w:rsidR="008B2F6B" w:rsidRPr="00A84596">
        <w:rPr>
          <w:szCs w:val="26"/>
        </w:rPr>
        <w:t xml:space="preserve"> </w:t>
      </w:r>
      <w:r w:rsidR="0051665B" w:rsidRPr="00A84596">
        <w:rPr>
          <w:szCs w:val="26"/>
        </w:rPr>
        <w:t xml:space="preserve">Magyarország helyi önkormányzatairól szóló 2011. évi CLXXXIX. törvény </w:t>
      </w:r>
      <w:r w:rsidR="0051665B">
        <w:rPr>
          <w:szCs w:val="26"/>
        </w:rPr>
        <w:t>35. §-a, 40. § (4) bekezdése, 80. § (1) és (2) bekezdései</w:t>
      </w:r>
      <w:r w:rsidR="008B590E">
        <w:rPr>
          <w:szCs w:val="26"/>
        </w:rPr>
        <w:t>,</w:t>
      </w:r>
      <w:r w:rsidR="0051665B">
        <w:rPr>
          <w:szCs w:val="26"/>
        </w:rPr>
        <w:t xml:space="preserve"> valamint </w:t>
      </w:r>
      <w:r w:rsidR="008B590E">
        <w:rPr>
          <w:szCs w:val="26"/>
        </w:rPr>
        <w:t xml:space="preserve">a </w:t>
      </w:r>
      <w:r w:rsidR="0051665B">
        <w:rPr>
          <w:szCs w:val="26"/>
        </w:rPr>
        <w:t>143. §</w:t>
      </w:r>
      <w:r w:rsidR="008B590E">
        <w:rPr>
          <w:szCs w:val="26"/>
        </w:rPr>
        <w:t xml:space="preserve"> </w:t>
      </w:r>
      <w:r w:rsidR="009B2882">
        <w:rPr>
          <w:szCs w:val="26"/>
        </w:rPr>
        <w:t xml:space="preserve">(4) </w:t>
      </w:r>
      <w:r w:rsidR="008B590E">
        <w:rPr>
          <w:szCs w:val="26"/>
        </w:rPr>
        <w:t xml:space="preserve">bekezdése </w:t>
      </w:r>
      <w:r w:rsidR="009B2882">
        <w:rPr>
          <w:szCs w:val="26"/>
        </w:rPr>
        <w:t>f</w:t>
      </w:r>
      <w:r w:rsidR="0051665B">
        <w:rPr>
          <w:szCs w:val="26"/>
        </w:rPr>
        <w:t>) pontjában foglalt felhatalmazás alapján,</w:t>
      </w:r>
      <w:r w:rsidR="009B2882">
        <w:rPr>
          <w:szCs w:val="26"/>
        </w:rPr>
        <w:t xml:space="preserve"> </w:t>
      </w:r>
      <w:r w:rsidR="008B2F6B" w:rsidRPr="00A84596">
        <w:rPr>
          <w:szCs w:val="26"/>
        </w:rPr>
        <w:t xml:space="preserve">Magyarország Alaptörvénye 32. cikk (1) bekezdés a) pontjában </w:t>
      </w:r>
      <w:r w:rsidR="009B2882">
        <w:rPr>
          <w:szCs w:val="26"/>
        </w:rPr>
        <w:t>biztosított</w:t>
      </w:r>
      <w:r w:rsidR="008B2F6B" w:rsidRPr="00A84596">
        <w:rPr>
          <w:szCs w:val="26"/>
        </w:rPr>
        <w:t xml:space="preserve"> feladatkörében eljárva</w:t>
      </w:r>
      <w:r>
        <w:rPr>
          <w:szCs w:val="26"/>
        </w:rPr>
        <w:t xml:space="preserve">, </w:t>
      </w:r>
      <w:r w:rsidR="008B2F6B" w:rsidRPr="00A84596">
        <w:rPr>
          <w:szCs w:val="26"/>
        </w:rPr>
        <w:t>a</w:t>
      </w:r>
      <w:r w:rsidR="0051665B">
        <w:rPr>
          <w:szCs w:val="26"/>
        </w:rPr>
        <w:t xml:space="preserve"> következőket rendeli el: </w:t>
      </w:r>
    </w:p>
    <w:p w:rsidR="008B590E" w:rsidRPr="00A84596" w:rsidRDefault="008B590E" w:rsidP="006B1784">
      <w:pPr>
        <w:tabs>
          <w:tab w:val="center" w:pos="720"/>
          <w:tab w:val="left" w:pos="2700"/>
        </w:tabs>
        <w:jc w:val="both"/>
        <w:rPr>
          <w:szCs w:val="26"/>
        </w:rPr>
      </w:pPr>
    </w:p>
    <w:p w:rsidR="008B2F6B" w:rsidRPr="00A84596" w:rsidRDefault="008B2F6B" w:rsidP="008B2F6B">
      <w:pPr>
        <w:jc w:val="center"/>
        <w:rPr>
          <w:b/>
          <w:szCs w:val="26"/>
        </w:rPr>
      </w:pPr>
      <w:r w:rsidRPr="00A84596">
        <w:rPr>
          <w:b/>
          <w:szCs w:val="26"/>
        </w:rPr>
        <w:t>1.§</w:t>
      </w:r>
    </w:p>
    <w:p w:rsidR="008B2F6B" w:rsidRPr="00A84596" w:rsidRDefault="008B2F6B" w:rsidP="008B2F6B">
      <w:pPr>
        <w:jc w:val="center"/>
        <w:rPr>
          <w:szCs w:val="26"/>
        </w:rPr>
      </w:pPr>
    </w:p>
    <w:p w:rsidR="008B2F6B" w:rsidRDefault="008B2F6B" w:rsidP="008B2F6B">
      <w:pPr>
        <w:pStyle w:val="Listaszerbekezds"/>
        <w:numPr>
          <w:ilvl w:val="0"/>
          <w:numId w:val="11"/>
        </w:numPr>
        <w:tabs>
          <w:tab w:val="left" w:pos="540"/>
        </w:tabs>
        <w:ind w:left="567" w:hanging="567"/>
        <w:jc w:val="both"/>
        <w:rPr>
          <w:szCs w:val="26"/>
        </w:rPr>
      </w:pPr>
      <w:r>
        <w:rPr>
          <w:szCs w:val="26"/>
        </w:rPr>
        <w:t xml:space="preserve">A Képviselő-testület a főállású </w:t>
      </w:r>
      <w:r w:rsidRPr="00A365B5">
        <w:rPr>
          <w:szCs w:val="26"/>
        </w:rPr>
        <w:t xml:space="preserve">alpolgármester(ek) havi illetményét </w:t>
      </w:r>
      <w:r w:rsidR="00C10878" w:rsidRPr="00A84596">
        <w:rPr>
          <w:szCs w:val="26"/>
        </w:rPr>
        <w:t xml:space="preserve">Magyarország helyi önkormányzatairól szóló 2011. évi CLXXXIX. törvény </w:t>
      </w:r>
      <w:r w:rsidR="00C10878">
        <w:rPr>
          <w:szCs w:val="26"/>
        </w:rPr>
        <w:t>(a továbbiakban:</w:t>
      </w:r>
      <w:r w:rsidR="009B2882">
        <w:rPr>
          <w:szCs w:val="26"/>
        </w:rPr>
        <w:t xml:space="preserve"> Mötv.</w:t>
      </w:r>
      <w:r w:rsidR="00C10878">
        <w:rPr>
          <w:szCs w:val="26"/>
        </w:rPr>
        <w:t>)</w:t>
      </w:r>
      <w:r w:rsidR="009B2882">
        <w:rPr>
          <w:szCs w:val="26"/>
        </w:rPr>
        <w:t xml:space="preserve"> 80. §</w:t>
      </w:r>
      <w:r w:rsidR="00C10878">
        <w:rPr>
          <w:szCs w:val="26"/>
        </w:rPr>
        <w:t xml:space="preserve"> (</w:t>
      </w:r>
      <w:r w:rsidR="009B2882">
        <w:rPr>
          <w:szCs w:val="26"/>
        </w:rPr>
        <w:t>1) bekezdésében foglaltak szerint, a</w:t>
      </w:r>
      <w:r w:rsidRPr="00A365B5">
        <w:rPr>
          <w:szCs w:val="26"/>
        </w:rPr>
        <w:t xml:space="preserve"> polgármester illetményének </w:t>
      </w:r>
      <w:r w:rsidR="008B590E">
        <w:rPr>
          <w:szCs w:val="26"/>
        </w:rPr>
        <w:t>90</w:t>
      </w:r>
      <w:r w:rsidRPr="006B1784">
        <w:rPr>
          <w:szCs w:val="26"/>
        </w:rPr>
        <w:t>%-á</w:t>
      </w:r>
      <w:r w:rsidRPr="00A365B5">
        <w:rPr>
          <w:szCs w:val="26"/>
        </w:rPr>
        <w:t>ban állapítja meg.</w:t>
      </w:r>
    </w:p>
    <w:p w:rsidR="008B2F6B" w:rsidRPr="00A84596" w:rsidRDefault="008B2F6B" w:rsidP="008B2F6B">
      <w:pPr>
        <w:tabs>
          <w:tab w:val="left" w:pos="540"/>
        </w:tabs>
        <w:ind w:left="567" w:hanging="567"/>
        <w:jc w:val="both"/>
        <w:rPr>
          <w:szCs w:val="26"/>
        </w:rPr>
      </w:pPr>
    </w:p>
    <w:p w:rsidR="008B2F6B" w:rsidRPr="006B1784" w:rsidRDefault="008B2F6B" w:rsidP="008B2F6B">
      <w:pPr>
        <w:tabs>
          <w:tab w:val="left" w:pos="540"/>
        </w:tabs>
        <w:ind w:left="567" w:hanging="567"/>
        <w:jc w:val="both"/>
        <w:rPr>
          <w:szCs w:val="26"/>
        </w:rPr>
      </w:pPr>
      <w:r w:rsidRPr="00A84596">
        <w:rPr>
          <w:szCs w:val="26"/>
        </w:rPr>
        <w:t xml:space="preserve">(2) </w:t>
      </w:r>
      <w:r>
        <w:rPr>
          <w:szCs w:val="26"/>
        </w:rPr>
        <w:tab/>
        <w:t>A Képviselő-testület a főállású</w:t>
      </w:r>
      <w:r w:rsidRPr="00A84596">
        <w:rPr>
          <w:szCs w:val="26"/>
        </w:rPr>
        <w:t xml:space="preserve"> alpolgármester(ek) (1) bekezdésben meghatározott </w:t>
      </w:r>
      <w:r w:rsidRPr="006B1784">
        <w:rPr>
          <w:szCs w:val="26"/>
        </w:rPr>
        <w:t>havi illetményét összegszerűen határozatban állapítja meg.</w:t>
      </w:r>
    </w:p>
    <w:p w:rsidR="008B2F6B" w:rsidRPr="006B1784" w:rsidRDefault="008B2F6B" w:rsidP="008B2F6B">
      <w:pPr>
        <w:tabs>
          <w:tab w:val="left" w:pos="540"/>
        </w:tabs>
        <w:ind w:left="567" w:hanging="567"/>
        <w:jc w:val="both"/>
        <w:rPr>
          <w:sz w:val="20"/>
          <w:szCs w:val="26"/>
        </w:rPr>
      </w:pPr>
    </w:p>
    <w:p w:rsidR="008B2F6B" w:rsidRPr="006B1784" w:rsidRDefault="008B2F6B" w:rsidP="008B2F6B">
      <w:pPr>
        <w:tabs>
          <w:tab w:val="left" w:pos="540"/>
        </w:tabs>
        <w:ind w:left="567" w:hanging="567"/>
        <w:jc w:val="both"/>
        <w:rPr>
          <w:sz w:val="20"/>
          <w:szCs w:val="26"/>
        </w:rPr>
      </w:pPr>
    </w:p>
    <w:p w:rsidR="008B2F6B" w:rsidRPr="006B1784" w:rsidRDefault="008B2F6B" w:rsidP="008B2F6B">
      <w:pPr>
        <w:jc w:val="center"/>
        <w:rPr>
          <w:b/>
          <w:szCs w:val="26"/>
        </w:rPr>
      </w:pPr>
      <w:r w:rsidRPr="006B1784">
        <w:rPr>
          <w:b/>
          <w:szCs w:val="26"/>
        </w:rPr>
        <w:lastRenderedPageBreak/>
        <w:t>2.§</w:t>
      </w:r>
    </w:p>
    <w:p w:rsidR="008B2F6B" w:rsidRPr="006B1784" w:rsidRDefault="008B2F6B" w:rsidP="008B2F6B">
      <w:pPr>
        <w:jc w:val="center"/>
        <w:rPr>
          <w:szCs w:val="26"/>
        </w:rPr>
      </w:pPr>
    </w:p>
    <w:p w:rsidR="008B2F6B" w:rsidRPr="006B1784" w:rsidRDefault="008B2F6B" w:rsidP="008B2F6B">
      <w:pPr>
        <w:pStyle w:val="Listaszerbekezds"/>
        <w:numPr>
          <w:ilvl w:val="0"/>
          <w:numId w:val="14"/>
        </w:numPr>
        <w:tabs>
          <w:tab w:val="left" w:pos="540"/>
        </w:tabs>
        <w:ind w:left="567" w:hanging="567"/>
        <w:jc w:val="both"/>
        <w:rPr>
          <w:szCs w:val="26"/>
        </w:rPr>
      </w:pPr>
      <w:r w:rsidRPr="006B1784">
        <w:rPr>
          <w:szCs w:val="26"/>
        </w:rPr>
        <w:t>A Képviselő-testület a társadalmi megbízatású alpolgármester(ek) havi tiszteletdíját a</w:t>
      </w:r>
      <w:r w:rsidR="009B2882" w:rsidRPr="006B1784">
        <w:rPr>
          <w:szCs w:val="26"/>
        </w:rPr>
        <w:t xml:space="preserve">z Mötv. 80. § (2) bekezdésében foglaltak szerint a </w:t>
      </w:r>
      <w:r w:rsidRPr="006B1784">
        <w:rPr>
          <w:szCs w:val="26"/>
        </w:rPr>
        <w:t xml:space="preserve">társadalmi megbízatású polgármestert megillető tiszteletdíj </w:t>
      </w:r>
      <w:r w:rsidR="008B590E" w:rsidRPr="006B1784">
        <w:rPr>
          <w:szCs w:val="26"/>
        </w:rPr>
        <w:t>90%</w:t>
      </w:r>
      <w:r w:rsidRPr="006B1784">
        <w:rPr>
          <w:szCs w:val="26"/>
        </w:rPr>
        <w:t>-ában állapítja meg.</w:t>
      </w:r>
    </w:p>
    <w:p w:rsidR="008B2F6B" w:rsidRPr="006B1784" w:rsidRDefault="008B2F6B" w:rsidP="008B2F6B">
      <w:pPr>
        <w:tabs>
          <w:tab w:val="left" w:pos="540"/>
        </w:tabs>
        <w:ind w:left="567" w:hanging="567"/>
        <w:jc w:val="both"/>
        <w:rPr>
          <w:szCs w:val="26"/>
        </w:rPr>
      </w:pPr>
    </w:p>
    <w:p w:rsidR="008B2F6B" w:rsidRPr="006B1784" w:rsidRDefault="008B2F6B" w:rsidP="008B2F6B">
      <w:pPr>
        <w:tabs>
          <w:tab w:val="left" w:pos="540"/>
        </w:tabs>
        <w:ind w:left="567" w:hanging="567"/>
        <w:jc w:val="both"/>
        <w:rPr>
          <w:szCs w:val="26"/>
        </w:rPr>
      </w:pPr>
      <w:r w:rsidRPr="006B1784">
        <w:rPr>
          <w:szCs w:val="26"/>
        </w:rPr>
        <w:t xml:space="preserve">(2) </w:t>
      </w:r>
      <w:r w:rsidRPr="006B1784">
        <w:rPr>
          <w:szCs w:val="26"/>
        </w:rPr>
        <w:tab/>
        <w:t>A Képviselő-testület a társadalmi megbízatású alpolgármester(ek) (1) bekezdésben meghatározott havi illetményét összegszerűen határozatban állapítja meg.</w:t>
      </w:r>
    </w:p>
    <w:p w:rsidR="008B2F6B" w:rsidRPr="006B1784" w:rsidRDefault="008B2F6B" w:rsidP="008B2F6B">
      <w:pPr>
        <w:tabs>
          <w:tab w:val="left" w:pos="540"/>
        </w:tabs>
        <w:ind w:left="567" w:hanging="567"/>
        <w:jc w:val="both"/>
        <w:rPr>
          <w:sz w:val="20"/>
          <w:szCs w:val="26"/>
        </w:rPr>
      </w:pPr>
    </w:p>
    <w:p w:rsidR="008B2F6B" w:rsidRPr="006B1784" w:rsidRDefault="008B2F6B" w:rsidP="008B2F6B">
      <w:pPr>
        <w:tabs>
          <w:tab w:val="left" w:pos="540"/>
        </w:tabs>
        <w:ind w:left="284" w:hanging="284"/>
        <w:jc w:val="both"/>
        <w:rPr>
          <w:sz w:val="20"/>
          <w:szCs w:val="26"/>
        </w:rPr>
      </w:pPr>
    </w:p>
    <w:p w:rsidR="008B2F6B" w:rsidRPr="006B1784" w:rsidRDefault="008B2F6B" w:rsidP="008B2F6B">
      <w:pPr>
        <w:jc w:val="center"/>
        <w:rPr>
          <w:b/>
          <w:szCs w:val="26"/>
        </w:rPr>
      </w:pPr>
      <w:r w:rsidRPr="006B1784">
        <w:rPr>
          <w:b/>
          <w:szCs w:val="26"/>
        </w:rPr>
        <w:t>3.§</w:t>
      </w:r>
    </w:p>
    <w:p w:rsidR="008B2F6B" w:rsidRPr="006B1784" w:rsidRDefault="008B2F6B" w:rsidP="008B2F6B">
      <w:pPr>
        <w:jc w:val="center"/>
        <w:rPr>
          <w:szCs w:val="26"/>
        </w:rPr>
      </w:pPr>
    </w:p>
    <w:p w:rsidR="008B2F6B" w:rsidRPr="006B1784" w:rsidRDefault="008B2F6B" w:rsidP="008B2F6B">
      <w:pPr>
        <w:pStyle w:val="Szvegtrzsbehzssal21"/>
        <w:numPr>
          <w:ilvl w:val="0"/>
          <w:numId w:val="10"/>
        </w:numPr>
        <w:tabs>
          <w:tab w:val="left" w:pos="-284"/>
          <w:tab w:val="left" w:pos="567"/>
        </w:tabs>
        <w:ind w:left="567" w:hanging="567"/>
        <w:rPr>
          <w:szCs w:val="26"/>
          <w:lang w:eastAsia="hu-HU"/>
        </w:rPr>
      </w:pPr>
      <w:r w:rsidRPr="006B1784">
        <w:rPr>
          <w:szCs w:val="26"/>
          <w:lang w:eastAsia="hu-HU"/>
        </w:rPr>
        <w:t>Az önkormányzati képviselőt, a bizottság elnökét, tagjait és a tanácsnokait – megválasztásuk időpontjától, megbízatásuk megszűnéséig – tiszteletdíj illeti meg.</w:t>
      </w:r>
    </w:p>
    <w:p w:rsidR="008B2F6B" w:rsidRPr="006B1784" w:rsidRDefault="008B2F6B" w:rsidP="008B2F6B">
      <w:pPr>
        <w:tabs>
          <w:tab w:val="left" w:pos="540"/>
          <w:tab w:val="left" w:pos="567"/>
        </w:tabs>
        <w:ind w:left="567" w:hanging="567"/>
        <w:jc w:val="both"/>
        <w:rPr>
          <w:szCs w:val="26"/>
        </w:rPr>
      </w:pPr>
    </w:p>
    <w:p w:rsidR="008B2F6B" w:rsidRPr="006B1784" w:rsidRDefault="008B590E" w:rsidP="008B2F6B">
      <w:pPr>
        <w:pStyle w:val="Listaszerbekezds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6B1784">
        <w:rPr>
          <w:szCs w:val="26"/>
        </w:rPr>
        <w:t>A p</w:t>
      </w:r>
      <w:r w:rsidR="008B2F6B" w:rsidRPr="006B1784">
        <w:rPr>
          <w:szCs w:val="26"/>
        </w:rPr>
        <w:t xml:space="preserve">olgármester és a Képviselő-testülettel foglalkoztatási jogviszonyban álló </w:t>
      </w:r>
      <w:r w:rsidRPr="006B1784">
        <w:rPr>
          <w:szCs w:val="26"/>
        </w:rPr>
        <w:t xml:space="preserve">főállású </w:t>
      </w:r>
      <w:r w:rsidR="008B2F6B" w:rsidRPr="006B1784">
        <w:rPr>
          <w:szCs w:val="26"/>
        </w:rPr>
        <w:t>alpolgármester, képviselőként tiszteletdíjat nem kaphat.</w:t>
      </w:r>
    </w:p>
    <w:p w:rsidR="008B2F6B" w:rsidRPr="006B1784" w:rsidRDefault="008B2F6B" w:rsidP="008B2F6B">
      <w:pPr>
        <w:pStyle w:val="Listaszerbekezds"/>
        <w:ind w:left="567" w:hanging="567"/>
        <w:rPr>
          <w:szCs w:val="26"/>
        </w:rPr>
      </w:pPr>
    </w:p>
    <w:p w:rsidR="008B2F6B" w:rsidRPr="006B1784" w:rsidRDefault="008B2F6B" w:rsidP="008B2F6B">
      <w:pPr>
        <w:pStyle w:val="Listaszerbekezds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Cs w:val="26"/>
        </w:rPr>
      </w:pPr>
      <w:r w:rsidRPr="006B1784">
        <w:rPr>
          <w:szCs w:val="26"/>
        </w:rPr>
        <w:t xml:space="preserve">A képviselői tiszteletdíj (továbbiakban: alapdíj) a közszolgálati tisztviselőkről szóló 2011. évi CXCIX. törvény </w:t>
      </w:r>
      <w:r w:rsidR="00C10878" w:rsidRPr="006B1784">
        <w:rPr>
          <w:szCs w:val="26"/>
        </w:rPr>
        <w:t xml:space="preserve">(a továbbiakban: Kttv.) </w:t>
      </w:r>
      <w:r w:rsidRPr="006B1784">
        <w:rPr>
          <w:szCs w:val="26"/>
        </w:rPr>
        <w:t xml:space="preserve">132. §-a szerint megállapított illetményalap és a </w:t>
      </w:r>
      <w:r w:rsidRPr="00A10C02">
        <w:rPr>
          <w:szCs w:val="26"/>
        </w:rPr>
        <w:t xml:space="preserve">3,5-ös szorzószám </w:t>
      </w:r>
      <w:r w:rsidRPr="006B1784">
        <w:rPr>
          <w:szCs w:val="26"/>
        </w:rPr>
        <w:t>szorzata.</w:t>
      </w:r>
    </w:p>
    <w:p w:rsidR="008B2F6B" w:rsidRPr="00A10C02" w:rsidRDefault="008B2F6B" w:rsidP="008B2F6B">
      <w:pPr>
        <w:tabs>
          <w:tab w:val="left" w:pos="540"/>
          <w:tab w:val="left" w:pos="567"/>
        </w:tabs>
        <w:ind w:left="567" w:hanging="567"/>
        <w:jc w:val="both"/>
        <w:rPr>
          <w:szCs w:val="26"/>
        </w:rPr>
      </w:pPr>
    </w:p>
    <w:p w:rsidR="008B2F6B" w:rsidRPr="006B1784" w:rsidRDefault="008B2F6B" w:rsidP="008B2F6B">
      <w:pPr>
        <w:pStyle w:val="Listaszerbekezds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6"/>
          <w:lang w:val="da-DK"/>
        </w:rPr>
      </w:pPr>
      <w:r w:rsidRPr="00A10C02">
        <w:rPr>
          <w:szCs w:val="26"/>
          <w:lang w:val="da-DK"/>
        </w:rPr>
        <w:t xml:space="preserve">A mindenkor hatályos bizottsági strukúrát szabályozó önkormányzati rendelet (továbbiakban: </w:t>
      </w:r>
      <w:r w:rsidRPr="00A10C02">
        <w:rPr>
          <w:b/>
          <w:szCs w:val="26"/>
          <w:lang w:val="da-DK"/>
        </w:rPr>
        <w:t>ör.</w:t>
      </w:r>
      <w:r w:rsidRPr="00A10C02">
        <w:rPr>
          <w:szCs w:val="26"/>
          <w:lang w:val="da-DK"/>
        </w:rPr>
        <w:t>) szerinti bizottságok elnökeinek és tanácsnokainak tiszteletdíja – több tisztség, bizottsági tagság esetén is – a (3) bekezdés szerinti alapdíj 1,8-szorosa</w:t>
      </w:r>
      <w:r w:rsidRPr="006B1784">
        <w:rPr>
          <w:szCs w:val="26"/>
          <w:lang w:val="da-DK"/>
        </w:rPr>
        <w:t>.</w:t>
      </w:r>
      <w:bookmarkStart w:id="1" w:name="_GoBack"/>
      <w:bookmarkEnd w:id="1"/>
    </w:p>
    <w:p w:rsidR="008B2F6B" w:rsidRPr="00A10C02" w:rsidRDefault="008B2F6B" w:rsidP="008B2F6B">
      <w:pPr>
        <w:pStyle w:val="Listaszerbekezds"/>
        <w:ind w:left="567" w:hanging="567"/>
        <w:rPr>
          <w:szCs w:val="26"/>
          <w:lang w:val="da-DK"/>
        </w:rPr>
      </w:pPr>
    </w:p>
    <w:p w:rsidR="008B2F6B" w:rsidRPr="00A10C02" w:rsidRDefault="008B2F6B" w:rsidP="008B2F6B">
      <w:pPr>
        <w:pStyle w:val="Listaszerbekezds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6"/>
          <w:lang w:val="da-DK"/>
        </w:rPr>
      </w:pPr>
      <w:r w:rsidRPr="00A10C02">
        <w:rPr>
          <w:szCs w:val="26"/>
          <w:lang w:val="da-DK"/>
        </w:rPr>
        <w:t xml:space="preserve">Az </w:t>
      </w:r>
      <w:r w:rsidRPr="00A10C02">
        <w:rPr>
          <w:b/>
          <w:szCs w:val="26"/>
          <w:lang w:val="da-DK"/>
        </w:rPr>
        <w:t xml:space="preserve">ör. </w:t>
      </w:r>
      <w:r w:rsidRPr="00A10C02">
        <w:rPr>
          <w:szCs w:val="26"/>
          <w:lang w:val="da-DK"/>
        </w:rPr>
        <w:t>szerinti bizottságok a (4) bekezdés rendelkezése alá nem eső képviselő tagjainak tiszteletdíja kiegészül a (6) bekezdés szerint megállapított tiszteletdíjjal.</w:t>
      </w:r>
    </w:p>
    <w:p w:rsidR="008B2F6B" w:rsidRPr="00A10C02" w:rsidRDefault="008B2F6B" w:rsidP="008B2F6B">
      <w:pPr>
        <w:pStyle w:val="Listaszerbekezds"/>
        <w:rPr>
          <w:szCs w:val="26"/>
          <w:lang w:val="da-DK"/>
        </w:rPr>
      </w:pPr>
    </w:p>
    <w:p w:rsidR="008B2F6B" w:rsidRPr="006B1784" w:rsidRDefault="008B2F6B" w:rsidP="008B2F6B">
      <w:pPr>
        <w:tabs>
          <w:tab w:val="left" w:pos="540"/>
          <w:tab w:val="left" w:pos="567"/>
        </w:tabs>
        <w:spacing w:after="120"/>
        <w:ind w:left="567" w:hanging="567"/>
        <w:jc w:val="both"/>
        <w:rPr>
          <w:szCs w:val="26"/>
          <w:lang w:val="da-DK"/>
        </w:rPr>
      </w:pPr>
      <w:r w:rsidRPr="00A10C02">
        <w:rPr>
          <w:szCs w:val="26"/>
          <w:lang w:val="da-DK"/>
        </w:rPr>
        <w:t>(6)</w:t>
      </w:r>
      <w:r w:rsidRPr="00A10C02">
        <w:rPr>
          <w:szCs w:val="26"/>
          <w:lang w:val="da-DK"/>
        </w:rPr>
        <w:tab/>
        <w:t xml:space="preserve">Az </w:t>
      </w:r>
      <w:r w:rsidRPr="00A10C02">
        <w:rPr>
          <w:b/>
          <w:szCs w:val="26"/>
          <w:lang w:val="da-DK"/>
        </w:rPr>
        <w:t>ör.</w:t>
      </w:r>
      <w:r w:rsidRPr="00A10C02">
        <w:rPr>
          <w:szCs w:val="26"/>
          <w:lang w:val="da-DK"/>
        </w:rPr>
        <w:t xml:space="preserve"> szerinti bizottságok és a Városrészi Önkormányzat Képviselő-testületének nem képviselő tagjainak – több bizottsági tagság esetén is (beleértve a VÖK tagságot) – a tiszteletdíja az alapdíj 45 %-a.</w:t>
      </w:r>
    </w:p>
    <w:p w:rsidR="008B2F6B" w:rsidRPr="007276C1" w:rsidRDefault="008B2F6B" w:rsidP="008B2F6B">
      <w:pPr>
        <w:tabs>
          <w:tab w:val="left" w:pos="540"/>
        </w:tabs>
        <w:rPr>
          <w:sz w:val="20"/>
          <w:szCs w:val="26"/>
        </w:rPr>
      </w:pPr>
    </w:p>
    <w:p w:rsidR="0059248A" w:rsidRPr="007276C1" w:rsidRDefault="0059248A" w:rsidP="008B2F6B">
      <w:pPr>
        <w:tabs>
          <w:tab w:val="left" w:pos="540"/>
        </w:tabs>
        <w:rPr>
          <w:sz w:val="20"/>
          <w:szCs w:val="26"/>
        </w:rPr>
      </w:pPr>
    </w:p>
    <w:p w:rsidR="008B2F6B" w:rsidRPr="001A7657" w:rsidRDefault="001A7657" w:rsidP="001A7657">
      <w:pPr>
        <w:tabs>
          <w:tab w:val="left" w:pos="540"/>
        </w:tabs>
        <w:ind w:left="360"/>
        <w:jc w:val="center"/>
        <w:rPr>
          <w:b/>
          <w:szCs w:val="26"/>
        </w:rPr>
      </w:pPr>
      <w:r>
        <w:rPr>
          <w:b/>
          <w:szCs w:val="26"/>
        </w:rPr>
        <w:t xml:space="preserve">4. </w:t>
      </w:r>
      <w:r w:rsidR="008B2F6B" w:rsidRPr="001A7657">
        <w:rPr>
          <w:b/>
          <w:szCs w:val="26"/>
        </w:rPr>
        <w:t>§</w:t>
      </w:r>
    </w:p>
    <w:p w:rsidR="008B2F6B" w:rsidRPr="00A10C02" w:rsidRDefault="008B2F6B" w:rsidP="008B2F6B">
      <w:pPr>
        <w:tabs>
          <w:tab w:val="center" w:pos="720"/>
          <w:tab w:val="left" w:pos="2700"/>
        </w:tabs>
        <w:jc w:val="both"/>
        <w:rPr>
          <w:i/>
          <w:szCs w:val="26"/>
        </w:rPr>
      </w:pPr>
    </w:p>
    <w:p w:rsidR="008B2F6B" w:rsidRPr="00A10C02" w:rsidRDefault="008B2F6B" w:rsidP="008B2F6B">
      <w:pPr>
        <w:numPr>
          <w:ilvl w:val="0"/>
          <w:numId w:val="8"/>
        </w:numPr>
        <w:tabs>
          <w:tab w:val="left" w:pos="567"/>
        </w:tabs>
        <w:suppressAutoHyphens/>
        <w:autoSpaceDN/>
        <w:adjustRightInd/>
        <w:ind w:left="567" w:hanging="567"/>
        <w:jc w:val="both"/>
        <w:rPr>
          <w:szCs w:val="26"/>
        </w:rPr>
      </w:pPr>
      <w:r w:rsidRPr="00A10C02">
        <w:rPr>
          <w:szCs w:val="26"/>
        </w:rPr>
        <w:t>Jelen rendelet 3.§-a alapján tiszteletdíjra jogosultak (a továbbiakban: jogosult) tiszteletdíja e § (4) bekezdése szerinti, differenciált összeggel csökkentendő, amennyiben a jogosult egymást követő hat képviselő-testületi, illetve bizottsági ülésen három alkalommal igazolatlanul nem jelenik meg.</w:t>
      </w:r>
    </w:p>
    <w:p w:rsidR="008B2F6B" w:rsidRPr="00A10C02" w:rsidRDefault="008B2F6B" w:rsidP="008B2F6B">
      <w:pPr>
        <w:tabs>
          <w:tab w:val="left" w:pos="567"/>
        </w:tabs>
        <w:ind w:left="567" w:hanging="567"/>
        <w:jc w:val="both"/>
        <w:rPr>
          <w:szCs w:val="26"/>
        </w:rPr>
      </w:pPr>
    </w:p>
    <w:p w:rsidR="008B2F6B" w:rsidRPr="00A10C02" w:rsidRDefault="008B2F6B" w:rsidP="008B2F6B">
      <w:pPr>
        <w:numPr>
          <w:ilvl w:val="0"/>
          <w:numId w:val="8"/>
        </w:numPr>
        <w:tabs>
          <w:tab w:val="left" w:pos="567"/>
        </w:tabs>
        <w:suppressAutoHyphens/>
        <w:autoSpaceDN/>
        <w:adjustRightInd/>
        <w:ind w:left="567" w:hanging="567"/>
        <w:jc w:val="both"/>
        <w:rPr>
          <w:szCs w:val="26"/>
        </w:rPr>
      </w:pPr>
      <w:r w:rsidRPr="00A10C02">
        <w:rPr>
          <w:szCs w:val="26"/>
        </w:rPr>
        <w:t>Az ülésekről való távolmaradás igazolása csak orvos által kiállított és aláírt, lepecsételt irattal lehetséges.</w:t>
      </w:r>
    </w:p>
    <w:p w:rsidR="008B2F6B" w:rsidRPr="00A10C02" w:rsidRDefault="008B2F6B" w:rsidP="008B2F6B">
      <w:pPr>
        <w:tabs>
          <w:tab w:val="left" w:pos="567"/>
        </w:tabs>
        <w:ind w:left="567" w:hanging="567"/>
        <w:jc w:val="both"/>
        <w:rPr>
          <w:szCs w:val="26"/>
        </w:rPr>
      </w:pPr>
    </w:p>
    <w:p w:rsidR="008B2F6B" w:rsidRPr="00A10C02" w:rsidRDefault="008B2F6B" w:rsidP="008B2F6B">
      <w:pPr>
        <w:numPr>
          <w:ilvl w:val="0"/>
          <w:numId w:val="8"/>
        </w:numPr>
        <w:tabs>
          <w:tab w:val="left" w:pos="567"/>
        </w:tabs>
        <w:suppressAutoHyphens/>
        <w:autoSpaceDN/>
        <w:adjustRightInd/>
        <w:ind w:left="567" w:hanging="567"/>
        <w:jc w:val="both"/>
        <w:rPr>
          <w:szCs w:val="26"/>
        </w:rPr>
      </w:pPr>
      <w:r w:rsidRPr="00A10C02">
        <w:rPr>
          <w:szCs w:val="26"/>
        </w:rPr>
        <w:t>A távolmaradást külön-külön kell vizsgálni mind a képviselő-testületi, mind az egyes bizottsági ülések tekintetében.</w:t>
      </w:r>
    </w:p>
    <w:p w:rsidR="008B2F6B" w:rsidRPr="00A10C02" w:rsidRDefault="008B2F6B" w:rsidP="008B2F6B">
      <w:pPr>
        <w:tabs>
          <w:tab w:val="left" w:pos="567"/>
        </w:tabs>
        <w:ind w:left="567" w:hanging="567"/>
        <w:jc w:val="both"/>
        <w:rPr>
          <w:szCs w:val="26"/>
        </w:rPr>
      </w:pPr>
    </w:p>
    <w:p w:rsidR="008B2F6B" w:rsidRPr="00A10C02" w:rsidRDefault="008B2F6B" w:rsidP="008B2F6B">
      <w:pPr>
        <w:numPr>
          <w:ilvl w:val="0"/>
          <w:numId w:val="8"/>
        </w:numPr>
        <w:tabs>
          <w:tab w:val="left" w:pos="567"/>
        </w:tabs>
        <w:suppressAutoHyphens/>
        <w:autoSpaceDN/>
        <w:adjustRightInd/>
        <w:spacing w:after="160"/>
        <w:ind w:left="567" w:hanging="567"/>
        <w:jc w:val="both"/>
        <w:rPr>
          <w:szCs w:val="26"/>
        </w:rPr>
      </w:pPr>
      <w:r w:rsidRPr="00A10C02">
        <w:rPr>
          <w:szCs w:val="26"/>
        </w:rPr>
        <w:t>A tiszteletdíjból az alábbi, pontokban meghatározott összegek kerülnek levonásra az (1) bekezdésben meghatározott hiányzások esetén:</w:t>
      </w:r>
    </w:p>
    <w:p w:rsidR="008B2F6B" w:rsidRPr="006B1784" w:rsidRDefault="008B2F6B" w:rsidP="008B2F6B">
      <w:pPr>
        <w:numPr>
          <w:ilvl w:val="0"/>
          <w:numId w:val="9"/>
        </w:numPr>
        <w:tabs>
          <w:tab w:val="left" w:pos="993"/>
        </w:tabs>
        <w:suppressAutoHyphens/>
        <w:autoSpaceDN/>
        <w:adjustRightInd/>
        <w:ind w:left="993" w:hanging="426"/>
        <w:jc w:val="both"/>
        <w:rPr>
          <w:szCs w:val="26"/>
        </w:rPr>
      </w:pPr>
      <w:r w:rsidRPr="00A10C02">
        <w:rPr>
          <w:szCs w:val="26"/>
        </w:rPr>
        <w:t>képviselő-testületi üléseknél: 50.000,- Ft</w:t>
      </w:r>
      <w:r w:rsidRPr="006B1784">
        <w:rPr>
          <w:szCs w:val="26"/>
        </w:rPr>
        <w:t>;</w:t>
      </w:r>
    </w:p>
    <w:p w:rsidR="008B2F6B" w:rsidRPr="006B1784" w:rsidRDefault="008B2F6B" w:rsidP="008B2F6B">
      <w:pPr>
        <w:numPr>
          <w:ilvl w:val="0"/>
          <w:numId w:val="9"/>
        </w:numPr>
        <w:tabs>
          <w:tab w:val="left" w:pos="993"/>
        </w:tabs>
        <w:suppressAutoHyphens/>
        <w:autoSpaceDN/>
        <w:adjustRightInd/>
        <w:ind w:left="993" w:hanging="426"/>
        <w:jc w:val="both"/>
        <w:rPr>
          <w:szCs w:val="26"/>
        </w:rPr>
      </w:pPr>
      <w:r w:rsidRPr="006B1784">
        <w:rPr>
          <w:szCs w:val="26"/>
        </w:rPr>
        <w:t xml:space="preserve">az adott bizottsági üléseknél: </w:t>
      </w:r>
      <w:r w:rsidRPr="00A10C02">
        <w:rPr>
          <w:szCs w:val="26"/>
        </w:rPr>
        <w:t>30.000,- Ft</w:t>
      </w:r>
      <w:r w:rsidRPr="006B1784">
        <w:rPr>
          <w:szCs w:val="26"/>
        </w:rPr>
        <w:t>;</w:t>
      </w:r>
    </w:p>
    <w:p w:rsidR="008B2F6B" w:rsidRPr="006B1784" w:rsidRDefault="008B2F6B" w:rsidP="008B2F6B">
      <w:pPr>
        <w:numPr>
          <w:ilvl w:val="0"/>
          <w:numId w:val="9"/>
        </w:numPr>
        <w:tabs>
          <w:tab w:val="left" w:pos="993"/>
        </w:tabs>
        <w:suppressAutoHyphens/>
        <w:autoSpaceDN/>
        <w:adjustRightInd/>
        <w:ind w:left="993" w:hanging="426"/>
        <w:jc w:val="both"/>
        <w:rPr>
          <w:szCs w:val="26"/>
        </w:rPr>
      </w:pPr>
      <w:r w:rsidRPr="00A10C02">
        <w:rPr>
          <w:szCs w:val="26"/>
        </w:rPr>
        <w:lastRenderedPageBreak/>
        <w:t>az adott bizottsági üléseknél olyan jogosultnál, aki egyidejűleg több Bizottságnak is tagja: 20.000,- Ft</w:t>
      </w:r>
      <w:r w:rsidRPr="006B1784">
        <w:rPr>
          <w:szCs w:val="26"/>
        </w:rPr>
        <w:t>.</w:t>
      </w:r>
    </w:p>
    <w:p w:rsidR="008B2F6B" w:rsidRPr="00A10C02" w:rsidRDefault="008B2F6B" w:rsidP="008B2F6B">
      <w:pPr>
        <w:tabs>
          <w:tab w:val="left" w:pos="567"/>
        </w:tabs>
        <w:ind w:left="567" w:hanging="567"/>
        <w:jc w:val="both"/>
        <w:rPr>
          <w:szCs w:val="26"/>
        </w:rPr>
      </w:pPr>
    </w:p>
    <w:p w:rsidR="008B2F6B" w:rsidRPr="00A10C02" w:rsidRDefault="008B2F6B" w:rsidP="008B2F6B">
      <w:pPr>
        <w:numPr>
          <w:ilvl w:val="0"/>
          <w:numId w:val="8"/>
        </w:numPr>
        <w:tabs>
          <w:tab w:val="left" w:pos="567"/>
        </w:tabs>
        <w:suppressAutoHyphens/>
        <w:autoSpaceDN/>
        <w:adjustRightInd/>
        <w:ind w:left="567" w:hanging="567"/>
        <w:jc w:val="both"/>
        <w:rPr>
          <w:szCs w:val="26"/>
        </w:rPr>
      </w:pPr>
      <w:r w:rsidRPr="00A10C02">
        <w:rPr>
          <w:szCs w:val="26"/>
        </w:rPr>
        <w:t xml:space="preserve">Az igazolt és igazolatlan hiányzások adminisztrációját a Képviselő-testület esetén a Jegyzői Titkárság, az adott </w:t>
      </w:r>
      <w:r w:rsidR="00C10878" w:rsidRPr="00A10C02">
        <w:rPr>
          <w:szCs w:val="26"/>
        </w:rPr>
        <w:t>b</w:t>
      </w:r>
      <w:r w:rsidRPr="00A10C02">
        <w:rPr>
          <w:szCs w:val="26"/>
        </w:rPr>
        <w:t xml:space="preserve">izottságok esetén a </w:t>
      </w:r>
      <w:r w:rsidR="00C10878" w:rsidRPr="00A10C02">
        <w:rPr>
          <w:szCs w:val="26"/>
        </w:rPr>
        <w:t>b</w:t>
      </w:r>
      <w:r w:rsidRPr="00A10C02">
        <w:rPr>
          <w:szCs w:val="26"/>
        </w:rPr>
        <w:t xml:space="preserve">izottság ügyviteléért felelős </w:t>
      </w:r>
      <w:r w:rsidR="00C10878" w:rsidRPr="00A10C02">
        <w:rPr>
          <w:szCs w:val="26"/>
        </w:rPr>
        <w:t>o</w:t>
      </w:r>
      <w:r w:rsidRPr="00A10C02">
        <w:rPr>
          <w:szCs w:val="26"/>
        </w:rPr>
        <w:t xml:space="preserve">sztály látja el és továbbítja a Humánpolitikai Osztály részére. </w:t>
      </w:r>
    </w:p>
    <w:p w:rsidR="008B2F6B" w:rsidRPr="00A10C02" w:rsidRDefault="008B2F6B" w:rsidP="008B2F6B">
      <w:pPr>
        <w:tabs>
          <w:tab w:val="center" w:pos="360"/>
          <w:tab w:val="left" w:pos="540"/>
        </w:tabs>
        <w:rPr>
          <w:sz w:val="20"/>
          <w:szCs w:val="26"/>
        </w:rPr>
      </w:pPr>
    </w:p>
    <w:p w:rsidR="008B2F6B" w:rsidRPr="00A10C02" w:rsidRDefault="008B2F6B" w:rsidP="008B2F6B">
      <w:pPr>
        <w:tabs>
          <w:tab w:val="center" w:pos="360"/>
          <w:tab w:val="left" w:pos="540"/>
        </w:tabs>
        <w:rPr>
          <w:sz w:val="20"/>
          <w:szCs w:val="26"/>
        </w:rPr>
      </w:pPr>
    </w:p>
    <w:p w:rsidR="008B2F6B" w:rsidRPr="00A10C02" w:rsidRDefault="00C10878" w:rsidP="008B2F6B">
      <w:pPr>
        <w:tabs>
          <w:tab w:val="left" w:pos="540"/>
        </w:tabs>
        <w:jc w:val="center"/>
        <w:rPr>
          <w:b/>
          <w:szCs w:val="26"/>
        </w:rPr>
      </w:pPr>
      <w:r w:rsidRPr="00A10C02">
        <w:rPr>
          <w:b/>
          <w:szCs w:val="26"/>
        </w:rPr>
        <w:t>5</w:t>
      </w:r>
      <w:r w:rsidR="008B2F6B" w:rsidRPr="00A10C02">
        <w:rPr>
          <w:b/>
          <w:szCs w:val="26"/>
        </w:rPr>
        <w:t>. §</w:t>
      </w:r>
    </w:p>
    <w:p w:rsidR="008B2F6B" w:rsidRPr="00A10C02" w:rsidRDefault="008B2F6B" w:rsidP="008B2F6B">
      <w:pPr>
        <w:tabs>
          <w:tab w:val="left" w:pos="540"/>
        </w:tabs>
        <w:jc w:val="center"/>
        <w:rPr>
          <w:szCs w:val="26"/>
        </w:rPr>
      </w:pPr>
    </w:p>
    <w:p w:rsidR="008B2F6B" w:rsidRPr="00A10C02" w:rsidRDefault="008B2F6B" w:rsidP="008B2F6B">
      <w:pPr>
        <w:pStyle w:val="Listaszerbekezds"/>
        <w:numPr>
          <w:ilvl w:val="0"/>
          <w:numId w:val="12"/>
        </w:numPr>
        <w:tabs>
          <w:tab w:val="left" w:pos="540"/>
        </w:tabs>
        <w:spacing w:line="259" w:lineRule="auto"/>
        <w:ind w:left="567" w:hanging="567"/>
        <w:jc w:val="both"/>
        <w:rPr>
          <w:szCs w:val="26"/>
        </w:rPr>
      </w:pPr>
      <w:r w:rsidRPr="00A10C02">
        <w:rPr>
          <w:szCs w:val="26"/>
        </w:rPr>
        <w:t xml:space="preserve">A képviselőket, az </w:t>
      </w:r>
      <w:r w:rsidRPr="00A10C02">
        <w:rPr>
          <w:b/>
          <w:bCs/>
          <w:szCs w:val="26"/>
        </w:rPr>
        <w:t>ör.</w:t>
      </w:r>
      <w:r w:rsidRPr="00A10C02">
        <w:rPr>
          <w:szCs w:val="26"/>
        </w:rPr>
        <w:t xml:space="preserve"> szerinti bizottságok és a Városrészi Önkormányzat Képviselő-testületének nem képviselő tagjait egyes meghatározott juttatásként megilleti Budapest közigazgatási területén a tömegközlekedési eszközök igénybevételére jogosító utazási bérlet.</w:t>
      </w:r>
    </w:p>
    <w:p w:rsidR="007276C1" w:rsidRDefault="007276C1">
      <w:pPr>
        <w:overflowPunct/>
        <w:autoSpaceDE/>
        <w:autoSpaceDN/>
        <w:adjustRightInd/>
        <w:spacing w:after="160" w:line="259" w:lineRule="auto"/>
        <w:textAlignment w:val="auto"/>
        <w:rPr>
          <w:szCs w:val="26"/>
        </w:rPr>
      </w:pPr>
      <w:r>
        <w:rPr>
          <w:szCs w:val="26"/>
        </w:rPr>
        <w:br w:type="page"/>
      </w:r>
    </w:p>
    <w:p w:rsidR="008B2F6B" w:rsidRPr="00A10C02" w:rsidRDefault="008B2F6B" w:rsidP="008B2F6B">
      <w:pPr>
        <w:tabs>
          <w:tab w:val="left" w:pos="540"/>
        </w:tabs>
        <w:ind w:left="567" w:hanging="567"/>
        <w:jc w:val="both"/>
        <w:rPr>
          <w:szCs w:val="26"/>
        </w:rPr>
      </w:pPr>
    </w:p>
    <w:p w:rsidR="008B2F6B" w:rsidRPr="00A10C02" w:rsidRDefault="008B2F6B" w:rsidP="008B2F6B">
      <w:pPr>
        <w:numPr>
          <w:ilvl w:val="0"/>
          <w:numId w:val="12"/>
        </w:numPr>
        <w:tabs>
          <w:tab w:val="left" w:pos="540"/>
        </w:tabs>
        <w:ind w:left="567" w:hanging="567"/>
        <w:jc w:val="both"/>
        <w:rPr>
          <w:szCs w:val="26"/>
        </w:rPr>
      </w:pPr>
      <w:r w:rsidRPr="00A10C02">
        <w:rPr>
          <w:szCs w:val="26"/>
        </w:rPr>
        <w:t>A képviselőket a választást követő év költségvetési rendeletében meghatározott mértékű keretösszeg felhasználási joga illeti meg, amely a választási ciklus alatt vehető igénybe informatikai eszközök, ideértve okostelefon beszerzésére, amelyek a képviselők ingyenes használatába kerülnek.</w:t>
      </w:r>
    </w:p>
    <w:p w:rsidR="008B2F6B" w:rsidRPr="00A10C02" w:rsidRDefault="008B2F6B" w:rsidP="008B2F6B">
      <w:pPr>
        <w:pStyle w:val="Szvegtrzsbehzssal21"/>
        <w:tabs>
          <w:tab w:val="left" w:pos="-284"/>
          <w:tab w:val="left" w:pos="540"/>
        </w:tabs>
        <w:ind w:left="567" w:hanging="567"/>
        <w:rPr>
          <w:szCs w:val="26"/>
          <w:lang w:eastAsia="hu-HU"/>
        </w:rPr>
      </w:pPr>
    </w:p>
    <w:p w:rsidR="008B2F6B" w:rsidRPr="00A10C02" w:rsidRDefault="008B2F6B" w:rsidP="008B2F6B">
      <w:pPr>
        <w:numPr>
          <w:ilvl w:val="0"/>
          <w:numId w:val="12"/>
        </w:numPr>
        <w:tabs>
          <w:tab w:val="left" w:pos="540"/>
        </w:tabs>
        <w:ind w:left="567" w:hanging="567"/>
        <w:jc w:val="both"/>
        <w:rPr>
          <w:szCs w:val="26"/>
        </w:rPr>
      </w:pPr>
      <w:r w:rsidRPr="00A10C02">
        <w:rPr>
          <w:szCs w:val="26"/>
        </w:rPr>
        <w:t xml:space="preserve">A nem képviselő bizottsági tagokat, valamint a Városrészi Önkormányzat Képviselő-testületének nem képviselő tagjait a 3. § (6) szerinti tiszteletdíj és </w:t>
      </w:r>
      <w:r w:rsidR="00C10878" w:rsidRPr="00A10C02">
        <w:rPr>
          <w:szCs w:val="26"/>
        </w:rPr>
        <w:t>az 5.</w:t>
      </w:r>
      <w:r w:rsidRPr="00A10C02">
        <w:rPr>
          <w:szCs w:val="26"/>
        </w:rPr>
        <w:t xml:space="preserve"> § (1) bekezdése szerinti utazási bérlet a</w:t>
      </w:r>
      <w:r w:rsidR="00C10878" w:rsidRPr="00A10C02">
        <w:rPr>
          <w:szCs w:val="26"/>
        </w:rPr>
        <w:t xml:space="preserve">z Mötv. </w:t>
      </w:r>
      <w:r w:rsidRPr="00A10C02">
        <w:rPr>
          <w:szCs w:val="26"/>
        </w:rPr>
        <w:t>40. § (1) bekezdése szerinti eskü letételétől illeti meg.</w:t>
      </w:r>
    </w:p>
    <w:p w:rsidR="008B2F6B" w:rsidRPr="00A10C02" w:rsidRDefault="008B2F6B" w:rsidP="008B2F6B">
      <w:pPr>
        <w:tabs>
          <w:tab w:val="left" w:pos="540"/>
        </w:tabs>
        <w:jc w:val="both"/>
        <w:rPr>
          <w:sz w:val="20"/>
          <w:szCs w:val="26"/>
        </w:rPr>
      </w:pPr>
    </w:p>
    <w:p w:rsidR="008B2F6B" w:rsidRPr="00A10C02" w:rsidRDefault="008B2F6B" w:rsidP="008B2F6B">
      <w:pPr>
        <w:tabs>
          <w:tab w:val="left" w:pos="540"/>
        </w:tabs>
        <w:jc w:val="both"/>
        <w:rPr>
          <w:sz w:val="20"/>
          <w:szCs w:val="26"/>
        </w:rPr>
      </w:pPr>
    </w:p>
    <w:p w:rsidR="008B2F6B" w:rsidRPr="00A10C02" w:rsidRDefault="00C10878" w:rsidP="008B2F6B">
      <w:pPr>
        <w:keepNext/>
        <w:tabs>
          <w:tab w:val="left" w:pos="540"/>
        </w:tabs>
        <w:jc w:val="center"/>
        <w:rPr>
          <w:b/>
          <w:szCs w:val="26"/>
        </w:rPr>
      </w:pPr>
      <w:r w:rsidRPr="00A10C02">
        <w:rPr>
          <w:b/>
          <w:szCs w:val="26"/>
        </w:rPr>
        <w:t>6</w:t>
      </w:r>
      <w:r w:rsidR="008B2F6B" w:rsidRPr="00A10C02">
        <w:rPr>
          <w:b/>
          <w:szCs w:val="26"/>
        </w:rPr>
        <w:t>. §</w:t>
      </w:r>
    </w:p>
    <w:p w:rsidR="008B2F6B" w:rsidRPr="00A10C02" w:rsidRDefault="008B2F6B" w:rsidP="008B2F6B">
      <w:pPr>
        <w:keepNext/>
        <w:tabs>
          <w:tab w:val="left" w:pos="540"/>
        </w:tabs>
        <w:jc w:val="center"/>
        <w:rPr>
          <w:szCs w:val="26"/>
        </w:rPr>
      </w:pPr>
    </w:p>
    <w:p w:rsidR="008B2F6B" w:rsidRPr="00A10C02" w:rsidRDefault="008B2F6B" w:rsidP="008B2F6B">
      <w:pPr>
        <w:pStyle w:val="Listaszerbekezds"/>
        <w:numPr>
          <w:ilvl w:val="0"/>
          <w:numId w:val="13"/>
        </w:numPr>
        <w:tabs>
          <w:tab w:val="left" w:pos="540"/>
        </w:tabs>
        <w:ind w:left="567" w:hanging="567"/>
        <w:jc w:val="both"/>
        <w:rPr>
          <w:szCs w:val="26"/>
        </w:rPr>
      </w:pPr>
      <w:r w:rsidRPr="00A10C02">
        <w:rPr>
          <w:szCs w:val="26"/>
        </w:rPr>
        <w:t xml:space="preserve">E rendelet a kihirdetése napján </w:t>
      </w:r>
      <w:r w:rsidR="003275A3">
        <w:rPr>
          <w:szCs w:val="26"/>
        </w:rPr>
        <w:t>18:00</w:t>
      </w:r>
      <w:r w:rsidR="003275A3" w:rsidRPr="00A10C02">
        <w:rPr>
          <w:szCs w:val="26"/>
        </w:rPr>
        <w:t xml:space="preserve"> </w:t>
      </w:r>
      <w:r w:rsidRPr="00A10C02">
        <w:rPr>
          <w:szCs w:val="26"/>
        </w:rPr>
        <w:t xml:space="preserve">órakor lép hatályba, rendelkezéseit a 2019. </w:t>
      </w:r>
      <w:r w:rsidR="003275A3">
        <w:rPr>
          <w:szCs w:val="26"/>
        </w:rPr>
        <w:t>október 13-</w:t>
      </w:r>
      <w:r w:rsidRPr="00A10C02">
        <w:rPr>
          <w:szCs w:val="26"/>
        </w:rPr>
        <w:t>t</w:t>
      </w:r>
      <w:r w:rsidR="003275A3">
        <w:rPr>
          <w:szCs w:val="26"/>
        </w:rPr>
        <w:t>ó</w:t>
      </w:r>
      <w:r w:rsidRPr="00A10C02">
        <w:rPr>
          <w:szCs w:val="26"/>
        </w:rPr>
        <w:t>l esedékessé váló juttatásokra kell alkalmazni.</w:t>
      </w:r>
    </w:p>
    <w:p w:rsidR="008B2F6B" w:rsidRPr="00A10C02" w:rsidRDefault="008B2F6B" w:rsidP="008B2F6B">
      <w:pPr>
        <w:pStyle w:val="Listaszerbekezds"/>
        <w:tabs>
          <w:tab w:val="left" w:pos="540"/>
        </w:tabs>
        <w:ind w:left="567" w:hanging="567"/>
        <w:jc w:val="both"/>
        <w:rPr>
          <w:szCs w:val="26"/>
        </w:rPr>
      </w:pPr>
    </w:p>
    <w:p w:rsidR="008B2F6B" w:rsidRPr="00A10C02" w:rsidRDefault="008B2F6B" w:rsidP="006B1784">
      <w:pPr>
        <w:pStyle w:val="Listaszerbekezds"/>
        <w:numPr>
          <w:ilvl w:val="0"/>
          <w:numId w:val="13"/>
        </w:numPr>
        <w:ind w:left="567" w:hanging="567"/>
        <w:jc w:val="both"/>
      </w:pPr>
      <w:r w:rsidRPr="00A10C02">
        <w:t>E rendelet hatályba lépésével egyidejűleg Budapest Főváros II. Kerületi Önkormányzat Képviselő-testületének a polgármesteri tisztség ellátásának egyes kérdéseiről és az önkormányzati képviselők juttatásairól szóló 24/2014. (X.21.) önkormányzati rendelete hatályát veszti.</w:t>
      </w:r>
    </w:p>
    <w:p w:rsidR="00C10878" w:rsidRPr="00A10C02" w:rsidRDefault="00C10878" w:rsidP="006B1784">
      <w:pPr>
        <w:pStyle w:val="Listaszerbekezds"/>
      </w:pPr>
    </w:p>
    <w:p w:rsidR="00C10878" w:rsidRPr="00A10C02" w:rsidRDefault="00C10878" w:rsidP="006B1784">
      <w:pPr>
        <w:pStyle w:val="Listaszerbekezds"/>
        <w:ind w:left="900" w:hanging="900"/>
        <w:jc w:val="both"/>
      </w:pPr>
    </w:p>
    <w:p w:rsidR="008B2F6B" w:rsidRPr="00A10C02" w:rsidRDefault="008B2F6B" w:rsidP="008B2F6B">
      <w:pPr>
        <w:tabs>
          <w:tab w:val="left" w:pos="540"/>
        </w:tabs>
      </w:pPr>
    </w:p>
    <w:p w:rsidR="008B2F6B" w:rsidRPr="00A10C02" w:rsidRDefault="008B2F6B" w:rsidP="008B2F6B">
      <w:pPr>
        <w:tabs>
          <w:tab w:val="left" w:pos="540"/>
        </w:tabs>
      </w:pPr>
    </w:p>
    <w:p w:rsidR="008B2F6B" w:rsidRPr="00A10C02" w:rsidRDefault="008B2F6B" w:rsidP="008B2F6B">
      <w:pPr>
        <w:tabs>
          <w:tab w:val="left" w:pos="540"/>
        </w:tabs>
      </w:pPr>
    </w:p>
    <w:p w:rsidR="008B2F6B" w:rsidRPr="00A10C02" w:rsidRDefault="008B2F6B" w:rsidP="008B2F6B">
      <w:pPr>
        <w:tabs>
          <w:tab w:val="left" w:pos="540"/>
        </w:tabs>
      </w:pPr>
    </w:p>
    <w:p w:rsidR="0051490E" w:rsidRPr="00A10C02" w:rsidRDefault="0051490E" w:rsidP="008B2F6B">
      <w:pPr>
        <w:tabs>
          <w:tab w:val="left" w:pos="540"/>
        </w:tabs>
      </w:pPr>
    </w:p>
    <w:p w:rsidR="008B2F6B" w:rsidRPr="00A10C02" w:rsidRDefault="008B2F6B" w:rsidP="008B2F6B">
      <w:pPr>
        <w:tabs>
          <w:tab w:val="left" w:pos="540"/>
        </w:tabs>
      </w:pPr>
    </w:p>
    <w:p w:rsidR="008B2F6B" w:rsidRPr="00A10C02" w:rsidRDefault="008B2F6B" w:rsidP="008B2F6B">
      <w:pPr>
        <w:tabs>
          <w:tab w:val="center" w:pos="2268"/>
          <w:tab w:val="center" w:pos="6804"/>
        </w:tabs>
        <w:rPr>
          <w:b/>
        </w:rPr>
      </w:pPr>
      <w:r w:rsidRPr="00A10C02">
        <w:rPr>
          <w:b/>
        </w:rPr>
        <w:tab/>
        <w:t>Őrsi Gergely</w:t>
      </w:r>
      <w:r w:rsidRPr="00A10C02">
        <w:rPr>
          <w:b/>
        </w:rPr>
        <w:tab/>
        <w:t xml:space="preserve">dr. Szalai Tibor </w:t>
      </w:r>
    </w:p>
    <w:p w:rsidR="008B2F6B" w:rsidRPr="00A10C02" w:rsidRDefault="008B2F6B" w:rsidP="008B2F6B">
      <w:pPr>
        <w:tabs>
          <w:tab w:val="center" w:pos="2268"/>
          <w:tab w:val="center" w:pos="6804"/>
        </w:tabs>
        <w:rPr>
          <w:b/>
        </w:rPr>
      </w:pPr>
      <w:r w:rsidRPr="00A10C02">
        <w:rPr>
          <w:b/>
        </w:rPr>
        <w:tab/>
        <w:t>polgármester</w:t>
      </w:r>
      <w:r w:rsidRPr="00A10C02">
        <w:rPr>
          <w:b/>
        </w:rPr>
        <w:tab/>
        <w:t>jegyző</w:t>
      </w:r>
    </w:p>
    <w:p w:rsidR="008B2F6B" w:rsidRPr="00A10C02" w:rsidRDefault="008B2F6B" w:rsidP="008B2F6B">
      <w:pPr>
        <w:keepLines/>
        <w:ind w:firstLine="202"/>
        <w:rPr>
          <w:noProof/>
          <w:szCs w:val="26"/>
        </w:rPr>
      </w:pPr>
    </w:p>
    <w:p w:rsidR="008B2F6B" w:rsidRPr="00A10C02" w:rsidRDefault="008B2F6B" w:rsidP="008B2F6B">
      <w:pPr>
        <w:keepLines/>
        <w:ind w:firstLine="202"/>
        <w:rPr>
          <w:noProof/>
          <w:szCs w:val="26"/>
        </w:rPr>
      </w:pPr>
    </w:p>
    <w:p w:rsidR="008B2F6B" w:rsidRPr="00A10C02" w:rsidRDefault="008B2F6B" w:rsidP="008B2F6B">
      <w:pPr>
        <w:keepLines/>
        <w:ind w:firstLine="202"/>
        <w:rPr>
          <w:noProof/>
          <w:szCs w:val="26"/>
        </w:rPr>
      </w:pPr>
    </w:p>
    <w:p w:rsidR="0051490E" w:rsidRPr="00A10C02" w:rsidRDefault="0051490E">
      <w:pPr>
        <w:overflowPunct/>
        <w:autoSpaceDE/>
        <w:autoSpaceDN/>
        <w:adjustRightInd/>
        <w:spacing w:after="160" w:line="259" w:lineRule="auto"/>
        <w:textAlignment w:val="auto"/>
        <w:rPr>
          <w:szCs w:val="26"/>
          <w:lang w:val="da-DK"/>
        </w:rPr>
      </w:pPr>
      <w:r w:rsidRPr="00A10C02">
        <w:rPr>
          <w:szCs w:val="26"/>
          <w:lang w:val="da-DK"/>
        </w:rPr>
        <w:br w:type="page"/>
      </w:r>
    </w:p>
    <w:p w:rsidR="008B2F6B" w:rsidRPr="00A10C02" w:rsidRDefault="008B2F6B" w:rsidP="008B2F6B">
      <w:pPr>
        <w:tabs>
          <w:tab w:val="left" w:pos="540"/>
        </w:tabs>
        <w:jc w:val="both"/>
        <w:rPr>
          <w:szCs w:val="26"/>
          <w:lang w:val="da-DK"/>
        </w:rPr>
      </w:pPr>
    </w:p>
    <w:p w:rsidR="008B2F6B" w:rsidRPr="003B714A" w:rsidRDefault="008B2F6B" w:rsidP="008B2F6B">
      <w:pPr>
        <w:tabs>
          <w:tab w:val="left" w:pos="540"/>
        </w:tabs>
        <w:jc w:val="center"/>
        <w:rPr>
          <w:lang w:val="da-DK"/>
        </w:rPr>
      </w:pPr>
      <w:r w:rsidRPr="003B714A">
        <w:rPr>
          <w:lang w:val="da-DK"/>
        </w:rPr>
        <w:t>Á l t a l á n o s   i n d o k o l á s</w:t>
      </w:r>
    </w:p>
    <w:p w:rsidR="008B2F6B" w:rsidRDefault="008B2F6B" w:rsidP="008B2F6B">
      <w:pPr>
        <w:tabs>
          <w:tab w:val="left" w:pos="540"/>
        </w:tabs>
        <w:jc w:val="center"/>
        <w:rPr>
          <w:lang w:val="da-DK"/>
        </w:rPr>
      </w:pPr>
    </w:p>
    <w:p w:rsidR="0051490E" w:rsidRPr="003B714A" w:rsidRDefault="0051490E" w:rsidP="008B2F6B">
      <w:pPr>
        <w:tabs>
          <w:tab w:val="left" w:pos="540"/>
        </w:tabs>
        <w:jc w:val="center"/>
        <w:rPr>
          <w:lang w:val="da-DK"/>
        </w:rPr>
      </w:pPr>
    </w:p>
    <w:p w:rsidR="008B2F6B" w:rsidRPr="003106D3" w:rsidRDefault="008B2F6B" w:rsidP="008B2F6B">
      <w:pPr>
        <w:jc w:val="both"/>
        <w:rPr>
          <w:szCs w:val="26"/>
        </w:rPr>
      </w:pPr>
      <w:r w:rsidRPr="003B714A">
        <w:t>Budapest Főváros II. Kerületi Önkormányzat Képviselő-testületének 24/2014. (X.21.) önkormányzati rendelete tartalmazza a polgármesteri tisztség ellátásának egyes kérdéseiről és az önkormányzati képviselők juttatásairól szóló szabályokat</w:t>
      </w:r>
      <w:r w:rsidRPr="003106D3">
        <w:rPr>
          <w:szCs w:val="26"/>
        </w:rPr>
        <w:t>. A rendelet megalkotásának alapját biztosító szabályozásokban változások történtek, illetve a jövőben társadalmi megbízatású alpolgármesteri feladatok ellátása is történik, ezért új önkormányzati rendelet megalkotása vált szükségessé.</w:t>
      </w:r>
    </w:p>
    <w:p w:rsidR="008B2F6B" w:rsidRDefault="008B2F6B" w:rsidP="008B2F6B">
      <w:pPr>
        <w:rPr>
          <w:lang w:val="da-DK"/>
        </w:rPr>
      </w:pPr>
    </w:p>
    <w:p w:rsidR="0051490E" w:rsidRDefault="0051490E" w:rsidP="008B2F6B">
      <w:pPr>
        <w:rPr>
          <w:lang w:val="da-DK"/>
        </w:rPr>
      </w:pPr>
    </w:p>
    <w:p w:rsidR="008B2F6B" w:rsidRPr="003B714A" w:rsidRDefault="008B2F6B" w:rsidP="008B2F6B">
      <w:pPr>
        <w:tabs>
          <w:tab w:val="left" w:pos="540"/>
        </w:tabs>
        <w:spacing w:after="120"/>
        <w:jc w:val="both"/>
        <w:rPr>
          <w:lang w:val="da-DK"/>
        </w:rPr>
      </w:pPr>
    </w:p>
    <w:p w:rsidR="008B2F6B" w:rsidRPr="003B714A" w:rsidRDefault="008B2F6B" w:rsidP="008B2F6B">
      <w:pPr>
        <w:tabs>
          <w:tab w:val="left" w:pos="540"/>
        </w:tabs>
        <w:spacing w:after="120"/>
        <w:jc w:val="center"/>
        <w:rPr>
          <w:lang w:val="da-DK"/>
        </w:rPr>
      </w:pPr>
      <w:r w:rsidRPr="003B714A">
        <w:rPr>
          <w:lang w:val="da-DK"/>
        </w:rPr>
        <w:t>R é s z l e t e s   i n d o k o l á s</w:t>
      </w:r>
    </w:p>
    <w:p w:rsidR="008B2F6B" w:rsidRPr="003B714A" w:rsidRDefault="008B2F6B" w:rsidP="008B2F6B">
      <w:pPr>
        <w:tabs>
          <w:tab w:val="left" w:pos="540"/>
        </w:tabs>
        <w:spacing w:after="120"/>
        <w:jc w:val="center"/>
        <w:rPr>
          <w:lang w:val="da-DK"/>
        </w:rPr>
      </w:pPr>
    </w:p>
    <w:p w:rsidR="008B2F6B" w:rsidRDefault="008B2F6B" w:rsidP="008B2F6B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lang w:val="da-DK"/>
        </w:rPr>
      </w:pPr>
      <w:r>
        <w:rPr>
          <w:lang w:val="da-DK"/>
        </w:rPr>
        <w:t xml:space="preserve">§-hoz: a főállású </w:t>
      </w:r>
      <w:r w:rsidRPr="003B714A">
        <w:rPr>
          <w:lang w:val="da-DK"/>
        </w:rPr>
        <w:t>alpolgármester</w:t>
      </w:r>
      <w:r>
        <w:rPr>
          <w:lang w:val="da-DK"/>
        </w:rPr>
        <w:t>(ek)</w:t>
      </w:r>
      <w:r w:rsidRPr="003B714A">
        <w:rPr>
          <w:lang w:val="da-DK"/>
        </w:rPr>
        <w:t xml:space="preserve"> illetményének megállapításáról rendelkezik</w:t>
      </w:r>
    </w:p>
    <w:p w:rsidR="008B2F6B" w:rsidRPr="003B714A" w:rsidRDefault="008B2F6B" w:rsidP="008B2F6B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lang w:val="da-DK"/>
        </w:rPr>
      </w:pPr>
      <w:r>
        <w:rPr>
          <w:lang w:val="da-DK"/>
        </w:rPr>
        <w:t>§-hoz: a társadalmi megbízatású alpolgármester(ek) tiszteletdíjának megállapításáról rendelkezik</w:t>
      </w:r>
    </w:p>
    <w:p w:rsidR="008B2F6B" w:rsidRPr="003B714A" w:rsidRDefault="008B2F6B" w:rsidP="008B2F6B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lang w:val="da-DK"/>
        </w:rPr>
      </w:pPr>
      <w:r w:rsidRPr="003B714A">
        <w:rPr>
          <w:lang w:val="da-DK"/>
        </w:rPr>
        <w:t>§-hoz: a képviselői tiszteletdíj (alapdíj), valamint a tanácsnok, bizottsági elnök és tag, valamint a VÖK tag és nem képviselő bizottsági tag tiszteletdíjának megállapításáról szóló szabályokat tartalmazza</w:t>
      </w:r>
    </w:p>
    <w:p w:rsidR="00992D12" w:rsidRDefault="008B2F6B" w:rsidP="008B2F6B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lang w:val="da-DK"/>
        </w:rPr>
      </w:pPr>
      <w:r w:rsidRPr="003B714A">
        <w:rPr>
          <w:lang w:val="da-DK"/>
        </w:rPr>
        <w:t xml:space="preserve">§-hoz: </w:t>
      </w:r>
      <w:r w:rsidR="00992D12">
        <w:rPr>
          <w:lang w:val="da-DK"/>
        </w:rPr>
        <w:t>a távolmaradást szabályozza.</w:t>
      </w:r>
    </w:p>
    <w:p w:rsidR="008B2F6B" w:rsidRPr="003B714A" w:rsidRDefault="00992D12" w:rsidP="008B2F6B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lang w:val="da-DK"/>
        </w:rPr>
      </w:pPr>
      <w:r>
        <w:rPr>
          <w:lang w:val="da-DK"/>
        </w:rPr>
        <w:t xml:space="preserve">§ - hoz: </w:t>
      </w:r>
      <w:r w:rsidR="008B2F6B" w:rsidRPr="003B714A">
        <w:rPr>
          <w:lang w:val="da-DK"/>
        </w:rPr>
        <w:t>a képviselők, valamint a tanácsnok, bizottsági elnök és tag, valamint a VÖK tag és nem képviselő bizottsági tag természetbeni juttatásának megállapításáról szóló szabályokat tartalmazza</w:t>
      </w:r>
    </w:p>
    <w:p w:rsidR="000D7F4B" w:rsidRPr="008B2F6B" w:rsidRDefault="008B2F6B" w:rsidP="008B2F6B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lang w:val="da-DK"/>
        </w:rPr>
      </w:pPr>
      <w:r w:rsidRPr="003B714A">
        <w:rPr>
          <w:lang w:val="da-DK"/>
        </w:rPr>
        <w:t>§-hoz: hatályba léptető és hatályon kívül helyező rendelkezéseket tartalmaz</w:t>
      </w:r>
    </w:p>
    <w:sectPr w:rsidR="000D7F4B" w:rsidRPr="008B2F6B" w:rsidSect="00951DD2">
      <w:headerReference w:type="even" r:id="rId8"/>
      <w:headerReference w:type="default" r:id="rId9"/>
      <w:footnotePr>
        <w:numRestart w:val="eachPage"/>
      </w:footnotePr>
      <w:pgSz w:w="11906" w:h="16838"/>
      <w:pgMar w:top="1417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16" w:rsidRDefault="00527C16" w:rsidP="001C4A2E">
      <w:r>
        <w:separator/>
      </w:r>
    </w:p>
  </w:endnote>
  <w:endnote w:type="continuationSeparator" w:id="0">
    <w:p w:rsidR="00527C16" w:rsidRDefault="00527C16" w:rsidP="001C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16" w:rsidRDefault="00527C16" w:rsidP="001C4A2E">
      <w:r>
        <w:separator/>
      </w:r>
    </w:p>
  </w:footnote>
  <w:footnote w:type="continuationSeparator" w:id="0">
    <w:p w:rsidR="00527C16" w:rsidRDefault="00527C16" w:rsidP="001C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E" w:rsidRDefault="00FC3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C398E" w:rsidRDefault="00FC398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E" w:rsidRDefault="00FC3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97C83">
      <w:rPr>
        <w:rStyle w:val="Oldalszm"/>
        <w:noProof/>
      </w:rPr>
      <w:t>8</w:t>
    </w:r>
    <w:r>
      <w:rPr>
        <w:rStyle w:val="Oldalszm"/>
      </w:rPr>
      <w:fldChar w:fldCharType="end"/>
    </w:r>
  </w:p>
  <w:p w:rsidR="00FC398E" w:rsidRDefault="00FC398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559D"/>
    <w:multiLevelType w:val="hybridMultilevel"/>
    <w:tmpl w:val="407644E8"/>
    <w:lvl w:ilvl="0" w:tplc="EE9C77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032B05"/>
    <w:multiLevelType w:val="hybridMultilevel"/>
    <w:tmpl w:val="2DF0CA32"/>
    <w:lvl w:ilvl="0" w:tplc="64CA1F9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DF3"/>
    <w:multiLevelType w:val="hybridMultilevel"/>
    <w:tmpl w:val="8DE89EFA"/>
    <w:lvl w:ilvl="0" w:tplc="583C5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5F0D"/>
    <w:multiLevelType w:val="hybridMultilevel"/>
    <w:tmpl w:val="341A15FA"/>
    <w:lvl w:ilvl="0" w:tplc="C7E40D1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0324F"/>
    <w:multiLevelType w:val="hybridMultilevel"/>
    <w:tmpl w:val="D15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672AA"/>
    <w:multiLevelType w:val="hybridMultilevel"/>
    <w:tmpl w:val="759EC636"/>
    <w:lvl w:ilvl="0" w:tplc="281035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639B3"/>
    <w:multiLevelType w:val="hybridMultilevel"/>
    <w:tmpl w:val="F9EC925A"/>
    <w:lvl w:ilvl="0" w:tplc="698CB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76D79"/>
    <w:multiLevelType w:val="hybridMultilevel"/>
    <w:tmpl w:val="148EFA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04077"/>
    <w:multiLevelType w:val="singleLevel"/>
    <w:tmpl w:val="B6C8C302"/>
    <w:lvl w:ilvl="0">
      <w:start w:val="2"/>
      <w:numFmt w:val="lowerLetter"/>
      <w:lvlText w:val="%1)"/>
      <w:legacy w:legacy="1" w:legacySpace="120" w:legacyIndent="360"/>
      <w:lvlJc w:val="left"/>
      <w:pPr>
        <w:ind w:left="900" w:hanging="360"/>
      </w:pPr>
    </w:lvl>
  </w:abstractNum>
  <w:abstractNum w:abstractNumId="9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D8B4BB0"/>
    <w:multiLevelType w:val="hybridMultilevel"/>
    <w:tmpl w:val="B136173E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B2D39"/>
    <w:multiLevelType w:val="hybridMultilevel"/>
    <w:tmpl w:val="2C841A52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E16CD"/>
    <w:multiLevelType w:val="hybridMultilevel"/>
    <w:tmpl w:val="D15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52B39"/>
    <w:multiLevelType w:val="hybridMultilevel"/>
    <w:tmpl w:val="B712B862"/>
    <w:lvl w:ilvl="0" w:tplc="D0E8099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E"/>
    <w:rsid w:val="00017B58"/>
    <w:rsid w:val="00020E4E"/>
    <w:rsid w:val="00036E98"/>
    <w:rsid w:val="00086422"/>
    <w:rsid w:val="00087060"/>
    <w:rsid w:val="000A25F8"/>
    <w:rsid w:val="000C20CA"/>
    <w:rsid w:val="000D4F12"/>
    <w:rsid w:val="000D7F4B"/>
    <w:rsid w:val="000E1777"/>
    <w:rsid w:val="001161EA"/>
    <w:rsid w:val="00150D44"/>
    <w:rsid w:val="001560A2"/>
    <w:rsid w:val="00161B22"/>
    <w:rsid w:val="00164D11"/>
    <w:rsid w:val="00174856"/>
    <w:rsid w:val="001836D1"/>
    <w:rsid w:val="00195465"/>
    <w:rsid w:val="001977A0"/>
    <w:rsid w:val="001A7657"/>
    <w:rsid w:val="001B230F"/>
    <w:rsid w:val="001B2AA8"/>
    <w:rsid w:val="001C4A2E"/>
    <w:rsid w:val="001D0063"/>
    <w:rsid w:val="00215667"/>
    <w:rsid w:val="002171F0"/>
    <w:rsid w:val="00225AE6"/>
    <w:rsid w:val="0026779A"/>
    <w:rsid w:val="00293121"/>
    <w:rsid w:val="0029724E"/>
    <w:rsid w:val="002B0E43"/>
    <w:rsid w:val="002D50E6"/>
    <w:rsid w:val="002F5B11"/>
    <w:rsid w:val="00300927"/>
    <w:rsid w:val="00305763"/>
    <w:rsid w:val="003275A3"/>
    <w:rsid w:val="0036352B"/>
    <w:rsid w:val="003731A3"/>
    <w:rsid w:val="003735E7"/>
    <w:rsid w:val="003D2874"/>
    <w:rsid w:val="003E2B72"/>
    <w:rsid w:val="003E3422"/>
    <w:rsid w:val="004152C4"/>
    <w:rsid w:val="00445711"/>
    <w:rsid w:val="00513BDD"/>
    <w:rsid w:val="0051490E"/>
    <w:rsid w:val="0051665B"/>
    <w:rsid w:val="005245DB"/>
    <w:rsid w:val="00524B1F"/>
    <w:rsid w:val="00527C16"/>
    <w:rsid w:val="00554E3F"/>
    <w:rsid w:val="00564BA0"/>
    <w:rsid w:val="00572955"/>
    <w:rsid w:val="0059248A"/>
    <w:rsid w:val="005926F8"/>
    <w:rsid w:val="005B0B46"/>
    <w:rsid w:val="005B71C9"/>
    <w:rsid w:val="005E7EFD"/>
    <w:rsid w:val="00604B1D"/>
    <w:rsid w:val="00636E4B"/>
    <w:rsid w:val="00642F91"/>
    <w:rsid w:val="00666F03"/>
    <w:rsid w:val="006B1784"/>
    <w:rsid w:val="006E4944"/>
    <w:rsid w:val="006F0DCB"/>
    <w:rsid w:val="007276C1"/>
    <w:rsid w:val="0076784D"/>
    <w:rsid w:val="00771097"/>
    <w:rsid w:val="00771AF9"/>
    <w:rsid w:val="00783248"/>
    <w:rsid w:val="007D000E"/>
    <w:rsid w:val="007D4162"/>
    <w:rsid w:val="007F4ACA"/>
    <w:rsid w:val="00835437"/>
    <w:rsid w:val="008B2F6B"/>
    <w:rsid w:val="008B590E"/>
    <w:rsid w:val="008B5CF8"/>
    <w:rsid w:val="008C7D79"/>
    <w:rsid w:val="008D10C1"/>
    <w:rsid w:val="008E21A4"/>
    <w:rsid w:val="008F35FD"/>
    <w:rsid w:val="008F3AD4"/>
    <w:rsid w:val="00925F28"/>
    <w:rsid w:val="00937F11"/>
    <w:rsid w:val="009506F4"/>
    <w:rsid w:val="00951DD2"/>
    <w:rsid w:val="009750E0"/>
    <w:rsid w:val="00992015"/>
    <w:rsid w:val="00992D12"/>
    <w:rsid w:val="00997C83"/>
    <w:rsid w:val="009B2882"/>
    <w:rsid w:val="009E4BEA"/>
    <w:rsid w:val="00A00C93"/>
    <w:rsid w:val="00A10C02"/>
    <w:rsid w:val="00A426AB"/>
    <w:rsid w:val="00A52179"/>
    <w:rsid w:val="00A57818"/>
    <w:rsid w:val="00AA36ED"/>
    <w:rsid w:val="00AF744F"/>
    <w:rsid w:val="00B005AE"/>
    <w:rsid w:val="00B15B01"/>
    <w:rsid w:val="00B34B1C"/>
    <w:rsid w:val="00B4257B"/>
    <w:rsid w:val="00B52B9E"/>
    <w:rsid w:val="00BC6AC4"/>
    <w:rsid w:val="00BD74D8"/>
    <w:rsid w:val="00BF0A4F"/>
    <w:rsid w:val="00C10878"/>
    <w:rsid w:val="00C23D63"/>
    <w:rsid w:val="00C33074"/>
    <w:rsid w:val="00C35169"/>
    <w:rsid w:val="00C66A8A"/>
    <w:rsid w:val="00C80FBB"/>
    <w:rsid w:val="00CA332F"/>
    <w:rsid w:val="00CF00FF"/>
    <w:rsid w:val="00CF122E"/>
    <w:rsid w:val="00CF19D7"/>
    <w:rsid w:val="00D07B78"/>
    <w:rsid w:val="00D213C1"/>
    <w:rsid w:val="00E0140B"/>
    <w:rsid w:val="00E03562"/>
    <w:rsid w:val="00E11869"/>
    <w:rsid w:val="00E321B6"/>
    <w:rsid w:val="00E410E7"/>
    <w:rsid w:val="00EA5250"/>
    <w:rsid w:val="00EC3309"/>
    <w:rsid w:val="00ED18D7"/>
    <w:rsid w:val="00ED500B"/>
    <w:rsid w:val="00F2010F"/>
    <w:rsid w:val="00F31749"/>
    <w:rsid w:val="00F450E9"/>
    <w:rsid w:val="00F55534"/>
    <w:rsid w:val="00FC398E"/>
    <w:rsid w:val="00FD14A9"/>
    <w:rsid w:val="00FD2AC2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BC17-447B-4CCC-A3EB-38F689E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4A2E"/>
    <w:pPr>
      <w:keepNext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1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">
    <w:name w:val="Szöveg"/>
    <w:basedOn w:val="Norml"/>
    <w:rsid w:val="001C4A2E"/>
    <w:pPr>
      <w:jc w:val="both"/>
    </w:pPr>
  </w:style>
  <w:style w:type="paragraph" w:styleId="Szvegtrzs">
    <w:name w:val="Body Text"/>
    <w:basedOn w:val="Norml"/>
    <w:link w:val="SzvegtrzsChar"/>
    <w:rsid w:val="001C4A2E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1C4A2E"/>
    <w:pPr>
      <w:tabs>
        <w:tab w:val="left" w:pos="540"/>
      </w:tabs>
      <w:spacing w:after="120"/>
      <w:jc w:val="both"/>
    </w:pPr>
    <w:rPr>
      <w:lang w:val="da-DK"/>
    </w:rPr>
  </w:style>
  <w:style w:type="paragraph" w:styleId="lfej">
    <w:name w:val="header"/>
    <w:basedOn w:val="Norml"/>
    <w:link w:val="lfejChar"/>
    <w:rsid w:val="001C4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1C4A2E"/>
  </w:style>
  <w:style w:type="paragraph" w:styleId="Lbjegyzetszveg">
    <w:name w:val="footnote text"/>
    <w:basedOn w:val="Norml"/>
    <w:link w:val="LbjegyzetszvegChar"/>
    <w:semiHidden/>
    <w:rsid w:val="001C4A2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C4A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C4A2E"/>
    <w:rPr>
      <w:vertAlign w:val="superscript"/>
    </w:rPr>
  </w:style>
  <w:style w:type="paragraph" w:styleId="Szvegtrzs2">
    <w:name w:val="Body Text 2"/>
    <w:basedOn w:val="Norml"/>
    <w:link w:val="Szvegtrzs2Char"/>
    <w:rsid w:val="001C4A2E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Szvegtrzs2Char">
    <w:name w:val="Szövegtörzs 2 Char"/>
    <w:basedOn w:val="Bekezdsalapbettpusa"/>
    <w:link w:val="Szvegtrzs2"/>
    <w:rsid w:val="001C4A2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rsid w:val="001C4A2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i/>
      <w:iCs/>
      <w:spacing w:val="-3"/>
    </w:rPr>
  </w:style>
  <w:style w:type="character" w:customStyle="1" w:styleId="Szvegtrzs3Char">
    <w:name w:val="Szövegtörzs 3 Char"/>
    <w:basedOn w:val="Bekezdsalapbettpusa"/>
    <w:link w:val="Szvegtrzs3"/>
    <w:rsid w:val="001C4A2E"/>
    <w:rPr>
      <w:rFonts w:ascii="Times New Roman" w:eastAsia="Times New Roman" w:hAnsi="Times New Roman" w:cs="Times New Roman"/>
      <w:i/>
      <w:iCs/>
      <w:spacing w:val="-3"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C4A2E"/>
    <w:pPr>
      <w:ind w:left="284" w:hanging="28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C4A2E"/>
    <w:pPr>
      <w:tabs>
        <w:tab w:val="left" w:pos="540"/>
      </w:tabs>
      <w:ind w:left="284" w:hanging="284"/>
    </w:pPr>
  </w:style>
  <w:style w:type="character" w:customStyle="1" w:styleId="Szvegtrzsbehzssal2Char">
    <w:name w:val="Szövegtörzs behúzással 2 Char"/>
    <w:basedOn w:val="Bekezdsalapbettpusa"/>
    <w:link w:val="Szvegtrzsbehzssal2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Trgymutat">
    <w:name w:val="Tárgymutató"/>
    <w:basedOn w:val="Norml"/>
    <w:rsid w:val="001C4A2E"/>
    <w:pPr>
      <w:suppressLineNumbers/>
      <w:suppressAutoHyphens/>
      <w:autoSpaceDN/>
      <w:adjustRightInd/>
    </w:pPr>
    <w:rPr>
      <w:rFonts w:ascii="Thorndale" w:hAnsi="Thorndale"/>
      <w:color w:val="000000"/>
    </w:rPr>
  </w:style>
  <w:style w:type="paragraph" w:styleId="Szvegblokk">
    <w:name w:val="Block Text"/>
    <w:basedOn w:val="Norml"/>
    <w:rsid w:val="001C4A2E"/>
    <w:pPr>
      <w:overflowPunct/>
      <w:autoSpaceDE/>
      <w:autoSpaceDN/>
      <w:adjustRightInd/>
      <w:ind w:left="177" w:right="282" w:hanging="106"/>
      <w:jc w:val="both"/>
      <w:textAlignment w:val="auto"/>
    </w:pPr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1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E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E98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351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6E4B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8B2F6B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9B28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288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28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28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28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47E3-336C-47EE-AA4C-9C606DE6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11403</Characters>
  <Application>Microsoft Office Word</Application>
  <DocSecurity>4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Szabó Ilona Katalin</dc:creator>
  <cp:keywords/>
  <dc:description/>
  <cp:lastModifiedBy>Mayerné Vágó Eszter</cp:lastModifiedBy>
  <cp:revision>2</cp:revision>
  <cp:lastPrinted>2019-11-15T09:27:00Z</cp:lastPrinted>
  <dcterms:created xsi:type="dcterms:W3CDTF">2019-11-15T10:22:00Z</dcterms:created>
  <dcterms:modified xsi:type="dcterms:W3CDTF">2019-11-15T10:22:00Z</dcterms:modified>
</cp:coreProperties>
</file>