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</w:t>
      </w:r>
      <w:proofErr w:type="gramStart"/>
      <w:r w:rsidRPr="0093555A">
        <w:rPr>
          <w:b w:val="0"/>
          <w:bCs/>
        </w:rPr>
        <w:t>.….</w:t>
      </w:r>
      <w:proofErr w:type="gramEnd"/>
      <w:r w:rsidRPr="0093555A">
        <w:rPr>
          <w:b w:val="0"/>
          <w:bCs/>
        </w:rPr>
        <w:t xml:space="preserve"> sz.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Pr="0093555A" w:rsidRDefault="000F4BAC" w:rsidP="000F4BAC">
      <w:pPr>
        <w:ind w:left="5387"/>
      </w:pPr>
    </w:p>
    <w:p w:rsidR="000F4BAC" w:rsidRPr="0093555A" w:rsidRDefault="000F4BAC" w:rsidP="000F4BAC"/>
    <w:p w:rsidR="000F4BAC" w:rsidRPr="000F4BAC" w:rsidRDefault="000F4BAC" w:rsidP="000F4BAC">
      <w:pPr>
        <w:keepNext/>
        <w:jc w:val="center"/>
        <w:outlineLvl w:val="4"/>
        <w:rPr>
          <w:bCs/>
          <w:i/>
          <w:szCs w:val="24"/>
        </w:rPr>
      </w:pPr>
      <w:r w:rsidRPr="000F4BAC">
        <w:rPr>
          <w:bCs/>
          <w:i/>
          <w:szCs w:val="24"/>
        </w:rPr>
        <w:t>E L Ő T E R J E S Z T É S</w:t>
      </w:r>
    </w:p>
    <w:p w:rsidR="000F4BAC" w:rsidRPr="000F4BAC" w:rsidRDefault="000F4BAC" w:rsidP="000F4BAC">
      <w:pPr>
        <w:jc w:val="center"/>
        <w:rPr>
          <w:bCs/>
          <w:szCs w:val="24"/>
        </w:rPr>
      </w:pPr>
    </w:p>
    <w:p w:rsidR="000F4BAC" w:rsidRPr="000F4BAC" w:rsidRDefault="000F4BAC" w:rsidP="000F4BAC">
      <w:pPr>
        <w:jc w:val="center"/>
        <w:rPr>
          <w:bCs/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 w:rsidR="00F37DAA">
        <w:rPr>
          <w:bCs/>
          <w:sz w:val="24"/>
          <w:szCs w:val="24"/>
        </w:rPr>
        <w:t>ő-testület 201</w:t>
      </w:r>
      <w:r w:rsidR="000B3EE8">
        <w:rPr>
          <w:bCs/>
          <w:sz w:val="24"/>
          <w:szCs w:val="24"/>
        </w:rPr>
        <w:t>9</w:t>
      </w:r>
      <w:r w:rsidR="00F37DAA">
        <w:rPr>
          <w:bCs/>
          <w:sz w:val="24"/>
          <w:szCs w:val="24"/>
        </w:rPr>
        <w:t xml:space="preserve">. </w:t>
      </w:r>
      <w:r w:rsidR="0016386A">
        <w:rPr>
          <w:bCs/>
          <w:sz w:val="24"/>
          <w:szCs w:val="24"/>
        </w:rPr>
        <w:t>június 27</w:t>
      </w:r>
      <w:r w:rsidRPr="000F4BAC">
        <w:rPr>
          <w:bCs/>
          <w:sz w:val="24"/>
          <w:szCs w:val="24"/>
        </w:rPr>
        <w:t>-i rend</w:t>
      </w:r>
      <w:r w:rsidR="000B3EE8">
        <w:rPr>
          <w:bCs/>
          <w:sz w:val="24"/>
          <w:szCs w:val="24"/>
        </w:rPr>
        <w:t>es</w:t>
      </w:r>
      <w:r w:rsidRPr="000F4BAC">
        <w:rPr>
          <w:bCs/>
          <w:sz w:val="24"/>
          <w:szCs w:val="24"/>
        </w:rPr>
        <w:t xml:space="preserve"> ülésére 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0F4BAC" w:rsidRDefault="000F4BAC" w:rsidP="000F4BAC">
      <w:pPr>
        <w:keepNext/>
        <w:keepLines/>
        <w:overflowPunct w:val="0"/>
        <w:autoSpaceDE w:val="0"/>
        <w:autoSpaceDN w:val="0"/>
        <w:adjustRightInd w:val="0"/>
        <w:spacing w:before="240"/>
        <w:ind w:left="1440" w:hanging="1440"/>
        <w:jc w:val="both"/>
        <w:textAlignment w:val="baseline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>Javaslat Budapest Főváros II. Kerületi Önkormányzat Képviselő-testületének az Önkormányzat Szervezeti és Működési Szabályzatáról szóló 13/1992.(VII.01.) önkormányzati rendeletének módosítására</w:t>
      </w:r>
    </w:p>
    <w:p w:rsidR="000F4BAC" w:rsidRPr="000F4BAC" w:rsidRDefault="000F4BAC" w:rsidP="000F4BAC">
      <w:pPr>
        <w:ind w:left="900" w:hanging="900"/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Készítette: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1F7EC7" w:rsidRDefault="000F4BAC" w:rsidP="000B3EE8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0B3EE8">
        <w:rPr>
          <w:b w:val="0"/>
          <w:sz w:val="24"/>
          <w:szCs w:val="24"/>
        </w:rPr>
        <w:t>dr.</w:t>
      </w:r>
      <w:proofErr w:type="gramEnd"/>
      <w:r w:rsidR="000B3EE8">
        <w:rPr>
          <w:b w:val="0"/>
          <w:sz w:val="24"/>
          <w:szCs w:val="24"/>
        </w:rPr>
        <w:t xml:space="preserve"> </w:t>
      </w:r>
      <w:r w:rsidR="0016386A">
        <w:rPr>
          <w:b w:val="0"/>
          <w:sz w:val="24"/>
          <w:szCs w:val="24"/>
        </w:rPr>
        <w:t>Mayerné dr. Vágó Eszter, Jegyzői Titkárságvezető</w:t>
      </w:r>
    </w:p>
    <w:p w:rsidR="001F7EC7" w:rsidRPr="000F4BAC" w:rsidRDefault="001F7EC7" w:rsidP="000F4BAC">
      <w:pPr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Egyeztetve: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  <w:t>Dankó Virág, Alpolgármester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1F7EC7" w:rsidRDefault="001F7EC7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Látta:</w:t>
      </w:r>
      <w:r w:rsidRPr="000B3EE8">
        <w:rPr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…………………………..</w:t>
      </w:r>
      <w:proofErr w:type="gramEnd"/>
    </w:p>
    <w:p w:rsid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dr.</w:t>
      </w:r>
      <w:proofErr w:type="gramEnd"/>
      <w:r w:rsidRPr="000F4BAC">
        <w:rPr>
          <w:b w:val="0"/>
          <w:sz w:val="24"/>
          <w:szCs w:val="24"/>
        </w:rPr>
        <w:t xml:space="preserve"> Szalai Tibor, Jegyző</w:t>
      </w:r>
    </w:p>
    <w:p w:rsidR="0016386A" w:rsidRDefault="0016386A" w:rsidP="000F4BAC">
      <w:pPr>
        <w:rPr>
          <w:b w:val="0"/>
          <w:sz w:val="24"/>
          <w:szCs w:val="24"/>
        </w:rPr>
      </w:pPr>
    </w:p>
    <w:p w:rsidR="0016386A" w:rsidRDefault="0016386A" w:rsidP="000F4BAC">
      <w:pPr>
        <w:rPr>
          <w:b w:val="0"/>
          <w:sz w:val="24"/>
          <w:szCs w:val="24"/>
        </w:rPr>
      </w:pPr>
    </w:p>
    <w:p w:rsidR="0016386A" w:rsidRPr="000F4BAC" w:rsidRDefault="0016386A" w:rsidP="0016386A">
      <w:pPr>
        <w:ind w:left="1416" w:firstLine="708"/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>………………………….</w:t>
      </w:r>
    </w:p>
    <w:p w:rsidR="0016386A" w:rsidRDefault="0016386A" w:rsidP="0016386A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dr.</w:t>
      </w:r>
      <w:proofErr w:type="gramEnd"/>
      <w:r>
        <w:rPr>
          <w:b w:val="0"/>
          <w:sz w:val="24"/>
          <w:szCs w:val="24"/>
        </w:rPr>
        <w:t xml:space="preserve"> Murai Renáta, Jegyzői Igazgató</w:t>
      </w:r>
    </w:p>
    <w:p w:rsidR="0016386A" w:rsidRPr="000F4BAC" w:rsidRDefault="0016386A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Pr="0020382C" w:rsidRDefault="000F4BAC" w:rsidP="000F4BAC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</w:p>
    <w:p w:rsidR="000F4BAC" w:rsidRDefault="000F4BAC" w:rsidP="000F4BAC">
      <w:pPr>
        <w:jc w:val="both"/>
        <w:rPr>
          <w:sz w:val="24"/>
          <w:szCs w:val="24"/>
        </w:rPr>
      </w:pPr>
    </w:p>
    <w:p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Tisztelt Képviselő-testület!</w:t>
      </w: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0F4BAC" w:rsidRDefault="007B61B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Budapest Főváros Kormányhivatala szakmai segítségnyújtás keretében 2019. június 24. napján érkezett levelében arra tett javaslatot, miszerint a </w:t>
      </w:r>
      <w:r>
        <w:rPr>
          <w:rFonts w:eastAsia="Arial Unicode MS"/>
          <w:b w:val="0"/>
          <w:sz w:val="24"/>
          <w:szCs w:val="24"/>
        </w:rPr>
        <w:t>külföldiek mező-, és erdőgazdasági hasznosítású földnek nem minősülő ingatlanokat érintő tulajdonszerzéséről szóló 251/2014. (X.2.) Korm. rendelet 6. §</w:t>
      </w:r>
      <w:proofErr w:type="spellStart"/>
      <w:r>
        <w:rPr>
          <w:rFonts w:eastAsia="Arial Unicode MS"/>
          <w:b w:val="0"/>
          <w:sz w:val="24"/>
          <w:szCs w:val="24"/>
        </w:rPr>
        <w:t>-ának</w:t>
      </w:r>
      <w:proofErr w:type="spellEnd"/>
      <w:r>
        <w:rPr>
          <w:rFonts w:eastAsia="Arial Unicode MS"/>
          <w:b w:val="0"/>
          <w:sz w:val="24"/>
          <w:szCs w:val="24"/>
        </w:rPr>
        <w:t xml:space="preserve"> legutóbbi módosítása okán célszerű </w:t>
      </w:r>
      <w:r w:rsidR="0023611E">
        <w:rPr>
          <w:rFonts w:eastAsia="Arial Unicode MS"/>
          <w:b w:val="0"/>
          <w:sz w:val="24"/>
          <w:szCs w:val="24"/>
        </w:rPr>
        <w:t xml:space="preserve">lenne </w:t>
      </w:r>
      <w:r>
        <w:rPr>
          <w:rFonts w:eastAsia="Arial Unicode MS"/>
          <w:b w:val="0"/>
          <w:sz w:val="24"/>
          <w:szCs w:val="24"/>
        </w:rPr>
        <w:t>Budapest Főváros II. Kerületi Önkormányzat szervezeti és működési szabályzatát</w:t>
      </w:r>
      <w:r w:rsidR="00605408">
        <w:rPr>
          <w:rFonts w:eastAsia="Arial Unicode MS"/>
          <w:b w:val="0"/>
          <w:sz w:val="24"/>
          <w:szCs w:val="24"/>
        </w:rPr>
        <w:t xml:space="preserve"> (továbbiakban: </w:t>
      </w:r>
      <w:proofErr w:type="spellStart"/>
      <w:r w:rsidR="00605408">
        <w:rPr>
          <w:rFonts w:eastAsia="Arial Unicode MS"/>
          <w:b w:val="0"/>
          <w:sz w:val="24"/>
          <w:szCs w:val="24"/>
        </w:rPr>
        <w:t>SzMSz</w:t>
      </w:r>
      <w:proofErr w:type="spellEnd"/>
      <w:r w:rsidR="00605408">
        <w:rPr>
          <w:rFonts w:eastAsia="Arial Unicode MS"/>
          <w:b w:val="0"/>
          <w:sz w:val="24"/>
          <w:szCs w:val="24"/>
        </w:rPr>
        <w:t>)</w:t>
      </w:r>
      <w:r>
        <w:rPr>
          <w:rFonts w:eastAsia="Arial Unicode MS"/>
          <w:b w:val="0"/>
          <w:sz w:val="24"/>
          <w:szCs w:val="24"/>
        </w:rPr>
        <w:t xml:space="preserve"> módosítani és ebben rendezni a hatáskör címzettjét. </w:t>
      </w:r>
    </w:p>
    <w:p w:rsidR="00605408" w:rsidRDefault="00605408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605408" w:rsidRDefault="00605408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Az </w:t>
      </w:r>
      <w:proofErr w:type="spellStart"/>
      <w:r>
        <w:rPr>
          <w:rFonts w:eastAsia="Arial Unicode MS"/>
          <w:b w:val="0"/>
          <w:sz w:val="24"/>
          <w:szCs w:val="24"/>
        </w:rPr>
        <w:t>SzMSz</w:t>
      </w:r>
      <w:proofErr w:type="spellEnd"/>
      <w:r>
        <w:rPr>
          <w:rFonts w:eastAsia="Arial Unicode MS"/>
          <w:b w:val="0"/>
          <w:sz w:val="24"/>
          <w:szCs w:val="24"/>
        </w:rPr>
        <w:t xml:space="preserve"> 10. melléklete tartalmazza a </w:t>
      </w:r>
      <w:r w:rsidRPr="00605408">
        <w:rPr>
          <w:rFonts w:eastAsia="Arial Unicode MS"/>
          <w:b w:val="0"/>
          <w:sz w:val="24"/>
          <w:szCs w:val="24"/>
        </w:rPr>
        <w:t>Képviselő-testület által a polgármesterre, illetve a jegyzőre ruházott</w:t>
      </w:r>
      <w:r>
        <w:rPr>
          <w:rFonts w:eastAsia="Arial Unicode MS"/>
          <w:b w:val="0"/>
          <w:sz w:val="24"/>
          <w:szCs w:val="24"/>
        </w:rPr>
        <w:t xml:space="preserve"> feladat- és hatáskörök jegyzékét</w:t>
      </w:r>
      <w:r w:rsidRPr="00605408">
        <w:rPr>
          <w:rFonts w:eastAsia="Arial Unicode MS"/>
          <w:b w:val="0"/>
          <w:sz w:val="24"/>
          <w:szCs w:val="24"/>
        </w:rPr>
        <w:t>.</w:t>
      </w:r>
    </w:p>
    <w:p w:rsidR="007B61B3" w:rsidRDefault="007B61B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7B61B3" w:rsidRDefault="007B61B3" w:rsidP="000B3EE8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Jele</w:t>
      </w:r>
      <w:r w:rsidR="007E70D1">
        <w:rPr>
          <w:rFonts w:eastAsia="Arial Unicode MS"/>
          <w:b w:val="0"/>
          <w:sz w:val="24"/>
          <w:szCs w:val="24"/>
        </w:rPr>
        <w:t xml:space="preserve">n előterjesztésben arra teszünk </w:t>
      </w:r>
      <w:r>
        <w:rPr>
          <w:rFonts w:eastAsia="Arial Unicode MS"/>
          <w:b w:val="0"/>
          <w:sz w:val="24"/>
          <w:szCs w:val="24"/>
        </w:rPr>
        <w:t xml:space="preserve">javaslatot, hogy a </w:t>
      </w:r>
      <w:r w:rsidR="0023611E">
        <w:rPr>
          <w:rFonts w:eastAsia="Arial Unicode MS"/>
          <w:b w:val="0"/>
          <w:sz w:val="24"/>
          <w:szCs w:val="24"/>
        </w:rPr>
        <w:t xml:space="preserve">fenti </w:t>
      </w:r>
      <w:r>
        <w:rPr>
          <w:rFonts w:eastAsia="Arial Unicode MS"/>
          <w:b w:val="0"/>
          <w:sz w:val="24"/>
          <w:szCs w:val="24"/>
        </w:rPr>
        <w:t>tárgykör vonatkozásában</w:t>
      </w:r>
      <w:r w:rsidR="007E70D1">
        <w:rPr>
          <w:rFonts w:eastAsia="Arial Unicode MS"/>
          <w:b w:val="0"/>
          <w:sz w:val="24"/>
          <w:szCs w:val="24"/>
        </w:rPr>
        <w:t xml:space="preserve"> </w:t>
      </w:r>
      <w:r>
        <w:rPr>
          <w:rFonts w:eastAsia="Arial Unicode MS"/>
          <w:b w:val="0"/>
          <w:sz w:val="24"/>
          <w:szCs w:val="24"/>
        </w:rPr>
        <w:t>a hatáskör</w:t>
      </w:r>
      <w:r w:rsidR="007E70D1">
        <w:rPr>
          <w:rFonts w:eastAsia="Arial Unicode MS"/>
          <w:b w:val="0"/>
          <w:sz w:val="24"/>
          <w:szCs w:val="24"/>
        </w:rPr>
        <w:t xml:space="preserve"> címzettjeként - egyébként az eddigi gyakorlatnak is megfelelően - a jegyző kerüljön megnevezésre</w:t>
      </w:r>
      <w:r>
        <w:rPr>
          <w:rFonts w:eastAsia="Arial Unicode MS"/>
          <w:b w:val="0"/>
          <w:sz w:val="24"/>
          <w:szCs w:val="24"/>
        </w:rPr>
        <w:t>.</w:t>
      </w:r>
    </w:p>
    <w:p w:rsidR="000B3EE8" w:rsidRDefault="000B3EE8" w:rsidP="000B3EE8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0B3EE8" w:rsidRDefault="000B3EE8" w:rsidP="000B3EE8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Emellett </w:t>
      </w:r>
      <w:r w:rsidR="00605408">
        <w:rPr>
          <w:b w:val="0"/>
          <w:sz w:val="24"/>
          <w:szCs w:val="24"/>
        </w:rPr>
        <w:t xml:space="preserve">a melléklet áttekintését követően megállapítottuk, hogy </w:t>
      </w:r>
      <w:r w:rsidR="007E70D1">
        <w:rPr>
          <w:b w:val="0"/>
          <w:sz w:val="24"/>
          <w:szCs w:val="24"/>
        </w:rPr>
        <w:t xml:space="preserve">a </w:t>
      </w:r>
      <w:r w:rsidR="007E70D1" w:rsidRPr="007E70D1">
        <w:rPr>
          <w:b w:val="0"/>
          <w:sz w:val="24"/>
          <w:szCs w:val="24"/>
        </w:rPr>
        <w:t>társasházak felújításának pénzügyi támogatásáról</w:t>
      </w:r>
      <w:r w:rsidR="007E70D1">
        <w:rPr>
          <w:b w:val="0"/>
          <w:sz w:val="24"/>
          <w:szCs w:val="24"/>
        </w:rPr>
        <w:t xml:space="preserve"> </w:t>
      </w:r>
      <w:r w:rsidR="00605408">
        <w:rPr>
          <w:b w:val="0"/>
          <w:sz w:val="24"/>
          <w:szCs w:val="24"/>
        </w:rPr>
        <w:t xml:space="preserve">2019. június 1-i hatálybalépéssel </w:t>
      </w:r>
      <w:r w:rsidR="0023611E">
        <w:rPr>
          <w:b w:val="0"/>
          <w:sz w:val="24"/>
          <w:szCs w:val="24"/>
        </w:rPr>
        <w:t xml:space="preserve">elfogadott </w:t>
      </w:r>
      <w:r w:rsidR="00605408">
        <w:rPr>
          <w:b w:val="0"/>
          <w:sz w:val="24"/>
          <w:szCs w:val="24"/>
        </w:rPr>
        <w:t xml:space="preserve">új rendelet </w:t>
      </w:r>
      <w:r w:rsidR="0023611E">
        <w:rPr>
          <w:b w:val="0"/>
          <w:sz w:val="24"/>
          <w:szCs w:val="24"/>
        </w:rPr>
        <w:t xml:space="preserve">okán </w:t>
      </w:r>
      <w:proofErr w:type="gramStart"/>
      <w:r w:rsidR="00605408">
        <w:rPr>
          <w:b w:val="0"/>
          <w:sz w:val="24"/>
          <w:szCs w:val="24"/>
        </w:rPr>
        <w:t>ezen</w:t>
      </w:r>
      <w:proofErr w:type="gramEnd"/>
      <w:r w:rsidR="00605408">
        <w:rPr>
          <w:b w:val="0"/>
          <w:sz w:val="24"/>
          <w:szCs w:val="24"/>
        </w:rPr>
        <w:t xml:space="preserve"> tárgykör vonatkozásában a felhatalmazó rendelet </w:t>
      </w:r>
      <w:r w:rsidR="003200FA">
        <w:rPr>
          <w:b w:val="0"/>
          <w:sz w:val="24"/>
          <w:szCs w:val="24"/>
        </w:rPr>
        <w:t xml:space="preserve">számát szükséges hatályosítani, továbbá a </w:t>
      </w:r>
      <w:r w:rsidR="003200FA" w:rsidRPr="003200FA">
        <w:rPr>
          <w:b w:val="0"/>
          <w:sz w:val="24"/>
          <w:szCs w:val="24"/>
        </w:rPr>
        <w:t>fás szárú növények védelméről, kivágásáról és pótlásáról</w:t>
      </w:r>
      <w:r w:rsidR="003200FA">
        <w:rPr>
          <w:b w:val="0"/>
          <w:sz w:val="24"/>
          <w:szCs w:val="24"/>
        </w:rPr>
        <w:t xml:space="preserve"> szóló </w:t>
      </w:r>
      <w:r w:rsidR="003200FA" w:rsidRPr="003200FA">
        <w:rPr>
          <w:b w:val="0"/>
          <w:sz w:val="24"/>
          <w:szCs w:val="24"/>
        </w:rPr>
        <w:t>11/2019.(III.29.)</w:t>
      </w:r>
      <w:r w:rsidR="003200FA">
        <w:rPr>
          <w:b w:val="0"/>
          <w:sz w:val="24"/>
          <w:szCs w:val="24"/>
        </w:rPr>
        <w:t xml:space="preserve"> önkormányzati rendeletünkben megállapított átruházott hatáskör beemelése is szükséges az </w:t>
      </w:r>
      <w:proofErr w:type="spellStart"/>
      <w:r w:rsidR="003200FA">
        <w:rPr>
          <w:b w:val="0"/>
          <w:sz w:val="24"/>
          <w:szCs w:val="24"/>
        </w:rPr>
        <w:t>SzMSz-ünkbe</w:t>
      </w:r>
      <w:proofErr w:type="spellEnd"/>
      <w:r w:rsidR="003200FA">
        <w:rPr>
          <w:b w:val="0"/>
          <w:sz w:val="24"/>
          <w:szCs w:val="24"/>
        </w:rPr>
        <w:t>.</w:t>
      </w:r>
    </w:p>
    <w:p w:rsidR="003124C7" w:rsidRPr="003124C7" w:rsidRDefault="003124C7" w:rsidP="003124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3124C7" w:rsidRPr="003124C7" w:rsidRDefault="00AE59EE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3124C7" w:rsidRPr="003124C7">
        <w:rPr>
          <w:b w:val="0"/>
          <w:sz w:val="24"/>
          <w:szCs w:val="24"/>
        </w:rPr>
        <w:t xml:space="preserve">érem a tisztelt Képviselő-testületet a </w:t>
      </w:r>
      <w:r w:rsidR="0023611E">
        <w:rPr>
          <w:b w:val="0"/>
          <w:sz w:val="24"/>
          <w:szCs w:val="24"/>
        </w:rPr>
        <w:t xml:space="preserve">technikai jellegű </w:t>
      </w:r>
      <w:r w:rsidR="003124C7" w:rsidRPr="003124C7">
        <w:rPr>
          <w:b w:val="0"/>
          <w:sz w:val="24"/>
          <w:szCs w:val="24"/>
        </w:rPr>
        <w:t xml:space="preserve">rendeletmódosítás elfogadására. </w:t>
      </w: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  <w:r w:rsidRPr="003124C7">
        <w:rPr>
          <w:b w:val="0"/>
          <w:i/>
          <w:sz w:val="24"/>
          <w:szCs w:val="24"/>
        </w:rPr>
        <w:t>A</w:t>
      </w:r>
      <w:r w:rsidR="00AE59EE">
        <w:rPr>
          <w:b w:val="0"/>
          <w:i/>
          <w:sz w:val="24"/>
          <w:szCs w:val="24"/>
        </w:rPr>
        <w:t xml:space="preserve"> 3. </w:t>
      </w:r>
      <w:r w:rsidR="0009397F">
        <w:rPr>
          <w:b w:val="0"/>
          <w:i/>
          <w:sz w:val="24"/>
          <w:szCs w:val="24"/>
        </w:rPr>
        <w:t>oldalon kezdődő</w:t>
      </w:r>
      <w:r w:rsidRPr="003124C7">
        <w:rPr>
          <w:b w:val="0"/>
          <w:i/>
          <w:sz w:val="24"/>
          <w:szCs w:val="24"/>
        </w:rPr>
        <w:t xml:space="preserve"> rendeletmódosítás</w:t>
      </w:r>
      <w:r w:rsidR="00AE59EE">
        <w:rPr>
          <w:b w:val="0"/>
          <w:i/>
          <w:sz w:val="24"/>
          <w:szCs w:val="24"/>
        </w:rPr>
        <w:t xml:space="preserve"> </w:t>
      </w:r>
      <w:r w:rsidRPr="003124C7">
        <w:rPr>
          <w:b w:val="0"/>
          <w:i/>
          <w:sz w:val="24"/>
          <w:szCs w:val="24"/>
        </w:rPr>
        <w:t>elfogadásához minősített többségű szavazati arány szükséges.</w:t>
      </w:r>
    </w:p>
    <w:p w:rsid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7E70D1" w:rsidRPr="003124C7" w:rsidRDefault="007E70D1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3124C7" w:rsidRPr="00C01C66" w:rsidRDefault="003124C7" w:rsidP="003124C7">
      <w:pPr>
        <w:tabs>
          <w:tab w:val="left" w:pos="0"/>
        </w:tabs>
        <w:jc w:val="both"/>
        <w:rPr>
          <w:sz w:val="24"/>
          <w:szCs w:val="24"/>
        </w:rPr>
      </w:pPr>
      <w:r w:rsidRPr="00C01C66">
        <w:rPr>
          <w:sz w:val="24"/>
          <w:szCs w:val="24"/>
        </w:rPr>
        <w:t xml:space="preserve">Budapest, </w:t>
      </w:r>
      <w:r w:rsidR="00AD3EE4">
        <w:rPr>
          <w:sz w:val="24"/>
          <w:szCs w:val="24"/>
        </w:rPr>
        <w:t>2019. június 24.</w:t>
      </w: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pStyle w:val="Szvegtrzs"/>
        <w:ind w:firstLine="5245"/>
        <w:jc w:val="center"/>
        <w:rPr>
          <w:sz w:val="22"/>
          <w:szCs w:val="22"/>
        </w:rPr>
      </w:pPr>
      <w:r w:rsidRPr="0086188E">
        <w:rPr>
          <w:sz w:val="22"/>
          <w:szCs w:val="22"/>
        </w:rPr>
        <w:t>Dr. Láng Zsolt</w:t>
      </w:r>
    </w:p>
    <w:p w:rsidR="00100D11" w:rsidRDefault="003124C7" w:rsidP="0028736E">
      <w:pPr>
        <w:pStyle w:val="Szvegtrzs"/>
        <w:ind w:firstLine="5245"/>
        <w:jc w:val="center"/>
        <w:rPr>
          <w:sz w:val="22"/>
          <w:szCs w:val="22"/>
        </w:rPr>
      </w:pPr>
      <w:r w:rsidRPr="0086188E">
        <w:rPr>
          <w:sz w:val="22"/>
          <w:szCs w:val="22"/>
        </w:rPr>
        <w:t>Polgármester</w:t>
      </w: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Pr="00096B24" w:rsidRDefault="00AD3EE4" w:rsidP="0028736E">
      <w:pPr>
        <w:pStyle w:val="Szvegtrzs"/>
        <w:ind w:firstLine="5245"/>
        <w:jc w:val="center"/>
        <w:rPr>
          <w:sz w:val="24"/>
          <w:szCs w:val="24"/>
        </w:rPr>
      </w:pP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  <w:r w:rsidRPr="00096B24">
        <w:rPr>
          <w:sz w:val="24"/>
          <w:szCs w:val="24"/>
          <w:lang w:eastAsia="ar-SA"/>
        </w:rPr>
        <w:t>Budapest Főváros II. Kerületi Önkormányzat Képviselő-testületének</w:t>
      </w:r>
      <w:r w:rsidRPr="00096B24">
        <w:rPr>
          <w:sz w:val="24"/>
          <w:szCs w:val="24"/>
          <w:lang w:eastAsia="ar-SA"/>
        </w:rPr>
        <w:br/>
      </w:r>
      <w:r w:rsidR="00824C5F">
        <w:rPr>
          <w:color w:val="000000"/>
          <w:sz w:val="24"/>
          <w:szCs w:val="24"/>
          <w:lang w:eastAsia="ar-SA"/>
        </w:rPr>
        <w:t>…/</w:t>
      </w:r>
      <w:r w:rsidRPr="00096B24">
        <w:rPr>
          <w:color w:val="000000"/>
          <w:sz w:val="24"/>
          <w:szCs w:val="24"/>
          <w:lang w:eastAsia="ar-SA"/>
        </w:rPr>
        <w:t>201</w:t>
      </w:r>
      <w:r w:rsidR="00653143">
        <w:rPr>
          <w:color w:val="000000"/>
          <w:sz w:val="24"/>
          <w:szCs w:val="24"/>
          <w:lang w:eastAsia="ar-SA"/>
        </w:rPr>
        <w:t>9</w:t>
      </w:r>
      <w:r w:rsidRPr="00096B24">
        <w:rPr>
          <w:color w:val="000000"/>
          <w:sz w:val="24"/>
          <w:szCs w:val="24"/>
          <w:lang w:eastAsia="ar-SA"/>
        </w:rPr>
        <w:t>.</w:t>
      </w:r>
      <w:r w:rsidR="00653143">
        <w:rPr>
          <w:color w:val="000000"/>
          <w:sz w:val="24"/>
          <w:szCs w:val="24"/>
          <w:lang w:eastAsia="ar-SA"/>
        </w:rPr>
        <w:t xml:space="preserve"> </w:t>
      </w:r>
      <w:r w:rsidRPr="00096B24">
        <w:rPr>
          <w:color w:val="000000"/>
          <w:sz w:val="24"/>
          <w:szCs w:val="24"/>
          <w:lang w:eastAsia="ar-SA"/>
        </w:rPr>
        <w:t>(</w:t>
      </w:r>
      <w:proofErr w:type="gramStart"/>
      <w:r w:rsidR="00824C5F">
        <w:rPr>
          <w:color w:val="000000"/>
          <w:sz w:val="24"/>
          <w:szCs w:val="24"/>
          <w:lang w:eastAsia="ar-SA"/>
        </w:rPr>
        <w:t>….</w:t>
      </w:r>
      <w:r w:rsidRPr="00096B24">
        <w:rPr>
          <w:color w:val="000000"/>
          <w:sz w:val="24"/>
          <w:szCs w:val="24"/>
          <w:lang w:eastAsia="ar-SA"/>
        </w:rPr>
        <w:t>.</w:t>
      </w:r>
      <w:proofErr w:type="gramEnd"/>
      <w:r w:rsidRPr="00096B24">
        <w:rPr>
          <w:color w:val="000000"/>
          <w:sz w:val="24"/>
          <w:szCs w:val="24"/>
          <w:lang w:eastAsia="ar-SA"/>
        </w:rPr>
        <w:t>) önkormányzati</w:t>
      </w:r>
      <w:r w:rsidRPr="00096B24">
        <w:rPr>
          <w:sz w:val="24"/>
          <w:szCs w:val="24"/>
          <w:lang w:eastAsia="ar-SA"/>
        </w:rPr>
        <w:t xml:space="preserve"> rendelete 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096B24">
        <w:rPr>
          <w:rFonts w:eastAsia="Calibri"/>
          <w:sz w:val="24"/>
          <w:szCs w:val="24"/>
          <w:lang w:eastAsia="en-US"/>
        </w:rPr>
        <w:t>az</w:t>
      </w:r>
      <w:proofErr w:type="gramEnd"/>
      <w:r w:rsidRPr="00096B24">
        <w:rPr>
          <w:rFonts w:eastAsia="Calibri"/>
          <w:sz w:val="24"/>
          <w:szCs w:val="24"/>
          <w:lang w:eastAsia="en-US"/>
        </w:rPr>
        <w:t xml:space="preserve"> Önkormányzat Szervezeti és Működési Szabályzatáról szóló 13/1992. (VII.01.) önkormányzati rendelet módosításáról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</w:p>
    <w:p w:rsidR="004A5E61" w:rsidRPr="00096B24" w:rsidRDefault="004A5E61" w:rsidP="004A5E61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</w:p>
    <w:p w:rsidR="004A5E61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Budapest Főváros II. Kerületi Önkormányzat Képviselő-testülete Magyarország Alaptörvénye 32. cikk (2) bekezdésében meghatározott eredeti jogalkotói hatáskörében, Magyarország Alaptörvénye 32. cikk (1) bekezdés d) pontjában meghatározott feladatkörében eljárva a következőket rendeli el.</w:t>
      </w:r>
    </w:p>
    <w:p w:rsidR="00AD3EE4" w:rsidRPr="00096B24" w:rsidRDefault="00AD3EE4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4A5E61" w:rsidRPr="00096B24" w:rsidRDefault="004A5E61" w:rsidP="004A5E6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096B24">
        <w:rPr>
          <w:rFonts w:eastAsia="Calibri"/>
          <w:sz w:val="24"/>
          <w:szCs w:val="24"/>
          <w:lang w:eastAsia="en-US"/>
        </w:rPr>
        <w:t>1. §</w:t>
      </w:r>
    </w:p>
    <w:p w:rsidR="004A5E61" w:rsidRPr="00096B24" w:rsidRDefault="004A5E61" w:rsidP="004A5E61">
      <w:pPr>
        <w:spacing w:after="160" w:line="259" w:lineRule="auto"/>
        <w:jc w:val="both"/>
        <w:rPr>
          <w:b w:val="0"/>
          <w:color w:val="000000"/>
          <w:sz w:val="24"/>
          <w:szCs w:val="24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 xml:space="preserve">Az Önkormányzat Szervezeti és Működési Szabályzatáról szóló 13/1992. (VII.01.) önkormányzati rendelet (továbbiakban: R.) </w:t>
      </w:r>
      <w:r w:rsidR="00AD3EE4">
        <w:rPr>
          <w:rFonts w:eastAsia="Calibri"/>
          <w:b w:val="0"/>
          <w:sz w:val="24"/>
          <w:szCs w:val="24"/>
          <w:lang w:eastAsia="en-US"/>
        </w:rPr>
        <w:t>10</w:t>
      </w:r>
      <w:r w:rsidR="00653143">
        <w:rPr>
          <w:rFonts w:eastAsia="Calibri"/>
          <w:b w:val="0"/>
          <w:sz w:val="24"/>
          <w:szCs w:val="24"/>
          <w:lang w:eastAsia="en-US"/>
        </w:rPr>
        <w:t xml:space="preserve">. </w:t>
      </w:r>
      <w:r w:rsidRPr="00096B24">
        <w:rPr>
          <w:b w:val="0"/>
          <w:color w:val="000000"/>
          <w:sz w:val="24"/>
          <w:szCs w:val="24"/>
        </w:rPr>
        <w:t>melléklete helyébe e rendelet melléklete lép.</w:t>
      </w:r>
    </w:p>
    <w:p w:rsidR="004A5E61" w:rsidRPr="00096B24" w:rsidRDefault="004A5E61" w:rsidP="004A5E61">
      <w:pPr>
        <w:spacing w:after="160" w:line="259" w:lineRule="auto"/>
        <w:jc w:val="both"/>
        <w:rPr>
          <w:b w:val="0"/>
          <w:color w:val="000000"/>
          <w:sz w:val="24"/>
          <w:szCs w:val="24"/>
        </w:rPr>
      </w:pPr>
    </w:p>
    <w:p w:rsidR="004A5E61" w:rsidRPr="00096B24" w:rsidRDefault="004A5E61" w:rsidP="004A5E61">
      <w:pPr>
        <w:spacing w:after="160" w:line="259" w:lineRule="auto"/>
        <w:jc w:val="center"/>
        <w:rPr>
          <w:color w:val="000000"/>
          <w:sz w:val="24"/>
          <w:szCs w:val="24"/>
        </w:rPr>
      </w:pPr>
      <w:r w:rsidRPr="00096B24">
        <w:rPr>
          <w:color w:val="000000"/>
          <w:sz w:val="24"/>
          <w:szCs w:val="24"/>
        </w:rPr>
        <w:t>2.§</w:t>
      </w:r>
    </w:p>
    <w:p w:rsidR="004A5E61" w:rsidRPr="00096B24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Jelen rendelet a kihirdetés</w:t>
      </w:r>
      <w:r w:rsidR="0028736E">
        <w:rPr>
          <w:rFonts w:eastAsia="Calibri"/>
          <w:b w:val="0"/>
          <w:sz w:val="24"/>
          <w:szCs w:val="24"/>
          <w:lang w:eastAsia="en-US"/>
        </w:rPr>
        <w:t>é</w:t>
      </w:r>
      <w:r w:rsidRPr="00096B24">
        <w:rPr>
          <w:rFonts w:eastAsia="Calibri"/>
          <w:b w:val="0"/>
          <w:sz w:val="24"/>
          <w:szCs w:val="24"/>
          <w:lang w:eastAsia="en-US"/>
        </w:rPr>
        <w:t>t követő napon lép hatályba és az azt követő napon törvény erejénél fogva hatályát veszti.</w:t>
      </w: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100D11" w:rsidRPr="00096B24" w:rsidRDefault="00100D11" w:rsidP="00622F51">
      <w:pPr>
        <w:jc w:val="center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7"/>
        <w:gridCol w:w="4527"/>
      </w:tblGrid>
      <w:tr w:rsidR="00FB09CA" w:rsidRPr="00096B24" w:rsidTr="003A2DDD">
        <w:tc>
          <w:tcPr>
            <w:tcW w:w="4498" w:type="dxa"/>
            <w:shd w:val="clear" w:color="auto" w:fill="auto"/>
          </w:tcPr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Dr. Láng Zsolt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dr. Szalai Tibor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jegyző</w:t>
            </w:r>
          </w:p>
        </w:tc>
      </w:tr>
    </w:tbl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Default="00622F51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622F51" w:rsidRPr="00653143" w:rsidRDefault="00622F51" w:rsidP="00653143">
      <w:pPr>
        <w:jc w:val="center"/>
        <w:rPr>
          <w:sz w:val="24"/>
          <w:szCs w:val="24"/>
        </w:rPr>
      </w:pPr>
      <w:r w:rsidRPr="00653143">
        <w:rPr>
          <w:sz w:val="24"/>
          <w:szCs w:val="24"/>
        </w:rPr>
        <w:t>ÁLTALÁNOS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096B24" w:rsidRDefault="00CD72AA" w:rsidP="00622F51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elmúlt időszakban bekövetkezett jogszabályváltozások okán a szervezeti és működési szabályzat 10. számú mellékletének felülvizsgálata indokolt.</w:t>
      </w: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</w:p>
    <w:p w:rsidR="00622F51" w:rsidRPr="00653143" w:rsidRDefault="00622F51" w:rsidP="00622F51">
      <w:pPr>
        <w:jc w:val="both"/>
        <w:rPr>
          <w:sz w:val="24"/>
          <w:szCs w:val="24"/>
        </w:rPr>
      </w:pPr>
      <w:r w:rsidRPr="00653143">
        <w:rPr>
          <w:sz w:val="24"/>
          <w:szCs w:val="24"/>
        </w:rPr>
        <w:t xml:space="preserve">                                                RÉSZLETES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096B24" w:rsidRDefault="00FB09CA" w:rsidP="007E70D1">
      <w:pPr>
        <w:pStyle w:val="Szvegtrzs2"/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1. §: </w:t>
      </w:r>
      <w:r w:rsidR="007E70D1" w:rsidRPr="00096B24">
        <w:rPr>
          <w:b w:val="0"/>
          <w:sz w:val="24"/>
          <w:szCs w:val="24"/>
        </w:rPr>
        <w:t xml:space="preserve">A Képviselő-testület </w:t>
      </w:r>
      <w:r w:rsidR="007E70D1">
        <w:rPr>
          <w:b w:val="0"/>
          <w:sz w:val="24"/>
          <w:szCs w:val="24"/>
        </w:rPr>
        <w:t>a külföldiek ingatlanszerzése vonatkozásában a hatáskör címzettjeként a jegyzőt jelöli meg, illetve a társasházak</w:t>
      </w:r>
      <w:r w:rsidR="007E70D1" w:rsidRPr="007E70D1">
        <w:t xml:space="preserve"> </w:t>
      </w:r>
      <w:r w:rsidR="007E70D1" w:rsidRPr="007E70D1">
        <w:rPr>
          <w:b w:val="0"/>
          <w:sz w:val="24"/>
          <w:szCs w:val="24"/>
        </w:rPr>
        <w:t>felújításának pénzügyi támogatásáról</w:t>
      </w:r>
      <w:r w:rsidR="007E70D1">
        <w:rPr>
          <w:b w:val="0"/>
          <w:sz w:val="24"/>
          <w:szCs w:val="24"/>
        </w:rPr>
        <w:t xml:space="preserve"> szóló korábbi rendeletünk hatályon kívül helyezése és az új rendelet elfogadását követően szükséges a </w:t>
      </w:r>
      <w:r w:rsidR="00B33165">
        <w:rPr>
          <w:b w:val="0"/>
          <w:sz w:val="24"/>
          <w:szCs w:val="24"/>
        </w:rPr>
        <w:t xml:space="preserve">hatásköri jegyzékben a felhatalmazó rendelet </w:t>
      </w:r>
      <w:r w:rsidR="00CD72AA">
        <w:rPr>
          <w:b w:val="0"/>
          <w:sz w:val="24"/>
          <w:szCs w:val="24"/>
        </w:rPr>
        <w:t xml:space="preserve">cseréje, valamint a </w:t>
      </w:r>
      <w:r w:rsidR="00CD72AA" w:rsidRPr="003200FA">
        <w:rPr>
          <w:b w:val="0"/>
          <w:sz w:val="24"/>
          <w:szCs w:val="24"/>
        </w:rPr>
        <w:t>fás szárú növények védelméről, kivágásáról és pótlásáról</w:t>
      </w:r>
      <w:r w:rsidR="00CD72AA">
        <w:rPr>
          <w:b w:val="0"/>
          <w:sz w:val="24"/>
          <w:szCs w:val="24"/>
        </w:rPr>
        <w:t xml:space="preserve"> szóló </w:t>
      </w:r>
      <w:r w:rsidR="00CD72AA" w:rsidRPr="003200FA">
        <w:rPr>
          <w:b w:val="0"/>
          <w:sz w:val="24"/>
          <w:szCs w:val="24"/>
        </w:rPr>
        <w:t>11/2019.(III.29.)</w:t>
      </w:r>
      <w:r w:rsidR="00CD72AA">
        <w:rPr>
          <w:b w:val="0"/>
          <w:sz w:val="24"/>
          <w:szCs w:val="24"/>
        </w:rPr>
        <w:t xml:space="preserve"> önkormányzati rendeletünkben megállapított átruházott hatáskör beemelése is szükséges az </w:t>
      </w:r>
      <w:proofErr w:type="spellStart"/>
      <w:r w:rsidR="00CD72AA">
        <w:rPr>
          <w:b w:val="0"/>
          <w:sz w:val="24"/>
          <w:szCs w:val="24"/>
        </w:rPr>
        <w:t>SzMSz-ünkbe</w:t>
      </w:r>
      <w:proofErr w:type="spellEnd"/>
      <w:r w:rsidR="00CD72AA">
        <w:rPr>
          <w:b w:val="0"/>
          <w:sz w:val="24"/>
          <w:szCs w:val="24"/>
        </w:rPr>
        <w:t>.</w:t>
      </w:r>
    </w:p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 </w:t>
      </w:r>
      <w:r w:rsidR="00FB09CA" w:rsidRPr="00096B24">
        <w:rPr>
          <w:b w:val="0"/>
          <w:sz w:val="24"/>
          <w:szCs w:val="24"/>
        </w:rPr>
        <w:t xml:space="preserve">2. §: </w:t>
      </w:r>
      <w:r w:rsidRPr="00096B24">
        <w:rPr>
          <w:b w:val="0"/>
          <w:sz w:val="24"/>
          <w:szCs w:val="24"/>
        </w:rPr>
        <w:t>A hatályba lépésről, valamint a hatályon kívül helyezésről rendelkezik.</w:t>
      </w:r>
    </w:p>
    <w:p w:rsidR="00622F51" w:rsidRPr="00096B24" w:rsidRDefault="00622F5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A337BA" w:rsidRDefault="00A337BA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653143" w:rsidRPr="00096B24" w:rsidRDefault="00653143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>…/201</w:t>
      </w:r>
      <w:r w:rsidR="00653143">
        <w:rPr>
          <w:b w:val="0"/>
          <w:sz w:val="24"/>
          <w:szCs w:val="24"/>
        </w:rPr>
        <w:t>9</w:t>
      </w:r>
      <w:r w:rsidRPr="00096B24">
        <w:rPr>
          <w:b w:val="0"/>
          <w:sz w:val="24"/>
          <w:szCs w:val="24"/>
        </w:rPr>
        <w:t>. (</w:t>
      </w:r>
      <w:proofErr w:type="gramStart"/>
      <w:r w:rsidRPr="00096B24">
        <w:rPr>
          <w:b w:val="0"/>
          <w:sz w:val="24"/>
          <w:szCs w:val="24"/>
        </w:rPr>
        <w:t>….</w:t>
      </w:r>
      <w:proofErr w:type="gramEnd"/>
      <w:r w:rsidRPr="00096B24">
        <w:rPr>
          <w:b w:val="0"/>
          <w:sz w:val="24"/>
          <w:szCs w:val="24"/>
        </w:rPr>
        <w:t>) önkormányzati rendelet melléklete</w:t>
      </w: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</w:p>
    <w:p w:rsidR="00653143" w:rsidRPr="00653143" w:rsidRDefault="00A25EC2" w:rsidP="00653143">
      <w:pPr>
        <w:jc w:val="right"/>
        <w:rPr>
          <w:szCs w:val="26"/>
        </w:rPr>
      </w:pPr>
      <w:r>
        <w:t>SZMSZ 10</w:t>
      </w:r>
      <w:r w:rsidR="00653143" w:rsidRPr="00653143">
        <w:t>. sz. melléklet</w:t>
      </w:r>
    </w:p>
    <w:p w:rsidR="00653143" w:rsidRDefault="00653143" w:rsidP="00461507">
      <w:pPr>
        <w:keepLines/>
        <w:jc w:val="both"/>
        <w:rPr>
          <w:b w:val="0"/>
          <w:noProof/>
          <w:snapToGrid w:val="0"/>
          <w:sz w:val="24"/>
        </w:rPr>
      </w:pPr>
    </w:p>
    <w:p w:rsidR="00461507" w:rsidRPr="00653143" w:rsidRDefault="00461507" w:rsidP="00461507">
      <w:pPr>
        <w:keepLines/>
        <w:jc w:val="both"/>
        <w:rPr>
          <w:b w:val="0"/>
          <w:noProof/>
          <w:snapToGrid w:val="0"/>
          <w:sz w:val="24"/>
        </w:rPr>
      </w:pPr>
    </w:p>
    <w:p w:rsidR="00A25EC2" w:rsidRPr="0044697A" w:rsidRDefault="00A25EC2" w:rsidP="00A25EC2">
      <w:pPr>
        <w:widowControl w:val="0"/>
        <w:suppressAutoHyphens/>
        <w:jc w:val="center"/>
        <w:rPr>
          <w:rFonts w:eastAsia="Arial Unicode MS"/>
          <w:b w:val="0"/>
          <w:sz w:val="24"/>
          <w:szCs w:val="24"/>
          <w:u w:val="single"/>
        </w:rPr>
      </w:pPr>
      <w:r w:rsidRPr="0044697A">
        <w:rPr>
          <w:rFonts w:eastAsia="Arial Unicode MS"/>
          <w:sz w:val="24"/>
          <w:szCs w:val="24"/>
          <w:u w:val="single"/>
        </w:rPr>
        <w:t>Képviselő-testület által a polgármesterre, illetve a jegyzőre ruházott feladat- és hatáskörök jegyzéke.</w:t>
      </w:r>
    </w:p>
    <w:p w:rsidR="00A25EC2" w:rsidRPr="0044697A" w:rsidRDefault="00A25EC2" w:rsidP="00A25EC2">
      <w:pPr>
        <w:widowControl w:val="0"/>
        <w:suppressAutoHyphens/>
        <w:ind w:left="851"/>
        <w:jc w:val="both"/>
        <w:rPr>
          <w:rFonts w:eastAsia="Arial Unicode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3"/>
      </w:tblGrid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967F22" w:rsidRDefault="00A25EC2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967F22">
              <w:rPr>
                <w:rFonts w:eastAsia="Arial Unicode MS"/>
                <w:i/>
                <w:sz w:val="24"/>
                <w:szCs w:val="24"/>
              </w:rPr>
              <w:t xml:space="preserve">Felhatalmazó </w:t>
            </w:r>
            <w:r w:rsidRPr="00967F22">
              <w:rPr>
                <w:rFonts w:eastAsia="Arial Unicode MS"/>
                <w:i/>
                <w:sz w:val="24"/>
                <w:szCs w:val="24"/>
                <w:u w:val="single"/>
              </w:rPr>
              <w:t>jogszabály</w:t>
            </w:r>
          </w:p>
        </w:tc>
        <w:tc>
          <w:tcPr>
            <w:tcW w:w="5523" w:type="dxa"/>
          </w:tcPr>
          <w:p w:rsidR="00A25EC2" w:rsidRDefault="00A25EC2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967F22">
              <w:rPr>
                <w:rFonts w:eastAsia="Arial Unicode MS"/>
                <w:i/>
                <w:sz w:val="24"/>
                <w:szCs w:val="24"/>
              </w:rPr>
              <w:t>Átruházott hatáskör</w:t>
            </w:r>
          </w:p>
          <w:p w:rsidR="008B01B8" w:rsidRPr="00967F22" w:rsidRDefault="008B01B8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</w:tr>
      <w:tr w:rsidR="008B01B8" w:rsidRPr="0044697A" w:rsidTr="00C771B8">
        <w:trPr>
          <w:cantSplit/>
        </w:trPr>
        <w:tc>
          <w:tcPr>
            <w:tcW w:w="3539" w:type="dxa"/>
          </w:tcPr>
          <w:p w:rsidR="008B01B8" w:rsidRPr="00967F22" w:rsidRDefault="008B01B8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SZMSZ 1. § (3) bekezdése</w:t>
            </w:r>
          </w:p>
        </w:tc>
        <w:tc>
          <w:tcPr>
            <w:tcW w:w="5523" w:type="dxa"/>
          </w:tcPr>
          <w:p w:rsidR="008B01B8" w:rsidRDefault="008B01B8" w:rsidP="008B0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Képviselő-testületet a</w:t>
            </w:r>
            <w:r w:rsidRPr="0044697A">
              <w:rPr>
                <w:rFonts w:eastAsia="Arial Unicode MS"/>
                <w:sz w:val="24"/>
                <w:szCs w:val="24"/>
              </w:rPr>
              <w:t xml:space="preserve"> polgármester 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képviseli</w:t>
            </w:r>
            <w:r>
              <w:rPr>
                <w:rFonts w:eastAsia="Arial Unicode MS"/>
                <w:b w:val="0"/>
                <w:sz w:val="24"/>
                <w:szCs w:val="24"/>
              </w:rPr>
              <w:t>.</w:t>
            </w:r>
          </w:p>
          <w:p w:rsidR="008B01B8" w:rsidRPr="00967F22" w:rsidRDefault="008B01B8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967F22" w:rsidRDefault="00A25EC2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967F22">
              <w:rPr>
                <w:rFonts w:eastAsia="Arial Unicode MS"/>
                <w:b w:val="0"/>
                <w:i/>
                <w:sz w:val="24"/>
                <w:szCs w:val="24"/>
              </w:rPr>
              <w:t xml:space="preserve">Magyarország Alaptörvénye 33. cikk (1) bekezdés, </w:t>
            </w:r>
            <w:r w:rsidR="00073D77" w:rsidRPr="00967F22">
              <w:rPr>
                <w:rFonts w:eastAsia="Arial Unicode MS"/>
                <w:b w:val="0"/>
                <w:i/>
                <w:sz w:val="24"/>
                <w:szCs w:val="24"/>
              </w:rPr>
              <w:t>Magyarország helyi önkormányzatairól szóló 2011. évi CLXXXIX. törvény 41. § (3)-(4) bekezdései,</w:t>
            </w:r>
            <w:r w:rsidR="003E26C2" w:rsidRPr="00967F22">
              <w:rPr>
                <w:rFonts w:eastAsia="Arial Unicode MS"/>
                <w:b w:val="0"/>
                <w:i/>
                <w:sz w:val="24"/>
                <w:szCs w:val="24"/>
              </w:rPr>
              <w:t xml:space="preserve"> 53. § (1) bekezdés b) pontja,</w:t>
            </w:r>
            <w:r w:rsidR="00073D77" w:rsidRPr="00967F22">
              <w:rPr>
                <w:rFonts w:eastAsia="Arial Unicode MS"/>
                <w:b w:val="0"/>
                <w:i/>
                <w:sz w:val="24"/>
                <w:szCs w:val="24"/>
              </w:rPr>
              <w:t xml:space="preserve"> a külföldiek mező-, és erdőgazdasági hasznosítású földnek nem minősülő ingatlanokat érintő tulajdonszerzéséről szóló 251/2014. (X.2.) Korm. rendelet 6. § (2) bekezdése </w:t>
            </w:r>
          </w:p>
        </w:tc>
        <w:tc>
          <w:tcPr>
            <w:tcW w:w="5523" w:type="dxa"/>
          </w:tcPr>
          <w:p w:rsidR="00E96748" w:rsidRPr="00967F22" w:rsidRDefault="00E96748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i/>
                <w:sz w:val="24"/>
                <w:szCs w:val="24"/>
              </w:rPr>
            </w:pPr>
          </w:p>
          <w:p w:rsidR="00E96748" w:rsidRPr="00967F22" w:rsidRDefault="00E96748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i/>
                <w:sz w:val="24"/>
                <w:szCs w:val="24"/>
              </w:rPr>
            </w:pPr>
          </w:p>
          <w:p w:rsidR="00E96748" w:rsidRPr="00967F22" w:rsidRDefault="00E96748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i/>
                <w:sz w:val="24"/>
                <w:szCs w:val="24"/>
              </w:rPr>
            </w:pPr>
          </w:p>
          <w:p w:rsidR="00A25EC2" w:rsidRPr="00967F22" w:rsidRDefault="00E96748" w:rsidP="00E7640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967F22">
              <w:rPr>
                <w:rFonts w:eastAsia="Arial Unicode MS"/>
                <w:b w:val="0"/>
                <w:i/>
                <w:sz w:val="24"/>
                <w:szCs w:val="24"/>
              </w:rPr>
              <w:t xml:space="preserve">A Képviselő-testület a külföldiek ingatlanszerzésével kapcsolatos döntési jogkört a </w:t>
            </w:r>
            <w:r w:rsidRPr="00967F22">
              <w:rPr>
                <w:rFonts w:eastAsia="Arial Unicode MS"/>
                <w:i/>
                <w:sz w:val="24"/>
                <w:szCs w:val="24"/>
              </w:rPr>
              <w:t>jegyzőre</w:t>
            </w:r>
            <w:r w:rsidRPr="00967F22">
              <w:rPr>
                <w:rFonts w:eastAsia="Arial Unicode MS"/>
                <w:b w:val="0"/>
                <w:i/>
                <w:sz w:val="24"/>
                <w:szCs w:val="24"/>
              </w:rPr>
              <w:t xml:space="preserve"> ruházza át.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Pénzügyek: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mindenkori hatályos költségvetési rendelet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  <w:u w:val="single"/>
              </w:rPr>
              <w:t>Tartalékok feletti rendelkezés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: A mindenkori hatályos költségvetési rendeletben jóváhagyott általános és céltartalékoknak a rendelet által meghatározott körében a feladatra történő átcsoportosítása.</w:t>
            </w:r>
          </w:p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  <w:u w:val="single"/>
              </w:rPr>
              <w:t>Előirányzatok feletti rendelkezés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: A mindenkori hatályos költségvetési rendeletben meghatározott jogcímű előirányzatok változtatásának joga önállóan, vagy a jegyző, valamely bizottság vagy tanácsnok egyetértésével.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  <w:u w:val="single"/>
              </w:rPr>
              <w:t>Hitelfelvétel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: Likviditási hitel felvételében való döntés a mindenkor hatályos költségvetési rendeletben meghatározott mértékben.</w:t>
            </w:r>
            <w:r w:rsidRPr="0044697A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overflowPunct w:val="0"/>
              <w:autoSpaceDE w:val="0"/>
              <w:spacing w:before="360" w:after="360"/>
              <w:jc w:val="both"/>
              <w:textAlignment w:val="baseline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A köztisztviselők közszolgálati jogviszonyával kapcsolatos egyes kérdésekről szóló </w:t>
            </w:r>
            <w:r w:rsidRPr="0044697A">
              <w:rPr>
                <w:rFonts w:eastAsia="Arial Unicode MS"/>
                <w:sz w:val="24"/>
                <w:szCs w:val="24"/>
              </w:rPr>
              <w:t>11/2012. (III.30.) önk. rendelet 5.§ (3) bekezdés c) pontja</w:t>
            </w: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tabs>
                <w:tab w:val="left" w:pos="252"/>
                <w:tab w:val="left" w:pos="851"/>
              </w:tabs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A25EC2" w:rsidRDefault="00A25EC2" w:rsidP="00C771B8">
            <w:pPr>
              <w:widowControl w:val="0"/>
              <w:tabs>
                <w:tab w:val="left" w:pos="252"/>
                <w:tab w:val="left" w:pos="851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Az alpolgármester és a jegyző tekintetében a visszatérítés szabályait a köztisztviselőkre vonatkozó szabályok szerint a polgármester határozza meg. 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lakásépítéshez, lakásvásárláshoz és –felújításhoz nyújtható helyi pénzbeli támogatásról valamint a fiatal házaspárok első, saját tulajdonú lakáshoz jutásához nyújthatótámogatásról szóló 5/2004.(II.27.) önk. rendelet 20. § (1)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támogatásokban részesítettel a szerződést az illetékes bizottság döntése alapján a polgármester köti meg.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Városüzemeltetés: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II. kerület közigazgatási területén a járművel várakozás rendjének kialakításáról, és az üzemképtelen járművek tárolásának szabályozásáról szóló 14/2010. (VI.24.) önk. rendelet 1.§ (4)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tabs>
                <w:tab w:val="left" w:pos="2247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 várakozási övezet területére a polgármester e rendeletben foglaltak szerint kedvezményes várakozást megengedő hozzájárulást adhat ki. </w:t>
            </w:r>
          </w:p>
          <w:p w:rsidR="00A25EC2" w:rsidRPr="0044697A" w:rsidRDefault="00A25EC2" w:rsidP="00C771B8">
            <w:pPr>
              <w:widowControl w:val="0"/>
              <w:suppressAutoHyphens/>
              <w:ind w:left="79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461507" w:rsidRPr="0044697A" w:rsidTr="00C771B8">
        <w:trPr>
          <w:cantSplit/>
        </w:trPr>
        <w:tc>
          <w:tcPr>
            <w:tcW w:w="3539" w:type="dxa"/>
          </w:tcPr>
          <w:p w:rsidR="00461507" w:rsidRPr="0044697A" w:rsidRDefault="00461507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461507" w:rsidRPr="00CD72AA" w:rsidRDefault="00461507" w:rsidP="00461507">
            <w:pPr>
              <w:widowControl w:val="0"/>
              <w:tabs>
                <w:tab w:val="left" w:pos="2247"/>
              </w:tabs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CD72AA">
              <w:rPr>
                <w:rFonts w:eastAsia="Arial Unicode MS"/>
                <w:i/>
                <w:sz w:val="24"/>
                <w:szCs w:val="24"/>
              </w:rPr>
              <w:t>Környezetvédelem: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közösségi együttélés alapvető szabályairól, valamint ezek elmulasztásának jogkövetkezményeiről szóló 8/2017. (III.24.) önk. rendelet 4.§ (1)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tabs>
                <w:tab w:val="left" w:pos="2247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bCs/>
                <w:sz w:val="24"/>
                <w:szCs w:val="24"/>
              </w:rPr>
              <w:t>A közigazgatási bírság kiszabása önkormányzati hatósági ügy, és a Budapest Főváros II. Kerület Önkormányzat Képviselő-testületének hatáskörébe tartozik. A Képviselő-testület e hatáskörét a jegyzőre ruházza át.</w:t>
            </w:r>
          </w:p>
        </w:tc>
      </w:tr>
      <w:tr w:rsidR="00461507" w:rsidRPr="0044697A" w:rsidTr="00C771B8">
        <w:trPr>
          <w:cantSplit/>
        </w:trPr>
        <w:tc>
          <w:tcPr>
            <w:tcW w:w="3539" w:type="dxa"/>
          </w:tcPr>
          <w:p w:rsidR="00461507" w:rsidRPr="00461507" w:rsidRDefault="00461507" w:rsidP="00C771B8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461507">
              <w:rPr>
                <w:i/>
              </w:rPr>
              <w:t>A fás szárú növények védelméről, kivágásáról és pótlásáról szóló 11/2019. (III.29.) önk. rendelet 4. § (1) bekezdése</w:t>
            </w:r>
          </w:p>
        </w:tc>
        <w:tc>
          <w:tcPr>
            <w:tcW w:w="5523" w:type="dxa"/>
          </w:tcPr>
          <w:p w:rsidR="00461507" w:rsidRPr="00E06E55" w:rsidRDefault="00461507" w:rsidP="00BE2486">
            <w:pPr>
              <w:ind w:left="612"/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E06E55">
              <w:rPr>
                <w:b w:val="0"/>
                <w:sz w:val="24"/>
                <w:szCs w:val="24"/>
              </w:rPr>
              <w:t xml:space="preserve">Az e rendeletben szabályozott magánterületen lévő fás szárú növények védelme </w:t>
            </w:r>
            <w:r w:rsidRPr="00E06E55">
              <w:rPr>
                <w:b w:val="0"/>
                <w:sz w:val="24"/>
                <w:szCs w:val="24"/>
                <w:lang w:eastAsia="ar-SA"/>
              </w:rPr>
              <w:t>önkormányzati hatósági ügy és Budapest Főváros II. Kerület Önkormányzat Képviselő-testületének (a továbbiakban: Képviselő-testület) hatáskörébe tartozik. A Képviselő-testület e hatáskörét a jegyzőre ruházza át.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E96748" w:rsidP="00E96748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Településképvédelem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7E70D1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7E70D1">
              <w:rPr>
                <w:rFonts w:eastAsia="Arial Unicode MS"/>
                <w:i/>
                <w:sz w:val="24"/>
                <w:szCs w:val="24"/>
              </w:rPr>
              <w:lastRenderedPageBreak/>
              <w:t>A társasházak felújításának</w:t>
            </w:r>
            <w:r w:rsidR="007E70D1" w:rsidRPr="007E70D1">
              <w:rPr>
                <w:rFonts w:eastAsia="Arial Unicode MS"/>
                <w:i/>
                <w:sz w:val="24"/>
                <w:szCs w:val="24"/>
              </w:rPr>
              <w:t xml:space="preserve"> pénzügyi támogatásáról szóló 18/2019.(V.31</w:t>
            </w:r>
            <w:r w:rsidRPr="007E70D1">
              <w:rPr>
                <w:rFonts w:eastAsia="Arial Unicode MS"/>
                <w:i/>
                <w:sz w:val="24"/>
                <w:szCs w:val="24"/>
              </w:rPr>
              <w:t>.) önk. rendelet 11. § (2) bekezdése</w:t>
            </w:r>
          </w:p>
        </w:tc>
        <w:tc>
          <w:tcPr>
            <w:tcW w:w="5523" w:type="dxa"/>
          </w:tcPr>
          <w:p w:rsidR="00A25EC2" w:rsidRPr="00E06E55" w:rsidRDefault="007E70D1" w:rsidP="00BE2486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  <w:r w:rsidRPr="00E06E55">
              <w:rPr>
                <w:b w:val="0"/>
                <w:sz w:val="24"/>
                <w:szCs w:val="24"/>
              </w:rPr>
              <w:t>A polgármester – az átruházott jogkörben eljáró bíráló bizottság véleményét kikérve – meghatározza a pályázat feltételeit és kiírja a pályázatot. A kiírás a Pályázati Felhívásból, annak mellékleteiből és a részletes pályázati feltételekből áll. A pályázati eljárás lebonyolításával, az átadás-átvételi megállapodások megkötésével és a kölcsön formájú támogatások behajtásával kapcsolatos teendőket a jegyző koordinálja.</w:t>
            </w:r>
          </w:p>
        </w:tc>
      </w:tr>
      <w:tr w:rsidR="00E96748" w:rsidRPr="0044697A" w:rsidTr="00C771B8">
        <w:trPr>
          <w:cantSplit/>
        </w:trPr>
        <w:tc>
          <w:tcPr>
            <w:tcW w:w="3539" w:type="dxa"/>
          </w:tcPr>
          <w:p w:rsidR="00E96748" w:rsidRPr="0044697A" w:rsidRDefault="00E96748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E96748" w:rsidRPr="00E96748" w:rsidRDefault="00E96748" w:rsidP="00E96748">
            <w:pPr>
              <w:jc w:val="both"/>
              <w:rPr>
                <w:sz w:val="24"/>
                <w:szCs w:val="24"/>
              </w:rPr>
            </w:pPr>
            <w:r w:rsidRPr="00E96748">
              <w:rPr>
                <w:sz w:val="24"/>
                <w:szCs w:val="24"/>
              </w:rPr>
              <w:t>Építésügy</w:t>
            </w:r>
            <w:r>
              <w:rPr>
                <w:sz w:val="24"/>
                <w:szCs w:val="24"/>
              </w:rPr>
              <w:t>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közterület- és városrésznevek megállapításáról, azok jelöléséről, valamint a házszám-megállapítás szabályairól szóló 94/2012.(XII.27.) Főv. Kgy. rendelet 20. § (3) bekezdése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2" w:rsidRPr="00A25EC2" w:rsidRDefault="00A25EC2" w:rsidP="00C771B8">
            <w:pPr>
              <w:ind w:left="601"/>
              <w:jc w:val="both"/>
              <w:rPr>
                <w:b w:val="0"/>
                <w:sz w:val="24"/>
                <w:szCs w:val="24"/>
              </w:rPr>
            </w:pPr>
            <w:r w:rsidRPr="00A25EC2">
              <w:rPr>
                <w:b w:val="0"/>
                <w:sz w:val="24"/>
                <w:szCs w:val="24"/>
              </w:rPr>
              <w:t>A Jegyző jár el a házszám sorszámozás megállapítása, megváltoztatása tárgyában indult eljárásokban.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2" w:rsidRPr="0044697A" w:rsidRDefault="00A25EC2" w:rsidP="00C771B8">
            <w:pPr>
              <w:ind w:left="601"/>
              <w:jc w:val="both"/>
              <w:rPr>
                <w:b w:val="0"/>
                <w:sz w:val="24"/>
                <w:szCs w:val="24"/>
              </w:rPr>
            </w:pPr>
            <w:r w:rsidRPr="0044697A">
              <w:rPr>
                <w:sz w:val="24"/>
                <w:szCs w:val="24"/>
              </w:rPr>
              <w:t xml:space="preserve">Műszaki ügyek: </w:t>
            </w:r>
          </w:p>
          <w:p w:rsidR="00A25EC2" w:rsidRPr="0044697A" w:rsidRDefault="00A25EC2" w:rsidP="00C771B8">
            <w:pPr>
              <w:ind w:left="601"/>
              <w:jc w:val="both"/>
              <w:rPr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Az önkormányzati beruházásokkal létesített szennyvízcsatornához történő utólagos csatlakozás műszaki és pénzügyi feltételeiről, valamint az utólagos csatlakozásért fizetendő hozzájárulás mértékéről szóló 18/2016. (VI.17.) önk. rendelet 3. §</w:t>
            </w:r>
            <w:proofErr w:type="spellStart"/>
            <w:r w:rsidRPr="0044697A">
              <w:rPr>
                <w:rFonts w:eastAsia="Arial Unicode MS"/>
                <w:sz w:val="24"/>
                <w:szCs w:val="24"/>
              </w:rPr>
              <w:t>-</w:t>
            </w:r>
            <w:proofErr w:type="gramStart"/>
            <w:r w:rsidRPr="0044697A">
              <w:rPr>
                <w:rFonts w:eastAsia="Arial Unicode MS"/>
                <w:sz w:val="24"/>
                <w:szCs w:val="24"/>
              </w:rPr>
              <w:t>a</w:t>
            </w:r>
            <w:proofErr w:type="spellEnd"/>
            <w:proofErr w:type="gramEnd"/>
            <w:r w:rsidRPr="0044697A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Képviselő-testület az 1. §</w:t>
            </w:r>
            <w:proofErr w:type="spellStart"/>
            <w:r w:rsidRPr="00A25EC2">
              <w:rPr>
                <w:rFonts w:eastAsia="Arial Unicode MS"/>
                <w:b w:val="0"/>
                <w:sz w:val="24"/>
                <w:szCs w:val="24"/>
              </w:rPr>
              <w:t>-ban</w:t>
            </w:r>
            <w:proofErr w:type="spellEnd"/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 meghatározott hatáskörének gyakorlását a polgármesterre ruházza.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bCs/>
                <w:sz w:val="24"/>
                <w:szCs w:val="24"/>
              </w:rPr>
            </w:pPr>
            <w:r w:rsidRPr="0044697A">
              <w:rPr>
                <w:rFonts w:eastAsia="Arial Unicode MS"/>
                <w:bCs/>
                <w:sz w:val="24"/>
                <w:szCs w:val="24"/>
              </w:rPr>
              <w:t xml:space="preserve">A Budapest Főváros II. Kerületi Önkormányzat által létesített közutakkal kapcsolatos költség-hozzájárulásról szóló </w:t>
            </w:r>
            <w:r w:rsidRPr="0044697A">
              <w:rPr>
                <w:rFonts w:eastAsia="Arial Unicode MS"/>
                <w:sz w:val="24"/>
                <w:szCs w:val="24"/>
              </w:rPr>
              <w:t xml:space="preserve">23/2001.(IX.4.) önk. rendelet 3. § </w:t>
            </w:r>
            <w:r w:rsidRPr="0044697A">
              <w:rPr>
                <w:rFonts w:eastAsia="Arial Unicode MS"/>
                <w:bCs/>
                <w:sz w:val="24"/>
                <w:szCs w:val="24"/>
              </w:rPr>
              <w:t>(3) bekezdése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rendelet alapján megállapított költség-hozzájárulást a polgármester határozatban állapítja meg, mely ellen a Képviselő-testülethez lehet fellebbezést benyújtani.</w:t>
            </w:r>
          </w:p>
          <w:p w:rsidR="00A25EC2" w:rsidRPr="0044697A" w:rsidRDefault="00A25EC2" w:rsidP="00C771B8">
            <w:pPr>
              <w:widowControl w:val="0"/>
              <w:suppressAutoHyphens/>
              <w:ind w:left="705" w:firstLine="87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keepNext/>
              <w:keepLines/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keepNext/>
              <w:keepLines/>
              <w:widowControl w:val="0"/>
              <w:suppressAutoHyphens/>
              <w:spacing w:before="120" w:after="120"/>
              <w:jc w:val="both"/>
              <w:rPr>
                <w:rFonts w:eastAsia="Arial Unicode MS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Szociális ügyek: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bCs/>
                <w:sz w:val="24"/>
                <w:szCs w:val="24"/>
              </w:rPr>
            </w:pPr>
            <w:r w:rsidRPr="0044697A">
              <w:rPr>
                <w:rFonts w:eastAsia="Arial Unicode MS"/>
                <w:bCs/>
                <w:sz w:val="24"/>
                <w:szCs w:val="24"/>
              </w:rPr>
              <w:t>A szociális igazgatásról és egyes szociális és gyermekjóléti ellátásokról szóló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 xml:space="preserve">3/2015.(II.27.) önk. rendelet (továbbiakban: </w:t>
            </w:r>
            <w:proofErr w:type="spellStart"/>
            <w:r w:rsidRPr="0044697A">
              <w:rPr>
                <w:rFonts w:eastAsia="Arial Unicode MS"/>
                <w:sz w:val="24"/>
                <w:szCs w:val="24"/>
              </w:rPr>
              <w:t>Ör</w:t>
            </w:r>
            <w:proofErr w:type="spellEnd"/>
            <w:r w:rsidRPr="0044697A">
              <w:rPr>
                <w:rFonts w:eastAsia="Arial Unicode MS"/>
                <w:sz w:val="24"/>
                <w:szCs w:val="24"/>
              </w:rPr>
              <w:t xml:space="preserve">) 3. § (1) bekezdése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861595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Az </w:t>
            </w:r>
            <w:proofErr w:type="spellStart"/>
            <w:r w:rsidRPr="00A25EC2">
              <w:rPr>
                <w:rFonts w:eastAsia="Arial Unicode MS"/>
                <w:b w:val="0"/>
                <w:sz w:val="24"/>
                <w:szCs w:val="24"/>
              </w:rPr>
              <w:t>Szt.-ben</w:t>
            </w:r>
            <w:proofErr w:type="spellEnd"/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, a Gyvt.-ben, e törvények végrehajtási rendeleteiben és </w:t>
            </w:r>
            <w:r w:rsidRPr="00A25EC2">
              <w:rPr>
                <w:rFonts w:eastAsia="Arial Unicode MS"/>
                <w:b w:val="0"/>
                <w:i/>
                <w:sz w:val="24"/>
                <w:szCs w:val="24"/>
              </w:rPr>
              <w:t xml:space="preserve">az </w:t>
            </w:r>
            <w:proofErr w:type="spellStart"/>
            <w:r w:rsidRPr="00A25EC2">
              <w:rPr>
                <w:rFonts w:eastAsia="Arial Unicode MS"/>
                <w:b w:val="0"/>
                <w:i/>
                <w:sz w:val="24"/>
                <w:szCs w:val="24"/>
              </w:rPr>
              <w:t>Ör-ben</w:t>
            </w:r>
            <w:proofErr w:type="spellEnd"/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 meghatározott polgármesterre átruházott feladat- és hatáskörök: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lakhatási támogatás, 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hátralékkezelési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>g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yógyszertámogatás, 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betegápolási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betegápolási kiegészítő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>létfenntartási támogatás (kivéve 22. §</w:t>
            </w:r>
            <w:proofErr w:type="spellStart"/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>-ában</w:t>
            </w:r>
            <w:proofErr w:type="spellEnd"/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 xml:space="preserve"> foglalt esetek),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 xml:space="preserve">eseti 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gyermekvédelmi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>temetési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keresetpótló támogatás, 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gyermeknevelési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védőoltás térítésmentes juttatása,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helyi utazási bérlet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karácsonyi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időskorú személyek egyszeri támogatása,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eseti kiegészítő támogatások,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köztemetéssel kapcsolatos feladatok</w:t>
            </w:r>
          </w:p>
          <w:p w:rsidR="00A25EC2" w:rsidRPr="0044697A" w:rsidRDefault="00A25EC2" w:rsidP="00861595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kedvezményes élelmiszer-vásárlási lehetőség igénybevételének feltételeiről szóló 6/2009. (III.30.) önk. rendelet 6.§ (1) bekezdés</w:t>
            </w:r>
          </w:p>
        </w:tc>
        <w:tc>
          <w:tcPr>
            <w:tcW w:w="5523" w:type="dxa"/>
          </w:tcPr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rendeletben szabályozott hatáskörét a Képviselő-testület a polgármesterre ruházza át, a polgármester az arra jogosultak részére kedvezményes élelmiszer-vásárlásra jogosító igazolvány kiadásáról határozatban dönt.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lakásépítéshez, lakásvásárláshoz és - felújításhoz nyújtható helyi pénzbeli támogatásról valamint a fiatal házaspárok első, saját tulajdonú lakáshoz jutásához nyújtható támogatásról szóló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 xml:space="preserve">5/2004.(II.27.) önk. rendelet 20. § (1) bekezdése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és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21. § (10) bekezdése</w:t>
            </w:r>
          </w:p>
        </w:tc>
        <w:tc>
          <w:tcPr>
            <w:tcW w:w="5523" w:type="dxa"/>
          </w:tcPr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 támogatásokban részesítettel a szerződést az illetékes bizottság döntése alapján a polgármester köti meg. Amennyiben az önkormányzat javára történő jelzálogjog bejegyzése harmadik személytől függ, a szerződés megkötésének feltétele </w:t>
            </w:r>
            <w:proofErr w:type="gramStart"/>
            <w:r w:rsidRPr="00A25EC2">
              <w:rPr>
                <w:rFonts w:eastAsia="Arial Unicode MS"/>
                <w:b w:val="0"/>
                <w:sz w:val="24"/>
                <w:szCs w:val="24"/>
              </w:rPr>
              <w:t>ezen</w:t>
            </w:r>
            <w:proofErr w:type="gramEnd"/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 jogosult hozzájáruló nyilatkozatának eredetben történő becsatolása.</w:t>
            </w:r>
          </w:p>
          <w:p w:rsidR="00A25EC2" w:rsidRPr="00A25EC2" w:rsidRDefault="00A25EC2" w:rsidP="00861595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A25EC2" w:rsidRDefault="00A25EC2" w:rsidP="00861595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A25EC2">
              <w:rPr>
                <w:rFonts w:eastAsia="Arial Unicode MS"/>
                <w:b w:val="0"/>
                <w:sz w:val="24"/>
                <w:szCs w:val="24"/>
              </w:rPr>
              <w:t>A(</w:t>
            </w:r>
            <w:proofErr w:type="gramEnd"/>
            <w:r w:rsidRPr="00A25EC2">
              <w:rPr>
                <w:rFonts w:eastAsia="Arial Unicode MS"/>
                <w:b w:val="0"/>
                <w:sz w:val="24"/>
                <w:szCs w:val="24"/>
              </w:rPr>
              <w:t>…) kedvezményben részesítettel a polgármester külön megállapodást köt, mely tartalmazza a fennálló tartozás teljes összegét, valamint a részletfizetés kezdő és lejárati időpontját, továbbá a késedelmes teljesítésből, illetve a valótlan nyilatkozatokból eredő - az eredeti állapot helyreállítása melletti - visszafizetési kötelezettséget.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keepNext/>
              <w:keepLines/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Oktatási ügyek: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bCs/>
                <w:sz w:val="24"/>
                <w:szCs w:val="24"/>
              </w:rPr>
              <w:lastRenderedPageBreak/>
              <w:t xml:space="preserve">A szociális igazgatásról és a gyermekjóléti ellátások helyi szabályozásáról szóló 3/2015.(II.27.) önk. rendelet 47.§ (1) 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ind w:left="502"/>
              <w:contextualSpacing/>
              <w:jc w:val="both"/>
              <w:rPr>
                <w:b w:val="0"/>
                <w:sz w:val="24"/>
                <w:szCs w:val="24"/>
              </w:rPr>
            </w:pPr>
            <w:r w:rsidRPr="00A25EC2">
              <w:rPr>
                <w:b w:val="0"/>
                <w:sz w:val="24"/>
                <w:szCs w:val="24"/>
              </w:rPr>
              <w:t xml:space="preserve">Az étkezési térítési </w:t>
            </w:r>
            <w:proofErr w:type="gramStart"/>
            <w:r w:rsidRPr="00A25EC2">
              <w:rPr>
                <w:b w:val="0"/>
                <w:sz w:val="24"/>
                <w:szCs w:val="24"/>
              </w:rPr>
              <w:t>díj kedvezményt</w:t>
            </w:r>
            <w:proofErr w:type="gramEnd"/>
            <w:r w:rsidRPr="00A25EC2">
              <w:rPr>
                <w:b w:val="0"/>
                <w:sz w:val="24"/>
                <w:szCs w:val="24"/>
              </w:rPr>
              <w:t xml:space="preserve"> – e rendelet figyelembe vételével -  az Önkormányzat fenntartásában és a tankerületi központ által fenntartott, a Budapest Főváros II. Kerületi Önkormányzat tulajdonában álló ingatlanban működő köznevelési intézményben tanuló gyermek esetében az intézmény vezetője, a   44. § (2) bekezdés b.) és c.) pontjában meghatározott intézményekben tanuló gyermek esetében a polgármester állapítja meg. A kötelezettet a megállapított térítési díj összegéről írásban értesíteni kell.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  <w:u w:val="single"/>
              </w:rPr>
            </w:pPr>
            <w:r w:rsidRPr="0044697A">
              <w:rPr>
                <w:rFonts w:eastAsia="Arial Unicode MS"/>
                <w:bCs/>
                <w:sz w:val="24"/>
                <w:szCs w:val="24"/>
              </w:rPr>
              <w:t xml:space="preserve">Felsőoktatási ösztöndíj alapításáról szóló </w:t>
            </w:r>
            <w:r w:rsidRPr="0044697A">
              <w:rPr>
                <w:rFonts w:eastAsia="Arial Unicode MS"/>
                <w:sz w:val="24"/>
                <w:szCs w:val="24"/>
              </w:rPr>
              <w:t>17/2001.(V.22.) önk. rendelet 12.§ (1)</w:t>
            </w:r>
          </w:p>
          <w:p w:rsidR="00A25EC2" w:rsidRPr="0044697A" w:rsidRDefault="00A25EC2" w:rsidP="00C771B8">
            <w:pPr>
              <w:widowControl w:val="0"/>
              <w:tabs>
                <w:tab w:val="left" w:pos="2186"/>
              </w:tabs>
              <w:suppressAutoHyphens/>
              <w:rPr>
                <w:rFonts w:eastAsia="Arial Unicode MS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5523" w:type="dxa"/>
          </w:tcPr>
          <w:p w:rsidR="00A25EC2" w:rsidRPr="00A25EC2" w:rsidRDefault="00A25EC2" w:rsidP="00861595">
            <w:pPr>
              <w:ind w:left="612"/>
              <w:jc w:val="both"/>
              <w:rPr>
                <w:b w:val="0"/>
                <w:sz w:val="24"/>
                <w:szCs w:val="24"/>
              </w:rPr>
            </w:pPr>
            <w:r w:rsidRPr="00A25EC2">
              <w:rPr>
                <w:b w:val="0"/>
                <w:sz w:val="24"/>
                <w:szCs w:val="24"/>
              </w:rPr>
              <w:t xml:space="preserve">A Képviselő-testület felhatalmazza a Polgármestert, hogy </w:t>
            </w:r>
            <w:proofErr w:type="spellStart"/>
            <w:r w:rsidRPr="00A25EC2">
              <w:rPr>
                <w:b w:val="0"/>
                <w:sz w:val="24"/>
                <w:szCs w:val="24"/>
              </w:rPr>
              <w:t>Bursa</w:t>
            </w:r>
            <w:proofErr w:type="spellEnd"/>
            <w:r w:rsidRPr="00A25EC2">
              <w:rPr>
                <w:b w:val="0"/>
                <w:sz w:val="24"/>
                <w:szCs w:val="24"/>
              </w:rPr>
              <w:t xml:space="preserve"> Hungarica Felsőoktatási Önkormányzati Ösztöndíjrendszer pályázatára a mindenkori költségvetésben ezen a címen szereplő összeg erejéig a pályázatot benyújtsa.</w:t>
            </w:r>
          </w:p>
          <w:p w:rsidR="00A25EC2" w:rsidRPr="0044697A" w:rsidRDefault="00A25EC2" w:rsidP="00C771B8">
            <w:pPr>
              <w:widowControl w:val="0"/>
              <w:tabs>
                <w:tab w:val="left" w:pos="4140"/>
              </w:tabs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suppressAutoHyphens/>
              <w:spacing w:before="120" w:after="120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 xml:space="preserve">Főépítész:   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gépjármű várakozóhelyek megváltásáról szóló 38/2001.(X.24.) önk. rendelet 5. § (1)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Az önkormányzat nevében a polgármester a várakozóhelyek megváltásáról az építtetővel szerződést köt.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tabs>
                <w:tab w:val="left" w:pos="612"/>
              </w:tabs>
              <w:suppressAutoHyphens/>
              <w:spacing w:before="120" w:after="120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Vagyonhasznosítás: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napToGrid w:val="0"/>
                <w:sz w:val="24"/>
                <w:szCs w:val="24"/>
              </w:rPr>
            </w:pPr>
            <w:r w:rsidRPr="0044697A">
              <w:rPr>
                <w:rFonts w:eastAsia="Arial Unicode MS"/>
                <w:snapToGrid w:val="0"/>
                <w:sz w:val="24"/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34/2004.(X.13.) önk. rendelet 6.§ (2)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tabs>
                <w:tab w:val="left" w:pos="432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tulajdonosi jogokat az Önkormányzat Képviselő-testülete közvetlenül, illetőleg átruházott hatáskörben kizárólag ingó vagyon tekintetében nettó ötmillió forint értékhatárig a Polgármester gyakorolja.</w:t>
            </w:r>
          </w:p>
          <w:p w:rsidR="00A25EC2" w:rsidRPr="0044697A" w:rsidRDefault="00A25EC2" w:rsidP="00C771B8">
            <w:pPr>
              <w:widowControl w:val="0"/>
              <w:tabs>
                <w:tab w:val="left" w:pos="432"/>
              </w:tabs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napToGrid w:val="0"/>
                <w:sz w:val="24"/>
                <w:szCs w:val="24"/>
              </w:rPr>
            </w:pPr>
            <w:r w:rsidRPr="0044697A">
              <w:rPr>
                <w:rFonts w:eastAsia="Arial Unicode MS"/>
                <w:snapToGrid w:val="0"/>
                <w:sz w:val="24"/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34/2004.(X.13.) önk. rendelet 16.§ (1)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Gazdasági társaságban az önkormányzatot a polgármester, illetve akadályoztatása esetén az általa meghatalmazott személy képviseli. 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napToGrid w:val="0"/>
                <w:sz w:val="24"/>
                <w:szCs w:val="24"/>
              </w:rPr>
            </w:pPr>
            <w:r w:rsidRPr="0044697A">
              <w:rPr>
                <w:rFonts w:eastAsia="Arial Unicode MS"/>
                <w:snapToGrid w:val="0"/>
                <w:sz w:val="24"/>
                <w:szCs w:val="24"/>
              </w:rPr>
              <w:lastRenderedPageBreak/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34/2004.(X.13.) 25.§ önk. rendelet (2) bekezdése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34/2004. (X.13.) önk. rendelet 25.§ (4) bekezdése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Képviselő-testület – az e rendeletben meghatározott feladat- és hatáskör megosztás szerint – a lakások és helyiségek bérbeadói jogainak és kötelezettségeinek gyakorlására a következőket jogosítja fel:</w:t>
            </w:r>
          </w:p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a) </w:t>
            </w:r>
          </w:p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b) a polgármestert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 rendeletben szabályozott hatásköri rendtől és bérbeadási feltételektől el lehet térni, ha haladéktalanul kell bérbeadói döntést hozni. Ebben az esetben minden bérbeadói döntést a polgármester hozhat meg, 90 napnál hosszabb időre szóló bérleti szerződés megkötéséről azonban nem dönthet. 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tabs>
                <w:tab w:val="left" w:pos="612"/>
              </w:tabs>
              <w:suppressAutoHyphens/>
              <w:spacing w:before="120" w:after="120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Igazgatási ügy: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Az üzletek kerthelyiségeinek és a szabadtéri rendezvények éjszakai nyitvatartási rendjéről szóló 18/2010. (VIII.05.) önk. rendelet 3. § (4)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suppressAutoHyphens/>
              <w:ind w:left="601"/>
              <w:contextualSpacing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b w:val="0"/>
                <w:bCs/>
                <w:sz w:val="24"/>
                <w:szCs w:val="24"/>
                <w:lang w:eastAsia="ar-SA"/>
              </w:rPr>
              <w:t xml:space="preserve">A nyitva tartás korlátozása önkormányzati hatósági ügy és Budapest Főváros II. Kerületi Önkormányzat Képviselő-testületének (a továbbiakban: Képviselő-testület) hatáskörébe tartozik. A Képviselő-testület e hatáskörét a jegyzőre ruházza át. </w:t>
            </w:r>
          </w:p>
        </w:tc>
      </w:tr>
    </w:tbl>
    <w:p w:rsidR="00225037" w:rsidRPr="00096B24" w:rsidRDefault="00225037" w:rsidP="003C6868">
      <w:pPr>
        <w:ind w:left="851"/>
        <w:jc w:val="right"/>
        <w:rPr>
          <w:sz w:val="24"/>
          <w:szCs w:val="24"/>
          <w:u w:val="single"/>
        </w:rPr>
      </w:pPr>
    </w:p>
    <w:sectPr w:rsidR="00225037" w:rsidRPr="00096B24" w:rsidSect="00D5661E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17" w:rsidRDefault="006B4517" w:rsidP="00D5661E">
      <w:r>
        <w:separator/>
      </w:r>
    </w:p>
  </w:endnote>
  <w:endnote w:type="continuationSeparator" w:id="0">
    <w:p w:rsidR="006B4517" w:rsidRDefault="006B4517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17" w:rsidRDefault="006B4517" w:rsidP="00D5661E">
      <w:r>
        <w:separator/>
      </w:r>
    </w:p>
  </w:footnote>
  <w:footnote w:type="continuationSeparator" w:id="0">
    <w:p w:rsidR="006B4517" w:rsidRDefault="006B4517" w:rsidP="00D5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400287"/>
      <w:docPartObj>
        <w:docPartGallery w:val="Page Numbers (Top of Page)"/>
        <w:docPartUnique/>
      </w:docPartObj>
    </w:sdtPr>
    <w:sdtEndPr/>
    <w:sdtContent>
      <w:p w:rsidR="00D5661E" w:rsidRDefault="00D5661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1B8">
          <w:rPr>
            <w:noProof/>
          </w:rPr>
          <w:t>8</w:t>
        </w:r>
        <w:r>
          <w:fldChar w:fldCharType="end"/>
        </w:r>
      </w:p>
    </w:sdtContent>
  </w:sdt>
  <w:p w:rsidR="00D5661E" w:rsidRDefault="00D566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5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29"/>
  </w:num>
  <w:num w:numId="5">
    <w:abstractNumId w:val="15"/>
  </w:num>
  <w:num w:numId="6">
    <w:abstractNumId w:val="20"/>
  </w:num>
  <w:num w:numId="7">
    <w:abstractNumId w:val="17"/>
  </w:num>
  <w:num w:numId="8">
    <w:abstractNumId w:val="6"/>
  </w:num>
  <w:num w:numId="9">
    <w:abstractNumId w:val="19"/>
  </w:num>
  <w:num w:numId="10">
    <w:abstractNumId w:val="28"/>
  </w:num>
  <w:num w:numId="11">
    <w:abstractNumId w:val="0"/>
  </w:num>
  <w:num w:numId="12">
    <w:abstractNumId w:val="27"/>
  </w:num>
  <w:num w:numId="13">
    <w:abstractNumId w:val="11"/>
  </w:num>
  <w:num w:numId="14">
    <w:abstractNumId w:val="25"/>
  </w:num>
  <w:num w:numId="15">
    <w:abstractNumId w:val="14"/>
  </w:num>
  <w:num w:numId="16">
    <w:abstractNumId w:val="16"/>
  </w:num>
  <w:num w:numId="17">
    <w:abstractNumId w:val="12"/>
  </w:num>
  <w:num w:numId="18">
    <w:abstractNumId w:val="21"/>
  </w:num>
  <w:num w:numId="19">
    <w:abstractNumId w:val="22"/>
  </w:num>
  <w:num w:numId="20">
    <w:abstractNumId w:val="7"/>
  </w:num>
  <w:num w:numId="21">
    <w:abstractNumId w:val="10"/>
  </w:num>
  <w:num w:numId="22">
    <w:abstractNumId w:val="3"/>
  </w:num>
  <w:num w:numId="23">
    <w:abstractNumId w:val="30"/>
  </w:num>
  <w:num w:numId="24">
    <w:abstractNumId w:val="23"/>
  </w:num>
  <w:num w:numId="25">
    <w:abstractNumId w:val="1"/>
  </w:num>
  <w:num w:numId="26">
    <w:abstractNumId w:val="4"/>
  </w:num>
  <w:num w:numId="27">
    <w:abstractNumId w:val="2"/>
  </w:num>
  <w:num w:numId="28">
    <w:abstractNumId w:val="18"/>
  </w:num>
  <w:num w:numId="29">
    <w:abstractNumId w:val="5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41252"/>
    <w:rsid w:val="00061D20"/>
    <w:rsid w:val="00073D77"/>
    <w:rsid w:val="0007526A"/>
    <w:rsid w:val="0009397F"/>
    <w:rsid w:val="00096B24"/>
    <w:rsid w:val="000B3EE8"/>
    <w:rsid w:val="000F4BAC"/>
    <w:rsid w:val="00100D11"/>
    <w:rsid w:val="00153776"/>
    <w:rsid w:val="0016386A"/>
    <w:rsid w:val="00185919"/>
    <w:rsid w:val="001F7EC7"/>
    <w:rsid w:val="00203B52"/>
    <w:rsid w:val="00220202"/>
    <w:rsid w:val="00225037"/>
    <w:rsid w:val="0023611E"/>
    <w:rsid w:val="0028736E"/>
    <w:rsid w:val="002F2914"/>
    <w:rsid w:val="002F7829"/>
    <w:rsid w:val="003124C7"/>
    <w:rsid w:val="00312B11"/>
    <w:rsid w:val="003171A2"/>
    <w:rsid w:val="003200FA"/>
    <w:rsid w:val="0033421E"/>
    <w:rsid w:val="0036130C"/>
    <w:rsid w:val="003962FB"/>
    <w:rsid w:val="003B6475"/>
    <w:rsid w:val="003C6868"/>
    <w:rsid w:val="003E26C2"/>
    <w:rsid w:val="00402469"/>
    <w:rsid w:val="00442448"/>
    <w:rsid w:val="00461507"/>
    <w:rsid w:val="004A5E61"/>
    <w:rsid w:val="004C3588"/>
    <w:rsid w:val="00501030"/>
    <w:rsid w:val="00503121"/>
    <w:rsid w:val="0051715C"/>
    <w:rsid w:val="00545561"/>
    <w:rsid w:val="005A460F"/>
    <w:rsid w:val="005C029C"/>
    <w:rsid w:val="005D12DE"/>
    <w:rsid w:val="00605408"/>
    <w:rsid w:val="00622F51"/>
    <w:rsid w:val="006425C8"/>
    <w:rsid w:val="00653143"/>
    <w:rsid w:val="00663B9E"/>
    <w:rsid w:val="006B4517"/>
    <w:rsid w:val="0070129F"/>
    <w:rsid w:val="00775182"/>
    <w:rsid w:val="007B61B3"/>
    <w:rsid w:val="007D4B2F"/>
    <w:rsid w:val="007E555A"/>
    <w:rsid w:val="007E70D1"/>
    <w:rsid w:val="007F66A2"/>
    <w:rsid w:val="00824C5F"/>
    <w:rsid w:val="00831A44"/>
    <w:rsid w:val="00861595"/>
    <w:rsid w:val="008904C9"/>
    <w:rsid w:val="00890C8F"/>
    <w:rsid w:val="008B01B8"/>
    <w:rsid w:val="008D2854"/>
    <w:rsid w:val="008E44ED"/>
    <w:rsid w:val="00950AB2"/>
    <w:rsid w:val="009517FB"/>
    <w:rsid w:val="00967F22"/>
    <w:rsid w:val="009871A1"/>
    <w:rsid w:val="009D519A"/>
    <w:rsid w:val="009E5A81"/>
    <w:rsid w:val="00A25EC2"/>
    <w:rsid w:val="00A337BA"/>
    <w:rsid w:val="00A64AB9"/>
    <w:rsid w:val="00A67824"/>
    <w:rsid w:val="00A75BFC"/>
    <w:rsid w:val="00A83AC4"/>
    <w:rsid w:val="00AD3EE4"/>
    <w:rsid w:val="00AE59EE"/>
    <w:rsid w:val="00AF2D3E"/>
    <w:rsid w:val="00B259F7"/>
    <w:rsid w:val="00B30AF9"/>
    <w:rsid w:val="00B33165"/>
    <w:rsid w:val="00B71194"/>
    <w:rsid w:val="00B84449"/>
    <w:rsid w:val="00B9421E"/>
    <w:rsid w:val="00BE2486"/>
    <w:rsid w:val="00BE5558"/>
    <w:rsid w:val="00C01C66"/>
    <w:rsid w:val="00C33814"/>
    <w:rsid w:val="00C54671"/>
    <w:rsid w:val="00C56149"/>
    <w:rsid w:val="00C62777"/>
    <w:rsid w:val="00C76B53"/>
    <w:rsid w:val="00C8570A"/>
    <w:rsid w:val="00CD72AA"/>
    <w:rsid w:val="00CE0BF1"/>
    <w:rsid w:val="00CE1EBD"/>
    <w:rsid w:val="00D019C1"/>
    <w:rsid w:val="00D226C2"/>
    <w:rsid w:val="00D5661E"/>
    <w:rsid w:val="00DA5958"/>
    <w:rsid w:val="00DA65D7"/>
    <w:rsid w:val="00DF0D20"/>
    <w:rsid w:val="00DF1F28"/>
    <w:rsid w:val="00E06E55"/>
    <w:rsid w:val="00E76408"/>
    <w:rsid w:val="00E772F4"/>
    <w:rsid w:val="00E96748"/>
    <w:rsid w:val="00EA4EE8"/>
    <w:rsid w:val="00F00717"/>
    <w:rsid w:val="00F02A24"/>
    <w:rsid w:val="00F241C3"/>
    <w:rsid w:val="00F37DAA"/>
    <w:rsid w:val="00F5025B"/>
    <w:rsid w:val="00F832C7"/>
    <w:rsid w:val="00FB09CA"/>
    <w:rsid w:val="00FB6B16"/>
    <w:rsid w:val="00FC4CA1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5536-48B2-4BAB-B152-CD2D5BA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F51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83D6-02C7-4439-AC19-4F15C082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1778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Vágó Eszter</cp:lastModifiedBy>
  <cp:revision>10</cp:revision>
  <cp:lastPrinted>2019-06-25T06:40:00Z</cp:lastPrinted>
  <dcterms:created xsi:type="dcterms:W3CDTF">2019-06-24T15:18:00Z</dcterms:created>
  <dcterms:modified xsi:type="dcterms:W3CDTF">2019-06-25T07:20:00Z</dcterms:modified>
</cp:coreProperties>
</file>