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49" w:rsidRDefault="00713B49" w:rsidP="008C0FD4">
      <w:pPr>
        <w:pStyle w:val="Cmsor1"/>
        <w:spacing w:before="0" w:after="0"/>
        <w:jc w:val="center"/>
        <w:rPr>
          <w:rFonts w:ascii="Times New Roman" w:hAnsi="Times New Roman" w:cs="Times New Roman"/>
          <w:spacing w:val="40"/>
          <w:sz w:val="28"/>
          <w:szCs w:val="28"/>
        </w:rPr>
      </w:pPr>
      <w:r>
        <w:rPr>
          <w:rFonts w:ascii="Times New Roman" w:hAnsi="Times New Roman" w:cs="Times New Roman"/>
          <w:spacing w:val="40"/>
          <w:sz w:val="28"/>
          <w:szCs w:val="28"/>
        </w:rPr>
        <w:t>PÁLYÁZATI DOKUMENTÁCIÓ</w:t>
      </w:r>
    </w:p>
    <w:p w:rsidR="00713B49" w:rsidRDefault="00713B49" w:rsidP="008C0FD4">
      <w:pPr>
        <w:jc w:val="both"/>
        <w:rPr>
          <w:bCs/>
        </w:rPr>
      </w:pPr>
    </w:p>
    <w:p w:rsidR="00073EAF" w:rsidRDefault="00073EAF" w:rsidP="008C0FD4">
      <w:pPr>
        <w:jc w:val="both"/>
        <w:rPr>
          <w:bCs/>
        </w:rPr>
      </w:pPr>
    </w:p>
    <w:p w:rsidR="00713B49" w:rsidRPr="006B65BE" w:rsidRDefault="00713B49" w:rsidP="008C0FD4">
      <w:pPr>
        <w:jc w:val="both"/>
        <w:rPr>
          <w:b/>
          <w:color w:val="000000"/>
        </w:rPr>
      </w:pPr>
      <w:r>
        <w:rPr>
          <w:b/>
        </w:rPr>
        <w:t>A Budapest Főváros II. Kerületi Önkormányzat nyilvános pályázatot hirdet a Budapest Főváros II. Kerületi Önkormányzat tulajdonát képező,</w:t>
      </w:r>
      <w:r w:rsidRPr="008371F8">
        <w:rPr>
          <w:b/>
        </w:rPr>
        <w:t xml:space="preserve"> </w:t>
      </w:r>
      <w:r>
        <w:rPr>
          <w:b/>
        </w:rPr>
        <w:t xml:space="preserve">az ingatlan-nyilvántartásban Budapest II. kerület belterület </w:t>
      </w:r>
      <w:r w:rsidR="007E269D">
        <w:rPr>
          <w:b/>
        </w:rPr>
        <w:t>14903</w:t>
      </w:r>
      <w:r w:rsidR="007341D2">
        <w:rPr>
          <w:b/>
        </w:rPr>
        <w:t>/1</w:t>
      </w:r>
      <w:r>
        <w:rPr>
          <w:b/>
        </w:rPr>
        <w:t xml:space="preserve"> hrsz. alatt felvett, </w:t>
      </w:r>
      <w:r w:rsidR="007341D2">
        <w:rPr>
          <w:b/>
        </w:rPr>
        <w:t xml:space="preserve">a tulajdoni lap szerint „címképzés alatt”, valóságban 1023 </w:t>
      </w:r>
      <w:r>
        <w:rPr>
          <w:b/>
        </w:rPr>
        <w:t>Budapest II. kerület</w:t>
      </w:r>
      <w:r w:rsidR="007E269D">
        <w:rPr>
          <w:b/>
        </w:rPr>
        <w:t>,</w:t>
      </w:r>
      <w:r>
        <w:rPr>
          <w:b/>
        </w:rPr>
        <w:t xml:space="preserve"> </w:t>
      </w:r>
      <w:r w:rsidR="007E269D">
        <w:rPr>
          <w:b/>
        </w:rPr>
        <w:t>Repkény utca 20.</w:t>
      </w:r>
      <w:r>
        <w:rPr>
          <w:b/>
          <w:color w:val="000000"/>
        </w:rPr>
        <w:t xml:space="preserve"> </w:t>
      </w:r>
      <w:r>
        <w:rPr>
          <w:b/>
        </w:rPr>
        <w:t>szám alatt található</w:t>
      </w:r>
      <w:r w:rsidR="007341D2">
        <w:rPr>
          <w:b/>
        </w:rPr>
        <w:t>,</w:t>
      </w:r>
      <w:r>
        <w:rPr>
          <w:b/>
        </w:rPr>
        <w:t xml:space="preserve"> </w:t>
      </w:r>
      <w:r w:rsidR="007341D2">
        <w:rPr>
          <w:b/>
        </w:rPr>
        <w:t>325</w:t>
      </w:r>
      <w:r>
        <w:rPr>
          <w:b/>
        </w:rPr>
        <w:t xml:space="preserve"> m</w:t>
      </w:r>
      <w:r>
        <w:rPr>
          <w:b/>
          <w:vertAlign w:val="superscript"/>
        </w:rPr>
        <w:t>2</w:t>
      </w:r>
      <w:r>
        <w:rPr>
          <w:b/>
        </w:rPr>
        <w:t xml:space="preserve"> területű, </w:t>
      </w:r>
      <w:r w:rsidR="007341D2">
        <w:rPr>
          <w:b/>
        </w:rPr>
        <w:t>„</w:t>
      </w:r>
      <w:r>
        <w:rPr>
          <w:b/>
        </w:rPr>
        <w:t>kivett lakóház, udvar</w:t>
      </w:r>
      <w:r w:rsidR="007341D2">
        <w:rPr>
          <w:b/>
        </w:rPr>
        <w:t xml:space="preserve">” </w:t>
      </w:r>
      <w:r>
        <w:rPr>
          <w:b/>
        </w:rPr>
        <w:t>megnevezésű ingatlan tulajdonjogának értékesítésére</w:t>
      </w:r>
      <w:r>
        <w:t xml:space="preserve">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rendelete, valamint a </w:t>
      </w:r>
      <w:r w:rsidR="007341D2">
        <w:t xml:space="preserve">Budapest Főváros II. Kerületi Önkormányzat </w:t>
      </w:r>
      <w:r w:rsidR="00D322C5">
        <w:t>Képviselő-testületének</w:t>
      </w:r>
      <w:r w:rsidR="007341D2">
        <w:t xml:space="preserve"> a jelen p</w:t>
      </w:r>
      <w:r>
        <w:t>ályázat kiírásáról döntő határozata alapján.</w:t>
      </w:r>
    </w:p>
    <w:p w:rsidR="00713B49" w:rsidRDefault="00713B49" w:rsidP="008C0FD4">
      <w:pPr>
        <w:jc w:val="both"/>
        <w:rPr>
          <w:bCs/>
        </w:rPr>
      </w:pPr>
    </w:p>
    <w:p w:rsidR="00713B49" w:rsidRDefault="00713B49" w:rsidP="008C0FD4">
      <w:pPr>
        <w:jc w:val="both"/>
        <w:rPr>
          <w:b/>
        </w:rPr>
      </w:pPr>
      <w:r w:rsidRPr="001325D7">
        <w:rPr>
          <w:b/>
        </w:rPr>
        <w:t>Az ingatlan tulajdoni lapon szereplő adatai:</w:t>
      </w:r>
    </w:p>
    <w:p w:rsidR="00935565" w:rsidRDefault="00935565" w:rsidP="008C0FD4">
      <w:pPr>
        <w:tabs>
          <w:tab w:val="left" w:pos="2880"/>
        </w:tabs>
      </w:pPr>
    </w:p>
    <w:p w:rsidR="00935565" w:rsidRDefault="00713B49" w:rsidP="008C0FD4">
      <w:pPr>
        <w:tabs>
          <w:tab w:val="left" w:pos="2880"/>
        </w:tabs>
      </w:pPr>
      <w:r w:rsidRPr="00C06E5C">
        <w:t>Cím:</w:t>
      </w:r>
      <w:r w:rsidRPr="00C06E5C">
        <w:tab/>
      </w:r>
      <w:r w:rsidR="00935565">
        <w:t>„címképzés alatt”</w:t>
      </w:r>
    </w:p>
    <w:p w:rsidR="00713B49" w:rsidRPr="00935565" w:rsidRDefault="00935565" w:rsidP="008C0FD4">
      <w:pPr>
        <w:tabs>
          <w:tab w:val="left" w:pos="2880"/>
        </w:tabs>
      </w:pPr>
      <w:r>
        <w:tab/>
        <w:t xml:space="preserve">valóságban: </w:t>
      </w:r>
      <w:r w:rsidR="00713B49">
        <w:t>102</w:t>
      </w:r>
      <w:r w:rsidR="007E269D">
        <w:t>3</w:t>
      </w:r>
      <w:r w:rsidR="00713B49">
        <w:t xml:space="preserve"> </w:t>
      </w:r>
      <w:r w:rsidR="00713B49" w:rsidRPr="006B65BE">
        <w:t>Budapest II. kerület</w:t>
      </w:r>
      <w:r w:rsidR="007E269D">
        <w:t>,</w:t>
      </w:r>
      <w:r w:rsidR="00713B49" w:rsidRPr="006B65BE">
        <w:t xml:space="preserve"> </w:t>
      </w:r>
      <w:r w:rsidR="007341D2">
        <w:t>Repkény utca 20.</w:t>
      </w:r>
    </w:p>
    <w:p w:rsidR="00713B49" w:rsidRPr="006B65BE" w:rsidRDefault="00713B49" w:rsidP="008C0FD4">
      <w:pPr>
        <w:tabs>
          <w:tab w:val="left" w:pos="2880"/>
        </w:tabs>
      </w:pPr>
      <w:r w:rsidRPr="006B65BE">
        <w:t xml:space="preserve">Helyrajzi szám: </w:t>
      </w:r>
      <w:r w:rsidRPr="006B65BE">
        <w:tab/>
      </w:r>
      <w:r w:rsidR="007E269D">
        <w:t>14903</w:t>
      </w:r>
      <w:r w:rsidR="007341D2">
        <w:t>/1</w:t>
      </w:r>
    </w:p>
    <w:p w:rsidR="00713B49" w:rsidRPr="006B65BE" w:rsidRDefault="00713B49" w:rsidP="008C0FD4">
      <w:pPr>
        <w:tabs>
          <w:tab w:val="left" w:pos="2880"/>
        </w:tabs>
      </w:pPr>
      <w:r w:rsidRPr="006B65BE">
        <w:t>Alapterület:</w:t>
      </w:r>
      <w:r w:rsidRPr="006B65BE">
        <w:tab/>
      </w:r>
      <w:r w:rsidR="007341D2">
        <w:t>325</w:t>
      </w:r>
      <w:r w:rsidRPr="006B65BE">
        <w:t xml:space="preserve"> m</w:t>
      </w:r>
      <w:r w:rsidRPr="006B65BE">
        <w:rPr>
          <w:vertAlign w:val="superscript"/>
        </w:rPr>
        <w:t>2</w:t>
      </w:r>
    </w:p>
    <w:p w:rsidR="00713B49" w:rsidRPr="00160C92" w:rsidRDefault="00713B49" w:rsidP="008C0FD4">
      <w:pPr>
        <w:tabs>
          <w:tab w:val="left" w:pos="2880"/>
        </w:tabs>
        <w:rPr>
          <w:rFonts w:eastAsia="Arial Unicode MS"/>
        </w:rPr>
      </w:pPr>
      <w:r w:rsidRPr="00160C92">
        <w:t>Művelési ág:</w:t>
      </w:r>
      <w:r w:rsidRPr="00160C92">
        <w:rPr>
          <w:rFonts w:eastAsia="Arial Unicode MS"/>
        </w:rPr>
        <w:t xml:space="preserve"> </w:t>
      </w:r>
    </w:p>
    <w:p w:rsidR="00713B49" w:rsidRDefault="00713B49" w:rsidP="008C0FD4">
      <w:pPr>
        <w:tabs>
          <w:tab w:val="left" w:pos="2880"/>
        </w:tabs>
      </w:pPr>
      <w:r w:rsidRPr="001325D7">
        <w:rPr>
          <w:rFonts w:eastAsia="Arial Unicode MS"/>
        </w:rPr>
        <w:t>/kivett megnevezés/:</w:t>
      </w:r>
      <w:r>
        <w:tab/>
        <w:t>„kivett lakóház, udvar”</w:t>
      </w:r>
    </w:p>
    <w:p w:rsidR="00713B49" w:rsidRDefault="00713B49" w:rsidP="008C0FD4">
      <w:pPr>
        <w:tabs>
          <w:tab w:val="left" w:pos="2880"/>
        </w:tabs>
      </w:pPr>
    </w:p>
    <w:p w:rsidR="00935565" w:rsidRDefault="00935565" w:rsidP="008C0FD4">
      <w:pPr>
        <w:tabs>
          <w:tab w:val="left" w:pos="2880"/>
        </w:tabs>
      </w:pPr>
    </w:p>
    <w:p w:rsidR="00713B49" w:rsidRPr="00F615B7" w:rsidRDefault="00713B49" w:rsidP="00ED7B87">
      <w:pPr>
        <w:tabs>
          <w:tab w:val="left" w:pos="2880"/>
        </w:tabs>
        <w:rPr>
          <w:b/>
        </w:rPr>
      </w:pPr>
      <w:r w:rsidRPr="00935565">
        <w:rPr>
          <w:b/>
        </w:rPr>
        <w:t>Övezeti besorolása:</w:t>
      </w:r>
      <w:r w:rsidRPr="008328A6">
        <w:tab/>
      </w:r>
      <w:r>
        <w:t>L</w:t>
      </w:r>
      <w:r w:rsidR="007E269D">
        <w:t>2/A</w:t>
      </w:r>
      <w:r>
        <w:t>-II-0</w:t>
      </w:r>
      <w:r w:rsidR="007E269D">
        <w:t>4</w:t>
      </w:r>
      <w:r w:rsidR="00F008E2">
        <w:t xml:space="preserve"> (kisvárosias lakóterület)</w:t>
      </w:r>
    </w:p>
    <w:p w:rsidR="008328A6" w:rsidRPr="008328A6" w:rsidRDefault="008328A6" w:rsidP="00ED7B87">
      <w:pPr>
        <w:ind w:left="2835" w:hanging="2835"/>
        <w:rPr>
          <w:color w:val="00000A"/>
        </w:rPr>
      </w:pPr>
      <w:r>
        <w:rPr>
          <w:color w:val="00000A"/>
        </w:rPr>
        <w:t>Övezeti előírások:</w:t>
      </w:r>
      <w:r>
        <w:rPr>
          <w:color w:val="00000A"/>
        </w:rPr>
        <w:tab/>
      </w:r>
      <w:r w:rsidRPr="008328A6">
        <w:rPr>
          <w:color w:val="00000A"/>
        </w:rPr>
        <w:t xml:space="preserve">A legnagyobb beépíthetőség mértéke: </w:t>
      </w:r>
      <w:r>
        <w:rPr>
          <w:color w:val="00000A"/>
        </w:rPr>
        <w:t>50</w:t>
      </w:r>
      <w:r w:rsidRPr="008328A6">
        <w:rPr>
          <w:color w:val="00000A"/>
        </w:rPr>
        <w:t>%</w:t>
      </w:r>
    </w:p>
    <w:p w:rsidR="008328A6" w:rsidRPr="008328A6" w:rsidRDefault="008328A6" w:rsidP="00ED7B87">
      <w:pPr>
        <w:ind w:left="2835"/>
        <w:rPr>
          <w:color w:val="00000A"/>
        </w:rPr>
      </w:pPr>
      <w:r w:rsidRPr="008328A6">
        <w:rPr>
          <w:color w:val="00000A"/>
        </w:rPr>
        <w:t xml:space="preserve">A szintterületi mutató határértéke: </w:t>
      </w:r>
      <w:r>
        <w:rPr>
          <w:color w:val="00000A"/>
        </w:rPr>
        <w:t>1,00</w:t>
      </w:r>
      <w:r w:rsidRPr="008328A6">
        <w:rPr>
          <w:color w:val="00000A"/>
        </w:rPr>
        <w:t xml:space="preserve"> m</w:t>
      </w:r>
      <w:r w:rsidRPr="008328A6">
        <w:rPr>
          <w:color w:val="00000A"/>
          <w:vertAlign w:val="superscript"/>
        </w:rPr>
        <w:t>2</w:t>
      </w:r>
      <w:r w:rsidRPr="008328A6">
        <w:rPr>
          <w:color w:val="00000A"/>
        </w:rPr>
        <w:t>/m</w:t>
      </w:r>
      <w:r w:rsidRPr="008328A6">
        <w:rPr>
          <w:color w:val="00000A"/>
          <w:vertAlign w:val="superscript"/>
        </w:rPr>
        <w:t>2</w:t>
      </w:r>
      <w:r w:rsidRPr="008328A6">
        <w:rPr>
          <w:color w:val="00000A"/>
        </w:rPr>
        <w:t>, kizárólag tetőtérben és tetőemeleten 0,</w:t>
      </w:r>
      <w:r>
        <w:rPr>
          <w:color w:val="00000A"/>
        </w:rPr>
        <w:t>2</w:t>
      </w:r>
      <w:r w:rsidRPr="008328A6">
        <w:rPr>
          <w:color w:val="00000A"/>
        </w:rPr>
        <w:t>5 m</w:t>
      </w:r>
      <w:r w:rsidRPr="008328A6">
        <w:rPr>
          <w:color w:val="00000A"/>
          <w:vertAlign w:val="superscript"/>
        </w:rPr>
        <w:t>2</w:t>
      </w:r>
      <w:r w:rsidRPr="008328A6">
        <w:rPr>
          <w:color w:val="00000A"/>
        </w:rPr>
        <w:t>/m</w:t>
      </w:r>
      <w:r w:rsidRPr="008328A6">
        <w:rPr>
          <w:color w:val="00000A"/>
          <w:vertAlign w:val="superscript"/>
        </w:rPr>
        <w:t>2</w:t>
      </w:r>
      <w:r w:rsidRPr="008328A6">
        <w:rPr>
          <w:color w:val="00000A"/>
        </w:rPr>
        <w:t>.</w:t>
      </w:r>
    </w:p>
    <w:p w:rsidR="008328A6" w:rsidRPr="008328A6" w:rsidRDefault="008328A6" w:rsidP="008C0FD4">
      <w:pPr>
        <w:ind w:left="2880" w:hanging="48"/>
        <w:rPr>
          <w:color w:val="00000A"/>
        </w:rPr>
      </w:pPr>
      <w:r w:rsidRPr="008328A6">
        <w:rPr>
          <w:color w:val="00000A"/>
        </w:rPr>
        <w:t>A le</w:t>
      </w:r>
      <w:r>
        <w:rPr>
          <w:color w:val="00000A"/>
        </w:rPr>
        <w:t>gkisebb zöldfelületi mértéke: 25</w:t>
      </w:r>
      <w:r w:rsidRPr="008328A6">
        <w:rPr>
          <w:color w:val="00000A"/>
        </w:rPr>
        <w:t>%.</w:t>
      </w:r>
    </w:p>
    <w:p w:rsidR="008328A6" w:rsidRDefault="008328A6" w:rsidP="008C0FD4">
      <w:pPr>
        <w:ind w:left="2880" w:hanging="48"/>
        <w:rPr>
          <w:color w:val="00000A"/>
        </w:rPr>
      </w:pPr>
      <w:r>
        <w:rPr>
          <w:color w:val="00000A"/>
        </w:rPr>
        <w:t>Minimális telekméret: nincs</w:t>
      </w:r>
    </w:p>
    <w:p w:rsidR="00935565" w:rsidRPr="008328A6" w:rsidRDefault="00935565" w:rsidP="008C0FD4">
      <w:pPr>
        <w:rPr>
          <w:color w:val="00000A"/>
        </w:rPr>
      </w:pPr>
    </w:p>
    <w:p w:rsidR="00713B49" w:rsidRDefault="00713B49" w:rsidP="008C0FD4">
      <w:pPr>
        <w:ind w:left="2880" w:hanging="2880"/>
        <w:rPr>
          <w:bCs/>
        </w:rPr>
      </w:pPr>
    </w:p>
    <w:p w:rsidR="00713B49" w:rsidRPr="00D36163" w:rsidRDefault="00713B49" w:rsidP="008C0FD4">
      <w:pPr>
        <w:pStyle w:val="Szvegtrzs"/>
      </w:pPr>
      <w:r w:rsidRPr="00D36163">
        <w:t>Az Ingatlan induló ára:</w:t>
      </w:r>
      <w:r w:rsidR="00ED7B87">
        <w:t xml:space="preserve"> 55.825.000.-</w:t>
      </w:r>
      <w:r w:rsidRPr="00D36163">
        <w:t xml:space="preserve"> Ft + 0% ÁFA.</w:t>
      </w:r>
    </w:p>
    <w:p w:rsidR="00713B49" w:rsidRDefault="00713B49" w:rsidP="008C0FD4">
      <w:pPr>
        <w:rPr>
          <w:color w:val="00000A"/>
        </w:rPr>
      </w:pPr>
    </w:p>
    <w:p w:rsidR="00935565" w:rsidRDefault="00935565" w:rsidP="008C0FD4">
      <w:pPr>
        <w:rPr>
          <w:color w:val="00000A"/>
        </w:rPr>
      </w:pPr>
    </w:p>
    <w:p w:rsidR="00713B49" w:rsidRDefault="002D7F06" w:rsidP="005B0DC7">
      <w:pPr>
        <w:pStyle w:val="Szvegtrzs"/>
        <w:numPr>
          <w:ilvl w:val="0"/>
          <w:numId w:val="2"/>
        </w:numPr>
        <w:ind w:left="0" w:firstLine="0"/>
        <w:jc w:val="center"/>
        <w:rPr>
          <w:color w:val="000000"/>
        </w:rPr>
      </w:pPr>
      <w:r>
        <w:rPr>
          <w:color w:val="000000"/>
        </w:rPr>
        <w:t>Á</w:t>
      </w:r>
      <w:r w:rsidR="00713B49">
        <w:rPr>
          <w:color w:val="000000"/>
        </w:rPr>
        <w:t>ltalános tájékoztató</w:t>
      </w:r>
    </w:p>
    <w:p w:rsidR="00713B49" w:rsidRPr="008328A6" w:rsidRDefault="00713B49" w:rsidP="008C0FD4">
      <w:pPr>
        <w:rPr>
          <w:color w:val="00000A"/>
        </w:rPr>
      </w:pPr>
    </w:p>
    <w:p w:rsidR="00713B49" w:rsidRPr="004259D6" w:rsidRDefault="00713B49" w:rsidP="008C0FD4">
      <w:pPr>
        <w:widowControl w:val="0"/>
        <w:tabs>
          <w:tab w:val="left" w:pos="3544"/>
          <w:tab w:val="right" w:pos="4111"/>
        </w:tabs>
        <w:suppressAutoHyphens/>
        <w:jc w:val="both"/>
        <w:rPr>
          <w:rFonts w:eastAsia="Arial Unicode MS"/>
          <w:b/>
        </w:rPr>
      </w:pPr>
      <w:r w:rsidRPr="004259D6">
        <w:rPr>
          <w:rFonts w:eastAsia="Arial Unicode MS"/>
          <w:b/>
        </w:rPr>
        <w:t xml:space="preserve">Az Ingatlannak az alábbi egyéb fontos jellemzői, kellékhibái vannak, melyek tekintetében a </w:t>
      </w:r>
      <w:r>
        <w:rPr>
          <w:rFonts w:eastAsia="Arial Unicode MS"/>
          <w:b/>
        </w:rPr>
        <w:t>Kiíró</w:t>
      </w:r>
      <w:r w:rsidRPr="004259D6">
        <w:rPr>
          <w:rFonts w:eastAsia="Arial Unicode MS"/>
          <w:b/>
        </w:rPr>
        <w:t xml:space="preserve"> nem vállal szavatosságot a per-, teher- és igénymentességére vonatkozóan:</w:t>
      </w:r>
    </w:p>
    <w:p w:rsidR="00ED7B87" w:rsidRDefault="00ED7B87" w:rsidP="00ED7B87">
      <w:pPr>
        <w:jc w:val="both"/>
        <w:rPr>
          <w:color w:val="000000"/>
        </w:rPr>
      </w:pPr>
    </w:p>
    <w:p w:rsidR="00073EAF" w:rsidRDefault="00073EAF" w:rsidP="00073EAF">
      <w:pPr>
        <w:widowControl w:val="0"/>
        <w:tabs>
          <w:tab w:val="left" w:pos="1134"/>
        </w:tabs>
        <w:suppressAutoHyphens/>
        <w:jc w:val="both"/>
        <w:rPr>
          <w:rFonts w:eastAsia="Arial Unicode MS"/>
          <w:bCs/>
        </w:rPr>
      </w:pPr>
      <w:r w:rsidRPr="00C415C2">
        <w:rPr>
          <w:rFonts w:eastAsia="Arial Unicode MS"/>
          <w:color w:val="000000"/>
        </w:rPr>
        <w:t>Az Ingatlan</w:t>
      </w:r>
      <w:r>
        <w:rPr>
          <w:rFonts w:eastAsia="Arial Unicode MS"/>
          <w:color w:val="000000"/>
        </w:rPr>
        <w:t xml:space="preserve"> </w:t>
      </w:r>
      <w:r w:rsidRPr="00C415C2">
        <w:rPr>
          <w:rFonts w:eastAsia="Arial Unicode MS"/>
          <w:color w:val="000000"/>
        </w:rPr>
        <w:t xml:space="preserve">beépíthetőségével kapcsolatban írt adatok tájékoztató jellegűek, a jövőbeni beépíthetőségről és annak lehetőségeiről a </w:t>
      </w:r>
      <w:r>
        <w:rPr>
          <w:rFonts w:eastAsia="Arial Unicode MS"/>
          <w:color w:val="000000"/>
        </w:rPr>
        <w:t>pályázóna</w:t>
      </w:r>
      <w:r w:rsidRPr="00C415C2">
        <w:rPr>
          <w:rFonts w:eastAsia="Arial Unicode MS"/>
          <w:color w:val="000000"/>
        </w:rPr>
        <w:t xml:space="preserve">k kell tájékozódnia. A beépíthetőséggel és annak lehetséges módjaival kapcsolatban a </w:t>
      </w:r>
      <w:r>
        <w:rPr>
          <w:rFonts w:eastAsia="Arial Unicode MS"/>
          <w:color w:val="000000"/>
        </w:rPr>
        <w:t>Kiíró</w:t>
      </w:r>
      <w:r w:rsidRPr="00C415C2">
        <w:rPr>
          <w:rFonts w:eastAsia="Arial Unicode MS"/>
          <w:color w:val="000000"/>
        </w:rPr>
        <w:t xml:space="preserve"> a szavatossági jogait kiz</w:t>
      </w:r>
      <w:r>
        <w:rPr>
          <w:rFonts w:eastAsia="Arial Unicode MS"/>
          <w:color w:val="000000"/>
        </w:rPr>
        <w:t>árja</w:t>
      </w:r>
      <w:r w:rsidRPr="00C415C2">
        <w:rPr>
          <w:rFonts w:eastAsia="Arial Unicode MS"/>
          <w:color w:val="000000"/>
        </w:rPr>
        <w:t xml:space="preserve">, a beépítés megvalósíthatóságának kockázata a </w:t>
      </w:r>
      <w:r>
        <w:rPr>
          <w:rFonts w:eastAsia="Arial Unicode MS"/>
          <w:color w:val="000000"/>
        </w:rPr>
        <w:t>pályázót terheli.</w:t>
      </w:r>
      <w:bookmarkStart w:id="0" w:name="_GoBack"/>
      <w:bookmarkEnd w:id="0"/>
    </w:p>
    <w:p w:rsidR="00073EAF" w:rsidRDefault="00073EAF" w:rsidP="00ED7B87">
      <w:pPr>
        <w:jc w:val="both"/>
        <w:rPr>
          <w:color w:val="000000"/>
        </w:rPr>
      </w:pPr>
    </w:p>
    <w:p w:rsidR="00ED7B87" w:rsidRDefault="00ED7B87" w:rsidP="00ED7B87">
      <w:pPr>
        <w:jc w:val="both"/>
      </w:pPr>
      <w:r>
        <w:rPr>
          <w:color w:val="000000"/>
        </w:rPr>
        <w:t xml:space="preserve">Az Ingatlannal kapcsolatos hatályos helyi előírásokat a </w:t>
      </w:r>
      <w:r w:rsidRPr="00773165">
        <w:t xml:space="preserve">Budapest </w:t>
      </w:r>
      <w:r>
        <w:t xml:space="preserve">Főváros </w:t>
      </w:r>
      <w:r w:rsidRPr="00773165">
        <w:t>II. Kerületi Önkormányzat Képvis</w:t>
      </w:r>
      <w:r>
        <w:t xml:space="preserve">elő-testületének </w:t>
      </w:r>
      <w:r w:rsidRPr="00773165">
        <w:t>a</w:t>
      </w:r>
      <w:r>
        <w:t xml:space="preserve"> </w:t>
      </w:r>
      <w:r w:rsidRPr="00773165">
        <w:t>Bp., II. Kerületi Városrendezési és Építési Szabályzatról</w:t>
      </w:r>
      <w:r>
        <w:t xml:space="preserve"> szóló 2/2007.(I.18.) önkormányzati rendelete és mellékletei (KVSZ), valamint a településkép védelméről szóló 45/2017.(XII.20.) önkormányzati rendelete és az annak szakmai megalapozása érdekében készült településképi arculati kézikönyve tartalmazza.</w:t>
      </w:r>
    </w:p>
    <w:p w:rsidR="00ED7B87" w:rsidRPr="00D322C5" w:rsidRDefault="00ED7B87" w:rsidP="00ED7B87">
      <w:pPr>
        <w:jc w:val="both"/>
        <w:rPr>
          <w:i/>
        </w:rPr>
      </w:pPr>
      <w:r>
        <w:lastRenderedPageBreak/>
        <w:t xml:space="preserve">A KVSZ 6. § (1) bekezdés rendelkezése értelmében: </w:t>
      </w:r>
      <w:r>
        <w:rPr>
          <w:i/>
        </w:rPr>
        <w:t>„Az övezetek szabályozási jellemzőit és a szabályzat általános előírásait és a szabályozási terveket együtt kell alkalmazni és azoknak – az övezeti előírásokban meghatározott kivételekkel – külön-külön és együttesen is meg kell felelni.”</w:t>
      </w:r>
    </w:p>
    <w:p w:rsidR="00ED7B87" w:rsidRDefault="00ED7B87" w:rsidP="00ED7B87">
      <w:pPr>
        <w:jc w:val="both"/>
        <w:rPr>
          <w:color w:val="000000"/>
        </w:rPr>
      </w:pPr>
      <w:r>
        <w:rPr>
          <w:color w:val="000000"/>
        </w:rPr>
        <w:t xml:space="preserve">Az épületek kialakításakor be kell tartani a KVSZ beépítésre és a telek zöldfelületének kialakítására vonatkozó általános előírásokról szóló 6. § (4) bekezdését, mely szerint </w:t>
      </w:r>
      <w:r w:rsidRPr="00EE0842">
        <w:rPr>
          <w:i/>
          <w:color w:val="000000"/>
        </w:rPr>
        <w:t>„Az építési övezetben előírt legkisebb telekterület-méret másfélszeresét meg nem haladó területű telken – a szabályozási terv eltérő rendelkezése hiányában – egy épületet szabad elhelyezni”</w:t>
      </w:r>
    </w:p>
    <w:p w:rsidR="00773165" w:rsidRDefault="00773165" w:rsidP="008C0FD4">
      <w:pPr>
        <w:jc w:val="both"/>
        <w:rPr>
          <w:color w:val="000000"/>
        </w:rPr>
      </w:pPr>
    </w:p>
    <w:p w:rsidR="00604A0B" w:rsidRDefault="00604A0B" w:rsidP="008C0FD4">
      <w:pPr>
        <w:jc w:val="both"/>
        <w:rPr>
          <w:color w:val="000000"/>
        </w:rPr>
      </w:pPr>
      <w:r>
        <w:rPr>
          <w:color w:val="000000"/>
        </w:rPr>
        <w:t>A Miniszterelnökség</w:t>
      </w:r>
      <w:r w:rsidR="008328A6">
        <w:rPr>
          <w:color w:val="000000"/>
        </w:rPr>
        <w:t>,</w:t>
      </w:r>
      <w:r>
        <w:rPr>
          <w:color w:val="000000"/>
        </w:rPr>
        <w:t xml:space="preserve"> Örökségvédel</w:t>
      </w:r>
      <w:r w:rsidR="008328A6">
        <w:rPr>
          <w:color w:val="000000"/>
        </w:rPr>
        <w:t xml:space="preserve">mi Hatósági Főosztály, Örökségvédelmi Nyilvántartási Osztály által kezelt Örökségvédelmi </w:t>
      </w:r>
      <w:r>
        <w:rPr>
          <w:color w:val="000000"/>
        </w:rPr>
        <w:t>Nyilvántartás alapján a</w:t>
      </w:r>
      <w:r w:rsidR="008328A6">
        <w:rPr>
          <w:color w:val="000000"/>
        </w:rPr>
        <w:t xml:space="preserve">z Ingatlan </w:t>
      </w:r>
      <w:r w:rsidR="008328A6" w:rsidRPr="00ED7B87">
        <w:rPr>
          <w:b/>
          <w:color w:val="000000"/>
        </w:rPr>
        <w:t>régészeti lelőhely</w:t>
      </w:r>
      <w:r w:rsidR="00F008E2">
        <w:rPr>
          <w:color w:val="000000"/>
        </w:rPr>
        <w:t xml:space="preserve"> </w:t>
      </w:r>
      <w:r w:rsidR="00F008E2" w:rsidRPr="00ED7B87">
        <w:rPr>
          <w:color w:val="000000"/>
        </w:rPr>
        <w:t>(azonosító: 70015</w:t>
      </w:r>
      <w:r w:rsidR="00ED7B87" w:rsidRPr="00ED7B87">
        <w:rPr>
          <w:color w:val="000000"/>
        </w:rPr>
        <w:t xml:space="preserve"> – Felhévíz, Rózsadomb, Rézmál)</w:t>
      </w:r>
      <w:r w:rsidR="008328A6" w:rsidRPr="00ED7B87">
        <w:rPr>
          <w:color w:val="000000"/>
        </w:rPr>
        <w:t>.</w:t>
      </w:r>
    </w:p>
    <w:p w:rsidR="008328A6" w:rsidRDefault="008328A6" w:rsidP="008C0FD4">
      <w:pPr>
        <w:jc w:val="both"/>
        <w:rPr>
          <w:color w:val="000000"/>
        </w:rPr>
      </w:pPr>
    </w:p>
    <w:p w:rsidR="00651D83" w:rsidRDefault="00EE0842" w:rsidP="008C0FD4">
      <w:pPr>
        <w:jc w:val="both"/>
        <w:rPr>
          <w:color w:val="000000"/>
        </w:rPr>
      </w:pPr>
      <w:r>
        <w:rPr>
          <w:color w:val="000000"/>
        </w:rPr>
        <w:t xml:space="preserve">Az Ingatlan </w:t>
      </w:r>
      <w:r w:rsidR="00651D83">
        <w:rPr>
          <w:color w:val="000000"/>
        </w:rPr>
        <w:t>az 1651/2017.(XII.6.) Főv. Kgy. határozattal elfogadott Budapest</w:t>
      </w:r>
      <w:r w:rsidR="008328A6">
        <w:rPr>
          <w:color w:val="000000"/>
        </w:rPr>
        <w:t xml:space="preserve"> Fővárosi </w:t>
      </w:r>
      <w:r w:rsidR="00651D83">
        <w:rPr>
          <w:color w:val="000000"/>
        </w:rPr>
        <w:t xml:space="preserve">Településszerkezeti terv (TSZT-2017) 5. számú tervlap jelmagyarázata szerint </w:t>
      </w:r>
      <w:r w:rsidR="00651D83" w:rsidRPr="00ED7B87">
        <w:rPr>
          <w:b/>
          <w:color w:val="000000"/>
        </w:rPr>
        <w:t>„nyílt karsztos terület” lehatárolásában található</w:t>
      </w:r>
      <w:r w:rsidR="00651D83">
        <w:rPr>
          <w:color w:val="000000"/>
        </w:rPr>
        <w:t xml:space="preserve"> a Nemzeti Környezetügyi Intézet adatszolgáltatása alapján.</w:t>
      </w:r>
    </w:p>
    <w:p w:rsidR="00651D83" w:rsidRDefault="00651D83" w:rsidP="008C0FD4">
      <w:pPr>
        <w:jc w:val="both"/>
        <w:rPr>
          <w:color w:val="000000"/>
        </w:rPr>
      </w:pPr>
    </w:p>
    <w:p w:rsidR="00983688" w:rsidRDefault="00983688" w:rsidP="008C0FD4">
      <w:pPr>
        <w:jc w:val="both"/>
        <w:rPr>
          <w:color w:val="000000"/>
        </w:rPr>
      </w:pPr>
      <w:r>
        <w:rPr>
          <w:color w:val="000000"/>
        </w:rPr>
        <w:t xml:space="preserve">A Budapesti Városrendezési és Építési Keretszabályzatról szóló 47/1998.(X.15.) Főv. Kgy. rendelet 6. melléklete alapján az Ingatlan </w:t>
      </w:r>
      <w:r w:rsidR="008328A6" w:rsidRPr="00ED7B87">
        <w:rPr>
          <w:b/>
          <w:color w:val="000000"/>
        </w:rPr>
        <w:t>felszín</w:t>
      </w:r>
      <w:r w:rsidRPr="00ED7B87">
        <w:rPr>
          <w:b/>
          <w:color w:val="000000"/>
        </w:rPr>
        <w:t>-</w:t>
      </w:r>
      <w:r w:rsidR="008328A6" w:rsidRPr="00ED7B87">
        <w:rPr>
          <w:b/>
          <w:color w:val="000000"/>
        </w:rPr>
        <w:t>mozgásveszélyes terület</w:t>
      </w:r>
      <w:r w:rsidRPr="00ED7B87">
        <w:rPr>
          <w:b/>
          <w:color w:val="000000"/>
        </w:rPr>
        <w:t>en található</w:t>
      </w:r>
      <w:r>
        <w:rPr>
          <w:color w:val="000000"/>
        </w:rPr>
        <w:t>.</w:t>
      </w:r>
    </w:p>
    <w:p w:rsidR="00713B49" w:rsidRPr="00C53043" w:rsidRDefault="00713B49" w:rsidP="008C0FD4">
      <w:pPr>
        <w:widowControl w:val="0"/>
        <w:suppressAutoHyphens/>
        <w:jc w:val="both"/>
        <w:rPr>
          <w:rFonts w:eastAsia="Arial Unicode MS"/>
          <w:color w:val="000000"/>
        </w:rPr>
      </w:pPr>
    </w:p>
    <w:p w:rsidR="00713B49" w:rsidRPr="00C415C2" w:rsidRDefault="00713B49" w:rsidP="008C0FD4">
      <w:pPr>
        <w:widowControl w:val="0"/>
        <w:suppressAutoHyphens/>
        <w:jc w:val="both"/>
        <w:rPr>
          <w:rFonts w:eastAsia="Arial Unicode MS"/>
          <w:color w:val="000000"/>
        </w:rPr>
      </w:pPr>
      <w:r>
        <w:rPr>
          <w:rFonts w:eastAsia="Arial Unicode MS"/>
          <w:color w:val="000000"/>
        </w:rPr>
        <w:t>Az I</w:t>
      </w:r>
      <w:r w:rsidRPr="00C415C2">
        <w:rPr>
          <w:rFonts w:eastAsia="Arial Unicode MS"/>
          <w:color w:val="000000"/>
        </w:rPr>
        <w:t>ngatlan közművesítettség</w:t>
      </w:r>
      <w:r>
        <w:rPr>
          <w:rFonts w:eastAsia="Arial Unicode MS"/>
          <w:color w:val="000000"/>
        </w:rPr>
        <w:t>é</w:t>
      </w:r>
      <w:r w:rsidRPr="00C415C2">
        <w:rPr>
          <w:rFonts w:eastAsia="Arial Unicode MS"/>
          <w:color w:val="000000"/>
        </w:rPr>
        <w:t xml:space="preserve">ről, valamint a jövőbeni közművesítés lehetőségeiről érdemi információt csak és kizárólag a közműszolgáltatók tudnak nyújtani. A </w:t>
      </w:r>
      <w:r>
        <w:rPr>
          <w:rFonts w:eastAsia="Arial Unicode MS"/>
          <w:color w:val="000000"/>
        </w:rPr>
        <w:t>Kiíró</w:t>
      </w:r>
      <w:r w:rsidRPr="00C415C2">
        <w:rPr>
          <w:rFonts w:eastAsia="Arial Unicode MS"/>
          <w:color w:val="000000"/>
        </w:rPr>
        <w:t xml:space="preserve"> a közművesítéssel kapcsolatban a szavatossági jogokat kizárja, és a </w:t>
      </w:r>
      <w:r>
        <w:rPr>
          <w:rFonts w:eastAsia="Arial Unicode MS"/>
          <w:color w:val="000000"/>
        </w:rPr>
        <w:t>pályázó</w:t>
      </w:r>
      <w:r w:rsidRPr="00C415C2">
        <w:rPr>
          <w:rFonts w:eastAsia="Arial Unicode MS"/>
          <w:color w:val="000000"/>
        </w:rPr>
        <w:t xml:space="preserve">t terhelik az általa </w:t>
      </w:r>
      <w:r>
        <w:rPr>
          <w:rFonts w:eastAsia="Arial Unicode MS"/>
          <w:color w:val="000000"/>
        </w:rPr>
        <w:t xml:space="preserve">esetlegesen </w:t>
      </w:r>
      <w:r w:rsidRPr="00C415C2">
        <w:rPr>
          <w:rFonts w:eastAsia="Arial Unicode MS"/>
          <w:color w:val="000000"/>
        </w:rPr>
        <w:t>megvalósítani kívánt beruházással kapcsolatban a közművesítés, és az esetleges közműfejlesztés költségei.</w:t>
      </w:r>
    </w:p>
    <w:p w:rsidR="00713B49" w:rsidRDefault="00713B49" w:rsidP="008C0FD4">
      <w:pPr>
        <w:widowControl w:val="0"/>
        <w:tabs>
          <w:tab w:val="left" w:pos="1134"/>
        </w:tabs>
        <w:suppressAutoHyphens/>
        <w:jc w:val="both"/>
        <w:rPr>
          <w:rFonts w:eastAsia="Arial Unicode MS"/>
          <w:bCs/>
        </w:rPr>
      </w:pPr>
    </w:p>
    <w:p w:rsidR="00713B49" w:rsidRDefault="00713B49" w:rsidP="008C0FD4">
      <w:pPr>
        <w:widowControl w:val="0"/>
        <w:tabs>
          <w:tab w:val="left" w:pos="1134"/>
        </w:tabs>
        <w:suppressAutoHyphens/>
        <w:jc w:val="both"/>
        <w:rPr>
          <w:rFonts w:eastAsia="Arial Unicode MS"/>
          <w:bCs/>
        </w:rPr>
      </w:pPr>
      <w:r>
        <w:rPr>
          <w:rFonts w:eastAsia="Arial Unicode MS"/>
          <w:bCs/>
        </w:rPr>
        <w:t>A Kiíró az Ingatlan térmértékért, valamint azért, hogy az Ingatlan kerítése a jogi telekhatáron áll, nem vállal szavatosságot.</w:t>
      </w:r>
    </w:p>
    <w:p w:rsidR="00713B49" w:rsidRDefault="00713B49" w:rsidP="008C0FD4">
      <w:pPr>
        <w:tabs>
          <w:tab w:val="left" w:pos="2880"/>
        </w:tabs>
        <w:jc w:val="both"/>
      </w:pPr>
    </w:p>
    <w:p w:rsidR="00713B49" w:rsidRPr="00C415C2" w:rsidRDefault="00713B49" w:rsidP="008C0FD4">
      <w:pPr>
        <w:tabs>
          <w:tab w:val="left" w:pos="2880"/>
        </w:tabs>
        <w:jc w:val="both"/>
        <w:rPr>
          <w:color w:val="000000"/>
        </w:rPr>
      </w:pPr>
      <w:r w:rsidRPr="00C415C2">
        <w:t>A</w:t>
      </w:r>
      <w:r w:rsidR="008E0C48">
        <w:t>z I</w:t>
      </w:r>
      <w:r w:rsidR="00BF249B">
        <w:t xml:space="preserve">ngatlanon egy </w:t>
      </w:r>
      <w:r w:rsidR="008E0C48">
        <w:t>lakó</w:t>
      </w:r>
      <w:r w:rsidR="00BF249B">
        <w:t>épület található. A</w:t>
      </w:r>
      <w:r w:rsidR="008E0C48">
        <w:t xml:space="preserve">z </w:t>
      </w:r>
      <w:r w:rsidR="00BF249B">
        <w:t>épületben három lakás</w:t>
      </w:r>
      <w:r w:rsidR="00EB51AB">
        <w:t xml:space="preserve"> van</w:t>
      </w:r>
      <w:r w:rsidR="00BF249B">
        <w:t xml:space="preserve">, melyből kettő </w:t>
      </w:r>
      <w:r w:rsidR="00EB51AB">
        <w:t xml:space="preserve">- </w:t>
      </w:r>
      <w:r w:rsidR="00BF249B">
        <w:t>egy 24 m</w:t>
      </w:r>
      <w:r w:rsidR="00BF249B" w:rsidRPr="00BF249B">
        <w:rPr>
          <w:vertAlign w:val="superscript"/>
        </w:rPr>
        <w:t>2</w:t>
      </w:r>
      <w:r w:rsidR="00BF249B">
        <w:t xml:space="preserve"> alapterületű, egyszobás és egy 32 m</w:t>
      </w:r>
      <w:r w:rsidR="00BF249B" w:rsidRPr="00BF249B">
        <w:rPr>
          <w:vertAlign w:val="superscript"/>
        </w:rPr>
        <w:t>2</w:t>
      </w:r>
      <w:r w:rsidR="00BF249B">
        <w:t xml:space="preserve"> alapterületű egyszobás</w:t>
      </w:r>
      <w:r w:rsidR="00EB51AB">
        <w:t xml:space="preserve"> -</w:t>
      </w:r>
      <w:r w:rsidR="00BF249B">
        <w:t xml:space="preserve"> üresen áll, valamint egy 30 m</w:t>
      </w:r>
      <w:r w:rsidR="00BF249B" w:rsidRPr="00BF249B">
        <w:rPr>
          <w:vertAlign w:val="superscript"/>
        </w:rPr>
        <w:t>2</w:t>
      </w:r>
      <w:r w:rsidR="00BF249B">
        <w:t xml:space="preserve"> alapterületű egyszobás, komfortos </w:t>
      </w:r>
      <w:r w:rsidRPr="00C415C2">
        <w:t>lakás, mely</w:t>
      </w:r>
      <w:r w:rsidR="00BF249B">
        <w:t xml:space="preserve">et </w:t>
      </w:r>
      <w:r w:rsidRPr="00C415C2">
        <w:t xml:space="preserve">az Önkormányzat </w:t>
      </w:r>
      <w:r w:rsidR="00BF249B">
        <w:t>a 2009</w:t>
      </w:r>
      <w:r w:rsidRPr="00C415C2">
        <w:t xml:space="preserve">. </w:t>
      </w:r>
      <w:r w:rsidR="00BF249B">
        <w:t>október 16</w:t>
      </w:r>
      <w:r w:rsidRPr="00C415C2">
        <w:t>-</w:t>
      </w:r>
      <w:r w:rsidR="00BF249B">
        <w:t>á</w:t>
      </w:r>
      <w:r w:rsidRPr="00C415C2">
        <w:t>n kötött</w:t>
      </w:r>
      <w:r w:rsidR="001F7222">
        <w:t xml:space="preserve"> és 2014. június 25-én átkötött</w:t>
      </w:r>
      <w:r w:rsidRPr="00C415C2">
        <w:t>, határozatlan időre s</w:t>
      </w:r>
      <w:r>
        <w:t>zóló bérleti szerződés alapján</w:t>
      </w:r>
      <w:r w:rsidRPr="00C415C2">
        <w:t xml:space="preserve"> bérbeadás útján hasznosít</w:t>
      </w:r>
      <w:r>
        <w:t xml:space="preserve">, mely </w:t>
      </w:r>
      <w:r>
        <w:rPr>
          <w:color w:val="000000"/>
        </w:rPr>
        <w:t>bérleti szerződés</w:t>
      </w:r>
      <w:r w:rsidR="00ED7B87">
        <w:rPr>
          <w:color w:val="000000"/>
        </w:rPr>
        <w:t>e</w:t>
      </w:r>
      <w:r w:rsidR="001F7222">
        <w:rPr>
          <w:color w:val="000000"/>
        </w:rPr>
        <w:t>k</w:t>
      </w:r>
      <w:r w:rsidRPr="00C415C2">
        <w:rPr>
          <w:color w:val="000000"/>
        </w:rPr>
        <w:t xml:space="preserve"> a jelen Pályázati </w:t>
      </w:r>
      <w:r>
        <w:rPr>
          <w:color w:val="000000"/>
        </w:rPr>
        <w:t>Dokumentáció</w:t>
      </w:r>
      <w:r w:rsidRPr="00C415C2">
        <w:rPr>
          <w:color w:val="000000"/>
        </w:rPr>
        <w:t xml:space="preserve"> mellékletét képezi</w:t>
      </w:r>
      <w:r w:rsidR="001F7222">
        <w:rPr>
          <w:color w:val="000000"/>
        </w:rPr>
        <w:t>k</w:t>
      </w:r>
      <w:r w:rsidRPr="00C415C2">
        <w:rPr>
          <w:color w:val="000000"/>
        </w:rPr>
        <w:t>.</w:t>
      </w:r>
    </w:p>
    <w:p w:rsidR="00713B49" w:rsidRDefault="00713B49" w:rsidP="008C0FD4">
      <w:pPr>
        <w:pStyle w:val="western"/>
        <w:spacing w:before="0" w:beforeAutospacing="0" w:line="240" w:lineRule="auto"/>
        <w:jc w:val="both"/>
        <w:rPr>
          <w:rFonts w:ascii="Times New Roman" w:hAnsi="Times New Roman"/>
          <w:sz w:val="24"/>
          <w:szCs w:val="24"/>
        </w:rPr>
      </w:pPr>
    </w:p>
    <w:p w:rsidR="00713B49" w:rsidRDefault="00713B49" w:rsidP="008C0FD4">
      <w:pPr>
        <w:pStyle w:val="western"/>
        <w:spacing w:before="0" w:beforeAutospacing="0" w:line="240" w:lineRule="auto"/>
        <w:jc w:val="both"/>
        <w:rPr>
          <w:rFonts w:ascii="Times New Roman" w:hAnsi="Times New Roman"/>
          <w:sz w:val="24"/>
          <w:szCs w:val="24"/>
        </w:rPr>
      </w:pPr>
      <w:r>
        <w:rPr>
          <w:rFonts w:ascii="Times New Roman" w:hAnsi="Times New Roman"/>
          <w:sz w:val="24"/>
          <w:szCs w:val="24"/>
        </w:rPr>
        <w:t>A Kiíró a tárgyi Ingatlant egyben kívánja értékesíteni, a bérlőnek a lakások és helyiségek bérletére, valamint az elidegenítésükre vonatkozó egyes szabályokról szóló 1993. LXXVIII. törvény 49. § (1) bekezdése alapján biztosított elővásárlási joga az egész Ingatlan tekintetében nem áll fenn.</w:t>
      </w:r>
    </w:p>
    <w:p w:rsidR="00713B49" w:rsidRDefault="00713B49" w:rsidP="008C0FD4">
      <w:pPr>
        <w:pStyle w:val="western"/>
        <w:spacing w:before="0" w:beforeAutospacing="0" w:line="240" w:lineRule="auto"/>
        <w:jc w:val="both"/>
        <w:rPr>
          <w:rFonts w:ascii="Times New Roman" w:hAnsi="Times New Roman"/>
          <w:sz w:val="24"/>
          <w:szCs w:val="24"/>
        </w:rPr>
      </w:pPr>
    </w:p>
    <w:p w:rsidR="00713B49" w:rsidRDefault="00713B49" w:rsidP="008C0FD4">
      <w:pPr>
        <w:pStyle w:val="western"/>
        <w:spacing w:before="0" w:beforeAutospacing="0" w:line="240" w:lineRule="auto"/>
        <w:jc w:val="both"/>
        <w:rPr>
          <w:rFonts w:ascii="Times New Roman" w:hAnsi="Times New Roman"/>
          <w:sz w:val="24"/>
          <w:szCs w:val="24"/>
        </w:rPr>
      </w:pPr>
      <w:r w:rsidRPr="00BB117F">
        <w:rPr>
          <w:rFonts w:ascii="Times New Roman" w:hAnsi="Times New Roman"/>
          <w:sz w:val="24"/>
          <w:szCs w:val="24"/>
        </w:rPr>
        <w:t xml:space="preserve">A </w:t>
      </w:r>
      <w:r>
        <w:rPr>
          <w:rFonts w:ascii="Times New Roman" w:hAnsi="Times New Roman"/>
          <w:sz w:val="24"/>
          <w:szCs w:val="24"/>
        </w:rPr>
        <w:t>Kiíró</w:t>
      </w:r>
      <w:r w:rsidRPr="00BB117F">
        <w:rPr>
          <w:rFonts w:ascii="Times New Roman" w:hAnsi="Times New Roman"/>
          <w:sz w:val="24"/>
          <w:szCs w:val="24"/>
        </w:rPr>
        <w:t xml:space="preserve"> tájékoztatja a </w:t>
      </w:r>
      <w:r>
        <w:rPr>
          <w:rFonts w:ascii="Times New Roman" w:hAnsi="Times New Roman"/>
          <w:sz w:val="24"/>
          <w:szCs w:val="24"/>
        </w:rPr>
        <w:t>pályázókat, hogy a bérleti szerződés</w:t>
      </w:r>
      <w:r w:rsidRPr="00BB117F">
        <w:rPr>
          <w:rFonts w:ascii="Times New Roman" w:hAnsi="Times New Roman"/>
          <w:sz w:val="24"/>
          <w:szCs w:val="24"/>
        </w:rPr>
        <w:t xml:space="preserve">ből származó bérbeadói jogok </w:t>
      </w:r>
      <w:r>
        <w:rPr>
          <w:rFonts w:ascii="Times New Roman" w:hAnsi="Times New Roman"/>
          <w:sz w:val="24"/>
          <w:szCs w:val="24"/>
        </w:rPr>
        <w:t xml:space="preserve">és kötelezettségek </w:t>
      </w:r>
      <w:r w:rsidRPr="00BB117F">
        <w:rPr>
          <w:rFonts w:ascii="Times New Roman" w:hAnsi="Times New Roman"/>
          <w:sz w:val="24"/>
          <w:szCs w:val="24"/>
        </w:rPr>
        <w:t>minden külön szerződés nélkül a Vevőre át</w:t>
      </w:r>
      <w:r>
        <w:rPr>
          <w:rFonts w:ascii="Times New Roman" w:hAnsi="Times New Roman"/>
          <w:sz w:val="24"/>
          <w:szCs w:val="24"/>
        </w:rPr>
        <w:t xml:space="preserve">szállnak, és az adásvételi szerződés megkötésétől </w:t>
      </w:r>
      <w:r w:rsidRPr="00BB117F">
        <w:rPr>
          <w:rFonts w:ascii="Times New Roman" w:hAnsi="Times New Roman"/>
          <w:sz w:val="24"/>
          <w:szCs w:val="24"/>
        </w:rPr>
        <w:t xml:space="preserve">a </w:t>
      </w:r>
      <w:r>
        <w:rPr>
          <w:rFonts w:ascii="Times New Roman" w:hAnsi="Times New Roman"/>
          <w:sz w:val="24"/>
          <w:szCs w:val="24"/>
        </w:rPr>
        <w:t xml:space="preserve">Vevő a </w:t>
      </w:r>
      <w:r w:rsidRPr="00BB117F">
        <w:rPr>
          <w:rFonts w:ascii="Times New Roman" w:hAnsi="Times New Roman"/>
          <w:sz w:val="24"/>
          <w:szCs w:val="24"/>
        </w:rPr>
        <w:t>bérleti szerződésben jogutódként a bérbeadói pozícióba lép</w:t>
      </w:r>
      <w:r>
        <w:rPr>
          <w:rFonts w:ascii="Times New Roman" w:hAnsi="Times New Roman"/>
          <w:sz w:val="24"/>
          <w:szCs w:val="24"/>
        </w:rPr>
        <w:t xml:space="preserve">. A Vevő, mint bérbeadó bérbeadói kötelezettsége </w:t>
      </w:r>
      <w:r w:rsidRPr="00BB117F">
        <w:rPr>
          <w:rFonts w:ascii="Times New Roman" w:hAnsi="Times New Roman"/>
          <w:sz w:val="24"/>
          <w:szCs w:val="24"/>
        </w:rPr>
        <w:t>a lakás kiürítésének igénylése esetén magában foglalja a</w:t>
      </w:r>
      <w:r w:rsidRPr="00FB52D5">
        <w:rPr>
          <w:rFonts w:ascii="Times New Roman" w:hAnsi="Times New Roman"/>
          <w:sz w:val="24"/>
          <w:szCs w:val="24"/>
        </w:rPr>
        <w:t xml:space="preserve"> </w:t>
      </w:r>
      <w:r w:rsidRPr="00BB117F">
        <w:rPr>
          <w:rFonts w:ascii="Times New Roman" w:hAnsi="Times New Roman"/>
          <w:sz w:val="24"/>
          <w:szCs w:val="24"/>
        </w:rPr>
        <w:t>bérlő elhelyezés</w:t>
      </w:r>
      <w:r>
        <w:rPr>
          <w:rFonts w:ascii="Times New Roman" w:hAnsi="Times New Roman"/>
          <w:sz w:val="24"/>
          <w:szCs w:val="24"/>
        </w:rPr>
        <w:t>én</w:t>
      </w:r>
      <w:r w:rsidRPr="00BB117F">
        <w:rPr>
          <w:rFonts w:ascii="Times New Roman" w:hAnsi="Times New Roman"/>
          <w:sz w:val="24"/>
          <w:szCs w:val="24"/>
        </w:rPr>
        <w:t>e</w:t>
      </w:r>
      <w:r>
        <w:rPr>
          <w:rFonts w:ascii="Times New Roman" w:hAnsi="Times New Roman"/>
          <w:sz w:val="24"/>
          <w:szCs w:val="24"/>
        </w:rPr>
        <w:t>k</w:t>
      </w:r>
      <w:r w:rsidRPr="00BB117F">
        <w:rPr>
          <w:rFonts w:ascii="Times New Roman" w:hAnsi="Times New Roman"/>
          <w:sz w:val="24"/>
          <w:szCs w:val="24"/>
        </w:rPr>
        <w:t xml:space="preserve"> kötelezettségé</w:t>
      </w:r>
      <w:r>
        <w:rPr>
          <w:rFonts w:ascii="Times New Roman" w:hAnsi="Times New Roman"/>
          <w:sz w:val="24"/>
          <w:szCs w:val="24"/>
        </w:rPr>
        <w:t>t</w:t>
      </w:r>
      <w:r w:rsidRPr="00BB117F">
        <w:rPr>
          <w:rFonts w:ascii="Times New Roman" w:hAnsi="Times New Roman"/>
          <w:sz w:val="24"/>
          <w:szCs w:val="24"/>
        </w:rPr>
        <w:t>,</w:t>
      </w:r>
      <w:r>
        <w:rPr>
          <w:rFonts w:ascii="Times New Roman" w:hAnsi="Times New Roman"/>
          <w:sz w:val="24"/>
          <w:szCs w:val="24"/>
        </w:rPr>
        <w:t xml:space="preserve"> illetve kártalanítás fizetését, mely kötelezettség teljesítése érdekében a Vevő legkésőbb a versenytárgyalás napját megelőző napig köteles a bérlővel teljes bizonyító erejű magánokiratba foglalt megállapodást kötni és a versenytárgyaláson, annak megkezdésekor a megállapodást átadni. A versenytárgyaláson való részvétel feltétele a bérlővel történt megállapodás átadása a versenytárgyalás megkezdésekor. </w:t>
      </w:r>
      <w:r>
        <w:rPr>
          <w:rFonts w:ascii="Times New Roman" w:hAnsi="Times New Roman"/>
          <w:sz w:val="24"/>
          <w:szCs w:val="24"/>
        </w:rPr>
        <w:lastRenderedPageBreak/>
        <w:t xml:space="preserve">A megállapodásnak tartalmaznia kell </w:t>
      </w:r>
      <w:r w:rsidRPr="00FB52D5">
        <w:rPr>
          <w:rFonts w:ascii="Times New Roman" w:hAnsi="Times New Roman"/>
          <w:sz w:val="24"/>
          <w:szCs w:val="24"/>
        </w:rPr>
        <w:t>a bérlő azon nyilatkozatát, hogy a bér</w:t>
      </w:r>
      <w:r w:rsidR="00821FDB">
        <w:rPr>
          <w:rFonts w:ascii="Times New Roman" w:hAnsi="Times New Roman"/>
          <w:sz w:val="24"/>
          <w:szCs w:val="24"/>
        </w:rPr>
        <w:t xml:space="preserve">leti jogviszonyból fakadóan </w:t>
      </w:r>
      <w:r w:rsidRPr="00FB52D5">
        <w:rPr>
          <w:rFonts w:ascii="Times New Roman" w:hAnsi="Times New Roman"/>
          <w:sz w:val="24"/>
          <w:szCs w:val="24"/>
        </w:rPr>
        <w:t>Budapest Főváros II. Kerületi Önkormányzattal szemben sem most sem a jövőben igényt nem támaszt</w:t>
      </w:r>
      <w:r>
        <w:rPr>
          <w:rFonts w:ascii="Times New Roman" w:hAnsi="Times New Roman"/>
          <w:sz w:val="24"/>
          <w:szCs w:val="24"/>
        </w:rPr>
        <w:t>, a pályázó tulajdonszerzése esetén a tulajdonosváltozást tudomásul veszi</w:t>
      </w:r>
      <w:r w:rsidRPr="00FB52D5">
        <w:rPr>
          <w:rFonts w:ascii="Times New Roman" w:hAnsi="Times New Roman"/>
          <w:sz w:val="24"/>
          <w:szCs w:val="24"/>
        </w:rPr>
        <w:t>.</w:t>
      </w:r>
      <w:r>
        <w:rPr>
          <w:rFonts w:ascii="Times New Roman" w:hAnsi="Times New Roman"/>
          <w:sz w:val="24"/>
          <w:szCs w:val="24"/>
        </w:rPr>
        <w:t xml:space="preserve"> A megállapodás a versenytárgyaláson tett ajánlat és az adásvételi szerződés elválaszthatatlan mellékletét képezi.</w:t>
      </w:r>
    </w:p>
    <w:p w:rsidR="00821FDB" w:rsidRPr="00FB52D5" w:rsidRDefault="00821FDB" w:rsidP="008C0FD4">
      <w:pPr>
        <w:pStyle w:val="western"/>
        <w:spacing w:before="0" w:beforeAutospacing="0" w:line="240" w:lineRule="auto"/>
        <w:jc w:val="both"/>
        <w:rPr>
          <w:rFonts w:ascii="Times New Roman" w:hAnsi="Times New Roman"/>
          <w:sz w:val="24"/>
          <w:szCs w:val="24"/>
        </w:rPr>
      </w:pPr>
    </w:p>
    <w:p w:rsidR="00935565" w:rsidRPr="00D23890" w:rsidRDefault="00935565" w:rsidP="00935565">
      <w:pPr>
        <w:widowControl w:val="0"/>
        <w:suppressAutoHyphens/>
        <w:jc w:val="both"/>
        <w:rPr>
          <w:color w:val="000000"/>
        </w:rPr>
      </w:pPr>
      <w:r w:rsidRPr="00D23890">
        <w:rPr>
          <w:rFonts w:eastAsia="Arial Unicode MS"/>
          <w:color w:val="000000"/>
        </w:rPr>
        <w:t>A</w:t>
      </w:r>
      <w:r w:rsidRPr="00D23890">
        <w:rPr>
          <w:bCs/>
          <w:color w:val="000000"/>
        </w:rPr>
        <w:t xml:space="preserve"> nemzeti vagyonról szóló 2011. évi CXCVI. törvény</w:t>
      </w:r>
      <w:r w:rsidRPr="00D23890">
        <w:rPr>
          <w:rFonts w:eastAsia="Arial Unicode MS"/>
          <w:color w:val="000000"/>
        </w:rPr>
        <w:t xml:space="preserve"> </w:t>
      </w:r>
      <w:r w:rsidRPr="00D23890">
        <w:rPr>
          <w:bCs/>
          <w:color w:val="000000"/>
        </w:rPr>
        <w:t>14. §</w:t>
      </w:r>
      <w:r w:rsidRPr="00D23890">
        <w:rPr>
          <w:color w:val="000000"/>
        </w:rPr>
        <w:t xml:space="preserve"> (2)</w:t>
      </w:r>
      <w:r>
        <w:rPr>
          <w:color w:val="000000"/>
        </w:rPr>
        <w:t xml:space="preserve"> és </w:t>
      </w:r>
      <w:r w:rsidRPr="00D23890">
        <w:rPr>
          <w:color w:val="000000"/>
        </w:rPr>
        <w:t>(5) bekezdései szerint:</w:t>
      </w:r>
    </w:p>
    <w:p w:rsidR="00935565" w:rsidRPr="00D23890" w:rsidRDefault="00935565" w:rsidP="00935565">
      <w:pPr>
        <w:widowControl w:val="0"/>
        <w:suppressAutoHyphens/>
        <w:jc w:val="both"/>
        <w:rPr>
          <w:rFonts w:eastAsia="Arial Unicode MS"/>
          <w:color w:val="000000"/>
        </w:rPr>
      </w:pPr>
      <w:r w:rsidRPr="00D23890">
        <w:rPr>
          <w:color w:val="000000"/>
        </w:rPr>
        <w:t>„14. § (2) Helyi önkormányzat tulajdonában lévő ingatlan értékesítése esetén – a (3)–(4) bekezdésben foglalt kivétellel – az államot minden más jogosultat megelőző elővásárlási jog illeti meg. Ezen jogosultság az államot osztott tulajdon esetén az épület tulajdonosának a földre, illetve a föld tulajdonosának az épületre fennálló elővásárlási jogát megelőzően illeti meg.</w:t>
      </w:r>
    </w:p>
    <w:p w:rsidR="00935565" w:rsidRPr="00D23890" w:rsidRDefault="00935565" w:rsidP="00935565">
      <w:pPr>
        <w:widowControl w:val="0"/>
        <w:suppressAutoHyphens/>
        <w:jc w:val="both"/>
        <w:rPr>
          <w:rFonts w:eastAsia="Arial Unicode MS"/>
          <w:color w:val="000000"/>
        </w:rPr>
      </w:pPr>
      <w:r w:rsidRPr="00D23890">
        <w:rPr>
          <w:color w:val="000000"/>
        </w:rPr>
        <w:t>(5) Az elővásárlási jog gyakorolására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A határidő elmulasztása jogvesztő.”</w:t>
      </w:r>
    </w:p>
    <w:p w:rsidR="00713B49" w:rsidRPr="00935565" w:rsidRDefault="00713B49" w:rsidP="00935565">
      <w:pPr>
        <w:widowControl w:val="0"/>
        <w:tabs>
          <w:tab w:val="left" w:pos="-360"/>
        </w:tabs>
        <w:suppressAutoHyphens/>
        <w:jc w:val="both"/>
        <w:rPr>
          <w:rFonts w:eastAsia="Arial Unicode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10B7" w:rsidRPr="00B16B8E" w:rsidRDefault="00B410B7" w:rsidP="00B410B7">
      <w:pPr>
        <w:widowControl w:val="0"/>
        <w:tabs>
          <w:tab w:val="left" w:pos="-360"/>
        </w:tabs>
        <w:suppressAutoHyphens/>
        <w:jc w:val="both"/>
        <w:rPr>
          <w:rFonts w:eastAsia="Arial Unicode MS"/>
        </w:rPr>
      </w:pPr>
      <w:r w:rsidRPr="00B16B8E">
        <w:rPr>
          <w:rFonts w:eastAsia="Arial Unicode MS"/>
        </w:rPr>
        <w:t>Az egyes állami tulajdonban lévő vagyontárgyak önkormányzatok tulajdonába adásáról szóló 1991. évi XXXIII. törvény 39. § (2) bekezdése szerint a Budapest Főváros Önkormányzatának elővásárlási joga van.</w:t>
      </w:r>
    </w:p>
    <w:p w:rsidR="00E93C60" w:rsidRPr="00B16B8E" w:rsidRDefault="00E93C60" w:rsidP="008C0FD4">
      <w:pPr>
        <w:widowControl w:val="0"/>
        <w:tabs>
          <w:tab w:val="left" w:pos="1134"/>
        </w:tabs>
        <w:suppressAutoHyphens/>
        <w:jc w:val="both"/>
        <w:rPr>
          <w:rFonts w:eastAsia="Arial Unicode MS"/>
        </w:rPr>
      </w:pPr>
    </w:p>
    <w:p w:rsidR="00713B49" w:rsidRPr="000C101C" w:rsidRDefault="00713B49" w:rsidP="008C0FD4">
      <w:pPr>
        <w:jc w:val="center"/>
        <w:rPr>
          <w:b/>
          <w:color w:val="000000"/>
        </w:rPr>
      </w:pPr>
      <w:r>
        <w:rPr>
          <w:b/>
          <w:color w:val="000000"/>
        </w:rPr>
        <w:t>II.</w:t>
      </w:r>
      <w:r>
        <w:rPr>
          <w:b/>
          <w:color w:val="000000"/>
        </w:rPr>
        <w:tab/>
      </w:r>
      <w:r w:rsidRPr="000C101C">
        <w:rPr>
          <w:b/>
          <w:color w:val="000000"/>
        </w:rPr>
        <w:t>Pályázati feltételek:</w:t>
      </w:r>
    </w:p>
    <w:p w:rsidR="00713B49" w:rsidRPr="000C101C" w:rsidRDefault="00713B49" w:rsidP="008C0FD4">
      <w:pPr>
        <w:jc w:val="both"/>
        <w:rPr>
          <w:color w:val="000000"/>
        </w:rPr>
      </w:pPr>
    </w:p>
    <w:p w:rsidR="00713B49" w:rsidRPr="000C101C" w:rsidRDefault="00713B49" w:rsidP="008C0FD4">
      <w:pPr>
        <w:pStyle w:val="Szvegtrzs"/>
        <w:numPr>
          <w:ilvl w:val="0"/>
          <w:numId w:val="1"/>
        </w:numPr>
        <w:rPr>
          <w:b w:val="0"/>
          <w:color w:val="000000"/>
        </w:rPr>
      </w:pPr>
      <w:r w:rsidRPr="000C101C">
        <w:rPr>
          <w:b w:val="0"/>
          <w:color w:val="000000"/>
        </w:rPr>
        <w:t xml:space="preserve">Jelen Pályázati </w:t>
      </w:r>
      <w:r>
        <w:rPr>
          <w:b w:val="0"/>
          <w:color w:val="000000"/>
        </w:rPr>
        <w:t>Dokumentáció</w:t>
      </w:r>
      <w:r w:rsidRPr="000C101C">
        <w:rPr>
          <w:b w:val="0"/>
          <w:color w:val="000000"/>
        </w:rPr>
        <w:t>ban szereplő pályáz</w:t>
      </w:r>
      <w:r>
        <w:rPr>
          <w:b w:val="0"/>
          <w:color w:val="000000"/>
        </w:rPr>
        <w:t>ati eljárási feltételek mind a Kiíró</w:t>
      </w:r>
      <w:r w:rsidRPr="000C101C">
        <w:rPr>
          <w:b w:val="0"/>
          <w:color w:val="000000"/>
        </w:rPr>
        <w:t xml:space="preserve">ra, mind az </w:t>
      </w:r>
      <w:r>
        <w:rPr>
          <w:b w:val="0"/>
          <w:color w:val="000000"/>
        </w:rPr>
        <w:t>pályázókra</w:t>
      </w:r>
      <w:r w:rsidRPr="000C101C">
        <w:rPr>
          <w:b w:val="0"/>
          <w:color w:val="000000"/>
        </w:rPr>
        <w:t xml:space="preserve"> nézve kötelező érvényűek.</w:t>
      </w:r>
    </w:p>
    <w:p w:rsidR="00713B49" w:rsidRPr="000C101C" w:rsidRDefault="00713B49" w:rsidP="008C0FD4">
      <w:pPr>
        <w:pStyle w:val="Szvegtrzs"/>
        <w:rPr>
          <w:b w:val="0"/>
          <w:color w:val="000000"/>
        </w:rPr>
      </w:pPr>
    </w:p>
    <w:p w:rsidR="00713B49" w:rsidRPr="00DD2A41" w:rsidRDefault="00713B49" w:rsidP="008C0FD4">
      <w:pPr>
        <w:pStyle w:val="Szvegtrzs"/>
        <w:numPr>
          <w:ilvl w:val="0"/>
          <w:numId w:val="1"/>
        </w:numPr>
      </w:pPr>
      <w:r w:rsidRPr="00DD2A41">
        <w:rPr>
          <w:b w:val="0"/>
        </w:rPr>
        <w:t xml:space="preserve">A </w:t>
      </w:r>
      <w:r>
        <w:rPr>
          <w:b w:val="0"/>
        </w:rPr>
        <w:t>Kiíró</w:t>
      </w:r>
      <w:r w:rsidRPr="00DD2A41">
        <w:rPr>
          <w:b w:val="0"/>
        </w:rPr>
        <w:t xml:space="preserve"> jelen Pályázati </w:t>
      </w:r>
      <w:r>
        <w:rPr>
          <w:b w:val="0"/>
        </w:rPr>
        <w:t>Dokumentációhoz</w:t>
      </w:r>
      <w:r w:rsidRPr="00DD2A41">
        <w:rPr>
          <w:b w:val="0"/>
        </w:rPr>
        <w:t xml:space="preserve"> 1. mellékletként az Ingatlan nem hiteles tulajdoni lapját, 2. mellékletként térképmásolatot, </w:t>
      </w:r>
      <w:r>
        <w:rPr>
          <w:b w:val="0"/>
        </w:rPr>
        <w:t>3</w:t>
      </w:r>
      <w:r w:rsidRPr="00DD2A41">
        <w:rPr>
          <w:b w:val="0"/>
        </w:rPr>
        <w:t>. mellékletként a terület beépítésére vonatkozó előírásokat tartalmazó KVSZ kivonatot és övezeti előírásokat,</w:t>
      </w:r>
      <w:r>
        <w:rPr>
          <w:b w:val="0"/>
        </w:rPr>
        <w:t xml:space="preserve"> 4</w:t>
      </w:r>
      <w:r w:rsidRPr="00DD2A41">
        <w:rPr>
          <w:b w:val="0"/>
        </w:rPr>
        <w:t xml:space="preserve">. mellékletként </w:t>
      </w:r>
      <w:r>
        <w:rPr>
          <w:b w:val="0"/>
        </w:rPr>
        <w:t>bérleti szerződés</w:t>
      </w:r>
      <w:r w:rsidR="00ED7B87">
        <w:rPr>
          <w:b w:val="0"/>
        </w:rPr>
        <w:t>eke</w:t>
      </w:r>
      <w:r w:rsidRPr="00DD2A41">
        <w:rPr>
          <w:b w:val="0"/>
        </w:rPr>
        <w:t xml:space="preserve">t, </w:t>
      </w:r>
      <w:r>
        <w:rPr>
          <w:b w:val="0"/>
        </w:rPr>
        <w:t>5</w:t>
      </w:r>
      <w:r w:rsidRPr="00DD2A41">
        <w:rPr>
          <w:b w:val="0"/>
        </w:rPr>
        <w:t xml:space="preserve">. mellékletként </w:t>
      </w:r>
      <w:r>
        <w:rPr>
          <w:b w:val="0"/>
        </w:rPr>
        <w:t xml:space="preserve">Regisztrációs lapot </w:t>
      </w:r>
      <w:r w:rsidRPr="00DD2A41">
        <w:rPr>
          <w:b w:val="0"/>
        </w:rPr>
        <w:t>csatol</w:t>
      </w:r>
      <w:r>
        <w:rPr>
          <w:b w:val="0"/>
        </w:rPr>
        <w:t>.</w:t>
      </w:r>
    </w:p>
    <w:p w:rsidR="00713B49" w:rsidRPr="000C101C" w:rsidRDefault="00713B49" w:rsidP="008C0FD4">
      <w:pPr>
        <w:jc w:val="both"/>
        <w:rPr>
          <w:bCs/>
          <w:color w:val="000000"/>
        </w:rPr>
      </w:pPr>
    </w:p>
    <w:p w:rsidR="00713B49" w:rsidRPr="000C101C" w:rsidRDefault="00713B49" w:rsidP="008C0FD4">
      <w:pPr>
        <w:pStyle w:val="Szvegtrzs"/>
        <w:numPr>
          <w:ilvl w:val="0"/>
          <w:numId w:val="1"/>
        </w:numPr>
        <w:rPr>
          <w:b w:val="0"/>
          <w:color w:val="000000"/>
        </w:rPr>
      </w:pPr>
      <w:r w:rsidRPr="000C101C">
        <w:rPr>
          <w:b w:val="0"/>
          <w:color w:val="000000"/>
        </w:rPr>
        <w:t xml:space="preserve">A Pályázati </w:t>
      </w:r>
      <w:r>
        <w:rPr>
          <w:b w:val="0"/>
          <w:color w:val="000000"/>
        </w:rPr>
        <w:t>Dokumentáció</w:t>
      </w:r>
      <w:r w:rsidRPr="000C101C">
        <w:rPr>
          <w:b w:val="0"/>
          <w:color w:val="000000"/>
        </w:rPr>
        <w:t xml:space="preserve"> – a Pályázati </w:t>
      </w:r>
      <w:r>
        <w:rPr>
          <w:b w:val="0"/>
          <w:color w:val="000000"/>
        </w:rPr>
        <w:t>Dokumentáció</w:t>
      </w:r>
      <w:r w:rsidRPr="000C101C">
        <w:rPr>
          <w:b w:val="0"/>
          <w:color w:val="000000"/>
        </w:rPr>
        <w:t xml:space="preserve"> vételárának csekken történő befizetését követően – átvehető a Budapest </w:t>
      </w:r>
      <w:r>
        <w:rPr>
          <w:b w:val="0"/>
          <w:color w:val="000000"/>
        </w:rPr>
        <w:t>II. k</w:t>
      </w:r>
      <w:r w:rsidRPr="000C101C">
        <w:rPr>
          <w:b w:val="0"/>
          <w:color w:val="000000"/>
        </w:rPr>
        <w:t>e</w:t>
      </w:r>
      <w:r>
        <w:rPr>
          <w:b w:val="0"/>
          <w:color w:val="000000"/>
        </w:rPr>
        <w:t>rületi Polgármesteri Hivatal</w:t>
      </w:r>
      <w:r w:rsidR="00B7284D">
        <w:rPr>
          <w:b w:val="0"/>
          <w:color w:val="000000"/>
        </w:rPr>
        <w:t xml:space="preserve">, Gazdasági Igazgatóság, </w:t>
      </w:r>
      <w:r>
        <w:rPr>
          <w:b w:val="0"/>
          <w:color w:val="000000"/>
        </w:rPr>
        <w:t xml:space="preserve">Vagyonhasznosítási és Ingatlan-nyilvántartási </w:t>
      </w:r>
      <w:r w:rsidR="00B7284D">
        <w:rPr>
          <w:b w:val="0"/>
          <w:color w:val="000000"/>
        </w:rPr>
        <w:t>Osztályán (1024</w:t>
      </w:r>
      <w:r w:rsidRPr="000C101C">
        <w:rPr>
          <w:b w:val="0"/>
          <w:color w:val="000000"/>
        </w:rPr>
        <w:t xml:space="preserve"> Budapest, </w:t>
      </w:r>
      <w:r>
        <w:rPr>
          <w:b w:val="0"/>
          <w:color w:val="000000"/>
        </w:rPr>
        <w:t>Mechwart liget 1</w:t>
      </w:r>
      <w:r w:rsidRPr="000C101C">
        <w:rPr>
          <w:b w:val="0"/>
          <w:color w:val="000000"/>
        </w:rPr>
        <w:t>.</w:t>
      </w:r>
      <w:r w:rsidR="00B7284D">
        <w:rPr>
          <w:b w:val="0"/>
          <w:color w:val="000000"/>
        </w:rPr>
        <w:t xml:space="preserve"> III. emelet 308.</w:t>
      </w:r>
      <w:r w:rsidRPr="000C101C">
        <w:rPr>
          <w:b w:val="0"/>
          <w:color w:val="000000"/>
        </w:rPr>
        <w:t>)</w:t>
      </w:r>
    </w:p>
    <w:p w:rsidR="00713B49" w:rsidRPr="000C101C" w:rsidRDefault="00713B49" w:rsidP="008C0FD4">
      <w:pPr>
        <w:jc w:val="both"/>
        <w:rPr>
          <w:bCs/>
          <w:color w:val="000000"/>
        </w:rPr>
      </w:pPr>
    </w:p>
    <w:p w:rsidR="00713B49" w:rsidRPr="003F4BE3" w:rsidRDefault="00713B49" w:rsidP="008C0FD4">
      <w:pPr>
        <w:jc w:val="center"/>
        <w:rPr>
          <w:b/>
          <w:color w:val="000000"/>
        </w:rPr>
      </w:pPr>
      <w:r>
        <w:rPr>
          <w:b/>
          <w:color w:val="000000"/>
        </w:rPr>
        <w:t>201</w:t>
      </w:r>
      <w:r w:rsidR="00B7284D">
        <w:rPr>
          <w:b/>
          <w:color w:val="000000"/>
        </w:rPr>
        <w:t xml:space="preserve">9. ………………….. órától </w:t>
      </w:r>
      <w:r>
        <w:rPr>
          <w:b/>
          <w:color w:val="000000"/>
        </w:rPr>
        <w:t>201</w:t>
      </w:r>
      <w:r w:rsidR="00B7284D">
        <w:rPr>
          <w:b/>
          <w:color w:val="000000"/>
        </w:rPr>
        <w:t>9</w:t>
      </w:r>
      <w:r>
        <w:rPr>
          <w:b/>
          <w:color w:val="000000"/>
        </w:rPr>
        <w:t>. ……………………</w:t>
      </w:r>
      <w:r w:rsidRPr="003F4BE3">
        <w:rPr>
          <w:b/>
          <w:color w:val="000000"/>
        </w:rPr>
        <w:t xml:space="preserve"> óráig.</w:t>
      </w:r>
    </w:p>
    <w:p w:rsidR="00713B49" w:rsidRPr="000C101C" w:rsidRDefault="00713B49" w:rsidP="008C0FD4">
      <w:pPr>
        <w:jc w:val="both"/>
        <w:rPr>
          <w:bCs/>
          <w:color w:val="000000"/>
        </w:rPr>
      </w:pPr>
    </w:p>
    <w:p w:rsidR="00713B49" w:rsidRPr="000C101C" w:rsidRDefault="00713B49" w:rsidP="008C0FD4">
      <w:pPr>
        <w:keepLines/>
        <w:numPr>
          <w:ilvl w:val="0"/>
          <w:numId w:val="1"/>
        </w:numPr>
        <w:jc w:val="both"/>
        <w:rPr>
          <w:color w:val="000000"/>
        </w:rPr>
      </w:pPr>
      <w:r w:rsidRPr="000C101C">
        <w:rPr>
          <w:bCs/>
          <w:color w:val="000000"/>
        </w:rPr>
        <w:t xml:space="preserve">A Pályázati </w:t>
      </w:r>
      <w:r>
        <w:rPr>
          <w:bCs/>
          <w:color w:val="000000"/>
        </w:rPr>
        <w:t>Dokumentáció vételára 10.000,- Ft +</w:t>
      </w:r>
      <w:r w:rsidRPr="000C101C">
        <w:rPr>
          <w:bCs/>
          <w:color w:val="000000"/>
        </w:rPr>
        <w:t xml:space="preserve"> ÁFA, mely egyszeri vissza nem térítendő összeg.</w:t>
      </w:r>
      <w:r w:rsidRPr="00ED7B87">
        <w:rPr>
          <w:color w:val="000000"/>
        </w:rPr>
        <w:t xml:space="preserve"> </w:t>
      </w:r>
      <w:r w:rsidRPr="000C101C">
        <w:rPr>
          <w:color w:val="000000"/>
        </w:rPr>
        <w:t xml:space="preserve">A </w:t>
      </w:r>
      <w:r>
        <w:rPr>
          <w:color w:val="000000"/>
        </w:rPr>
        <w:t>Kiíró</w:t>
      </w:r>
      <w:r w:rsidRPr="000C101C">
        <w:rPr>
          <w:color w:val="000000"/>
        </w:rPr>
        <w:t xml:space="preserve"> a Pályázati </w:t>
      </w:r>
      <w:r>
        <w:rPr>
          <w:color w:val="000000"/>
        </w:rPr>
        <w:t>Dokumentáció</w:t>
      </w:r>
      <w:r w:rsidRPr="000C101C">
        <w:rPr>
          <w:color w:val="000000"/>
        </w:rPr>
        <w:t xml:space="preserve"> vételárát csak abban az esetben fizeti vissza, ha a pályázatot a Regisztrációs lap leadási határidejének</w:t>
      </w:r>
      <w:r w:rsidRPr="000C101C">
        <w:rPr>
          <w:b/>
          <w:color w:val="000000"/>
        </w:rPr>
        <w:t xml:space="preserve"> </w:t>
      </w:r>
      <w:r w:rsidRPr="000C101C">
        <w:rPr>
          <w:color w:val="000000"/>
        </w:rPr>
        <w:t xml:space="preserve">lejártát megelőzően visszavonja. Egyéb esetben - ideértve azt is, ha a Pályázati </w:t>
      </w:r>
      <w:r>
        <w:rPr>
          <w:color w:val="000000"/>
        </w:rPr>
        <w:t>Dokumentáció</w:t>
      </w:r>
      <w:r w:rsidRPr="000C101C">
        <w:rPr>
          <w:color w:val="000000"/>
        </w:rPr>
        <w:t xml:space="preserve"> megvásárlója nem tesz ajánlatot, vagy a </w:t>
      </w:r>
      <w:r>
        <w:rPr>
          <w:color w:val="000000"/>
        </w:rPr>
        <w:t>pályázó</w:t>
      </w:r>
      <w:r w:rsidRPr="000C101C">
        <w:rPr>
          <w:color w:val="000000"/>
        </w:rPr>
        <w:t xml:space="preserve"> vonja vissza az ajánlatát - a Pályázati </w:t>
      </w:r>
      <w:r>
        <w:rPr>
          <w:color w:val="000000"/>
        </w:rPr>
        <w:t>Dokumentáció</w:t>
      </w:r>
      <w:r w:rsidRPr="000C101C">
        <w:rPr>
          <w:color w:val="000000"/>
        </w:rPr>
        <w:t xml:space="preserve"> vételára nem jár vissza.</w:t>
      </w:r>
    </w:p>
    <w:p w:rsidR="00713B49" w:rsidRPr="000C101C" w:rsidRDefault="00713B49" w:rsidP="008C0FD4">
      <w:pPr>
        <w:pStyle w:val="Szvegtrzs"/>
        <w:tabs>
          <w:tab w:val="left" w:pos="0"/>
        </w:tabs>
        <w:ind w:left="708"/>
        <w:rPr>
          <w:b w:val="0"/>
          <w:iCs/>
          <w:color w:val="000000"/>
        </w:rPr>
      </w:pPr>
      <w:r w:rsidRPr="000C101C">
        <w:rPr>
          <w:b w:val="0"/>
          <w:iCs/>
          <w:color w:val="000000"/>
        </w:rPr>
        <w:t>A Pályázat</w:t>
      </w:r>
      <w:r>
        <w:rPr>
          <w:b w:val="0"/>
          <w:iCs/>
          <w:color w:val="000000"/>
        </w:rPr>
        <w:t>i</w:t>
      </w:r>
      <w:r w:rsidRPr="000C101C">
        <w:rPr>
          <w:b w:val="0"/>
          <w:iCs/>
          <w:color w:val="000000"/>
        </w:rPr>
        <w:t xml:space="preserve"> </w:t>
      </w:r>
      <w:r>
        <w:rPr>
          <w:b w:val="0"/>
          <w:iCs/>
          <w:color w:val="000000"/>
        </w:rPr>
        <w:t>Dokumentáció</w:t>
      </w:r>
      <w:r w:rsidRPr="000C101C">
        <w:rPr>
          <w:b w:val="0"/>
          <w:iCs/>
          <w:color w:val="000000"/>
        </w:rPr>
        <w:t xml:space="preserve"> átvételére meghatározott határidő bármilyen okból történő elmulasztása jogvesztéssel - a pályázaton való részvétel lehetősége elvesztésével - jár.</w:t>
      </w:r>
    </w:p>
    <w:p w:rsidR="00713B49" w:rsidRDefault="00713B49" w:rsidP="008C0FD4">
      <w:pPr>
        <w:pStyle w:val="Szvegtrzs"/>
        <w:ind w:left="708"/>
        <w:rPr>
          <w:b w:val="0"/>
          <w:color w:val="000000"/>
        </w:rPr>
      </w:pPr>
      <w:r w:rsidRPr="000C101C">
        <w:rPr>
          <w:b w:val="0"/>
          <w:color w:val="000000"/>
        </w:rPr>
        <w:t xml:space="preserve">A Pályázati </w:t>
      </w:r>
      <w:r>
        <w:rPr>
          <w:b w:val="0"/>
          <w:color w:val="000000"/>
        </w:rPr>
        <w:t>Dokumentáció</w:t>
      </w:r>
      <w:r w:rsidRPr="000C101C">
        <w:rPr>
          <w:b w:val="0"/>
          <w:color w:val="000000"/>
        </w:rPr>
        <w:t xml:space="preserve"> megvásárlása nélkül pályázatot érvényesen leadni nem lehet.</w:t>
      </w:r>
    </w:p>
    <w:p w:rsidR="00AA14B1" w:rsidRPr="000C101C" w:rsidRDefault="00AA14B1" w:rsidP="008C0FD4">
      <w:pPr>
        <w:pStyle w:val="Szvegtrzs"/>
        <w:rPr>
          <w:b w:val="0"/>
          <w:color w:val="000000"/>
        </w:rPr>
      </w:pPr>
    </w:p>
    <w:p w:rsidR="00713B49" w:rsidRPr="00F1349E" w:rsidRDefault="00713B49" w:rsidP="008C0FD4">
      <w:pPr>
        <w:pStyle w:val="Szvegtrzs"/>
        <w:numPr>
          <w:ilvl w:val="0"/>
          <w:numId w:val="1"/>
        </w:numPr>
        <w:rPr>
          <w:b w:val="0"/>
          <w:bCs/>
          <w:color w:val="000000"/>
        </w:rPr>
      </w:pPr>
      <w:r w:rsidRPr="00007AFF">
        <w:rPr>
          <w:b w:val="0"/>
        </w:rPr>
        <w:lastRenderedPageBreak/>
        <w:t xml:space="preserve">A versenytárgyalásra a Pályázati </w:t>
      </w:r>
      <w:r>
        <w:rPr>
          <w:b w:val="0"/>
        </w:rPr>
        <w:t>Dokumentáció</w:t>
      </w:r>
      <w:r w:rsidRPr="00007AFF">
        <w:rPr>
          <w:b w:val="0"/>
        </w:rPr>
        <w:t>hoz csatolt Regisz</w:t>
      </w:r>
      <w:r>
        <w:rPr>
          <w:b w:val="0"/>
        </w:rPr>
        <w:t>trációs lapon lehet jelentkezni</w:t>
      </w:r>
      <w:r w:rsidRPr="00007AFF">
        <w:rPr>
          <w:b w:val="0"/>
        </w:rPr>
        <w:t>. A kitöltött</w:t>
      </w:r>
      <w:r w:rsidRPr="00044559">
        <w:rPr>
          <w:b w:val="0"/>
        </w:rPr>
        <w:t xml:space="preserve"> Regisztrációs lap</w:t>
      </w:r>
      <w:r>
        <w:rPr>
          <w:b w:val="0"/>
        </w:rPr>
        <w:t xml:space="preserve"> </w:t>
      </w:r>
      <w:r w:rsidRPr="00044559">
        <w:rPr>
          <w:b w:val="0"/>
        </w:rPr>
        <w:t xml:space="preserve">határidőben történő leadása a Pályázati </w:t>
      </w:r>
      <w:r>
        <w:rPr>
          <w:b w:val="0"/>
        </w:rPr>
        <w:t>Dokumentáció</w:t>
      </w:r>
      <w:r w:rsidRPr="00044559">
        <w:rPr>
          <w:b w:val="0"/>
        </w:rPr>
        <w:t>ban foglaltak tudomásul vételét jelenti, egyben elengedhetetlen feltétele a versenytárgyaláson való részvételnek.</w:t>
      </w:r>
    </w:p>
    <w:p w:rsidR="00713B49" w:rsidRPr="00EA5B3E" w:rsidRDefault="00713B49" w:rsidP="008C0FD4">
      <w:pPr>
        <w:pStyle w:val="Szvegtrzs"/>
        <w:rPr>
          <w:b w:val="0"/>
          <w:bCs/>
          <w:color w:val="000000"/>
        </w:rPr>
      </w:pPr>
    </w:p>
    <w:p w:rsidR="00713B49" w:rsidRPr="000C101C" w:rsidRDefault="00713B49" w:rsidP="008C0FD4">
      <w:pPr>
        <w:numPr>
          <w:ilvl w:val="0"/>
          <w:numId w:val="1"/>
        </w:numPr>
        <w:tabs>
          <w:tab w:val="left" w:pos="420"/>
          <w:tab w:val="left" w:pos="426"/>
        </w:tabs>
        <w:jc w:val="both"/>
        <w:rPr>
          <w:b/>
          <w:i/>
          <w:iCs/>
          <w:color w:val="000000"/>
        </w:rPr>
      </w:pPr>
      <w:r w:rsidRPr="000C101C">
        <w:rPr>
          <w:b/>
          <w:i/>
          <w:iCs/>
          <w:color w:val="000000"/>
        </w:rPr>
        <w:t>A Regisztrációs lap</w:t>
      </w:r>
      <w:r>
        <w:rPr>
          <w:b/>
          <w:i/>
          <w:iCs/>
          <w:color w:val="000000"/>
        </w:rPr>
        <w:t xml:space="preserve"> </w:t>
      </w:r>
      <w:r w:rsidRPr="000C101C">
        <w:rPr>
          <w:b/>
          <w:i/>
          <w:iCs/>
          <w:color w:val="000000"/>
        </w:rPr>
        <w:t>leadásán</w:t>
      </w:r>
      <w:r>
        <w:rPr>
          <w:b/>
          <w:i/>
          <w:iCs/>
          <w:color w:val="000000"/>
        </w:rPr>
        <w:t xml:space="preserve">ak határideje: </w:t>
      </w:r>
      <w:r>
        <w:rPr>
          <w:b/>
          <w:i/>
          <w:iCs/>
        </w:rPr>
        <w:t>201</w:t>
      </w:r>
      <w:r w:rsidR="00B7284D">
        <w:rPr>
          <w:b/>
          <w:i/>
          <w:iCs/>
        </w:rPr>
        <w:t>9</w:t>
      </w:r>
      <w:r>
        <w:rPr>
          <w:b/>
          <w:i/>
          <w:iCs/>
        </w:rPr>
        <w:t>. …………………………..</w:t>
      </w:r>
      <w:r w:rsidRPr="003F4BE3">
        <w:rPr>
          <w:b/>
          <w:color w:val="000000"/>
        </w:rPr>
        <w:t xml:space="preserve"> </w:t>
      </w:r>
      <w:r>
        <w:rPr>
          <w:b/>
          <w:i/>
          <w:iCs/>
        </w:rPr>
        <w:t>óráig.</w:t>
      </w:r>
    </w:p>
    <w:p w:rsidR="00713B49" w:rsidRPr="000C101C" w:rsidRDefault="00713B49" w:rsidP="008C0FD4">
      <w:pPr>
        <w:pStyle w:val="Szvegtrzs"/>
        <w:ind w:left="708"/>
        <w:rPr>
          <w:b w:val="0"/>
          <w:color w:val="000000"/>
        </w:rPr>
      </w:pPr>
      <w:r w:rsidRPr="000C101C">
        <w:rPr>
          <w:b w:val="0"/>
          <w:color w:val="000000"/>
        </w:rPr>
        <w:t>A Regisztrációs lapot</w:t>
      </w:r>
      <w:r>
        <w:rPr>
          <w:b w:val="0"/>
          <w:color w:val="000000"/>
        </w:rPr>
        <w:t xml:space="preserve"> </w:t>
      </w:r>
      <w:r w:rsidRPr="000C101C">
        <w:rPr>
          <w:b w:val="0"/>
          <w:color w:val="000000"/>
        </w:rPr>
        <w:t xml:space="preserve">- ügyfélfogadási időben - a Budapest </w:t>
      </w:r>
      <w:r>
        <w:rPr>
          <w:b w:val="0"/>
          <w:color w:val="000000"/>
        </w:rPr>
        <w:t>II. k</w:t>
      </w:r>
      <w:r w:rsidRPr="000C101C">
        <w:rPr>
          <w:b w:val="0"/>
          <w:color w:val="000000"/>
        </w:rPr>
        <w:t xml:space="preserve">erületi </w:t>
      </w:r>
      <w:r>
        <w:rPr>
          <w:b w:val="0"/>
          <w:color w:val="000000"/>
        </w:rPr>
        <w:t>Polgármesteri Hivatal</w:t>
      </w:r>
      <w:r w:rsidR="00B7284D">
        <w:rPr>
          <w:b w:val="0"/>
          <w:color w:val="000000"/>
        </w:rPr>
        <w:t>, Gazdasági Igazgatóág,</w:t>
      </w:r>
      <w:r w:rsidRPr="000C101C">
        <w:rPr>
          <w:b w:val="0"/>
          <w:color w:val="000000"/>
        </w:rPr>
        <w:t xml:space="preserve"> Vagyonhasznosítási és </w:t>
      </w:r>
      <w:r>
        <w:rPr>
          <w:b w:val="0"/>
          <w:color w:val="000000"/>
        </w:rPr>
        <w:t xml:space="preserve">Ingatlan-nyilvántartási </w:t>
      </w:r>
      <w:r w:rsidR="00B7284D">
        <w:rPr>
          <w:b w:val="0"/>
          <w:color w:val="000000"/>
        </w:rPr>
        <w:t xml:space="preserve">Osztályon </w:t>
      </w:r>
      <w:r w:rsidRPr="000C101C">
        <w:rPr>
          <w:b w:val="0"/>
          <w:color w:val="000000"/>
        </w:rPr>
        <w:t>(1024 Budapest, Mechwart liget 1.</w:t>
      </w:r>
      <w:r w:rsidR="00B7284D">
        <w:rPr>
          <w:b w:val="0"/>
          <w:color w:val="000000"/>
        </w:rPr>
        <w:t xml:space="preserve"> III. emelet 308.</w:t>
      </w:r>
      <w:r w:rsidRPr="000C101C">
        <w:rPr>
          <w:b w:val="0"/>
          <w:color w:val="000000"/>
        </w:rPr>
        <w:t xml:space="preserve">) lehet leadni, mellyel egy időben a Pályázati </w:t>
      </w:r>
      <w:r>
        <w:rPr>
          <w:b w:val="0"/>
          <w:color w:val="000000"/>
        </w:rPr>
        <w:t>Dokumentáció</w:t>
      </w:r>
      <w:r w:rsidRPr="000C101C">
        <w:rPr>
          <w:b w:val="0"/>
          <w:color w:val="000000"/>
        </w:rPr>
        <w:t xml:space="preserve"> megvásárlását igazoló csekket be kell mutatni.</w:t>
      </w:r>
    </w:p>
    <w:p w:rsidR="00713B49" w:rsidRDefault="00713B49" w:rsidP="008C0FD4">
      <w:pPr>
        <w:pStyle w:val="Szvegtrzs"/>
        <w:ind w:left="708"/>
        <w:rPr>
          <w:b w:val="0"/>
          <w:color w:val="000000"/>
        </w:rPr>
      </w:pPr>
      <w:r w:rsidRPr="000C101C">
        <w:rPr>
          <w:b w:val="0"/>
          <w:color w:val="000000"/>
        </w:rPr>
        <w:t xml:space="preserve">A versenytárgyaláson kizárólag az a pályázó vehet részt, aki a Regisztrációs </w:t>
      </w:r>
      <w:r>
        <w:rPr>
          <w:b w:val="0"/>
          <w:color w:val="000000"/>
        </w:rPr>
        <w:t xml:space="preserve">lapot </w:t>
      </w:r>
      <w:r w:rsidRPr="000C101C">
        <w:rPr>
          <w:b w:val="0"/>
          <w:color w:val="000000"/>
        </w:rPr>
        <w:t xml:space="preserve">határidőben leadta, a Pályázati </w:t>
      </w:r>
      <w:r>
        <w:rPr>
          <w:b w:val="0"/>
          <w:color w:val="000000"/>
        </w:rPr>
        <w:t>Dokumentáció</w:t>
      </w:r>
      <w:r w:rsidRPr="000C101C">
        <w:rPr>
          <w:b w:val="0"/>
          <w:color w:val="000000"/>
        </w:rPr>
        <w:t xml:space="preserve"> megvásárlását igazoló csekket bemutatta és a pályázati </w:t>
      </w:r>
      <w:r w:rsidR="00B7284D">
        <w:rPr>
          <w:b w:val="0"/>
          <w:color w:val="000000"/>
        </w:rPr>
        <w:t>alapdíjat határidőben befizette, továbbá a versenytárgyalás megkezdésekor a bérlővel kötött</w:t>
      </w:r>
      <w:r w:rsidR="006F7827">
        <w:rPr>
          <w:b w:val="0"/>
          <w:color w:val="000000"/>
        </w:rPr>
        <w:t>, teljes bizonyító erejű magánokiratba foglalt</w:t>
      </w:r>
      <w:r w:rsidR="00B7284D">
        <w:rPr>
          <w:b w:val="0"/>
          <w:color w:val="000000"/>
        </w:rPr>
        <w:t xml:space="preserve"> megállapodást átadta.</w:t>
      </w:r>
    </w:p>
    <w:p w:rsidR="00B7284D" w:rsidRPr="006F7827" w:rsidRDefault="00B7284D" w:rsidP="008C0FD4">
      <w:pPr>
        <w:pStyle w:val="Szvegtrzs"/>
        <w:rPr>
          <w:b w:val="0"/>
          <w:bCs/>
          <w:color w:val="000000"/>
        </w:rPr>
      </w:pPr>
    </w:p>
    <w:p w:rsidR="00713B49" w:rsidRPr="000C101C" w:rsidRDefault="00713B49" w:rsidP="008C0FD4">
      <w:pPr>
        <w:pStyle w:val="Szvegtrzs"/>
        <w:numPr>
          <w:ilvl w:val="0"/>
          <w:numId w:val="1"/>
        </w:numPr>
        <w:rPr>
          <w:b w:val="0"/>
          <w:color w:val="000000"/>
        </w:rPr>
      </w:pPr>
      <w:r w:rsidRPr="000C101C">
        <w:rPr>
          <w:b w:val="0"/>
          <w:color w:val="000000"/>
        </w:rPr>
        <w:t xml:space="preserve">A pályázók kötelesek </w:t>
      </w:r>
      <w:r w:rsidRPr="000C101C">
        <w:rPr>
          <w:bCs/>
          <w:color w:val="000000"/>
        </w:rPr>
        <w:t>pályázati alapdíj</w:t>
      </w:r>
      <w:r w:rsidRPr="000C101C">
        <w:rPr>
          <w:b w:val="0"/>
          <w:color w:val="000000"/>
        </w:rPr>
        <w:t xml:space="preserve"> címén az induló ár 10%-át Budapest Főváros II. Kerületi Önkormányzat Raiffeisen Bank Zrt. által vezetett 12001008-00201794-00200009 számú letéti alszámlájára átutalni úgy, hogy a pályázati alapdíj legkésőbb </w:t>
      </w:r>
      <w:r>
        <w:rPr>
          <w:color w:val="000000"/>
        </w:rPr>
        <w:t>201</w:t>
      </w:r>
      <w:r w:rsidR="00B7284D">
        <w:rPr>
          <w:color w:val="000000"/>
        </w:rPr>
        <w:t>9</w:t>
      </w:r>
      <w:r>
        <w:rPr>
          <w:color w:val="000000"/>
        </w:rPr>
        <w:t>. …………….. napján</w:t>
      </w:r>
      <w:r w:rsidRPr="00126848">
        <w:rPr>
          <w:color w:val="000000"/>
        </w:rPr>
        <w:t xml:space="preserve"> </w:t>
      </w:r>
      <w:r w:rsidRPr="00F60A9E">
        <w:rPr>
          <w:color w:val="000000"/>
        </w:rPr>
        <w:t>a</w:t>
      </w:r>
      <w:r w:rsidR="00ED7B87">
        <w:rPr>
          <w:color w:val="000000"/>
        </w:rPr>
        <w:t xml:space="preserve"> letéti</w:t>
      </w:r>
      <w:r w:rsidRPr="00F60A9E">
        <w:rPr>
          <w:color w:val="000000"/>
        </w:rPr>
        <w:t xml:space="preserve"> alszámlán </w:t>
      </w:r>
      <w:r w:rsidRPr="00F60A9E">
        <w:rPr>
          <w:color w:val="000000"/>
          <w:u w:val="single"/>
        </w:rPr>
        <w:t>jóváírásra kerüljön</w:t>
      </w:r>
      <w:r>
        <w:rPr>
          <w:b w:val="0"/>
          <w:color w:val="000000"/>
          <w:u w:val="single"/>
        </w:rPr>
        <w:t>.</w:t>
      </w:r>
      <w:r w:rsidRPr="000C101C">
        <w:rPr>
          <w:b w:val="0"/>
          <w:color w:val="000000"/>
        </w:rPr>
        <w:t xml:space="preserve"> A </w:t>
      </w:r>
      <w:r w:rsidRPr="000C101C">
        <w:rPr>
          <w:b w:val="0"/>
          <w:bCs/>
          <w:color w:val="000000"/>
        </w:rPr>
        <w:t>pályázati alapdíj</w:t>
      </w:r>
      <w:r w:rsidRPr="000C101C">
        <w:rPr>
          <w:b w:val="0"/>
          <w:color w:val="000000"/>
        </w:rPr>
        <w:t xml:space="preserve"> átutalásakor a közlemény rovatban a</w:t>
      </w:r>
      <w:r w:rsidR="00B7284D">
        <w:rPr>
          <w:b w:val="0"/>
          <w:color w:val="000000"/>
        </w:rPr>
        <w:t>z I</w:t>
      </w:r>
      <w:r>
        <w:rPr>
          <w:b w:val="0"/>
          <w:color w:val="000000"/>
        </w:rPr>
        <w:t>ngatlan</w:t>
      </w:r>
      <w:r w:rsidRPr="000C101C">
        <w:rPr>
          <w:b w:val="0"/>
          <w:color w:val="000000"/>
        </w:rPr>
        <w:t xml:space="preserve"> címét vagy helyrajzi számát </w:t>
      </w:r>
      <w:r w:rsidR="00EB51AB">
        <w:rPr>
          <w:b w:val="0"/>
          <w:color w:val="000000"/>
        </w:rPr>
        <w:t xml:space="preserve">kell </w:t>
      </w:r>
      <w:r w:rsidRPr="000C101C">
        <w:rPr>
          <w:b w:val="0"/>
          <w:color w:val="000000"/>
        </w:rPr>
        <w:t xml:space="preserve">feltüntetni. A versenytárgyaláson nem vehet részt az a pályázó, aki/amely a pályázati alapdíjat határidőig nem teljesítette. A jóváírás elmaradásával kapcsolatos minden kockázat a pályázót terheli, erre vonatkozóan a pályázat </w:t>
      </w:r>
      <w:r>
        <w:rPr>
          <w:b w:val="0"/>
          <w:color w:val="000000"/>
        </w:rPr>
        <w:t>Kiíró</w:t>
      </w:r>
      <w:r w:rsidRPr="000C101C">
        <w:rPr>
          <w:b w:val="0"/>
          <w:color w:val="000000"/>
        </w:rPr>
        <w:t>ja mindenfajta igényt kifejezetten kizár, mely igény kizárását a Regisztrációs adatlap aláírásával a pályázó kifejezetten tudomásul vesz. A pályázati alapdíj összege nyertes pályázat esetén a vételárba beszámítás</w:t>
      </w:r>
      <w:r>
        <w:rPr>
          <w:b w:val="0"/>
          <w:color w:val="000000"/>
        </w:rPr>
        <w:t>ra kerül. A pályázati alapdíj a</w:t>
      </w:r>
      <w:r w:rsidRPr="000C101C">
        <w:rPr>
          <w:b w:val="0"/>
          <w:color w:val="000000"/>
        </w:rPr>
        <w:t xml:space="preserve"> </w:t>
      </w:r>
      <w:r>
        <w:rPr>
          <w:b w:val="0"/>
          <w:color w:val="000000"/>
        </w:rPr>
        <w:t>pályázók javára nem kamatozik.</w:t>
      </w:r>
    </w:p>
    <w:p w:rsidR="00713B49" w:rsidRPr="000C101C" w:rsidRDefault="00713B49" w:rsidP="008C0FD4">
      <w:pPr>
        <w:pStyle w:val="Szvegtrzs"/>
        <w:rPr>
          <w:b w:val="0"/>
          <w:color w:val="000000"/>
        </w:rPr>
      </w:pPr>
    </w:p>
    <w:p w:rsidR="00713B49" w:rsidRPr="00FA2EE3" w:rsidRDefault="00713B49" w:rsidP="008C0FD4">
      <w:pPr>
        <w:pStyle w:val="Szvegtrzs"/>
        <w:numPr>
          <w:ilvl w:val="0"/>
          <w:numId w:val="1"/>
        </w:numPr>
        <w:rPr>
          <w:b w:val="0"/>
        </w:rPr>
      </w:pPr>
      <w:r w:rsidRPr="00FA2EE3">
        <w:rPr>
          <w:b w:val="0"/>
          <w:color w:val="000000"/>
        </w:rPr>
        <w:t>A pályázati alapdíj a versenytárgyalás napját követő 8 banki munkanapon belül ugyanazon bankszámlára kerül visszautalásra, ahonnan az átutalást korábban teljesítették abban az esetben, ha a Kiíró a pályázatot visszavonja, vagy eredménytelennek nyilvánítja, az ajánlat érvényt</w:t>
      </w:r>
      <w:r w:rsidRPr="00FA2EE3">
        <w:rPr>
          <w:b w:val="0"/>
        </w:rPr>
        <w:t>elen, vagy az ajánlat nem nyert. A Kiíró a visszatérített pályázati alapdíj után kamatot nem fizet. A pályázati alapdíj a nyertes pályázó részére nem jár vissza, ha az ajánlatát az ajánlati kötöttség tartama alatt visszavonja, a vételárat nem fizeti meg határidőben.</w:t>
      </w:r>
      <w:r>
        <w:rPr>
          <w:b w:val="0"/>
        </w:rPr>
        <w:t xml:space="preserve"> </w:t>
      </w:r>
      <w:r w:rsidRPr="00FA2EE3">
        <w:rPr>
          <w:b w:val="0"/>
        </w:rPr>
        <w:t>Amennyiben a nyertes pályázó a</w:t>
      </w:r>
      <w:r>
        <w:rPr>
          <w:b w:val="0"/>
        </w:rPr>
        <w:t xml:space="preserve"> versenytárgyalás megkezdéséig</w:t>
      </w:r>
      <w:r w:rsidRPr="00FA2EE3">
        <w:rPr>
          <w:b w:val="0"/>
        </w:rPr>
        <w:t xml:space="preserve"> a Pályázati Dokumentáció I. pontjában (Általános tájékoztató) meghatározott megállapodást bármilyen okból nem csatolja, </w:t>
      </w:r>
      <w:r>
        <w:rPr>
          <w:b w:val="0"/>
        </w:rPr>
        <w:t>úgy a Kiíró a pályázati alapdíjat 8 banki munkanapon belül visszautalja.</w:t>
      </w:r>
    </w:p>
    <w:p w:rsidR="00713B49" w:rsidRDefault="00713B49" w:rsidP="008C0FD4">
      <w:pPr>
        <w:jc w:val="both"/>
        <w:rPr>
          <w:bCs/>
        </w:rPr>
      </w:pPr>
    </w:p>
    <w:p w:rsidR="00ED7B87" w:rsidRDefault="00713B49" w:rsidP="00ED7B87">
      <w:pPr>
        <w:pStyle w:val="Szvegtrzs"/>
        <w:numPr>
          <w:ilvl w:val="0"/>
          <w:numId w:val="1"/>
        </w:numPr>
        <w:rPr>
          <w:b w:val="0"/>
        </w:rPr>
      </w:pPr>
      <w:r>
        <w:rPr>
          <w:b w:val="0"/>
        </w:rPr>
        <w:t>Magánszemély pályázó esetén csak a Regisztrációs lapon feltüntetett személy, illetve személyek, valamint a jogszabályi előírásoknak megfelelő meghatalmazást felmutató személy vehet részt a versenytárgyaláson, aki személyazonosságát személyazonosító okmányokkal köteles igazolni.</w:t>
      </w:r>
    </w:p>
    <w:p w:rsidR="00ED7B87" w:rsidRDefault="00ED7B87" w:rsidP="00ED7B87"/>
    <w:p w:rsidR="00ED7B87" w:rsidRPr="00ED7B87" w:rsidRDefault="00ED7B87" w:rsidP="00ED7B87">
      <w:pPr>
        <w:pStyle w:val="Szvegtrzs"/>
        <w:numPr>
          <w:ilvl w:val="0"/>
          <w:numId w:val="1"/>
        </w:numPr>
        <w:rPr>
          <w:b w:val="0"/>
        </w:rPr>
      </w:pPr>
      <w:r w:rsidRPr="00ED7B87">
        <w:rPr>
          <w:b w:val="0"/>
        </w:rPr>
        <w:t>Amennyiben az ajánlattevő gazdasági társaság, köteles pályázati ajánlatához csatolni a 30 napnál nem régebbi, eredeti cégkivonatát és a képviseletére jogosult eredeti közjegyző által hitelesített aláírási címpéldányát (költségvetési szerv vagy intézmény esetén az alapító okiratot, alapító határozatot, egyesület esetén nyilvántartási kivonatát és valamennyi a képviseletükben eljáró személyek képviseleti jogát igazoló okiratot, valamint közjegyző által hitelesített aláírási címpéldányát) azzal, hogy ügyvéd által ellenjegyzett aláírás mintát nem fogadunk el.</w:t>
      </w:r>
    </w:p>
    <w:p w:rsidR="00ED7B87" w:rsidRDefault="00ED7B87" w:rsidP="00ED7B87">
      <w:pPr>
        <w:pStyle w:val="Norml1"/>
        <w:suppressAutoHyphens w:val="0"/>
        <w:ind w:left="705"/>
        <w:jc w:val="both"/>
      </w:pPr>
      <w:r>
        <w:lastRenderedPageBreak/>
        <w:t>Amennyiben a nyertes ajánlattevő külföldi, köteles beszerezni a tulajdonszerzéshez esetlegesen szükséges hatósági hozzájárulásokat, engedélyeket, amely az adásvételi szerződés hatályba lépésének feltétele. Az engedély megszerzésének kockázata, annak hiánya, határidőre történő meg nem szerzése, vagy az engedély esetleges megtagadása az ajánlattevőt terheli, és a Kiíróval szemben semmiféle igény nem támasztható.</w:t>
      </w:r>
    </w:p>
    <w:p w:rsidR="00713B49" w:rsidRDefault="00713B49" w:rsidP="008C0FD4">
      <w:pPr>
        <w:pStyle w:val="Szvegtrzs"/>
        <w:ind w:left="720"/>
        <w:rPr>
          <w:b w:val="0"/>
        </w:rPr>
      </w:pPr>
      <w:r w:rsidRPr="00286801">
        <w:rPr>
          <w:b w:val="0"/>
        </w:rPr>
        <w:t>Gazdasági társaság csak a törvényes képviselője vagy a</w:t>
      </w:r>
      <w:r w:rsidR="006F7827">
        <w:rPr>
          <w:b w:val="0"/>
        </w:rPr>
        <w:t xml:space="preserve"> Pp. </w:t>
      </w:r>
      <w:r w:rsidRPr="00286801">
        <w:rPr>
          <w:b w:val="0"/>
        </w:rPr>
        <w:t>előírásainak megfelelő meghatalmazással rendelkező meghatalmazottja útján vehet részt a versenytárgyaláson.</w:t>
      </w:r>
    </w:p>
    <w:p w:rsidR="0062197A" w:rsidRDefault="0062197A" w:rsidP="0062197A">
      <w:pPr>
        <w:pStyle w:val="Szvegtrzs"/>
        <w:rPr>
          <w:b w:val="0"/>
        </w:rPr>
      </w:pPr>
    </w:p>
    <w:p w:rsidR="00713B49" w:rsidRPr="00AE0BA5" w:rsidRDefault="00713B49" w:rsidP="008C0FD4">
      <w:pPr>
        <w:pStyle w:val="Szvegtrzs"/>
        <w:numPr>
          <w:ilvl w:val="0"/>
          <w:numId w:val="1"/>
        </w:numPr>
        <w:rPr>
          <w:b w:val="0"/>
        </w:rPr>
      </w:pPr>
      <w:r w:rsidRPr="00AE0BA5">
        <w:rPr>
          <w:rFonts w:eastAsia="Arial Unicode MS"/>
          <w:b w:val="0"/>
          <w:color w:val="000000"/>
        </w:rPr>
        <w:t xml:space="preserve">A nemzeti vagyonról szóló 2011. évi CXCVI. törvény 13. § (2) bekezdése szerint nemzeti vagyon tulajdonjogát átruházni természetes személy, vagy átlátható szervezet részére lehet, ezért amennyiben a </w:t>
      </w:r>
      <w:r>
        <w:rPr>
          <w:rFonts w:eastAsia="Arial Unicode MS"/>
          <w:b w:val="0"/>
          <w:color w:val="000000"/>
        </w:rPr>
        <w:t>pályázó</w:t>
      </w:r>
      <w:r w:rsidRPr="00AE0BA5">
        <w:rPr>
          <w:rFonts w:eastAsia="Arial Unicode MS"/>
          <w:b w:val="0"/>
          <w:color w:val="000000"/>
        </w:rPr>
        <w:t xml:space="preserve"> nem természetes személy, köteles </w:t>
      </w:r>
      <w:r>
        <w:rPr>
          <w:rFonts w:eastAsia="Arial Unicode MS"/>
          <w:b w:val="0"/>
          <w:color w:val="000000"/>
        </w:rPr>
        <w:t>a Regisztrációs laphoz</w:t>
      </w:r>
      <w:r w:rsidRPr="00AE0BA5">
        <w:rPr>
          <w:rFonts w:eastAsia="Arial Unicode MS"/>
          <w:b w:val="0"/>
          <w:color w:val="000000"/>
        </w:rPr>
        <w:t xml:space="preserve"> csatolni a képviseletre jogosult nyilatkozatát arról, hogy az általa képviselt szervezet a nemzeti vagyonról szóló 2011. évi CXCVI. törvény 3. §-ban meghatározott átlátható szervezetnek minősül</w:t>
      </w:r>
      <w:r>
        <w:rPr>
          <w:rFonts w:eastAsia="Arial Unicode MS"/>
          <w:b w:val="0"/>
          <w:color w:val="000000"/>
        </w:rPr>
        <w:t xml:space="preserve"> és köteles feltárni tulajdonosi szerkezetét.</w:t>
      </w:r>
    </w:p>
    <w:p w:rsidR="00713B49" w:rsidRPr="00286801" w:rsidRDefault="00713B49" w:rsidP="008C0FD4">
      <w:pPr>
        <w:pStyle w:val="Szvegtrzs"/>
        <w:rPr>
          <w:b w:val="0"/>
        </w:rPr>
      </w:pPr>
    </w:p>
    <w:p w:rsidR="00713B49" w:rsidRPr="00BF1E60" w:rsidRDefault="00713B49" w:rsidP="008C0FD4">
      <w:pPr>
        <w:pStyle w:val="Szvegtrzs"/>
        <w:numPr>
          <w:ilvl w:val="0"/>
          <w:numId w:val="1"/>
        </w:numPr>
        <w:rPr>
          <w:b w:val="0"/>
        </w:rPr>
      </w:pPr>
      <w:r>
        <w:rPr>
          <w:b w:val="0"/>
        </w:rPr>
        <w:t xml:space="preserve">A versenytárgyalás ideje és helye: </w:t>
      </w:r>
      <w:r>
        <w:rPr>
          <w:b w:val="0"/>
        </w:rPr>
        <w:tab/>
      </w:r>
      <w:r>
        <w:t>201</w:t>
      </w:r>
      <w:r w:rsidR="006F7827">
        <w:t>9</w:t>
      </w:r>
      <w:r>
        <w:t>. …………………………</w:t>
      </w:r>
      <w:r>
        <w:rPr>
          <w:color w:val="000000"/>
        </w:rPr>
        <w:t xml:space="preserve"> óra.</w:t>
      </w:r>
    </w:p>
    <w:p w:rsidR="00713B49" w:rsidRDefault="006F7827" w:rsidP="008C0FD4">
      <w:pPr>
        <w:pStyle w:val="Szvegtrzs"/>
        <w:ind w:left="3540" w:firstLine="708"/>
        <w:rPr>
          <w:b w:val="0"/>
        </w:rPr>
      </w:pPr>
      <w:r>
        <w:t xml:space="preserve">1024 </w:t>
      </w:r>
      <w:r w:rsidR="00713B49">
        <w:t xml:space="preserve">Budapest, </w:t>
      </w:r>
      <w:r>
        <w:t>M</w:t>
      </w:r>
      <w:r w:rsidR="00713B49">
        <w:t>echwart liget 1.</w:t>
      </w:r>
    </w:p>
    <w:p w:rsidR="00713B49" w:rsidRDefault="00713B49" w:rsidP="008C0FD4">
      <w:pPr>
        <w:pStyle w:val="Szvegtrzs"/>
        <w:ind w:left="3540" w:firstLine="708"/>
        <w:rPr>
          <w:b w:val="0"/>
        </w:rPr>
      </w:pPr>
      <w:r>
        <w:rPr>
          <w:b w:val="0"/>
        </w:rPr>
        <w:t>III. emelet 3</w:t>
      </w:r>
      <w:r w:rsidR="00EB51AB">
        <w:rPr>
          <w:b w:val="0"/>
        </w:rPr>
        <w:t>10</w:t>
      </w:r>
      <w:r>
        <w:rPr>
          <w:b w:val="0"/>
        </w:rPr>
        <w:t>. szoba</w:t>
      </w:r>
    </w:p>
    <w:p w:rsidR="00713B49" w:rsidRDefault="00713B49" w:rsidP="008C0FD4">
      <w:pPr>
        <w:jc w:val="both"/>
        <w:rPr>
          <w:bCs/>
        </w:rPr>
      </w:pPr>
    </w:p>
    <w:p w:rsidR="00713B49" w:rsidRDefault="00713B49" w:rsidP="008C0FD4">
      <w:pPr>
        <w:pStyle w:val="Szvegtrzs"/>
        <w:numPr>
          <w:ilvl w:val="0"/>
          <w:numId w:val="1"/>
        </w:numPr>
        <w:rPr>
          <w:b w:val="0"/>
        </w:rPr>
      </w:pPr>
      <w:r>
        <w:rPr>
          <w:b w:val="0"/>
        </w:rPr>
        <w:t>A versenytárgyalás közjegyző jelenlétében történik, a közjegyző a versenytárgyalás eredményét jegyzőkönyvbe foglalja.</w:t>
      </w:r>
    </w:p>
    <w:p w:rsidR="00713B49" w:rsidRDefault="00713B49" w:rsidP="008C0FD4">
      <w:pPr>
        <w:jc w:val="both"/>
        <w:rPr>
          <w:bCs/>
        </w:rPr>
      </w:pPr>
    </w:p>
    <w:p w:rsidR="00713B49" w:rsidRDefault="00713B49" w:rsidP="008C0FD4">
      <w:pPr>
        <w:pStyle w:val="Szvegtrzs"/>
        <w:numPr>
          <w:ilvl w:val="0"/>
          <w:numId w:val="1"/>
        </w:numPr>
        <w:rPr>
          <w:b w:val="0"/>
        </w:rPr>
      </w:pPr>
      <w:r>
        <w:rPr>
          <w:b w:val="0"/>
        </w:rPr>
        <w:t>Az Ingatlan tulajdonjogát az a pályázó szerzi meg, aki a versenytárgyalás során a legmagasabb összegű vételár megfizetését vállalja és legkésőbb a versenytárgyalás megkezdéséig csatolta a jelen Pályázati Dokumentáció I. pontjában (Általános tájékoztató) meghatározott, bérlővel kötött megállapodást. Az Ingatlan tulajdonjogát kizárólag a Regisztrációs lapon feltüntetett természetes személyek, vagy átlátható szervezetek szerezhetik meg. A vételi jogosultság nem ruházható át, nem engedményezhető.</w:t>
      </w:r>
    </w:p>
    <w:p w:rsidR="00713B49" w:rsidRPr="00D36163" w:rsidRDefault="00713B49" w:rsidP="008C0FD4">
      <w:pPr>
        <w:pStyle w:val="Szvegtrzsbehzssal"/>
      </w:pPr>
      <w:r w:rsidRPr="00D36163">
        <w:t>Amennyiben több pályázó vállalja azonos összegű - legmagasabb vételi ár - megfizetését, úgy a nyertes pályázó személyét illetően sorsolás dönt.</w:t>
      </w:r>
    </w:p>
    <w:p w:rsidR="00713B49" w:rsidRPr="00D36163" w:rsidRDefault="00713B49" w:rsidP="008C0FD4">
      <w:pPr>
        <w:jc w:val="both"/>
        <w:rPr>
          <w:bCs/>
        </w:rPr>
      </w:pPr>
    </w:p>
    <w:p w:rsidR="00713B49" w:rsidRDefault="00713B49" w:rsidP="008C0FD4">
      <w:pPr>
        <w:pStyle w:val="Szvegtrzs"/>
        <w:numPr>
          <w:ilvl w:val="0"/>
          <w:numId w:val="1"/>
        </w:numPr>
        <w:rPr>
          <w:b w:val="0"/>
        </w:rPr>
      </w:pPr>
      <w:r>
        <w:rPr>
          <w:b w:val="0"/>
        </w:rPr>
        <w:t>A vers</w:t>
      </w:r>
      <w:r w:rsidR="006F7827">
        <w:rPr>
          <w:b w:val="0"/>
        </w:rPr>
        <w:t>enytárgyaláson a licit lépcső: 2</w:t>
      </w:r>
      <w:r>
        <w:rPr>
          <w:b w:val="0"/>
        </w:rPr>
        <w:t xml:space="preserve">00.000,- Ft, azaz </w:t>
      </w:r>
      <w:r w:rsidR="006F7827">
        <w:rPr>
          <w:b w:val="0"/>
        </w:rPr>
        <w:t>Kettős</w:t>
      </w:r>
      <w:r>
        <w:rPr>
          <w:b w:val="0"/>
        </w:rPr>
        <w:t>zázezer forint.</w:t>
      </w:r>
    </w:p>
    <w:p w:rsidR="00713B49" w:rsidRDefault="00713B49" w:rsidP="008C0FD4">
      <w:pPr>
        <w:jc w:val="both"/>
        <w:rPr>
          <w:bCs/>
        </w:rPr>
      </w:pPr>
    </w:p>
    <w:p w:rsidR="00713B49" w:rsidRDefault="00713B49" w:rsidP="008C0FD4">
      <w:pPr>
        <w:pStyle w:val="Szvegtrzs"/>
        <w:numPr>
          <w:ilvl w:val="0"/>
          <w:numId w:val="1"/>
        </w:numPr>
        <w:rPr>
          <w:b w:val="0"/>
        </w:rPr>
      </w:pPr>
      <w:r>
        <w:rPr>
          <w:b w:val="0"/>
        </w:rPr>
        <w:t>A pályázó anyagi és jogi következmények nélkül a versenytárgyalás megkezdése előtt léphet vissza. Amennyiben a legmagasabb ajánlatot tevő nyertes pályázó a szerződéskötéstől - bármilyen okból, bármilyen formában - eláll, vagy a vételárhátralékot előírt határidőn belül nem fizeti meg, a Kiíró a befizetett pályázati alapdíjat bánatpénzként visszatartja</w:t>
      </w:r>
      <w:r w:rsidR="00217DBD">
        <w:rPr>
          <w:b w:val="0"/>
        </w:rPr>
        <w:t xml:space="preserve"> és a </w:t>
      </w:r>
      <w:r>
        <w:rPr>
          <w:b w:val="0"/>
        </w:rPr>
        <w:t>p</w:t>
      </w:r>
      <w:r w:rsidR="006F7827">
        <w:rPr>
          <w:b w:val="0"/>
        </w:rPr>
        <w:t>ályázat eredménytelenek minősül.</w:t>
      </w:r>
    </w:p>
    <w:p w:rsidR="00217DBD" w:rsidRPr="006F7827" w:rsidRDefault="00217DBD" w:rsidP="00217DBD">
      <w:pPr>
        <w:pStyle w:val="Szvegtrzs"/>
        <w:rPr>
          <w:b w:val="0"/>
        </w:rPr>
      </w:pPr>
    </w:p>
    <w:p w:rsidR="00713B49" w:rsidRPr="006200AD" w:rsidRDefault="00713B49" w:rsidP="008C0FD4">
      <w:pPr>
        <w:pStyle w:val="Szvegtrzs"/>
        <w:numPr>
          <w:ilvl w:val="0"/>
          <w:numId w:val="1"/>
        </w:numPr>
        <w:rPr>
          <w:b w:val="0"/>
          <w:color w:val="000000"/>
        </w:rPr>
      </w:pPr>
      <w:r w:rsidRPr="006200AD">
        <w:rPr>
          <w:b w:val="0"/>
        </w:rPr>
        <w:t xml:space="preserve">A nyertes pályázó köteles a </w:t>
      </w:r>
      <w:r w:rsidRPr="006200AD">
        <w:rPr>
          <w:b w:val="0"/>
          <w:bCs/>
        </w:rPr>
        <w:t>vételár fennmaradó részét</w:t>
      </w:r>
      <w:r w:rsidRPr="006200AD">
        <w:rPr>
          <w:b w:val="0"/>
        </w:rPr>
        <w:t xml:space="preserve"> (a versenytárgyaláson általa megajánlott összeget csökkentve a pályázati alapdíjjal) </w:t>
      </w:r>
      <w:r w:rsidRPr="00703421">
        <w:rPr>
          <w:bCs/>
        </w:rPr>
        <w:t>201</w:t>
      </w:r>
      <w:r w:rsidR="006F7827">
        <w:rPr>
          <w:bCs/>
        </w:rPr>
        <w:t>9</w:t>
      </w:r>
      <w:r w:rsidRPr="00703421">
        <w:rPr>
          <w:bCs/>
        </w:rPr>
        <w:t xml:space="preserve">. </w:t>
      </w:r>
      <w:r>
        <w:rPr>
          <w:bCs/>
        </w:rPr>
        <w:t>…………………. napjáig</w:t>
      </w:r>
      <w:r w:rsidRPr="006200AD">
        <w:rPr>
          <w:b w:val="0"/>
        </w:rPr>
        <w:t xml:space="preserve"> a Budapest Főváros II. Kerületi Önkormányzat Raiffeisen Bank Zrt. által </w:t>
      </w:r>
      <w:r w:rsidRPr="00073EAF">
        <w:rPr>
          <w:b w:val="0"/>
        </w:rPr>
        <w:t>vezetett 12001008-00201783-00100006 számú bérlakás értékesítési számlájára</w:t>
      </w:r>
      <w:r w:rsidRPr="006200AD">
        <w:rPr>
          <w:b w:val="0"/>
        </w:rPr>
        <w:t xml:space="preserve"> átutalni. A határidőben jóváírt teljes vételár beérke</w:t>
      </w:r>
      <w:r w:rsidR="00217DBD">
        <w:rPr>
          <w:b w:val="0"/>
        </w:rPr>
        <w:t xml:space="preserve">zése igazolását követő 30. naptári </w:t>
      </w:r>
      <w:r w:rsidRPr="006200AD">
        <w:rPr>
          <w:b w:val="0"/>
        </w:rPr>
        <w:t>napig az eladó és a nyertes ajánlatot tevő pályázó alá</w:t>
      </w:r>
      <w:r w:rsidR="00217DBD">
        <w:rPr>
          <w:b w:val="0"/>
        </w:rPr>
        <w:t>írják az adásvételi szerződést.</w:t>
      </w:r>
    </w:p>
    <w:p w:rsidR="00F17305" w:rsidRDefault="00F17305" w:rsidP="00F17305">
      <w:pPr>
        <w:pStyle w:val="Szvegtrzs"/>
        <w:tabs>
          <w:tab w:val="left" w:pos="9000"/>
        </w:tabs>
        <w:rPr>
          <w:b w:val="0"/>
          <w:bCs/>
          <w:color w:val="000000"/>
        </w:rPr>
      </w:pPr>
    </w:p>
    <w:p w:rsidR="00713B49" w:rsidRPr="00621897" w:rsidRDefault="00713B49" w:rsidP="008C0FD4">
      <w:pPr>
        <w:pStyle w:val="Szvegtrzs"/>
        <w:tabs>
          <w:tab w:val="left" w:pos="9000"/>
        </w:tabs>
        <w:ind w:left="720"/>
        <w:rPr>
          <w:b w:val="0"/>
        </w:rPr>
      </w:pPr>
      <w:r w:rsidRPr="004449E1">
        <w:rPr>
          <w:b w:val="0"/>
          <w:bCs/>
          <w:color w:val="000000"/>
        </w:rPr>
        <w:t xml:space="preserve">Abban az esetben, ha a nyertes pályázó a vételár fennmaradó részét hitel igénybe vételével kívánja kiegyenlíteni, úgy a vételárat </w:t>
      </w:r>
      <w:r w:rsidRPr="006200AD">
        <w:rPr>
          <w:b w:val="0"/>
          <w:bCs/>
          <w:u w:val="single"/>
        </w:rPr>
        <w:t>két részletben</w:t>
      </w:r>
      <w:r w:rsidRPr="004449E1">
        <w:rPr>
          <w:b w:val="0"/>
          <w:bCs/>
          <w:color w:val="000000"/>
        </w:rPr>
        <w:t xml:space="preserve"> fizetheti meg az alábbiak szerint:</w:t>
      </w:r>
    </w:p>
    <w:p w:rsidR="00713B49" w:rsidRDefault="00713B49" w:rsidP="008C0FD4">
      <w:pPr>
        <w:pStyle w:val="Szvegtrzs"/>
        <w:tabs>
          <w:tab w:val="left" w:pos="9000"/>
        </w:tabs>
        <w:ind w:left="720"/>
        <w:rPr>
          <w:b w:val="0"/>
          <w:bCs/>
          <w:color w:val="000000"/>
        </w:rPr>
      </w:pPr>
      <w:r w:rsidRPr="00621897">
        <w:rPr>
          <w:b w:val="0"/>
        </w:rPr>
        <w:lastRenderedPageBreak/>
        <w:t xml:space="preserve">Az eladó és a nyertes ajánlatot tevő pályázó a versenytárgyalást követő </w:t>
      </w:r>
      <w:r w:rsidR="00F17305">
        <w:rPr>
          <w:b w:val="0"/>
        </w:rPr>
        <w:t>15</w:t>
      </w:r>
      <w:r w:rsidRPr="00621897">
        <w:rPr>
          <w:b w:val="0"/>
        </w:rPr>
        <w:t xml:space="preserve"> munkanapon belül aláírják az adásvételi szerződést, mely adásvételi szerződés megkötéséig a nyertes ajánlatot tevő köteles az általa megajánlott összeg legalább 20%-át</w:t>
      </w:r>
      <w:r w:rsidRPr="00621897">
        <w:rPr>
          <w:b w:val="0"/>
          <w:bCs/>
        </w:rPr>
        <w:t xml:space="preserve"> a </w:t>
      </w:r>
      <w:r w:rsidRPr="00621897">
        <w:rPr>
          <w:b w:val="0"/>
        </w:rPr>
        <w:t>Budapest Főváros II. Kerületi Önkormányzat Raiffeisen Bank Zrt. által vezetett</w:t>
      </w:r>
      <w:r w:rsidRPr="00621897">
        <w:rPr>
          <w:b w:val="0"/>
          <w:bCs/>
        </w:rPr>
        <w:t xml:space="preserve"> </w:t>
      </w:r>
      <w:r w:rsidRPr="00621897">
        <w:rPr>
          <w:b w:val="0"/>
        </w:rPr>
        <w:t>12001008-00201783-</w:t>
      </w:r>
      <w:r w:rsidRPr="00073EAF">
        <w:rPr>
          <w:b w:val="0"/>
        </w:rPr>
        <w:t>00100006 számú bérlakás értékesítési számlájára</w:t>
      </w:r>
      <w:r w:rsidRPr="00073EAF">
        <w:rPr>
          <w:b w:val="0"/>
          <w:color w:val="000000"/>
        </w:rPr>
        <w:t xml:space="preserve"> átutalni, mely összegbe a pályázati</w:t>
      </w:r>
      <w:r w:rsidRPr="004449E1">
        <w:rPr>
          <w:b w:val="0"/>
          <w:color w:val="000000"/>
        </w:rPr>
        <w:t xml:space="preserve"> alapdíj összege beleszámít.</w:t>
      </w:r>
      <w:r w:rsidRPr="004449E1">
        <w:rPr>
          <w:b w:val="0"/>
          <w:bCs/>
          <w:color w:val="0000FF"/>
        </w:rPr>
        <w:t xml:space="preserve"> </w:t>
      </w:r>
      <w:r w:rsidRPr="004449E1">
        <w:rPr>
          <w:b w:val="0"/>
          <w:color w:val="000000"/>
        </w:rPr>
        <w:t>Az összeg átutalásako</w:t>
      </w:r>
      <w:r>
        <w:rPr>
          <w:b w:val="0"/>
          <w:color w:val="000000"/>
        </w:rPr>
        <w:t xml:space="preserve">r a közlemény rovatban az ingatlan </w:t>
      </w:r>
      <w:r w:rsidRPr="004449E1">
        <w:rPr>
          <w:b w:val="0"/>
          <w:color w:val="000000"/>
        </w:rPr>
        <w:t xml:space="preserve">címét, vagy helyrajzi számát </w:t>
      </w:r>
      <w:r w:rsidR="00E93C60">
        <w:rPr>
          <w:b w:val="0"/>
          <w:color w:val="000000"/>
        </w:rPr>
        <w:t xml:space="preserve">kell </w:t>
      </w:r>
      <w:r w:rsidRPr="004449E1">
        <w:rPr>
          <w:b w:val="0"/>
          <w:color w:val="000000"/>
        </w:rPr>
        <w:t>feltüntetni.</w:t>
      </w:r>
      <w:r w:rsidRPr="004449E1">
        <w:rPr>
          <w:b w:val="0"/>
          <w:color w:val="993366"/>
        </w:rPr>
        <w:t xml:space="preserve"> </w:t>
      </w:r>
      <w:r w:rsidRPr="004449E1">
        <w:rPr>
          <w:b w:val="0"/>
          <w:bCs/>
          <w:color w:val="000000"/>
        </w:rPr>
        <w:t xml:space="preserve">A fennmaradó vételárrész </w:t>
      </w:r>
      <w:r w:rsidRPr="004449E1">
        <w:rPr>
          <w:b w:val="0"/>
          <w:color w:val="000000"/>
        </w:rPr>
        <w:t>(a versenytárgyaláson általa megajánlott összeg csökkentve annak 20%-a adásvételi szerződés megkötéséig történő befizetésével)</w:t>
      </w:r>
      <w:r w:rsidRPr="004449E1">
        <w:rPr>
          <w:b w:val="0"/>
          <w:bCs/>
          <w:color w:val="000000"/>
        </w:rPr>
        <w:t xml:space="preserve"> megfizetésének határideje a szerződéskötés napjától számított kilencven naptári nap.</w:t>
      </w:r>
    </w:p>
    <w:p w:rsidR="00713B49" w:rsidRDefault="00713B49" w:rsidP="008C0FD4">
      <w:pPr>
        <w:pStyle w:val="Szvegtrzs"/>
        <w:tabs>
          <w:tab w:val="left" w:pos="9000"/>
        </w:tabs>
        <w:ind w:left="720"/>
        <w:rPr>
          <w:b w:val="0"/>
          <w:bCs/>
          <w:color w:val="000000"/>
        </w:rPr>
      </w:pPr>
      <w:r w:rsidRPr="004449E1">
        <w:rPr>
          <w:b w:val="0"/>
          <w:bCs/>
          <w:color w:val="000000"/>
        </w:rPr>
        <w:t>Az adásvételi szerződést tulajdonjog fenntartással történő eladás tényének kikötésével</w:t>
      </w:r>
      <w:r>
        <w:rPr>
          <w:b w:val="0"/>
          <w:bCs/>
          <w:color w:val="000000"/>
        </w:rPr>
        <w:t>,</w:t>
      </w:r>
      <w:r w:rsidRPr="00A35973">
        <w:rPr>
          <w:bCs/>
        </w:rPr>
        <w:t xml:space="preserve"> </w:t>
      </w:r>
      <w:r w:rsidRPr="00A35973">
        <w:rPr>
          <w:b w:val="0"/>
          <w:bCs/>
        </w:rPr>
        <w:t>vagy az eladó által a tulajdonjog bejegyzési engedély megadására és a tulajdonjog bejegyzésére a vételárhátralék megfizetési határidőre tekintettel meghatározott, legfeljebb a szerződés aláírásától számított százhúsz naptári napig történő függőben tartásával</w:t>
      </w:r>
      <w:r>
        <w:rPr>
          <w:bCs/>
        </w:rPr>
        <w:t xml:space="preserve"> </w:t>
      </w:r>
      <w:r w:rsidRPr="004449E1">
        <w:rPr>
          <w:b w:val="0"/>
          <w:bCs/>
          <w:color w:val="000000"/>
        </w:rPr>
        <w:t xml:space="preserve">jön létre azzal a feltétellel, hogy a hitelfolyósító a vételárhátralékot közvetlenül </w:t>
      </w:r>
      <w:r w:rsidRPr="004449E1">
        <w:rPr>
          <w:b w:val="0"/>
          <w:color w:val="000000"/>
        </w:rPr>
        <w:t>Budapest Főváros II. Kerületi Önkormányzat Raiffeisen Bank Zrt. által vezetett</w:t>
      </w:r>
      <w:r w:rsidRPr="004449E1">
        <w:rPr>
          <w:b w:val="0"/>
          <w:bCs/>
          <w:color w:val="000000"/>
        </w:rPr>
        <w:t xml:space="preserve"> </w:t>
      </w:r>
      <w:r w:rsidRPr="004449E1">
        <w:rPr>
          <w:b w:val="0"/>
          <w:color w:val="000000"/>
        </w:rPr>
        <w:t>12001008-00201783-00100006 számú bérlakás értékesítési számlájára</w:t>
      </w:r>
      <w:r>
        <w:rPr>
          <w:b w:val="0"/>
          <w:bCs/>
          <w:color w:val="000000"/>
        </w:rPr>
        <w:t xml:space="preserve"> utalja át.</w:t>
      </w:r>
    </w:p>
    <w:p w:rsidR="00713B49" w:rsidRPr="00796E3F" w:rsidRDefault="00713B49" w:rsidP="008C0FD4">
      <w:pPr>
        <w:pStyle w:val="Szvegtrzs"/>
        <w:rPr>
          <w:b w:val="0"/>
        </w:rPr>
      </w:pPr>
    </w:p>
    <w:p w:rsidR="00713B49" w:rsidRDefault="00713B49" w:rsidP="008C0FD4">
      <w:pPr>
        <w:pStyle w:val="Szvegtrzs"/>
        <w:tabs>
          <w:tab w:val="left" w:pos="360"/>
          <w:tab w:val="left" w:pos="9000"/>
        </w:tabs>
        <w:ind w:left="720"/>
        <w:rPr>
          <w:b w:val="0"/>
        </w:rPr>
      </w:pPr>
      <w:r w:rsidRPr="004449E1">
        <w:rPr>
          <w:b w:val="0"/>
        </w:rPr>
        <w:t xml:space="preserve">A teljes összeg határnapig történő jóváírásának elmaradása esetén a nyertes ajánlatot tevő pályázó ajánlata érvénytelennek minősül, az általa átutalt pályázati alapdíj pedig bánatpénzként a Budapest Főváros II. Kerületi Önkormányzatot illeti meg. A nyertes pályázó által a pályázati alapdíjon felül megfizetett vételárrészletet a </w:t>
      </w:r>
      <w:r>
        <w:rPr>
          <w:b w:val="0"/>
        </w:rPr>
        <w:t>Kiíró</w:t>
      </w:r>
      <w:r w:rsidRPr="004449E1">
        <w:rPr>
          <w:b w:val="0"/>
        </w:rPr>
        <w:t xml:space="preserve"> által a határidő lejártát követő 8 banki munkanapon belül</w:t>
      </w:r>
      <w:r w:rsidRPr="004449E1">
        <w:rPr>
          <w:b w:val="0"/>
          <w:color w:val="000000"/>
        </w:rPr>
        <w:t xml:space="preserve"> ugyanazon bankszámlára kerül visszautalásra, ahonnan az átutalást korábban teljesítették</w:t>
      </w:r>
      <w:r w:rsidRPr="004449E1">
        <w:rPr>
          <w:b w:val="0"/>
        </w:rPr>
        <w:t xml:space="preserve">. A </w:t>
      </w:r>
      <w:r>
        <w:rPr>
          <w:b w:val="0"/>
        </w:rPr>
        <w:t>Kiíró</w:t>
      </w:r>
      <w:r w:rsidRPr="004449E1">
        <w:rPr>
          <w:b w:val="0"/>
        </w:rPr>
        <w:t xml:space="preserve"> a visszatérített pályázati alapdíj felüli vételárrészlet után kamatot nem fizet. A szerződéskötésre való jogosultság nem ruházható át, nem engedményezhető.</w:t>
      </w:r>
    </w:p>
    <w:p w:rsidR="00713B49" w:rsidRDefault="00713B49" w:rsidP="008C0FD4">
      <w:pPr>
        <w:pStyle w:val="Szvegtrzs"/>
        <w:rPr>
          <w:b w:val="0"/>
        </w:rPr>
      </w:pPr>
    </w:p>
    <w:p w:rsidR="00713B49" w:rsidRPr="002317CE" w:rsidRDefault="00713B49" w:rsidP="008C0FD4">
      <w:pPr>
        <w:pStyle w:val="Szvegtrzs"/>
        <w:numPr>
          <w:ilvl w:val="0"/>
          <w:numId w:val="1"/>
        </w:numPr>
        <w:tabs>
          <w:tab w:val="left" w:pos="360"/>
          <w:tab w:val="left" w:pos="9000"/>
        </w:tabs>
        <w:rPr>
          <w:b w:val="0"/>
        </w:rPr>
      </w:pPr>
      <w:r w:rsidRPr="002317CE">
        <w:rPr>
          <w:b w:val="0"/>
        </w:rPr>
        <w:t xml:space="preserve">Az Ingatlanra vonatkozóan a nemzeti vagyonról szóló 2011. évi CXCVI. törvény 14. § (2) bekezdése szerint a Magyar Államot elővásárlási jog illeti meg, mely elővásárlási jogot a Magyar Nemzeti Vagyonkezelő Zrt. gyakorolja. Az elővásárlási jogra vonatkozó nyilatkozatot a Vevő által aláírt adásvételi szerződés alapján a </w:t>
      </w:r>
      <w:r>
        <w:rPr>
          <w:b w:val="0"/>
        </w:rPr>
        <w:t>Kiíró</w:t>
      </w:r>
      <w:r w:rsidRPr="002317CE">
        <w:rPr>
          <w:b w:val="0"/>
        </w:rPr>
        <w:t xml:space="preserve"> kéri meg.</w:t>
      </w:r>
    </w:p>
    <w:p w:rsidR="009D3A06" w:rsidRPr="009D3A06" w:rsidRDefault="009D3A06" w:rsidP="008C0FD4">
      <w:pPr>
        <w:rPr>
          <w:color w:val="00000A"/>
        </w:rPr>
      </w:pPr>
    </w:p>
    <w:p w:rsidR="009D3A06" w:rsidRPr="009D3A06" w:rsidRDefault="009D3A06" w:rsidP="008C0FD4">
      <w:pPr>
        <w:ind w:left="720"/>
        <w:jc w:val="both"/>
        <w:rPr>
          <w:color w:val="00000A"/>
        </w:rPr>
      </w:pPr>
      <w:r w:rsidRPr="009D3A06">
        <w:rPr>
          <w:color w:val="00000A"/>
        </w:rPr>
        <w:t>Amennyiben a Magyar Állam, illetve a képviseletében eljáró szerv elővásárlási jogát gyakorolja és a vételárat határidőben - az elővásárlási jog gyakorlására történő felhívás és szerződés részére történő megküldésétől számított 35 napon belül – eladó számlájára átutalja, úgy az eladó a nyertes ajánlatot tevő, de az elővásárlási jog gyakorlása folytán azzal élni nem tudó nyertes ajánlattevőnek az általa átutalt vételárat ügyleti kamat felszámítása nélkül az elővásárlási jogra jogosult vételár-átutalása után 5 banki napon belül visszautalja. Ha az elővásárlásra jogosult nem az elővásárlási jogra vonatkozó jogszabályi rendelkezéseknek megfelelően gyakorolja elővásárlási jogát, és ezzel kapcsolatban jogvita keletkezik, a nyertes ajánlattevő és a Kiíró az adásvételi szerződéshez és az ajánlathoz kötve vannak mindaddig, amíg a jogvita jogerősen lezárul. A nyertes ajánlattevő ezzel kapcsolatban igényt a Kiíróval szemben nem érvényesíthet.</w:t>
      </w:r>
    </w:p>
    <w:p w:rsidR="00713B49" w:rsidRPr="00405861" w:rsidRDefault="00713B49" w:rsidP="008C0FD4">
      <w:pPr>
        <w:pStyle w:val="Szvegtrzs"/>
        <w:tabs>
          <w:tab w:val="left" w:pos="-360"/>
        </w:tabs>
        <w:rPr>
          <w:color w:val="000000"/>
        </w:rPr>
      </w:pPr>
    </w:p>
    <w:p w:rsidR="00713B49" w:rsidRPr="00374D64" w:rsidRDefault="00713B49" w:rsidP="008C0FD4">
      <w:pPr>
        <w:pStyle w:val="Szvegtrzs"/>
        <w:numPr>
          <w:ilvl w:val="0"/>
          <w:numId w:val="1"/>
        </w:numPr>
        <w:tabs>
          <w:tab w:val="left" w:pos="360"/>
          <w:tab w:val="left" w:pos="9000"/>
        </w:tabs>
        <w:rPr>
          <w:b w:val="0"/>
        </w:rPr>
      </w:pPr>
      <w:r w:rsidRPr="00374D64">
        <w:rPr>
          <w:b w:val="0"/>
        </w:rPr>
        <w:t xml:space="preserve">Az Ingatlanra vonatkozóan az egyes állami tulajdonban lévő vagyontárgyak önkormányzatok tulajdonába adásáról szóló 1991. évi XXXIII. törvény 39. § (2) bekezdése szerint a Budapest Főváros Önkormányzatának elővásárlási joga van. Az elővásárlási jogra vonatkozó nyilatkozatot a Vevő által aláírt adásvételi szerződés alapján a </w:t>
      </w:r>
      <w:r>
        <w:rPr>
          <w:b w:val="0"/>
        </w:rPr>
        <w:t>Kiíró</w:t>
      </w:r>
      <w:r w:rsidRPr="00374D64">
        <w:rPr>
          <w:b w:val="0"/>
        </w:rPr>
        <w:t xml:space="preserve"> kéri meg.</w:t>
      </w:r>
    </w:p>
    <w:p w:rsidR="00713B49" w:rsidRPr="00374D64" w:rsidRDefault="00713B49" w:rsidP="008C0FD4">
      <w:pPr>
        <w:pStyle w:val="Szvegtrzs"/>
        <w:tabs>
          <w:tab w:val="left" w:pos="-360"/>
        </w:tabs>
        <w:ind w:left="709"/>
        <w:rPr>
          <w:b w:val="0"/>
          <w:color w:val="000000"/>
        </w:rPr>
      </w:pPr>
      <w:r w:rsidRPr="00374D64">
        <w:rPr>
          <w:b w:val="0"/>
          <w:color w:val="000000"/>
        </w:rPr>
        <w:lastRenderedPageBreak/>
        <w:t xml:space="preserve">Amennyiben Budapest Főváros Önkormányzata elővásárlási jogát gyakorolja és a vételárat határidőben - az elővásárlási jog gyakorlására történő Dokumentáció kézhezvételétől számított 30 napon belül - </w:t>
      </w:r>
      <w:r>
        <w:rPr>
          <w:b w:val="0"/>
          <w:color w:val="000000"/>
        </w:rPr>
        <w:t>Kiíró</w:t>
      </w:r>
      <w:r w:rsidRPr="00374D64">
        <w:rPr>
          <w:b w:val="0"/>
          <w:color w:val="000000"/>
        </w:rPr>
        <w:t xml:space="preserve"> számlájára átutalja, úgy a </w:t>
      </w:r>
      <w:r>
        <w:rPr>
          <w:b w:val="0"/>
          <w:color w:val="000000"/>
        </w:rPr>
        <w:t>Kiíró</w:t>
      </w:r>
      <w:r w:rsidRPr="00374D64">
        <w:rPr>
          <w:b w:val="0"/>
          <w:color w:val="000000"/>
        </w:rPr>
        <w:t xml:space="preserve"> a nyertes ajánlatot tevő, de az elővásárlási jog gyakorlása folytán azzal élni nem tudó nyertes </w:t>
      </w:r>
      <w:r>
        <w:rPr>
          <w:b w:val="0"/>
          <w:color w:val="000000"/>
        </w:rPr>
        <w:t>pályázóna</w:t>
      </w:r>
      <w:r w:rsidRPr="00374D64">
        <w:rPr>
          <w:b w:val="0"/>
          <w:color w:val="000000"/>
        </w:rPr>
        <w:t xml:space="preserve">k az általa átutalt vételárat (ideértve annak részeként a pályázati alapdíjat is) ügyleti kamat felszámítása nélkül az elővásárlási jogra jogosult által átutalt vételár jóváírása után 5 banki napon belül visszautalja. A </w:t>
      </w:r>
      <w:r>
        <w:rPr>
          <w:b w:val="0"/>
          <w:color w:val="000000"/>
        </w:rPr>
        <w:t>Kiíró</w:t>
      </w:r>
      <w:r w:rsidRPr="00374D64">
        <w:rPr>
          <w:b w:val="0"/>
          <w:color w:val="000000"/>
        </w:rPr>
        <w:t xml:space="preserve"> e kötelezettségének késedelmes teljesítése esetén a késedelem időszakára a mindenkori jegybanki alapkamattal megegyező mértékű, a késedelem idejére számított késedelmi kamatot tartozik fizetni a nyertes ajánlatot tevő pályázó részére. Ha az elővásárlásra jogosult nem az elővásárlási jogra vonatkozó jogszabályi rendelkezéseknek megfelelően gyakorolja elővásárlási jogát, és ezzel kapcsolatban jogvita keletkezik, a nyertes </w:t>
      </w:r>
      <w:r>
        <w:rPr>
          <w:b w:val="0"/>
          <w:color w:val="000000"/>
        </w:rPr>
        <w:t>pályázó</w:t>
      </w:r>
      <w:r w:rsidRPr="00374D64">
        <w:rPr>
          <w:b w:val="0"/>
          <w:color w:val="000000"/>
        </w:rPr>
        <w:t xml:space="preserve"> és a </w:t>
      </w:r>
      <w:r>
        <w:rPr>
          <w:b w:val="0"/>
          <w:color w:val="000000"/>
        </w:rPr>
        <w:t>Kiíró</w:t>
      </w:r>
      <w:r w:rsidRPr="00374D64">
        <w:rPr>
          <w:b w:val="0"/>
          <w:color w:val="000000"/>
        </w:rPr>
        <w:t xml:space="preserve"> az elfogadott ajánlathoz kötve vannak mindaddig, amíg a jogvita jogerősen lezárul. A nyertes </w:t>
      </w:r>
      <w:r>
        <w:rPr>
          <w:b w:val="0"/>
          <w:color w:val="000000"/>
        </w:rPr>
        <w:t>pályázó</w:t>
      </w:r>
      <w:r w:rsidRPr="00374D64">
        <w:rPr>
          <w:b w:val="0"/>
          <w:color w:val="000000"/>
        </w:rPr>
        <w:t xml:space="preserve"> ezzel kapcsolatban igényt a </w:t>
      </w:r>
      <w:r>
        <w:rPr>
          <w:b w:val="0"/>
          <w:color w:val="000000"/>
        </w:rPr>
        <w:t>Kiíró</w:t>
      </w:r>
      <w:r w:rsidRPr="00374D64">
        <w:rPr>
          <w:b w:val="0"/>
          <w:color w:val="000000"/>
        </w:rPr>
        <w:t>val szemben nem érvényesíthet.</w:t>
      </w:r>
    </w:p>
    <w:p w:rsidR="008C0FD4" w:rsidRDefault="008C0FD4" w:rsidP="008C0FD4">
      <w:pPr>
        <w:pStyle w:val="Szvegtrzs"/>
        <w:rPr>
          <w:b w:val="0"/>
        </w:rPr>
      </w:pPr>
    </w:p>
    <w:p w:rsidR="008C0FD4" w:rsidRPr="00AA5495" w:rsidRDefault="008C0FD4" w:rsidP="008C0FD4">
      <w:pPr>
        <w:pStyle w:val="Szvegtrzs"/>
        <w:numPr>
          <w:ilvl w:val="0"/>
          <w:numId w:val="1"/>
        </w:numPr>
        <w:rPr>
          <w:b w:val="0"/>
        </w:rPr>
      </w:pPr>
      <w:r w:rsidRPr="00C768DC">
        <w:rPr>
          <w:rFonts w:eastAsia="Arial Unicode MS"/>
          <w:b w:val="0"/>
        </w:rPr>
        <w:t xml:space="preserve">Helyszíni bejárást előre egyeztetett időpontban biztosítunk a pályázók részére. Az Ingatlan személyesen megtekinthető a Budapest II. kerület, </w:t>
      </w:r>
      <w:r>
        <w:rPr>
          <w:rFonts w:eastAsia="Arial Unicode MS"/>
          <w:b w:val="0"/>
        </w:rPr>
        <w:t xml:space="preserve">Repkény utca 20. </w:t>
      </w:r>
      <w:r w:rsidRPr="00C768DC">
        <w:rPr>
          <w:rFonts w:eastAsia="Arial Unicode MS"/>
          <w:b w:val="0"/>
        </w:rPr>
        <w:t>szám alatt.</w:t>
      </w:r>
    </w:p>
    <w:p w:rsidR="00AA5495" w:rsidRPr="00C768DC" w:rsidRDefault="00AA5495" w:rsidP="00AA5495">
      <w:pPr>
        <w:pStyle w:val="Szvegtrzs"/>
        <w:rPr>
          <w:b w:val="0"/>
        </w:rPr>
      </w:pPr>
    </w:p>
    <w:p w:rsidR="00713B49" w:rsidRDefault="00713B49" w:rsidP="008C0FD4">
      <w:pPr>
        <w:pStyle w:val="Szvegtrzs"/>
        <w:numPr>
          <w:ilvl w:val="0"/>
          <w:numId w:val="1"/>
        </w:numPr>
        <w:rPr>
          <w:b w:val="0"/>
        </w:rPr>
      </w:pPr>
      <w:r>
        <w:rPr>
          <w:b w:val="0"/>
        </w:rPr>
        <w:t xml:space="preserve">Jelen Pályázati Dokumentáció közzététele és a pályázati feltételek megállapítása nem jelent a Kiíró számára szerződéskötési kötöttséget, vagy kötelezettséget, mert a jelen Pályázati Dokumentációban Kiíró jogot formál </w:t>
      </w:r>
      <w:r w:rsidRPr="000C101C">
        <w:rPr>
          <w:b w:val="0"/>
          <w:color w:val="000000"/>
        </w:rPr>
        <w:t xml:space="preserve">arra, hogy a Pályázati </w:t>
      </w:r>
      <w:r>
        <w:rPr>
          <w:b w:val="0"/>
          <w:color w:val="000000"/>
        </w:rPr>
        <w:t>Dokumentáció</w:t>
      </w:r>
      <w:r w:rsidRPr="000C101C">
        <w:rPr>
          <w:b w:val="0"/>
          <w:color w:val="000000"/>
        </w:rPr>
        <w:t>t a Regisztrációs lap leadási határidejének lejár</w:t>
      </w:r>
      <w:r w:rsidRPr="003071F5">
        <w:rPr>
          <w:b w:val="0"/>
        </w:rPr>
        <w:t>tát megelőzően indokolás</w:t>
      </w:r>
      <w:r>
        <w:rPr>
          <w:b w:val="0"/>
        </w:rPr>
        <w:t xml:space="preserve"> nélkül visszavonja, és/vagy azt indokolás nélkül is az eljárás bármely szakaszában eredménytelenné nyilvánítsa. Ezekben az esetekben a már befizetett pályázati alapdíjat a Kiíró 8 banki napon belül a pályázó részére visszautalja.</w:t>
      </w:r>
    </w:p>
    <w:p w:rsidR="00713B49" w:rsidRDefault="00713B49" w:rsidP="008C0FD4">
      <w:pPr>
        <w:pStyle w:val="llb"/>
        <w:tabs>
          <w:tab w:val="clear" w:pos="4536"/>
          <w:tab w:val="clear" w:pos="9072"/>
          <w:tab w:val="left" w:pos="1620"/>
          <w:tab w:val="left" w:pos="1920"/>
        </w:tabs>
        <w:rPr>
          <w:bCs/>
          <w:color w:val="000000"/>
        </w:rPr>
      </w:pPr>
    </w:p>
    <w:p w:rsidR="00713B49" w:rsidRDefault="00713B49" w:rsidP="008C0FD4">
      <w:pPr>
        <w:pStyle w:val="Szvegtrzs"/>
        <w:numPr>
          <w:ilvl w:val="0"/>
          <w:numId w:val="1"/>
        </w:numPr>
        <w:rPr>
          <w:b w:val="0"/>
        </w:rPr>
      </w:pPr>
      <w:r>
        <w:rPr>
          <w:b w:val="0"/>
        </w:rPr>
        <w:t>Kiíró fenntartja magának a jogot, hogy a Pályázati Dokumentációban szereplő eljárási határidőket meghosszabbítsa, vagy módosítsa.</w:t>
      </w:r>
    </w:p>
    <w:p w:rsidR="00217DBD" w:rsidRDefault="00217DBD" w:rsidP="00217DBD">
      <w:pPr>
        <w:pStyle w:val="Szvegtrzs"/>
        <w:rPr>
          <w:b w:val="0"/>
        </w:rPr>
      </w:pPr>
    </w:p>
    <w:p w:rsidR="00713B49" w:rsidRDefault="00713B49" w:rsidP="008C0FD4">
      <w:pPr>
        <w:pStyle w:val="Szvegtrzs"/>
        <w:numPr>
          <w:ilvl w:val="0"/>
          <w:numId w:val="1"/>
        </w:numPr>
        <w:rPr>
          <w:b w:val="0"/>
        </w:rPr>
      </w:pPr>
      <w:r>
        <w:rPr>
          <w:b w:val="0"/>
        </w:rPr>
        <w:t>A pályázati eljárás és a megkötendő szerződés nyelve a magyar nyelv, joga a magyar jog. A pályázati eljárással, és a megkötendő szerződéssel kapcsolatos bármely jogvita elbírálása a magyarországi bíróságok joghatóságába tartozik.</w:t>
      </w:r>
    </w:p>
    <w:p w:rsidR="00713B49" w:rsidRDefault="00713B49" w:rsidP="008C0FD4">
      <w:pPr>
        <w:pStyle w:val="llb"/>
        <w:tabs>
          <w:tab w:val="clear" w:pos="4536"/>
          <w:tab w:val="clear" w:pos="9072"/>
          <w:tab w:val="left" w:pos="1620"/>
          <w:tab w:val="left" w:pos="1920"/>
        </w:tabs>
        <w:rPr>
          <w:bCs/>
          <w:color w:val="000000"/>
        </w:rPr>
      </w:pPr>
    </w:p>
    <w:p w:rsidR="00713B49" w:rsidRPr="006C7A90" w:rsidRDefault="00713B49" w:rsidP="008C0FD4">
      <w:pPr>
        <w:keepLines/>
        <w:numPr>
          <w:ilvl w:val="0"/>
          <w:numId w:val="1"/>
        </w:numPr>
        <w:jc w:val="both"/>
      </w:pPr>
      <w:r>
        <w:rPr>
          <w:color w:val="000000"/>
        </w:rPr>
        <w:t>Az ingatlant</w:t>
      </w:r>
      <w:r w:rsidRPr="005D5F8E">
        <w:rPr>
          <w:color w:val="000000"/>
        </w:rPr>
        <w:t xml:space="preserve"> a Budapest Főváros II. Kerületi Önkormányzat </w:t>
      </w:r>
      <w:r>
        <w:rPr>
          <w:color w:val="000000"/>
        </w:rPr>
        <w:t>az alábbiak szerint adja birtokba:</w:t>
      </w:r>
    </w:p>
    <w:p w:rsidR="00713B49" w:rsidRPr="00612B7B" w:rsidRDefault="00713B49" w:rsidP="0038737C">
      <w:pPr>
        <w:keepLines/>
        <w:ind w:left="1276" w:hanging="142"/>
        <w:jc w:val="both"/>
      </w:pPr>
      <w:r>
        <w:rPr>
          <w:color w:val="000000"/>
        </w:rPr>
        <w:t>- e</w:t>
      </w:r>
      <w:r w:rsidRPr="005D5F8E">
        <w:rPr>
          <w:color w:val="000000"/>
        </w:rPr>
        <w:t xml:space="preserve">gy összegben történő vételár kiegyenlítés esetén </w:t>
      </w:r>
      <w:r w:rsidRPr="005D5F8E">
        <w:t>az adásv</w:t>
      </w:r>
      <w:r>
        <w:t>ételi szerződés aláírása után, a Magyar Állam</w:t>
      </w:r>
      <w:r w:rsidR="00DF00B2">
        <w:t>, valamint Budapest Főváros Önkormányzata</w:t>
      </w:r>
      <w:r>
        <w:t xml:space="preserve"> elővásárlási joga gyakorlásáról lemondó nyilatkozata beérkezését, de legkésőbb az </w:t>
      </w:r>
      <w:r w:rsidR="00DF00B2">
        <w:t>elővásárlási jognyilatkozat megtételére nyitva álló utolsó határidő</w:t>
      </w:r>
      <w:r>
        <w:rPr>
          <w:color w:val="000000"/>
        </w:rPr>
        <w:t xml:space="preserve"> elteltét követő 15 napon belül,</w:t>
      </w:r>
    </w:p>
    <w:p w:rsidR="00713B49" w:rsidRDefault="00713B49" w:rsidP="00F713BD">
      <w:pPr>
        <w:keepLines/>
        <w:ind w:left="1276" w:hanging="142"/>
        <w:jc w:val="both"/>
        <w:rPr>
          <w:color w:val="000000"/>
        </w:rPr>
      </w:pPr>
      <w:r>
        <w:t>- h</w:t>
      </w:r>
      <w:r w:rsidRPr="005D5F8E">
        <w:t>itellel történő vételár kiegyenlítés esetén</w:t>
      </w:r>
      <w:r>
        <w:t xml:space="preserve"> </w:t>
      </w:r>
      <w:r w:rsidRPr="005D5F8E">
        <w:rPr>
          <w:color w:val="000000"/>
        </w:rPr>
        <w:t>a vételár teljes összegének szá</w:t>
      </w:r>
      <w:r>
        <w:rPr>
          <w:color w:val="000000"/>
        </w:rPr>
        <w:t>mláján történő jóváírását és a</w:t>
      </w:r>
      <w:r>
        <w:t xml:space="preserve"> Magyar Állam</w:t>
      </w:r>
      <w:r w:rsidR="00267793">
        <w:t>, valamint Budapest Főváros Önkormányzata</w:t>
      </w:r>
      <w:r>
        <w:t xml:space="preserve"> elővásárlási joga gyakorlásáról lemondó</w:t>
      </w:r>
      <w:r w:rsidR="00267793">
        <w:t xml:space="preserve"> nyilatkozata beérkezését, de legkésőbb az elővásárlási jognyilatkozat megtételére nyitva álló utolsó határidő</w:t>
      </w:r>
      <w:r w:rsidR="00F713BD">
        <w:rPr>
          <w:color w:val="000000"/>
        </w:rPr>
        <w:t xml:space="preserve"> elteltét követő 15 napon belül.</w:t>
      </w:r>
    </w:p>
    <w:p w:rsidR="00F713BD" w:rsidRPr="00F713BD" w:rsidRDefault="00F713BD" w:rsidP="00F713BD">
      <w:pPr>
        <w:keepLines/>
        <w:jc w:val="both"/>
      </w:pPr>
    </w:p>
    <w:p w:rsidR="0038737C" w:rsidRDefault="00713B49" w:rsidP="0038737C">
      <w:pPr>
        <w:pStyle w:val="Szvegtrzs"/>
        <w:numPr>
          <w:ilvl w:val="0"/>
          <w:numId w:val="1"/>
        </w:numPr>
        <w:rPr>
          <w:b w:val="0"/>
        </w:rPr>
      </w:pPr>
      <w:r>
        <w:rPr>
          <w:b w:val="0"/>
        </w:rPr>
        <w:t xml:space="preserve">A Kiíró tájékoztatja a pályázókat, hogy az információs önrendelkezési jogról és az információszabadságról szóló 2011. évi CXII. törvény 33. §-a (1) bekezdése, 37. §-a (1) bekezdése, valamint e törvény 1. sz. mellékletének III/4. pontja alapján az Önkormányzatnak a nyertes pályázóval megkötendő adás-vételi szerződés tárgyát, a </w:t>
      </w:r>
      <w:r>
        <w:rPr>
          <w:b w:val="0"/>
        </w:rPr>
        <w:lastRenderedPageBreak/>
        <w:t>szerződést kötő felek nevét, és a szerződés értékét az Önkormányzat hivatalos honlapján közzé kell tenni, a szerződés létrejöttét követő hatvan napon belül.</w:t>
      </w:r>
    </w:p>
    <w:p w:rsidR="0038737C" w:rsidRDefault="0038737C" w:rsidP="0038737C">
      <w:pPr>
        <w:pStyle w:val="Szvegtrzs"/>
        <w:rPr>
          <w:b w:val="0"/>
        </w:rPr>
      </w:pPr>
    </w:p>
    <w:p w:rsidR="0038737C" w:rsidRPr="0038737C" w:rsidRDefault="008C0FD4" w:rsidP="0038737C">
      <w:pPr>
        <w:pStyle w:val="Szvegtrzs"/>
        <w:numPr>
          <w:ilvl w:val="0"/>
          <w:numId w:val="1"/>
        </w:numPr>
        <w:rPr>
          <w:b w:val="0"/>
        </w:rPr>
      </w:pPr>
      <w:r w:rsidRPr="0038737C">
        <w:rPr>
          <w:b w:val="0"/>
          <w:color w:val="00000A"/>
        </w:rPr>
        <w:t>A pályázattal és az Ingatlan</w:t>
      </w:r>
      <w:r w:rsidR="0038737C" w:rsidRPr="0038737C">
        <w:rPr>
          <w:b w:val="0"/>
          <w:color w:val="00000A"/>
        </w:rPr>
        <w:t>na</w:t>
      </w:r>
      <w:r w:rsidRPr="0038737C">
        <w:rPr>
          <w:b w:val="0"/>
          <w:color w:val="00000A"/>
        </w:rPr>
        <w:t>l kapcsolatos kérdésekre a Budapest II. kerületi Polgármesteri Hivatal, Gazdasági Igazgatóság Vagyonhasznosítási és Ingatlan-nyilvántartási Osztályának munkatársai (1024 Budapest, Mechwart liget 1. III. emelet 308. szoba) válaszolnak ügyfélfogadási időben személyesen, illetve telefonon a 346-5559, vagy a 346-5498-as telefonszámon.</w:t>
      </w:r>
    </w:p>
    <w:p w:rsidR="0038737C" w:rsidRPr="0038737C" w:rsidRDefault="0038737C" w:rsidP="0038737C">
      <w:pPr>
        <w:rPr>
          <w:color w:val="00000A"/>
        </w:rPr>
      </w:pPr>
    </w:p>
    <w:p w:rsidR="0038737C" w:rsidRPr="0038737C" w:rsidRDefault="008C0FD4" w:rsidP="0038737C">
      <w:pPr>
        <w:pStyle w:val="Szvegtrzs"/>
        <w:numPr>
          <w:ilvl w:val="0"/>
          <w:numId w:val="1"/>
        </w:numPr>
        <w:rPr>
          <w:b w:val="0"/>
        </w:rPr>
      </w:pPr>
      <w:r w:rsidRPr="0038737C">
        <w:rPr>
          <w:b w:val="0"/>
          <w:color w:val="00000A"/>
        </w:rPr>
        <w:t>Minden ajánlattevőnek a pályázati ajánlata kialakításában saját információira és értékítéletére kell támaszkodnia - beleértve az Ingatlan beépíthetőségére vonatkozó szabályozást, a tulajdoni lapon szereplő adatokat -, a Kiíró esetlegesen hibás vagy hiányos tájékoztatására az ajánlatot tevők sem hivatkozhatnak.</w:t>
      </w:r>
    </w:p>
    <w:p w:rsidR="008C0FD4" w:rsidRPr="0038737C" w:rsidRDefault="008C0FD4" w:rsidP="001D0445">
      <w:pPr>
        <w:pStyle w:val="Szvegtrzs"/>
        <w:ind w:left="720"/>
        <w:rPr>
          <w:b w:val="0"/>
        </w:rPr>
      </w:pPr>
      <w:r w:rsidRPr="0038737C">
        <w:rPr>
          <w:b w:val="0"/>
          <w:color w:val="00000A"/>
        </w:rPr>
        <w:t>Az ajánlattevők kifejezetten elfogadják, hogy az Ingatlan állapotáról, szerkezetéről, az Ingatlanra vonatkozó helyi és országos előírásokról – így különösen az Ingatlan övezeti besorolásáról – a Kiírótól független forrásból, kellő körültekintéssel tájékozódnak és nem hagyatkoznak kizárólag a Kiíró állításaira. Az ajánlattevők az Ingatlanra vonatkozó ajánlatukat az Ingatlan ajánlattevők által ellenőrzött műszaki állapotuknak, és a Kiírótól független forrásból ellenőrzött műszaki jellemzőiknek – így különösen övezeti besorolásának – ismeretében teszik meg. Így az Ingatlan műszaki állapotával, valamint azzal kapcsolatban, hogy a hivatalos, illetve a tényleges adatok a Kiíró által közölttől esetlegesen eltérnek, az ajánlattevők sem most, sem a jövőben</w:t>
      </w:r>
      <w:r w:rsidR="00AA5495" w:rsidRPr="0038737C">
        <w:rPr>
          <w:b w:val="0"/>
          <w:color w:val="00000A"/>
        </w:rPr>
        <w:t xml:space="preserve"> a Kiíróval</w:t>
      </w:r>
      <w:r w:rsidRPr="0038737C">
        <w:rPr>
          <w:b w:val="0"/>
          <w:color w:val="00000A"/>
        </w:rPr>
        <w:t xml:space="preserve"> szemben semmilyen igényt, követelést nem támasztanak, ilyen esetleges követelésekről előre és visszavonhatatlanul lemondanak. Jelen pályázatban, illetve mellékleteiben közölt adatok és információk nem pótolják a hatóságokkal és a közműtársaságokkal történő egyeztetést.</w:t>
      </w:r>
    </w:p>
    <w:p w:rsidR="008C0FD4" w:rsidRPr="008C0FD4" w:rsidRDefault="008C0FD4" w:rsidP="008C0FD4">
      <w:pPr>
        <w:rPr>
          <w:color w:val="00000A"/>
        </w:rPr>
      </w:pPr>
    </w:p>
    <w:p w:rsidR="008C0FD4" w:rsidRPr="0038737C" w:rsidRDefault="008C0FD4" w:rsidP="0038737C">
      <w:pPr>
        <w:pStyle w:val="Listaszerbekezds"/>
        <w:numPr>
          <w:ilvl w:val="0"/>
          <w:numId w:val="1"/>
        </w:numPr>
        <w:jc w:val="both"/>
        <w:rPr>
          <w:color w:val="00000A"/>
        </w:rPr>
      </w:pPr>
      <w:r w:rsidRPr="00AA5495">
        <w:rPr>
          <w:color w:val="00000A"/>
        </w:rPr>
        <w:t>A Pályázati Dokumentációban nem szabályozott kérdésekben és az eljárásra a magyar</w:t>
      </w:r>
      <w:r w:rsidRPr="0038737C">
        <w:rPr>
          <w:color w:val="00000A"/>
        </w:rPr>
        <w:t xml:space="preserve"> jog, különösképpen a nemzeti vagyonról szóló 2011. évi CXCVI. törvény, Magyarország helyi önkormányzatairól szóló 2011. évi CLXXXIX. törvény, a </w:t>
      </w:r>
      <w:r w:rsidR="00410C9A">
        <w:rPr>
          <w:color w:val="00000A"/>
        </w:rPr>
        <w:t>Polgári Törvénykönyvről szóló 201</w:t>
      </w:r>
      <w:r w:rsidRPr="0038737C">
        <w:rPr>
          <w:color w:val="00000A"/>
        </w:rPr>
        <w:t xml:space="preserve">3. évi V. törvény (Ptk.), </w:t>
      </w:r>
      <w:r w:rsidR="00AA5495" w:rsidRPr="0038737C">
        <w:rPr>
          <w:color w:val="00000A"/>
        </w:rPr>
        <w:t>valamint a Buda</w:t>
      </w:r>
      <w:r w:rsidRPr="0038737C">
        <w:rPr>
          <w:color w:val="00000A"/>
        </w:rPr>
        <w:t>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w:t>
      </w:r>
      <w:r w:rsidR="00AA5495" w:rsidRPr="0038737C">
        <w:rPr>
          <w:color w:val="00000A"/>
        </w:rPr>
        <w:t>delete az irányadó</w:t>
      </w:r>
      <w:r w:rsidRPr="0038737C">
        <w:rPr>
          <w:color w:val="00000A"/>
        </w:rPr>
        <w:t>.</w:t>
      </w:r>
    </w:p>
    <w:p w:rsidR="0038737C" w:rsidRDefault="0038737C" w:rsidP="008C0FD4">
      <w:pPr>
        <w:rPr>
          <w:color w:val="00000A"/>
        </w:rPr>
      </w:pPr>
    </w:p>
    <w:p w:rsidR="00217DBD" w:rsidRPr="008C0FD4" w:rsidRDefault="00217DBD" w:rsidP="008C0FD4">
      <w:pPr>
        <w:rPr>
          <w:color w:val="00000A"/>
        </w:rPr>
      </w:pPr>
    </w:p>
    <w:p w:rsidR="008C0FD4" w:rsidRPr="008C0FD4" w:rsidRDefault="008C0FD4" w:rsidP="008C0FD4">
      <w:pPr>
        <w:rPr>
          <w:color w:val="00000A"/>
        </w:rPr>
      </w:pPr>
      <w:r w:rsidRPr="008C0FD4">
        <w:rPr>
          <w:color w:val="00000A"/>
        </w:rPr>
        <w:t xml:space="preserve">Budapest, 2019. év ……………………. hó …….. napján </w:t>
      </w:r>
    </w:p>
    <w:p w:rsidR="0038737C" w:rsidRDefault="0038737C" w:rsidP="008C0FD4">
      <w:pPr>
        <w:rPr>
          <w:color w:val="00000A"/>
        </w:rPr>
      </w:pPr>
    </w:p>
    <w:p w:rsidR="00217DBD" w:rsidRDefault="00217DBD" w:rsidP="008C0FD4">
      <w:pPr>
        <w:rPr>
          <w:color w:val="00000A"/>
        </w:rPr>
      </w:pPr>
    </w:p>
    <w:p w:rsidR="00217DBD" w:rsidRDefault="00217DBD" w:rsidP="008C0FD4">
      <w:pPr>
        <w:rPr>
          <w:color w:val="00000A"/>
        </w:rPr>
      </w:pPr>
    </w:p>
    <w:p w:rsidR="00217DBD" w:rsidRPr="008C0FD4" w:rsidRDefault="00217DBD" w:rsidP="008C0FD4">
      <w:pPr>
        <w:rPr>
          <w:color w:val="00000A"/>
        </w:rPr>
      </w:pPr>
    </w:p>
    <w:tbl>
      <w:tblPr>
        <w:tblW w:w="0" w:type="auto"/>
        <w:jc w:val="center"/>
        <w:tblCellMar>
          <w:left w:w="70" w:type="dxa"/>
          <w:right w:w="70" w:type="dxa"/>
        </w:tblCellMar>
        <w:tblLook w:val="0000" w:firstRow="0" w:lastRow="0" w:firstColumn="0" w:lastColumn="0" w:noHBand="0" w:noVBand="0"/>
      </w:tblPr>
      <w:tblGrid>
        <w:gridCol w:w="4540"/>
        <w:gridCol w:w="4529"/>
      </w:tblGrid>
      <w:tr w:rsidR="00713B49" w:rsidTr="00217DBD">
        <w:trPr>
          <w:jc w:val="center"/>
        </w:trPr>
        <w:tc>
          <w:tcPr>
            <w:tcW w:w="4540" w:type="dxa"/>
          </w:tcPr>
          <w:p w:rsidR="00713B49" w:rsidRDefault="00713B49" w:rsidP="008C0FD4">
            <w:pPr>
              <w:tabs>
                <w:tab w:val="left" w:pos="540"/>
                <w:tab w:val="left" w:pos="6660"/>
              </w:tabs>
              <w:ind w:right="72"/>
              <w:jc w:val="center"/>
              <w:rPr>
                <w:szCs w:val="26"/>
              </w:rPr>
            </w:pPr>
            <w:r>
              <w:rPr>
                <w:b/>
                <w:i/>
                <w:iCs/>
                <w:szCs w:val="26"/>
              </w:rPr>
              <w:t>Dr. Láng Zsolt</w:t>
            </w:r>
          </w:p>
        </w:tc>
        <w:tc>
          <w:tcPr>
            <w:tcW w:w="4529" w:type="dxa"/>
          </w:tcPr>
          <w:p w:rsidR="00713B49" w:rsidRDefault="00713B49" w:rsidP="008C0FD4">
            <w:pPr>
              <w:tabs>
                <w:tab w:val="left" w:pos="540"/>
                <w:tab w:val="left" w:pos="6660"/>
              </w:tabs>
              <w:ind w:right="72"/>
              <w:jc w:val="center"/>
              <w:rPr>
                <w:szCs w:val="26"/>
              </w:rPr>
            </w:pPr>
            <w:r>
              <w:rPr>
                <w:b/>
                <w:i/>
                <w:iCs/>
                <w:szCs w:val="26"/>
              </w:rPr>
              <w:t>Dr. Szalai Tibor</w:t>
            </w:r>
          </w:p>
        </w:tc>
      </w:tr>
      <w:tr w:rsidR="00713B49" w:rsidTr="00217DBD">
        <w:trPr>
          <w:trHeight w:val="371"/>
          <w:jc w:val="center"/>
        </w:trPr>
        <w:tc>
          <w:tcPr>
            <w:tcW w:w="4540" w:type="dxa"/>
          </w:tcPr>
          <w:p w:rsidR="00713B49" w:rsidRDefault="00713B49" w:rsidP="008C0FD4">
            <w:pPr>
              <w:tabs>
                <w:tab w:val="left" w:pos="540"/>
                <w:tab w:val="left" w:pos="6660"/>
              </w:tabs>
              <w:ind w:right="72"/>
              <w:jc w:val="center"/>
              <w:rPr>
                <w:szCs w:val="26"/>
              </w:rPr>
            </w:pPr>
            <w:r>
              <w:rPr>
                <w:szCs w:val="26"/>
              </w:rPr>
              <w:t>polgármester</w:t>
            </w:r>
          </w:p>
        </w:tc>
        <w:tc>
          <w:tcPr>
            <w:tcW w:w="4529" w:type="dxa"/>
          </w:tcPr>
          <w:p w:rsidR="00713B49" w:rsidRDefault="00713B49" w:rsidP="008C0FD4">
            <w:pPr>
              <w:tabs>
                <w:tab w:val="left" w:pos="540"/>
                <w:tab w:val="left" w:pos="6660"/>
              </w:tabs>
              <w:ind w:right="72"/>
              <w:jc w:val="center"/>
              <w:rPr>
                <w:szCs w:val="26"/>
              </w:rPr>
            </w:pPr>
            <w:r>
              <w:rPr>
                <w:szCs w:val="26"/>
              </w:rPr>
              <w:t>jegyző</w:t>
            </w:r>
          </w:p>
        </w:tc>
      </w:tr>
    </w:tbl>
    <w:p w:rsidR="00217DBD" w:rsidRDefault="00217DBD" w:rsidP="008C0FD4">
      <w:pPr>
        <w:tabs>
          <w:tab w:val="left" w:pos="540"/>
          <w:tab w:val="left" w:pos="6660"/>
        </w:tabs>
        <w:ind w:right="72"/>
        <w:jc w:val="center"/>
        <w:rPr>
          <w:b/>
        </w:rPr>
      </w:pPr>
    </w:p>
    <w:p w:rsidR="00217DBD" w:rsidRDefault="00217DBD" w:rsidP="00217DBD">
      <w:r>
        <w:br w:type="page"/>
      </w:r>
    </w:p>
    <w:p w:rsidR="00713B49" w:rsidRPr="009C3E12" w:rsidRDefault="00713B49" w:rsidP="008C0FD4">
      <w:pPr>
        <w:tabs>
          <w:tab w:val="left" w:pos="540"/>
          <w:tab w:val="left" w:pos="6660"/>
        </w:tabs>
        <w:ind w:right="72"/>
        <w:jc w:val="center"/>
        <w:rPr>
          <w:b/>
        </w:rPr>
      </w:pPr>
      <w:r w:rsidRPr="009C3E12">
        <w:rPr>
          <w:b/>
        </w:rPr>
        <w:lastRenderedPageBreak/>
        <w:t>REGISZTRÁCIÓS LAP</w:t>
      </w:r>
    </w:p>
    <w:p w:rsidR="00713B49" w:rsidRDefault="00713B49" w:rsidP="008C0FD4">
      <w:pPr>
        <w:jc w:val="both"/>
        <w:rPr>
          <w:color w:val="000000"/>
        </w:rPr>
      </w:pPr>
    </w:p>
    <w:p w:rsidR="00217DBD" w:rsidRDefault="00217DBD" w:rsidP="008C0FD4">
      <w:pPr>
        <w:jc w:val="both"/>
        <w:rPr>
          <w:color w:val="000000"/>
        </w:rPr>
      </w:pPr>
    </w:p>
    <w:p w:rsidR="00713B49" w:rsidRPr="00AE0BA5" w:rsidRDefault="00713B49" w:rsidP="008C0FD4">
      <w:pPr>
        <w:jc w:val="both"/>
        <w:rPr>
          <w:color w:val="000000"/>
        </w:rPr>
      </w:pPr>
      <w:r w:rsidRPr="00AE0BA5">
        <w:rPr>
          <w:color w:val="000000"/>
        </w:rPr>
        <w:t xml:space="preserve">A Budapest Főváros II. Kerületi Önkormányzat tulajdonában álló, Budapest, II. kerület belterület </w:t>
      </w:r>
      <w:r w:rsidR="00E93C60" w:rsidRPr="00E93C60">
        <w:t>14903</w:t>
      </w:r>
      <w:r w:rsidR="008C0FD4">
        <w:t>/1</w:t>
      </w:r>
      <w:r w:rsidR="00E93C60" w:rsidRPr="00E93C60">
        <w:t xml:space="preserve"> hrsz. alatt felvett, a </w:t>
      </w:r>
      <w:r w:rsidR="008C0FD4">
        <w:t>tulajdoni lap szerint „címképzés alatt”, a valóságban 1023</w:t>
      </w:r>
      <w:r w:rsidR="00E93C60" w:rsidRPr="00E93C60">
        <w:t xml:space="preserve"> Budapest II. kerület, Repkény utca 20</w:t>
      </w:r>
      <w:r w:rsidR="00E93C60" w:rsidRPr="001F7222">
        <w:t>.</w:t>
      </w:r>
      <w:r w:rsidR="00E93C60" w:rsidRPr="001F7222">
        <w:rPr>
          <w:color w:val="000000"/>
        </w:rPr>
        <w:t xml:space="preserve"> </w:t>
      </w:r>
      <w:r w:rsidR="00E93C60" w:rsidRPr="001F7222">
        <w:t xml:space="preserve">szám </w:t>
      </w:r>
      <w:r w:rsidR="00E93C60" w:rsidRPr="00E93C60">
        <w:t>alatt található</w:t>
      </w:r>
      <w:r w:rsidR="008C0FD4">
        <w:t>, 325</w:t>
      </w:r>
      <w:r w:rsidR="00E93C60" w:rsidRPr="00E93C60">
        <w:t xml:space="preserve"> m</w:t>
      </w:r>
      <w:r w:rsidR="00E93C60" w:rsidRPr="00E93C60">
        <w:rPr>
          <w:vertAlign w:val="superscript"/>
        </w:rPr>
        <w:t>2</w:t>
      </w:r>
      <w:r w:rsidR="00E93C60" w:rsidRPr="00E93C60">
        <w:t xml:space="preserve"> területű, </w:t>
      </w:r>
      <w:r w:rsidR="008C0FD4">
        <w:t>„</w:t>
      </w:r>
      <w:r w:rsidR="00E93C60" w:rsidRPr="00E93C60">
        <w:t>kivett lakóház, udvar</w:t>
      </w:r>
      <w:r w:rsidR="008C0FD4">
        <w:t>”</w:t>
      </w:r>
      <w:r w:rsidR="00E93C60" w:rsidRPr="00E93C60">
        <w:t xml:space="preserve"> megnevezésű</w:t>
      </w:r>
      <w:r w:rsidR="00E93C60">
        <w:rPr>
          <w:b/>
        </w:rPr>
        <w:t xml:space="preserve"> </w:t>
      </w:r>
      <w:r w:rsidRPr="00AE0BA5">
        <w:rPr>
          <w:color w:val="000000"/>
        </w:rPr>
        <w:t>ingatlanra vonatkozóan.</w:t>
      </w:r>
    </w:p>
    <w:p w:rsidR="00713B49" w:rsidRPr="00AE0BA5" w:rsidRDefault="00713B49" w:rsidP="008C0FD4">
      <w:pPr>
        <w:pStyle w:val="Szvegtrzs"/>
        <w:rPr>
          <w:b w:val="0"/>
        </w:rPr>
      </w:pPr>
    </w:p>
    <w:p w:rsidR="00713B49" w:rsidRPr="00AE0BA5" w:rsidRDefault="00713B49" w:rsidP="008C0FD4">
      <w:pPr>
        <w:pStyle w:val="Szvegtrzs"/>
        <w:rPr>
          <w:b w:val="0"/>
        </w:rPr>
      </w:pPr>
      <w:r>
        <w:rPr>
          <w:b w:val="0"/>
        </w:rPr>
        <w:t>Pályázó</w:t>
      </w:r>
      <w:r w:rsidRPr="00AE0BA5">
        <w:rPr>
          <w:b w:val="0"/>
        </w:rPr>
        <w:t xml:space="preserve"> neve:</w:t>
      </w:r>
      <w:r w:rsidRPr="00AE0BA5">
        <w:rPr>
          <w:b w:val="0"/>
        </w:rPr>
        <w:tab/>
        <w:t>_________________________________________________________</w:t>
      </w:r>
    </w:p>
    <w:p w:rsidR="00713B49" w:rsidRPr="00AE0BA5" w:rsidRDefault="00713B49" w:rsidP="008C0FD4">
      <w:pPr>
        <w:pStyle w:val="Szvegtrzs"/>
        <w:rPr>
          <w:b w:val="0"/>
        </w:rPr>
      </w:pPr>
    </w:p>
    <w:p w:rsidR="00713B49" w:rsidRPr="00AE0BA5" w:rsidRDefault="00713B49" w:rsidP="008C0FD4">
      <w:pPr>
        <w:pStyle w:val="Szvegtrzs"/>
        <w:rPr>
          <w:b w:val="0"/>
        </w:rPr>
      </w:pPr>
      <w:r w:rsidRPr="00AE0BA5">
        <w:rPr>
          <w:b w:val="0"/>
        </w:rPr>
        <w:t>Gazdasági társaság esetén a képviselő neve:</w:t>
      </w:r>
      <w:r w:rsidRPr="00AE0BA5">
        <w:rPr>
          <w:b w:val="0"/>
        </w:rPr>
        <w:tab/>
        <w:t>__________________________________</w:t>
      </w:r>
    </w:p>
    <w:p w:rsidR="00713B49" w:rsidRPr="00AE0BA5" w:rsidRDefault="00713B49" w:rsidP="008C0FD4">
      <w:pPr>
        <w:pStyle w:val="Szvegtrzs"/>
        <w:rPr>
          <w:b w:val="0"/>
        </w:rPr>
      </w:pPr>
    </w:p>
    <w:p w:rsidR="00713B49" w:rsidRPr="00AE0BA5" w:rsidRDefault="00713B49" w:rsidP="008C0FD4">
      <w:pPr>
        <w:pStyle w:val="Szvegtrzs"/>
        <w:rPr>
          <w:b w:val="0"/>
        </w:rPr>
      </w:pPr>
      <w:r>
        <w:rPr>
          <w:b w:val="0"/>
        </w:rPr>
        <w:t>Pályázó</w:t>
      </w:r>
      <w:r w:rsidRPr="00AE0BA5">
        <w:rPr>
          <w:b w:val="0"/>
        </w:rPr>
        <w:t xml:space="preserve"> lakcíme/székhelye:</w:t>
      </w:r>
      <w:r w:rsidRPr="00AE0BA5">
        <w:rPr>
          <w:b w:val="0"/>
        </w:rPr>
        <w:tab/>
        <w:t>______________________________________________</w:t>
      </w:r>
    </w:p>
    <w:p w:rsidR="00713B49" w:rsidRPr="00AE0BA5" w:rsidRDefault="00713B49" w:rsidP="008C0FD4">
      <w:pPr>
        <w:pStyle w:val="Szvegtrzs"/>
        <w:rPr>
          <w:b w:val="0"/>
        </w:rPr>
      </w:pPr>
    </w:p>
    <w:p w:rsidR="00713B49" w:rsidRPr="00AE0BA5" w:rsidRDefault="00713B49" w:rsidP="008C0FD4">
      <w:pPr>
        <w:pStyle w:val="Szvegtrzs"/>
        <w:rPr>
          <w:b w:val="0"/>
        </w:rPr>
      </w:pPr>
      <w:r w:rsidRPr="00AE0BA5">
        <w:rPr>
          <w:b w:val="0"/>
        </w:rPr>
        <w:t>Telefon/fax:</w:t>
      </w:r>
      <w:r w:rsidRPr="00AE0BA5">
        <w:rPr>
          <w:b w:val="0"/>
        </w:rPr>
        <w:tab/>
        <w:t>_______________________________</w:t>
      </w:r>
      <w:r w:rsidR="006F11BD">
        <w:rPr>
          <w:b w:val="0"/>
        </w:rPr>
        <w:t>___________________________</w:t>
      </w:r>
    </w:p>
    <w:p w:rsidR="00713B49" w:rsidRPr="00AE0BA5" w:rsidRDefault="00713B49" w:rsidP="008C0FD4">
      <w:pPr>
        <w:pStyle w:val="Szvegtrzs"/>
        <w:rPr>
          <w:b w:val="0"/>
        </w:rPr>
      </w:pPr>
    </w:p>
    <w:p w:rsidR="00713B49" w:rsidRPr="00FC2811" w:rsidRDefault="00713B49" w:rsidP="008C0FD4">
      <w:pPr>
        <w:pStyle w:val="Szvegtrzs"/>
        <w:rPr>
          <w:rFonts w:eastAsia="Arial Unicode MS"/>
          <w:b w:val="0"/>
        </w:rPr>
      </w:pPr>
      <w:r w:rsidRPr="00AE0BA5">
        <w:rPr>
          <w:b w:val="0"/>
        </w:rPr>
        <w:t xml:space="preserve">Alulírott nyilatkozom, hogy a Pályázati </w:t>
      </w:r>
      <w:r>
        <w:rPr>
          <w:b w:val="0"/>
        </w:rPr>
        <w:t>Dokumentáció</w:t>
      </w:r>
      <w:r w:rsidRPr="00AE0BA5">
        <w:rPr>
          <w:b w:val="0"/>
        </w:rPr>
        <w:t xml:space="preserve">t átvettem, a Pályázati </w:t>
      </w:r>
      <w:r>
        <w:rPr>
          <w:b w:val="0"/>
        </w:rPr>
        <w:t>Dokumentáció</w:t>
      </w:r>
      <w:r w:rsidRPr="00AE0BA5">
        <w:rPr>
          <w:b w:val="0"/>
        </w:rPr>
        <w:t xml:space="preserve">ban foglalt feltételeket tudomásul veszem, azokat magamra nézve kötelező erejűnek ismerem el </w:t>
      </w:r>
      <w:r w:rsidRPr="00FC2811">
        <w:rPr>
          <w:rFonts w:eastAsia="Arial Unicode MS"/>
          <w:b w:val="0"/>
        </w:rPr>
        <w:t>és az abban foglalt feltételeknek nyertességem esetén eleget teszek.</w:t>
      </w:r>
    </w:p>
    <w:p w:rsidR="00713B49" w:rsidRPr="00286801" w:rsidRDefault="00713B49" w:rsidP="008C0FD4">
      <w:pPr>
        <w:pStyle w:val="Szvegtrzs"/>
        <w:rPr>
          <w:rFonts w:eastAsia="Arial Unicode MS"/>
          <w:b w:val="0"/>
        </w:rPr>
      </w:pPr>
    </w:p>
    <w:p w:rsidR="00713B49" w:rsidRDefault="00713B49" w:rsidP="008C0FD4">
      <w:pPr>
        <w:jc w:val="both"/>
        <w:rPr>
          <w:rFonts w:eastAsia="Arial Unicode MS"/>
          <w:color w:val="000000"/>
        </w:rPr>
      </w:pPr>
      <w:r>
        <w:rPr>
          <w:rFonts w:eastAsia="Arial Unicode MS"/>
          <w:color w:val="000000"/>
        </w:rPr>
        <w:t>Alulírott tudomásul veszem</w:t>
      </w:r>
      <w:r w:rsidRPr="00DD2A41">
        <w:rPr>
          <w:rFonts w:eastAsia="Arial Unicode MS"/>
          <w:color w:val="000000"/>
        </w:rPr>
        <w:t xml:space="preserve">, hogy </w:t>
      </w:r>
      <w:r>
        <w:rPr>
          <w:rFonts w:eastAsia="Arial Unicode MS"/>
          <w:color w:val="000000"/>
        </w:rPr>
        <w:t>nyertes pályázat esetén</w:t>
      </w:r>
      <w:r w:rsidRPr="00DD2A41">
        <w:rPr>
          <w:rFonts w:eastAsia="Arial Unicode MS"/>
          <w:color w:val="000000"/>
        </w:rPr>
        <w:t xml:space="preserve"> az adásvételi szerződés aláírásával a Pályázati </w:t>
      </w:r>
      <w:r>
        <w:rPr>
          <w:rFonts w:eastAsia="Arial Unicode MS"/>
          <w:color w:val="000000"/>
        </w:rPr>
        <w:t>Dokumentáció 4.</w:t>
      </w:r>
      <w:r w:rsidRPr="00DD2A41">
        <w:rPr>
          <w:rFonts w:eastAsia="Arial Unicode MS"/>
          <w:color w:val="000000"/>
        </w:rPr>
        <w:t xml:space="preserve"> mellékletében </w:t>
      </w:r>
      <w:r>
        <w:rPr>
          <w:rFonts w:eastAsia="Arial Unicode MS"/>
          <w:color w:val="000000"/>
        </w:rPr>
        <w:t>meghatározott bérlővel kötött bérleti szerződésből - mely bérleti szerződés</w:t>
      </w:r>
      <w:r w:rsidRPr="00DD2A41">
        <w:rPr>
          <w:rFonts w:eastAsia="Arial Unicode MS"/>
          <w:color w:val="000000"/>
        </w:rPr>
        <w:t xml:space="preserve"> az adásvételi szerződés elvál</w:t>
      </w:r>
      <w:r>
        <w:rPr>
          <w:rFonts w:eastAsia="Arial Unicode MS"/>
          <w:color w:val="000000"/>
        </w:rPr>
        <w:t>aszthatatlan mellékletét képezi</w:t>
      </w:r>
      <w:r w:rsidRPr="00DD2A41">
        <w:rPr>
          <w:rFonts w:eastAsia="Arial Unicode MS"/>
          <w:color w:val="000000"/>
        </w:rPr>
        <w:t xml:space="preserve"> - származó bérbeadói jogok és kötelezettségek minden külön szerződés nélkül a Vevőre átszállnak, és az adásvételi szerződés megkötésétől a Vevő a bérleti szerződésben jogutódként a bérbeadói pozícióba lép. A Vevő, mint bérbeadó bérbeadói kötelezettsége a lakás kiürítésének igénylése esetén magában foglalja a jogszabályokban esetlegesen biztosított bérlők elhelyezésének kötelezettségét,</w:t>
      </w:r>
      <w:r>
        <w:rPr>
          <w:rFonts w:eastAsia="Arial Unicode MS"/>
          <w:color w:val="000000"/>
        </w:rPr>
        <w:t xml:space="preserve"> illetve kártalanítás fizetését</w:t>
      </w:r>
      <w:r w:rsidRPr="00DD2A41">
        <w:rPr>
          <w:rFonts w:eastAsia="Arial Unicode MS"/>
          <w:color w:val="000000"/>
        </w:rPr>
        <w:t>.</w:t>
      </w:r>
    </w:p>
    <w:p w:rsidR="00713B49" w:rsidRPr="00AE0BA5" w:rsidRDefault="00713B49" w:rsidP="008C0FD4">
      <w:pPr>
        <w:pStyle w:val="Szvegtrzs"/>
        <w:rPr>
          <w:b w:val="0"/>
          <w:iCs/>
        </w:rPr>
      </w:pPr>
    </w:p>
    <w:p w:rsidR="00713B49" w:rsidRDefault="00713B49" w:rsidP="008C0FD4">
      <w:pPr>
        <w:keepLines/>
        <w:jc w:val="both"/>
        <w:rPr>
          <w:rFonts w:eastAsia="Arial Unicode MS"/>
        </w:rPr>
      </w:pPr>
      <w:r>
        <w:rPr>
          <w:rFonts w:eastAsia="Arial Unicode MS"/>
        </w:rPr>
        <w:t>Tudomásul veszem</w:t>
      </w:r>
      <w:r w:rsidR="00AA5495">
        <w:rPr>
          <w:rFonts w:eastAsia="Arial Unicode MS"/>
        </w:rPr>
        <w:t xml:space="preserve"> továbbá</w:t>
      </w:r>
      <w:r w:rsidRPr="00DD2A41">
        <w:rPr>
          <w:rFonts w:eastAsia="Arial Unicode MS"/>
        </w:rPr>
        <w:t xml:space="preserve">, hogy jelenleg nem Áfa köteles az értékesítés, de ha az adásvételi szerződés megkötéséig jogszabály alapján az értékesítés Áfa kötelessé válik, akkor az Áfa az </w:t>
      </w:r>
      <w:r>
        <w:rPr>
          <w:rFonts w:eastAsia="Arial Unicode MS"/>
        </w:rPr>
        <w:t>pályázó</w:t>
      </w:r>
      <w:r w:rsidRPr="00DD2A41">
        <w:rPr>
          <w:rFonts w:eastAsia="Arial Unicode MS"/>
        </w:rPr>
        <w:t xml:space="preserve"> által ajánlott vételár felett ér</w:t>
      </w:r>
      <w:r>
        <w:rPr>
          <w:rFonts w:eastAsia="Arial Unicode MS"/>
        </w:rPr>
        <w:t>tendő és azt azon felül vállalom</w:t>
      </w:r>
      <w:r w:rsidRPr="00DD2A41">
        <w:rPr>
          <w:rFonts w:eastAsia="Arial Unicode MS"/>
        </w:rPr>
        <w:t xml:space="preserve"> megfizetni. </w:t>
      </w:r>
    </w:p>
    <w:p w:rsidR="00AA5495" w:rsidRDefault="00AA5495" w:rsidP="008C0FD4">
      <w:pPr>
        <w:keepLines/>
        <w:jc w:val="both"/>
        <w:rPr>
          <w:rFonts w:eastAsia="Arial Unicode MS"/>
        </w:rPr>
      </w:pPr>
    </w:p>
    <w:p w:rsidR="00AA5495" w:rsidRDefault="00AA5495" w:rsidP="008C0FD4">
      <w:pPr>
        <w:keepLines/>
        <w:jc w:val="both"/>
        <w:rPr>
          <w:rFonts w:eastAsia="Arial Unicode MS"/>
        </w:rPr>
      </w:pPr>
      <w:r>
        <w:rPr>
          <w:rFonts w:eastAsia="Arial Unicode MS"/>
        </w:rPr>
        <w:t>Gazdasági társaság esetén: Alulírott nyilatkozom továbbá, hogy az általam képviselt gazdasági társaság a nemzeti vagyonról szóló 2011. évi CXCVI. törvényben meghatározott átlátható szervezetnek minősül.</w:t>
      </w:r>
    </w:p>
    <w:p w:rsidR="00AA5495" w:rsidRDefault="00AA5495" w:rsidP="008C0FD4">
      <w:pPr>
        <w:keepLines/>
        <w:jc w:val="both"/>
        <w:rPr>
          <w:rFonts w:eastAsia="Arial Unicode MS"/>
        </w:rPr>
      </w:pPr>
    </w:p>
    <w:p w:rsidR="00AA5495" w:rsidRDefault="00AA5495" w:rsidP="008C0FD4">
      <w:pPr>
        <w:keepLines/>
        <w:jc w:val="both"/>
        <w:rPr>
          <w:rFonts w:eastAsia="Arial Unicode MS"/>
        </w:rPr>
      </w:pPr>
      <w:r>
        <w:rPr>
          <w:rFonts w:eastAsia="Arial Unicode MS"/>
        </w:rPr>
        <w:t>Alulírott a regisztrációs lap aláírásával kifejezetten hozzájárulok ahhoz, hogy a Kiíró a pályázó</w:t>
      </w:r>
      <w:r w:rsidR="00410C9A">
        <w:rPr>
          <w:rFonts w:eastAsia="Arial Unicode MS"/>
        </w:rPr>
        <w:t>, illetve képviselőjének</w:t>
      </w:r>
      <w:r>
        <w:rPr>
          <w:rFonts w:eastAsia="Arial Unicode MS"/>
        </w:rPr>
        <w:t xml:space="preserve"> személyes adatait a pályázat elbírálása érdekében és céljából kezelje.</w:t>
      </w:r>
    </w:p>
    <w:p w:rsidR="00713B49" w:rsidRPr="00AE0BA5" w:rsidRDefault="00713B49" w:rsidP="008C0FD4">
      <w:pPr>
        <w:pStyle w:val="Szvegtrzs"/>
        <w:rPr>
          <w:b w:val="0"/>
          <w:iCs/>
        </w:rPr>
      </w:pPr>
    </w:p>
    <w:p w:rsidR="00713B49" w:rsidRPr="00AE0BA5" w:rsidRDefault="00713B49" w:rsidP="008C0FD4">
      <w:pPr>
        <w:pStyle w:val="Szvegtrzs"/>
        <w:rPr>
          <w:b w:val="0"/>
          <w:iCs/>
        </w:rPr>
      </w:pPr>
      <w:r w:rsidRPr="00AE0BA5">
        <w:rPr>
          <w:b w:val="0"/>
          <w:iCs/>
        </w:rPr>
        <w:t>Budapest, 201</w:t>
      </w:r>
      <w:r w:rsidR="00B253C8">
        <w:rPr>
          <w:b w:val="0"/>
          <w:iCs/>
        </w:rPr>
        <w:t>9</w:t>
      </w:r>
      <w:r w:rsidRPr="00AE0BA5">
        <w:rPr>
          <w:b w:val="0"/>
          <w:iCs/>
        </w:rPr>
        <w:t>. ……………………</w:t>
      </w:r>
    </w:p>
    <w:p w:rsidR="00713B49" w:rsidRPr="00AE0BA5" w:rsidRDefault="00713B49" w:rsidP="008C0FD4">
      <w:pPr>
        <w:pStyle w:val="Szvegtrzs"/>
        <w:rPr>
          <w:b w:val="0"/>
          <w:iCs/>
        </w:rPr>
      </w:pPr>
    </w:p>
    <w:p w:rsidR="00713B49" w:rsidRPr="00AE0BA5" w:rsidRDefault="00713B49" w:rsidP="008C0FD4">
      <w:pPr>
        <w:pStyle w:val="Szvegtrzs"/>
        <w:rPr>
          <w:b w:val="0"/>
        </w:rPr>
      </w:pP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t>____________________________</w:t>
      </w:r>
    </w:p>
    <w:p w:rsidR="00713B49" w:rsidRPr="00AE0BA5" w:rsidRDefault="00713B49" w:rsidP="008C0FD4">
      <w:pPr>
        <w:pStyle w:val="Szvegtrzs"/>
        <w:rPr>
          <w:b w:val="0"/>
        </w:rPr>
      </w:pP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r>
      <w:r w:rsidRPr="00AE0BA5">
        <w:rPr>
          <w:b w:val="0"/>
        </w:rPr>
        <w:tab/>
        <w:t xml:space="preserve">            pályázó(k) aláírása</w:t>
      </w:r>
    </w:p>
    <w:p w:rsidR="00713B49" w:rsidRPr="00AE0BA5" w:rsidRDefault="00713B49" w:rsidP="008C0FD4">
      <w:pPr>
        <w:pStyle w:val="Szvegtrzs"/>
        <w:rPr>
          <w:b w:val="0"/>
        </w:rPr>
      </w:pPr>
    </w:p>
    <w:p w:rsidR="00713B49" w:rsidRPr="00AE0BA5" w:rsidRDefault="00713B49" w:rsidP="008C0FD4">
      <w:pPr>
        <w:pStyle w:val="Szvegtrzs"/>
        <w:rPr>
          <w:b w:val="0"/>
          <w:color w:val="000000"/>
        </w:rPr>
      </w:pPr>
      <w:r w:rsidRPr="00AE0BA5">
        <w:rPr>
          <w:b w:val="0"/>
          <w:color w:val="000000"/>
        </w:rPr>
        <w:t xml:space="preserve">Az </w:t>
      </w:r>
      <w:r>
        <w:rPr>
          <w:b w:val="0"/>
          <w:color w:val="000000"/>
        </w:rPr>
        <w:t>pályázó</w:t>
      </w:r>
      <w:r w:rsidRPr="00AE0BA5">
        <w:rPr>
          <w:b w:val="0"/>
          <w:color w:val="000000"/>
        </w:rPr>
        <w:t xml:space="preserve"> a Pályázat </w:t>
      </w:r>
      <w:r>
        <w:rPr>
          <w:b w:val="0"/>
          <w:color w:val="000000"/>
        </w:rPr>
        <w:t>Dokumentáció</w:t>
      </w:r>
      <w:r w:rsidRPr="00AE0BA5">
        <w:rPr>
          <w:b w:val="0"/>
          <w:color w:val="000000"/>
        </w:rPr>
        <w:t xml:space="preserve"> megvásárlását igazoló csekket bemutatta.</w:t>
      </w:r>
    </w:p>
    <w:p w:rsidR="00713B49" w:rsidRDefault="00713B49" w:rsidP="008C0FD4">
      <w:pPr>
        <w:pStyle w:val="Szvegtrzs"/>
        <w:rPr>
          <w:b w:val="0"/>
        </w:rPr>
      </w:pPr>
    </w:p>
    <w:p w:rsidR="00AA5495" w:rsidRDefault="00AA5495" w:rsidP="008C0FD4">
      <w:pPr>
        <w:pStyle w:val="Szvegtrzs"/>
        <w:rPr>
          <w:b w:val="0"/>
        </w:rPr>
      </w:pPr>
    </w:p>
    <w:p w:rsidR="00713B49" w:rsidRPr="00AE0BA5" w:rsidRDefault="00713B49" w:rsidP="008C0FD4">
      <w:pPr>
        <w:pStyle w:val="Szvegtrzs"/>
        <w:rPr>
          <w:b w:val="0"/>
        </w:rPr>
      </w:pPr>
      <w:r w:rsidRPr="00AE0BA5">
        <w:rPr>
          <w:b w:val="0"/>
        </w:rPr>
        <w:t>A Regisztrációs lapot</w:t>
      </w:r>
      <w:r>
        <w:rPr>
          <w:b w:val="0"/>
        </w:rPr>
        <w:t xml:space="preserve"> </w:t>
      </w:r>
      <w:r w:rsidRPr="00AE0BA5">
        <w:rPr>
          <w:b w:val="0"/>
        </w:rPr>
        <w:t>átvettem:___________________</w:t>
      </w:r>
    </w:p>
    <w:p w:rsidR="00410C9A" w:rsidRDefault="00410C9A" w:rsidP="008C0FD4">
      <w:pPr>
        <w:pStyle w:val="Szvegtrzs"/>
        <w:rPr>
          <w:b w:val="0"/>
        </w:rPr>
      </w:pPr>
    </w:p>
    <w:p w:rsidR="00787C55" w:rsidRPr="001F7222" w:rsidRDefault="00713B49" w:rsidP="008C0FD4">
      <w:pPr>
        <w:pStyle w:val="Szvegtrzs"/>
        <w:rPr>
          <w:b w:val="0"/>
        </w:rPr>
      </w:pPr>
      <w:r w:rsidRPr="00AE0BA5">
        <w:rPr>
          <w:b w:val="0"/>
        </w:rPr>
        <w:t>Budapest, 201</w:t>
      </w:r>
      <w:r w:rsidR="00B253C8">
        <w:rPr>
          <w:b w:val="0"/>
        </w:rPr>
        <w:t>9</w:t>
      </w:r>
      <w:r w:rsidRPr="00AE0BA5">
        <w:rPr>
          <w:b w:val="0"/>
        </w:rPr>
        <w:t>. ………………………………….</w:t>
      </w:r>
    </w:p>
    <w:sectPr w:rsidR="00787C55" w:rsidRPr="001F7222" w:rsidSect="00217DBD">
      <w:footerReference w:type="even" r:id="rId8"/>
      <w:footerReference w:type="default" r:id="rId9"/>
      <w:pgSz w:w="11905" w:h="16837"/>
      <w:pgMar w:top="1276" w:right="1418" w:bottom="1418" w:left="1418" w:header="720"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58" w:rsidRDefault="00442E58">
      <w:r>
        <w:separator/>
      </w:r>
    </w:p>
  </w:endnote>
  <w:endnote w:type="continuationSeparator" w:id="0">
    <w:p w:rsidR="00442E58" w:rsidRDefault="0044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utigerTT">
    <w:altName w:val="Trebuchet MS"/>
    <w:charset w:val="00"/>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60" w:rsidRDefault="00713B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67460" w:rsidRDefault="00A6746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672"/>
      <w:docPartObj>
        <w:docPartGallery w:val="Page Numbers (Bottom of Page)"/>
        <w:docPartUnique/>
      </w:docPartObj>
    </w:sdtPr>
    <w:sdtEndPr/>
    <w:sdtContent>
      <w:p w:rsidR="00A67460" w:rsidRDefault="00713B49">
        <w:pPr>
          <w:pStyle w:val="llb"/>
          <w:jc w:val="center"/>
        </w:pPr>
        <w:r>
          <w:fldChar w:fldCharType="begin"/>
        </w:r>
        <w:r>
          <w:instrText xml:space="preserve"> PAGE   \* MERGEFORMAT </w:instrText>
        </w:r>
        <w:r>
          <w:fldChar w:fldCharType="separate"/>
        </w:r>
        <w:r w:rsidR="005B0DC7">
          <w:rPr>
            <w:noProof/>
          </w:rPr>
          <w:t>9</w:t>
        </w:r>
        <w:r>
          <w:rPr>
            <w:noProof/>
          </w:rPr>
          <w:fldChar w:fldCharType="end"/>
        </w:r>
      </w:p>
    </w:sdtContent>
  </w:sdt>
  <w:p w:rsidR="00A67460" w:rsidRDefault="00A6746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58" w:rsidRDefault="00442E58">
      <w:r>
        <w:separator/>
      </w:r>
    </w:p>
  </w:footnote>
  <w:footnote w:type="continuationSeparator" w:id="0">
    <w:p w:rsidR="00442E58" w:rsidRDefault="00442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C55CE"/>
    <w:multiLevelType w:val="hybridMultilevel"/>
    <w:tmpl w:val="6598F130"/>
    <w:lvl w:ilvl="0" w:tplc="6AFA68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E15181E"/>
    <w:multiLevelType w:val="hybridMultilevel"/>
    <w:tmpl w:val="0BC83990"/>
    <w:lvl w:ilvl="0" w:tplc="C25606AE">
      <w:start w:val="1"/>
      <w:numFmt w:val="decimal"/>
      <w:lvlText w:val="%1."/>
      <w:lvlJc w:val="left"/>
      <w:pPr>
        <w:tabs>
          <w:tab w:val="num" w:pos="720"/>
        </w:tabs>
        <w:ind w:left="720" w:hanging="360"/>
      </w:pPr>
      <w:rPr>
        <w:b w:val="0"/>
        <w:i w:val="0"/>
      </w:rPr>
    </w:lvl>
    <w:lvl w:ilvl="1" w:tplc="4D36768E">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49"/>
    <w:rsid w:val="00073EAF"/>
    <w:rsid w:val="001D0445"/>
    <w:rsid w:val="001F7222"/>
    <w:rsid w:val="00217DBD"/>
    <w:rsid w:val="00267793"/>
    <w:rsid w:val="002D7F06"/>
    <w:rsid w:val="0038737C"/>
    <w:rsid w:val="00410C9A"/>
    <w:rsid w:val="00442E58"/>
    <w:rsid w:val="00516FE8"/>
    <w:rsid w:val="0059745E"/>
    <w:rsid w:val="005B0DC7"/>
    <w:rsid w:val="00604A0B"/>
    <w:rsid w:val="0062197A"/>
    <w:rsid w:val="00641A0E"/>
    <w:rsid w:val="00651D83"/>
    <w:rsid w:val="006F11BD"/>
    <w:rsid w:val="006F7827"/>
    <w:rsid w:val="00713B49"/>
    <w:rsid w:val="007341D2"/>
    <w:rsid w:val="00765F18"/>
    <w:rsid w:val="00773165"/>
    <w:rsid w:val="00787C55"/>
    <w:rsid w:val="007C6805"/>
    <w:rsid w:val="007E269D"/>
    <w:rsid w:val="00821FDB"/>
    <w:rsid w:val="008328A6"/>
    <w:rsid w:val="00833224"/>
    <w:rsid w:val="0083507D"/>
    <w:rsid w:val="008C0FD4"/>
    <w:rsid w:val="008E0C48"/>
    <w:rsid w:val="00935565"/>
    <w:rsid w:val="00983688"/>
    <w:rsid w:val="009D3A06"/>
    <w:rsid w:val="00A67460"/>
    <w:rsid w:val="00AA14B1"/>
    <w:rsid w:val="00AA5495"/>
    <w:rsid w:val="00AF0239"/>
    <w:rsid w:val="00B253C8"/>
    <w:rsid w:val="00B410B7"/>
    <w:rsid w:val="00B7284D"/>
    <w:rsid w:val="00BF249B"/>
    <w:rsid w:val="00C53043"/>
    <w:rsid w:val="00D322C5"/>
    <w:rsid w:val="00DF00B2"/>
    <w:rsid w:val="00E15196"/>
    <w:rsid w:val="00E93C60"/>
    <w:rsid w:val="00EB51AB"/>
    <w:rsid w:val="00ED7B87"/>
    <w:rsid w:val="00EE0842"/>
    <w:rsid w:val="00F008E2"/>
    <w:rsid w:val="00F17305"/>
    <w:rsid w:val="00F70107"/>
    <w:rsid w:val="00F713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7787-A90D-4C58-A231-45BCD30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3B49"/>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3B49"/>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3B49"/>
    <w:rPr>
      <w:rFonts w:ascii="Arial" w:eastAsia="Times New Roman" w:hAnsi="Arial" w:cs="Arial"/>
      <w:b/>
      <w:bCs/>
      <w:kern w:val="32"/>
      <w:sz w:val="32"/>
      <w:szCs w:val="32"/>
      <w:lang w:eastAsia="hu-HU"/>
    </w:rPr>
  </w:style>
  <w:style w:type="paragraph" w:styleId="Szvegtrzs">
    <w:name w:val="Body Text"/>
    <w:basedOn w:val="Norml"/>
    <w:link w:val="SzvegtrzsChar"/>
    <w:rsid w:val="00713B49"/>
    <w:pPr>
      <w:jc w:val="both"/>
    </w:pPr>
    <w:rPr>
      <w:b/>
    </w:rPr>
  </w:style>
  <w:style w:type="character" w:customStyle="1" w:styleId="SzvegtrzsChar">
    <w:name w:val="Szövegtörzs Char"/>
    <w:basedOn w:val="Bekezdsalapbettpusa"/>
    <w:link w:val="Szvegtrzs"/>
    <w:rsid w:val="00713B49"/>
    <w:rPr>
      <w:rFonts w:ascii="Times New Roman" w:eastAsia="Times New Roman" w:hAnsi="Times New Roman" w:cs="Times New Roman"/>
      <w:b/>
      <w:sz w:val="24"/>
      <w:szCs w:val="24"/>
      <w:lang w:eastAsia="hu-HU"/>
    </w:rPr>
  </w:style>
  <w:style w:type="paragraph" w:styleId="llb">
    <w:name w:val="footer"/>
    <w:basedOn w:val="Norml"/>
    <w:link w:val="llbChar"/>
    <w:uiPriority w:val="99"/>
    <w:rsid w:val="00713B49"/>
    <w:pPr>
      <w:tabs>
        <w:tab w:val="center" w:pos="4536"/>
        <w:tab w:val="right" w:pos="9072"/>
      </w:tabs>
    </w:pPr>
  </w:style>
  <w:style w:type="character" w:customStyle="1" w:styleId="llbChar">
    <w:name w:val="Élőláb Char"/>
    <w:basedOn w:val="Bekezdsalapbettpusa"/>
    <w:link w:val="llb"/>
    <w:uiPriority w:val="99"/>
    <w:rsid w:val="00713B49"/>
    <w:rPr>
      <w:rFonts w:ascii="Times New Roman" w:eastAsia="Times New Roman" w:hAnsi="Times New Roman" w:cs="Times New Roman"/>
      <w:sz w:val="24"/>
      <w:szCs w:val="24"/>
      <w:lang w:eastAsia="hu-HU"/>
    </w:rPr>
  </w:style>
  <w:style w:type="character" w:styleId="Oldalszm">
    <w:name w:val="page number"/>
    <w:basedOn w:val="Bekezdsalapbettpusa"/>
    <w:rsid w:val="00713B49"/>
  </w:style>
  <w:style w:type="paragraph" w:styleId="Szvegtrzsbehzssal">
    <w:name w:val="Body Text Indent"/>
    <w:basedOn w:val="Norml"/>
    <w:link w:val="SzvegtrzsbehzssalChar"/>
    <w:rsid w:val="00713B49"/>
    <w:pPr>
      <w:ind w:left="720"/>
      <w:jc w:val="both"/>
    </w:pPr>
    <w:rPr>
      <w:bCs/>
    </w:rPr>
  </w:style>
  <w:style w:type="character" w:customStyle="1" w:styleId="SzvegtrzsbehzssalChar">
    <w:name w:val="Szövegtörzs behúzással Char"/>
    <w:basedOn w:val="Bekezdsalapbettpusa"/>
    <w:link w:val="Szvegtrzsbehzssal"/>
    <w:rsid w:val="00713B49"/>
    <w:rPr>
      <w:rFonts w:ascii="Times New Roman" w:eastAsia="Times New Roman" w:hAnsi="Times New Roman" w:cs="Times New Roman"/>
      <w:bCs/>
      <w:sz w:val="24"/>
      <w:szCs w:val="24"/>
      <w:lang w:eastAsia="hu-HU"/>
    </w:rPr>
  </w:style>
  <w:style w:type="paragraph" w:customStyle="1" w:styleId="western">
    <w:name w:val="western"/>
    <w:basedOn w:val="Norml"/>
    <w:rsid w:val="00713B49"/>
    <w:pPr>
      <w:spacing w:before="100" w:beforeAutospacing="1" w:line="336" w:lineRule="auto"/>
    </w:pPr>
    <w:rPr>
      <w:rFonts w:ascii="FrutigerTT" w:hAnsi="FrutigerTT"/>
      <w:sz w:val="18"/>
      <w:szCs w:val="18"/>
    </w:rPr>
  </w:style>
  <w:style w:type="paragraph" w:customStyle="1" w:styleId="CharCharCharCharCharCharChar">
    <w:name w:val="Char Char Char Char Char Char Char"/>
    <w:basedOn w:val="Norml"/>
    <w:rsid w:val="00773165"/>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EB51A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51AB"/>
    <w:rPr>
      <w:rFonts w:ascii="Segoe UI" w:eastAsia="Times New Roman" w:hAnsi="Segoe UI" w:cs="Segoe UI"/>
      <w:sz w:val="18"/>
      <w:szCs w:val="18"/>
      <w:lang w:eastAsia="hu-HU"/>
    </w:rPr>
  </w:style>
  <w:style w:type="paragraph" w:styleId="Listaszerbekezds">
    <w:name w:val="List Paragraph"/>
    <w:basedOn w:val="Norml"/>
    <w:uiPriority w:val="34"/>
    <w:qFormat/>
    <w:rsid w:val="006F11BD"/>
    <w:pPr>
      <w:ind w:left="720"/>
      <w:contextualSpacing/>
    </w:pPr>
  </w:style>
  <w:style w:type="character" w:styleId="Hiperhivatkozs">
    <w:name w:val="Hyperlink"/>
    <w:basedOn w:val="Bekezdsalapbettpusa"/>
    <w:uiPriority w:val="99"/>
    <w:semiHidden/>
    <w:unhideWhenUsed/>
    <w:rsid w:val="00935565"/>
    <w:rPr>
      <w:color w:val="0000FF"/>
      <w:u w:val="single"/>
    </w:rPr>
  </w:style>
  <w:style w:type="paragraph" w:customStyle="1" w:styleId="Norml1">
    <w:name w:val="Normál1"/>
    <w:rsid w:val="00ED7B87"/>
    <w:pPr>
      <w:suppressAutoHyphens/>
      <w:spacing w:after="0" w:line="240" w:lineRule="auto"/>
      <w:textAlignment w:val="baseline"/>
    </w:pPr>
    <w:rPr>
      <w:rFonts w:ascii="Times New Roman" w:eastAsia="Arial Unicode MS"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4940">
      <w:bodyDiv w:val="1"/>
      <w:marLeft w:val="0"/>
      <w:marRight w:val="0"/>
      <w:marTop w:val="0"/>
      <w:marBottom w:val="0"/>
      <w:divBdr>
        <w:top w:val="none" w:sz="0" w:space="0" w:color="auto"/>
        <w:left w:val="none" w:sz="0" w:space="0" w:color="auto"/>
        <w:bottom w:val="none" w:sz="0" w:space="0" w:color="auto"/>
        <w:right w:val="none" w:sz="0" w:space="0" w:color="auto"/>
      </w:divBdr>
    </w:div>
    <w:div w:id="598297784">
      <w:bodyDiv w:val="1"/>
      <w:marLeft w:val="0"/>
      <w:marRight w:val="0"/>
      <w:marTop w:val="0"/>
      <w:marBottom w:val="0"/>
      <w:divBdr>
        <w:top w:val="none" w:sz="0" w:space="0" w:color="auto"/>
        <w:left w:val="none" w:sz="0" w:space="0" w:color="auto"/>
        <w:bottom w:val="none" w:sz="0" w:space="0" w:color="auto"/>
        <w:right w:val="none" w:sz="0" w:space="0" w:color="auto"/>
      </w:divBdr>
    </w:div>
    <w:div w:id="841432171">
      <w:bodyDiv w:val="1"/>
      <w:marLeft w:val="0"/>
      <w:marRight w:val="0"/>
      <w:marTop w:val="0"/>
      <w:marBottom w:val="0"/>
      <w:divBdr>
        <w:top w:val="none" w:sz="0" w:space="0" w:color="auto"/>
        <w:left w:val="none" w:sz="0" w:space="0" w:color="auto"/>
        <w:bottom w:val="none" w:sz="0" w:space="0" w:color="auto"/>
        <w:right w:val="none" w:sz="0" w:space="0" w:color="auto"/>
      </w:divBdr>
    </w:div>
    <w:div w:id="974994543">
      <w:bodyDiv w:val="1"/>
      <w:marLeft w:val="0"/>
      <w:marRight w:val="0"/>
      <w:marTop w:val="0"/>
      <w:marBottom w:val="0"/>
      <w:divBdr>
        <w:top w:val="none" w:sz="0" w:space="0" w:color="auto"/>
        <w:left w:val="none" w:sz="0" w:space="0" w:color="auto"/>
        <w:bottom w:val="none" w:sz="0" w:space="0" w:color="auto"/>
        <w:right w:val="none" w:sz="0" w:space="0" w:color="auto"/>
      </w:divBdr>
    </w:div>
    <w:div w:id="1274901739">
      <w:bodyDiv w:val="1"/>
      <w:marLeft w:val="0"/>
      <w:marRight w:val="0"/>
      <w:marTop w:val="0"/>
      <w:marBottom w:val="0"/>
      <w:divBdr>
        <w:top w:val="none" w:sz="0" w:space="0" w:color="auto"/>
        <w:left w:val="none" w:sz="0" w:space="0" w:color="auto"/>
        <w:bottom w:val="none" w:sz="0" w:space="0" w:color="auto"/>
        <w:right w:val="none" w:sz="0" w:space="0" w:color="auto"/>
      </w:divBdr>
    </w:div>
    <w:div w:id="1488739705">
      <w:bodyDiv w:val="1"/>
      <w:marLeft w:val="0"/>
      <w:marRight w:val="0"/>
      <w:marTop w:val="0"/>
      <w:marBottom w:val="0"/>
      <w:divBdr>
        <w:top w:val="none" w:sz="0" w:space="0" w:color="auto"/>
        <w:left w:val="none" w:sz="0" w:space="0" w:color="auto"/>
        <w:bottom w:val="none" w:sz="0" w:space="0" w:color="auto"/>
        <w:right w:val="none" w:sz="0" w:space="0" w:color="auto"/>
      </w:divBdr>
    </w:div>
    <w:div w:id="19539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FD10-9259-4964-9576-A5332A3D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3541</Words>
  <Characters>24436</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20</cp:revision>
  <cp:lastPrinted>2017-09-11T12:17:00Z</cp:lastPrinted>
  <dcterms:created xsi:type="dcterms:W3CDTF">2019-03-28T09:49:00Z</dcterms:created>
  <dcterms:modified xsi:type="dcterms:W3CDTF">2019-04-16T14:00:00Z</dcterms:modified>
</cp:coreProperties>
</file>