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41E" w:rsidRPr="00E95DAC" w:rsidRDefault="00EB241E" w:rsidP="00EB241E">
      <w:pPr>
        <w:pStyle w:val="Szvegtrzsbehzssal"/>
        <w:spacing w:after="0"/>
        <w:jc w:val="right"/>
        <w:rPr>
          <w:rFonts w:ascii="Times New Roman" w:hAnsi="Times New Roman"/>
          <w:sz w:val="24"/>
        </w:rPr>
      </w:pPr>
      <w:r w:rsidRPr="00E95DAC">
        <w:rPr>
          <w:rFonts w:ascii="Times New Roman" w:hAnsi="Times New Roman"/>
          <w:sz w:val="24"/>
        </w:rPr>
        <w:t>…</w:t>
      </w:r>
      <w:proofErr w:type="gramStart"/>
      <w:r w:rsidRPr="00E95DAC">
        <w:rPr>
          <w:rFonts w:ascii="Times New Roman" w:hAnsi="Times New Roman"/>
          <w:sz w:val="24"/>
        </w:rPr>
        <w:t>…………</w:t>
      </w:r>
      <w:proofErr w:type="gramEnd"/>
      <w:r w:rsidRPr="00E95DAC">
        <w:rPr>
          <w:rFonts w:ascii="Times New Roman" w:hAnsi="Times New Roman"/>
          <w:sz w:val="24"/>
        </w:rPr>
        <w:t>(sz.) napirend</w:t>
      </w:r>
    </w:p>
    <w:p w:rsidR="00EB241E" w:rsidRPr="00F879B0" w:rsidRDefault="00EB241E" w:rsidP="00EB241E">
      <w:pPr>
        <w:pStyle w:val="Szvegtrzsbehzssal"/>
        <w:jc w:val="right"/>
        <w:rPr>
          <w:rFonts w:ascii="Times New Roman" w:hAnsi="Times New Roman"/>
          <w:i/>
          <w:sz w:val="24"/>
        </w:rPr>
      </w:pPr>
    </w:p>
    <w:p w:rsidR="00EB241E" w:rsidRPr="00C0484E" w:rsidRDefault="00C0484E" w:rsidP="00C0484E">
      <w:pPr>
        <w:pStyle w:val="Szvegtrzsbehzssal"/>
        <w:jc w:val="right"/>
        <w:rPr>
          <w:rFonts w:ascii="Times New Roman" w:hAnsi="Times New Roman"/>
          <w:sz w:val="24"/>
        </w:rPr>
      </w:pPr>
      <w:r>
        <w:rPr>
          <w:rFonts w:ascii="Times New Roman" w:hAnsi="Times New Roman"/>
          <w:sz w:val="24"/>
        </w:rPr>
        <w:t xml:space="preserve">     </w:t>
      </w:r>
      <w:r w:rsidR="00EB241E" w:rsidRPr="00C0484E">
        <w:rPr>
          <w:rFonts w:ascii="Times New Roman" w:hAnsi="Times New Roman"/>
          <w:sz w:val="24"/>
        </w:rPr>
        <w:t>Előterjesztve</w:t>
      </w:r>
      <w:proofErr w:type="gramStart"/>
      <w:r w:rsidR="00EB241E" w:rsidRPr="00C0484E">
        <w:rPr>
          <w:rFonts w:ascii="Times New Roman" w:hAnsi="Times New Roman"/>
          <w:sz w:val="24"/>
        </w:rPr>
        <w:t>:Egészségügyi</w:t>
      </w:r>
      <w:proofErr w:type="gramEnd"/>
      <w:r w:rsidR="00EB241E" w:rsidRPr="00C0484E">
        <w:rPr>
          <w:rFonts w:ascii="Times New Roman" w:hAnsi="Times New Roman"/>
          <w:sz w:val="24"/>
        </w:rPr>
        <w:t>, Szociális és Lakásügyi Bizottsághoz</w:t>
      </w:r>
    </w:p>
    <w:p w:rsidR="00EB241E" w:rsidRPr="00C0484E" w:rsidRDefault="00EB241E" w:rsidP="00C0484E">
      <w:pPr>
        <w:pStyle w:val="Szvegtrzsbehzssal"/>
        <w:spacing w:after="0"/>
        <w:jc w:val="right"/>
        <w:rPr>
          <w:rFonts w:ascii="Times New Roman" w:hAnsi="Times New Roman"/>
          <w:sz w:val="24"/>
        </w:rPr>
      </w:pPr>
    </w:p>
    <w:p w:rsidR="00EB241E" w:rsidRPr="00DE1E07" w:rsidRDefault="00EB241E" w:rsidP="00EB241E">
      <w:pPr>
        <w:jc w:val="both"/>
        <w:rPr>
          <w:i/>
        </w:rPr>
      </w:pPr>
      <w:r w:rsidRPr="00DE1E07">
        <w:rPr>
          <w:i/>
        </w:rPr>
        <w:t> </w:t>
      </w:r>
    </w:p>
    <w:p w:rsidR="00EB241E" w:rsidRPr="00DE1E07" w:rsidRDefault="00EB241E" w:rsidP="00EB241E">
      <w:pPr>
        <w:jc w:val="both"/>
      </w:pPr>
    </w:p>
    <w:p w:rsidR="00EB241E" w:rsidRPr="00DE1E07" w:rsidRDefault="00EB241E" w:rsidP="00EB241E">
      <w:pPr>
        <w:jc w:val="both"/>
      </w:pPr>
    </w:p>
    <w:p w:rsidR="00EB241E" w:rsidRPr="00DE1E07" w:rsidRDefault="00EB241E" w:rsidP="00EB241E">
      <w:pPr>
        <w:jc w:val="both"/>
      </w:pPr>
      <w:r w:rsidRPr="00DE1E07">
        <w:t> </w:t>
      </w:r>
    </w:p>
    <w:p w:rsidR="00EB241E" w:rsidRPr="00DE1E07" w:rsidRDefault="00EB241E" w:rsidP="00EB241E">
      <w:pPr>
        <w:pStyle w:val="Cm"/>
        <w:rPr>
          <w:sz w:val="24"/>
          <w:szCs w:val="24"/>
        </w:rPr>
      </w:pPr>
      <w:r w:rsidRPr="00DE1E07">
        <w:rPr>
          <w:sz w:val="24"/>
          <w:szCs w:val="24"/>
        </w:rPr>
        <w:t>E L Ő T E R J E S Z T É S</w:t>
      </w:r>
    </w:p>
    <w:p w:rsidR="00EB241E" w:rsidRPr="00DE1E07" w:rsidRDefault="00EB241E" w:rsidP="00EB241E">
      <w:pPr>
        <w:pStyle w:val="Cm"/>
        <w:rPr>
          <w:sz w:val="24"/>
          <w:szCs w:val="24"/>
        </w:rPr>
      </w:pPr>
    </w:p>
    <w:p w:rsidR="00EB241E" w:rsidRPr="00DE1E07" w:rsidRDefault="00EB241E" w:rsidP="00EB241E">
      <w:pPr>
        <w:pStyle w:val="Alcm"/>
        <w:spacing w:after="0"/>
        <w:rPr>
          <w:rFonts w:ascii="Times New Roman" w:hAnsi="Times New Roman" w:cs="Times New Roman"/>
          <w:b/>
          <w:bCs/>
        </w:rPr>
      </w:pPr>
      <w:r w:rsidRPr="00DE1E07">
        <w:rPr>
          <w:rFonts w:ascii="Times New Roman" w:hAnsi="Times New Roman" w:cs="Times New Roman"/>
          <w:b/>
          <w:bCs/>
        </w:rPr>
        <w:t>A Képviselő-testület 201</w:t>
      </w:r>
      <w:r w:rsidR="00981A1F">
        <w:rPr>
          <w:rFonts w:ascii="Times New Roman" w:hAnsi="Times New Roman" w:cs="Times New Roman"/>
          <w:b/>
          <w:bCs/>
        </w:rPr>
        <w:t>8</w:t>
      </w:r>
      <w:r w:rsidRPr="00DE1E07">
        <w:rPr>
          <w:rFonts w:ascii="Times New Roman" w:hAnsi="Times New Roman" w:cs="Times New Roman"/>
          <w:b/>
          <w:bCs/>
        </w:rPr>
        <w:t xml:space="preserve">. </w:t>
      </w:r>
      <w:r w:rsidR="00353A03">
        <w:rPr>
          <w:rFonts w:ascii="Times New Roman" w:hAnsi="Times New Roman" w:cs="Times New Roman"/>
          <w:b/>
          <w:bCs/>
        </w:rPr>
        <w:t xml:space="preserve">szeptember </w:t>
      </w:r>
      <w:r w:rsidR="00E95DAC">
        <w:rPr>
          <w:rFonts w:ascii="Times New Roman" w:hAnsi="Times New Roman" w:cs="Times New Roman"/>
          <w:b/>
          <w:bCs/>
        </w:rPr>
        <w:t>27</w:t>
      </w:r>
      <w:r w:rsidRPr="00DE1E07">
        <w:rPr>
          <w:rFonts w:ascii="Times New Roman" w:hAnsi="Times New Roman" w:cs="Times New Roman"/>
          <w:b/>
          <w:bCs/>
        </w:rPr>
        <w:t>-i rendes ülésére</w:t>
      </w:r>
    </w:p>
    <w:p w:rsidR="00EB241E" w:rsidRPr="00DE1E07" w:rsidRDefault="00EB241E" w:rsidP="00EB241E">
      <w:pPr>
        <w:jc w:val="both"/>
        <w:rPr>
          <w:b/>
          <w:bCs/>
        </w:rPr>
      </w:pPr>
      <w:r w:rsidRPr="00DE1E07">
        <w:rPr>
          <w:b/>
          <w:bCs/>
        </w:rPr>
        <w:t> </w:t>
      </w:r>
    </w:p>
    <w:p w:rsidR="00EB241E" w:rsidRPr="00DE1E07" w:rsidRDefault="00EB241E" w:rsidP="00EB241E">
      <w:pPr>
        <w:jc w:val="both"/>
        <w:rPr>
          <w:b/>
          <w:bCs/>
        </w:rPr>
      </w:pPr>
      <w:r w:rsidRPr="00DE1E07">
        <w:rPr>
          <w:b/>
          <w:bCs/>
        </w:rPr>
        <w:t>  </w:t>
      </w:r>
    </w:p>
    <w:p w:rsidR="00EB241E" w:rsidRPr="00DE1E07" w:rsidRDefault="00EB241E" w:rsidP="00EB241E">
      <w:pPr>
        <w:jc w:val="both"/>
        <w:rPr>
          <w:b/>
          <w:bCs/>
        </w:rPr>
      </w:pPr>
      <w:r w:rsidRPr="00DE1E07">
        <w:rPr>
          <w:b/>
          <w:bCs/>
        </w:rPr>
        <w:t> </w:t>
      </w:r>
    </w:p>
    <w:p w:rsidR="00EB241E" w:rsidRPr="00DE1E07" w:rsidRDefault="00575548" w:rsidP="00EB241E">
      <w:pPr>
        <w:pStyle w:val="Szvegtrzs"/>
        <w:ind w:left="900" w:hanging="900"/>
        <w:rPr>
          <w:b/>
          <w:bCs/>
          <w:sz w:val="24"/>
        </w:rPr>
      </w:pPr>
      <w:r>
        <w:rPr>
          <w:b/>
          <w:bCs/>
          <w:sz w:val="24"/>
        </w:rPr>
        <w:t xml:space="preserve">Tárgy: </w:t>
      </w:r>
      <w:r w:rsidR="00EB241E" w:rsidRPr="00DE1E07">
        <w:rPr>
          <w:sz w:val="24"/>
        </w:rPr>
        <w:t xml:space="preserve">Budapest Főváros II. Kerületi Önkormányzat Egészségügyi Szolgálata Alapító Okiratának módosítása </w:t>
      </w:r>
    </w:p>
    <w:p w:rsidR="00EB241E" w:rsidRPr="00DE1E07" w:rsidRDefault="00EB241E" w:rsidP="00EB241E">
      <w:pPr>
        <w:jc w:val="both"/>
      </w:pPr>
      <w:r w:rsidRPr="00DE1E07">
        <w:t> </w:t>
      </w:r>
    </w:p>
    <w:p w:rsidR="00EB241E" w:rsidRPr="00DE1E07" w:rsidRDefault="00EB241E" w:rsidP="00EB241E">
      <w:pPr>
        <w:jc w:val="both"/>
      </w:pPr>
      <w:r w:rsidRPr="00DE1E07">
        <w:t> </w:t>
      </w:r>
    </w:p>
    <w:p w:rsidR="00C06BC9" w:rsidRDefault="00EB241E" w:rsidP="00C06BC9">
      <w:pPr>
        <w:spacing w:after="0" w:line="240" w:lineRule="auto"/>
        <w:jc w:val="both"/>
        <w:rPr>
          <w:rFonts w:ascii="Times New Roman" w:hAnsi="Times New Roman" w:cs="Times New Roman"/>
          <w:sz w:val="24"/>
          <w:szCs w:val="24"/>
        </w:rPr>
      </w:pPr>
      <w:r w:rsidRPr="00DE1E07">
        <w:t> </w:t>
      </w:r>
      <w:r w:rsidR="00575548">
        <w:rPr>
          <w:rFonts w:ascii="Times New Roman" w:hAnsi="Times New Roman" w:cs="Times New Roman"/>
          <w:sz w:val="24"/>
          <w:szCs w:val="24"/>
        </w:rPr>
        <w:t>Készítette</w:t>
      </w:r>
      <w:proofErr w:type="gramStart"/>
      <w:r w:rsidR="00575548">
        <w:rPr>
          <w:rFonts w:ascii="Times New Roman" w:hAnsi="Times New Roman" w:cs="Times New Roman"/>
          <w:sz w:val="24"/>
          <w:szCs w:val="24"/>
        </w:rPr>
        <w:t xml:space="preserve">: </w:t>
      </w:r>
      <w:r w:rsidR="00C06BC9">
        <w:rPr>
          <w:rFonts w:ascii="Times New Roman" w:hAnsi="Times New Roman" w:cs="Times New Roman"/>
          <w:sz w:val="24"/>
          <w:szCs w:val="24"/>
        </w:rPr>
        <w:t>…</w:t>
      </w:r>
      <w:proofErr w:type="gramEnd"/>
      <w:r w:rsidR="00C06BC9">
        <w:rPr>
          <w:rFonts w:ascii="Times New Roman" w:hAnsi="Times New Roman" w:cs="Times New Roman"/>
          <w:sz w:val="24"/>
          <w:szCs w:val="24"/>
        </w:rPr>
        <w:t>…………………………………Ötvös Zoltán osztályvezető</w:t>
      </w:r>
    </w:p>
    <w:p w:rsidR="00C06BC9" w:rsidRDefault="00C06BC9" w:rsidP="00C06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Intézményirányítási Osztály</w:t>
      </w:r>
    </w:p>
    <w:p w:rsidR="00C06BC9" w:rsidRDefault="00C06BC9" w:rsidP="00C06BC9">
      <w:pPr>
        <w:spacing w:after="0" w:line="240" w:lineRule="auto"/>
        <w:jc w:val="both"/>
        <w:rPr>
          <w:rFonts w:ascii="Times New Roman" w:hAnsi="Times New Roman" w:cs="Times New Roman"/>
          <w:sz w:val="24"/>
          <w:szCs w:val="24"/>
        </w:rPr>
      </w:pPr>
    </w:p>
    <w:p w:rsidR="00C06BC9" w:rsidRDefault="00575548" w:rsidP="00C06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Egyeztetve</w:t>
      </w:r>
      <w:proofErr w:type="gramStart"/>
      <w:r>
        <w:rPr>
          <w:rFonts w:ascii="Times New Roman" w:hAnsi="Times New Roman" w:cs="Times New Roman"/>
          <w:sz w:val="24"/>
          <w:szCs w:val="24"/>
        </w:rPr>
        <w:t xml:space="preserve">: </w:t>
      </w:r>
      <w:r w:rsidR="00C06BC9">
        <w:rPr>
          <w:rFonts w:ascii="Times New Roman" w:hAnsi="Times New Roman" w:cs="Times New Roman"/>
          <w:sz w:val="24"/>
          <w:szCs w:val="24"/>
        </w:rPr>
        <w:t>…</w:t>
      </w:r>
      <w:proofErr w:type="gramEnd"/>
      <w:r w:rsidR="00C06BC9">
        <w:rPr>
          <w:rFonts w:ascii="Times New Roman" w:hAnsi="Times New Roman" w:cs="Times New Roman"/>
          <w:sz w:val="24"/>
          <w:szCs w:val="24"/>
        </w:rPr>
        <w:t>………………………………  Dankó Virág alpolgármester</w:t>
      </w:r>
    </w:p>
    <w:p w:rsidR="00C06BC9" w:rsidRDefault="00C06BC9" w:rsidP="00C06BC9">
      <w:pPr>
        <w:spacing w:after="0" w:line="240" w:lineRule="auto"/>
        <w:jc w:val="both"/>
        <w:rPr>
          <w:rFonts w:ascii="Times New Roman" w:hAnsi="Times New Roman" w:cs="Times New Roman"/>
          <w:sz w:val="24"/>
          <w:szCs w:val="24"/>
        </w:rPr>
      </w:pPr>
    </w:p>
    <w:p w:rsidR="00C06BC9" w:rsidRDefault="00C06BC9" w:rsidP="00C06BC9">
      <w:pPr>
        <w:spacing w:after="0" w:line="240" w:lineRule="auto"/>
        <w:jc w:val="both"/>
        <w:rPr>
          <w:rFonts w:ascii="Times New Roman" w:hAnsi="Times New Roman" w:cs="Times New Roman"/>
          <w:sz w:val="24"/>
          <w:szCs w:val="24"/>
        </w:rPr>
      </w:pPr>
    </w:p>
    <w:p w:rsidR="00C06BC9" w:rsidRDefault="00C06BC9" w:rsidP="00C06BC9">
      <w:pPr>
        <w:spacing w:after="0" w:line="240" w:lineRule="auto"/>
        <w:jc w:val="both"/>
        <w:rPr>
          <w:rFonts w:ascii="Times New Roman" w:hAnsi="Times New Roman" w:cs="Times New Roman"/>
          <w:sz w:val="24"/>
          <w:szCs w:val="24"/>
        </w:rPr>
      </w:pPr>
    </w:p>
    <w:p w:rsidR="00C06BC9" w:rsidRDefault="00C06BC9" w:rsidP="00C06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Látta</w:t>
      </w:r>
      <w:proofErr w:type="gramStart"/>
      <w:r>
        <w:rPr>
          <w:rFonts w:ascii="Times New Roman" w:hAnsi="Times New Roman" w:cs="Times New Roman"/>
          <w:sz w:val="24"/>
          <w:szCs w:val="24"/>
        </w:rPr>
        <w:t>:</w:t>
      </w:r>
      <w:r w:rsidR="00575548">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 .dr. Szalai Tibor jegyző</w:t>
      </w:r>
    </w:p>
    <w:p w:rsidR="00C06BC9" w:rsidRDefault="00C06BC9" w:rsidP="00C06BC9">
      <w:pPr>
        <w:spacing w:after="0" w:line="240" w:lineRule="auto"/>
        <w:jc w:val="both"/>
        <w:rPr>
          <w:rFonts w:ascii="Times New Roman" w:hAnsi="Times New Roman" w:cs="Times New Roman"/>
          <w:sz w:val="24"/>
          <w:szCs w:val="24"/>
        </w:rPr>
      </w:pPr>
    </w:p>
    <w:p w:rsidR="00C06BC9" w:rsidRDefault="00C06BC9" w:rsidP="00C06BC9">
      <w:pPr>
        <w:spacing w:after="0" w:line="240" w:lineRule="auto"/>
        <w:jc w:val="both"/>
        <w:rPr>
          <w:rFonts w:ascii="Times New Roman" w:hAnsi="Times New Roman" w:cs="Times New Roman"/>
          <w:sz w:val="24"/>
          <w:szCs w:val="24"/>
        </w:rPr>
      </w:pPr>
    </w:p>
    <w:p w:rsidR="00C06BC9" w:rsidRDefault="00C06BC9" w:rsidP="00C06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dr. Murai Renáta jegyzői </w:t>
      </w:r>
      <w:r w:rsidR="00981A1F">
        <w:rPr>
          <w:rFonts w:ascii="Times New Roman" w:hAnsi="Times New Roman" w:cs="Times New Roman"/>
          <w:sz w:val="24"/>
          <w:szCs w:val="24"/>
        </w:rPr>
        <w:t>igazgató</w:t>
      </w:r>
      <w:r>
        <w:rPr>
          <w:rFonts w:ascii="Times New Roman" w:hAnsi="Times New Roman" w:cs="Times New Roman"/>
          <w:sz w:val="24"/>
          <w:szCs w:val="24"/>
        </w:rPr>
        <w:t xml:space="preserve"> </w:t>
      </w:r>
    </w:p>
    <w:p w:rsidR="00C06BC9" w:rsidRDefault="00C06BC9" w:rsidP="00C06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C06BC9" w:rsidRDefault="00C06BC9" w:rsidP="00C06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C06BC9" w:rsidRDefault="00C06BC9" w:rsidP="00C06B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C06BC9" w:rsidRDefault="00C06BC9" w:rsidP="00C06BC9">
      <w:pPr>
        <w:spacing w:after="0" w:line="240" w:lineRule="auto"/>
        <w:jc w:val="both"/>
        <w:rPr>
          <w:rFonts w:ascii="Times New Roman" w:hAnsi="Times New Roman" w:cs="Times New Roman"/>
          <w:sz w:val="24"/>
          <w:szCs w:val="24"/>
        </w:rPr>
      </w:pPr>
    </w:p>
    <w:p w:rsidR="00C06BC9" w:rsidRDefault="00C06BC9" w:rsidP="00C06BC9">
      <w:pPr>
        <w:spacing w:after="0" w:line="240" w:lineRule="auto"/>
        <w:jc w:val="both"/>
        <w:rPr>
          <w:rFonts w:ascii="Times New Roman" w:hAnsi="Times New Roman" w:cs="Times New Roman"/>
          <w:sz w:val="24"/>
          <w:szCs w:val="24"/>
        </w:rPr>
      </w:pPr>
    </w:p>
    <w:p w:rsidR="00C06BC9" w:rsidRDefault="00C06BC9" w:rsidP="00C06BC9">
      <w:pPr>
        <w:spacing w:after="0" w:line="240" w:lineRule="auto"/>
        <w:jc w:val="right"/>
      </w:pPr>
      <w:r>
        <w:rPr>
          <w:rFonts w:ascii="Times New Roman" w:hAnsi="Times New Roman" w:cs="Times New Roman"/>
          <w:sz w:val="24"/>
          <w:szCs w:val="24"/>
        </w:rPr>
        <w:t xml:space="preserve">A napirend tárgyalása zárt ülést nem igényel. </w:t>
      </w:r>
    </w:p>
    <w:p w:rsidR="00EB241E" w:rsidRDefault="00EB241E" w:rsidP="00C06BC9">
      <w:pPr>
        <w:jc w:val="both"/>
        <w:rPr>
          <w:rFonts w:ascii="Times New Roman" w:hAnsi="Times New Roman" w:cs="Times New Roman"/>
          <w:sz w:val="24"/>
          <w:szCs w:val="24"/>
        </w:rPr>
      </w:pPr>
    </w:p>
    <w:p w:rsidR="00EB241E" w:rsidRDefault="00EB241E" w:rsidP="00EB241E">
      <w:pPr>
        <w:jc w:val="right"/>
        <w:rPr>
          <w:rFonts w:ascii="Times New Roman" w:hAnsi="Times New Roman" w:cs="Times New Roman"/>
          <w:sz w:val="24"/>
          <w:szCs w:val="24"/>
        </w:rPr>
      </w:pPr>
    </w:p>
    <w:p w:rsidR="00EB241E" w:rsidRDefault="00EB241E" w:rsidP="00EB241E">
      <w:pPr>
        <w:jc w:val="right"/>
        <w:rPr>
          <w:rFonts w:ascii="Times New Roman" w:hAnsi="Times New Roman" w:cs="Times New Roman"/>
          <w:sz w:val="24"/>
          <w:szCs w:val="24"/>
        </w:rPr>
      </w:pPr>
    </w:p>
    <w:p w:rsidR="00EB241E" w:rsidRDefault="00EB241E" w:rsidP="00EB241E">
      <w:pPr>
        <w:jc w:val="right"/>
        <w:rPr>
          <w:rFonts w:ascii="Times New Roman" w:hAnsi="Times New Roman" w:cs="Times New Roman"/>
          <w:sz w:val="24"/>
          <w:szCs w:val="24"/>
        </w:rPr>
      </w:pPr>
    </w:p>
    <w:p w:rsidR="00BF5898" w:rsidRDefault="00BF5898" w:rsidP="00EB241E">
      <w:pPr>
        <w:jc w:val="both"/>
        <w:rPr>
          <w:rFonts w:ascii="Times New Roman" w:hAnsi="Times New Roman" w:cs="Times New Roman"/>
          <w:sz w:val="24"/>
          <w:szCs w:val="24"/>
        </w:rPr>
      </w:pPr>
    </w:p>
    <w:p w:rsidR="00BF5898" w:rsidRDefault="00BF5898" w:rsidP="00EB241E">
      <w:pPr>
        <w:jc w:val="both"/>
        <w:rPr>
          <w:rFonts w:ascii="Times New Roman" w:hAnsi="Times New Roman" w:cs="Times New Roman"/>
          <w:sz w:val="24"/>
          <w:szCs w:val="24"/>
        </w:rPr>
      </w:pPr>
    </w:p>
    <w:p w:rsidR="00EB241E" w:rsidRPr="00CD3346" w:rsidRDefault="0058345F" w:rsidP="00EB241E">
      <w:pPr>
        <w:jc w:val="both"/>
        <w:rPr>
          <w:rFonts w:ascii="Times New Roman" w:hAnsi="Times New Roman" w:cs="Times New Roman"/>
          <w:sz w:val="24"/>
          <w:szCs w:val="24"/>
        </w:rPr>
      </w:pPr>
      <w:r>
        <w:rPr>
          <w:rFonts w:ascii="Times New Roman" w:hAnsi="Times New Roman" w:cs="Times New Roman"/>
          <w:sz w:val="24"/>
          <w:szCs w:val="24"/>
        </w:rPr>
        <w:t>Tisztelt Képviselő-testület</w:t>
      </w:r>
      <w:r w:rsidR="00EB241E" w:rsidRPr="00CD3346">
        <w:rPr>
          <w:rFonts w:ascii="Times New Roman" w:hAnsi="Times New Roman" w:cs="Times New Roman"/>
          <w:sz w:val="24"/>
          <w:szCs w:val="24"/>
        </w:rPr>
        <w:t>!</w:t>
      </w:r>
    </w:p>
    <w:p w:rsidR="00EB241E" w:rsidRDefault="00EB241E" w:rsidP="00353A03">
      <w:pPr>
        <w:jc w:val="both"/>
        <w:rPr>
          <w:rFonts w:ascii="Times New Roman" w:hAnsi="Times New Roman" w:cs="Times New Roman"/>
          <w:sz w:val="24"/>
          <w:szCs w:val="24"/>
        </w:rPr>
      </w:pPr>
    </w:p>
    <w:p w:rsidR="00353A03" w:rsidRPr="00C87640" w:rsidRDefault="00353A03" w:rsidP="00353A03">
      <w:pPr>
        <w:pStyle w:val="Norml0"/>
        <w:rPr>
          <w:rFonts w:ascii="Times New Roman" w:hAnsi="Times New Roman"/>
        </w:rPr>
      </w:pPr>
      <w:r w:rsidRPr="00C87640">
        <w:rPr>
          <w:rFonts w:ascii="Times New Roman" w:hAnsi="Times New Roman"/>
        </w:rPr>
        <w:t>A Kép</w:t>
      </w:r>
      <w:r w:rsidR="005874DD">
        <w:rPr>
          <w:rFonts w:ascii="Times New Roman" w:hAnsi="Times New Roman"/>
        </w:rPr>
        <w:t>viselő-testület 2018. május 31</w:t>
      </w:r>
      <w:r w:rsidR="005874DD" w:rsidRPr="0058345F">
        <w:rPr>
          <w:rFonts w:ascii="Times New Roman" w:hAnsi="Times New Roman"/>
        </w:rPr>
        <w:t>-i ülésén</w:t>
      </w:r>
      <w:r w:rsidRPr="0058345F">
        <w:rPr>
          <w:rFonts w:ascii="Times New Roman" w:hAnsi="Times New Roman"/>
        </w:rPr>
        <w:t xml:space="preserve"> </w:t>
      </w:r>
      <w:r w:rsidRPr="00C87640">
        <w:rPr>
          <w:rFonts w:ascii="Times New Roman" w:hAnsi="Times New Roman"/>
        </w:rPr>
        <w:t>tárgyalta és</w:t>
      </w:r>
      <w:r>
        <w:rPr>
          <w:rFonts w:ascii="Times New Roman" w:hAnsi="Times New Roman"/>
        </w:rPr>
        <w:t xml:space="preserve"> </w:t>
      </w:r>
      <w:r w:rsidRPr="00C87640">
        <w:rPr>
          <w:rFonts w:ascii="Times New Roman" w:hAnsi="Times New Roman"/>
        </w:rPr>
        <w:t xml:space="preserve">módosította az </w:t>
      </w:r>
      <w:r>
        <w:rPr>
          <w:rFonts w:ascii="Times New Roman" w:hAnsi="Times New Roman"/>
        </w:rPr>
        <w:t xml:space="preserve">Egészségügyi Szolgálat </w:t>
      </w:r>
      <w:r w:rsidRPr="00C87640">
        <w:rPr>
          <w:rFonts w:ascii="Times New Roman" w:hAnsi="Times New Roman"/>
        </w:rPr>
        <w:t xml:space="preserve">alapító okiratát. </w:t>
      </w:r>
    </w:p>
    <w:p w:rsidR="00353A03" w:rsidRDefault="00353A03" w:rsidP="00353A03">
      <w:pPr>
        <w:pStyle w:val="Norml0"/>
        <w:rPr>
          <w:rFonts w:ascii="Times New Roman" w:hAnsi="Times New Roman"/>
        </w:rPr>
      </w:pPr>
      <w:r w:rsidRPr="00C87640">
        <w:rPr>
          <w:rFonts w:ascii="Times New Roman" w:hAnsi="Times New Roman"/>
        </w:rPr>
        <w:t>A Magyar Államkincs</w:t>
      </w:r>
      <w:r>
        <w:rPr>
          <w:rFonts w:ascii="Times New Roman" w:hAnsi="Times New Roman"/>
        </w:rPr>
        <w:t>t</w:t>
      </w:r>
      <w:r w:rsidRPr="00C87640">
        <w:rPr>
          <w:rFonts w:ascii="Times New Roman" w:hAnsi="Times New Roman"/>
        </w:rPr>
        <w:t>ár Regionális Igazgatósága a törzsnyilvántartásba történő bejegyzéshez kiseb</w:t>
      </w:r>
      <w:r w:rsidR="005874DD">
        <w:rPr>
          <w:rFonts w:ascii="Times New Roman" w:hAnsi="Times New Roman"/>
        </w:rPr>
        <w:t xml:space="preserve">b alaki módosításokat </w:t>
      </w:r>
      <w:r w:rsidR="005874DD" w:rsidRPr="0058345F">
        <w:rPr>
          <w:rFonts w:ascii="Times New Roman" w:hAnsi="Times New Roman"/>
        </w:rPr>
        <w:t xml:space="preserve">javasolt, melyek </w:t>
      </w:r>
      <w:r w:rsidRPr="005874DD">
        <w:rPr>
          <w:rFonts w:ascii="Times New Roman" w:hAnsi="Times New Roman"/>
        </w:rPr>
        <w:t>átvezetését</w:t>
      </w:r>
      <w:r w:rsidRPr="00C87640">
        <w:rPr>
          <w:rFonts w:ascii="Times New Roman" w:hAnsi="Times New Roman"/>
        </w:rPr>
        <w:t xml:space="preserve"> azonban csak képviselő-testületi döntéssel lehet végrehajtani.</w:t>
      </w:r>
    </w:p>
    <w:p w:rsidR="00353A03" w:rsidRPr="00CD3346" w:rsidRDefault="00353A03" w:rsidP="00353A03">
      <w:pPr>
        <w:jc w:val="both"/>
        <w:rPr>
          <w:rFonts w:ascii="Times New Roman" w:hAnsi="Times New Roman" w:cs="Times New Roman"/>
          <w:sz w:val="24"/>
          <w:szCs w:val="24"/>
        </w:rPr>
      </w:pPr>
    </w:p>
    <w:p w:rsidR="00EB241E" w:rsidRPr="00CD3346" w:rsidRDefault="00EB241E" w:rsidP="00EB241E">
      <w:pPr>
        <w:jc w:val="both"/>
        <w:rPr>
          <w:rFonts w:ascii="Times New Roman" w:hAnsi="Times New Roman" w:cs="Times New Roman"/>
          <w:sz w:val="24"/>
          <w:szCs w:val="24"/>
        </w:rPr>
      </w:pPr>
      <w:r w:rsidRPr="00CD3346">
        <w:rPr>
          <w:rFonts w:ascii="Times New Roman" w:hAnsi="Times New Roman" w:cs="Times New Roman"/>
          <w:color w:val="000000"/>
          <w:sz w:val="24"/>
          <w:szCs w:val="24"/>
        </w:rPr>
        <w:t>Az Egészségügyi, Szociális és Lakásügyi Bizott</w:t>
      </w:r>
      <w:bookmarkStart w:id="0" w:name="_GoBack"/>
      <w:bookmarkEnd w:id="0"/>
      <w:r w:rsidRPr="00CD3346">
        <w:rPr>
          <w:rFonts w:ascii="Times New Roman" w:hAnsi="Times New Roman" w:cs="Times New Roman"/>
          <w:color w:val="000000"/>
          <w:sz w:val="24"/>
          <w:szCs w:val="24"/>
        </w:rPr>
        <w:t>ság</w:t>
      </w:r>
      <w:r w:rsidRPr="00CD3346">
        <w:rPr>
          <w:rFonts w:ascii="Times New Roman" w:hAnsi="Times New Roman" w:cs="Times New Roman"/>
          <w:color w:val="FF0000"/>
          <w:sz w:val="24"/>
          <w:szCs w:val="24"/>
        </w:rPr>
        <w:t xml:space="preserve"> </w:t>
      </w:r>
      <w:r w:rsidR="00353A03" w:rsidRPr="00353A03">
        <w:rPr>
          <w:rFonts w:ascii="Times New Roman" w:hAnsi="Times New Roman" w:cs="Times New Roman"/>
          <w:sz w:val="24"/>
          <w:szCs w:val="24"/>
        </w:rPr>
        <w:t>a</w:t>
      </w:r>
      <w:r w:rsidR="00353A03">
        <w:rPr>
          <w:rFonts w:ascii="Times New Roman" w:hAnsi="Times New Roman" w:cs="Times New Roman"/>
          <w:color w:val="FF0000"/>
          <w:sz w:val="24"/>
          <w:szCs w:val="24"/>
        </w:rPr>
        <w:t xml:space="preserve"> </w:t>
      </w:r>
      <w:r w:rsidRPr="00CD3346">
        <w:rPr>
          <w:rFonts w:ascii="Times New Roman" w:hAnsi="Times New Roman" w:cs="Times New Roman"/>
          <w:color w:val="000000"/>
          <w:sz w:val="24"/>
          <w:szCs w:val="24"/>
        </w:rPr>
        <w:t>véleményét a Képviselő-testület ülésén ismerteti</w:t>
      </w:r>
      <w:r w:rsidRPr="00CD3346">
        <w:rPr>
          <w:rFonts w:ascii="Times New Roman" w:hAnsi="Times New Roman" w:cs="Times New Roman"/>
          <w:sz w:val="24"/>
          <w:szCs w:val="24"/>
        </w:rPr>
        <w:t>.</w:t>
      </w:r>
    </w:p>
    <w:p w:rsidR="00EB241E" w:rsidRPr="00CD3346" w:rsidRDefault="0023170B" w:rsidP="00EB241E">
      <w:pPr>
        <w:jc w:val="both"/>
        <w:rPr>
          <w:rFonts w:ascii="Times New Roman" w:hAnsi="Times New Roman" w:cs="Times New Roman"/>
          <w:bCs/>
          <w:sz w:val="24"/>
          <w:szCs w:val="24"/>
        </w:rPr>
      </w:pPr>
      <w:r w:rsidRPr="00CD3346">
        <w:rPr>
          <w:rFonts w:ascii="Times New Roman" w:hAnsi="Times New Roman" w:cs="Times New Roman"/>
          <w:bCs/>
          <w:sz w:val="24"/>
          <w:szCs w:val="24"/>
        </w:rPr>
        <w:t>Kérem a Tisztelt Képviselő-testületet</w:t>
      </w:r>
      <w:r w:rsidR="00973805">
        <w:rPr>
          <w:rFonts w:ascii="Times New Roman" w:hAnsi="Times New Roman" w:cs="Times New Roman"/>
          <w:bCs/>
          <w:sz w:val="24"/>
          <w:szCs w:val="24"/>
        </w:rPr>
        <w:t xml:space="preserve">, hogy </w:t>
      </w:r>
      <w:r w:rsidR="00575548">
        <w:rPr>
          <w:rFonts w:ascii="Times New Roman" w:hAnsi="Times New Roman" w:cs="Times New Roman"/>
          <w:bCs/>
          <w:sz w:val="24"/>
          <w:szCs w:val="24"/>
        </w:rPr>
        <w:t xml:space="preserve">a </w:t>
      </w:r>
      <w:r w:rsidR="00973805">
        <w:rPr>
          <w:rFonts w:ascii="Times New Roman" w:hAnsi="Times New Roman" w:cs="Times New Roman"/>
          <w:bCs/>
          <w:sz w:val="24"/>
          <w:szCs w:val="24"/>
        </w:rPr>
        <w:t>Budapest Főváros II.</w:t>
      </w:r>
      <w:r w:rsidR="0028289D">
        <w:rPr>
          <w:rFonts w:ascii="Times New Roman" w:hAnsi="Times New Roman" w:cs="Times New Roman"/>
          <w:bCs/>
          <w:sz w:val="24"/>
          <w:szCs w:val="24"/>
        </w:rPr>
        <w:t xml:space="preserve"> </w:t>
      </w:r>
      <w:r w:rsidR="00973805">
        <w:rPr>
          <w:rFonts w:ascii="Times New Roman" w:hAnsi="Times New Roman" w:cs="Times New Roman"/>
          <w:bCs/>
          <w:sz w:val="24"/>
          <w:szCs w:val="24"/>
        </w:rPr>
        <w:t xml:space="preserve">Kerületi Önkormányzat Egészségügyi Szolgálata alapító okiratát módosítsa. </w:t>
      </w:r>
      <w:r w:rsidRPr="00CD3346">
        <w:rPr>
          <w:rFonts w:ascii="Times New Roman" w:hAnsi="Times New Roman" w:cs="Times New Roman"/>
          <w:bCs/>
          <w:sz w:val="24"/>
          <w:szCs w:val="24"/>
        </w:rPr>
        <w:t xml:space="preserve"> </w:t>
      </w:r>
    </w:p>
    <w:p w:rsidR="0023170B" w:rsidRPr="00CD3346" w:rsidRDefault="0023170B" w:rsidP="0023170B">
      <w:pPr>
        <w:jc w:val="center"/>
        <w:rPr>
          <w:rFonts w:ascii="Times New Roman" w:hAnsi="Times New Roman" w:cs="Times New Roman"/>
          <w:sz w:val="24"/>
          <w:szCs w:val="24"/>
        </w:rPr>
      </w:pPr>
    </w:p>
    <w:p w:rsidR="0023170B" w:rsidRPr="00CD3346" w:rsidRDefault="0023170B" w:rsidP="0023170B">
      <w:pPr>
        <w:jc w:val="center"/>
        <w:rPr>
          <w:rFonts w:ascii="Times New Roman" w:hAnsi="Times New Roman" w:cs="Times New Roman"/>
          <w:sz w:val="24"/>
          <w:szCs w:val="24"/>
        </w:rPr>
      </w:pPr>
      <w:r w:rsidRPr="00CD3346">
        <w:rPr>
          <w:rFonts w:ascii="Times New Roman" w:hAnsi="Times New Roman" w:cs="Times New Roman"/>
          <w:sz w:val="24"/>
          <w:szCs w:val="24"/>
        </w:rPr>
        <w:t xml:space="preserve">H a t á r o z a t </w:t>
      </w:r>
      <w:proofErr w:type="gramStart"/>
      <w:r w:rsidRPr="00CD3346">
        <w:rPr>
          <w:rFonts w:ascii="Times New Roman" w:hAnsi="Times New Roman" w:cs="Times New Roman"/>
          <w:sz w:val="24"/>
          <w:szCs w:val="24"/>
        </w:rPr>
        <w:t>i   j</w:t>
      </w:r>
      <w:proofErr w:type="gramEnd"/>
      <w:r w:rsidRPr="00CD3346">
        <w:rPr>
          <w:rFonts w:ascii="Times New Roman" w:hAnsi="Times New Roman" w:cs="Times New Roman"/>
          <w:sz w:val="24"/>
          <w:szCs w:val="24"/>
        </w:rPr>
        <w:t xml:space="preserve"> a v a s l a t</w:t>
      </w:r>
    </w:p>
    <w:p w:rsidR="0023170B" w:rsidRPr="00CD3346" w:rsidRDefault="0023170B" w:rsidP="0023170B">
      <w:pPr>
        <w:jc w:val="both"/>
        <w:rPr>
          <w:rFonts w:ascii="Times New Roman" w:hAnsi="Times New Roman" w:cs="Times New Roman"/>
          <w:sz w:val="24"/>
          <w:szCs w:val="24"/>
        </w:rPr>
      </w:pPr>
    </w:p>
    <w:p w:rsidR="0023170B" w:rsidRPr="00CD3346" w:rsidRDefault="0023170B" w:rsidP="0023170B">
      <w:pPr>
        <w:jc w:val="both"/>
        <w:rPr>
          <w:rFonts w:ascii="Times New Roman" w:hAnsi="Times New Roman" w:cs="Times New Roman"/>
          <w:sz w:val="24"/>
          <w:szCs w:val="24"/>
        </w:rPr>
      </w:pPr>
      <w:r w:rsidRPr="00CD3346">
        <w:rPr>
          <w:rFonts w:ascii="Times New Roman" w:hAnsi="Times New Roman" w:cs="Times New Roman"/>
          <w:sz w:val="24"/>
          <w:szCs w:val="24"/>
        </w:rPr>
        <w:t>A Képviselő-testület úgy dönt, hogy a Budapest Főváros II. Kerületi Önkormányzat Egészségügyi Szolgálata (Budapest, II.</w:t>
      </w:r>
      <w:r w:rsidR="00BD29B0">
        <w:rPr>
          <w:rFonts w:ascii="Times New Roman" w:hAnsi="Times New Roman" w:cs="Times New Roman"/>
          <w:sz w:val="24"/>
          <w:szCs w:val="24"/>
        </w:rPr>
        <w:t xml:space="preserve"> </w:t>
      </w:r>
      <w:r w:rsidRPr="00CD3346">
        <w:rPr>
          <w:rFonts w:ascii="Times New Roman" w:hAnsi="Times New Roman" w:cs="Times New Roman"/>
          <w:sz w:val="24"/>
          <w:szCs w:val="24"/>
        </w:rPr>
        <w:t>ker. Kapás u. 22.) alapító okiratát – a határozat mellékletei</w:t>
      </w:r>
      <w:r w:rsidRPr="00CD3346">
        <w:rPr>
          <w:rFonts w:ascii="Times New Roman" w:hAnsi="Times New Roman" w:cs="Times New Roman"/>
          <w:color w:val="FF0000"/>
          <w:sz w:val="24"/>
          <w:szCs w:val="24"/>
        </w:rPr>
        <w:t xml:space="preserve"> </w:t>
      </w:r>
      <w:r w:rsidR="005874DD">
        <w:rPr>
          <w:rFonts w:ascii="Times New Roman" w:hAnsi="Times New Roman" w:cs="Times New Roman"/>
          <w:sz w:val="24"/>
          <w:szCs w:val="24"/>
        </w:rPr>
        <w:t xml:space="preserve">szerinti tartalommal – </w:t>
      </w:r>
      <w:proofErr w:type="gramStart"/>
      <w:r w:rsidRPr="00CD3346">
        <w:rPr>
          <w:rFonts w:ascii="Times New Roman" w:hAnsi="Times New Roman" w:cs="Times New Roman"/>
          <w:sz w:val="24"/>
          <w:szCs w:val="24"/>
        </w:rPr>
        <w:t>módosítja</w:t>
      </w:r>
      <w:proofErr w:type="gramEnd"/>
      <w:r w:rsidRPr="00CD3346">
        <w:rPr>
          <w:rFonts w:ascii="Times New Roman" w:hAnsi="Times New Roman" w:cs="Times New Roman"/>
          <w:sz w:val="24"/>
          <w:szCs w:val="24"/>
        </w:rPr>
        <w:t xml:space="preserve"> és egységes szerkezetben elfogadja. </w:t>
      </w:r>
    </w:p>
    <w:p w:rsidR="0023170B" w:rsidRPr="00CD3346" w:rsidRDefault="0023170B" w:rsidP="0023170B">
      <w:pPr>
        <w:pStyle w:val="Norml0"/>
        <w:rPr>
          <w:rFonts w:ascii="Times New Roman" w:hAnsi="Times New Roman"/>
          <w:iCs/>
        </w:rPr>
      </w:pPr>
    </w:p>
    <w:p w:rsidR="0023170B" w:rsidRPr="00CD3346" w:rsidRDefault="0023170B" w:rsidP="0023170B">
      <w:pPr>
        <w:jc w:val="both"/>
        <w:rPr>
          <w:rFonts w:ascii="Times New Roman" w:hAnsi="Times New Roman" w:cs="Times New Roman"/>
          <w:sz w:val="24"/>
          <w:szCs w:val="24"/>
        </w:rPr>
      </w:pPr>
      <w:r w:rsidRPr="00CD3346">
        <w:rPr>
          <w:rFonts w:ascii="Times New Roman" w:hAnsi="Times New Roman" w:cs="Times New Roman"/>
          <w:sz w:val="24"/>
          <w:szCs w:val="24"/>
        </w:rPr>
        <w:t xml:space="preserve">Felkéri a Polgármestert az okiratok aláírására. </w:t>
      </w:r>
    </w:p>
    <w:p w:rsidR="0023170B" w:rsidRPr="00CD3346" w:rsidRDefault="0023170B" w:rsidP="0023170B">
      <w:pPr>
        <w:spacing w:after="0" w:line="240" w:lineRule="auto"/>
        <w:rPr>
          <w:rFonts w:ascii="Times New Roman" w:hAnsi="Times New Roman" w:cs="Times New Roman"/>
          <w:sz w:val="24"/>
          <w:szCs w:val="24"/>
        </w:rPr>
      </w:pPr>
      <w:r w:rsidRPr="00CD3346">
        <w:rPr>
          <w:rFonts w:ascii="Times New Roman" w:hAnsi="Times New Roman" w:cs="Times New Roman"/>
          <w:b/>
          <w:sz w:val="24"/>
          <w:szCs w:val="24"/>
        </w:rPr>
        <w:t>Felelős:</w:t>
      </w:r>
      <w:r w:rsidRPr="00CD3346">
        <w:rPr>
          <w:rFonts w:ascii="Times New Roman" w:hAnsi="Times New Roman" w:cs="Times New Roman"/>
          <w:sz w:val="24"/>
          <w:szCs w:val="24"/>
        </w:rPr>
        <w:tab/>
        <w:t>Polgármester</w:t>
      </w:r>
    </w:p>
    <w:p w:rsidR="00575548" w:rsidRDefault="0023170B" w:rsidP="0023170B">
      <w:pPr>
        <w:spacing w:after="0" w:line="240" w:lineRule="auto"/>
        <w:rPr>
          <w:rFonts w:ascii="Times New Roman" w:hAnsi="Times New Roman" w:cs="Times New Roman"/>
          <w:sz w:val="24"/>
          <w:szCs w:val="24"/>
        </w:rPr>
      </w:pPr>
      <w:r w:rsidRPr="00CD3346">
        <w:rPr>
          <w:rFonts w:ascii="Times New Roman" w:hAnsi="Times New Roman" w:cs="Times New Roman"/>
          <w:b/>
          <w:sz w:val="24"/>
          <w:szCs w:val="24"/>
        </w:rPr>
        <w:t>Határidő:</w:t>
      </w:r>
      <w:r w:rsidRPr="00CD3346">
        <w:rPr>
          <w:rFonts w:ascii="Times New Roman" w:hAnsi="Times New Roman" w:cs="Times New Roman"/>
          <w:sz w:val="24"/>
          <w:szCs w:val="24"/>
        </w:rPr>
        <w:tab/>
      </w:r>
      <w:r w:rsidR="0028289D">
        <w:rPr>
          <w:rFonts w:ascii="Times New Roman" w:hAnsi="Times New Roman" w:cs="Times New Roman"/>
          <w:sz w:val="24"/>
          <w:szCs w:val="24"/>
        </w:rPr>
        <w:t>2018</w:t>
      </w:r>
      <w:r w:rsidR="00353A03">
        <w:rPr>
          <w:rFonts w:ascii="Times New Roman" w:hAnsi="Times New Roman" w:cs="Times New Roman"/>
          <w:sz w:val="24"/>
          <w:szCs w:val="24"/>
        </w:rPr>
        <w:t>. október 10.</w:t>
      </w:r>
    </w:p>
    <w:p w:rsidR="005874DD" w:rsidRPr="00CD3346" w:rsidRDefault="005874DD" w:rsidP="0023170B">
      <w:pPr>
        <w:spacing w:after="0" w:line="240" w:lineRule="auto"/>
        <w:rPr>
          <w:rFonts w:ascii="Times New Roman" w:hAnsi="Times New Roman" w:cs="Times New Roman"/>
          <w:sz w:val="24"/>
          <w:szCs w:val="24"/>
        </w:rPr>
      </w:pPr>
    </w:p>
    <w:p w:rsidR="0023170B" w:rsidRPr="00CD3346" w:rsidRDefault="0023170B" w:rsidP="0023170B">
      <w:pPr>
        <w:rPr>
          <w:rFonts w:ascii="Times New Roman" w:hAnsi="Times New Roman" w:cs="Times New Roman"/>
          <w:i/>
          <w:iCs/>
          <w:sz w:val="24"/>
          <w:szCs w:val="24"/>
        </w:rPr>
      </w:pPr>
      <w:r w:rsidRPr="00CD3346">
        <w:rPr>
          <w:rFonts w:ascii="Times New Roman" w:hAnsi="Times New Roman" w:cs="Times New Roman"/>
          <w:i/>
          <w:iCs/>
          <w:sz w:val="24"/>
          <w:szCs w:val="24"/>
        </w:rPr>
        <w:t>A határozat elfogadásához minősített többségű szavazás szükséges.</w:t>
      </w:r>
    </w:p>
    <w:p w:rsidR="0023170B" w:rsidRPr="00CD3346" w:rsidRDefault="0023170B" w:rsidP="0023170B">
      <w:pPr>
        <w:ind w:left="60"/>
        <w:rPr>
          <w:rFonts w:ascii="Times New Roman" w:hAnsi="Times New Roman" w:cs="Times New Roman"/>
          <w:b/>
          <w:iCs/>
          <w:sz w:val="24"/>
          <w:szCs w:val="24"/>
        </w:rPr>
      </w:pPr>
    </w:p>
    <w:p w:rsidR="0023170B" w:rsidRPr="00CD3346" w:rsidRDefault="0023170B" w:rsidP="0023170B">
      <w:pPr>
        <w:ind w:left="60"/>
        <w:rPr>
          <w:rFonts w:ascii="Times New Roman" w:hAnsi="Times New Roman" w:cs="Times New Roman"/>
          <w:iCs/>
          <w:sz w:val="24"/>
          <w:szCs w:val="24"/>
        </w:rPr>
      </w:pPr>
      <w:r w:rsidRPr="00CD3346">
        <w:rPr>
          <w:rFonts w:ascii="Times New Roman" w:hAnsi="Times New Roman" w:cs="Times New Roman"/>
          <w:iCs/>
          <w:sz w:val="24"/>
          <w:szCs w:val="24"/>
        </w:rPr>
        <w:t>B u d a p e s t, 201</w:t>
      </w:r>
      <w:r w:rsidR="0028289D">
        <w:rPr>
          <w:rFonts w:ascii="Times New Roman" w:hAnsi="Times New Roman" w:cs="Times New Roman"/>
          <w:iCs/>
          <w:sz w:val="24"/>
          <w:szCs w:val="24"/>
        </w:rPr>
        <w:t>8</w:t>
      </w:r>
      <w:r w:rsidRPr="00CD3346">
        <w:rPr>
          <w:rFonts w:ascii="Times New Roman" w:hAnsi="Times New Roman" w:cs="Times New Roman"/>
          <w:iCs/>
          <w:sz w:val="24"/>
          <w:szCs w:val="24"/>
        </w:rPr>
        <w:t xml:space="preserve">. </w:t>
      </w:r>
      <w:r w:rsidR="00353A03">
        <w:rPr>
          <w:rFonts w:ascii="Times New Roman" w:hAnsi="Times New Roman" w:cs="Times New Roman"/>
          <w:iCs/>
          <w:sz w:val="24"/>
          <w:szCs w:val="24"/>
        </w:rPr>
        <w:t>szeptember 17.</w:t>
      </w:r>
    </w:p>
    <w:p w:rsidR="0023170B" w:rsidRPr="00CD3346" w:rsidRDefault="0023170B" w:rsidP="0023170B">
      <w:pPr>
        <w:rPr>
          <w:rFonts w:ascii="Times New Roman" w:hAnsi="Times New Roman" w:cs="Times New Roman"/>
          <w:b/>
          <w:iCs/>
          <w:sz w:val="24"/>
          <w:szCs w:val="24"/>
        </w:rPr>
      </w:pPr>
    </w:p>
    <w:p w:rsidR="00EB241E" w:rsidRPr="00357758" w:rsidRDefault="0023170B" w:rsidP="0023170B">
      <w:pPr>
        <w:spacing w:after="0" w:line="240" w:lineRule="auto"/>
        <w:jc w:val="both"/>
        <w:rPr>
          <w:rFonts w:ascii="Times New Roman" w:hAnsi="Times New Roman" w:cs="Times New Roman"/>
          <w:b/>
          <w:sz w:val="24"/>
          <w:szCs w:val="24"/>
        </w:rPr>
      </w:pPr>
      <w:r w:rsidRPr="00CD3346">
        <w:rPr>
          <w:rFonts w:ascii="Times New Roman" w:hAnsi="Times New Roman" w:cs="Times New Roman"/>
          <w:sz w:val="24"/>
          <w:szCs w:val="24"/>
        </w:rPr>
        <w:t xml:space="preserve">                                                                                               </w:t>
      </w:r>
      <w:r w:rsidRPr="00357758">
        <w:rPr>
          <w:rFonts w:ascii="Times New Roman" w:hAnsi="Times New Roman" w:cs="Times New Roman"/>
          <w:b/>
          <w:sz w:val="24"/>
          <w:szCs w:val="24"/>
        </w:rPr>
        <w:t>Dr. Láng Zsolt</w:t>
      </w:r>
    </w:p>
    <w:p w:rsidR="0023170B" w:rsidRPr="00357758" w:rsidRDefault="0023170B" w:rsidP="0023170B">
      <w:pPr>
        <w:spacing w:after="0" w:line="240" w:lineRule="auto"/>
        <w:jc w:val="both"/>
        <w:rPr>
          <w:rFonts w:ascii="Times New Roman" w:hAnsi="Times New Roman" w:cs="Times New Roman"/>
          <w:b/>
          <w:sz w:val="24"/>
          <w:szCs w:val="24"/>
        </w:rPr>
      </w:pPr>
      <w:r w:rsidRPr="00357758">
        <w:rPr>
          <w:rFonts w:ascii="Times New Roman" w:hAnsi="Times New Roman" w:cs="Times New Roman"/>
          <w:b/>
          <w:sz w:val="24"/>
          <w:szCs w:val="24"/>
        </w:rPr>
        <w:tab/>
      </w:r>
      <w:r w:rsidRPr="00357758">
        <w:rPr>
          <w:rFonts w:ascii="Times New Roman" w:hAnsi="Times New Roman" w:cs="Times New Roman"/>
          <w:b/>
          <w:sz w:val="24"/>
          <w:szCs w:val="24"/>
        </w:rPr>
        <w:tab/>
      </w:r>
      <w:r w:rsidRPr="00357758">
        <w:rPr>
          <w:rFonts w:ascii="Times New Roman" w:hAnsi="Times New Roman" w:cs="Times New Roman"/>
          <w:b/>
          <w:sz w:val="24"/>
          <w:szCs w:val="24"/>
        </w:rPr>
        <w:tab/>
      </w:r>
      <w:r w:rsidRPr="00357758">
        <w:rPr>
          <w:rFonts w:ascii="Times New Roman" w:hAnsi="Times New Roman" w:cs="Times New Roman"/>
          <w:b/>
          <w:sz w:val="24"/>
          <w:szCs w:val="24"/>
        </w:rPr>
        <w:tab/>
      </w:r>
      <w:r w:rsidRPr="00357758">
        <w:rPr>
          <w:rFonts w:ascii="Times New Roman" w:hAnsi="Times New Roman" w:cs="Times New Roman"/>
          <w:b/>
          <w:sz w:val="24"/>
          <w:szCs w:val="24"/>
        </w:rPr>
        <w:tab/>
      </w:r>
      <w:r w:rsidRPr="00357758">
        <w:rPr>
          <w:rFonts w:ascii="Times New Roman" w:hAnsi="Times New Roman" w:cs="Times New Roman"/>
          <w:b/>
          <w:sz w:val="24"/>
          <w:szCs w:val="24"/>
        </w:rPr>
        <w:tab/>
      </w:r>
      <w:r w:rsidRPr="00357758">
        <w:rPr>
          <w:rFonts w:ascii="Times New Roman" w:hAnsi="Times New Roman" w:cs="Times New Roman"/>
          <w:b/>
          <w:sz w:val="24"/>
          <w:szCs w:val="24"/>
        </w:rPr>
        <w:tab/>
      </w:r>
      <w:r w:rsidRPr="00357758">
        <w:rPr>
          <w:rFonts w:ascii="Times New Roman" w:hAnsi="Times New Roman" w:cs="Times New Roman"/>
          <w:b/>
          <w:sz w:val="24"/>
          <w:szCs w:val="24"/>
        </w:rPr>
        <w:tab/>
      </w:r>
      <w:r w:rsidR="00353A03">
        <w:rPr>
          <w:rFonts w:ascii="Times New Roman" w:hAnsi="Times New Roman" w:cs="Times New Roman"/>
          <w:b/>
          <w:sz w:val="24"/>
          <w:szCs w:val="24"/>
        </w:rPr>
        <w:t xml:space="preserve">   </w:t>
      </w:r>
      <w:proofErr w:type="gramStart"/>
      <w:r w:rsidRPr="00357758">
        <w:rPr>
          <w:rFonts w:ascii="Times New Roman" w:hAnsi="Times New Roman" w:cs="Times New Roman"/>
          <w:b/>
          <w:sz w:val="24"/>
          <w:szCs w:val="24"/>
        </w:rPr>
        <w:t>polgármester</w:t>
      </w:r>
      <w:proofErr w:type="gramEnd"/>
      <w:r w:rsidRPr="00357758">
        <w:rPr>
          <w:rFonts w:ascii="Times New Roman" w:hAnsi="Times New Roman" w:cs="Times New Roman"/>
          <w:b/>
          <w:sz w:val="24"/>
          <w:szCs w:val="24"/>
        </w:rPr>
        <w:t xml:space="preserve"> </w:t>
      </w:r>
    </w:p>
    <w:p w:rsidR="00CD3346" w:rsidRDefault="00CD3346" w:rsidP="0023170B">
      <w:pPr>
        <w:spacing w:after="0" w:line="240" w:lineRule="auto"/>
        <w:jc w:val="both"/>
        <w:rPr>
          <w:rFonts w:ascii="Times New Roman" w:hAnsi="Times New Roman" w:cs="Times New Roman"/>
          <w:sz w:val="24"/>
          <w:szCs w:val="24"/>
        </w:rPr>
      </w:pPr>
    </w:p>
    <w:p w:rsidR="00CD3346" w:rsidRDefault="00CD3346" w:rsidP="0023170B">
      <w:pPr>
        <w:spacing w:after="0" w:line="240" w:lineRule="auto"/>
        <w:jc w:val="both"/>
        <w:rPr>
          <w:rFonts w:ascii="Times New Roman" w:hAnsi="Times New Roman" w:cs="Times New Roman"/>
          <w:sz w:val="24"/>
          <w:szCs w:val="24"/>
        </w:rPr>
      </w:pPr>
    </w:p>
    <w:p w:rsidR="00CD3346" w:rsidRDefault="00CD3346" w:rsidP="0023170B">
      <w:pPr>
        <w:spacing w:after="0" w:line="240" w:lineRule="auto"/>
        <w:jc w:val="both"/>
        <w:rPr>
          <w:rFonts w:ascii="Times New Roman" w:hAnsi="Times New Roman" w:cs="Times New Roman"/>
          <w:sz w:val="24"/>
          <w:szCs w:val="24"/>
        </w:rPr>
      </w:pPr>
    </w:p>
    <w:p w:rsidR="00CD3346" w:rsidRDefault="00CD3346" w:rsidP="0023170B">
      <w:pPr>
        <w:spacing w:after="0" w:line="240" w:lineRule="auto"/>
        <w:jc w:val="both"/>
        <w:rPr>
          <w:rFonts w:ascii="Times New Roman" w:hAnsi="Times New Roman" w:cs="Times New Roman"/>
          <w:sz w:val="24"/>
          <w:szCs w:val="24"/>
        </w:rPr>
      </w:pPr>
    </w:p>
    <w:p w:rsidR="00CD3346" w:rsidRDefault="00CD3346" w:rsidP="0023170B">
      <w:pPr>
        <w:spacing w:after="0" w:line="240" w:lineRule="auto"/>
        <w:jc w:val="both"/>
        <w:rPr>
          <w:rFonts w:ascii="Times New Roman" w:hAnsi="Times New Roman" w:cs="Times New Roman"/>
          <w:sz w:val="24"/>
          <w:szCs w:val="24"/>
        </w:rPr>
      </w:pPr>
    </w:p>
    <w:p w:rsidR="00700FAD" w:rsidRDefault="00700FAD" w:rsidP="0023170B">
      <w:pPr>
        <w:spacing w:after="0" w:line="240" w:lineRule="auto"/>
        <w:jc w:val="both"/>
        <w:rPr>
          <w:rFonts w:ascii="Times New Roman" w:hAnsi="Times New Roman" w:cs="Times New Roman"/>
          <w:sz w:val="24"/>
          <w:szCs w:val="24"/>
        </w:rPr>
      </w:pPr>
    </w:p>
    <w:p w:rsidR="00CD3346" w:rsidRDefault="00CD3346" w:rsidP="0023170B">
      <w:pPr>
        <w:spacing w:after="0" w:line="240" w:lineRule="auto"/>
        <w:jc w:val="both"/>
        <w:rPr>
          <w:rFonts w:ascii="Times New Roman" w:hAnsi="Times New Roman" w:cs="Times New Roman"/>
          <w:sz w:val="24"/>
          <w:szCs w:val="24"/>
        </w:rPr>
      </w:pPr>
    </w:p>
    <w:p w:rsidR="00353A03" w:rsidRDefault="00CD3346" w:rsidP="00B56A5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53A03" w:rsidRDefault="00353A03" w:rsidP="00B56A5B">
      <w:pPr>
        <w:spacing w:after="0" w:line="240" w:lineRule="auto"/>
        <w:rPr>
          <w:rFonts w:ascii="Times New Roman" w:hAnsi="Times New Roman" w:cs="Times New Roman"/>
          <w:sz w:val="24"/>
          <w:szCs w:val="24"/>
        </w:rPr>
      </w:pPr>
    </w:p>
    <w:p w:rsidR="00353A03" w:rsidRDefault="00353A03" w:rsidP="00B56A5B">
      <w:pPr>
        <w:spacing w:after="0" w:line="240" w:lineRule="auto"/>
        <w:rPr>
          <w:rFonts w:ascii="Times New Roman" w:hAnsi="Times New Roman" w:cs="Times New Roman"/>
          <w:sz w:val="24"/>
          <w:szCs w:val="24"/>
        </w:rPr>
      </w:pPr>
    </w:p>
    <w:p w:rsidR="00353A03" w:rsidRDefault="00353A03" w:rsidP="00B56A5B">
      <w:pPr>
        <w:spacing w:after="0" w:line="240" w:lineRule="auto"/>
        <w:rPr>
          <w:rFonts w:ascii="Times New Roman" w:hAnsi="Times New Roman" w:cs="Times New Roman"/>
          <w:sz w:val="24"/>
          <w:szCs w:val="24"/>
        </w:rPr>
      </w:pPr>
    </w:p>
    <w:p w:rsidR="00CD3346" w:rsidRDefault="00353A03" w:rsidP="00353A0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B56A5B">
        <w:rPr>
          <w:rFonts w:ascii="Times New Roman" w:hAnsi="Times New Roman" w:cs="Times New Roman"/>
          <w:sz w:val="24"/>
          <w:szCs w:val="24"/>
        </w:rPr>
        <w:t xml:space="preserve">                    </w:t>
      </w:r>
      <w:r w:rsidR="00575548">
        <w:rPr>
          <w:rFonts w:ascii="Times New Roman" w:hAnsi="Times New Roman" w:cs="Times New Roman"/>
          <w:sz w:val="24"/>
          <w:szCs w:val="24"/>
        </w:rPr>
        <w:t xml:space="preserve">                               </w:t>
      </w:r>
      <w:r w:rsidR="00B56A5B">
        <w:rPr>
          <w:rFonts w:ascii="Times New Roman" w:hAnsi="Times New Roman" w:cs="Times New Roman"/>
          <w:sz w:val="24"/>
          <w:szCs w:val="24"/>
        </w:rPr>
        <w:t xml:space="preserve"> </w:t>
      </w:r>
      <w:r>
        <w:rPr>
          <w:rFonts w:ascii="Times New Roman" w:hAnsi="Times New Roman" w:cs="Times New Roman"/>
          <w:sz w:val="24"/>
          <w:szCs w:val="24"/>
        </w:rPr>
        <w:t>Határozat melléklete</w:t>
      </w:r>
      <w:r w:rsidR="00CD3346">
        <w:rPr>
          <w:rFonts w:ascii="Times New Roman" w:hAnsi="Times New Roman" w:cs="Times New Roman"/>
          <w:sz w:val="24"/>
          <w:szCs w:val="24"/>
        </w:rPr>
        <w:tab/>
      </w:r>
      <w:r w:rsidR="00CD3346">
        <w:rPr>
          <w:rFonts w:ascii="Times New Roman" w:hAnsi="Times New Roman" w:cs="Times New Roman"/>
          <w:sz w:val="24"/>
          <w:szCs w:val="24"/>
        </w:rPr>
        <w:tab/>
      </w:r>
      <w:r w:rsidR="00CD3346">
        <w:rPr>
          <w:rFonts w:ascii="Times New Roman" w:hAnsi="Times New Roman" w:cs="Times New Roman"/>
          <w:sz w:val="24"/>
          <w:szCs w:val="24"/>
        </w:rPr>
        <w:tab/>
      </w:r>
      <w:r w:rsidR="00CD3346">
        <w:rPr>
          <w:rFonts w:ascii="Times New Roman" w:hAnsi="Times New Roman" w:cs="Times New Roman"/>
          <w:sz w:val="24"/>
          <w:szCs w:val="24"/>
        </w:rPr>
        <w:tab/>
      </w:r>
    </w:p>
    <w:p w:rsidR="00CD3346" w:rsidRPr="00B0553A" w:rsidRDefault="00CD3346" w:rsidP="00CD3346">
      <w:pPr>
        <w:ind w:right="460"/>
        <w:jc w:val="both"/>
        <w:rPr>
          <w:rFonts w:ascii="Cambria" w:hAnsi="Cambria"/>
        </w:rPr>
      </w:pPr>
      <w:r w:rsidRPr="007A1FE2">
        <w:rPr>
          <w:rFonts w:ascii="Cambria" w:hAnsi="Cambria"/>
        </w:rPr>
        <w:t>Okirat száma:</w:t>
      </w:r>
      <w:r w:rsidR="007A1FE2">
        <w:rPr>
          <w:rFonts w:ascii="Cambria" w:hAnsi="Cambria"/>
        </w:rPr>
        <w:t xml:space="preserve"> </w:t>
      </w:r>
    </w:p>
    <w:p w:rsidR="00CD3346" w:rsidRPr="003C4688" w:rsidRDefault="00CD3346" w:rsidP="00CD3346">
      <w:pPr>
        <w:tabs>
          <w:tab w:val="left" w:leader="dot" w:pos="9072"/>
          <w:tab w:val="left" w:leader="dot" w:pos="16443"/>
        </w:tabs>
        <w:autoSpaceDE w:val="0"/>
        <w:autoSpaceDN w:val="0"/>
        <w:adjustRightInd w:val="0"/>
        <w:spacing w:before="240" w:after="480"/>
        <w:jc w:val="center"/>
        <w:rPr>
          <w:rFonts w:ascii="Cambria" w:hAnsi="Cambria" w:cs="Cambria"/>
          <w:sz w:val="40"/>
          <w:szCs w:val="40"/>
          <w:lang w:val="en-US"/>
        </w:rPr>
      </w:pPr>
      <w:proofErr w:type="spellStart"/>
      <w:r w:rsidRPr="003C4688">
        <w:rPr>
          <w:rFonts w:ascii="Cambria" w:hAnsi="Cambria" w:cs="Cambria"/>
          <w:sz w:val="40"/>
          <w:szCs w:val="40"/>
          <w:lang w:val="en-US"/>
        </w:rPr>
        <w:t>Módosító</w:t>
      </w:r>
      <w:proofErr w:type="spellEnd"/>
      <w:r w:rsidRPr="003C4688">
        <w:rPr>
          <w:rFonts w:ascii="Cambria" w:hAnsi="Cambria" w:cs="Cambria"/>
          <w:sz w:val="40"/>
          <w:szCs w:val="40"/>
          <w:lang w:val="en-US"/>
        </w:rPr>
        <w:t xml:space="preserve"> </w:t>
      </w:r>
      <w:proofErr w:type="spellStart"/>
      <w:r w:rsidRPr="003C4688">
        <w:rPr>
          <w:rFonts w:ascii="Cambria" w:hAnsi="Cambria" w:cs="Cambria"/>
          <w:sz w:val="40"/>
          <w:szCs w:val="40"/>
          <w:lang w:val="en-US"/>
        </w:rPr>
        <w:t>okirat</w:t>
      </w:r>
      <w:proofErr w:type="spellEnd"/>
    </w:p>
    <w:p w:rsidR="00CD3346" w:rsidRPr="003C4688" w:rsidRDefault="00CD3346" w:rsidP="00CD3346">
      <w:pPr>
        <w:spacing w:after="480"/>
        <w:jc w:val="both"/>
        <w:rPr>
          <w:rFonts w:ascii="Cambria" w:hAnsi="Cambria"/>
          <w:b/>
        </w:rPr>
      </w:pPr>
      <w:r w:rsidRPr="003C4688">
        <w:rPr>
          <w:rFonts w:ascii="Cambria" w:hAnsi="Cambria"/>
          <w:b/>
        </w:rPr>
        <w:t xml:space="preserve"> A Budapest Főváros II. Kerületi Önkormányzat Egészségügyi Szolgálata, a Budapest Főváros II. Kerületi Önkormányzat Képviselő-testülete által 201</w:t>
      </w:r>
      <w:r w:rsidR="0028289D">
        <w:rPr>
          <w:rFonts w:ascii="Cambria" w:hAnsi="Cambria"/>
          <w:b/>
        </w:rPr>
        <w:t>7</w:t>
      </w:r>
      <w:r w:rsidRPr="003C4688">
        <w:rPr>
          <w:rFonts w:ascii="Cambria" w:hAnsi="Cambria"/>
          <w:b/>
        </w:rPr>
        <w:t xml:space="preserve">. </w:t>
      </w:r>
      <w:r w:rsidR="0028289D">
        <w:rPr>
          <w:rFonts w:ascii="Cambria" w:hAnsi="Cambria"/>
          <w:b/>
        </w:rPr>
        <w:t>november 27</w:t>
      </w:r>
      <w:r w:rsidRPr="003C4688">
        <w:rPr>
          <w:rFonts w:ascii="Cambria" w:hAnsi="Cambria"/>
          <w:b/>
        </w:rPr>
        <w:t>-</w:t>
      </w:r>
      <w:r w:rsidR="0028289D">
        <w:rPr>
          <w:rFonts w:ascii="Cambria" w:hAnsi="Cambria"/>
          <w:b/>
        </w:rPr>
        <w:t>é</w:t>
      </w:r>
      <w:r w:rsidRPr="003C4688">
        <w:rPr>
          <w:rFonts w:ascii="Cambria" w:hAnsi="Cambria"/>
          <w:b/>
        </w:rPr>
        <w:t xml:space="preserve">n kiadott, </w:t>
      </w:r>
      <w:r w:rsidR="0028289D">
        <w:rPr>
          <w:rFonts w:ascii="Cambria" w:hAnsi="Cambria"/>
          <w:b/>
        </w:rPr>
        <w:t>XX-28-3/2017.</w:t>
      </w:r>
      <w:r w:rsidRPr="003C4688">
        <w:rPr>
          <w:rFonts w:ascii="Cambria" w:hAnsi="Cambria"/>
          <w:b/>
        </w:rPr>
        <w:t>számú alapító okiratát az államháztartásról szóló 2011. évi CXCV. törvény 8/A. §</w:t>
      </w:r>
      <w:proofErr w:type="spellStart"/>
      <w:r w:rsidRPr="003C4688">
        <w:rPr>
          <w:rFonts w:ascii="Cambria" w:hAnsi="Cambria"/>
          <w:b/>
        </w:rPr>
        <w:t>-a</w:t>
      </w:r>
      <w:proofErr w:type="spellEnd"/>
      <w:r w:rsidRPr="003C4688">
        <w:rPr>
          <w:rFonts w:ascii="Cambria" w:hAnsi="Cambria"/>
          <w:b/>
        </w:rPr>
        <w:t xml:space="preserve"> – a Budapest Főváros II. Kerületi Önkormányzat Képviselő-testületének</w:t>
      </w:r>
      <w:proofErr w:type="gramStart"/>
      <w:r w:rsidR="0028289D">
        <w:rPr>
          <w:rFonts w:ascii="Cambria" w:hAnsi="Cambria"/>
          <w:b/>
        </w:rPr>
        <w:t>………………….</w:t>
      </w:r>
      <w:proofErr w:type="gramEnd"/>
      <w:r w:rsidRPr="003C4688">
        <w:rPr>
          <w:rFonts w:ascii="Cambria" w:hAnsi="Cambria"/>
          <w:b/>
        </w:rPr>
        <w:t>számú határozatára figyelemmel  -</w:t>
      </w:r>
      <w:r w:rsidR="00CA3582">
        <w:rPr>
          <w:rFonts w:ascii="Cambria" w:hAnsi="Cambria"/>
          <w:b/>
        </w:rPr>
        <w:t xml:space="preserve"> </w:t>
      </w:r>
      <w:r w:rsidRPr="003C4688">
        <w:rPr>
          <w:rFonts w:ascii="Cambria" w:hAnsi="Cambria"/>
          <w:b/>
        </w:rPr>
        <w:t>a következők szerint módosítom:</w:t>
      </w:r>
    </w:p>
    <w:p w:rsidR="00CD3346" w:rsidRPr="00DB6953" w:rsidRDefault="00DB6953" w:rsidP="00DB6953">
      <w:pPr>
        <w:spacing w:line="360" w:lineRule="auto"/>
        <w:jc w:val="both"/>
        <w:rPr>
          <w:rFonts w:ascii="Cambria" w:hAnsi="Cambria"/>
          <w:b/>
        </w:rPr>
      </w:pPr>
      <w:r>
        <w:rPr>
          <w:rFonts w:ascii="Cambria" w:hAnsi="Cambria"/>
          <w:b/>
        </w:rPr>
        <w:t xml:space="preserve">1. </w:t>
      </w:r>
      <w:r w:rsidRPr="00DB6953">
        <w:rPr>
          <w:rFonts w:ascii="Cambria" w:hAnsi="Cambria"/>
          <w:b/>
        </w:rPr>
        <w:t>A</w:t>
      </w:r>
      <w:r w:rsidR="00CD3346" w:rsidRPr="00DB6953">
        <w:rPr>
          <w:rFonts w:ascii="Cambria" w:hAnsi="Cambria"/>
          <w:b/>
        </w:rPr>
        <w:t xml:space="preserve">z alapító okirat </w:t>
      </w:r>
      <w:r w:rsidR="0028289D" w:rsidRPr="00DB6953">
        <w:rPr>
          <w:rFonts w:ascii="Cambria" w:hAnsi="Cambria"/>
          <w:b/>
        </w:rPr>
        <w:t>1</w:t>
      </w:r>
      <w:r w:rsidR="00CD3346" w:rsidRPr="00DB6953">
        <w:rPr>
          <w:rFonts w:ascii="Cambria" w:hAnsi="Cambria"/>
          <w:b/>
        </w:rPr>
        <w:t>.</w:t>
      </w:r>
      <w:r w:rsidR="0028289D" w:rsidRPr="00DB6953">
        <w:rPr>
          <w:rFonts w:ascii="Cambria" w:hAnsi="Cambria"/>
          <w:b/>
        </w:rPr>
        <w:t>2.</w:t>
      </w:r>
      <w:r w:rsidR="00CD3346" w:rsidRPr="00DB6953">
        <w:rPr>
          <w:rFonts w:ascii="Cambria" w:hAnsi="Cambria"/>
          <w:b/>
        </w:rPr>
        <w:t xml:space="preserve"> pontja helyébe a következő rendelkezés lép:</w:t>
      </w:r>
    </w:p>
    <w:p w:rsidR="0028289D" w:rsidRDefault="0028289D" w:rsidP="0028289D">
      <w:pPr>
        <w:pStyle w:val="Listaszerbekezds"/>
        <w:tabs>
          <w:tab w:val="left" w:leader="dot" w:pos="9072"/>
          <w:tab w:val="left" w:leader="dot" w:pos="9781"/>
          <w:tab w:val="left" w:leader="dot" w:pos="16443"/>
        </w:tabs>
        <w:spacing w:line="360" w:lineRule="auto"/>
        <w:ind w:left="0" w:right="-1"/>
        <w:jc w:val="both"/>
        <w:rPr>
          <w:rFonts w:ascii="Cambria" w:hAnsi="Cambria"/>
        </w:rPr>
      </w:pPr>
      <w:r>
        <w:rPr>
          <w:rFonts w:ascii="Cambria" w:hAnsi="Cambria"/>
        </w:rPr>
        <w:t>„</w:t>
      </w:r>
      <w:r w:rsidRPr="0028289D">
        <w:rPr>
          <w:rFonts w:ascii="Cambria" w:hAnsi="Cambria"/>
        </w:rPr>
        <w:t>1.2.  A költségvetési szerv</w:t>
      </w:r>
    </w:p>
    <w:p w:rsidR="0028289D" w:rsidRPr="0028289D" w:rsidRDefault="0028289D" w:rsidP="0028289D">
      <w:pPr>
        <w:pStyle w:val="Listaszerbekezds"/>
        <w:tabs>
          <w:tab w:val="left" w:leader="dot" w:pos="9072"/>
          <w:tab w:val="left" w:leader="dot" w:pos="9781"/>
          <w:tab w:val="left" w:leader="dot" w:pos="16443"/>
        </w:tabs>
        <w:spacing w:line="360" w:lineRule="auto"/>
        <w:ind w:left="0" w:right="-1"/>
        <w:jc w:val="both"/>
        <w:rPr>
          <w:rFonts w:ascii="Cambria" w:hAnsi="Cambria"/>
        </w:rPr>
      </w:pPr>
      <w:r w:rsidRPr="0028289D">
        <w:rPr>
          <w:rFonts w:ascii="Cambria" w:hAnsi="Cambria"/>
        </w:rPr>
        <w:t>1.2.1. székhelye: 1027 Budapest, Kapás utca 22.</w:t>
      </w:r>
    </w:p>
    <w:p w:rsidR="0028289D" w:rsidRPr="0028289D" w:rsidRDefault="0028289D" w:rsidP="0028289D">
      <w:pPr>
        <w:tabs>
          <w:tab w:val="left" w:leader="dot" w:pos="9072"/>
          <w:tab w:val="left" w:leader="dot" w:pos="9781"/>
          <w:tab w:val="left" w:leader="dot" w:pos="16443"/>
        </w:tabs>
        <w:spacing w:line="360" w:lineRule="auto"/>
        <w:ind w:right="-1"/>
        <w:jc w:val="both"/>
        <w:rPr>
          <w:rFonts w:ascii="Cambria" w:hAnsi="Cambria"/>
        </w:rPr>
      </w:pPr>
      <w:r w:rsidRPr="0028289D">
        <w:rPr>
          <w:rFonts w:ascii="Cambria" w:hAnsi="Cambria"/>
        </w:rPr>
        <w:t xml:space="preserve">1.2.2. </w:t>
      </w:r>
      <w:proofErr w:type="gramStart"/>
      <w:r w:rsidRPr="0028289D">
        <w:rPr>
          <w:rFonts w:ascii="Cambria" w:hAnsi="Cambria"/>
        </w:rPr>
        <w:t>telep</w:t>
      </w:r>
      <w:r w:rsidRPr="0028289D">
        <w:rPr>
          <w:rFonts w:ascii="Cambria" w:eastAsia="Calibri" w:hAnsi="Cambria"/>
        </w:rPr>
        <w:t>helye</w:t>
      </w:r>
      <w:r w:rsidRPr="0028289D">
        <w:rPr>
          <w:rFonts w:ascii="Cambria" w:hAnsi="Cambria"/>
        </w:rPr>
        <w:t>(</w:t>
      </w:r>
      <w:proofErr w:type="gramEnd"/>
      <w:r w:rsidRPr="0028289D">
        <w:rPr>
          <w:rFonts w:ascii="Cambria" w:hAnsi="Cambria"/>
        </w:rPr>
        <w:t>i):</w:t>
      </w:r>
    </w:p>
    <w:tbl>
      <w:tblPr>
        <w:tblStyle w:val="Rcsostblzat"/>
        <w:tblpPr w:leftFromText="141" w:rightFromText="141" w:vertAnchor="text" w:tblpY="1"/>
        <w:tblOverlap w:val="never"/>
        <w:tblW w:w="5000" w:type="pct"/>
        <w:tblLook w:val="04A0" w:firstRow="1" w:lastRow="0" w:firstColumn="1" w:lastColumn="0" w:noHBand="0" w:noVBand="1"/>
      </w:tblPr>
      <w:tblGrid>
        <w:gridCol w:w="535"/>
        <w:gridCol w:w="3996"/>
        <w:gridCol w:w="4531"/>
      </w:tblGrid>
      <w:tr w:rsidR="00CD3346" w:rsidRPr="003C4688" w:rsidTr="007A1FE2">
        <w:trPr>
          <w:trHeight w:val="454"/>
        </w:trPr>
        <w:tc>
          <w:tcPr>
            <w:tcW w:w="295" w:type="pct"/>
            <w:vAlign w:val="center"/>
          </w:tcPr>
          <w:p w:rsidR="00CD3346" w:rsidRPr="003C4688" w:rsidRDefault="00CD3346" w:rsidP="007A1FE2">
            <w:pPr>
              <w:tabs>
                <w:tab w:val="left" w:leader="dot" w:pos="9072"/>
                <w:tab w:val="left" w:leader="dot" w:pos="9639"/>
                <w:tab w:val="left" w:leader="dot" w:pos="16443"/>
              </w:tabs>
              <w:ind w:right="-1"/>
              <w:jc w:val="center"/>
              <w:rPr>
                <w:rFonts w:ascii="Cambria" w:hAnsi="Cambria"/>
              </w:rPr>
            </w:pPr>
          </w:p>
        </w:tc>
        <w:tc>
          <w:tcPr>
            <w:tcW w:w="2205" w:type="pct"/>
            <w:vAlign w:val="center"/>
          </w:tcPr>
          <w:p w:rsidR="00CD3346" w:rsidRPr="003C4688" w:rsidRDefault="00CD3346" w:rsidP="007A1FE2">
            <w:pPr>
              <w:tabs>
                <w:tab w:val="left" w:leader="dot" w:pos="9072"/>
                <w:tab w:val="left" w:leader="dot" w:pos="9639"/>
                <w:tab w:val="left" w:leader="dot" w:pos="16443"/>
              </w:tabs>
              <w:ind w:right="-1"/>
              <w:rPr>
                <w:rFonts w:ascii="Cambria" w:hAnsi="Cambria"/>
              </w:rPr>
            </w:pPr>
            <w:r w:rsidRPr="003C4688">
              <w:rPr>
                <w:rFonts w:ascii="Cambria" w:hAnsi="Cambria"/>
              </w:rPr>
              <w:t>telephely megnevezése</w:t>
            </w:r>
          </w:p>
        </w:tc>
        <w:tc>
          <w:tcPr>
            <w:tcW w:w="2500" w:type="pct"/>
            <w:vAlign w:val="center"/>
          </w:tcPr>
          <w:p w:rsidR="00CD3346" w:rsidRPr="003C4688" w:rsidRDefault="00CD3346" w:rsidP="007A1FE2">
            <w:pPr>
              <w:tabs>
                <w:tab w:val="left" w:leader="dot" w:pos="9072"/>
                <w:tab w:val="left" w:leader="dot" w:pos="9639"/>
                <w:tab w:val="left" w:leader="dot" w:pos="16443"/>
              </w:tabs>
              <w:ind w:right="-1"/>
              <w:rPr>
                <w:rFonts w:ascii="Cambria" w:hAnsi="Cambria"/>
              </w:rPr>
            </w:pPr>
            <w:r w:rsidRPr="003C4688">
              <w:rPr>
                <w:rFonts w:ascii="Cambria" w:hAnsi="Cambria"/>
              </w:rPr>
              <w:t>telephely címe</w:t>
            </w:r>
          </w:p>
        </w:tc>
      </w:tr>
      <w:tr w:rsidR="00CD3346" w:rsidRPr="003C4688" w:rsidTr="007A1FE2">
        <w:trPr>
          <w:trHeight w:val="397"/>
        </w:trPr>
        <w:tc>
          <w:tcPr>
            <w:tcW w:w="295" w:type="pct"/>
            <w:vAlign w:val="center"/>
          </w:tcPr>
          <w:p w:rsidR="00CD3346" w:rsidRPr="003C4688" w:rsidRDefault="00CD3346" w:rsidP="007A1FE2">
            <w:pPr>
              <w:tabs>
                <w:tab w:val="left" w:leader="dot" w:pos="9072"/>
                <w:tab w:val="left" w:leader="dot" w:pos="16443"/>
              </w:tabs>
              <w:jc w:val="center"/>
              <w:rPr>
                <w:rFonts w:ascii="Cambria" w:hAnsi="Cambria"/>
              </w:rPr>
            </w:pPr>
            <w:r w:rsidRPr="003C4688">
              <w:rPr>
                <w:rFonts w:ascii="Cambria" w:hAnsi="Cambria"/>
              </w:rPr>
              <w:t>1</w:t>
            </w:r>
          </w:p>
        </w:tc>
        <w:tc>
          <w:tcPr>
            <w:tcW w:w="2205" w:type="pct"/>
            <w:vAlign w:val="center"/>
          </w:tcPr>
          <w:p w:rsidR="00CD3346" w:rsidRPr="003C4688" w:rsidRDefault="00CD3346" w:rsidP="007A1FE2">
            <w:pPr>
              <w:tabs>
                <w:tab w:val="left" w:leader="dot" w:pos="9072"/>
                <w:tab w:val="left" w:leader="dot" w:pos="16443"/>
              </w:tabs>
              <w:rPr>
                <w:rFonts w:ascii="Cambria" w:hAnsi="Cambria"/>
              </w:rPr>
            </w:pPr>
          </w:p>
        </w:tc>
        <w:tc>
          <w:tcPr>
            <w:tcW w:w="2500" w:type="pct"/>
            <w:vAlign w:val="center"/>
          </w:tcPr>
          <w:p w:rsidR="00CD3346" w:rsidRPr="003C4688" w:rsidRDefault="00CD3346" w:rsidP="007A1FE2">
            <w:pPr>
              <w:tabs>
                <w:tab w:val="left" w:leader="dot" w:pos="9072"/>
                <w:tab w:val="left" w:leader="dot" w:pos="16443"/>
              </w:tabs>
              <w:rPr>
                <w:rFonts w:ascii="Cambria" w:hAnsi="Cambria"/>
              </w:rPr>
            </w:pPr>
            <w:r w:rsidRPr="003C4688">
              <w:rPr>
                <w:rFonts w:ascii="Cambria" w:hAnsi="Cambria"/>
              </w:rPr>
              <w:t>1026 Budapest, Lotz Károly utca 10.</w:t>
            </w:r>
          </w:p>
        </w:tc>
      </w:tr>
      <w:tr w:rsidR="00CD3346" w:rsidRPr="003C4688" w:rsidTr="007A1FE2">
        <w:trPr>
          <w:trHeight w:val="397"/>
        </w:trPr>
        <w:tc>
          <w:tcPr>
            <w:tcW w:w="295" w:type="pct"/>
            <w:vAlign w:val="center"/>
          </w:tcPr>
          <w:p w:rsidR="00CD3346" w:rsidRPr="003C4688" w:rsidRDefault="00CD3346" w:rsidP="007A1FE2">
            <w:pPr>
              <w:tabs>
                <w:tab w:val="left" w:leader="dot" w:pos="9072"/>
                <w:tab w:val="left" w:leader="dot" w:pos="16443"/>
              </w:tabs>
              <w:jc w:val="center"/>
              <w:rPr>
                <w:rFonts w:ascii="Cambria" w:hAnsi="Cambria"/>
              </w:rPr>
            </w:pPr>
            <w:r w:rsidRPr="003C4688">
              <w:rPr>
                <w:rFonts w:ascii="Cambria" w:hAnsi="Cambria"/>
              </w:rPr>
              <w:t>2</w:t>
            </w:r>
          </w:p>
        </w:tc>
        <w:tc>
          <w:tcPr>
            <w:tcW w:w="2205" w:type="pct"/>
            <w:vAlign w:val="center"/>
          </w:tcPr>
          <w:p w:rsidR="00CD3346" w:rsidRPr="003C4688" w:rsidRDefault="00CD3346" w:rsidP="007A1FE2">
            <w:pPr>
              <w:tabs>
                <w:tab w:val="left" w:leader="dot" w:pos="9072"/>
                <w:tab w:val="left" w:leader="dot" w:pos="16443"/>
              </w:tabs>
              <w:rPr>
                <w:rFonts w:ascii="Cambria" w:hAnsi="Cambria"/>
              </w:rPr>
            </w:pPr>
          </w:p>
        </w:tc>
        <w:tc>
          <w:tcPr>
            <w:tcW w:w="2500" w:type="pct"/>
            <w:vAlign w:val="center"/>
          </w:tcPr>
          <w:p w:rsidR="00CD3346" w:rsidRPr="003C4688" w:rsidRDefault="00CD3346" w:rsidP="007A1FE2">
            <w:pPr>
              <w:tabs>
                <w:tab w:val="left" w:leader="dot" w:pos="9072"/>
                <w:tab w:val="left" w:leader="dot" w:pos="16443"/>
              </w:tabs>
              <w:rPr>
                <w:rFonts w:ascii="Cambria" w:hAnsi="Cambria"/>
              </w:rPr>
            </w:pPr>
            <w:r w:rsidRPr="003C4688">
              <w:rPr>
                <w:rFonts w:ascii="Cambria" w:hAnsi="Cambria"/>
              </w:rPr>
              <w:t>1028 Budapest, Községház utca 12.</w:t>
            </w:r>
          </w:p>
        </w:tc>
      </w:tr>
      <w:tr w:rsidR="00CD3346" w:rsidRPr="003C4688" w:rsidTr="007A1FE2">
        <w:trPr>
          <w:trHeight w:val="397"/>
        </w:trPr>
        <w:tc>
          <w:tcPr>
            <w:tcW w:w="295" w:type="pct"/>
            <w:vAlign w:val="center"/>
          </w:tcPr>
          <w:p w:rsidR="00CD3346" w:rsidRPr="003C4688" w:rsidRDefault="00CD3346" w:rsidP="007A1FE2">
            <w:pPr>
              <w:tabs>
                <w:tab w:val="left" w:leader="dot" w:pos="9072"/>
                <w:tab w:val="left" w:leader="dot" w:pos="16443"/>
              </w:tabs>
              <w:jc w:val="center"/>
              <w:rPr>
                <w:rFonts w:ascii="Cambria" w:hAnsi="Cambria"/>
              </w:rPr>
            </w:pPr>
            <w:r w:rsidRPr="003C4688">
              <w:rPr>
                <w:rFonts w:ascii="Cambria" w:hAnsi="Cambria"/>
              </w:rPr>
              <w:t>3</w:t>
            </w:r>
          </w:p>
        </w:tc>
        <w:tc>
          <w:tcPr>
            <w:tcW w:w="2205" w:type="pct"/>
            <w:vAlign w:val="center"/>
          </w:tcPr>
          <w:p w:rsidR="00CD3346" w:rsidRPr="003C4688" w:rsidRDefault="00CD3346" w:rsidP="007A1FE2">
            <w:pPr>
              <w:tabs>
                <w:tab w:val="left" w:leader="dot" w:pos="9072"/>
                <w:tab w:val="left" w:leader="dot" w:pos="16443"/>
              </w:tabs>
              <w:rPr>
                <w:rFonts w:ascii="Cambria" w:hAnsi="Cambria"/>
              </w:rPr>
            </w:pPr>
          </w:p>
        </w:tc>
        <w:tc>
          <w:tcPr>
            <w:tcW w:w="2500" w:type="pct"/>
            <w:vAlign w:val="center"/>
          </w:tcPr>
          <w:p w:rsidR="00CD3346" w:rsidRPr="003C4688" w:rsidRDefault="00CD3346" w:rsidP="007A1FE2">
            <w:pPr>
              <w:tabs>
                <w:tab w:val="left" w:leader="dot" w:pos="9072"/>
                <w:tab w:val="left" w:leader="dot" w:pos="16443"/>
              </w:tabs>
              <w:rPr>
                <w:rFonts w:ascii="Cambria" w:hAnsi="Cambria"/>
              </w:rPr>
            </w:pPr>
            <w:r w:rsidRPr="003C4688">
              <w:rPr>
                <w:rFonts w:ascii="Cambria" w:hAnsi="Cambria"/>
              </w:rPr>
              <w:t xml:space="preserve">1022 Budapest, Rét utca 3. </w:t>
            </w:r>
          </w:p>
        </w:tc>
      </w:tr>
      <w:tr w:rsidR="00CD3346" w:rsidRPr="003C4688" w:rsidTr="007A1FE2">
        <w:trPr>
          <w:trHeight w:val="397"/>
        </w:trPr>
        <w:tc>
          <w:tcPr>
            <w:tcW w:w="295" w:type="pct"/>
            <w:vAlign w:val="center"/>
          </w:tcPr>
          <w:p w:rsidR="00CD3346" w:rsidRPr="003C4688" w:rsidRDefault="00CD3346" w:rsidP="007A1FE2">
            <w:pPr>
              <w:tabs>
                <w:tab w:val="left" w:leader="dot" w:pos="9072"/>
                <w:tab w:val="left" w:leader="dot" w:pos="16443"/>
              </w:tabs>
              <w:jc w:val="center"/>
              <w:rPr>
                <w:rFonts w:ascii="Cambria" w:hAnsi="Cambria"/>
              </w:rPr>
            </w:pPr>
            <w:r w:rsidRPr="003C4688">
              <w:rPr>
                <w:rFonts w:ascii="Cambria" w:hAnsi="Cambria"/>
              </w:rPr>
              <w:t>4</w:t>
            </w:r>
          </w:p>
        </w:tc>
        <w:tc>
          <w:tcPr>
            <w:tcW w:w="2205" w:type="pct"/>
            <w:vAlign w:val="center"/>
          </w:tcPr>
          <w:p w:rsidR="00CD3346" w:rsidRPr="003C4688" w:rsidRDefault="00CD3346" w:rsidP="007A1FE2">
            <w:pPr>
              <w:tabs>
                <w:tab w:val="left" w:leader="dot" w:pos="9072"/>
                <w:tab w:val="left" w:leader="dot" w:pos="16443"/>
              </w:tabs>
              <w:rPr>
                <w:rFonts w:ascii="Cambria" w:hAnsi="Cambria"/>
              </w:rPr>
            </w:pPr>
          </w:p>
        </w:tc>
        <w:tc>
          <w:tcPr>
            <w:tcW w:w="2500" w:type="pct"/>
            <w:vAlign w:val="center"/>
          </w:tcPr>
          <w:p w:rsidR="00CD3346" w:rsidRPr="003C4688" w:rsidRDefault="00CD3346" w:rsidP="007A1FE2">
            <w:pPr>
              <w:tabs>
                <w:tab w:val="left" w:leader="dot" w:pos="9072"/>
                <w:tab w:val="left" w:leader="dot" w:pos="16443"/>
              </w:tabs>
              <w:rPr>
                <w:rFonts w:ascii="Cambria" w:hAnsi="Cambria"/>
              </w:rPr>
            </w:pPr>
            <w:r w:rsidRPr="003C4688">
              <w:rPr>
                <w:rFonts w:ascii="Cambria" w:hAnsi="Cambria"/>
              </w:rPr>
              <w:t>1025 Budapest, Csatárka utca 51.</w:t>
            </w:r>
          </w:p>
        </w:tc>
      </w:tr>
      <w:tr w:rsidR="00CD3346" w:rsidRPr="003C4688" w:rsidTr="007A1FE2">
        <w:trPr>
          <w:trHeight w:val="397"/>
        </w:trPr>
        <w:tc>
          <w:tcPr>
            <w:tcW w:w="295" w:type="pct"/>
            <w:vAlign w:val="center"/>
          </w:tcPr>
          <w:p w:rsidR="00CD3346" w:rsidRPr="003C4688" w:rsidRDefault="00CD3346" w:rsidP="007A1FE2">
            <w:pPr>
              <w:tabs>
                <w:tab w:val="left" w:leader="dot" w:pos="9072"/>
                <w:tab w:val="left" w:leader="dot" w:pos="16443"/>
              </w:tabs>
              <w:jc w:val="center"/>
              <w:rPr>
                <w:rFonts w:ascii="Cambria" w:hAnsi="Cambria"/>
              </w:rPr>
            </w:pPr>
            <w:r w:rsidRPr="003C4688">
              <w:rPr>
                <w:rFonts w:ascii="Cambria" w:hAnsi="Cambria"/>
              </w:rPr>
              <w:t>5</w:t>
            </w:r>
          </w:p>
        </w:tc>
        <w:tc>
          <w:tcPr>
            <w:tcW w:w="2205" w:type="pct"/>
            <w:vAlign w:val="center"/>
          </w:tcPr>
          <w:p w:rsidR="00CD3346" w:rsidRPr="003C4688" w:rsidRDefault="00CD3346" w:rsidP="007A1FE2">
            <w:pPr>
              <w:tabs>
                <w:tab w:val="left" w:leader="dot" w:pos="9072"/>
                <w:tab w:val="left" w:leader="dot" w:pos="16443"/>
              </w:tabs>
              <w:rPr>
                <w:rFonts w:ascii="Cambria" w:hAnsi="Cambria"/>
              </w:rPr>
            </w:pPr>
          </w:p>
        </w:tc>
        <w:tc>
          <w:tcPr>
            <w:tcW w:w="2500" w:type="pct"/>
            <w:vAlign w:val="center"/>
          </w:tcPr>
          <w:p w:rsidR="00CD3346" w:rsidRPr="003C4688" w:rsidRDefault="00CD3346" w:rsidP="007A1FE2">
            <w:pPr>
              <w:tabs>
                <w:tab w:val="left" w:leader="dot" w:pos="9072"/>
                <w:tab w:val="left" w:leader="dot" w:pos="16443"/>
              </w:tabs>
              <w:rPr>
                <w:rFonts w:ascii="Cambria" w:hAnsi="Cambria"/>
              </w:rPr>
            </w:pPr>
            <w:r w:rsidRPr="003C4688">
              <w:rPr>
                <w:rFonts w:ascii="Cambria" w:hAnsi="Cambria"/>
              </w:rPr>
              <w:t xml:space="preserve">1027 Budapest, </w:t>
            </w:r>
            <w:proofErr w:type="spellStart"/>
            <w:r w:rsidRPr="003C4688">
              <w:rPr>
                <w:rFonts w:ascii="Cambria" w:hAnsi="Cambria"/>
              </w:rPr>
              <w:t>Feketesas</w:t>
            </w:r>
            <w:proofErr w:type="spellEnd"/>
            <w:r w:rsidRPr="003C4688">
              <w:rPr>
                <w:rFonts w:ascii="Cambria" w:hAnsi="Cambria"/>
              </w:rPr>
              <w:t xml:space="preserve"> utca 6. </w:t>
            </w:r>
          </w:p>
        </w:tc>
      </w:tr>
      <w:tr w:rsidR="00CD3346" w:rsidRPr="003C4688" w:rsidTr="007A1FE2">
        <w:trPr>
          <w:trHeight w:val="397"/>
        </w:trPr>
        <w:tc>
          <w:tcPr>
            <w:tcW w:w="295" w:type="pct"/>
            <w:vAlign w:val="center"/>
          </w:tcPr>
          <w:p w:rsidR="00CD3346" w:rsidRPr="003C4688" w:rsidRDefault="00CD3346" w:rsidP="007A1FE2">
            <w:pPr>
              <w:tabs>
                <w:tab w:val="left" w:leader="dot" w:pos="9072"/>
                <w:tab w:val="left" w:leader="dot" w:pos="16443"/>
              </w:tabs>
              <w:jc w:val="center"/>
              <w:rPr>
                <w:rFonts w:ascii="Cambria" w:hAnsi="Cambria"/>
              </w:rPr>
            </w:pPr>
            <w:r w:rsidRPr="003C4688">
              <w:rPr>
                <w:rFonts w:ascii="Cambria" w:hAnsi="Cambria"/>
              </w:rPr>
              <w:t>6</w:t>
            </w:r>
          </w:p>
        </w:tc>
        <w:tc>
          <w:tcPr>
            <w:tcW w:w="2205" w:type="pct"/>
            <w:vAlign w:val="center"/>
          </w:tcPr>
          <w:p w:rsidR="00CD3346" w:rsidRPr="003C4688" w:rsidRDefault="00CD3346" w:rsidP="007A1FE2">
            <w:pPr>
              <w:tabs>
                <w:tab w:val="left" w:leader="dot" w:pos="9072"/>
                <w:tab w:val="left" w:leader="dot" w:pos="16443"/>
              </w:tabs>
              <w:rPr>
                <w:rFonts w:ascii="Cambria" w:hAnsi="Cambria"/>
              </w:rPr>
            </w:pPr>
          </w:p>
        </w:tc>
        <w:tc>
          <w:tcPr>
            <w:tcW w:w="2500" w:type="pct"/>
            <w:vAlign w:val="center"/>
          </w:tcPr>
          <w:p w:rsidR="00CD3346" w:rsidRPr="003C4688" w:rsidRDefault="00CD3346" w:rsidP="007A1FE2">
            <w:pPr>
              <w:tabs>
                <w:tab w:val="left" w:leader="dot" w:pos="9072"/>
                <w:tab w:val="left" w:leader="dot" w:pos="16443"/>
              </w:tabs>
              <w:rPr>
                <w:rFonts w:ascii="Cambria" w:hAnsi="Cambria"/>
              </w:rPr>
            </w:pPr>
            <w:r w:rsidRPr="003C4688">
              <w:rPr>
                <w:rFonts w:ascii="Cambria" w:hAnsi="Cambria"/>
              </w:rPr>
              <w:t xml:space="preserve">1027 Budapest, Tölgyfa utca 10. </w:t>
            </w:r>
          </w:p>
        </w:tc>
      </w:tr>
      <w:tr w:rsidR="00CD3346" w:rsidRPr="003C4688" w:rsidTr="007A1FE2">
        <w:trPr>
          <w:trHeight w:val="397"/>
        </w:trPr>
        <w:tc>
          <w:tcPr>
            <w:tcW w:w="295" w:type="pct"/>
            <w:vAlign w:val="center"/>
          </w:tcPr>
          <w:p w:rsidR="00CD3346" w:rsidRPr="003C4688" w:rsidRDefault="00CD3346" w:rsidP="007A1FE2">
            <w:pPr>
              <w:tabs>
                <w:tab w:val="left" w:leader="dot" w:pos="9072"/>
                <w:tab w:val="left" w:leader="dot" w:pos="16443"/>
              </w:tabs>
              <w:jc w:val="center"/>
              <w:rPr>
                <w:rFonts w:ascii="Cambria" w:hAnsi="Cambria"/>
              </w:rPr>
            </w:pPr>
            <w:r w:rsidRPr="003C4688">
              <w:rPr>
                <w:rFonts w:ascii="Cambria" w:hAnsi="Cambria"/>
              </w:rPr>
              <w:t>7</w:t>
            </w:r>
          </w:p>
        </w:tc>
        <w:tc>
          <w:tcPr>
            <w:tcW w:w="2205" w:type="pct"/>
            <w:vAlign w:val="center"/>
          </w:tcPr>
          <w:p w:rsidR="00CD3346" w:rsidRPr="003C4688" w:rsidRDefault="00CD3346" w:rsidP="007A1FE2">
            <w:pPr>
              <w:tabs>
                <w:tab w:val="left" w:leader="dot" w:pos="9072"/>
                <w:tab w:val="left" w:leader="dot" w:pos="16443"/>
              </w:tabs>
              <w:rPr>
                <w:rFonts w:ascii="Cambria" w:hAnsi="Cambria"/>
              </w:rPr>
            </w:pPr>
          </w:p>
        </w:tc>
        <w:tc>
          <w:tcPr>
            <w:tcW w:w="2500" w:type="pct"/>
            <w:vAlign w:val="center"/>
          </w:tcPr>
          <w:p w:rsidR="00CD3346" w:rsidRPr="003C4688" w:rsidRDefault="00CD3346" w:rsidP="007A1FE2">
            <w:pPr>
              <w:tabs>
                <w:tab w:val="left" w:leader="dot" w:pos="9072"/>
                <w:tab w:val="left" w:leader="dot" w:pos="16443"/>
              </w:tabs>
              <w:rPr>
                <w:rFonts w:ascii="Cambria" w:hAnsi="Cambria"/>
              </w:rPr>
            </w:pPr>
            <w:r w:rsidRPr="003C4688">
              <w:rPr>
                <w:rFonts w:ascii="Cambria" w:hAnsi="Cambria"/>
              </w:rPr>
              <w:t xml:space="preserve">1026 Budapest, Pasaréti út 41-43. </w:t>
            </w:r>
          </w:p>
        </w:tc>
      </w:tr>
      <w:tr w:rsidR="00CD3346" w:rsidRPr="003C4688" w:rsidTr="007A1FE2">
        <w:trPr>
          <w:trHeight w:val="397"/>
        </w:trPr>
        <w:tc>
          <w:tcPr>
            <w:tcW w:w="295" w:type="pct"/>
            <w:vAlign w:val="center"/>
          </w:tcPr>
          <w:p w:rsidR="00CD3346" w:rsidRPr="003C4688" w:rsidRDefault="00CD3346" w:rsidP="007A1FE2">
            <w:pPr>
              <w:tabs>
                <w:tab w:val="left" w:leader="dot" w:pos="9072"/>
                <w:tab w:val="left" w:leader="dot" w:pos="16443"/>
              </w:tabs>
              <w:jc w:val="center"/>
              <w:rPr>
                <w:rFonts w:ascii="Cambria" w:hAnsi="Cambria"/>
              </w:rPr>
            </w:pPr>
            <w:r w:rsidRPr="003C4688">
              <w:rPr>
                <w:rFonts w:ascii="Cambria" w:hAnsi="Cambria"/>
              </w:rPr>
              <w:t>8</w:t>
            </w:r>
          </w:p>
        </w:tc>
        <w:tc>
          <w:tcPr>
            <w:tcW w:w="2205" w:type="pct"/>
            <w:vAlign w:val="center"/>
          </w:tcPr>
          <w:p w:rsidR="00CD3346" w:rsidRPr="003C4688" w:rsidRDefault="00CD3346" w:rsidP="007A1FE2">
            <w:pPr>
              <w:tabs>
                <w:tab w:val="left" w:leader="dot" w:pos="9072"/>
                <w:tab w:val="left" w:leader="dot" w:pos="16443"/>
              </w:tabs>
              <w:rPr>
                <w:rFonts w:ascii="Cambria" w:hAnsi="Cambria"/>
              </w:rPr>
            </w:pPr>
          </w:p>
        </w:tc>
        <w:tc>
          <w:tcPr>
            <w:tcW w:w="2500" w:type="pct"/>
            <w:vAlign w:val="center"/>
          </w:tcPr>
          <w:p w:rsidR="00CD3346" w:rsidRPr="003C4688" w:rsidRDefault="00CD3346" w:rsidP="007A1FE2">
            <w:pPr>
              <w:tabs>
                <w:tab w:val="left" w:leader="dot" w:pos="9072"/>
                <w:tab w:val="left" w:leader="dot" w:pos="16443"/>
              </w:tabs>
              <w:rPr>
                <w:rFonts w:ascii="Cambria" w:hAnsi="Cambria"/>
              </w:rPr>
            </w:pPr>
            <w:r w:rsidRPr="003C4688">
              <w:rPr>
                <w:rFonts w:ascii="Cambria" w:hAnsi="Cambria"/>
              </w:rPr>
              <w:t>1026 Budapest, Pasaréti út 67-69.</w:t>
            </w:r>
          </w:p>
        </w:tc>
      </w:tr>
      <w:tr w:rsidR="00CD3346" w:rsidRPr="003C4688" w:rsidTr="007A1FE2">
        <w:trPr>
          <w:trHeight w:val="397"/>
        </w:trPr>
        <w:tc>
          <w:tcPr>
            <w:tcW w:w="295" w:type="pct"/>
            <w:vAlign w:val="center"/>
          </w:tcPr>
          <w:p w:rsidR="00CD3346" w:rsidRPr="003C4688" w:rsidRDefault="00CD3346" w:rsidP="007A1FE2">
            <w:pPr>
              <w:tabs>
                <w:tab w:val="left" w:leader="dot" w:pos="9072"/>
                <w:tab w:val="left" w:leader="dot" w:pos="16443"/>
              </w:tabs>
              <w:jc w:val="center"/>
              <w:rPr>
                <w:rFonts w:ascii="Cambria" w:hAnsi="Cambria"/>
              </w:rPr>
            </w:pPr>
            <w:r w:rsidRPr="003C4688">
              <w:rPr>
                <w:rFonts w:ascii="Cambria" w:hAnsi="Cambria"/>
              </w:rPr>
              <w:t>9</w:t>
            </w:r>
          </w:p>
        </w:tc>
        <w:tc>
          <w:tcPr>
            <w:tcW w:w="2205" w:type="pct"/>
            <w:vAlign w:val="center"/>
          </w:tcPr>
          <w:p w:rsidR="00CD3346" w:rsidRPr="003C4688" w:rsidRDefault="00CD3346" w:rsidP="007A1FE2">
            <w:pPr>
              <w:tabs>
                <w:tab w:val="left" w:leader="dot" w:pos="9072"/>
                <w:tab w:val="left" w:leader="dot" w:pos="16443"/>
              </w:tabs>
              <w:rPr>
                <w:rFonts w:ascii="Cambria" w:hAnsi="Cambria"/>
              </w:rPr>
            </w:pPr>
          </w:p>
        </w:tc>
        <w:tc>
          <w:tcPr>
            <w:tcW w:w="2500" w:type="pct"/>
            <w:vAlign w:val="center"/>
          </w:tcPr>
          <w:p w:rsidR="00CD3346" w:rsidRPr="003C4688" w:rsidRDefault="00CD3346" w:rsidP="007A1FE2">
            <w:pPr>
              <w:tabs>
                <w:tab w:val="left" w:leader="dot" w:pos="9072"/>
                <w:tab w:val="left" w:leader="dot" w:pos="16443"/>
              </w:tabs>
              <w:rPr>
                <w:rFonts w:ascii="Cambria" w:hAnsi="Cambria"/>
              </w:rPr>
            </w:pPr>
            <w:r w:rsidRPr="003C4688">
              <w:rPr>
                <w:rFonts w:ascii="Cambria" w:hAnsi="Cambria"/>
              </w:rPr>
              <w:t>1023 Budapest, Komjádi utca 3.</w:t>
            </w:r>
          </w:p>
        </w:tc>
      </w:tr>
      <w:tr w:rsidR="00CD3346" w:rsidRPr="003C4688" w:rsidTr="007A1FE2">
        <w:trPr>
          <w:trHeight w:val="397"/>
        </w:trPr>
        <w:tc>
          <w:tcPr>
            <w:tcW w:w="295" w:type="pct"/>
            <w:vAlign w:val="center"/>
          </w:tcPr>
          <w:p w:rsidR="00CD3346" w:rsidRPr="003C4688" w:rsidRDefault="00CD3346" w:rsidP="007A1FE2">
            <w:pPr>
              <w:tabs>
                <w:tab w:val="left" w:leader="dot" w:pos="9072"/>
                <w:tab w:val="left" w:leader="dot" w:pos="16443"/>
              </w:tabs>
              <w:jc w:val="center"/>
              <w:rPr>
                <w:rFonts w:ascii="Cambria" w:hAnsi="Cambria"/>
              </w:rPr>
            </w:pPr>
            <w:r w:rsidRPr="003C4688">
              <w:rPr>
                <w:rFonts w:ascii="Cambria" w:hAnsi="Cambria"/>
              </w:rPr>
              <w:t>10</w:t>
            </w:r>
          </w:p>
        </w:tc>
        <w:tc>
          <w:tcPr>
            <w:tcW w:w="2205" w:type="pct"/>
            <w:vAlign w:val="center"/>
          </w:tcPr>
          <w:p w:rsidR="00CD3346" w:rsidRPr="003C4688" w:rsidRDefault="00CD3346" w:rsidP="007A1FE2">
            <w:pPr>
              <w:tabs>
                <w:tab w:val="left" w:leader="dot" w:pos="9072"/>
                <w:tab w:val="left" w:leader="dot" w:pos="16443"/>
              </w:tabs>
              <w:rPr>
                <w:rFonts w:ascii="Cambria" w:hAnsi="Cambria"/>
              </w:rPr>
            </w:pPr>
          </w:p>
        </w:tc>
        <w:tc>
          <w:tcPr>
            <w:tcW w:w="2500" w:type="pct"/>
            <w:vAlign w:val="center"/>
          </w:tcPr>
          <w:p w:rsidR="00CD3346" w:rsidRPr="003C4688" w:rsidRDefault="00CD3346" w:rsidP="007A1FE2">
            <w:pPr>
              <w:tabs>
                <w:tab w:val="left" w:leader="dot" w:pos="9072"/>
                <w:tab w:val="left" w:leader="dot" w:pos="16443"/>
              </w:tabs>
              <w:rPr>
                <w:rFonts w:ascii="Cambria" w:hAnsi="Cambria"/>
              </w:rPr>
            </w:pPr>
            <w:r w:rsidRPr="003C4688">
              <w:rPr>
                <w:rFonts w:ascii="Cambria" w:hAnsi="Cambria"/>
              </w:rPr>
              <w:t xml:space="preserve">1025 Budapest, </w:t>
            </w:r>
            <w:proofErr w:type="spellStart"/>
            <w:r w:rsidRPr="003C4688">
              <w:rPr>
                <w:rFonts w:ascii="Cambria" w:hAnsi="Cambria"/>
              </w:rPr>
              <w:t>Vérhalom</w:t>
            </w:r>
            <w:proofErr w:type="spellEnd"/>
            <w:r w:rsidRPr="003C4688">
              <w:rPr>
                <w:rFonts w:ascii="Cambria" w:hAnsi="Cambria"/>
              </w:rPr>
              <w:t xml:space="preserve"> tér 10. </w:t>
            </w:r>
          </w:p>
        </w:tc>
      </w:tr>
      <w:tr w:rsidR="00CD3346" w:rsidRPr="003C4688" w:rsidTr="007A1FE2">
        <w:trPr>
          <w:trHeight w:val="397"/>
        </w:trPr>
        <w:tc>
          <w:tcPr>
            <w:tcW w:w="295" w:type="pct"/>
            <w:vAlign w:val="center"/>
          </w:tcPr>
          <w:p w:rsidR="00CD3346" w:rsidRPr="003C4688" w:rsidRDefault="00CD3346" w:rsidP="007A1FE2">
            <w:pPr>
              <w:jc w:val="center"/>
              <w:rPr>
                <w:rFonts w:ascii="Cambria" w:hAnsi="Cambria"/>
              </w:rPr>
            </w:pPr>
            <w:r w:rsidRPr="003C4688">
              <w:rPr>
                <w:rFonts w:ascii="Cambria" w:hAnsi="Cambria"/>
              </w:rPr>
              <w:t>11</w:t>
            </w:r>
          </w:p>
        </w:tc>
        <w:tc>
          <w:tcPr>
            <w:tcW w:w="2205" w:type="pct"/>
            <w:vAlign w:val="center"/>
          </w:tcPr>
          <w:p w:rsidR="00CD3346" w:rsidRPr="003C4688" w:rsidRDefault="00CD3346" w:rsidP="007A1FE2">
            <w:pPr>
              <w:tabs>
                <w:tab w:val="left" w:leader="dot" w:pos="9072"/>
                <w:tab w:val="left" w:leader="dot" w:pos="16443"/>
              </w:tabs>
              <w:rPr>
                <w:rFonts w:ascii="Cambria" w:hAnsi="Cambria"/>
              </w:rPr>
            </w:pPr>
          </w:p>
        </w:tc>
        <w:tc>
          <w:tcPr>
            <w:tcW w:w="2500" w:type="pct"/>
            <w:vAlign w:val="center"/>
          </w:tcPr>
          <w:p w:rsidR="00CD3346" w:rsidRPr="003C4688" w:rsidRDefault="00CD3346" w:rsidP="007A1FE2">
            <w:pPr>
              <w:tabs>
                <w:tab w:val="left" w:leader="dot" w:pos="9072"/>
                <w:tab w:val="left" w:leader="dot" w:pos="16443"/>
              </w:tabs>
              <w:rPr>
                <w:rFonts w:ascii="Cambria" w:hAnsi="Cambria"/>
              </w:rPr>
            </w:pPr>
            <w:r w:rsidRPr="003C4688">
              <w:rPr>
                <w:rFonts w:ascii="Cambria" w:hAnsi="Cambria"/>
              </w:rPr>
              <w:t xml:space="preserve">1021 Budapest, </w:t>
            </w:r>
            <w:proofErr w:type="spellStart"/>
            <w:r w:rsidRPr="003C4688">
              <w:rPr>
                <w:rFonts w:ascii="Cambria" w:hAnsi="Cambria"/>
              </w:rPr>
              <w:t>Széher</w:t>
            </w:r>
            <w:proofErr w:type="spellEnd"/>
            <w:r w:rsidRPr="003C4688">
              <w:rPr>
                <w:rFonts w:ascii="Cambria" w:hAnsi="Cambria"/>
              </w:rPr>
              <w:t xml:space="preserve"> út 71.</w:t>
            </w:r>
          </w:p>
        </w:tc>
      </w:tr>
      <w:tr w:rsidR="00CD3346" w:rsidRPr="003C4688" w:rsidTr="007A1FE2">
        <w:trPr>
          <w:trHeight w:val="397"/>
        </w:trPr>
        <w:tc>
          <w:tcPr>
            <w:tcW w:w="295" w:type="pct"/>
            <w:vAlign w:val="center"/>
          </w:tcPr>
          <w:p w:rsidR="00CD3346" w:rsidRPr="003C4688" w:rsidRDefault="00CD3346" w:rsidP="007A1FE2">
            <w:pPr>
              <w:tabs>
                <w:tab w:val="left" w:leader="dot" w:pos="9072"/>
                <w:tab w:val="left" w:leader="dot" w:pos="16443"/>
              </w:tabs>
              <w:jc w:val="center"/>
              <w:rPr>
                <w:rFonts w:ascii="Cambria" w:hAnsi="Cambria"/>
              </w:rPr>
            </w:pPr>
            <w:r w:rsidRPr="003C4688">
              <w:rPr>
                <w:rFonts w:ascii="Cambria" w:hAnsi="Cambria"/>
              </w:rPr>
              <w:t>12</w:t>
            </w:r>
          </w:p>
        </w:tc>
        <w:tc>
          <w:tcPr>
            <w:tcW w:w="2205" w:type="pct"/>
            <w:vAlign w:val="center"/>
          </w:tcPr>
          <w:p w:rsidR="00CD3346" w:rsidRPr="003C4688" w:rsidRDefault="00CD3346" w:rsidP="007A1FE2">
            <w:pPr>
              <w:tabs>
                <w:tab w:val="left" w:leader="dot" w:pos="9072"/>
                <w:tab w:val="left" w:leader="dot" w:pos="16443"/>
              </w:tabs>
              <w:rPr>
                <w:rFonts w:ascii="Cambria" w:hAnsi="Cambria"/>
              </w:rPr>
            </w:pPr>
          </w:p>
        </w:tc>
        <w:tc>
          <w:tcPr>
            <w:tcW w:w="2500" w:type="pct"/>
            <w:vAlign w:val="center"/>
          </w:tcPr>
          <w:p w:rsidR="00CD3346" w:rsidRPr="003C4688" w:rsidRDefault="00CD3346" w:rsidP="007A1FE2">
            <w:pPr>
              <w:tabs>
                <w:tab w:val="left" w:leader="dot" w:pos="9072"/>
                <w:tab w:val="left" w:leader="dot" w:pos="16443"/>
              </w:tabs>
              <w:rPr>
                <w:rFonts w:ascii="Cambria" w:hAnsi="Cambria"/>
              </w:rPr>
            </w:pPr>
            <w:r w:rsidRPr="003C4688">
              <w:rPr>
                <w:rFonts w:ascii="Cambria" w:hAnsi="Cambria"/>
              </w:rPr>
              <w:t>1027 Budapest, Henger utca 1.</w:t>
            </w:r>
          </w:p>
        </w:tc>
      </w:tr>
      <w:tr w:rsidR="00CD3346" w:rsidRPr="003C4688" w:rsidTr="007A1FE2">
        <w:trPr>
          <w:trHeight w:val="397"/>
        </w:trPr>
        <w:tc>
          <w:tcPr>
            <w:tcW w:w="295" w:type="pct"/>
            <w:vAlign w:val="center"/>
          </w:tcPr>
          <w:p w:rsidR="00CD3346" w:rsidRPr="003C4688" w:rsidRDefault="00CD3346" w:rsidP="007A1FE2">
            <w:pPr>
              <w:tabs>
                <w:tab w:val="left" w:leader="dot" w:pos="9072"/>
                <w:tab w:val="left" w:leader="dot" w:pos="16443"/>
              </w:tabs>
              <w:jc w:val="center"/>
              <w:rPr>
                <w:rFonts w:ascii="Cambria" w:hAnsi="Cambria"/>
              </w:rPr>
            </w:pPr>
            <w:r w:rsidRPr="003C4688">
              <w:rPr>
                <w:rFonts w:ascii="Cambria" w:hAnsi="Cambria"/>
              </w:rPr>
              <w:t>13</w:t>
            </w:r>
          </w:p>
        </w:tc>
        <w:tc>
          <w:tcPr>
            <w:tcW w:w="2205" w:type="pct"/>
            <w:vAlign w:val="center"/>
          </w:tcPr>
          <w:p w:rsidR="00CD3346" w:rsidRPr="003C4688" w:rsidRDefault="00CD3346" w:rsidP="007A1FE2">
            <w:pPr>
              <w:tabs>
                <w:tab w:val="left" w:leader="dot" w:pos="9072"/>
                <w:tab w:val="left" w:leader="dot" w:pos="16443"/>
              </w:tabs>
              <w:rPr>
                <w:rFonts w:ascii="Cambria" w:hAnsi="Cambria"/>
              </w:rPr>
            </w:pPr>
          </w:p>
        </w:tc>
        <w:tc>
          <w:tcPr>
            <w:tcW w:w="2500" w:type="pct"/>
            <w:vAlign w:val="center"/>
          </w:tcPr>
          <w:p w:rsidR="00CD3346" w:rsidRPr="003C4688" w:rsidRDefault="00CD3346" w:rsidP="007A1FE2">
            <w:pPr>
              <w:tabs>
                <w:tab w:val="left" w:leader="dot" w:pos="9072"/>
                <w:tab w:val="left" w:leader="dot" w:pos="16443"/>
              </w:tabs>
              <w:rPr>
                <w:rFonts w:ascii="Cambria" w:hAnsi="Cambria"/>
              </w:rPr>
            </w:pPr>
            <w:r w:rsidRPr="003C4688">
              <w:rPr>
                <w:rFonts w:ascii="Cambria" w:hAnsi="Cambria"/>
              </w:rPr>
              <w:t>1029 Budapest, Kútföldi utca 1/a</w:t>
            </w:r>
            <w:r w:rsidR="00B56A5B">
              <w:rPr>
                <w:rFonts w:ascii="Cambria" w:hAnsi="Cambria"/>
              </w:rPr>
              <w:t>.</w:t>
            </w:r>
          </w:p>
        </w:tc>
      </w:tr>
      <w:tr w:rsidR="00CD3346" w:rsidRPr="003C4688" w:rsidTr="007A1FE2">
        <w:trPr>
          <w:trHeight w:val="397"/>
        </w:trPr>
        <w:tc>
          <w:tcPr>
            <w:tcW w:w="295" w:type="pct"/>
            <w:vAlign w:val="center"/>
          </w:tcPr>
          <w:p w:rsidR="00CD3346" w:rsidRPr="003C4688" w:rsidRDefault="00CD3346" w:rsidP="007A1FE2">
            <w:pPr>
              <w:tabs>
                <w:tab w:val="left" w:leader="dot" w:pos="9072"/>
                <w:tab w:val="left" w:leader="dot" w:pos="16443"/>
              </w:tabs>
              <w:jc w:val="center"/>
              <w:rPr>
                <w:rFonts w:ascii="Cambria" w:hAnsi="Cambria"/>
              </w:rPr>
            </w:pPr>
            <w:r w:rsidRPr="003C4688">
              <w:rPr>
                <w:rFonts w:ascii="Cambria" w:hAnsi="Cambria"/>
              </w:rPr>
              <w:t>14</w:t>
            </w:r>
          </w:p>
        </w:tc>
        <w:tc>
          <w:tcPr>
            <w:tcW w:w="2205" w:type="pct"/>
            <w:vAlign w:val="center"/>
          </w:tcPr>
          <w:p w:rsidR="00CD3346" w:rsidRPr="003C4688" w:rsidRDefault="00CD3346" w:rsidP="007A1FE2">
            <w:pPr>
              <w:tabs>
                <w:tab w:val="left" w:leader="dot" w:pos="9072"/>
                <w:tab w:val="left" w:leader="dot" w:pos="16443"/>
              </w:tabs>
              <w:rPr>
                <w:rFonts w:ascii="Cambria" w:hAnsi="Cambria"/>
              </w:rPr>
            </w:pPr>
          </w:p>
        </w:tc>
        <w:tc>
          <w:tcPr>
            <w:tcW w:w="2500" w:type="pct"/>
            <w:vAlign w:val="center"/>
          </w:tcPr>
          <w:p w:rsidR="00CD3346" w:rsidRPr="003C4688" w:rsidRDefault="00CD3346" w:rsidP="007A1FE2">
            <w:pPr>
              <w:tabs>
                <w:tab w:val="left" w:leader="dot" w:pos="9072"/>
                <w:tab w:val="left" w:leader="dot" w:pos="16443"/>
              </w:tabs>
              <w:rPr>
                <w:rFonts w:ascii="Cambria" w:hAnsi="Cambria"/>
              </w:rPr>
            </w:pPr>
            <w:r w:rsidRPr="003C4688">
              <w:rPr>
                <w:rFonts w:ascii="Cambria" w:hAnsi="Cambria"/>
              </w:rPr>
              <w:t>1027 Budapest, Margit körút 64/b</w:t>
            </w:r>
            <w:r w:rsidR="00B56A5B">
              <w:rPr>
                <w:rFonts w:ascii="Cambria" w:hAnsi="Cambria"/>
              </w:rPr>
              <w:t>.</w:t>
            </w:r>
          </w:p>
        </w:tc>
      </w:tr>
      <w:tr w:rsidR="00CD3346" w:rsidRPr="003C4688" w:rsidTr="007A1FE2">
        <w:trPr>
          <w:trHeight w:val="397"/>
        </w:trPr>
        <w:tc>
          <w:tcPr>
            <w:tcW w:w="295" w:type="pct"/>
            <w:vAlign w:val="center"/>
          </w:tcPr>
          <w:p w:rsidR="00CD3346" w:rsidRPr="003C4688" w:rsidRDefault="00CD3346" w:rsidP="007A1FE2">
            <w:pPr>
              <w:tabs>
                <w:tab w:val="left" w:leader="dot" w:pos="9072"/>
                <w:tab w:val="left" w:leader="dot" w:pos="16443"/>
              </w:tabs>
              <w:jc w:val="center"/>
              <w:rPr>
                <w:rFonts w:ascii="Cambria" w:hAnsi="Cambria"/>
              </w:rPr>
            </w:pPr>
            <w:r w:rsidRPr="003C4688">
              <w:rPr>
                <w:rFonts w:ascii="Cambria" w:hAnsi="Cambria"/>
              </w:rPr>
              <w:t>15</w:t>
            </w:r>
          </w:p>
        </w:tc>
        <w:tc>
          <w:tcPr>
            <w:tcW w:w="2205" w:type="pct"/>
            <w:vAlign w:val="center"/>
          </w:tcPr>
          <w:p w:rsidR="00CD3346" w:rsidRPr="003C4688" w:rsidRDefault="0028289D" w:rsidP="0028289D">
            <w:pPr>
              <w:tabs>
                <w:tab w:val="left" w:leader="dot" w:pos="9072"/>
                <w:tab w:val="left" w:leader="dot" w:pos="16443"/>
              </w:tabs>
              <w:rPr>
                <w:rFonts w:ascii="Cambria" w:hAnsi="Cambria"/>
              </w:rPr>
            </w:pPr>
            <w:r>
              <w:rPr>
                <w:rFonts w:ascii="Cambria" w:hAnsi="Cambria"/>
              </w:rPr>
              <w:t>MENTA Mentálhigiénés Központ</w:t>
            </w:r>
          </w:p>
        </w:tc>
        <w:tc>
          <w:tcPr>
            <w:tcW w:w="2500" w:type="pct"/>
            <w:vAlign w:val="center"/>
          </w:tcPr>
          <w:p w:rsidR="00CD3346" w:rsidRPr="003C4688" w:rsidRDefault="0028289D" w:rsidP="0028289D">
            <w:pPr>
              <w:tabs>
                <w:tab w:val="left" w:leader="dot" w:pos="9072"/>
                <w:tab w:val="left" w:leader="dot" w:pos="16443"/>
              </w:tabs>
              <w:rPr>
                <w:rFonts w:ascii="Cambria" w:hAnsi="Cambria"/>
              </w:rPr>
            </w:pPr>
            <w:r>
              <w:rPr>
                <w:rFonts w:ascii="Cambria" w:hAnsi="Cambria"/>
              </w:rPr>
              <w:t>1023 Budapest, Ürömi utca 24-28.</w:t>
            </w:r>
          </w:p>
        </w:tc>
      </w:tr>
      <w:tr w:rsidR="00CD3346" w:rsidRPr="003C4688" w:rsidTr="007A1FE2">
        <w:trPr>
          <w:trHeight w:val="397"/>
        </w:trPr>
        <w:tc>
          <w:tcPr>
            <w:tcW w:w="295" w:type="pct"/>
            <w:vAlign w:val="center"/>
          </w:tcPr>
          <w:p w:rsidR="00CD3346" w:rsidRPr="003C4688" w:rsidRDefault="00CD3346" w:rsidP="007A1FE2">
            <w:pPr>
              <w:tabs>
                <w:tab w:val="left" w:leader="dot" w:pos="9072"/>
                <w:tab w:val="left" w:leader="dot" w:pos="16443"/>
              </w:tabs>
              <w:jc w:val="center"/>
              <w:rPr>
                <w:rFonts w:ascii="Cambria" w:hAnsi="Cambria"/>
              </w:rPr>
            </w:pPr>
            <w:r w:rsidRPr="003C4688">
              <w:rPr>
                <w:rFonts w:ascii="Cambria" w:hAnsi="Cambria"/>
              </w:rPr>
              <w:t>16</w:t>
            </w:r>
          </w:p>
        </w:tc>
        <w:tc>
          <w:tcPr>
            <w:tcW w:w="2205" w:type="pct"/>
            <w:vAlign w:val="center"/>
          </w:tcPr>
          <w:p w:rsidR="00CD3346" w:rsidRPr="003C4688" w:rsidRDefault="00CD3346" w:rsidP="007A1FE2">
            <w:pPr>
              <w:tabs>
                <w:tab w:val="left" w:leader="dot" w:pos="9072"/>
                <w:tab w:val="left" w:leader="dot" w:pos="16443"/>
              </w:tabs>
              <w:rPr>
                <w:rFonts w:ascii="Cambria" w:hAnsi="Cambria"/>
              </w:rPr>
            </w:pPr>
          </w:p>
        </w:tc>
        <w:tc>
          <w:tcPr>
            <w:tcW w:w="2500" w:type="pct"/>
            <w:vAlign w:val="center"/>
          </w:tcPr>
          <w:p w:rsidR="00CD3346" w:rsidRPr="003C4688" w:rsidRDefault="00CD3346" w:rsidP="007A1FE2">
            <w:pPr>
              <w:tabs>
                <w:tab w:val="left" w:leader="dot" w:pos="9072"/>
                <w:tab w:val="left" w:leader="dot" w:pos="16443"/>
              </w:tabs>
              <w:rPr>
                <w:rFonts w:ascii="Cambria" w:hAnsi="Cambria"/>
              </w:rPr>
            </w:pPr>
            <w:r w:rsidRPr="003C4688">
              <w:rPr>
                <w:rFonts w:ascii="Cambria" w:hAnsi="Cambria"/>
              </w:rPr>
              <w:t xml:space="preserve">1024 Budapest, Fillér utca 4-6. </w:t>
            </w:r>
          </w:p>
        </w:tc>
      </w:tr>
      <w:tr w:rsidR="00CD3346" w:rsidRPr="003C4688" w:rsidTr="007A1FE2">
        <w:trPr>
          <w:trHeight w:val="397"/>
        </w:trPr>
        <w:tc>
          <w:tcPr>
            <w:tcW w:w="295" w:type="pct"/>
            <w:vAlign w:val="center"/>
          </w:tcPr>
          <w:p w:rsidR="00CD3346" w:rsidRPr="003C4688" w:rsidRDefault="00CD3346" w:rsidP="007A1FE2">
            <w:pPr>
              <w:tabs>
                <w:tab w:val="left" w:leader="dot" w:pos="9072"/>
                <w:tab w:val="left" w:leader="dot" w:pos="16443"/>
              </w:tabs>
              <w:jc w:val="center"/>
              <w:rPr>
                <w:rFonts w:ascii="Cambria" w:hAnsi="Cambria"/>
              </w:rPr>
            </w:pPr>
            <w:r w:rsidRPr="003C4688">
              <w:rPr>
                <w:rFonts w:ascii="Cambria" w:hAnsi="Cambria"/>
              </w:rPr>
              <w:t>17</w:t>
            </w:r>
          </w:p>
        </w:tc>
        <w:tc>
          <w:tcPr>
            <w:tcW w:w="2205" w:type="pct"/>
            <w:vAlign w:val="center"/>
          </w:tcPr>
          <w:p w:rsidR="00CD3346" w:rsidRPr="003C4688" w:rsidRDefault="00CD3346" w:rsidP="007A1FE2">
            <w:pPr>
              <w:tabs>
                <w:tab w:val="left" w:leader="dot" w:pos="9072"/>
                <w:tab w:val="left" w:leader="dot" w:pos="16443"/>
              </w:tabs>
              <w:rPr>
                <w:rFonts w:ascii="Cambria" w:hAnsi="Cambria"/>
              </w:rPr>
            </w:pPr>
          </w:p>
        </w:tc>
        <w:tc>
          <w:tcPr>
            <w:tcW w:w="2500" w:type="pct"/>
            <w:vAlign w:val="center"/>
          </w:tcPr>
          <w:p w:rsidR="00CD3346" w:rsidRPr="003C4688" w:rsidRDefault="00CD3346" w:rsidP="007A1FE2">
            <w:pPr>
              <w:tabs>
                <w:tab w:val="left" w:leader="dot" w:pos="9072"/>
                <w:tab w:val="left" w:leader="dot" w:pos="16443"/>
              </w:tabs>
              <w:rPr>
                <w:rFonts w:ascii="Cambria" w:hAnsi="Cambria"/>
              </w:rPr>
            </w:pPr>
            <w:r w:rsidRPr="003C4688">
              <w:rPr>
                <w:rFonts w:ascii="Cambria" w:hAnsi="Cambria"/>
              </w:rPr>
              <w:t xml:space="preserve">1024 Budapest, Fillér utca 12. </w:t>
            </w:r>
          </w:p>
        </w:tc>
      </w:tr>
      <w:tr w:rsidR="00CD3346" w:rsidRPr="003C4688" w:rsidTr="007A1FE2">
        <w:trPr>
          <w:trHeight w:val="397"/>
        </w:trPr>
        <w:tc>
          <w:tcPr>
            <w:tcW w:w="295" w:type="pct"/>
            <w:vAlign w:val="center"/>
          </w:tcPr>
          <w:p w:rsidR="00CD3346" w:rsidRPr="003C4688" w:rsidRDefault="00CD3346" w:rsidP="007A1FE2">
            <w:pPr>
              <w:tabs>
                <w:tab w:val="left" w:leader="dot" w:pos="9072"/>
                <w:tab w:val="left" w:leader="dot" w:pos="16443"/>
              </w:tabs>
              <w:jc w:val="center"/>
              <w:rPr>
                <w:rFonts w:ascii="Cambria" w:hAnsi="Cambria"/>
              </w:rPr>
            </w:pPr>
            <w:r w:rsidRPr="003C4688">
              <w:rPr>
                <w:rFonts w:ascii="Cambria" w:hAnsi="Cambria"/>
              </w:rPr>
              <w:t>18</w:t>
            </w:r>
          </w:p>
        </w:tc>
        <w:tc>
          <w:tcPr>
            <w:tcW w:w="2205" w:type="pct"/>
            <w:vAlign w:val="center"/>
          </w:tcPr>
          <w:p w:rsidR="00CD3346" w:rsidRPr="003C4688" w:rsidRDefault="00CD3346" w:rsidP="007A1FE2">
            <w:pPr>
              <w:tabs>
                <w:tab w:val="left" w:leader="dot" w:pos="9072"/>
                <w:tab w:val="left" w:leader="dot" w:pos="16443"/>
              </w:tabs>
              <w:rPr>
                <w:rFonts w:ascii="Cambria" w:hAnsi="Cambria"/>
              </w:rPr>
            </w:pPr>
          </w:p>
        </w:tc>
        <w:tc>
          <w:tcPr>
            <w:tcW w:w="2500" w:type="pct"/>
            <w:vAlign w:val="center"/>
          </w:tcPr>
          <w:p w:rsidR="00CD3346" w:rsidRPr="003C4688" w:rsidRDefault="00CD3346" w:rsidP="007A1FE2">
            <w:pPr>
              <w:tabs>
                <w:tab w:val="left" w:leader="dot" w:pos="9072"/>
                <w:tab w:val="left" w:leader="dot" w:pos="16443"/>
              </w:tabs>
              <w:rPr>
                <w:rFonts w:ascii="Cambria" w:hAnsi="Cambria"/>
              </w:rPr>
            </w:pPr>
            <w:r w:rsidRPr="003C4688">
              <w:rPr>
                <w:rFonts w:ascii="Cambria" w:hAnsi="Cambria"/>
              </w:rPr>
              <w:t>1022 Budapest, Marczibányi tér 1-3.</w:t>
            </w:r>
          </w:p>
        </w:tc>
      </w:tr>
      <w:tr w:rsidR="00CD3346" w:rsidRPr="003C4688" w:rsidTr="007A1FE2">
        <w:trPr>
          <w:trHeight w:val="397"/>
        </w:trPr>
        <w:tc>
          <w:tcPr>
            <w:tcW w:w="295" w:type="pct"/>
            <w:vAlign w:val="center"/>
          </w:tcPr>
          <w:p w:rsidR="00CD3346" w:rsidRPr="003C4688" w:rsidRDefault="00CD3346" w:rsidP="007A1FE2">
            <w:pPr>
              <w:tabs>
                <w:tab w:val="left" w:leader="dot" w:pos="9072"/>
                <w:tab w:val="left" w:leader="dot" w:pos="16443"/>
              </w:tabs>
              <w:jc w:val="center"/>
              <w:rPr>
                <w:rFonts w:ascii="Cambria" w:hAnsi="Cambria"/>
              </w:rPr>
            </w:pPr>
            <w:r w:rsidRPr="003C4688">
              <w:rPr>
                <w:rFonts w:ascii="Cambria" w:hAnsi="Cambria"/>
              </w:rPr>
              <w:t>19</w:t>
            </w:r>
          </w:p>
        </w:tc>
        <w:tc>
          <w:tcPr>
            <w:tcW w:w="2205" w:type="pct"/>
            <w:vAlign w:val="center"/>
          </w:tcPr>
          <w:p w:rsidR="00CD3346" w:rsidRPr="003C4688" w:rsidRDefault="00CD3346" w:rsidP="007A1FE2">
            <w:pPr>
              <w:tabs>
                <w:tab w:val="left" w:leader="dot" w:pos="9072"/>
                <w:tab w:val="left" w:leader="dot" w:pos="16443"/>
              </w:tabs>
              <w:rPr>
                <w:rFonts w:ascii="Cambria" w:hAnsi="Cambria"/>
              </w:rPr>
            </w:pPr>
          </w:p>
        </w:tc>
        <w:tc>
          <w:tcPr>
            <w:tcW w:w="2500" w:type="pct"/>
            <w:vAlign w:val="center"/>
          </w:tcPr>
          <w:p w:rsidR="00CD3346" w:rsidRPr="003C4688" w:rsidRDefault="00CD3346" w:rsidP="007A1FE2">
            <w:pPr>
              <w:tabs>
                <w:tab w:val="left" w:leader="dot" w:pos="9072"/>
                <w:tab w:val="left" w:leader="dot" w:pos="16443"/>
              </w:tabs>
              <w:rPr>
                <w:rFonts w:ascii="Cambria" w:hAnsi="Cambria"/>
              </w:rPr>
            </w:pPr>
            <w:r w:rsidRPr="003C4688">
              <w:rPr>
                <w:rFonts w:ascii="Cambria" w:hAnsi="Cambria"/>
              </w:rPr>
              <w:t xml:space="preserve">1024 Budapest, Ady Endre utca 1. </w:t>
            </w:r>
          </w:p>
        </w:tc>
      </w:tr>
      <w:tr w:rsidR="00CD3346" w:rsidRPr="003C4688" w:rsidTr="007A1FE2">
        <w:trPr>
          <w:trHeight w:val="397"/>
        </w:trPr>
        <w:tc>
          <w:tcPr>
            <w:tcW w:w="295" w:type="pct"/>
            <w:vAlign w:val="center"/>
          </w:tcPr>
          <w:p w:rsidR="00CD3346" w:rsidRPr="003C4688" w:rsidRDefault="00CD3346" w:rsidP="007A1FE2">
            <w:pPr>
              <w:tabs>
                <w:tab w:val="left" w:leader="dot" w:pos="9072"/>
                <w:tab w:val="left" w:leader="dot" w:pos="16443"/>
              </w:tabs>
              <w:jc w:val="center"/>
              <w:rPr>
                <w:rFonts w:ascii="Cambria" w:hAnsi="Cambria"/>
              </w:rPr>
            </w:pPr>
            <w:r w:rsidRPr="003C4688">
              <w:rPr>
                <w:rFonts w:ascii="Cambria" w:hAnsi="Cambria"/>
              </w:rPr>
              <w:t>20</w:t>
            </w:r>
          </w:p>
        </w:tc>
        <w:tc>
          <w:tcPr>
            <w:tcW w:w="2205" w:type="pct"/>
            <w:vAlign w:val="center"/>
          </w:tcPr>
          <w:p w:rsidR="00CD3346" w:rsidRPr="003C4688" w:rsidRDefault="00CD3346" w:rsidP="007A1FE2">
            <w:pPr>
              <w:tabs>
                <w:tab w:val="left" w:leader="dot" w:pos="9072"/>
                <w:tab w:val="left" w:leader="dot" w:pos="16443"/>
              </w:tabs>
              <w:rPr>
                <w:rFonts w:ascii="Cambria" w:hAnsi="Cambria"/>
              </w:rPr>
            </w:pPr>
          </w:p>
        </w:tc>
        <w:tc>
          <w:tcPr>
            <w:tcW w:w="2500" w:type="pct"/>
            <w:vAlign w:val="center"/>
          </w:tcPr>
          <w:p w:rsidR="00CD3346" w:rsidRPr="003C4688" w:rsidRDefault="00CD3346" w:rsidP="007A1FE2">
            <w:pPr>
              <w:tabs>
                <w:tab w:val="left" w:leader="dot" w:pos="9072"/>
                <w:tab w:val="left" w:leader="dot" w:pos="16443"/>
              </w:tabs>
              <w:rPr>
                <w:rFonts w:ascii="Cambria" w:hAnsi="Cambria"/>
              </w:rPr>
            </w:pPr>
            <w:r w:rsidRPr="003C4688">
              <w:rPr>
                <w:rFonts w:ascii="Cambria" w:hAnsi="Cambria"/>
              </w:rPr>
              <w:t xml:space="preserve">1028 Budapest, Hunyadi János utca 81-85. </w:t>
            </w:r>
          </w:p>
        </w:tc>
      </w:tr>
      <w:tr w:rsidR="00CD3346" w:rsidRPr="003C4688" w:rsidTr="007A1FE2">
        <w:trPr>
          <w:trHeight w:val="397"/>
        </w:trPr>
        <w:tc>
          <w:tcPr>
            <w:tcW w:w="295" w:type="pct"/>
            <w:vAlign w:val="center"/>
          </w:tcPr>
          <w:p w:rsidR="00CD3346" w:rsidRPr="003C4688" w:rsidRDefault="00CD3346" w:rsidP="007A1FE2">
            <w:pPr>
              <w:tabs>
                <w:tab w:val="left" w:leader="dot" w:pos="9072"/>
                <w:tab w:val="left" w:leader="dot" w:pos="16443"/>
              </w:tabs>
              <w:jc w:val="center"/>
              <w:rPr>
                <w:rFonts w:ascii="Cambria" w:hAnsi="Cambria"/>
              </w:rPr>
            </w:pPr>
            <w:r w:rsidRPr="003C4688">
              <w:rPr>
                <w:rFonts w:ascii="Cambria" w:hAnsi="Cambria"/>
              </w:rPr>
              <w:t>21</w:t>
            </w:r>
          </w:p>
        </w:tc>
        <w:tc>
          <w:tcPr>
            <w:tcW w:w="2205" w:type="pct"/>
            <w:vAlign w:val="center"/>
          </w:tcPr>
          <w:p w:rsidR="00CD3346" w:rsidRPr="003C4688" w:rsidRDefault="00CD3346" w:rsidP="007A1FE2">
            <w:pPr>
              <w:tabs>
                <w:tab w:val="left" w:leader="dot" w:pos="9072"/>
                <w:tab w:val="left" w:leader="dot" w:pos="16443"/>
              </w:tabs>
              <w:rPr>
                <w:rFonts w:ascii="Cambria" w:hAnsi="Cambria"/>
              </w:rPr>
            </w:pPr>
          </w:p>
        </w:tc>
        <w:tc>
          <w:tcPr>
            <w:tcW w:w="2500" w:type="pct"/>
            <w:vAlign w:val="center"/>
          </w:tcPr>
          <w:p w:rsidR="00CD3346" w:rsidRPr="003C4688" w:rsidRDefault="00CD3346" w:rsidP="007A1FE2">
            <w:pPr>
              <w:tabs>
                <w:tab w:val="left" w:leader="dot" w:pos="9072"/>
                <w:tab w:val="left" w:leader="dot" w:pos="16443"/>
              </w:tabs>
              <w:rPr>
                <w:rFonts w:ascii="Cambria" w:hAnsi="Cambria"/>
              </w:rPr>
            </w:pPr>
            <w:r w:rsidRPr="003C4688">
              <w:rPr>
                <w:rFonts w:ascii="Cambria" w:hAnsi="Cambria"/>
              </w:rPr>
              <w:t>1028 Budapest, Szabadság utca 23.</w:t>
            </w:r>
          </w:p>
        </w:tc>
      </w:tr>
      <w:tr w:rsidR="00CD3346" w:rsidRPr="003C4688" w:rsidTr="007A1FE2">
        <w:trPr>
          <w:trHeight w:val="397"/>
        </w:trPr>
        <w:tc>
          <w:tcPr>
            <w:tcW w:w="295" w:type="pct"/>
            <w:vAlign w:val="center"/>
          </w:tcPr>
          <w:p w:rsidR="00CD3346" w:rsidRPr="003C4688" w:rsidRDefault="00CD3346" w:rsidP="007A1FE2">
            <w:pPr>
              <w:tabs>
                <w:tab w:val="left" w:leader="dot" w:pos="9072"/>
                <w:tab w:val="left" w:leader="dot" w:pos="16443"/>
              </w:tabs>
              <w:jc w:val="center"/>
              <w:rPr>
                <w:rFonts w:ascii="Cambria" w:hAnsi="Cambria"/>
              </w:rPr>
            </w:pPr>
            <w:r w:rsidRPr="003C4688">
              <w:rPr>
                <w:rFonts w:ascii="Cambria" w:hAnsi="Cambria"/>
              </w:rPr>
              <w:t>22</w:t>
            </w:r>
          </w:p>
        </w:tc>
        <w:tc>
          <w:tcPr>
            <w:tcW w:w="2205" w:type="pct"/>
            <w:vAlign w:val="center"/>
          </w:tcPr>
          <w:p w:rsidR="00CD3346" w:rsidRPr="003C4688" w:rsidRDefault="00CD3346" w:rsidP="007A1FE2">
            <w:pPr>
              <w:tabs>
                <w:tab w:val="left" w:leader="dot" w:pos="9072"/>
                <w:tab w:val="left" w:leader="dot" w:pos="16443"/>
              </w:tabs>
              <w:rPr>
                <w:rFonts w:ascii="Cambria" w:hAnsi="Cambria"/>
              </w:rPr>
            </w:pPr>
          </w:p>
        </w:tc>
        <w:tc>
          <w:tcPr>
            <w:tcW w:w="2500" w:type="pct"/>
            <w:vAlign w:val="center"/>
          </w:tcPr>
          <w:p w:rsidR="00CD3346" w:rsidRPr="003C4688" w:rsidRDefault="00CD3346" w:rsidP="007A1FE2">
            <w:pPr>
              <w:tabs>
                <w:tab w:val="left" w:leader="dot" w:pos="9072"/>
                <w:tab w:val="left" w:leader="dot" w:pos="16443"/>
              </w:tabs>
              <w:rPr>
                <w:rFonts w:ascii="Cambria" w:hAnsi="Cambria"/>
              </w:rPr>
            </w:pPr>
            <w:r w:rsidRPr="003C4688">
              <w:rPr>
                <w:rFonts w:ascii="Cambria" w:hAnsi="Cambria"/>
              </w:rPr>
              <w:t>1027 Budapest, Varsányi Irén utca 4. földszint”</w:t>
            </w:r>
          </w:p>
        </w:tc>
      </w:tr>
    </w:tbl>
    <w:p w:rsidR="00CD3346" w:rsidRDefault="00CD3346" w:rsidP="00CD3346">
      <w:pPr>
        <w:tabs>
          <w:tab w:val="left" w:leader="dot" w:pos="9072"/>
          <w:tab w:val="left" w:leader="dot" w:pos="9781"/>
          <w:tab w:val="left" w:leader="dot" w:pos="16443"/>
        </w:tabs>
        <w:spacing w:after="120"/>
        <w:jc w:val="both"/>
        <w:rPr>
          <w:szCs w:val="24"/>
        </w:rPr>
      </w:pPr>
    </w:p>
    <w:p w:rsidR="00DB6953" w:rsidRPr="00DB6953" w:rsidRDefault="00DB6953" w:rsidP="00CD3346">
      <w:pPr>
        <w:tabs>
          <w:tab w:val="left" w:leader="dot" w:pos="9072"/>
          <w:tab w:val="left" w:leader="dot" w:pos="9781"/>
          <w:tab w:val="left" w:leader="dot" w:pos="16443"/>
        </w:tabs>
        <w:spacing w:after="120"/>
        <w:jc w:val="both"/>
        <w:rPr>
          <w:rFonts w:ascii="Cambria" w:eastAsia="Times New Roman" w:hAnsi="Cambria" w:cs="Times New Roman"/>
          <w:b/>
          <w:bCs/>
          <w:lang w:eastAsia="hu-HU"/>
        </w:rPr>
      </w:pPr>
      <w:r w:rsidRPr="00DB6953">
        <w:rPr>
          <w:rFonts w:asciiTheme="majorHAnsi" w:hAnsiTheme="majorHAnsi"/>
          <w:b/>
          <w:szCs w:val="24"/>
        </w:rPr>
        <w:t xml:space="preserve">2. Az </w:t>
      </w:r>
      <w:r w:rsidRPr="00DB6953">
        <w:rPr>
          <w:rFonts w:ascii="Cambria" w:eastAsia="Times New Roman" w:hAnsi="Cambria" w:cs="Times New Roman"/>
          <w:b/>
          <w:bCs/>
          <w:lang w:eastAsia="hu-HU"/>
        </w:rPr>
        <w:t>alapító</w:t>
      </w:r>
      <w:r w:rsidRPr="00DB6953">
        <w:rPr>
          <w:rFonts w:asciiTheme="majorHAnsi" w:hAnsiTheme="majorHAnsi"/>
          <w:b/>
          <w:szCs w:val="24"/>
        </w:rPr>
        <w:t xml:space="preserve"> okirat 4.</w:t>
      </w:r>
      <w:r w:rsidRPr="00DB6953">
        <w:rPr>
          <w:rFonts w:ascii="Cambria" w:eastAsia="Times New Roman" w:hAnsi="Cambria" w:cs="Times New Roman"/>
          <w:b/>
          <w:bCs/>
          <w:lang w:eastAsia="hu-HU"/>
        </w:rPr>
        <w:t>1. pontja helyébe a következő rendelkezés lép:</w:t>
      </w:r>
    </w:p>
    <w:p w:rsidR="00DB6953" w:rsidRPr="00B22C13" w:rsidRDefault="00DB6953" w:rsidP="00DB6953">
      <w:pPr>
        <w:pStyle w:val="Cmsor1"/>
        <w:numPr>
          <w:ilvl w:val="1"/>
          <w:numId w:val="4"/>
        </w:numPr>
        <w:shd w:val="clear" w:color="auto" w:fill="FFFFFF"/>
        <w:spacing w:after="120" w:line="276" w:lineRule="auto"/>
        <w:ind w:left="425" w:hanging="425"/>
        <w:jc w:val="both"/>
        <w:rPr>
          <w:rFonts w:ascii="Cambria" w:hAnsi="Cambria"/>
          <w:sz w:val="22"/>
          <w:szCs w:val="22"/>
        </w:rPr>
      </w:pPr>
      <w:r w:rsidRPr="00B22C13">
        <w:rPr>
          <w:rFonts w:ascii="Cambria" w:hAnsi="Cambria"/>
          <w:b w:val="0"/>
          <w:sz w:val="22"/>
          <w:szCs w:val="22"/>
        </w:rPr>
        <w:t>A költségvetési szerv közfeladata: A kötelező egészségbiztosítás ellátásairól szóló 1997. évi LXXXIII. törvény, valamint az egészségügyi alapellátásról szóló</w:t>
      </w:r>
      <w:r w:rsidRPr="00B22C13">
        <w:rPr>
          <w:rFonts w:ascii="Cambria" w:hAnsi="Cambria"/>
          <w:sz w:val="22"/>
          <w:szCs w:val="22"/>
        </w:rPr>
        <w:t xml:space="preserve"> </w:t>
      </w:r>
      <w:r w:rsidRPr="00B22C13">
        <w:rPr>
          <w:rFonts w:ascii="Cambria" w:hAnsi="Cambria"/>
          <w:b w:val="0"/>
          <w:bCs w:val="0"/>
          <w:sz w:val="22"/>
          <w:szCs w:val="22"/>
        </w:rPr>
        <w:t xml:space="preserve">2015. évi CXXIII. törvény </w:t>
      </w:r>
      <w:r>
        <w:rPr>
          <w:rFonts w:ascii="Cambria" w:hAnsi="Cambria"/>
          <w:b w:val="0"/>
          <w:bCs w:val="0"/>
          <w:sz w:val="22"/>
          <w:szCs w:val="22"/>
        </w:rPr>
        <w:t xml:space="preserve">(továbbiakban: </w:t>
      </w:r>
      <w:proofErr w:type="spellStart"/>
      <w:r>
        <w:rPr>
          <w:rFonts w:ascii="Cambria" w:hAnsi="Cambria"/>
          <w:b w:val="0"/>
          <w:bCs w:val="0"/>
          <w:sz w:val="22"/>
          <w:szCs w:val="22"/>
        </w:rPr>
        <w:t>Eütv</w:t>
      </w:r>
      <w:proofErr w:type="spellEnd"/>
      <w:r>
        <w:rPr>
          <w:rFonts w:ascii="Cambria" w:hAnsi="Cambria"/>
          <w:b w:val="0"/>
          <w:bCs w:val="0"/>
          <w:sz w:val="22"/>
          <w:szCs w:val="22"/>
        </w:rPr>
        <w:t>.)</w:t>
      </w:r>
      <w:r w:rsidR="00590E28">
        <w:rPr>
          <w:rFonts w:ascii="Cambria" w:hAnsi="Cambria"/>
          <w:b w:val="0"/>
          <w:bCs w:val="0"/>
          <w:sz w:val="22"/>
          <w:szCs w:val="22"/>
        </w:rPr>
        <w:t xml:space="preserve"> </w:t>
      </w:r>
      <w:r w:rsidRPr="00B22C13">
        <w:rPr>
          <w:rFonts w:ascii="Cambria" w:hAnsi="Cambria"/>
          <w:b w:val="0"/>
          <w:bCs w:val="0"/>
          <w:sz w:val="22"/>
          <w:szCs w:val="22"/>
        </w:rPr>
        <w:t>szerinti szakorvosi járóbeteg-ellátás</w:t>
      </w:r>
      <w:r>
        <w:rPr>
          <w:rFonts w:ascii="Cambria" w:hAnsi="Cambria"/>
          <w:b w:val="0"/>
          <w:bCs w:val="0"/>
          <w:sz w:val="22"/>
          <w:szCs w:val="22"/>
        </w:rPr>
        <w:t xml:space="preserve"> és az egészegészségügyről szóló 1997. évi CLIV. törvény alapján egészségügyi ágazati szakmai képzés biztosítása. </w:t>
      </w:r>
    </w:p>
    <w:p w:rsidR="00CD3346" w:rsidRPr="003C4688" w:rsidRDefault="00CD3346" w:rsidP="00CD3346">
      <w:pPr>
        <w:tabs>
          <w:tab w:val="left" w:leader="dot" w:pos="9072"/>
          <w:tab w:val="left" w:leader="dot" w:pos="9781"/>
          <w:tab w:val="left" w:leader="dot" w:pos="16443"/>
        </w:tabs>
        <w:jc w:val="both"/>
        <w:rPr>
          <w:rFonts w:ascii="Cambria" w:hAnsi="Cambria"/>
        </w:rPr>
      </w:pPr>
      <w:r w:rsidRPr="003C4688">
        <w:rPr>
          <w:rFonts w:ascii="Cambria" w:hAnsi="Cambria"/>
        </w:rPr>
        <w:t>Jelen módosító okiratot a törzskönyvi nyilvántartásba történő bejegyzés napjától kell alkalmazni.</w:t>
      </w:r>
    </w:p>
    <w:p w:rsidR="00CD3346" w:rsidRDefault="00CD3346" w:rsidP="00CD3346">
      <w:pPr>
        <w:spacing w:after="0" w:line="240" w:lineRule="auto"/>
        <w:jc w:val="both"/>
        <w:rPr>
          <w:rFonts w:ascii="Times New Roman" w:hAnsi="Times New Roman" w:cs="Times New Roman"/>
          <w:sz w:val="24"/>
          <w:szCs w:val="24"/>
        </w:rPr>
      </w:pPr>
    </w:p>
    <w:p w:rsidR="00CD3346" w:rsidRDefault="009A224A" w:rsidP="00CD33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Budapest, 2018. </w:t>
      </w:r>
    </w:p>
    <w:p w:rsidR="009A224A" w:rsidRDefault="009A224A" w:rsidP="00CD3346">
      <w:pPr>
        <w:spacing w:after="0" w:line="240" w:lineRule="auto"/>
        <w:jc w:val="both"/>
        <w:rPr>
          <w:rFonts w:ascii="Times New Roman" w:hAnsi="Times New Roman" w:cs="Times New Roman"/>
          <w:sz w:val="24"/>
          <w:szCs w:val="24"/>
        </w:rPr>
      </w:pPr>
    </w:p>
    <w:p w:rsidR="009A224A" w:rsidRDefault="009A224A" w:rsidP="00CD3346">
      <w:pPr>
        <w:spacing w:after="0" w:line="240" w:lineRule="auto"/>
        <w:jc w:val="both"/>
        <w:rPr>
          <w:rFonts w:ascii="Times New Roman" w:hAnsi="Times New Roman" w:cs="Times New Roman"/>
          <w:sz w:val="24"/>
          <w:szCs w:val="24"/>
        </w:rPr>
      </w:pPr>
    </w:p>
    <w:p w:rsidR="009A224A" w:rsidRDefault="009A224A" w:rsidP="00CD3346">
      <w:pPr>
        <w:spacing w:after="0" w:line="240" w:lineRule="auto"/>
        <w:jc w:val="both"/>
        <w:rPr>
          <w:rFonts w:ascii="Times New Roman" w:hAnsi="Times New Roman" w:cs="Times New Roman"/>
          <w:sz w:val="24"/>
          <w:szCs w:val="24"/>
        </w:rPr>
      </w:pPr>
    </w:p>
    <w:p w:rsidR="009A224A" w:rsidRDefault="009A224A" w:rsidP="00CD33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Dr. Láng Zsolt </w:t>
      </w:r>
    </w:p>
    <w:p w:rsidR="009A224A" w:rsidRDefault="009A224A" w:rsidP="00CD33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polgármester</w:t>
      </w:r>
      <w:proofErr w:type="gramEnd"/>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AE02B0" w:rsidRDefault="00AE02B0" w:rsidP="00CD3346">
      <w:pPr>
        <w:rPr>
          <w:rFonts w:ascii="Cambria" w:hAnsi="Cambria"/>
        </w:rPr>
      </w:pPr>
    </w:p>
    <w:p w:rsidR="00353A03" w:rsidRDefault="00353A03" w:rsidP="00CD3346">
      <w:pPr>
        <w:rPr>
          <w:rFonts w:ascii="Cambria" w:hAnsi="Cambria"/>
        </w:rPr>
      </w:pPr>
    </w:p>
    <w:p w:rsidR="00353A03" w:rsidRDefault="00353A03" w:rsidP="00CD3346">
      <w:pPr>
        <w:rPr>
          <w:rFonts w:ascii="Cambria" w:hAnsi="Cambria"/>
        </w:rPr>
      </w:pPr>
    </w:p>
    <w:p w:rsidR="00CD3346" w:rsidRPr="007A1FE2" w:rsidRDefault="00CD3346" w:rsidP="00CD3346">
      <w:pPr>
        <w:rPr>
          <w:rFonts w:ascii="Cambria" w:hAnsi="Cambria"/>
        </w:rPr>
      </w:pPr>
      <w:r w:rsidRPr="007A1FE2">
        <w:rPr>
          <w:rFonts w:ascii="Cambria" w:hAnsi="Cambria"/>
        </w:rPr>
        <w:t>Okirat száma:</w:t>
      </w:r>
      <w:r w:rsidR="007A1FE2">
        <w:rPr>
          <w:rFonts w:ascii="Cambria" w:hAnsi="Cambria"/>
        </w:rPr>
        <w:t xml:space="preserve"> </w:t>
      </w:r>
    </w:p>
    <w:p w:rsidR="00CD3346" w:rsidRDefault="00CD3346" w:rsidP="00CD3346">
      <w:pPr>
        <w:rPr>
          <w:rFonts w:ascii="Cambria" w:hAnsi="Cambria"/>
        </w:rPr>
      </w:pPr>
    </w:p>
    <w:p w:rsidR="00CD3346" w:rsidRPr="00B22C13" w:rsidRDefault="00CD3346" w:rsidP="00CD3346">
      <w:pPr>
        <w:tabs>
          <w:tab w:val="left" w:leader="dot" w:pos="9072"/>
          <w:tab w:val="left" w:leader="dot" w:pos="16443"/>
        </w:tabs>
        <w:autoSpaceDE w:val="0"/>
        <w:autoSpaceDN w:val="0"/>
        <w:adjustRightInd w:val="0"/>
        <w:spacing w:before="480" w:after="480"/>
        <w:jc w:val="center"/>
        <w:rPr>
          <w:rFonts w:ascii="Cambria" w:hAnsi="Cambria" w:cs="Cambria"/>
          <w:sz w:val="28"/>
          <w:szCs w:val="28"/>
          <w:lang w:val="en-US"/>
        </w:rPr>
      </w:pPr>
      <w:proofErr w:type="spellStart"/>
      <w:r w:rsidRPr="00B22C13">
        <w:rPr>
          <w:rFonts w:ascii="Cambria" w:hAnsi="Cambria" w:cs="Cambria"/>
          <w:sz w:val="40"/>
          <w:szCs w:val="40"/>
          <w:lang w:val="en-US"/>
        </w:rPr>
        <w:t>Alapító</w:t>
      </w:r>
      <w:proofErr w:type="spellEnd"/>
      <w:r w:rsidRPr="00B22C13">
        <w:rPr>
          <w:rFonts w:ascii="Cambria" w:hAnsi="Cambria" w:cs="Cambria"/>
          <w:sz w:val="40"/>
          <w:szCs w:val="40"/>
          <w:lang w:val="en-US"/>
        </w:rPr>
        <w:t xml:space="preserve"> </w:t>
      </w:r>
      <w:proofErr w:type="spellStart"/>
      <w:r w:rsidRPr="00B22C13">
        <w:rPr>
          <w:rFonts w:ascii="Cambria" w:hAnsi="Cambria" w:cs="Cambria"/>
          <w:sz w:val="40"/>
          <w:szCs w:val="40"/>
          <w:lang w:val="en-US"/>
        </w:rPr>
        <w:t>okirat</w:t>
      </w:r>
      <w:proofErr w:type="spellEnd"/>
      <w:r w:rsidRPr="00B22C13">
        <w:rPr>
          <w:rFonts w:ascii="Cambria" w:hAnsi="Cambria" w:cs="Cambria"/>
          <w:sz w:val="40"/>
          <w:szCs w:val="40"/>
          <w:lang w:val="en-US"/>
        </w:rPr>
        <w:br/>
      </w:r>
      <w:proofErr w:type="spellStart"/>
      <w:r w:rsidRPr="00B22C13">
        <w:rPr>
          <w:rFonts w:ascii="Cambria" w:hAnsi="Cambria" w:cs="Cambria"/>
          <w:sz w:val="28"/>
          <w:szCs w:val="28"/>
          <w:lang w:val="en-US"/>
        </w:rPr>
        <w:t>módosításokkal</w:t>
      </w:r>
      <w:proofErr w:type="spellEnd"/>
      <w:r w:rsidRPr="00B22C13">
        <w:rPr>
          <w:rFonts w:ascii="Cambria" w:hAnsi="Cambria" w:cs="Cambria"/>
          <w:sz w:val="28"/>
          <w:szCs w:val="28"/>
          <w:lang w:val="en-US"/>
        </w:rPr>
        <w:t xml:space="preserve"> </w:t>
      </w:r>
      <w:proofErr w:type="spellStart"/>
      <w:r w:rsidRPr="00B22C13">
        <w:rPr>
          <w:rFonts w:ascii="Cambria" w:hAnsi="Cambria" w:cs="Cambria"/>
          <w:sz w:val="28"/>
          <w:szCs w:val="28"/>
          <w:lang w:val="en-US"/>
        </w:rPr>
        <w:t>egységes</w:t>
      </w:r>
      <w:proofErr w:type="spellEnd"/>
      <w:r w:rsidRPr="00B22C13">
        <w:rPr>
          <w:rFonts w:ascii="Cambria" w:hAnsi="Cambria" w:cs="Cambria"/>
          <w:sz w:val="28"/>
          <w:szCs w:val="28"/>
          <w:lang w:val="en-US"/>
        </w:rPr>
        <w:t xml:space="preserve"> </w:t>
      </w:r>
      <w:proofErr w:type="spellStart"/>
      <w:r w:rsidRPr="00B22C13">
        <w:rPr>
          <w:rFonts w:ascii="Cambria" w:hAnsi="Cambria" w:cs="Cambria"/>
          <w:sz w:val="28"/>
          <w:szCs w:val="28"/>
          <w:lang w:val="en-US"/>
        </w:rPr>
        <w:t>szerkezetbe</w:t>
      </w:r>
      <w:proofErr w:type="spellEnd"/>
      <w:r w:rsidRPr="00B22C13">
        <w:rPr>
          <w:rFonts w:ascii="Cambria" w:hAnsi="Cambria" w:cs="Cambria"/>
          <w:sz w:val="28"/>
          <w:szCs w:val="28"/>
          <w:lang w:val="en-US"/>
        </w:rPr>
        <w:t xml:space="preserve"> </w:t>
      </w:r>
      <w:proofErr w:type="spellStart"/>
      <w:r w:rsidRPr="00B22C13">
        <w:rPr>
          <w:rFonts w:ascii="Cambria" w:hAnsi="Cambria" w:cs="Cambria"/>
          <w:sz w:val="28"/>
          <w:szCs w:val="28"/>
          <w:lang w:val="en-US"/>
        </w:rPr>
        <w:t>foglalva</w:t>
      </w:r>
      <w:proofErr w:type="spellEnd"/>
    </w:p>
    <w:p w:rsidR="00CD3346" w:rsidRPr="00B22C13" w:rsidRDefault="00CD3346" w:rsidP="00CD3346">
      <w:pPr>
        <w:autoSpaceDE w:val="0"/>
        <w:autoSpaceDN w:val="0"/>
        <w:adjustRightInd w:val="0"/>
        <w:jc w:val="both"/>
        <w:rPr>
          <w:rFonts w:ascii="Cambria" w:hAnsi="Cambria" w:cs="Cambria"/>
          <w:b/>
        </w:rPr>
      </w:pPr>
      <w:r w:rsidRPr="00B22C13">
        <w:rPr>
          <w:rFonts w:ascii="Cambria" w:hAnsi="Cambria" w:cs="Cambria"/>
          <w:b/>
        </w:rPr>
        <w:t>Az államháztartásról szóló 2011. évi CXCV. törvény 8/A. §</w:t>
      </w:r>
      <w:proofErr w:type="spellStart"/>
      <w:r w:rsidRPr="00B22C13">
        <w:rPr>
          <w:rFonts w:ascii="Cambria" w:hAnsi="Cambria" w:cs="Cambria"/>
          <w:b/>
        </w:rPr>
        <w:t>-</w:t>
      </w:r>
      <w:proofErr w:type="gramStart"/>
      <w:r w:rsidRPr="00B22C13">
        <w:rPr>
          <w:rFonts w:ascii="Cambria" w:hAnsi="Cambria" w:cs="Cambria"/>
          <w:b/>
        </w:rPr>
        <w:t>a</w:t>
      </w:r>
      <w:proofErr w:type="spellEnd"/>
      <w:proofErr w:type="gramEnd"/>
      <w:r w:rsidRPr="00B22C13">
        <w:rPr>
          <w:rFonts w:ascii="Cambria" w:hAnsi="Cambria" w:cs="Cambria"/>
          <w:b/>
        </w:rPr>
        <w:t xml:space="preserve"> alapján Budapest Főváros II. Kerületi Önkormányzat Egészségügyi Szolgálata  alapító okiratát a következők szerint adom ki:</w:t>
      </w:r>
    </w:p>
    <w:p w:rsidR="00CD3346" w:rsidRPr="00B22C13" w:rsidRDefault="00CD3346" w:rsidP="00CD3346">
      <w:pPr>
        <w:tabs>
          <w:tab w:val="left" w:leader="dot" w:pos="9072"/>
          <w:tab w:val="left" w:leader="dot" w:pos="16443"/>
        </w:tabs>
        <w:autoSpaceDE w:val="0"/>
        <w:autoSpaceDN w:val="0"/>
        <w:adjustRightInd w:val="0"/>
        <w:spacing w:after="120"/>
        <w:jc w:val="both"/>
        <w:rPr>
          <w:rFonts w:ascii="Cambria" w:hAnsi="Cambria" w:cs="Cambria"/>
          <w:b/>
          <w:bCs/>
        </w:rPr>
      </w:pPr>
    </w:p>
    <w:p w:rsidR="00CD3346" w:rsidRPr="00B22C13" w:rsidRDefault="00CD3346" w:rsidP="00373CF5">
      <w:pPr>
        <w:pStyle w:val="Listaszerbekezds"/>
        <w:numPr>
          <w:ilvl w:val="0"/>
          <w:numId w:val="6"/>
        </w:numPr>
        <w:spacing w:line="276" w:lineRule="auto"/>
        <w:ind w:right="-1"/>
        <w:jc w:val="center"/>
        <w:rPr>
          <w:rFonts w:ascii="Cambria" w:hAnsi="Cambria"/>
          <w:b/>
          <w:sz w:val="28"/>
          <w:szCs w:val="28"/>
        </w:rPr>
      </w:pPr>
      <w:r w:rsidRPr="00B22C13">
        <w:rPr>
          <w:rFonts w:ascii="Cambria" w:hAnsi="Cambria"/>
          <w:b/>
          <w:sz w:val="28"/>
          <w:szCs w:val="28"/>
        </w:rPr>
        <w:t>A költségvetési szerv</w:t>
      </w:r>
    </w:p>
    <w:p w:rsidR="00CD3346" w:rsidRPr="00B22C13" w:rsidRDefault="00CD3346" w:rsidP="00373CF5">
      <w:pPr>
        <w:pStyle w:val="Listaszerbekezds"/>
        <w:spacing w:line="276" w:lineRule="auto"/>
        <w:ind w:left="0" w:right="-1"/>
        <w:contextualSpacing w:val="0"/>
        <w:jc w:val="center"/>
        <w:rPr>
          <w:rFonts w:ascii="Cambria" w:hAnsi="Cambria"/>
          <w:b/>
          <w:sz w:val="28"/>
          <w:szCs w:val="28"/>
        </w:rPr>
      </w:pPr>
      <w:proofErr w:type="gramStart"/>
      <w:r w:rsidRPr="00B22C13">
        <w:rPr>
          <w:rFonts w:ascii="Cambria" w:hAnsi="Cambria"/>
          <w:b/>
          <w:sz w:val="28"/>
          <w:szCs w:val="28"/>
        </w:rPr>
        <w:t>megnevezése</w:t>
      </w:r>
      <w:proofErr w:type="gramEnd"/>
      <w:r w:rsidRPr="00B22C13">
        <w:rPr>
          <w:rFonts w:ascii="Cambria" w:hAnsi="Cambria"/>
          <w:b/>
          <w:sz w:val="28"/>
          <w:szCs w:val="28"/>
        </w:rPr>
        <w:t>, székhelye, telephelye</w:t>
      </w:r>
    </w:p>
    <w:p w:rsidR="00CD3346" w:rsidRPr="00B22C13" w:rsidRDefault="00CD3346" w:rsidP="00CD3346">
      <w:pPr>
        <w:pStyle w:val="Listaszerbekezds"/>
        <w:spacing w:line="360" w:lineRule="auto"/>
        <w:ind w:left="0" w:right="-1"/>
        <w:contextualSpacing w:val="0"/>
        <w:jc w:val="center"/>
        <w:rPr>
          <w:rFonts w:ascii="Cambria" w:hAnsi="Cambria"/>
          <w:b/>
          <w:sz w:val="28"/>
          <w:szCs w:val="28"/>
        </w:rPr>
      </w:pPr>
    </w:p>
    <w:p w:rsidR="00CD3346" w:rsidRPr="007A1FE2" w:rsidRDefault="007A1FE2" w:rsidP="007A1FE2">
      <w:pPr>
        <w:tabs>
          <w:tab w:val="left" w:leader="dot" w:pos="9072"/>
          <w:tab w:val="left" w:leader="dot" w:pos="9639"/>
          <w:tab w:val="left" w:leader="dot" w:pos="16443"/>
        </w:tabs>
        <w:spacing w:line="360" w:lineRule="auto"/>
        <w:ind w:right="-1"/>
        <w:jc w:val="both"/>
        <w:rPr>
          <w:rFonts w:ascii="Cambria" w:hAnsi="Cambria"/>
        </w:rPr>
      </w:pPr>
      <w:r>
        <w:rPr>
          <w:rFonts w:ascii="Cambria" w:hAnsi="Cambria"/>
        </w:rPr>
        <w:t>1.1.</w:t>
      </w:r>
      <w:r w:rsidR="00CD3346" w:rsidRPr="007A1FE2">
        <w:rPr>
          <w:rFonts w:ascii="Cambria" w:hAnsi="Cambria"/>
        </w:rPr>
        <w:t>A költségvetési szerv</w:t>
      </w:r>
    </w:p>
    <w:p w:rsidR="00CD3346" w:rsidRPr="007A1FE2" w:rsidRDefault="007A1FE2" w:rsidP="007A1FE2">
      <w:pPr>
        <w:tabs>
          <w:tab w:val="left" w:leader="dot" w:pos="9072"/>
          <w:tab w:val="left" w:leader="dot" w:pos="9781"/>
          <w:tab w:val="left" w:leader="dot" w:pos="16443"/>
        </w:tabs>
        <w:spacing w:line="360" w:lineRule="auto"/>
        <w:ind w:right="-1"/>
        <w:jc w:val="both"/>
        <w:rPr>
          <w:rFonts w:ascii="Cambria" w:hAnsi="Cambria"/>
        </w:rPr>
      </w:pPr>
      <w:r>
        <w:rPr>
          <w:rFonts w:ascii="Cambria" w:hAnsi="Cambria"/>
        </w:rPr>
        <w:t xml:space="preserve">         1.1.1. </w:t>
      </w:r>
      <w:r w:rsidR="00CD3346" w:rsidRPr="007A1FE2">
        <w:rPr>
          <w:rFonts w:ascii="Cambria" w:hAnsi="Cambria"/>
        </w:rPr>
        <w:t>megnevezése: Budapest Főváros II. Kerületi Önkormányzat Egészségügyi Szolgálata</w:t>
      </w:r>
    </w:p>
    <w:p w:rsidR="00CD3346" w:rsidRPr="007A1FE2" w:rsidRDefault="007A1FE2" w:rsidP="007A1FE2">
      <w:pPr>
        <w:tabs>
          <w:tab w:val="left" w:leader="dot" w:pos="9072"/>
          <w:tab w:val="left" w:leader="dot" w:pos="9781"/>
          <w:tab w:val="left" w:leader="dot" w:pos="16443"/>
        </w:tabs>
        <w:spacing w:line="360" w:lineRule="auto"/>
        <w:ind w:left="496" w:right="-1"/>
        <w:jc w:val="both"/>
        <w:rPr>
          <w:rFonts w:ascii="Cambria" w:hAnsi="Cambria"/>
        </w:rPr>
      </w:pPr>
      <w:r>
        <w:rPr>
          <w:rFonts w:ascii="Cambria" w:hAnsi="Cambria"/>
        </w:rPr>
        <w:t xml:space="preserve">1.2.  </w:t>
      </w:r>
      <w:r w:rsidR="00CD3346" w:rsidRPr="007A1FE2">
        <w:rPr>
          <w:rFonts w:ascii="Cambria" w:hAnsi="Cambria"/>
        </w:rPr>
        <w:t>A költségvetési szerv</w:t>
      </w:r>
    </w:p>
    <w:p w:rsidR="00CD3346" w:rsidRPr="007A1FE2" w:rsidRDefault="007A1FE2" w:rsidP="007A1FE2">
      <w:pPr>
        <w:tabs>
          <w:tab w:val="left" w:leader="dot" w:pos="9072"/>
          <w:tab w:val="left" w:leader="dot" w:pos="9781"/>
          <w:tab w:val="left" w:leader="dot" w:pos="16443"/>
        </w:tabs>
        <w:spacing w:line="360" w:lineRule="auto"/>
        <w:ind w:right="-1"/>
        <w:jc w:val="both"/>
        <w:rPr>
          <w:rFonts w:ascii="Cambria" w:hAnsi="Cambria"/>
        </w:rPr>
      </w:pPr>
      <w:r>
        <w:rPr>
          <w:rFonts w:ascii="Cambria" w:hAnsi="Cambria"/>
        </w:rPr>
        <w:t xml:space="preserve">          1.2.1. </w:t>
      </w:r>
      <w:r w:rsidR="00CD3346" w:rsidRPr="007A1FE2">
        <w:rPr>
          <w:rFonts w:ascii="Cambria" w:hAnsi="Cambria"/>
        </w:rPr>
        <w:t>székhelye: 1027 Budapest, Kapás utca 22.</w:t>
      </w:r>
    </w:p>
    <w:p w:rsidR="00CD3346" w:rsidRPr="007A1FE2" w:rsidRDefault="007A1FE2" w:rsidP="007A1FE2">
      <w:pPr>
        <w:tabs>
          <w:tab w:val="left" w:leader="dot" w:pos="9072"/>
          <w:tab w:val="left" w:leader="dot" w:pos="9781"/>
          <w:tab w:val="left" w:leader="dot" w:pos="16443"/>
        </w:tabs>
        <w:spacing w:line="360" w:lineRule="auto"/>
        <w:ind w:right="-1"/>
        <w:jc w:val="both"/>
        <w:rPr>
          <w:rFonts w:ascii="Cambria" w:hAnsi="Cambria"/>
        </w:rPr>
      </w:pPr>
      <w:r>
        <w:rPr>
          <w:rFonts w:ascii="Cambria" w:hAnsi="Cambria"/>
        </w:rPr>
        <w:t xml:space="preserve">          1.2.2. </w:t>
      </w:r>
      <w:proofErr w:type="gramStart"/>
      <w:r w:rsidR="00CD3346" w:rsidRPr="007A1FE2">
        <w:rPr>
          <w:rFonts w:ascii="Cambria" w:hAnsi="Cambria"/>
        </w:rPr>
        <w:t>telep</w:t>
      </w:r>
      <w:r w:rsidR="00CD3346" w:rsidRPr="007A1FE2">
        <w:rPr>
          <w:rFonts w:ascii="Cambria" w:eastAsia="Calibri" w:hAnsi="Cambria"/>
        </w:rPr>
        <w:t>helye</w:t>
      </w:r>
      <w:r w:rsidR="00CD3346" w:rsidRPr="007A1FE2">
        <w:rPr>
          <w:rFonts w:ascii="Cambria" w:hAnsi="Cambria"/>
        </w:rPr>
        <w:t>(</w:t>
      </w:r>
      <w:proofErr w:type="gramEnd"/>
      <w:r w:rsidR="00CD3346" w:rsidRPr="007A1FE2">
        <w:rPr>
          <w:rFonts w:ascii="Cambria" w:hAnsi="Cambria"/>
        </w:rPr>
        <w:t>i):</w:t>
      </w:r>
    </w:p>
    <w:tbl>
      <w:tblPr>
        <w:tblStyle w:val="Rcsostblzat"/>
        <w:tblpPr w:leftFromText="141" w:rightFromText="141" w:vertAnchor="text" w:tblpY="1"/>
        <w:tblOverlap w:val="never"/>
        <w:tblW w:w="5000" w:type="pct"/>
        <w:tblLook w:val="04A0" w:firstRow="1" w:lastRow="0" w:firstColumn="1" w:lastColumn="0" w:noHBand="0" w:noVBand="1"/>
      </w:tblPr>
      <w:tblGrid>
        <w:gridCol w:w="535"/>
        <w:gridCol w:w="3996"/>
        <w:gridCol w:w="4531"/>
      </w:tblGrid>
      <w:tr w:rsidR="00CD3346" w:rsidRPr="00B22C13" w:rsidTr="007A1FE2">
        <w:trPr>
          <w:trHeight w:val="454"/>
        </w:trPr>
        <w:tc>
          <w:tcPr>
            <w:tcW w:w="295" w:type="pct"/>
            <w:vAlign w:val="center"/>
          </w:tcPr>
          <w:p w:rsidR="00CD3346" w:rsidRPr="00B22C13" w:rsidRDefault="00CD3346" w:rsidP="007A1FE2">
            <w:pPr>
              <w:tabs>
                <w:tab w:val="left" w:leader="dot" w:pos="9072"/>
                <w:tab w:val="left" w:leader="dot" w:pos="9639"/>
                <w:tab w:val="left" w:leader="dot" w:pos="16443"/>
              </w:tabs>
              <w:ind w:right="-1"/>
              <w:jc w:val="center"/>
              <w:rPr>
                <w:rFonts w:ascii="Cambria" w:hAnsi="Cambria"/>
              </w:rPr>
            </w:pPr>
          </w:p>
        </w:tc>
        <w:tc>
          <w:tcPr>
            <w:tcW w:w="2205" w:type="pct"/>
            <w:vAlign w:val="center"/>
          </w:tcPr>
          <w:p w:rsidR="00CD3346" w:rsidRPr="00B22C13" w:rsidRDefault="00CD3346" w:rsidP="007A1FE2">
            <w:pPr>
              <w:tabs>
                <w:tab w:val="left" w:leader="dot" w:pos="9072"/>
                <w:tab w:val="left" w:leader="dot" w:pos="9639"/>
                <w:tab w:val="left" w:leader="dot" w:pos="16443"/>
              </w:tabs>
              <w:ind w:right="-1"/>
              <w:rPr>
                <w:rFonts w:ascii="Cambria" w:hAnsi="Cambria"/>
              </w:rPr>
            </w:pPr>
            <w:r w:rsidRPr="00B22C13">
              <w:rPr>
                <w:rFonts w:ascii="Cambria" w:hAnsi="Cambria"/>
              </w:rPr>
              <w:t>telephely megnevezése</w:t>
            </w:r>
          </w:p>
        </w:tc>
        <w:tc>
          <w:tcPr>
            <w:tcW w:w="2500" w:type="pct"/>
            <w:vAlign w:val="center"/>
          </w:tcPr>
          <w:p w:rsidR="00CD3346" w:rsidRPr="00B22C13" w:rsidRDefault="00CD3346" w:rsidP="007A1FE2">
            <w:pPr>
              <w:tabs>
                <w:tab w:val="left" w:leader="dot" w:pos="9072"/>
                <w:tab w:val="left" w:leader="dot" w:pos="9639"/>
                <w:tab w:val="left" w:leader="dot" w:pos="16443"/>
              </w:tabs>
              <w:ind w:right="-1"/>
              <w:rPr>
                <w:rFonts w:ascii="Cambria" w:hAnsi="Cambria"/>
              </w:rPr>
            </w:pPr>
            <w:r w:rsidRPr="00B22C13">
              <w:rPr>
                <w:rFonts w:ascii="Cambria" w:hAnsi="Cambria"/>
              </w:rPr>
              <w:t>telephely címe</w:t>
            </w:r>
          </w:p>
        </w:tc>
      </w:tr>
      <w:tr w:rsidR="00CD3346" w:rsidRPr="00B22C13" w:rsidTr="007A1FE2">
        <w:trPr>
          <w:trHeight w:val="397"/>
        </w:trPr>
        <w:tc>
          <w:tcPr>
            <w:tcW w:w="295"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1</w:t>
            </w:r>
          </w:p>
        </w:tc>
        <w:tc>
          <w:tcPr>
            <w:tcW w:w="2205" w:type="pct"/>
            <w:vAlign w:val="center"/>
          </w:tcPr>
          <w:p w:rsidR="00CD3346" w:rsidRPr="00B22C13" w:rsidRDefault="00CD3346" w:rsidP="007A1FE2">
            <w:pPr>
              <w:tabs>
                <w:tab w:val="left" w:leader="dot" w:pos="9072"/>
                <w:tab w:val="left" w:leader="dot" w:pos="16443"/>
              </w:tabs>
              <w:rPr>
                <w:rFonts w:ascii="Cambria" w:hAnsi="Cambria"/>
              </w:rPr>
            </w:pPr>
          </w:p>
        </w:tc>
        <w:tc>
          <w:tcPr>
            <w:tcW w:w="2500" w:type="pct"/>
            <w:vAlign w:val="center"/>
          </w:tcPr>
          <w:p w:rsidR="00CD3346" w:rsidRPr="00B22C13" w:rsidRDefault="00CD3346" w:rsidP="007A1FE2">
            <w:pPr>
              <w:tabs>
                <w:tab w:val="left" w:leader="dot" w:pos="9072"/>
                <w:tab w:val="left" w:leader="dot" w:pos="16443"/>
              </w:tabs>
              <w:rPr>
                <w:rFonts w:ascii="Cambria" w:hAnsi="Cambria"/>
              </w:rPr>
            </w:pPr>
            <w:r w:rsidRPr="00B22C13">
              <w:rPr>
                <w:rFonts w:ascii="Cambria" w:hAnsi="Cambria"/>
              </w:rPr>
              <w:t>1026 Budapest, Lotz Károly utca 10.</w:t>
            </w:r>
          </w:p>
        </w:tc>
      </w:tr>
      <w:tr w:rsidR="00CD3346" w:rsidRPr="00B22C13" w:rsidTr="007A1FE2">
        <w:trPr>
          <w:trHeight w:val="397"/>
        </w:trPr>
        <w:tc>
          <w:tcPr>
            <w:tcW w:w="295"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2</w:t>
            </w:r>
          </w:p>
        </w:tc>
        <w:tc>
          <w:tcPr>
            <w:tcW w:w="2205" w:type="pct"/>
            <w:vAlign w:val="center"/>
          </w:tcPr>
          <w:p w:rsidR="00CD3346" w:rsidRPr="00B22C13" w:rsidRDefault="00CD3346" w:rsidP="007A1FE2">
            <w:pPr>
              <w:tabs>
                <w:tab w:val="left" w:leader="dot" w:pos="9072"/>
                <w:tab w:val="left" w:leader="dot" w:pos="16443"/>
              </w:tabs>
              <w:rPr>
                <w:rFonts w:ascii="Cambria" w:hAnsi="Cambria"/>
              </w:rPr>
            </w:pPr>
          </w:p>
        </w:tc>
        <w:tc>
          <w:tcPr>
            <w:tcW w:w="2500" w:type="pct"/>
            <w:vAlign w:val="center"/>
          </w:tcPr>
          <w:p w:rsidR="00CD3346" w:rsidRPr="00B22C13" w:rsidRDefault="00CD3346" w:rsidP="007A1FE2">
            <w:pPr>
              <w:tabs>
                <w:tab w:val="left" w:leader="dot" w:pos="9072"/>
                <w:tab w:val="left" w:leader="dot" w:pos="16443"/>
              </w:tabs>
              <w:rPr>
                <w:rFonts w:ascii="Cambria" w:hAnsi="Cambria"/>
              </w:rPr>
            </w:pPr>
            <w:r w:rsidRPr="00B22C13">
              <w:rPr>
                <w:rFonts w:ascii="Cambria" w:hAnsi="Cambria"/>
              </w:rPr>
              <w:t>1028 Budapest, Községház utca 12.</w:t>
            </w:r>
          </w:p>
        </w:tc>
      </w:tr>
      <w:tr w:rsidR="00CD3346" w:rsidRPr="00B22C13" w:rsidTr="007A1FE2">
        <w:trPr>
          <w:trHeight w:val="397"/>
        </w:trPr>
        <w:tc>
          <w:tcPr>
            <w:tcW w:w="295"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3</w:t>
            </w:r>
          </w:p>
        </w:tc>
        <w:tc>
          <w:tcPr>
            <w:tcW w:w="2205" w:type="pct"/>
            <w:vAlign w:val="center"/>
          </w:tcPr>
          <w:p w:rsidR="00CD3346" w:rsidRPr="00B22C13" w:rsidRDefault="00CD3346" w:rsidP="007A1FE2">
            <w:pPr>
              <w:tabs>
                <w:tab w:val="left" w:leader="dot" w:pos="9072"/>
                <w:tab w:val="left" w:leader="dot" w:pos="16443"/>
              </w:tabs>
              <w:rPr>
                <w:rFonts w:ascii="Cambria" w:hAnsi="Cambria"/>
              </w:rPr>
            </w:pPr>
          </w:p>
        </w:tc>
        <w:tc>
          <w:tcPr>
            <w:tcW w:w="2500" w:type="pct"/>
            <w:vAlign w:val="center"/>
          </w:tcPr>
          <w:p w:rsidR="00CD3346" w:rsidRPr="00B22C13" w:rsidRDefault="00CD3346" w:rsidP="007A1FE2">
            <w:pPr>
              <w:tabs>
                <w:tab w:val="left" w:leader="dot" w:pos="9072"/>
                <w:tab w:val="left" w:leader="dot" w:pos="16443"/>
              </w:tabs>
              <w:rPr>
                <w:rFonts w:ascii="Cambria" w:hAnsi="Cambria"/>
              </w:rPr>
            </w:pPr>
            <w:r w:rsidRPr="00B22C13">
              <w:rPr>
                <w:rFonts w:ascii="Cambria" w:hAnsi="Cambria"/>
              </w:rPr>
              <w:t xml:space="preserve">1022 Budapest, Rét utca 3. </w:t>
            </w:r>
          </w:p>
        </w:tc>
      </w:tr>
      <w:tr w:rsidR="00CD3346" w:rsidRPr="00B22C13" w:rsidTr="007A1FE2">
        <w:trPr>
          <w:trHeight w:val="397"/>
        </w:trPr>
        <w:tc>
          <w:tcPr>
            <w:tcW w:w="295"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4</w:t>
            </w:r>
          </w:p>
        </w:tc>
        <w:tc>
          <w:tcPr>
            <w:tcW w:w="2205" w:type="pct"/>
            <w:vAlign w:val="center"/>
          </w:tcPr>
          <w:p w:rsidR="00CD3346" w:rsidRPr="00B22C13" w:rsidRDefault="00CD3346" w:rsidP="007A1FE2">
            <w:pPr>
              <w:tabs>
                <w:tab w:val="left" w:leader="dot" w:pos="9072"/>
                <w:tab w:val="left" w:leader="dot" w:pos="16443"/>
              </w:tabs>
              <w:rPr>
                <w:rFonts w:ascii="Cambria" w:hAnsi="Cambria"/>
              </w:rPr>
            </w:pPr>
          </w:p>
        </w:tc>
        <w:tc>
          <w:tcPr>
            <w:tcW w:w="2500" w:type="pct"/>
            <w:vAlign w:val="center"/>
          </w:tcPr>
          <w:p w:rsidR="00CD3346" w:rsidRPr="00B22C13" w:rsidRDefault="00CD3346" w:rsidP="007A1FE2">
            <w:pPr>
              <w:tabs>
                <w:tab w:val="left" w:leader="dot" w:pos="9072"/>
                <w:tab w:val="left" w:leader="dot" w:pos="16443"/>
              </w:tabs>
              <w:rPr>
                <w:rFonts w:ascii="Cambria" w:hAnsi="Cambria"/>
              </w:rPr>
            </w:pPr>
            <w:r w:rsidRPr="00B22C13">
              <w:rPr>
                <w:rFonts w:ascii="Cambria" w:hAnsi="Cambria"/>
              </w:rPr>
              <w:t>1025 Budapest, Csatárka utca 51.</w:t>
            </w:r>
          </w:p>
        </w:tc>
      </w:tr>
      <w:tr w:rsidR="00CD3346" w:rsidRPr="00B22C13" w:rsidTr="007A1FE2">
        <w:trPr>
          <w:trHeight w:val="397"/>
        </w:trPr>
        <w:tc>
          <w:tcPr>
            <w:tcW w:w="295"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5</w:t>
            </w:r>
          </w:p>
        </w:tc>
        <w:tc>
          <w:tcPr>
            <w:tcW w:w="2205" w:type="pct"/>
            <w:vAlign w:val="center"/>
          </w:tcPr>
          <w:p w:rsidR="00CD3346" w:rsidRPr="00B22C13" w:rsidRDefault="00CD3346" w:rsidP="007A1FE2">
            <w:pPr>
              <w:tabs>
                <w:tab w:val="left" w:leader="dot" w:pos="9072"/>
                <w:tab w:val="left" w:leader="dot" w:pos="16443"/>
              </w:tabs>
              <w:rPr>
                <w:rFonts w:ascii="Cambria" w:hAnsi="Cambria"/>
              </w:rPr>
            </w:pPr>
          </w:p>
        </w:tc>
        <w:tc>
          <w:tcPr>
            <w:tcW w:w="2500" w:type="pct"/>
            <w:vAlign w:val="center"/>
          </w:tcPr>
          <w:p w:rsidR="00CD3346" w:rsidRPr="00B22C13" w:rsidRDefault="00CD3346" w:rsidP="007A1FE2">
            <w:pPr>
              <w:tabs>
                <w:tab w:val="left" w:leader="dot" w:pos="9072"/>
                <w:tab w:val="left" w:leader="dot" w:pos="16443"/>
              </w:tabs>
              <w:rPr>
                <w:rFonts w:ascii="Cambria" w:hAnsi="Cambria"/>
              </w:rPr>
            </w:pPr>
            <w:r w:rsidRPr="00B22C13">
              <w:rPr>
                <w:rFonts w:ascii="Cambria" w:hAnsi="Cambria"/>
              </w:rPr>
              <w:t xml:space="preserve">1027 Budapest, </w:t>
            </w:r>
            <w:proofErr w:type="spellStart"/>
            <w:r w:rsidRPr="00B22C13">
              <w:rPr>
                <w:rFonts w:ascii="Cambria" w:hAnsi="Cambria"/>
              </w:rPr>
              <w:t>Feketesas</w:t>
            </w:r>
            <w:proofErr w:type="spellEnd"/>
            <w:r w:rsidRPr="00B22C13">
              <w:rPr>
                <w:rFonts w:ascii="Cambria" w:hAnsi="Cambria"/>
              </w:rPr>
              <w:t xml:space="preserve"> utca 6. </w:t>
            </w:r>
          </w:p>
        </w:tc>
      </w:tr>
      <w:tr w:rsidR="00CD3346" w:rsidRPr="00B22C13" w:rsidTr="007A1FE2">
        <w:trPr>
          <w:trHeight w:val="397"/>
        </w:trPr>
        <w:tc>
          <w:tcPr>
            <w:tcW w:w="295"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6</w:t>
            </w:r>
          </w:p>
        </w:tc>
        <w:tc>
          <w:tcPr>
            <w:tcW w:w="2205" w:type="pct"/>
            <w:vAlign w:val="center"/>
          </w:tcPr>
          <w:p w:rsidR="00CD3346" w:rsidRPr="00B22C13" w:rsidRDefault="00CD3346" w:rsidP="007A1FE2">
            <w:pPr>
              <w:tabs>
                <w:tab w:val="left" w:leader="dot" w:pos="9072"/>
                <w:tab w:val="left" w:leader="dot" w:pos="16443"/>
              </w:tabs>
              <w:rPr>
                <w:rFonts w:ascii="Cambria" w:hAnsi="Cambria"/>
              </w:rPr>
            </w:pPr>
          </w:p>
        </w:tc>
        <w:tc>
          <w:tcPr>
            <w:tcW w:w="2500" w:type="pct"/>
            <w:vAlign w:val="center"/>
          </w:tcPr>
          <w:p w:rsidR="00CD3346" w:rsidRPr="00B22C13" w:rsidRDefault="00CD3346" w:rsidP="007A1FE2">
            <w:pPr>
              <w:tabs>
                <w:tab w:val="left" w:leader="dot" w:pos="9072"/>
                <w:tab w:val="left" w:leader="dot" w:pos="16443"/>
              </w:tabs>
              <w:rPr>
                <w:rFonts w:ascii="Cambria" w:hAnsi="Cambria"/>
              </w:rPr>
            </w:pPr>
            <w:r w:rsidRPr="00B22C13">
              <w:rPr>
                <w:rFonts w:ascii="Cambria" w:hAnsi="Cambria"/>
              </w:rPr>
              <w:t xml:space="preserve">1027 Budapest, Tölgyfa utca 10. </w:t>
            </w:r>
          </w:p>
        </w:tc>
      </w:tr>
      <w:tr w:rsidR="00CD3346" w:rsidRPr="00B22C13" w:rsidTr="007A1FE2">
        <w:trPr>
          <w:trHeight w:val="397"/>
        </w:trPr>
        <w:tc>
          <w:tcPr>
            <w:tcW w:w="295"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7</w:t>
            </w:r>
          </w:p>
        </w:tc>
        <w:tc>
          <w:tcPr>
            <w:tcW w:w="2205" w:type="pct"/>
            <w:vAlign w:val="center"/>
          </w:tcPr>
          <w:p w:rsidR="00CD3346" w:rsidRPr="00B22C13" w:rsidRDefault="00CD3346" w:rsidP="007A1FE2">
            <w:pPr>
              <w:tabs>
                <w:tab w:val="left" w:leader="dot" w:pos="9072"/>
                <w:tab w:val="left" w:leader="dot" w:pos="16443"/>
              </w:tabs>
              <w:rPr>
                <w:rFonts w:ascii="Cambria" w:hAnsi="Cambria"/>
              </w:rPr>
            </w:pPr>
          </w:p>
        </w:tc>
        <w:tc>
          <w:tcPr>
            <w:tcW w:w="2500" w:type="pct"/>
            <w:vAlign w:val="center"/>
          </w:tcPr>
          <w:p w:rsidR="00CD3346" w:rsidRPr="00B22C13" w:rsidRDefault="00CD3346" w:rsidP="007A1FE2">
            <w:pPr>
              <w:tabs>
                <w:tab w:val="left" w:leader="dot" w:pos="9072"/>
                <w:tab w:val="left" w:leader="dot" w:pos="16443"/>
              </w:tabs>
              <w:rPr>
                <w:rFonts w:ascii="Cambria" w:hAnsi="Cambria"/>
              </w:rPr>
            </w:pPr>
            <w:r w:rsidRPr="00B22C13">
              <w:rPr>
                <w:rFonts w:ascii="Cambria" w:hAnsi="Cambria"/>
              </w:rPr>
              <w:t xml:space="preserve">1026 Budapest, Pasaréti út 41-43. </w:t>
            </w:r>
          </w:p>
        </w:tc>
      </w:tr>
      <w:tr w:rsidR="00CD3346" w:rsidRPr="00B22C13" w:rsidTr="007A1FE2">
        <w:trPr>
          <w:trHeight w:val="397"/>
        </w:trPr>
        <w:tc>
          <w:tcPr>
            <w:tcW w:w="295"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8</w:t>
            </w:r>
          </w:p>
        </w:tc>
        <w:tc>
          <w:tcPr>
            <w:tcW w:w="2205" w:type="pct"/>
            <w:vAlign w:val="center"/>
          </w:tcPr>
          <w:p w:rsidR="00CD3346" w:rsidRPr="00B22C13" w:rsidRDefault="00CD3346" w:rsidP="007A1FE2">
            <w:pPr>
              <w:tabs>
                <w:tab w:val="left" w:leader="dot" w:pos="9072"/>
                <w:tab w:val="left" w:leader="dot" w:pos="16443"/>
              </w:tabs>
              <w:rPr>
                <w:rFonts w:ascii="Cambria" w:hAnsi="Cambria"/>
              </w:rPr>
            </w:pPr>
          </w:p>
        </w:tc>
        <w:tc>
          <w:tcPr>
            <w:tcW w:w="2500" w:type="pct"/>
            <w:vAlign w:val="center"/>
          </w:tcPr>
          <w:p w:rsidR="00CD3346" w:rsidRPr="00B22C13" w:rsidRDefault="00CD3346" w:rsidP="007A1FE2">
            <w:pPr>
              <w:tabs>
                <w:tab w:val="left" w:leader="dot" w:pos="9072"/>
                <w:tab w:val="left" w:leader="dot" w:pos="16443"/>
              </w:tabs>
              <w:rPr>
                <w:rFonts w:ascii="Cambria" w:hAnsi="Cambria"/>
              </w:rPr>
            </w:pPr>
            <w:r w:rsidRPr="00B22C13">
              <w:rPr>
                <w:rFonts w:ascii="Cambria" w:hAnsi="Cambria"/>
              </w:rPr>
              <w:t>1026 Budapest, Pasaréti út 67-69.</w:t>
            </w:r>
          </w:p>
        </w:tc>
      </w:tr>
      <w:tr w:rsidR="00CD3346" w:rsidRPr="00B22C13" w:rsidTr="007A1FE2">
        <w:trPr>
          <w:trHeight w:val="397"/>
        </w:trPr>
        <w:tc>
          <w:tcPr>
            <w:tcW w:w="295"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9</w:t>
            </w:r>
          </w:p>
        </w:tc>
        <w:tc>
          <w:tcPr>
            <w:tcW w:w="2205" w:type="pct"/>
            <w:vAlign w:val="center"/>
          </w:tcPr>
          <w:p w:rsidR="00CD3346" w:rsidRPr="00B22C13" w:rsidRDefault="00CD3346" w:rsidP="007A1FE2">
            <w:pPr>
              <w:tabs>
                <w:tab w:val="left" w:leader="dot" w:pos="9072"/>
                <w:tab w:val="left" w:leader="dot" w:pos="16443"/>
              </w:tabs>
              <w:rPr>
                <w:rFonts w:ascii="Cambria" w:hAnsi="Cambria"/>
              </w:rPr>
            </w:pPr>
          </w:p>
        </w:tc>
        <w:tc>
          <w:tcPr>
            <w:tcW w:w="2500" w:type="pct"/>
            <w:vAlign w:val="center"/>
          </w:tcPr>
          <w:p w:rsidR="00CD3346" w:rsidRPr="00B22C13" w:rsidRDefault="00CD3346" w:rsidP="007A1FE2">
            <w:pPr>
              <w:tabs>
                <w:tab w:val="left" w:leader="dot" w:pos="9072"/>
                <w:tab w:val="left" w:leader="dot" w:pos="16443"/>
              </w:tabs>
              <w:rPr>
                <w:rFonts w:ascii="Cambria" w:hAnsi="Cambria"/>
              </w:rPr>
            </w:pPr>
            <w:r w:rsidRPr="00B22C13">
              <w:rPr>
                <w:rFonts w:ascii="Cambria" w:hAnsi="Cambria"/>
              </w:rPr>
              <w:t>1023 Budapest, Komjádi utca 3.</w:t>
            </w:r>
          </w:p>
        </w:tc>
      </w:tr>
      <w:tr w:rsidR="00CD3346" w:rsidRPr="00B22C13" w:rsidTr="007A1FE2">
        <w:trPr>
          <w:trHeight w:val="397"/>
        </w:trPr>
        <w:tc>
          <w:tcPr>
            <w:tcW w:w="295"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10</w:t>
            </w:r>
          </w:p>
        </w:tc>
        <w:tc>
          <w:tcPr>
            <w:tcW w:w="2205" w:type="pct"/>
            <w:vAlign w:val="center"/>
          </w:tcPr>
          <w:p w:rsidR="00CD3346" w:rsidRPr="00B22C13" w:rsidRDefault="00CD3346" w:rsidP="007A1FE2">
            <w:pPr>
              <w:tabs>
                <w:tab w:val="left" w:leader="dot" w:pos="9072"/>
                <w:tab w:val="left" w:leader="dot" w:pos="16443"/>
              </w:tabs>
              <w:rPr>
                <w:rFonts w:ascii="Cambria" w:hAnsi="Cambria"/>
              </w:rPr>
            </w:pPr>
          </w:p>
        </w:tc>
        <w:tc>
          <w:tcPr>
            <w:tcW w:w="2500" w:type="pct"/>
            <w:vAlign w:val="center"/>
          </w:tcPr>
          <w:p w:rsidR="00CD3346" w:rsidRPr="00B22C13" w:rsidRDefault="00CD3346" w:rsidP="007A1FE2">
            <w:pPr>
              <w:tabs>
                <w:tab w:val="left" w:leader="dot" w:pos="9072"/>
                <w:tab w:val="left" w:leader="dot" w:pos="16443"/>
              </w:tabs>
              <w:rPr>
                <w:rFonts w:ascii="Cambria" w:hAnsi="Cambria"/>
              </w:rPr>
            </w:pPr>
            <w:r w:rsidRPr="00B22C13">
              <w:rPr>
                <w:rFonts w:ascii="Cambria" w:hAnsi="Cambria"/>
              </w:rPr>
              <w:t xml:space="preserve">1025 Budapest, </w:t>
            </w:r>
            <w:proofErr w:type="spellStart"/>
            <w:r w:rsidRPr="00B22C13">
              <w:rPr>
                <w:rFonts w:ascii="Cambria" w:hAnsi="Cambria"/>
              </w:rPr>
              <w:t>Vérhalom</w:t>
            </w:r>
            <w:proofErr w:type="spellEnd"/>
            <w:r w:rsidRPr="00B22C13">
              <w:rPr>
                <w:rFonts w:ascii="Cambria" w:hAnsi="Cambria"/>
              </w:rPr>
              <w:t xml:space="preserve"> tér 10. </w:t>
            </w:r>
          </w:p>
        </w:tc>
      </w:tr>
      <w:tr w:rsidR="00CD3346" w:rsidRPr="00B22C13" w:rsidTr="007A1FE2">
        <w:trPr>
          <w:trHeight w:val="397"/>
        </w:trPr>
        <w:tc>
          <w:tcPr>
            <w:tcW w:w="295" w:type="pct"/>
            <w:vAlign w:val="center"/>
          </w:tcPr>
          <w:p w:rsidR="00CD3346" w:rsidRPr="00B22C13" w:rsidRDefault="00CD3346" w:rsidP="007A1FE2">
            <w:pPr>
              <w:jc w:val="center"/>
              <w:rPr>
                <w:rFonts w:ascii="Cambria" w:hAnsi="Cambria"/>
              </w:rPr>
            </w:pPr>
            <w:r w:rsidRPr="00B22C13">
              <w:rPr>
                <w:rFonts w:ascii="Cambria" w:hAnsi="Cambria"/>
              </w:rPr>
              <w:t>11</w:t>
            </w:r>
          </w:p>
        </w:tc>
        <w:tc>
          <w:tcPr>
            <w:tcW w:w="2205" w:type="pct"/>
            <w:vAlign w:val="center"/>
          </w:tcPr>
          <w:p w:rsidR="00CD3346" w:rsidRPr="00B22C13" w:rsidRDefault="00CD3346" w:rsidP="007A1FE2">
            <w:pPr>
              <w:tabs>
                <w:tab w:val="left" w:leader="dot" w:pos="9072"/>
                <w:tab w:val="left" w:leader="dot" w:pos="16443"/>
              </w:tabs>
              <w:rPr>
                <w:rFonts w:ascii="Cambria" w:hAnsi="Cambria"/>
              </w:rPr>
            </w:pPr>
          </w:p>
        </w:tc>
        <w:tc>
          <w:tcPr>
            <w:tcW w:w="2500" w:type="pct"/>
            <w:vAlign w:val="center"/>
          </w:tcPr>
          <w:p w:rsidR="00CD3346" w:rsidRPr="00B22C13" w:rsidRDefault="00CD3346" w:rsidP="007A1FE2">
            <w:pPr>
              <w:tabs>
                <w:tab w:val="left" w:leader="dot" w:pos="9072"/>
                <w:tab w:val="left" w:leader="dot" w:pos="16443"/>
              </w:tabs>
              <w:rPr>
                <w:rFonts w:ascii="Cambria" w:hAnsi="Cambria"/>
              </w:rPr>
            </w:pPr>
            <w:r w:rsidRPr="00B22C13">
              <w:rPr>
                <w:rFonts w:ascii="Cambria" w:hAnsi="Cambria"/>
              </w:rPr>
              <w:t xml:space="preserve">1021 Budapest, </w:t>
            </w:r>
            <w:proofErr w:type="spellStart"/>
            <w:r w:rsidRPr="00B22C13">
              <w:rPr>
                <w:rFonts w:ascii="Cambria" w:hAnsi="Cambria"/>
              </w:rPr>
              <w:t>Széher</w:t>
            </w:r>
            <w:proofErr w:type="spellEnd"/>
            <w:r w:rsidRPr="00B22C13">
              <w:rPr>
                <w:rFonts w:ascii="Cambria" w:hAnsi="Cambria"/>
              </w:rPr>
              <w:t xml:space="preserve"> út 71.</w:t>
            </w:r>
          </w:p>
        </w:tc>
      </w:tr>
      <w:tr w:rsidR="00CD3346" w:rsidRPr="00B22C13" w:rsidTr="007A1FE2">
        <w:trPr>
          <w:trHeight w:val="397"/>
        </w:trPr>
        <w:tc>
          <w:tcPr>
            <w:tcW w:w="295"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12</w:t>
            </w:r>
          </w:p>
        </w:tc>
        <w:tc>
          <w:tcPr>
            <w:tcW w:w="2205" w:type="pct"/>
            <w:vAlign w:val="center"/>
          </w:tcPr>
          <w:p w:rsidR="00CD3346" w:rsidRPr="00B22C13" w:rsidRDefault="00CD3346" w:rsidP="007A1FE2">
            <w:pPr>
              <w:tabs>
                <w:tab w:val="left" w:leader="dot" w:pos="9072"/>
                <w:tab w:val="left" w:leader="dot" w:pos="16443"/>
              </w:tabs>
              <w:rPr>
                <w:rFonts w:ascii="Cambria" w:hAnsi="Cambria"/>
              </w:rPr>
            </w:pPr>
          </w:p>
        </w:tc>
        <w:tc>
          <w:tcPr>
            <w:tcW w:w="2500" w:type="pct"/>
            <w:vAlign w:val="center"/>
          </w:tcPr>
          <w:p w:rsidR="00CD3346" w:rsidRPr="00B22C13" w:rsidRDefault="00CD3346" w:rsidP="007A1FE2">
            <w:pPr>
              <w:tabs>
                <w:tab w:val="left" w:leader="dot" w:pos="9072"/>
                <w:tab w:val="left" w:leader="dot" w:pos="16443"/>
              </w:tabs>
              <w:rPr>
                <w:rFonts w:ascii="Cambria" w:hAnsi="Cambria"/>
              </w:rPr>
            </w:pPr>
            <w:r w:rsidRPr="00B22C13">
              <w:rPr>
                <w:rFonts w:ascii="Cambria" w:hAnsi="Cambria"/>
              </w:rPr>
              <w:t>1027 Budapest, Henger utca 1.</w:t>
            </w:r>
          </w:p>
        </w:tc>
      </w:tr>
      <w:tr w:rsidR="00CD3346" w:rsidRPr="00B22C13" w:rsidTr="007A1FE2">
        <w:trPr>
          <w:trHeight w:val="397"/>
        </w:trPr>
        <w:tc>
          <w:tcPr>
            <w:tcW w:w="295"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13</w:t>
            </w:r>
          </w:p>
        </w:tc>
        <w:tc>
          <w:tcPr>
            <w:tcW w:w="2205" w:type="pct"/>
            <w:vAlign w:val="center"/>
          </w:tcPr>
          <w:p w:rsidR="00CD3346" w:rsidRPr="00B22C13" w:rsidRDefault="00CD3346" w:rsidP="007A1FE2">
            <w:pPr>
              <w:tabs>
                <w:tab w:val="left" w:leader="dot" w:pos="9072"/>
                <w:tab w:val="left" w:leader="dot" w:pos="16443"/>
              </w:tabs>
              <w:rPr>
                <w:rFonts w:ascii="Cambria" w:hAnsi="Cambria"/>
              </w:rPr>
            </w:pPr>
          </w:p>
        </w:tc>
        <w:tc>
          <w:tcPr>
            <w:tcW w:w="2500" w:type="pct"/>
            <w:vAlign w:val="center"/>
          </w:tcPr>
          <w:p w:rsidR="00CD3346" w:rsidRPr="00B22C13" w:rsidRDefault="00CD3346" w:rsidP="007A1FE2">
            <w:pPr>
              <w:tabs>
                <w:tab w:val="left" w:leader="dot" w:pos="9072"/>
                <w:tab w:val="left" w:leader="dot" w:pos="16443"/>
              </w:tabs>
              <w:rPr>
                <w:rFonts w:ascii="Cambria" w:hAnsi="Cambria"/>
              </w:rPr>
            </w:pPr>
            <w:r w:rsidRPr="00B22C13">
              <w:rPr>
                <w:rFonts w:ascii="Cambria" w:hAnsi="Cambria"/>
              </w:rPr>
              <w:t>1029 Budapest, Kútföldi utca 1/a</w:t>
            </w:r>
            <w:r w:rsidR="00B56A5B">
              <w:rPr>
                <w:rFonts w:ascii="Cambria" w:hAnsi="Cambria"/>
              </w:rPr>
              <w:t>.</w:t>
            </w:r>
          </w:p>
        </w:tc>
      </w:tr>
      <w:tr w:rsidR="00CD3346" w:rsidRPr="00B22C13" w:rsidTr="007A1FE2">
        <w:trPr>
          <w:trHeight w:val="397"/>
        </w:trPr>
        <w:tc>
          <w:tcPr>
            <w:tcW w:w="295"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14</w:t>
            </w:r>
          </w:p>
        </w:tc>
        <w:tc>
          <w:tcPr>
            <w:tcW w:w="2205" w:type="pct"/>
            <w:vAlign w:val="center"/>
          </w:tcPr>
          <w:p w:rsidR="00CD3346" w:rsidRPr="00B22C13" w:rsidRDefault="00CD3346" w:rsidP="007A1FE2">
            <w:pPr>
              <w:tabs>
                <w:tab w:val="left" w:leader="dot" w:pos="9072"/>
                <w:tab w:val="left" w:leader="dot" w:pos="16443"/>
              </w:tabs>
              <w:rPr>
                <w:rFonts w:ascii="Cambria" w:hAnsi="Cambria"/>
              </w:rPr>
            </w:pPr>
          </w:p>
        </w:tc>
        <w:tc>
          <w:tcPr>
            <w:tcW w:w="2500" w:type="pct"/>
            <w:vAlign w:val="center"/>
          </w:tcPr>
          <w:p w:rsidR="00CD3346" w:rsidRPr="00B22C13" w:rsidRDefault="00CD3346" w:rsidP="007A1FE2">
            <w:pPr>
              <w:tabs>
                <w:tab w:val="left" w:leader="dot" w:pos="9072"/>
                <w:tab w:val="left" w:leader="dot" w:pos="16443"/>
              </w:tabs>
              <w:rPr>
                <w:rFonts w:ascii="Cambria" w:hAnsi="Cambria"/>
              </w:rPr>
            </w:pPr>
            <w:r w:rsidRPr="00B22C13">
              <w:rPr>
                <w:rFonts w:ascii="Cambria" w:hAnsi="Cambria"/>
              </w:rPr>
              <w:t>1027 Budapest, Margit körút 64/b</w:t>
            </w:r>
            <w:r w:rsidR="00B56A5B">
              <w:rPr>
                <w:rFonts w:ascii="Cambria" w:hAnsi="Cambria"/>
              </w:rPr>
              <w:t>.</w:t>
            </w:r>
          </w:p>
        </w:tc>
      </w:tr>
      <w:tr w:rsidR="009A224A" w:rsidRPr="00B22C13" w:rsidTr="007A1FE2">
        <w:trPr>
          <w:trHeight w:val="397"/>
        </w:trPr>
        <w:tc>
          <w:tcPr>
            <w:tcW w:w="295" w:type="pct"/>
            <w:vAlign w:val="center"/>
          </w:tcPr>
          <w:p w:rsidR="009A224A" w:rsidRPr="00B22C13" w:rsidRDefault="009A224A" w:rsidP="009A224A">
            <w:pPr>
              <w:tabs>
                <w:tab w:val="left" w:leader="dot" w:pos="9072"/>
                <w:tab w:val="left" w:leader="dot" w:pos="16443"/>
              </w:tabs>
              <w:jc w:val="center"/>
              <w:rPr>
                <w:rFonts w:ascii="Cambria" w:hAnsi="Cambria"/>
              </w:rPr>
            </w:pPr>
            <w:r w:rsidRPr="00B22C13">
              <w:rPr>
                <w:rFonts w:ascii="Cambria" w:hAnsi="Cambria"/>
              </w:rPr>
              <w:t>15</w:t>
            </w:r>
          </w:p>
        </w:tc>
        <w:tc>
          <w:tcPr>
            <w:tcW w:w="2205" w:type="pct"/>
            <w:vAlign w:val="center"/>
          </w:tcPr>
          <w:p w:rsidR="009A224A" w:rsidRPr="003C4688" w:rsidRDefault="009A224A" w:rsidP="009A224A">
            <w:pPr>
              <w:tabs>
                <w:tab w:val="left" w:leader="dot" w:pos="9072"/>
                <w:tab w:val="left" w:leader="dot" w:pos="16443"/>
              </w:tabs>
              <w:rPr>
                <w:rFonts w:ascii="Cambria" w:hAnsi="Cambria"/>
              </w:rPr>
            </w:pPr>
            <w:r>
              <w:rPr>
                <w:rFonts w:ascii="Cambria" w:hAnsi="Cambria"/>
              </w:rPr>
              <w:t>MENTA Mentálhigiénés Központ</w:t>
            </w:r>
          </w:p>
        </w:tc>
        <w:tc>
          <w:tcPr>
            <w:tcW w:w="2500" w:type="pct"/>
            <w:vAlign w:val="center"/>
          </w:tcPr>
          <w:p w:rsidR="009A224A" w:rsidRPr="003C4688" w:rsidRDefault="009A224A" w:rsidP="009A224A">
            <w:pPr>
              <w:tabs>
                <w:tab w:val="left" w:leader="dot" w:pos="9072"/>
                <w:tab w:val="left" w:leader="dot" w:pos="16443"/>
              </w:tabs>
              <w:rPr>
                <w:rFonts w:ascii="Cambria" w:hAnsi="Cambria"/>
              </w:rPr>
            </w:pPr>
            <w:r>
              <w:rPr>
                <w:rFonts w:ascii="Cambria" w:hAnsi="Cambria"/>
              </w:rPr>
              <w:t>1023 Budapest, Ürömi utca 24-28.</w:t>
            </w:r>
          </w:p>
        </w:tc>
      </w:tr>
      <w:tr w:rsidR="009A224A" w:rsidRPr="00B22C13" w:rsidTr="007A1FE2">
        <w:trPr>
          <w:trHeight w:val="397"/>
        </w:trPr>
        <w:tc>
          <w:tcPr>
            <w:tcW w:w="295" w:type="pct"/>
            <w:vAlign w:val="center"/>
          </w:tcPr>
          <w:p w:rsidR="009A224A" w:rsidRPr="00B22C13" w:rsidRDefault="009A224A" w:rsidP="009A224A">
            <w:pPr>
              <w:tabs>
                <w:tab w:val="left" w:leader="dot" w:pos="9072"/>
                <w:tab w:val="left" w:leader="dot" w:pos="16443"/>
              </w:tabs>
              <w:jc w:val="center"/>
              <w:rPr>
                <w:rFonts w:ascii="Cambria" w:hAnsi="Cambria"/>
              </w:rPr>
            </w:pPr>
            <w:r w:rsidRPr="00B22C13">
              <w:rPr>
                <w:rFonts w:ascii="Cambria" w:hAnsi="Cambria"/>
              </w:rPr>
              <w:t>16</w:t>
            </w:r>
          </w:p>
        </w:tc>
        <w:tc>
          <w:tcPr>
            <w:tcW w:w="2205" w:type="pct"/>
            <w:vAlign w:val="center"/>
          </w:tcPr>
          <w:p w:rsidR="009A224A" w:rsidRPr="00B22C13" w:rsidRDefault="009A224A" w:rsidP="009A224A">
            <w:pPr>
              <w:tabs>
                <w:tab w:val="left" w:leader="dot" w:pos="9072"/>
                <w:tab w:val="left" w:leader="dot" w:pos="16443"/>
              </w:tabs>
              <w:rPr>
                <w:rFonts w:ascii="Cambria" w:hAnsi="Cambria"/>
              </w:rPr>
            </w:pPr>
          </w:p>
        </w:tc>
        <w:tc>
          <w:tcPr>
            <w:tcW w:w="2500" w:type="pct"/>
            <w:vAlign w:val="center"/>
          </w:tcPr>
          <w:p w:rsidR="009A224A" w:rsidRPr="00B22C13" w:rsidRDefault="009A224A" w:rsidP="009A224A">
            <w:pPr>
              <w:tabs>
                <w:tab w:val="left" w:leader="dot" w:pos="9072"/>
                <w:tab w:val="left" w:leader="dot" w:pos="16443"/>
              </w:tabs>
              <w:rPr>
                <w:rFonts w:ascii="Cambria" w:hAnsi="Cambria"/>
              </w:rPr>
            </w:pPr>
            <w:r w:rsidRPr="00B22C13">
              <w:rPr>
                <w:rFonts w:ascii="Cambria" w:hAnsi="Cambria"/>
              </w:rPr>
              <w:t xml:space="preserve">1024 Budapest, Fillér utca 4-6. </w:t>
            </w:r>
          </w:p>
        </w:tc>
      </w:tr>
      <w:tr w:rsidR="009A224A" w:rsidRPr="00B22C13" w:rsidTr="007A1FE2">
        <w:trPr>
          <w:trHeight w:val="397"/>
        </w:trPr>
        <w:tc>
          <w:tcPr>
            <w:tcW w:w="295" w:type="pct"/>
            <w:vAlign w:val="center"/>
          </w:tcPr>
          <w:p w:rsidR="009A224A" w:rsidRPr="00B22C13" w:rsidRDefault="009A224A" w:rsidP="009A224A">
            <w:pPr>
              <w:tabs>
                <w:tab w:val="left" w:leader="dot" w:pos="9072"/>
                <w:tab w:val="left" w:leader="dot" w:pos="16443"/>
              </w:tabs>
              <w:jc w:val="center"/>
              <w:rPr>
                <w:rFonts w:ascii="Cambria" w:hAnsi="Cambria"/>
              </w:rPr>
            </w:pPr>
            <w:r w:rsidRPr="00B22C13">
              <w:rPr>
                <w:rFonts w:ascii="Cambria" w:hAnsi="Cambria"/>
              </w:rPr>
              <w:t>17</w:t>
            </w:r>
          </w:p>
        </w:tc>
        <w:tc>
          <w:tcPr>
            <w:tcW w:w="2205" w:type="pct"/>
            <w:vAlign w:val="center"/>
          </w:tcPr>
          <w:p w:rsidR="009A224A" w:rsidRPr="00B22C13" w:rsidRDefault="009A224A" w:rsidP="009A224A">
            <w:pPr>
              <w:tabs>
                <w:tab w:val="left" w:leader="dot" w:pos="9072"/>
                <w:tab w:val="left" w:leader="dot" w:pos="16443"/>
              </w:tabs>
              <w:rPr>
                <w:rFonts w:ascii="Cambria" w:hAnsi="Cambria"/>
              </w:rPr>
            </w:pPr>
          </w:p>
        </w:tc>
        <w:tc>
          <w:tcPr>
            <w:tcW w:w="2500" w:type="pct"/>
            <w:vAlign w:val="center"/>
          </w:tcPr>
          <w:p w:rsidR="009A224A" w:rsidRPr="00B22C13" w:rsidRDefault="009A224A" w:rsidP="009A224A">
            <w:pPr>
              <w:tabs>
                <w:tab w:val="left" w:leader="dot" w:pos="9072"/>
                <w:tab w:val="left" w:leader="dot" w:pos="16443"/>
              </w:tabs>
              <w:rPr>
                <w:rFonts w:ascii="Cambria" w:hAnsi="Cambria"/>
              </w:rPr>
            </w:pPr>
            <w:r w:rsidRPr="00B22C13">
              <w:rPr>
                <w:rFonts w:ascii="Cambria" w:hAnsi="Cambria"/>
              </w:rPr>
              <w:t xml:space="preserve">1024 Budapest, Fillér utca 12. </w:t>
            </w:r>
          </w:p>
        </w:tc>
      </w:tr>
      <w:tr w:rsidR="009A224A" w:rsidRPr="00B22C13" w:rsidTr="007A1FE2">
        <w:trPr>
          <w:trHeight w:val="397"/>
        </w:trPr>
        <w:tc>
          <w:tcPr>
            <w:tcW w:w="295" w:type="pct"/>
            <w:vAlign w:val="center"/>
          </w:tcPr>
          <w:p w:rsidR="009A224A" w:rsidRPr="00B22C13" w:rsidRDefault="009A224A" w:rsidP="009A224A">
            <w:pPr>
              <w:tabs>
                <w:tab w:val="left" w:leader="dot" w:pos="9072"/>
                <w:tab w:val="left" w:leader="dot" w:pos="16443"/>
              </w:tabs>
              <w:jc w:val="center"/>
              <w:rPr>
                <w:rFonts w:ascii="Cambria" w:hAnsi="Cambria"/>
              </w:rPr>
            </w:pPr>
            <w:r w:rsidRPr="00B22C13">
              <w:rPr>
                <w:rFonts w:ascii="Cambria" w:hAnsi="Cambria"/>
              </w:rPr>
              <w:t>18</w:t>
            </w:r>
          </w:p>
        </w:tc>
        <w:tc>
          <w:tcPr>
            <w:tcW w:w="2205" w:type="pct"/>
            <w:vAlign w:val="center"/>
          </w:tcPr>
          <w:p w:rsidR="009A224A" w:rsidRPr="00B22C13" w:rsidRDefault="009A224A" w:rsidP="009A224A">
            <w:pPr>
              <w:tabs>
                <w:tab w:val="left" w:leader="dot" w:pos="9072"/>
                <w:tab w:val="left" w:leader="dot" w:pos="16443"/>
              </w:tabs>
              <w:rPr>
                <w:rFonts w:ascii="Cambria" w:hAnsi="Cambria"/>
              </w:rPr>
            </w:pPr>
          </w:p>
        </w:tc>
        <w:tc>
          <w:tcPr>
            <w:tcW w:w="2500" w:type="pct"/>
            <w:vAlign w:val="center"/>
          </w:tcPr>
          <w:p w:rsidR="009A224A" w:rsidRPr="00B22C13" w:rsidRDefault="009A224A" w:rsidP="009A224A">
            <w:pPr>
              <w:tabs>
                <w:tab w:val="left" w:leader="dot" w:pos="9072"/>
                <w:tab w:val="left" w:leader="dot" w:pos="16443"/>
              </w:tabs>
              <w:rPr>
                <w:rFonts w:ascii="Cambria" w:hAnsi="Cambria"/>
              </w:rPr>
            </w:pPr>
            <w:r w:rsidRPr="00B22C13">
              <w:rPr>
                <w:rFonts w:ascii="Cambria" w:hAnsi="Cambria"/>
              </w:rPr>
              <w:t>1022 Budapest, Marczibányi tér 1-3.</w:t>
            </w:r>
          </w:p>
        </w:tc>
      </w:tr>
      <w:tr w:rsidR="009A224A" w:rsidRPr="00B22C13" w:rsidTr="007A1FE2">
        <w:trPr>
          <w:trHeight w:val="397"/>
        </w:trPr>
        <w:tc>
          <w:tcPr>
            <w:tcW w:w="295" w:type="pct"/>
            <w:vAlign w:val="center"/>
          </w:tcPr>
          <w:p w:rsidR="009A224A" w:rsidRPr="00B22C13" w:rsidRDefault="009A224A" w:rsidP="009A224A">
            <w:pPr>
              <w:tabs>
                <w:tab w:val="left" w:leader="dot" w:pos="9072"/>
                <w:tab w:val="left" w:leader="dot" w:pos="16443"/>
              </w:tabs>
              <w:jc w:val="center"/>
              <w:rPr>
                <w:rFonts w:ascii="Cambria" w:hAnsi="Cambria"/>
              </w:rPr>
            </w:pPr>
            <w:r w:rsidRPr="00B22C13">
              <w:rPr>
                <w:rFonts w:ascii="Cambria" w:hAnsi="Cambria"/>
              </w:rPr>
              <w:t>19</w:t>
            </w:r>
          </w:p>
        </w:tc>
        <w:tc>
          <w:tcPr>
            <w:tcW w:w="2205" w:type="pct"/>
            <w:vAlign w:val="center"/>
          </w:tcPr>
          <w:p w:rsidR="009A224A" w:rsidRPr="00B22C13" w:rsidRDefault="009A224A" w:rsidP="009A224A">
            <w:pPr>
              <w:tabs>
                <w:tab w:val="left" w:leader="dot" w:pos="9072"/>
                <w:tab w:val="left" w:leader="dot" w:pos="16443"/>
              </w:tabs>
              <w:rPr>
                <w:rFonts w:ascii="Cambria" w:hAnsi="Cambria"/>
              </w:rPr>
            </w:pPr>
          </w:p>
        </w:tc>
        <w:tc>
          <w:tcPr>
            <w:tcW w:w="2500" w:type="pct"/>
            <w:vAlign w:val="center"/>
          </w:tcPr>
          <w:p w:rsidR="009A224A" w:rsidRPr="00B22C13" w:rsidRDefault="009A224A" w:rsidP="009A224A">
            <w:pPr>
              <w:tabs>
                <w:tab w:val="left" w:leader="dot" w:pos="9072"/>
                <w:tab w:val="left" w:leader="dot" w:pos="16443"/>
              </w:tabs>
              <w:rPr>
                <w:rFonts w:ascii="Cambria" w:hAnsi="Cambria"/>
              </w:rPr>
            </w:pPr>
            <w:r w:rsidRPr="00B22C13">
              <w:rPr>
                <w:rFonts w:ascii="Cambria" w:hAnsi="Cambria"/>
              </w:rPr>
              <w:t xml:space="preserve">1024 Budapest, Ady Endre utca 1. </w:t>
            </w:r>
          </w:p>
        </w:tc>
      </w:tr>
      <w:tr w:rsidR="009A224A" w:rsidRPr="00B22C13" w:rsidTr="007A1FE2">
        <w:trPr>
          <w:trHeight w:val="397"/>
        </w:trPr>
        <w:tc>
          <w:tcPr>
            <w:tcW w:w="295" w:type="pct"/>
            <w:vAlign w:val="center"/>
          </w:tcPr>
          <w:p w:rsidR="009A224A" w:rsidRPr="00B22C13" w:rsidRDefault="009A224A" w:rsidP="009A224A">
            <w:pPr>
              <w:tabs>
                <w:tab w:val="left" w:leader="dot" w:pos="9072"/>
                <w:tab w:val="left" w:leader="dot" w:pos="16443"/>
              </w:tabs>
              <w:jc w:val="center"/>
              <w:rPr>
                <w:rFonts w:ascii="Cambria" w:hAnsi="Cambria"/>
              </w:rPr>
            </w:pPr>
            <w:r w:rsidRPr="00B22C13">
              <w:rPr>
                <w:rFonts w:ascii="Cambria" w:hAnsi="Cambria"/>
              </w:rPr>
              <w:t>20</w:t>
            </w:r>
          </w:p>
        </w:tc>
        <w:tc>
          <w:tcPr>
            <w:tcW w:w="2205" w:type="pct"/>
            <w:vAlign w:val="center"/>
          </w:tcPr>
          <w:p w:rsidR="009A224A" w:rsidRPr="00B22C13" w:rsidRDefault="009A224A" w:rsidP="009A224A">
            <w:pPr>
              <w:tabs>
                <w:tab w:val="left" w:leader="dot" w:pos="9072"/>
                <w:tab w:val="left" w:leader="dot" w:pos="16443"/>
              </w:tabs>
              <w:rPr>
                <w:rFonts w:ascii="Cambria" w:hAnsi="Cambria"/>
              </w:rPr>
            </w:pPr>
          </w:p>
        </w:tc>
        <w:tc>
          <w:tcPr>
            <w:tcW w:w="2500" w:type="pct"/>
            <w:vAlign w:val="center"/>
          </w:tcPr>
          <w:p w:rsidR="009A224A" w:rsidRPr="00B22C13" w:rsidRDefault="009A224A" w:rsidP="009A224A">
            <w:pPr>
              <w:tabs>
                <w:tab w:val="left" w:leader="dot" w:pos="9072"/>
                <w:tab w:val="left" w:leader="dot" w:pos="16443"/>
              </w:tabs>
              <w:rPr>
                <w:rFonts w:ascii="Cambria" w:hAnsi="Cambria"/>
              </w:rPr>
            </w:pPr>
            <w:r w:rsidRPr="00B22C13">
              <w:rPr>
                <w:rFonts w:ascii="Cambria" w:hAnsi="Cambria"/>
              </w:rPr>
              <w:t xml:space="preserve">1028 Budapest, Hunyadi János utca 81-85. </w:t>
            </w:r>
          </w:p>
        </w:tc>
      </w:tr>
      <w:tr w:rsidR="009A224A" w:rsidRPr="00B22C13" w:rsidTr="007A1FE2">
        <w:trPr>
          <w:trHeight w:val="397"/>
        </w:trPr>
        <w:tc>
          <w:tcPr>
            <w:tcW w:w="295" w:type="pct"/>
            <w:vAlign w:val="center"/>
          </w:tcPr>
          <w:p w:rsidR="009A224A" w:rsidRPr="00B22C13" w:rsidRDefault="009A224A" w:rsidP="009A224A">
            <w:pPr>
              <w:tabs>
                <w:tab w:val="left" w:leader="dot" w:pos="9072"/>
                <w:tab w:val="left" w:leader="dot" w:pos="16443"/>
              </w:tabs>
              <w:jc w:val="center"/>
              <w:rPr>
                <w:rFonts w:ascii="Cambria" w:hAnsi="Cambria"/>
              </w:rPr>
            </w:pPr>
            <w:r w:rsidRPr="00B22C13">
              <w:rPr>
                <w:rFonts w:ascii="Cambria" w:hAnsi="Cambria"/>
              </w:rPr>
              <w:t>21</w:t>
            </w:r>
          </w:p>
        </w:tc>
        <w:tc>
          <w:tcPr>
            <w:tcW w:w="2205" w:type="pct"/>
            <w:vAlign w:val="center"/>
          </w:tcPr>
          <w:p w:rsidR="009A224A" w:rsidRPr="00B22C13" w:rsidRDefault="009A224A" w:rsidP="009A224A">
            <w:pPr>
              <w:tabs>
                <w:tab w:val="left" w:leader="dot" w:pos="9072"/>
                <w:tab w:val="left" w:leader="dot" w:pos="16443"/>
              </w:tabs>
              <w:rPr>
                <w:rFonts w:ascii="Cambria" w:hAnsi="Cambria"/>
              </w:rPr>
            </w:pPr>
          </w:p>
        </w:tc>
        <w:tc>
          <w:tcPr>
            <w:tcW w:w="2500" w:type="pct"/>
            <w:vAlign w:val="center"/>
          </w:tcPr>
          <w:p w:rsidR="009A224A" w:rsidRPr="00B22C13" w:rsidRDefault="009A224A" w:rsidP="009A224A">
            <w:pPr>
              <w:tabs>
                <w:tab w:val="left" w:leader="dot" w:pos="9072"/>
                <w:tab w:val="left" w:leader="dot" w:pos="16443"/>
              </w:tabs>
              <w:rPr>
                <w:rFonts w:ascii="Cambria" w:hAnsi="Cambria"/>
              </w:rPr>
            </w:pPr>
            <w:r w:rsidRPr="00B22C13">
              <w:rPr>
                <w:rFonts w:ascii="Cambria" w:hAnsi="Cambria"/>
              </w:rPr>
              <w:t>1028 Budapest, Szabadság utca 23.</w:t>
            </w:r>
          </w:p>
        </w:tc>
      </w:tr>
      <w:tr w:rsidR="009A224A" w:rsidRPr="00B22C13" w:rsidTr="007A1FE2">
        <w:trPr>
          <w:trHeight w:val="397"/>
        </w:trPr>
        <w:tc>
          <w:tcPr>
            <w:tcW w:w="295" w:type="pct"/>
            <w:vAlign w:val="center"/>
          </w:tcPr>
          <w:p w:rsidR="009A224A" w:rsidRPr="00B22C13" w:rsidRDefault="009A224A" w:rsidP="009A224A">
            <w:pPr>
              <w:tabs>
                <w:tab w:val="left" w:leader="dot" w:pos="9072"/>
                <w:tab w:val="left" w:leader="dot" w:pos="16443"/>
              </w:tabs>
              <w:jc w:val="center"/>
              <w:rPr>
                <w:rFonts w:ascii="Cambria" w:hAnsi="Cambria"/>
              </w:rPr>
            </w:pPr>
            <w:r w:rsidRPr="00B22C13">
              <w:rPr>
                <w:rFonts w:ascii="Cambria" w:hAnsi="Cambria"/>
              </w:rPr>
              <w:t>22</w:t>
            </w:r>
          </w:p>
        </w:tc>
        <w:tc>
          <w:tcPr>
            <w:tcW w:w="2205" w:type="pct"/>
            <w:vAlign w:val="center"/>
          </w:tcPr>
          <w:p w:rsidR="009A224A" w:rsidRPr="00B22C13" w:rsidRDefault="009A224A" w:rsidP="009A224A">
            <w:pPr>
              <w:tabs>
                <w:tab w:val="left" w:leader="dot" w:pos="9072"/>
                <w:tab w:val="left" w:leader="dot" w:pos="16443"/>
              </w:tabs>
              <w:rPr>
                <w:rFonts w:ascii="Cambria" w:hAnsi="Cambria"/>
              </w:rPr>
            </w:pPr>
          </w:p>
        </w:tc>
        <w:tc>
          <w:tcPr>
            <w:tcW w:w="2500" w:type="pct"/>
            <w:vAlign w:val="center"/>
          </w:tcPr>
          <w:p w:rsidR="009A224A" w:rsidRPr="00B22C13" w:rsidRDefault="009A224A" w:rsidP="009A224A">
            <w:pPr>
              <w:tabs>
                <w:tab w:val="left" w:leader="dot" w:pos="9072"/>
                <w:tab w:val="left" w:leader="dot" w:pos="16443"/>
              </w:tabs>
              <w:rPr>
                <w:rFonts w:ascii="Cambria" w:hAnsi="Cambria"/>
              </w:rPr>
            </w:pPr>
            <w:r w:rsidRPr="00B22C13">
              <w:rPr>
                <w:rFonts w:ascii="Cambria" w:hAnsi="Cambria"/>
              </w:rPr>
              <w:t>1027 Budapest, Varsányi Irén utca 4. földszint</w:t>
            </w:r>
          </w:p>
        </w:tc>
      </w:tr>
    </w:tbl>
    <w:p w:rsidR="00CD3346" w:rsidRPr="00B22C13" w:rsidRDefault="00CD3346" w:rsidP="00CD3346">
      <w:pPr>
        <w:tabs>
          <w:tab w:val="left" w:leader="dot" w:pos="9072"/>
          <w:tab w:val="left" w:leader="dot" w:pos="9781"/>
        </w:tabs>
        <w:spacing w:before="240" w:after="240"/>
        <w:ind w:left="1844"/>
        <w:rPr>
          <w:b/>
          <w:szCs w:val="24"/>
        </w:rPr>
      </w:pPr>
      <w:r w:rsidRPr="00B22C13">
        <w:rPr>
          <w:b/>
          <w:szCs w:val="24"/>
        </w:rPr>
        <w:t xml:space="preserve">                      </w:t>
      </w:r>
    </w:p>
    <w:p w:rsidR="00CD3346" w:rsidRPr="00B22C13" w:rsidRDefault="00CD3346" w:rsidP="00C4314A">
      <w:pPr>
        <w:tabs>
          <w:tab w:val="left" w:leader="dot" w:pos="9072"/>
          <w:tab w:val="left" w:leader="dot" w:pos="16443"/>
        </w:tabs>
        <w:autoSpaceDE w:val="0"/>
        <w:autoSpaceDN w:val="0"/>
        <w:adjustRightInd w:val="0"/>
        <w:spacing w:line="276" w:lineRule="auto"/>
        <w:ind w:left="360"/>
        <w:jc w:val="center"/>
        <w:rPr>
          <w:rFonts w:ascii="Cambria" w:hAnsi="Cambria" w:cs="Cambria"/>
          <w:b/>
          <w:bCs/>
          <w:sz w:val="28"/>
          <w:szCs w:val="28"/>
          <w:lang w:val="en-US"/>
        </w:rPr>
      </w:pPr>
      <w:r w:rsidRPr="00B22C13">
        <w:rPr>
          <w:rFonts w:ascii="Cambria" w:hAnsi="Cambria" w:cs="Cambria"/>
          <w:b/>
          <w:bCs/>
          <w:sz w:val="28"/>
          <w:szCs w:val="28"/>
          <w:lang w:val="en-US"/>
        </w:rPr>
        <w:t xml:space="preserve">2. A </w:t>
      </w:r>
      <w:proofErr w:type="spellStart"/>
      <w:r w:rsidRPr="00B22C13">
        <w:rPr>
          <w:rFonts w:ascii="Cambria" w:hAnsi="Cambria" w:cs="Cambria"/>
          <w:b/>
          <w:bCs/>
          <w:sz w:val="28"/>
          <w:szCs w:val="28"/>
          <w:lang w:val="en-US"/>
        </w:rPr>
        <w:t>költségvetési</w:t>
      </w:r>
      <w:proofErr w:type="spellEnd"/>
      <w:r w:rsidRPr="00B22C13">
        <w:rPr>
          <w:rFonts w:ascii="Cambria" w:hAnsi="Cambria" w:cs="Cambria"/>
          <w:b/>
          <w:bCs/>
          <w:sz w:val="28"/>
          <w:szCs w:val="28"/>
          <w:lang w:val="en-US"/>
        </w:rPr>
        <w:t xml:space="preserve"> </w:t>
      </w:r>
      <w:proofErr w:type="spellStart"/>
      <w:r w:rsidRPr="00B22C13">
        <w:rPr>
          <w:rFonts w:ascii="Cambria" w:hAnsi="Cambria" w:cs="Cambria"/>
          <w:b/>
          <w:bCs/>
          <w:sz w:val="28"/>
          <w:szCs w:val="28"/>
          <w:lang w:val="en-US"/>
        </w:rPr>
        <w:t>szerv</w:t>
      </w:r>
      <w:proofErr w:type="spellEnd"/>
    </w:p>
    <w:p w:rsidR="00CD3346" w:rsidRPr="00B22C13" w:rsidRDefault="00CD3346" w:rsidP="00C4314A">
      <w:pPr>
        <w:tabs>
          <w:tab w:val="left" w:leader="dot" w:pos="9072"/>
          <w:tab w:val="left" w:leader="dot" w:pos="16443"/>
        </w:tabs>
        <w:autoSpaceDE w:val="0"/>
        <w:autoSpaceDN w:val="0"/>
        <w:adjustRightInd w:val="0"/>
        <w:spacing w:line="276" w:lineRule="auto"/>
        <w:ind w:left="360"/>
        <w:jc w:val="center"/>
        <w:rPr>
          <w:rFonts w:ascii="Cambria" w:hAnsi="Cambria" w:cs="Cambria"/>
          <w:b/>
          <w:bCs/>
          <w:sz w:val="28"/>
          <w:szCs w:val="28"/>
          <w:lang w:val="en-US"/>
        </w:rPr>
      </w:pPr>
      <w:proofErr w:type="spellStart"/>
      <w:proofErr w:type="gramStart"/>
      <w:r w:rsidRPr="00B22C13">
        <w:rPr>
          <w:rFonts w:ascii="Cambria" w:hAnsi="Cambria" w:cs="Cambria"/>
          <w:b/>
          <w:bCs/>
          <w:sz w:val="28"/>
          <w:szCs w:val="28"/>
          <w:lang w:val="en-US"/>
        </w:rPr>
        <w:t>alapításával</w:t>
      </w:r>
      <w:proofErr w:type="spellEnd"/>
      <w:proofErr w:type="gramEnd"/>
      <w:r w:rsidRPr="00B22C13">
        <w:rPr>
          <w:rFonts w:ascii="Cambria" w:hAnsi="Cambria" w:cs="Cambria"/>
          <w:b/>
          <w:bCs/>
          <w:sz w:val="28"/>
          <w:szCs w:val="28"/>
          <w:lang w:val="en-US"/>
        </w:rPr>
        <w:t xml:space="preserve"> </w:t>
      </w:r>
      <w:proofErr w:type="spellStart"/>
      <w:r w:rsidRPr="00B22C13">
        <w:rPr>
          <w:rFonts w:ascii="Cambria" w:hAnsi="Cambria" w:cs="Cambria"/>
          <w:b/>
          <w:bCs/>
          <w:sz w:val="28"/>
          <w:szCs w:val="28"/>
          <w:lang w:val="en-US"/>
        </w:rPr>
        <w:t>és</w:t>
      </w:r>
      <w:proofErr w:type="spellEnd"/>
      <w:r w:rsidRPr="00B22C13">
        <w:rPr>
          <w:rFonts w:ascii="Cambria" w:hAnsi="Cambria" w:cs="Cambria"/>
          <w:b/>
          <w:bCs/>
          <w:sz w:val="28"/>
          <w:szCs w:val="28"/>
          <w:lang w:val="en-US"/>
        </w:rPr>
        <w:t xml:space="preserve"> </w:t>
      </w:r>
      <w:proofErr w:type="spellStart"/>
      <w:r w:rsidRPr="00B22C13">
        <w:rPr>
          <w:rFonts w:ascii="Cambria" w:hAnsi="Cambria" w:cs="Cambria"/>
          <w:b/>
          <w:bCs/>
          <w:sz w:val="28"/>
          <w:szCs w:val="28"/>
          <w:lang w:val="en-US"/>
        </w:rPr>
        <w:t>megszűnésével</w:t>
      </w:r>
      <w:proofErr w:type="spellEnd"/>
      <w:r w:rsidRPr="00B22C13">
        <w:rPr>
          <w:rFonts w:ascii="Cambria" w:hAnsi="Cambria" w:cs="Cambria"/>
          <w:b/>
          <w:bCs/>
          <w:sz w:val="28"/>
          <w:szCs w:val="28"/>
          <w:lang w:val="en-US"/>
        </w:rPr>
        <w:t xml:space="preserve"> </w:t>
      </w:r>
      <w:proofErr w:type="spellStart"/>
      <w:r w:rsidRPr="00B22C13">
        <w:rPr>
          <w:rFonts w:ascii="Cambria" w:hAnsi="Cambria" w:cs="Cambria"/>
          <w:b/>
          <w:bCs/>
          <w:sz w:val="28"/>
          <w:szCs w:val="28"/>
          <w:lang w:val="en-US"/>
        </w:rPr>
        <w:t>összefüggő</w:t>
      </w:r>
      <w:proofErr w:type="spellEnd"/>
      <w:r w:rsidRPr="00B22C13">
        <w:rPr>
          <w:rFonts w:ascii="Cambria" w:hAnsi="Cambria" w:cs="Cambria"/>
          <w:b/>
          <w:bCs/>
          <w:sz w:val="28"/>
          <w:szCs w:val="28"/>
          <w:lang w:val="en-US"/>
        </w:rPr>
        <w:t xml:space="preserve"> </w:t>
      </w:r>
      <w:proofErr w:type="spellStart"/>
      <w:r w:rsidRPr="00B22C13">
        <w:rPr>
          <w:rFonts w:ascii="Cambria" w:hAnsi="Cambria" w:cs="Cambria"/>
          <w:b/>
          <w:bCs/>
          <w:sz w:val="28"/>
          <w:szCs w:val="28"/>
          <w:lang w:val="en-US"/>
        </w:rPr>
        <w:t>rendelkezések</w:t>
      </w:r>
      <w:proofErr w:type="spellEnd"/>
    </w:p>
    <w:p w:rsidR="00CD3346" w:rsidRPr="00B22C13" w:rsidRDefault="00CD3346" w:rsidP="00CD3346">
      <w:pPr>
        <w:tabs>
          <w:tab w:val="left" w:leader="dot" w:pos="9072"/>
          <w:tab w:val="left" w:leader="dot" w:pos="16443"/>
        </w:tabs>
        <w:autoSpaceDE w:val="0"/>
        <w:autoSpaceDN w:val="0"/>
        <w:adjustRightInd w:val="0"/>
        <w:ind w:left="360"/>
        <w:jc w:val="center"/>
        <w:rPr>
          <w:rFonts w:ascii="Cambria" w:hAnsi="Cambria" w:cs="Cambria"/>
          <w:b/>
          <w:bCs/>
          <w:lang w:val="en-US"/>
        </w:rPr>
      </w:pPr>
    </w:p>
    <w:p w:rsidR="00CD3346" w:rsidRPr="00B22C13" w:rsidRDefault="00CD3346" w:rsidP="00CD3346">
      <w:pPr>
        <w:tabs>
          <w:tab w:val="left" w:leader="dot" w:pos="9072"/>
          <w:tab w:val="left" w:leader="dot" w:pos="16443"/>
        </w:tabs>
        <w:autoSpaceDE w:val="0"/>
        <w:autoSpaceDN w:val="0"/>
        <w:adjustRightInd w:val="0"/>
        <w:spacing w:line="360" w:lineRule="auto"/>
        <w:ind w:left="426" w:hanging="426"/>
        <w:jc w:val="both"/>
        <w:rPr>
          <w:rFonts w:ascii="Cambria" w:hAnsi="Cambria" w:cs="Cambria"/>
          <w:bCs/>
          <w:lang w:val="en-US"/>
        </w:rPr>
      </w:pPr>
      <w:r w:rsidRPr="00B22C13">
        <w:rPr>
          <w:rFonts w:ascii="Cambria" w:hAnsi="Cambria" w:cs="Cambria"/>
          <w:bCs/>
          <w:lang w:val="en-US"/>
        </w:rPr>
        <w:t xml:space="preserve">2.1. A </w:t>
      </w:r>
      <w:proofErr w:type="spellStart"/>
      <w:r w:rsidRPr="00B22C13">
        <w:rPr>
          <w:rFonts w:ascii="Cambria" w:hAnsi="Cambria" w:cs="Cambria"/>
          <w:bCs/>
          <w:lang w:val="en-US"/>
        </w:rPr>
        <w:t>költségvetési</w:t>
      </w:r>
      <w:proofErr w:type="spellEnd"/>
      <w:r w:rsidRPr="00B22C13">
        <w:rPr>
          <w:rFonts w:ascii="Cambria" w:hAnsi="Cambria" w:cs="Cambria"/>
          <w:bCs/>
          <w:lang w:val="en-US"/>
        </w:rPr>
        <w:t xml:space="preserve"> </w:t>
      </w:r>
      <w:proofErr w:type="spellStart"/>
      <w:r w:rsidRPr="00B22C13">
        <w:rPr>
          <w:rFonts w:ascii="Cambria" w:hAnsi="Cambria" w:cs="Cambria"/>
          <w:bCs/>
          <w:lang w:val="en-US"/>
        </w:rPr>
        <w:t>szerv</w:t>
      </w:r>
      <w:proofErr w:type="spellEnd"/>
      <w:r w:rsidRPr="00B22C13">
        <w:rPr>
          <w:rFonts w:ascii="Cambria" w:hAnsi="Cambria" w:cs="Cambria"/>
          <w:bCs/>
          <w:lang w:val="en-US"/>
        </w:rPr>
        <w:t xml:space="preserve"> </w:t>
      </w:r>
      <w:proofErr w:type="spellStart"/>
      <w:r w:rsidRPr="00B22C13">
        <w:rPr>
          <w:rFonts w:ascii="Cambria" w:hAnsi="Cambria" w:cs="Cambria"/>
          <w:bCs/>
          <w:lang w:val="en-US"/>
        </w:rPr>
        <w:t>alapításának</w:t>
      </w:r>
      <w:proofErr w:type="spellEnd"/>
      <w:r w:rsidRPr="00B22C13">
        <w:rPr>
          <w:rFonts w:ascii="Cambria" w:hAnsi="Cambria" w:cs="Cambria"/>
          <w:bCs/>
          <w:lang w:val="en-US"/>
        </w:rPr>
        <w:t xml:space="preserve"> </w:t>
      </w:r>
      <w:proofErr w:type="spellStart"/>
      <w:r w:rsidRPr="00B22C13">
        <w:rPr>
          <w:rFonts w:ascii="Cambria" w:hAnsi="Cambria" w:cs="Cambria"/>
          <w:bCs/>
          <w:lang w:val="en-US"/>
        </w:rPr>
        <w:t>dátuma</w:t>
      </w:r>
      <w:proofErr w:type="spellEnd"/>
      <w:r w:rsidRPr="00B22C13">
        <w:rPr>
          <w:rFonts w:ascii="Cambria" w:hAnsi="Cambria" w:cs="Cambria"/>
          <w:bCs/>
          <w:lang w:val="en-US"/>
        </w:rPr>
        <w:t>:  1993.02.15.</w:t>
      </w:r>
    </w:p>
    <w:p w:rsidR="00CD3346" w:rsidRPr="00B22C13" w:rsidRDefault="00CD3346" w:rsidP="00CD3346">
      <w:pPr>
        <w:tabs>
          <w:tab w:val="left" w:leader="dot" w:pos="9072"/>
          <w:tab w:val="left" w:leader="dot" w:pos="16443"/>
        </w:tabs>
        <w:autoSpaceDE w:val="0"/>
        <w:autoSpaceDN w:val="0"/>
        <w:adjustRightInd w:val="0"/>
        <w:spacing w:line="360" w:lineRule="auto"/>
        <w:ind w:left="426" w:hanging="426"/>
        <w:jc w:val="both"/>
        <w:rPr>
          <w:rFonts w:ascii="Cambria" w:hAnsi="Cambria" w:cs="Cambria"/>
          <w:bCs/>
          <w:lang w:val="en-US"/>
        </w:rPr>
      </w:pPr>
      <w:r w:rsidRPr="00B22C13">
        <w:rPr>
          <w:rFonts w:ascii="Cambria" w:hAnsi="Cambria" w:cs="Cambria"/>
          <w:bCs/>
          <w:lang w:val="en-US"/>
        </w:rPr>
        <w:t xml:space="preserve">2.2. A </w:t>
      </w:r>
      <w:proofErr w:type="spellStart"/>
      <w:r w:rsidRPr="00B22C13">
        <w:rPr>
          <w:rFonts w:ascii="Cambria" w:hAnsi="Cambria" w:cs="Cambria"/>
          <w:bCs/>
          <w:lang w:val="en-US"/>
        </w:rPr>
        <w:t>költségvetési</w:t>
      </w:r>
      <w:proofErr w:type="spellEnd"/>
      <w:r w:rsidRPr="00B22C13">
        <w:rPr>
          <w:rFonts w:ascii="Cambria" w:hAnsi="Cambria" w:cs="Cambria"/>
          <w:bCs/>
          <w:lang w:val="en-US"/>
        </w:rPr>
        <w:t xml:space="preserve"> </w:t>
      </w:r>
      <w:proofErr w:type="spellStart"/>
      <w:r w:rsidRPr="00B22C13">
        <w:rPr>
          <w:rFonts w:ascii="Cambria" w:hAnsi="Cambria" w:cs="Cambria"/>
          <w:bCs/>
          <w:lang w:val="en-US"/>
        </w:rPr>
        <w:t>szerv</w:t>
      </w:r>
      <w:proofErr w:type="spellEnd"/>
      <w:r w:rsidRPr="00B22C13">
        <w:rPr>
          <w:rFonts w:ascii="Cambria" w:hAnsi="Cambria" w:cs="Cambria"/>
          <w:bCs/>
          <w:lang w:val="en-US"/>
        </w:rPr>
        <w:t xml:space="preserve"> </w:t>
      </w:r>
      <w:proofErr w:type="spellStart"/>
      <w:r w:rsidRPr="00B22C13">
        <w:rPr>
          <w:rFonts w:ascii="Cambria" w:hAnsi="Cambria" w:cs="Cambria"/>
          <w:bCs/>
          <w:lang w:val="en-US"/>
        </w:rPr>
        <w:t>alapítására</w:t>
      </w:r>
      <w:proofErr w:type="spellEnd"/>
      <w:r w:rsidRPr="00B22C13">
        <w:rPr>
          <w:rFonts w:ascii="Cambria" w:hAnsi="Cambria" w:cs="Cambria"/>
          <w:bCs/>
          <w:lang w:val="en-US"/>
        </w:rPr>
        <w:t xml:space="preserve">, </w:t>
      </w:r>
      <w:proofErr w:type="spellStart"/>
      <w:r w:rsidRPr="00B22C13">
        <w:rPr>
          <w:rFonts w:ascii="Cambria" w:hAnsi="Cambria" w:cs="Cambria"/>
          <w:bCs/>
          <w:lang w:val="en-US"/>
        </w:rPr>
        <w:t>átalakítására</w:t>
      </w:r>
      <w:proofErr w:type="spellEnd"/>
      <w:r w:rsidRPr="00B22C13">
        <w:rPr>
          <w:rFonts w:ascii="Cambria" w:hAnsi="Cambria" w:cs="Cambria"/>
          <w:bCs/>
          <w:lang w:val="en-US"/>
        </w:rPr>
        <w:t xml:space="preserve">, </w:t>
      </w:r>
      <w:proofErr w:type="spellStart"/>
      <w:r w:rsidRPr="00B22C13">
        <w:rPr>
          <w:rFonts w:ascii="Cambria" w:hAnsi="Cambria" w:cs="Cambria"/>
          <w:bCs/>
          <w:lang w:val="en-US"/>
        </w:rPr>
        <w:t>megszüntetésére</w:t>
      </w:r>
      <w:proofErr w:type="spellEnd"/>
      <w:r w:rsidRPr="00B22C13">
        <w:rPr>
          <w:rFonts w:ascii="Cambria" w:hAnsi="Cambria" w:cs="Cambria"/>
          <w:bCs/>
          <w:lang w:val="en-US"/>
        </w:rPr>
        <w:t xml:space="preserve"> </w:t>
      </w:r>
      <w:proofErr w:type="spellStart"/>
      <w:r w:rsidRPr="00B22C13">
        <w:rPr>
          <w:rFonts w:ascii="Cambria" w:hAnsi="Cambria" w:cs="Cambria"/>
          <w:bCs/>
          <w:lang w:val="en-US"/>
        </w:rPr>
        <w:t>jogosult</w:t>
      </w:r>
      <w:proofErr w:type="spellEnd"/>
      <w:r w:rsidRPr="00B22C13">
        <w:rPr>
          <w:rFonts w:ascii="Cambria" w:hAnsi="Cambria" w:cs="Cambria"/>
          <w:bCs/>
          <w:lang w:val="en-US"/>
        </w:rPr>
        <w:t xml:space="preserve"> </w:t>
      </w:r>
      <w:proofErr w:type="spellStart"/>
      <w:r w:rsidRPr="00B22C13">
        <w:rPr>
          <w:rFonts w:ascii="Cambria" w:hAnsi="Cambria" w:cs="Cambria"/>
          <w:bCs/>
          <w:lang w:val="en-US"/>
        </w:rPr>
        <w:t>szerv</w:t>
      </w:r>
      <w:proofErr w:type="spellEnd"/>
    </w:p>
    <w:p w:rsidR="00CD3346" w:rsidRPr="00B22C13" w:rsidRDefault="00CD3346" w:rsidP="00CD3346">
      <w:pPr>
        <w:tabs>
          <w:tab w:val="left" w:leader="dot" w:pos="9072"/>
          <w:tab w:val="left" w:leader="dot" w:pos="9781"/>
          <w:tab w:val="left" w:leader="dot" w:pos="16443"/>
        </w:tabs>
        <w:autoSpaceDE w:val="0"/>
        <w:autoSpaceDN w:val="0"/>
        <w:adjustRightInd w:val="0"/>
        <w:spacing w:before="80" w:line="360" w:lineRule="auto"/>
        <w:ind w:left="993" w:right="-1" w:hanging="567"/>
        <w:jc w:val="both"/>
        <w:rPr>
          <w:rFonts w:ascii="Cambria" w:hAnsi="Cambria" w:cs="Cambria"/>
        </w:rPr>
      </w:pPr>
      <w:r w:rsidRPr="00B22C13">
        <w:rPr>
          <w:rFonts w:ascii="Cambria" w:hAnsi="Cambria" w:cs="Cambria"/>
          <w:bCs/>
          <w:lang w:val="en-US"/>
        </w:rPr>
        <w:t xml:space="preserve">2.2.1. </w:t>
      </w:r>
      <w:proofErr w:type="spellStart"/>
      <w:proofErr w:type="gramStart"/>
      <w:r w:rsidRPr="00B22C13">
        <w:rPr>
          <w:rFonts w:ascii="Cambria" w:hAnsi="Cambria" w:cs="Cambria"/>
          <w:bCs/>
          <w:lang w:val="en-US"/>
        </w:rPr>
        <w:t>megnevezése</w:t>
      </w:r>
      <w:proofErr w:type="spellEnd"/>
      <w:proofErr w:type="gramEnd"/>
      <w:r w:rsidRPr="00B22C13">
        <w:rPr>
          <w:rFonts w:ascii="Cambria" w:hAnsi="Cambria" w:cs="Cambria"/>
          <w:bCs/>
          <w:lang w:val="en-US"/>
        </w:rPr>
        <w:t xml:space="preserve">: </w:t>
      </w:r>
      <w:r w:rsidRPr="00B22C13">
        <w:rPr>
          <w:rFonts w:ascii="Cambria" w:hAnsi="Cambria" w:cs="Cambria"/>
          <w:lang w:val="en-US"/>
        </w:rPr>
        <w:t>Budapest F</w:t>
      </w:r>
      <w:proofErr w:type="spellStart"/>
      <w:r w:rsidRPr="00B22C13">
        <w:rPr>
          <w:rFonts w:ascii="Cambria" w:hAnsi="Cambria" w:cs="Cambria"/>
        </w:rPr>
        <w:t>őváros</w:t>
      </w:r>
      <w:proofErr w:type="spellEnd"/>
      <w:r w:rsidRPr="00B22C13">
        <w:rPr>
          <w:rFonts w:ascii="Cambria" w:hAnsi="Cambria" w:cs="Cambria"/>
        </w:rPr>
        <w:t xml:space="preserve"> II. Kerületi Önkormányzat</w:t>
      </w:r>
    </w:p>
    <w:p w:rsidR="00CD3346" w:rsidRPr="00B22C13" w:rsidRDefault="00CD3346" w:rsidP="00CD3346">
      <w:pPr>
        <w:tabs>
          <w:tab w:val="left" w:leader="dot" w:pos="9072"/>
          <w:tab w:val="left" w:leader="dot" w:pos="9781"/>
          <w:tab w:val="left" w:leader="dot" w:pos="16443"/>
        </w:tabs>
        <w:autoSpaceDE w:val="0"/>
        <w:autoSpaceDN w:val="0"/>
        <w:adjustRightInd w:val="0"/>
        <w:spacing w:before="80" w:line="360" w:lineRule="auto"/>
        <w:ind w:left="993" w:right="-1" w:hanging="567"/>
        <w:jc w:val="both"/>
        <w:rPr>
          <w:rFonts w:ascii="Cambria" w:hAnsi="Cambria" w:cs="Cambria"/>
          <w:lang w:val="en-US"/>
        </w:rPr>
      </w:pPr>
      <w:r w:rsidRPr="00B22C13">
        <w:rPr>
          <w:rFonts w:ascii="Cambria" w:hAnsi="Cambria" w:cs="Cambria"/>
          <w:bCs/>
          <w:lang w:val="en-US"/>
        </w:rPr>
        <w:t xml:space="preserve">2.2.2 </w:t>
      </w:r>
      <w:proofErr w:type="spellStart"/>
      <w:proofErr w:type="gramStart"/>
      <w:r w:rsidRPr="00B22C13">
        <w:rPr>
          <w:rFonts w:ascii="Cambria" w:hAnsi="Cambria" w:cs="Cambria"/>
          <w:bCs/>
          <w:lang w:val="en-US"/>
        </w:rPr>
        <w:t>székhelye</w:t>
      </w:r>
      <w:proofErr w:type="spellEnd"/>
      <w:proofErr w:type="gramEnd"/>
      <w:r w:rsidRPr="00B22C13">
        <w:rPr>
          <w:rFonts w:ascii="Cambria" w:hAnsi="Cambria" w:cs="Cambria"/>
          <w:bCs/>
          <w:lang w:val="en-US"/>
        </w:rPr>
        <w:t xml:space="preserve">: </w:t>
      </w:r>
      <w:r w:rsidRPr="00B22C13">
        <w:rPr>
          <w:rFonts w:ascii="Cambria" w:hAnsi="Cambria" w:cs="Cambria"/>
          <w:lang w:val="en-US"/>
        </w:rPr>
        <w:t xml:space="preserve">1024 Budapest, </w:t>
      </w:r>
      <w:proofErr w:type="spellStart"/>
      <w:r w:rsidRPr="00B22C13">
        <w:rPr>
          <w:rFonts w:ascii="Cambria" w:hAnsi="Cambria" w:cs="Cambria"/>
          <w:lang w:val="en-US"/>
        </w:rPr>
        <w:t>Mechwart</w:t>
      </w:r>
      <w:proofErr w:type="spellEnd"/>
      <w:r w:rsidRPr="00B22C13">
        <w:rPr>
          <w:rFonts w:ascii="Cambria" w:hAnsi="Cambria" w:cs="Cambria"/>
          <w:lang w:val="en-US"/>
        </w:rPr>
        <w:t xml:space="preserve"> </w:t>
      </w:r>
      <w:proofErr w:type="spellStart"/>
      <w:r w:rsidRPr="00B22C13">
        <w:rPr>
          <w:rFonts w:ascii="Cambria" w:hAnsi="Cambria" w:cs="Cambria"/>
          <w:lang w:val="en-US"/>
        </w:rPr>
        <w:t>liget</w:t>
      </w:r>
      <w:proofErr w:type="spellEnd"/>
      <w:r w:rsidRPr="00B22C13">
        <w:rPr>
          <w:rFonts w:ascii="Cambria" w:hAnsi="Cambria" w:cs="Cambria"/>
          <w:lang w:val="en-US"/>
        </w:rPr>
        <w:t xml:space="preserve"> 1.  </w:t>
      </w:r>
    </w:p>
    <w:p w:rsidR="00CD3346" w:rsidRPr="00B22C13" w:rsidRDefault="00CD3346" w:rsidP="00CD3346">
      <w:pPr>
        <w:tabs>
          <w:tab w:val="left" w:leader="dot" w:pos="9072"/>
          <w:tab w:val="left" w:leader="dot" w:pos="9781"/>
          <w:tab w:val="left" w:leader="dot" w:pos="16443"/>
        </w:tabs>
        <w:spacing w:after="240"/>
        <w:jc w:val="both"/>
        <w:rPr>
          <w:szCs w:val="24"/>
        </w:rPr>
      </w:pPr>
    </w:p>
    <w:p w:rsidR="00CD3346" w:rsidRPr="00B22C13" w:rsidRDefault="00CD3346" w:rsidP="00CD3346">
      <w:pPr>
        <w:tabs>
          <w:tab w:val="left" w:leader="dot" w:pos="9072"/>
          <w:tab w:val="left" w:leader="dot" w:pos="16443"/>
        </w:tabs>
        <w:autoSpaceDE w:val="0"/>
        <w:autoSpaceDN w:val="0"/>
        <w:adjustRightInd w:val="0"/>
        <w:ind w:left="360"/>
        <w:jc w:val="center"/>
        <w:rPr>
          <w:rFonts w:ascii="Cambria" w:hAnsi="Cambria" w:cs="Cambria"/>
          <w:b/>
          <w:bCs/>
          <w:sz w:val="32"/>
          <w:szCs w:val="32"/>
          <w:lang w:val="en-US"/>
        </w:rPr>
      </w:pPr>
      <w:r w:rsidRPr="00B22C13">
        <w:rPr>
          <w:rFonts w:ascii="Cambria" w:hAnsi="Cambria" w:cs="Cambria"/>
          <w:b/>
          <w:bCs/>
          <w:sz w:val="32"/>
          <w:szCs w:val="32"/>
          <w:lang w:val="en-US"/>
        </w:rPr>
        <w:t xml:space="preserve">3. A </w:t>
      </w:r>
      <w:proofErr w:type="spellStart"/>
      <w:r w:rsidRPr="00B22C13">
        <w:rPr>
          <w:rFonts w:ascii="Cambria" w:hAnsi="Cambria" w:cs="Cambria"/>
          <w:b/>
          <w:bCs/>
          <w:sz w:val="32"/>
          <w:szCs w:val="32"/>
          <w:lang w:val="en-US"/>
        </w:rPr>
        <w:t>költségvetési</w:t>
      </w:r>
      <w:proofErr w:type="spellEnd"/>
      <w:r w:rsidRPr="00B22C13">
        <w:rPr>
          <w:rFonts w:ascii="Cambria" w:hAnsi="Cambria" w:cs="Cambria"/>
          <w:b/>
          <w:bCs/>
          <w:sz w:val="32"/>
          <w:szCs w:val="32"/>
          <w:lang w:val="en-US"/>
        </w:rPr>
        <w:t xml:space="preserve"> </w:t>
      </w:r>
      <w:proofErr w:type="spellStart"/>
      <w:r w:rsidRPr="00B22C13">
        <w:rPr>
          <w:rFonts w:ascii="Cambria" w:hAnsi="Cambria" w:cs="Cambria"/>
          <w:b/>
          <w:bCs/>
          <w:sz w:val="32"/>
          <w:szCs w:val="32"/>
          <w:lang w:val="en-US"/>
        </w:rPr>
        <w:t>szerv</w:t>
      </w:r>
      <w:proofErr w:type="spellEnd"/>
      <w:r w:rsidRPr="00B22C13">
        <w:rPr>
          <w:rFonts w:ascii="Cambria" w:hAnsi="Cambria" w:cs="Cambria"/>
          <w:b/>
          <w:bCs/>
          <w:sz w:val="32"/>
          <w:szCs w:val="32"/>
          <w:lang w:val="en-US"/>
        </w:rPr>
        <w:t xml:space="preserve"> </w:t>
      </w:r>
      <w:proofErr w:type="spellStart"/>
      <w:r w:rsidRPr="00B22C13">
        <w:rPr>
          <w:rFonts w:ascii="Cambria" w:hAnsi="Cambria" w:cs="Cambria"/>
          <w:b/>
          <w:bCs/>
          <w:sz w:val="32"/>
          <w:szCs w:val="32"/>
          <w:lang w:val="en-US"/>
        </w:rPr>
        <w:t>irányítása</w:t>
      </w:r>
      <w:proofErr w:type="spellEnd"/>
      <w:r w:rsidRPr="00B22C13">
        <w:rPr>
          <w:rFonts w:ascii="Cambria" w:hAnsi="Cambria" w:cs="Cambria"/>
          <w:b/>
          <w:bCs/>
          <w:sz w:val="32"/>
          <w:szCs w:val="32"/>
          <w:lang w:val="en-US"/>
        </w:rPr>
        <w:t xml:space="preserve">, </w:t>
      </w:r>
      <w:proofErr w:type="spellStart"/>
      <w:r w:rsidRPr="00B22C13">
        <w:rPr>
          <w:rFonts w:ascii="Cambria" w:hAnsi="Cambria" w:cs="Cambria"/>
          <w:b/>
          <w:bCs/>
          <w:sz w:val="32"/>
          <w:szCs w:val="32"/>
          <w:lang w:val="en-US"/>
        </w:rPr>
        <w:t>felügyelete</w:t>
      </w:r>
      <w:proofErr w:type="spellEnd"/>
    </w:p>
    <w:p w:rsidR="00CD3346" w:rsidRPr="00B22C13" w:rsidRDefault="00CD3346" w:rsidP="00CD3346">
      <w:pPr>
        <w:tabs>
          <w:tab w:val="left" w:leader="dot" w:pos="9072"/>
          <w:tab w:val="left" w:leader="dot" w:pos="16443"/>
        </w:tabs>
        <w:autoSpaceDE w:val="0"/>
        <w:autoSpaceDN w:val="0"/>
        <w:adjustRightInd w:val="0"/>
        <w:ind w:left="360"/>
        <w:jc w:val="center"/>
        <w:rPr>
          <w:rFonts w:ascii="Cambria" w:hAnsi="Cambria" w:cs="Cambria"/>
          <w:b/>
          <w:bCs/>
          <w:lang w:val="en-US"/>
        </w:rPr>
      </w:pPr>
    </w:p>
    <w:p w:rsidR="00CD3346" w:rsidRPr="00B22C13" w:rsidRDefault="00CD3346" w:rsidP="00CD3346">
      <w:pPr>
        <w:tabs>
          <w:tab w:val="left" w:leader="dot" w:pos="9072"/>
          <w:tab w:val="left" w:leader="dot" w:pos="16443"/>
        </w:tabs>
        <w:autoSpaceDE w:val="0"/>
        <w:autoSpaceDN w:val="0"/>
        <w:adjustRightInd w:val="0"/>
        <w:spacing w:line="360" w:lineRule="auto"/>
        <w:ind w:left="426" w:hanging="426"/>
        <w:jc w:val="both"/>
        <w:rPr>
          <w:rFonts w:ascii="Cambria" w:hAnsi="Cambria" w:cs="Cambria"/>
          <w:bCs/>
          <w:lang w:val="en-US"/>
        </w:rPr>
      </w:pPr>
      <w:r w:rsidRPr="00B22C13">
        <w:rPr>
          <w:rFonts w:ascii="Cambria" w:hAnsi="Cambria" w:cs="Cambria"/>
          <w:bCs/>
          <w:lang w:val="en-US"/>
        </w:rPr>
        <w:t>3.1</w:t>
      </w:r>
      <w:r w:rsidRPr="00B22C13">
        <w:rPr>
          <w:rFonts w:ascii="Cambria" w:hAnsi="Cambria" w:cs="Cambria"/>
          <w:b/>
          <w:bCs/>
          <w:lang w:val="en-US"/>
        </w:rPr>
        <w:t xml:space="preserve">. </w:t>
      </w:r>
      <w:r w:rsidRPr="00B22C13">
        <w:rPr>
          <w:rFonts w:ascii="Cambria" w:hAnsi="Cambria" w:cs="Cambria"/>
          <w:bCs/>
          <w:lang w:val="en-US"/>
        </w:rPr>
        <w:t xml:space="preserve">A </w:t>
      </w:r>
      <w:proofErr w:type="spellStart"/>
      <w:r w:rsidRPr="00B22C13">
        <w:rPr>
          <w:rFonts w:ascii="Cambria" w:hAnsi="Cambria" w:cs="Cambria"/>
          <w:bCs/>
          <w:lang w:val="en-US"/>
        </w:rPr>
        <w:t>költségvetési</w:t>
      </w:r>
      <w:proofErr w:type="spellEnd"/>
      <w:r w:rsidRPr="00B22C13">
        <w:rPr>
          <w:rFonts w:ascii="Cambria" w:hAnsi="Cambria" w:cs="Cambria"/>
          <w:bCs/>
          <w:lang w:val="en-US"/>
        </w:rPr>
        <w:t xml:space="preserve"> </w:t>
      </w:r>
      <w:proofErr w:type="spellStart"/>
      <w:r w:rsidRPr="00B22C13">
        <w:rPr>
          <w:rFonts w:ascii="Cambria" w:hAnsi="Cambria" w:cs="Cambria"/>
          <w:bCs/>
          <w:lang w:val="en-US"/>
        </w:rPr>
        <w:t>szerv</w:t>
      </w:r>
      <w:proofErr w:type="spellEnd"/>
      <w:r w:rsidRPr="00B22C13">
        <w:rPr>
          <w:rFonts w:ascii="Cambria" w:hAnsi="Cambria" w:cs="Cambria"/>
          <w:bCs/>
          <w:lang w:val="en-US"/>
        </w:rPr>
        <w:t xml:space="preserve"> </w:t>
      </w:r>
      <w:proofErr w:type="spellStart"/>
      <w:r w:rsidRPr="00B22C13">
        <w:rPr>
          <w:rFonts w:ascii="Cambria" w:hAnsi="Cambria" w:cs="Cambria"/>
          <w:bCs/>
          <w:lang w:val="en-US"/>
        </w:rPr>
        <w:t>irányító</w:t>
      </w:r>
      <w:proofErr w:type="spellEnd"/>
      <w:r w:rsidRPr="00B22C13">
        <w:rPr>
          <w:rFonts w:ascii="Cambria" w:hAnsi="Cambria" w:cs="Cambria"/>
          <w:bCs/>
          <w:lang w:val="en-US"/>
        </w:rPr>
        <w:t xml:space="preserve"> </w:t>
      </w:r>
      <w:proofErr w:type="spellStart"/>
      <w:r w:rsidRPr="00B22C13">
        <w:rPr>
          <w:rFonts w:ascii="Cambria" w:hAnsi="Cambria" w:cs="Cambria"/>
          <w:bCs/>
          <w:lang w:val="en-US"/>
        </w:rPr>
        <w:t>szervének</w:t>
      </w:r>
      <w:proofErr w:type="spellEnd"/>
    </w:p>
    <w:p w:rsidR="00CD3346" w:rsidRPr="00B22C13" w:rsidRDefault="00CD3346" w:rsidP="00CD3346">
      <w:pPr>
        <w:tabs>
          <w:tab w:val="left" w:leader="dot" w:pos="9072"/>
          <w:tab w:val="left" w:leader="dot" w:pos="16443"/>
        </w:tabs>
        <w:autoSpaceDE w:val="0"/>
        <w:autoSpaceDN w:val="0"/>
        <w:adjustRightInd w:val="0"/>
        <w:spacing w:line="360" w:lineRule="auto"/>
        <w:ind w:left="360"/>
        <w:jc w:val="both"/>
        <w:rPr>
          <w:rFonts w:ascii="Cambria" w:hAnsi="Cambria" w:cs="Cambria"/>
          <w:bCs/>
          <w:lang w:val="en-US"/>
        </w:rPr>
      </w:pPr>
      <w:r w:rsidRPr="00B22C13">
        <w:rPr>
          <w:rFonts w:ascii="Cambria" w:hAnsi="Cambria" w:cs="Cambria"/>
          <w:bCs/>
          <w:lang w:val="en-US"/>
        </w:rPr>
        <w:t xml:space="preserve">3.1.1. </w:t>
      </w:r>
      <w:proofErr w:type="spellStart"/>
      <w:proofErr w:type="gramStart"/>
      <w:r w:rsidRPr="00B22C13">
        <w:rPr>
          <w:rFonts w:ascii="Cambria" w:hAnsi="Cambria" w:cs="Cambria"/>
          <w:bCs/>
          <w:lang w:val="en-US"/>
        </w:rPr>
        <w:t>megnevezése</w:t>
      </w:r>
      <w:proofErr w:type="spellEnd"/>
      <w:proofErr w:type="gramEnd"/>
      <w:r w:rsidRPr="00B22C13">
        <w:rPr>
          <w:rFonts w:ascii="Cambria" w:hAnsi="Cambria" w:cs="Cambria"/>
          <w:bCs/>
          <w:lang w:val="en-US"/>
        </w:rPr>
        <w:t xml:space="preserve">: Budapest </w:t>
      </w:r>
      <w:proofErr w:type="spellStart"/>
      <w:r w:rsidRPr="00B22C13">
        <w:rPr>
          <w:rFonts w:ascii="Cambria" w:hAnsi="Cambria" w:cs="Cambria"/>
          <w:bCs/>
          <w:lang w:val="en-US"/>
        </w:rPr>
        <w:t>Főváros</w:t>
      </w:r>
      <w:proofErr w:type="spellEnd"/>
      <w:r w:rsidRPr="00B22C13">
        <w:rPr>
          <w:rFonts w:ascii="Cambria" w:hAnsi="Cambria" w:cs="Cambria"/>
          <w:bCs/>
          <w:lang w:val="en-US"/>
        </w:rPr>
        <w:t xml:space="preserve"> II. </w:t>
      </w:r>
      <w:proofErr w:type="spellStart"/>
      <w:r w:rsidRPr="00B22C13">
        <w:rPr>
          <w:rFonts w:ascii="Cambria" w:hAnsi="Cambria" w:cs="Cambria"/>
          <w:bCs/>
          <w:lang w:val="en-US"/>
        </w:rPr>
        <w:t>Kerületi</w:t>
      </w:r>
      <w:proofErr w:type="spellEnd"/>
      <w:r w:rsidRPr="00B22C13">
        <w:rPr>
          <w:rFonts w:ascii="Cambria" w:hAnsi="Cambria" w:cs="Cambria"/>
          <w:bCs/>
          <w:lang w:val="en-US"/>
        </w:rPr>
        <w:t xml:space="preserve"> </w:t>
      </w:r>
      <w:proofErr w:type="spellStart"/>
      <w:r w:rsidRPr="00B22C13">
        <w:rPr>
          <w:rFonts w:ascii="Cambria" w:hAnsi="Cambria" w:cs="Cambria"/>
          <w:bCs/>
          <w:lang w:val="en-US"/>
        </w:rPr>
        <w:t>Önkormányzat</w:t>
      </w:r>
      <w:proofErr w:type="spellEnd"/>
      <w:r w:rsidRPr="00B22C13">
        <w:rPr>
          <w:rFonts w:ascii="Cambria" w:hAnsi="Cambria" w:cs="Cambria"/>
          <w:bCs/>
          <w:lang w:val="en-US"/>
        </w:rPr>
        <w:t xml:space="preserve"> </w:t>
      </w:r>
      <w:proofErr w:type="spellStart"/>
      <w:r w:rsidRPr="00B22C13">
        <w:rPr>
          <w:rFonts w:ascii="Cambria" w:hAnsi="Cambria" w:cs="Cambria"/>
          <w:bCs/>
          <w:lang w:val="en-US"/>
        </w:rPr>
        <w:t>Képviselő-testülete</w:t>
      </w:r>
      <w:proofErr w:type="spellEnd"/>
    </w:p>
    <w:p w:rsidR="00CD3346" w:rsidRPr="00B22C13" w:rsidRDefault="00CD3346" w:rsidP="00CD3346">
      <w:pPr>
        <w:tabs>
          <w:tab w:val="left" w:leader="dot" w:pos="9072"/>
          <w:tab w:val="left" w:leader="dot" w:pos="16443"/>
        </w:tabs>
        <w:autoSpaceDE w:val="0"/>
        <w:autoSpaceDN w:val="0"/>
        <w:adjustRightInd w:val="0"/>
        <w:ind w:left="360"/>
        <w:jc w:val="both"/>
        <w:rPr>
          <w:rFonts w:ascii="Cambria" w:hAnsi="Cambria" w:cs="Cambria"/>
          <w:bCs/>
          <w:lang w:val="en-US"/>
        </w:rPr>
      </w:pPr>
      <w:r w:rsidRPr="00B22C13">
        <w:rPr>
          <w:rFonts w:ascii="Cambria" w:hAnsi="Cambria" w:cs="Cambria"/>
          <w:bCs/>
          <w:lang w:val="en-US"/>
        </w:rPr>
        <w:t xml:space="preserve">3.1.2. </w:t>
      </w:r>
      <w:proofErr w:type="spellStart"/>
      <w:proofErr w:type="gramStart"/>
      <w:r w:rsidRPr="00B22C13">
        <w:rPr>
          <w:rFonts w:ascii="Cambria" w:hAnsi="Cambria" w:cs="Cambria"/>
          <w:bCs/>
          <w:lang w:val="en-US"/>
        </w:rPr>
        <w:t>székhelye</w:t>
      </w:r>
      <w:proofErr w:type="spellEnd"/>
      <w:proofErr w:type="gramEnd"/>
      <w:r w:rsidRPr="00B22C13">
        <w:rPr>
          <w:rFonts w:ascii="Cambria" w:hAnsi="Cambria" w:cs="Cambria"/>
          <w:bCs/>
          <w:lang w:val="en-US"/>
        </w:rPr>
        <w:t xml:space="preserve">: 1024 Budapest, </w:t>
      </w:r>
      <w:proofErr w:type="spellStart"/>
      <w:r w:rsidRPr="00B22C13">
        <w:rPr>
          <w:rFonts w:ascii="Cambria" w:hAnsi="Cambria" w:cs="Cambria"/>
          <w:bCs/>
          <w:lang w:val="en-US"/>
        </w:rPr>
        <w:t>Mechwart</w:t>
      </w:r>
      <w:proofErr w:type="spellEnd"/>
      <w:r w:rsidRPr="00B22C13">
        <w:rPr>
          <w:rFonts w:ascii="Cambria" w:hAnsi="Cambria" w:cs="Cambria"/>
          <w:bCs/>
          <w:lang w:val="en-US"/>
        </w:rPr>
        <w:t xml:space="preserve"> </w:t>
      </w:r>
      <w:proofErr w:type="spellStart"/>
      <w:r w:rsidRPr="00B22C13">
        <w:rPr>
          <w:rFonts w:ascii="Cambria" w:hAnsi="Cambria" w:cs="Cambria"/>
          <w:bCs/>
          <w:lang w:val="en-US"/>
        </w:rPr>
        <w:t>liget</w:t>
      </w:r>
      <w:proofErr w:type="spellEnd"/>
      <w:r w:rsidRPr="00B22C13">
        <w:rPr>
          <w:rFonts w:ascii="Cambria" w:hAnsi="Cambria" w:cs="Cambria"/>
          <w:bCs/>
          <w:lang w:val="en-US"/>
        </w:rPr>
        <w:t xml:space="preserve"> 1.</w:t>
      </w:r>
    </w:p>
    <w:p w:rsidR="00CD3346" w:rsidRPr="00B22C13" w:rsidRDefault="00CD3346" w:rsidP="00CD3346">
      <w:pPr>
        <w:tabs>
          <w:tab w:val="left" w:leader="dot" w:pos="9072"/>
          <w:tab w:val="left" w:leader="dot" w:pos="16443"/>
        </w:tabs>
        <w:autoSpaceDE w:val="0"/>
        <w:autoSpaceDN w:val="0"/>
        <w:adjustRightInd w:val="0"/>
        <w:ind w:left="360"/>
        <w:jc w:val="both"/>
        <w:rPr>
          <w:rFonts w:ascii="Cambria" w:hAnsi="Cambria" w:cs="Cambria"/>
          <w:bCs/>
          <w:lang w:val="en-US"/>
        </w:rPr>
      </w:pPr>
    </w:p>
    <w:p w:rsidR="00CD3346" w:rsidRPr="00B22C13" w:rsidRDefault="00CD3346" w:rsidP="00CD3346">
      <w:pPr>
        <w:suppressAutoHyphens/>
        <w:autoSpaceDE w:val="0"/>
        <w:autoSpaceDN w:val="0"/>
        <w:adjustRightInd w:val="0"/>
        <w:spacing w:line="360" w:lineRule="auto"/>
        <w:ind w:left="426" w:hanging="426"/>
        <w:jc w:val="both"/>
        <w:rPr>
          <w:rFonts w:ascii="Cambria" w:hAnsi="Cambria"/>
        </w:rPr>
      </w:pPr>
      <w:r w:rsidRPr="00B22C13">
        <w:rPr>
          <w:rFonts w:ascii="Cambria" w:hAnsi="Cambria"/>
        </w:rPr>
        <w:t>3.2. A költségvetési szerv fenntartójának</w:t>
      </w:r>
    </w:p>
    <w:p w:rsidR="00CD3346" w:rsidRPr="00B22C13" w:rsidRDefault="00CD3346" w:rsidP="00CD3346">
      <w:pPr>
        <w:suppressAutoHyphens/>
        <w:autoSpaceDE w:val="0"/>
        <w:autoSpaceDN w:val="0"/>
        <w:adjustRightInd w:val="0"/>
        <w:spacing w:line="360" w:lineRule="auto"/>
        <w:ind w:left="851" w:hanging="425"/>
        <w:jc w:val="both"/>
        <w:rPr>
          <w:rFonts w:ascii="Cambria" w:hAnsi="Cambria"/>
        </w:rPr>
      </w:pPr>
      <w:r w:rsidRPr="00B22C13">
        <w:rPr>
          <w:rFonts w:ascii="Cambria" w:hAnsi="Cambria"/>
        </w:rPr>
        <w:t>3.2.1. megnevezése: Budapest Főváros II. Kerületi Önkormányzat</w:t>
      </w:r>
    </w:p>
    <w:p w:rsidR="00CD3346" w:rsidRPr="00B22C13" w:rsidRDefault="00CD3346" w:rsidP="00CD3346">
      <w:pPr>
        <w:suppressAutoHyphens/>
        <w:autoSpaceDE w:val="0"/>
        <w:autoSpaceDN w:val="0"/>
        <w:adjustRightInd w:val="0"/>
        <w:spacing w:line="360" w:lineRule="auto"/>
        <w:ind w:left="851" w:hanging="425"/>
        <w:jc w:val="both"/>
        <w:rPr>
          <w:rFonts w:ascii="Cambria" w:hAnsi="Cambria"/>
        </w:rPr>
      </w:pPr>
      <w:r w:rsidRPr="00B22C13">
        <w:rPr>
          <w:rFonts w:ascii="Cambria" w:hAnsi="Cambria"/>
        </w:rPr>
        <w:t xml:space="preserve">3.2.2. székhelye: 1024 Budapest, Mechwart liget 1. </w:t>
      </w:r>
    </w:p>
    <w:p w:rsidR="00CD3346" w:rsidRPr="00B22C13" w:rsidRDefault="00CD3346" w:rsidP="00CD3346">
      <w:pPr>
        <w:tabs>
          <w:tab w:val="left" w:leader="dot" w:pos="9072"/>
          <w:tab w:val="left" w:leader="dot" w:pos="9781"/>
          <w:tab w:val="left" w:leader="dot" w:pos="16443"/>
        </w:tabs>
        <w:spacing w:after="240"/>
        <w:jc w:val="both"/>
        <w:rPr>
          <w:szCs w:val="24"/>
        </w:rPr>
      </w:pPr>
    </w:p>
    <w:p w:rsidR="00CD3346" w:rsidRPr="00373CF5" w:rsidRDefault="00373CF5" w:rsidP="00373CF5">
      <w:pPr>
        <w:spacing w:after="360"/>
        <w:ind w:right="-142"/>
        <w:jc w:val="center"/>
        <w:rPr>
          <w:rFonts w:ascii="Cambria" w:hAnsi="Cambria"/>
          <w:b/>
          <w:sz w:val="28"/>
          <w:szCs w:val="28"/>
        </w:rPr>
      </w:pPr>
      <w:r>
        <w:rPr>
          <w:rFonts w:ascii="Cambria" w:hAnsi="Cambria"/>
          <w:b/>
          <w:sz w:val="28"/>
          <w:szCs w:val="28"/>
        </w:rPr>
        <w:t xml:space="preserve">4. </w:t>
      </w:r>
      <w:r w:rsidR="00CD3346" w:rsidRPr="00373CF5">
        <w:rPr>
          <w:rFonts w:ascii="Cambria" w:hAnsi="Cambria"/>
          <w:b/>
          <w:sz w:val="28"/>
          <w:szCs w:val="28"/>
        </w:rPr>
        <w:t>A költségvetési szerv tevékenysége</w:t>
      </w:r>
    </w:p>
    <w:p w:rsidR="00CD3346" w:rsidRPr="00B22C13" w:rsidRDefault="00373CF5" w:rsidP="00373CF5">
      <w:pPr>
        <w:pStyle w:val="Cmsor1"/>
        <w:shd w:val="clear" w:color="auto" w:fill="FFFFFF"/>
        <w:spacing w:after="120" w:line="276" w:lineRule="auto"/>
        <w:jc w:val="both"/>
        <w:rPr>
          <w:rFonts w:ascii="Cambria" w:hAnsi="Cambria"/>
          <w:sz w:val="22"/>
          <w:szCs w:val="22"/>
        </w:rPr>
      </w:pPr>
      <w:r>
        <w:rPr>
          <w:rFonts w:ascii="Cambria" w:hAnsi="Cambria"/>
          <w:b w:val="0"/>
          <w:sz w:val="22"/>
          <w:szCs w:val="22"/>
        </w:rPr>
        <w:t xml:space="preserve">4.1. </w:t>
      </w:r>
      <w:r w:rsidR="00CD3346" w:rsidRPr="00B22C13">
        <w:rPr>
          <w:rFonts w:ascii="Cambria" w:hAnsi="Cambria"/>
          <w:b w:val="0"/>
          <w:sz w:val="22"/>
          <w:szCs w:val="22"/>
        </w:rPr>
        <w:t>A költségvetési szerv közfeladata: A kötelező egészségbiztosítás ellátásairól szóló 1997. évi LXXXIII. törvény, valamint az egészségügyi alapellátásról szóló</w:t>
      </w:r>
      <w:r w:rsidR="00CD3346" w:rsidRPr="00B22C13">
        <w:rPr>
          <w:rFonts w:ascii="Cambria" w:hAnsi="Cambria"/>
          <w:sz w:val="22"/>
          <w:szCs w:val="22"/>
        </w:rPr>
        <w:t xml:space="preserve"> </w:t>
      </w:r>
      <w:r w:rsidR="00CD3346" w:rsidRPr="00B22C13">
        <w:rPr>
          <w:rFonts w:ascii="Cambria" w:hAnsi="Cambria"/>
          <w:b w:val="0"/>
          <w:bCs w:val="0"/>
          <w:sz w:val="22"/>
          <w:szCs w:val="22"/>
        </w:rPr>
        <w:t xml:space="preserve">2015. évi CXXIII. törvény </w:t>
      </w:r>
      <w:r w:rsidR="00DB6953">
        <w:rPr>
          <w:rFonts w:ascii="Cambria" w:hAnsi="Cambria"/>
          <w:b w:val="0"/>
          <w:bCs w:val="0"/>
          <w:sz w:val="22"/>
          <w:szCs w:val="22"/>
        </w:rPr>
        <w:t xml:space="preserve">(továbbiakban: </w:t>
      </w:r>
      <w:proofErr w:type="spellStart"/>
      <w:r w:rsidR="00DB6953">
        <w:rPr>
          <w:rFonts w:ascii="Cambria" w:hAnsi="Cambria"/>
          <w:b w:val="0"/>
          <w:bCs w:val="0"/>
          <w:sz w:val="22"/>
          <w:szCs w:val="22"/>
        </w:rPr>
        <w:t>Eütv</w:t>
      </w:r>
      <w:proofErr w:type="spellEnd"/>
      <w:r w:rsidR="00DB6953">
        <w:rPr>
          <w:rFonts w:ascii="Cambria" w:hAnsi="Cambria"/>
          <w:b w:val="0"/>
          <w:bCs w:val="0"/>
          <w:sz w:val="22"/>
          <w:szCs w:val="22"/>
        </w:rPr>
        <w:t>.)</w:t>
      </w:r>
      <w:r w:rsidR="00590E28">
        <w:rPr>
          <w:rFonts w:ascii="Cambria" w:hAnsi="Cambria"/>
          <w:b w:val="0"/>
          <w:bCs w:val="0"/>
          <w:sz w:val="22"/>
          <w:szCs w:val="22"/>
        </w:rPr>
        <w:t xml:space="preserve"> </w:t>
      </w:r>
      <w:r w:rsidR="00CD3346" w:rsidRPr="00B22C13">
        <w:rPr>
          <w:rFonts w:ascii="Cambria" w:hAnsi="Cambria"/>
          <w:b w:val="0"/>
          <w:bCs w:val="0"/>
          <w:sz w:val="22"/>
          <w:szCs w:val="22"/>
        </w:rPr>
        <w:t>szerinti szakorvosi járóbeteg-ellátás</w:t>
      </w:r>
      <w:r w:rsidR="00DB6953">
        <w:rPr>
          <w:rFonts w:ascii="Cambria" w:hAnsi="Cambria"/>
          <w:b w:val="0"/>
          <w:bCs w:val="0"/>
          <w:sz w:val="22"/>
          <w:szCs w:val="22"/>
        </w:rPr>
        <w:t xml:space="preserve"> és az egészegészségügyről szóló 1997. évi CLIV. törvény alapján egészségügyi ágazati szakmai képzés biztosítása. </w:t>
      </w:r>
    </w:p>
    <w:p w:rsidR="00CD3346" w:rsidRPr="00B22C13" w:rsidRDefault="00CD3346" w:rsidP="00CD3346">
      <w:pPr>
        <w:tabs>
          <w:tab w:val="left" w:leader="dot" w:pos="16443"/>
        </w:tabs>
        <w:spacing w:after="240"/>
        <w:ind w:left="60"/>
        <w:jc w:val="both"/>
        <w:rPr>
          <w:rFonts w:ascii="Cambria" w:hAnsi="Cambria"/>
        </w:rPr>
      </w:pPr>
      <w:r w:rsidRPr="00B22C13">
        <w:rPr>
          <w:rFonts w:ascii="Cambria" w:hAnsi="Cambria"/>
        </w:rPr>
        <w:t>4.2.A költségvetési szerv főtevékenységének államháztartási szakágazati besorolása:</w:t>
      </w:r>
    </w:p>
    <w:tbl>
      <w:tblPr>
        <w:tblStyle w:val="Rcsostblzat"/>
        <w:tblW w:w="4884" w:type="pct"/>
        <w:tblInd w:w="108" w:type="dxa"/>
        <w:tblLook w:val="04A0" w:firstRow="1" w:lastRow="0" w:firstColumn="1" w:lastColumn="0" w:noHBand="0" w:noVBand="1"/>
      </w:tblPr>
      <w:tblGrid>
        <w:gridCol w:w="552"/>
        <w:gridCol w:w="2767"/>
        <w:gridCol w:w="5533"/>
      </w:tblGrid>
      <w:tr w:rsidR="00CD3346" w:rsidRPr="00B22C13" w:rsidTr="007A1FE2">
        <w:trPr>
          <w:trHeight w:val="454"/>
        </w:trPr>
        <w:tc>
          <w:tcPr>
            <w:tcW w:w="312" w:type="pct"/>
            <w:vAlign w:val="center"/>
          </w:tcPr>
          <w:p w:rsidR="00CD3346" w:rsidRPr="00B22C13" w:rsidRDefault="00CD3346" w:rsidP="007A1FE2">
            <w:pPr>
              <w:tabs>
                <w:tab w:val="left" w:leader="dot" w:pos="9072"/>
                <w:tab w:val="left" w:leader="dot" w:pos="9781"/>
                <w:tab w:val="left" w:leader="dot" w:pos="16443"/>
              </w:tabs>
              <w:jc w:val="center"/>
              <w:rPr>
                <w:rFonts w:ascii="Cambria" w:hAnsi="Cambria"/>
              </w:rPr>
            </w:pPr>
          </w:p>
        </w:tc>
        <w:tc>
          <w:tcPr>
            <w:tcW w:w="1563" w:type="pct"/>
            <w:vAlign w:val="center"/>
          </w:tcPr>
          <w:p w:rsidR="00CD3346" w:rsidRPr="00B22C13" w:rsidRDefault="00CD3346" w:rsidP="007A1FE2">
            <w:pPr>
              <w:tabs>
                <w:tab w:val="left" w:leader="dot" w:pos="9072"/>
                <w:tab w:val="left" w:leader="dot" w:pos="9781"/>
                <w:tab w:val="left" w:leader="dot" w:pos="16443"/>
              </w:tabs>
              <w:rPr>
                <w:rFonts w:ascii="Cambria" w:hAnsi="Cambria"/>
              </w:rPr>
            </w:pPr>
            <w:r w:rsidRPr="00B22C13">
              <w:rPr>
                <w:rFonts w:ascii="Cambria" w:hAnsi="Cambria"/>
              </w:rPr>
              <w:t>szakágazat száma</w:t>
            </w:r>
          </w:p>
        </w:tc>
        <w:tc>
          <w:tcPr>
            <w:tcW w:w="3125" w:type="pct"/>
            <w:vAlign w:val="center"/>
          </w:tcPr>
          <w:p w:rsidR="00CD3346" w:rsidRPr="00B22C13" w:rsidRDefault="00CD3346" w:rsidP="007A1FE2">
            <w:pPr>
              <w:tabs>
                <w:tab w:val="left" w:leader="dot" w:pos="9072"/>
                <w:tab w:val="left" w:leader="dot" w:pos="9781"/>
                <w:tab w:val="left" w:leader="dot" w:pos="16443"/>
              </w:tabs>
              <w:rPr>
                <w:rFonts w:ascii="Cambria" w:hAnsi="Cambria"/>
              </w:rPr>
            </w:pPr>
            <w:r w:rsidRPr="00B22C13">
              <w:rPr>
                <w:rFonts w:ascii="Cambria" w:hAnsi="Cambria"/>
              </w:rPr>
              <w:t>szakágazat megnevezése</w:t>
            </w:r>
          </w:p>
        </w:tc>
      </w:tr>
      <w:tr w:rsidR="00CD3346" w:rsidRPr="00B22C13" w:rsidTr="007A1FE2">
        <w:trPr>
          <w:trHeight w:val="454"/>
        </w:trPr>
        <w:tc>
          <w:tcPr>
            <w:tcW w:w="312" w:type="pct"/>
            <w:vAlign w:val="center"/>
          </w:tcPr>
          <w:p w:rsidR="00CD3346" w:rsidRPr="00B22C13" w:rsidRDefault="00CD3346" w:rsidP="007A1FE2">
            <w:pPr>
              <w:tabs>
                <w:tab w:val="left" w:leader="dot" w:pos="9072"/>
                <w:tab w:val="left" w:leader="dot" w:pos="9781"/>
                <w:tab w:val="left" w:leader="dot" w:pos="16443"/>
              </w:tabs>
              <w:jc w:val="center"/>
              <w:rPr>
                <w:rFonts w:ascii="Cambria" w:hAnsi="Cambria"/>
              </w:rPr>
            </w:pPr>
            <w:r w:rsidRPr="00B22C13">
              <w:rPr>
                <w:rFonts w:ascii="Cambria" w:hAnsi="Cambria"/>
              </w:rPr>
              <w:t>1</w:t>
            </w:r>
          </w:p>
        </w:tc>
        <w:tc>
          <w:tcPr>
            <w:tcW w:w="1563" w:type="pct"/>
            <w:vAlign w:val="center"/>
          </w:tcPr>
          <w:p w:rsidR="00CD3346" w:rsidRPr="00B22C13" w:rsidRDefault="00CD3346" w:rsidP="007A1FE2">
            <w:pPr>
              <w:tabs>
                <w:tab w:val="left" w:leader="dot" w:pos="9072"/>
                <w:tab w:val="left" w:leader="dot" w:pos="9781"/>
                <w:tab w:val="left" w:leader="dot" w:pos="16443"/>
              </w:tabs>
              <w:rPr>
                <w:rFonts w:ascii="Cambria" w:hAnsi="Cambria"/>
              </w:rPr>
            </w:pPr>
            <w:r w:rsidRPr="00B22C13">
              <w:rPr>
                <w:rFonts w:ascii="Cambria" w:hAnsi="Cambria"/>
              </w:rPr>
              <w:t xml:space="preserve">862200 </w:t>
            </w:r>
          </w:p>
        </w:tc>
        <w:tc>
          <w:tcPr>
            <w:tcW w:w="3125" w:type="pct"/>
            <w:vAlign w:val="center"/>
          </w:tcPr>
          <w:p w:rsidR="00CD3346" w:rsidRPr="00B22C13" w:rsidRDefault="00CD3346" w:rsidP="007A1FE2">
            <w:pPr>
              <w:tabs>
                <w:tab w:val="left" w:leader="dot" w:pos="9072"/>
                <w:tab w:val="left" w:leader="dot" w:pos="9781"/>
                <w:tab w:val="left" w:leader="dot" w:pos="16443"/>
              </w:tabs>
              <w:rPr>
                <w:rFonts w:ascii="Cambria" w:hAnsi="Cambria"/>
              </w:rPr>
            </w:pPr>
            <w:r w:rsidRPr="00B22C13">
              <w:rPr>
                <w:rFonts w:ascii="Cambria" w:hAnsi="Cambria"/>
              </w:rPr>
              <w:t>Szakorvosi járóbeteg-ellátás</w:t>
            </w:r>
          </w:p>
        </w:tc>
      </w:tr>
    </w:tbl>
    <w:p w:rsidR="00CD3346" w:rsidRPr="00B22C13" w:rsidRDefault="00CD3346" w:rsidP="00CD3346">
      <w:pPr>
        <w:spacing w:after="200" w:line="276" w:lineRule="auto"/>
        <w:rPr>
          <w:rFonts w:ascii="Cambria" w:hAnsi="Cambria"/>
        </w:rPr>
      </w:pPr>
    </w:p>
    <w:p w:rsidR="00CD3346" w:rsidRPr="00B22C13" w:rsidRDefault="00CD3346" w:rsidP="00CD3346">
      <w:pPr>
        <w:pStyle w:val="Listaszerbekezds"/>
        <w:numPr>
          <w:ilvl w:val="1"/>
          <w:numId w:val="5"/>
        </w:numPr>
        <w:tabs>
          <w:tab w:val="left" w:leader="dot" w:pos="9072"/>
          <w:tab w:val="left" w:leader="dot" w:pos="9781"/>
          <w:tab w:val="left" w:leader="dot" w:pos="16443"/>
        </w:tabs>
        <w:autoSpaceDE w:val="0"/>
        <w:autoSpaceDN w:val="0"/>
        <w:adjustRightInd w:val="0"/>
        <w:spacing w:before="240" w:after="240"/>
        <w:jc w:val="both"/>
        <w:rPr>
          <w:rFonts w:ascii="Cambria" w:hAnsi="Cambria"/>
          <w:sz w:val="22"/>
          <w:szCs w:val="22"/>
        </w:rPr>
      </w:pPr>
      <w:r w:rsidRPr="00B22C13">
        <w:rPr>
          <w:rFonts w:ascii="Cambria" w:hAnsi="Cambria"/>
          <w:sz w:val="22"/>
          <w:szCs w:val="22"/>
        </w:rPr>
        <w:t>A költségvetési szerv alaptevékenysége:</w:t>
      </w:r>
    </w:p>
    <w:p w:rsidR="00CD3346" w:rsidRPr="00B22C13" w:rsidRDefault="00CD3346" w:rsidP="00CD3346">
      <w:pPr>
        <w:pStyle w:val="Listaszerbekezds"/>
        <w:tabs>
          <w:tab w:val="left" w:leader="dot" w:pos="9072"/>
          <w:tab w:val="left" w:leader="dot" w:pos="9781"/>
          <w:tab w:val="left" w:leader="dot" w:pos="16443"/>
        </w:tabs>
        <w:autoSpaceDE w:val="0"/>
        <w:autoSpaceDN w:val="0"/>
        <w:adjustRightInd w:val="0"/>
        <w:spacing w:before="240" w:after="240"/>
        <w:ind w:left="780"/>
        <w:jc w:val="both"/>
        <w:rPr>
          <w:rFonts w:ascii="Cambria" w:hAnsi="Cambria"/>
          <w:sz w:val="22"/>
          <w:szCs w:val="22"/>
        </w:rPr>
      </w:pPr>
    </w:p>
    <w:p w:rsidR="00CD3346" w:rsidRPr="00B22C13" w:rsidRDefault="00CD3346" w:rsidP="00CD3346">
      <w:pPr>
        <w:pStyle w:val="Listaszerbekezds"/>
        <w:numPr>
          <w:ilvl w:val="2"/>
          <w:numId w:val="5"/>
        </w:numPr>
        <w:autoSpaceDE w:val="0"/>
        <w:autoSpaceDN w:val="0"/>
        <w:adjustRightInd w:val="0"/>
        <w:spacing w:after="240"/>
        <w:ind w:left="993" w:hanging="709"/>
        <w:jc w:val="both"/>
        <w:rPr>
          <w:rFonts w:ascii="Cambria" w:hAnsi="Cambria"/>
          <w:sz w:val="22"/>
          <w:szCs w:val="22"/>
        </w:rPr>
      </w:pPr>
      <w:r w:rsidRPr="00B22C13">
        <w:rPr>
          <w:rFonts w:ascii="Cambria" w:hAnsi="Cambria"/>
          <w:bCs/>
          <w:sz w:val="22"/>
          <w:szCs w:val="22"/>
        </w:rPr>
        <w:t>Az önkormányzati vagyonnal való gazdálkodással kapcsolatos feladatok</w:t>
      </w:r>
    </w:p>
    <w:p w:rsidR="00CD3346" w:rsidRPr="00B22C13" w:rsidRDefault="00CD3346" w:rsidP="00CD3346">
      <w:pPr>
        <w:autoSpaceDE w:val="0"/>
        <w:autoSpaceDN w:val="0"/>
        <w:adjustRightInd w:val="0"/>
        <w:spacing w:after="240"/>
        <w:ind w:left="567"/>
        <w:jc w:val="both"/>
        <w:rPr>
          <w:rFonts w:ascii="Cambria" w:hAnsi="Cambria"/>
        </w:rPr>
      </w:pPr>
      <w:r w:rsidRPr="00B22C13">
        <w:rPr>
          <w:rFonts w:ascii="Cambria" w:hAnsi="Cambria"/>
        </w:rPr>
        <w:t>Az önkormányzati vagyon - ingatlanok és más vagyontárgyak, vagyoni értékű jogok - üzleti célú használatba, haszonbérbe adásával, állagmegóvásával, felújításával, adás-vételével és más módon történő hasznosításával, kezelésével összefüggő feladatok ellátása. Nem ebbe a funkcióba tartozik: a más közfeladat ellátásával összefüggő, annak részét képező vagyongazdálkodási feladatok.</w:t>
      </w:r>
    </w:p>
    <w:p w:rsidR="00CD3346" w:rsidRPr="00B22C13" w:rsidRDefault="00CD3346" w:rsidP="00CD3346">
      <w:pPr>
        <w:pStyle w:val="Listaszerbekezds"/>
        <w:numPr>
          <w:ilvl w:val="2"/>
          <w:numId w:val="5"/>
        </w:numPr>
        <w:tabs>
          <w:tab w:val="left" w:leader="dot" w:pos="16443"/>
        </w:tabs>
        <w:spacing w:after="240"/>
        <w:ind w:left="993" w:hanging="709"/>
        <w:jc w:val="both"/>
        <w:rPr>
          <w:rFonts w:ascii="Cambria" w:hAnsi="Cambria"/>
          <w:sz w:val="22"/>
          <w:szCs w:val="22"/>
        </w:rPr>
      </w:pPr>
      <w:r w:rsidRPr="00B22C13">
        <w:rPr>
          <w:rFonts w:ascii="Cambria" w:hAnsi="Cambria"/>
          <w:bCs/>
          <w:iCs/>
          <w:sz w:val="22"/>
          <w:szCs w:val="22"/>
        </w:rPr>
        <w:t>Veszélyes hulladék begyűjtése, szállítása, átrakása</w:t>
      </w:r>
      <w:r w:rsidRPr="00B22C13">
        <w:rPr>
          <w:rFonts w:ascii="Cambria" w:hAnsi="Cambria"/>
          <w:sz w:val="22"/>
          <w:szCs w:val="22"/>
        </w:rPr>
        <w:t xml:space="preserve"> </w:t>
      </w:r>
    </w:p>
    <w:p w:rsidR="00CD3346" w:rsidRPr="00B22C13" w:rsidRDefault="00CD3346" w:rsidP="00CD3346">
      <w:pPr>
        <w:tabs>
          <w:tab w:val="left" w:leader="dot" w:pos="9072"/>
          <w:tab w:val="left" w:leader="dot" w:pos="9781"/>
          <w:tab w:val="left" w:leader="dot" w:pos="16443"/>
        </w:tabs>
        <w:spacing w:after="240"/>
        <w:ind w:left="567"/>
        <w:jc w:val="both"/>
        <w:rPr>
          <w:rFonts w:ascii="Cambria" w:hAnsi="Cambria"/>
        </w:rPr>
      </w:pPr>
      <w:r w:rsidRPr="00B22C13">
        <w:rPr>
          <w:rFonts w:ascii="Cambria" w:hAnsi="Cambria"/>
        </w:rPr>
        <w:t>Az olyan veszélyes hulladék (beleértve az egészségügyi és a biológiai hulladék), amely veszélyt jelenthet az emberi egészségre vagy a környezetre, és amelynek kezelése törvényben vagy rendeletben előírt speciális módszert igényel összegyűjtésével összefüggő feladatok ellátása.</w:t>
      </w:r>
    </w:p>
    <w:p w:rsidR="00CD3346" w:rsidRPr="00B22C13" w:rsidRDefault="00CD3346" w:rsidP="00CD3346">
      <w:pPr>
        <w:pStyle w:val="Listaszerbekezds"/>
        <w:numPr>
          <w:ilvl w:val="2"/>
          <w:numId w:val="5"/>
        </w:numPr>
        <w:tabs>
          <w:tab w:val="left" w:leader="dot" w:pos="16443"/>
        </w:tabs>
        <w:spacing w:after="240"/>
        <w:ind w:left="993" w:hanging="709"/>
        <w:jc w:val="both"/>
        <w:rPr>
          <w:rFonts w:ascii="Cambria" w:hAnsi="Cambria"/>
          <w:sz w:val="22"/>
          <w:szCs w:val="22"/>
        </w:rPr>
      </w:pPr>
      <w:r w:rsidRPr="00B22C13">
        <w:rPr>
          <w:rFonts w:ascii="Cambria" w:hAnsi="Cambria"/>
          <w:sz w:val="22"/>
          <w:szCs w:val="22"/>
        </w:rPr>
        <w:t>Háziorvosi alapellátás:</w:t>
      </w:r>
    </w:p>
    <w:p w:rsidR="00CD3346" w:rsidRPr="00B22C13" w:rsidRDefault="00CD3346" w:rsidP="00CD3346">
      <w:pPr>
        <w:spacing w:after="240"/>
        <w:ind w:left="567"/>
        <w:jc w:val="both"/>
        <w:rPr>
          <w:rFonts w:ascii="Cambria" w:hAnsi="Cambria"/>
        </w:rPr>
      </w:pPr>
      <w:r w:rsidRPr="00B22C13">
        <w:rPr>
          <w:rFonts w:ascii="Cambria" w:hAnsi="Cambria"/>
        </w:rPr>
        <w:t>A beteg vizsgálatával, egészségi állapotának észlelésével és ellenőrzésével, rendszeres, alkalomszerű és azonnali sürgősségi beavatkozások elvégzésével, gyógyszer és gyógyászati segédeszköz rendelésével, valamint járóbeteg-szakellátásba vagy fekvőbeteg-gyógyintézetbe történő beutalásával összefüggő feladatok ellátása.</w:t>
      </w:r>
    </w:p>
    <w:p w:rsidR="00CD3346" w:rsidRPr="00B22C13" w:rsidRDefault="00CD3346" w:rsidP="00CD3346">
      <w:pPr>
        <w:pStyle w:val="Listaszerbekezds"/>
        <w:numPr>
          <w:ilvl w:val="2"/>
          <w:numId w:val="5"/>
        </w:numPr>
        <w:tabs>
          <w:tab w:val="left" w:leader="dot" w:pos="16443"/>
        </w:tabs>
        <w:spacing w:after="240"/>
        <w:ind w:left="993" w:hanging="709"/>
        <w:jc w:val="both"/>
        <w:rPr>
          <w:rFonts w:ascii="Cambria" w:hAnsi="Cambria"/>
          <w:sz w:val="22"/>
          <w:szCs w:val="22"/>
        </w:rPr>
      </w:pPr>
      <w:proofErr w:type="spellStart"/>
      <w:r w:rsidRPr="00B22C13">
        <w:rPr>
          <w:rFonts w:ascii="Cambria" w:hAnsi="Cambria"/>
          <w:sz w:val="22"/>
          <w:szCs w:val="22"/>
        </w:rPr>
        <w:t>Járóbetegek</w:t>
      </w:r>
      <w:proofErr w:type="spellEnd"/>
      <w:r w:rsidRPr="00B22C13">
        <w:rPr>
          <w:rFonts w:ascii="Cambria" w:hAnsi="Cambria"/>
          <w:sz w:val="22"/>
          <w:szCs w:val="22"/>
        </w:rPr>
        <w:t xml:space="preserve"> gyógyító szakellátása:</w:t>
      </w:r>
    </w:p>
    <w:p w:rsidR="00CD3346" w:rsidRPr="00B22C13" w:rsidRDefault="00CD3346" w:rsidP="00CD3346">
      <w:pPr>
        <w:spacing w:after="240"/>
        <w:ind w:left="567"/>
        <w:jc w:val="both"/>
        <w:rPr>
          <w:rFonts w:ascii="Cambria" w:hAnsi="Cambria"/>
        </w:rPr>
      </w:pPr>
      <w:r w:rsidRPr="00B22C13">
        <w:rPr>
          <w:rFonts w:ascii="Cambria" w:hAnsi="Cambria"/>
        </w:rPr>
        <w:t>A szakorvos által végzett alkalomszerű egészségügyi ellátással, fekvőbeteg-ellátást nem igénylő krónikus betegség esetén a folyamatos szakorvosi gondozással, valamint a speciális diagnosztikai és terápiás hátteret igénylő szakellátásokkal összefüggő feladatok ellátása.</w:t>
      </w:r>
    </w:p>
    <w:p w:rsidR="00CD3346" w:rsidRPr="00B22C13" w:rsidRDefault="00CD3346" w:rsidP="00CD3346">
      <w:pPr>
        <w:pStyle w:val="Listaszerbekezds"/>
        <w:numPr>
          <w:ilvl w:val="2"/>
          <w:numId w:val="5"/>
        </w:numPr>
        <w:tabs>
          <w:tab w:val="left" w:leader="dot" w:pos="16443"/>
        </w:tabs>
        <w:spacing w:after="240"/>
        <w:ind w:left="993" w:hanging="709"/>
        <w:jc w:val="both"/>
        <w:rPr>
          <w:rFonts w:ascii="Cambria" w:hAnsi="Cambria"/>
          <w:sz w:val="22"/>
          <w:szCs w:val="22"/>
        </w:rPr>
      </w:pPr>
      <w:proofErr w:type="spellStart"/>
      <w:r w:rsidRPr="00B22C13">
        <w:rPr>
          <w:rFonts w:ascii="Cambria" w:hAnsi="Cambria"/>
          <w:sz w:val="22"/>
          <w:szCs w:val="22"/>
        </w:rPr>
        <w:t>Járóbetegek</w:t>
      </w:r>
      <w:proofErr w:type="spellEnd"/>
      <w:r w:rsidRPr="00B22C13">
        <w:rPr>
          <w:rFonts w:ascii="Cambria" w:hAnsi="Cambria"/>
          <w:sz w:val="22"/>
          <w:szCs w:val="22"/>
        </w:rPr>
        <w:t xml:space="preserve"> gyógyító gondozása:</w:t>
      </w:r>
    </w:p>
    <w:p w:rsidR="00CD3346" w:rsidRPr="00B22C13" w:rsidRDefault="00CD3346" w:rsidP="00CD3346">
      <w:pPr>
        <w:spacing w:after="240"/>
        <w:ind w:left="567"/>
        <w:jc w:val="both"/>
        <w:rPr>
          <w:rFonts w:ascii="Cambria" w:hAnsi="Cambria"/>
        </w:rPr>
      </w:pPr>
      <w:r w:rsidRPr="00B22C13">
        <w:rPr>
          <w:rFonts w:ascii="Cambria" w:hAnsi="Cambria"/>
        </w:rPr>
        <w:t>A fekvőbeteg-ellátást nem igénylő, krónikus betegség esetén a folyamatos szakorvosi gondozással, betegek felkutatásával összefüggő feladatok ellátása.</w:t>
      </w:r>
    </w:p>
    <w:p w:rsidR="00CD3346" w:rsidRPr="00B22C13" w:rsidRDefault="00CD3346" w:rsidP="00CD3346">
      <w:pPr>
        <w:pStyle w:val="Listaszerbekezds"/>
        <w:numPr>
          <w:ilvl w:val="2"/>
          <w:numId w:val="5"/>
        </w:numPr>
        <w:tabs>
          <w:tab w:val="left" w:leader="dot" w:pos="16443"/>
        </w:tabs>
        <w:spacing w:after="240"/>
        <w:ind w:left="993" w:hanging="709"/>
        <w:jc w:val="both"/>
        <w:rPr>
          <w:rFonts w:ascii="Cambria" w:hAnsi="Cambria"/>
          <w:sz w:val="22"/>
          <w:szCs w:val="22"/>
        </w:rPr>
      </w:pPr>
      <w:r w:rsidRPr="00B22C13">
        <w:rPr>
          <w:rFonts w:ascii="Cambria" w:hAnsi="Cambria"/>
          <w:sz w:val="22"/>
          <w:szCs w:val="22"/>
        </w:rPr>
        <w:t>Fogorvosi alapellátás:</w:t>
      </w:r>
    </w:p>
    <w:p w:rsidR="00CD3346" w:rsidRPr="00B22C13" w:rsidRDefault="00CD3346" w:rsidP="00CD3346">
      <w:pPr>
        <w:autoSpaceDE w:val="0"/>
        <w:autoSpaceDN w:val="0"/>
        <w:adjustRightInd w:val="0"/>
        <w:spacing w:after="240"/>
        <w:ind w:left="567"/>
        <w:jc w:val="both"/>
        <w:rPr>
          <w:rFonts w:ascii="Cambria" w:hAnsi="Cambria"/>
        </w:rPr>
      </w:pPr>
      <w:r w:rsidRPr="00B22C13">
        <w:rPr>
          <w:rFonts w:ascii="Cambria" w:hAnsi="Cambria"/>
        </w:rPr>
        <w:t>Az egészségügyi alapellátás körében megszervezett fogorvosi alapellátással összefüggő feladatok ellátása.</w:t>
      </w:r>
    </w:p>
    <w:p w:rsidR="00CD3346" w:rsidRPr="00B22C13" w:rsidRDefault="00CD3346" w:rsidP="00CD3346">
      <w:pPr>
        <w:pStyle w:val="Listaszerbekezds"/>
        <w:numPr>
          <w:ilvl w:val="2"/>
          <w:numId w:val="5"/>
        </w:numPr>
        <w:tabs>
          <w:tab w:val="left" w:leader="dot" w:pos="16443"/>
        </w:tabs>
        <w:spacing w:after="240"/>
        <w:ind w:left="993" w:hanging="709"/>
        <w:jc w:val="both"/>
        <w:rPr>
          <w:rFonts w:ascii="Cambria" w:hAnsi="Cambria"/>
          <w:sz w:val="22"/>
          <w:szCs w:val="22"/>
        </w:rPr>
      </w:pPr>
      <w:r w:rsidRPr="00B22C13">
        <w:rPr>
          <w:rFonts w:ascii="Cambria" w:hAnsi="Cambria"/>
          <w:sz w:val="22"/>
          <w:szCs w:val="22"/>
        </w:rPr>
        <w:t>Fogorvosi szakellátás:</w:t>
      </w:r>
    </w:p>
    <w:p w:rsidR="00CD3346" w:rsidRPr="00B22C13" w:rsidRDefault="00CD3346" w:rsidP="00CD3346">
      <w:pPr>
        <w:autoSpaceDE w:val="0"/>
        <w:autoSpaceDN w:val="0"/>
        <w:adjustRightInd w:val="0"/>
        <w:spacing w:after="240"/>
        <w:ind w:left="567"/>
        <w:jc w:val="both"/>
        <w:rPr>
          <w:rFonts w:ascii="Cambria" w:hAnsi="Cambria"/>
        </w:rPr>
      </w:pPr>
      <w:r w:rsidRPr="00B22C13">
        <w:rPr>
          <w:rFonts w:ascii="Cambria" w:hAnsi="Cambria"/>
        </w:rPr>
        <w:t xml:space="preserve">A fogorvosi szakellátásokkal (szájsebészeti ellátással, fogszabályozással, </w:t>
      </w:r>
      <w:proofErr w:type="spellStart"/>
      <w:r w:rsidRPr="00B22C13">
        <w:rPr>
          <w:rFonts w:ascii="Cambria" w:hAnsi="Cambria"/>
        </w:rPr>
        <w:t>parodontológiával</w:t>
      </w:r>
      <w:proofErr w:type="spellEnd"/>
      <w:r w:rsidRPr="00B22C13">
        <w:rPr>
          <w:rFonts w:ascii="Cambria" w:hAnsi="Cambria"/>
        </w:rPr>
        <w:t>, gyermekfogászattal, iskolai fogászattal, fogászati röntgennel) összefüggő feladatok ellátása.</w:t>
      </w:r>
    </w:p>
    <w:p w:rsidR="00CD3346" w:rsidRPr="00B22C13" w:rsidRDefault="00CD3346" w:rsidP="00CD3346">
      <w:pPr>
        <w:pStyle w:val="Listaszerbekezds"/>
        <w:numPr>
          <w:ilvl w:val="2"/>
          <w:numId w:val="5"/>
        </w:numPr>
        <w:tabs>
          <w:tab w:val="left" w:leader="dot" w:pos="16443"/>
        </w:tabs>
        <w:spacing w:after="240"/>
        <w:ind w:left="993" w:hanging="709"/>
        <w:jc w:val="both"/>
        <w:rPr>
          <w:rFonts w:ascii="Cambria" w:hAnsi="Cambria"/>
          <w:sz w:val="22"/>
          <w:szCs w:val="22"/>
        </w:rPr>
      </w:pPr>
      <w:r w:rsidRPr="00B22C13">
        <w:rPr>
          <w:rFonts w:ascii="Cambria" w:hAnsi="Cambria"/>
          <w:sz w:val="22"/>
          <w:szCs w:val="22"/>
        </w:rPr>
        <w:t>Egészségügyi laboratóriumi szolgáltatások:</w:t>
      </w:r>
    </w:p>
    <w:p w:rsidR="00CD3346" w:rsidRPr="00B22C13" w:rsidRDefault="00CD3346" w:rsidP="00CD3346">
      <w:pPr>
        <w:autoSpaceDE w:val="0"/>
        <w:autoSpaceDN w:val="0"/>
        <w:adjustRightInd w:val="0"/>
        <w:spacing w:after="240"/>
        <w:ind w:left="567"/>
        <w:jc w:val="both"/>
        <w:rPr>
          <w:rFonts w:ascii="Cambria" w:hAnsi="Cambria"/>
        </w:rPr>
      </w:pPr>
      <w:r w:rsidRPr="00B22C13">
        <w:rPr>
          <w:rFonts w:ascii="Cambria" w:hAnsi="Cambria"/>
        </w:rPr>
        <w:t>Az önállóan, nem más funkció keretében végzett klinikai laboratóriumi, kórbonctani és kórszövettani, mikrobiológiai vizsgálatokkal összefüggő feladatok ellátása.</w:t>
      </w:r>
      <w:r w:rsidRPr="00B22C13">
        <w:rPr>
          <w:rFonts w:ascii="Cambria" w:hAnsi="Cambria"/>
        </w:rPr>
        <w:br/>
        <w:t>Nem ebbe a funkcióba tartozik: a járóbeteg-ellátás, fekvőbeteg-ellátás keretében végzett laboratóriumi szolgáltatások.</w:t>
      </w:r>
    </w:p>
    <w:p w:rsidR="00CD3346" w:rsidRPr="00B22C13" w:rsidRDefault="00CD3346" w:rsidP="00CD3346">
      <w:pPr>
        <w:pStyle w:val="Listaszerbekezds"/>
        <w:numPr>
          <w:ilvl w:val="2"/>
          <w:numId w:val="5"/>
        </w:numPr>
        <w:tabs>
          <w:tab w:val="left" w:leader="dot" w:pos="16443"/>
        </w:tabs>
        <w:spacing w:after="240"/>
        <w:ind w:left="993" w:hanging="709"/>
        <w:jc w:val="both"/>
        <w:rPr>
          <w:rFonts w:ascii="Cambria" w:hAnsi="Cambria"/>
          <w:sz w:val="22"/>
          <w:szCs w:val="22"/>
        </w:rPr>
      </w:pPr>
      <w:r w:rsidRPr="00B22C13">
        <w:rPr>
          <w:rFonts w:ascii="Cambria" w:hAnsi="Cambria"/>
          <w:sz w:val="22"/>
          <w:szCs w:val="22"/>
        </w:rPr>
        <w:t>Képalkotó diagnosztikai szolgáltatások:</w:t>
      </w:r>
    </w:p>
    <w:p w:rsidR="00CD3346" w:rsidRPr="00B22C13" w:rsidRDefault="00CD3346" w:rsidP="00CD3346">
      <w:pPr>
        <w:autoSpaceDE w:val="0"/>
        <w:autoSpaceDN w:val="0"/>
        <w:adjustRightInd w:val="0"/>
        <w:spacing w:after="240"/>
        <w:ind w:left="567"/>
        <w:jc w:val="both"/>
        <w:rPr>
          <w:rFonts w:ascii="Cambria" w:hAnsi="Cambria"/>
        </w:rPr>
      </w:pPr>
      <w:r w:rsidRPr="00B22C13">
        <w:rPr>
          <w:rFonts w:ascii="Cambria" w:hAnsi="Cambria"/>
        </w:rPr>
        <w:t>Az önállóan, nem más funkció keretében végzett képalkotó diagnosztikai vizsgálatokkal összefüggő feladatok ellátása.</w:t>
      </w:r>
    </w:p>
    <w:p w:rsidR="00CD3346" w:rsidRPr="00B22C13" w:rsidRDefault="00CD3346" w:rsidP="00CD3346">
      <w:pPr>
        <w:autoSpaceDE w:val="0"/>
        <w:autoSpaceDN w:val="0"/>
        <w:adjustRightInd w:val="0"/>
        <w:spacing w:after="240"/>
        <w:ind w:left="567"/>
        <w:jc w:val="both"/>
        <w:rPr>
          <w:rFonts w:ascii="Cambria" w:hAnsi="Cambria"/>
        </w:rPr>
      </w:pPr>
      <w:r w:rsidRPr="00B22C13">
        <w:rPr>
          <w:rFonts w:ascii="Cambria" w:hAnsi="Cambria"/>
        </w:rPr>
        <w:t>Nem ebbe a funkcióba tartozik: a járóbeteg-ellátás, fekvőbeteg-ellátás keretében végzett képalkotó diagnosztikai szolgáltatások.</w:t>
      </w:r>
    </w:p>
    <w:p w:rsidR="00CD3346" w:rsidRPr="00B22C13" w:rsidRDefault="00CD3346" w:rsidP="00CD3346">
      <w:pPr>
        <w:pStyle w:val="Listaszerbekezds"/>
        <w:numPr>
          <w:ilvl w:val="2"/>
          <w:numId w:val="5"/>
        </w:numPr>
        <w:tabs>
          <w:tab w:val="left" w:leader="dot" w:pos="16443"/>
        </w:tabs>
        <w:spacing w:after="240"/>
        <w:ind w:left="993" w:hanging="709"/>
        <w:jc w:val="both"/>
        <w:rPr>
          <w:rFonts w:ascii="Cambria" w:hAnsi="Cambria"/>
          <w:sz w:val="22"/>
          <w:szCs w:val="22"/>
        </w:rPr>
      </w:pPr>
      <w:r w:rsidRPr="00B22C13">
        <w:rPr>
          <w:rFonts w:ascii="Cambria" w:hAnsi="Cambria"/>
          <w:sz w:val="22"/>
          <w:szCs w:val="22"/>
        </w:rPr>
        <w:t>Fizikoterápiás szolgáltatás:</w:t>
      </w:r>
    </w:p>
    <w:p w:rsidR="00CD3346" w:rsidRPr="00B22C13" w:rsidRDefault="00CD3346" w:rsidP="00CD3346">
      <w:pPr>
        <w:autoSpaceDE w:val="0"/>
        <w:autoSpaceDN w:val="0"/>
        <w:adjustRightInd w:val="0"/>
        <w:spacing w:after="240"/>
        <w:ind w:left="567"/>
        <w:jc w:val="both"/>
        <w:rPr>
          <w:rFonts w:ascii="Cambria" w:hAnsi="Cambria"/>
        </w:rPr>
      </w:pPr>
      <w:r w:rsidRPr="00B22C13">
        <w:rPr>
          <w:rFonts w:ascii="Cambria" w:hAnsi="Cambria"/>
        </w:rPr>
        <w:t>Az orvosi, szakorvosi, háziorvosi tevékenységen kívüli, jogilag engedélyezett humán-egészségügyi tevékenységként végzett fizikoterápiás szolgáltatásokkal összefüggő feladatok ellátása.</w:t>
      </w:r>
    </w:p>
    <w:p w:rsidR="00CD3346" w:rsidRPr="00B22C13" w:rsidRDefault="00CD3346" w:rsidP="00CD3346">
      <w:pPr>
        <w:pStyle w:val="Listaszerbekezds"/>
        <w:numPr>
          <w:ilvl w:val="2"/>
          <w:numId w:val="5"/>
        </w:numPr>
        <w:tabs>
          <w:tab w:val="left" w:leader="dot" w:pos="16443"/>
        </w:tabs>
        <w:spacing w:after="240"/>
        <w:ind w:left="993" w:hanging="709"/>
        <w:contextualSpacing w:val="0"/>
        <w:jc w:val="both"/>
        <w:rPr>
          <w:rFonts w:ascii="Cambria" w:hAnsi="Cambria"/>
          <w:sz w:val="22"/>
          <w:szCs w:val="22"/>
        </w:rPr>
      </w:pPr>
      <w:r w:rsidRPr="00B22C13">
        <w:rPr>
          <w:rFonts w:ascii="Cambria" w:hAnsi="Cambria"/>
          <w:sz w:val="22"/>
          <w:szCs w:val="22"/>
        </w:rPr>
        <w:t xml:space="preserve">Természetgyógyászat  </w:t>
      </w:r>
    </w:p>
    <w:p w:rsidR="00CD3346" w:rsidRPr="00B22C13" w:rsidRDefault="00CD3346" w:rsidP="00CD3346">
      <w:pPr>
        <w:autoSpaceDE w:val="0"/>
        <w:autoSpaceDN w:val="0"/>
        <w:adjustRightInd w:val="0"/>
        <w:spacing w:after="240"/>
        <w:ind w:left="567"/>
        <w:jc w:val="both"/>
        <w:rPr>
          <w:rFonts w:ascii="Cambria" w:hAnsi="Cambria"/>
        </w:rPr>
      </w:pPr>
      <w:r w:rsidRPr="00B22C13">
        <w:rPr>
          <w:rFonts w:ascii="Cambria" w:hAnsi="Cambria"/>
        </w:rPr>
        <w:t>Az orvosi szakképesítéshez nem kötött természetgyógyászati tevékenységekkel összefüggő feladatok ellátása.</w:t>
      </w:r>
    </w:p>
    <w:p w:rsidR="00CD3346" w:rsidRPr="00B22C13" w:rsidRDefault="00CD3346" w:rsidP="00CD3346">
      <w:pPr>
        <w:pStyle w:val="Listaszerbekezds"/>
        <w:numPr>
          <w:ilvl w:val="2"/>
          <w:numId w:val="5"/>
        </w:numPr>
        <w:tabs>
          <w:tab w:val="left" w:leader="dot" w:pos="16443"/>
        </w:tabs>
        <w:spacing w:after="240"/>
        <w:ind w:left="993" w:hanging="709"/>
        <w:contextualSpacing w:val="0"/>
        <w:jc w:val="both"/>
        <w:rPr>
          <w:rFonts w:ascii="Cambria" w:hAnsi="Cambria"/>
          <w:sz w:val="22"/>
          <w:szCs w:val="22"/>
        </w:rPr>
      </w:pPr>
      <w:r w:rsidRPr="00B22C13">
        <w:rPr>
          <w:rFonts w:ascii="Cambria" w:hAnsi="Cambria"/>
          <w:sz w:val="22"/>
          <w:szCs w:val="22"/>
        </w:rPr>
        <w:t xml:space="preserve">Egyéb </w:t>
      </w:r>
      <w:proofErr w:type="spellStart"/>
      <w:r w:rsidRPr="00B22C13">
        <w:rPr>
          <w:rFonts w:ascii="Cambria" w:hAnsi="Cambria"/>
          <w:sz w:val="22"/>
          <w:szCs w:val="22"/>
        </w:rPr>
        <w:t>paramedikális</w:t>
      </w:r>
      <w:proofErr w:type="spellEnd"/>
      <w:r w:rsidRPr="00B22C13">
        <w:rPr>
          <w:rFonts w:ascii="Cambria" w:hAnsi="Cambria"/>
          <w:sz w:val="22"/>
          <w:szCs w:val="22"/>
        </w:rPr>
        <w:t xml:space="preserve"> szolgáltatás </w:t>
      </w:r>
    </w:p>
    <w:p w:rsidR="00CD3346" w:rsidRPr="00B22C13" w:rsidRDefault="00CD3346" w:rsidP="00CD3346">
      <w:pPr>
        <w:tabs>
          <w:tab w:val="left" w:leader="dot" w:pos="9072"/>
          <w:tab w:val="left" w:leader="dot" w:pos="9781"/>
          <w:tab w:val="left" w:leader="dot" w:pos="16443"/>
        </w:tabs>
        <w:spacing w:after="240"/>
        <w:ind w:left="567"/>
        <w:jc w:val="both"/>
        <w:rPr>
          <w:rFonts w:ascii="Cambria" w:hAnsi="Cambria"/>
        </w:rPr>
      </w:pPr>
      <w:r w:rsidRPr="00B22C13">
        <w:rPr>
          <w:rFonts w:ascii="Cambria" w:hAnsi="Cambria"/>
        </w:rPr>
        <w:t>Az orvosi szakképesítéshez nem kötött, a beteg otthonában vagy nem egészségügyi intézményben nyújtott egészségügyi szolgáltatásokkal, valamint a talajból nyert természeti és éghajlati tényezők igénybevételével történő ellátással összefüggő feladatok.</w:t>
      </w:r>
    </w:p>
    <w:p w:rsidR="00CD3346" w:rsidRPr="00B22C13" w:rsidRDefault="00CD3346" w:rsidP="00CD3346">
      <w:pPr>
        <w:pStyle w:val="Listaszerbekezds"/>
        <w:numPr>
          <w:ilvl w:val="2"/>
          <w:numId w:val="5"/>
        </w:numPr>
        <w:tabs>
          <w:tab w:val="left" w:leader="dot" w:pos="16443"/>
        </w:tabs>
        <w:spacing w:after="240"/>
        <w:ind w:left="993" w:hanging="709"/>
        <w:contextualSpacing w:val="0"/>
        <w:jc w:val="both"/>
        <w:rPr>
          <w:rFonts w:ascii="Cambria" w:hAnsi="Cambria"/>
          <w:sz w:val="22"/>
          <w:szCs w:val="22"/>
        </w:rPr>
      </w:pPr>
      <w:r w:rsidRPr="00B22C13">
        <w:rPr>
          <w:rFonts w:ascii="Cambria" w:hAnsi="Cambria"/>
          <w:sz w:val="22"/>
          <w:szCs w:val="22"/>
        </w:rPr>
        <w:t>Foglalkozás-egészségügyi alapellátás:</w:t>
      </w:r>
    </w:p>
    <w:p w:rsidR="00CD3346" w:rsidRPr="00B22C13" w:rsidRDefault="00CD3346" w:rsidP="00CD3346">
      <w:pPr>
        <w:autoSpaceDE w:val="0"/>
        <w:autoSpaceDN w:val="0"/>
        <w:adjustRightInd w:val="0"/>
        <w:spacing w:after="240"/>
        <w:ind w:left="567"/>
        <w:jc w:val="both"/>
        <w:rPr>
          <w:rFonts w:ascii="Cambria" w:hAnsi="Cambria"/>
        </w:rPr>
      </w:pPr>
      <w:r w:rsidRPr="00B22C13">
        <w:rPr>
          <w:rFonts w:ascii="Cambria" w:hAnsi="Cambria"/>
        </w:rPr>
        <w:t>A munkát végző személy egészségének a megóvása, munkahelyi betegségek kialakulásának megelőzése érdekében alkalmazott egészségügyi alapellátásokkal összefüggő feladatok.</w:t>
      </w:r>
    </w:p>
    <w:p w:rsidR="00CD3346" w:rsidRPr="00B22C13" w:rsidRDefault="00CD3346" w:rsidP="00CD3346">
      <w:pPr>
        <w:pStyle w:val="Listaszerbekezds"/>
        <w:numPr>
          <w:ilvl w:val="2"/>
          <w:numId w:val="5"/>
        </w:numPr>
        <w:tabs>
          <w:tab w:val="left" w:leader="dot" w:pos="16443"/>
        </w:tabs>
        <w:spacing w:after="240"/>
        <w:ind w:left="993" w:hanging="709"/>
        <w:contextualSpacing w:val="0"/>
        <w:jc w:val="both"/>
        <w:rPr>
          <w:rFonts w:ascii="Cambria" w:hAnsi="Cambria"/>
          <w:sz w:val="22"/>
          <w:szCs w:val="22"/>
        </w:rPr>
      </w:pPr>
      <w:r w:rsidRPr="00B22C13">
        <w:rPr>
          <w:rFonts w:ascii="Cambria" w:hAnsi="Cambria"/>
          <w:sz w:val="22"/>
          <w:szCs w:val="22"/>
        </w:rPr>
        <w:t>Család és nővédelmi egészségügyi gondozás:</w:t>
      </w:r>
    </w:p>
    <w:p w:rsidR="00CD3346" w:rsidRPr="00B22C13" w:rsidRDefault="00CD3346" w:rsidP="00CD3346">
      <w:pPr>
        <w:autoSpaceDE w:val="0"/>
        <w:autoSpaceDN w:val="0"/>
        <w:adjustRightInd w:val="0"/>
        <w:spacing w:after="240"/>
        <w:ind w:left="567"/>
        <w:jc w:val="both"/>
        <w:rPr>
          <w:rFonts w:ascii="Cambria" w:hAnsi="Cambria"/>
        </w:rPr>
      </w:pPr>
      <w:r w:rsidRPr="00B22C13">
        <w:rPr>
          <w:rFonts w:ascii="Cambria" w:hAnsi="Cambria"/>
        </w:rPr>
        <w:t>A gyermekvállalás optimális körülményeinek elősegítése céljából az anya fogamzás előtti gondozásával, a genetikai tanácsadással, a termékenységi ciklus alatti gondozással, a családtervezési ismeretek és a fogamzásgátló módszerek megismertetésével, valamint a nők fokozott védelméhez szükséges összetett megelőzési tevékenységgel, egészségvédelemmel, valamint az anya és a 0-3 éves gyermek védőnői gondozásával összefüggő feladatok ellátása.</w:t>
      </w:r>
    </w:p>
    <w:p w:rsidR="00CD3346" w:rsidRPr="00B22C13" w:rsidRDefault="00CD3346" w:rsidP="00CD3346">
      <w:pPr>
        <w:pStyle w:val="Listaszerbekezds"/>
        <w:numPr>
          <w:ilvl w:val="2"/>
          <w:numId w:val="5"/>
        </w:numPr>
        <w:tabs>
          <w:tab w:val="left" w:leader="dot" w:pos="16443"/>
        </w:tabs>
        <w:spacing w:after="240"/>
        <w:ind w:left="993" w:hanging="709"/>
        <w:contextualSpacing w:val="0"/>
        <w:jc w:val="both"/>
        <w:rPr>
          <w:rFonts w:ascii="Cambria" w:hAnsi="Cambria"/>
          <w:sz w:val="22"/>
          <w:szCs w:val="22"/>
        </w:rPr>
      </w:pPr>
      <w:r w:rsidRPr="00B22C13">
        <w:rPr>
          <w:rFonts w:ascii="Cambria" w:hAnsi="Cambria"/>
          <w:sz w:val="22"/>
          <w:szCs w:val="22"/>
        </w:rPr>
        <w:t>Ifjúság-egészségügyi gondozás:</w:t>
      </w:r>
    </w:p>
    <w:p w:rsidR="00CD3346" w:rsidRPr="00B22C13" w:rsidRDefault="00CD3346" w:rsidP="00CD3346">
      <w:pPr>
        <w:autoSpaceDE w:val="0"/>
        <w:autoSpaceDN w:val="0"/>
        <w:adjustRightInd w:val="0"/>
        <w:spacing w:after="240"/>
        <w:ind w:left="567"/>
        <w:jc w:val="both"/>
        <w:rPr>
          <w:rFonts w:ascii="Cambria" w:hAnsi="Cambria"/>
        </w:rPr>
      </w:pPr>
      <w:r w:rsidRPr="00B22C13">
        <w:rPr>
          <w:rFonts w:ascii="Cambria" w:hAnsi="Cambria"/>
        </w:rPr>
        <w:t>Az iskola-egészségügyi ellátással, a védőnői gondozással, a 3-18 éves korú gyermekek egyéb ifjúság-egészségügyi gondozásával összefüggő feladatok ellátása.</w:t>
      </w:r>
    </w:p>
    <w:p w:rsidR="00CD3346" w:rsidRPr="00B22C13" w:rsidRDefault="00CD3346" w:rsidP="00CD3346">
      <w:pPr>
        <w:pStyle w:val="Listaszerbekezds"/>
        <w:numPr>
          <w:ilvl w:val="2"/>
          <w:numId w:val="5"/>
        </w:numPr>
        <w:tabs>
          <w:tab w:val="left" w:leader="dot" w:pos="16443"/>
        </w:tabs>
        <w:spacing w:after="240"/>
        <w:ind w:left="993" w:hanging="709"/>
        <w:contextualSpacing w:val="0"/>
        <w:jc w:val="both"/>
        <w:rPr>
          <w:rFonts w:ascii="Cambria" w:hAnsi="Cambria"/>
          <w:sz w:val="22"/>
          <w:szCs w:val="22"/>
        </w:rPr>
      </w:pPr>
      <w:r w:rsidRPr="00B22C13">
        <w:rPr>
          <w:rFonts w:ascii="Cambria" w:hAnsi="Cambria"/>
          <w:sz w:val="22"/>
          <w:szCs w:val="22"/>
        </w:rPr>
        <w:t xml:space="preserve">Fertőző megbetegedések megelőzése, járványügyi ellátás </w:t>
      </w:r>
    </w:p>
    <w:p w:rsidR="00CD3346" w:rsidRPr="00B22C13" w:rsidRDefault="00CD3346" w:rsidP="00CD3346">
      <w:pPr>
        <w:autoSpaceDE w:val="0"/>
        <w:autoSpaceDN w:val="0"/>
        <w:adjustRightInd w:val="0"/>
        <w:spacing w:after="240"/>
        <w:ind w:left="567"/>
        <w:jc w:val="both"/>
        <w:rPr>
          <w:rFonts w:ascii="Cambria" w:hAnsi="Cambria"/>
        </w:rPr>
      </w:pPr>
      <w:proofErr w:type="gramStart"/>
      <w:r w:rsidRPr="00B22C13">
        <w:rPr>
          <w:rFonts w:ascii="Cambria" w:hAnsi="Cambria"/>
        </w:rPr>
        <w:t>A fertőző megbetegedések, a járványok megelőzése és leküzdése, valamint az emberi szervezet betegségekkel szembeni ellenálló-képességének fokozása érdekében a védőoltások, a járványügyi érdekből végzett szűrővizsgálatok megszervezésével, a fertőző betegek bejelentésével, a kötelező orvosi vizsgálatokkal, a járványügyi elkülönítéssel, megfigyeléssel, zárlattal és ellenőrzéssel, járványügyi intézkedés végrehajtása érdekében meghatározott személy felkutatásával, a fertőző betegek szállításával, a fertőtlenítéssel, rovarok és egyéb ízeltlábúak, valamint rágcsálók irtásával és egyéb járványügyi intézkedésekkel</w:t>
      </w:r>
      <w:proofErr w:type="gramEnd"/>
      <w:r w:rsidRPr="00B22C13">
        <w:rPr>
          <w:rFonts w:ascii="Cambria" w:hAnsi="Cambria"/>
        </w:rPr>
        <w:t xml:space="preserve"> </w:t>
      </w:r>
      <w:proofErr w:type="gramStart"/>
      <w:r w:rsidRPr="00B22C13">
        <w:rPr>
          <w:rFonts w:ascii="Cambria" w:hAnsi="Cambria"/>
        </w:rPr>
        <w:t>összefüggő</w:t>
      </w:r>
      <w:proofErr w:type="gramEnd"/>
      <w:r w:rsidRPr="00B22C13">
        <w:rPr>
          <w:rFonts w:ascii="Cambria" w:hAnsi="Cambria"/>
        </w:rPr>
        <w:t xml:space="preserve"> feladatok ellátása.</w:t>
      </w:r>
    </w:p>
    <w:p w:rsidR="00CD3346" w:rsidRPr="00B22C13" w:rsidRDefault="00CD3346" w:rsidP="00CD3346">
      <w:pPr>
        <w:pStyle w:val="Listaszerbekezds"/>
        <w:numPr>
          <w:ilvl w:val="2"/>
          <w:numId w:val="5"/>
        </w:numPr>
        <w:tabs>
          <w:tab w:val="left" w:leader="dot" w:pos="16443"/>
        </w:tabs>
        <w:spacing w:after="240"/>
        <w:ind w:left="993" w:hanging="709"/>
        <w:contextualSpacing w:val="0"/>
        <w:jc w:val="both"/>
        <w:rPr>
          <w:rFonts w:ascii="Cambria" w:hAnsi="Cambria"/>
          <w:sz w:val="22"/>
          <w:szCs w:val="22"/>
        </w:rPr>
      </w:pPr>
      <w:r w:rsidRPr="00B22C13">
        <w:rPr>
          <w:rFonts w:ascii="Cambria" w:hAnsi="Cambria"/>
          <w:sz w:val="22"/>
          <w:szCs w:val="22"/>
        </w:rPr>
        <w:t xml:space="preserve">Nem Fertőző megbetegedések megelőzése </w:t>
      </w:r>
    </w:p>
    <w:p w:rsidR="00CD3346" w:rsidRPr="00B22C13" w:rsidRDefault="00CD3346" w:rsidP="00CD3346">
      <w:pPr>
        <w:autoSpaceDE w:val="0"/>
        <w:autoSpaceDN w:val="0"/>
        <w:adjustRightInd w:val="0"/>
        <w:spacing w:after="240"/>
        <w:ind w:left="567"/>
        <w:jc w:val="both"/>
        <w:rPr>
          <w:rFonts w:ascii="Cambria" w:hAnsi="Cambria"/>
        </w:rPr>
      </w:pPr>
      <w:r w:rsidRPr="00B22C13">
        <w:rPr>
          <w:rFonts w:ascii="Cambria" w:hAnsi="Cambria"/>
        </w:rPr>
        <w:t xml:space="preserve">A lakosság egészségi állapotának javítása, az egészség megőrzése érdekében a népegészségügy fogalom- és feladatkörébe tartozó tevékenységekkel, valamint az egészségfejlesztés keretében a megelőzéssel és az egészségneveléssel összefüggő feladatok ellátása. </w:t>
      </w:r>
    </w:p>
    <w:p w:rsidR="00CD3346" w:rsidRPr="00B22C13" w:rsidRDefault="00CD3346" w:rsidP="00CD3346">
      <w:pPr>
        <w:pStyle w:val="Listaszerbekezds"/>
        <w:numPr>
          <w:ilvl w:val="2"/>
          <w:numId w:val="5"/>
        </w:numPr>
        <w:tabs>
          <w:tab w:val="left" w:leader="dot" w:pos="16443"/>
        </w:tabs>
        <w:spacing w:after="240"/>
        <w:ind w:left="993" w:hanging="709"/>
        <w:contextualSpacing w:val="0"/>
        <w:jc w:val="both"/>
        <w:rPr>
          <w:rFonts w:ascii="Cambria" w:hAnsi="Cambria"/>
          <w:sz w:val="22"/>
          <w:szCs w:val="22"/>
        </w:rPr>
      </w:pPr>
      <w:r w:rsidRPr="00B22C13">
        <w:rPr>
          <w:rFonts w:ascii="Cambria" w:hAnsi="Cambria"/>
          <w:sz w:val="22"/>
          <w:szCs w:val="22"/>
        </w:rPr>
        <w:t>Élelmezés és táplálkozás egészségügyi felügyelet ellenőrzés tanácsadás</w:t>
      </w:r>
    </w:p>
    <w:p w:rsidR="00CD3346" w:rsidRPr="00B22C13" w:rsidRDefault="00CD3346" w:rsidP="00CD3346">
      <w:pPr>
        <w:autoSpaceDE w:val="0"/>
        <w:autoSpaceDN w:val="0"/>
        <w:adjustRightInd w:val="0"/>
        <w:spacing w:after="240"/>
        <w:ind w:left="567"/>
        <w:jc w:val="both"/>
        <w:rPr>
          <w:rFonts w:ascii="Cambria" w:hAnsi="Cambria"/>
        </w:rPr>
      </w:pPr>
      <w:r w:rsidRPr="00B22C13">
        <w:rPr>
          <w:rFonts w:ascii="Cambria" w:hAnsi="Cambria"/>
        </w:rPr>
        <w:t>Az emberi közfogyasztás céljára szolgáló élelmiszer előállításához, forgalomba hozatalához szükséges, valamint a közreműködő szervezetekre vonatkozó egészségügyi követelmények meghatározásával és ellenőrzésével, a mérgezések és fertőzések kivizsgálásával és megelőzésével, a lakosság táplálkozási helyzetére vonatkozó vizsgálatok végzésével és táplálkozási ajánlások kidolgozásával, a lakosság felvilágosításával, oktatásával, nevelésével összefüggő feladatok ellátása.</w:t>
      </w:r>
    </w:p>
    <w:p w:rsidR="00CD3346" w:rsidRPr="00B22C13" w:rsidRDefault="00CD3346" w:rsidP="00CD3346">
      <w:pPr>
        <w:pStyle w:val="Listaszerbekezds"/>
        <w:numPr>
          <w:ilvl w:val="2"/>
          <w:numId w:val="5"/>
        </w:numPr>
        <w:tabs>
          <w:tab w:val="left" w:leader="dot" w:pos="16443"/>
        </w:tabs>
        <w:spacing w:after="240"/>
        <w:ind w:left="993" w:hanging="709"/>
        <w:contextualSpacing w:val="0"/>
        <w:jc w:val="both"/>
        <w:rPr>
          <w:rFonts w:ascii="Cambria" w:hAnsi="Cambria"/>
          <w:sz w:val="22"/>
          <w:szCs w:val="22"/>
        </w:rPr>
      </w:pPr>
      <w:r w:rsidRPr="00B22C13">
        <w:rPr>
          <w:rFonts w:ascii="Cambria" w:hAnsi="Cambria"/>
          <w:sz w:val="22"/>
          <w:szCs w:val="22"/>
        </w:rPr>
        <w:t>Egészségügyi szakmai képzés</w:t>
      </w:r>
    </w:p>
    <w:p w:rsidR="00CD3346" w:rsidRPr="00B22C13" w:rsidRDefault="00CD3346" w:rsidP="00CD3346">
      <w:pPr>
        <w:autoSpaceDE w:val="0"/>
        <w:autoSpaceDN w:val="0"/>
        <w:adjustRightInd w:val="0"/>
        <w:spacing w:after="240"/>
        <w:ind w:left="567"/>
        <w:jc w:val="both"/>
        <w:rPr>
          <w:rFonts w:ascii="Cambria" w:hAnsi="Cambria"/>
          <w:b/>
          <w:i/>
        </w:rPr>
      </w:pPr>
      <w:r w:rsidRPr="00B22C13">
        <w:rPr>
          <w:rFonts w:ascii="Cambria" w:hAnsi="Cambria"/>
        </w:rPr>
        <w:t xml:space="preserve">Az </w:t>
      </w:r>
      <w:hyperlink r:id="rId7" w:history="1">
        <w:proofErr w:type="spellStart"/>
        <w:r w:rsidRPr="00ED732E">
          <w:rPr>
            <w:rStyle w:val="Hiperhivatkozs"/>
            <w:rFonts w:ascii="Cambria" w:hAnsi="Cambria"/>
            <w:color w:val="auto"/>
            <w:u w:val="none"/>
          </w:rPr>
          <w:t>Eütv</w:t>
        </w:r>
        <w:proofErr w:type="spellEnd"/>
        <w:r w:rsidRPr="00ED732E">
          <w:rPr>
            <w:rStyle w:val="Hiperhivatkozs"/>
            <w:rFonts w:ascii="Cambria" w:hAnsi="Cambria"/>
            <w:color w:val="auto"/>
            <w:u w:val="none"/>
          </w:rPr>
          <w:t>. 115. §</w:t>
        </w:r>
      </w:hyperlink>
      <w:r w:rsidRPr="00ED732E">
        <w:rPr>
          <w:rFonts w:ascii="Cambria" w:hAnsi="Cambria"/>
        </w:rPr>
        <w:t xml:space="preserve"> és </w:t>
      </w:r>
      <w:hyperlink r:id="rId8" w:history="1">
        <w:r w:rsidRPr="00ED732E">
          <w:rPr>
            <w:rStyle w:val="Hiperhivatkozs"/>
            <w:rFonts w:ascii="Cambria" w:hAnsi="Cambria"/>
            <w:color w:val="auto"/>
            <w:u w:val="none"/>
          </w:rPr>
          <w:t>116. §</w:t>
        </w:r>
        <w:proofErr w:type="spellStart"/>
        <w:r w:rsidRPr="00ED732E">
          <w:rPr>
            <w:rStyle w:val="Hiperhivatkozs"/>
            <w:rFonts w:ascii="Cambria" w:hAnsi="Cambria"/>
            <w:color w:val="auto"/>
            <w:u w:val="none"/>
          </w:rPr>
          <w:t>-</w:t>
        </w:r>
        <w:proofErr w:type="gramStart"/>
        <w:r w:rsidRPr="00ED732E">
          <w:rPr>
            <w:rStyle w:val="Hiperhivatkozs"/>
            <w:rFonts w:ascii="Cambria" w:hAnsi="Cambria"/>
            <w:color w:val="auto"/>
            <w:u w:val="none"/>
          </w:rPr>
          <w:t>a</w:t>
        </w:r>
        <w:proofErr w:type="spellEnd"/>
        <w:proofErr w:type="gramEnd"/>
      </w:hyperlink>
      <w:r w:rsidRPr="00B22C13">
        <w:rPr>
          <w:rFonts w:ascii="Cambria" w:hAnsi="Cambria"/>
        </w:rPr>
        <w:t xml:space="preserve"> által meghatározott, és speciális jellege miatt más funkcióba nem besorolható, egészségügyi ágazati szakmai képzések, melyek célja a képzési fokoknak és szinteknek megfelelő elméleti és gyakorlati szakmai ismeretek nyújtása, szinten tartása és fejlesztése a tudomány korszerű színvonalának és az egészségügyi ellátás igényeinek megfelelően. Idetartoznak különösen az egészségügyi szakirányú szakmai képzéssel, az egészségügyi felsőfokú szakirányú szakmai képzéssel, egészségügyi szakmai továbbképzéssel és az egészségügyi szakirányú szakmai továbbképzéssel összefüggő feladatok. A funkciót csak az ETI, EEKH, az orvostudományi egyetemek, valamint azok az egészségügyi szolgáltatók használhatják, melyek a 2010-ben induló új típusú szakképzés keretében közalkalmazottakat foglalkoztatnak. Feladatmutató: egészségügyi szakmai képzésben részt vevők száma tárgyév október 30-án</w:t>
      </w:r>
      <w:r w:rsidRPr="00B22C13">
        <w:rPr>
          <w:rFonts w:ascii="Cambria" w:hAnsi="Cambria"/>
          <w:b/>
          <w:i/>
        </w:rPr>
        <w:t xml:space="preserve"> </w:t>
      </w:r>
      <w:r w:rsidRPr="00B22C13">
        <w:rPr>
          <w:rFonts w:ascii="Cambria" w:hAnsi="Cambria"/>
        </w:rPr>
        <w:t>(fő)</w:t>
      </w:r>
      <w:r w:rsidRPr="00B22C13">
        <w:rPr>
          <w:rFonts w:ascii="Cambria" w:hAnsi="Cambria"/>
          <w:b/>
          <w:i/>
        </w:rPr>
        <w:t xml:space="preserve"> </w:t>
      </w:r>
    </w:p>
    <w:p w:rsidR="00CD3346" w:rsidRPr="00B22C13" w:rsidRDefault="00CD3346" w:rsidP="00CD3346">
      <w:pPr>
        <w:pStyle w:val="Listaszerbekezds"/>
        <w:numPr>
          <w:ilvl w:val="2"/>
          <w:numId w:val="5"/>
        </w:numPr>
        <w:tabs>
          <w:tab w:val="left" w:leader="dot" w:pos="16443"/>
        </w:tabs>
        <w:spacing w:after="240"/>
        <w:ind w:left="993" w:hanging="709"/>
        <w:contextualSpacing w:val="0"/>
        <w:jc w:val="both"/>
        <w:rPr>
          <w:rFonts w:ascii="Cambria" w:hAnsi="Cambria"/>
          <w:sz w:val="22"/>
          <w:szCs w:val="22"/>
        </w:rPr>
      </w:pPr>
      <w:r w:rsidRPr="00B22C13">
        <w:rPr>
          <w:rFonts w:ascii="Cambria" w:hAnsi="Cambria"/>
          <w:sz w:val="22"/>
          <w:szCs w:val="22"/>
        </w:rPr>
        <w:t xml:space="preserve">Iskolarendszeren kívüli egyéb oktatás, képzés </w:t>
      </w:r>
    </w:p>
    <w:p w:rsidR="00CD3346" w:rsidRPr="00B22C13" w:rsidRDefault="00CD3346" w:rsidP="00CD3346">
      <w:pPr>
        <w:autoSpaceDE w:val="0"/>
        <w:autoSpaceDN w:val="0"/>
        <w:adjustRightInd w:val="0"/>
        <w:spacing w:after="240"/>
        <w:ind w:left="567"/>
        <w:jc w:val="both"/>
        <w:rPr>
          <w:rFonts w:ascii="Cambria" w:hAnsi="Cambria"/>
        </w:rPr>
      </w:pPr>
      <w:proofErr w:type="gramStart"/>
      <w:r w:rsidRPr="00B22C13">
        <w:rPr>
          <w:rFonts w:ascii="Cambria" w:hAnsi="Cambria"/>
        </w:rPr>
        <w:t>Valamely tevékenység végzéséhez jogszabályban előírt kötelező felkészítő képzésekkel (így különösen az örökbe fogadni szándékozók, a nevelőszülők, a családi napközit és házi gyermekfelügyeletet működtetők felkészítő képzése) összefüggő feladatok ellátása; az olyan oktatással és képzéssel összefüggő feladatok ellátása, amelyek nem adnak hivatalosan elismert oklevelet, diplomát, a felnőttképzési törvény szerint szakmai képzésnek minősülnek, ugyanakkor korábban megszerzett szakképesítéssel betöltött foglalkozás, munkakör eredményesebb, magasabb szintű ellátásához szükséges kompetenciát nyújtanak;</w:t>
      </w:r>
      <w:proofErr w:type="gramEnd"/>
      <w:r w:rsidRPr="00B22C13">
        <w:rPr>
          <w:rFonts w:ascii="Cambria" w:hAnsi="Cambria"/>
        </w:rPr>
        <w:t xml:space="preserve"> </w:t>
      </w:r>
      <w:proofErr w:type="gramStart"/>
      <w:r w:rsidRPr="00B22C13">
        <w:rPr>
          <w:rFonts w:ascii="Cambria" w:hAnsi="Cambria"/>
        </w:rPr>
        <w:t>valamint</w:t>
      </w:r>
      <w:proofErr w:type="gramEnd"/>
      <w:r w:rsidRPr="00B22C13">
        <w:rPr>
          <w:rFonts w:ascii="Cambria" w:hAnsi="Cambria"/>
        </w:rPr>
        <w:t xml:space="preserve"> az elsősorban felnőtteknek ajánlott és tartott, olyan oktatással és képzéssel összefüggő feladatok ellátása, amelyek nem adnak hivatalosan elismert oklevelet, diplomát és a felnőttképzési törvény szerint nyelvi, általános, illetve szakmai képzésnek minősülnek.</w:t>
      </w:r>
    </w:p>
    <w:p w:rsidR="00CD3346" w:rsidRPr="00B22C13" w:rsidRDefault="00CD3346" w:rsidP="00CD3346">
      <w:pPr>
        <w:pStyle w:val="Listaszerbekezds"/>
        <w:numPr>
          <w:ilvl w:val="1"/>
          <w:numId w:val="5"/>
        </w:numPr>
        <w:tabs>
          <w:tab w:val="left" w:leader="dot" w:pos="9072"/>
          <w:tab w:val="left" w:leader="dot" w:pos="16443"/>
        </w:tabs>
        <w:spacing w:after="240"/>
        <w:ind w:left="567" w:hanging="567"/>
        <w:contextualSpacing w:val="0"/>
        <w:jc w:val="both"/>
        <w:rPr>
          <w:rFonts w:ascii="Cambria" w:hAnsi="Cambria"/>
          <w:sz w:val="22"/>
          <w:szCs w:val="22"/>
        </w:rPr>
      </w:pPr>
      <w:r w:rsidRPr="00B22C13">
        <w:rPr>
          <w:rFonts w:ascii="Cambria" w:hAnsi="Cambria"/>
          <w:sz w:val="22"/>
          <w:szCs w:val="22"/>
        </w:rPr>
        <w:t>A költségvetési szerv alaptevékenységének kormányzati funkció szerinti megjelölése:</w:t>
      </w:r>
    </w:p>
    <w:tbl>
      <w:tblPr>
        <w:tblStyle w:val="Rcsostblzat"/>
        <w:tblW w:w="4846" w:type="pct"/>
        <w:jc w:val="center"/>
        <w:tblLook w:val="04A0" w:firstRow="1" w:lastRow="0" w:firstColumn="1" w:lastColumn="0" w:noHBand="0" w:noVBand="1"/>
      </w:tblPr>
      <w:tblGrid>
        <w:gridCol w:w="567"/>
        <w:gridCol w:w="1555"/>
        <w:gridCol w:w="6661"/>
      </w:tblGrid>
      <w:tr w:rsidR="00CD3346" w:rsidRPr="00B22C13" w:rsidTr="007A1FE2">
        <w:trPr>
          <w:jc w:val="center"/>
        </w:trPr>
        <w:tc>
          <w:tcPr>
            <w:tcW w:w="323" w:type="pct"/>
            <w:vAlign w:val="center"/>
          </w:tcPr>
          <w:p w:rsidR="00CD3346" w:rsidRPr="00B22C13" w:rsidRDefault="00CD3346" w:rsidP="007A1FE2">
            <w:pPr>
              <w:tabs>
                <w:tab w:val="left" w:leader="dot" w:pos="9072"/>
                <w:tab w:val="left" w:leader="dot" w:pos="16443"/>
              </w:tabs>
              <w:jc w:val="center"/>
              <w:rPr>
                <w:rFonts w:ascii="Cambria" w:hAnsi="Cambria"/>
              </w:rPr>
            </w:pPr>
          </w:p>
        </w:tc>
        <w:tc>
          <w:tcPr>
            <w:tcW w:w="885" w:type="pct"/>
            <w:vAlign w:val="center"/>
          </w:tcPr>
          <w:p w:rsidR="00CD3346" w:rsidRPr="00B22C13" w:rsidRDefault="00CD3346" w:rsidP="007A1FE2">
            <w:pPr>
              <w:tabs>
                <w:tab w:val="left" w:leader="dot" w:pos="9072"/>
                <w:tab w:val="left" w:leader="dot" w:pos="16443"/>
              </w:tabs>
              <w:rPr>
                <w:rFonts w:ascii="Cambria" w:hAnsi="Cambria"/>
              </w:rPr>
            </w:pPr>
            <w:r w:rsidRPr="00B22C13">
              <w:rPr>
                <w:rFonts w:ascii="Cambria" w:hAnsi="Cambria"/>
              </w:rPr>
              <w:t>kormányzati funkciószám</w:t>
            </w:r>
          </w:p>
        </w:tc>
        <w:tc>
          <w:tcPr>
            <w:tcW w:w="3792" w:type="pct"/>
            <w:vAlign w:val="center"/>
          </w:tcPr>
          <w:p w:rsidR="00CD3346" w:rsidRPr="00B22C13" w:rsidRDefault="00CD3346" w:rsidP="007A1FE2">
            <w:pPr>
              <w:tabs>
                <w:tab w:val="left" w:leader="dot" w:pos="9072"/>
                <w:tab w:val="left" w:leader="dot" w:pos="16443"/>
              </w:tabs>
              <w:rPr>
                <w:rFonts w:ascii="Cambria" w:hAnsi="Cambria"/>
              </w:rPr>
            </w:pPr>
            <w:r w:rsidRPr="00B22C13">
              <w:rPr>
                <w:rFonts w:ascii="Cambria" w:hAnsi="Cambria"/>
              </w:rPr>
              <w:t>kormányzati funkció megnevezése</w:t>
            </w:r>
          </w:p>
        </w:tc>
      </w:tr>
      <w:tr w:rsidR="00CD3346" w:rsidRPr="00B22C13" w:rsidTr="007A1FE2">
        <w:trPr>
          <w:jc w:val="center"/>
        </w:trPr>
        <w:tc>
          <w:tcPr>
            <w:tcW w:w="323"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1</w:t>
            </w:r>
          </w:p>
        </w:tc>
        <w:tc>
          <w:tcPr>
            <w:tcW w:w="885" w:type="pct"/>
            <w:vAlign w:val="center"/>
          </w:tcPr>
          <w:p w:rsidR="00CD3346" w:rsidRPr="00B22C13" w:rsidRDefault="00CD3346" w:rsidP="007A1FE2">
            <w:pPr>
              <w:tabs>
                <w:tab w:val="left" w:leader="dot" w:pos="9072"/>
                <w:tab w:val="left" w:leader="dot" w:pos="16443"/>
              </w:tabs>
              <w:jc w:val="center"/>
              <w:rPr>
                <w:rFonts w:ascii="Cambria" w:hAnsi="Cambria"/>
                <w:bCs/>
                <w:iCs/>
              </w:rPr>
            </w:pPr>
            <w:r w:rsidRPr="00B22C13">
              <w:rPr>
                <w:rFonts w:ascii="Cambria" w:hAnsi="Cambria"/>
                <w:bCs/>
                <w:iCs/>
              </w:rPr>
              <w:t>013350</w:t>
            </w:r>
          </w:p>
        </w:tc>
        <w:tc>
          <w:tcPr>
            <w:tcW w:w="3792" w:type="pct"/>
            <w:vAlign w:val="center"/>
          </w:tcPr>
          <w:p w:rsidR="00CD3346" w:rsidRPr="00B22C13" w:rsidRDefault="00CD3346" w:rsidP="007A1FE2">
            <w:pPr>
              <w:ind w:left="-15"/>
              <w:jc w:val="both"/>
              <w:rPr>
                <w:rFonts w:ascii="Cambria" w:hAnsi="Cambria"/>
                <w:bCs/>
                <w:iCs/>
              </w:rPr>
            </w:pPr>
            <w:r w:rsidRPr="00B22C13">
              <w:rPr>
                <w:rFonts w:ascii="Cambria" w:hAnsi="Cambria"/>
                <w:bCs/>
              </w:rPr>
              <w:t>Az önkormányzati vagyonnal való gazdálkodással kapcsolatos feladatok</w:t>
            </w:r>
          </w:p>
        </w:tc>
      </w:tr>
      <w:tr w:rsidR="00CD3346" w:rsidRPr="00B22C13" w:rsidTr="007A1FE2">
        <w:trPr>
          <w:trHeight w:val="397"/>
          <w:jc w:val="center"/>
        </w:trPr>
        <w:tc>
          <w:tcPr>
            <w:tcW w:w="323"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2</w:t>
            </w:r>
          </w:p>
        </w:tc>
        <w:tc>
          <w:tcPr>
            <w:tcW w:w="885" w:type="pct"/>
            <w:vAlign w:val="center"/>
          </w:tcPr>
          <w:p w:rsidR="00CD3346" w:rsidRPr="00B22C13" w:rsidRDefault="00CD3346" w:rsidP="007A1FE2">
            <w:pPr>
              <w:tabs>
                <w:tab w:val="left" w:leader="dot" w:pos="9072"/>
                <w:tab w:val="left" w:leader="dot" w:pos="16443"/>
              </w:tabs>
              <w:jc w:val="center"/>
              <w:rPr>
                <w:rFonts w:ascii="Cambria" w:hAnsi="Cambria"/>
                <w:bCs/>
                <w:iCs/>
              </w:rPr>
            </w:pPr>
            <w:r w:rsidRPr="00B22C13">
              <w:rPr>
                <w:rFonts w:ascii="Cambria" w:hAnsi="Cambria"/>
                <w:bCs/>
                <w:iCs/>
              </w:rPr>
              <w:t>051050</w:t>
            </w:r>
          </w:p>
        </w:tc>
        <w:tc>
          <w:tcPr>
            <w:tcW w:w="3792" w:type="pct"/>
            <w:vAlign w:val="center"/>
          </w:tcPr>
          <w:p w:rsidR="00CD3346" w:rsidRPr="00B22C13" w:rsidRDefault="00CD3346" w:rsidP="007A1FE2">
            <w:pPr>
              <w:jc w:val="both"/>
              <w:rPr>
                <w:rFonts w:ascii="Cambria" w:hAnsi="Cambria"/>
                <w:bCs/>
                <w:iCs/>
              </w:rPr>
            </w:pPr>
            <w:r w:rsidRPr="00B22C13">
              <w:rPr>
                <w:rFonts w:ascii="Cambria" w:hAnsi="Cambria"/>
                <w:bCs/>
                <w:iCs/>
              </w:rPr>
              <w:t>Veszélyes hulladék begyűjtése, szállítása, átrakása</w:t>
            </w:r>
          </w:p>
        </w:tc>
      </w:tr>
      <w:tr w:rsidR="00CD3346" w:rsidRPr="00B22C13" w:rsidTr="007A1FE2">
        <w:trPr>
          <w:trHeight w:val="397"/>
          <w:jc w:val="center"/>
        </w:trPr>
        <w:tc>
          <w:tcPr>
            <w:tcW w:w="323"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3</w:t>
            </w:r>
          </w:p>
        </w:tc>
        <w:tc>
          <w:tcPr>
            <w:tcW w:w="885"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bCs/>
                <w:iCs/>
              </w:rPr>
              <w:t>072111</w:t>
            </w:r>
          </w:p>
        </w:tc>
        <w:tc>
          <w:tcPr>
            <w:tcW w:w="3792" w:type="pct"/>
            <w:vAlign w:val="center"/>
          </w:tcPr>
          <w:p w:rsidR="00CD3346" w:rsidRPr="00B22C13" w:rsidRDefault="00CD3346" w:rsidP="007A1FE2">
            <w:pPr>
              <w:jc w:val="both"/>
              <w:rPr>
                <w:rFonts w:ascii="Cambria" w:hAnsi="Cambria"/>
              </w:rPr>
            </w:pPr>
            <w:r w:rsidRPr="00B22C13">
              <w:rPr>
                <w:rFonts w:ascii="Cambria" w:hAnsi="Cambria"/>
                <w:bCs/>
                <w:iCs/>
              </w:rPr>
              <w:t>Háziorvosi alapellátás</w:t>
            </w:r>
          </w:p>
        </w:tc>
      </w:tr>
      <w:tr w:rsidR="00CD3346" w:rsidRPr="00B22C13" w:rsidTr="007A1FE2">
        <w:trPr>
          <w:trHeight w:val="397"/>
          <w:jc w:val="center"/>
        </w:trPr>
        <w:tc>
          <w:tcPr>
            <w:tcW w:w="323"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4</w:t>
            </w:r>
          </w:p>
        </w:tc>
        <w:tc>
          <w:tcPr>
            <w:tcW w:w="885"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bCs/>
                <w:iCs/>
              </w:rPr>
              <w:t>072210</w:t>
            </w:r>
          </w:p>
        </w:tc>
        <w:tc>
          <w:tcPr>
            <w:tcW w:w="3792" w:type="pct"/>
            <w:vAlign w:val="center"/>
          </w:tcPr>
          <w:p w:rsidR="00CD3346" w:rsidRPr="00B22C13" w:rsidRDefault="00CD3346" w:rsidP="007A1FE2">
            <w:pPr>
              <w:tabs>
                <w:tab w:val="left" w:leader="dot" w:pos="9072"/>
                <w:tab w:val="left" w:leader="dot" w:pos="16443"/>
              </w:tabs>
              <w:rPr>
                <w:rFonts w:ascii="Cambria" w:hAnsi="Cambria"/>
              </w:rPr>
            </w:pPr>
            <w:proofErr w:type="spellStart"/>
            <w:r w:rsidRPr="00B22C13">
              <w:rPr>
                <w:rFonts w:ascii="Cambria" w:hAnsi="Cambria"/>
                <w:bCs/>
                <w:iCs/>
              </w:rPr>
              <w:t>Járóbetegek</w:t>
            </w:r>
            <w:proofErr w:type="spellEnd"/>
            <w:r w:rsidRPr="00B22C13">
              <w:rPr>
                <w:rFonts w:ascii="Cambria" w:hAnsi="Cambria"/>
                <w:bCs/>
                <w:iCs/>
              </w:rPr>
              <w:t xml:space="preserve"> gyógyító szakellátása</w:t>
            </w:r>
          </w:p>
        </w:tc>
      </w:tr>
      <w:tr w:rsidR="00CD3346" w:rsidRPr="00B22C13" w:rsidTr="007A1FE2">
        <w:trPr>
          <w:trHeight w:val="397"/>
          <w:jc w:val="center"/>
        </w:trPr>
        <w:tc>
          <w:tcPr>
            <w:tcW w:w="323"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5</w:t>
            </w:r>
          </w:p>
        </w:tc>
        <w:tc>
          <w:tcPr>
            <w:tcW w:w="885"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bCs/>
                <w:iCs/>
              </w:rPr>
              <w:t>072230</w:t>
            </w:r>
          </w:p>
        </w:tc>
        <w:tc>
          <w:tcPr>
            <w:tcW w:w="3792" w:type="pct"/>
            <w:vAlign w:val="center"/>
          </w:tcPr>
          <w:p w:rsidR="00CD3346" w:rsidRPr="00B22C13" w:rsidRDefault="00CD3346" w:rsidP="007A1FE2">
            <w:pPr>
              <w:jc w:val="both"/>
              <w:rPr>
                <w:rFonts w:ascii="Cambria" w:hAnsi="Cambria"/>
              </w:rPr>
            </w:pPr>
            <w:proofErr w:type="spellStart"/>
            <w:r w:rsidRPr="00B22C13">
              <w:rPr>
                <w:rFonts w:ascii="Cambria" w:hAnsi="Cambria"/>
                <w:bCs/>
                <w:iCs/>
              </w:rPr>
              <w:t>Járóbetegek</w:t>
            </w:r>
            <w:proofErr w:type="spellEnd"/>
            <w:r w:rsidRPr="00B22C13">
              <w:rPr>
                <w:rFonts w:ascii="Cambria" w:hAnsi="Cambria"/>
                <w:bCs/>
                <w:iCs/>
              </w:rPr>
              <w:t xml:space="preserve"> gyógyító gondozása</w:t>
            </w:r>
          </w:p>
        </w:tc>
      </w:tr>
      <w:tr w:rsidR="00CD3346" w:rsidRPr="00B22C13" w:rsidTr="007A1FE2">
        <w:trPr>
          <w:trHeight w:val="397"/>
          <w:jc w:val="center"/>
        </w:trPr>
        <w:tc>
          <w:tcPr>
            <w:tcW w:w="323"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6</w:t>
            </w:r>
          </w:p>
        </w:tc>
        <w:tc>
          <w:tcPr>
            <w:tcW w:w="885" w:type="pct"/>
            <w:vAlign w:val="center"/>
          </w:tcPr>
          <w:p w:rsidR="00CD3346" w:rsidRPr="00B22C13" w:rsidRDefault="00CD3346" w:rsidP="007A1FE2">
            <w:pPr>
              <w:tabs>
                <w:tab w:val="left" w:leader="dot" w:pos="9072"/>
                <w:tab w:val="left" w:leader="dot" w:pos="16443"/>
              </w:tabs>
              <w:jc w:val="center"/>
              <w:rPr>
                <w:rFonts w:ascii="Cambria" w:hAnsi="Cambria"/>
                <w:bCs/>
                <w:iCs/>
              </w:rPr>
            </w:pPr>
            <w:r w:rsidRPr="00B22C13">
              <w:rPr>
                <w:rFonts w:ascii="Cambria" w:hAnsi="Cambria"/>
                <w:bCs/>
                <w:iCs/>
              </w:rPr>
              <w:t>072311</w:t>
            </w:r>
          </w:p>
        </w:tc>
        <w:tc>
          <w:tcPr>
            <w:tcW w:w="3792" w:type="pct"/>
            <w:vAlign w:val="center"/>
          </w:tcPr>
          <w:p w:rsidR="00CD3346" w:rsidRPr="00B22C13" w:rsidRDefault="00CD3346" w:rsidP="007A1FE2">
            <w:pPr>
              <w:jc w:val="both"/>
              <w:rPr>
                <w:rFonts w:ascii="Cambria" w:hAnsi="Cambria"/>
                <w:bCs/>
                <w:iCs/>
              </w:rPr>
            </w:pPr>
            <w:r w:rsidRPr="00B22C13">
              <w:rPr>
                <w:rFonts w:ascii="Cambria" w:hAnsi="Cambria"/>
                <w:bCs/>
                <w:iCs/>
              </w:rPr>
              <w:t>Fogorvosi alapellátás</w:t>
            </w:r>
          </w:p>
        </w:tc>
      </w:tr>
      <w:tr w:rsidR="00CD3346" w:rsidRPr="00B22C13" w:rsidTr="007A1FE2">
        <w:trPr>
          <w:trHeight w:val="397"/>
          <w:jc w:val="center"/>
        </w:trPr>
        <w:tc>
          <w:tcPr>
            <w:tcW w:w="323"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7</w:t>
            </w:r>
          </w:p>
        </w:tc>
        <w:tc>
          <w:tcPr>
            <w:tcW w:w="885" w:type="pct"/>
            <w:vAlign w:val="center"/>
          </w:tcPr>
          <w:p w:rsidR="00CD3346" w:rsidRPr="00B22C13" w:rsidRDefault="00CD3346" w:rsidP="007A1FE2">
            <w:pPr>
              <w:tabs>
                <w:tab w:val="left" w:leader="dot" w:pos="9072"/>
                <w:tab w:val="left" w:leader="dot" w:pos="16443"/>
              </w:tabs>
              <w:jc w:val="center"/>
              <w:rPr>
                <w:rFonts w:ascii="Cambria" w:hAnsi="Cambria"/>
                <w:bCs/>
                <w:iCs/>
              </w:rPr>
            </w:pPr>
            <w:r w:rsidRPr="00B22C13">
              <w:rPr>
                <w:rFonts w:ascii="Cambria" w:hAnsi="Cambria"/>
                <w:bCs/>
                <w:iCs/>
              </w:rPr>
              <w:t>072313</w:t>
            </w:r>
          </w:p>
        </w:tc>
        <w:tc>
          <w:tcPr>
            <w:tcW w:w="3792" w:type="pct"/>
            <w:vAlign w:val="center"/>
          </w:tcPr>
          <w:p w:rsidR="00CD3346" w:rsidRPr="00B22C13" w:rsidRDefault="00CD3346" w:rsidP="007A1FE2">
            <w:pPr>
              <w:jc w:val="both"/>
              <w:rPr>
                <w:rFonts w:ascii="Cambria" w:hAnsi="Cambria"/>
                <w:bCs/>
                <w:iCs/>
              </w:rPr>
            </w:pPr>
            <w:r w:rsidRPr="00B22C13">
              <w:rPr>
                <w:rFonts w:ascii="Cambria" w:hAnsi="Cambria"/>
                <w:bCs/>
                <w:iCs/>
              </w:rPr>
              <w:t>Fogorvosi szakellátás</w:t>
            </w:r>
          </w:p>
        </w:tc>
      </w:tr>
      <w:tr w:rsidR="00CD3346" w:rsidRPr="00B22C13" w:rsidTr="007A1FE2">
        <w:trPr>
          <w:trHeight w:val="397"/>
          <w:jc w:val="center"/>
        </w:trPr>
        <w:tc>
          <w:tcPr>
            <w:tcW w:w="323"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8</w:t>
            </w:r>
          </w:p>
        </w:tc>
        <w:tc>
          <w:tcPr>
            <w:tcW w:w="885" w:type="pct"/>
            <w:vAlign w:val="center"/>
          </w:tcPr>
          <w:p w:rsidR="00CD3346" w:rsidRPr="00B22C13" w:rsidRDefault="00CD3346" w:rsidP="007A1FE2">
            <w:pPr>
              <w:tabs>
                <w:tab w:val="left" w:leader="dot" w:pos="9072"/>
                <w:tab w:val="left" w:leader="dot" w:pos="16443"/>
              </w:tabs>
              <w:jc w:val="center"/>
              <w:rPr>
                <w:rFonts w:ascii="Cambria" w:hAnsi="Cambria"/>
                <w:bCs/>
                <w:iCs/>
              </w:rPr>
            </w:pPr>
            <w:r w:rsidRPr="00B22C13">
              <w:rPr>
                <w:rFonts w:ascii="Cambria" w:hAnsi="Cambria"/>
                <w:bCs/>
                <w:iCs/>
              </w:rPr>
              <w:t>072420</w:t>
            </w:r>
          </w:p>
        </w:tc>
        <w:tc>
          <w:tcPr>
            <w:tcW w:w="3792" w:type="pct"/>
            <w:vAlign w:val="center"/>
          </w:tcPr>
          <w:p w:rsidR="00CD3346" w:rsidRPr="00B22C13" w:rsidRDefault="00CD3346" w:rsidP="007A1FE2">
            <w:pPr>
              <w:jc w:val="both"/>
              <w:rPr>
                <w:rFonts w:ascii="Cambria" w:hAnsi="Cambria"/>
                <w:bCs/>
                <w:iCs/>
              </w:rPr>
            </w:pPr>
            <w:r w:rsidRPr="00B22C13">
              <w:rPr>
                <w:rFonts w:ascii="Cambria" w:hAnsi="Cambria"/>
                <w:bCs/>
                <w:iCs/>
              </w:rPr>
              <w:t>Egészségügyi laboratóriumi szolgáltatások</w:t>
            </w:r>
          </w:p>
        </w:tc>
      </w:tr>
      <w:tr w:rsidR="00CD3346" w:rsidRPr="00B22C13" w:rsidTr="007A1FE2">
        <w:trPr>
          <w:trHeight w:val="397"/>
          <w:jc w:val="center"/>
        </w:trPr>
        <w:tc>
          <w:tcPr>
            <w:tcW w:w="323"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9</w:t>
            </w:r>
          </w:p>
        </w:tc>
        <w:tc>
          <w:tcPr>
            <w:tcW w:w="885" w:type="pct"/>
            <w:vAlign w:val="center"/>
          </w:tcPr>
          <w:p w:rsidR="00CD3346" w:rsidRPr="00B22C13" w:rsidRDefault="00CD3346" w:rsidP="007A1FE2">
            <w:pPr>
              <w:tabs>
                <w:tab w:val="left" w:leader="dot" w:pos="9072"/>
                <w:tab w:val="left" w:leader="dot" w:pos="16443"/>
              </w:tabs>
              <w:jc w:val="center"/>
              <w:rPr>
                <w:rFonts w:ascii="Cambria" w:hAnsi="Cambria"/>
                <w:bCs/>
                <w:iCs/>
              </w:rPr>
            </w:pPr>
            <w:r w:rsidRPr="00B22C13">
              <w:rPr>
                <w:rFonts w:ascii="Cambria" w:hAnsi="Cambria"/>
                <w:bCs/>
                <w:iCs/>
              </w:rPr>
              <w:t>072430</w:t>
            </w:r>
          </w:p>
        </w:tc>
        <w:tc>
          <w:tcPr>
            <w:tcW w:w="3792" w:type="pct"/>
            <w:vAlign w:val="center"/>
          </w:tcPr>
          <w:p w:rsidR="00CD3346" w:rsidRPr="00B22C13" w:rsidRDefault="00CD3346" w:rsidP="007A1FE2">
            <w:pPr>
              <w:jc w:val="both"/>
              <w:rPr>
                <w:rFonts w:ascii="Cambria" w:hAnsi="Cambria"/>
                <w:bCs/>
                <w:iCs/>
              </w:rPr>
            </w:pPr>
            <w:r w:rsidRPr="00B22C13">
              <w:rPr>
                <w:rFonts w:ascii="Cambria" w:hAnsi="Cambria"/>
                <w:bCs/>
                <w:iCs/>
              </w:rPr>
              <w:t>Képalkotó diagnosztikai szolgáltatások</w:t>
            </w:r>
          </w:p>
        </w:tc>
      </w:tr>
      <w:tr w:rsidR="00CD3346" w:rsidRPr="00B22C13" w:rsidTr="007A1FE2">
        <w:trPr>
          <w:trHeight w:val="397"/>
          <w:jc w:val="center"/>
        </w:trPr>
        <w:tc>
          <w:tcPr>
            <w:tcW w:w="323"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10</w:t>
            </w:r>
          </w:p>
        </w:tc>
        <w:tc>
          <w:tcPr>
            <w:tcW w:w="885" w:type="pct"/>
            <w:vAlign w:val="center"/>
          </w:tcPr>
          <w:p w:rsidR="00CD3346" w:rsidRPr="00B22C13" w:rsidRDefault="00CD3346" w:rsidP="007A1FE2">
            <w:pPr>
              <w:tabs>
                <w:tab w:val="left" w:leader="dot" w:pos="9072"/>
                <w:tab w:val="left" w:leader="dot" w:pos="16443"/>
              </w:tabs>
              <w:jc w:val="center"/>
              <w:rPr>
                <w:rFonts w:ascii="Cambria" w:hAnsi="Cambria"/>
                <w:bCs/>
                <w:iCs/>
              </w:rPr>
            </w:pPr>
            <w:r w:rsidRPr="00B22C13">
              <w:rPr>
                <w:rFonts w:ascii="Cambria" w:hAnsi="Cambria"/>
                <w:bCs/>
                <w:iCs/>
              </w:rPr>
              <w:t>072450</w:t>
            </w:r>
          </w:p>
        </w:tc>
        <w:tc>
          <w:tcPr>
            <w:tcW w:w="3792" w:type="pct"/>
            <w:vAlign w:val="center"/>
          </w:tcPr>
          <w:p w:rsidR="00CD3346" w:rsidRPr="00B22C13" w:rsidRDefault="00CD3346" w:rsidP="007A1FE2">
            <w:pPr>
              <w:jc w:val="both"/>
              <w:rPr>
                <w:rFonts w:ascii="Cambria" w:hAnsi="Cambria"/>
                <w:bCs/>
                <w:iCs/>
              </w:rPr>
            </w:pPr>
            <w:r w:rsidRPr="00B22C13">
              <w:rPr>
                <w:rFonts w:ascii="Cambria" w:hAnsi="Cambria"/>
                <w:bCs/>
                <w:iCs/>
              </w:rPr>
              <w:t>Fizikoterápiás szolgáltatás</w:t>
            </w:r>
          </w:p>
        </w:tc>
      </w:tr>
      <w:tr w:rsidR="00CD3346" w:rsidRPr="00B22C13" w:rsidTr="007A1FE2">
        <w:trPr>
          <w:trHeight w:val="397"/>
          <w:jc w:val="center"/>
        </w:trPr>
        <w:tc>
          <w:tcPr>
            <w:tcW w:w="323"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11</w:t>
            </w:r>
          </w:p>
        </w:tc>
        <w:tc>
          <w:tcPr>
            <w:tcW w:w="885" w:type="pct"/>
            <w:vAlign w:val="center"/>
          </w:tcPr>
          <w:p w:rsidR="00CD3346" w:rsidRPr="00B22C13" w:rsidRDefault="00CD3346" w:rsidP="007A1FE2">
            <w:pPr>
              <w:tabs>
                <w:tab w:val="left" w:leader="dot" w:pos="9072"/>
                <w:tab w:val="left" w:leader="dot" w:pos="16443"/>
              </w:tabs>
              <w:jc w:val="center"/>
              <w:rPr>
                <w:rFonts w:ascii="Cambria" w:hAnsi="Cambria"/>
                <w:bCs/>
                <w:iCs/>
              </w:rPr>
            </w:pPr>
            <w:r w:rsidRPr="00B22C13">
              <w:rPr>
                <w:rFonts w:ascii="Cambria" w:hAnsi="Cambria"/>
                <w:bCs/>
                <w:iCs/>
              </w:rPr>
              <w:t>072470</w:t>
            </w:r>
          </w:p>
        </w:tc>
        <w:tc>
          <w:tcPr>
            <w:tcW w:w="3792" w:type="pct"/>
            <w:vAlign w:val="center"/>
          </w:tcPr>
          <w:p w:rsidR="00CD3346" w:rsidRPr="00B22C13" w:rsidRDefault="00CD3346" w:rsidP="007A1FE2">
            <w:pPr>
              <w:jc w:val="both"/>
              <w:rPr>
                <w:rFonts w:ascii="Cambria" w:hAnsi="Cambria"/>
                <w:bCs/>
                <w:iCs/>
              </w:rPr>
            </w:pPr>
            <w:r w:rsidRPr="00B22C13">
              <w:rPr>
                <w:rFonts w:ascii="Cambria" w:hAnsi="Cambria"/>
                <w:bCs/>
                <w:iCs/>
              </w:rPr>
              <w:t>Természetgyógyászat</w:t>
            </w:r>
          </w:p>
        </w:tc>
      </w:tr>
      <w:tr w:rsidR="00CD3346" w:rsidRPr="00B22C13" w:rsidTr="007A1FE2">
        <w:trPr>
          <w:trHeight w:val="397"/>
          <w:jc w:val="center"/>
        </w:trPr>
        <w:tc>
          <w:tcPr>
            <w:tcW w:w="323"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12</w:t>
            </w:r>
          </w:p>
        </w:tc>
        <w:tc>
          <w:tcPr>
            <w:tcW w:w="885" w:type="pct"/>
            <w:vAlign w:val="center"/>
          </w:tcPr>
          <w:p w:rsidR="00CD3346" w:rsidRPr="00B22C13" w:rsidRDefault="00CD3346" w:rsidP="007A1FE2">
            <w:pPr>
              <w:tabs>
                <w:tab w:val="left" w:leader="dot" w:pos="9072"/>
                <w:tab w:val="left" w:leader="dot" w:pos="16443"/>
              </w:tabs>
              <w:jc w:val="center"/>
              <w:rPr>
                <w:rFonts w:ascii="Cambria" w:hAnsi="Cambria"/>
                <w:bCs/>
                <w:iCs/>
              </w:rPr>
            </w:pPr>
            <w:r w:rsidRPr="00B22C13">
              <w:rPr>
                <w:rFonts w:ascii="Cambria" w:hAnsi="Cambria"/>
                <w:bCs/>
                <w:iCs/>
              </w:rPr>
              <w:t>072480</w:t>
            </w:r>
          </w:p>
        </w:tc>
        <w:tc>
          <w:tcPr>
            <w:tcW w:w="3792" w:type="pct"/>
            <w:vAlign w:val="center"/>
          </w:tcPr>
          <w:p w:rsidR="00CD3346" w:rsidRPr="00B22C13" w:rsidRDefault="00CD3346" w:rsidP="007A1FE2">
            <w:pPr>
              <w:ind w:left="-15"/>
              <w:jc w:val="both"/>
              <w:rPr>
                <w:rFonts w:ascii="Cambria" w:hAnsi="Cambria"/>
                <w:bCs/>
                <w:iCs/>
              </w:rPr>
            </w:pPr>
            <w:r w:rsidRPr="00B22C13">
              <w:rPr>
                <w:rFonts w:ascii="Cambria" w:hAnsi="Cambria"/>
                <w:bCs/>
                <w:iCs/>
              </w:rPr>
              <w:t xml:space="preserve">Egyéb </w:t>
            </w:r>
            <w:proofErr w:type="spellStart"/>
            <w:r w:rsidRPr="00B22C13">
              <w:rPr>
                <w:rFonts w:ascii="Cambria" w:hAnsi="Cambria"/>
                <w:bCs/>
                <w:iCs/>
              </w:rPr>
              <w:t>paramedikális</w:t>
            </w:r>
            <w:proofErr w:type="spellEnd"/>
            <w:r w:rsidRPr="00B22C13">
              <w:rPr>
                <w:rFonts w:ascii="Cambria" w:hAnsi="Cambria"/>
                <w:bCs/>
                <w:iCs/>
              </w:rPr>
              <w:t xml:space="preserve"> szolgáltatások</w:t>
            </w:r>
          </w:p>
        </w:tc>
      </w:tr>
      <w:tr w:rsidR="00CD3346" w:rsidRPr="00B22C13" w:rsidTr="007A1FE2">
        <w:trPr>
          <w:trHeight w:val="397"/>
          <w:jc w:val="center"/>
        </w:trPr>
        <w:tc>
          <w:tcPr>
            <w:tcW w:w="323"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13</w:t>
            </w:r>
          </w:p>
        </w:tc>
        <w:tc>
          <w:tcPr>
            <w:tcW w:w="885" w:type="pct"/>
            <w:vAlign w:val="center"/>
          </w:tcPr>
          <w:p w:rsidR="00CD3346" w:rsidRPr="00B22C13" w:rsidRDefault="00CD3346" w:rsidP="007A1FE2">
            <w:pPr>
              <w:tabs>
                <w:tab w:val="left" w:leader="dot" w:pos="9072"/>
                <w:tab w:val="left" w:leader="dot" w:pos="16443"/>
              </w:tabs>
              <w:jc w:val="center"/>
              <w:rPr>
                <w:rFonts w:ascii="Cambria" w:hAnsi="Cambria"/>
                <w:bCs/>
                <w:iCs/>
              </w:rPr>
            </w:pPr>
            <w:r w:rsidRPr="00B22C13">
              <w:rPr>
                <w:rFonts w:ascii="Cambria" w:hAnsi="Cambria"/>
                <w:bCs/>
                <w:iCs/>
              </w:rPr>
              <w:t>074011</w:t>
            </w:r>
          </w:p>
        </w:tc>
        <w:tc>
          <w:tcPr>
            <w:tcW w:w="3792" w:type="pct"/>
            <w:vAlign w:val="center"/>
          </w:tcPr>
          <w:p w:rsidR="00CD3346" w:rsidRPr="00B22C13" w:rsidRDefault="00CD3346" w:rsidP="007A1FE2">
            <w:pPr>
              <w:jc w:val="both"/>
              <w:rPr>
                <w:rFonts w:ascii="Cambria" w:hAnsi="Cambria"/>
                <w:bCs/>
                <w:iCs/>
              </w:rPr>
            </w:pPr>
            <w:r w:rsidRPr="00B22C13">
              <w:rPr>
                <w:rFonts w:ascii="Cambria" w:hAnsi="Cambria"/>
                <w:bCs/>
                <w:iCs/>
              </w:rPr>
              <w:t>Foglalkozás-egészségügyi alapellátás</w:t>
            </w:r>
          </w:p>
        </w:tc>
      </w:tr>
      <w:tr w:rsidR="00CD3346" w:rsidRPr="00B22C13" w:rsidTr="007A1FE2">
        <w:trPr>
          <w:trHeight w:val="397"/>
          <w:jc w:val="center"/>
        </w:trPr>
        <w:tc>
          <w:tcPr>
            <w:tcW w:w="323"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14</w:t>
            </w:r>
          </w:p>
        </w:tc>
        <w:tc>
          <w:tcPr>
            <w:tcW w:w="885" w:type="pct"/>
            <w:vAlign w:val="center"/>
          </w:tcPr>
          <w:p w:rsidR="00CD3346" w:rsidRPr="00B22C13" w:rsidRDefault="00CD3346" w:rsidP="007A1FE2">
            <w:pPr>
              <w:tabs>
                <w:tab w:val="left" w:leader="dot" w:pos="9072"/>
                <w:tab w:val="left" w:leader="dot" w:pos="16443"/>
              </w:tabs>
              <w:jc w:val="center"/>
              <w:rPr>
                <w:rFonts w:ascii="Cambria" w:hAnsi="Cambria"/>
                <w:bCs/>
                <w:iCs/>
              </w:rPr>
            </w:pPr>
            <w:r w:rsidRPr="00B22C13">
              <w:rPr>
                <w:rFonts w:ascii="Cambria" w:hAnsi="Cambria"/>
                <w:bCs/>
                <w:iCs/>
              </w:rPr>
              <w:t>074031</w:t>
            </w:r>
          </w:p>
        </w:tc>
        <w:tc>
          <w:tcPr>
            <w:tcW w:w="3792" w:type="pct"/>
            <w:vAlign w:val="center"/>
          </w:tcPr>
          <w:p w:rsidR="00CD3346" w:rsidRPr="00B22C13" w:rsidRDefault="00CD3346" w:rsidP="007A1FE2">
            <w:pPr>
              <w:ind w:left="-15"/>
              <w:jc w:val="both"/>
              <w:rPr>
                <w:rFonts w:ascii="Cambria" w:hAnsi="Cambria"/>
                <w:bCs/>
                <w:iCs/>
              </w:rPr>
            </w:pPr>
            <w:r w:rsidRPr="00B22C13">
              <w:rPr>
                <w:rFonts w:ascii="Cambria" w:hAnsi="Cambria"/>
                <w:bCs/>
                <w:iCs/>
              </w:rPr>
              <w:t>Család és nővédelmi egészségügyi gondozás</w:t>
            </w:r>
          </w:p>
        </w:tc>
      </w:tr>
      <w:tr w:rsidR="00CD3346" w:rsidRPr="00B22C13" w:rsidTr="007A1FE2">
        <w:trPr>
          <w:trHeight w:val="397"/>
          <w:jc w:val="center"/>
        </w:trPr>
        <w:tc>
          <w:tcPr>
            <w:tcW w:w="323"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15</w:t>
            </w:r>
          </w:p>
        </w:tc>
        <w:tc>
          <w:tcPr>
            <w:tcW w:w="885" w:type="pct"/>
            <w:vAlign w:val="center"/>
          </w:tcPr>
          <w:p w:rsidR="00CD3346" w:rsidRPr="00B22C13" w:rsidRDefault="00CD3346" w:rsidP="007A1FE2">
            <w:pPr>
              <w:tabs>
                <w:tab w:val="left" w:leader="dot" w:pos="9072"/>
                <w:tab w:val="left" w:leader="dot" w:pos="16443"/>
              </w:tabs>
              <w:jc w:val="center"/>
              <w:rPr>
                <w:rFonts w:ascii="Cambria" w:hAnsi="Cambria"/>
                <w:bCs/>
                <w:iCs/>
              </w:rPr>
            </w:pPr>
            <w:r w:rsidRPr="00B22C13">
              <w:rPr>
                <w:rFonts w:ascii="Cambria" w:hAnsi="Cambria"/>
                <w:bCs/>
                <w:iCs/>
              </w:rPr>
              <w:t>074032</w:t>
            </w:r>
          </w:p>
        </w:tc>
        <w:tc>
          <w:tcPr>
            <w:tcW w:w="3792" w:type="pct"/>
            <w:vAlign w:val="center"/>
          </w:tcPr>
          <w:p w:rsidR="00CD3346" w:rsidRPr="00B22C13" w:rsidRDefault="00CD3346" w:rsidP="007A1FE2">
            <w:pPr>
              <w:jc w:val="both"/>
              <w:rPr>
                <w:rFonts w:ascii="Cambria" w:hAnsi="Cambria"/>
                <w:bCs/>
                <w:iCs/>
              </w:rPr>
            </w:pPr>
            <w:r w:rsidRPr="00B22C13">
              <w:rPr>
                <w:rFonts w:ascii="Cambria" w:hAnsi="Cambria"/>
                <w:bCs/>
                <w:iCs/>
              </w:rPr>
              <w:t>Ifjúság-egészségügyi gondozás</w:t>
            </w:r>
          </w:p>
        </w:tc>
      </w:tr>
      <w:tr w:rsidR="00CD3346" w:rsidRPr="00B22C13" w:rsidTr="007A1FE2">
        <w:trPr>
          <w:trHeight w:val="397"/>
          <w:jc w:val="center"/>
        </w:trPr>
        <w:tc>
          <w:tcPr>
            <w:tcW w:w="323"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16</w:t>
            </w:r>
          </w:p>
        </w:tc>
        <w:tc>
          <w:tcPr>
            <w:tcW w:w="885" w:type="pct"/>
            <w:vAlign w:val="center"/>
          </w:tcPr>
          <w:p w:rsidR="00CD3346" w:rsidRPr="00B22C13" w:rsidRDefault="00CD3346" w:rsidP="007A1FE2">
            <w:pPr>
              <w:tabs>
                <w:tab w:val="left" w:leader="dot" w:pos="9072"/>
                <w:tab w:val="left" w:leader="dot" w:pos="16443"/>
              </w:tabs>
              <w:jc w:val="center"/>
              <w:rPr>
                <w:rFonts w:ascii="Cambria" w:hAnsi="Cambria"/>
                <w:bCs/>
                <w:iCs/>
              </w:rPr>
            </w:pPr>
            <w:r w:rsidRPr="00B22C13">
              <w:rPr>
                <w:rFonts w:ascii="Cambria" w:hAnsi="Cambria"/>
                <w:bCs/>
                <w:iCs/>
              </w:rPr>
              <w:t>074040</w:t>
            </w:r>
          </w:p>
        </w:tc>
        <w:tc>
          <w:tcPr>
            <w:tcW w:w="3792" w:type="pct"/>
            <w:vAlign w:val="center"/>
          </w:tcPr>
          <w:p w:rsidR="00CD3346" w:rsidRPr="00B22C13" w:rsidRDefault="00CD3346" w:rsidP="007A1FE2">
            <w:pPr>
              <w:ind w:left="-15"/>
              <w:jc w:val="both"/>
              <w:rPr>
                <w:rFonts w:ascii="Cambria" w:hAnsi="Cambria"/>
                <w:bCs/>
                <w:iCs/>
              </w:rPr>
            </w:pPr>
            <w:r w:rsidRPr="00B22C13">
              <w:rPr>
                <w:rFonts w:ascii="Cambria" w:hAnsi="Cambria"/>
                <w:bCs/>
                <w:iCs/>
              </w:rPr>
              <w:t>Fertőző megbetegedések megelőzése, járványügyi ellátás</w:t>
            </w:r>
          </w:p>
        </w:tc>
      </w:tr>
      <w:tr w:rsidR="00CD3346" w:rsidRPr="00B22C13" w:rsidTr="007A1FE2">
        <w:trPr>
          <w:trHeight w:val="397"/>
          <w:jc w:val="center"/>
        </w:trPr>
        <w:tc>
          <w:tcPr>
            <w:tcW w:w="323"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17</w:t>
            </w:r>
          </w:p>
        </w:tc>
        <w:tc>
          <w:tcPr>
            <w:tcW w:w="885" w:type="pct"/>
            <w:vAlign w:val="center"/>
          </w:tcPr>
          <w:p w:rsidR="00CD3346" w:rsidRPr="00B22C13" w:rsidRDefault="00CD3346" w:rsidP="007A1FE2">
            <w:pPr>
              <w:tabs>
                <w:tab w:val="left" w:leader="dot" w:pos="9072"/>
                <w:tab w:val="left" w:leader="dot" w:pos="16443"/>
              </w:tabs>
              <w:jc w:val="center"/>
              <w:rPr>
                <w:rFonts w:ascii="Cambria" w:hAnsi="Cambria"/>
                <w:bCs/>
                <w:iCs/>
              </w:rPr>
            </w:pPr>
            <w:r w:rsidRPr="00B22C13">
              <w:rPr>
                <w:rFonts w:ascii="Cambria" w:hAnsi="Cambria"/>
                <w:bCs/>
                <w:iCs/>
              </w:rPr>
              <w:t>074051</w:t>
            </w:r>
          </w:p>
        </w:tc>
        <w:tc>
          <w:tcPr>
            <w:tcW w:w="3792" w:type="pct"/>
            <w:vAlign w:val="center"/>
          </w:tcPr>
          <w:p w:rsidR="00CD3346" w:rsidRPr="00B22C13" w:rsidRDefault="00CD3346" w:rsidP="007A1FE2">
            <w:pPr>
              <w:jc w:val="both"/>
              <w:rPr>
                <w:rFonts w:ascii="Cambria" w:hAnsi="Cambria"/>
                <w:bCs/>
                <w:iCs/>
              </w:rPr>
            </w:pPr>
            <w:r w:rsidRPr="00B22C13">
              <w:rPr>
                <w:rFonts w:ascii="Cambria" w:hAnsi="Cambria"/>
                <w:bCs/>
                <w:iCs/>
              </w:rPr>
              <w:t>Nem fertőző megbetegedések megelőzése</w:t>
            </w:r>
          </w:p>
        </w:tc>
      </w:tr>
      <w:tr w:rsidR="00CD3346" w:rsidRPr="00B22C13" w:rsidTr="007A1FE2">
        <w:trPr>
          <w:trHeight w:val="397"/>
          <w:jc w:val="center"/>
        </w:trPr>
        <w:tc>
          <w:tcPr>
            <w:tcW w:w="323"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18</w:t>
            </w:r>
          </w:p>
        </w:tc>
        <w:tc>
          <w:tcPr>
            <w:tcW w:w="885" w:type="pct"/>
            <w:vAlign w:val="center"/>
          </w:tcPr>
          <w:p w:rsidR="00CD3346" w:rsidRPr="00B22C13" w:rsidRDefault="00CD3346" w:rsidP="007A1FE2">
            <w:pPr>
              <w:tabs>
                <w:tab w:val="left" w:leader="dot" w:pos="9072"/>
                <w:tab w:val="left" w:leader="dot" w:pos="16443"/>
              </w:tabs>
              <w:jc w:val="center"/>
              <w:rPr>
                <w:rFonts w:ascii="Cambria" w:hAnsi="Cambria"/>
                <w:bCs/>
                <w:iCs/>
              </w:rPr>
            </w:pPr>
            <w:r w:rsidRPr="00B22C13">
              <w:rPr>
                <w:rFonts w:ascii="Cambria" w:hAnsi="Cambria"/>
                <w:bCs/>
                <w:iCs/>
              </w:rPr>
              <w:t>076070</w:t>
            </w:r>
          </w:p>
        </w:tc>
        <w:tc>
          <w:tcPr>
            <w:tcW w:w="3792" w:type="pct"/>
            <w:vAlign w:val="center"/>
          </w:tcPr>
          <w:p w:rsidR="00CD3346" w:rsidRPr="00B22C13" w:rsidRDefault="00CD3346" w:rsidP="007A1FE2">
            <w:pPr>
              <w:jc w:val="both"/>
              <w:rPr>
                <w:rFonts w:ascii="Cambria" w:hAnsi="Cambria"/>
                <w:bCs/>
                <w:iCs/>
              </w:rPr>
            </w:pPr>
            <w:r w:rsidRPr="00B22C13">
              <w:rPr>
                <w:rFonts w:ascii="Cambria" w:hAnsi="Cambria"/>
                <w:bCs/>
                <w:iCs/>
              </w:rPr>
              <w:t>Élelmezés- és táplálkozás-egészségügyi felügyelet, ellenőrzés, tanácsadás</w:t>
            </w:r>
          </w:p>
        </w:tc>
      </w:tr>
      <w:tr w:rsidR="00CD3346" w:rsidRPr="00B22C13" w:rsidTr="007A1FE2">
        <w:trPr>
          <w:trHeight w:val="397"/>
          <w:jc w:val="center"/>
        </w:trPr>
        <w:tc>
          <w:tcPr>
            <w:tcW w:w="323"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19</w:t>
            </w:r>
          </w:p>
        </w:tc>
        <w:tc>
          <w:tcPr>
            <w:tcW w:w="885" w:type="pct"/>
            <w:vAlign w:val="center"/>
          </w:tcPr>
          <w:p w:rsidR="00CD3346" w:rsidRPr="00B22C13" w:rsidRDefault="00CD3346" w:rsidP="007A1FE2">
            <w:pPr>
              <w:tabs>
                <w:tab w:val="left" w:pos="851"/>
              </w:tabs>
              <w:jc w:val="center"/>
              <w:rPr>
                <w:rFonts w:ascii="Cambria" w:hAnsi="Cambria"/>
                <w:bCs/>
                <w:iCs/>
              </w:rPr>
            </w:pPr>
            <w:r w:rsidRPr="00B22C13">
              <w:rPr>
                <w:rFonts w:ascii="Cambria" w:hAnsi="Cambria"/>
                <w:bCs/>
                <w:iCs/>
              </w:rPr>
              <w:t>094130</w:t>
            </w:r>
          </w:p>
        </w:tc>
        <w:tc>
          <w:tcPr>
            <w:tcW w:w="3792" w:type="pct"/>
            <w:vAlign w:val="center"/>
          </w:tcPr>
          <w:p w:rsidR="00CD3346" w:rsidRPr="00B22C13" w:rsidRDefault="00CD3346" w:rsidP="007A1FE2">
            <w:pPr>
              <w:ind w:left="-15"/>
              <w:jc w:val="both"/>
              <w:rPr>
                <w:rFonts w:ascii="Cambria" w:hAnsi="Cambria"/>
                <w:bCs/>
                <w:iCs/>
              </w:rPr>
            </w:pPr>
            <w:r w:rsidRPr="00B22C13">
              <w:rPr>
                <w:rFonts w:ascii="Cambria" w:hAnsi="Cambria"/>
                <w:bCs/>
                <w:iCs/>
              </w:rPr>
              <w:t>Egészségügyi szakmai képzés</w:t>
            </w:r>
          </w:p>
        </w:tc>
      </w:tr>
      <w:tr w:rsidR="00CD3346" w:rsidRPr="00B22C13" w:rsidTr="007A1FE2">
        <w:trPr>
          <w:trHeight w:val="397"/>
          <w:jc w:val="center"/>
        </w:trPr>
        <w:tc>
          <w:tcPr>
            <w:tcW w:w="323"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20</w:t>
            </w:r>
          </w:p>
        </w:tc>
        <w:tc>
          <w:tcPr>
            <w:tcW w:w="885" w:type="pct"/>
            <w:vAlign w:val="center"/>
          </w:tcPr>
          <w:p w:rsidR="00CD3346" w:rsidRPr="00B22C13" w:rsidRDefault="00CD3346" w:rsidP="007A1FE2">
            <w:pPr>
              <w:tabs>
                <w:tab w:val="left" w:leader="dot" w:pos="9072"/>
                <w:tab w:val="left" w:leader="dot" w:pos="16443"/>
              </w:tabs>
              <w:jc w:val="center"/>
              <w:rPr>
                <w:rFonts w:ascii="Cambria" w:hAnsi="Cambria"/>
                <w:bCs/>
                <w:iCs/>
              </w:rPr>
            </w:pPr>
            <w:r w:rsidRPr="00B22C13">
              <w:rPr>
                <w:rFonts w:ascii="Cambria" w:hAnsi="Cambria"/>
                <w:bCs/>
                <w:iCs/>
              </w:rPr>
              <w:t>095020</w:t>
            </w:r>
          </w:p>
        </w:tc>
        <w:tc>
          <w:tcPr>
            <w:tcW w:w="3792" w:type="pct"/>
            <w:vAlign w:val="center"/>
          </w:tcPr>
          <w:p w:rsidR="00CD3346" w:rsidRPr="00B22C13" w:rsidRDefault="00CD3346" w:rsidP="007A1FE2">
            <w:pPr>
              <w:ind w:left="-15"/>
              <w:jc w:val="both"/>
              <w:rPr>
                <w:rFonts w:ascii="Cambria" w:hAnsi="Cambria"/>
                <w:bCs/>
                <w:iCs/>
              </w:rPr>
            </w:pPr>
            <w:r w:rsidRPr="00B22C13">
              <w:rPr>
                <w:rFonts w:ascii="Cambria" w:hAnsi="Cambria"/>
                <w:bCs/>
                <w:iCs/>
              </w:rPr>
              <w:t>Iskolarendszeren kívüli egyéb oktatás, képzés</w:t>
            </w:r>
          </w:p>
        </w:tc>
      </w:tr>
    </w:tbl>
    <w:p w:rsidR="00CD3346" w:rsidRPr="00B22C13" w:rsidRDefault="00CD3346" w:rsidP="00CD3346">
      <w:pPr>
        <w:pStyle w:val="Listaszerbekezds"/>
        <w:tabs>
          <w:tab w:val="left" w:leader="dot" w:pos="9072"/>
          <w:tab w:val="left" w:leader="dot" w:pos="9781"/>
          <w:tab w:val="left" w:leader="dot" w:pos="16443"/>
        </w:tabs>
        <w:spacing w:line="360" w:lineRule="auto"/>
        <w:ind w:left="567"/>
        <w:contextualSpacing w:val="0"/>
        <w:jc w:val="both"/>
        <w:rPr>
          <w:rFonts w:ascii="Cambria" w:hAnsi="Cambria"/>
          <w:sz w:val="22"/>
          <w:szCs w:val="22"/>
        </w:rPr>
      </w:pPr>
    </w:p>
    <w:p w:rsidR="00CD3346" w:rsidRPr="00B22C13" w:rsidRDefault="00CD3346" w:rsidP="00CD3346">
      <w:pPr>
        <w:pStyle w:val="Listaszerbekezds"/>
        <w:numPr>
          <w:ilvl w:val="1"/>
          <w:numId w:val="5"/>
        </w:numPr>
        <w:tabs>
          <w:tab w:val="left" w:leader="dot" w:pos="9072"/>
          <w:tab w:val="left" w:leader="dot" w:pos="9781"/>
          <w:tab w:val="left" w:leader="dot" w:pos="16443"/>
        </w:tabs>
        <w:spacing w:line="360" w:lineRule="auto"/>
        <w:ind w:left="567" w:hanging="567"/>
        <w:contextualSpacing w:val="0"/>
        <w:jc w:val="both"/>
        <w:rPr>
          <w:rFonts w:ascii="Cambria" w:hAnsi="Cambria"/>
          <w:sz w:val="22"/>
          <w:szCs w:val="22"/>
        </w:rPr>
      </w:pPr>
      <w:r w:rsidRPr="00B22C13">
        <w:rPr>
          <w:rFonts w:ascii="Cambria" w:hAnsi="Cambria"/>
          <w:sz w:val="22"/>
          <w:szCs w:val="22"/>
        </w:rPr>
        <w:t xml:space="preserve">A költségvetési szerv illetékessége, működési területe: </w:t>
      </w:r>
    </w:p>
    <w:p w:rsidR="00CD3346" w:rsidRPr="00B22C13" w:rsidRDefault="00CD3346" w:rsidP="00CD3346">
      <w:pPr>
        <w:pStyle w:val="Listaszerbekezds"/>
        <w:tabs>
          <w:tab w:val="left" w:leader="dot" w:pos="9072"/>
          <w:tab w:val="left" w:leader="dot" w:pos="9781"/>
          <w:tab w:val="left" w:leader="dot" w:pos="16443"/>
        </w:tabs>
        <w:spacing w:line="360" w:lineRule="auto"/>
        <w:ind w:left="567"/>
        <w:contextualSpacing w:val="0"/>
        <w:jc w:val="both"/>
        <w:rPr>
          <w:rFonts w:ascii="Cambria" w:hAnsi="Cambria"/>
          <w:sz w:val="22"/>
          <w:szCs w:val="22"/>
        </w:rPr>
      </w:pPr>
      <w:r w:rsidRPr="00B22C13">
        <w:rPr>
          <w:rFonts w:ascii="Cambria" w:hAnsi="Cambria"/>
          <w:sz w:val="22"/>
          <w:szCs w:val="22"/>
        </w:rPr>
        <w:t>A mindenkor érvényes és hatályos területi ellátási kötelezettség szerint.</w:t>
      </w:r>
    </w:p>
    <w:p w:rsidR="00CD3346" w:rsidRPr="00B22C13" w:rsidRDefault="00CD3346" w:rsidP="00CD3346">
      <w:pPr>
        <w:pStyle w:val="Listaszerbekezds"/>
        <w:tabs>
          <w:tab w:val="left" w:leader="dot" w:pos="9072"/>
          <w:tab w:val="left" w:leader="dot" w:pos="9781"/>
          <w:tab w:val="left" w:leader="dot" w:pos="16443"/>
        </w:tabs>
        <w:spacing w:line="360" w:lineRule="auto"/>
        <w:ind w:left="567"/>
        <w:contextualSpacing w:val="0"/>
        <w:jc w:val="both"/>
        <w:rPr>
          <w:rFonts w:ascii="Cambria" w:hAnsi="Cambria"/>
          <w:sz w:val="22"/>
          <w:szCs w:val="22"/>
        </w:rPr>
      </w:pPr>
    </w:p>
    <w:p w:rsidR="00CD3346" w:rsidRPr="00B22C13" w:rsidRDefault="00CD3346" w:rsidP="00CD3346">
      <w:pPr>
        <w:pStyle w:val="Listaszerbekezds"/>
        <w:numPr>
          <w:ilvl w:val="0"/>
          <w:numId w:val="5"/>
        </w:numPr>
        <w:tabs>
          <w:tab w:val="left" w:leader="dot" w:pos="9072"/>
          <w:tab w:val="left" w:leader="dot" w:pos="9781"/>
        </w:tabs>
        <w:spacing w:after="240"/>
        <w:contextualSpacing w:val="0"/>
        <w:jc w:val="center"/>
        <w:rPr>
          <w:rFonts w:ascii="Cambria" w:hAnsi="Cambria"/>
          <w:b/>
          <w:sz w:val="28"/>
          <w:szCs w:val="28"/>
        </w:rPr>
      </w:pPr>
      <w:r w:rsidRPr="00B22C13">
        <w:rPr>
          <w:rFonts w:ascii="Cambria" w:hAnsi="Cambria"/>
          <w:b/>
          <w:sz w:val="28"/>
          <w:szCs w:val="28"/>
        </w:rPr>
        <w:t>költségvetési szerv szervezete és működése</w:t>
      </w:r>
    </w:p>
    <w:p w:rsidR="00CD3346" w:rsidRPr="00B22C13" w:rsidRDefault="00CD3346" w:rsidP="00CD3346">
      <w:pPr>
        <w:pStyle w:val="Listaszerbekezds"/>
        <w:tabs>
          <w:tab w:val="left" w:leader="dot" w:pos="9072"/>
          <w:tab w:val="left" w:leader="dot" w:pos="9781"/>
          <w:tab w:val="left" w:leader="dot" w:pos="16443"/>
        </w:tabs>
        <w:spacing w:line="360" w:lineRule="auto"/>
        <w:ind w:left="567" w:hanging="567"/>
        <w:jc w:val="both"/>
        <w:rPr>
          <w:rFonts w:ascii="Cambria" w:hAnsi="Cambria"/>
          <w:sz w:val="22"/>
          <w:szCs w:val="22"/>
        </w:rPr>
      </w:pPr>
      <w:r w:rsidRPr="00B22C13">
        <w:rPr>
          <w:rFonts w:ascii="Cambria" w:hAnsi="Cambria"/>
          <w:sz w:val="22"/>
          <w:szCs w:val="22"/>
        </w:rPr>
        <w:t>5.1.  A költségvetési szerv vezetőjének megbízási rendje:</w:t>
      </w:r>
    </w:p>
    <w:p w:rsidR="00CD3346" w:rsidRPr="00B22C13" w:rsidRDefault="00CD3346" w:rsidP="00CD3346">
      <w:pPr>
        <w:suppressAutoHyphens/>
        <w:autoSpaceDE w:val="0"/>
        <w:autoSpaceDN w:val="0"/>
        <w:adjustRightInd w:val="0"/>
        <w:jc w:val="both"/>
        <w:rPr>
          <w:rFonts w:ascii="Cambria" w:hAnsi="Cambria"/>
        </w:rPr>
      </w:pPr>
      <w:r w:rsidRPr="00B22C13">
        <w:rPr>
          <w:rFonts w:ascii="Cambria" w:hAnsi="Cambria"/>
          <w:lang w:val="en-US"/>
        </w:rPr>
        <w:t xml:space="preserve">A </w:t>
      </w:r>
      <w:proofErr w:type="spellStart"/>
      <w:r w:rsidRPr="00B22C13">
        <w:rPr>
          <w:rFonts w:ascii="Cambria" w:hAnsi="Cambria"/>
          <w:lang w:val="en-US"/>
        </w:rPr>
        <w:t>költségvetési</w:t>
      </w:r>
      <w:proofErr w:type="spellEnd"/>
      <w:r w:rsidRPr="00B22C13">
        <w:rPr>
          <w:rFonts w:ascii="Cambria" w:hAnsi="Cambria"/>
          <w:lang w:val="en-US"/>
        </w:rPr>
        <w:t xml:space="preserve"> </w:t>
      </w:r>
      <w:proofErr w:type="spellStart"/>
      <w:r w:rsidRPr="00B22C13">
        <w:rPr>
          <w:rFonts w:ascii="Cambria" w:hAnsi="Cambria"/>
          <w:lang w:val="en-US"/>
        </w:rPr>
        <w:t>szerv</w:t>
      </w:r>
      <w:proofErr w:type="spellEnd"/>
      <w:r w:rsidRPr="00B22C13">
        <w:rPr>
          <w:rFonts w:ascii="Cambria" w:hAnsi="Cambria"/>
          <w:lang w:val="en-US"/>
        </w:rPr>
        <w:t xml:space="preserve"> </w:t>
      </w:r>
      <w:proofErr w:type="spellStart"/>
      <w:r w:rsidRPr="00B22C13">
        <w:rPr>
          <w:rFonts w:ascii="Cambria" w:hAnsi="Cambria"/>
          <w:lang w:val="en-US"/>
        </w:rPr>
        <w:t>vezet</w:t>
      </w:r>
      <w:r w:rsidRPr="00B22C13">
        <w:rPr>
          <w:rFonts w:ascii="Cambria" w:hAnsi="Cambria"/>
        </w:rPr>
        <w:t>őjét</w:t>
      </w:r>
      <w:proofErr w:type="spellEnd"/>
      <w:r w:rsidRPr="00B22C13">
        <w:rPr>
          <w:rFonts w:ascii="Cambria" w:hAnsi="Cambria"/>
        </w:rPr>
        <w:t xml:space="preserve"> a Budapest Főváros II. Kerületi Önkormányzat Képviselő-testülete nevezi ki - öt év, határozott időtartamra - nyilvános pályázat útján, a Munka Törvénykönyvéről szóló 2012. évi I. törvény rendelkezései alapján. Az egyéb munkáltató jogot a polgármester gyakorolja.</w:t>
      </w:r>
    </w:p>
    <w:p w:rsidR="00CD3346" w:rsidRPr="00B22C13" w:rsidRDefault="00CD3346" w:rsidP="00CD3346">
      <w:pPr>
        <w:pStyle w:val="Listaszerbekezds"/>
        <w:suppressAutoHyphens/>
        <w:autoSpaceDE w:val="0"/>
        <w:autoSpaceDN w:val="0"/>
        <w:adjustRightInd w:val="0"/>
        <w:ind w:left="360"/>
        <w:jc w:val="both"/>
        <w:rPr>
          <w:rFonts w:ascii="Cambria" w:hAnsi="Cambria"/>
          <w:sz w:val="22"/>
          <w:szCs w:val="22"/>
        </w:rPr>
      </w:pPr>
      <w:r w:rsidRPr="00B22C13">
        <w:rPr>
          <w:rFonts w:ascii="Cambria" w:hAnsi="Cambria"/>
          <w:sz w:val="22"/>
          <w:szCs w:val="22"/>
        </w:rPr>
        <w:t xml:space="preserve"> </w:t>
      </w:r>
    </w:p>
    <w:p w:rsidR="00CD3346" w:rsidRPr="00B22C13" w:rsidRDefault="00CD3346" w:rsidP="00CD3346">
      <w:pPr>
        <w:tabs>
          <w:tab w:val="left" w:leader="dot" w:pos="9072"/>
        </w:tabs>
        <w:spacing w:after="120"/>
        <w:ind w:left="567" w:hanging="505"/>
        <w:jc w:val="both"/>
        <w:rPr>
          <w:rFonts w:ascii="Cambria" w:hAnsi="Cambria"/>
        </w:rPr>
      </w:pPr>
      <w:r w:rsidRPr="00B22C13">
        <w:rPr>
          <w:rFonts w:ascii="Cambria" w:hAnsi="Cambria"/>
        </w:rPr>
        <w:t>5.2.  A költségvetési szervnél alkalmazásban álló személyek jogviszonya:</w:t>
      </w:r>
    </w:p>
    <w:tbl>
      <w:tblPr>
        <w:tblStyle w:val="Rcsostblzat"/>
        <w:tblW w:w="5000" w:type="pct"/>
        <w:tblLook w:val="04A0" w:firstRow="1" w:lastRow="0" w:firstColumn="1" w:lastColumn="0" w:noHBand="0" w:noVBand="1"/>
      </w:tblPr>
      <w:tblGrid>
        <w:gridCol w:w="521"/>
        <w:gridCol w:w="3068"/>
        <w:gridCol w:w="5473"/>
      </w:tblGrid>
      <w:tr w:rsidR="00CD3346" w:rsidRPr="00B22C13" w:rsidTr="007A1FE2">
        <w:trPr>
          <w:trHeight w:val="377"/>
        </w:trPr>
        <w:tc>
          <w:tcPr>
            <w:tcW w:w="287" w:type="pct"/>
            <w:vAlign w:val="center"/>
          </w:tcPr>
          <w:p w:rsidR="00CD3346" w:rsidRPr="00B22C13" w:rsidRDefault="00CD3346" w:rsidP="007A1FE2">
            <w:pPr>
              <w:tabs>
                <w:tab w:val="left" w:leader="dot" w:pos="9072"/>
                <w:tab w:val="left" w:leader="dot" w:pos="16443"/>
              </w:tabs>
              <w:rPr>
                <w:rFonts w:ascii="Cambria" w:hAnsi="Cambria"/>
              </w:rPr>
            </w:pPr>
          </w:p>
        </w:tc>
        <w:tc>
          <w:tcPr>
            <w:tcW w:w="1693" w:type="pct"/>
            <w:vAlign w:val="center"/>
          </w:tcPr>
          <w:p w:rsidR="00CD3346" w:rsidRPr="00B22C13" w:rsidRDefault="00CD3346" w:rsidP="007A1FE2">
            <w:pPr>
              <w:tabs>
                <w:tab w:val="left" w:leader="dot" w:pos="9072"/>
                <w:tab w:val="left" w:leader="dot" w:pos="16443"/>
              </w:tabs>
              <w:rPr>
                <w:rFonts w:ascii="Cambria" w:hAnsi="Cambria"/>
              </w:rPr>
            </w:pPr>
            <w:r w:rsidRPr="00B22C13">
              <w:rPr>
                <w:rFonts w:ascii="Cambria" w:hAnsi="Cambria"/>
              </w:rPr>
              <w:t>foglalkoztatási jogviszony</w:t>
            </w:r>
          </w:p>
        </w:tc>
        <w:tc>
          <w:tcPr>
            <w:tcW w:w="3020" w:type="pct"/>
            <w:vAlign w:val="center"/>
          </w:tcPr>
          <w:p w:rsidR="00CD3346" w:rsidRPr="00B22C13" w:rsidRDefault="00CD3346" w:rsidP="007A1FE2">
            <w:pPr>
              <w:tabs>
                <w:tab w:val="left" w:leader="dot" w:pos="9072"/>
                <w:tab w:val="left" w:leader="dot" w:pos="16443"/>
              </w:tabs>
              <w:rPr>
                <w:rFonts w:ascii="Cambria" w:hAnsi="Cambria"/>
              </w:rPr>
            </w:pPr>
            <w:r w:rsidRPr="00B22C13">
              <w:rPr>
                <w:rFonts w:ascii="Cambria" w:hAnsi="Cambria"/>
              </w:rPr>
              <w:t>jogviszonyt szabályozó jogszabály</w:t>
            </w:r>
          </w:p>
        </w:tc>
      </w:tr>
      <w:tr w:rsidR="00CD3346" w:rsidRPr="00B22C13" w:rsidTr="007A1FE2">
        <w:trPr>
          <w:trHeight w:val="562"/>
        </w:trPr>
        <w:tc>
          <w:tcPr>
            <w:tcW w:w="287"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1</w:t>
            </w:r>
          </w:p>
        </w:tc>
        <w:tc>
          <w:tcPr>
            <w:tcW w:w="1693" w:type="pct"/>
            <w:vAlign w:val="center"/>
          </w:tcPr>
          <w:p w:rsidR="00CD3346" w:rsidRPr="00B22C13" w:rsidRDefault="00CD3346" w:rsidP="007A1FE2">
            <w:pPr>
              <w:tabs>
                <w:tab w:val="left" w:leader="dot" w:pos="9072"/>
                <w:tab w:val="left" w:leader="dot" w:pos="16443"/>
              </w:tabs>
              <w:rPr>
                <w:rFonts w:ascii="Cambria" w:hAnsi="Cambria"/>
              </w:rPr>
            </w:pPr>
            <w:r w:rsidRPr="00B22C13">
              <w:rPr>
                <w:rFonts w:ascii="Cambria" w:hAnsi="Cambria"/>
              </w:rPr>
              <w:t>közalkalmazotti jogviszony</w:t>
            </w:r>
          </w:p>
        </w:tc>
        <w:tc>
          <w:tcPr>
            <w:tcW w:w="3020" w:type="pct"/>
            <w:vAlign w:val="center"/>
          </w:tcPr>
          <w:p w:rsidR="00CD3346" w:rsidRPr="00B22C13" w:rsidRDefault="00CD3346" w:rsidP="007A1FE2">
            <w:pPr>
              <w:autoSpaceDE w:val="0"/>
              <w:autoSpaceDN w:val="0"/>
              <w:adjustRightInd w:val="0"/>
              <w:rPr>
                <w:rFonts w:ascii="Cambria" w:hAnsi="Cambria"/>
              </w:rPr>
            </w:pPr>
            <w:r w:rsidRPr="00B22C13">
              <w:rPr>
                <w:rFonts w:ascii="Cambria" w:hAnsi="Cambria"/>
                <w:bCs/>
              </w:rPr>
              <w:t>a közalkalmazottak jogállásáról szóló 1992. évi XXXIII. törvény</w:t>
            </w:r>
          </w:p>
        </w:tc>
      </w:tr>
      <w:tr w:rsidR="00CD3346" w:rsidRPr="00B22C13" w:rsidTr="007A1FE2">
        <w:trPr>
          <w:trHeight w:val="471"/>
        </w:trPr>
        <w:tc>
          <w:tcPr>
            <w:tcW w:w="287"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2</w:t>
            </w:r>
          </w:p>
        </w:tc>
        <w:tc>
          <w:tcPr>
            <w:tcW w:w="1693" w:type="pct"/>
            <w:vAlign w:val="center"/>
          </w:tcPr>
          <w:p w:rsidR="00CD3346" w:rsidRPr="00B22C13" w:rsidRDefault="00CD3346" w:rsidP="007A1FE2">
            <w:pPr>
              <w:tabs>
                <w:tab w:val="left" w:leader="dot" w:pos="9072"/>
                <w:tab w:val="left" w:leader="dot" w:pos="16443"/>
              </w:tabs>
              <w:rPr>
                <w:rFonts w:ascii="Cambria" w:hAnsi="Cambria"/>
              </w:rPr>
            </w:pPr>
            <w:r w:rsidRPr="00B22C13">
              <w:rPr>
                <w:rFonts w:ascii="Cambria" w:hAnsi="Cambria"/>
              </w:rPr>
              <w:t>megbízási jogviszony</w:t>
            </w:r>
          </w:p>
        </w:tc>
        <w:tc>
          <w:tcPr>
            <w:tcW w:w="3020" w:type="pct"/>
            <w:vAlign w:val="center"/>
          </w:tcPr>
          <w:p w:rsidR="00CD3346" w:rsidRPr="00B22C13" w:rsidRDefault="00CD3346" w:rsidP="007A1FE2">
            <w:pPr>
              <w:autoSpaceDE w:val="0"/>
              <w:autoSpaceDN w:val="0"/>
              <w:adjustRightInd w:val="0"/>
              <w:rPr>
                <w:rFonts w:ascii="Cambria" w:hAnsi="Cambria"/>
              </w:rPr>
            </w:pPr>
            <w:r w:rsidRPr="00B22C13">
              <w:rPr>
                <w:rFonts w:ascii="Cambria" w:hAnsi="Cambria"/>
                <w:bCs/>
              </w:rPr>
              <w:t xml:space="preserve">a Polgári Törvénykönyvről szóló 2013. évi V. törvény </w:t>
            </w:r>
          </w:p>
        </w:tc>
      </w:tr>
      <w:tr w:rsidR="00CD3346" w:rsidRPr="00B22C13" w:rsidTr="007A1FE2">
        <w:trPr>
          <w:trHeight w:val="471"/>
        </w:trPr>
        <w:tc>
          <w:tcPr>
            <w:tcW w:w="287" w:type="pct"/>
            <w:vAlign w:val="center"/>
          </w:tcPr>
          <w:p w:rsidR="00CD3346" w:rsidRPr="00B22C13" w:rsidRDefault="00CD3346" w:rsidP="007A1FE2">
            <w:pPr>
              <w:tabs>
                <w:tab w:val="left" w:leader="dot" w:pos="9072"/>
                <w:tab w:val="left" w:leader="dot" w:pos="16443"/>
              </w:tabs>
              <w:jc w:val="center"/>
              <w:rPr>
                <w:rFonts w:ascii="Cambria" w:hAnsi="Cambria"/>
              </w:rPr>
            </w:pPr>
            <w:r w:rsidRPr="00B22C13">
              <w:rPr>
                <w:rFonts w:ascii="Cambria" w:hAnsi="Cambria"/>
              </w:rPr>
              <w:t>3</w:t>
            </w:r>
          </w:p>
        </w:tc>
        <w:tc>
          <w:tcPr>
            <w:tcW w:w="1693" w:type="pct"/>
            <w:vAlign w:val="center"/>
          </w:tcPr>
          <w:p w:rsidR="00CD3346" w:rsidRPr="00B22C13" w:rsidRDefault="00CD3346" w:rsidP="007A1FE2">
            <w:pPr>
              <w:tabs>
                <w:tab w:val="left" w:leader="dot" w:pos="9072"/>
                <w:tab w:val="left" w:leader="dot" w:pos="16443"/>
              </w:tabs>
              <w:rPr>
                <w:rFonts w:ascii="Cambria" w:hAnsi="Cambria"/>
              </w:rPr>
            </w:pPr>
            <w:r w:rsidRPr="00B22C13">
              <w:rPr>
                <w:rFonts w:ascii="Cambria" w:hAnsi="Cambria"/>
              </w:rPr>
              <w:t>munkaviszony</w:t>
            </w:r>
          </w:p>
        </w:tc>
        <w:tc>
          <w:tcPr>
            <w:tcW w:w="3020" w:type="pct"/>
            <w:vAlign w:val="center"/>
          </w:tcPr>
          <w:p w:rsidR="00CD3346" w:rsidRPr="00B22C13" w:rsidRDefault="00CD3346" w:rsidP="007A1FE2">
            <w:pPr>
              <w:autoSpaceDE w:val="0"/>
              <w:autoSpaceDN w:val="0"/>
              <w:adjustRightInd w:val="0"/>
              <w:rPr>
                <w:rFonts w:ascii="Cambria" w:hAnsi="Cambria"/>
                <w:bCs/>
              </w:rPr>
            </w:pPr>
            <w:r w:rsidRPr="00B22C13">
              <w:rPr>
                <w:rFonts w:ascii="Cambria" w:hAnsi="Cambria"/>
                <w:bCs/>
              </w:rPr>
              <w:t>a Munka Törvénykönyvéről szóló 2012. évi I. törvény</w:t>
            </w:r>
          </w:p>
        </w:tc>
      </w:tr>
    </w:tbl>
    <w:p w:rsidR="00CD3346" w:rsidRPr="00B22C13" w:rsidRDefault="00CD3346" w:rsidP="00CD3346">
      <w:pPr>
        <w:jc w:val="both"/>
        <w:rPr>
          <w:szCs w:val="24"/>
        </w:rPr>
      </w:pPr>
    </w:p>
    <w:p w:rsidR="00CD3346" w:rsidRPr="00B22C13" w:rsidRDefault="00CD3346" w:rsidP="00CD3346">
      <w:pPr>
        <w:spacing w:after="200" w:line="276" w:lineRule="auto"/>
        <w:rPr>
          <w:szCs w:val="24"/>
        </w:rPr>
      </w:pPr>
    </w:p>
    <w:p w:rsidR="00CD3346" w:rsidRDefault="00CD3346" w:rsidP="00CD3346">
      <w:pPr>
        <w:spacing w:after="0" w:line="240" w:lineRule="auto"/>
        <w:jc w:val="both"/>
        <w:rPr>
          <w:rFonts w:ascii="Times New Roman" w:hAnsi="Times New Roman" w:cs="Times New Roman"/>
          <w:sz w:val="24"/>
          <w:szCs w:val="24"/>
        </w:rPr>
      </w:pPr>
    </w:p>
    <w:p w:rsidR="00CD3346" w:rsidRDefault="00CD3346" w:rsidP="00CD3346">
      <w:pPr>
        <w:spacing w:after="0" w:line="240" w:lineRule="auto"/>
        <w:jc w:val="both"/>
        <w:rPr>
          <w:rFonts w:ascii="Times New Roman" w:hAnsi="Times New Roman" w:cs="Times New Roman"/>
          <w:sz w:val="24"/>
          <w:szCs w:val="24"/>
        </w:rPr>
      </w:pPr>
    </w:p>
    <w:p w:rsidR="00CD3346" w:rsidRPr="00CD3346" w:rsidRDefault="00CD3346" w:rsidP="00CD3346">
      <w:pPr>
        <w:spacing w:after="0" w:line="240" w:lineRule="auto"/>
        <w:jc w:val="both"/>
        <w:rPr>
          <w:rFonts w:ascii="Times New Roman" w:hAnsi="Times New Roman" w:cs="Times New Roman"/>
          <w:sz w:val="24"/>
          <w:szCs w:val="24"/>
        </w:rPr>
      </w:pPr>
    </w:p>
    <w:sectPr w:rsidR="00CD3346" w:rsidRPr="00CD3346" w:rsidSect="006F3E07">
      <w:head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953" w:rsidRDefault="00DB6953" w:rsidP="006F3E07">
      <w:pPr>
        <w:spacing w:after="0" w:line="240" w:lineRule="auto"/>
      </w:pPr>
      <w:r>
        <w:separator/>
      </w:r>
    </w:p>
  </w:endnote>
  <w:endnote w:type="continuationSeparator" w:id="0">
    <w:p w:rsidR="00DB6953" w:rsidRDefault="00DB6953" w:rsidP="006F3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MS Sans Serif">
    <w:panose1 w:val="00000000000000000000"/>
    <w:charset w:val="EE"/>
    <w:family w:val="auto"/>
    <w:notTrueType/>
    <w:pitch w:val="default"/>
    <w:sig w:usb0="00000005" w:usb1="00000000" w:usb2="00000000" w:usb3="00000000" w:csb0="00000002"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953" w:rsidRDefault="00DB6953" w:rsidP="006F3E07">
      <w:pPr>
        <w:spacing w:after="0" w:line="240" w:lineRule="auto"/>
      </w:pPr>
      <w:r>
        <w:separator/>
      </w:r>
    </w:p>
  </w:footnote>
  <w:footnote w:type="continuationSeparator" w:id="0">
    <w:p w:rsidR="00DB6953" w:rsidRDefault="00DB6953" w:rsidP="006F3E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9005480"/>
      <w:docPartObj>
        <w:docPartGallery w:val="Page Numbers (Top of Page)"/>
        <w:docPartUnique/>
      </w:docPartObj>
    </w:sdtPr>
    <w:sdtEndPr/>
    <w:sdtContent>
      <w:p w:rsidR="00DB6953" w:rsidRDefault="008247AD">
        <w:pPr>
          <w:pStyle w:val="lfej"/>
          <w:jc w:val="center"/>
        </w:pPr>
        <w:r>
          <w:fldChar w:fldCharType="begin"/>
        </w:r>
        <w:r>
          <w:instrText>PAGE   \* MERGEFORMAT</w:instrText>
        </w:r>
        <w:r>
          <w:fldChar w:fldCharType="separate"/>
        </w:r>
        <w:r w:rsidR="0058345F">
          <w:rPr>
            <w:noProof/>
          </w:rPr>
          <w:t>11</w:t>
        </w:r>
        <w:r>
          <w:rPr>
            <w:noProof/>
          </w:rPr>
          <w:fldChar w:fldCharType="end"/>
        </w:r>
      </w:p>
    </w:sdtContent>
  </w:sdt>
  <w:p w:rsidR="00DB6953" w:rsidRDefault="00DB6953">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77DDC"/>
    <w:multiLevelType w:val="hybridMultilevel"/>
    <w:tmpl w:val="61C42C54"/>
    <w:lvl w:ilvl="0" w:tplc="129E8434">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1AA96DA9"/>
    <w:multiLevelType w:val="multilevel"/>
    <w:tmpl w:val="D3A866B6"/>
    <w:lvl w:ilvl="0">
      <w:start w:val="1"/>
      <w:numFmt w:val="decimal"/>
      <w:lvlText w:val="%1."/>
      <w:lvlJc w:val="left"/>
      <w:pPr>
        <w:ind w:left="720" w:hanging="360"/>
      </w:pPr>
      <w:rPr>
        <w:rFonts w:hint="default"/>
      </w:rPr>
    </w:lvl>
    <w:lvl w:ilvl="1">
      <w:start w:val="1"/>
      <w:numFmt w:val="decimal"/>
      <w:isLgl/>
      <w:lvlText w:val="%1.%2."/>
      <w:lvlJc w:val="left"/>
      <w:pPr>
        <w:ind w:left="1152" w:hanging="720"/>
      </w:pPr>
      <w:rPr>
        <w:rFonts w:hint="default"/>
        <w:color w:val="auto"/>
      </w:rPr>
    </w:lvl>
    <w:lvl w:ilvl="2">
      <w:start w:val="1"/>
      <w:numFmt w:val="decimalZero"/>
      <w:isLgl/>
      <w:lvlText w:val="%1.%2.%3."/>
      <w:lvlJc w:val="left"/>
      <w:pPr>
        <w:ind w:left="1224" w:hanging="720"/>
      </w:pPr>
      <w:rPr>
        <w:rFonts w:hint="default"/>
      </w:rPr>
    </w:lvl>
    <w:lvl w:ilvl="3">
      <w:start w:val="1"/>
      <w:numFmt w:val="decimal"/>
      <w:isLgl/>
      <w:lvlText w:val="%1.%2.%3.%4."/>
      <w:lvlJc w:val="left"/>
      <w:pPr>
        <w:ind w:left="1656"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664" w:hanging="1800"/>
      </w:pPr>
      <w:rPr>
        <w:rFonts w:hint="default"/>
      </w:rPr>
    </w:lvl>
    <w:lvl w:ilvl="8">
      <w:start w:val="1"/>
      <w:numFmt w:val="decimal"/>
      <w:isLgl/>
      <w:lvlText w:val="%1.%2.%3.%4.%5.%6.%7.%8.%9."/>
      <w:lvlJc w:val="left"/>
      <w:pPr>
        <w:ind w:left="2736" w:hanging="1800"/>
      </w:pPr>
      <w:rPr>
        <w:rFonts w:hint="default"/>
      </w:rPr>
    </w:lvl>
  </w:abstractNum>
  <w:abstractNum w:abstractNumId="2" w15:restartNumberingAfterBreak="0">
    <w:nsid w:val="37841433"/>
    <w:multiLevelType w:val="hybridMultilevel"/>
    <w:tmpl w:val="664A9AB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443262A9"/>
    <w:multiLevelType w:val="hybridMultilevel"/>
    <w:tmpl w:val="AF1EAF36"/>
    <w:lvl w:ilvl="0" w:tplc="46BE78B0">
      <w:start w:val="4"/>
      <w:numFmt w:val="decimal"/>
      <w:lvlText w:val="%1."/>
      <w:lvlJc w:val="left"/>
      <w:pPr>
        <w:ind w:left="855" w:hanging="360"/>
      </w:pPr>
      <w:rPr>
        <w:rFonts w:hint="default"/>
        <w:b/>
        <w:color w:val="auto"/>
      </w:rPr>
    </w:lvl>
    <w:lvl w:ilvl="1" w:tplc="040E0019" w:tentative="1">
      <w:start w:val="1"/>
      <w:numFmt w:val="lowerLetter"/>
      <w:lvlText w:val="%2."/>
      <w:lvlJc w:val="left"/>
      <w:pPr>
        <w:ind w:left="1575" w:hanging="360"/>
      </w:pPr>
    </w:lvl>
    <w:lvl w:ilvl="2" w:tplc="040E001B" w:tentative="1">
      <w:start w:val="1"/>
      <w:numFmt w:val="lowerRoman"/>
      <w:lvlText w:val="%3."/>
      <w:lvlJc w:val="right"/>
      <w:pPr>
        <w:ind w:left="2295" w:hanging="180"/>
      </w:pPr>
    </w:lvl>
    <w:lvl w:ilvl="3" w:tplc="040E000F" w:tentative="1">
      <w:start w:val="1"/>
      <w:numFmt w:val="decimal"/>
      <w:lvlText w:val="%4."/>
      <w:lvlJc w:val="left"/>
      <w:pPr>
        <w:ind w:left="3015" w:hanging="360"/>
      </w:pPr>
    </w:lvl>
    <w:lvl w:ilvl="4" w:tplc="040E0019" w:tentative="1">
      <w:start w:val="1"/>
      <w:numFmt w:val="lowerLetter"/>
      <w:lvlText w:val="%5."/>
      <w:lvlJc w:val="left"/>
      <w:pPr>
        <w:ind w:left="3735" w:hanging="360"/>
      </w:pPr>
    </w:lvl>
    <w:lvl w:ilvl="5" w:tplc="040E001B" w:tentative="1">
      <w:start w:val="1"/>
      <w:numFmt w:val="lowerRoman"/>
      <w:lvlText w:val="%6."/>
      <w:lvlJc w:val="right"/>
      <w:pPr>
        <w:ind w:left="4455" w:hanging="180"/>
      </w:pPr>
    </w:lvl>
    <w:lvl w:ilvl="6" w:tplc="040E000F" w:tentative="1">
      <w:start w:val="1"/>
      <w:numFmt w:val="decimal"/>
      <w:lvlText w:val="%7."/>
      <w:lvlJc w:val="left"/>
      <w:pPr>
        <w:ind w:left="5175" w:hanging="360"/>
      </w:pPr>
    </w:lvl>
    <w:lvl w:ilvl="7" w:tplc="040E0019" w:tentative="1">
      <w:start w:val="1"/>
      <w:numFmt w:val="lowerLetter"/>
      <w:lvlText w:val="%8."/>
      <w:lvlJc w:val="left"/>
      <w:pPr>
        <w:ind w:left="5895" w:hanging="360"/>
      </w:pPr>
    </w:lvl>
    <w:lvl w:ilvl="8" w:tplc="040E001B" w:tentative="1">
      <w:start w:val="1"/>
      <w:numFmt w:val="lowerRoman"/>
      <w:lvlText w:val="%9."/>
      <w:lvlJc w:val="right"/>
      <w:pPr>
        <w:ind w:left="6615" w:hanging="180"/>
      </w:pPr>
    </w:lvl>
  </w:abstractNum>
  <w:abstractNum w:abstractNumId="4" w15:restartNumberingAfterBreak="0">
    <w:nsid w:val="61F84350"/>
    <w:multiLevelType w:val="multilevel"/>
    <w:tmpl w:val="493AC660"/>
    <w:lvl w:ilvl="0">
      <w:start w:val="4"/>
      <w:numFmt w:val="decimal"/>
      <w:lvlText w:val="%1."/>
      <w:lvlJc w:val="left"/>
      <w:pPr>
        <w:ind w:left="360" w:hanging="360"/>
      </w:pPr>
      <w:rPr>
        <w:rFonts w:hint="default"/>
      </w:rPr>
    </w:lvl>
    <w:lvl w:ilvl="1">
      <w:start w:val="3"/>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5" w15:restartNumberingAfterBreak="0">
    <w:nsid w:val="7C0814C9"/>
    <w:multiLevelType w:val="multilevel"/>
    <w:tmpl w:val="E086EF1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6" w15:restartNumberingAfterBreak="0">
    <w:nsid w:val="7C5B7283"/>
    <w:multiLevelType w:val="multilevel"/>
    <w:tmpl w:val="6928C0F6"/>
    <w:lvl w:ilvl="0">
      <w:start w:val="1"/>
      <w:numFmt w:val="decimal"/>
      <w:lvlText w:val="%1."/>
      <w:lvlJc w:val="left"/>
      <w:pPr>
        <w:ind w:left="495" w:hanging="495"/>
      </w:pPr>
      <w:rPr>
        <w:rFonts w:hint="default"/>
      </w:rPr>
    </w:lvl>
    <w:lvl w:ilvl="1">
      <w:start w:val="1"/>
      <w:numFmt w:val="decimal"/>
      <w:lvlText w:val="%1.%2."/>
      <w:lvlJc w:val="left"/>
      <w:pPr>
        <w:ind w:left="1216" w:hanging="720"/>
      </w:pPr>
      <w:rPr>
        <w:rFonts w:hint="default"/>
        <w:color w:val="auto"/>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num w:numId="1">
    <w:abstractNumId w:val="1"/>
  </w:num>
  <w:num w:numId="2">
    <w:abstractNumId w:val="6"/>
  </w:num>
  <w:num w:numId="3">
    <w:abstractNumId w:val="3"/>
  </w:num>
  <w:num w:numId="4">
    <w:abstractNumId w:val="5"/>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41E"/>
    <w:rsid w:val="0005157A"/>
    <w:rsid w:val="000641AE"/>
    <w:rsid w:val="000B4843"/>
    <w:rsid w:val="00122765"/>
    <w:rsid w:val="0023170B"/>
    <w:rsid w:val="00267BEA"/>
    <w:rsid w:val="0028289D"/>
    <w:rsid w:val="00353A03"/>
    <w:rsid w:val="00357758"/>
    <w:rsid w:val="00373CF5"/>
    <w:rsid w:val="00540F1B"/>
    <w:rsid w:val="00575548"/>
    <w:rsid w:val="0058345F"/>
    <w:rsid w:val="005874DD"/>
    <w:rsid w:val="00590E28"/>
    <w:rsid w:val="005F319A"/>
    <w:rsid w:val="006D0F71"/>
    <w:rsid w:val="006F3E07"/>
    <w:rsid w:val="00700FAD"/>
    <w:rsid w:val="007A1FE2"/>
    <w:rsid w:val="008247AD"/>
    <w:rsid w:val="00973805"/>
    <w:rsid w:val="00981A1F"/>
    <w:rsid w:val="009A224A"/>
    <w:rsid w:val="009A31B3"/>
    <w:rsid w:val="00A25429"/>
    <w:rsid w:val="00A84952"/>
    <w:rsid w:val="00AE02B0"/>
    <w:rsid w:val="00B56A5B"/>
    <w:rsid w:val="00B77AD8"/>
    <w:rsid w:val="00BD29B0"/>
    <w:rsid w:val="00BF5898"/>
    <w:rsid w:val="00C0484E"/>
    <w:rsid w:val="00C06BC9"/>
    <w:rsid w:val="00C14FF4"/>
    <w:rsid w:val="00C4314A"/>
    <w:rsid w:val="00CA3582"/>
    <w:rsid w:val="00CD3346"/>
    <w:rsid w:val="00CE2540"/>
    <w:rsid w:val="00CE7F17"/>
    <w:rsid w:val="00D23F4B"/>
    <w:rsid w:val="00DB6953"/>
    <w:rsid w:val="00E95DAC"/>
    <w:rsid w:val="00EA595F"/>
    <w:rsid w:val="00EB241E"/>
    <w:rsid w:val="00ED732E"/>
    <w:rsid w:val="00F029A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B6582E-E178-4E00-88DF-92F6A0364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5157A"/>
  </w:style>
  <w:style w:type="paragraph" w:styleId="Cmsor1">
    <w:name w:val="heading 1"/>
    <w:basedOn w:val="Norml"/>
    <w:next w:val="Norml"/>
    <w:link w:val="Cmsor1Char"/>
    <w:qFormat/>
    <w:rsid w:val="00EB241E"/>
    <w:pPr>
      <w:spacing w:after="0" w:line="240" w:lineRule="auto"/>
      <w:outlineLvl w:val="0"/>
    </w:pPr>
    <w:rPr>
      <w:rFonts w:ascii="Times New Roman" w:eastAsia="Times New Roman" w:hAnsi="Times New Roman" w:cs="Times New Roman"/>
      <w:b/>
      <w:bCs/>
      <w:sz w:val="26"/>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EB241E"/>
    <w:rPr>
      <w:rFonts w:ascii="Times New Roman" w:eastAsia="Times New Roman" w:hAnsi="Times New Roman" w:cs="Times New Roman"/>
      <w:b/>
      <w:bCs/>
      <w:sz w:val="26"/>
      <w:szCs w:val="24"/>
      <w:lang w:eastAsia="hu-HU"/>
    </w:rPr>
  </w:style>
  <w:style w:type="paragraph" w:styleId="Cm">
    <w:name w:val="Title"/>
    <w:basedOn w:val="Norml"/>
    <w:link w:val="CmChar"/>
    <w:qFormat/>
    <w:rsid w:val="00EB241E"/>
    <w:pPr>
      <w:spacing w:after="0" w:line="240" w:lineRule="auto"/>
      <w:jc w:val="center"/>
    </w:pPr>
    <w:rPr>
      <w:rFonts w:ascii="Times New Roman" w:eastAsia="Times New Roman" w:hAnsi="Times New Roman" w:cs="Times New Roman"/>
      <w:b/>
      <w:sz w:val="26"/>
      <w:szCs w:val="20"/>
      <w:lang w:eastAsia="hu-HU"/>
    </w:rPr>
  </w:style>
  <w:style w:type="character" w:customStyle="1" w:styleId="CmChar">
    <w:name w:val="Cím Char"/>
    <w:basedOn w:val="Bekezdsalapbettpusa"/>
    <w:link w:val="Cm"/>
    <w:rsid w:val="00EB241E"/>
    <w:rPr>
      <w:rFonts w:ascii="Times New Roman" w:eastAsia="Times New Roman" w:hAnsi="Times New Roman" w:cs="Times New Roman"/>
      <w:b/>
      <w:sz w:val="26"/>
      <w:szCs w:val="20"/>
      <w:lang w:eastAsia="hu-HU"/>
    </w:rPr>
  </w:style>
  <w:style w:type="paragraph" w:styleId="Szvegtrzs">
    <w:name w:val="Body Text"/>
    <w:basedOn w:val="Norml"/>
    <w:link w:val="SzvegtrzsChar"/>
    <w:rsid w:val="00EB241E"/>
    <w:pPr>
      <w:spacing w:after="0" w:line="240" w:lineRule="auto"/>
      <w:jc w:val="both"/>
    </w:pPr>
    <w:rPr>
      <w:rFonts w:ascii="Times New Roman" w:eastAsia="Times New Roman" w:hAnsi="Times New Roman" w:cs="Times New Roman"/>
      <w:sz w:val="26"/>
      <w:szCs w:val="24"/>
      <w:lang w:eastAsia="hu-HU"/>
    </w:rPr>
  </w:style>
  <w:style w:type="character" w:customStyle="1" w:styleId="SzvegtrzsChar">
    <w:name w:val="Szövegtörzs Char"/>
    <w:basedOn w:val="Bekezdsalapbettpusa"/>
    <w:link w:val="Szvegtrzs"/>
    <w:rsid w:val="00EB241E"/>
    <w:rPr>
      <w:rFonts w:ascii="Times New Roman" w:eastAsia="Times New Roman" w:hAnsi="Times New Roman" w:cs="Times New Roman"/>
      <w:sz w:val="26"/>
      <w:szCs w:val="24"/>
      <w:lang w:eastAsia="hu-HU"/>
    </w:rPr>
  </w:style>
  <w:style w:type="paragraph" w:styleId="Szvegtrzsbehzssal">
    <w:name w:val="Body Text Indent"/>
    <w:basedOn w:val="Norml"/>
    <w:link w:val="SzvegtrzsbehzssalChar"/>
    <w:rsid w:val="00EB241E"/>
    <w:pPr>
      <w:spacing w:after="120" w:line="240" w:lineRule="auto"/>
      <w:ind w:left="283"/>
    </w:pPr>
    <w:rPr>
      <w:rFonts w:ascii="Arial" w:eastAsia="Times New Roman" w:hAnsi="Arial" w:cs="Times New Roman"/>
      <w:sz w:val="26"/>
      <w:szCs w:val="24"/>
      <w:lang w:eastAsia="hu-HU"/>
    </w:rPr>
  </w:style>
  <w:style w:type="character" w:customStyle="1" w:styleId="SzvegtrzsbehzssalChar">
    <w:name w:val="Szövegtörzs behúzással Char"/>
    <w:basedOn w:val="Bekezdsalapbettpusa"/>
    <w:link w:val="Szvegtrzsbehzssal"/>
    <w:rsid w:val="00EB241E"/>
    <w:rPr>
      <w:rFonts w:ascii="Arial" w:eastAsia="Times New Roman" w:hAnsi="Arial" w:cs="Times New Roman"/>
      <w:sz w:val="26"/>
      <w:szCs w:val="24"/>
      <w:lang w:eastAsia="hu-HU"/>
    </w:rPr>
  </w:style>
  <w:style w:type="paragraph" w:styleId="Alcm">
    <w:name w:val="Subtitle"/>
    <w:basedOn w:val="Norml"/>
    <w:link w:val="AlcmChar"/>
    <w:qFormat/>
    <w:rsid w:val="00EB241E"/>
    <w:pPr>
      <w:spacing w:after="60" w:line="240" w:lineRule="auto"/>
      <w:jc w:val="center"/>
      <w:outlineLvl w:val="1"/>
    </w:pPr>
    <w:rPr>
      <w:rFonts w:ascii="Arial" w:eastAsia="Times New Roman" w:hAnsi="Arial" w:cs="Arial"/>
      <w:sz w:val="24"/>
      <w:szCs w:val="24"/>
      <w:lang w:eastAsia="hu-HU"/>
    </w:rPr>
  </w:style>
  <w:style w:type="character" w:customStyle="1" w:styleId="AlcmChar">
    <w:name w:val="Alcím Char"/>
    <w:basedOn w:val="Bekezdsalapbettpusa"/>
    <w:link w:val="Alcm"/>
    <w:rsid w:val="00EB241E"/>
    <w:rPr>
      <w:rFonts w:ascii="Arial" w:eastAsia="Times New Roman" w:hAnsi="Arial" w:cs="Arial"/>
      <w:sz w:val="24"/>
      <w:szCs w:val="24"/>
      <w:lang w:eastAsia="hu-HU"/>
    </w:rPr>
  </w:style>
  <w:style w:type="paragraph" w:styleId="lfej">
    <w:name w:val="header"/>
    <w:basedOn w:val="Norml"/>
    <w:link w:val="lfejChar"/>
    <w:uiPriority w:val="99"/>
    <w:unhideWhenUsed/>
    <w:rsid w:val="006F3E07"/>
    <w:pPr>
      <w:tabs>
        <w:tab w:val="center" w:pos="4536"/>
        <w:tab w:val="right" w:pos="9072"/>
      </w:tabs>
      <w:spacing w:after="0" w:line="240" w:lineRule="auto"/>
    </w:pPr>
  </w:style>
  <w:style w:type="character" w:customStyle="1" w:styleId="lfejChar">
    <w:name w:val="Élőfej Char"/>
    <w:basedOn w:val="Bekezdsalapbettpusa"/>
    <w:link w:val="lfej"/>
    <w:uiPriority w:val="99"/>
    <w:rsid w:val="006F3E07"/>
  </w:style>
  <w:style w:type="paragraph" w:styleId="llb">
    <w:name w:val="footer"/>
    <w:basedOn w:val="Norml"/>
    <w:link w:val="llbChar"/>
    <w:uiPriority w:val="99"/>
    <w:unhideWhenUsed/>
    <w:rsid w:val="006F3E07"/>
    <w:pPr>
      <w:tabs>
        <w:tab w:val="center" w:pos="4536"/>
        <w:tab w:val="right" w:pos="9072"/>
      </w:tabs>
      <w:spacing w:after="0" w:line="240" w:lineRule="auto"/>
    </w:pPr>
  </w:style>
  <w:style w:type="character" w:customStyle="1" w:styleId="llbChar">
    <w:name w:val="Élőláb Char"/>
    <w:basedOn w:val="Bekezdsalapbettpusa"/>
    <w:link w:val="llb"/>
    <w:uiPriority w:val="99"/>
    <w:rsid w:val="006F3E07"/>
  </w:style>
  <w:style w:type="paragraph" w:customStyle="1" w:styleId="Norml0">
    <w:name w:val="Norml"/>
    <w:uiPriority w:val="99"/>
    <w:rsid w:val="0023170B"/>
    <w:pPr>
      <w:autoSpaceDE w:val="0"/>
      <w:autoSpaceDN w:val="0"/>
      <w:adjustRightInd w:val="0"/>
      <w:spacing w:after="0" w:line="240" w:lineRule="auto"/>
      <w:jc w:val="both"/>
    </w:pPr>
    <w:rPr>
      <w:rFonts w:ascii="MS Sans Serif" w:eastAsia="Times New Roman" w:hAnsi="MS Sans Serif" w:cs="Times New Roman"/>
      <w:sz w:val="24"/>
      <w:szCs w:val="24"/>
      <w:lang w:eastAsia="hu-HU"/>
    </w:rPr>
  </w:style>
  <w:style w:type="paragraph" w:styleId="Listaszerbekezds">
    <w:name w:val="List Paragraph"/>
    <w:basedOn w:val="Norml"/>
    <w:uiPriority w:val="34"/>
    <w:qFormat/>
    <w:rsid w:val="00CD3346"/>
    <w:pPr>
      <w:spacing w:after="0" w:line="240" w:lineRule="auto"/>
      <w:ind w:left="720"/>
      <w:contextualSpacing/>
    </w:pPr>
    <w:rPr>
      <w:rFonts w:ascii="Times New Roman" w:eastAsia="Times New Roman" w:hAnsi="Times New Roman" w:cs="Times New Roman"/>
      <w:sz w:val="24"/>
      <w:szCs w:val="20"/>
      <w:lang w:eastAsia="hu-HU"/>
    </w:rPr>
  </w:style>
  <w:style w:type="table" w:styleId="Rcsostblzat">
    <w:name w:val="Table Grid"/>
    <w:basedOn w:val="Normltblzat"/>
    <w:uiPriority w:val="59"/>
    <w:rsid w:val="00CD3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semiHidden/>
    <w:unhideWhenUsed/>
    <w:rsid w:val="00CD3346"/>
    <w:rPr>
      <w:color w:val="0072BC"/>
      <w:u w:val="single"/>
    </w:rPr>
  </w:style>
  <w:style w:type="paragraph" w:styleId="Buborkszveg">
    <w:name w:val="Balloon Text"/>
    <w:basedOn w:val="Norml"/>
    <w:link w:val="BuborkszvegChar"/>
    <w:uiPriority w:val="99"/>
    <w:semiHidden/>
    <w:unhideWhenUsed/>
    <w:rsid w:val="000641AE"/>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0641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89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j.jogtar.hu/" TargetMode="External"/><Relationship Id="rId3" Type="http://schemas.openxmlformats.org/officeDocument/2006/relationships/settings" Target="settings.xml"/><Relationship Id="rId7" Type="http://schemas.openxmlformats.org/officeDocument/2006/relationships/hyperlink" Target="http://uj.jogtar.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2122</Words>
  <Characters>14645</Characters>
  <Application>Microsoft Office Word</Application>
  <DocSecurity>0</DocSecurity>
  <Lines>122</Lines>
  <Paragraphs>33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Rácz Edit</dc:creator>
  <cp:keywords/>
  <dc:description/>
  <cp:lastModifiedBy>Mayerné dr. Vágó Eszter</cp:lastModifiedBy>
  <cp:revision>3</cp:revision>
  <cp:lastPrinted>2018-05-15T13:09:00Z</cp:lastPrinted>
  <dcterms:created xsi:type="dcterms:W3CDTF">2018-09-17T13:08:00Z</dcterms:created>
  <dcterms:modified xsi:type="dcterms:W3CDTF">2018-09-18T09:30:00Z</dcterms:modified>
</cp:coreProperties>
</file>