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8E4" w:rsidRPr="00B968E4" w:rsidRDefault="00B968E4" w:rsidP="00B968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68E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……….………(sz.) napirend</w:t>
      </w:r>
    </w:p>
    <w:p w:rsidR="00B968E4" w:rsidRPr="00B968E4" w:rsidRDefault="00B968E4" w:rsidP="00B968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968E4" w:rsidRPr="00B968E4" w:rsidRDefault="00B968E4" w:rsidP="00B968E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68E4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Előterjesztve:</w:t>
      </w:r>
      <w:r w:rsidRPr="00B968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968E4">
        <w:rPr>
          <w:rFonts w:ascii="Times New Roman" w:eastAsia="Times New Roman" w:hAnsi="Times New Roman" w:cs="Times New Roman"/>
          <w:sz w:val="24"/>
          <w:szCs w:val="24"/>
          <w:lang w:eastAsia="hu-HU"/>
        </w:rPr>
        <w:t>Kerületfejlesztési és Településüzemeltetési Bizottsághoz</w:t>
      </w:r>
    </w:p>
    <w:p w:rsidR="00B968E4" w:rsidRPr="00B968E4" w:rsidRDefault="00B968E4" w:rsidP="00B968E4">
      <w:pPr>
        <w:keepLines/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968E4" w:rsidRPr="00B968E4" w:rsidRDefault="00B968E4" w:rsidP="00B968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968E4" w:rsidRPr="00B968E4" w:rsidRDefault="00B968E4" w:rsidP="00B968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968E4" w:rsidRPr="00B968E4" w:rsidRDefault="00B968E4" w:rsidP="00B968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968E4" w:rsidRPr="00B968E4" w:rsidRDefault="00B968E4" w:rsidP="00B968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968E4" w:rsidRPr="00B968E4" w:rsidRDefault="00B968E4" w:rsidP="00B968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68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 L Ő T E R J E S Z T É S</w:t>
      </w:r>
      <w:r w:rsidRPr="00B968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968E4" w:rsidRPr="00B968E4" w:rsidRDefault="00B968E4" w:rsidP="00B96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68E4" w:rsidRPr="00B968E4" w:rsidRDefault="00B968E4" w:rsidP="00B96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968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Képviselő-testület 2018. </w:t>
      </w:r>
      <w:r w:rsidR="00D94B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június 2</w:t>
      </w:r>
      <w:r w:rsidR="00F43F2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Pr="00B968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-i </w:t>
      </w:r>
      <w:r w:rsidR="00711C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rendes </w:t>
      </w:r>
      <w:r w:rsidRPr="00B968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ülésére </w:t>
      </w:r>
    </w:p>
    <w:p w:rsidR="00B968E4" w:rsidRPr="00B968E4" w:rsidRDefault="00B968E4" w:rsidP="00B968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968E4" w:rsidRPr="00B968E4" w:rsidRDefault="00B968E4" w:rsidP="00B968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968E4" w:rsidRPr="00B968E4" w:rsidRDefault="00B968E4" w:rsidP="00B968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968E4" w:rsidRPr="00B968E4" w:rsidRDefault="00B968E4" w:rsidP="00B968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968E4" w:rsidRPr="00B968E4" w:rsidRDefault="00B968E4" w:rsidP="00B968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43F27" w:rsidRPr="00F43F27" w:rsidRDefault="00B968E4" w:rsidP="00F43F27">
      <w:pPr>
        <w:pStyle w:val="Cm"/>
        <w:ind w:left="709" w:hanging="709"/>
        <w:jc w:val="both"/>
        <w:rPr>
          <w:rFonts w:ascii="Times New Roman" w:hAnsi="Times New Roman" w:cs="Times New Roman"/>
          <w:sz w:val="24"/>
        </w:rPr>
      </w:pPr>
      <w:r w:rsidRPr="00B968E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Tárgy:</w:t>
      </w:r>
      <w:r w:rsidR="0018700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F43F27" w:rsidRPr="00F43F27">
        <w:rPr>
          <w:rFonts w:ascii="Times New Roman" w:hAnsi="Times New Roman" w:cs="Times New Roman"/>
          <w:sz w:val="24"/>
        </w:rPr>
        <w:t xml:space="preserve">Javaslat </w:t>
      </w:r>
      <w:r w:rsidR="0065295A">
        <w:rPr>
          <w:rFonts w:ascii="Times New Roman" w:hAnsi="Times New Roman" w:cs="Times New Roman"/>
          <w:sz w:val="24"/>
        </w:rPr>
        <w:t>a Budapest Főváros II. K</w:t>
      </w:r>
      <w:r w:rsidR="00711CB1">
        <w:rPr>
          <w:rFonts w:ascii="Times New Roman" w:hAnsi="Times New Roman" w:cs="Times New Roman"/>
          <w:sz w:val="24"/>
        </w:rPr>
        <w:t xml:space="preserve">erületi Önkormányzat Képviselő-testületének </w:t>
      </w:r>
      <w:r w:rsidR="00F43F27" w:rsidRPr="00F43F27">
        <w:rPr>
          <w:rFonts w:ascii="Times New Roman" w:hAnsi="Times New Roman" w:cs="Times New Roman"/>
          <w:sz w:val="24"/>
        </w:rPr>
        <w:t>a partnerségi egyeztetés szabályairól szóló 6/2017.(II.24.) önkormányzati rendelet módosítására</w:t>
      </w:r>
    </w:p>
    <w:p w:rsidR="00F43F27" w:rsidRPr="004273A3" w:rsidRDefault="00F43F27" w:rsidP="00F43F27">
      <w:pPr>
        <w:spacing w:line="264" w:lineRule="auto"/>
        <w:ind w:right="227"/>
      </w:pPr>
    </w:p>
    <w:p w:rsidR="00B968E4" w:rsidRPr="00B968E4" w:rsidRDefault="00B968E4" w:rsidP="00F43F27">
      <w:pPr>
        <w:pStyle w:val="Cm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B968E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</w:r>
    </w:p>
    <w:p w:rsidR="00B968E4" w:rsidRPr="00B968E4" w:rsidRDefault="00B968E4" w:rsidP="00B968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B968E4" w:rsidRPr="00B968E4" w:rsidRDefault="00B968E4" w:rsidP="00B968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B968E4" w:rsidRPr="00B968E4" w:rsidRDefault="00B968E4" w:rsidP="00B968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B968E4" w:rsidRPr="00B968E4" w:rsidRDefault="00B968E4" w:rsidP="00B968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B968E4" w:rsidRPr="00B968E4" w:rsidRDefault="00B968E4" w:rsidP="00B9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68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Készítette:</w:t>
      </w:r>
      <w:r w:rsidRPr="00B968E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968E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Trummer Tamás főépítész</w:t>
      </w:r>
    </w:p>
    <w:p w:rsidR="00B968E4" w:rsidRPr="00B968E4" w:rsidRDefault="00B968E4" w:rsidP="00B968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B968E4" w:rsidRPr="00B968E4" w:rsidRDefault="00B968E4" w:rsidP="00B968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B968E4" w:rsidRPr="00B968E4" w:rsidRDefault="00B968E4" w:rsidP="00B968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B968E4" w:rsidRPr="00B968E4" w:rsidRDefault="00B968E4" w:rsidP="00B968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B968E4" w:rsidRPr="00B968E4" w:rsidRDefault="00B968E4" w:rsidP="00B968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B968E4" w:rsidRPr="00B968E4" w:rsidRDefault="00B968E4" w:rsidP="00B9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68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Egyeztetve:</w:t>
      </w:r>
      <w:r w:rsidRPr="00B968E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968E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smartTag w:uri="urn:schemas-microsoft-com:office:smarttags" w:element="PersonName">
        <w:r w:rsidRPr="00B968E4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Dankó Virág</w:t>
        </w:r>
      </w:smartTag>
      <w:r w:rsidRPr="00B968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alpolgármester</w:t>
      </w:r>
    </w:p>
    <w:p w:rsidR="00B968E4" w:rsidRPr="00B968E4" w:rsidRDefault="00B968E4" w:rsidP="00B968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B968E4" w:rsidRPr="00B968E4" w:rsidRDefault="00B968E4" w:rsidP="00B968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B968E4" w:rsidRPr="00B968E4" w:rsidRDefault="00B968E4" w:rsidP="00B968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B968E4" w:rsidRPr="00B968E4" w:rsidRDefault="00B968E4" w:rsidP="00B968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B968E4" w:rsidRPr="00B968E4" w:rsidRDefault="00B968E4" w:rsidP="00B968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B968E4" w:rsidRDefault="00B968E4" w:rsidP="00B9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68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Látta:</w:t>
      </w:r>
      <w:r w:rsidRPr="00B968E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968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968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968E4">
        <w:rPr>
          <w:rFonts w:ascii="Times New Roman" w:eastAsia="Times New Roman" w:hAnsi="Times New Roman" w:cs="Times New Roman"/>
          <w:sz w:val="24"/>
          <w:szCs w:val="24"/>
          <w:lang w:eastAsia="hu-HU"/>
        </w:rPr>
        <w:t>dr. Szalai Tibor</w:t>
      </w:r>
      <w:r w:rsidRPr="00B968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968E4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:rsidR="000D20FE" w:rsidRDefault="000D20FE" w:rsidP="00B9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20FE" w:rsidRDefault="000D20FE" w:rsidP="00B9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7008" w:rsidRDefault="00187008" w:rsidP="0018700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68E4" w:rsidRDefault="00187008" w:rsidP="0018700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008">
        <w:rPr>
          <w:rFonts w:ascii="Times New Roman" w:eastAsia="Times New Roman" w:hAnsi="Times New Roman" w:cs="Times New Roman"/>
          <w:sz w:val="24"/>
          <w:szCs w:val="24"/>
          <w:lang w:eastAsia="hu-HU"/>
        </w:rPr>
        <w:t>dr. Murai Renáta</w:t>
      </w:r>
      <w:r w:rsidR="000D20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jegyzői igazgató</w:t>
      </w:r>
    </w:p>
    <w:p w:rsidR="00B968E4" w:rsidRDefault="00B968E4" w:rsidP="00B9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68E4" w:rsidRDefault="00B968E4" w:rsidP="00B9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68E4" w:rsidRDefault="00B968E4" w:rsidP="00B9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68E4" w:rsidRDefault="00B968E4" w:rsidP="00B9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68E4" w:rsidRDefault="00B968E4" w:rsidP="00B9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68E4" w:rsidRDefault="00B968E4" w:rsidP="00B9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68E4" w:rsidRDefault="00B968E4" w:rsidP="00B9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68E4" w:rsidRDefault="00B968E4" w:rsidP="00B9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68E4" w:rsidRPr="0065295A" w:rsidRDefault="0065295A" w:rsidP="006529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529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napirend tárgyalása zárt ülést nem igényel</w:t>
      </w:r>
    </w:p>
    <w:p w:rsidR="00B968E4" w:rsidRDefault="00B968E4" w:rsidP="00B968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968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:rsidR="00060CAC" w:rsidRPr="00B968E4" w:rsidRDefault="00060CAC" w:rsidP="00B968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968E4" w:rsidRPr="00B968E4" w:rsidRDefault="00B968E4" w:rsidP="00B968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60CAC" w:rsidRPr="00060CAC" w:rsidRDefault="00711CB1" w:rsidP="00A02C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060CAC">
        <w:rPr>
          <w:rFonts w:ascii="Times New Roman" w:hAnsi="Times New Roman" w:cs="Times New Roman"/>
          <w:sz w:val="24"/>
        </w:rPr>
        <w:t xml:space="preserve"> Képviselő-testület 2017. februárjában </w:t>
      </w:r>
      <w:r>
        <w:rPr>
          <w:rFonts w:ascii="Times New Roman" w:hAnsi="Times New Roman" w:cs="Times New Roman"/>
          <w:sz w:val="24"/>
        </w:rPr>
        <w:t>megalkotta</w:t>
      </w:r>
      <w:r w:rsidR="00060CAC">
        <w:rPr>
          <w:rFonts w:ascii="Times New Roman" w:hAnsi="Times New Roman" w:cs="Times New Roman"/>
          <w:sz w:val="24"/>
        </w:rPr>
        <w:t xml:space="preserve"> a </w:t>
      </w:r>
      <w:r w:rsidR="00060CAC" w:rsidRPr="00060CAC">
        <w:rPr>
          <w:rFonts w:ascii="Times New Roman" w:hAnsi="Times New Roman" w:cs="Times New Roman"/>
          <w:i/>
          <w:sz w:val="24"/>
        </w:rPr>
        <w:t xml:space="preserve">partnerségi egyeztetés szabályairól </w:t>
      </w:r>
      <w:r w:rsidR="00060CAC" w:rsidRPr="00F43F27">
        <w:rPr>
          <w:rFonts w:ascii="Times New Roman" w:hAnsi="Times New Roman" w:cs="Times New Roman"/>
          <w:sz w:val="24"/>
        </w:rPr>
        <w:t>szóló 6/2017.</w:t>
      </w:r>
      <w:r w:rsidR="00AA2684">
        <w:rPr>
          <w:rFonts w:ascii="Times New Roman" w:hAnsi="Times New Roman" w:cs="Times New Roman"/>
          <w:sz w:val="24"/>
        </w:rPr>
        <w:t xml:space="preserve"> </w:t>
      </w:r>
      <w:r w:rsidR="00060CAC" w:rsidRPr="00F43F27">
        <w:rPr>
          <w:rFonts w:ascii="Times New Roman" w:hAnsi="Times New Roman" w:cs="Times New Roman"/>
          <w:sz w:val="24"/>
        </w:rPr>
        <w:t>(II.24.)</w:t>
      </w:r>
      <w:r w:rsidR="00060CAC">
        <w:rPr>
          <w:rFonts w:ascii="Times New Roman" w:hAnsi="Times New Roman" w:cs="Times New Roman"/>
          <w:sz w:val="24"/>
        </w:rPr>
        <w:t xml:space="preserve"> önkormányzati rendeletet (továbbiakban: Partnerségi rendelet). A Partnerségi rendelet </w:t>
      </w:r>
      <w:r w:rsidR="00CC083C">
        <w:rPr>
          <w:rFonts w:ascii="Times New Roman" w:hAnsi="Times New Roman" w:cs="Times New Roman"/>
          <w:sz w:val="24"/>
          <w:szCs w:val="24"/>
        </w:rPr>
        <w:t>a</w:t>
      </w:r>
      <w:r w:rsidR="00060CAC" w:rsidRPr="00A450E1">
        <w:rPr>
          <w:rFonts w:ascii="Times New Roman" w:hAnsi="Times New Roman" w:cs="Times New Roman"/>
          <w:sz w:val="24"/>
          <w:szCs w:val="24"/>
        </w:rPr>
        <w:t xml:space="preserve"> </w:t>
      </w:r>
      <w:r w:rsidR="00060CAC" w:rsidRPr="00A450E1">
        <w:rPr>
          <w:rFonts w:ascii="Times New Roman" w:hAnsi="Times New Roman" w:cs="Times New Roman"/>
          <w:i/>
          <w:sz w:val="24"/>
          <w:szCs w:val="24"/>
        </w:rPr>
        <w:t xml:space="preserve">településfejlesztési koncepcióról, az integrált településfejlesztési stratégiáról és a településrendezési eszközökről, valamint egyes településrendezési sajátos jogintézményekről </w:t>
      </w:r>
      <w:r w:rsidR="00060CAC" w:rsidRPr="00060CAC">
        <w:rPr>
          <w:rFonts w:ascii="Times New Roman" w:hAnsi="Times New Roman" w:cs="Times New Roman"/>
          <w:sz w:val="24"/>
          <w:szCs w:val="24"/>
        </w:rPr>
        <w:t xml:space="preserve">szóló 314/2012. (XI. 8.) Korm. rendelet </w:t>
      </w:r>
      <w:r w:rsidR="00060CAC">
        <w:rPr>
          <w:rFonts w:ascii="Times New Roman" w:hAnsi="Times New Roman" w:cs="Times New Roman"/>
          <w:sz w:val="24"/>
          <w:szCs w:val="24"/>
        </w:rPr>
        <w:t>(</w:t>
      </w:r>
      <w:r w:rsidR="002A0094">
        <w:rPr>
          <w:rFonts w:ascii="Times New Roman" w:hAnsi="Times New Roman" w:cs="Times New Roman"/>
          <w:sz w:val="24"/>
          <w:szCs w:val="24"/>
        </w:rPr>
        <w:t xml:space="preserve">a </w:t>
      </w:r>
      <w:r w:rsidR="00060CAC">
        <w:rPr>
          <w:rFonts w:ascii="Times New Roman" w:hAnsi="Times New Roman" w:cs="Times New Roman"/>
          <w:sz w:val="24"/>
          <w:szCs w:val="24"/>
        </w:rPr>
        <w:t xml:space="preserve">továbbiakban: TRK) </w:t>
      </w:r>
      <w:r>
        <w:rPr>
          <w:rFonts w:ascii="Times New Roman" w:hAnsi="Times New Roman" w:cs="Times New Roman"/>
          <w:sz w:val="24"/>
          <w:szCs w:val="24"/>
        </w:rPr>
        <w:t>VI. fejezet</w:t>
      </w:r>
      <w:r w:rsidR="0008364E">
        <w:rPr>
          <w:rFonts w:ascii="Times New Roman" w:hAnsi="Times New Roman" w:cs="Times New Roman"/>
          <w:sz w:val="24"/>
          <w:szCs w:val="24"/>
        </w:rPr>
        <w:t xml:space="preserve"> </w:t>
      </w:r>
      <w:r w:rsidR="00CC083C">
        <w:rPr>
          <w:rFonts w:ascii="Times New Roman" w:hAnsi="Times New Roman" w:cs="Times New Roman"/>
          <w:sz w:val="24"/>
          <w:szCs w:val="24"/>
        </w:rPr>
        <w:t>21. </w:t>
      </w:r>
      <w:r>
        <w:rPr>
          <w:rFonts w:ascii="Times New Roman" w:hAnsi="Times New Roman" w:cs="Times New Roman"/>
          <w:sz w:val="24"/>
          <w:szCs w:val="24"/>
        </w:rPr>
        <w:t>pont</w:t>
      </w:r>
      <w:r w:rsidR="0008364E">
        <w:rPr>
          <w:rFonts w:ascii="Times New Roman" w:hAnsi="Times New Roman" w:cs="Times New Roman"/>
          <w:sz w:val="24"/>
          <w:szCs w:val="24"/>
        </w:rPr>
        <w:t xml:space="preserve"> 29.</w:t>
      </w:r>
      <w:r>
        <w:rPr>
          <w:rFonts w:ascii="Times New Roman" w:hAnsi="Times New Roman" w:cs="Times New Roman"/>
          <w:sz w:val="24"/>
          <w:szCs w:val="24"/>
        </w:rPr>
        <w:t xml:space="preserve">§-a </w:t>
      </w:r>
      <w:r w:rsidR="0008364E">
        <w:rPr>
          <w:rFonts w:ascii="Times New Roman" w:hAnsi="Times New Roman" w:cs="Times New Roman"/>
          <w:sz w:val="24"/>
          <w:szCs w:val="24"/>
        </w:rPr>
        <w:t xml:space="preserve">és 29/A §-aival </w:t>
      </w:r>
      <w:r w:rsidR="00CC083C">
        <w:rPr>
          <w:rFonts w:ascii="Times New Roman" w:hAnsi="Times New Roman" w:cs="Times New Roman"/>
          <w:sz w:val="24"/>
          <w:szCs w:val="24"/>
        </w:rPr>
        <w:t>(</w:t>
      </w:r>
      <w:r w:rsidR="0008364E">
        <w:rPr>
          <w:rFonts w:ascii="Times New Roman" w:hAnsi="Times New Roman" w:cs="Times New Roman"/>
          <w:sz w:val="24"/>
          <w:szCs w:val="24"/>
        </w:rPr>
        <w:t>„A partnerségi egyeztetés”</w:t>
      </w:r>
      <w:r w:rsidR="00CC083C">
        <w:rPr>
          <w:rFonts w:ascii="Times New Roman" w:hAnsi="Times New Roman" w:cs="Times New Roman"/>
          <w:sz w:val="24"/>
          <w:szCs w:val="24"/>
        </w:rPr>
        <w:t xml:space="preserve">) </w:t>
      </w:r>
      <w:r w:rsidR="00060CAC" w:rsidRPr="00060CAC">
        <w:rPr>
          <w:rFonts w:ascii="Times New Roman" w:hAnsi="Times New Roman" w:cs="Times New Roman"/>
          <w:sz w:val="24"/>
          <w:szCs w:val="24"/>
        </w:rPr>
        <w:t>összhangban készült</w:t>
      </w:r>
      <w:r>
        <w:rPr>
          <w:rFonts w:ascii="Times New Roman" w:hAnsi="Times New Roman" w:cs="Times New Roman"/>
          <w:sz w:val="24"/>
          <w:szCs w:val="24"/>
        </w:rPr>
        <w:t xml:space="preserve"> el</w:t>
      </w:r>
      <w:r w:rsidR="00060CAC" w:rsidRPr="00060CAC">
        <w:rPr>
          <w:rFonts w:ascii="Times New Roman" w:hAnsi="Times New Roman" w:cs="Times New Roman"/>
          <w:sz w:val="24"/>
          <w:szCs w:val="24"/>
        </w:rPr>
        <w:t>.</w:t>
      </w:r>
    </w:p>
    <w:p w:rsidR="00060CAC" w:rsidRPr="00060CAC" w:rsidRDefault="00060CAC" w:rsidP="00A02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CAC" w:rsidRDefault="00711CB1" w:rsidP="00060C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Időközben a TRK. 29/A. §-át módosította a</w:t>
      </w:r>
      <w:r w:rsidR="00060CAC" w:rsidRPr="00060CAC">
        <w:rPr>
          <w:rFonts w:ascii="Times New Roman" w:hAnsi="Times New Roman" w:cs="Times New Roman"/>
          <w:i/>
          <w:sz w:val="24"/>
          <w:szCs w:val="24"/>
        </w:rPr>
        <w:t xml:space="preserve"> településfejlesztési koncepcióról, az integrált településfejlesztési stratégiáról és a településrendezési eszközökről, valamint egyes településrendezési sajátos jogintézményekről szóló 314/2012. (XI. 8.) Korm. rendelet és a településkép védelméről szóló törvény reklámok közzétételével kapcsolatos rendelkezéseinek végrehajtásáról </w:t>
      </w:r>
      <w:r w:rsidR="00060CAC" w:rsidRPr="00AA2684">
        <w:rPr>
          <w:rFonts w:ascii="Times New Roman" w:hAnsi="Times New Roman" w:cs="Times New Roman"/>
          <w:i/>
          <w:sz w:val="24"/>
          <w:szCs w:val="24"/>
        </w:rPr>
        <w:t>szóló 104/2017. (IV. 28.) Korm. rendelet módosításáról</w:t>
      </w:r>
      <w:r w:rsidR="00060CAC" w:rsidRPr="00AA2684">
        <w:rPr>
          <w:rFonts w:ascii="Times New Roman" w:hAnsi="Times New Roman" w:cs="Times New Roman"/>
          <w:sz w:val="24"/>
          <w:szCs w:val="24"/>
        </w:rPr>
        <w:t xml:space="preserve"> </w:t>
      </w:r>
      <w:r w:rsidR="00AA2684">
        <w:rPr>
          <w:rFonts w:ascii="Times New Roman" w:hAnsi="Times New Roman" w:cs="Times New Roman"/>
          <w:sz w:val="24"/>
          <w:szCs w:val="24"/>
        </w:rPr>
        <w:t>szóló 16/2018. (II.13.) Korm. rendelet</w:t>
      </w:r>
      <w:r w:rsidR="002A0094">
        <w:rPr>
          <w:rFonts w:ascii="Times New Roman" w:hAnsi="Times New Roman" w:cs="Times New Roman"/>
          <w:sz w:val="24"/>
          <w:szCs w:val="24"/>
        </w:rPr>
        <w:t xml:space="preserve"> (a továbbiakban: Korm. rendelet)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1EFA">
        <w:rPr>
          <w:rFonts w:ascii="Times New Roman" w:hAnsi="Times New Roman" w:cs="Times New Roman"/>
          <w:sz w:val="24"/>
          <w:szCs w:val="24"/>
        </w:rPr>
        <w:t>így</w:t>
      </w:r>
      <w:r w:rsidR="00AA2684">
        <w:rPr>
          <w:rFonts w:ascii="Times New Roman" w:hAnsi="Times New Roman" w:cs="Times New Roman"/>
          <w:sz w:val="24"/>
          <w:szCs w:val="24"/>
        </w:rPr>
        <w:t xml:space="preserve"> szükségessé vált a Partnerségi rendelet</w:t>
      </w:r>
      <w:r w:rsidR="00DC1EFA">
        <w:rPr>
          <w:rFonts w:ascii="Times New Roman" w:hAnsi="Times New Roman" w:cs="Times New Roman"/>
          <w:sz w:val="24"/>
          <w:szCs w:val="24"/>
        </w:rPr>
        <w:t>nek a</w:t>
      </w:r>
      <w:r w:rsidR="00AA2684">
        <w:rPr>
          <w:rFonts w:ascii="Times New Roman" w:hAnsi="Times New Roman" w:cs="Times New Roman"/>
          <w:sz w:val="24"/>
          <w:szCs w:val="24"/>
        </w:rPr>
        <w:t xml:space="preserve"> </w:t>
      </w:r>
      <w:r w:rsidR="00DC1EFA">
        <w:rPr>
          <w:rFonts w:ascii="Times New Roman" w:hAnsi="Times New Roman" w:cs="Times New Roman"/>
          <w:sz w:val="24"/>
          <w:szCs w:val="24"/>
        </w:rPr>
        <w:t>magasabb szintű jogszabályi változás miatti módosítása.</w:t>
      </w:r>
    </w:p>
    <w:p w:rsidR="0008364E" w:rsidRPr="0008364E" w:rsidRDefault="002A0094" w:rsidP="00060CAC">
      <w:pPr>
        <w:jc w:val="both"/>
        <w:rPr>
          <w:rFonts w:ascii="Times New Roman" w:hAnsi="Times New Roman" w:cs="Times New Roman"/>
          <w:sz w:val="24"/>
          <w:szCs w:val="24"/>
        </w:rPr>
      </w:pPr>
      <w:r w:rsidRPr="0008364E">
        <w:rPr>
          <w:rFonts w:ascii="Times New Roman" w:hAnsi="Times New Roman" w:cs="Times New Roman"/>
          <w:sz w:val="24"/>
          <w:szCs w:val="24"/>
        </w:rPr>
        <w:t xml:space="preserve">A Korm. rendelet enyhítette a partnerségi egyeztetés szabályait, amely értelmében </w:t>
      </w:r>
      <w:r w:rsidR="0008364E" w:rsidRPr="0008364E">
        <w:rPr>
          <w:rFonts w:ascii="Times New Roman" w:hAnsi="Times New Roman" w:cs="Times New Roman"/>
          <w:sz w:val="24"/>
          <w:szCs w:val="24"/>
        </w:rPr>
        <w:t xml:space="preserve">a korábbi teljes körű tájékoztatással ellentétben </w:t>
      </w:r>
      <w:r w:rsidRPr="0008364E">
        <w:rPr>
          <w:rFonts w:ascii="Times New Roman" w:hAnsi="Times New Roman" w:cs="Times New Roman"/>
          <w:sz w:val="24"/>
          <w:szCs w:val="24"/>
        </w:rPr>
        <w:t xml:space="preserve">a </w:t>
      </w:r>
      <w:r w:rsidR="0008364E" w:rsidRPr="0008364E">
        <w:rPr>
          <w:rFonts w:ascii="Times New Roman" w:hAnsi="Times New Roman" w:cs="Times New Roman"/>
          <w:sz w:val="24"/>
          <w:szCs w:val="24"/>
        </w:rPr>
        <w:t xml:space="preserve">településképi arculati kézikönyv, valamint a településképi rendelet </w:t>
      </w:r>
      <w:r w:rsidR="0008364E" w:rsidRPr="0008364E">
        <w:rPr>
          <w:rFonts w:ascii="Times New Roman" w:hAnsi="Times New Roman" w:cs="Times New Roman"/>
          <w:sz w:val="24"/>
          <w:szCs w:val="24"/>
          <w:u w:val="single"/>
        </w:rPr>
        <w:t>módosítása</w:t>
      </w:r>
      <w:r w:rsidR="0008364E" w:rsidRPr="0008364E">
        <w:rPr>
          <w:rFonts w:ascii="Times New Roman" w:hAnsi="Times New Roman" w:cs="Times New Roman"/>
          <w:sz w:val="24"/>
          <w:szCs w:val="24"/>
        </w:rPr>
        <w:t xml:space="preserve"> esetében az elkészült dokumentumok tartalmát elegendő a közterületen elhelyezett hirdetőfelületen, vagy az önkormányzati honlapon ismertetni.</w:t>
      </w:r>
    </w:p>
    <w:p w:rsidR="00B32E36" w:rsidRPr="00855BF7" w:rsidRDefault="00AA2684" w:rsidP="00060C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C1EFA">
        <w:rPr>
          <w:rFonts w:ascii="Times New Roman" w:hAnsi="Times New Roman" w:cs="Times New Roman"/>
          <w:sz w:val="24"/>
          <w:szCs w:val="24"/>
        </w:rPr>
        <w:t xml:space="preserve"> </w:t>
      </w:r>
      <w:r w:rsidR="00AB377C">
        <w:rPr>
          <w:rFonts w:ascii="Times New Roman" w:hAnsi="Times New Roman" w:cs="Times New Roman"/>
          <w:sz w:val="24"/>
          <w:szCs w:val="24"/>
        </w:rPr>
        <w:t xml:space="preserve">Partnerségi </w:t>
      </w:r>
      <w:r w:rsidR="00DC1EFA">
        <w:rPr>
          <w:rFonts w:ascii="Times New Roman" w:hAnsi="Times New Roman" w:cs="Times New Roman"/>
          <w:sz w:val="24"/>
          <w:szCs w:val="24"/>
        </w:rPr>
        <w:t>rendelet</w:t>
      </w:r>
      <w:r>
        <w:rPr>
          <w:rFonts w:ascii="Times New Roman" w:hAnsi="Times New Roman" w:cs="Times New Roman"/>
          <w:sz w:val="24"/>
          <w:szCs w:val="24"/>
        </w:rPr>
        <w:t xml:space="preserve"> módosítás</w:t>
      </w:r>
      <w:r w:rsidR="00DC1EF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t követően </w:t>
      </w:r>
      <w:r w:rsidR="00DC1EFA">
        <w:rPr>
          <w:rFonts w:ascii="Times New Roman" w:hAnsi="Times New Roman" w:cs="Times New Roman"/>
          <w:sz w:val="24"/>
          <w:szCs w:val="24"/>
        </w:rPr>
        <w:t xml:space="preserve">a partnerségi egyeztetés előírásai </w:t>
      </w:r>
      <w:r w:rsidR="00711CB1">
        <w:rPr>
          <w:rFonts w:ascii="Times New Roman" w:hAnsi="Times New Roman" w:cs="Times New Roman"/>
          <w:sz w:val="24"/>
          <w:szCs w:val="24"/>
          <w:u w:val="single"/>
        </w:rPr>
        <w:t xml:space="preserve">különbséget tesznek </w:t>
      </w:r>
      <w:r w:rsidR="00DC1EFA" w:rsidRPr="00FF5092">
        <w:rPr>
          <w:rFonts w:ascii="Times New Roman" w:hAnsi="Times New Roman" w:cs="Times New Roman"/>
          <w:sz w:val="24"/>
          <w:szCs w:val="24"/>
        </w:rPr>
        <w:t xml:space="preserve">az </w:t>
      </w:r>
      <w:r w:rsidR="00855BF7" w:rsidRPr="00711CB1">
        <w:rPr>
          <w:rFonts w:ascii="Times New Roman" w:hAnsi="Times New Roman" w:cs="Times New Roman"/>
          <w:sz w:val="24"/>
          <w:szCs w:val="24"/>
        </w:rPr>
        <w:t>új</w:t>
      </w:r>
      <w:r w:rsidR="00711CB1" w:rsidRPr="00711CB1">
        <w:rPr>
          <w:rFonts w:ascii="Times New Roman" w:hAnsi="Times New Roman" w:cs="Times New Roman"/>
          <w:sz w:val="24"/>
          <w:szCs w:val="24"/>
        </w:rPr>
        <w:t xml:space="preserve"> </w:t>
      </w:r>
      <w:r w:rsidR="00855BF7" w:rsidRPr="00711CB1">
        <w:rPr>
          <w:rFonts w:ascii="Times New Roman" w:hAnsi="Times New Roman" w:cs="Times New Roman"/>
          <w:sz w:val="24"/>
          <w:szCs w:val="24"/>
        </w:rPr>
        <w:t>t</w:t>
      </w:r>
      <w:r w:rsidR="00855BF7">
        <w:rPr>
          <w:rFonts w:ascii="Times New Roman" w:hAnsi="Times New Roman" w:cs="Times New Roman"/>
          <w:sz w:val="24"/>
          <w:szCs w:val="24"/>
        </w:rPr>
        <w:t>elepülésképi arcula</w:t>
      </w:r>
      <w:r>
        <w:rPr>
          <w:rFonts w:ascii="Times New Roman" w:hAnsi="Times New Roman" w:cs="Times New Roman"/>
          <w:sz w:val="24"/>
          <w:szCs w:val="24"/>
        </w:rPr>
        <w:t>ti kézikönyv és új településképi r</w:t>
      </w:r>
      <w:r w:rsidR="00B32E36">
        <w:rPr>
          <w:rFonts w:ascii="Times New Roman" w:hAnsi="Times New Roman" w:cs="Times New Roman"/>
          <w:sz w:val="24"/>
          <w:szCs w:val="24"/>
        </w:rPr>
        <w:t xml:space="preserve">endelet </w:t>
      </w:r>
      <w:r w:rsidR="00B32E36" w:rsidRPr="00FF5092">
        <w:rPr>
          <w:rFonts w:ascii="Times New Roman" w:hAnsi="Times New Roman" w:cs="Times New Roman"/>
          <w:sz w:val="24"/>
          <w:szCs w:val="24"/>
          <w:u w:val="single"/>
        </w:rPr>
        <w:t>készítés</w:t>
      </w:r>
      <w:r w:rsidR="00711CB1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711CB1" w:rsidRPr="00711CB1">
        <w:rPr>
          <w:rFonts w:ascii="Times New Roman" w:hAnsi="Times New Roman" w:cs="Times New Roman"/>
          <w:sz w:val="24"/>
          <w:szCs w:val="24"/>
        </w:rPr>
        <w:t>, vagy</w:t>
      </w:r>
      <w:r w:rsidR="00DC1EFA">
        <w:rPr>
          <w:rFonts w:ascii="Times New Roman" w:hAnsi="Times New Roman" w:cs="Times New Roman"/>
          <w:sz w:val="24"/>
          <w:szCs w:val="24"/>
        </w:rPr>
        <w:t xml:space="preserve"> a már </w:t>
      </w:r>
      <w:r w:rsidR="00DC1EFA" w:rsidRPr="00FF5092">
        <w:rPr>
          <w:rFonts w:ascii="Times New Roman" w:hAnsi="Times New Roman" w:cs="Times New Roman"/>
          <w:sz w:val="24"/>
          <w:szCs w:val="24"/>
        </w:rPr>
        <w:t>meglévő</w:t>
      </w:r>
      <w:r w:rsidR="00DC1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</w:t>
      </w:r>
      <w:r w:rsidR="00B32E36">
        <w:rPr>
          <w:rFonts w:ascii="Times New Roman" w:hAnsi="Times New Roman" w:cs="Times New Roman"/>
          <w:sz w:val="24"/>
          <w:szCs w:val="24"/>
        </w:rPr>
        <w:t>pülésképi arculati kézikönyv és</w:t>
      </w:r>
      <w:r w:rsidR="00CC083C">
        <w:rPr>
          <w:rFonts w:ascii="Times New Roman" w:hAnsi="Times New Roman" w:cs="Times New Roman"/>
          <w:sz w:val="24"/>
          <w:szCs w:val="24"/>
        </w:rPr>
        <w:t xml:space="preserve"> meglévő</w:t>
      </w:r>
      <w:r>
        <w:rPr>
          <w:rFonts w:ascii="Times New Roman" w:hAnsi="Times New Roman" w:cs="Times New Roman"/>
          <w:sz w:val="24"/>
          <w:szCs w:val="24"/>
        </w:rPr>
        <w:t xml:space="preserve"> tele</w:t>
      </w:r>
      <w:r w:rsidR="00DC1EFA">
        <w:rPr>
          <w:rFonts w:ascii="Times New Roman" w:hAnsi="Times New Roman" w:cs="Times New Roman"/>
          <w:sz w:val="24"/>
          <w:szCs w:val="24"/>
        </w:rPr>
        <w:t xml:space="preserve">pülésképi rendelet </w:t>
      </w:r>
      <w:r w:rsidR="00DC1EFA" w:rsidRPr="00FF5092">
        <w:rPr>
          <w:rFonts w:ascii="Times New Roman" w:hAnsi="Times New Roman" w:cs="Times New Roman"/>
          <w:sz w:val="24"/>
          <w:szCs w:val="24"/>
          <w:u w:val="single"/>
        </w:rPr>
        <w:t>módosítás</w:t>
      </w:r>
      <w:r w:rsidR="00711CB1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711CB1" w:rsidRPr="00711CB1">
        <w:rPr>
          <w:rFonts w:ascii="Times New Roman" w:hAnsi="Times New Roman" w:cs="Times New Roman"/>
          <w:sz w:val="24"/>
          <w:szCs w:val="24"/>
        </w:rPr>
        <w:t xml:space="preserve">tekintetében, eltérő eljárási szabályokat </w:t>
      </w:r>
      <w:r w:rsidR="00711CB1">
        <w:rPr>
          <w:rFonts w:ascii="Times New Roman" w:hAnsi="Times New Roman" w:cs="Times New Roman"/>
          <w:sz w:val="24"/>
          <w:szCs w:val="24"/>
        </w:rPr>
        <w:t>tartal</w:t>
      </w:r>
      <w:r w:rsidR="00711CB1" w:rsidRPr="00711CB1">
        <w:rPr>
          <w:rFonts w:ascii="Times New Roman" w:hAnsi="Times New Roman" w:cs="Times New Roman"/>
          <w:sz w:val="24"/>
          <w:szCs w:val="24"/>
        </w:rPr>
        <w:t>mazva.</w:t>
      </w:r>
      <w:r w:rsidR="00855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092" w:rsidRPr="00FF5092" w:rsidRDefault="00AB377C" w:rsidP="00FF5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Továbbá a</w:t>
      </w:r>
      <w:r w:rsidR="00FF5092">
        <w:rPr>
          <w:rFonts w:ascii="Times New Roman" w:hAnsi="Times New Roman" w:cs="Times New Roman"/>
          <w:sz w:val="24"/>
          <w:szCs w:val="24"/>
        </w:rPr>
        <w:t xml:space="preserve"> Partnerségi rendelet az el nem fogadott észrevételeket, véleményeket, és azok indokolását tartalmazó tájékoztató közzétételének határ</w:t>
      </w:r>
      <w:r>
        <w:rPr>
          <w:rFonts w:ascii="Times New Roman" w:hAnsi="Times New Roman" w:cs="Times New Roman"/>
          <w:sz w:val="24"/>
          <w:szCs w:val="24"/>
        </w:rPr>
        <w:t>idejére vonatkozóan is változik:</w:t>
      </w:r>
      <w:r w:rsidR="00FF5092">
        <w:rPr>
          <w:rFonts w:ascii="Times New Roman" w:hAnsi="Times New Roman" w:cs="Times New Roman"/>
          <w:sz w:val="24"/>
          <w:szCs w:val="24"/>
        </w:rPr>
        <w:t xml:space="preserve"> a közzététel határideje 10 napról 15 napra módosul.</w:t>
      </w:r>
    </w:p>
    <w:p w:rsidR="00855BF7" w:rsidRPr="00855BF7" w:rsidRDefault="005B3ECB" w:rsidP="005B3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5BF7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 a</w:t>
      </w:r>
      <w:r w:rsidR="00855BF7" w:rsidRPr="00855B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Tisztelt</w:t>
      </w:r>
      <w:r w:rsidRPr="00855B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Képviselő-testületet, </w:t>
      </w:r>
      <w:r w:rsidR="00855BF7" w:rsidRPr="00855B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fogadja el </w:t>
      </w:r>
      <w:r w:rsidR="00855BF7">
        <w:rPr>
          <w:rFonts w:ascii="Times New Roman" w:eastAsia="Times New Roman" w:hAnsi="Times New Roman" w:cs="Times New Roman"/>
          <w:sz w:val="24"/>
          <w:szCs w:val="24"/>
          <w:lang w:eastAsia="hu-HU"/>
        </w:rPr>
        <w:t>a partnerségi egyeztetés szabálya</w:t>
      </w:r>
      <w:r w:rsidR="00711CB1">
        <w:rPr>
          <w:rFonts w:ascii="Times New Roman" w:eastAsia="Times New Roman" w:hAnsi="Times New Roman" w:cs="Times New Roman"/>
          <w:sz w:val="24"/>
          <w:szCs w:val="24"/>
          <w:lang w:eastAsia="hu-HU"/>
        </w:rPr>
        <w:t>iról szóló rendelet módosítását</w:t>
      </w:r>
      <w:r w:rsidR="00855BF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B3ECB" w:rsidRPr="00855BF7" w:rsidRDefault="005B3ECB" w:rsidP="005B3ECB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B3ECB" w:rsidRPr="005B3ECB" w:rsidRDefault="005B3ECB" w:rsidP="005B3ECB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55B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rendelet </w:t>
      </w:r>
      <w:r w:rsidR="00A450E1" w:rsidRPr="00855B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módosítása</w:t>
      </w:r>
      <w:r w:rsidRPr="00855B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minősített többségű </w:t>
      </w:r>
      <w:r w:rsidRPr="005B3E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szavazati arányt igényel!</w:t>
      </w:r>
    </w:p>
    <w:p w:rsidR="005B3ECB" w:rsidRPr="005B3ECB" w:rsidRDefault="005B3ECB" w:rsidP="005B3ECB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3ECB" w:rsidRPr="005B3ECB" w:rsidRDefault="005B3ECB" w:rsidP="005B3ECB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3E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2018. </w:t>
      </w:r>
      <w:r w:rsidR="00DC1EFA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</w:t>
      </w:r>
      <w:r w:rsidR="00855B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4389A">
        <w:rPr>
          <w:rFonts w:ascii="Times New Roman" w:eastAsia="Times New Roman" w:hAnsi="Times New Roman" w:cs="Times New Roman"/>
          <w:sz w:val="24"/>
          <w:szCs w:val="24"/>
          <w:lang w:eastAsia="hu-HU"/>
        </w:rPr>
        <w:t>11.</w:t>
      </w:r>
    </w:p>
    <w:p w:rsidR="005B3ECB" w:rsidRPr="005B3ECB" w:rsidRDefault="005B3ECB" w:rsidP="005B3ECB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3E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B3ECB" w:rsidRPr="005B3ECB" w:rsidRDefault="005B3ECB" w:rsidP="005B3ECB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B3E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Dr. Láng Zsolt</w:t>
      </w:r>
    </w:p>
    <w:p w:rsidR="005B3ECB" w:rsidRDefault="005B3ECB" w:rsidP="005B3ECB">
      <w:pPr>
        <w:tabs>
          <w:tab w:val="center" w:pos="6804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B3E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polgármester</w:t>
      </w:r>
    </w:p>
    <w:p w:rsidR="0071204C" w:rsidRDefault="0071204C" w:rsidP="005B3ECB">
      <w:pPr>
        <w:tabs>
          <w:tab w:val="center" w:pos="6804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1204C" w:rsidRDefault="0071204C" w:rsidP="005B3ECB">
      <w:pPr>
        <w:tabs>
          <w:tab w:val="center" w:pos="6804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1204C" w:rsidRDefault="0071204C" w:rsidP="005B3ECB">
      <w:pPr>
        <w:tabs>
          <w:tab w:val="center" w:pos="6804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1204C" w:rsidRDefault="0071204C" w:rsidP="005B3ECB">
      <w:pPr>
        <w:tabs>
          <w:tab w:val="center" w:pos="6804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1204C" w:rsidRDefault="0071204C" w:rsidP="005B3ECB">
      <w:pPr>
        <w:tabs>
          <w:tab w:val="center" w:pos="6804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02F66" w:rsidRDefault="00602F66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sectPr w:rsidR="00602F6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908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2"/>
        <w:gridCol w:w="6872"/>
      </w:tblGrid>
      <w:tr w:rsidR="00602F66" w:rsidRPr="00FA7758" w:rsidTr="00FA7758">
        <w:trPr>
          <w:trHeight w:val="20"/>
          <w:tblHeader/>
        </w:trPr>
        <w:tc>
          <w:tcPr>
            <w:tcW w:w="2500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02F66" w:rsidRPr="00FA7758" w:rsidRDefault="00602F66" w:rsidP="005F29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7758">
              <w:rPr>
                <w:rFonts w:ascii="Times New Roman" w:hAnsi="Times New Roman" w:cs="Times New Roman"/>
              </w:rPr>
              <w:lastRenderedPageBreak/>
              <w:t>Budapest Főváros II. Kerületi Önkormányzat Képviselő-testületének 6/2017. (II.24.) önkormányzati rendelete a</w:t>
            </w:r>
            <w:r w:rsidRPr="00FA7758">
              <w:rPr>
                <w:rFonts w:ascii="Times New Roman" w:hAnsi="Times New Roman" w:cs="Times New Roman"/>
                <w:i/>
              </w:rPr>
              <w:t xml:space="preserve"> partnerségi egyeztetés szabályairól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E7E6E6" w:themeFill="background2"/>
            <w:hideMark/>
          </w:tcPr>
          <w:p w:rsidR="00602F66" w:rsidRPr="00FA7758" w:rsidRDefault="00602F66" w:rsidP="005F29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7758">
              <w:rPr>
                <w:rFonts w:ascii="Times New Roman" w:hAnsi="Times New Roman" w:cs="Times New Roman"/>
              </w:rPr>
              <w:t>Budapest Főváros II. Kerületi Önkormányzat Képviselő-testületének …../2018. (…. ….) önkormányzati rendelet</w:t>
            </w:r>
            <w:r w:rsidR="00853A8A">
              <w:rPr>
                <w:rFonts w:ascii="Times New Roman" w:hAnsi="Times New Roman" w:cs="Times New Roman"/>
              </w:rPr>
              <w:t>e</w:t>
            </w:r>
            <w:r w:rsidRPr="00FA7758">
              <w:rPr>
                <w:rFonts w:ascii="Times New Roman" w:hAnsi="Times New Roman" w:cs="Times New Roman"/>
              </w:rPr>
              <w:t xml:space="preserve"> a </w:t>
            </w:r>
            <w:r w:rsidRPr="00FA7758">
              <w:rPr>
                <w:rFonts w:ascii="Times New Roman" w:hAnsi="Times New Roman" w:cs="Times New Roman"/>
                <w:i/>
              </w:rPr>
              <w:t xml:space="preserve">partnerségi egyeztetés szabályairól </w:t>
            </w:r>
            <w:r w:rsidRPr="00FA7758">
              <w:rPr>
                <w:rFonts w:ascii="Times New Roman" w:hAnsi="Times New Roman" w:cs="Times New Roman"/>
              </w:rPr>
              <w:t xml:space="preserve">szóló 6/2017. </w:t>
            </w:r>
            <w:r w:rsidR="00E87C3C">
              <w:rPr>
                <w:rFonts w:ascii="Times New Roman" w:hAnsi="Times New Roman" w:cs="Times New Roman"/>
              </w:rPr>
              <w:t>(II.24.) önkormányzati rendele</w:t>
            </w:r>
            <w:r w:rsidRPr="00FA7758">
              <w:rPr>
                <w:rFonts w:ascii="Times New Roman" w:hAnsi="Times New Roman" w:cs="Times New Roman"/>
              </w:rPr>
              <w:t>t módosításáról</w:t>
            </w:r>
          </w:p>
        </w:tc>
      </w:tr>
      <w:tr w:rsidR="00602F66" w:rsidRPr="00FA7758" w:rsidTr="00FA7758">
        <w:trPr>
          <w:trHeight w:val="20"/>
          <w:tblHeader/>
        </w:trPr>
        <w:tc>
          <w:tcPr>
            <w:tcW w:w="2500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02F66" w:rsidRPr="00FA7758" w:rsidRDefault="00FA7758" w:rsidP="005F29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</w:t>
            </w:r>
            <w:r w:rsidR="00602F66" w:rsidRPr="00FA77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elenlegi szabályozás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602F66" w:rsidRPr="00FA7758" w:rsidRDefault="00602F66" w:rsidP="005F29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77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Javasolt módosítás</w:t>
            </w:r>
          </w:p>
        </w:tc>
      </w:tr>
      <w:tr w:rsidR="00FA7758" w:rsidRPr="0004389A" w:rsidTr="002F0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94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7758" w:rsidRPr="0004389A" w:rsidRDefault="00FA7758" w:rsidP="005F29E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7758" w:rsidRPr="0004389A" w:rsidRDefault="001023C3" w:rsidP="005F29E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4389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Budapest Főváros II. Kerületi Önkormányzat Képviselő-testülete Magyarország Alaptörvénye 32. cikk (2) bekezdésében kapott felhatalmazás alapján, </w:t>
            </w:r>
            <w:r w:rsidRPr="0004389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u-HU"/>
              </w:rPr>
              <w:t>a Magyarország helyi önkormányzatairól</w:t>
            </w:r>
            <w:r w:rsidRPr="0004389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szóló 2011. évi CLXXXIX. törvény 23. § (5) bekezdés 5. pontjában meghatározott feladatkörében eljárva, a településfejlesztési koncepcióról, az integrált településfejlesztési stratégiáról és a településrendezési eszközökről, valamint egyes településrendezési sajátos jogintézményekről szóló 314/2012 (XI. 8.) Kormányrendelet 29.§-a alapján a következőket rendeli el:</w:t>
            </w:r>
          </w:p>
        </w:tc>
      </w:tr>
      <w:tr w:rsidR="00602F66" w:rsidRPr="0004389A" w:rsidTr="00FA77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00" w:type="pct"/>
          </w:tcPr>
          <w:p w:rsidR="00602F66" w:rsidRPr="0004389A" w:rsidRDefault="00602F66" w:rsidP="005F2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602F66" w:rsidRPr="0004389A" w:rsidRDefault="00602F66" w:rsidP="005F2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758" w:rsidRPr="0004389A" w:rsidTr="00FA77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00" w:type="pct"/>
          </w:tcPr>
          <w:p w:rsidR="00FA7758" w:rsidRPr="0004389A" w:rsidRDefault="00FA7758" w:rsidP="00FA77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FA7758" w:rsidRPr="0004389A" w:rsidRDefault="00FA7758" w:rsidP="00FA7758">
            <w:pPr>
              <w:pStyle w:val="paragrafus"/>
              <w:shd w:val="clear" w:color="auto" w:fill="auto"/>
              <w:rPr>
                <w:rFonts w:ascii="Times New Roman" w:hAnsi="Times New Roman"/>
                <w:sz w:val="20"/>
                <w:szCs w:val="20"/>
                <w:lang w:val="hu-HU" w:eastAsia="hu-HU"/>
              </w:rPr>
            </w:pPr>
          </w:p>
        </w:tc>
      </w:tr>
      <w:tr w:rsidR="00602F66" w:rsidRPr="0004389A" w:rsidTr="00FA77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00" w:type="pct"/>
          </w:tcPr>
          <w:p w:rsidR="00602F66" w:rsidRPr="0004389A" w:rsidRDefault="00602F66" w:rsidP="00FA77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602F66" w:rsidRPr="00372E5D" w:rsidRDefault="00637635" w:rsidP="00637635">
            <w:pPr>
              <w:pStyle w:val="IIKVSZbek1normalszurke"/>
              <w:numPr>
                <w:ilvl w:val="0"/>
                <w:numId w:val="7"/>
              </w:numPr>
              <w:shd w:val="clear" w:color="auto" w:fill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Budapest Főváros II. Kerületi Önkormányzat Képviselő-testületének a </w:t>
            </w:r>
            <w:r>
              <w:rPr>
                <w:b/>
                <w:color w:val="FF0000"/>
                <w:lang w:val="hu-HU"/>
              </w:rPr>
              <w:t>p</w:t>
            </w:r>
            <w:r w:rsidR="00C310FB" w:rsidRPr="0004389A">
              <w:rPr>
                <w:b/>
                <w:color w:val="FF0000"/>
                <w:lang w:val="hu-HU"/>
              </w:rPr>
              <w:t>artnerségi egyeztetés szabályairól szóló 6/2017. (II.24.) önkormányzati rendelet (továbbiakban: R.) 3</w:t>
            </w:r>
            <w:r w:rsidR="00C310FB" w:rsidRPr="0004389A">
              <w:rPr>
                <w:b/>
                <w:color w:val="FF0000"/>
              </w:rPr>
              <w:t xml:space="preserve">.§ </w:t>
            </w:r>
            <w:r w:rsidR="00C310FB">
              <w:rPr>
                <w:b/>
                <w:color w:val="FF0000"/>
                <w:lang w:val="hu-HU"/>
              </w:rPr>
              <w:t xml:space="preserve">-a a következő (3a) </w:t>
            </w:r>
            <w:r w:rsidR="00390383">
              <w:rPr>
                <w:b/>
                <w:color w:val="FF0000"/>
                <w:lang w:val="hu-HU"/>
              </w:rPr>
              <w:t>bekezdéssel</w:t>
            </w:r>
            <w:r w:rsidR="00C310FB">
              <w:rPr>
                <w:b/>
                <w:color w:val="FF0000"/>
                <w:lang w:val="hu-HU"/>
              </w:rPr>
              <w:t xml:space="preserve"> egészül ki:</w:t>
            </w:r>
          </w:p>
          <w:p w:rsidR="00372E5D" w:rsidRPr="00C310FB" w:rsidRDefault="00372E5D" w:rsidP="00372E5D">
            <w:pPr>
              <w:pStyle w:val="IIKVSZbek1normalszurke"/>
              <w:numPr>
                <w:ilvl w:val="0"/>
                <w:numId w:val="0"/>
              </w:numPr>
              <w:shd w:val="clear" w:color="auto" w:fill="auto"/>
              <w:ind w:left="425"/>
              <w:rPr>
                <w:b/>
                <w:color w:val="FF0000"/>
              </w:rPr>
            </w:pPr>
          </w:p>
        </w:tc>
      </w:tr>
      <w:tr w:rsidR="00C310FB" w:rsidRPr="0004389A" w:rsidTr="00FA77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00" w:type="pct"/>
          </w:tcPr>
          <w:p w:rsidR="00C310FB" w:rsidRPr="00372E5D" w:rsidRDefault="00C310FB" w:rsidP="00FA775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372E5D" w:rsidRPr="00372E5D" w:rsidRDefault="004142D4" w:rsidP="00372E5D">
            <w:pPr>
              <w:suppressLineNumbers/>
              <w:spacing w:before="6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372E5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„</w:t>
            </w:r>
            <w:r w:rsidR="00C310FB" w:rsidRPr="00372E5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(</w:t>
            </w:r>
            <w:r w:rsidR="00C310FB" w:rsidRPr="00372E5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3a</w:t>
            </w:r>
            <w:r w:rsidR="00372E5D" w:rsidRPr="00372E5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) </w:t>
            </w:r>
            <w:r w:rsidR="00C310FB" w:rsidRPr="00372E5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A </w:t>
            </w:r>
            <w:r w:rsidR="00955B4F" w:rsidRPr="00372E5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partnerségi egyeztetés során szükséges tájékoztatás módját a rendelet melléklete tartalmazza.</w:t>
            </w:r>
            <w:r w:rsidRPr="00372E5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”</w:t>
            </w:r>
          </w:p>
          <w:p w:rsidR="00372E5D" w:rsidRPr="00372E5D" w:rsidRDefault="00372E5D" w:rsidP="00372E5D">
            <w:pPr>
              <w:suppressLineNumbers/>
              <w:spacing w:before="6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310FB" w:rsidRPr="0004389A" w:rsidTr="00FA77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00" w:type="pct"/>
          </w:tcPr>
          <w:p w:rsidR="00C310FB" w:rsidRPr="0004389A" w:rsidRDefault="0001518E" w:rsidP="00FA775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Az </w:t>
            </w:r>
            <w:r w:rsidR="00EF0E11" w:rsidRPr="0004389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R. 3.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EF0E11" w:rsidRPr="0004389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§ (6) bekezdés d) pontja:</w:t>
            </w:r>
          </w:p>
        </w:tc>
        <w:tc>
          <w:tcPr>
            <w:tcW w:w="2500" w:type="pct"/>
            <w:shd w:val="clear" w:color="auto" w:fill="auto"/>
          </w:tcPr>
          <w:p w:rsidR="00955B4F" w:rsidRPr="00955B4F" w:rsidRDefault="00390383" w:rsidP="00390383">
            <w:pPr>
              <w:pStyle w:val="IIKVSZbek1normalszurke"/>
              <w:numPr>
                <w:ilvl w:val="0"/>
                <w:numId w:val="7"/>
              </w:numPr>
              <w:shd w:val="clear" w:color="auto" w:fill="auto"/>
              <w:rPr>
                <w:b/>
                <w:color w:val="FF0000"/>
              </w:rPr>
            </w:pPr>
            <w:r>
              <w:rPr>
                <w:b/>
                <w:color w:val="FF0000"/>
                <w:lang w:eastAsia="hu-HU"/>
              </w:rPr>
              <w:t>Az R. 3. § (6) bekezdés</w:t>
            </w:r>
            <w:r w:rsidR="00C310FB" w:rsidRPr="00CC739A">
              <w:rPr>
                <w:b/>
                <w:color w:val="FF0000"/>
                <w:lang w:eastAsia="hu-HU"/>
              </w:rPr>
              <w:t xml:space="preserve"> </w:t>
            </w:r>
            <w:r w:rsidR="00C310FB">
              <w:rPr>
                <w:b/>
                <w:color w:val="FF0000"/>
                <w:lang w:val="hu-HU" w:eastAsia="hu-HU"/>
              </w:rPr>
              <w:t>d</w:t>
            </w:r>
            <w:r w:rsidR="00C310FB" w:rsidRPr="00CC739A">
              <w:rPr>
                <w:b/>
                <w:color w:val="FF0000"/>
                <w:lang w:eastAsia="hu-HU"/>
              </w:rPr>
              <w:t>) pont</w:t>
            </w:r>
            <w:r w:rsidR="00C310FB">
              <w:rPr>
                <w:b/>
                <w:color w:val="FF0000"/>
                <w:lang w:val="hu-HU" w:eastAsia="hu-HU"/>
              </w:rPr>
              <w:t>ja helyébe a következő rendelkezés lép:</w:t>
            </w:r>
          </w:p>
        </w:tc>
      </w:tr>
      <w:tr w:rsidR="00602F66" w:rsidRPr="0004389A" w:rsidTr="002F0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9"/>
        </w:trPr>
        <w:tc>
          <w:tcPr>
            <w:tcW w:w="2500" w:type="pct"/>
            <w:shd w:val="clear" w:color="auto" w:fill="FFFFFF"/>
          </w:tcPr>
          <w:p w:rsidR="00FA7758" w:rsidRPr="0004389A" w:rsidRDefault="00602F66" w:rsidP="00FA7758">
            <w:pPr>
              <w:suppressLineNumber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C739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14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d) </w:t>
            </w:r>
            <w:r w:rsidR="00FA7758" w:rsidRPr="0004389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településképi arculati kézikönyv és településképi rendelet esetében mind az előzetes tájékoztatási szakaszban, mind a véleményezési szakaszban a lakossági fórumtól számított 8 napon belül,</w:t>
            </w:r>
          </w:p>
          <w:p w:rsidR="00602F66" w:rsidRPr="0004389A" w:rsidRDefault="002F0BFA" w:rsidP="00FA7758">
            <w:pPr>
              <w:ind w:left="709" w:hanging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tehetik meg.</w:t>
            </w:r>
          </w:p>
        </w:tc>
        <w:tc>
          <w:tcPr>
            <w:tcW w:w="2500" w:type="pct"/>
            <w:shd w:val="clear" w:color="auto" w:fill="FFFFFF"/>
          </w:tcPr>
          <w:p w:rsidR="00FA7758" w:rsidRPr="00372E5D" w:rsidRDefault="004142D4" w:rsidP="004142D4">
            <w:pPr>
              <w:suppressLineNumber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72E5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„(d) </w:t>
            </w:r>
            <w:r w:rsidR="00FA7758" w:rsidRPr="00372E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új</w:t>
            </w:r>
            <w:r w:rsidR="00FA7758" w:rsidRPr="00372E5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településképi arculati kézikönyv és településképi rendelet </w:t>
            </w:r>
            <w:r w:rsidR="00FA7758" w:rsidRPr="00372E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készítése</w:t>
            </w:r>
            <w:r w:rsidR="00FA7758" w:rsidRPr="00372E5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esetében mind az előzetes tájékoztatási szakaszban, mind a véleményezési szakaszban a lakossági fórumtól számított 8 napon belül,</w:t>
            </w:r>
            <w:r w:rsidRPr="00372E5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”</w:t>
            </w:r>
          </w:p>
        </w:tc>
      </w:tr>
      <w:tr w:rsidR="00853A8A" w:rsidRPr="0004389A" w:rsidTr="00FA77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00" w:type="pct"/>
            <w:shd w:val="clear" w:color="auto" w:fill="FFFFFF"/>
          </w:tcPr>
          <w:p w:rsidR="00853A8A" w:rsidRPr="0004389A" w:rsidRDefault="00853A8A" w:rsidP="00FA7758">
            <w:pPr>
              <w:suppressLineNumbers/>
              <w:spacing w:before="6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</w:tcPr>
          <w:p w:rsidR="00372E5D" w:rsidRPr="00372E5D" w:rsidRDefault="00CC739A" w:rsidP="00372E5D">
            <w:pPr>
              <w:pStyle w:val="Listaszerbekezds"/>
              <w:numPr>
                <w:ilvl w:val="0"/>
                <w:numId w:val="7"/>
              </w:numPr>
              <w:suppressLineNumber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hu-HU"/>
              </w:rPr>
            </w:pPr>
            <w:r w:rsidRPr="00CC73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hu-HU"/>
              </w:rPr>
              <w:t>Az R. 3. § (6) bekezdése a következő e) ponttal egészül ki:</w:t>
            </w:r>
          </w:p>
        </w:tc>
      </w:tr>
      <w:tr w:rsidR="00853A8A" w:rsidRPr="0004389A" w:rsidTr="00FA77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00" w:type="pct"/>
            <w:shd w:val="clear" w:color="auto" w:fill="FFFFFF"/>
          </w:tcPr>
          <w:p w:rsidR="00853A8A" w:rsidRPr="0004389A" w:rsidRDefault="00853A8A" w:rsidP="00FA7758">
            <w:pPr>
              <w:suppressLineNumbers/>
              <w:spacing w:before="6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</w:tcPr>
          <w:p w:rsidR="00CC739A" w:rsidRPr="00372E5D" w:rsidRDefault="004142D4" w:rsidP="00CC739A">
            <w:pPr>
              <w:suppressLineNumber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72E5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„(</w:t>
            </w:r>
            <w:r w:rsidR="00CC739A" w:rsidRPr="00372E5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e)</w:t>
            </w:r>
            <w:r w:rsidRPr="00372E5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CC739A" w:rsidRPr="00372E5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meglévő településképi arculati kézikönyv és településképi rendelet módosításakor a FELHÍVÁS közzétételétől számított 8 napon belül</w:t>
            </w:r>
          </w:p>
          <w:p w:rsidR="002F0BFA" w:rsidRPr="00372E5D" w:rsidRDefault="002F0BFA" w:rsidP="00CC739A">
            <w:pPr>
              <w:suppressLineNumber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72E5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tehetik meg.</w:t>
            </w:r>
            <w:r w:rsidR="004142D4" w:rsidRPr="00372E5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”</w:t>
            </w:r>
          </w:p>
          <w:p w:rsidR="004142D4" w:rsidRPr="00372E5D" w:rsidRDefault="004142D4" w:rsidP="00CC739A">
            <w:pPr>
              <w:suppressLineNumber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853A8A" w:rsidRPr="00372E5D" w:rsidRDefault="00CC739A" w:rsidP="00CC739A">
            <w:pPr>
              <w:suppressLineNumbers/>
              <w:spacing w:before="6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372E5D">
              <w:rPr>
                <w:rFonts w:ascii="Times New Roman" w:hAnsi="Times New Roman" w:cs="Times New Roman"/>
                <w:color w:val="FF0000"/>
                <w:sz w:val="20"/>
                <w:szCs w:val="20"/>
                <w:lang w:eastAsia="hu-HU"/>
              </w:rPr>
              <w:t>2. §</w:t>
            </w:r>
          </w:p>
        </w:tc>
      </w:tr>
      <w:tr w:rsidR="00390383" w:rsidRPr="0004389A" w:rsidTr="00FA77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00" w:type="pct"/>
            <w:shd w:val="clear" w:color="auto" w:fill="FFFFFF"/>
          </w:tcPr>
          <w:p w:rsidR="00390383" w:rsidRPr="0004389A" w:rsidRDefault="0001518E" w:rsidP="0039038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 xml:space="preserve">Az </w:t>
            </w:r>
            <w:r w:rsidR="0039038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R. 4</w:t>
            </w:r>
            <w:r w:rsidR="00390383" w:rsidRPr="0004389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.§ (</w:t>
            </w:r>
            <w:r w:rsidR="0039038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390383" w:rsidRPr="0004389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) bekezdés</w:t>
            </w:r>
            <w:r w:rsidR="0039038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</w:t>
            </w:r>
            <w:r w:rsidR="00390383" w:rsidRPr="0004389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</w:t>
            </w:r>
          </w:p>
        </w:tc>
        <w:tc>
          <w:tcPr>
            <w:tcW w:w="2500" w:type="pct"/>
            <w:shd w:val="clear" w:color="auto" w:fill="FFFFFF"/>
          </w:tcPr>
          <w:p w:rsidR="00390383" w:rsidRPr="0004389A" w:rsidRDefault="00390383" w:rsidP="00390383">
            <w:pPr>
              <w:pStyle w:val="IIKVSZbek1normalszurke"/>
              <w:numPr>
                <w:ilvl w:val="0"/>
                <w:numId w:val="22"/>
              </w:numPr>
              <w:shd w:val="clear" w:color="auto" w:fill="auto"/>
              <w:rPr>
                <w:b/>
                <w:color w:val="FF0000"/>
              </w:rPr>
            </w:pPr>
            <w:r w:rsidRPr="0004389A">
              <w:rPr>
                <w:b/>
                <w:color w:val="FF0000"/>
              </w:rPr>
              <w:t>A</w:t>
            </w:r>
            <w:r w:rsidR="0001518E">
              <w:rPr>
                <w:b/>
                <w:color w:val="FF0000"/>
                <w:lang w:val="hu-HU"/>
              </w:rPr>
              <w:t>z</w:t>
            </w:r>
            <w:r w:rsidRPr="0004389A">
              <w:rPr>
                <w:b/>
                <w:color w:val="FF0000"/>
              </w:rPr>
              <w:t xml:space="preserve"> R. </w:t>
            </w:r>
            <w:r w:rsidRPr="0004389A">
              <w:rPr>
                <w:b/>
                <w:color w:val="FF0000"/>
                <w:lang w:val="hu-HU"/>
              </w:rPr>
              <w:t>4</w:t>
            </w:r>
            <w:r w:rsidRPr="0004389A">
              <w:rPr>
                <w:b/>
                <w:color w:val="FF0000"/>
              </w:rPr>
              <w:t>.§</w:t>
            </w:r>
            <w:r w:rsidRPr="0004389A">
              <w:rPr>
                <w:b/>
                <w:color w:val="FF0000"/>
                <w:lang w:val="hu-HU"/>
              </w:rPr>
              <w:t xml:space="preserve"> (3) bekezdése helyébe a következő rendelkezés lép:</w:t>
            </w:r>
          </w:p>
        </w:tc>
      </w:tr>
      <w:tr w:rsidR="00390383" w:rsidRPr="00372E5D" w:rsidTr="00A02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9"/>
        </w:trPr>
        <w:tc>
          <w:tcPr>
            <w:tcW w:w="2500" w:type="pct"/>
            <w:shd w:val="clear" w:color="auto" w:fill="FFFFFF"/>
          </w:tcPr>
          <w:p w:rsidR="00390383" w:rsidRPr="00372E5D" w:rsidRDefault="00390383" w:rsidP="00390383">
            <w:pPr>
              <w:suppressLineNumber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90383" w:rsidRPr="00A02FCA" w:rsidRDefault="00390383" w:rsidP="00A02FCA">
            <w:pPr>
              <w:suppressLineNumber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72E5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(3)</w:t>
            </w:r>
            <w:r w:rsidR="004142D4" w:rsidRPr="00372E5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372E5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előzetes szakmai vélemények figyelembe vételével a polgármester – a főépítész közreműködésével – előterjesztést készít a képviselő-testület illetékes bizottsága számára a beérkezett észrevételek, vélemények, illetve javaslatok elfogadására vagy elutasítására vonatkozóan. Az előterjesztésnek — a beérkezett észrevételekre vonatkozó összefoglaló javaslatok mellett — az elfogadásra nem javasolt észrevételekkel, véleményekkel, illetve javaslatokkal kapcsolatosan indokolást is kell tartalmaznia.</w:t>
            </w:r>
          </w:p>
        </w:tc>
        <w:tc>
          <w:tcPr>
            <w:tcW w:w="2500" w:type="pct"/>
            <w:shd w:val="clear" w:color="auto" w:fill="FFFFFF"/>
          </w:tcPr>
          <w:p w:rsidR="00390383" w:rsidRPr="00372E5D" w:rsidRDefault="00390383" w:rsidP="00390383">
            <w:pPr>
              <w:suppressLineNumber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90383" w:rsidRPr="00372E5D" w:rsidRDefault="004142D4" w:rsidP="004142D4">
            <w:pPr>
              <w:suppressLineNumbers/>
              <w:spacing w:before="60" w:after="0" w:line="240" w:lineRule="auto"/>
              <w:jc w:val="both"/>
              <w:rPr>
                <w:sz w:val="20"/>
                <w:szCs w:val="20"/>
              </w:rPr>
            </w:pPr>
            <w:r w:rsidRPr="00372E5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„</w:t>
            </w:r>
            <w:r w:rsidR="00390383" w:rsidRPr="00372E5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(3)</w:t>
            </w:r>
            <w:r w:rsidRPr="00372E5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390383" w:rsidRPr="00372E5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A polgármester – a főépítész közreműködésével – előterjesztést készít a képviselő-testület illetékes bizottsága számára a beérkezett észrevételek, vélemények, illetve javaslatok elfogadására vagy elutasítására vonatkozóan,</w:t>
            </w:r>
            <w:r w:rsidR="00390383" w:rsidRPr="00372E5D">
              <w:rPr>
                <w:rFonts w:ascii="Times New Roman" w:hAnsi="Times New Roman" w:cs="Times New Roman"/>
                <w:color w:val="FF0000"/>
                <w:sz w:val="20"/>
                <w:szCs w:val="20"/>
                <w:lang w:eastAsia="hu-HU"/>
              </w:rPr>
              <w:t xml:space="preserve"> mind az előzetes tájékoztató, mind pedig a munkaközi tájékoztató lezárásakor. </w:t>
            </w:r>
            <w:r w:rsidR="00390383" w:rsidRPr="00372E5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Az előterjesztésnek — a beérkezett észrevételekre vonatkozó összefoglaló javaslatok mellett — az elfogadásra nem javasolt észrevételekkel, véleményekkel, illetve javaslatokkal kapcsolatosan indokolást is kell tartalmaznia.</w:t>
            </w:r>
            <w:r w:rsidRPr="00372E5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”</w:t>
            </w:r>
          </w:p>
        </w:tc>
      </w:tr>
      <w:tr w:rsidR="00390383" w:rsidRPr="0004389A" w:rsidTr="00A02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2500" w:type="pct"/>
            <w:shd w:val="clear" w:color="auto" w:fill="FFFFFF"/>
          </w:tcPr>
          <w:p w:rsidR="00390383" w:rsidRPr="00390383" w:rsidRDefault="00390383" w:rsidP="00390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8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  <w:r w:rsidR="0001518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z</w:t>
            </w:r>
            <w:r w:rsidRPr="0039038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R. 4.§ (4) bekezdése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</w:t>
            </w:r>
          </w:p>
        </w:tc>
        <w:tc>
          <w:tcPr>
            <w:tcW w:w="2500" w:type="pct"/>
            <w:shd w:val="clear" w:color="auto" w:fill="FFFFFF"/>
          </w:tcPr>
          <w:p w:rsidR="00390383" w:rsidRPr="00A02FCA" w:rsidRDefault="00390383" w:rsidP="00A02FCA">
            <w:pPr>
              <w:pStyle w:val="IIKVSZbek1normalszurke"/>
              <w:numPr>
                <w:ilvl w:val="0"/>
                <w:numId w:val="22"/>
              </w:numPr>
              <w:shd w:val="clear" w:color="auto" w:fill="auto"/>
              <w:rPr>
                <w:b/>
                <w:color w:val="FF0000"/>
              </w:rPr>
            </w:pPr>
            <w:r w:rsidRPr="0004389A">
              <w:rPr>
                <w:b/>
                <w:color w:val="FF0000"/>
              </w:rPr>
              <w:t>A</w:t>
            </w:r>
            <w:r w:rsidR="0001518E">
              <w:rPr>
                <w:b/>
                <w:color w:val="FF0000"/>
                <w:lang w:val="hu-HU"/>
              </w:rPr>
              <w:t>z</w:t>
            </w:r>
            <w:r w:rsidRPr="0004389A">
              <w:rPr>
                <w:b/>
                <w:color w:val="FF0000"/>
              </w:rPr>
              <w:t xml:space="preserve"> R. </w:t>
            </w:r>
            <w:r w:rsidRPr="0004389A">
              <w:rPr>
                <w:b/>
                <w:color w:val="FF0000"/>
                <w:lang w:val="hu-HU"/>
              </w:rPr>
              <w:t>4</w:t>
            </w:r>
            <w:r w:rsidRPr="0004389A">
              <w:rPr>
                <w:b/>
                <w:color w:val="FF0000"/>
              </w:rPr>
              <w:t>.§</w:t>
            </w:r>
            <w:r w:rsidR="00A02FCA">
              <w:rPr>
                <w:b/>
                <w:color w:val="FF0000"/>
                <w:lang w:val="hu-HU"/>
              </w:rPr>
              <w:t xml:space="preserve"> (4) bekezdésében a „10 napon belül” szövegrész helyébe a „</w:t>
            </w:r>
            <w:r w:rsidR="00F57D15">
              <w:rPr>
                <w:b/>
                <w:color w:val="FF0000"/>
                <w:lang w:val="hu-HU"/>
              </w:rPr>
              <w:t>15 </w:t>
            </w:r>
            <w:r w:rsidR="00A02FCA">
              <w:rPr>
                <w:b/>
                <w:color w:val="FF0000"/>
                <w:lang w:val="hu-HU"/>
              </w:rPr>
              <w:t>napon belül” szöveg lép.</w:t>
            </w:r>
          </w:p>
        </w:tc>
      </w:tr>
      <w:tr w:rsidR="00390383" w:rsidRPr="0004389A" w:rsidTr="00FA77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00" w:type="pct"/>
            <w:shd w:val="clear" w:color="auto" w:fill="FFFFFF"/>
          </w:tcPr>
          <w:p w:rsidR="00390383" w:rsidRPr="00372E5D" w:rsidRDefault="00390383" w:rsidP="00390383">
            <w:pPr>
              <w:suppressLineNumber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72E5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(4) A (3) bekezdés szerinti döntést követően a polgármester – a főépítész közreműködésével – a döntésnek megfelelően gondoskodik az el nem fogadott észrevételek, vélemények, illetve javaslatok indokolását is tartalmazó tájékoztató 10 napon belül történő közzétételéről a </w:t>
            </w:r>
            <w:hyperlink r:id="rId8" w:history="1">
              <w:r w:rsidRPr="00372E5D">
                <w:rPr>
                  <w:rStyle w:val="Hiperhivatkozs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hu-HU"/>
                </w:rPr>
                <w:t>www.masodikkerulet.hu</w:t>
              </w:r>
            </w:hyperlink>
            <w:r w:rsidRPr="00372E5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honlapon a következő link alatt lévő tárhelyen:</w:t>
            </w:r>
          </w:p>
          <w:p w:rsidR="00390383" w:rsidRPr="00372E5D" w:rsidRDefault="00390383" w:rsidP="00390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E5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http://www.masodikkerulet.hu/hirdetotabla/hirdetmenyek/partnersegi_egyeztetes</w:t>
            </w:r>
          </w:p>
        </w:tc>
        <w:tc>
          <w:tcPr>
            <w:tcW w:w="2500" w:type="pct"/>
            <w:shd w:val="clear" w:color="auto" w:fill="FFFFFF"/>
          </w:tcPr>
          <w:p w:rsidR="00390383" w:rsidRPr="00372E5D" w:rsidRDefault="00390383" w:rsidP="00390383">
            <w:pPr>
              <w:pStyle w:val="IIKVSZbek1normalszurke"/>
              <w:numPr>
                <w:ilvl w:val="0"/>
                <w:numId w:val="0"/>
              </w:numPr>
              <w:shd w:val="clear" w:color="auto" w:fill="auto"/>
              <w:rPr>
                <w:color w:val="FF0000"/>
                <w:lang w:val="hu-HU"/>
              </w:rPr>
            </w:pPr>
          </w:p>
        </w:tc>
      </w:tr>
      <w:tr w:rsidR="00390383" w:rsidRPr="0004389A" w:rsidTr="005F2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00" w:type="pct"/>
          </w:tcPr>
          <w:p w:rsidR="00390383" w:rsidRPr="0004389A" w:rsidRDefault="00390383" w:rsidP="00390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390383" w:rsidRPr="00CC739A" w:rsidRDefault="00390383" w:rsidP="00390383">
            <w:pPr>
              <w:pStyle w:val="paragrafus"/>
              <w:numPr>
                <w:ilvl w:val="0"/>
                <w:numId w:val="23"/>
              </w:numPr>
              <w:shd w:val="clear" w:color="auto" w:fill="auto"/>
              <w:rPr>
                <w:rFonts w:ascii="Times New Roman" w:hAnsi="Times New Roman"/>
                <w:sz w:val="20"/>
                <w:szCs w:val="20"/>
                <w:lang w:val="hu-HU" w:eastAsia="hu-HU"/>
              </w:rPr>
            </w:pPr>
          </w:p>
        </w:tc>
      </w:tr>
      <w:tr w:rsidR="00390383" w:rsidRPr="0004389A" w:rsidTr="00043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00" w:type="pct"/>
            <w:shd w:val="clear" w:color="auto" w:fill="FFFFFF"/>
          </w:tcPr>
          <w:p w:rsidR="00390383" w:rsidRPr="0004389A" w:rsidRDefault="00390383" w:rsidP="00390383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</w:tcPr>
          <w:p w:rsidR="00390383" w:rsidRPr="0004389A" w:rsidRDefault="00390383" w:rsidP="00A01750">
            <w:pPr>
              <w:pStyle w:val="IIKVSZbek1normalszurke"/>
              <w:numPr>
                <w:ilvl w:val="0"/>
                <w:numId w:val="0"/>
              </w:numPr>
              <w:shd w:val="clear" w:color="auto" w:fill="auto"/>
              <w:rPr>
                <w:b/>
                <w:color w:val="FF0000"/>
              </w:rPr>
            </w:pPr>
            <w:r w:rsidRPr="0004389A">
              <w:rPr>
                <w:b/>
                <w:color w:val="FF0000"/>
              </w:rPr>
              <w:t>A</w:t>
            </w:r>
            <w:r w:rsidR="0001518E">
              <w:rPr>
                <w:b/>
                <w:color w:val="FF0000"/>
                <w:lang w:val="hu-HU"/>
              </w:rPr>
              <w:t>z</w:t>
            </w:r>
            <w:r w:rsidRPr="0004389A">
              <w:rPr>
                <w:b/>
                <w:color w:val="FF0000"/>
              </w:rPr>
              <w:t xml:space="preserve"> R. </w:t>
            </w:r>
            <w:r>
              <w:rPr>
                <w:b/>
                <w:color w:val="FF0000"/>
                <w:lang w:val="hu-HU"/>
              </w:rPr>
              <w:t>jelen rendelet mellékletével egészül ki</w:t>
            </w:r>
            <w:r>
              <w:rPr>
                <w:b/>
                <w:color w:val="FF0000"/>
              </w:rPr>
              <w:t>.</w:t>
            </w:r>
          </w:p>
        </w:tc>
      </w:tr>
      <w:tr w:rsidR="00390383" w:rsidRPr="0004389A" w:rsidTr="00FA77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00" w:type="pct"/>
            <w:shd w:val="clear" w:color="auto" w:fill="FFFFFF"/>
          </w:tcPr>
          <w:p w:rsidR="00390383" w:rsidRPr="0004389A" w:rsidRDefault="00390383" w:rsidP="00390383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</w:tcPr>
          <w:p w:rsidR="00390383" w:rsidRPr="00A93F70" w:rsidRDefault="00A93F70" w:rsidP="00A93F70">
            <w:pPr>
              <w:pStyle w:val="paragrafus"/>
              <w:numPr>
                <w:ilvl w:val="0"/>
                <w:numId w:val="0"/>
              </w:numPr>
              <w:shd w:val="clear" w:color="auto" w:fill="auto"/>
              <w:ind w:left="720" w:hanging="360"/>
              <w:rPr>
                <w:rFonts w:ascii="Times New Roman" w:hAnsi="Times New Roman"/>
                <w:sz w:val="20"/>
                <w:szCs w:val="20"/>
                <w:lang w:val="hu-HU" w:eastAsia="hu-HU"/>
              </w:rPr>
            </w:pPr>
            <w:r w:rsidRPr="00A93F70">
              <w:rPr>
                <w:sz w:val="20"/>
                <w:szCs w:val="20"/>
              </w:rPr>
              <w:t>ZÁRÓ RENDELKEZÉSEK</w:t>
            </w:r>
          </w:p>
        </w:tc>
      </w:tr>
      <w:tr w:rsidR="00A93F70" w:rsidRPr="0004389A" w:rsidTr="00FA77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00" w:type="pct"/>
            <w:shd w:val="clear" w:color="auto" w:fill="FFFFFF"/>
          </w:tcPr>
          <w:p w:rsidR="00A93F70" w:rsidRPr="0004389A" w:rsidRDefault="00A93F70" w:rsidP="00390383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</w:tcPr>
          <w:p w:rsidR="00A93F70" w:rsidRPr="00CC739A" w:rsidRDefault="00A93F70" w:rsidP="00390383">
            <w:pPr>
              <w:pStyle w:val="paragrafus"/>
              <w:numPr>
                <w:ilvl w:val="0"/>
                <w:numId w:val="23"/>
              </w:numPr>
              <w:shd w:val="clear" w:color="auto" w:fill="auto"/>
              <w:rPr>
                <w:rFonts w:ascii="Times New Roman" w:hAnsi="Times New Roman"/>
                <w:sz w:val="20"/>
                <w:szCs w:val="20"/>
                <w:lang w:val="hu-HU" w:eastAsia="hu-HU"/>
              </w:rPr>
            </w:pPr>
          </w:p>
        </w:tc>
      </w:tr>
      <w:tr w:rsidR="00390383" w:rsidRPr="0004389A" w:rsidTr="00FA77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00" w:type="pct"/>
            <w:shd w:val="clear" w:color="auto" w:fill="FFFFFF"/>
          </w:tcPr>
          <w:p w:rsidR="00390383" w:rsidRPr="00CC739A" w:rsidDel="00E94435" w:rsidRDefault="00390383" w:rsidP="00390383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</w:tcPr>
          <w:p w:rsidR="00390383" w:rsidRPr="00CC739A" w:rsidRDefault="00390383" w:rsidP="00390383">
            <w:pPr>
              <w:widowControl w:val="0"/>
              <w:shd w:val="clear" w:color="auto" w:fill="FFFFFF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C7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  <w:t>Jelen rendelet a kihirdetését követő napon lép hatályba, és az azt követő napon törvény erejénél fogva hatályát veszti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  <w:t>.</w:t>
            </w:r>
          </w:p>
        </w:tc>
      </w:tr>
    </w:tbl>
    <w:p w:rsidR="001136C3" w:rsidRPr="00CC739A" w:rsidRDefault="001136C3" w:rsidP="00CC739A">
      <w:pPr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sectPr w:rsidR="001136C3" w:rsidRPr="00CC739A" w:rsidSect="001136C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16AE0" w:rsidRPr="00711CB1" w:rsidRDefault="00916AE0" w:rsidP="00916A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16AE0" w:rsidRPr="00854C8E" w:rsidRDefault="00916AE0" w:rsidP="00916AE0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54C8E">
        <w:rPr>
          <w:rFonts w:ascii="Times New Roman" w:hAnsi="Times New Roman" w:cs="Times New Roman"/>
          <w:b/>
          <w:sz w:val="24"/>
        </w:rPr>
        <w:t>Budapest Főváros II. Kerületi Önkormányzat Képviselő-testületének …../2018. (…. ….) önkormányzati rendelet</w:t>
      </w:r>
      <w:r>
        <w:rPr>
          <w:rFonts w:ascii="Times New Roman" w:hAnsi="Times New Roman" w:cs="Times New Roman"/>
          <w:b/>
          <w:sz w:val="24"/>
        </w:rPr>
        <w:t>e</w:t>
      </w:r>
      <w:r w:rsidRPr="00854C8E">
        <w:rPr>
          <w:rFonts w:ascii="Times New Roman" w:hAnsi="Times New Roman" w:cs="Times New Roman"/>
          <w:b/>
          <w:sz w:val="24"/>
        </w:rPr>
        <w:t xml:space="preserve"> a </w:t>
      </w:r>
      <w:r w:rsidRPr="00854C8E">
        <w:rPr>
          <w:rFonts w:ascii="Times New Roman" w:hAnsi="Times New Roman" w:cs="Times New Roman"/>
          <w:b/>
          <w:i/>
          <w:sz w:val="24"/>
        </w:rPr>
        <w:t xml:space="preserve">partnerségi egyeztetés szabályairól </w:t>
      </w:r>
      <w:r w:rsidRPr="00854C8E">
        <w:rPr>
          <w:rFonts w:ascii="Times New Roman" w:hAnsi="Times New Roman" w:cs="Times New Roman"/>
          <w:b/>
          <w:sz w:val="24"/>
        </w:rPr>
        <w:t>szóló 6/2017. (II.24.)</w:t>
      </w:r>
      <w:r>
        <w:rPr>
          <w:rFonts w:ascii="Times New Roman" w:hAnsi="Times New Roman" w:cs="Times New Roman"/>
          <w:b/>
          <w:sz w:val="24"/>
        </w:rPr>
        <w:t xml:space="preserve"> önkormányzati rendele</w:t>
      </w:r>
      <w:r w:rsidRPr="00854C8E">
        <w:rPr>
          <w:rFonts w:ascii="Times New Roman" w:hAnsi="Times New Roman" w:cs="Times New Roman"/>
          <w:b/>
          <w:sz w:val="24"/>
        </w:rPr>
        <w:t>t módosításáról</w:t>
      </w:r>
    </w:p>
    <w:p w:rsidR="00916AE0" w:rsidRPr="00854C8E" w:rsidRDefault="00916AE0" w:rsidP="00916AE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4C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Főváros II. Kerületi Önkormányzat Képviselő-testülete Magyarország Alaptörvénye 32. cikk (2) bekezdésében kapott felhatalmazás alapján, </w:t>
      </w:r>
      <w:r w:rsidRPr="00854C8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Magyarország helyi önkormányzatairól</w:t>
      </w:r>
      <w:r w:rsidRPr="00854C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2011. évi CLXXXIX. törvény 23. § (5) bekezdés 5. pontjában meghatározott feladatkörében eljárva, a településfejlesztési koncepcióról, az integrált településfejlesztési stratégiáról és a településrendezési eszközökről, valamint egyes településrendezési sajátos jogintézményekről szóló 314/2012 (XI. 8.) Kormányrendelet 29.§-a alapján a következőket rendeli el:</w:t>
      </w:r>
    </w:p>
    <w:p w:rsidR="00916AE0" w:rsidRDefault="00916AE0" w:rsidP="00916AE0">
      <w:pPr>
        <w:keepNext/>
        <w:numPr>
          <w:ilvl w:val="6"/>
          <w:numId w:val="3"/>
        </w:num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54C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§</w:t>
      </w:r>
    </w:p>
    <w:p w:rsidR="001023C3" w:rsidRDefault="001023C3" w:rsidP="00916AE0">
      <w:pPr>
        <w:pStyle w:val="Listaszerbekezds"/>
        <w:numPr>
          <w:ilvl w:val="0"/>
          <w:numId w:val="18"/>
        </w:numPr>
        <w:suppressLineNumber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3425">
        <w:rPr>
          <w:rFonts w:ascii="Times New Roman" w:hAnsi="Times New Roman" w:cs="Times New Roman"/>
          <w:sz w:val="24"/>
          <w:szCs w:val="24"/>
        </w:rPr>
        <w:t xml:space="preserve">Budapest Főváros II. Kerületi Önkormányzat Képviselő-testületének a </w:t>
      </w:r>
      <w:r w:rsidRPr="00283425">
        <w:rPr>
          <w:rFonts w:ascii="Times New Roman" w:hAnsi="Times New Roman" w:cs="Times New Roman"/>
          <w:i/>
          <w:sz w:val="24"/>
          <w:szCs w:val="24"/>
        </w:rPr>
        <w:t xml:space="preserve">partnerségi egyeztetés szabályairól </w:t>
      </w:r>
      <w:r w:rsidRPr="00283425">
        <w:rPr>
          <w:rFonts w:ascii="Times New Roman" w:hAnsi="Times New Roman" w:cs="Times New Roman"/>
          <w:sz w:val="24"/>
          <w:szCs w:val="24"/>
        </w:rPr>
        <w:t xml:space="preserve">szóló 6/2017. (II.24.) önkormányzati rendelete (továbbiakban: R.) </w:t>
      </w:r>
      <w:r w:rsidRPr="00283425">
        <w:rPr>
          <w:rFonts w:ascii="Times New Roman" w:eastAsia="Times New Roman" w:hAnsi="Times New Roman" w:cs="Times New Roman"/>
          <w:sz w:val="24"/>
          <w:szCs w:val="24"/>
          <w:lang w:eastAsia="hu-HU"/>
        </w:rPr>
        <w:t>3. §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r w:rsidRPr="001023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következő (3a) bekezdéssel egészül ki:</w:t>
      </w:r>
    </w:p>
    <w:p w:rsidR="001023C3" w:rsidRPr="001023C3" w:rsidRDefault="001023C3" w:rsidP="001023C3">
      <w:pPr>
        <w:pStyle w:val="Listaszerbekezds"/>
        <w:suppressLineNumbers/>
        <w:spacing w:before="60"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23C3" w:rsidRDefault="003431E3" w:rsidP="001023C3">
      <w:pPr>
        <w:pStyle w:val="Listaszerbekezds"/>
        <w:suppressLineNumbers/>
        <w:spacing w:before="60" w:after="0" w:line="240" w:lineRule="auto"/>
        <w:ind w:left="1416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1023C3" w:rsidRPr="001023C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(3a) </w:t>
      </w:r>
      <w:r w:rsidR="001023C3" w:rsidRPr="001023C3">
        <w:rPr>
          <w:rFonts w:ascii="Times New Roman" w:hAnsi="Times New Roman" w:cs="Times New Roman"/>
          <w:i/>
          <w:sz w:val="24"/>
          <w:szCs w:val="24"/>
          <w:lang w:eastAsia="hu-HU"/>
        </w:rPr>
        <w:t>A partnerségi egyeztetés során szükséges tájékoztatás módját a rendelet melléklete tartalmazza</w:t>
      </w:r>
      <w:r>
        <w:rPr>
          <w:rFonts w:ascii="Times New Roman" w:hAnsi="Times New Roman" w:cs="Times New Roman"/>
          <w:i/>
          <w:sz w:val="24"/>
          <w:szCs w:val="24"/>
          <w:lang w:eastAsia="hu-HU"/>
        </w:rPr>
        <w:t>.”</w:t>
      </w:r>
    </w:p>
    <w:p w:rsidR="001023C3" w:rsidRPr="001023C3" w:rsidRDefault="001023C3" w:rsidP="001023C3">
      <w:pPr>
        <w:pStyle w:val="Listaszerbekezds"/>
        <w:suppressLineNumbers/>
        <w:spacing w:before="60" w:after="0" w:line="240" w:lineRule="auto"/>
        <w:ind w:left="1416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</w:p>
    <w:p w:rsidR="00916AE0" w:rsidRPr="00283425" w:rsidRDefault="001023C3" w:rsidP="00916AE0">
      <w:pPr>
        <w:pStyle w:val="Listaszerbekezds"/>
        <w:numPr>
          <w:ilvl w:val="0"/>
          <w:numId w:val="18"/>
        </w:numPr>
        <w:suppressLineNumber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Az R.</w:t>
      </w:r>
      <w:r w:rsidR="00916AE0" w:rsidRPr="00283425">
        <w:rPr>
          <w:rFonts w:ascii="Times New Roman" w:hAnsi="Times New Roman" w:cs="Times New Roman"/>
          <w:sz w:val="24"/>
          <w:szCs w:val="24"/>
        </w:rPr>
        <w:t xml:space="preserve"> </w:t>
      </w:r>
      <w:r w:rsidR="00916AE0" w:rsidRPr="00283425">
        <w:rPr>
          <w:rFonts w:ascii="Times New Roman" w:eastAsia="Times New Roman" w:hAnsi="Times New Roman" w:cs="Times New Roman"/>
          <w:sz w:val="24"/>
          <w:szCs w:val="24"/>
          <w:lang w:eastAsia="hu-HU"/>
        </w:rPr>
        <w:t>3. § (6) bekezdés d) pontja helyébe a következő rendelkezés lép:</w:t>
      </w:r>
    </w:p>
    <w:p w:rsidR="00916AE0" w:rsidRPr="00283425" w:rsidRDefault="00916AE0" w:rsidP="00916AE0">
      <w:pPr>
        <w:pStyle w:val="Listaszerbekezds"/>
        <w:suppressLineNumbers/>
        <w:spacing w:before="60"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16AE0" w:rsidRDefault="003431E3" w:rsidP="003431E3">
      <w:pPr>
        <w:pStyle w:val="Listaszerbekezds"/>
        <w:suppressLineNumbers/>
        <w:spacing w:before="60"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„(d) </w:t>
      </w:r>
      <w:r w:rsidR="00916AE0" w:rsidRPr="0028342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új településképi arculati kézikönyv és településképi rendelet készítése esetében mind az előzetes tájékoztatási szakaszban, mind a véleményezési szakaszban a lakossági fórumtól számított 8 napon belül,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</w:p>
    <w:p w:rsidR="00916AE0" w:rsidRPr="000B1C88" w:rsidRDefault="00916AE0" w:rsidP="00916AE0">
      <w:pPr>
        <w:pStyle w:val="Listaszerbekezds"/>
        <w:suppressLineNumbers/>
        <w:spacing w:before="60"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916AE0" w:rsidRPr="00283425" w:rsidRDefault="00916AE0" w:rsidP="00916AE0">
      <w:pPr>
        <w:pStyle w:val="Listaszerbekezds"/>
        <w:numPr>
          <w:ilvl w:val="0"/>
          <w:numId w:val="18"/>
        </w:numPr>
        <w:suppressLineNumber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8342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283425">
        <w:rPr>
          <w:rFonts w:ascii="Times New Roman" w:eastAsia="Times New Roman" w:hAnsi="Times New Roman" w:cs="Times New Roman"/>
          <w:sz w:val="24"/>
          <w:szCs w:val="24"/>
          <w:lang w:eastAsia="hu-HU"/>
        </w:rPr>
        <w:t>Az R. 3. § (6) bekezdése a következő e) ponttal egészül ki:</w:t>
      </w:r>
    </w:p>
    <w:p w:rsidR="00916AE0" w:rsidRPr="00283425" w:rsidRDefault="00916AE0" w:rsidP="00916AE0">
      <w:pPr>
        <w:pStyle w:val="Listaszerbekezds"/>
        <w:suppressLineNumbers/>
        <w:spacing w:before="60" w:after="0" w:line="240" w:lineRule="auto"/>
        <w:ind w:left="79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916AE0" w:rsidRPr="003431E3" w:rsidRDefault="003431E3" w:rsidP="003431E3">
      <w:pPr>
        <w:suppressLineNumbers/>
        <w:spacing w:before="60"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„(e) </w:t>
      </w:r>
      <w:r w:rsidR="00916AE0" w:rsidRPr="003431E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meglévő településképi arculati kézikönyv és településképi rendelet módosításakor a FELHÍVÁS közzétételétől számított 8 napon belül</w:t>
      </w:r>
    </w:p>
    <w:p w:rsidR="00916AE0" w:rsidRPr="000B1C88" w:rsidRDefault="00916AE0" w:rsidP="00916AE0">
      <w:pPr>
        <w:suppressLineNumbers/>
        <w:spacing w:before="60"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tehetik meg.</w:t>
      </w:r>
      <w:r w:rsidR="003431E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</w:p>
    <w:p w:rsidR="00916AE0" w:rsidRPr="001E0BB3" w:rsidRDefault="00916AE0" w:rsidP="00916AE0">
      <w:pPr>
        <w:keepNext/>
        <w:numPr>
          <w:ilvl w:val="6"/>
          <w:numId w:val="3"/>
        </w:num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54C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§</w:t>
      </w:r>
    </w:p>
    <w:p w:rsidR="00916AE0" w:rsidRPr="00283425" w:rsidRDefault="00916AE0" w:rsidP="00916AE0">
      <w:pPr>
        <w:pStyle w:val="Listaszerbekezds"/>
        <w:numPr>
          <w:ilvl w:val="0"/>
          <w:numId w:val="17"/>
        </w:numPr>
        <w:suppressLineNumbers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834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R. 4. § (3) bekezdés</w:t>
      </w:r>
      <w:r w:rsidR="0082775C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2834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helyébe a következő rendelkezés lép:</w:t>
      </w:r>
    </w:p>
    <w:p w:rsidR="00916AE0" w:rsidRPr="00854C8E" w:rsidRDefault="00916AE0" w:rsidP="00916AE0">
      <w:pPr>
        <w:suppressLineNumbers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16AE0" w:rsidRPr="00283425" w:rsidRDefault="003431E3" w:rsidP="00916AE0">
      <w:pPr>
        <w:pStyle w:val="Listaszerbekezds"/>
        <w:suppressLineNumber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916AE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(3) </w:t>
      </w:r>
      <w:r w:rsidR="00916AE0" w:rsidRPr="0028342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polgármester – a főépítész közreműködésével – előterjesztést készít a képviselő-testület illetékes bizottsága számára a beérkezett észrevételek, vélemények, illetve javaslatok elfogadására vagy elutasítására vonatkozóan, mind az előzetes tájékoztató, mind pedig a munkaközi tájékoztató lezárásakor. Az előterjesztésnek — a beérkezett észrevételekre vonatkozó összefoglaló javaslatok mellett — az elfogadásra nem javasolt észrevételekkel, véleményekkel, illetve javaslatokkal kapcsolatosan indokolást is kell tartalmaznia.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</w:p>
    <w:p w:rsidR="00916AE0" w:rsidRPr="00F57D15" w:rsidRDefault="00916AE0" w:rsidP="00916AE0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7D15" w:rsidRPr="00F57D15" w:rsidRDefault="00F57D15" w:rsidP="00F57D15">
      <w:pPr>
        <w:pStyle w:val="Listaszerbekezds"/>
        <w:numPr>
          <w:ilvl w:val="0"/>
          <w:numId w:val="20"/>
        </w:numPr>
        <w:suppressLineNumber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7D15">
        <w:rPr>
          <w:rFonts w:ascii="Times New Roman" w:hAnsi="Times New Roman" w:cs="Times New Roman"/>
          <w:sz w:val="24"/>
          <w:szCs w:val="24"/>
        </w:rPr>
        <w:t>Az R. 4.§ (4) bekezdésében a „10 napon belül” szövegrész helyébe a „</w:t>
      </w:r>
      <w:r w:rsidRPr="00F57D15">
        <w:rPr>
          <w:rFonts w:ascii="Times New Roman" w:hAnsi="Times New Roman" w:cs="Times New Roman"/>
          <w:i/>
          <w:sz w:val="24"/>
          <w:szCs w:val="24"/>
        </w:rPr>
        <w:t>15 napon belül</w:t>
      </w:r>
      <w:r w:rsidRPr="00F57D15">
        <w:rPr>
          <w:rFonts w:ascii="Times New Roman" w:hAnsi="Times New Roman" w:cs="Times New Roman"/>
          <w:sz w:val="24"/>
          <w:szCs w:val="24"/>
        </w:rPr>
        <w:t>” szöveg lép.</w:t>
      </w:r>
      <w:r w:rsidRPr="00F57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D15" w:rsidRPr="00F57D15" w:rsidRDefault="00F57D15" w:rsidP="00F57D15">
      <w:pPr>
        <w:pStyle w:val="Listaszerbekezds"/>
        <w:suppressLineNumber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16AE0" w:rsidRPr="00283425" w:rsidRDefault="00916AE0" w:rsidP="00916AE0">
      <w:pPr>
        <w:pStyle w:val="Listaszerbekezds"/>
        <w:suppressLineNumber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34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16AE0" w:rsidRDefault="00916AE0" w:rsidP="00916AE0">
      <w:pPr>
        <w:keepNext/>
        <w:numPr>
          <w:ilvl w:val="6"/>
          <w:numId w:val="3"/>
        </w:num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54C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§</w:t>
      </w:r>
    </w:p>
    <w:p w:rsidR="00916AE0" w:rsidRPr="00A01750" w:rsidRDefault="00916AE0" w:rsidP="00A01750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17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R. jelen rendelet mellékletével egészül ki. </w:t>
      </w:r>
    </w:p>
    <w:p w:rsidR="00916AE0" w:rsidRDefault="00916AE0" w:rsidP="00916AE0">
      <w:pPr>
        <w:keepNext/>
        <w:tabs>
          <w:tab w:val="left" w:pos="0"/>
          <w:tab w:val="left" w:pos="28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16AE0" w:rsidRDefault="00916AE0" w:rsidP="00916AE0">
      <w:pPr>
        <w:keepNext/>
        <w:tabs>
          <w:tab w:val="left" w:pos="0"/>
          <w:tab w:val="left" w:pos="28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54C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Záró rendelkezések</w:t>
      </w:r>
    </w:p>
    <w:p w:rsidR="00916AE0" w:rsidRPr="00283425" w:rsidRDefault="00916AE0" w:rsidP="00916AE0">
      <w:pPr>
        <w:pStyle w:val="Listaszerbekezds"/>
        <w:keepNext/>
        <w:numPr>
          <w:ilvl w:val="6"/>
          <w:numId w:val="3"/>
        </w:numPr>
        <w:tabs>
          <w:tab w:val="left" w:pos="0"/>
          <w:tab w:val="left" w:pos="28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834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§</w:t>
      </w:r>
    </w:p>
    <w:p w:rsidR="00916AE0" w:rsidRPr="00854C8E" w:rsidRDefault="00916AE0" w:rsidP="00916A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54C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Jelen rendelet a kihirdetését követő napon lép hatályba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és az azt követő napon törvény erejénél fogva hatályát veszti.</w:t>
      </w:r>
    </w:p>
    <w:p w:rsidR="00916AE0" w:rsidRDefault="00916AE0" w:rsidP="00916AE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16AE0" w:rsidRPr="000D39D3" w:rsidRDefault="00916AE0" w:rsidP="00916AE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16AE0" w:rsidRPr="000D39D3" w:rsidRDefault="00916AE0" w:rsidP="00916AE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36"/>
        <w:gridCol w:w="4526"/>
      </w:tblGrid>
      <w:tr w:rsidR="00916AE0" w:rsidRPr="000D39D3" w:rsidTr="00A23BE9">
        <w:tc>
          <w:tcPr>
            <w:tcW w:w="4498" w:type="dxa"/>
            <w:shd w:val="clear" w:color="auto" w:fill="auto"/>
          </w:tcPr>
          <w:p w:rsidR="00916AE0" w:rsidRPr="000D39D3" w:rsidRDefault="00916AE0" w:rsidP="00A2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D3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Dr. Láng Zsolt</w:t>
            </w:r>
          </w:p>
          <w:p w:rsidR="00916AE0" w:rsidRPr="000D39D3" w:rsidRDefault="00916AE0" w:rsidP="00A2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D3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polgármester</w:t>
            </w:r>
          </w:p>
        </w:tc>
        <w:tc>
          <w:tcPr>
            <w:tcW w:w="4606" w:type="dxa"/>
            <w:shd w:val="clear" w:color="auto" w:fill="auto"/>
          </w:tcPr>
          <w:p w:rsidR="00916AE0" w:rsidRPr="000D39D3" w:rsidRDefault="00916AE0" w:rsidP="00A2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D3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dr. Szalai Tibor</w:t>
            </w:r>
          </w:p>
          <w:p w:rsidR="00916AE0" w:rsidRPr="000D39D3" w:rsidRDefault="00916AE0" w:rsidP="00A2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D3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jegyző</w:t>
            </w:r>
          </w:p>
        </w:tc>
      </w:tr>
    </w:tbl>
    <w:p w:rsidR="00916AE0" w:rsidRDefault="00916AE0" w:rsidP="0055715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16AE0" w:rsidRDefault="00916AE0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BD1431" w:rsidRPr="0055715D" w:rsidRDefault="0055715D" w:rsidP="0055715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…/2018. (… . … .) önkormányzati rendelet melléklete</w:t>
      </w:r>
    </w:p>
    <w:p w:rsidR="001136C3" w:rsidRDefault="001136C3" w:rsidP="00BD1431">
      <w:pPr>
        <w:tabs>
          <w:tab w:val="left" w:pos="855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pPr w:leftFromText="141" w:rightFromText="141" w:horzAnchor="margin" w:tblpY="480"/>
        <w:tblW w:w="0" w:type="auto"/>
        <w:tblLook w:val="04A0" w:firstRow="1" w:lastRow="0" w:firstColumn="1" w:lastColumn="0" w:noHBand="0" w:noVBand="1"/>
      </w:tblPr>
      <w:tblGrid>
        <w:gridCol w:w="1696"/>
        <w:gridCol w:w="2279"/>
        <w:gridCol w:w="1116"/>
        <w:gridCol w:w="1850"/>
        <w:gridCol w:w="2119"/>
      </w:tblGrid>
      <w:tr w:rsidR="00916AE0" w:rsidRPr="00A01D47" w:rsidTr="00A23BE9">
        <w:trPr>
          <w:trHeight w:val="699"/>
        </w:trPr>
        <w:tc>
          <w:tcPr>
            <w:tcW w:w="9060" w:type="dxa"/>
            <w:gridSpan w:val="5"/>
          </w:tcPr>
          <w:p w:rsidR="00916AE0" w:rsidRPr="00A01D47" w:rsidRDefault="00916AE0" w:rsidP="00A23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01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partnerségi egyeztetés szükségessége, a tájékoztatás módja a 314/2012. (XI.8.) Korm. rendelet 29/A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  <w:r w:rsidRPr="00A01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§-a szerint</w:t>
            </w:r>
          </w:p>
        </w:tc>
      </w:tr>
      <w:tr w:rsidR="00916AE0" w:rsidRPr="00A01D47" w:rsidTr="00A23BE9">
        <w:tc>
          <w:tcPr>
            <w:tcW w:w="5091" w:type="dxa"/>
            <w:gridSpan w:val="3"/>
            <w:shd w:val="clear" w:color="auto" w:fill="E7E6E6" w:themeFill="background2"/>
          </w:tcPr>
          <w:p w:rsidR="00916AE0" w:rsidRPr="00A01D47" w:rsidRDefault="00916AE0" w:rsidP="00A23B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1D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Eljárás típusa</w:t>
            </w:r>
          </w:p>
        </w:tc>
        <w:tc>
          <w:tcPr>
            <w:tcW w:w="1850" w:type="dxa"/>
            <w:shd w:val="clear" w:color="auto" w:fill="E7E6E6" w:themeFill="background2"/>
          </w:tcPr>
          <w:p w:rsidR="00916AE0" w:rsidRPr="00A01D47" w:rsidRDefault="00916AE0" w:rsidP="00A23B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1D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Előzetes tájékoztatási szakasz</w:t>
            </w:r>
          </w:p>
        </w:tc>
        <w:tc>
          <w:tcPr>
            <w:tcW w:w="2119" w:type="dxa"/>
            <w:shd w:val="clear" w:color="auto" w:fill="E7E6E6" w:themeFill="background2"/>
          </w:tcPr>
          <w:p w:rsidR="00916AE0" w:rsidRPr="00A01D47" w:rsidRDefault="00916AE0" w:rsidP="00A23B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1D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Munkaközi tájékoztató (elkészült tervezettel kapcsolatos javaslatok, észrevételek)</w:t>
            </w:r>
          </w:p>
        </w:tc>
      </w:tr>
      <w:tr w:rsidR="00916AE0" w:rsidRPr="00A01D47" w:rsidTr="00A23BE9">
        <w:trPr>
          <w:trHeight w:val="233"/>
        </w:trPr>
        <w:tc>
          <w:tcPr>
            <w:tcW w:w="1696" w:type="dxa"/>
            <w:vMerge w:val="restart"/>
            <w:shd w:val="clear" w:color="auto" w:fill="E7E6E6" w:themeFill="background2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Településfejlesztési Koncepció</w:t>
            </w:r>
          </w:p>
        </w:tc>
        <w:tc>
          <w:tcPr>
            <w:tcW w:w="2279" w:type="dxa"/>
            <w:vMerge w:val="restart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1116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készítése </w:t>
            </w:r>
          </w:p>
        </w:tc>
        <w:tc>
          <w:tcPr>
            <w:tcW w:w="1850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teljeskörű tájékoztatás</w:t>
            </w:r>
          </w:p>
        </w:tc>
        <w:tc>
          <w:tcPr>
            <w:tcW w:w="2119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teljeskörű tájékoztatás</w:t>
            </w:r>
          </w:p>
        </w:tc>
      </w:tr>
      <w:tr w:rsidR="00916AE0" w:rsidRPr="00A01D47" w:rsidTr="00A23BE9">
        <w:trPr>
          <w:trHeight w:val="232"/>
        </w:trPr>
        <w:tc>
          <w:tcPr>
            <w:tcW w:w="1696" w:type="dxa"/>
            <w:vMerge/>
            <w:shd w:val="clear" w:color="auto" w:fill="E7E6E6" w:themeFill="background2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279" w:type="dxa"/>
            <w:vMerge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16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módosítása</w:t>
            </w:r>
          </w:p>
        </w:tc>
        <w:tc>
          <w:tcPr>
            <w:tcW w:w="1850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2119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3. § (1) bek. a) vagy c)</w:t>
            </w:r>
          </w:p>
        </w:tc>
      </w:tr>
      <w:tr w:rsidR="00916AE0" w:rsidRPr="00A01D47" w:rsidTr="00A23BE9">
        <w:trPr>
          <w:trHeight w:val="345"/>
        </w:trPr>
        <w:tc>
          <w:tcPr>
            <w:tcW w:w="1696" w:type="dxa"/>
            <w:vMerge w:val="restart"/>
            <w:shd w:val="clear" w:color="auto" w:fill="E7E6E6" w:themeFill="background2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Integrált településfejlesztési stratégia</w:t>
            </w:r>
          </w:p>
        </w:tc>
        <w:tc>
          <w:tcPr>
            <w:tcW w:w="2279" w:type="dxa"/>
            <w:vMerge w:val="restart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1116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készítése </w:t>
            </w:r>
          </w:p>
        </w:tc>
        <w:tc>
          <w:tcPr>
            <w:tcW w:w="1850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teljeskörű tájékoztatás</w:t>
            </w:r>
          </w:p>
        </w:tc>
        <w:tc>
          <w:tcPr>
            <w:tcW w:w="2119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teljeskörű tájékoztatás</w:t>
            </w:r>
          </w:p>
        </w:tc>
      </w:tr>
      <w:tr w:rsidR="00916AE0" w:rsidRPr="00A01D47" w:rsidTr="00A23BE9">
        <w:trPr>
          <w:trHeight w:val="345"/>
        </w:trPr>
        <w:tc>
          <w:tcPr>
            <w:tcW w:w="1696" w:type="dxa"/>
            <w:vMerge/>
            <w:shd w:val="clear" w:color="auto" w:fill="E7E6E6" w:themeFill="background2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279" w:type="dxa"/>
            <w:vMerge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16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módosítása</w:t>
            </w:r>
          </w:p>
        </w:tc>
        <w:tc>
          <w:tcPr>
            <w:tcW w:w="1850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2119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3. § (1) bek. a) vagy c)</w:t>
            </w:r>
          </w:p>
        </w:tc>
      </w:tr>
      <w:tr w:rsidR="00916AE0" w:rsidRPr="00A01D47" w:rsidTr="00A23BE9">
        <w:trPr>
          <w:trHeight w:val="113"/>
        </w:trPr>
        <w:tc>
          <w:tcPr>
            <w:tcW w:w="1696" w:type="dxa"/>
            <w:vMerge w:val="restart"/>
            <w:shd w:val="clear" w:color="auto" w:fill="E7E6E6" w:themeFill="background2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Településrendezési eszköz</w:t>
            </w:r>
          </w:p>
        </w:tc>
        <w:tc>
          <w:tcPr>
            <w:tcW w:w="2279" w:type="dxa"/>
            <w:vMerge w:val="restart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teljes eljárás szerint</w:t>
            </w:r>
          </w:p>
        </w:tc>
        <w:tc>
          <w:tcPr>
            <w:tcW w:w="1116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készítése </w:t>
            </w:r>
          </w:p>
        </w:tc>
        <w:tc>
          <w:tcPr>
            <w:tcW w:w="1850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teljeskörű tájékoztatás</w:t>
            </w:r>
          </w:p>
        </w:tc>
        <w:tc>
          <w:tcPr>
            <w:tcW w:w="2119" w:type="dxa"/>
          </w:tcPr>
          <w:p w:rsidR="00916AE0" w:rsidRPr="00983766" w:rsidRDefault="00916AE0" w:rsidP="00A23BE9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véleményezési szakaszban teljeskörűen</w:t>
            </w:r>
          </w:p>
        </w:tc>
      </w:tr>
      <w:tr w:rsidR="00916AE0" w:rsidRPr="00A01D47" w:rsidTr="00A23BE9">
        <w:trPr>
          <w:trHeight w:val="112"/>
        </w:trPr>
        <w:tc>
          <w:tcPr>
            <w:tcW w:w="1696" w:type="dxa"/>
            <w:vMerge/>
            <w:shd w:val="clear" w:color="auto" w:fill="E7E6E6" w:themeFill="background2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279" w:type="dxa"/>
            <w:vMerge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16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módosítása</w:t>
            </w:r>
          </w:p>
        </w:tc>
        <w:tc>
          <w:tcPr>
            <w:tcW w:w="1850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teljeskörű tájékoztatás</w:t>
            </w:r>
          </w:p>
        </w:tc>
        <w:tc>
          <w:tcPr>
            <w:tcW w:w="2119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véleményezési szakaszban teljeskörűen</w:t>
            </w:r>
          </w:p>
        </w:tc>
      </w:tr>
      <w:tr w:rsidR="00916AE0" w:rsidRPr="00A01D47" w:rsidTr="00A23BE9">
        <w:trPr>
          <w:trHeight w:val="113"/>
        </w:trPr>
        <w:tc>
          <w:tcPr>
            <w:tcW w:w="1696" w:type="dxa"/>
            <w:vMerge/>
            <w:shd w:val="clear" w:color="auto" w:fill="E7E6E6" w:themeFill="background2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279" w:type="dxa"/>
            <w:vMerge w:val="restart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egyszerűsített eljárás szerint</w:t>
            </w:r>
          </w:p>
        </w:tc>
        <w:tc>
          <w:tcPr>
            <w:tcW w:w="1116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készítése </w:t>
            </w:r>
          </w:p>
        </w:tc>
        <w:tc>
          <w:tcPr>
            <w:tcW w:w="1850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2119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véleményezési szakaszban teljeskörűen</w:t>
            </w:r>
          </w:p>
        </w:tc>
      </w:tr>
      <w:tr w:rsidR="00916AE0" w:rsidRPr="00A01D47" w:rsidTr="00A23BE9">
        <w:trPr>
          <w:trHeight w:val="112"/>
        </w:trPr>
        <w:tc>
          <w:tcPr>
            <w:tcW w:w="1696" w:type="dxa"/>
            <w:vMerge/>
            <w:shd w:val="clear" w:color="auto" w:fill="E7E6E6" w:themeFill="background2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279" w:type="dxa"/>
            <w:vMerge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16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módosítása</w:t>
            </w:r>
          </w:p>
        </w:tc>
        <w:tc>
          <w:tcPr>
            <w:tcW w:w="1850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2119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véleményezési szakaszban teljeskörűen</w:t>
            </w:r>
          </w:p>
        </w:tc>
      </w:tr>
      <w:tr w:rsidR="00916AE0" w:rsidRPr="00A01D47" w:rsidTr="00A23BE9">
        <w:trPr>
          <w:trHeight w:val="113"/>
        </w:trPr>
        <w:tc>
          <w:tcPr>
            <w:tcW w:w="1696" w:type="dxa"/>
            <w:vMerge/>
            <w:shd w:val="clear" w:color="auto" w:fill="E7E6E6" w:themeFill="background2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279" w:type="dxa"/>
            <w:vMerge w:val="restart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tárgyalásos eljárás szerint (Nemzetgazdasági szempontból, vagy Képviselő-testület által kiemelt helyen)</w:t>
            </w:r>
          </w:p>
        </w:tc>
        <w:tc>
          <w:tcPr>
            <w:tcW w:w="1116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készítése </w:t>
            </w:r>
          </w:p>
        </w:tc>
        <w:tc>
          <w:tcPr>
            <w:tcW w:w="1850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2119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végső véleményezési szakasz előtt teljeskörűen</w:t>
            </w:r>
          </w:p>
        </w:tc>
      </w:tr>
      <w:tr w:rsidR="00916AE0" w:rsidRPr="00A01D47" w:rsidTr="00A23BE9">
        <w:trPr>
          <w:trHeight w:val="112"/>
        </w:trPr>
        <w:tc>
          <w:tcPr>
            <w:tcW w:w="1696" w:type="dxa"/>
            <w:vMerge/>
            <w:shd w:val="clear" w:color="auto" w:fill="E7E6E6" w:themeFill="background2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279" w:type="dxa"/>
            <w:vMerge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16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módosítása</w:t>
            </w:r>
          </w:p>
        </w:tc>
        <w:tc>
          <w:tcPr>
            <w:tcW w:w="1850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2119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végső véleményezési szakasz előtt teljeskörűen</w:t>
            </w:r>
          </w:p>
        </w:tc>
      </w:tr>
      <w:tr w:rsidR="00916AE0" w:rsidRPr="00A01D47" w:rsidTr="00A23BE9">
        <w:trPr>
          <w:trHeight w:val="113"/>
        </w:trPr>
        <w:tc>
          <w:tcPr>
            <w:tcW w:w="1696" w:type="dxa"/>
            <w:vMerge/>
            <w:shd w:val="clear" w:color="auto" w:fill="E7E6E6" w:themeFill="background2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279" w:type="dxa"/>
            <w:vMerge w:val="restart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tárgyalásos eljárás szerint (Kormány által kihirdetett vészhelyzet esetén)</w:t>
            </w:r>
          </w:p>
        </w:tc>
        <w:tc>
          <w:tcPr>
            <w:tcW w:w="1116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készítése </w:t>
            </w:r>
          </w:p>
        </w:tc>
        <w:tc>
          <w:tcPr>
            <w:tcW w:w="1850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2119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3. § (1) bek. a) vagy c)</w:t>
            </w:r>
          </w:p>
        </w:tc>
      </w:tr>
      <w:tr w:rsidR="00916AE0" w:rsidRPr="00A01D47" w:rsidTr="00A23BE9">
        <w:trPr>
          <w:trHeight w:val="112"/>
        </w:trPr>
        <w:tc>
          <w:tcPr>
            <w:tcW w:w="1696" w:type="dxa"/>
            <w:vMerge/>
            <w:shd w:val="clear" w:color="auto" w:fill="E7E6E6" w:themeFill="background2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279" w:type="dxa"/>
            <w:vMerge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16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módosítása</w:t>
            </w:r>
          </w:p>
        </w:tc>
        <w:tc>
          <w:tcPr>
            <w:tcW w:w="1850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2119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3. § (1) bek. a) vagy c)</w:t>
            </w:r>
          </w:p>
        </w:tc>
      </w:tr>
      <w:tr w:rsidR="00916AE0" w:rsidRPr="00A01D47" w:rsidTr="00A23BE9">
        <w:trPr>
          <w:trHeight w:val="706"/>
        </w:trPr>
        <w:tc>
          <w:tcPr>
            <w:tcW w:w="1696" w:type="dxa"/>
            <w:vMerge/>
            <w:shd w:val="clear" w:color="auto" w:fill="E7E6E6" w:themeFill="background2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279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állami főépítészi eljárás szerint</w:t>
            </w:r>
          </w:p>
        </w:tc>
        <w:tc>
          <w:tcPr>
            <w:tcW w:w="1116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módosítása</w:t>
            </w:r>
          </w:p>
        </w:tc>
        <w:tc>
          <w:tcPr>
            <w:tcW w:w="1850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2119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záróvélemény megkérése előtt 3. § (1) bek. a) vagy c)</w:t>
            </w:r>
          </w:p>
        </w:tc>
      </w:tr>
      <w:tr w:rsidR="00916AE0" w:rsidRPr="00A01D47" w:rsidTr="00A23BE9">
        <w:trPr>
          <w:trHeight w:val="113"/>
        </w:trPr>
        <w:tc>
          <w:tcPr>
            <w:tcW w:w="1696" w:type="dxa"/>
            <w:vMerge w:val="restart"/>
            <w:shd w:val="clear" w:color="auto" w:fill="E7E6E6" w:themeFill="background2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Településképi rendelet</w:t>
            </w:r>
          </w:p>
        </w:tc>
        <w:tc>
          <w:tcPr>
            <w:tcW w:w="2279" w:type="dxa"/>
            <w:vMerge w:val="restart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1116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készítése </w:t>
            </w:r>
          </w:p>
        </w:tc>
        <w:tc>
          <w:tcPr>
            <w:tcW w:w="1850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teljeskörű tájékoztatás</w:t>
            </w:r>
          </w:p>
        </w:tc>
        <w:tc>
          <w:tcPr>
            <w:tcW w:w="2119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teljeskörű tájékoztatás</w:t>
            </w:r>
          </w:p>
        </w:tc>
      </w:tr>
      <w:tr w:rsidR="00916AE0" w:rsidRPr="00A01D47" w:rsidTr="00A23BE9">
        <w:trPr>
          <w:trHeight w:val="112"/>
        </w:trPr>
        <w:tc>
          <w:tcPr>
            <w:tcW w:w="1696" w:type="dxa"/>
            <w:vMerge/>
            <w:shd w:val="clear" w:color="auto" w:fill="E7E6E6" w:themeFill="background2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279" w:type="dxa"/>
            <w:vMerge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16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módosítása</w:t>
            </w:r>
          </w:p>
        </w:tc>
        <w:tc>
          <w:tcPr>
            <w:tcW w:w="1850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2119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3. § (1) bek. a) vagy c)</w:t>
            </w:r>
          </w:p>
        </w:tc>
      </w:tr>
      <w:tr w:rsidR="00916AE0" w:rsidRPr="00A01D47" w:rsidTr="00A23BE9">
        <w:trPr>
          <w:trHeight w:val="233"/>
        </w:trPr>
        <w:tc>
          <w:tcPr>
            <w:tcW w:w="1696" w:type="dxa"/>
            <w:vMerge w:val="restart"/>
            <w:shd w:val="clear" w:color="auto" w:fill="E7E6E6" w:themeFill="background2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Településképi arculati kézikönyv</w:t>
            </w:r>
          </w:p>
        </w:tc>
        <w:tc>
          <w:tcPr>
            <w:tcW w:w="2279" w:type="dxa"/>
            <w:vMerge w:val="restart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1116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készítése </w:t>
            </w:r>
          </w:p>
        </w:tc>
        <w:tc>
          <w:tcPr>
            <w:tcW w:w="1850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teljeskörű tájékoztatás</w:t>
            </w:r>
          </w:p>
        </w:tc>
        <w:tc>
          <w:tcPr>
            <w:tcW w:w="2119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teljeskörű tájékoztatás</w:t>
            </w:r>
          </w:p>
        </w:tc>
      </w:tr>
      <w:tr w:rsidR="00916AE0" w:rsidRPr="00A01D47" w:rsidTr="00A23BE9">
        <w:trPr>
          <w:trHeight w:val="232"/>
        </w:trPr>
        <w:tc>
          <w:tcPr>
            <w:tcW w:w="1696" w:type="dxa"/>
            <w:vMerge/>
            <w:shd w:val="clear" w:color="auto" w:fill="E7E6E6" w:themeFill="background2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2279" w:type="dxa"/>
            <w:vMerge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16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módosítása</w:t>
            </w:r>
          </w:p>
        </w:tc>
        <w:tc>
          <w:tcPr>
            <w:tcW w:w="1850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2119" w:type="dxa"/>
          </w:tcPr>
          <w:p w:rsidR="00916AE0" w:rsidRPr="00983766" w:rsidRDefault="00916AE0" w:rsidP="00A23B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83766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3. § (1) bek. a) vagy c)</w:t>
            </w:r>
          </w:p>
        </w:tc>
      </w:tr>
      <w:tr w:rsidR="00916AE0" w:rsidRPr="00A01D47" w:rsidTr="00A23BE9">
        <w:tc>
          <w:tcPr>
            <w:tcW w:w="9060" w:type="dxa"/>
            <w:gridSpan w:val="5"/>
          </w:tcPr>
          <w:p w:rsidR="00916AE0" w:rsidRDefault="00916AE0" w:rsidP="00A23B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01D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Teljeskörű tájékoztatás:</w:t>
            </w:r>
          </w:p>
          <w:p w:rsidR="00916AE0" w:rsidRPr="003C0108" w:rsidRDefault="00916AE0" w:rsidP="00A23BE9">
            <w:pPr>
              <w:pStyle w:val="Listaszerbekezds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010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Önkormányzat székhelyén - Budapest II. kerület Mechwart liget 1. Fszt. – elhelyezett hirdetőtábla,</w:t>
            </w:r>
          </w:p>
          <w:p w:rsidR="00916AE0" w:rsidRPr="003C0108" w:rsidRDefault="00916AE0" w:rsidP="00A23BE9">
            <w:pPr>
              <w:pStyle w:val="Listaszerbekezds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010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Önkormányzat lapja a Budai Polgár,</w:t>
            </w:r>
          </w:p>
          <w:p w:rsidR="00916AE0" w:rsidRPr="003C0108" w:rsidRDefault="00916AE0" w:rsidP="00A23BE9">
            <w:pPr>
              <w:pStyle w:val="Listaszerbekezds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010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</w:t>
            </w:r>
            <w:hyperlink r:id="rId9" w:history="1">
              <w:r w:rsidRPr="003C0108">
                <w:rPr>
                  <w:rStyle w:val="Hiperhivatkozs"/>
                  <w:rFonts w:ascii="Times New Roman" w:eastAsia="Times New Roman" w:hAnsi="Times New Roman" w:cs="Times New Roman"/>
                  <w:sz w:val="20"/>
                  <w:szCs w:val="20"/>
                  <w:lang w:eastAsia="hu-HU"/>
                </w:rPr>
                <w:t>www.masodikkerulet.hu</w:t>
              </w:r>
            </w:hyperlink>
            <w:r w:rsidRPr="003C010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honlapon, a következő link alatti tárhelyen: </w:t>
            </w:r>
            <w:hyperlink r:id="rId10" w:history="1">
              <w:r w:rsidRPr="003C0108">
                <w:rPr>
                  <w:rStyle w:val="Hiperhivatkozs"/>
                  <w:rFonts w:ascii="Times New Roman" w:eastAsia="Times New Roman" w:hAnsi="Times New Roman" w:cs="Times New Roman"/>
                  <w:sz w:val="20"/>
                  <w:szCs w:val="20"/>
                  <w:lang w:eastAsia="hu-HU"/>
                </w:rPr>
                <w:t>http://www.masodikkerulet.hu/hirdetotabla/hirdetmenyek/partnersegi_egyeztetes</w:t>
              </w:r>
            </w:hyperlink>
          </w:p>
          <w:p w:rsidR="00916AE0" w:rsidRPr="003C0108" w:rsidRDefault="00916AE0" w:rsidP="00A23BE9">
            <w:pPr>
              <w:pStyle w:val="Listaszerbekezds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C010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Lakossági fórumok szervezése, lebonyolítása</w:t>
            </w:r>
          </w:p>
          <w:p w:rsidR="00916AE0" w:rsidRDefault="00916AE0" w:rsidP="00A23B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  <w:p w:rsidR="00916AE0" w:rsidRDefault="00916AE0" w:rsidP="00A23B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Határidő javasolt észrevétel megtételére:</w:t>
            </w:r>
          </w:p>
          <w:p w:rsidR="00916AE0" w:rsidRPr="008C12D5" w:rsidRDefault="00916AE0" w:rsidP="00A23BE9">
            <w:pPr>
              <w:pStyle w:val="Listaszerbekezds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C12D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Teljeskörű tájékoztatás esetén: a lakossági fórumtól számított 8 nap</w:t>
            </w:r>
            <w:r w:rsidRPr="00DA69B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on belül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kivéve: </w:t>
            </w:r>
            <w:r w:rsidRPr="00DA69B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Településfejlesztési Koncepció és Integrált Településfejelsztési Stratégia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munkaközi tájékoztató szakaszában, amely </w:t>
            </w:r>
            <w:r w:rsidRPr="00DA69B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esetén 15 nap)</w:t>
            </w:r>
          </w:p>
          <w:p w:rsidR="00916AE0" w:rsidRDefault="00916AE0" w:rsidP="00A23BE9">
            <w:pPr>
              <w:pStyle w:val="Listaszerbekezds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C12D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Ha nincs lakossági fórum: 3. § (1) bek. a) vagy c) szerinti közzétételétől számított 8 napon belül</w:t>
            </w:r>
          </w:p>
          <w:p w:rsidR="00916AE0" w:rsidRPr="00DA69B1" w:rsidRDefault="00916AE0" w:rsidP="00A23BE9">
            <w:pPr>
              <w:pStyle w:val="Listaszerbekezds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916AE0" w:rsidRPr="00BD1431" w:rsidRDefault="00916AE0" w:rsidP="00BD1431">
      <w:pPr>
        <w:tabs>
          <w:tab w:val="left" w:pos="855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916AE0" w:rsidRPr="00BD1431" w:rsidSect="001136C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505A7" w:rsidRPr="00711CB1" w:rsidRDefault="008505A7" w:rsidP="00711CB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B5D03" w:rsidRPr="00D94B38" w:rsidRDefault="003B5D03" w:rsidP="003B5D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4B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INDOKOLÁS</w:t>
      </w:r>
    </w:p>
    <w:p w:rsidR="00FC4A5D" w:rsidRPr="00D94B38" w:rsidRDefault="00FC4A5D" w:rsidP="003B5D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4A5D" w:rsidRPr="00D94B38" w:rsidRDefault="00FC4A5D" w:rsidP="003B5D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4B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Általános indokolás</w:t>
      </w:r>
    </w:p>
    <w:p w:rsidR="00A02CFB" w:rsidRPr="00D94B38" w:rsidRDefault="00A02CFB" w:rsidP="003B5D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16A0" w:rsidRDefault="00FC4A5D" w:rsidP="00FC4A5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4B38">
        <w:rPr>
          <w:rFonts w:ascii="Times New Roman" w:hAnsi="Times New Roman" w:cs="Times New Roman"/>
          <w:sz w:val="24"/>
          <w:szCs w:val="24"/>
        </w:rPr>
        <w:t>Jelen rendele</w:t>
      </w:r>
      <w:r w:rsidR="00CC326F" w:rsidRPr="00D94B38">
        <w:rPr>
          <w:rFonts w:ascii="Times New Roman" w:hAnsi="Times New Roman" w:cs="Times New Roman"/>
          <w:sz w:val="24"/>
          <w:szCs w:val="24"/>
        </w:rPr>
        <w:t>t módosításával</w:t>
      </w:r>
      <w:r w:rsidRPr="00D94B38">
        <w:rPr>
          <w:rFonts w:ascii="Times New Roman" w:hAnsi="Times New Roman" w:cs="Times New Roman"/>
          <w:sz w:val="24"/>
          <w:szCs w:val="24"/>
        </w:rPr>
        <w:t xml:space="preserve"> Budapest II. Kerület</w:t>
      </w:r>
      <w:r w:rsidR="003716A0">
        <w:rPr>
          <w:rFonts w:ascii="Times New Roman" w:hAnsi="Times New Roman" w:cs="Times New Roman"/>
          <w:sz w:val="24"/>
          <w:szCs w:val="24"/>
        </w:rPr>
        <w:t>i</w:t>
      </w:r>
      <w:r w:rsidRPr="00D94B38">
        <w:rPr>
          <w:rFonts w:ascii="Times New Roman" w:hAnsi="Times New Roman" w:cs="Times New Roman"/>
          <w:sz w:val="24"/>
          <w:szCs w:val="24"/>
        </w:rPr>
        <w:t xml:space="preserve"> Önkormányzat Képviselő-testülete </w:t>
      </w:r>
      <w:r w:rsidR="003716A0">
        <w:rPr>
          <w:rFonts w:ascii="Times New Roman" w:hAnsi="Times New Roman" w:cs="Times New Roman"/>
          <w:sz w:val="24"/>
          <w:szCs w:val="24"/>
        </w:rPr>
        <w:t>eleget kíván tenni a magasabb szintű jogszabály módosítása miatt fennálló jogharmonizációs kötelezettségének.</w:t>
      </w:r>
    </w:p>
    <w:p w:rsidR="00FC4A5D" w:rsidRPr="00D94B38" w:rsidRDefault="00FC4A5D" w:rsidP="00CC32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B38" w:rsidRDefault="00CC326F" w:rsidP="00CC326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4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Magyarország Alaptörvényének 32. cikk (2) bekezdése ad felhatalmazást </w:t>
      </w:r>
      <w:r w:rsidR="00A879DA">
        <w:rPr>
          <w:rFonts w:ascii="Times New Roman" w:hAnsi="Times New Roman" w:cs="Times New Roman"/>
          <w:sz w:val="24"/>
          <w:szCs w:val="24"/>
        </w:rPr>
        <w:t>a települési önkormányzatok K</w:t>
      </w:r>
      <w:r w:rsidRPr="00D94B38">
        <w:rPr>
          <w:rFonts w:ascii="Times New Roman" w:hAnsi="Times New Roman" w:cs="Times New Roman"/>
          <w:sz w:val="24"/>
          <w:szCs w:val="24"/>
        </w:rPr>
        <w:t xml:space="preserve">épviselő-testületének arra, hogy </w:t>
      </w:r>
      <w:r w:rsidR="00D94B38">
        <w:rPr>
          <w:rFonts w:ascii="Times New Roman" w:hAnsi="Times New Roman" w:cs="Times New Roman"/>
          <w:sz w:val="24"/>
          <w:szCs w:val="24"/>
        </w:rPr>
        <w:t>feladatkörében eljárva</w:t>
      </w:r>
      <w:r w:rsidR="00A879DA">
        <w:rPr>
          <w:rFonts w:ascii="Times New Roman" w:hAnsi="Times New Roman" w:cs="Times New Roman"/>
          <w:sz w:val="24"/>
          <w:szCs w:val="24"/>
        </w:rPr>
        <w:t>,</w:t>
      </w:r>
      <w:r w:rsidR="00D94B38">
        <w:rPr>
          <w:rFonts w:ascii="Times New Roman" w:hAnsi="Times New Roman" w:cs="Times New Roman"/>
          <w:sz w:val="24"/>
          <w:szCs w:val="24"/>
        </w:rPr>
        <w:t xml:space="preserve"> törvény által nem szabályozott helyi társadalmi viszonyok rendezésére, illetve törvényben kapott felhatalmazás alapján önkormányzati rendeletet alkosson. </w:t>
      </w:r>
    </w:p>
    <w:p w:rsidR="00D94B38" w:rsidRDefault="00D94B38" w:rsidP="00FC4A5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4A5D" w:rsidRPr="00D94B38" w:rsidRDefault="00FC4A5D" w:rsidP="003B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B5D03" w:rsidRPr="00D94B38" w:rsidRDefault="001420DD" w:rsidP="003B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3B5D03" w:rsidRPr="00D94B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 §</w:t>
      </w:r>
      <w:r w:rsidR="003B5D03" w:rsidRPr="00D94B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noBreakHyphen/>
        <w:t>hoz</w:t>
      </w:r>
    </w:p>
    <w:p w:rsidR="006D6C4F" w:rsidRPr="00D94B38" w:rsidRDefault="006D6C4F" w:rsidP="003B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72E5D" w:rsidRDefault="00F4182E" w:rsidP="00D94B38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paragrafus tartalmazza a </w:t>
      </w:r>
      <w:r>
        <w:rPr>
          <w:rFonts w:ascii="Times New Roman" w:hAnsi="Times New Roman" w:cs="Times New Roman"/>
          <w:sz w:val="24"/>
          <w:szCs w:val="24"/>
        </w:rPr>
        <w:t>magasabb szintű jogszabályi változások átvezetését, jogharmonizációt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mivel a</w:t>
      </w:r>
      <w:r w:rsidR="006D6C4F" w:rsidRPr="00D94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C4A5D" w:rsidRPr="00D94B3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településfejlesztési koncepcióról, az integrált településfejlesztési stratégiáról és a településrendezési eszközökről, valamint egyes településrendezési sajátos jogintézményekről</w:t>
      </w:r>
      <w:r w:rsidR="00FC4A5D" w:rsidRPr="00D94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</w:t>
      </w:r>
      <w:r w:rsidR="006D6C4F" w:rsidRPr="00D94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314/2012. </w:t>
      </w:r>
      <w:r w:rsidR="00FC4A5D" w:rsidRPr="00D94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(XI.8) </w:t>
      </w:r>
      <w:r w:rsidR="006D6C4F" w:rsidRPr="00D94B38">
        <w:rPr>
          <w:rFonts w:ascii="Times New Roman" w:eastAsia="Times New Roman" w:hAnsi="Times New Roman" w:cs="Times New Roman"/>
          <w:sz w:val="24"/>
          <w:szCs w:val="24"/>
          <w:lang w:eastAsia="hu-HU"/>
        </w:rPr>
        <w:t>Korm.</w:t>
      </w:r>
      <w:r w:rsidR="00FC4A5D" w:rsidRPr="00D94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D6C4F" w:rsidRPr="00D94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rendelet </w:t>
      </w:r>
      <w:r w:rsidR="00372E5D">
        <w:rPr>
          <w:rFonts w:ascii="Times New Roman" w:eastAsia="Times New Roman" w:hAnsi="Times New Roman" w:cs="Times New Roman"/>
          <w:sz w:val="24"/>
          <w:szCs w:val="24"/>
          <w:lang w:eastAsia="hu-HU"/>
        </w:rPr>
        <w:t>29/A. §-nak a módosítása enyhítette a partnerségi egyeztetés szabályait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Ennek </w:t>
      </w:r>
      <w:r w:rsidR="00372E5D">
        <w:rPr>
          <w:rFonts w:ascii="Times New Roman" w:eastAsia="Times New Roman" w:hAnsi="Times New Roman" w:cs="Times New Roman"/>
          <w:sz w:val="24"/>
          <w:szCs w:val="24"/>
          <w:lang w:eastAsia="hu-HU"/>
        </w:rPr>
        <w:t>értelmében a</w:t>
      </w:r>
      <w:r w:rsidR="00372E5D" w:rsidRPr="0008364E">
        <w:rPr>
          <w:rFonts w:ascii="Times New Roman" w:hAnsi="Times New Roman" w:cs="Times New Roman"/>
          <w:sz w:val="24"/>
          <w:szCs w:val="24"/>
        </w:rPr>
        <w:t xml:space="preserve"> korábbi teljes körű tájékoztatással ellentétben a településképi arculati kézikönyv, valamint a településképi </w:t>
      </w:r>
      <w:r w:rsidR="00372E5D" w:rsidRPr="00F4182E">
        <w:rPr>
          <w:rFonts w:ascii="Times New Roman" w:hAnsi="Times New Roman" w:cs="Times New Roman"/>
          <w:sz w:val="24"/>
          <w:szCs w:val="24"/>
        </w:rPr>
        <w:t>rendelet módosítása</w:t>
      </w:r>
      <w:r w:rsidR="00372E5D" w:rsidRPr="0008364E">
        <w:rPr>
          <w:rFonts w:ascii="Times New Roman" w:hAnsi="Times New Roman" w:cs="Times New Roman"/>
          <w:sz w:val="24"/>
          <w:szCs w:val="24"/>
        </w:rPr>
        <w:t xml:space="preserve"> esetében az elkészült dokumentumok tartalmát elegendő a közterületen elhelyezett hirdetőfelületen, vagy az önkormányzati honlapon ismertetni.</w:t>
      </w:r>
    </w:p>
    <w:p w:rsidR="00F4182E" w:rsidRDefault="00F4182E" w:rsidP="00D94B38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D6C4F" w:rsidRPr="001420DD" w:rsidRDefault="001420DD" w:rsidP="001420DD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420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§</w:t>
      </w:r>
      <w:r w:rsidRPr="001420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noBreakHyphen/>
        <w:t>hoz</w:t>
      </w:r>
    </w:p>
    <w:p w:rsidR="001420DD" w:rsidRDefault="001420DD" w:rsidP="001420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2E5D" w:rsidRPr="00FF5092" w:rsidRDefault="00F20ED5" w:rsidP="00F4182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Egyértelműsíti a bizottsági előterjesztés készítésének szükségességét, valamint ehhez kapcsolódóan a</w:t>
      </w:r>
      <w:r w:rsidR="00372E5D">
        <w:rPr>
          <w:rFonts w:ascii="Times New Roman" w:hAnsi="Times New Roman" w:cs="Times New Roman"/>
          <w:sz w:val="24"/>
          <w:szCs w:val="24"/>
        </w:rPr>
        <w:t>z el nem fogad</w:t>
      </w:r>
      <w:r w:rsidR="00F4182E">
        <w:rPr>
          <w:rFonts w:ascii="Times New Roman" w:hAnsi="Times New Roman" w:cs="Times New Roman"/>
          <w:sz w:val="24"/>
          <w:szCs w:val="24"/>
        </w:rPr>
        <w:t>ott észrevételek, vélemények, illetve javaslatok</w:t>
      </w:r>
      <w:r w:rsidR="00372E5D">
        <w:rPr>
          <w:rFonts w:ascii="Times New Roman" w:hAnsi="Times New Roman" w:cs="Times New Roman"/>
          <w:sz w:val="24"/>
          <w:szCs w:val="24"/>
        </w:rPr>
        <w:t xml:space="preserve"> indokolását </w:t>
      </w:r>
      <w:r w:rsidR="00F4182E">
        <w:rPr>
          <w:rFonts w:ascii="Times New Roman" w:hAnsi="Times New Roman" w:cs="Times New Roman"/>
          <w:sz w:val="24"/>
          <w:szCs w:val="24"/>
        </w:rPr>
        <w:t xml:space="preserve">is </w:t>
      </w:r>
      <w:r w:rsidR="00372E5D">
        <w:rPr>
          <w:rFonts w:ascii="Times New Roman" w:hAnsi="Times New Roman" w:cs="Times New Roman"/>
          <w:sz w:val="24"/>
          <w:szCs w:val="24"/>
        </w:rPr>
        <w:t>tartalmazó tájékoztató közzétételének határidej</w:t>
      </w:r>
      <w:r w:rsidR="00F4182E">
        <w:rPr>
          <w:rFonts w:ascii="Times New Roman" w:hAnsi="Times New Roman" w:cs="Times New Roman"/>
          <w:sz w:val="24"/>
          <w:szCs w:val="24"/>
        </w:rPr>
        <w:t xml:space="preserve">ét 10 napról 15 napra módosítja. </w:t>
      </w:r>
    </w:p>
    <w:p w:rsidR="001420DD" w:rsidRPr="001420DD" w:rsidRDefault="001420DD" w:rsidP="001420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5D03" w:rsidRPr="00D94B38" w:rsidRDefault="003B5D03" w:rsidP="00D94B38">
      <w:pPr>
        <w:pStyle w:val="Listaszerbekezds"/>
        <w:keepNext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4B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§</w:t>
      </w:r>
      <w:r w:rsidRPr="00D94B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noBreakHyphen/>
        <w:t>hoz</w:t>
      </w:r>
    </w:p>
    <w:p w:rsidR="00D94B38" w:rsidRPr="00D94B38" w:rsidRDefault="00D94B38" w:rsidP="00D94B38">
      <w:pPr>
        <w:pStyle w:val="Listaszerbekezds"/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6C4F" w:rsidRDefault="00AC218B" w:rsidP="00D94B38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Melléklet beépítéséről rendelkezik.</w:t>
      </w:r>
    </w:p>
    <w:p w:rsidR="00AC218B" w:rsidRDefault="00AC218B" w:rsidP="00D94B38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C218B" w:rsidRDefault="00AC218B" w:rsidP="00AC218B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C218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§-hoz</w:t>
      </w:r>
    </w:p>
    <w:p w:rsidR="00AC218B" w:rsidRDefault="00AC218B" w:rsidP="00AC218B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0F0F" w:rsidRPr="003716A0" w:rsidRDefault="00AC218B" w:rsidP="003716A0">
      <w:pPr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Hatályba lépésről rendelkezik.</w:t>
      </w:r>
      <w:r w:rsidRPr="00D94B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bookmarkStart w:id="0" w:name="_GoBack"/>
      <w:bookmarkEnd w:id="0"/>
    </w:p>
    <w:sectPr w:rsidR="00D10F0F" w:rsidRPr="00371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F66" w:rsidRDefault="00602F66" w:rsidP="00602F66">
      <w:pPr>
        <w:spacing w:after="0" w:line="240" w:lineRule="auto"/>
      </w:pPr>
      <w:r>
        <w:separator/>
      </w:r>
    </w:p>
  </w:endnote>
  <w:endnote w:type="continuationSeparator" w:id="0">
    <w:p w:rsidR="00602F66" w:rsidRDefault="00602F66" w:rsidP="00602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F66" w:rsidRDefault="00602F66" w:rsidP="00602F66">
      <w:pPr>
        <w:spacing w:after="0" w:line="240" w:lineRule="auto"/>
      </w:pPr>
      <w:r>
        <w:separator/>
      </w:r>
    </w:p>
  </w:footnote>
  <w:footnote w:type="continuationSeparator" w:id="0">
    <w:p w:rsidR="00602F66" w:rsidRDefault="00602F66" w:rsidP="00602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0B3D"/>
    <w:multiLevelType w:val="hybridMultilevel"/>
    <w:tmpl w:val="994C6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1179"/>
    <w:multiLevelType w:val="hybridMultilevel"/>
    <w:tmpl w:val="3B3CF4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90C54"/>
    <w:multiLevelType w:val="hybridMultilevel"/>
    <w:tmpl w:val="560A21D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32042"/>
    <w:multiLevelType w:val="hybridMultilevel"/>
    <w:tmpl w:val="AA3C2C64"/>
    <w:lvl w:ilvl="0" w:tplc="E4C01882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FF0000"/>
        <w:sz w:val="20"/>
        <w:szCs w:val="20"/>
        <w:u w:val="none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57CC8"/>
    <w:multiLevelType w:val="hybridMultilevel"/>
    <w:tmpl w:val="CE563076"/>
    <w:lvl w:ilvl="0" w:tplc="FFECC6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32B0E"/>
    <w:multiLevelType w:val="hybridMultilevel"/>
    <w:tmpl w:val="F184F068"/>
    <w:lvl w:ilvl="0" w:tplc="0A8E43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5158"/>
    <w:multiLevelType w:val="hybridMultilevel"/>
    <w:tmpl w:val="AA3C2C64"/>
    <w:lvl w:ilvl="0" w:tplc="E4C01882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FF0000"/>
        <w:sz w:val="20"/>
        <w:szCs w:val="20"/>
        <w:u w:val="none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328E2"/>
    <w:multiLevelType w:val="hybridMultilevel"/>
    <w:tmpl w:val="243C5CDE"/>
    <w:lvl w:ilvl="0" w:tplc="25C20EC0">
      <w:start w:val="1"/>
      <w:numFmt w:val="decimal"/>
      <w:pStyle w:val="paragrafus"/>
      <w:lvlText w:val="%1.§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105E7"/>
    <w:multiLevelType w:val="hybridMultilevel"/>
    <w:tmpl w:val="615432D8"/>
    <w:lvl w:ilvl="0" w:tplc="74D6B61A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55151"/>
    <w:multiLevelType w:val="hybridMultilevel"/>
    <w:tmpl w:val="133054EA"/>
    <w:lvl w:ilvl="0" w:tplc="E8D60A28">
      <w:start w:val="1"/>
      <w:numFmt w:val="decimal"/>
      <w:lvlText w:val="(%1)"/>
      <w:lvlJc w:val="left"/>
      <w:pPr>
        <w:ind w:left="795" w:hanging="435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D6A4A"/>
    <w:multiLevelType w:val="hybridMultilevel"/>
    <w:tmpl w:val="2EFE2E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3167B"/>
    <w:multiLevelType w:val="hybridMultilevel"/>
    <w:tmpl w:val="AA3C2C64"/>
    <w:lvl w:ilvl="0" w:tplc="E4C01882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FF0000"/>
        <w:sz w:val="20"/>
        <w:szCs w:val="20"/>
        <w:u w:val="none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97379"/>
    <w:multiLevelType w:val="hybridMultilevel"/>
    <w:tmpl w:val="67EC26B4"/>
    <w:lvl w:ilvl="0" w:tplc="6D48BB6A">
      <w:start w:val="2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86FBC"/>
    <w:multiLevelType w:val="hybridMultilevel"/>
    <w:tmpl w:val="38404314"/>
    <w:lvl w:ilvl="0" w:tplc="60DEB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843B5"/>
    <w:multiLevelType w:val="hybridMultilevel"/>
    <w:tmpl w:val="BBB48E08"/>
    <w:lvl w:ilvl="0" w:tplc="8A488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682840F4">
      <w:start w:val="4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38F09DE2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11A07"/>
    <w:multiLevelType w:val="hybridMultilevel"/>
    <w:tmpl w:val="7EB0A2BA"/>
    <w:lvl w:ilvl="0" w:tplc="F9F4C530">
      <w:start w:val="1"/>
      <w:numFmt w:val="decimal"/>
      <w:pStyle w:val="IIKVSZbek1normalszurke"/>
      <w:lvlText w:val="(%1)"/>
      <w:lvlJc w:val="left"/>
      <w:pPr>
        <w:ind w:left="72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FF0000"/>
        <w:sz w:val="24"/>
        <w:u w:val="none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C4DC2"/>
    <w:multiLevelType w:val="hybridMultilevel"/>
    <w:tmpl w:val="CBF628E8"/>
    <w:lvl w:ilvl="0" w:tplc="56545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6C343E"/>
    <w:multiLevelType w:val="hybridMultilevel"/>
    <w:tmpl w:val="F102659C"/>
    <w:lvl w:ilvl="0" w:tplc="682840F4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82F03"/>
    <w:multiLevelType w:val="hybridMultilevel"/>
    <w:tmpl w:val="40D0E9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D154A"/>
    <w:multiLevelType w:val="hybridMultilevel"/>
    <w:tmpl w:val="BF6AC18C"/>
    <w:lvl w:ilvl="0" w:tplc="6D48BB6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D087B"/>
    <w:multiLevelType w:val="hybridMultilevel"/>
    <w:tmpl w:val="5266779C"/>
    <w:lvl w:ilvl="0" w:tplc="2954C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5"/>
  </w:num>
  <w:num w:numId="5">
    <w:abstractNumId w:val="18"/>
  </w:num>
  <w:num w:numId="6">
    <w:abstractNumId w:val="8"/>
  </w:num>
  <w:num w:numId="7">
    <w:abstractNumId w:val="6"/>
  </w:num>
  <w:num w:numId="8">
    <w:abstractNumId w:val="15"/>
  </w:num>
  <w:num w:numId="9">
    <w:abstractNumId w:val="7"/>
  </w:num>
  <w:num w:numId="10">
    <w:abstractNumId w:val="11"/>
  </w:num>
  <w:num w:numId="11">
    <w:abstractNumId w:val="7"/>
    <w:lvlOverride w:ilvl="0">
      <w:startOverride w:val="1"/>
    </w:lvlOverride>
  </w:num>
  <w:num w:numId="12">
    <w:abstractNumId w:val="10"/>
  </w:num>
  <w:num w:numId="13">
    <w:abstractNumId w:val="16"/>
  </w:num>
  <w:num w:numId="14">
    <w:abstractNumId w:val="2"/>
  </w:num>
  <w:num w:numId="15">
    <w:abstractNumId w:val="13"/>
  </w:num>
  <w:num w:numId="16">
    <w:abstractNumId w:val="20"/>
  </w:num>
  <w:num w:numId="17">
    <w:abstractNumId w:val="4"/>
  </w:num>
  <w:num w:numId="18">
    <w:abstractNumId w:val="9"/>
  </w:num>
  <w:num w:numId="19">
    <w:abstractNumId w:val="17"/>
  </w:num>
  <w:num w:numId="20">
    <w:abstractNumId w:val="12"/>
  </w:num>
  <w:num w:numId="21">
    <w:abstractNumId w:val="19"/>
  </w:num>
  <w:num w:numId="22">
    <w:abstractNumId w:val="3"/>
  </w:num>
  <w:num w:numId="23">
    <w:abstractNumId w:val="7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E4"/>
    <w:rsid w:val="0001518E"/>
    <w:rsid w:val="000162B9"/>
    <w:rsid w:val="0004389A"/>
    <w:rsid w:val="00060CAC"/>
    <w:rsid w:val="0008364E"/>
    <w:rsid w:val="000B1C88"/>
    <w:rsid w:val="000D20FE"/>
    <w:rsid w:val="000E19E9"/>
    <w:rsid w:val="000F01ED"/>
    <w:rsid w:val="000F477F"/>
    <w:rsid w:val="001023C3"/>
    <w:rsid w:val="001136C3"/>
    <w:rsid w:val="00126F49"/>
    <w:rsid w:val="00126F99"/>
    <w:rsid w:val="001420DD"/>
    <w:rsid w:val="00187008"/>
    <w:rsid w:val="001D4CF6"/>
    <w:rsid w:val="001E0BB3"/>
    <w:rsid w:val="001E430F"/>
    <w:rsid w:val="001F6E7C"/>
    <w:rsid w:val="0021507E"/>
    <w:rsid w:val="0022084F"/>
    <w:rsid w:val="00244CF2"/>
    <w:rsid w:val="00283425"/>
    <w:rsid w:val="002A0094"/>
    <w:rsid w:val="002A7086"/>
    <w:rsid w:val="002C4AB3"/>
    <w:rsid w:val="002F0BFA"/>
    <w:rsid w:val="003431E3"/>
    <w:rsid w:val="003716A0"/>
    <w:rsid w:val="00372E5D"/>
    <w:rsid w:val="00390383"/>
    <w:rsid w:val="003B0497"/>
    <w:rsid w:val="003B5D03"/>
    <w:rsid w:val="003C0108"/>
    <w:rsid w:val="003F7674"/>
    <w:rsid w:val="004142D4"/>
    <w:rsid w:val="00464B4F"/>
    <w:rsid w:val="004A5CE4"/>
    <w:rsid w:val="00534273"/>
    <w:rsid w:val="0055715D"/>
    <w:rsid w:val="005B3ECB"/>
    <w:rsid w:val="005D227A"/>
    <w:rsid w:val="005D2EE3"/>
    <w:rsid w:val="005F4799"/>
    <w:rsid w:val="00602F66"/>
    <w:rsid w:val="00612144"/>
    <w:rsid w:val="00637635"/>
    <w:rsid w:val="0065295A"/>
    <w:rsid w:val="00652E0E"/>
    <w:rsid w:val="006D0D9A"/>
    <w:rsid w:val="006D6C4F"/>
    <w:rsid w:val="00711CB1"/>
    <w:rsid w:val="0071204C"/>
    <w:rsid w:val="00812FD0"/>
    <w:rsid w:val="0082775C"/>
    <w:rsid w:val="00833253"/>
    <w:rsid w:val="00841D91"/>
    <w:rsid w:val="008505A7"/>
    <w:rsid w:val="00853A8A"/>
    <w:rsid w:val="00854C8E"/>
    <w:rsid w:val="00855BF7"/>
    <w:rsid w:val="008560A0"/>
    <w:rsid w:val="00873C7B"/>
    <w:rsid w:val="008A3210"/>
    <w:rsid w:val="008C12D5"/>
    <w:rsid w:val="00916AE0"/>
    <w:rsid w:val="009408E9"/>
    <w:rsid w:val="00941832"/>
    <w:rsid w:val="00955B4F"/>
    <w:rsid w:val="00966607"/>
    <w:rsid w:val="0097492D"/>
    <w:rsid w:val="00983766"/>
    <w:rsid w:val="009979EE"/>
    <w:rsid w:val="009D2E81"/>
    <w:rsid w:val="00A01750"/>
    <w:rsid w:val="00A01D47"/>
    <w:rsid w:val="00A02CFB"/>
    <w:rsid w:val="00A02FCA"/>
    <w:rsid w:val="00A450E1"/>
    <w:rsid w:val="00A50EA1"/>
    <w:rsid w:val="00A879DA"/>
    <w:rsid w:val="00A93F70"/>
    <w:rsid w:val="00AA2684"/>
    <w:rsid w:val="00AB377C"/>
    <w:rsid w:val="00AC218B"/>
    <w:rsid w:val="00AD5F1D"/>
    <w:rsid w:val="00AE7B15"/>
    <w:rsid w:val="00B32E36"/>
    <w:rsid w:val="00B4070B"/>
    <w:rsid w:val="00B57D96"/>
    <w:rsid w:val="00B922B3"/>
    <w:rsid w:val="00B93278"/>
    <w:rsid w:val="00B968E4"/>
    <w:rsid w:val="00BD1431"/>
    <w:rsid w:val="00BD2714"/>
    <w:rsid w:val="00C310FB"/>
    <w:rsid w:val="00CC083C"/>
    <w:rsid w:val="00CC326F"/>
    <w:rsid w:val="00CC739A"/>
    <w:rsid w:val="00D10F0F"/>
    <w:rsid w:val="00D52A1A"/>
    <w:rsid w:val="00D94B38"/>
    <w:rsid w:val="00DA10F7"/>
    <w:rsid w:val="00DA69B1"/>
    <w:rsid w:val="00DB514F"/>
    <w:rsid w:val="00DC1EFA"/>
    <w:rsid w:val="00DD732D"/>
    <w:rsid w:val="00E10F4A"/>
    <w:rsid w:val="00E5162B"/>
    <w:rsid w:val="00E5162D"/>
    <w:rsid w:val="00E65277"/>
    <w:rsid w:val="00E87C3C"/>
    <w:rsid w:val="00E92227"/>
    <w:rsid w:val="00EF0E11"/>
    <w:rsid w:val="00F0343C"/>
    <w:rsid w:val="00F20ED5"/>
    <w:rsid w:val="00F4182E"/>
    <w:rsid w:val="00F43F27"/>
    <w:rsid w:val="00F57D15"/>
    <w:rsid w:val="00FA7758"/>
    <w:rsid w:val="00FC4A5D"/>
    <w:rsid w:val="00F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9757C-F19C-4313-B513-8D079099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A450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B3ECB"/>
    <w:pPr>
      <w:ind w:left="720"/>
      <w:contextualSpacing/>
    </w:pPr>
  </w:style>
  <w:style w:type="paragraph" w:styleId="Cm">
    <w:name w:val="Title"/>
    <w:basedOn w:val="Norml"/>
    <w:next w:val="Norml"/>
    <w:link w:val="CmChar"/>
    <w:qFormat/>
    <w:rsid w:val="000D20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0D2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A450E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CC083C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0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0F4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02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2F66"/>
  </w:style>
  <w:style w:type="paragraph" w:styleId="llb">
    <w:name w:val="footer"/>
    <w:basedOn w:val="Norml"/>
    <w:link w:val="llbChar"/>
    <w:uiPriority w:val="99"/>
    <w:unhideWhenUsed/>
    <w:rsid w:val="00602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2F66"/>
  </w:style>
  <w:style w:type="paragraph" w:customStyle="1" w:styleId="IIKVSZbek1normalszurke">
    <w:name w:val="II_KVSZ_(bek_1_normal)_szurke"/>
    <w:basedOn w:val="Norml"/>
    <w:link w:val="IIKVSZbek1normalszurkeChar"/>
    <w:qFormat/>
    <w:rsid w:val="00602F66"/>
    <w:pPr>
      <w:numPr>
        <w:numId w:val="8"/>
      </w:numPr>
      <w:shd w:val="clear" w:color="auto" w:fill="D9D9D9"/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IIKVSZbek1normalszurkeChar">
    <w:name w:val="II_KVSZ_(bek_1_normal)_szurke Char"/>
    <w:link w:val="IIKVSZbek1normalszurke"/>
    <w:rsid w:val="00602F66"/>
    <w:rPr>
      <w:rFonts w:ascii="Times New Roman" w:eastAsia="Times New Roman" w:hAnsi="Times New Roman" w:cs="Times New Roman"/>
      <w:sz w:val="20"/>
      <w:szCs w:val="20"/>
      <w:shd w:val="clear" w:color="auto" w:fill="D9D9D9"/>
      <w:lang w:val="x-none" w:eastAsia="x-none"/>
    </w:rPr>
  </w:style>
  <w:style w:type="paragraph" w:customStyle="1" w:styleId="paragrafus">
    <w:name w:val="paragrafus"/>
    <w:basedOn w:val="Norml"/>
    <w:link w:val="paragrafusChar"/>
    <w:qFormat/>
    <w:rsid w:val="00602F66"/>
    <w:pPr>
      <w:numPr>
        <w:numId w:val="9"/>
      </w:numPr>
      <w:shd w:val="clear" w:color="auto" w:fill="FFFFFF"/>
      <w:spacing w:before="60" w:after="0" w:line="276" w:lineRule="auto"/>
      <w:jc w:val="center"/>
    </w:pPr>
    <w:rPr>
      <w:rFonts w:ascii="TimesNewRomanPS-BoldMT" w:eastAsia="Times New Roman" w:hAnsi="TimesNewRomanPS-BoldMT" w:cs="Times New Roman"/>
      <w:b/>
      <w:bCs/>
      <w:color w:val="FF0000"/>
      <w:sz w:val="24"/>
      <w:szCs w:val="24"/>
      <w:lang w:val="x-none" w:eastAsia="x-none"/>
    </w:rPr>
  </w:style>
  <w:style w:type="character" w:customStyle="1" w:styleId="paragrafusChar">
    <w:name w:val="paragrafus Char"/>
    <w:link w:val="paragrafus"/>
    <w:rsid w:val="00602F66"/>
    <w:rPr>
      <w:rFonts w:ascii="TimesNewRomanPS-BoldMT" w:eastAsia="Times New Roman" w:hAnsi="TimesNewRomanPS-BoldMT" w:cs="Times New Roman"/>
      <w:b/>
      <w:bCs/>
      <w:color w:val="FF0000"/>
      <w:sz w:val="24"/>
      <w:szCs w:val="24"/>
      <w:shd w:val="clear" w:color="auto" w:fill="FFFFFF"/>
      <w:lang w:val="x-none" w:eastAsia="x-none"/>
    </w:rPr>
  </w:style>
  <w:style w:type="table" w:styleId="Rcsostblzat">
    <w:name w:val="Table Grid"/>
    <w:basedOn w:val="Normltblzat"/>
    <w:uiPriority w:val="39"/>
    <w:rsid w:val="0004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odikkerule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sodikkerulet.hu/hirdetotabla/hirdetmenyek/partnersegi_egyezte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odikkerul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5B0E5-BE63-4971-8530-2116A6E7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1707</Words>
  <Characters>11780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Mező Ágota Judit</dc:creator>
  <cp:keywords/>
  <dc:description/>
  <cp:lastModifiedBy>Pálffy-Károly Veronika</cp:lastModifiedBy>
  <cp:revision>45</cp:revision>
  <cp:lastPrinted>2018-06-12T08:16:00Z</cp:lastPrinted>
  <dcterms:created xsi:type="dcterms:W3CDTF">2018-06-11T08:10:00Z</dcterms:created>
  <dcterms:modified xsi:type="dcterms:W3CDTF">2018-06-13T07:37:00Z</dcterms:modified>
</cp:coreProperties>
</file>