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51" w:rsidRPr="008103F9" w:rsidRDefault="00F93A51" w:rsidP="00F93A51">
      <w:pPr>
        <w:tabs>
          <w:tab w:val="left" w:pos="6663"/>
          <w:tab w:val="left" w:pos="7797"/>
        </w:tabs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  <w:t>.</w:t>
      </w:r>
      <w:proofErr w:type="gramStart"/>
      <w:r w:rsidRPr="008103F9">
        <w:rPr>
          <w:rFonts w:eastAsia="Times New Roman"/>
          <w:szCs w:val="24"/>
        </w:rPr>
        <w:t>.............</w:t>
      </w:r>
      <w:proofErr w:type="gramEnd"/>
      <w:r w:rsidRPr="008103F9">
        <w:rPr>
          <w:rFonts w:eastAsia="Times New Roman"/>
          <w:szCs w:val="24"/>
        </w:rPr>
        <w:t>(sz.) napirend</w:t>
      </w:r>
    </w:p>
    <w:p w:rsidR="00F93A51" w:rsidRPr="008103F9" w:rsidRDefault="00F93A51" w:rsidP="00F93A51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rPr>
          <w:rFonts w:eastAsia="Times New Roman"/>
          <w:szCs w:val="24"/>
        </w:rPr>
      </w:pPr>
    </w:p>
    <w:p w:rsidR="00F93A51" w:rsidRDefault="00F93A51" w:rsidP="00F93A51">
      <w:pPr>
        <w:ind w:right="-14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Előterjesztve:</w:t>
      </w:r>
    </w:p>
    <w:p w:rsidR="00F93A51" w:rsidRPr="008103F9" w:rsidRDefault="00F93A51" w:rsidP="00A776C8">
      <w:pPr>
        <w:ind w:left="4248" w:right="-141" w:firstLine="708"/>
        <w:rPr>
          <w:szCs w:val="24"/>
        </w:rPr>
      </w:pPr>
      <w:r w:rsidRPr="008103F9">
        <w:rPr>
          <w:rFonts w:eastAsia="Times New Roman"/>
          <w:szCs w:val="24"/>
        </w:rPr>
        <w:t>Gazdasági és Tulajdonosi Bizottsághoz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E L Ő T E R J E S Z T É S</w:t>
      </w:r>
    </w:p>
    <w:p w:rsidR="00F93A51" w:rsidRPr="008103F9" w:rsidRDefault="00F93A51" w:rsidP="00F93A51">
      <w:pPr>
        <w:jc w:val="center"/>
        <w:rPr>
          <w:rFonts w:eastAsia="Times New Roman"/>
          <w:b/>
          <w:szCs w:val="24"/>
        </w:rPr>
      </w:pPr>
      <w:r w:rsidRPr="008103F9">
        <w:rPr>
          <w:rFonts w:eastAsia="Times New Roman"/>
          <w:b/>
          <w:szCs w:val="24"/>
        </w:rPr>
        <w:t>A Képviselő-testület 201</w:t>
      </w:r>
      <w:r w:rsidR="00D55892">
        <w:rPr>
          <w:rFonts w:eastAsia="Times New Roman"/>
          <w:b/>
          <w:szCs w:val="24"/>
        </w:rPr>
        <w:t>8</w:t>
      </w:r>
      <w:r w:rsidRPr="008103F9">
        <w:rPr>
          <w:rFonts w:eastAsia="Times New Roman"/>
          <w:b/>
          <w:szCs w:val="24"/>
        </w:rPr>
        <w:t xml:space="preserve">. </w:t>
      </w:r>
      <w:r w:rsidR="00D55892">
        <w:rPr>
          <w:rFonts w:eastAsia="Times New Roman"/>
          <w:b/>
          <w:szCs w:val="24"/>
        </w:rPr>
        <w:t xml:space="preserve">június </w:t>
      </w:r>
      <w:r w:rsidR="002B7577">
        <w:rPr>
          <w:rFonts w:eastAsia="Times New Roman"/>
          <w:b/>
          <w:szCs w:val="24"/>
        </w:rPr>
        <w:t>21</w:t>
      </w:r>
      <w:r w:rsidRPr="008103F9">
        <w:rPr>
          <w:rFonts w:eastAsia="Times New Roman"/>
          <w:b/>
          <w:szCs w:val="24"/>
        </w:rPr>
        <w:t>-i rendes ülésére</w:t>
      </w:r>
    </w:p>
    <w:p w:rsidR="00F93A51" w:rsidRPr="008A13F5" w:rsidRDefault="00F93A51" w:rsidP="00F93A51">
      <w:pPr>
        <w:jc w:val="both"/>
        <w:rPr>
          <w:rFonts w:eastAsia="Times New Roman"/>
          <w:szCs w:val="24"/>
        </w:rPr>
      </w:pPr>
    </w:p>
    <w:p w:rsidR="00F93A51" w:rsidRPr="008A13F5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A776C8">
      <w:pPr>
        <w:ind w:left="1410" w:hanging="1410"/>
        <w:jc w:val="both"/>
        <w:rPr>
          <w:szCs w:val="24"/>
        </w:rPr>
      </w:pPr>
      <w:r w:rsidRPr="008103F9">
        <w:rPr>
          <w:b/>
          <w:szCs w:val="24"/>
        </w:rPr>
        <w:t>Tárgy:</w:t>
      </w:r>
      <w:r w:rsidR="00A776C8">
        <w:rPr>
          <w:b/>
          <w:szCs w:val="24"/>
        </w:rPr>
        <w:tab/>
      </w:r>
      <w:r w:rsidRPr="008103F9">
        <w:rPr>
          <w:szCs w:val="24"/>
        </w:rPr>
        <w:tab/>
      </w:r>
      <w:r w:rsidR="00D8051A">
        <w:t>A Budapest II. kerület, Repkény utca 20. (Kilátás utca 15.) szám alatti 14903 helyrajzi számú ingatlan megosztása</w:t>
      </w:r>
      <w:r w:rsidR="00D8051A" w:rsidRPr="008103F9">
        <w:rPr>
          <w:szCs w:val="24"/>
        </w:rPr>
        <w:t xml:space="preserve"> 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szCs w:val="24"/>
        </w:rPr>
      </w:pPr>
      <w:r w:rsidRPr="008103F9">
        <w:rPr>
          <w:b/>
          <w:szCs w:val="24"/>
        </w:rPr>
        <w:t>Készítette:</w:t>
      </w:r>
      <w:r w:rsidRPr="008103F9">
        <w:rPr>
          <w:b/>
          <w:szCs w:val="24"/>
        </w:rPr>
        <w:tab/>
      </w:r>
      <w:proofErr w:type="gramStart"/>
      <w:r w:rsidRPr="008103F9">
        <w:rPr>
          <w:szCs w:val="24"/>
        </w:rPr>
        <w:t>…………………………………..</w:t>
      </w:r>
      <w:proofErr w:type="gramEnd"/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8103F9">
        <w:rPr>
          <w:rFonts w:eastAsia="Times New Roman"/>
          <w:szCs w:val="24"/>
        </w:rPr>
        <w:t>dr.</w:t>
      </w:r>
      <w:proofErr w:type="gramEnd"/>
      <w:r w:rsidRPr="008103F9">
        <w:rPr>
          <w:rFonts w:eastAsia="Times New Roman"/>
          <w:szCs w:val="24"/>
        </w:rPr>
        <w:t xml:space="preserve"> Láng Orsolya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 xml:space="preserve">Vagyonhasznosítási és Ingatlan-nyilvántartási </w:t>
      </w:r>
      <w:r w:rsidR="00A776C8">
        <w:rPr>
          <w:rFonts w:eastAsia="Times New Roman"/>
          <w:szCs w:val="24"/>
        </w:rPr>
        <w:t>Osztály osztály</w:t>
      </w:r>
      <w:r w:rsidRPr="008103F9">
        <w:rPr>
          <w:rFonts w:eastAsia="Times New Roman"/>
          <w:szCs w:val="24"/>
        </w:rPr>
        <w:t>vezetője</w:t>
      </w:r>
    </w:p>
    <w:p w:rsidR="00F93A51" w:rsidRPr="008103F9" w:rsidRDefault="00F93A51" w:rsidP="00F93A51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bCs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bCs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bCs/>
          <w:szCs w:val="24"/>
        </w:rPr>
        <w:t>Egyeztetve:</w:t>
      </w:r>
      <w:r w:rsidRPr="008103F9">
        <w:rPr>
          <w:rFonts w:eastAsia="Times New Roman"/>
          <w:b/>
          <w:bCs/>
          <w:szCs w:val="24"/>
        </w:rPr>
        <w:tab/>
      </w:r>
      <w:proofErr w:type="gramStart"/>
      <w:r w:rsidRPr="008103F9">
        <w:rPr>
          <w:rFonts w:eastAsia="Times New Roman"/>
          <w:szCs w:val="24"/>
        </w:rPr>
        <w:t>…................................................</w:t>
      </w:r>
      <w:proofErr w:type="gramEnd"/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b/>
          <w:szCs w:val="24"/>
        </w:rPr>
        <w:tab/>
      </w:r>
      <w:r w:rsidRPr="008103F9">
        <w:rPr>
          <w:rFonts w:eastAsia="Times New Roman"/>
          <w:szCs w:val="24"/>
        </w:rPr>
        <w:t>Dankó Virág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ab/>
      </w:r>
      <w:r w:rsidRPr="008103F9">
        <w:rPr>
          <w:rFonts w:eastAsia="Times New Roman"/>
          <w:szCs w:val="24"/>
        </w:rPr>
        <w:tab/>
      </w:r>
      <w:proofErr w:type="gramStart"/>
      <w:r w:rsidRPr="008103F9">
        <w:rPr>
          <w:rFonts w:eastAsia="Times New Roman"/>
          <w:szCs w:val="24"/>
        </w:rPr>
        <w:t>alpolgármester</w:t>
      </w:r>
      <w:proofErr w:type="gramEnd"/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szCs w:val="24"/>
        </w:rPr>
      </w:pPr>
      <w:r w:rsidRPr="008103F9">
        <w:rPr>
          <w:b/>
          <w:szCs w:val="24"/>
        </w:rPr>
        <w:t>Látta:</w:t>
      </w:r>
      <w:r w:rsidRPr="008103F9">
        <w:rPr>
          <w:b/>
          <w:szCs w:val="24"/>
        </w:rPr>
        <w:tab/>
      </w:r>
      <w:r w:rsidRPr="008103F9">
        <w:rPr>
          <w:b/>
          <w:szCs w:val="24"/>
        </w:rPr>
        <w:tab/>
      </w:r>
      <w:proofErr w:type="gramStart"/>
      <w:r w:rsidRPr="008103F9">
        <w:rPr>
          <w:szCs w:val="24"/>
        </w:rPr>
        <w:t>...........................................................</w:t>
      </w:r>
      <w:proofErr w:type="gramEnd"/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8103F9">
        <w:rPr>
          <w:rFonts w:eastAsia="Times New Roman"/>
          <w:szCs w:val="24"/>
        </w:rPr>
        <w:t>dr.</w:t>
      </w:r>
      <w:proofErr w:type="gramEnd"/>
      <w:r w:rsidRPr="008103F9">
        <w:rPr>
          <w:rFonts w:eastAsia="Times New Roman"/>
          <w:szCs w:val="24"/>
        </w:rPr>
        <w:t xml:space="preserve"> Szalai Tibor</w:t>
      </w:r>
    </w:p>
    <w:p w:rsidR="00F93A51" w:rsidRPr="008103F9" w:rsidRDefault="00F93A51" w:rsidP="00A776C8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8103F9">
        <w:rPr>
          <w:rFonts w:eastAsia="Times New Roman"/>
          <w:szCs w:val="24"/>
        </w:rPr>
        <w:t>jegyző</w:t>
      </w:r>
      <w:proofErr w:type="gramEnd"/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Murai Renáta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jegyzői</w:t>
      </w:r>
      <w:proofErr w:type="gramEnd"/>
      <w:r>
        <w:rPr>
          <w:rFonts w:eastAsia="Times New Roman"/>
        </w:rPr>
        <w:t xml:space="preserve"> igazgató</w:t>
      </w: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Fermin Antonio Pineda</w:t>
      </w:r>
    </w:p>
    <w:p w:rsidR="00A776C8" w:rsidRDefault="00A776C8" w:rsidP="00A776C8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>gazdasági</w:t>
      </w:r>
      <w:proofErr w:type="gramEnd"/>
      <w:r>
        <w:rPr>
          <w:rFonts w:eastAsia="Times New Roman"/>
        </w:rPr>
        <w:t xml:space="preserve"> igazgató</w:t>
      </w: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both"/>
        <w:rPr>
          <w:rFonts w:eastAsia="Times New Roman"/>
          <w:szCs w:val="24"/>
        </w:rPr>
      </w:pPr>
    </w:p>
    <w:p w:rsidR="00F93A51" w:rsidRPr="008103F9" w:rsidRDefault="00F93A51" w:rsidP="00F93A51">
      <w:pPr>
        <w:jc w:val="right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Napirend tárgyalása zárt ülést nem igényel!</w:t>
      </w:r>
    </w:p>
    <w:p w:rsidR="00F93A51" w:rsidRPr="008103F9" w:rsidRDefault="00F93A51" w:rsidP="001A1F7E">
      <w:pPr>
        <w:jc w:val="both"/>
        <w:rPr>
          <w:b/>
          <w:szCs w:val="24"/>
        </w:rPr>
      </w:pPr>
      <w:r w:rsidRPr="008103F9">
        <w:rPr>
          <w:szCs w:val="24"/>
        </w:rPr>
        <w:br w:type="page"/>
      </w:r>
      <w:r w:rsidRPr="008103F9">
        <w:rPr>
          <w:b/>
          <w:szCs w:val="24"/>
        </w:rPr>
        <w:lastRenderedPageBreak/>
        <w:t>Tisztelt Képviselő-testület!</w:t>
      </w:r>
    </w:p>
    <w:p w:rsidR="00F93A51" w:rsidRDefault="00F93A51" w:rsidP="001A1F7E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051A" w:rsidRDefault="00D8051A" w:rsidP="001A1F7E">
      <w:pPr>
        <w:jc w:val="both"/>
      </w:pPr>
      <w:r>
        <w:t>A Budapest II. kerület, Repkény utca 20. (Kilátás utca 15.) szám alatti</w:t>
      </w:r>
      <w:r w:rsidR="002B7577">
        <w:t>,</w:t>
      </w:r>
      <w:r>
        <w:t xml:space="preserve"> 14903 helyrajzi számú, 441 m</w:t>
      </w:r>
      <w:r w:rsidRPr="002242AA">
        <w:rPr>
          <w:vertAlign w:val="superscript"/>
        </w:rPr>
        <w:t>2</w:t>
      </w:r>
      <w:r>
        <w:t xml:space="preserve"> területű, kivett lakóház</w:t>
      </w:r>
      <w:r w:rsidR="002B7577">
        <w:t>,</w:t>
      </w:r>
      <w:r>
        <w:t xml:space="preserve"> udvar, egyéb épület megnevezésű ingatlan az Önkormányzat </w:t>
      </w:r>
      <w:r w:rsidR="002B7577">
        <w:t xml:space="preserve">kizárólagos </w:t>
      </w:r>
      <w:r>
        <w:t>tulajdonában áll. Az ingatlan közterületi kapcsolattal rendelkezik a Repkény utca és Kilátás utca felől is (tulajdoni lap 1. melléklet, helyszínrajz 2. melléklet).</w:t>
      </w:r>
    </w:p>
    <w:p w:rsidR="00D8051A" w:rsidRDefault="00D8051A" w:rsidP="001A1F7E">
      <w:pPr>
        <w:jc w:val="both"/>
      </w:pPr>
    </w:p>
    <w:p w:rsidR="00D8051A" w:rsidRDefault="00D8051A" w:rsidP="001A1F7E">
      <w:pPr>
        <w:jc w:val="both"/>
      </w:pPr>
      <w:r>
        <w:t>Az ingatlanon egy lakóépület és egy melléképület található</w:t>
      </w:r>
      <w:r w:rsidR="002B7577">
        <w:t xml:space="preserve">. A lakóépületben három lakás került kialakításra, melyből a földszint 1. és a földszint 3. szám alatti lakás üres, </w:t>
      </w:r>
      <w:r>
        <w:t>a földszint 2. szám alatti lakásra az Önkormányzat határozatlan időre szóló bérleti szerződést kötött dr. Leyrer Richárd Lórántnéval 2009. október 16. napján</w:t>
      </w:r>
      <w:r w:rsidR="002B7577">
        <w:t>, mely bérleti szerződés 2014. június 25. napján átkötésre került.</w:t>
      </w:r>
      <w:r>
        <w:t xml:space="preserve"> A bérlő 2017. június 27-én </w:t>
      </w:r>
      <w:r w:rsidR="002B7577">
        <w:t>akként</w:t>
      </w:r>
      <w:r>
        <w:t xml:space="preserve"> nyilatkozott, hogy a bérleti jogviszonyt nem kívánja megszüntetni, sem cserelakássa</w:t>
      </w:r>
      <w:r w:rsidR="008B684E">
        <w:t>l, sem bérleti jog megváltással</w:t>
      </w:r>
      <w:r>
        <w:t>.</w:t>
      </w:r>
    </w:p>
    <w:p w:rsidR="002B7577" w:rsidRDefault="002B7577" w:rsidP="001A1F7E">
      <w:pPr>
        <w:jc w:val="both"/>
        <w:rPr>
          <w:szCs w:val="24"/>
        </w:rPr>
      </w:pPr>
    </w:p>
    <w:p w:rsidR="00897AA2" w:rsidRDefault="00D8051A" w:rsidP="001A1F7E">
      <w:pPr>
        <w:jc w:val="both"/>
        <w:rPr>
          <w:szCs w:val="24"/>
        </w:rPr>
      </w:pPr>
      <w:r w:rsidRPr="008F6E5C">
        <w:rPr>
          <w:szCs w:val="24"/>
        </w:rPr>
        <w:t>Az ingatlant a Budapest Főváros II. Kerületi Önkormányzat Képviselő-testületének a Bp. II. Kerületi Városrendezési és Építési Szabályzatról szóló 2/2007.(I.18.) önkormányzati rendelete (KVSZ) alapján kötelező szabályozás érinti,</w:t>
      </w:r>
      <w:r>
        <w:rPr>
          <w:szCs w:val="24"/>
        </w:rPr>
        <w:t xml:space="preserve"> mely szerint a Kilátás utca közterületből az ingatlanhoz 33 m</w:t>
      </w:r>
      <w:r w:rsidRPr="002242AA">
        <w:rPr>
          <w:szCs w:val="24"/>
          <w:vertAlign w:val="superscript"/>
        </w:rPr>
        <w:t>2</w:t>
      </w:r>
      <w:r>
        <w:rPr>
          <w:szCs w:val="24"/>
        </w:rPr>
        <w:t xml:space="preserve"> te</w:t>
      </w:r>
      <w:r w:rsidR="00897AA2">
        <w:rPr>
          <w:szCs w:val="24"/>
        </w:rPr>
        <w:t>rület hozzászabályozásra kerül.</w:t>
      </w:r>
    </w:p>
    <w:p w:rsidR="00D8051A" w:rsidRDefault="00D8051A" w:rsidP="001A1F7E">
      <w:pPr>
        <w:jc w:val="both"/>
        <w:rPr>
          <w:szCs w:val="24"/>
        </w:rPr>
      </w:pPr>
      <w:r>
        <w:rPr>
          <w:szCs w:val="24"/>
        </w:rPr>
        <w:t>A kötelező szabályozás</w:t>
      </w:r>
      <w:r w:rsidR="002B7577">
        <w:rPr>
          <w:szCs w:val="24"/>
        </w:rPr>
        <w:t xml:space="preserve"> végrehajtásával egyidejűleg - </w:t>
      </w:r>
      <w:r>
        <w:rPr>
          <w:szCs w:val="24"/>
        </w:rPr>
        <w:t>tekintettel arra, hogy a bérleti jogviszony megszüntetésére jelenleg nincs lehetőség - célszerű az ingatlant megosztani, amivel kialakítható egy üres, hasznosítható ingat</w:t>
      </w:r>
      <w:r w:rsidR="00897AA2">
        <w:rPr>
          <w:szCs w:val="24"/>
        </w:rPr>
        <w:t>lan.</w:t>
      </w:r>
    </w:p>
    <w:p w:rsidR="00D8051A" w:rsidRDefault="00D8051A" w:rsidP="001A1F7E">
      <w:pPr>
        <w:jc w:val="both"/>
        <w:rPr>
          <w:szCs w:val="24"/>
        </w:rPr>
      </w:pPr>
      <w:r>
        <w:rPr>
          <w:szCs w:val="24"/>
        </w:rPr>
        <w:t xml:space="preserve">A Vagyonhasznosítási és Ingatlan-nyilvántartási Osztály a telekhatár-rendezésre </w:t>
      </w:r>
      <w:r w:rsidR="00F44478">
        <w:rPr>
          <w:szCs w:val="24"/>
        </w:rPr>
        <w:t xml:space="preserve">négy </w:t>
      </w:r>
      <w:r>
        <w:rPr>
          <w:szCs w:val="24"/>
        </w:rPr>
        <w:t xml:space="preserve">változatban készíttetett tervezetet </w:t>
      </w:r>
      <w:r w:rsidR="009E4D03">
        <w:rPr>
          <w:szCs w:val="24"/>
        </w:rPr>
        <w:t>számításba véve azt is, hogy az ingatlanon található melléképület és/vagy a lakóépület egy részének elbontásával kedvezőbb földterületű</w:t>
      </w:r>
      <w:r w:rsidR="00F44478">
        <w:rPr>
          <w:szCs w:val="24"/>
        </w:rPr>
        <w:t xml:space="preserve"> és beépíthetőségű</w:t>
      </w:r>
      <w:r w:rsidR="009E4D03">
        <w:rPr>
          <w:szCs w:val="24"/>
        </w:rPr>
        <w:t xml:space="preserve">, üres ingatlan kialakítására van lehetőség </w:t>
      </w:r>
      <w:r w:rsidR="008B684E">
        <w:rPr>
          <w:szCs w:val="24"/>
        </w:rPr>
        <w:t>(telekmegosztási tervezetek 3</w:t>
      </w:r>
      <w:r>
        <w:rPr>
          <w:szCs w:val="24"/>
        </w:rPr>
        <w:t>. melléklet).</w:t>
      </w:r>
    </w:p>
    <w:p w:rsidR="00897AA2" w:rsidRDefault="00897AA2" w:rsidP="001A1F7E">
      <w:pPr>
        <w:jc w:val="both"/>
      </w:pPr>
    </w:p>
    <w:p w:rsidR="00D8051A" w:rsidRDefault="00D8051A" w:rsidP="001A1F7E">
      <w:pPr>
        <w:jc w:val="both"/>
      </w:pPr>
      <w:r>
        <w:t>Az Immowell 2002 Kft. a 2018. május 28-án kelt ingatlanforgalmi értékbecslésében az ingatlan jelenlegi, telekalakítás előtti állapotát, valamint a lakottságot is fegyelembe véve az ingatlan értékét 61 725 000 Ft összegben állapította meg. Az értékbecslésben részletezésre kerültek a lehetséges telekhatár-rendezési változatok szerint kialakuló ingat</w:t>
      </w:r>
      <w:r w:rsidR="008B684E">
        <w:t>lanok értékei is (értékbecslés 4</w:t>
      </w:r>
      <w:r>
        <w:t>. melléklet).</w:t>
      </w:r>
    </w:p>
    <w:p w:rsidR="00CC0908" w:rsidRDefault="00CC0908" w:rsidP="001A1F7E">
      <w:pPr>
        <w:jc w:val="both"/>
      </w:pPr>
    </w:p>
    <w:p w:rsidR="00D8051A" w:rsidRDefault="00D8051A" w:rsidP="001A1F7E">
      <w:pPr>
        <w:jc w:val="both"/>
        <w:rPr>
          <w:szCs w:val="24"/>
        </w:rPr>
      </w:pPr>
      <w:r>
        <w:rPr>
          <w:szCs w:val="24"/>
        </w:rPr>
        <w:t xml:space="preserve">Az elkészült megoldások közül az értékbecslésben szereplő adatokat </w:t>
      </w:r>
      <w:r w:rsidR="009E4D03">
        <w:rPr>
          <w:szCs w:val="24"/>
        </w:rPr>
        <w:t xml:space="preserve">és a bontással járó költségeket </w:t>
      </w:r>
      <w:r>
        <w:rPr>
          <w:szCs w:val="24"/>
        </w:rPr>
        <w:t>is figyelembe véve a melléképület bontásával járó 2. változat valósítható meg a legkedvezőbb, leggazdaságosabb módon. A Perkátai Tamás földmérő üzemmérnök által 2018. május 30-án készített változási vázrajz tervezet szerint kialak</w:t>
      </w:r>
      <w:r w:rsidR="00A637CC">
        <w:rPr>
          <w:szCs w:val="24"/>
        </w:rPr>
        <w:t>ítható</w:t>
      </w:r>
      <w:r>
        <w:rPr>
          <w:szCs w:val="24"/>
        </w:rPr>
        <w:t xml:space="preserve"> a Repkény utca felőli oldalon egy 256 m</w:t>
      </w:r>
      <w:r w:rsidRPr="002242AA">
        <w:rPr>
          <w:szCs w:val="24"/>
          <w:vertAlign w:val="superscript"/>
        </w:rPr>
        <w:t>2</w:t>
      </w:r>
      <w:r>
        <w:rPr>
          <w:szCs w:val="24"/>
        </w:rPr>
        <w:t xml:space="preserve"> területű lakóházas ingatlan - melyben a bérbe adott lakás is található -, valamint a Kilátás utcai részen egy 218 m</w:t>
      </w:r>
      <w:r w:rsidRPr="002242AA">
        <w:rPr>
          <w:szCs w:val="24"/>
          <w:vertAlign w:val="superscript"/>
        </w:rPr>
        <w:t>2</w:t>
      </w:r>
      <w:r>
        <w:rPr>
          <w:szCs w:val="24"/>
        </w:rPr>
        <w:t xml:space="preserve"> területű üres, beépíthető ingatlan (változási vázrajz tervezet </w:t>
      </w:r>
      <w:r w:rsidR="008B684E">
        <w:rPr>
          <w:szCs w:val="24"/>
        </w:rPr>
        <w:t>5</w:t>
      </w:r>
      <w:r>
        <w:rPr>
          <w:szCs w:val="24"/>
        </w:rPr>
        <w:t>. melléklet).</w:t>
      </w:r>
    </w:p>
    <w:p w:rsidR="00D8051A" w:rsidRDefault="00D8051A" w:rsidP="001A1F7E">
      <w:pPr>
        <w:jc w:val="both"/>
      </w:pPr>
    </w:p>
    <w:p w:rsidR="00F44478" w:rsidRDefault="00D8051A" w:rsidP="001A1F7E">
      <w:pPr>
        <w:jc w:val="both"/>
      </w:pPr>
      <w:r>
        <w:rPr>
          <w:szCs w:val="24"/>
        </w:rPr>
        <w:t>A 34/2004.(X.13.) önkormányzati rendelet 6. § (2) bekezdése szerint a</w:t>
      </w:r>
      <w:r w:rsidRPr="00357663">
        <w:t xml:space="preserve"> tulajdonosi jogokat az Önkormányzat Képviselő-testülete közvetlenül, illetőleg átruházott hatáskörben kizárólag ingó vagyon tekintetében nettó ötmillió forint értékhatárig a Polgármester, ezt meghaladó értékű ingó vagyon, továbbá egyéb vagyon tekintetében nettó ötvenmillió forint értékhatárig az Önkormányzat Gazdasági és Tulajdonosi Bizottsága gyakorolja.</w:t>
      </w:r>
    </w:p>
    <w:p w:rsidR="008B684E" w:rsidRDefault="008B684E" w:rsidP="001A1F7E">
      <w:pPr>
        <w:jc w:val="both"/>
      </w:pPr>
    </w:p>
    <w:p w:rsidR="00560E28" w:rsidRPr="008103F9" w:rsidRDefault="00F44478" w:rsidP="00A637CC">
      <w:pPr>
        <w:jc w:val="both"/>
        <w:rPr>
          <w:szCs w:val="24"/>
        </w:rPr>
      </w:pPr>
      <w:r>
        <w:t>Az ingatlan forgalmi értékére tekintettel a döntés meghozatalára a Képviselő-testület jogosult, a Gazdasági és Tulajdonosi Bizottságnak javaslattételi jogköre van.</w:t>
      </w:r>
      <w:r w:rsidR="00A637CC">
        <w:t xml:space="preserve"> </w:t>
      </w:r>
      <w:r w:rsidR="00560E28" w:rsidRPr="008103F9">
        <w:rPr>
          <w:szCs w:val="24"/>
        </w:rPr>
        <w:t>A Gazdasági és Tulajdonosi Bizottság az előterjesztést</w:t>
      </w:r>
      <w:r w:rsidR="00560E28">
        <w:rPr>
          <w:szCs w:val="24"/>
        </w:rPr>
        <w:t xml:space="preserve"> megtárgyal</w:t>
      </w:r>
      <w:r w:rsidR="00CC0908">
        <w:rPr>
          <w:szCs w:val="24"/>
        </w:rPr>
        <w:t>j</w:t>
      </w:r>
      <w:r w:rsidR="00560E28">
        <w:rPr>
          <w:szCs w:val="24"/>
        </w:rPr>
        <w:t>a</w:t>
      </w:r>
      <w:r w:rsidR="00560E28" w:rsidRPr="008103F9">
        <w:rPr>
          <w:szCs w:val="24"/>
        </w:rPr>
        <w:t>, javaslata a</w:t>
      </w:r>
      <w:r w:rsidR="00A637CC">
        <w:rPr>
          <w:szCs w:val="24"/>
        </w:rPr>
        <w:t>z</w:t>
      </w:r>
      <w:r w:rsidR="00560E28" w:rsidRPr="008103F9">
        <w:rPr>
          <w:szCs w:val="24"/>
        </w:rPr>
        <w:t xml:space="preserve"> ülésen szóban kerül ismertetésre.</w:t>
      </w:r>
    </w:p>
    <w:p w:rsidR="00D8051A" w:rsidRPr="00355D9F" w:rsidRDefault="00D8051A" w:rsidP="00D8051A">
      <w:pPr>
        <w:jc w:val="center"/>
        <w:rPr>
          <w:b/>
          <w:szCs w:val="24"/>
        </w:rPr>
      </w:pPr>
      <w:r w:rsidRPr="00355D9F">
        <w:rPr>
          <w:b/>
          <w:szCs w:val="24"/>
        </w:rPr>
        <w:lastRenderedPageBreak/>
        <w:t>Határozati javaslat</w:t>
      </w:r>
    </w:p>
    <w:p w:rsidR="00D8051A" w:rsidRDefault="00D8051A" w:rsidP="00D8051A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8051A" w:rsidRDefault="00D8051A" w:rsidP="00D8051A">
      <w:pPr>
        <w:jc w:val="both"/>
      </w:pPr>
      <w:r w:rsidRPr="00B3381B">
        <w:t xml:space="preserve">A </w:t>
      </w:r>
      <w:r>
        <w:t xml:space="preserve">Képviselő-testület hozzájárul a </w:t>
      </w:r>
      <w:r w:rsidR="00CC0908">
        <w:t xml:space="preserve">Budapest Főváros II. Kerületi Önkormányzat tulajdonában álló </w:t>
      </w:r>
      <w:r>
        <w:t>Budapest II. kerület, Repkény utca 20. (Kilátás utca 15.) szám alatti</w:t>
      </w:r>
      <w:r w:rsidR="002B7577">
        <w:t>,</w:t>
      </w:r>
      <w:r>
        <w:t xml:space="preserve"> 14903 helyrajzi számú, 441 m</w:t>
      </w:r>
      <w:r w:rsidRPr="002242AA">
        <w:rPr>
          <w:vertAlign w:val="superscript"/>
        </w:rPr>
        <w:t>2</w:t>
      </w:r>
      <w:r>
        <w:t xml:space="preserve"> területű, kivett lakóház udvar, egyéb épület megnevezésű ingatlan </w:t>
      </w:r>
      <w:r>
        <w:rPr>
          <w:szCs w:val="24"/>
        </w:rPr>
        <w:t xml:space="preserve">Perkátai Tamás földmérő üzemmérnök által 2018. május 30-án készített változási vázrajz szerinti telekhatár-rendezéshez, </w:t>
      </w:r>
      <w:r w:rsidR="00CC0908">
        <w:rPr>
          <w:szCs w:val="24"/>
        </w:rPr>
        <w:t xml:space="preserve">megosztásához, egyúttal </w:t>
      </w:r>
      <w:r w:rsidR="002157EC">
        <w:rPr>
          <w:szCs w:val="24"/>
        </w:rPr>
        <w:t>fel</w:t>
      </w:r>
      <w:r>
        <w:t>hatalmazza D</w:t>
      </w:r>
      <w:r w:rsidRPr="00BB6F12">
        <w:t>r. Láng Zsolt polgármestert</w:t>
      </w:r>
      <w:r>
        <w:t>, hogy a változási vázrajzot és az ingatlan-nyilvántartási átvezetéshez szükséges dokumentumokat, nyilatkozatokat az Ö</w:t>
      </w:r>
      <w:r w:rsidRPr="00636FCB">
        <w:t>nkormányzat nevében aláír</w:t>
      </w:r>
      <w:r>
        <w:t>j</w:t>
      </w:r>
      <w:r w:rsidRPr="00636FCB">
        <w:t>a.</w:t>
      </w:r>
    </w:p>
    <w:p w:rsidR="00D8051A" w:rsidRDefault="00D8051A" w:rsidP="00D8051A">
      <w:pPr>
        <w:jc w:val="both"/>
      </w:pPr>
    </w:p>
    <w:p w:rsidR="00D8051A" w:rsidRPr="00355D9F" w:rsidRDefault="00D8051A" w:rsidP="00D8051A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Felelős:</w:t>
      </w:r>
      <w:r>
        <w:rPr>
          <w:rFonts w:ascii="Times New Roman" w:hAnsi="Times New Roman"/>
          <w:bCs w:val="0"/>
          <w:sz w:val="24"/>
          <w:szCs w:val="24"/>
        </w:rPr>
        <w:tab/>
        <w:t>P</w:t>
      </w:r>
      <w:r w:rsidRPr="00355D9F">
        <w:rPr>
          <w:rFonts w:ascii="Times New Roman" w:hAnsi="Times New Roman"/>
          <w:bCs w:val="0"/>
          <w:sz w:val="24"/>
          <w:szCs w:val="24"/>
        </w:rPr>
        <w:t>olgármester</w:t>
      </w:r>
    </w:p>
    <w:p w:rsidR="00D8051A" w:rsidRDefault="00D8051A" w:rsidP="00D8051A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355D9F">
        <w:rPr>
          <w:rFonts w:ascii="Times New Roman" w:hAnsi="Times New Roman"/>
          <w:bCs w:val="0"/>
          <w:sz w:val="24"/>
          <w:szCs w:val="24"/>
        </w:rPr>
        <w:tab/>
      </w:r>
      <w:r>
        <w:rPr>
          <w:rFonts w:ascii="Times New Roman" w:hAnsi="Times New Roman"/>
          <w:bCs w:val="0"/>
          <w:sz w:val="24"/>
          <w:szCs w:val="24"/>
        </w:rPr>
        <w:t xml:space="preserve">2018. </w:t>
      </w:r>
      <w:r w:rsidR="002B7577">
        <w:rPr>
          <w:rFonts w:ascii="Times New Roman" w:hAnsi="Times New Roman"/>
          <w:bCs w:val="0"/>
          <w:sz w:val="24"/>
          <w:szCs w:val="24"/>
        </w:rPr>
        <w:t>október</w:t>
      </w:r>
      <w:r>
        <w:rPr>
          <w:rFonts w:ascii="Times New Roman" w:hAnsi="Times New Roman"/>
          <w:bCs w:val="0"/>
          <w:sz w:val="24"/>
          <w:szCs w:val="24"/>
        </w:rPr>
        <w:t xml:space="preserve"> 31.</w:t>
      </w:r>
    </w:p>
    <w:p w:rsidR="00D8051A" w:rsidRDefault="00D8051A" w:rsidP="00D8051A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D8051A" w:rsidRPr="00355D9F" w:rsidRDefault="00D8051A" w:rsidP="00D8051A">
      <w:pPr>
        <w:pStyle w:val="Szvegtrzs"/>
        <w:spacing w:line="100" w:lineRule="atLeast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355D9F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D8051A" w:rsidRDefault="00D8051A" w:rsidP="00F93A51">
      <w:pPr>
        <w:jc w:val="both"/>
        <w:rPr>
          <w:szCs w:val="24"/>
        </w:rPr>
      </w:pPr>
    </w:p>
    <w:p w:rsidR="00F93A51" w:rsidRDefault="00A776C8" w:rsidP="00F93A51">
      <w:pPr>
        <w:jc w:val="both"/>
        <w:rPr>
          <w:szCs w:val="24"/>
        </w:rPr>
      </w:pPr>
      <w:r>
        <w:rPr>
          <w:szCs w:val="24"/>
        </w:rPr>
        <w:t>Budapest, 201</w:t>
      </w:r>
      <w:r w:rsidR="003E0789">
        <w:rPr>
          <w:szCs w:val="24"/>
        </w:rPr>
        <w:t>8</w:t>
      </w:r>
      <w:r>
        <w:rPr>
          <w:szCs w:val="24"/>
        </w:rPr>
        <w:t xml:space="preserve">. </w:t>
      </w:r>
      <w:r w:rsidR="003E0789">
        <w:rPr>
          <w:szCs w:val="24"/>
        </w:rPr>
        <w:t xml:space="preserve">június </w:t>
      </w:r>
      <w:r w:rsidR="001A1F7E">
        <w:rPr>
          <w:szCs w:val="24"/>
        </w:rPr>
        <w:t>6</w:t>
      </w:r>
      <w:r w:rsidR="003E0789">
        <w:rPr>
          <w:szCs w:val="24"/>
        </w:rPr>
        <w:t>.</w:t>
      </w:r>
    </w:p>
    <w:p w:rsidR="00D8051A" w:rsidRDefault="00D8051A" w:rsidP="00F93A51">
      <w:pPr>
        <w:jc w:val="both"/>
        <w:rPr>
          <w:szCs w:val="24"/>
        </w:rPr>
      </w:pPr>
    </w:p>
    <w:p w:rsidR="00F93A51" w:rsidRDefault="00F93A51" w:rsidP="00F93A51">
      <w:pPr>
        <w:jc w:val="both"/>
        <w:rPr>
          <w:szCs w:val="24"/>
        </w:rPr>
      </w:pPr>
    </w:p>
    <w:p w:rsidR="00556513" w:rsidRPr="008103F9" w:rsidRDefault="00556513" w:rsidP="00F93A51">
      <w:pPr>
        <w:jc w:val="both"/>
        <w:rPr>
          <w:szCs w:val="24"/>
        </w:rPr>
      </w:pPr>
    </w:p>
    <w:p w:rsidR="00F93A51" w:rsidRPr="008103F9" w:rsidRDefault="00F93A51" w:rsidP="00F93A51">
      <w:pPr>
        <w:tabs>
          <w:tab w:val="center" w:pos="6804"/>
        </w:tabs>
        <w:jc w:val="both"/>
        <w:rPr>
          <w:b/>
          <w:bCs/>
          <w:szCs w:val="24"/>
        </w:rPr>
      </w:pPr>
      <w:r w:rsidRPr="008103F9">
        <w:rPr>
          <w:szCs w:val="24"/>
        </w:rPr>
        <w:tab/>
      </w:r>
      <w:r w:rsidRPr="008103F9">
        <w:rPr>
          <w:b/>
          <w:bCs/>
          <w:szCs w:val="24"/>
        </w:rPr>
        <w:t>Dr. Láng Zsolt</w:t>
      </w:r>
    </w:p>
    <w:p w:rsidR="00F93A51" w:rsidRPr="008103F9" w:rsidRDefault="00F93A51" w:rsidP="00F93A51">
      <w:pPr>
        <w:tabs>
          <w:tab w:val="center" w:pos="6804"/>
        </w:tabs>
        <w:jc w:val="both"/>
        <w:rPr>
          <w:bCs/>
          <w:szCs w:val="24"/>
        </w:rPr>
      </w:pPr>
      <w:r w:rsidRPr="008103F9">
        <w:rPr>
          <w:b/>
          <w:bCs/>
          <w:szCs w:val="24"/>
        </w:rPr>
        <w:tab/>
      </w:r>
      <w:r w:rsidRPr="008103F9">
        <w:rPr>
          <w:bCs/>
          <w:szCs w:val="24"/>
        </w:rPr>
        <w:t>Polgármester</w:t>
      </w:r>
    </w:p>
    <w:p w:rsidR="00D8051A" w:rsidRDefault="00D8051A" w:rsidP="00D8051A">
      <w:pPr>
        <w:jc w:val="both"/>
      </w:pPr>
    </w:p>
    <w:p w:rsidR="002B7577" w:rsidRDefault="002B7577" w:rsidP="00D8051A">
      <w:pPr>
        <w:jc w:val="both"/>
      </w:pPr>
    </w:p>
    <w:p w:rsidR="002B7577" w:rsidRDefault="002B7577" w:rsidP="00D8051A">
      <w:pPr>
        <w:jc w:val="both"/>
      </w:pPr>
    </w:p>
    <w:p w:rsidR="002B7577" w:rsidRDefault="002B7577" w:rsidP="00D8051A">
      <w:pPr>
        <w:jc w:val="both"/>
      </w:pPr>
    </w:p>
    <w:p w:rsidR="002B7577" w:rsidRDefault="002B7577" w:rsidP="00D8051A">
      <w:pPr>
        <w:jc w:val="both"/>
      </w:pPr>
    </w:p>
    <w:p w:rsidR="002B7577" w:rsidRDefault="002B7577" w:rsidP="00D8051A">
      <w:pPr>
        <w:jc w:val="both"/>
      </w:pPr>
    </w:p>
    <w:p w:rsidR="002B7577" w:rsidRDefault="002B7577" w:rsidP="00D8051A">
      <w:pPr>
        <w:jc w:val="both"/>
      </w:pPr>
    </w:p>
    <w:p w:rsidR="002B7577" w:rsidRDefault="002B7577" w:rsidP="00D8051A">
      <w:pPr>
        <w:jc w:val="both"/>
      </w:pPr>
    </w:p>
    <w:p w:rsidR="002B7577" w:rsidRDefault="002B7577" w:rsidP="00D8051A">
      <w:pPr>
        <w:jc w:val="both"/>
      </w:pPr>
    </w:p>
    <w:p w:rsidR="002B7577" w:rsidRDefault="002B7577" w:rsidP="00D8051A">
      <w:pPr>
        <w:jc w:val="both"/>
      </w:pPr>
    </w:p>
    <w:p w:rsidR="002B7577" w:rsidRDefault="002B7577" w:rsidP="00D8051A">
      <w:pPr>
        <w:jc w:val="both"/>
      </w:pPr>
    </w:p>
    <w:p w:rsidR="002B7577" w:rsidRPr="00D8051A" w:rsidRDefault="002B7577" w:rsidP="00D8051A">
      <w:pPr>
        <w:jc w:val="both"/>
      </w:pPr>
    </w:p>
    <w:p w:rsidR="00D8051A" w:rsidRPr="003C38CD" w:rsidRDefault="00D8051A" w:rsidP="00D8051A">
      <w:pPr>
        <w:tabs>
          <w:tab w:val="center" w:pos="6195"/>
        </w:tabs>
        <w:rPr>
          <w:szCs w:val="24"/>
          <w:u w:val="single"/>
        </w:rPr>
      </w:pPr>
      <w:r w:rsidRPr="003C38CD">
        <w:rPr>
          <w:szCs w:val="24"/>
          <w:u w:val="single"/>
        </w:rPr>
        <w:t>Mellékletek:</w:t>
      </w:r>
    </w:p>
    <w:p w:rsidR="00D8051A" w:rsidRPr="003C38CD" w:rsidRDefault="008B684E" w:rsidP="00D8051A">
      <w:pPr>
        <w:tabs>
          <w:tab w:val="center" w:pos="6195"/>
        </w:tabs>
        <w:rPr>
          <w:szCs w:val="24"/>
        </w:rPr>
      </w:pPr>
      <w:hyperlink r:id="rId7" w:history="1">
        <w:r w:rsidR="00D8051A" w:rsidRPr="006125A7">
          <w:rPr>
            <w:rStyle w:val="Hiperhivatkozs"/>
            <w:szCs w:val="24"/>
          </w:rPr>
          <w:t>1. tulajdoni lap hrsz: 14903</w:t>
        </w:r>
      </w:hyperlink>
    </w:p>
    <w:p w:rsidR="00D8051A" w:rsidRPr="003C38CD" w:rsidRDefault="008B684E" w:rsidP="00D8051A">
      <w:pPr>
        <w:tabs>
          <w:tab w:val="center" w:pos="6195"/>
        </w:tabs>
        <w:rPr>
          <w:szCs w:val="24"/>
        </w:rPr>
      </w:pPr>
      <w:hyperlink r:id="rId8" w:history="1">
        <w:r w:rsidR="00D8051A" w:rsidRPr="006125A7">
          <w:rPr>
            <w:rStyle w:val="Hiperhivatkozs"/>
            <w:szCs w:val="24"/>
          </w:rPr>
          <w:t>2. h</w:t>
        </w:r>
        <w:r w:rsidR="00D8051A" w:rsidRPr="006125A7">
          <w:rPr>
            <w:rStyle w:val="Hiperhivatkozs"/>
            <w:szCs w:val="24"/>
          </w:rPr>
          <w:t>e</w:t>
        </w:r>
        <w:r w:rsidR="00D8051A" w:rsidRPr="006125A7">
          <w:rPr>
            <w:rStyle w:val="Hiperhivatkozs"/>
            <w:szCs w:val="24"/>
          </w:rPr>
          <w:t>lyszínrajz</w:t>
        </w:r>
      </w:hyperlink>
    </w:p>
    <w:p w:rsidR="00D8051A" w:rsidRPr="003C38CD" w:rsidRDefault="008B684E" w:rsidP="00D8051A">
      <w:pPr>
        <w:tabs>
          <w:tab w:val="center" w:pos="6195"/>
        </w:tabs>
        <w:rPr>
          <w:szCs w:val="24"/>
        </w:rPr>
      </w:pPr>
      <w:hyperlink r:id="rId9" w:history="1">
        <w:r w:rsidRPr="008B684E">
          <w:rPr>
            <w:rStyle w:val="Hiperhivatkozs"/>
          </w:rPr>
          <w:t>3</w:t>
        </w:r>
        <w:r w:rsidR="00D8051A" w:rsidRPr="008B684E">
          <w:rPr>
            <w:rStyle w:val="Hiperhivatkozs"/>
            <w:szCs w:val="24"/>
          </w:rPr>
          <w:t>. telekme</w:t>
        </w:r>
        <w:r w:rsidR="00D8051A" w:rsidRPr="008B684E">
          <w:rPr>
            <w:rStyle w:val="Hiperhivatkozs"/>
            <w:szCs w:val="24"/>
          </w:rPr>
          <w:t>g</w:t>
        </w:r>
        <w:r w:rsidR="00D8051A" w:rsidRPr="008B684E">
          <w:rPr>
            <w:rStyle w:val="Hiperhivatkozs"/>
            <w:szCs w:val="24"/>
          </w:rPr>
          <w:t>osztási ter</w:t>
        </w:r>
        <w:bookmarkStart w:id="0" w:name="_GoBack"/>
        <w:bookmarkEnd w:id="0"/>
        <w:r w:rsidR="00D8051A" w:rsidRPr="008B684E">
          <w:rPr>
            <w:rStyle w:val="Hiperhivatkozs"/>
            <w:szCs w:val="24"/>
          </w:rPr>
          <w:t>v</w:t>
        </w:r>
        <w:r w:rsidR="00D8051A" w:rsidRPr="008B684E">
          <w:rPr>
            <w:rStyle w:val="Hiperhivatkozs"/>
            <w:szCs w:val="24"/>
          </w:rPr>
          <w:t>ezetek</w:t>
        </w:r>
      </w:hyperlink>
    </w:p>
    <w:p w:rsidR="00D8051A" w:rsidRPr="003C38CD" w:rsidRDefault="008B684E" w:rsidP="00D8051A">
      <w:pPr>
        <w:tabs>
          <w:tab w:val="center" w:pos="6195"/>
        </w:tabs>
        <w:rPr>
          <w:szCs w:val="24"/>
        </w:rPr>
      </w:pPr>
      <w:hyperlink r:id="rId10" w:history="1">
        <w:r>
          <w:rPr>
            <w:rStyle w:val="Hiperhivatkozs"/>
            <w:szCs w:val="24"/>
          </w:rPr>
          <w:t>4</w:t>
        </w:r>
        <w:r w:rsidR="00D8051A" w:rsidRPr="006125A7">
          <w:rPr>
            <w:rStyle w:val="Hiperhivatkozs"/>
            <w:szCs w:val="24"/>
          </w:rPr>
          <w:t>. értékbe</w:t>
        </w:r>
        <w:r w:rsidR="00D8051A" w:rsidRPr="006125A7">
          <w:rPr>
            <w:rStyle w:val="Hiperhivatkozs"/>
            <w:szCs w:val="24"/>
          </w:rPr>
          <w:t>c</w:t>
        </w:r>
        <w:r w:rsidR="00D8051A" w:rsidRPr="006125A7">
          <w:rPr>
            <w:rStyle w:val="Hiperhivatkozs"/>
            <w:szCs w:val="24"/>
          </w:rPr>
          <w:t>slés</w:t>
        </w:r>
      </w:hyperlink>
    </w:p>
    <w:p w:rsidR="00D8051A" w:rsidRPr="003C38CD" w:rsidRDefault="008B684E" w:rsidP="00D8051A">
      <w:pPr>
        <w:tabs>
          <w:tab w:val="center" w:pos="6195"/>
        </w:tabs>
        <w:rPr>
          <w:szCs w:val="24"/>
        </w:rPr>
      </w:pPr>
      <w:hyperlink r:id="rId11" w:history="1">
        <w:r>
          <w:rPr>
            <w:rStyle w:val="Hiperhivatkozs"/>
            <w:szCs w:val="24"/>
          </w:rPr>
          <w:t>5</w:t>
        </w:r>
        <w:r w:rsidR="00D8051A" w:rsidRPr="006125A7">
          <w:rPr>
            <w:rStyle w:val="Hiperhivatkozs"/>
            <w:szCs w:val="24"/>
          </w:rPr>
          <w:t>. változási v</w:t>
        </w:r>
        <w:r w:rsidR="00D8051A" w:rsidRPr="006125A7">
          <w:rPr>
            <w:rStyle w:val="Hiperhivatkozs"/>
            <w:szCs w:val="24"/>
          </w:rPr>
          <w:t>á</w:t>
        </w:r>
        <w:r w:rsidR="00D8051A" w:rsidRPr="006125A7">
          <w:rPr>
            <w:rStyle w:val="Hiperhivatkozs"/>
            <w:szCs w:val="24"/>
          </w:rPr>
          <w:t>zrajz tervezet</w:t>
        </w:r>
      </w:hyperlink>
    </w:p>
    <w:sectPr w:rsidR="00D8051A" w:rsidRPr="003C38CD" w:rsidSect="00900971">
      <w:footerReference w:type="even" r:id="rId12"/>
      <w:footerReference w:type="default" r:id="rId13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9C" w:rsidRDefault="00560E28">
      <w:r>
        <w:separator/>
      </w:r>
    </w:p>
  </w:endnote>
  <w:endnote w:type="continuationSeparator" w:id="0">
    <w:p w:rsidR="0030499C" w:rsidRDefault="0056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9601B8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8B684E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9601B8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B684E">
      <w:rPr>
        <w:rStyle w:val="Oldalszm"/>
        <w:noProof/>
      </w:rPr>
      <w:t>2</w:t>
    </w:r>
    <w:r>
      <w:rPr>
        <w:rStyle w:val="Oldalszm"/>
      </w:rPr>
      <w:fldChar w:fldCharType="end"/>
    </w:r>
  </w:p>
  <w:p w:rsidR="00135BB1" w:rsidRDefault="008B684E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9C" w:rsidRDefault="00560E28">
      <w:r>
        <w:separator/>
      </w:r>
    </w:p>
  </w:footnote>
  <w:footnote w:type="continuationSeparator" w:id="0">
    <w:p w:rsidR="0030499C" w:rsidRDefault="0056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2B72"/>
    <w:multiLevelType w:val="hybridMultilevel"/>
    <w:tmpl w:val="E35AAA82"/>
    <w:lvl w:ilvl="0" w:tplc="6E08B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263"/>
    <w:multiLevelType w:val="hybridMultilevel"/>
    <w:tmpl w:val="FE4A26D2"/>
    <w:lvl w:ilvl="0" w:tplc="7FA07A78">
      <w:numFmt w:val="bullet"/>
      <w:lvlText w:val="˗"/>
      <w:lvlJc w:val="left"/>
      <w:pPr>
        <w:ind w:left="11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23B6B7B"/>
    <w:multiLevelType w:val="hybridMultilevel"/>
    <w:tmpl w:val="81E22004"/>
    <w:lvl w:ilvl="0" w:tplc="051A3854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3" w:hanging="360"/>
      </w:pPr>
    </w:lvl>
    <w:lvl w:ilvl="2" w:tplc="040E001B" w:tentative="1">
      <w:start w:val="1"/>
      <w:numFmt w:val="lowerRoman"/>
      <w:lvlText w:val="%3."/>
      <w:lvlJc w:val="right"/>
      <w:pPr>
        <w:ind w:left="1833" w:hanging="180"/>
      </w:pPr>
    </w:lvl>
    <w:lvl w:ilvl="3" w:tplc="040E000F" w:tentative="1">
      <w:start w:val="1"/>
      <w:numFmt w:val="decimal"/>
      <w:lvlText w:val="%4."/>
      <w:lvlJc w:val="left"/>
      <w:pPr>
        <w:ind w:left="2553" w:hanging="360"/>
      </w:pPr>
    </w:lvl>
    <w:lvl w:ilvl="4" w:tplc="040E0019" w:tentative="1">
      <w:start w:val="1"/>
      <w:numFmt w:val="lowerLetter"/>
      <w:lvlText w:val="%5."/>
      <w:lvlJc w:val="left"/>
      <w:pPr>
        <w:ind w:left="3273" w:hanging="360"/>
      </w:pPr>
    </w:lvl>
    <w:lvl w:ilvl="5" w:tplc="040E001B" w:tentative="1">
      <w:start w:val="1"/>
      <w:numFmt w:val="lowerRoman"/>
      <w:lvlText w:val="%6."/>
      <w:lvlJc w:val="right"/>
      <w:pPr>
        <w:ind w:left="3993" w:hanging="180"/>
      </w:pPr>
    </w:lvl>
    <w:lvl w:ilvl="6" w:tplc="040E000F" w:tentative="1">
      <w:start w:val="1"/>
      <w:numFmt w:val="decimal"/>
      <w:lvlText w:val="%7."/>
      <w:lvlJc w:val="left"/>
      <w:pPr>
        <w:ind w:left="4713" w:hanging="360"/>
      </w:pPr>
    </w:lvl>
    <w:lvl w:ilvl="7" w:tplc="040E0019" w:tentative="1">
      <w:start w:val="1"/>
      <w:numFmt w:val="lowerLetter"/>
      <w:lvlText w:val="%8."/>
      <w:lvlJc w:val="left"/>
      <w:pPr>
        <w:ind w:left="5433" w:hanging="360"/>
      </w:pPr>
    </w:lvl>
    <w:lvl w:ilvl="8" w:tplc="040E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B3D0779"/>
    <w:multiLevelType w:val="hybridMultilevel"/>
    <w:tmpl w:val="23AC07BC"/>
    <w:lvl w:ilvl="0" w:tplc="216A2892">
      <w:start w:val="1"/>
      <w:numFmt w:val="decimal"/>
      <w:lvlText w:val="(%1)"/>
      <w:lvlJc w:val="left"/>
      <w:pPr>
        <w:ind w:left="-319" w:hanging="390"/>
      </w:pPr>
      <w:rPr>
        <w:rFonts w:ascii="Times New Roman" w:eastAsia="Arial Unicode MS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C8F2C1F"/>
    <w:multiLevelType w:val="hybridMultilevel"/>
    <w:tmpl w:val="C0C6254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6FC6789"/>
    <w:multiLevelType w:val="hybridMultilevel"/>
    <w:tmpl w:val="723843F8"/>
    <w:lvl w:ilvl="0" w:tplc="4FF0F8F4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74FC4447"/>
    <w:multiLevelType w:val="hybridMultilevel"/>
    <w:tmpl w:val="3BB4C822"/>
    <w:lvl w:ilvl="0" w:tplc="7FA07A78">
      <w:numFmt w:val="bullet"/>
      <w:lvlText w:val="˗"/>
      <w:lvlJc w:val="left"/>
      <w:pPr>
        <w:ind w:left="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51"/>
    <w:rsid w:val="000934EA"/>
    <w:rsid w:val="001A1F7E"/>
    <w:rsid w:val="002157EC"/>
    <w:rsid w:val="00221CE3"/>
    <w:rsid w:val="002B7577"/>
    <w:rsid w:val="002E2466"/>
    <w:rsid w:val="0030499C"/>
    <w:rsid w:val="003E0789"/>
    <w:rsid w:val="00556513"/>
    <w:rsid w:val="00560E28"/>
    <w:rsid w:val="006125A7"/>
    <w:rsid w:val="00765D05"/>
    <w:rsid w:val="00897AA2"/>
    <w:rsid w:val="008B684E"/>
    <w:rsid w:val="009474C9"/>
    <w:rsid w:val="009601B8"/>
    <w:rsid w:val="009E4D03"/>
    <w:rsid w:val="00A637CC"/>
    <w:rsid w:val="00A776C8"/>
    <w:rsid w:val="00B6219C"/>
    <w:rsid w:val="00CC0908"/>
    <w:rsid w:val="00D40BFB"/>
    <w:rsid w:val="00D55892"/>
    <w:rsid w:val="00D8051A"/>
    <w:rsid w:val="00E2422F"/>
    <w:rsid w:val="00E477EF"/>
    <w:rsid w:val="00F44478"/>
    <w:rsid w:val="00F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7C1B7-2869-4E7E-92EF-B2EDCAB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3A5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93A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3A51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F93A51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93A51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F93A51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F93A51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F93A51"/>
  </w:style>
  <w:style w:type="paragraph" w:styleId="Listaszerbekezds">
    <w:name w:val="List Paragraph"/>
    <w:basedOn w:val="Norml"/>
    <w:uiPriority w:val="34"/>
    <w:qFormat/>
    <w:rsid w:val="00F93A5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1F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1F7E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125A7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B7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elysz&#237;nrajz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tulajdoni_lap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valtozasi_vazrajz_terveze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ertekbecs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egostas_tervezete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689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11</cp:revision>
  <cp:lastPrinted>2018-06-06T12:53:00Z</cp:lastPrinted>
  <dcterms:created xsi:type="dcterms:W3CDTF">2018-06-06T12:47:00Z</dcterms:created>
  <dcterms:modified xsi:type="dcterms:W3CDTF">2018-06-11T07:40:00Z</dcterms:modified>
</cp:coreProperties>
</file>