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1E" w:rsidRPr="00DE1E07" w:rsidRDefault="00EB241E" w:rsidP="00EB241E">
      <w:pPr>
        <w:pStyle w:val="Szvegtrzsbehzssal"/>
        <w:spacing w:after="0"/>
        <w:jc w:val="right"/>
        <w:rPr>
          <w:rFonts w:ascii="Times New Roman" w:hAnsi="Times New Roman"/>
          <w:i/>
          <w:sz w:val="24"/>
        </w:rPr>
      </w:pPr>
      <w:r w:rsidRPr="00DE1E07">
        <w:rPr>
          <w:rFonts w:ascii="Times New Roman" w:hAnsi="Times New Roman"/>
          <w:i/>
          <w:sz w:val="24"/>
        </w:rPr>
        <w:t>…</w:t>
      </w:r>
      <w:proofErr w:type="gramStart"/>
      <w:r w:rsidRPr="00DE1E07">
        <w:rPr>
          <w:rFonts w:ascii="Times New Roman" w:hAnsi="Times New Roman"/>
          <w:i/>
          <w:sz w:val="24"/>
        </w:rPr>
        <w:t>…………</w:t>
      </w:r>
      <w:proofErr w:type="gramEnd"/>
      <w:r w:rsidRPr="00DE1E07">
        <w:rPr>
          <w:rFonts w:ascii="Times New Roman" w:hAnsi="Times New Roman"/>
          <w:i/>
          <w:sz w:val="24"/>
        </w:rPr>
        <w:t>(sz.) napirend</w:t>
      </w:r>
    </w:p>
    <w:p w:rsidR="00EB241E" w:rsidRPr="00F879B0" w:rsidRDefault="00EB241E" w:rsidP="00EB241E">
      <w:pPr>
        <w:pStyle w:val="Szvegtrzsbehzssal"/>
        <w:jc w:val="right"/>
        <w:rPr>
          <w:rFonts w:ascii="Times New Roman" w:hAnsi="Times New Roman"/>
          <w:i/>
          <w:sz w:val="24"/>
        </w:rPr>
      </w:pPr>
    </w:p>
    <w:p w:rsidR="00EB241E" w:rsidRPr="00C0484E" w:rsidRDefault="00C0484E" w:rsidP="00C0484E">
      <w:pPr>
        <w:pStyle w:val="Szvegtrzsbehzssal"/>
        <w:jc w:val="right"/>
        <w:rPr>
          <w:rFonts w:ascii="Times New Roman" w:hAnsi="Times New Roman"/>
          <w:sz w:val="24"/>
        </w:rPr>
      </w:pPr>
      <w:r>
        <w:rPr>
          <w:rFonts w:ascii="Times New Roman" w:hAnsi="Times New Roman"/>
          <w:sz w:val="24"/>
        </w:rPr>
        <w:t xml:space="preserve">     </w:t>
      </w:r>
      <w:r w:rsidR="00EB241E" w:rsidRPr="00C0484E">
        <w:rPr>
          <w:rFonts w:ascii="Times New Roman" w:hAnsi="Times New Roman"/>
          <w:sz w:val="24"/>
        </w:rPr>
        <w:t>Előterjesztve</w:t>
      </w:r>
      <w:proofErr w:type="gramStart"/>
      <w:r w:rsidR="00EB241E" w:rsidRPr="00C0484E">
        <w:rPr>
          <w:rFonts w:ascii="Times New Roman" w:hAnsi="Times New Roman"/>
          <w:sz w:val="24"/>
        </w:rPr>
        <w:t>:Egészségügyi</w:t>
      </w:r>
      <w:proofErr w:type="gramEnd"/>
      <w:r w:rsidR="00EB241E" w:rsidRPr="00C0484E">
        <w:rPr>
          <w:rFonts w:ascii="Times New Roman" w:hAnsi="Times New Roman"/>
          <w:sz w:val="24"/>
        </w:rPr>
        <w:t>, Szociális és Lakásügyi Bizottsághoz</w:t>
      </w:r>
    </w:p>
    <w:p w:rsidR="00EB241E" w:rsidRPr="00C0484E" w:rsidRDefault="00EB241E" w:rsidP="00C0484E">
      <w:pPr>
        <w:pStyle w:val="Szvegtrzsbehzssal"/>
        <w:spacing w:after="0"/>
        <w:jc w:val="right"/>
        <w:rPr>
          <w:rFonts w:ascii="Times New Roman" w:hAnsi="Times New Roman"/>
          <w:sz w:val="24"/>
        </w:rPr>
      </w:pPr>
    </w:p>
    <w:p w:rsidR="00EB241E" w:rsidRPr="00DE1E07" w:rsidRDefault="00EB241E" w:rsidP="00EB241E">
      <w:pPr>
        <w:jc w:val="both"/>
        <w:rPr>
          <w:i/>
        </w:rPr>
      </w:pPr>
      <w:r w:rsidRPr="00DE1E07">
        <w:rPr>
          <w:i/>
        </w:rPr>
        <w:t> </w:t>
      </w:r>
    </w:p>
    <w:p w:rsidR="00EB241E" w:rsidRPr="00DE1E07" w:rsidRDefault="00EB241E" w:rsidP="00EB241E">
      <w:pPr>
        <w:jc w:val="both"/>
      </w:pPr>
    </w:p>
    <w:p w:rsidR="00EB241E" w:rsidRPr="00DE1E07" w:rsidRDefault="00EB241E" w:rsidP="00EB241E">
      <w:pPr>
        <w:jc w:val="both"/>
      </w:pPr>
    </w:p>
    <w:p w:rsidR="00EB241E" w:rsidRPr="00DE1E07" w:rsidRDefault="00EB241E" w:rsidP="00EB241E">
      <w:pPr>
        <w:jc w:val="both"/>
      </w:pPr>
      <w:r w:rsidRPr="00DE1E07">
        <w:t> </w:t>
      </w:r>
    </w:p>
    <w:p w:rsidR="00EB241E" w:rsidRPr="00DE1E07" w:rsidRDefault="00EB241E" w:rsidP="00EB241E">
      <w:pPr>
        <w:pStyle w:val="Cm"/>
        <w:rPr>
          <w:sz w:val="24"/>
          <w:szCs w:val="24"/>
        </w:rPr>
      </w:pPr>
      <w:r w:rsidRPr="00DE1E07">
        <w:rPr>
          <w:sz w:val="24"/>
          <w:szCs w:val="24"/>
        </w:rPr>
        <w:t>E L Ő T E R J E S Z T É S</w:t>
      </w:r>
    </w:p>
    <w:p w:rsidR="00EB241E" w:rsidRPr="00DE1E07" w:rsidRDefault="00EB241E" w:rsidP="00EB241E">
      <w:pPr>
        <w:pStyle w:val="Cm"/>
        <w:rPr>
          <w:sz w:val="24"/>
          <w:szCs w:val="24"/>
        </w:rPr>
      </w:pPr>
    </w:p>
    <w:p w:rsidR="00EB241E" w:rsidRPr="00DE1E07" w:rsidRDefault="00EB241E" w:rsidP="00EB241E">
      <w:pPr>
        <w:pStyle w:val="Alcm"/>
        <w:spacing w:after="0"/>
        <w:rPr>
          <w:rFonts w:ascii="Times New Roman" w:hAnsi="Times New Roman" w:cs="Times New Roman"/>
          <w:b/>
          <w:bCs/>
        </w:rPr>
      </w:pPr>
      <w:r w:rsidRPr="00DE1E07">
        <w:rPr>
          <w:rFonts w:ascii="Times New Roman" w:hAnsi="Times New Roman" w:cs="Times New Roman"/>
          <w:b/>
          <w:bCs/>
        </w:rPr>
        <w:t>A Képviselő-testület 201</w:t>
      </w:r>
      <w:r>
        <w:rPr>
          <w:rFonts w:ascii="Times New Roman" w:hAnsi="Times New Roman" w:cs="Times New Roman"/>
          <w:b/>
          <w:bCs/>
        </w:rPr>
        <w:t>7</w:t>
      </w:r>
      <w:r w:rsidRPr="00DE1E07">
        <w:rPr>
          <w:rFonts w:ascii="Times New Roman" w:hAnsi="Times New Roman" w:cs="Times New Roman"/>
          <w:b/>
          <w:bCs/>
        </w:rPr>
        <w:t xml:space="preserve">. </w:t>
      </w:r>
      <w:r>
        <w:rPr>
          <w:rFonts w:ascii="Times New Roman" w:hAnsi="Times New Roman" w:cs="Times New Roman"/>
          <w:b/>
          <w:bCs/>
        </w:rPr>
        <w:t>november</w:t>
      </w:r>
      <w:r w:rsidR="00C06BC9">
        <w:rPr>
          <w:rFonts w:ascii="Times New Roman" w:hAnsi="Times New Roman" w:cs="Times New Roman"/>
          <w:b/>
          <w:bCs/>
        </w:rPr>
        <w:t xml:space="preserve"> 23</w:t>
      </w:r>
      <w:r w:rsidRPr="00DE1E07">
        <w:rPr>
          <w:rFonts w:ascii="Times New Roman" w:hAnsi="Times New Roman" w:cs="Times New Roman"/>
          <w:b/>
          <w:bCs/>
        </w:rPr>
        <w:t>-</w:t>
      </w:r>
      <w:r w:rsidR="00C06BC9">
        <w:rPr>
          <w:rFonts w:ascii="Times New Roman" w:hAnsi="Times New Roman" w:cs="Times New Roman"/>
          <w:b/>
          <w:bCs/>
        </w:rPr>
        <w:t>a</w:t>
      </w:r>
      <w:r w:rsidRPr="00DE1E07">
        <w:rPr>
          <w:rFonts w:ascii="Times New Roman" w:hAnsi="Times New Roman" w:cs="Times New Roman"/>
          <w:b/>
          <w:bCs/>
        </w:rPr>
        <w:t>i rendes ülésére</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EB241E" w:rsidP="00EB241E">
      <w:pPr>
        <w:pStyle w:val="Szvegtrzs"/>
        <w:ind w:left="900" w:hanging="900"/>
        <w:rPr>
          <w:b/>
          <w:bCs/>
          <w:sz w:val="24"/>
        </w:rPr>
      </w:pPr>
      <w:r w:rsidRPr="00DE1E07">
        <w:rPr>
          <w:b/>
          <w:bCs/>
          <w:sz w:val="24"/>
        </w:rPr>
        <w:t>Tárgy</w:t>
      </w:r>
      <w:proofErr w:type="gramStart"/>
      <w:r w:rsidRPr="00DE1E07">
        <w:rPr>
          <w:b/>
          <w:bCs/>
          <w:sz w:val="24"/>
        </w:rPr>
        <w:t xml:space="preserve">:  </w:t>
      </w:r>
      <w:r w:rsidRPr="00DE1E07">
        <w:rPr>
          <w:sz w:val="24"/>
        </w:rPr>
        <w:t>Budapest</w:t>
      </w:r>
      <w:proofErr w:type="gramEnd"/>
      <w:r w:rsidRPr="00DE1E07">
        <w:rPr>
          <w:sz w:val="24"/>
        </w:rPr>
        <w:t xml:space="preserve"> Főváros II. Kerületi Önkormányzat Egészségügyi Szolgálata Alapító Okiratának módosítása </w:t>
      </w:r>
    </w:p>
    <w:p w:rsidR="00EB241E" w:rsidRPr="00DE1E07" w:rsidRDefault="00EB241E" w:rsidP="00EB241E">
      <w:pPr>
        <w:jc w:val="both"/>
      </w:pPr>
      <w:r w:rsidRPr="00DE1E07">
        <w:t> </w:t>
      </w:r>
    </w:p>
    <w:p w:rsidR="00EB241E" w:rsidRPr="00DE1E07" w:rsidRDefault="00EB241E" w:rsidP="00EB241E">
      <w:pPr>
        <w:jc w:val="both"/>
      </w:pPr>
      <w:r w:rsidRPr="00DE1E07">
        <w:t> </w:t>
      </w:r>
    </w:p>
    <w:p w:rsidR="00C06BC9" w:rsidRDefault="00EB241E" w:rsidP="00C06BC9">
      <w:pPr>
        <w:spacing w:after="0" w:line="240" w:lineRule="auto"/>
        <w:jc w:val="both"/>
        <w:rPr>
          <w:rFonts w:ascii="Times New Roman" w:hAnsi="Times New Roman" w:cs="Times New Roman"/>
          <w:sz w:val="24"/>
          <w:szCs w:val="24"/>
        </w:rPr>
      </w:pPr>
      <w:r w:rsidRPr="00DE1E07">
        <w:t> </w:t>
      </w:r>
      <w:proofErr w:type="gramStart"/>
      <w:r w:rsidR="00C06BC9">
        <w:rPr>
          <w:rFonts w:ascii="Times New Roman" w:hAnsi="Times New Roman" w:cs="Times New Roman"/>
          <w:sz w:val="24"/>
          <w:szCs w:val="24"/>
        </w:rPr>
        <w:t>Készítette  …</w:t>
      </w:r>
      <w:proofErr w:type="gramEnd"/>
      <w:r w:rsidR="00C06BC9">
        <w:rPr>
          <w:rFonts w:ascii="Times New Roman" w:hAnsi="Times New Roman" w:cs="Times New Roman"/>
          <w:sz w:val="24"/>
          <w:szCs w:val="24"/>
        </w:rPr>
        <w:t>…………………………………Ötvös Zoltán osztályvezető</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Intézményirányítási Osztály</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Egyeztetve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Dankó Virág alpolgármester</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Látta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.dr. Szalai Tibor jegyző</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dr. Murai Renáta jegyzői igazgató asszony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right"/>
      </w:pPr>
      <w:r>
        <w:rPr>
          <w:rFonts w:ascii="Times New Roman" w:hAnsi="Times New Roman" w:cs="Times New Roman"/>
          <w:sz w:val="24"/>
          <w:szCs w:val="24"/>
        </w:rPr>
        <w:t xml:space="preserve">A napirend tárgyalása zárt ülést nem igényel. </w:t>
      </w:r>
    </w:p>
    <w:p w:rsidR="00EB241E" w:rsidRDefault="00EB241E" w:rsidP="00C06BC9">
      <w:pPr>
        <w:jc w:val="both"/>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EB241E" w:rsidRPr="00CD3346" w:rsidRDefault="00EB241E" w:rsidP="00EB241E">
      <w:pPr>
        <w:jc w:val="both"/>
        <w:rPr>
          <w:rFonts w:ascii="Times New Roman" w:hAnsi="Times New Roman" w:cs="Times New Roman"/>
          <w:sz w:val="24"/>
          <w:szCs w:val="24"/>
        </w:rPr>
      </w:pPr>
      <w:r w:rsidRPr="00CD3346">
        <w:rPr>
          <w:rFonts w:ascii="Times New Roman" w:hAnsi="Times New Roman" w:cs="Times New Roman"/>
          <w:sz w:val="24"/>
          <w:szCs w:val="24"/>
        </w:rPr>
        <w:t xml:space="preserve">Tisztelt </w:t>
      </w:r>
      <w:proofErr w:type="gramStart"/>
      <w:r w:rsidRPr="00CD3346">
        <w:rPr>
          <w:rFonts w:ascii="Times New Roman" w:hAnsi="Times New Roman" w:cs="Times New Roman"/>
          <w:sz w:val="24"/>
          <w:szCs w:val="24"/>
        </w:rPr>
        <w:t>Képviselő-testület !</w:t>
      </w:r>
      <w:proofErr w:type="gramEnd"/>
    </w:p>
    <w:p w:rsidR="00EB241E" w:rsidRPr="00CD3346" w:rsidRDefault="00EB241E" w:rsidP="00EB241E">
      <w:pPr>
        <w:jc w:val="right"/>
        <w:rPr>
          <w:rFonts w:ascii="Times New Roman" w:hAnsi="Times New Roman" w:cs="Times New Roman"/>
          <w:sz w:val="24"/>
          <w:szCs w:val="24"/>
        </w:rPr>
      </w:pPr>
    </w:p>
    <w:p w:rsidR="00EB241E" w:rsidRPr="00CD3346" w:rsidRDefault="00BF5898" w:rsidP="00EB241E">
      <w:pPr>
        <w:jc w:val="both"/>
        <w:rPr>
          <w:rFonts w:ascii="Times New Roman" w:hAnsi="Times New Roman" w:cs="Times New Roman"/>
          <w:sz w:val="24"/>
          <w:szCs w:val="24"/>
        </w:rPr>
      </w:pPr>
      <w:r w:rsidRPr="00CD3346">
        <w:rPr>
          <w:rFonts w:ascii="Times New Roman" w:hAnsi="Times New Roman" w:cs="Times New Roman"/>
          <w:sz w:val="24"/>
          <w:szCs w:val="24"/>
        </w:rPr>
        <w:t xml:space="preserve">A </w:t>
      </w:r>
      <w:r w:rsidR="00EB241E" w:rsidRPr="00CD3346">
        <w:rPr>
          <w:rFonts w:ascii="Times New Roman" w:hAnsi="Times New Roman" w:cs="Times New Roman"/>
          <w:sz w:val="24"/>
          <w:szCs w:val="24"/>
        </w:rPr>
        <w:t>Képviselő-testület 201</w:t>
      </w:r>
      <w:r w:rsidR="00F029A0" w:rsidRPr="00CD3346">
        <w:rPr>
          <w:rFonts w:ascii="Times New Roman" w:hAnsi="Times New Roman" w:cs="Times New Roman"/>
          <w:sz w:val="24"/>
          <w:szCs w:val="24"/>
        </w:rPr>
        <w:t>6</w:t>
      </w:r>
      <w:r w:rsidR="00EB241E" w:rsidRPr="00CD3346">
        <w:rPr>
          <w:rFonts w:ascii="Times New Roman" w:hAnsi="Times New Roman" w:cs="Times New Roman"/>
          <w:sz w:val="24"/>
          <w:szCs w:val="24"/>
        </w:rPr>
        <w:t xml:space="preserve">. </w:t>
      </w:r>
      <w:r w:rsidR="00F029A0" w:rsidRPr="00CD3346">
        <w:rPr>
          <w:rFonts w:ascii="Times New Roman" w:hAnsi="Times New Roman" w:cs="Times New Roman"/>
          <w:sz w:val="24"/>
          <w:szCs w:val="24"/>
        </w:rPr>
        <w:t>október 27</w:t>
      </w:r>
      <w:r w:rsidR="00EB241E" w:rsidRPr="00CD3346">
        <w:rPr>
          <w:rFonts w:ascii="Times New Roman" w:hAnsi="Times New Roman" w:cs="Times New Roman"/>
          <w:sz w:val="24"/>
          <w:szCs w:val="24"/>
        </w:rPr>
        <w:t>-</w:t>
      </w:r>
      <w:r w:rsidR="006F3E07" w:rsidRPr="00CD3346">
        <w:rPr>
          <w:rFonts w:ascii="Times New Roman" w:hAnsi="Times New Roman" w:cs="Times New Roman"/>
          <w:sz w:val="24"/>
          <w:szCs w:val="24"/>
        </w:rPr>
        <w:t>e</w:t>
      </w:r>
      <w:r w:rsidR="00EB241E" w:rsidRPr="00CD3346">
        <w:rPr>
          <w:rFonts w:ascii="Times New Roman" w:hAnsi="Times New Roman" w:cs="Times New Roman"/>
          <w:sz w:val="24"/>
          <w:szCs w:val="24"/>
        </w:rPr>
        <w:t xml:space="preserve">i ülésén </w:t>
      </w:r>
      <w:r w:rsidR="00F029A0" w:rsidRPr="00CD3346">
        <w:rPr>
          <w:rFonts w:ascii="Times New Roman" w:hAnsi="Times New Roman" w:cs="Times New Roman"/>
          <w:sz w:val="24"/>
          <w:szCs w:val="24"/>
        </w:rPr>
        <w:t>módosította</w:t>
      </w:r>
      <w:r w:rsidR="00EB241E" w:rsidRPr="00CD3346">
        <w:rPr>
          <w:rFonts w:ascii="Times New Roman" w:hAnsi="Times New Roman" w:cs="Times New Roman"/>
          <w:sz w:val="24"/>
          <w:szCs w:val="24"/>
        </w:rPr>
        <w:t xml:space="preserve"> </w:t>
      </w:r>
      <w:r w:rsidR="00F029A0" w:rsidRPr="00CD3346">
        <w:rPr>
          <w:rFonts w:ascii="Times New Roman" w:hAnsi="Times New Roman" w:cs="Times New Roman"/>
          <w:sz w:val="24"/>
          <w:szCs w:val="24"/>
        </w:rPr>
        <w:t xml:space="preserve">és egységes </w:t>
      </w:r>
      <w:r w:rsidR="00EB241E" w:rsidRPr="00CD3346">
        <w:rPr>
          <w:rFonts w:ascii="Times New Roman" w:hAnsi="Times New Roman" w:cs="Times New Roman"/>
          <w:sz w:val="24"/>
          <w:szCs w:val="24"/>
        </w:rPr>
        <w:t>szerkezetben elfogadta Budapest Főváros II. Kerületi Önkormányzat Egészségügyi Szolgálata Alapító Okiratát.</w:t>
      </w:r>
    </w:p>
    <w:p w:rsidR="00F029A0" w:rsidRPr="00CD3346" w:rsidRDefault="00EB241E" w:rsidP="00EB241E">
      <w:pPr>
        <w:jc w:val="both"/>
        <w:rPr>
          <w:rFonts w:ascii="Times New Roman" w:hAnsi="Times New Roman" w:cs="Times New Roman"/>
          <w:bCs/>
          <w:sz w:val="24"/>
          <w:szCs w:val="24"/>
        </w:rPr>
      </w:pPr>
      <w:r w:rsidRPr="00CD3346">
        <w:rPr>
          <w:rFonts w:ascii="Times New Roman" w:hAnsi="Times New Roman" w:cs="Times New Roman"/>
          <w:bCs/>
          <w:sz w:val="24"/>
          <w:szCs w:val="24"/>
        </w:rPr>
        <w:t xml:space="preserve">A Magyar Államkincstár </w:t>
      </w:r>
      <w:r w:rsidR="00F029A0" w:rsidRPr="00CD3346">
        <w:rPr>
          <w:rFonts w:ascii="Times New Roman" w:hAnsi="Times New Roman" w:cs="Times New Roman"/>
          <w:bCs/>
          <w:sz w:val="24"/>
          <w:szCs w:val="24"/>
        </w:rPr>
        <w:t xml:space="preserve">azonban formai kifogások okán nem jegyezte be a törzsnyilvántartásba a fent elfogadott okiratokat. </w:t>
      </w:r>
    </w:p>
    <w:p w:rsidR="00F029A0" w:rsidRPr="00CD3346" w:rsidRDefault="00F029A0" w:rsidP="00EB241E">
      <w:pPr>
        <w:jc w:val="both"/>
        <w:rPr>
          <w:rFonts w:ascii="Times New Roman" w:hAnsi="Times New Roman" w:cs="Times New Roman"/>
          <w:color w:val="000000"/>
          <w:sz w:val="24"/>
          <w:szCs w:val="24"/>
        </w:rPr>
      </w:pPr>
      <w:r w:rsidRPr="00CD3346">
        <w:rPr>
          <w:rFonts w:ascii="Times New Roman" w:hAnsi="Times New Roman" w:cs="Times New Roman"/>
          <w:color w:val="000000"/>
          <w:sz w:val="24"/>
          <w:szCs w:val="24"/>
        </w:rPr>
        <w:t xml:space="preserve">A felsorolt kifogásokat </w:t>
      </w:r>
      <w:r w:rsidR="006F3E07" w:rsidRPr="00CD3346">
        <w:rPr>
          <w:rFonts w:ascii="Times New Roman" w:hAnsi="Times New Roman" w:cs="Times New Roman"/>
          <w:color w:val="000000"/>
          <w:sz w:val="24"/>
          <w:szCs w:val="24"/>
        </w:rPr>
        <w:t>figyelembe véve –</w:t>
      </w:r>
      <w:r w:rsidRPr="00CD3346">
        <w:rPr>
          <w:rFonts w:ascii="Times New Roman" w:hAnsi="Times New Roman" w:cs="Times New Roman"/>
          <w:color w:val="000000"/>
          <w:sz w:val="24"/>
          <w:szCs w:val="24"/>
        </w:rPr>
        <w:t xml:space="preserve"> a</w:t>
      </w:r>
      <w:r w:rsidR="006F3E07" w:rsidRPr="00CD3346">
        <w:rPr>
          <w:rFonts w:ascii="Times New Roman" w:hAnsi="Times New Roman" w:cs="Times New Roman"/>
          <w:color w:val="000000"/>
          <w:sz w:val="24"/>
          <w:szCs w:val="24"/>
        </w:rPr>
        <w:t xml:space="preserve"> Kincstár által előírt és a nyár folyamán változtatott formanyomtatványon – készítettük el az intézmény módosító és egységes szerkezetű Alapító Okiratát.  </w:t>
      </w:r>
    </w:p>
    <w:p w:rsidR="00EB241E" w:rsidRPr="00CD3346" w:rsidRDefault="00EB241E" w:rsidP="00EB241E">
      <w:pPr>
        <w:jc w:val="both"/>
        <w:rPr>
          <w:rFonts w:ascii="Times New Roman" w:hAnsi="Times New Roman" w:cs="Times New Roman"/>
          <w:sz w:val="24"/>
          <w:szCs w:val="24"/>
        </w:rPr>
      </w:pPr>
      <w:r w:rsidRPr="00CD3346">
        <w:rPr>
          <w:rFonts w:ascii="Times New Roman" w:hAnsi="Times New Roman" w:cs="Times New Roman"/>
          <w:color w:val="000000"/>
          <w:sz w:val="24"/>
          <w:szCs w:val="24"/>
        </w:rPr>
        <w:t>Az Egészségügyi, Szociális és Lakásügyi Bizottság</w:t>
      </w:r>
      <w:r w:rsidRPr="00CD3346">
        <w:rPr>
          <w:rFonts w:ascii="Times New Roman" w:hAnsi="Times New Roman" w:cs="Times New Roman"/>
          <w:color w:val="FF0000"/>
          <w:sz w:val="24"/>
          <w:szCs w:val="24"/>
        </w:rPr>
        <w:t xml:space="preserve"> </w:t>
      </w:r>
      <w:r w:rsidRPr="00CD3346">
        <w:rPr>
          <w:rFonts w:ascii="Times New Roman" w:hAnsi="Times New Roman" w:cs="Times New Roman"/>
          <w:sz w:val="24"/>
          <w:szCs w:val="24"/>
        </w:rPr>
        <w:t>az előterjesztést megtárgyalta,</w:t>
      </w:r>
      <w:r w:rsidRPr="00CD3346">
        <w:rPr>
          <w:rFonts w:ascii="Times New Roman" w:hAnsi="Times New Roman" w:cs="Times New Roman"/>
          <w:color w:val="000000"/>
          <w:sz w:val="24"/>
          <w:szCs w:val="24"/>
        </w:rPr>
        <w:t xml:space="preserve"> véleményét a Képviselő-testület ülésén ismerteti</w:t>
      </w:r>
      <w:r w:rsidRPr="00CD3346">
        <w:rPr>
          <w:rFonts w:ascii="Times New Roman" w:hAnsi="Times New Roman" w:cs="Times New Roman"/>
          <w:sz w:val="24"/>
          <w:szCs w:val="24"/>
        </w:rPr>
        <w:t>.</w:t>
      </w:r>
    </w:p>
    <w:p w:rsidR="00EB241E" w:rsidRPr="00CD3346" w:rsidRDefault="0023170B" w:rsidP="00EB241E">
      <w:pPr>
        <w:jc w:val="both"/>
        <w:rPr>
          <w:rFonts w:ascii="Times New Roman" w:hAnsi="Times New Roman" w:cs="Times New Roman"/>
          <w:bCs/>
          <w:sz w:val="24"/>
          <w:szCs w:val="24"/>
        </w:rPr>
      </w:pPr>
      <w:r w:rsidRPr="00CD3346">
        <w:rPr>
          <w:rFonts w:ascii="Times New Roman" w:hAnsi="Times New Roman" w:cs="Times New Roman"/>
          <w:bCs/>
          <w:sz w:val="24"/>
          <w:szCs w:val="24"/>
        </w:rPr>
        <w:t xml:space="preserve">Kérem a Tisztelt Képviselő-testületet a határozat elfogadására. </w:t>
      </w:r>
    </w:p>
    <w:p w:rsidR="0023170B" w:rsidRPr="00CD3346" w:rsidRDefault="0023170B" w:rsidP="0023170B">
      <w:pPr>
        <w:jc w:val="center"/>
        <w:rPr>
          <w:rFonts w:ascii="Times New Roman" w:hAnsi="Times New Roman" w:cs="Times New Roman"/>
          <w:sz w:val="24"/>
          <w:szCs w:val="24"/>
        </w:rPr>
      </w:pPr>
    </w:p>
    <w:p w:rsidR="0023170B" w:rsidRPr="00CD3346" w:rsidRDefault="0023170B" w:rsidP="0023170B">
      <w:pPr>
        <w:jc w:val="center"/>
        <w:rPr>
          <w:rFonts w:ascii="Times New Roman" w:hAnsi="Times New Roman" w:cs="Times New Roman"/>
          <w:sz w:val="24"/>
          <w:szCs w:val="24"/>
        </w:rPr>
      </w:pPr>
      <w:r w:rsidRPr="00CD3346">
        <w:rPr>
          <w:rFonts w:ascii="Times New Roman" w:hAnsi="Times New Roman" w:cs="Times New Roman"/>
          <w:sz w:val="24"/>
          <w:szCs w:val="24"/>
        </w:rPr>
        <w:t xml:space="preserve">H a t á r o z a t </w:t>
      </w:r>
      <w:proofErr w:type="gramStart"/>
      <w:r w:rsidRPr="00CD3346">
        <w:rPr>
          <w:rFonts w:ascii="Times New Roman" w:hAnsi="Times New Roman" w:cs="Times New Roman"/>
          <w:sz w:val="24"/>
          <w:szCs w:val="24"/>
        </w:rPr>
        <w:t>i   j</w:t>
      </w:r>
      <w:proofErr w:type="gramEnd"/>
      <w:r w:rsidRPr="00CD3346">
        <w:rPr>
          <w:rFonts w:ascii="Times New Roman" w:hAnsi="Times New Roman" w:cs="Times New Roman"/>
          <w:sz w:val="24"/>
          <w:szCs w:val="24"/>
        </w:rPr>
        <w:t xml:space="preserve"> a v a s l a t</w:t>
      </w:r>
    </w:p>
    <w:p w:rsidR="0023170B" w:rsidRPr="00CD3346" w:rsidRDefault="0023170B" w:rsidP="0023170B">
      <w:pPr>
        <w:jc w:val="both"/>
        <w:rPr>
          <w:rFonts w:ascii="Times New Roman" w:hAnsi="Times New Roman" w:cs="Times New Roman"/>
          <w:sz w:val="24"/>
          <w:szCs w:val="24"/>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A Képviselő-testület úgy dönt, hogy a Budapest Főváros II. Kerületi Önkormányzat Egészségügyi Szolgálata (Budapest, II.</w:t>
      </w:r>
      <w:r w:rsidR="00BD29B0">
        <w:rPr>
          <w:rFonts w:ascii="Times New Roman" w:hAnsi="Times New Roman" w:cs="Times New Roman"/>
          <w:sz w:val="24"/>
          <w:szCs w:val="24"/>
        </w:rPr>
        <w:t xml:space="preserve"> </w:t>
      </w:r>
      <w:r w:rsidRPr="00CD3346">
        <w:rPr>
          <w:rFonts w:ascii="Times New Roman" w:hAnsi="Times New Roman" w:cs="Times New Roman"/>
          <w:sz w:val="24"/>
          <w:szCs w:val="24"/>
        </w:rPr>
        <w:t>ker. Kapás u. 22.) alapító okiratát – a határozat mellékletei</w:t>
      </w:r>
      <w:r w:rsidRPr="00CD3346">
        <w:rPr>
          <w:rFonts w:ascii="Times New Roman" w:hAnsi="Times New Roman" w:cs="Times New Roman"/>
          <w:color w:val="FF0000"/>
          <w:sz w:val="24"/>
          <w:szCs w:val="24"/>
        </w:rPr>
        <w:t xml:space="preserve"> </w:t>
      </w:r>
      <w:r w:rsidRPr="00CD3346">
        <w:rPr>
          <w:rFonts w:ascii="Times New Roman" w:hAnsi="Times New Roman" w:cs="Times New Roman"/>
          <w:sz w:val="24"/>
          <w:szCs w:val="24"/>
        </w:rPr>
        <w:lastRenderedPageBreak/>
        <w:t xml:space="preserve">szerinti tartalommal – </w:t>
      </w:r>
      <w:proofErr w:type="gramStart"/>
      <w:r w:rsidRPr="00CD3346">
        <w:rPr>
          <w:rFonts w:ascii="Times New Roman" w:hAnsi="Times New Roman" w:cs="Times New Roman"/>
          <w:sz w:val="24"/>
          <w:szCs w:val="24"/>
        </w:rPr>
        <w:t>módosítja</w:t>
      </w:r>
      <w:proofErr w:type="gramEnd"/>
      <w:r w:rsidRPr="00CD3346">
        <w:rPr>
          <w:rFonts w:ascii="Times New Roman" w:hAnsi="Times New Roman" w:cs="Times New Roman"/>
          <w:sz w:val="24"/>
          <w:szCs w:val="24"/>
        </w:rPr>
        <w:t xml:space="preserve"> és egységes szerkezetben elfogadja. </w:t>
      </w:r>
    </w:p>
    <w:p w:rsidR="0023170B" w:rsidRPr="00CD3346" w:rsidRDefault="0023170B" w:rsidP="0023170B">
      <w:pPr>
        <w:pStyle w:val="Norml0"/>
        <w:rPr>
          <w:rFonts w:ascii="Times New Roman" w:hAnsi="Times New Roman"/>
          <w:iCs/>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 xml:space="preserve">Felkéri a Polgármestert az okiratok aláírására. </w:t>
      </w:r>
    </w:p>
    <w:p w:rsidR="0023170B" w:rsidRPr="00CD3346"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Felelős:</w:t>
      </w:r>
      <w:r w:rsidRPr="00CD3346">
        <w:rPr>
          <w:rFonts w:ascii="Times New Roman" w:hAnsi="Times New Roman" w:cs="Times New Roman"/>
          <w:sz w:val="24"/>
          <w:szCs w:val="24"/>
        </w:rPr>
        <w:tab/>
        <w:t>Polgármester</w:t>
      </w:r>
    </w:p>
    <w:p w:rsidR="0023170B" w:rsidRPr="00CD3346"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Határidő:</w:t>
      </w:r>
      <w:r w:rsidRPr="00CD3346">
        <w:rPr>
          <w:rFonts w:ascii="Times New Roman" w:hAnsi="Times New Roman" w:cs="Times New Roman"/>
          <w:sz w:val="24"/>
          <w:szCs w:val="24"/>
        </w:rPr>
        <w:tab/>
        <w:t>azonnal</w:t>
      </w:r>
    </w:p>
    <w:p w:rsidR="0023170B" w:rsidRPr="00CD3346" w:rsidRDefault="0023170B" w:rsidP="0023170B">
      <w:pPr>
        <w:rPr>
          <w:rFonts w:ascii="Times New Roman" w:hAnsi="Times New Roman" w:cs="Times New Roman"/>
          <w:i/>
          <w:iCs/>
          <w:sz w:val="24"/>
          <w:szCs w:val="24"/>
        </w:rPr>
      </w:pPr>
      <w:r w:rsidRPr="00CD3346">
        <w:rPr>
          <w:rFonts w:ascii="Times New Roman" w:hAnsi="Times New Roman" w:cs="Times New Roman"/>
          <w:i/>
          <w:iCs/>
          <w:sz w:val="24"/>
          <w:szCs w:val="24"/>
        </w:rPr>
        <w:t>A határozat elfogadásához minősített többségű szavazás szükséges.</w:t>
      </w:r>
    </w:p>
    <w:p w:rsidR="0023170B" w:rsidRPr="00CD3346" w:rsidRDefault="0023170B" w:rsidP="0023170B">
      <w:pPr>
        <w:ind w:left="60"/>
        <w:rPr>
          <w:rFonts w:ascii="Times New Roman" w:hAnsi="Times New Roman" w:cs="Times New Roman"/>
          <w:b/>
          <w:iCs/>
          <w:sz w:val="24"/>
          <w:szCs w:val="24"/>
        </w:rPr>
      </w:pPr>
    </w:p>
    <w:p w:rsidR="0023170B" w:rsidRPr="00CD3346" w:rsidRDefault="0023170B" w:rsidP="0023170B">
      <w:pPr>
        <w:ind w:left="60"/>
        <w:rPr>
          <w:rFonts w:ascii="Times New Roman" w:hAnsi="Times New Roman" w:cs="Times New Roman"/>
          <w:iCs/>
          <w:sz w:val="24"/>
          <w:szCs w:val="24"/>
        </w:rPr>
      </w:pPr>
      <w:r w:rsidRPr="00CD3346">
        <w:rPr>
          <w:rFonts w:ascii="Times New Roman" w:hAnsi="Times New Roman" w:cs="Times New Roman"/>
          <w:iCs/>
          <w:sz w:val="24"/>
          <w:szCs w:val="24"/>
        </w:rPr>
        <w:t xml:space="preserve">B u d a p e s t, 2017. november </w:t>
      </w:r>
      <w:r w:rsidR="00CD3346">
        <w:rPr>
          <w:rFonts w:ascii="Times New Roman" w:hAnsi="Times New Roman" w:cs="Times New Roman"/>
          <w:iCs/>
          <w:sz w:val="24"/>
          <w:szCs w:val="24"/>
        </w:rPr>
        <w:t>14.</w:t>
      </w:r>
    </w:p>
    <w:p w:rsidR="0023170B" w:rsidRPr="00CD3346" w:rsidRDefault="0023170B" w:rsidP="0023170B">
      <w:pPr>
        <w:rPr>
          <w:rFonts w:ascii="Times New Roman" w:hAnsi="Times New Roman" w:cs="Times New Roman"/>
          <w:b/>
          <w:iCs/>
          <w:sz w:val="24"/>
          <w:szCs w:val="24"/>
        </w:rPr>
      </w:pPr>
    </w:p>
    <w:p w:rsidR="00EB241E" w:rsidRPr="00357758" w:rsidRDefault="0023170B" w:rsidP="0023170B">
      <w:pPr>
        <w:spacing w:after="0" w:line="240" w:lineRule="auto"/>
        <w:jc w:val="both"/>
        <w:rPr>
          <w:rFonts w:ascii="Times New Roman" w:hAnsi="Times New Roman" w:cs="Times New Roman"/>
          <w:b/>
          <w:sz w:val="24"/>
          <w:szCs w:val="24"/>
        </w:rPr>
      </w:pPr>
      <w:r w:rsidRPr="00CD3346">
        <w:rPr>
          <w:rFonts w:ascii="Times New Roman" w:hAnsi="Times New Roman" w:cs="Times New Roman"/>
          <w:sz w:val="24"/>
          <w:szCs w:val="24"/>
        </w:rPr>
        <w:t xml:space="preserve">                                                                                               </w:t>
      </w:r>
      <w:r w:rsidRPr="00357758">
        <w:rPr>
          <w:rFonts w:ascii="Times New Roman" w:hAnsi="Times New Roman" w:cs="Times New Roman"/>
          <w:b/>
          <w:sz w:val="24"/>
          <w:szCs w:val="24"/>
        </w:rPr>
        <w:t>Dr. Láng Zsolt</w:t>
      </w:r>
    </w:p>
    <w:p w:rsidR="0023170B" w:rsidRPr="00357758" w:rsidRDefault="0023170B" w:rsidP="0023170B">
      <w:pPr>
        <w:spacing w:after="0" w:line="240" w:lineRule="auto"/>
        <w:jc w:val="both"/>
        <w:rPr>
          <w:rFonts w:ascii="Times New Roman" w:hAnsi="Times New Roman" w:cs="Times New Roman"/>
          <w:b/>
          <w:sz w:val="24"/>
          <w:szCs w:val="24"/>
        </w:rPr>
      </w:pP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proofErr w:type="gramStart"/>
      <w:r w:rsidRPr="00357758">
        <w:rPr>
          <w:rFonts w:ascii="Times New Roman" w:hAnsi="Times New Roman" w:cs="Times New Roman"/>
          <w:b/>
          <w:sz w:val="24"/>
          <w:szCs w:val="24"/>
        </w:rPr>
        <w:t>polgármester</w:t>
      </w:r>
      <w:proofErr w:type="gramEnd"/>
      <w:r w:rsidRPr="00357758">
        <w:rPr>
          <w:rFonts w:ascii="Times New Roman" w:hAnsi="Times New Roman" w:cs="Times New Roman"/>
          <w:b/>
          <w:sz w:val="24"/>
          <w:szCs w:val="24"/>
        </w:rPr>
        <w:t xml:space="preserve"> </w:t>
      </w: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700FAD" w:rsidRDefault="00700FAD" w:rsidP="0023170B">
      <w:pPr>
        <w:spacing w:after="0" w:line="240" w:lineRule="auto"/>
        <w:jc w:val="both"/>
        <w:rPr>
          <w:rFonts w:ascii="Times New Roman" w:hAnsi="Times New Roman" w:cs="Times New Roman"/>
          <w:sz w:val="24"/>
          <w:szCs w:val="24"/>
        </w:rPr>
      </w:pPr>
      <w:bookmarkStart w:id="0" w:name="_GoBack"/>
      <w:bookmarkEnd w:id="0"/>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……/2017.(XI.23.) határozat melléklete</w:t>
      </w:r>
    </w:p>
    <w:p w:rsidR="00CD3346" w:rsidRDefault="00CD3346" w:rsidP="00CD3346">
      <w:pPr>
        <w:spacing w:after="0" w:line="240" w:lineRule="auto"/>
        <w:jc w:val="right"/>
        <w:rPr>
          <w:rFonts w:ascii="Times New Roman" w:hAnsi="Times New Roman" w:cs="Times New Roman"/>
          <w:sz w:val="24"/>
          <w:szCs w:val="24"/>
        </w:rPr>
      </w:pPr>
    </w:p>
    <w:p w:rsidR="00CD3346" w:rsidRPr="00B0553A" w:rsidRDefault="00CD3346" w:rsidP="00CD3346">
      <w:pPr>
        <w:ind w:right="460"/>
        <w:jc w:val="both"/>
        <w:rPr>
          <w:rFonts w:ascii="Cambria" w:hAnsi="Cambria"/>
        </w:rPr>
      </w:pPr>
      <w:r w:rsidRPr="006F649F">
        <w:rPr>
          <w:rFonts w:ascii="Cambria" w:hAnsi="Cambria"/>
          <w:highlight w:val="yellow"/>
        </w:rPr>
        <w:t>Okirat száma:</w:t>
      </w:r>
      <w:r>
        <w:rPr>
          <w:rFonts w:ascii="Cambria" w:hAnsi="Cambria"/>
        </w:rPr>
        <w:t xml:space="preserve"> </w:t>
      </w:r>
    </w:p>
    <w:p w:rsidR="00CD3346" w:rsidRDefault="00CD3346" w:rsidP="00CD3346">
      <w:pPr>
        <w:spacing w:after="480"/>
        <w:jc w:val="both"/>
        <w:rPr>
          <w:rFonts w:ascii="Cambria" w:hAnsi="Cambria"/>
        </w:rPr>
      </w:pPr>
    </w:p>
    <w:p w:rsidR="00CD3346" w:rsidRPr="003C4688" w:rsidRDefault="00CD3346" w:rsidP="00CD3346">
      <w:pPr>
        <w:tabs>
          <w:tab w:val="left" w:leader="dot" w:pos="9072"/>
          <w:tab w:val="left" w:leader="dot" w:pos="16443"/>
        </w:tabs>
        <w:autoSpaceDE w:val="0"/>
        <w:autoSpaceDN w:val="0"/>
        <w:adjustRightInd w:val="0"/>
        <w:spacing w:before="240" w:after="480"/>
        <w:jc w:val="center"/>
        <w:rPr>
          <w:rFonts w:ascii="Cambria" w:hAnsi="Cambria" w:cs="Cambria"/>
          <w:sz w:val="40"/>
          <w:szCs w:val="40"/>
          <w:lang w:val="en-US"/>
        </w:rPr>
      </w:pPr>
      <w:proofErr w:type="spellStart"/>
      <w:r w:rsidRPr="003C4688">
        <w:rPr>
          <w:rFonts w:ascii="Cambria" w:hAnsi="Cambria" w:cs="Cambria"/>
          <w:sz w:val="40"/>
          <w:szCs w:val="40"/>
          <w:lang w:val="en-US"/>
        </w:rPr>
        <w:lastRenderedPageBreak/>
        <w:t>Módosító</w:t>
      </w:r>
      <w:proofErr w:type="spellEnd"/>
      <w:r w:rsidRPr="003C4688">
        <w:rPr>
          <w:rFonts w:ascii="Cambria" w:hAnsi="Cambria" w:cs="Cambria"/>
          <w:sz w:val="40"/>
          <w:szCs w:val="40"/>
          <w:lang w:val="en-US"/>
        </w:rPr>
        <w:t xml:space="preserve"> </w:t>
      </w:r>
      <w:proofErr w:type="spellStart"/>
      <w:r w:rsidRPr="003C4688">
        <w:rPr>
          <w:rFonts w:ascii="Cambria" w:hAnsi="Cambria" w:cs="Cambria"/>
          <w:sz w:val="40"/>
          <w:szCs w:val="40"/>
          <w:lang w:val="en-US"/>
        </w:rPr>
        <w:t>okirat</w:t>
      </w:r>
      <w:proofErr w:type="spellEnd"/>
    </w:p>
    <w:p w:rsidR="00CD3346" w:rsidRPr="003C4688" w:rsidRDefault="00CD3346" w:rsidP="00CD3346">
      <w:pPr>
        <w:spacing w:after="480"/>
        <w:jc w:val="both"/>
        <w:rPr>
          <w:rFonts w:ascii="Cambria" w:hAnsi="Cambria"/>
          <w:b/>
        </w:rPr>
      </w:pPr>
      <w:r w:rsidRPr="003C4688">
        <w:rPr>
          <w:rFonts w:ascii="Cambria" w:hAnsi="Cambria"/>
          <w:b/>
        </w:rPr>
        <w:t xml:space="preserve"> A Budapest Főváros II. Kerületi Önkormányzat Egészségügyi Szolgálata, a Budapest Főváros II. Kerületi Önkormányzat Képviselő-testülete által 2015. április 28-án kiadott, 2/2015/502164/1-E számú alapító okiratát az államháztartásról szóló 2011. évi CXCV. törvény 8/A. §-a – a Budapest Főváros II. Kerületi Önkormányzat </w:t>
      </w:r>
      <w:proofErr w:type="gramStart"/>
      <w:r w:rsidRPr="003C4688">
        <w:rPr>
          <w:rFonts w:ascii="Cambria" w:hAnsi="Cambria"/>
          <w:b/>
        </w:rPr>
        <w:t>Képviselő-testületének …</w:t>
      </w:r>
      <w:proofErr w:type="gramEnd"/>
      <w:r w:rsidRPr="003C4688">
        <w:rPr>
          <w:rFonts w:ascii="Cambria" w:hAnsi="Cambria"/>
          <w:b/>
        </w:rPr>
        <w:t>……………számú határozatára figyelemmel  -a következők szerint módosítom:</w:t>
      </w:r>
    </w:p>
    <w:p w:rsidR="00CD3346" w:rsidRPr="003C4688" w:rsidRDefault="00CD3346" w:rsidP="00CD3346">
      <w:pPr>
        <w:pStyle w:val="Listaszerbekezds"/>
        <w:numPr>
          <w:ilvl w:val="0"/>
          <w:numId w:val="1"/>
        </w:numPr>
        <w:spacing w:line="360" w:lineRule="auto"/>
        <w:jc w:val="both"/>
        <w:rPr>
          <w:rFonts w:ascii="Cambria" w:hAnsi="Cambria"/>
          <w:b/>
          <w:sz w:val="22"/>
          <w:szCs w:val="22"/>
        </w:rPr>
      </w:pPr>
      <w:r w:rsidRPr="003C4688">
        <w:rPr>
          <w:rFonts w:ascii="Cambria" w:hAnsi="Cambria"/>
          <w:b/>
          <w:sz w:val="22"/>
          <w:szCs w:val="22"/>
        </w:rPr>
        <w:t>Az alapító okirat 1. pontja helyébe a következő rendelkezés lép:</w:t>
      </w:r>
    </w:p>
    <w:p w:rsidR="00CD3346" w:rsidRPr="003C4688" w:rsidRDefault="00CD3346" w:rsidP="00CD3346">
      <w:pPr>
        <w:pStyle w:val="Listaszerbekezds"/>
        <w:spacing w:line="360" w:lineRule="auto"/>
        <w:ind w:right="-1"/>
        <w:jc w:val="center"/>
        <w:rPr>
          <w:rFonts w:ascii="Cambria" w:hAnsi="Cambria"/>
          <w:b/>
          <w:sz w:val="28"/>
          <w:szCs w:val="28"/>
        </w:rPr>
      </w:pPr>
      <w:r w:rsidRPr="003C4688">
        <w:rPr>
          <w:rFonts w:ascii="Cambria" w:hAnsi="Cambria"/>
          <w:b/>
          <w:sz w:val="28"/>
          <w:szCs w:val="28"/>
        </w:rPr>
        <w:t>„1. A költségvetési szerv</w:t>
      </w:r>
    </w:p>
    <w:p w:rsidR="00CD3346" w:rsidRPr="003C4688" w:rsidRDefault="00CD3346" w:rsidP="00CD3346">
      <w:pPr>
        <w:pStyle w:val="Listaszerbekezds"/>
        <w:spacing w:line="360" w:lineRule="auto"/>
        <w:ind w:left="0" w:right="-1"/>
        <w:contextualSpacing w:val="0"/>
        <w:jc w:val="center"/>
        <w:rPr>
          <w:rFonts w:ascii="Cambria" w:hAnsi="Cambria"/>
          <w:b/>
          <w:sz w:val="28"/>
          <w:szCs w:val="28"/>
        </w:rPr>
      </w:pPr>
      <w:proofErr w:type="gramStart"/>
      <w:r w:rsidRPr="003C4688">
        <w:rPr>
          <w:rFonts w:ascii="Cambria" w:hAnsi="Cambria"/>
          <w:b/>
          <w:sz w:val="28"/>
          <w:szCs w:val="28"/>
        </w:rPr>
        <w:t>megnevezése</w:t>
      </w:r>
      <w:proofErr w:type="gramEnd"/>
      <w:r w:rsidRPr="003C4688">
        <w:rPr>
          <w:rFonts w:ascii="Cambria" w:hAnsi="Cambria"/>
          <w:b/>
          <w:sz w:val="28"/>
          <w:szCs w:val="28"/>
        </w:rPr>
        <w:t>, székhelye, telephelye</w:t>
      </w:r>
    </w:p>
    <w:p w:rsidR="00CD3346" w:rsidRPr="003C4688" w:rsidRDefault="00CD3346" w:rsidP="00CD3346">
      <w:pPr>
        <w:pStyle w:val="Listaszerbekezds"/>
        <w:numPr>
          <w:ilvl w:val="1"/>
          <w:numId w:val="1"/>
        </w:numPr>
        <w:tabs>
          <w:tab w:val="left" w:leader="dot" w:pos="9072"/>
          <w:tab w:val="left" w:leader="dot" w:pos="9639"/>
          <w:tab w:val="left" w:leader="dot" w:pos="16443"/>
        </w:tabs>
        <w:spacing w:line="360" w:lineRule="auto"/>
        <w:ind w:left="426" w:right="-1" w:hanging="437"/>
        <w:jc w:val="both"/>
        <w:rPr>
          <w:rFonts w:ascii="Cambria" w:hAnsi="Cambria"/>
          <w:sz w:val="22"/>
          <w:szCs w:val="22"/>
        </w:rPr>
      </w:pPr>
      <w:r w:rsidRPr="003C4688">
        <w:rPr>
          <w:rFonts w:ascii="Cambria" w:hAnsi="Cambria"/>
          <w:sz w:val="22"/>
          <w:szCs w:val="22"/>
        </w:rPr>
        <w:t>A költségvetési szerv</w:t>
      </w:r>
    </w:p>
    <w:p w:rsidR="00CD3346" w:rsidRPr="003C4688" w:rsidRDefault="00CD3346" w:rsidP="00CD3346">
      <w:pPr>
        <w:pStyle w:val="Listaszerbekezds"/>
        <w:numPr>
          <w:ilvl w:val="2"/>
          <w:numId w:val="2"/>
        </w:numPr>
        <w:tabs>
          <w:tab w:val="left" w:leader="dot" w:pos="9072"/>
          <w:tab w:val="left" w:leader="dot" w:pos="9781"/>
          <w:tab w:val="left" w:leader="dot" w:pos="16443"/>
        </w:tabs>
        <w:spacing w:line="360" w:lineRule="auto"/>
        <w:ind w:left="993" w:right="-1" w:hanging="567"/>
        <w:contextualSpacing w:val="0"/>
        <w:jc w:val="both"/>
        <w:rPr>
          <w:rFonts w:ascii="Cambria" w:hAnsi="Cambria"/>
          <w:sz w:val="22"/>
          <w:szCs w:val="22"/>
        </w:rPr>
      </w:pPr>
      <w:r w:rsidRPr="003C4688">
        <w:rPr>
          <w:rFonts w:ascii="Cambria" w:hAnsi="Cambria"/>
          <w:sz w:val="22"/>
          <w:szCs w:val="22"/>
        </w:rPr>
        <w:t>megnevezése: Budapest Főváros II. Kerületi Önkormányzat Egészségügyi Szolgálata</w:t>
      </w:r>
    </w:p>
    <w:p w:rsidR="00CD3346" w:rsidRPr="003C4688" w:rsidRDefault="00CD3346" w:rsidP="00CD3346">
      <w:pPr>
        <w:pStyle w:val="Listaszerbekezds"/>
        <w:numPr>
          <w:ilvl w:val="1"/>
          <w:numId w:val="2"/>
        </w:numPr>
        <w:tabs>
          <w:tab w:val="left" w:leader="dot" w:pos="9072"/>
          <w:tab w:val="left" w:leader="dot" w:pos="9781"/>
          <w:tab w:val="left" w:leader="dot" w:pos="16443"/>
        </w:tabs>
        <w:spacing w:line="360" w:lineRule="auto"/>
        <w:ind w:left="426" w:right="-1" w:hanging="426"/>
        <w:contextualSpacing w:val="0"/>
        <w:jc w:val="both"/>
        <w:rPr>
          <w:rFonts w:ascii="Cambria" w:hAnsi="Cambria"/>
          <w:sz w:val="22"/>
          <w:szCs w:val="22"/>
        </w:rPr>
      </w:pPr>
      <w:r w:rsidRPr="003C4688">
        <w:rPr>
          <w:rFonts w:ascii="Cambria" w:hAnsi="Cambria"/>
          <w:sz w:val="22"/>
          <w:szCs w:val="22"/>
        </w:rPr>
        <w:t>A költségvetési szerv</w:t>
      </w:r>
    </w:p>
    <w:p w:rsidR="00CD3346" w:rsidRPr="003C4688" w:rsidRDefault="00CD3346" w:rsidP="00CD3346">
      <w:pPr>
        <w:pStyle w:val="Listaszerbekezds"/>
        <w:numPr>
          <w:ilvl w:val="2"/>
          <w:numId w:val="2"/>
        </w:numPr>
        <w:tabs>
          <w:tab w:val="left" w:leader="dot" w:pos="9072"/>
          <w:tab w:val="left" w:leader="dot" w:pos="9781"/>
          <w:tab w:val="left" w:leader="dot" w:pos="16443"/>
        </w:tabs>
        <w:spacing w:line="360" w:lineRule="auto"/>
        <w:ind w:left="993" w:right="-1" w:hanging="567"/>
        <w:contextualSpacing w:val="0"/>
        <w:jc w:val="both"/>
        <w:rPr>
          <w:rFonts w:ascii="Cambria" w:hAnsi="Cambria"/>
          <w:sz w:val="22"/>
          <w:szCs w:val="22"/>
        </w:rPr>
      </w:pPr>
      <w:r w:rsidRPr="003C4688">
        <w:rPr>
          <w:rFonts w:ascii="Cambria" w:hAnsi="Cambria"/>
          <w:sz w:val="22"/>
          <w:szCs w:val="22"/>
        </w:rPr>
        <w:t>székhelye: 1027 Budapest, Kapás utca 22.</w:t>
      </w:r>
    </w:p>
    <w:p w:rsidR="00CD3346" w:rsidRPr="003C4688" w:rsidRDefault="00CD3346" w:rsidP="00CD3346">
      <w:pPr>
        <w:pStyle w:val="Listaszerbekezds"/>
        <w:numPr>
          <w:ilvl w:val="2"/>
          <w:numId w:val="2"/>
        </w:numPr>
        <w:tabs>
          <w:tab w:val="left" w:leader="dot" w:pos="9072"/>
          <w:tab w:val="left" w:leader="dot" w:pos="9781"/>
          <w:tab w:val="left" w:leader="dot" w:pos="16443"/>
        </w:tabs>
        <w:spacing w:line="360" w:lineRule="auto"/>
        <w:ind w:left="993" w:right="-1" w:hanging="567"/>
        <w:contextualSpacing w:val="0"/>
        <w:jc w:val="both"/>
        <w:rPr>
          <w:rFonts w:ascii="Cambria" w:hAnsi="Cambria"/>
          <w:sz w:val="22"/>
          <w:szCs w:val="22"/>
        </w:rPr>
      </w:pPr>
      <w:proofErr w:type="gramStart"/>
      <w:r w:rsidRPr="003C4688">
        <w:rPr>
          <w:rFonts w:ascii="Cambria" w:hAnsi="Cambria"/>
          <w:sz w:val="22"/>
          <w:szCs w:val="22"/>
        </w:rPr>
        <w:t>telep</w:t>
      </w:r>
      <w:r w:rsidRPr="003C4688">
        <w:rPr>
          <w:rFonts w:ascii="Cambria" w:eastAsia="Calibri" w:hAnsi="Cambria"/>
          <w:sz w:val="22"/>
          <w:szCs w:val="22"/>
          <w:lang w:eastAsia="en-US"/>
        </w:rPr>
        <w:t>helye</w:t>
      </w:r>
      <w:r w:rsidRPr="003C4688">
        <w:rPr>
          <w:rFonts w:ascii="Cambria" w:hAnsi="Cambria"/>
          <w:sz w:val="22"/>
          <w:szCs w:val="22"/>
        </w:rPr>
        <w:t>(</w:t>
      </w:r>
      <w:proofErr w:type="gramEnd"/>
      <w:r w:rsidRPr="003C4688">
        <w:rPr>
          <w:rFonts w:ascii="Cambria" w:hAnsi="Cambria"/>
          <w:sz w:val="22"/>
          <w:szCs w:val="22"/>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3C4688" w:rsidTr="00E91ED3">
        <w:trPr>
          <w:trHeight w:val="454"/>
        </w:trPr>
        <w:tc>
          <w:tcPr>
            <w:tcW w:w="295" w:type="pct"/>
            <w:vAlign w:val="center"/>
          </w:tcPr>
          <w:p w:rsidR="00CD3346" w:rsidRPr="003C4688" w:rsidRDefault="00CD3346" w:rsidP="00E91ED3">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3C4688" w:rsidRDefault="00CD3346" w:rsidP="00E91ED3">
            <w:pPr>
              <w:tabs>
                <w:tab w:val="left" w:leader="dot" w:pos="9072"/>
                <w:tab w:val="left" w:leader="dot" w:pos="9639"/>
                <w:tab w:val="left" w:leader="dot" w:pos="16443"/>
              </w:tabs>
              <w:ind w:right="-1"/>
              <w:rPr>
                <w:rFonts w:ascii="Cambria" w:hAnsi="Cambria"/>
              </w:rPr>
            </w:pPr>
            <w:r w:rsidRPr="003C4688">
              <w:rPr>
                <w:rFonts w:ascii="Cambria" w:hAnsi="Cambria"/>
              </w:rPr>
              <w:t>telephely megnevezése</w:t>
            </w:r>
          </w:p>
        </w:tc>
        <w:tc>
          <w:tcPr>
            <w:tcW w:w="2500" w:type="pct"/>
            <w:vAlign w:val="center"/>
          </w:tcPr>
          <w:p w:rsidR="00CD3346" w:rsidRPr="003C4688" w:rsidRDefault="00CD3346" w:rsidP="00E91ED3">
            <w:pPr>
              <w:tabs>
                <w:tab w:val="left" w:leader="dot" w:pos="9072"/>
                <w:tab w:val="left" w:leader="dot" w:pos="9639"/>
                <w:tab w:val="left" w:leader="dot" w:pos="16443"/>
              </w:tabs>
              <w:ind w:right="-1"/>
              <w:rPr>
                <w:rFonts w:ascii="Cambria" w:hAnsi="Cambria"/>
              </w:rPr>
            </w:pPr>
            <w:r w:rsidRPr="003C4688">
              <w:rPr>
                <w:rFonts w:ascii="Cambria" w:hAnsi="Cambria"/>
              </w:rPr>
              <w:t>telephely címe</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1026 Budapest, Lotz Károly utca 10.</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1028 Budapest, Községház utca 12.</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3</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1022 Budapest, Rét utca 3.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4</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1025 Budapest, Csatárka utca 51.</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lastRenderedPageBreak/>
              <w:t>5</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1027 Budapest, </w:t>
            </w:r>
            <w:proofErr w:type="spellStart"/>
            <w:r w:rsidRPr="003C4688">
              <w:rPr>
                <w:rFonts w:ascii="Cambria" w:hAnsi="Cambria"/>
              </w:rPr>
              <w:t>Feketesas</w:t>
            </w:r>
            <w:proofErr w:type="spellEnd"/>
            <w:r w:rsidRPr="003C4688">
              <w:rPr>
                <w:rFonts w:ascii="Cambria" w:hAnsi="Cambria"/>
              </w:rPr>
              <w:t xml:space="preserve"> utca 6.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6</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1027 Budapest, Tölgyfa utca 10.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7</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1026 Budapest, Pasaréti út 41-43.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8</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1026 Budapest, Pasaréti út 67-69.</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9</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1023 Budapest, Komjádi utca 3.</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10</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1025 Budapest, </w:t>
            </w:r>
            <w:proofErr w:type="spellStart"/>
            <w:r w:rsidRPr="003C4688">
              <w:rPr>
                <w:rFonts w:ascii="Cambria" w:hAnsi="Cambria"/>
              </w:rPr>
              <w:t>Vérhalom</w:t>
            </w:r>
            <w:proofErr w:type="spellEnd"/>
            <w:r w:rsidRPr="003C4688">
              <w:rPr>
                <w:rFonts w:ascii="Cambria" w:hAnsi="Cambria"/>
              </w:rPr>
              <w:t xml:space="preserve"> tér 10. </w:t>
            </w:r>
          </w:p>
        </w:tc>
      </w:tr>
      <w:tr w:rsidR="00CD3346" w:rsidRPr="003C4688" w:rsidTr="00E91ED3">
        <w:trPr>
          <w:trHeight w:val="397"/>
        </w:trPr>
        <w:tc>
          <w:tcPr>
            <w:tcW w:w="295" w:type="pct"/>
            <w:vAlign w:val="center"/>
          </w:tcPr>
          <w:p w:rsidR="00CD3346" w:rsidRPr="003C4688" w:rsidRDefault="00CD3346" w:rsidP="00E91ED3">
            <w:pPr>
              <w:jc w:val="center"/>
              <w:rPr>
                <w:rFonts w:ascii="Cambria" w:hAnsi="Cambria"/>
              </w:rPr>
            </w:pPr>
            <w:r w:rsidRPr="003C4688">
              <w:rPr>
                <w:rFonts w:ascii="Cambria" w:hAnsi="Cambria"/>
              </w:rPr>
              <w:t>11</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1021 Budapest, Széher út 71.</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12</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1027 Budapest, Henger utca 1.</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13</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1029 Budapest, Kútföldi utca 1/</w:t>
            </w:r>
            <w:proofErr w:type="gramStart"/>
            <w:r w:rsidRPr="003C4688">
              <w:rPr>
                <w:rFonts w:ascii="Cambria" w:hAnsi="Cambria"/>
              </w:rPr>
              <w:t>a</w:t>
            </w:r>
            <w:proofErr w:type="gramEnd"/>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14</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1027 Budapest, Margit körút 64/b</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15</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1024 Budapest, Margit körút 99.</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16</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1024 Budapest, Fillér utca 4-6.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17</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1024 Budapest, Fillér utca 12.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18</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1022 Budapest, Marczibányi tér 1-3.</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19</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1024 Budapest, Ady Endre utca 1.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20</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 xml:space="preserve">1028 Budapest, Hunyadi János utca 81-85. </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21</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1028 Budapest, Szabadság utca 23.</w:t>
            </w:r>
          </w:p>
        </w:tc>
      </w:tr>
      <w:tr w:rsidR="00CD3346" w:rsidRPr="003C4688" w:rsidTr="00E91ED3">
        <w:trPr>
          <w:trHeight w:val="397"/>
        </w:trPr>
        <w:tc>
          <w:tcPr>
            <w:tcW w:w="295"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22</w:t>
            </w:r>
          </w:p>
        </w:tc>
        <w:tc>
          <w:tcPr>
            <w:tcW w:w="2205" w:type="pct"/>
            <w:vAlign w:val="center"/>
          </w:tcPr>
          <w:p w:rsidR="00CD3346" w:rsidRPr="003C4688" w:rsidRDefault="00CD3346" w:rsidP="00E91ED3">
            <w:pPr>
              <w:tabs>
                <w:tab w:val="left" w:leader="dot" w:pos="9072"/>
                <w:tab w:val="left" w:leader="dot" w:pos="16443"/>
              </w:tabs>
              <w:rPr>
                <w:rFonts w:ascii="Cambria" w:hAnsi="Cambria"/>
              </w:rPr>
            </w:pPr>
          </w:p>
        </w:tc>
        <w:tc>
          <w:tcPr>
            <w:tcW w:w="250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1027 Budapest, Varsányi Irén utca 4. földszint”</w:t>
            </w:r>
          </w:p>
        </w:tc>
      </w:tr>
    </w:tbl>
    <w:p w:rsidR="00CD3346" w:rsidRPr="003C4688" w:rsidRDefault="00CD3346" w:rsidP="00CD3346">
      <w:pPr>
        <w:tabs>
          <w:tab w:val="left" w:leader="dot" w:pos="9072"/>
          <w:tab w:val="left" w:leader="dot" w:pos="9781"/>
          <w:tab w:val="left" w:leader="dot" w:pos="16443"/>
        </w:tabs>
        <w:spacing w:after="120"/>
        <w:jc w:val="both"/>
        <w:rPr>
          <w:szCs w:val="24"/>
        </w:rPr>
      </w:pPr>
    </w:p>
    <w:p w:rsidR="00CD3346" w:rsidRPr="003C4688" w:rsidRDefault="00CD3346" w:rsidP="00CD3346">
      <w:pPr>
        <w:pStyle w:val="Listaszerbekezds"/>
        <w:numPr>
          <w:ilvl w:val="0"/>
          <w:numId w:val="2"/>
        </w:numPr>
        <w:tabs>
          <w:tab w:val="left" w:leader="dot" w:pos="9072"/>
          <w:tab w:val="left" w:leader="dot" w:pos="16443"/>
        </w:tabs>
        <w:autoSpaceDE w:val="0"/>
        <w:autoSpaceDN w:val="0"/>
        <w:adjustRightInd w:val="0"/>
        <w:jc w:val="both"/>
        <w:rPr>
          <w:rFonts w:ascii="Cambria" w:hAnsi="Cambria" w:cs="Cambria"/>
          <w:b/>
          <w:bCs/>
          <w:sz w:val="22"/>
          <w:szCs w:val="22"/>
          <w:lang w:val="en-US"/>
        </w:rPr>
      </w:pPr>
      <w:proofErr w:type="spellStart"/>
      <w:proofErr w:type="gramStart"/>
      <w:r w:rsidRPr="003C4688">
        <w:rPr>
          <w:rFonts w:ascii="Cambria" w:hAnsi="Cambria" w:cs="Cambria"/>
          <w:b/>
          <w:bCs/>
          <w:sz w:val="22"/>
          <w:szCs w:val="22"/>
          <w:lang w:val="en-US"/>
        </w:rPr>
        <w:t>Az</w:t>
      </w:r>
      <w:proofErr w:type="spellEnd"/>
      <w:proofErr w:type="gram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alapító</w:t>
      </w:r>
      <w:proofErr w:type="spell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okirat</w:t>
      </w:r>
      <w:proofErr w:type="spellEnd"/>
      <w:r w:rsidRPr="003C4688">
        <w:rPr>
          <w:rFonts w:ascii="Cambria" w:hAnsi="Cambria" w:cs="Cambria"/>
          <w:b/>
          <w:bCs/>
          <w:sz w:val="22"/>
          <w:szCs w:val="22"/>
          <w:lang w:val="en-US"/>
        </w:rPr>
        <w:t xml:space="preserve"> 2. </w:t>
      </w:r>
      <w:proofErr w:type="spellStart"/>
      <w:r w:rsidRPr="003C4688">
        <w:rPr>
          <w:rFonts w:ascii="Cambria" w:hAnsi="Cambria" w:cs="Cambria"/>
          <w:b/>
          <w:bCs/>
          <w:sz w:val="22"/>
          <w:szCs w:val="22"/>
          <w:lang w:val="en-US"/>
        </w:rPr>
        <w:t>pontja</w:t>
      </w:r>
      <w:proofErr w:type="spell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az</w:t>
      </w:r>
      <w:proofErr w:type="spell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alábbi</w:t>
      </w:r>
      <w:proofErr w:type="spell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szövegrésszel</w:t>
      </w:r>
      <w:proofErr w:type="spell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egészül</w:t>
      </w:r>
      <w:proofErr w:type="spellEnd"/>
      <w:r w:rsidRPr="003C4688">
        <w:rPr>
          <w:rFonts w:ascii="Cambria" w:hAnsi="Cambria" w:cs="Cambria"/>
          <w:b/>
          <w:bCs/>
          <w:sz w:val="22"/>
          <w:szCs w:val="22"/>
          <w:lang w:val="en-US"/>
        </w:rPr>
        <w:t xml:space="preserve"> </w:t>
      </w:r>
      <w:proofErr w:type="spellStart"/>
      <w:r w:rsidRPr="003C4688">
        <w:rPr>
          <w:rFonts w:ascii="Cambria" w:hAnsi="Cambria" w:cs="Cambria"/>
          <w:b/>
          <w:bCs/>
          <w:sz w:val="22"/>
          <w:szCs w:val="22"/>
          <w:lang w:val="en-US"/>
        </w:rPr>
        <w:t>ki</w:t>
      </w:r>
      <w:proofErr w:type="spellEnd"/>
      <w:r w:rsidRPr="003C4688">
        <w:rPr>
          <w:rFonts w:ascii="Cambria" w:hAnsi="Cambria" w:cs="Cambria"/>
          <w:b/>
          <w:bCs/>
          <w:sz w:val="22"/>
          <w:szCs w:val="22"/>
          <w:lang w:val="en-US"/>
        </w:rPr>
        <w:t xml:space="preserve">: </w:t>
      </w:r>
    </w:p>
    <w:p w:rsidR="00CD3346" w:rsidRPr="003C4688" w:rsidRDefault="00CD3346" w:rsidP="00CD3346">
      <w:pPr>
        <w:tabs>
          <w:tab w:val="left" w:leader="dot" w:pos="9072"/>
          <w:tab w:val="left" w:leader="dot" w:pos="16443"/>
        </w:tabs>
        <w:autoSpaceDE w:val="0"/>
        <w:autoSpaceDN w:val="0"/>
        <w:adjustRightInd w:val="0"/>
        <w:jc w:val="both"/>
        <w:rPr>
          <w:rFonts w:ascii="Cambria" w:hAnsi="Cambria" w:cs="Cambria"/>
          <w:b/>
          <w:bCs/>
          <w:lang w:val="en-US"/>
        </w:rPr>
      </w:pPr>
    </w:p>
    <w:p w:rsidR="00CD3346" w:rsidRPr="003C4688"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3C4688">
        <w:rPr>
          <w:rFonts w:ascii="Cambria" w:hAnsi="Cambria" w:cs="Cambria"/>
          <w:bCs/>
          <w:lang w:val="en-US"/>
        </w:rPr>
        <w:t xml:space="preserve">“2.2. A </w:t>
      </w:r>
      <w:proofErr w:type="spellStart"/>
      <w:r w:rsidRPr="003C4688">
        <w:rPr>
          <w:rFonts w:ascii="Cambria" w:hAnsi="Cambria" w:cs="Cambria"/>
          <w:bCs/>
          <w:lang w:val="en-US"/>
        </w:rPr>
        <w:t>költségvetési</w:t>
      </w:r>
      <w:proofErr w:type="spellEnd"/>
      <w:r w:rsidRPr="003C4688">
        <w:rPr>
          <w:rFonts w:ascii="Cambria" w:hAnsi="Cambria" w:cs="Cambria"/>
          <w:bCs/>
          <w:lang w:val="en-US"/>
        </w:rPr>
        <w:t xml:space="preserve"> </w:t>
      </w:r>
      <w:proofErr w:type="spellStart"/>
      <w:r w:rsidRPr="003C4688">
        <w:rPr>
          <w:rFonts w:ascii="Cambria" w:hAnsi="Cambria" w:cs="Cambria"/>
          <w:bCs/>
          <w:lang w:val="en-US"/>
        </w:rPr>
        <w:t>szerv</w:t>
      </w:r>
      <w:proofErr w:type="spellEnd"/>
      <w:r w:rsidRPr="003C4688">
        <w:rPr>
          <w:rFonts w:ascii="Cambria" w:hAnsi="Cambria" w:cs="Cambria"/>
          <w:bCs/>
          <w:lang w:val="en-US"/>
        </w:rPr>
        <w:t xml:space="preserve"> </w:t>
      </w:r>
      <w:proofErr w:type="spellStart"/>
      <w:r w:rsidRPr="003C4688">
        <w:rPr>
          <w:rFonts w:ascii="Cambria" w:hAnsi="Cambria" w:cs="Cambria"/>
          <w:bCs/>
          <w:lang w:val="en-US"/>
        </w:rPr>
        <w:t>alapítására</w:t>
      </w:r>
      <w:proofErr w:type="spellEnd"/>
      <w:r w:rsidRPr="003C4688">
        <w:rPr>
          <w:rFonts w:ascii="Cambria" w:hAnsi="Cambria" w:cs="Cambria"/>
          <w:bCs/>
          <w:lang w:val="en-US"/>
        </w:rPr>
        <w:t xml:space="preserve">, </w:t>
      </w:r>
      <w:proofErr w:type="spellStart"/>
      <w:r w:rsidRPr="003C4688">
        <w:rPr>
          <w:rFonts w:ascii="Cambria" w:hAnsi="Cambria" w:cs="Cambria"/>
          <w:bCs/>
          <w:lang w:val="en-US"/>
        </w:rPr>
        <w:t>átalakítására</w:t>
      </w:r>
      <w:proofErr w:type="spellEnd"/>
      <w:r w:rsidRPr="003C4688">
        <w:rPr>
          <w:rFonts w:ascii="Cambria" w:hAnsi="Cambria" w:cs="Cambria"/>
          <w:bCs/>
          <w:lang w:val="en-US"/>
        </w:rPr>
        <w:t xml:space="preserve">, </w:t>
      </w:r>
      <w:proofErr w:type="spellStart"/>
      <w:r w:rsidRPr="003C4688">
        <w:rPr>
          <w:rFonts w:ascii="Cambria" w:hAnsi="Cambria" w:cs="Cambria"/>
          <w:bCs/>
          <w:lang w:val="en-US"/>
        </w:rPr>
        <w:t>megszüntetésére</w:t>
      </w:r>
      <w:proofErr w:type="spellEnd"/>
      <w:r w:rsidRPr="003C4688">
        <w:rPr>
          <w:rFonts w:ascii="Cambria" w:hAnsi="Cambria" w:cs="Cambria"/>
          <w:bCs/>
          <w:lang w:val="en-US"/>
        </w:rPr>
        <w:t xml:space="preserve"> </w:t>
      </w:r>
      <w:proofErr w:type="spellStart"/>
      <w:r w:rsidRPr="003C4688">
        <w:rPr>
          <w:rFonts w:ascii="Cambria" w:hAnsi="Cambria" w:cs="Cambria"/>
          <w:bCs/>
          <w:lang w:val="en-US"/>
        </w:rPr>
        <w:t>jogosult</w:t>
      </w:r>
      <w:proofErr w:type="spellEnd"/>
      <w:r w:rsidRPr="003C4688">
        <w:rPr>
          <w:rFonts w:ascii="Cambria" w:hAnsi="Cambria" w:cs="Cambria"/>
          <w:bCs/>
          <w:lang w:val="en-US"/>
        </w:rPr>
        <w:t xml:space="preserve"> </w:t>
      </w:r>
      <w:proofErr w:type="spellStart"/>
      <w:r w:rsidRPr="003C4688">
        <w:rPr>
          <w:rFonts w:ascii="Cambria" w:hAnsi="Cambria" w:cs="Cambria"/>
          <w:bCs/>
          <w:lang w:val="en-US"/>
        </w:rPr>
        <w:t>szerv</w:t>
      </w:r>
      <w:proofErr w:type="spellEnd"/>
    </w:p>
    <w:p w:rsidR="00CD3346" w:rsidRPr="003C4688"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3C4688">
        <w:rPr>
          <w:rFonts w:ascii="Cambria" w:hAnsi="Cambria" w:cs="Cambria"/>
          <w:bCs/>
          <w:lang w:val="en-US"/>
        </w:rPr>
        <w:tab/>
        <w:t xml:space="preserve">2.2.1. </w:t>
      </w:r>
      <w:proofErr w:type="spellStart"/>
      <w:proofErr w:type="gramStart"/>
      <w:r w:rsidRPr="003C4688">
        <w:rPr>
          <w:rFonts w:ascii="Cambria" w:hAnsi="Cambria" w:cs="Cambria"/>
          <w:bCs/>
          <w:lang w:val="en-US"/>
        </w:rPr>
        <w:t>megnevezése</w:t>
      </w:r>
      <w:proofErr w:type="spellEnd"/>
      <w:proofErr w:type="gramEnd"/>
      <w:r w:rsidRPr="003C4688">
        <w:rPr>
          <w:rFonts w:ascii="Cambria" w:hAnsi="Cambria" w:cs="Cambria"/>
          <w:bCs/>
          <w:lang w:val="en-US"/>
        </w:rPr>
        <w:t xml:space="preserve">: </w:t>
      </w:r>
      <w:r w:rsidRPr="003C4688">
        <w:rPr>
          <w:rFonts w:ascii="Cambria" w:hAnsi="Cambria" w:cs="Cambria"/>
          <w:lang w:val="en-US"/>
        </w:rPr>
        <w:t>Budapest F</w:t>
      </w:r>
      <w:proofErr w:type="spellStart"/>
      <w:r w:rsidRPr="003C4688">
        <w:rPr>
          <w:rFonts w:ascii="Cambria" w:hAnsi="Cambria" w:cs="Cambria"/>
        </w:rPr>
        <w:t>őváros</w:t>
      </w:r>
      <w:proofErr w:type="spellEnd"/>
      <w:r w:rsidRPr="003C4688">
        <w:rPr>
          <w:rFonts w:ascii="Cambria" w:hAnsi="Cambria" w:cs="Cambria"/>
        </w:rPr>
        <w:t xml:space="preserve"> II. Kerületi Önkormányza</w:t>
      </w:r>
      <w:r>
        <w:rPr>
          <w:rFonts w:ascii="Cambria" w:hAnsi="Cambria" w:cs="Cambria"/>
        </w:rPr>
        <w:t>t</w:t>
      </w:r>
    </w:p>
    <w:p w:rsidR="00CD3346" w:rsidRPr="003C4688" w:rsidRDefault="00CD3346" w:rsidP="00CD3346">
      <w:pPr>
        <w:tabs>
          <w:tab w:val="left" w:leader="dot" w:pos="9072"/>
          <w:tab w:val="left" w:leader="dot" w:pos="9781"/>
          <w:tab w:val="left" w:leader="dot" w:pos="16443"/>
        </w:tabs>
        <w:autoSpaceDE w:val="0"/>
        <w:autoSpaceDN w:val="0"/>
        <w:adjustRightInd w:val="0"/>
        <w:spacing w:after="120" w:line="360" w:lineRule="auto"/>
        <w:ind w:left="992" w:hanging="567"/>
        <w:jc w:val="both"/>
        <w:rPr>
          <w:rFonts w:ascii="Cambria" w:hAnsi="Cambria" w:cs="Cambria"/>
        </w:rPr>
      </w:pPr>
      <w:r w:rsidRPr="003C4688">
        <w:rPr>
          <w:rFonts w:ascii="Cambria" w:hAnsi="Cambria" w:cs="Cambria"/>
          <w:bCs/>
          <w:lang w:val="en-US"/>
        </w:rPr>
        <w:t xml:space="preserve">2.2.2 </w:t>
      </w:r>
      <w:proofErr w:type="spellStart"/>
      <w:proofErr w:type="gramStart"/>
      <w:r w:rsidRPr="003C4688">
        <w:rPr>
          <w:rFonts w:ascii="Cambria" w:hAnsi="Cambria" w:cs="Cambria"/>
          <w:bCs/>
          <w:lang w:val="en-US"/>
        </w:rPr>
        <w:t>székhelye</w:t>
      </w:r>
      <w:proofErr w:type="spellEnd"/>
      <w:proofErr w:type="gramEnd"/>
      <w:r w:rsidRPr="003C4688">
        <w:rPr>
          <w:rFonts w:ascii="Cambria" w:hAnsi="Cambria" w:cs="Cambria"/>
          <w:bCs/>
          <w:lang w:val="en-US"/>
        </w:rPr>
        <w:t xml:space="preserve">: </w:t>
      </w:r>
      <w:r w:rsidRPr="003C4688">
        <w:rPr>
          <w:rFonts w:ascii="Cambria" w:hAnsi="Cambria" w:cs="Cambria"/>
          <w:lang w:val="en-US"/>
        </w:rPr>
        <w:t xml:space="preserve">1024 Budapest, </w:t>
      </w:r>
      <w:proofErr w:type="spellStart"/>
      <w:r w:rsidRPr="003C4688">
        <w:rPr>
          <w:rFonts w:ascii="Cambria" w:hAnsi="Cambria" w:cs="Cambria"/>
          <w:lang w:val="en-US"/>
        </w:rPr>
        <w:t>Mechwart</w:t>
      </w:r>
      <w:proofErr w:type="spellEnd"/>
      <w:r w:rsidRPr="003C4688">
        <w:rPr>
          <w:rFonts w:ascii="Cambria" w:hAnsi="Cambria" w:cs="Cambria"/>
          <w:lang w:val="en-US"/>
        </w:rPr>
        <w:t xml:space="preserve"> </w:t>
      </w:r>
      <w:proofErr w:type="spellStart"/>
      <w:r w:rsidRPr="003C4688">
        <w:rPr>
          <w:rFonts w:ascii="Cambria" w:hAnsi="Cambria" w:cs="Cambria"/>
          <w:lang w:val="en-US"/>
        </w:rPr>
        <w:t>liget</w:t>
      </w:r>
      <w:proofErr w:type="spellEnd"/>
      <w:r w:rsidRPr="003C4688">
        <w:rPr>
          <w:rFonts w:ascii="Cambria" w:hAnsi="Cambria" w:cs="Cambria"/>
          <w:lang w:val="en-US"/>
        </w:rPr>
        <w:t xml:space="preserve"> 1. “</w:t>
      </w:r>
    </w:p>
    <w:p w:rsidR="00CD3346" w:rsidRPr="003C4688" w:rsidRDefault="00CD3346" w:rsidP="00CD3346">
      <w:pPr>
        <w:tabs>
          <w:tab w:val="left" w:leader="dot" w:pos="9072"/>
          <w:tab w:val="left" w:leader="dot" w:pos="9781"/>
          <w:tab w:val="left" w:leader="dot" w:pos="16443"/>
        </w:tabs>
        <w:spacing w:after="240"/>
        <w:jc w:val="both"/>
        <w:rPr>
          <w:b/>
          <w:szCs w:val="24"/>
        </w:rPr>
      </w:pPr>
      <w:r w:rsidRPr="003C4688">
        <w:rPr>
          <w:b/>
          <w:szCs w:val="24"/>
        </w:rPr>
        <w:t>3. Az alapító okirat 3. pontja helyébe a következő rendelkezés lép:</w:t>
      </w:r>
    </w:p>
    <w:p w:rsidR="00CD3346" w:rsidRPr="003C4688"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3C4688">
        <w:rPr>
          <w:rFonts w:ascii="Cambria" w:hAnsi="Cambria" w:cs="Cambria"/>
          <w:b/>
          <w:bCs/>
          <w:sz w:val="32"/>
          <w:szCs w:val="32"/>
          <w:lang w:val="en-US"/>
        </w:rPr>
        <w:lastRenderedPageBreak/>
        <w:t xml:space="preserve">“3. A </w:t>
      </w:r>
      <w:proofErr w:type="spellStart"/>
      <w:r w:rsidRPr="003C4688">
        <w:rPr>
          <w:rFonts w:ascii="Cambria" w:hAnsi="Cambria" w:cs="Cambria"/>
          <w:b/>
          <w:bCs/>
          <w:sz w:val="32"/>
          <w:szCs w:val="32"/>
          <w:lang w:val="en-US"/>
        </w:rPr>
        <w:t>költségvetési</w:t>
      </w:r>
      <w:proofErr w:type="spellEnd"/>
      <w:r w:rsidRPr="003C4688">
        <w:rPr>
          <w:rFonts w:ascii="Cambria" w:hAnsi="Cambria" w:cs="Cambria"/>
          <w:b/>
          <w:bCs/>
          <w:sz w:val="32"/>
          <w:szCs w:val="32"/>
          <w:lang w:val="en-US"/>
        </w:rPr>
        <w:t xml:space="preserve"> </w:t>
      </w:r>
      <w:proofErr w:type="spellStart"/>
      <w:r w:rsidRPr="003C4688">
        <w:rPr>
          <w:rFonts w:ascii="Cambria" w:hAnsi="Cambria" w:cs="Cambria"/>
          <w:b/>
          <w:bCs/>
          <w:sz w:val="32"/>
          <w:szCs w:val="32"/>
          <w:lang w:val="en-US"/>
        </w:rPr>
        <w:t>szerv</w:t>
      </w:r>
      <w:proofErr w:type="spellEnd"/>
      <w:r w:rsidRPr="003C4688">
        <w:rPr>
          <w:rFonts w:ascii="Cambria" w:hAnsi="Cambria" w:cs="Cambria"/>
          <w:b/>
          <w:bCs/>
          <w:sz w:val="32"/>
          <w:szCs w:val="32"/>
          <w:lang w:val="en-US"/>
        </w:rPr>
        <w:t xml:space="preserve"> </w:t>
      </w:r>
      <w:proofErr w:type="spellStart"/>
      <w:r w:rsidRPr="003C4688">
        <w:rPr>
          <w:rFonts w:ascii="Cambria" w:hAnsi="Cambria" w:cs="Cambria"/>
          <w:b/>
          <w:bCs/>
          <w:sz w:val="32"/>
          <w:szCs w:val="32"/>
          <w:lang w:val="en-US"/>
        </w:rPr>
        <w:t>irányítása</w:t>
      </w:r>
      <w:proofErr w:type="spellEnd"/>
      <w:r w:rsidRPr="003C4688">
        <w:rPr>
          <w:rFonts w:ascii="Cambria" w:hAnsi="Cambria" w:cs="Cambria"/>
          <w:b/>
          <w:bCs/>
          <w:sz w:val="32"/>
          <w:szCs w:val="32"/>
          <w:lang w:val="en-US"/>
        </w:rPr>
        <w:t xml:space="preserve">, </w:t>
      </w:r>
      <w:proofErr w:type="spellStart"/>
      <w:r w:rsidRPr="003C4688">
        <w:rPr>
          <w:rFonts w:ascii="Cambria" w:hAnsi="Cambria" w:cs="Cambria"/>
          <w:b/>
          <w:bCs/>
          <w:sz w:val="32"/>
          <w:szCs w:val="32"/>
          <w:lang w:val="en-US"/>
        </w:rPr>
        <w:t>felügyelete</w:t>
      </w:r>
      <w:proofErr w:type="spellEnd"/>
    </w:p>
    <w:p w:rsidR="00CD3346" w:rsidRPr="003C4688"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3C4688"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3C4688">
        <w:rPr>
          <w:rFonts w:ascii="Cambria" w:hAnsi="Cambria" w:cs="Cambria"/>
          <w:bCs/>
          <w:lang w:val="en-US"/>
        </w:rPr>
        <w:t>3.1</w:t>
      </w:r>
      <w:r w:rsidRPr="003C4688">
        <w:rPr>
          <w:rFonts w:ascii="Cambria" w:hAnsi="Cambria" w:cs="Cambria"/>
          <w:b/>
          <w:bCs/>
          <w:lang w:val="en-US"/>
        </w:rPr>
        <w:t xml:space="preserve">. </w:t>
      </w:r>
      <w:r w:rsidRPr="003C4688">
        <w:rPr>
          <w:rFonts w:ascii="Cambria" w:hAnsi="Cambria" w:cs="Cambria"/>
          <w:bCs/>
          <w:lang w:val="en-US"/>
        </w:rPr>
        <w:t xml:space="preserve">A </w:t>
      </w:r>
      <w:proofErr w:type="spellStart"/>
      <w:r w:rsidRPr="003C4688">
        <w:rPr>
          <w:rFonts w:ascii="Cambria" w:hAnsi="Cambria" w:cs="Cambria"/>
          <w:bCs/>
          <w:lang w:val="en-US"/>
        </w:rPr>
        <w:t>költségvetési</w:t>
      </w:r>
      <w:proofErr w:type="spellEnd"/>
      <w:r w:rsidRPr="003C4688">
        <w:rPr>
          <w:rFonts w:ascii="Cambria" w:hAnsi="Cambria" w:cs="Cambria"/>
          <w:bCs/>
          <w:lang w:val="en-US"/>
        </w:rPr>
        <w:t xml:space="preserve"> </w:t>
      </w:r>
      <w:proofErr w:type="spellStart"/>
      <w:r w:rsidRPr="003C4688">
        <w:rPr>
          <w:rFonts w:ascii="Cambria" w:hAnsi="Cambria" w:cs="Cambria"/>
          <w:bCs/>
          <w:lang w:val="en-US"/>
        </w:rPr>
        <w:t>szerv</w:t>
      </w:r>
      <w:proofErr w:type="spellEnd"/>
      <w:r w:rsidRPr="003C4688">
        <w:rPr>
          <w:rFonts w:ascii="Cambria" w:hAnsi="Cambria" w:cs="Cambria"/>
          <w:bCs/>
          <w:lang w:val="en-US"/>
        </w:rPr>
        <w:t xml:space="preserve"> </w:t>
      </w:r>
      <w:proofErr w:type="spellStart"/>
      <w:r w:rsidRPr="003C4688">
        <w:rPr>
          <w:rFonts w:ascii="Cambria" w:hAnsi="Cambria" w:cs="Cambria"/>
          <w:bCs/>
          <w:lang w:val="en-US"/>
        </w:rPr>
        <w:t>irányító</w:t>
      </w:r>
      <w:proofErr w:type="spellEnd"/>
      <w:r w:rsidRPr="003C4688">
        <w:rPr>
          <w:rFonts w:ascii="Cambria" w:hAnsi="Cambria" w:cs="Cambria"/>
          <w:bCs/>
          <w:lang w:val="en-US"/>
        </w:rPr>
        <w:t xml:space="preserve"> </w:t>
      </w:r>
      <w:proofErr w:type="spellStart"/>
      <w:r w:rsidRPr="003C4688">
        <w:rPr>
          <w:rFonts w:ascii="Cambria" w:hAnsi="Cambria" w:cs="Cambria"/>
          <w:bCs/>
          <w:lang w:val="en-US"/>
        </w:rPr>
        <w:t>szervének</w:t>
      </w:r>
      <w:proofErr w:type="spellEnd"/>
    </w:p>
    <w:p w:rsidR="00CD3346" w:rsidRPr="003C4688" w:rsidRDefault="00CD3346" w:rsidP="00CD3346">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3C4688">
        <w:rPr>
          <w:rFonts w:ascii="Cambria" w:hAnsi="Cambria" w:cs="Cambria"/>
          <w:bCs/>
          <w:lang w:val="en-US"/>
        </w:rPr>
        <w:t xml:space="preserve">3.1.1. </w:t>
      </w:r>
      <w:proofErr w:type="spellStart"/>
      <w:proofErr w:type="gramStart"/>
      <w:r w:rsidRPr="003C4688">
        <w:rPr>
          <w:rFonts w:ascii="Cambria" w:hAnsi="Cambria" w:cs="Cambria"/>
          <w:bCs/>
          <w:lang w:val="en-US"/>
        </w:rPr>
        <w:t>megnevezése</w:t>
      </w:r>
      <w:proofErr w:type="spellEnd"/>
      <w:proofErr w:type="gramEnd"/>
      <w:r w:rsidRPr="003C4688">
        <w:rPr>
          <w:rFonts w:ascii="Cambria" w:hAnsi="Cambria" w:cs="Cambria"/>
          <w:bCs/>
          <w:lang w:val="en-US"/>
        </w:rPr>
        <w:t xml:space="preserve">: Budapest Főváros II. Kerületi </w:t>
      </w:r>
      <w:proofErr w:type="spellStart"/>
      <w:r w:rsidRPr="003C4688">
        <w:rPr>
          <w:rFonts w:ascii="Cambria" w:hAnsi="Cambria" w:cs="Cambria"/>
          <w:bCs/>
          <w:lang w:val="en-US"/>
        </w:rPr>
        <w:t>Önkormányzat</w:t>
      </w:r>
      <w:proofErr w:type="spellEnd"/>
      <w:r w:rsidRPr="003C4688">
        <w:rPr>
          <w:rFonts w:ascii="Cambria" w:hAnsi="Cambria" w:cs="Cambria"/>
          <w:bCs/>
          <w:lang w:val="en-US"/>
        </w:rPr>
        <w:t xml:space="preserve"> </w:t>
      </w:r>
      <w:proofErr w:type="spellStart"/>
      <w:r w:rsidRPr="003C4688">
        <w:rPr>
          <w:rFonts w:ascii="Cambria" w:hAnsi="Cambria" w:cs="Cambria"/>
          <w:bCs/>
          <w:lang w:val="en-US"/>
        </w:rPr>
        <w:t>Képviselő-testülete</w:t>
      </w:r>
      <w:proofErr w:type="spellEnd"/>
    </w:p>
    <w:p w:rsidR="00CD3346" w:rsidRPr="003C4688"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r w:rsidRPr="003C4688">
        <w:rPr>
          <w:rFonts w:ascii="Cambria" w:hAnsi="Cambria" w:cs="Cambria"/>
          <w:bCs/>
          <w:lang w:val="en-US"/>
        </w:rPr>
        <w:t xml:space="preserve">3.1.2. </w:t>
      </w:r>
      <w:proofErr w:type="spellStart"/>
      <w:proofErr w:type="gramStart"/>
      <w:r w:rsidRPr="003C4688">
        <w:rPr>
          <w:rFonts w:ascii="Cambria" w:hAnsi="Cambria" w:cs="Cambria"/>
          <w:bCs/>
          <w:lang w:val="en-US"/>
        </w:rPr>
        <w:t>székhelye</w:t>
      </w:r>
      <w:proofErr w:type="spellEnd"/>
      <w:proofErr w:type="gramEnd"/>
      <w:r w:rsidRPr="003C4688">
        <w:rPr>
          <w:rFonts w:ascii="Cambria" w:hAnsi="Cambria" w:cs="Cambria"/>
          <w:bCs/>
          <w:lang w:val="en-US"/>
        </w:rPr>
        <w:t xml:space="preserve">: 1024 Budapest, </w:t>
      </w:r>
      <w:proofErr w:type="spellStart"/>
      <w:r w:rsidRPr="003C4688">
        <w:rPr>
          <w:rFonts w:ascii="Cambria" w:hAnsi="Cambria" w:cs="Cambria"/>
          <w:bCs/>
          <w:lang w:val="en-US"/>
        </w:rPr>
        <w:t>Mechwart</w:t>
      </w:r>
      <w:proofErr w:type="spellEnd"/>
      <w:r w:rsidRPr="003C4688">
        <w:rPr>
          <w:rFonts w:ascii="Cambria" w:hAnsi="Cambria" w:cs="Cambria"/>
          <w:bCs/>
          <w:lang w:val="en-US"/>
        </w:rPr>
        <w:t xml:space="preserve"> </w:t>
      </w:r>
      <w:proofErr w:type="spellStart"/>
      <w:r w:rsidRPr="003C4688">
        <w:rPr>
          <w:rFonts w:ascii="Cambria" w:hAnsi="Cambria" w:cs="Cambria"/>
          <w:bCs/>
          <w:lang w:val="en-US"/>
        </w:rPr>
        <w:t>liget</w:t>
      </w:r>
      <w:proofErr w:type="spellEnd"/>
      <w:r w:rsidRPr="003C4688">
        <w:rPr>
          <w:rFonts w:ascii="Cambria" w:hAnsi="Cambria" w:cs="Cambria"/>
          <w:bCs/>
          <w:lang w:val="en-US"/>
        </w:rPr>
        <w:t xml:space="preserve"> 1.</w:t>
      </w:r>
    </w:p>
    <w:p w:rsidR="00CD3346" w:rsidRPr="003C4688"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p>
    <w:p w:rsidR="00CD3346" w:rsidRPr="003C4688" w:rsidRDefault="00CD3346" w:rsidP="00CD3346">
      <w:pPr>
        <w:suppressAutoHyphens/>
        <w:autoSpaceDE w:val="0"/>
        <w:autoSpaceDN w:val="0"/>
        <w:adjustRightInd w:val="0"/>
        <w:spacing w:line="360" w:lineRule="auto"/>
        <w:ind w:left="426" w:hanging="426"/>
        <w:jc w:val="both"/>
        <w:rPr>
          <w:rFonts w:ascii="Cambria" w:hAnsi="Cambria"/>
        </w:rPr>
      </w:pPr>
      <w:r w:rsidRPr="003C4688">
        <w:rPr>
          <w:rFonts w:ascii="Cambria" w:hAnsi="Cambria"/>
        </w:rPr>
        <w:t>3.2. A költségvetési szerv fenntartójának</w:t>
      </w:r>
    </w:p>
    <w:p w:rsidR="00CD3346" w:rsidRPr="003C4688" w:rsidRDefault="00CD3346" w:rsidP="00CD3346">
      <w:pPr>
        <w:suppressAutoHyphens/>
        <w:autoSpaceDE w:val="0"/>
        <w:autoSpaceDN w:val="0"/>
        <w:adjustRightInd w:val="0"/>
        <w:spacing w:line="360" w:lineRule="auto"/>
        <w:ind w:left="851" w:hanging="425"/>
        <w:jc w:val="both"/>
        <w:rPr>
          <w:rFonts w:ascii="Cambria" w:hAnsi="Cambria"/>
        </w:rPr>
      </w:pPr>
      <w:r w:rsidRPr="003C4688">
        <w:rPr>
          <w:rFonts w:ascii="Cambria" w:hAnsi="Cambria"/>
        </w:rPr>
        <w:t>3.2.1. megnevezése: Budapest Főváros II. Kerületi Önkormányzat</w:t>
      </w:r>
    </w:p>
    <w:p w:rsidR="00CD3346" w:rsidRPr="003C4688" w:rsidRDefault="00CD3346" w:rsidP="00CD3346">
      <w:pPr>
        <w:suppressAutoHyphens/>
        <w:autoSpaceDE w:val="0"/>
        <w:autoSpaceDN w:val="0"/>
        <w:adjustRightInd w:val="0"/>
        <w:spacing w:after="120" w:line="360" w:lineRule="auto"/>
        <w:ind w:left="850" w:hanging="425"/>
        <w:jc w:val="both"/>
        <w:rPr>
          <w:rFonts w:ascii="Cambria" w:hAnsi="Cambria"/>
        </w:rPr>
      </w:pPr>
      <w:r w:rsidRPr="003C4688">
        <w:rPr>
          <w:rFonts w:ascii="Cambria" w:hAnsi="Cambria"/>
        </w:rPr>
        <w:t>3.2.2. székhelye: 1024 Budapest, Mechwart liget 1.”</w:t>
      </w:r>
    </w:p>
    <w:p w:rsidR="00CD3346" w:rsidRPr="003C4688" w:rsidRDefault="00CD3346" w:rsidP="00CD3346">
      <w:pPr>
        <w:pStyle w:val="Listaszerbekezds"/>
        <w:numPr>
          <w:ilvl w:val="0"/>
          <w:numId w:val="3"/>
        </w:numPr>
        <w:suppressAutoHyphens/>
        <w:autoSpaceDE w:val="0"/>
        <w:autoSpaceDN w:val="0"/>
        <w:adjustRightInd w:val="0"/>
        <w:spacing w:line="360" w:lineRule="auto"/>
        <w:ind w:left="284" w:hanging="284"/>
        <w:jc w:val="both"/>
        <w:rPr>
          <w:rFonts w:ascii="Cambria" w:hAnsi="Cambria"/>
          <w:sz w:val="22"/>
          <w:szCs w:val="22"/>
        </w:rPr>
      </w:pPr>
      <w:r w:rsidRPr="003C4688">
        <w:rPr>
          <w:b/>
          <w:szCs w:val="24"/>
        </w:rPr>
        <w:t>Az alapító okirat 4.1. pontja helyébe a következő rendelkezés lép:</w:t>
      </w:r>
    </w:p>
    <w:p w:rsidR="00CD3346" w:rsidRPr="003C4688" w:rsidRDefault="00CD3346" w:rsidP="00CD3346">
      <w:pPr>
        <w:tabs>
          <w:tab w:val="left" w:leader="dot" w:pos="9072"/>
          <w:tab w:val="left" w:leader="dot" w:pos="9781"/>
          <w:tab w:val="left" w:leader="dot" w:pos="16443"/>
        </w:tabs>
        <w:spacing w:after="240"/>
        <w:jc w:val="both"/>
        <w:rPr>
          <w:rFonts w:ascii="Cambria" w:hAnsi="Cambria"/>
          <w:bCs/>
        </w:rPr>
      </w:pPr>
      <w:r w:rsidRPr="003C4688">
        <w:rPr>
          <w:szCs w:val="24"/>
        </w:rPr>
        <w:t xml:space="preserve">„4.1. </w:t>
      </w:r>
      <w:r w:rsidRPr="003C4688">
        <w:rPr>
          <w:rFonts w:ascii="Cambria" w:hAnsi="Cambria"/>
        </w:rPr>
        <w:t>A költségvetési szerv közfeladata: A</w:t>
      </w:r>
      <w:r w:rsidRPr="003C4688">
        <w:rPr>
          <w:rFonts w:ascii="Cambria" w:hAnsi="Cambria"/>
          <w:b/>
        </w:rPr>
        <w:t xml:space="preserve"> </w:t>
      </w:r>
      <w:r w:rsidRPr="003C4688">
        <w:rPr>
          <w:rFonts w:ascii="Cambria" w:hAnsi="Cambria"/>
        </w:rPr>
        <w:t>kötelező egészségbiztosítás ellátásairól szóló 1997. évi LXXXIII. törvény, valamint az egészségügyi alapellátásról szóló 2015. évi CXXIII. törvény szerinti szakorvosi járóbeteg-ellátás.”</w:t>
      </w:r>
    </w:p>
    <w:p w:rsidR="00CD3346" w:rsidRPr="003C4688" w:rsidRDefault="00CD3346" w:rsidP="00CD3346">
      <w:pPr>
        <w:pStyle w:val="Listaszerbekezds"/>
        <w:numPr>
          <w:ilvl w:val="0"/>
          <w:numId w:val="3"/>
        </w:numPr>
        <w:tabs>
          <w:tab w:val="left" w:leader="dot" w:pos="9072"/>
          <w:tab w:val="left" w:leader="dot" w:pos="9781"/>
          <w:tab w:val="left" w:leader="dot" w:pos="16443"/>
        </w:tabs>
        <w:spacing w:after="120"/>
        <w:ind w:left="284" w:hanging="284"/>
        <w:jc w:val="both"/>
        <w:rPr>
          <w:b/>
          <w:szCs w:val="24"/>
        </w:rPr>
      </w:pPr>
      <w:r w:rsidRPr="003C4688">
        <w:rPr>
          <w:b/>
          <w:szCs w:val="24"/>
        </w:rPr>
        <w:t>Az alapító okirat 4.4. pontja helyébe a következő rendelkezés lép:</w:t>
      </w:r>
    </w:p>
    <w:p w:rsidR="00CD3346" w:rsidRPr="003C4688" w:rsidRDefault="00CD3346" w:rsidP="00CD3346">
      <w:pPr>
        <w:tabs>
          <w:tab w:val="left" w:leader="dot" w:pos="9072"/>
          <w:tab w:val="left" w:leader="dot" w:pos="9781"/>
          <w:tab w:val="left" w:leader="dot" w:pos="16443"/>
        </w:tabs>
        <w:spacing w:after="240"/>
        <w:jc w:val="both"/>
        <w:rPr>
          <w:b/>
          <w:szCs w:val="24"/>
        </w:rPr>
      </w:pPr>
      <w:r w:rsidRPr="003C4688">
        <w:rPr>
          <w:b/>
          <w:szCs w:val="24"/>
        </w:rPr>
        <w:lastRenderedPageBreak/>
        <w:t xml:space="preserve">„4.4. </w:t>
      </w:r>
      <w:r w:rsidRPr="003C4688">
        <w:rPr>
          <w:rFonts w:ascii="Cambria" w:hAnsi="Cambria"/>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CD3346" w:rsidRPr="003C4688" w:rsidTr="00E91ED3">
        <w:trPr>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p>
        </w:tc>
        <w:tc>
          <w:tcPr>
            <w:tcW w:w="885" w:type="pct"/>
            <w:vAlign w:val="center"/>
          </w:tcPr>
          <w:p w:rsidR="00CD3346" w:rsidRPr="00F9281A" w:rsidRDefault="00CD3346" w:rsidP="00E91ED3">
            <w:pPr>
              <w:tabs>
                <w:tab w:val="left" w:leader="dot" w:pos="9072"/>
                <w:tab w:val="left" w:leader="dot" w:pos="16443"/>
              </w:tabs>
              <w:rPr>
                <w:rFonts w:ascii="Cambria" w:hAnsi="Cambria"/>
              </w:rPr>
            </w:pPr>
            <w:r w:rsidRPr="00F9281A">
              <w:rPr>
                <w:rFonts w:ascii="Cambria" w:hAnsi="Cambria"/>
              </w:rPr>
              <w:t>kormányzati funkciószám</w:t>
            </w:r>
          </w:p>
        </w:tc>
        <w:tc>
          <w:tcPr>
            <w:tcW w:w="3792" w:type="pct"/>
            <w:vAlign w:val="center"/>
          </w:tcPr>
          <w:p w:rsidR="00CD3346" w:rsidRPr="00F9281A" w:rsidRDefault="00CD3346" w:rsidP="00E91ED3">
            <w:pPr>
              <w:tabs>
                <w:tab w:val="left" w:leader="dot" w:pos="9072"/>
                <w:tab w:val="left" w:leader="dot" w:pos="16443"/>
              </w:tabs>
              <w:rPr>
                <w:rFonts w:ascii="Cambria" w:hAnsi="Cambria"/>
              </w:rPr>
            </w:pPr>
            <w:r w:rsidRPr="00F9281A">
              <w:rPr>
                <w:rFonts w:ascii="Cambria" w:hAnsi="Cambria"/>
              </w:rPr>
              <w:t>kormányzati funkció megnevezése</w:t>
            </w:r>
          </w:p>
        </w:tc>
      </w:tr>
      <w:tr w:rsidR="00CD3346" w:rsidRPr="003C4688" w:rsidTr="00E91ED3">
        <w:trPr>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013350</w:t>
            </w:r>
          </w:p>
        </w:tc>
        <w:tc>
          <w:tcPr>
            <w:tcW w:w="3792" w:type="pct"/>
            <w:vAlign w:val="center"/>
          </w:tcPr>
          <w:p w:rsidR="00CD3346" w:rsidRPr="00F9281A" w:rsidRDefault="00CD3346" w:rsidP="00E91ED3">
            <w:pPr>
              <w:ind w:left="-15"/>
              <w:jc w:val="both"/>
              <w:rPr>
                <w:rFonts w:ascii="Cambria" w:hAnsi="Cambria"/>
                <w:bCs/>
                <w:iCs/>
              </w:rPr>
            </w:pPr>
            <w:r w:rsidRPr="00F9281A">
              <w:rPr>
                <w:rFonts w:ascii="Cambria" w:hAnsi="Cambria"/>
                <w:bCs/>
              </w:rPr>
              <w:t>Az önkormányzati vagyonnal való gazdálkodással kapcsolatos feladatok</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051050</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Veszélyes hulladék begyűjtése, szállítása, átrakása</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3</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rPr>
            </w:pPr>
            <w:r w:rsidRPr="00F9281A">
              <w:rPr>
                <w:rFonts w:ascii="Cambria" w:hAnsi="Cambria"/>
                <w:bCs/>
                <w:iCs/>
              </w:rPr>
              <w:t>072111</w:t>
            </w:r>
          </w:p>
        </w:tc>
        <w:tc>
          <w:tcPr>
            <w:tcW w:w="3792" w:type="pct"/>
            <w:vAlign w:val="center"/>
          </w:tcPr>
          <w:p w:rsidR="00CD3346" w:rsidRPr="00F9281A" w:rsidRDefault="00CD3346" w:rsidP="00E91ED3">
            <w:pPr>
              <w:jc w:val="both"/>
              <w:rPr>
                <w:rFonts w:ascii="Cambria" w:hAnsi="Cambria"/>
              </w:rPr>
            </w:pPr>
            <w:r w:rsidRPr="00F9281A">
              <w:rPr>
                <w:rFonts w:ascii="Cambria" w:hAnsi="Cambria"/>
                <w:bCs/>
                <w:iCs/>
              </w:rPr>
              <w:t>Háziorvosi alapellátás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4</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rPr>
            </w:pPr>
            <w:r w:rsidRPr="00F9281A">
              <w:rPr>
                <w:rFonts w:ascii="Cambria" w:hAnsi="Cambria"/>
                <w:bCs/>
                <w:iCs/>
              </w:rPr>
              <w:t>072210</w:t>
            </w:r>
          </w:p>
        </w:tc>
        <w:tc>
          <w:tcPr>
            <w:tcW w:w="3792" w:type="pct"/>
            <w:vAlign w:val="center"/>
          </w:tcPr>
          <w:p w:rsidR="00CD3346" w:rsidRPr="00F9281A" w:rsidRDefault="00CD3346" w:rsidP="00E91ED3">
            <w:pPr>
              <w:tabs>
                <w:tab w:val="left" w:leader="dot" w:pos="9072"/>
                <w:tab w:val="left" w:leader="dot" w:pos="16443"/>
              </w:tabs>
              <w:rPr>
                <w:rFonts w:ascii="Cambria" w:hAnsi="Cambria"/>
              </w:rPr>
            </w:pPr>
            <w:proofErr w:type="spellStart"/>
            <w:r w:rsidRPr="00F9281A">
              <w:rPr>
                <w:rFonts w:ascii="Cambria" w:hAnsi="Cambria"/>
                <w:bCs/>
                <w:iCs/>
              </w:rPr>
              <w:t>Járóbetegek</w:t>
            </w:r>
            <w:proofErr w:type="spellEnd"/>
            <w:r w:rsidRPr="00F9281A">
              <w:rPr>
                <w:rFonts w:ascii="Cambria" w:hAnsi="Cambria"/>
                <w:bCs/>
                <w:iCs/>
              </w:rPr>
              <w:t xml:space="preserve"> gyógyító szakellátása</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5</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rPr>
            </w:pPr>
            <w:r w:rsidRPr="00F9281A">
              <w:rPr>
                <w:rFonts w:ascii="Cambria" w:hAnsi="Cambria"/>
                <w:bCs/>
                <w:iCs/>
              </w:rPr>
              <w:t>072230</w:t>
            </w:r>
          </w:p>
        </w:tc>
        <w:tc>
          <w:tcPr>
            <w:tcW w:w="3792" w:type="pct"/>
            <w:vAlign w:val="center"/>
          </w:tcPr>
          <w:p w:rsidR="00CD3346" w:rsidRPr="00F9281A" w:rsidRDefault="00CD3346" w:rsidP="00E91ED3">
            <w:pPr>
              <w:jc w:val="both"/>
              <w:rPr>
                <w:rFonts w:ascii="Cambria" w:hAnsi="Cambria"/>
              </w:rPr>
            </w:pPr>
            <w:proofErr w:type="spellStart"/>
            <w:r w:rsidRPr="00F9281A">
              <w:rPr>
                <w:rFonts w:ascii="Cambria" w:hAnsi="Cambria"/>
                <w:bCs/>
                <w:iCs/>
              </w:rPr>
              <w:t>Járóbetegek</w:t>
            </w:r>
            <w:proofErr w:type="spellEnd"/>
            <w:r w:rsidRPr="00F9281A">
              <w:rPr>
                <w:rFonts w:ascii="Cambria" w:hAnsi="Cambria"/>
                <w:bCs/>
                <w:iCs/>
              </w:rPr>
              <w:t xml:space="preserve"> gyógyító gondozása</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6</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072311</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Fogorvosi alapellátás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7</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072313</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Fogorvosi szakellátás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8</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072420</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Egészségügyi laboratóriumi szolgáltatások</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9</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072430</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Képalkotó diagnosztikai szolgáltatások</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10</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072450</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Fizikoterápiás szolgáltatás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11</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072470</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Természetgyógyászat</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12</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072480</w:t>
            </w:r>
          </w:p>
        </w:tc>
        <w:tc>
          <w:tcPr>
            <w:tcW w:w="3792" w:type="pct"/>
            <w:vAlign w:val="center"/>
          </w:tcPr>
          <w:p w:rsidR="00CD3346" w:rsidRPr="00F9281A" w:rsidRDefault="00CD3346" w:rsidP="00E91ED3">
            <w:pPr>
              <w:ind w:left="-15"/>
              <w:jc w:val="both"/>
              <w:rPr>
                <w:rFonts w:ascii="Cambria" w:hAnsi="Cambria"/>
                <w:bCs/>
                <w:iCs/>
              </w:rPr>
            </w:pPr>
            <w:r w:rsidRPr="00F9281A">
              <w:rPr>
                <w:rFonts w:ascii="Cambria" w:hAnsi="Cambria"/>
                <w:bCs/>
                <w:iCs/>
              </w:rPr>
              <w:t xml:space="preserve">Egyéb </w:t>
            </w:r>
            <w:proofErr w:type="spellStart"/>
            <w:r w:rsidRPr="00F9281A">
              <w:rPr>
                <w:rFonts w:ascii="Cambria" w:hAnsi="Cambria"/>
                <w:bCs/>
                <w:iCs/>
              </w:rPr>
              <w:t>paramedikális</w:t>
            </w:r>
            <w:proofErr w:type="spellEnd"/>
            <w:r w:rsidRPr="00F9281A">
              <w:rPr>
                <w:rFonts w:ascii="Cambria" w:hAnsi="Cambria"/>
                <w:bCs/>
                <w:iCs/>
              </w:rPr>
              <w:t xml:space="preserve"> szolgáltatások</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13</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074011</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Foglalkozás-egészségügyi alapellátás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14</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074031</w:t>
            </w:r>
          </w:p>
        </w:tc>
        <w:tc>
          <w:tcPr>
            <w:tcW w:w="3792" w:type="pct"/>
            <w:vAlign w:val="center"/>
          </w:tcPr>
          <w:p w:rsidR="00CD3346" w:rsidRPr="00F9281A" w:rsidRDefault="00CD3346" w:rsidP="00E91ED3">
            <w:pPr>
              <w:ind w:left="-15"/>
              <w:jc w:val="both"/>
              <w:rPr>
                <w:rFonts w:ascii="Cambria" w:hAnsi="Cambria"/>
                <w:bCs/>
                <w:iCs/>
              </w:rPr>
            </w:pPr>
            <w:r w:rsidRPr="00F9281A">
              <w:rPr>
                <w:rFonts w:ascii="Cambria" w:hAnsi="Cambria"/>
                <w:bCs/>
                <w:iCs/>
              </w:rPr>
              <w:t>Család és nővédelmi egészségügyi gondozás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15</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074032</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Ifjúság-egészségügyi gondozás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16</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074040</w:t>
            </w:r>
          </w:p>
        </w:tc>
        <w:tc>
          <w:tcPr>
            <w:tcW w:w="3792" w:type="pct"/>
            <w:vAlign w:val="center"/>
          </w:tcPr>
          <w:p w:rsidR="00CD3346" w:rsidRPr="00F9281A" w:rsidRDefault="00CD3346" w:rsidP="00E91ED3">
            <w:pPr>
              <w:ind w:left="-15"/>
              <w:jc w:val="both"/>
              <w:rPr>
                <w:rFonts w:ascii="Cambria" w:hAnsi="Cambria"/>
                <w:bCs/>
                <w:iCs/>
              </w:rPr>
            </w:pPr>
            <w:r w:rsidRPr="00F9281A">
              <w:rPr>
                <w:rFonts w:ascii="Cambria" w:hAnsi="Cambria"/>
                <w:bCs/>
                <w:iCs/>
              </w:rPr>
              <w:t>Fertőző megbetegedések megelőzése, járványügyi ellátás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17</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074051</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Nem fertőző megbetegedések megelőzése</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18</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076070</w:t>
            </w:r>
          </w:p>
        </w:tc>
        <w:tc>
          <w:tcPr>
            <w:tcW w:w="3792" w:type="pct"/>
            <w:vAlign w:val="center"/>
          </w:tcPr>
          <w:p w:rsidR="00CD3346" w:rsidRPr="00F9281A" w:rsidRDefault="00CD3346" w:rsidP="00E91ED3">
            <w:pPr>
              <w:jc w:val="both"/>
              <w:rPr>
                <w:rFonts w:ascii="Cambria" w:hAnsi="Cambria"/>
                <w:bCs/>
                <w:iCs/>
              </w:rPr>
            </w:pPr>
            <w:r w:rsidRPr="00F9281A">
              <w:rPr>
                <w:rFonts w:ascii="Cambria" w:hAnsi="Cambria"/>
                <w:bCs/>
                <w:iCs/>
              </w:rPr>
              <w:t>Élelmezés- és táplálkozás-egészségügyi felügyelet, ellenőrzés, tanácsadás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19</w:t>
            </w:r>
          </w:p>
        </w:tc>
        <w:tc>
          <w:tcPr>
            <w:tcW w:w="885" w:type="pct"/>
            <w:vAlign w:val="center"/>
          </w:tcPr>
          <w:p w:rsidR="00CD3346" w:rsidRPr="00F9281A" w:rsidRDefault="00CD3346" w:rsidP="00E91ED3">
            <w:pPr>
              <w:tabs>
                <w:tab w:val="left" w:pos="851"/>
              </w:tabs>
              <w:jc w:val="center"/>
              <w:rPr>
                <w:rFonts w:ascii="Cambria" w:hAnsi="Cambria"/>
                <w:bCs/>
                <w:iCs/>
              </w:rPr>
            </w:pPr>
            <w:r w:rsidRPr="00F9281A">
              <w:rPr>
                <w:rFonts w:ascii="Cambria" w:hAnsi="Cambria"/>
                <w:bCs/>
                <w:iCs/>
              </w:rPr>
              <w:t>094130</w:t>
            </w:r>
          </w:p>
        </w:tc>
        <w:tc>
          <w:tcPr>
            <w:tcW w:w="3792" w:type="pct"/>
            <w:vAlign w:val="center"/>
          </w:tcPr>
          <w:p w:rsidR="00CD3346" w:rsidRPr="00F9281A" w:rsidRDefault="00CD3346" w:rsidP="00E91ED3">
            <w:pPr>
              <w:ind w:left="-15"/>
              <w:jc w:val="both"/>
              <w:rPr>
                <w:rFonts w:ascii="Cambria" w:hAnsi="Cambria"/>
                <w:bCs/>
                <w:iCs/>
              </w:rPr>
            </w:pPr>
            <w:r w:rsidRPr="00F9281A">
              <w:rPr>
                <w:rFonts w:ascii="Cambria" w:hAnsi="Cambria"/>
                <w:bCs/>
                <w:iCs/>
              </w:rPr>
              <w:t>Egészségügyi szakmai képzés</w:t>
            </w:r>
          </w:p>
        </w:tc>
      </w:tr>
      <w:tr w:rsidR="00CD3346" w:rsidRPr="003C4688" w:rsidTr="00E91ED3">
        <w:trPr>
          <w:trHeight w:val="397"/>
          <w:jc w:val="center"/>
        </w:trPr>
        <w:tc>
          <w:tcPr>
            <w:tcW w:w="323"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20</w:t>
            </w:r>
          </w:p>
        </w:tc>
        <w:tc>
          <w:tcPr>
            <w:tcW w:w="885" w:type="pct"/>
            <w:vAlign w:val="center"/>
          </w:tcPr>
          <w:p w:rsidR="00CD3346" w:rsidRPr="00F9281A" w:rsidRDefault="00CD3346" w:rsidP="00E91ED3">
            <w:pPr>
              <w:tabs>
                <w:tab w:val="left" w:leader="dot" w:pos="9072"/>
                <w:tab w:val="left" w:leader="dot" w:pos="16443"/>
              </w:tabs>
              <w:jc w:val="center"/>
              <w:rPr>
                <w:rFonts w:ascii="Cambria" w:hAnsi="Cambria"/>
                <w:bCs/>
                <w:iCs/>
              </w:rPr>
            </w:pPr>
            <w:r w:rsidRPr="00F9281A">
              <w:rPr>
                <w:rFonts w:ascii="Cambria" w:hAnsi="Cambria"/>
                <w:bCs/>
                <w:iCs/>
              </w:rPr>
              <w:t>095020</w:t>
            </w:r>
          </w:p>
        </w:tc>
        <w:tc>
          <w:tcPr>
            <w:tcW w:w="3792" w:type="pct"/>
            <w:vAlign w:val="center"/>
          </w:tcPr>
          <w:p w:rsidR="00CD3346" w:rsidRPr="00F9281A" w:rsidRDefault="00CD3346" w:rsidP="00E91ED3">
            <w:pPr>
              <w:ind w:left="-15" w:right="-285"/>
              <w:jc w:val="both"/>
              <w:rPr>
                <w:rFonts w:ascii="Cambria" w:hAnsi="Cambria"/>
                <w:bCs/>
                <w:iCs/>
              </w:rPr>
            </w:pPr>
            <w:r w:rsidRPr="00F9281A">
              <w:rPr>
                <w:rFonts w:ascii="Cambria" w:hAnsi="Cambria"/>
                <w:bCs/>
                <w:iCs/>
              </w:rPr>
              <w:t>Iskolarendszeren kívüli egyéb oktatás, képzés”</w:t>
            </w:r>
          </w:p>
        </w:tc>
      </w:tr>
    </w:tbl>
    <w:p w:rsidR="00CD3346" w:rsidRPr="003C4688" w:rsidRDefault="00CD3346" w:rsidP="00CD3346">
      <w:pPr>
        <w:tabs>
          <w:tab w:val="left" w:leader="dot" w:pos="9072"/>
          <w:tab w:val="left" w:leader="dot" w:pos="9781"/>
          <w:tab w:val="left" w:leader="dot" w:pos="16443"/>
        </w:tabs>
        <w:jc w:val="both"/>
        <w:rPr>
          <w:szCs w:val="24"/>
        </w:rPr>
      </w:pPr>
    </w:p>
    <w:p w:rsidR="00CD3346" w:rsidRPr="003C4688" w:rsidRDefault="00CD3346" w:rsidP="00CD3346">
      <w:pPr>
        <w:tabs>
          <w:tab w:val="left" w:leader="dot" w:pos="9072"/>
          <w:tab w:val="left" w:leader="dot" w:pos="9781"/>
          <w:tab w:val="left" w:leader="dot" w:pos="16443"/>
        </w:tabs>
        <w:spacing w:after="240"/>
        <w:jc w:val="both"/>
        <w:rPr>
          <w:b/>
          <w:szCs w:val="24"/>
        </w:rPr>
      </w:pPr>
      <w:r w:rsidRPr="003C4688">
        <w:rPr>
          <w:b/>
          <w:szCs w:val="24"/>
        </w:rPr>
        <w:t>6. Az alapító okirat 5. pontja helyébe a következő rendelkezés lép:</w:t>
      </w:r>
    </w:p>
    <w:p w:rsidR="00CD3346" w:rsidRPr="003C4688" w:rsidRDefault="00CD3346" w:rsidP="00CD3346">
      <w:pPr>
        <w:pStyle w:val="Listaszerbekezds"/>
        <w:tabs>
          <w:tab w:val="left" w:leader="dot" w:pos="9072"/>
          <w:tab w:val="left" w:leader="dot" w:pos="9781"/>
        </w:tabs>
        <w:spacing w:after="240"/>
        <w:ind w:left="360"/>
        <w:contextualSpacing w:val="0"/>
        <w:jc w:val="center"/>
        <w:rPr>
          <w:rFonts w:ascii="Cambria" w:hAnsi="Cambria"/>
          <w:b/>
          <w:sz w:val="28"/>
          <w:szCs w:val="28"/>
        </w:rPr>
      </w:pPr>
      <w:r w:rsidRPr="003C4688">
        <w:rPr>
          <w:rFonts w:ascii="Cambria" w:hAnsi="Cambria"/>
          <w:b/>
          <w:sz w:val="28"/>
          <w:szCs w:val="28"/>
        </w:rPr>
        <w:t>„5. A költségvetési szerv szervezete és működése</w:t>
      </w:r>
    </w:p>
    <w:p w:rsidR="00CD3346" w:rsidRPr="003C4688" w:rsidRDefault="00CD3346" w:rsidP="00CD3346">
      <w:pPr>
        <w:pStyle w:val="Listaszerbekezds"/>
        <w:tabs>
          <w:tab w:val="left" w:leader="dot" w:pos="9072"/>
          <w:tab w:val="left" w:leader="dot" w:pos="9781"/>
          <w:tab w:val="left" w:leader="dot" w:pos="16443"/>
        </w:tabs>
        <w:spacing w:line="360" w:lineRule="auto"/>
        <w:ind w:left="426" w:hanging="426"/>
        <w:jc w:val="both"/>
        <w:rPr>
          <w:rFonts w:ascii="Cambria" w:hAnsi="Cambria"/>
          <w:sz w:val="22"/>
          <w:szCs w:val="22"/>
        </w:rPr>
      </w:pPr>
      <w:r w:rsidRPr="003C4688">
        <w:rPr>
          <w:rFonts w:ascii="Cambria" w:hAnsi="Cambria"/>
          <w:sz w:val="22"/>
          <w:szCs w:val="22"/>
        </w:rPr>
        <w:lastRenderedPageBreak/>
        <w:t>5.1. A költségvetési szerv vezetőjének megbízási rendje:</w:t>
      </w:r>
    </w:p>
    <w:p w:rsidR="00CD3346" w:rsidRPr="003C4688" w:rsidRDefault="00CD3346" w:rsidP="00CD3346">
      <w:pPr>
        <w:suppressAutoHyphens/>
        <w:autoSpaceDE w:val="0"/>
        <w:autoSpaceDN w:val="0"/>
        <w:adjustRightInd w:val="0"/>
        <w:jc w:val="both"/>
        <w:rPr>
          <w:rFonts w:ascii="Cambria" w:hAnsi="Cambria"/>
        </w:rPr>
      </w:pPr>
      <w:r w:rsidRPr="003C4688">
        <w:rPr>
          <w:rFonts w:ascii="Cambria" w:hAnsi="Cambria"/>
          <w:lang w:val="en-US"/>
        </w:rPr>
        <w:t xml:space="preserve">A </w:t>
      </w:r>
      <w:proofErr w:type="spellStart"/>
      <w:r w:rsidRPr="003C4688">
        <w:rPr>
          <w:rFonts w:ascii="Cambria" w:hAnsi="Cambria"/>
          <w:lang w:val="en-US"/>
        </w:rPr>
        <w:t>költségvetési</w:t>
      </w:r>
      <w:proofErr w:type="spellEnd"/>
      <w:r w:rsidRPr="003C4688">
        <w:rPr>
          <w:rFonts w:ascii="Cambria" w:hAnsi="Cambria"/>
          <w:lang w:val="en-US"/>
        </w:rPr>
        <w:t xml:space="preserve"> </w:t>
      </w:r>
      <w:proofErr w:type="spellStart"/>
      <w:r w:rsidRPr="003C4688">
        <w:rPr>
          <w:rFonts w:ascii="Cambria" w:hAnsi="Cambria"/>
          <w:lang w:val="en-US"/>
        </w:rPr>
        <w:t>szerv</w:t>
      </w:r>
      <w:proofErr w:type="spellEnd"/>
      <w:r w:rsidRPr="003C4688">
        <w:rPr>
          <w:rFonts w:ascii="Cambria" w:hAnsi="Cambria"/>
          <w:lang w:val="en-US"/>
        </w:rPr>
        <w:t xml:space="preserve"> </w:t>
      </w:r>
      <w:proofErr w:type="spellStart"/>
      <w:r w:rsidRPr="003C4688">
        <w:rPr>
          <w:rFonts w:ascii="Cambria" w:hAnsi="Cambria"/>
          <w:lang w:val="en-US"/>
        </w:rPr>
        <w:t>vezet</w:t>
      </w:r>
      <w:r w:rsidRPr="003C4688">
        <w:rPr>
          <w:rFonts w:ascii="Cambria" w:hAnsi="Cambria"/>
        </w:rPr>
        <w:t>őjét</w:t>
      </w:r>
      <w:proofErr w:type="spellEnd"/>
      <w:r w:rsidRPr="003C4688">
        <w:rPr>
          <w:rFonts w:ascii="Cambria" w:hAnsi="Cambria"/>
        </w:rPr>
        <w:t xml:space="preserve"> a Budapest Főváros II. Kerületi Önkormányzat Képviselő-testülete nevezi ki - öt év, határozott időtartamra - nyilvános pályázat útján, a Munka Törvénykönyvéről szóló 2012. évi I. törvény rendelkezései alapján. Az egyéb munkáltató jogot a polgármester gyakorolja.</w:t>
      </w:r>
    </w:p>
    <w:p w:rsidR="00CD3346" w:rsidRPr="003C4688" w:rsidRDefault="00CD3346" w:rsidP="00CD3346">
      <w:pPr>
        <w:pStyle w:val="Listaszerbekezds"/>
        <w:suppressAutoHyphens/>
        <w:autoSpaceDE w:val="0"/>
        <w:autoSpaceDN w:val="0"/>
        <w:adjustRightInd w:val="0"/>
        <w:ind w:left="360"/>
        <w:jc w:val="both"/>
        <w:rPr>
          <w:rFonts w:ascii="Cambria" w:hAnsi="Cambria"/>
          <w:sz w:val="22"/>
          <w:szCs w:val="22"/>
        </w:rPr>
      </w:pPr>
      <w:r w:rsidRPr="003C4688">
        <w:rPr>
          <w:rFonts w:ascii="Cambria" w:hAnsi="Cambria"/>
          <w:sz w:val="22"/>
          <w:szCs w:val="22"/>
        </w:rPr>
        <w:t xml:space="preserve"> </w:t>
      </w:r>
    </w:p>
    <w:p w:rsidR="00CD3346" w:rsidRPr="003C4688" w:rsidRDefault="00CD3346" w:rsidP="00CD3346">
      <w:pPr>
        <w:tabs>
          <w:tab w:val="left" w:leader="dot" w:pos="9072"/>
        </w:tabs>
        <w:spacing w:after="120"/>
        <w:ind w:left="567" w:hanging="505"/>
        <w:jc w:val="both"/>
        <w:rPr>
          <w:rFonts w:ascii="Cambria" w:hAnsi="Cambria"/>
        </w:rPr>
      </w:pPr>
      <w:r w:rsidRPr="003C4688">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521"/>
        <w:gridCol w:w="3068"/>
        <w:gridCol w:w="5473"/>
      </w:tblGrid>
      <w:tr w:rsidR="00CD3346" w:rsidRPr="003C4688" w:rsidTr="00E91ED3">
        <w:tc>
          <w:tcPr>
            <w:tcW w:w="287" w:type="pct"/>
            <w:vAlign w:val="center"/>
          </w:tcPr>
          <w:p w:rsidR="00CD3346" w:rsidRPr="003C4688" w:rsidRDefault="00CD3346" w:rsidP="00E91ED3">
            <w:pPr>
              <w:tabs>
                <w:tab w:val="left" w:leader="dot" w:pos="9072"/>
                <w:tab w:val="left" w:leader="dot" w:pos="16443"/>
              </w:tabs>
              <w:rPr>
                <w:rFonts w:ascii="Cambria" w:hAnsi="Cambria"/>
              </w:rPr>
            </w:pPr>
          </w:p>
        </w:tc>
        <w:tc>
          <w:tcPr>
            <w:tcW w:w="1693"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foglalkoztatási jogviszony</w:t>
            </w:r>
          </w:p>
        </w:tc>
        <w:tc>
          <w:tcPr>
            <w:tcW w:w="3020"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jogviszonyt szabályozó jogszabály</w:t>
            </w:r>
          </w:p>
        </w:tc>
      </w:tr>
      <w:tr w:rsidR="00CD3346" w:rsidRPr="003C4688" w:rsidTr="00E91ED3">
        <w:trPr>
          <w:trHeight w:val="562"/>
        </w:trPr>
        <w:tc>
          <w:tcPr>
            <w:tcW w:w="287"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1</w:t>
            </w:r>
          </w:p>
        </w:tc>
        <w:tc>
          <w:tcPr>
            <w:tcW w:w="1693"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közalkalmazotti jogviszony</w:t>
            </w:r>
          </w:p>
        </w:tc>
        <w:tc>
          <w:tcPr>
            <w:tcW w:w="3020" w:type="pct"/>
            <w:vAlign w:val="center"/>
          </w:tcPr>
          <w:p w:rsidR="00CD3346" w:rsidRPr="003C4688" w:rsidRDefault="00CD3346" w:rsidP="00E91ED3">
            <w:pPr>
              <w:autoSpaceDE w:val="0"/>
              <w:autoSpaceDN w:val="0"/>
              <w:adjustRightInd w:val="0"/>
              <w:rPr>
                <w:rFonts w:ascii="Cambria" w:hAnsi="Cambria"/>
              </w:rPr>
            </w:pPr>
            <w:r w:rsidRPr="003C4688">
              <w:rPr>
                <w:rFonts w:ascii="Cambria" w:hAnsi="Cambria"/>
                <w:bCs/>
              </w:rPr>
              <w:t>a közalkalmazottak jogállásáról szóló 1992. évi XXXIII. törvény</w:t>
            </w:r>
          </w:p>
        </w:tc>
      </w:tr>
      <w:tr w:rsidR="00CD3346" w:rsidRPr="003C4688" w:rsidTr="00E91ED3">
        <w:trPr>
          <w:trHeight w:val="471"/>
        </w:trPr>
        <w:tc>
          <w:tcPr>
            <w:tcW w:w="287"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2</w:t>
            </w:r>
          </w:p>
        </w:tc>
        <w:tc>
          <w:tcPr>
            <w:tcW w:w="1693"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megbízási jogviszony</w:t>
            </w:r>
          </w:p>
        </w:tc>
        <w:tc>
          <w:tcPr>
            <w:tcW w:w="3020" w:type="pct"/>
            <w:vAlign w:val="center"/>
          </w:tcPr>
          <w:p w:rsidR="00CD3346" w:rsidRPr="003C4688" w:rsidRDefault="00CD3346" w:rsidP="00E91ED3">
            <w:pPr>
              <w:autoSpaceDE w:val="0"/>
              <w:autoSpaceDN w:val="0"/>
              <w:adjustRightInd w:val="0"/>
              <w:rPr>
                <w:rFonts w:ascii="Cambria" w:hAnsi="Cambria"/>
              </w:rPr>
            </w:pPr>
            <w:r w:rsidRPr="003C4688">
              <w:rPr>
                <w:rFonts w:ascii="Cambria" w:hAnsi="Cambria"/>
                <w:bCs/>
              </w:rPr>
              <w:t xml:space="preserve">a Polgári Törvénykönyvről szóló 2013. évi V. törvény </w:t>
            </w:r>
          </w:p>
        </w:tc>
      </w:tr>
      <w:tr w:rsidR="00CD3346" w:rsidRPr="003C4688" w:rsidTr="00E91ED3">
        <w:trPr>
          <w:trHeight w:val="471"/>
        </w:trPr>
        <w:tc>
          <w:tcPr>
            <w:tcW w:w="287" w:type="pct"/>
            <w:vAlign w:val="center"/>
          </w:tcPr>
          <w:p w:rsidR="00CD3346" w:rsidRPr="003C4688" w:rsidRDefault="00CD3346" w:rsidP="00E91ED3">
            <w:pPr>
              <w:tabs>
                <w:tab w:val="left" w:leader="dot" w:pos="9072"/>
                <w:tab w:val="left" w:leader="dot" w:pos="16443"/>
              </w:tabs>
              <w:jc w:val="center"/>
              <w:rPr>
                <w:rFonts w:ascii="Cambria" w:hAnsi="Cambria"/>
              </w:rPr>
            </w:pPr>
            <w:r w:rsidRPr="003C4688">
              <w:rPr>
                <w:rFonts w:ascii="Cambria" w:hAnsi="Cambria"/>
              </w:rPr>
              <w:t>3</w:t>
            </w:r>
          </w:p>
        </w:tc>
        <w:tc>
          <w:tcPr>
            <w:tcW w:w="1693" w:type="pct"/>
            <w:vAlign w:val="center"/>
          </w:tcPr>
          <w:p w:rsidR="00CD3346" w:rsidRPr="003C4688" w:rsidRDefault="00CD3346" w:rsidP="00E91ED3">
            <w:pPr>
              <w:tabs>
                <w:tab w:val="left" w:leader="dot" w:pos="9072"/>
                <w:tab w:val="left" w:leader="dot" w:pos="16443"/>
              </w:tabs>
              <w:rPr>
                <w:rFonts w:ascii="Cambria" w:hAnsi="Cambria"/>
              </w:rPr>
            </w:pPr>
            <w:r w:rsidRPr="003C4688">
              <w:rPr>
                <w:rFonts w:ascii="Cambria" w:hAnsi="Cambria"/>
              </w:rPr>
              <w:t>munkaviszony</w:t>
            </w:r>
          </w:p>
        </w:tc>
        <w:tc>
          <w:tcPr>
            <w:tcW w:w="3020" w:type="pct"/>
            <w:vAlign w:val="center"/>
          </w:tcPr>
          <w:p w:rsidR="00CD3346" w:rsidRPr="003C4688" w:rsidRDefault="00CD3346" w:rsidP="00E91ED3">
            <w:pPr>
              <w:autoSpaceDE w:val="0"/>
              <w:autoSpaceDN w:val="0"/>
              <w:adjustRightInd w:val="0"/>
              <w:rPr>
                <w:rFonts w:ascii="Cambria" w:hAnsi="Cambria"/>
                <w:bCs/>
              </w:rPr>
            </w:pPr>
            <w:r w:rsidRPr="003C4688">
              <w:rPr>
                <w:rFonts w:ascii="Cambria" w:hAnsi="Cambria"/>
                <w:bCs/>
              </w:rPr>
              <w:t>a Munka Törvénykönyvéről szóló 2012. évi I. törvény”</w:t>
            </w:r>
          </w:p>
        </w:tc>
      </w:tr>
    </w:tbl>
    <w:p w:rsidR="00CD3346" w:rsidRPr="003C4688" w:rsidRDefault="00CD3346" w:rsidP="00CD3346">
      <w:pPr>
        <w:pStyle w:val="Listaszerbekezds"/>
        <w:tabs>
          <w:tab w:val="left" w:leader="dot" w:pos="9072"/>
          <w:tab w:val="left" w:leader="dot" w:pos="9781"/>
        </w:tabs>
        <w:spacing w:after="240"/>
        <w:ind w:left="360"/>
        <w:contextualSpacing w:val="0"/>
        <w:jc w:val="center"/>
        <w:rPr>
          <w:szCs w:val="24"/>
        </w:rPr>
      </w:pPr>
    </w:p>
    <w:p w:rsidR="00CD3346" w:rsidRPr="003C4688" w:rsidRDefault="00CD3346" w:rsidP="00CD3346">
      <w:pPr>
        <w:tabs>
          <w:tab w:val="left" w:leader="dot" w:pos="9072"/>
          <w:tab w:val="left" w:leader="dot" w:pos="9781"/>
          <w:tab w:val="left" w:leader="dot" w:pos="16443"/>
        </w:tabs>
        <w:jc w:val="both"/>
        <w:rPr>
          <w:rFonts w:ascii="Cambria" w:hAnsi="Cambria"/>
        </w:rPr>
      </w:pPr>
      <w:r w:rsidRPr="003C4688">
        <w:rPr>
          <w:rFonts w:ascii="Cambria" w:hAnsi="Cambria"/>
        </w:rPr>
        <w:t>Jelen módosító okiratot a törzskönyvi nyilvántartásba történő bejegyzés napjától kell alkalmazni.</w:t>
      </w:r>
    </w:p>
    <w:p w:rsidR="00CD3346" w:rsidRPr="003C4688" w:rsidRDefault="00CD3346" w:rsidP="00CD3346">
      <w:pPr>
        <w:tabs>
          <w:tab w:val="left" w:leader="dot" w:pos="9072"/>
          <w:tab w:val="left" w:leader="dot" w:pos="16443"/>
        </w:tabs>
        <w:spacing w:before="600"/>
        <w:jc w:val="both"/>
        <w:rPr>
          <w:rFonts w:ascii="Cambria" w:hAnsi="Cambria"/>
          <w:szCs w:val="24"/>
        </w:rPr>
      </w:pPr>
      <w:r w:rsidRPr="003C4688">
        <w:rPr>
          <w:rFonts w:ascii="Cambria" w:hAnsi="Cambria"/>
          <w:szCs w:val="24"/>
        </w:rPr>
        <w:t>Kelt: Budapest, 2017.</w:t>
      </w:r>
    </w:p>
    <w:p w:rsidR="00CD3346" w:rsidRPr="003C4688" w:rsidRDefault="00CD3346" w:rsidP="00CD3346">
      <w:pPr>
        <w:tabs>
          <w:tab w:val="left" w:leader="dot" w:pos="9072"/>
          <w:tab w:val="left" w:leader="dot" w:pos="16443"/>
        </w:tabs>
        <w:spacing w:before="600" w:after="600"/>
        <w:jc w:val="center"/>
        <w:rPr>
          <w:rFonts w:ascii="Cambria" w:hAnsi="Cambria"/>
          <w:szCs w:val="24"/>
        </w:rPr>
      </w:pPr>
      <w:r w:rsidRPr="003C4688">
        <w:rPr>
          <w:rFonts w:ascii="Cambria" w:hAnsi="Cambria"/>
          <w:szCs w:val="24"/>
        </w:rPr>
        <w:t>P.H.</w:t>
      </w:r>
    </w:p>
    <w:p w:rsidR="00CD3346" w:rsidRPr="003C4688" w:rsidRDefault="00CD3346" w:rsidP="00CD3346">
      <w:pPr>
        <w:pBdr>
          <w:top w:val="single" w:sz="4" w:space="1" w:color="auto"/>
        </w:pBdr>
        <w:tabs>
          <w:tab w:val="left" w:leader="dot" w:pos="9072"/>
          <w:tab w:val="left" w:leader="dot" w:pos="16443"/>
        </w:tabs>
        <w:ind w:left="5103"/>
        <w:jc w:val="center"/>
        <w:rPr>
          <w:rFonts w:ascii="Cambria" w:hAnsi="Cambria"/>
          <w:sz w:val="40"/>
          <w:szCs w:val="40"/>
        </w:rPr>
      </w:pPr>
      <w:r w:rsidRPr="003C4688">
        <w:rPr>
          <w:rFonts w:ascii="Cambria" w:hAnsi="Cambria"/>
          <w:szCs w:val="24"/>
        </w:rPr>
        <w:t xml:space="preserve">Dr. Láng Zsolt </w:t>
      </w:r>
    </w:p>
    <w:p w:rsidR="00CD3346" w:rsidRPr="003C4688" w:rsidRDefault="00CD3346" w:rsidP="00CD3346">
      <w:pPr>
        <w:tabs>
          <w:tab w:val="center" w:pos="7088"/>
        </w:tabs>
        <w:rPr>
          <w:rFonts w:ascii="Cambria" w:hAnsi="Cambria"/>
        </w:rPr>
      </w:pPr>
      <w:r w:rsidRPr="003C4688">
        <w:rPr>
          <w:rFonts w:ascii="Cambria" w:hAnsi="Cambria"/>
        </w:rPr>
        <w:tab/>
      </w:r>
      <w:proofErr w:type="gramStart"/>
      <w:r w:rsidRPr="003C4688">
        <w:rPr>
          <w:rFonts w:ascii="Cambria" w:hAnsi="Cambria"/>
        </w:rPr>
        <w:t>polgármester</w:t>
      </w:r>
      <w:proofErr w:type="gramEnd"/>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rPr>
          <w:rFonts w:ascii="Cambria" w:hAnsi="Cambria"/>
        </w:rPr>
      </w:pPr>
      <w:r w:rsidRPr="006F649F">
        <w:rPr>
          <w:rFonts w:ascii="Cambria" w:hAnsi="Cambria"/>
          <w:highlight w:val="yellow"/>
        </w:rPr>
        <w:t>Okirat száma:</w:t>
      </w:r>
    </w:p>
    <w:p w:rsidR="00CD3346" w:rsidRDefault="00CD3346" w:rsidP="00CD3346">
      <w:pPr>
        <w:rPr>
          <w:rFonts w:ascii="Cambria" w:hAnsi="Cambria"/>
        </w:rPr>
      </w:pPr>
    </w:p>
    <w:p w:rsidR="00CD3346" w:rsidRPr="00B22C13" w:rsidRDefault="00CD3346" w:rsidP="00CD3346">
      <w:pPr>
        <w:tabs>
          <w:tab w:val="left" w:leader="dot" w:pos="9072"/>
          <w:tab w:val="left" w:leader="dot" w:pos="16443"/>
        </w:tabs>
        <w:autoSpaceDE w:val="0"/>
        <w:autoSpaceDN w:val="0"/>
        <w:adjustRightInd w:val="0"/>
        <w:spacing w:before="480" w:after="480"/>
        <w:jc w:val="center"/>
        <w:rPr>
          <w:rFonts w:ascii="Cambria" w:hAnsi="Cambria" w:cs="Cambria"/>
          <w:sz w:val="28"/>
          <w:szCs w:val="28"/>
          <w:lang w:val="en-US"/>
        </w:rPr>
      </w:pPr>
      <w:proofErr w:type="spellStart"/>
      <w:r w:rsidRPr="00B22C13">
        <w:rPr>
          <w:rFonts w:ascii="Cambria" w:hAnsi="Cambria" w:cs="Cambria"/>
          <w:sz w:val="40"/>
          <w:szCs w:val="40"/>
          <w:lang w:val="en-US"/>
        </w:rPr>
        <w:t>Alapító</w:t>
      </w:r>
      <w:proofErr w:type="spellEnd"/>
      <w:r w:rsidRPr="00B22C13">
        <w:rPr>
          <w:rFonts w:ascii="Cambria" w:hAnsi="Cambria" w:cs="Cambria"/>
          <w:sz w:val="40"/>
          <w:szCs w:val="40"/>
          <w:lang w:val="en-US"/>
        </w:rPr>
        <w:t xml:space="preserve"> </w:t>
      </w:r>
      <w:proofErr w:type="spellStart"/>
      <w:r w:rsidRPr="00B22C13">
        <w:rPr>
          <w:rFonts w:ascii="Cambria" w:hAnsi="Cambria" w:cs="Cambria"/>
          <w:sz w:val="40"/>
          <w:szCs w:val="40"/>
          <w:lang w:val="en-US"/>
        </w:rPr>
        <w:t>okirat</w:t>
      </w:r>
      <w:proofErr w:type="spellEnd"/>
      <w:r w:rsidRPr="00B22C13">
        <w:rPr>
          <w:rFonts w:ascii="Cambria" w:hAnsi="Cambria" w:cs="Cambria"/>
          <w:sz w:val="40"/>
          <w:szCs w:val="40"/>
          <w:lang w:val="en-US"/>
        </w:rPr>
        <w:br/>
      </w:r>
      <w:proofErr w:type="spellStart"/>
      <w:r w:rsidRPr="00B22C13">
        <w:rPr>
          <w:rFonts w:ascii="Cambria" w:hAnsi="Cambria" w:cs="Cambria"/>
          <w:sz w:val="28"/>
          <w:szCs w:val="28"/>
          <w:lang w:val="en-US"/>
        </w:rPr>
        <w:t>módosításokkal</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egységes</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szerkezetbe</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foglalva</w:t>
      </w:r>
      <w:proofErr w:type="spellEnd"/>
    </w:p>
    <w:p w:rsidR="00CD3346" w:rsidRPr="00B22C13" w:rsidRDefault="00CD3346" w:rsidP="00CD3346">
      <w:pPr>
        <w:autoSpaceDE w:val="0"/>
        <w:autoSpaceDN w:val="0"/>
        <w:adjustRightInd w:val="0"/>
        <w:jc w:val="both"/>
        <w:rPr>
          <w:rFonts w:ascii="Cambria" w:hAnsi="Cambria" w:cs="Cambria"/>
          <w:b/>
        </w:rPr>
      </w:pPr>
      <w:r w:rsidRPr="00B22C13">
        <w:rPr>
          <w:rFonts w:ascii="Cambria" w:hAnsi="Cambria" w:cs="Cambria"/>
          <w:b/>
        </w:rPr>
        <w:t>Az államháztartásról szóló 2011. évi CXCV. törvény 8/A. §-</w:t>
      </w:r>
      <w:proofErr w:type="gramStart"/>
      <w:r w:rsidRPr="00B22C13">
        <w:rPr>
          <w:rFonts w:ascii="Cambria" w:hAnsi="Cambria" w:cs="Cambria"/>
          <w:b/>
        </w:rPr>
        <w:t>a</w:t>
      </w:r>
      <w:proofErr w:type="gramEnd"/>
      <w:r w:rsidRPr="00B22C13">
        <w:rPr>
          <w:rFonts w:ascii="Cambria" w:hAnsi="Cambria" w:cs="Cambria"/>
          <w:b/>
        </w:rPr>
        <w:t xml:space="preserve"> alapján Budapest Főváros II. Kerületi Önkormányzat Egészségügyi Szolgálata  alapító okiratát a következők szerint adom ki:</w:t>
      </w:r>
    </w:p>
    <w:p w:rsidR="00CD3346" w:rsidRPr="00B22C13" w:rsidRDefault="00CD3346" w:rsidP="00CD3346">
      <w:pPr>
        <w:tabs>
          <w:tab w:val="left" w:leader="dot" w:pos="9072"/>
          <w:tab w:val="left" w:leader="dot" w:pos="16443"/>
        </w:tabs>
        <w:autoSpaceDE w:val="0"/>
        <w:autoSpaceDN w:val="0"/>
        <w:adjustRightInd w:val="0"/>
        <w:spacing w:after="120"/>
        <w:jc w:val="both"/>
        <w:rPr>
          <w:rFonts w:ascii="Cambria" w:hAnsi="Cambria" w:cs="Cambria"/>
          <w:b/>
          <w:bCs/>
        </w:rPr>
      </w:pPr>
    </w:p>
    <w:p w:rsidR="00CD3346" w:rsidRPr="00B22C13" w:rsidRDefault="00CD3346" w:rsidP="00CD3346">
      <w:pPr>
        <w:pStyle w:val="Listaszerbekezds"/>
        <w:numPr>
          <w:ilvl w:val="0"/>
          <w:numId w:val="1"/>
        </w:numPr>
        <w:spacing w:line="360" w:lineRule="auto"/>
        <w:ind w:right="-1"/>
        <w:jc w:val="center"/>
        <w:rPr>
          <w:rFonts w:ascii="Cambria" w:hAnsi="Cambria"/>
          <w:b/>
          <w:sz w:val="28"/>
          <w:szCs w:val="28"/>
        </w:rPr>
      </w:pPr>
      <w:r w:rsidRPr="00B22C13">
        <w:rPr>
          <w:rFonts w:ascii="Cambria" w:hAnsi="Cambria"/>
          <w:b/>
          <w:sz w:val="28"/>
          <w:szCs w:val="28"/>
        </w:rPr>
        <w:t>A költségvetési szerv</w:t>
      </w:r>
    </w:p>
    <w:p w:rsidR="00CD3346" w:rsidRPr="00B22C13" w:rsidRDefault="00CD3346" w:rsidP="00CD3346">
      <w:pPr>
        <w:pStyle w:val="Listaszerbekezds"/>
        <w:spacing w:line="360" w:lineRule="auto"/>
        <w:ind w:left="0" w:right="-1"/>
        <w:contextualSpacing w:val="0"/>
        <w:jc w:val="center"/>
        <w:rPr>
          <w:rFonts w:ascii="Cambria" w:hAnsi="Cambria"/>
          <w:b/>
          <w:sz w:val="28"/>
          <w:szCs w:val="28"/>
        </w:rPr>
      </w:pPr>
      <w:proofErr w:type="gramStart"/>
      <w:r w:rsidRPr="00B22C13">
        <w:rPr>
          <w:rFonts w:ascii="Cambria" w:hAnsi="Cambria"/>
          <w:b/>
          <w:sz w:val="28"/>
          <w:szCs w:val="28"/>
        </w:rPr>
        <w:t>megnevezése</w:t>
      </w:r>
      <w:proofErr w:type="gramEnd"/>
      <w:r w:rsidRPr="00B22C13">
        <w:rPr>
          <w:rFonts w:ascii="Cambria" w:hAnsi="Cambria"/>
          <w:b/>
          <w:sz w:val="28"/>
          <w:szCs w:val="28"/>
        </w:rPr>
        <w:t>, székhelye, telephelye</w:t>
      </w:r>
    </w:p>
    <w:p w:rsidR="00CD3346" w:rsidRPr="00B22C13" w:rsidRDefault="00CD3346" w:rsidP="00CD3346">
      <w:pPr>
        <w:pStyle w:val="Listaszerbekezds"/>
        <w:spacing w:line="360" w:lineRule="auto"/>
        <w:ind w:left="0" w:right="-1"/>
        <w:contextualSpacing w:val="0"/>
        <w:jc w:val="center"/>
        <w:rPr>
          <w:rFonts w:ascii="Cambria" w:hAnsi="Cambria"/>
          <w:b/>
          <w:sz w:val="28"/>
          <w:szCs w:val="28"/>
        </w:rPr>
      </w:pPr>
    </w:p>
    <w:p w:rsidR="00CD3346" w:rsidRPr="00B22C13" w:rsidRDefault="00CD3346" w:rsidP="00CD3346">
      <w:pPr>
        <w:pStyle w:val="Listaszerbekezds"/>
        <w:numPr>
          <w:ilvl w:val="1"/>
          <w:numId w:val="1"/>
        </w:numPr>
        <w:tabs>
          <w:tab w:val="left" w:leader="dot" w:pos="9072"/>
          <w:tab w:val="left" w:leader="dot" w:pos="9639"/>
          <w:tab w:val="left" w:leader="dot" w:pos="16443"/>
        </w:tabs>
        <w:spacing w:line="360" w:lineRule="auto"/>
        <w:ind w:left="426" w:right="-1" w:hanging="437"/>
        <w:jc w:val="both"/>
        <w:rPr>
          <w:rFonts w:ascii="Cambria" w:hAnsi="Cambria"/>
          <w:sz w:val="22"/>
          <w:szCs w:val="22"/>
        </w:rPr>
      </w:pPr>
      <w:r w:rsidRPr="00B22C13">
        <w:rPr>
          <w:rFonts w:ascii="Cambria" w:hAnsi="Cambria"/>
          <w:sz w:val="22"/>
          <w:szCs w:val="22"/>
        </w:rPr>
        <w:t>A költségvetési szerv</w:t>
      </w:r>
    </w:p>
    <w:p w:rsidR="00CD3346" w:rsidRPr="00B22C13" w:rsidRDefault="00CD3346" w:rsidP="00CD3346">
      <w:pPr>
        <w:pStyle w:val="Listaszerbekezds"/>
        <w:numPr>
          <w:ilvl w:val="2"/>
          <w:numId w:val="2"/>
        </w:numPr>
        <w:tabs>
          <w:tab w:val="left" w:leader="dot" w:pos="9072"/>
          <w:tab w:val="left" w:leader="dot" w:pos="9781"/>
          <w:tab w:val="left" w:leader="dot" w:pos="16443"/>
        </w:tabs>
        <w:spacing w:line="360" w:lineRule="auto"/>
        <w:ind w:left="993" w:right="-1" w:hanging="567"/>
        <w:contextualSpacing w:val="0"/>
        <w:jc w:val="both"/>
        <w:rPr>
          <w:rFonts w:ascii="Cambria" w:hAnsi="Cambria"/>
          <w:sz w:val="22"/>
          <w:szCs w:val="22"/>
        </w:rPr>
      </w:pPr>
      <w:r w:rsidRPr="00B22C13">
        <w:rPr>
          <w:rFonts w:ascii="Cambria" w:hAnsi="Cambria"/>
          <w:sz w:val="22"/>
          <w:szCs w:val="22"/>
        </w:rPr>
        <w:t>megnevezése: Budapest Főváros II. Kerületi Önkormányzat Egészségügyi Szolgálata</w:t>
      </w:r>
    </w:p>
    <w:p w:rsidR="00CD3346" w:rsidRPr="00B22C13" w:rsidRDefault="00CD3346" w:rsidP="00CD3346">
      <w:pPr>
        <w:pStyle w:val="Listaszerbekezds"/>
        <w:numPr>
          <w:ilvl w:val="1"/>
          <w:numId w:val="2"/>
        </w:numPr>
        <w:tabs>
          <w:tab w:val="left" w:leader="dot" w:pos="9072"/>
          <w:tab w:val="left" w:leader="dot" w:pos="9781"/>
          <w:tab w:val="left" w:leader="dot" w:pos="16443"/>
        </w:tabs>
        <w:spacing w:line="360" w:lineRule="auto"/>
        <w:ind w:left="426" w:right="-1" w:hanging="426"/>
        <w:contextualSpacing w:val="0"/>
        <w:jc w:val="both"/>
        <w:rPr>
          <w:rFonts w:ascii="Cambria" w:hAnsi="Cambria"/>
          <w:sz w:val="22"/>
          <w:szCs w:val="22"/>
        </w:rPr>
      </w:pPr>
      <w:r w:rsidRPr="00B22C13">
        <w:rPr>
          <w:rFonts w:ascii="Cambria" w:hAnsi="Cambria"/>
          <w:sz w:val="22"/>
          <w:szCs w:val="22"/>
        </w:rPr>
        <w:t>A költségvetési szerv</w:t>
      </w:r>
    </w:p>
    <w:p w:rsidR="00CD3346" w:rsidRPr="00B22C13" w:rsidRDefault="00CD3346" w:rsidP="00CD3346">
      <w:pPr>
        <w:pStyle w:val="Listaszerbekezds"/>
        <w:numPr>
          <w:ilvl w:val="2"/>
          <w:numId w:val="2"/>
        </w:numPr>
        <w:tabs>
          <w:tab w:val="left" w:leader="dot" w:pos="9072"/>
          <w:tab w:val="left" w:leader="dot" w:pos="9781"/>
          <w:tab w:val="left" w:leader="dot" w:pos="16443"/>
        </w:tabs>
        <w:spacing w:line="360" w:lineRule="auto"/>
        <w:ind w:left="993" w:right="-1" w:hanging="567"/>
        <w:contextualSpacing w:val="0"/>
        <w:jc w:val="both"/>
        <w:rPr>
          <w:rFonts w:ascii="Cambria" w:hAnsi="Cambria"/>
          <w:sz w:val="22"/>
          <w:szCs w:val="22"/>
        </w:rPr>
      </w:pPr>
      <w:r w:rsidRPr="00B22C13">
        <w:rPr>
          <w:rFonts w:ascii="Cambria" w:hAnsi="Cambria"/>
          <w:sz w:val="22"/>
          <w:szCs w:val="22"/>
        </w:rPr>
        <w:t>székhelye: 1027 Budapest, Kapás utca 22.</w:t>
      </w:r>
    </w:p>
    <w:p w:rsidR="00CD3346" w:rsidRPr="00B22C13" w:rsidRDefault="00CD3346" w:rsidP="00CD3346">
      <w:pPr>
        <w:pStyle w:val="Listaszerbekezds"/>
        <w:numPr>
          <w:ilvl w:val="2"/>
          <w:numId w:val="2"/>
        </w:numPr>
        <w:tabs>
          <w:tab w:val="left" w:leader="dot" w:pos="9072"/>
          <w:tab w:val="left" w:leader="dot" w:pos="9781"/>
          <w:tab w:val="left" w:leader="dot" w:pos="16443"/>
        </w:tabs>
        <w:spacing w:line="360" w:lineRule="auto"/>
        <w:ind w:left="993" w:right="-1" w:hanging="567"/>
        <w:contextualSpacing w:val="0"/>
        <w:jc w:val="both"/>
        <w:rPr>
          <w:rFonts w:ascii="Cambria" w:hAnsi="Cambria"/>
          <w:sz w:val="22"/>
          <w:szCs w:val="22"/>
        </w:rPr>
      </w:pPr>
      <w:proofErr w:type="gramStart"/>
      <w:r w:rsidRPr="00B22C13">
        <w:rPr>
          <w:rFonts w:ascii="Cambria" w:hAnsi="Cambria"/>
          <w:sz w:val="22"/>
          <w:szCs w:val="22"/>
        </w:rPr>
        <w:t>telep</w:t>
      </w:r>
      <w:r w:rsidRPr="00B22C13">
        <w:rPr>
          <w:rFonts w:ascii="Cambria" w:eastAsia="Calibri" w:hAnsi="Cambria"/>
          <w:sz w:val="22"/>
          <w:szCs w:val="22"/>
          <w:lang w:eastAsia="en-US"/>
        </w:rPr>
        <w:t>helye</w:t>
      </w:r>
      <w:r w:rsidRPr="00B22C13">
        <w:rPr>
          <w:rFonts w:ascii="Cambria" w:hAnsi="Cambria"/>
          <w:sz w:val="22"/>
          <w:szCs w:val="22"/>
        </w:rPr>
        <w:t>(</w:t>
      </w:r>
      <w:proofErr w:type="gramEnd"/>
      <w:r w:rsidRPr="00B22C13">
        <w:rPr>
          <w:rFonts w:ascii="Cambria" w:hAnsi="Cambria"/>
          <w:sz w:val="22"/>
          <w:szCs w:val="22"/>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B22C13" w:rsidTr="00E91ED3">
        <w:trPr>
          <w:trHeight w:val="454"/>
        </w:trPr>
        <w:tc>
          <w:tcPr>
            <w:tcW w:w="295" w:type="pct"/>
            <w:vAlign w:val="center"/>
          </w:tcPr>
          <w:p w:rsidR="00CD3346" w:rsidRPr="00B22C13" w:rsidRDefault="00CD3346" w:rsidP="00E91ED3">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B22C13" w:rsidRDefault="00CD3346" w:rsidP="00E91ED3">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rsidR="00CD3346" w:rsidRPr="00B22C13" w:rsidRDefault="00CD3346" w:rsidP="00E91ED3">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1026 Budapest, Lotz Károly utca 10.</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1028 Budapest, Községház utca 12.</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1022 Budapest, Rét utca 3.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1025 Budapest, Csatárka utca 51.</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lastRenderedPageBreak/>
              <w:t>5</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1027 Budapest, </w:t>
            </w:r>
            <w:proofErr w:type="spellStart"/>
            <w:r w:rsidRPr="00B22C13">
              <w:rPr>
                <w:rFonts w:ascii="Cambria" w:hAnsi="Cambria"/>
              </w:rPr>
              <w:t>Feketesas</w:t>
            </w:r>
            <w:proofErr w:type="spellEnd"/>
            <w:r w:rsidRPr="00B22C13">
              <w:rPr>
                <w:rFonts w:ascii="Cambria" w:hAnsi="Cambria"/>
              </w:rPr>
              <w:t xml:space="preserve"> utca 6.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1026 Budapest, Pasaréti út 67-69.</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1023 Budapest, Komjádi utca 3.</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CD3346" w:rsidRPr="00B22C13" w:rsidTr="00E91ED3">
        <w:trPr>
          <w:trHeight w:val="397"/>
        </w:trPr>
        <w:tc>
          <w:tcPr>
            <w:tcW w:w="295" w:type="pct"/>
            <w:vAlign w:val="center"/>
          </w:tcPr>
          <w:p w:rsidR="00CD3346" w:rsidRPr="00B22C13" w:rsidRDefault="00CD3346" w:rsidP="00E91ED3">
            <w:pPr>
              <w:jc w:val="center"/>
              <w:rPr>
                <w:rFonts w:ascii="Cambria" w:hAnsi="Cambria"/>
              </w:rPr>
            </w:pPr>
            <w:r w:rsidRPr="00B22C13">
              <w:rPr>
                <w:rFonts w:ascii="Cambria" w:hAnsi="Cambria"/>
              </w:rPr>
              <w:t>11</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1021 Budapest, Széher út 71.</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1027 Budapest, Henger utca 1.</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13</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1029 Budapest, Kútföldi utca 1/</w:t>
            </w:r>
            <w:proofErr w:type="gramStart"/>
            <w:r w:rsidRPr="00B22C13">
              <w:rPr>
                <w:rFonts w:ascii="Cambria" w:hAnsi="Cambria"/>
              </w:rPr>
              <w:t>a</w:t>
            </w:r>
            <w:proofErr w:type="gramEnd"/>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1027 Budapest, Margit körút 64/b</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1024 Budapest, Margit körút 99.</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16</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1022 Budapest, Marczibányi tér 1-3.</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1028 Budapest, Szabadság utca 23.</w:t>
            </w:r>
          </w:p>
        </w:tc>
      </w:tr>
      <w:tr w:rsidR="00CD3346" w:rsidRPr="00B22C13" w:rsidTr="00E91ED3">
        <w:trPr>
          <w:trHeight w:val="397"/>
        </w:trPr>
        <w:tc>
          <w:tcPr>
            <w:tcW w:w="29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22</w:t>
            </w:r>
          </w:p>
        </w:tc>
        <w:tc>
          <w:tcPr>
            <w:tcW w:w="2205" w:type="pct"/>
            <w:vAlign w:val="center"/>
          </w:tcPr>
          <w:p w:rsidR="00CD3346" w:rsidRPr="00B22C13" w:rsidRDefault="00CD3346" w:rsidP="00E91ED3">
            <w:pPr>
              <w:tabs>
                <w:tab w:val="left" w:leader="dot" w:pos="9072"/>
                <w:tab w:val="left" w:leader="dot" w:pos="16443"/>
              </w:tabs>
              <w:rPr>
                <w:rFonts w:ascii="Cambria" w:hAnsi="Cambria"/>
              </w:rPr>
            </w:pPr>
          </w:p>
        </w:tc>
        <w:tc>
          <w:tcPr>
            <w:tcW w:w="250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1027 Budapest, Varsányi Irén utca 4. földszint</w:t>
            </w:r>
          </w:p>
        </w:tc>
      </w:tr>
    </w:tbl>
    <w:p w:rsidR="00CD3346" w:rsidRPr="00B22C13" w:rsidRDefault="00CD3346" w:rsidP="00CD3346">
      <w:pPr>
        <w:tabs>
          <w:tab w:val="left" w:leader="dot" w:pos="9072"/>
          <w:tab w:val="left" w:leader="dot" w:pos="9781"/>
        </w:tabs>
        <w:spacing w:before="240" w:after="240"/>
        <w:ind w:left="1844"/>
        <w:rPr>
          <w:b/>
          <w:szCs w:val="24"/>
        </w:rPr>
      </w:pPr>
      <w:r w:rsidRPr="00B22C13">
        <w:rPr>
          <w:b/>
          <w:szCs w:val="24"/>
        </w:rPr>
        <w:t xml:space="preserve">                      </w:t>
      </w:r>
    </w:p>
    <w:p w:rsidR="00CD3346" w:rsidRPr="00B22C13" w:rsidRDefault="00CD3346" w:rsidP="00CD3346">
      <w:pPr>
        <w:tabs>
          <w:tab w:val="left" w:leader="dot" w:pos="9072"/>
          <w:tab w:val="left" w:leader="dot" w:pos="16443"/>
        </w:tabs>
        <w:autoSpaceDE w:val="0"/>
        <w:autoSpaceDN w:val="0"/>
        <w:adjustRightInd w:val="0"/>
        <w:spacing w:line="360" w:lineRule="auto"/>
        <w:ind w:left="360"/>
        <w:jc w:val="center"/>
        <w:rPr>
          <w:rFonts w:ascii="Cambria" w:hAnsi="Cambria" w:cs="Cambria"/>
          <w:b/>
          <w:bCs/>
          <w:sz w:val="28"/>
          <w:szCs w:val="28"/>
          <w:lang w:val="en-US"/>
        </w:rPr>
      </w:pPr>
      <w:r w:rsidRPr="00B22C13">
        <w:rPr>
          <w:rFonts w:ascii="Cambria" w:hAnsi="Cambria" w:cs="Cambria"/>
          <w:b/>
          <w:bCs/>
          <w:sz w:val="28"/>
          <w:szCs w:val="28"/>
          <w:lang w:val="en-US"/>
        </w:rPr>
        <w:t xml:space="preserve">2. A </w:t>
      </w:r>
      <w:proofErr w:type="spellStart"/>
      <w:r w:rsidRPr="00B22C13">
        <w:rPr>
          <w:rFonts w:ascii="Cambria" w:hAnsi="Cambria" w:cs="Cambria"/>
          <w:b/>
          <w:bCs/>
          <w:sz w:val="28"/>
          <w:szCs w:val="28"/>
          <w:lang w:val="en-US"/>
        </w:rPr>
        <w:t>költségvetési</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szerv</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28"/>
          <w:szCs w:val="28"/>
          <w:lang w:val="en-US"/>
        </w:rPr>
      </w:pPr>
      <w:proofErr w:type="spellStart"/>
      <w:proofErr w:type="gramStart"/>
      <w:r w:rsidRPr="00B22C13">
        <w:rPr>
          <w:rFonts w:ascii="Cambria" w:hAnsi="Cambria" w:cs="Cambria"/>
          <w:b/>
          <w:bCs/>
          <w:sz w:val="28"/>
          <w:szCs w:val="28"/>
          <w:lang w:val="en-US"/>
        </w:rPr>
        <w:t>alapításával</w:t>
      </w:r>
      <w:proofErr w:type="spellEnd"/>
      <w:proofErr w:type="gramEnd"/>
      <w:r w:rsidRPr="00B22C13">
        <w:rPr>
          <w:rFonts w:ascii="Cambria" w:hAnsi="Cambria" w:cs="Cambria"/>
          <w:b/>
          <w:bCs/>
          <w:sz w:val="28"/>
          <w:szCs w:val="28"/>
          <w:lang w:val="en-US"/>
        </w:rPr>
        <w:t xml:space="preserve"> és </w:t>
      </w:r>
      <w:proofErr w:type="spellStart"/>
      <w:r w:rsidRPr="00B22C13">
        <w:rPr>
          <w:rFonts w:ascii="Cambria" w:hAnsi="Cambria" w:cs="Cambria"/>
          <w:b/>
          <w:bCs/>
          <w:sz w:val="28"/>
          <w:szCs w:val="28"/>
          <w:lang w:val="en-US"/>
        </w:rPr>
        <w:t>megszűnésével</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összefüggő</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rendelkezések</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28"/>
          <w:szCs w:val="28"/>
          <w:lang w:val="en-US"/>
        </w:rPr>
      </w:pPr>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2.1.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alapításának</w:t>
      </w:r>
      <w:proofErr w:type="spellEnd"/>
      <w:r w:rsidRPr="00B22C13">
        <w:rPr>
          <w:rFonts w:ascii="Cambria" w:hAnsi="Cambria" w:cs="Cambria"/>
          <w:bCs/>
          <w:lang w:val="en-US"/>
        </w:rPr>
        <w:t xml:space="preserve"> </w:t>
      </w:r>
      <w:proofErr w:type="spellStart"/>
      <w:r w:rsidRPr="00B22C13">
        <w:rPr>
          <w:rFonts w:ascii="Cambria" w:hAnsi="Cambria" w:cs="Cambria"/>
          <w:bCs/>
          <w:lang w:val="en-US"/>
        </w:rPr>
        <w:t>dátuma</w:t>
      </w:r>
      <w:proofErr w:type="spellEnd"/>
      <w:r w:rsidRPr="00B22C13">
        <w:rPr>
          <w:rFonts w:ascii="Cambria" w:hAnsi="Cambria" w:cs="Cambria"/>
          <w:bCs/>
          <w:lang w:val="en-US"/>
        </w:rPr>
        <w:t>:  1993.02.15.</w:t>
      </w: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lastRenderedPageBreak/>
        <w:t xml:space="preserve">2.2.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átalakítására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megszüntetésére</w:t>
      </w:r>
      <w:proofErr w:type="spellEnd"/>
      <w:r w:rsidRPr="00B22C13">
        <w:rPr>
          <w:rFonts w:ascii="Cambria" w:hAnsi="Cambria" w:cs="Cambria"/>
          <w:bCs/>
          <w:lang w:val="en-US"/>
        </w:rPr>
        <w:t xml:space="preserve"> </w:t>
      </w:r>
      <w:proofErr w:type="spellStart"/>
      <w:r w:rsidRPr="00B22C13">
        <w:rPr>
          <w:rFonts w:ascii="Cambria" w:hAnsi="Cambria" w:cs="Cambria"/>
          <w:bCs/>
          <w:lang w:val="en-US"/>
        </w:rPr>
        <w:t>jogosult</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rPr>
      </w:pPr>
      <w:r w:rsidRPr="00B22C13">
        <w:rPr>
          <w:rFonts w:ascii="Cambria" w:hAnsi="Cambria" w:cs="Cambria"/>
          <w:bCs/>
          <w:lang w:val="en-US"/>
        </w:rPr>
        <w:t xml:space="preserve">2.2.1.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w:t>
      </w:r>
      <w:r w:rsidRPr="00B22C13">
        <w:rPr>
          <w:rFonts w:ascii="Cambria" w:hAnsi="Cambria" w:cs="Cambria"/>
          <w:lang w:val="en-US"/>
        </w:rPr>
        <w:t>Budapest F</w:t>
      </w:r>
      <w:proofErr w:type="spellStart"/>
      <w:r w:rsidRPr="00B22C13">
        <w:rPr>
          <w:rFonts w:ascii="Cambria" w:hAnsi="Cambria" w:cs="Cambria"/>
        </w:rPr>
        <w:t>őváros</w:t>
      </w:r>
      <w:proofErr w:type="spellEnd"/>
      <w:r w:rsidRPr="00B22C13">
        <w:rPr>
          <w:rFonts w:ascii="Cambria" w:hAnsi="Cambria" w:cs="Cambria"/>
        </w:rPr>
        <w:t xml:space="preserve"> II. Kerületi Önkormányzat</w:t>
      </w:r>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lang w:val="en-US"/>
        </w:rPr>
      </w:pPr>
      <w:r w:rsidRPr="00B22C13">
        <w:rPr>
          <w:rFonts w:ascii="Cambria" w:hAnsi="Cambria" w:cs="Cambria"/>
          <w:bCs/>
          <w:lang w:val="en-US"/>
        </w:rPr>
        <w:t xml:space="preserve">2.2.2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w:t>
      </w:r>
      <w:r w:rsidRPr="00B22C13">
        <w:rPr>
          <w:rFonts w:ascii="Cambria" w:hAnsi="Cambria" w:cs="Cambria"/>
          <w:lang w:val="en-US"/>
        </w:rPr>
        <w:t xml:space="preserve">1024 Budapest, </w:t>
      </w:r>
      <w:proofErr w:type="spellStart"/>
      <w:r w:rsidRPr="00B22C13">
        <w:rPr>
          <w:rFonts w:ascii="Cambria" w:hAnsi="Cambria" w:cs="Cambria"/>
          <w:lang w:val="en-US"/>
        </w:rPr>
        <w:t>Mechwart</w:t>
      </w:r>
      <w:proofErr w:type="spellEnd"/>
      <w:r w:rsidRPr="00B22C13">
        <w:rPr>
          <w:rFonts w:ascii="Cambria" w:hAnsi="Cambria" w:cs="Cambria"/>
          <w:lang w:val="en-US"/>
        </w:rPr>
        <w:t xml:space="preserve"> </w:t>
      </w:r>
      <w:proofErr w:type="spellStart"/>
      <w:r w:rsidRPr="00B22C13">
        <w:rPr>
          <w:rFonts w:ascii="Cambria" w:hAnsi="Cambria" w:cs="Cambria"/>
          <w:lang w:val="en-US"/>
        </w:rPr>
        <w:t>liget</w:t>
      </w:r>
      <w:proofErr w:type="spellEnd"/>
      <w:r w:rsidRPr="00B22C13">
        <w:rPr>
          <w:rFonts w:ascii="Cambria" w:hAnsi="Cambria" w:cs="Cambria"/>
          <w:lang w:val="en-US"/>
        </w:rPr>
        <w:t xml:space="preserve">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B22C13">
        <w:rPr>
          <w:rFonts w:ascii="Cambria" w:hAnsi="Cambria" w:cs="Cambria"/>
          <w:b/>
          <w:bCs/>
          <w:sz w:val="32"/>
          <w:szCs w:val="32"/>
          <w:lang w:val="en-US"/>
        </w:rPr>
        <w:t xml:space="preserve">3. A </w:t>
      </w:r>
      <w:proofErr w:type="spellStart"/>
      <w:r w:rsidRPr="00B22C13">
        <w:rPr>
          <w:rFonts w:ascii="Cambria" w:hAnsi="Cambria" w:cs="Cambria"/>
          <w:b/>
          <w:bCs/>
          <w:sz w:val="32"/>
          <w:szCs w:val="32"/>
          <w:lang w:val="en-US"/>
        </w:rPr>
        <w:t>költségvetési</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szerv</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irányítása</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felügyelete</w:t>
      </w:r>
      <w:proofErr w:type="spellEnd"/>
    </w:p>
    <w:p w:rsidR="00CD3346" w:rsidRPr="00B22C13" w:rsidRDefault="00CD3346" w:rsidP="00CD3346">
      <w:pPr>
        <w:ind w:left="360"/>
        <w:rPr>
          <w:lang w:val="en-US"/>
        </w:rPr>
      </w:pPr>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3.1</w:t>
      </w:r>
      <w:r w:rsidRPr="00B22C13">
        <w:rPr>
          <w:rFonts w:ascii="Cambria" w:hAnsi="Cambria" w:cs="Cambria"/>
          <w:b/>
          <w:bCs/>
          <w:lang w:val="en-US"/>
        </w:rPr>
        <w:t xml:space="preserve">. </w:t>
      </w:r>
      <w:r w:rsidRPr="00B22C13">
        <w:rPr>
          <w:rFonts w:ascii="Cambria" w:hAnsi="Cambria" w:cs="Cambria"/>
          <w:bCs/>
          <w:lang w:val="en-US"/>
        </w:rPr>
        <w:t xml:space="preserve">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irányító</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szervének</w:t>
      </w:r>
      <w:proofErr w:type="spellEnd"/>
    </w:p>
    <w:p w:rsidR="00CD3346" w:rsidRPr="00B22C13" w:rsidRDefault="00CD3346" w:rsidP="00CD3346">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B22C13">
        <w:rPr>
          <w:rFonts w:ascii="Cambria" w:hAnsi="Cambria" w:cs="Cambria"/>
          <w:bCs/>
          <w:lang w:val="en-US"/>
        </w:rPr>
        <w:t xml:space="preserve">3.1.1.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Budapest Főváros II. Kerületi </w:t>
      </w:r>
      <w:proofErr w:type="spellStart"/>
      <w:r w:rsidRPr="00B22C13">
        <w:rPr>
          <w:rFonts w:ascii="Cambria" w:hAnsi="Cambria" w:cs="Cambria"/>
          <w:bCs/>
          <w:lang w:val="en-US"/>
        </w:rPr>
        <w:t>Önkormányzat</w:t>
      </w:r>
      <w:proofErr w:type="spellEnd"/>
      <w:r w:rsidRPr="00B22C13">
        <w:rPr>
          <w:rFonts w:ascii="Cambria" w:hAnsi="Cambria" w:cs="Cambria"/>
          <w:bCs/>
          <w:lang w:val="en-US"/>
        </w:rPr>
        <w:t xml:space="preserve"> </w:t>
      </w:r>
      <w:proofErr w:type="spellStart"/>
      <w:r w:rsidRPr="00B22C13">
        <w:rPr>
          <w:rFonts w:ascii="Cambria" w:hAnsi="Cambria" w:cs="Cambria"/>
          <w:bCs/>
          <w:lang w:val="en-US"/>
        </w:rPr>
        <w:t>Képviselő-testülete</w:t>
      </w:r>
      <w:proofErr w:type="spellEnd"/>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r w:rsidRPr="00B22C13">
        <w:rPr>
          <w:rFonts w:ascii="Cambria" w:hAnsi="Cambria" w:cs="Cambria"/>
          <w:bCs/>
          <w:lang w:val="en-US"/>
        </w:rPr>
        <w:t xml:space="preserve">3.1.2.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1024 Budapest, </w:t>
      </w:r>
      <w:proofErr w:type="spellStart"/>
      <w:r w:rsidRPr="00B22C13">
        <w:rPr>
          <w:rFonts w:ascii="Cambria" w:hAnsi="Cambria" w:cs="Cambria"/>
          <w:bCs/>
          <w:lang w:val="en-US"/>
        </w:rPr>
        <w:t>Mechwart</w:t>
      </w:r>
      <w:proofErr w:type="spellEnd"/>
      <w:r w:rsidRPr="00B22C13">
        <w:rPr>
          <w:rFonts w:ascii="Cambria" w:hAnsi="Cambria" w:cs="Cambria"/>
          <w:bCs/>
          <w:lang w:val="en-US"/>
        </w:rPr>
        <w:t xml:space="preserve"> </w:t>
      </w:r>
      <w:proofErr w:type="spellStart"/>
      <w:r w:rsidRPr="00B22C13">
        <w:rPr>
          <w:rFonts w:ascii="Cambria" w:hAnsi="Cambria" w:cs="Cambria"/>
          <w:bCs/>
          <w:lang w:val="en-US"/>
        </w:rPr>
        <w:t>liget</w:t>
      </w:r>
      <w:proofErr w:type="spellEnd"/>
      <w:r w:rsidRPr="00B22C13">
        <w:rPr>
          <w:rFonts w:ascii="Cambria" w:hAnsi="Cambria" w:cs="Cambria"/>
          <w:bCs/>
          <w:lang w:val="en-US"/>
        </w:rPr>
        <w:t xml:space="preserve"> 1.</w:t>
      </w:r>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p>
    <w:p w:rsidR="00CD3346" w:rsidRPr="00B22C13" w:rsidRDefault="00CD3346" w:rsidP="00CD3346">
      <w:pPr>
        <w:suppressAutoHyphens/>
        <w:autoSpaceDE w:val="0"/>
        <w:autoSpaceDN w:val="0"/>
        <w:adjustRightInd w:val="0"/>
        <w:spacing w:line="360" w:lineRule="auto"/>
        <w:ind w:left="426" w:hanging="426"/>
        <w:jc w:val="both"/>
        <w:rPr>
          <w:rFonts w:ascii="Cambria" w:hAnsi="Cambria"/>
        </w:rPr>
      </w:pPr>
      <w:r w:rsidRPr="00B22C13">
        <w:rPr>
          <w:rFonts w:ascii="Cambria" w:hAnsi="Cambria"/>
        </w:rPr>
        <w:t>3.2. A költségvetési szerv fenntartójának</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3.2.1. megnevezése: Budapest Főváros II. Kerületi Önkormányzat</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 xml:space="preserve">3.2.2. székhelye: 1024 Budapest, Mechwart liget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B22C13" w:rsidRDefault="00CD3346" w:rsidP="00CD3346">
      <w:pPr>
        <w:pStyle w:val="Listaszerbekezds"/>
        <w:numPr>
          <w:ilvl w:val="0"/>
          <w:numId w:val="4"/>
        </w:numPr>
        <w:spacing w:after="360"/>
        <w:ind w:left="357" w:right="-142" w:hanging="357"/>
        <w:contextualSpacing w:val="0"/>
        <w:jc w:val="center"/>
        <w:rPr>
          <w:rFonts w:ascii="Cambria" w:hAnsi="Cambria"/>
          <w:b/>
          <w:sz w:val="28"/>
          <w:szCs w:val="28"/>
        </w:rPr>
      </w:pPr>
      <w:r w:rsidRPr="00B22C13">
        <w:rPr>
          <w:rFonts w:ascii="Cambria" w:hAnsi="Cambria"/>
          <w:b/>
          <w:sz w:val="28"/>
          <w:szCs w:val="28"/>
        </w:rPr>
        <w:t>A költségvetési szerv tevékenysége</w:t>
      </w:r>
    </w:p>
    <w:p w:rsidR="00CD3346" w:rsidRPr="00B22C13" w:rsidRDefault="00CD3346" w:rsidP="00CD3346">
      <w:pPr>
        <w:pStyle w:val="Cmsor1"/>
        <w:numPr>
          <w:ilvl w:val="1"/>
          <w:numId w:val="4"/>
        </w:numPr>
        <w:shd w:val="clear" w:color="auto" w:fill="FFFFFF"/>
        <w:spacing w:after="120" w:line="360" w:lineRule="auto"/>
        <w:ind w:left="425" w:hanging="425"/>
        <w:rPr>
          <w:rFonts w:ascii="Cambria" w:hAnsi="Cambria"/>
          <w:sz w:val="22"/>
          <w:szCs w:val="22"/>
        </w:rPr>
      </w:pPr>
      <w:r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Pr="00B22C13">
        <w:rPr>
          <w:rFonts w:ascii="Cambria" w:hAnsi="Cambria"/>
          <w:sz w:val="22"/>
          <w:szCs w:val="22"/>
        </w:rPr>
        <w:t xml:space="preserve"> </w:t>
      </w:r>
      <w:r w:rsidRPr="00B22C13">
        <w:rPr>
          <w:rFonts w:ascii="Cambria" w:hAnsi="Cambria"/>
          <w:b w:val="0"/>
          <w:bCs w:val="0"/>
          <w:sz w:val="22"/>
          <w:szCs w:val="22"/>
        </w:rPr>
        <w:t>2015. évi CXXIII. törvény szerinti szakorvosi járóbeteg-ellátás.</w:t>
      </w:r>
    </w:p>
    <w:p w:rsidR="00CD3346" w:rsidRPr="00B22C13" w:rsidRDefault="00CD3346" w:rsidP="00CD3346">
      <w:pPr>
        <w:tabs>
          <w:tab w:val="left" w:leader="dot" w:pos="16443"/>
        </w:tabs>
        <w:spacing w:after="240"/>
        <w:ind w:left="60"/>
        <w:jc w:val="both"/>
        <w:rPr>
          <w:rFonts w:ascii="Cambria" w:hAnsi="Cambria"/>
        </w:rPr>
      </w:pPr>
      <w:r w:rsidRPr="00B22C13">
        <w:rPr>
          <w:rFonts w:ascii="Cambria" w:hAnsi="Cambria"/>
        </w:rPr>
        <w:t>4.2.A költségvetési szerv főtevékenységének államháztartási szakágazati besorolása:</w:t>
      </w:r>
    </w:p>
    <w:tbl>
      <w:tblPr>
        <w:tblStyle w:val="Rcsostblzat"/>
        <w:tblW w:w="4884" w:type="pct"/>
        <w:tblInd w:w="108" w:type="dxa"/>
        <w:tblLook w:val="04A0" w:firstRow="1" w:lastRow="0" w:firstColumn="1" w:lastColumn="0" w:noHBand="0" w:noVBand="1"/>
      </w:tblPr>
      <w:tblGrid>
        <w:gridCol w:w="552"/>
        <w:gridCol w:w="2767"/>
        <w:gridCol w:w="5533"/>
      </w:tblGrid>
      <w:tr w:rsidR="00CD3346" w:rsidRPr="00B22C13" w:rsidTr="00E91ED3">
        <w:trPr>
          <w:trHeight w:val="454"/>
        </w:trPr>
        <w:tc>
          <w:tcPr>
            <w:tcW w:w="312" w:type="pct"/>
            <w:vAlign w:val="center"/>
          </w:tcPr>
          <w:p w:rsidR="00CD3346" w:rsidRPr="00B22C13" w:rsidRDefault="00CD3346" w:rsidP="00E91ED3">
            <w:pPr>
              <w:tabs>
                <w:tab w:val="left" w:leader="dot" w:pos="9072"/>
                <w:tab w:val="left" w:leader="dot" w:pos="9781"/>
                <w:tab w:val="left" w:leader="dot" w:pos="16443"/>
              </w:tabs>
              <w:jc w:val="center"/>
              <w:rPr>
                <w:rFonts w:ascii="Cambria" w:hAnsi="Cambria"/>
              </w:rPr>
            </w:pPr>
          </w:p>
        </w:tc>
        <w:tc>
          <w:tcPr>
            <w:tcW w:w="1563" w:type="pct"/>
            <w:vAlign w:val="center"/>
          </w:tcPr>
          <w:p w:rsidR="00CD3346" w:rsidRPr="00B22C13" w:rsidRDefault="00CD3346" w:rsidP="00E91ED3">
            <w:pPr>
              <w:tabs>
                <w:tab w:val="left" w:leader="dot" w:pos="9072"/>
                <w:tab w:val="left" w:leader="dot" w:pos="9781"/>
                <w:tab w:val="left" w:leader="dot" w:pos="16443"/>
              </w:tabs>
              <w:rPr>
                <w:rFonts w:ascii="Cambria" w:hAnsi="Cambria"/>
              </w:rPr>
            </w:pPr>
            <w:r w:rsidRPr="00B22C13">
              <w:rPr>
                <w:rFonts w:ascii="Cambria" w:hAnsi="Cambria"/>
              </w:rPr>
              <w:t>szakágazat száma</w:t>
            </w:r>
          </w:p>
        </w:tc>
        <w:tc>
          <w:tcPr>
            <w:tcW w:w="3125" w:type="pct"/>
            <w:vAlign w:val="center"/>
          </w:tcPr>
          <w:p w:rsidR="00CD3346" w:rsidRPr="00B22C13" w:rsidRDefault="00CD3346" w:rsidP="00E91ED3">
            <w:pPr>
              <w:tabs>
                <w:tab w:val="left" w:leader="dot" w:pos="9072"/>
                <w:tab w:val="left" w:leader="dot" w:pos="9781"/>
                <w:tab w:val="left" w:leader="dot" w:pos="16443"/>
              </w:tabs>
              <w:rPr>
                <w:rFonts w:ascii="Cambria" w:hAnsi="Cambria"/>
              </w:rPr>
            </w:pPr>
            <w:r w:rsidRPr="00B22C13">
              <w:rPr>
                <w:rFonts w:ascii="Cambria" w:hAnsi="Cambria"/>
              </w:rPr>
              <w:t>szakágazat megnevezése</w:t>
            </w:r>
          </w:p>
        </w:tc>
      </w:tr>
      <w:tr w:rsidR="00CD3346" w:rsidRPr="00B22C13" w:rsidTr="00E91ED3">
        <w:trPr>
          <w:trHeight w:val="454"/>
        </w:trPr>
        <w:tc>
          <w:tcPr>
            <w:tcW w:w="312" w:type="pct"/>
            <w:vAlign w:val="center"/>
          </w:tcPr>
          <w:p w:rsidR="00CD3346" w:rsidRPr="00B22C13" w:rsidRDefault="00CD3346" w:rsidP="00E91ED3">
            <w:pPr>
              <w:tabs>
                <w:tab w:val="left" w:leader="dot" w:pos="9072"/>
                <w:tab w:val="left" w:leader="dot" w:pos="9781"/>
                <w:tab w:val="left" w:leader="dot" w:pos="16443"/>
              </w:tabs>
              <w:jc w:val="center"/>
              <w:rPr>
                <w:rFonts w:ascii="Cambria" w:hAnsi="Cambria"/>
              </w:rPr>
            </w:pPr>
            <w:r w:rsidRPr="00B22C13">
              <w:rPr>
                <w:rFonts w:ascii="Cambria" w:hAnsi="Cambria"/>
              </w:rPr>
              <w:t>1</w:t>
            </w:r>
          </w:p>
        </w:tc>
        <w:tc>
          <w:tcPr>
            <w:tcW w:w="1563" w:type="pct"/>
            <w:vAlign w:val="center"/>
          </w:tcPr>
          <w:p w:rsidR="00CD3346" w:rsidRPr="00B22C13" w:rsidRDefault="00CD3346" w:rsidP="00E91ED3">
            <w:pPr>
              <w:tabs>
                <w:tab w:val="left" w:leader="dot" w:pos="9072"/>
                <w:tab w:val="left" w:leader="dot" w:pos="9781"/>
                <w:tab w:val="left" w:leader="dot" w:pos="16443"/>
              </w:tabs>
              <w:rPr>
                <w:rFonts w:ascii="Cambria" w:hAnsi="Cambria"/>
              </w:rPr>
            </w:pPr>
            <w:r w:rsidRPr="00B22C13">
              <w:rPr>
                <w:rFonts w:ascii="Cambria" w:hAnsi="Cambria"/>
              </w:rPr>
              <w:t xml:space="preserve">862200 </w:t>
            </w:r>
          </w:p>
        </w:tc>
        <w:tc>
          <w:tcPr>
            <w:tcW w:w="3125" w:type="pct"/>
            <w:vAlign w:val="center"/>
          </w:tcPr>
          <w:p w:rsidR="00CD3346" w:rsidRPr="00B22C13" w:rsidRDefault="00CD3346" w:rsidP="00E91ED3">
            <w:pPr>
              <w:tabs>
                <w:tab w:val="left" w:leader="dot" w:pos="9072"/>
                <w:tab w:val="left" w:leader="dot" w:pos="9781"/>
                <w:tab w:val="left" w:leader="dot" w:pos="16443"/>
              </w:tabs>
              <w:rPr>
                <w:rFonts w:ascii="Cambria" w:hAnsi="Cambria"/>
              </w:rPr>
            </w:pPr>
            <w:r w:rsidRPr="00B22C13">
              <w:rPr>
                <w:rFonts w:ascii="Cambria" w:hAnsi="Cambria"/>
              </w:rPr>
              <w:t>Szakorvosi járóbeteg-ellátás</w:t>
            </w:r>
          </w:p>
        </w:tc>
      </w:tr>
    </w:tbl>
    <w:p w:rsidR="00CD3346" w:rsidRPr="00B22C13" w:rsidRDefault="00CD3346" w:rsidP="00CD3346">
      <w:pPr>
        <w:spacing w:after="200" w:line="276" w:lineRule="auto"/>
        <w:rPr>
          <w:rFonts w:ascii="Cambria" w:hAnsi="Cambria"/>
        </w:rPr>
      </w:pPr>
    </w:p>
    <w:p w:rsidR="00CD3346" w:rsidRPr="00B22C13" w:rsidRDefault="00CD3346" w:rsidP="00CD3346">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rsidR="00CD3346" w:rsidRPr="00B22C13" w:rsidRDefault="00CD3346" w:rsidP="00CD3346">
      <w:pPr>
        <w:pStyle w:val="Listaszerbekezds"/>
        <w:numPr>
          <w:ilvl w:val="1"/>
          <w:numId w:val="5"/>
        </w:numPr>
        <w:tabs>
          <w:tab w:val="left" w:leader="dot" w:pos="9072"/>
          <w:tab w:val="left" w:leader="dot" w:pos="9781"/>
          <w:tab w:val="left" w:leader="dot" w:pos="16443"/>
        </w:tabs>
        <w:autoSpaceDE w:val="0"/>
        <w:autoSpaceDN w:val="0"/>
        <w:adjustRightInd w:val="0"/>
        <w:spacing w:before="240" w:after="240"/>
        <w:jc w:val="both"/>
        <w:rPr>
          <w:rFonts w:ascii="Cambria" w:hAnsi="Cambria"/>
          <w:sz w:val="22"/>
          <w:szCs w:val="22"/>
        </w:rPr>
      </w:pPr>
      <w:r w:rsidRPr="00B22C13">
        <w:rPr>
          <w:rFonts w:ascii="Cambria" w:hAnsi="Cambria"/>
          <w:sz w:val="22"/>
          <w:szCs w:val="22"/>
        </w:rPr>
        <w:t>A költségvetési szerv alaptevékenysége:</w:t>
      </w:r>
    </w:p>
    <w:p w:rsidR="00CD3346" w:rsidRPr="00B22C13" w:rsidRDefault="00CD3346" w:rsidP="00CD3346">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rsidR="00CD3346" w:rsidRPr="00B22C13" w:rsidRDefault="00CD3346" w:rsidP="00CD3346">
      <w:pPr>
        <w:pStyle w:val="Listaszerbekezds"/>
        <w:numPr>
          <w:ilvl w:val="2"/>
          <w:numId w:val="5"/>
        </w:numPr>
        <w:autoSpaceDE w:val="0"/>
        <w:autoSpaceDN w:val="0"/>
        <w:adjustRightInd w:val="0"/>
        <w:spacing w:after="240"/>
        <w:ind w:left="993" w:hanging="709"/>
        <w:jc w:val="both"/>
        <w:rPr>
          <w:rFonts w:ascii="Cambria" w:hAnsi="Cambria"/>
          <w:sz w:val="22"/>
          <w:szCs w:val="22"/>
        </w:rPr>
      </w:pPr>
      <w:r w:rsidRPr="00B22C13">
        <w:rPr>
          <w:rFonts w:ascii="Cambria" w:hAnsi="Cambria"/>
          <w:bCs/>
          <w:sz w:val="22"/>
          <w:szCs w:val="22"/>
        </w:rPr>
        <w:t>Az önkormányzati vagyonnal való gazdálkodással kapcsolatos feladatok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bCs/>
          <w:iCs/>
          <w:sz w:val="22"/>
          <w:szCs w:val="22"/>
        </w:rPr>
        <w:t>Veszélyes hulladék begyűjtése, szállítása, átrakása</w:t>
      </w:r>
      <w:r w:rsidRPr="00B22C13">
        <w:rPr>
          <w:rFonts w:ascii="Cambria" w:hAnsi="Cambria"/>
          <w:sz w:val="22"/>
          <w:szCs w:val="22"/>
        </w:rPr>
        <w:t xml:space="preserve">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lastRenderedPageBreak/>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Háziorvosi alapellátás:</w:t>
      </w:r>
    </w:p>
    <w:p w:rsidR="00CD3346" w:rsidRPr="00B22C13" w:rsidRDefault="00CD3346" w:rsidP="00CD3346">
      <w:pPr>
        <w:spacing w:after="240"/>
        <w:ind w:left="567"/>
        <w:jc w:val="both"/>
        <w:rPr>
          <w:rFonts w:ascii="Cambria" w:hAnsi="Cambria"/>
        </w:rPr>
      </w:pPr>
      <w:r w:rsidRPr="00B22C13">
        <w:rPr>
          <w:rFonts w:ascii="Cambria" w:hAnsi="Cambria"/>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szakellátása:</w:t>
      </w:r>
    </w:p>
    <w:p w:rsidR="00CD3346" w:rsidRPr="00B22C13" w:rsidRDefault="00CD3346" w:rsidP="00CD3346">
      <w:pPr>
        <w:spacing w:after="240"/>
        <w:ind w:left="567"/>
        <w:jc w:val="both"/>
        <w:rPr>
          <w:rFonts w:ascii="Cambria" w:hAnsi="Cambria"/>
        </w:rPr>
      </w:pPr>
      <w:r w:rsidRPr="00B22C13">
        <w:rPr>
          <w:rFonts w:ascii="Cambria" w:hAnsi="Cambria"/>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gondozása:</w:t>
      </w:r>
    </w:p>
    <w:p w:rsidR="00CD3346" w:rsidRPr="00B22C13" w:rsidRDefault="00CD3346" w:rsidP="00CD3346">
      <w:pPr>
        <w:spacing w:after="240"/>
        <w:ind w:left="567"/>
        <w:jc w:val="both"/>
        <w:rPr>
          <w:rFonts w:ascii="Cambria" w:hAnsi="Cambria"/>
        </w:rPr>
      </w:pPr>
      <w:r w:rsidRPr="00B22C13">
        <w:rPr>
          <w:rFonts w:ascii="Cambria" w:hAnsi="Cambria"/>
        </w:rPr>
        <w:t>A fekvőbeteg-ellátást nem igénylő, krónikus betegség esetén a folyamatos szakorvosi gondozással, betegek felkutatásával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egészségügyi alapellátás körében megszervezett fogorvosi alapellátással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szakellátás: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lastRenderedPageBreak/>
        <w:t xml:space="preserve">A fogorvosi szakellátásokkal (szájsebészeti ellátással, fogszabályozással, </w:t>
      </w:r>
      <w:proofErr w:type="spellStart"/>
      <w:r w:rsidRPr="00B22C13">
        <w:rPr>
          <w:rFonts w:ascii="Cambria" w:hAnsi="Cambria"/>
        </w:rPr>
        <w:t>parodontológiával</w:t>
      </w:r>
      <w:proofErr w:type="spellEnd"/>
      <w:r w:rsidRPr="00B22C13">
        <w:rPr>
          <w:rFonts w:ascii="Cambria" w:hAnsi="Cambria"/>
        </w:rPr>
        <w:t>, gyermekfogászattal, iskolai fogászattal, fogászati röntgennel)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Egészségügyi laboratóriumi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klinikai laboratóriumi, kórbonctani és kórszövettani, mikrobiológiai vizsgálatokkal összefüggő feladatok ellátása.</w:t>
      </w:r>
      <w:r w:rsidRPr="00B22C13">
        <w:rPr>
          <w:rFonts w:ascii="Cambria" w:hAnsi="Cambria"/>
        </w:rPr>
        <w:br/>
        <w:t>Nem ebbe a funkcióba tartozik: a járóbeteg-ellátás, fekvőbeteg-ellátás keretében végzett laboratóriumi szolgáltatások.</w:t>
      </w:r>
    </w:p>
    <w:p w:rsidR="00CD3346" w:rsidRPr="00B22C13" w:rsidRDefault="00CD3346" w:rsidP="00CD3346">
      <w:pPr>
        <w:autoSpaceDE w:val="0"/>
        <w:autoSpaceDN w:val="0"/>
        <w:adjustRightInd w:val="0"/>
        <w:spacing w:after="240"/>
        <w:ind w:left="567"/>
        <w:jc w:val="both"/>
        <w:rPr>
          <w:rFonts w:ascii="Cambria" w:hAnsi="Cambria"/>
        </w:rPr>
      </w:pPr>
    </w:p>
    <w:p w:rsidR="00CD3346" w:rsidRPr="00B22C13" w:rsidRDefault="00CD3346" w:rsidP="00CD3346">
      <w:pPr>
        <w:autoSpaceDE w:val="0"/>
        <w:autoSpaceDN w:val="0"/>
        <w:adjustRightInd w:val="0"/>
        <w:spacing w:after="240"/>
        <w:ind w:left="567"/>
        <w:jc w:val="both"/>
        <w:rPr>
          <w:rFonts w:ascii="Cambria" w:hAnsi="Cambria"/>
        </w:rPr>
      </w:pP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Képalkotó diagnosztikai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képalkotó diagnosztikai vizsgálatokkal összefüggő feladatok ellátása.</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Nem ebbe a funkcióba tartozik: a járóbeteg-ellátás, fekvőbeteg-ellátás keretében végzett képalkotó diagnosztikai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Fizikoterápiás szolgáltatás: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szakorvosi, háziorvosi tevékenységen kívüli, jogilag engedélyezett humán-egészségügyi tevékenységként végzett fizikoterápiás szolgáltatásokkal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lastRenderedPageBreak/>
        <w:t xml:space="preserve">Természetgyógyászat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szakképesítéshez nem kötött természetgyógyászati tevékenységekkel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Egyéb </w:t>
      </w:r>
      <w:proofErr w:type="spellStart"/>
      <w:r w:rsidRPr="00B22C13">
        <w:rPr>
          <w:rFonts w:ascii="Cambria" w:hAnsi="Cambria"/>
          <w:sz w:val="22"/>
          <w:szCs w:val="22"/>
        </w:rPr>
        <w:t>paramedikális</w:t>
      </w:r>
      <w:proofErr w:type="spellEnd"/>
      <w:r w:rsidRPr="00B22C13">
        <w:rPr>
          <w:rFonts w:ascii="Cambria" w:hAnsi="Cambria"/>
          <w:sz w:val="22"/>
          <w:szCs w:val="22"/>
        </w:rPr>
        <w:t xml:space="preserve"> szolgáltatás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Foglalkozás-egészségügyi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munkát végző személy egészségének a megóvása, munkahelyi betegségek kialakulásának megelőzése érdekében alkalmazott egészségügyi alapellátásokkal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Család és nővédelmi 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Ifjúság-egészségügyi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lastRenderedPageBreak/>
        <w:t>Az iskola-egészségügyi ellátással, a védőnői gondozással, a 3-18 éves korú gyermekek egyéb ifjúság-egészségügyi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Fertőző megbetegedések megelőzése, járványügyi ellátás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w:t>
      </w:r>
      <w:proofErr w:type="gramEnd"/>
      <w:r w:rsidRPr="00B22C13">
        <w:rPr>
          <w:rFonts w:ascii="Cambria" w:hAnsi="Cambria"/>
        </w:rPr>
        <w:t xml:space="preserve"> </w:t>
      </w:r>
      <w:proofErr w:type="gramStart"/>
      <w:r w:rsidRPr="00B22C13">
        <w:rPr>
          <w:rFonts w:ascii="Cambria" w:hAnsi="Cambria"/>
        </w:rPr>
        <w:t>összefüggő</w:t>
      </w:r>
      <w:proofErr w:type="gramEnd"/>
      <w:r w:rsidRPr="00B22C13">
        <w:rPr>
          <w:rFonts w:ascii="Cambria" w:hAnsi="Cambria"/>
        </w:rPr>
        <w:t xml:space="preserve"> feladatok ellátása.</w:t>
      </w:r>
    </w:p>
    <w:p w:rsidR="00CD3346" w:rsidRPr="00B22C13" w:rsidRDefault="00CD3346" w:rsidP="00CD3346">
      <w:pPr>
        <w:autoSpaceDE w:val="0"/>
        <w:autoSpaceDN w:val="0"/>
        <w:adjustRightInd w:val="0"/>
        <w:spacing w:after="240"/>
        <w:ind w:left="567"/>
        <w:jc w:val="both"/>
        <w:rPr>
          <w:rFonts w:ascii="Cambria" w:hAnsi="Cambria"/>
        </w:rPr>
      </w:pP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Nem Fertőző megbetegedések megelőzése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Élelmezés és táplálkozás egészségügyi felügyelet ellenőrzés tanácsadás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Az emberi közfogyasztás céljára szolgáló élelmiszer előállításához, forgalomba hozatalához szükséges, </w:t>
      </w:r>
      <w:r w:rsidRPr="00B22C13">
        <w:rPr>
          <w:rFonts w:ascii="Cambria" w:hAnsi="Cambria"/>
        </w:rPr>
        <w:lastRenderedPageBreak/>
        <w:t>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Egészségügyi szakmai képzés</w:t>
      </w:r>
    </w:p>
    <w:p w:rsidR="00CD3346" w:rsidRPr="00B22C13" w:rsidRDefault="00CD3346" w:rsidP="00CD3346">
      <w:pPr>
        <w:autoSpaceDE w:val="0"/>
        <w:autoSpaceDN w:val="0"/>
        <w:adjustRightInd w:val="0"/>
        <w:spacing w:after="240"/>
        <w:ind w:left="567"/>
        <w:jc w:val="both"/>
        <w:rPr>
          <w:rFonts w:ascii="Cambria" w:hAnsi="Cambria"/>
          <w:b/>
          <w:i/>
        </w:rPr>
      </w:pPr>
      <w:r w:rsidRPr="00B22C13">
        <w:rPr>
          <w:rFonts w:ascii="Cambria" w:hAnsi="Cambria"/>
        </w:rPr>
        <w:t xml:space="preserve">Az </w:t>
      </w:r>
      <w:hyperlink r:id="rId7" w:history="1">
        <w:proofErr w:type="spellStart"/>
        <w:r w:rsidRPr="00B22C13">
          <w:rPr>
            <w:rStyle w:val="Hiperhivatkozs"/>
            <w:rFonts w:ascii="Cambria" w:hAnsi="Cambria"/>
          </w:rPr>
          <w:t>Eütv</w:t>
        </w:r>
        <w:proofErr w:type="spellEnd"/>
        <w:r w:rsidRPr="00B22C13">
          <w:rPr>
            <w:rStyle w:val="Hiperhivatkozs"/>
            <w:rFonts w:ascii="Cambria" w:hAnsi="Cambria"/>
          </w:rPr>
          <w:t>. 115. §</w:t>
        </w:r>
      </w:hyperlink>
      <w:r w:rsidRPr="00B22C13">
        <w:rPr>
          <w:rFonts w:ascii="Cambria" w:hAnsi="Cambria"/>
        </w:rPr>
        <w:t xml:space="preserve"> és </w:t>
      </w:r>
      <w:hyperlink r:id="rId8" w:history="1">
        <w:r w:rsidRPr="00B22C13">
          <w:rPr>
            <w:rStyle w:val="Hiperhivatkozs"/>
            <w:rFonts w:ascii="Cambria" w:hAnsi="Cambria"/>
          </w:rPr>
          <w:t>116. §-</w:t>
        </w:r>
        <w:proofErr w:type="gramStart"/>
        <w:r w:rsidRPr="00B22C13">
          <w:rPr>
            <w:rStyle w:val="Hiperhivatkozs"/>
            <w:rFonts w:ascii="Cambria" w:hAnsi="Cambria"/>
          </w:rPr>
          <w:t>a</w:t>
        </w:r>
        <w:proofErr w:type="gramEnd"/>
      </w:hyperlink>
      <w:r w:rsidRPr="00B22C13">
        <w:rPr>
          <w:rFonts w:ascii="Cambria" w:hAnsi="Cambria"/>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B22C13">
        <w:rPr>
          <w:rFonts w:ascii="Cambria" w:hAnsi="Cambria"/>
          <w:b/>
          <w:i/>
        </w:rPr>
        <w:t xml:space="preserve"> </w:t>
      </w:r>
      <w:r w:rsidRPr="00B22C13">
        <w:rPr>
          <w:rFonts w:ascii="Cambria" w:hAnsi="Cambria"/>
        </w:rPr>
        <w:t>(fő)</w:t>
      </w:r>
      <w:r w:rsidRPr="00B22C13">
        <w:rPr>
          <w:rFonts w:ascii="Cambria" w:hAnsi="Cambria"/>
          <w:b/>
          <w:i/>
        </w:rPr>
        <w:t xml:space="preserve">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Iskolarendszeren kívüli egyéb oktatás, képzés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 xml:space="preserve">Valamely tevékenység végzéséhez jogszabályban előírt kötelező felkészítő képzésekkel (így különösen az örökbe fogadni szándékozók, a nevelőszülők, a családi napközit és házi gyermekfelügyeletet működtetők felkészítő képzése) </w:t>
      </w:r>
      <w:r w:rsidRPr="00B22C13">
        <w:rPr>
          <w:rFonts w:ascii="Cambria" w:hAnsi="Cambria"/>
        </w:rPr>
        <w:lastRenderedPageBreak/>
        <w:t>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w:t>
      </w:r>
      <w:proofErr w:type="gramEnd"/>
      <w:r w:rsidRPr="00B22C13">
        <w:rPr>
          <w:rFonts w:ascii="Cambria" w:hAnsi="Cambria"/>
        </w:rPr>
        <w:t xml:space="preserve"> </w:t>
      </w:r>
      <w:proofErr w:type="gramStart"/>
      <w:r w:rsidRPr="00B22C13">
        <w:rPr>
          <w:rFonts w:ascii="Cambria" w:hAnsi="Cambria"/>
        </w:rPr>
        <w:t>valamint</w:t>
      </w:r>
      <w:proofErr w:type="gramEnd"/>
      <w:r w:rsidRPr="00B22C13">
        <w:rPr>
          <w:rFonts w:ascii="Cambria" w:hAnsi="Cambria"/>
        </w:rPr>
        <w:t xml:space="preserve">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rsidR="00CD3346" w:rsidRPr="00B22C13" w:rsidRDefault="00CD3346" w:rsidP="00CD3346">
      <w:pPr>
        <w:spacing w:after="200" w:line="276" w:lineRule="auto"/>
        <w:rPr>
          <w:rFonts w:ascii="Cambria" w:hAnsi="Cambria"/>
        </w:rPr>
      </w:pPr>
      <w:r w:rsidRPr="00B22C13">
        <w:rPr>
          <w:rFonts w:ascii="Cambria" w:hAnsi="Cambria"/>
        </w:rPr>
        <w:br w:type="page"/>
      </w:r>
    </w:p>
    <w:p w:rsidR="00CD3346" w:rsidRPr="00B22C13" w:rsidRDefault="00CD3346" w:rsidP="00CD3346">
      <w:pPr>
        <w:pStyle w:val="Listaszerbekezds"/>
        <w:numPr>
          <w:ilvl w:val="1"/>
          <w:numId w:val="5"/>
        </w:numPr>
        <w:tabs>
          <w:tab w:val="left" w:leader="dot" w:pos="9072"/>
          <w:tab w:val="left" w:leader="dot" w:pos="16443"/>
        </w:tabs>
        <w:spacing w:after="240"/>
        <w:ind w:left="567" w:hanging="567"/>
        <w:contextualSpacing w:val="0"/>
        <w:jc w:val="both"/>
        <w:rPr>
          <w:rFonts w:ascii="Cambria" w:hAnsi="Cambria"/>
          <w:sz w:val="22"/>
          <w:szCs w:val="22"/>
        </w:rPr>
      </w:pPr>
      <w:r w:rsidRPr="00B22C13">
        <w:rPr>
          <w:rFonts w:ascii="Cambria" w:hAnsi="Cambria"/>
          <w:sz w:val="22"/>
          <w:szCs w:val="22"/>
        </w:rPr>
        <w:lastRenderedPageBreak/>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CD3346" w:rsidRPr="00B22C13" w:rsidTr="00E91ED3">
        <w:trPr>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p>
        </w:tc>
        <w:tc>
          <w:tcPr>
            <w:tcW w:w="885"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kormányzati funkciószám</w:t>
            </w:r>
          </w:p>
        </w:tc>
        <w:tc>
          <w:tcPr>
            <w:tcW w:w="3792"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kormányzati funkció megnevezése</w:t>
            </w:r>
          </w:p>
        </w:tc>
      </w:tr>
      <w:tr w:rsidR="00CD3346" w:rsidRPr="00B22C13" w:rsidTr="00E91ED3">
        <w:trPr>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013350</w:t>
            </w:r>
          </w:p>
        </w:tc>
        <w:tc>
          <w:tcPr>
            <w:tcW w:w="3792" w:type="pct"/>
            <w:vAlign w:val="center"/>
          </w:tcPr>
          <w:p w:rsidR="00CD3346" w:rsidRPr="00B22C13" w:rsidRDefault="00CD3346" w:rsidP="00E91ED3">
            <w:pPr>
              <w:ind w:left="-15"/>
              <w:jc w:val="both"/>
              <w:rPr>
                <w:rFonts w:ascii="Cambria" w:hAnsi="Cambria"/>
                <w:bCs/>
                <w:iCs/>
              </w:rPr>
            </w:pPr>
            <w:r w:rsidRPr="00B22C13">
              <w:rPr>
                <w:rFonts w:ascii="Cambria" w:hAnsi="Cambria"/>
                <w:bCs/>
              </w:rPr>
              <w:t>Az önkormányzati vagyonnal való gazdálkodással kapcsolatos feladatok</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051050</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Veszélyes hulladék begyűjtése, szállítása, átrakása</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3</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bCs/>
                <w:iCs/>
              </w:rPr>
              <w:t>072111</w:t>
            </w:r>
          </w:p>
        </w:tc>
        <w:tc>
          <w:tcPr>
            <w:tcW w:w="3792" w:type="pct"/>
            <w:vAlign w:val="center"/>
          </w:tcPr>
          <w:p w:rsidR="00CD3346" w:rsidRPr="00B22C13" w:rsidRDefault="00CD3346" w:rsidP="00E91ED3">
            <w:pPr>
              <w:jc w:val="both"/>
              <w:rPr>
                <w:rFonts w:ascii="Cambria" w:hAnsi="Cambria"/>
              </w:rPr>
            </w:pPr>
            <w:r w:rsidRPr="00B22C13">
              <w:rPr>
                <w:rFonts w:ascii="Cambria" w:hAnsi="Cambria"/>
                <w:bCs/>
                <w:iCs/>
              </w:rPr>
              <w:t>Háziorvosi alapellátás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4</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bCs/>
                <w:iCs/>
              </w:rPr>
              <w:t>072210</w:t>
            </w:r>
          </w:p>
        </w:tc>
        <w:tc>
          <w:tcPr>
            <w:tcW w:w="3792" w:type="pct"/>
            <w:vAlign w:val="center"/>
          </w:tcPr>
          <w:p w:rsidR="00CD3346" w:rsidRPr="00B22C13" w:rsidRDefault="00CD3346" w:rsidP="00E91ED3">
            <w:pPr>
              <w:tabs>
                <w:tab w:val="left" w:leader="dot" w:pos="9072"/>
                <w:tab w:val="left" w:leader="dot" w:pos="16443"/>
              </w:tabs>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szakellátása</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5</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bCs/>
                <w:iCs/>
              </w:rPr>
              <w:t>072230</w:t>
            </w:r>
          </w:p>
        </w:tc>
        <w:tc>
          <w:tcPr>
            <w:tcW w:w="3792" w:type="pct"/>
            <w:vAlign w:val="center"/>
          </w:tcPr>
          <w:p w:rsidR="00CD3346" w:rsidRPr="00B22C13" w:rsidRDefault="00CD3346" w:rsidP="00E91ED3">
            <w:pPr>
              <w:jc w:val="both"/>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gondozása</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6</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072311</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Fogorvosi alapellátás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7</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072313</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Fogorvosi szakellátás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8</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072420</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Egészségügyi laboratóriumi szolgáltatások</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9</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072430</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Képalkotó diagnosztikai szolgáltatások</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10</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072450</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Fizikoterápiás szolgáltatás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11</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072470</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Természetgyógyászat</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12</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072480</w:t>
            </w:r>
          </w:p>
        </w:tc>
        <w:tc>
          <w:tcPr>
            <w:tcW w:w="3792" w:type="pct"/>
            <w:vAlign w:val="center"/>
          </w:tcPr>
          <w:p w:rsidR="00CD3346" w:rsidRPr="00B22C13" w:rsidRDefault="00CD3346" w:rsidP="00E91ED3">
            <w:pPr>
              <w:ind w:left="-15"/>
              <w:jc w:val="both"/>
              <w:rPr>
                <w:rFonts w:ascii="Cambria" w:hAnsi="Cambria"/>
                <w:bCs/>
                <w:iCs/>
              </w:rPr>
            </w:pPr>
            <w:r w:rsidRPr="00B22C13">
              <w:rPr>
                <w:rFonts w:ascii="Cambria" w:hAnsi="Cambria"/>
                <w:bCs/>
                <w:iCs/>
              </w:rPr>
              <w:t xml:space="preserve">Egyéb </w:t>
            </w:r>
            <w:proofErr w:type="spellStart"/>
            <w:r w:rsidRPr="00B22C13">
              <w:rPr>
                <w:rFonts w:ascii="Cambria" w:hAnsi="Cambria"/>
                <w:bCs/>
                <w:iCs/>
              </w:rPr>
              <w:t>paramedikális</w:t>
            </w:r>
            <w:proofErr w:type="spellEnd"/>
            <w:r w:rsidRPr="00B22C13">
              <w:rPr>
                <w:rFonts w:ascii="Cambria" w:hAnsi="Cambria"/>
                <w:bCs/>
                <w:iCs/>
              </w:rPr>
              <w:t xml:space="preserve"> szolgáltatások</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13</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074011</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Foglalkozás-egészségügyi alapellátás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14</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074031</w:t>
            </w:r>
          </w:p>
        </w:tc>
        <w:tc>
          <w:tcPr>
            <w:tcW w:w="3792" w:type="pct"/>
            <w:vAlign w:val="center"/>
          </w:tcPr>
          <w:p w:rsidR="00CD3346" w:rsidRPr="00B22C13" w:rsidRDefault="00CD3346" w:rsidP="00E91ED3">
            <w:pPr>
              <w:ind w:left="-15"/>
              <w:jc w:val="both"/>
              <w:rPr>
                <w:rFonts w:ascii="Cambria" w:hAnsi="Cambria"/>
                <w:bCs/>
                <w:iCs/>
              </w:rPr>
            </w:pPr>
            <w:r w:rsidRPr="00B22C13">
              <w:rPr>
                <w:rFonts w:ascii="Cambria" w:hAnsi="Cambria"/>
                <w:bCs/>
                <w:iCs/>
              </w:rPr>
              <w:t>Család és nővédelmi egészségügyi gondozás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15</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074032</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Ifjúság-egészségügyi gondozás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16</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074040</w:t>
            </w:r>
          </w:p>
        </w:tc>
        <w:tc>
          <w:tcPr>
            <w:tcW w:w="3792" w:type="pct"/>
            <w:vAlign w:val="center"/>
          </w:tcPr>
          <w:p w:rsidR="00CD3346" w:rsidRPr="00B22C13" w:rsidRDefault="00CD3346" w:rsidP="00E91ED3">
            <w:pPr>
              <w:ind w:left="-15"/>
              <w:jc w:val="both"/>
              <w:rPr>
                <w:rFonts w:ascii="Cambria" w:hAnsi="Cambria"/>
                <w:bCs/>
                <w:iCs/>
              </w:rPr>
            </w:pPr>
            <w:r w:rsidRPr="00B22C13">
              <w:rPr>
                <w:rFonts w:ascii="Cambria" w:hAnsi="Cambria"/>
                <w:bCs/>
                <w:iCs/>
              </w:rPr>
              <w:t>Fertőző megbetegedések megelőzése, járványügyi ellátás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17</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074051</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Nem fertőző megbetegedések megelőzése</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18</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076070</w:t>
            </w:r>
          </w:p>
        </w:tc>
        <w:tc>
          <w:tcPr>
            <w:tcW w:w="3792" w:type="pct"/>
            <w:vAlign w:val="center"/>
          </w:tcPr>
          <w:p w:rsidR="00CD3346" w:rsidRPr="00B22C13" w:rsidRDefault="00CD3346" w:rsidP="00E91ED3">
            <w:pPr>
              <w:jc w:val="both"/>
              <w:rPr>
                <w:rFonts w:ascii="Cambria" w:hAnsi="Cambria"/>
                <w:bCs/>
                <w:iCs/>
              </w:rPr>
            </w:pPr>
            <w:r w:rsidRPr="00B22C13">
              <w:rPr>
                <w:rFonts w:ascii="Cambria" w:hAnsi="Cambria"/>
                <w:bCs/>
                <w:iCs/>
              </w:rPr>
              <w:t>Élelmezés- és táplálkozás-egészségügyi felügyelet, ellenőrzés, tanácsadás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19</w:t>
            </w:r>
          </w:p>
        </w:tc>
        <w:tc>
          <w:tcPr>
            <w:tcW w:w="885" w:type="pct"/>
            <w:vAlign w:val="center"/>
          </w:tcPr>
          <w:p w:rsidR="00CD3346" w:rsidRPr="00B22C13" w:rsidRDefault="00CD3346" w:rsidP="00E91ED3">
            <w:pPr>
              <w:tabs>
                <w:tab w:val="left" w:pos="851"/>
              </w:tabs>
              <w:jc w:val="center"/>
              <w:rPr>
                <w:rFonts w:ascii="Cambria" w:hAnsi="Cambria"/>
                <w:bCs/>
                <w:iCs/>
              </w:rPr>
            </w:pPr>
            <w:r w:rsidRPr="00B22C13">
              <w:rPr>
                <w:rFonts w:ascii="Cambria" w:hAnsi="Cambria"/>
                <w:bCs/>
                <w:iCs/>
              </w:rPr>
              <w:t>094130</w:t>
            </w:r>
          </w:p>
        </w:tc>
        <w:tc>
          <w:tcPr>
            <w:tcW w:w="3792" w:type="pct"/>
            <w:vAlign w:val="center"/>
          </w:tcPr>
          <w:p w:rsidR="00CD3346" w:rsidRPr="00B22C13" w:rsidRDefault="00CD3346" w:rsidP="00E91ED3">
            <w:pPr>
              <w:ind w:left="-15"/>
              <w:jc w:val="both"/>
              <w:rPr>
                <w:rFonts w:ascii="Cambria" w:hAnsi="Cambria"/>
                <w:bCs/>
                <w:iCs/>
              </w:rPr>
            </w:pPr>
            <w:r w:rsidRPr="00B22C13">
              <w:rPr>
                <w:rFonts w:ascii="Cambria" w:hAnsi="Cambria"/>
                <w:bCs/>
                <w:iCs/>
              </w:rPr>
              <w:t>Egészségügyi szakmai képzés</w:t>
            </w:r>
          </w:p>
        </w:tc>
      </w:tr>
      <w:tr w:rsidR="00CD3346" w:rsidRPr="00B22C13" w:rsidTr="00E91ED3">
        <w:trPr>
          <w:trHeight w:val="397"/>
          <w:jc w:val="center"/>
        </w:trPr>
        <w:tc>
          <w:tcPr>
            <w:tcW w:w="323"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20</w:t>
            </w:r>
          </w:p>
        </w:tc>
        <w:tc>
          <w:tcPr>
            <w:tcW w:w="885" w:type="pct"/>
            <w:vAlign w:val="center"/>
          </w:tcPr>
          <w:p w:rsidR="00CD3346" w:rsidRPr="00B22C13" w:rsidRDefault="00CD3346" w:rsidP="00E91ED3">
            <w:pPr>
              <w:tabs>
                <w:tab w:val="left" w:leader="dot" w:pos="9072"/>
                <w:tab w:val="left" w:leader="dot" w:pos="16443"/>
              </w:tabs>
              <w:jc w:val="center"/>
              <w:rPr>
                <w:rFonts w:ascii="Cambria" w:hAnsi="Cambria"/>
                <w:bCs/>
                <w:iCs/>
              </w:rPr>
            </w:pPr>
            <w:r w:rsidRPr="00B22C13">
              <w:rPr>
                <w:rFonts w:ascii="Cambria" w:hAnsi="Cambria"/>
                <w:bCs/>
                <w:iCs/>
              </w:rPr>
              <w:t>095020</w:t>
            </w:r>
          </w:p>
        </w:tc>
        <w:tc>
          <w:tcPr>
            <w:tcW w:w="3792" w:type="pct"/>
            <w:vAlign w:val="center"/>
          </w:tcPr>
          <w:p w:rsidR="00CD3346" w:rsidRPr="00B22C13" w:rsidRDefault="00CD3346" w:rsidP="00E91ED3">
            <w:pPr>
              <w:ind w:left="-15"/>
              <w:jc w:val="both"/>
              <w:rPr>
                <w:rFonts w:ascii="Cambria" w:hAnsi="Cambria"/>
                <w:bCs/>
                <w:iCs/>
              </w:rPr>
            </w:pPr>
            <w:r w:rsidRPr="00B22C13">
              <w:rPr>
                <w:rFonts w:ascii="Cambria" w:hAnsi="Cambria"/>
                <w:bCs/>
                <w:iCs/>
              </w:rPr>
              <w:t>Iskolarendszeren kívüli egyéb oktatás, képzés</w:t>
            </w:r>
          </w:p>
        </w:tc>
      </w:tr>
    </w:tbl>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1"/>
          <w:numId w:val="5"/>
        </w:numPr>
        <w:tabs>
          <w:tab w:val="left" w:leader="dot" w:pos="9072"/>
          <w:tab w:val="left" w:leader="dot" w:pos="9781"/>
          <w:tab w:val="left" w:leader="dot" w:pos="16443"/>
        </w:tabs>
        <w:spacing w:line="360" w:lineRule="auto"/>
        <w:ind w:left="567" w:hanging="567"/>
        <w:contextualSpacing w:val="0"/>
        <w:jc w:val="both"/>
        <w:rPr>
          <w:rFonts w:ascii="Cambria" w:hAnsi="Cambria"/>
          <w:sz w:val="22"/>
          <w:szCs w:val="22"/>
        </w:rPr>
      </w:pPr>
      <w:r w:rsidRPr="00B22C13">
        <w:rPr>
          <w:rFonts w:ascii="Cambria" w:hAnsi="Cambria"/>
          <w:sz w:val="22"/>
          <w:szCs w:val="22"/>
        </w:rPr>
        <w:t xml:space="preserve">A költségvetési szerv illetékessége, működési területe: </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r w:rsidRPr="00B22C13">
        <w:rPr>
          <w:rFonts w:ascii="Cambria" w:hAnsi="Cambria"/>
          <w:sz w:val="22"/>
          <w:szCs w:val="22"/>
        </w:rPr>
        <w:t>A mindenkor érvényes és hatályos területi ellátási kötelezettség szerint.</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tabs>
          <w:tab w:val="left" w:leader="dot" w:pos="9072"/>
          <w:tab w:val="left" w:leader="dot" w:pos="9781"/>
          <w:tab w:val="left" w:leader="dot" w:pos="16443"/>
        </w:tabs>
        <w:jc w:val="both"/>
        <w:rPr>
          <w:szCs w:val="24"/>
        </w:rPr>
      </w:pPr>
    </w:p>
    <w:p w:rsidR="00CD3346" w:rsidRPr="00B22C13" w:rsidRDefault="00CD3346" w:rsidP="00CD3346">
      <w:pPr>
        <w:pStyle w:val="Listaszerbekezds"/>
        <w:numPr>
          <w:ilvl w:val="0"/>
          <w:numId w:val="5"/>
        </w:numPr>
        <w:tabs>
          <w:tab w:val="left" w:leader="dot" w:pos="9072"/>
          <w:tab w:val="left" w:leader="dot" w:pos="9781"/>
        </w:tabs>
        <w:spacing w:after="240"/>
        <w:contextualSpacing w:val="0"/>
        <w:jc w:val="center"/>
        <w:rPr>
          <w:rFonts w:ascii="Cambria" w:hAnsi="Cambria"/>
          <w:b/>
          <w:sz w:val="28"/>
          <w:szCs w:val="28"/>
        </w:rPr>
      </w:pPr>
      <w:r w:rsidRPr="00B22C13">
        <w:rPr>
          <w:rFonts w:ascii="Cambria" w:hAnsi="Cambria"/>
          <w:b/>
          <w:sz w:val="28"/>
          <w:szCs w:val="28"/>
        </w:rPr>
        <w:t>költségvetési szerv szervezete és működése</w:t>
      </w:r>
    </w:p>
    <w:p w:rsidR="00CD3346" w:rsidRPr="00B22C13" w:rsidRDefault="00CD3346" w:rsidP="00CD3346">
      <w:pPr>
        <w:pStyle w:val="Listaszerbekezds"/>
        <w:tabs>
          <w:tab w:val="left" w:leader="dot" w:pos="9072"/>
          <w:tab w:val="left" w:leader="dot" w:pos="9781"/>
          <w:tab w:val="left" w:leader="dot" w:pos="16443"/>
        </w:tabs>
        <w:spacing w:line="360" w:lineRule="auto"/>
        <w:ind w:left="567" w:hanging="567"/>
        <w:jc w:val="both"/>
        <w:rPr>
          <w:rFonts w:ascii="Cambria" w:hAnsi="Cambria"/>
          <w:sz w:val="22"/>
          <w:szCs w:val="22"/>
        </w:rPr>
      </w:pPr>
      <w:r w:rsidRPr="00B22C13">
        <w:rPr>
          <w:rFonts w:ascii="Cambria" w:hAnsi="Cambria"/>
          <w:sz w:val="22"/>
          <w:szCs w:val="22"/>
        </w:rPr>
        <w:t>5.1.  A költségvetési szerv vezetőjének megbízási rendje:</w:t>
      </w:r>
    </w:p>
    <w:p w:rsidR="00CD3346" w:rsidRPr="00B22C13" w:rsidRDefault="00CD3346" w:rsidP="00CD3346">
      <w:pPr>
        <w:suppressAutoHyphens/>
        <w:autoSpaceDE w:val="0"/>
        <w:autoSpaceDN w:val="0"/>
        <w:adjustRightInd w:val="0"/>
        <w:jc w:val="both"/>
        <w:rPr>
          <w:rFonts w:ascii="Cambria" w:hAnsi="Cambria"/>
        </w:rPr>
      </w:pPr>
      <w:r w:rsidRPr="00B22C13">
        <w:rPr>
          <w:rFonts w:ascii="Cambria" w:hAnsi="Cambria"/>
          <w:lang w:val="en-US"/>
        </w:rPr>
        <w:t xml:space="preserve">A </w:t>
      </w:r>
      <w:proofErr w:type="spellStart"/>
      <w:r w:rsidRPr="00B22C13">
        <w:rPr>
          <w:rFonts w:ascii="Cambria" w:hAnsi="Cambria"/>
          <w:lang w:val="en-US"/>
        </w:rPr>
        <w:t>költségvetési</w:t>
      </w:r>
      <w:proofErr w:type="spellEnd"/>
      <w:r w:rsidRPr="00B22C13">
        <w:rPr>
          <w:rFonts w:ascii="Cambria" w:hAnsi="Cambria"/>
          <w:lang w:val="en-US"/>
        </w:rPr>
        <w:t xml:space="preserve"> </w:t>
      </w:r>
      <w:proofErr w:type="spellStart"/>
      <w:r w:rsidRPr="00B22C13">
        <w:rPr>
          <w:rFonts w:ascii="Cambria" w:hAnsi="Cambria"/>
          <w:lang w:val="en-US"/>
        </w:rPr>
        <w:t>szerv</w:t>
      </w:r>
      <w:proofErr w:type="spellEnd"/>
      <w:r w:rsidRPr="00B22C13">
        <w:rPr>
          <w:rFonts w:ascii="Cambria" w:hAnsi="Cambria"/>
          <w:lang w:val="en-US"/>
        </w:rPr>
        <w:t xml:space="preserve"> </w:t>
      </w:r>
      <w:proofErr w:type="spellStart"/>
      <w:r w:rsidRPr="00B22C13">
        <w:rPr>
          <w:rFonts w:ascii="Cambria" w:hAnsi="Cambria"/>
          <w:lang w:val="en-US"/>
        </w:rPr>
        <w:t>vezet</w:t>
      </w:r>
      <w:r w:rsidRPr="00B22C13">
        <w:rPr>
          <w:rFonts w:ascii="Cambria" w:hAnsi="Cambria"/>
        </w:rPr>
        <w:t>őjét</w:t>
      </w:r>
      <w:proofErr w:type="spellEnd"/>
      <w:r w:rsidRPr="00B22C13">
        <w:rPr>
          <w:rFonts w:ascii="Cambria" w:hAnsi="Cambria"/>
        </w:rPr>
        <w:t xml:space="preserve"> a Budapest Főváros II. Kerületi Önkormányzat Képviselő-testülete nevezi ki - öt év, határozott időtartamra - nyilvános pályázat útján, a Munka Törvénykönyvéről szóló 2012. évi I. törvény rendelkezései alapján. Az egyéb munkáltató jogot a polgármester gyakorolja.</w:t>
      </w:r>
    </w:p>
    <w:p w:rsidR="00CD3346" w:rsidRPr="00B22C13" w:rsidRDefault="00CD3346" w:rsidP="00CD3346">
      <w:pPr>
        <w:suppressAutoHyphens/>
        <w:autoSpaceDE w:val="0"/>
        <w:autoSpaceDN w:val="0"/>
        <w:adjustRightInd w:val="0"/>
        <w:jc w:val="both"/>
        <w:rPr>
          <w:rFonts w:ascii="Cambria" w:hAnsi="Cambria"/>
        </w:rPr>
      </w:pPr>
    </w:p>
    <w:p w:rsidR="00CD3346" w:rsidRPr="00B22C13" w:rsidRDefault="00CD3346" w:rsidP="00CD3346">
      <w:pPr>
        <w:suppressAutoHyphens/>
        <w:autoSpaceDE w:val="0"/>
        <w:autoSpaceDN w:val="0"/>
        <w:adjustRightInd w:val="0"/>
        <w:jc w:val="both"/>
        <w:rPr>
          <w:rFonts w:ascii="Cambria" w:hAnsi="Cambria"/>
        </w:rPr>
      </w:pPr>
    </w:p>
    <w:p w:rsidR="00CD3346" w:rsidRPr="00B22C13" w:rsidRDefault="00CD3346" w:rsidP="00CD3346">
      <w:pPr>
        <w:suppressAutoHyphens/>
        <w:autoSpaceDE w:val="0"/>
        <w:autoSpaceDN w:val="0"/>
        <w:adjustRightInd w:val="0"/>
        <w:jc w:val="both"/>
        <w:rPr>
          <w:rFonts w:ascii="Cambria" w:hAnsi="Cambria"/>
        </w:rPr>
      </w:pPr>
    </w:p>
    <w:p w:rsidR="00CD3346" w:rsidRPr="00B22C13" w:rsidRDefault="00CD3346" w:rsidP="00CD3346">
      <w:pPr>
        <w:suppressAutoHyphens/>
        <w:autoSpaceDE w:val="0"/>
        <w:autoSpaceDN w:val="0"/>
        <w:adjustRightInd w:val="0"/>
        <w:jc w:val="both"/>
        <w:rPr>
          <w:rFonts w:ascii="Cambria" w:hAnsi="Cambria"/>
        </w:rPr>
      </w:pPr>
    </w:p>
    <w:p w:rsidR="00CD3346" w:rsidRPr="00B22C13" w:rsidRDefault="00CD3346" w:rsidP="00CD3346">
      <w:pPr>
        <w:pStyle w:val="Listaszerbekezds"/>
        <w:suppressAutoHyphens/>
        <w:autoSpaceDE w:val="0"/>
        <w:autoSpaceDN w:val="0"/>
        <w:adjustRightInd w:val="0"/>
        <w:ind w:left="360"/>
        <w:jc w:val="both"/>
        <w:rPr>
          <w:rFonts w:ascii="Cambria" w:hAnsi="Cambria"/>
          <w:sz w:val="22"/>
          <w:szCs w:val="22"/>
        </w:rPr>
      </w:pPr>
      <w:r w:rsidRPr="00B22C13">
        <w:rPr>
          <w:rFonts w:ascii="Cambria" w:hAnsi="Cambria"/>
          <w:sz w:val="22"/>
          <w:szCs w:val="22"/>
        </w:rPr>
        <w:t xml:space="preserve"> </w:t>
      </w:r>
    </w:p>
    <w:p w:rsidR="00CD3346" w:rsidRPr="00B22C13" w:rsidRDefault="00CD3346" w:rsidP="00CD3346">
      <w:pPr>
        <w:tabs>
          <w:tab w:val="left" w:leader="dot" w:pos="9072"/>
        </w:tabs>
        <w:spacing w:after="120"/>
        <w:ind w:left="567" w:hanging="505"/>
        <w:jc w:val="both"/>
        <w:rPr>
          <w:rFonts w:ascii="Cambria" w:hAnsi="Cambria"/>
        </w:rPr>
      </w:pPr>
      <w:r w:rsidRPr="00B22C13">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521"/>
        <w:gridCol w:w="3068"/>
        <w:gridCol w:w="5473"/>
      </w:tblGrid>
      <w:tr w:rsidR="00CD3346" w:rsidRPr="00B22C13" w:rsidTr="00E91ED3">
        <w:trPr>
          <w:trHeight w:val="377"/>
        </w:trPr>
        <w:tc>
          <w:tcPr>
            <w:tcW w:w="287" w:type="pct"/>
            <w:vAlign w:val="center"/>
          </w:tcPr>
          <w:p w:rsidR="00CD3346" w:rsidRPr="00B22C13" w:rsidRDefault="00CD3346" w:rsidP="00E91ED3">
            <w:pPr>
              <w:tabs>
                <w:tab w:val="left" w:leader="dot" w:pos="9072"/>
                <w:tab w:val="left" w:leader="dot" w:pos="16443"/>
              </w:tabs>
              <w:rPr>
                <w:rFonts w:ascii="Cambria" w:hAnsi="Cambria"/>
              </w:rPr>
            </w:pPr>
          </w:p>
        </w:tc>
        <w:tc>
          <w:tcPr>
            <w:tcW w:w="1693"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foglalkoztatási jogviszony</w:t>
            </w:r>
          </w:p>
        </w:tc>
        <w:tc>
          <w:tcPr>
            <w:tcW w:w="3020"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jogviszonyt szabályozó jogszabály</w:t>
            </w:r>
          </w:p>
        </w:tc>
      </w:tr>
      <w:tr w:rsidR="00CD3346" w:rsidRPr="00B22C13" w:rsidTr="00E91ED3">
        <w:trPr>
          <w:trHeight w:val="562"/>
        </w:trPr>
        <w:tc>
          <w:tcPr>
            <w:tcW w:w="287"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1</w:t>
            </w:r>
          </w:p>
        </w:tc>
        <w:tc>
          <w:tcPr>
            <w:tcW w:w="1693"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közalkalmazotti jogviszony</w:t>
            </w:r>
          </w:p>
        </w:tc>
        <w:tc>
          <w:tcPr>
            <w:tcW w:w="3020" w:type="pct"/>
            <w:vAlign w:val="center"/>
          </w:tcPr>
          <w:p w:rsidR="00CD3346" w:rsidRPr="00B22C13" w:rsidRDefault="00CD3346" w:rsidP="00E91ED3">
            <w:pPr>
              <w:autoSpaceDE w:val="0"/>
              <w:autoSpaceDN w:val="0"/>
              <w:adjustRightInd w:val="0"/>
              <w:rPr>
                <w:rFonts w:ascii="Cambria" w:hAnsi="Cambria"/>
              </w:rPr>
            </w:pPr>
            <w:r w:rsidRPr="00B22C13">
              <w:rPr>
                <w:rFonts w:ascii="Cambria" w:hAnsi="Cambria"/>
                <w:bCs/>
              </w:rPr>
              <w:t>a közalkalmazottak jogállásáról szóló 1992. évi XXXIII. törvény</w:t>
            </w:r>
          </w:p>
        </w:tc>
      </w:tr>
      <w:tr w:rsidR="00CD3346" w:rsidRPr="00B22C13" w:rsidTr="00E91ED3">
        <w:trPr>
          <w:trHeight w:val="471"/>
        </w:trPr>
        <w:tc>
          <w:tcPr>
            <w:tcW w:w="287"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2</w:t>
            </w:r>
          </w:p>
        </w:tc>
        <w:tc>
          <w:tcPr>
            <w:tcW w:w="1693"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megbízási jogviszony</w:t>
            </w:r>
          </w:p>
        </w:tc>
        <w:tc>
          <w:tcPr>
            <w:tcW w:w="3020" w:type="pct"/>
            <w:vAlign w:val="center"/>
          </w:tcPr>
          <w:p w:rsidR="00CD3346" w:rsidRPr="00B22C13" w:rsidRDefault="00CD3346" w:rsidP="00E91ED3">
            <w:pPr>
              <w:autoSpaceDE w:val="0"/>
              <w:autoSpaceDN w:val="0"/>
              <w:adjustRightInd w:val="0"/>
              <w:rPr>
                <w:rFonts w:ascii="Cambria" w:hAnsi="Cambria"/>
              </w:rPr>
            </w:pPr>
            <w:r w:rsidRPr="00B22C13">
              <w:rPr>
                <w:rFonts w:ascii="Cambria" w:hAnsi="Cambria"/>
                <w:bCs/>
              </w:rPr>
              <w:t xml:space="preserve">a Polgári Törvénykönyvről szóló 2013. évi V. törvény </w:t>
            </w:r>
          </w:p>
        </w:tc>
      </w:tr>
      <w:tr w:rsidR="00CD3346" w:rsidRPr="00B22C13" w:rsidTr="00E91ED3">
        <w:trPr>
          <w:trHeight w:val="471"/>
        </w:trPr>
        <w:tc>
          <w:tcPr>
            <w:tcW w:w="287" w:type="pct"/>
            <w:vAlign w:val="center"/>
          </w:tcPr>
          <w:p w:rsidR="00CD3346" w:rsidRPr="00B22C13" w:rsidRDefault="00CD3346" w:rsidP="00E91ED3">
            <w:pPr>
              <w:tabs>
                <w:tab w:val="left" w:leader="dot" w:pos="9072"/>
                <w:tab w:val="left" w:leader="dot" w:pos="16443"/>
              </w:tabs>
              <w:jc w:val="center"/>
              <w:rPr>
                <w:rFonts w:ascii="Cambria" w:hAnsi="Cambria"/>
              </w:rPr>
            </w:pPr>
            <w:r w:rsidRPr="00B22C13">
              <w:rPr>
                <w:rFonts w:ascii="Cambria" w:hAnsi="Cambria"/>
              </w:rPr>
              <w:t>3</w:t>
            </w:r>
          </w:p>
        </w:tc>
        <w:tc>
          <w:tcPr>
            <w:tcW w:w="1693" w:type="pct"/>
            <w:vAlign w:val="center"/>
          </w:tcPr>
          <w:p w:rsidR="00CD3346" w:rsidRPr="00B22C13" w:rsidRDefault="00CD3346" w:rsidP="00E91ED3">
            <w:pPr>
              <w:tabs>
                <w:tab w:val="left" w:leader="dot" w:pos="9072"/>
                <w:tab w:val="left" w:leader="dot" w:pos="16443"/>
              </w:tabs>
              <w:rPr>
                <w:rFonts w:ascii="Cambria" w:hAnsi="Cambria"/>
              </w:rPr>
            </w:pPr>
            <w:r w:rsidRPr="00B22C13">
              <w:rPr>
                <w:rFonts w:ascii="Cambria" w:hAnsi="Cambria"/>
              </w:rPr>
              <w:t>munkaviszony</w:t>
            </w:r>
          </w:p>
        </w:tc>
        <w:tc>
          <w:tcPr>
            <w:tcW w:w="3020" w:type="pct"/>
            <w:vAlign w:val="center"/>
          </w:tcPr>
          <w:p w:rsidR="00CD3346" w:rsidRPr="00B22C13" w:rsidRDefault="00CD3346" w:rsidP="00E91ED3">
            <w:pPr>
              <w:autoSpaceDE w:val="0"/>
              <w:autoSpaceDN w:val="0"/>
              <w:adjustRightInd w:val="0"/>
              <w:rPr>
                <w:rFonts w:ascii="Cambria" w:hAnsi="Cambria"/>
                <w:bCs/>
              </w:rPr>
            </w:pPr>
            <w:r w:rsidRPr="00B22C13">
              <w:rPr>
                <w:rFonts w:ascii="Cambria" w:hAnsi="Cambria"/>
                <w:bCs/>
              </w:rPr>
              <w:t>a Munka Törvénykönyvéről szóló 2012. évi I. törvény</w:t>
            </w:r>
          </w:p>
        </w:tc>
      </w:tr>
    </w:tbl>
    <w:p w:rsidR="00CD3346" w:rsidRPr="00B22C13" w:rsidRDefault="00CD3346" w:rsidP="00CD3346">
      <w:pPr>
        <w:jc w:val="both"/>
        <w:rPr>
          <w:szCs w:val="24"/>
        </w:rPr>
      </w:pPr>
    </w:p>
    <w:p w:rsidR="00CD3346" w:rsidRPr="00B22C13" w:rsidRDefault="00CD3346" w:rsidP="00CD3346">
      <w:pPr>
        <w:spacing w:after="200" w:line="276" w:lineRule="auto"/>
        <w:rPr>
          <w:szCs w:val="24"/>
        </w:rPr>
      </w:pPr>
    </w:p>
    <w:p w:rsidR="00CD3346" w:rsidRPr="00B22C13" w:rsidRDefault="00CD3346" w:rsidP="00CD3346">
      <w:pPr>
        <w:jc w:val="both"/>
        <w:rPr>
          <w:rFonts w:ascii="Cambria" w:hAnsi="Cambria"/>
          <w:szCs w:val="24"/>
        </w:rPr>
      </w:pPr>
      <w:r w:rsidRPr="00B22C13">
        <w:rPr>
          <w:rFonts w:ascii="Cambria" w:hAnsi="Cambria"/>
          <w:szCs w:val="24"/>
        </w:rPr>
        <w:t xml:space="preserve">Az államháztartásról szóló törvény végrehajtásáról szóló 368/2011. (XII. 31.) Korm. rendelet </w:t>
      </w:r>
      <w:r w:rsidRPr="00B22C13">
        <w:rPr>
          <w:rFonts w:ascii="Cambria" w:hAnsi="Cambria"/>
          <w:szCs w:val="24"/>
        </w:rPr>
        <w:br/>
        <w:t xml:space="preserve">5. § (4) bekezdése alapján a Magyar Államkincstár nevében igazolom, hogy jelen alapító okirat módosításokkal egységes </w:t>
      </w:r>
      <w:r w:rsidRPr="00B22C13">
        <w:rPr>
          <w:rFonts w:ascii="Cambria" w:hAnsi="Cambria"/>
          <w:szCs w:val="24"/>
        </w:rPr>
        <w:lastRenderedPageBreak/>
        <w:t xml:space="preserve">szerkezetbe foglalt szövege megfelel az alapító okiratnak a Budapest Főváros II. Kerületi Önkormányzat Egészségügyi Szolgálata </w:t>
      </w:r>
      <w:r w:rsidRPr="00B22C13">
        <w:rPr>
          <w:rFonts w:ascii="Cambria" w:hAnsi="Cambria"/>
          <w:szCs w:val="24"/>
        </w:rPr>
        <w:tab/>
      </w:r>
      <w:r w:rsidRPr="00B22C13">
        <w:rPr>
          <w:rFonts w:ascii="Cambria" w:hAnsi="Cambria"/>
          <w:szCs w:val="24"/>
        </w:rPr>
        <w:tab/>
      </w:r>
      <w:r w:rsidRPr="00B22C13">
        <w:rPr>
          <w:rFonts w:ascii="Cambria" w:hAnsi="Cambria"/>
          <w:szCs w:val="24"/>
        </w:rPr>
        <w:tab/>
      </w:r>
      <w:r w:rsidRPr="00B22C13">
        <w:rPr>
          <w:rFonts w:ascii="Cambria" w:hAnsi="Cambria"/>
          <w:szCs w:val="24"/>
        </w:rPr>
        <w:tab/>
        <w:t xml:space="preserve">napján </w:t>
      </w:r>
      <w:r w:rsidRPr="00B22C13">
        <w:rPr>
          <w:rFonts w:ascii="Cambria" w:hAnsi="Cambria"/>
          <w:szCs w:val="24"/>
        </w:rPr>
        <w:tab/>
        <w:t xml:space="preserve">kelt, </w:t>
      </w:r>
      <w:r w:rsidRPr="00B22C13">
        <w:rPr>
          <w:rFonts w:ascii="Cambria" w:hAnsi="Cambria"/>
          <w:szCs w:val="24"/>
        </w:rPr>
        <w:tab/>
      </w:r>
      <w:r w:rsidRPr="00B22C13">
        <w:rPr>
          <w:rFonts w:ascii="Cambria" w:hAnsi="Cambria"/>
          <w:szCs w:val="24"/>
        </w:rPr>
        <w:tab/>
      </w:r>
      <w:r w:rsidRPr="00B22C13">
        <w:rPr>
          <w:rFonts w:ascii="Cambria" w:hAnsi="Cambria"/>
          <w:szCs w:val="24"/>
        </w:rPr>
        <w:tab/>
      </w:r>
      <w:r w:rsidRPr="00B22C13">
        <w:rPr>
          <w:rFonts w:ascii="Cambria" w:hAnsi="Cambria"/>
          <w:szCs w:val="24"/>
        </w:rPr>
        <w:tab/>
        <w:t xml:space="preserve">napjától alkalmazandó </w:t>
      </w:r>
      <w:r w:rsidRPr="00B22C13">
        <w:rPr>
          <w:rFonts w:ascii="Cambria" w:hAnsi="Cambria"/>
          <w:szCs w:val="24"/>
        </w:rPr>
        <w:tab/>
      </w:r>
      <w:r w:rsidRPr="00B22C13">
        <w:rPr>
          <w:rFonts w:ascii="Cambria" w:hAnsi="Cambria"/>
          <w:szCs w:val="24"/>
        </w:rPr>
        <w:tab/>
      </w:r>
      <w:r w:rsidRPr="00B22C13">
        <w:rPr>
          <w:rFonts w:ascii="Cambria" w:hAnsi="Cambria"/>
          <w:szCs w:val="24"/>
        </w:rPr>
        <w:tab/>
      </w:r>
      <w:r w:rsidRPr="00B22C13">
        <w:rPr>
          <w:rFonts w:ascii="Cambria" w:hAnsi="Cambria"/>
          <w:szCs w:val="24"/>
        </w:rPr>
        <w:tab/>
        <w:t xml:space="preserve"> okiratszámú módosító okirattal végrehajtott módosítása szerinti tartalmának.</w:t>
      </w:r>
    </w:p>
    <w:p w:rsidR="00CD3346" w:rsidRPr="00B22C13" w:rsidRDefault="00CD3346" w:rsidP="00CD3346">
      <w:pPr>
        <w:tabs>
          <w:tab w:val="left" w:leader="dot" w:pos="9072"/>
          <w:tab w:val="left" w:leader="dot" w:pos="9781"/>
          <w:tab w:val="left" w:leader="dot" w:pos="16443"/>
        </w:tabs>
        <w:jc w:val="both"/>
        <w:rPr>
          <w:rFonts w:ascii="Cambria" w:hAnsi="Cambria"/>
          <w:szCs w:val="24"/>
        </w:rPr>
      </w:pPr>
    </w:p>
    <w:p w:rsidR="00CD3346" w:rsidRPr="00B22C13" w:rsidRDefault="00CD3346" w:rsidP="00CD3346">
      <w:pPr>
        <w:tabs>
          <w:tab w:val="left" w:leader="dot" w:pos="9072"/>
          <w:tab w:val="left" w:leader="dot" w:pos="16443"/>
        </w:tabs>
        <w:spacing w:before="360"/>
        <w:jc w:val="both"/>
        <w:rPr>
          <w:rFonts w:ascii="Cambria" w:hAnsi="Cambria"/>
          <w:szCs w:val="24"/>
        </w:rPr>
      </w:pPr>
      <w:r w:rsidRPr="00B22C13">
        <w:rPr>
          <w:rFonts w:ascii="Cambria" w:hAnsi="Cambria"/>
          <w:szCs w:val="24"/>
        </w:rPr>
        <w:t>Kelt: Budapest, 2017.</w:t>
      </w:r>
    </w:p>
    <w:p w:rsidR="00CD3346" w:rsidRPr="00B22C13" w:rsidRDefault="00CD3346" w:rsidP="00CD3346">
      <w:pPr>
        <w:tabs>
          <w:tab w:val="left" w:leader="dot" w:pos="9072"/>
          <w:tab w:val="left" w:leader="dot" w:pos="16443"/>
        </w:tabs>
        <w:spacing w:before="360"/>
        <w:jc w:val="both"/>
        <w:rPr>
          <w:rFonts w:ascii="Cambria" w:hAnsi="Cambria"/>
          <w:szCs w:val="24"/>
        </w:rPr>
      </w:pPr>
    </w:p>
    <w:p w:rsidR="00CD3346" w:rsidRPr="00B22C13" w:rsidRDefault="00CD3346" w:rsidP="00CD3346">
      <w:r w:rsidRPr="00B22C13">
        <w:t xml:space="preserve">                                                                    P.H.</w:t>
      </w:r>
    </w:p>
    <w:p w:rsidR="00CD3346" w:rsidRPr="00B22C13" w:rsidRDefault="00CD3346" w:rsidP="00CD3346">
      <w:r w:rsidRPr="00B22C13">
        <w:tab/>
      </w:r>
      <w:r w:rsidRPr="00B22C13">
        <w:tab/>
      </w:r>
      <w:r w:rsidRPr="00B22C13">
        <w:tab/>
      </w:r>
      <w:r w:rsidRPr="00B22C13">
        <w:tab/>
      </w:r>
      <w:r w:rsidRPr="00B22C13">
        <w:tab/>
      </w:r>
      <w:r w:rsidRPr="00B22C13">
        <w:tab/>
      </w:r>
      <w:r w:rsidRPr="00B22C13">
        <w:tab/>
      </w:r>
      <w:r w:rsidRPr="00B22C13">
        <w:tab/>
      </w:r>
    </w:p>
    <w:p w:rsidR="00CD3346" w:rsidRPr="00B22C13" w:rsidRDefault="00CD3346" w:rsidP="00CD3346">
      <w:pPr>
        <w:tabs>
          <w:tab w:val="left" w:pos="4678"/>
          <w:tab w:val="center" w:leader="underscore" w:pos="9072"/>
        </w:tabs>
      </w:pPr>
      <w:r w:rsidRPr="00B22C13">
        <w:tab/>
      </w:r>
      <w:r w:rsidRPr="00B22C13">
        <w:tab/>
      </w:r>
    </w:p>
    <w:p w:rsidR="00CD3346" w:rsidRPr="00B22C13" w:rsidRDefault="00CD3346" w:rsidP="00CD3346">
      <w:pPr>
        <w:tabs>
          <w:tab w:val="center" w:pos="6946"/>
        </w:tabs>
      </w:pPr>
      <w:r w:rsidRPr="00B22C13">
        <w:tab/>
        <w:t>Magyar Államkincstár</w:t>
      </w: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Pr="00CD3346" w:rsidRDefault="00CD3346" w:rsidP="00CD3346">
      <w:pPr>
        <w:spacing w:after="0" w:line="240" w:lineRule="auto"/>
        <w:jc w:val="both"/>
        <w:rPr>
          <w:rFonts w:ascii="Times New Roman" w:hAnsi="Times New Roman" w:cs="Times New Roman"/>
          <w:sz w:val="24"/>
          <w:szCs w:val="24"/>
        </w:rPr>
      </w:pPr>
    </w:p>
    <w:sectPr w:rsidR="00CD3346" w:rsidRPr="00CD3346" w:rsidSect="006F3E07">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07" w:rsidRDefault="006F3E07" w:rsidP="006F3E07">
      <w:pPr>
        <w:spacing w:after="0" w:line="240" w:lineRule="auto"/>
      </w:pPr>
      <w:r>
        <w:separator/>
      </w:r>
    </w:p>
  </w:endnote>
  <w:endnote w:type="continuationSeparator" w:id="0">
    <w:p w:rsidR="006F3E07" w:rsidRDefault="006F3E07" w:rsidP="006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07" w:rsidRDefault="006F3E07" w:rsidP="006F3E07">
      <w:pPr>
        <w:spacing w:after="0" w:line="240" w:lineRule="auto"/>
      </w:pPr>
      <w:r>
        <w:separator/>
      </w:r>
    </w:p>
  </w:footnote>
  <w:footnote w:type="continuationSeparator" w:id="0">
    <w:p w:rsidR="006F3E07" w:rsidRDefault="006F3E07" w:rsidP="006F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271718"/>
      <w:docPartObj>
        <w:docPartGallery w:val="Page Numbers (Top of Page)"/>
        <w:docPartUnique/>
      </w:docPartObj>
    </w:sdtPr>
    <w:sdtEndPr/>
    <w:sdtContent>
      <w:p w:rsidR="006F3E07" w:rsidRDefault="006F3E07">
        <w:pPr>
          <w:pStyle w:val="lfej"/>
          <w:jc w:val="center"/>
        </w:pPr>
        <w:r>
          <w:fldChar w:fldCharType="begin"/>
        </w:r>
        <w:r>
          <w:instrText>PAGE   \* MERGEFORMAT</w:instrText>
        </w:r>
        <w:r>
          <w:fldChar w:fldCharType="separate"/>
        </w:r>
        <w:r w:rsidR="00700FAD">
          <w:rPr>
            <w:noProof/>
          </w:rPr>
          <w:t>3</w:t>
        </w:r>
        <w:r>
          <w:fldChar w:fldCharType="end"/>
        </w:r>
      </w:p>
    </w:sdtContent>
  </w:sdt>
  <w:p w:rsidR="006F3E07" w:rsidRDefault="006F3E0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96DA9"/>
    <w:multiLevelType w:val="multilevel"/>
    <w:tmpl w:val="D3A866B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color w:val="auto"/>
      </w:rPr>
    </w:lvl>
    <w:lvl w:ilvl="2">
      <w:start w:val="1"/>
      <w:numFmt w:val="decimalZero"/>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1" w15:restartNumberingAfterBreak="0">
    <w:nsid w:val="443262A9"/>
    <w:multiLevelType w:val="hybridMultilevel"/>
    <w:tmpl w:val="AF1EAF36"/>
    <w:lvl w:ilvl="0" w:tplc="46BE78B0">
      <w:start w:val="4"/>
      <w:numFmt w:val="decimal"/>
      <w:lvlText w:val="%1."/>
      <w:lvlJc w:val="left"/>
      <w:pPr>
        <w:ind w:left="855" w:hanging="360"/>
      </w:pPr>
      <w:rPr>
        <w:rFonts w:hint="default"/>
        <w:b/>
        <w:color w:val="auto"/>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2" w15:restartNumberingAfterBreak="0">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7C0814C9"/>
    <w:multiLevelType w:val="multilevel"/>
    <w:tmpl w:val="E086EF1E"/>
    <w:lvl w:ilvl="0">
      <w:start w:val="4"/>
      <w:numFmt w:val="decimal"/>
      <w:lvlText w:val="%1."/>
      <w:lvlJc w:val="left"/>
      <w:pPr>
        <w:ind w:left="360" w:hanging="360"/>
      </w:pPr>
      <w:rPr>
        <w:rFonts w:hint="default"/>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7C5B7283"/>
    <w:multiLevelType w:val="multilevel"/>
    <w:tmpl w:val="6928C0F6"/>
    <w:lvl w:ilvl="0">
      <w:start w:val="1"/>
      <w:numFmt w:val="decimal"/>
      <w:lvlText w:val="%1."/>
      <w:lvlJc w:val="left"/>
      <w:pPr>
        <w:ind w:left="495" w:hanging="495"/>
      </w:pPr>
      <w:rPr>
        <w:rFonts w:hint="default"/>
      </w:rPr>
    </w:lvl>
    <w:lvl w:ilvl="1">
      <w:start w:val="1"/>
      <w:numFmt w:val="decimal"/>
      <w:lvlText w:val="%1.%2."/>
      <w:lvlJc w:val="left"/>
      <w:pPr>
        <w:ind w:left="1216" w:hanging="72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1E"/>
    <w:rsid w:val="000B4843"/>
    <w:rsid w:val="00122765"/>
    <w:rsid w:val="0023170B"/>
    <w:rsid w:val="00357758"/>
    <w:rsid w:val="00540F1B"/>
    <w:rsid w:val="005F319A"/>
    <w:rsid w:val="006F3E07"/>
    <w:rsid w:val="00700FAD"/>
    <w:rsid w:val="00BD29B0"/>
    <w:rsid w:val="00BF5898"/>
    <w:rsid w:val="00C0484E"/>
    <w:rsid w:val="00C06BC9"/>
    <w:rsid w:val="00CD3346"/>
    <w:rsid w:val="00CE7F17"/>
    <w:rsid w:val="00EB241E"/>
    <w:rsid w:val="00F029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6827D-BB24-413E-A4AA-6BC8DCF4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EB241E"/>
    <w:pPr>
      <w:spacing w:after="0" w:line="240" w:lineRule="auto"/>
      <w:outlineLvl w:val="0"/>
    </w:pPr>
    <w:rPr>
      <w:rFonts w:ascii="Times New Roman" w:eastAsia="Times New Roman" w:hAnsi="Times New Roman" w:cs="Times New Roman"/>
      <w:b/>
      <w:bCs/>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B241E"/>
    <w:rPr>
      <w:rFonts w:ascii="Times New Roman" w:eastAsia="Times New Roman" w:hAnsi="Times New Roman" w:cs="Times New Roman"/>
      <w:b/>
      <w:bCs/>
      <w:sz w:val="26"/>
      <w:szCs w:val="24"/>
      <w:lang w:eastAsia="hu-HU"/>
    </w:rPr>
  </w:style>
  <w:style w:type="paragraph" w:styleId="Cm">
    <w:name w:val="Title"/>
    <w:basedOn w:val="Norml"/>
    <w:link w:val="CmChar"/>
    <w:qFormat/>
    <w:rsid w:val="00EB241E"/>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EB241E"/>
    <w:rPr>
      <w:rFonts w:ascii="Times New Roman" w:eastAsia="Times New Roman" w:hAnsi="Times New Roman" w:cs="Times New Roman"/>
      <w:b/>
      <w:sz w:val="26"/>
      <w:szCs w:val="20"/>
      <w:lang w:eastAsia="hu-HU"/>
    </w:rPr>
  </w:style>
  <w:style w:type="paragraph" w:styleId="Szvegtrzs">
    <w:name w:val="Body Text"/>
    <w:basedOn w:val="Norml"/>
    <w:link w:val="SzvegtrzsChar"/>
    <w:rsid w:val="00EB241E"/>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EB241E"/>
    <w:rPr>
      <w:rFonts w:ascii="Times New Roman" w:eastAsia="Times New Roman" w:hAnsi="Times New Roman" w:cs="Times New Roman"/>
      <w:sz w:val="26"/>
      <w:szCs w:val="24"/>
      <w:lang w:eastAsia="hu-HU"/>
    </w:rPr>
  </w:style>
  <w:style w:type="paragraph" w:styleId="Szvegtrzsbehzssal">
    <w:name w:val="Body Text Indent"/>
    <w:basedOn w:val="Norml"/>
    <w:link w:val="SzvegtrzsbehzssalChar"/>
    <w:rsid w:val="00EB241E"/>
    <w:pPr>
      <w:spacing w:after="120" w:line="240" w:lineRule="auto"/>
      <w:ind w:left="283"/>
    </w:pPr>
    <w:rPr>
      <w:rFonts w:ascii="Arial" w:eastAsia="Times New Roman" w:hAnsi="Arial" w:cs="Times New Roman"/>
      <w:sz w:val="26"/>
      <w:szCs w:val="24"/>
      <w:lang w:eastAsia="hu-HU"/>
    </w:rPr>
  </w:style>
  <w:style w:type="character" w:customStyle="1" w:styleId="SzvegtrzsbehzssalChar">
    <w:name w:val="Szövegtörzs behúzással Char"/>
    <w:basedOn w:val="Bekezdsalapbettpusa"/>
    <w:link w:val="Szvegtrzsbehzssal"/>
    <w:rsid w:val="00EB241E"/>
    <w:rPr>
      <w:rFonts w:ascii="Arial" w:eastAsia="Times New Roman" w:hAnsi="Arial" w:cs="Times New Roman"/>
      <w:sz w:val="26"/>
      <w:szCs w:val="24"/>
      <w:lang w:eastAsia="hu-HU"/>
    </w:rPr>
  </w:style>
  <w:style w:type="paragraph" w:styleId="Alcm">
    <w:name w:val="Subtitle"/>
    <w:basedOn w:val="Norml"/>
    <w:link w:val="AlcmChar"/>
    <w:qFormat/>
    <w:rsid w:val="00EB241E"/>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EB241E"/>
    <w:rPr>
      <w:rFonts w:ascii="Arial" w:eastAsia="Times New Roman" w:hAnsi="Arial" w:cs="Arial"/>
      <w:sz w:val="24"/>
      <w:szCs w:val="24"/>
      <w:lang w:eastAsia="hu-HU"/>
    </w:rPr>
  </w:style>
  <w:style w:type="paragraph" w:styleId="lfej">
    <w:name w:val="header"/>
    <w:basedOn w:val="Norml"/>
    <w:link w:val="lfejChar"/>
    <w:uiPriority w:val="99"/>
    <w:unhideWhenUsed/>
    <w:rsid w:val="006F3E07"/>
    <w:pPr>
      <w:tabs>
        <w:tab w:val="center" w:pos="4536"/>
        <w:tab w:val="right" w:pos="9072"/>
      </w:tabs>
      <w:spacing w:after="0" w:line="240" w:lineRule="auto"/>
    </w:pPr>
  </w:style>
  <w:style w:type="character" w:customStyle="1" w:styleId="lfejChar">
    <w:name w:val="Élőfej Char"/>
    <w:basedOn w:val="Bekezdsalapbettpusa"/>
    <w:link w:val="lfej"/>
    <w:uiPriority w:val="99"/>
    <w:rsid w:val="006F3E07"/>
  </w:style>
  <w:style w:type="paragraph" w:styleId="llb">
    <w:name w:val="footer"/>
    <w:basedOn w:val="Norml"/>
    <w:link w:val="llbChar"/>
    <w:uiPriority w:val="99"/>
    <w:unhideWhenUsed/>
    <w:rsid w:val="006F3E07"/>
    <w:pPr>
      <w:tabs>
        <w:tab w:val="center" w:pos="4536"/>
        <w:tab w:val="right" w:pos="9072"/>
      </w:tabs>
      <w:spacing w:after="0" w:line="240" w:lineRule="auto"/>
    </w:pPr>
  </w:style>
  <w:style w:type="character" w:customStyle="1" w:styleId="llbChar">
    <w:name w:val="Élőláb Char"/>
    <w:basedOn w:val="Bekezdsalapbettpusa"/>
    <w:link w:val="llb"/>
    <w:uiPriority w:val="99"/>
    <w:rsid w:val="006F3E07"/>
  </w:style>
  <w:style w:type="paragraph" w:customStyle="1" w:styleId="Norml0">
    <w:name w:val="Norml"/>
    <w:uiPriority w:val="99"/>
    <w:rsid w:val="0023170B"/>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istaszerbekezds">
    <w:name w:val="List Paragraph"/>
    <w:basedOn w:val="Norml"/>
    <w:uiPriority w:val="34"/>
    <w:qFormat/>
    <w:rsid w:val="00CD3346"/>
    <w:pPr>
      <w:spacing w:after="0" w:line="240" w:lineRule="auto"/>
      <w:ind w:left="720"/>
      <w:contextualSpacing/>
    </w:pPr>
    <w:rPr>
      <w:rFonts w:ascii="Times New Roman" w:eastAsia="Times New Roman" w:hAnsi="Times New Roman" w:cs="Times New Roman"/>
      <w:sz w:val="24"/>
      <w:szCs w:val="20"/>
      <w:lang w:eastAsia="hu-HU"/>
    </w:rPr>
  </w:style>
  <w:style w:type="table" w:styleId="Rcsostblzat">
    <w:name w:val="Table Grid"/>
    <w:basedOn w:val="Normltblzat"/>
    <w:uiPriority w:val="59"/>
    <w:rsid w:val="00CD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CD3346"/>
    <w:rPr>
      <w:color w:val="0072B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2523</Words>
  <Characters>17415</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Vargáné Luketics Gabriella</cp:lastModifiedBy>
  <cp:revision>3</cp:revision>
  <dcterms:created xsi:type="dcterms:W3CDTF">2017-11-14T11:11:00Z</dcterms:created>
  <dcterms:modified xsi:type="dcterms:W3CDTF">2017-11-14T11:11:00Z</dcterms:modified>
</cp:coreProperties>
</file>