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68" w:rsidRPr="008103F9" w:rsidRDefault="00E87368" w:rsidP="00965965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  <w:t>..............(sz.) napirend</w:t>
      </w:r>
    </w:p>
    <w:p w:rsidR="00E87368" w:rsidRPr="008103F9" w:rsidRDefault="00E87368" w:rsidP="00965965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9130F2" w:rsidRPr="008103F9" w:rsidRDefault="009130F2" w:rsidP="00965965">
      <w:pPr>
        <w:rPr>
          <w:rFonts w:eastAsia="Times New Roman"/>
          <w:szCs w:val="24"/>
        </w:rPr>
      </w:pPr>
    </w:p>
    <w:p w:rsidR="00450D5D" w:rsidRDefault="00450D5D" w:rsidP="00293E71">
      <w:pPr>
        <w:ind w:left="4962" w:right="-141"/>
        <w:rPr>
          <w:szCs w:val="24"/>
        </w:rPr>
      </w:pPr>
      <w:r>
        <w:rPr>
          <w:szCs w:val="24"/>
        </w:rPr>
        <w:t>Előterjesztve:</w:t>
      </w:r>
    </w:p>
    <w:p w:rsidR="00E87368" w:rsidRPr="008103F9" w:rsidRDefault="009130F2" w:rsidP="00450D5D">
      <w:pPr>
        <w:ind w:left="4248" w:right="-141" w:firstLine="708"/>
        <w:rPr>
          <w:szCs w:val="24"/>
        </w:rPr>
      </w:pPr>
      <w:r w:rsidRPr="008103F9">
        <w:rPr>
          <w:rFonts w:eastAsia="Times New Roman"/>
          <w:szCs w:val="24"/>
        </w:rPr>
        <w:t>Gazdasági és Tulajdonosi Bizottsághoz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8A13F5" w:rsidRPr="008103F9" w:rsidRDefault="008A13F5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293E71" w:rsidRDefault="00E87368" w:rsidP="00965965">
      <w:pPr>
        <w:jc w:val="center"/>
        <w:rPr>
          <w:rFonts w:eastAsia="Times New Roman"/>
          <w:b/>
          <w:spacing w:val="44"/>
          <w:szCs w:val="24"/>
        </w:rPr>
      </w:pPr>
      <w:r w:rsidRPr="00293E71">
        <w:rPr>
          <w:rFonts w:eastAsia="Times New Roman"/>
          <w:b/>
          <w:spacing w:val="44"/>
          <w:szCs w:val="24"/>
        </w:rPr>
        <w:t>ELŐTERJESZTÉS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A Képviselő-testület 201</w:t>
      </w:r>
      <w:r w:rsidR="00820A60">
        <w:rPr>
          <w:rFonts w:eastAsia="Times New Roman"/>
          <w:b/>
          <w:szCs w:val="24"/>
        </w:rPr>
        <w:t>7</w:t>
      </w:r>
      <w:r w:rsidRPr="008103F9">
        <w:rPr>
          <w:rFonts w:eastAsia="Times New Roman"/>
          <w:b/>
          <w:szCs w:val="24"/>
        </w:rPr>
        <w:t xml:space="preserve">. </w:t>
      </w:r>
      <w:r w:rsidR="00293E71">
        <w:rPr>
          <w:rFonts w:eastAsia="Times New Roman"/>
          <w:b/>
          <w:szCs w:val="24"/>
        </w:rPr>
        <w:t>október 26</w:t>
      </w:r>
      <w:r w:rsidRPr="008103F9">
        <w:rPr>
          <w:rFonts w:eastAsia="Times New Roman"/>
          <w:b/>
          <w:szCs w:val="24"/>
        </w:rPr>
        <w:t>-i rendes ülésére</w:t>
      </w:r>
    </w:p>
    <w:p w:rsidR="00E87368" w:rsidRDefault="00E87368" w:rsidP="00965965">
      <w:pPr>
        <w:jc w:val="both"/>
        <w:rPr>
          <w:rFonts w:eastAsia="Times New Roman"/>
          <w:szCs w:val="24"/>
        </w:rPr>
      </w:pPr>
    </w:p>
    <w:p w:rsidR="00E87368" w:rsidRPr="008A13F5" w:rsidRDefault="00E87368" w:rsidP="00965965">
      <w:pPr>
        <w:jc w:val="both"/>
        <w:rPr>
          <w:rFonts w:eastAsia="Times New Roman"/>
          <w:szCs w:val="24"/>
        </w:rPr>
      </w:pPr>
    </w:p>
    <w:p w:rsidR="00E87368" w:rsidRPr="008A13F5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ind w:left="1134" w:hanging="1134"/>
        <w:jc w:val="both"/>
        <w:rPr>
          <w:szCs w:val="24"/>
        </w:rPr>
      </w:pPr>
      <w:r w:rsidRPr="008103F9">
        <w:rPr>
          <w:b/>
          <w:szCs w:val="24"/>
        </w:rPr>
        <w:t>Tárgy:</w:t>
      </w:r>
      <w:r w:rsidRPr="008103F9">
        <w:rPr>
          <w:szCs w:val="24"/>
        </w:rPr>
        <w:tab/>
      </w:r>
      <w:r w:rsidR="008F4413" w:rsidRPr="008103F9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293E71" w:rsidRDefault="00293E71" w:rsidP="00293E71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……………………………………</w:t>
      </w:r>
      <w:proofErr w:type="gramEnd"/>
    </w:p>
    <w:p w:rsidR="00293E71" w:rsidRDefault="00293E71" w:rsidP="00293E71">
      <w:pPr>
        <w:ind w:left="708" w:firstLine="708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Láng Orsolya  </w:t>
      </w:r>
    </w:p>
    <w:p w:rsidR="00293E71" w:rsidRDefault="00293E71" w:rsidP="00293E71">
      <w:pPr>
        <w:ind w:left="708" w:firstLine="708"/>
        <w:jc w:val="both"/>
        <w:rPr>
          <w:rFonts w:eastAsia="Times New Roman"/>
        </w:rPr>
      </w:pPr>
      <w:r>
        <w:rPr>
          <w:rFonts w:eastAsia="Times New Roman"/>
        </w:rPr>
        <w:t>Vagyonhasznosítási és Ingatlan-nyilvántartási Osztály vezetője</w:t>
      </w:r>
    </w:p>
    <w:p w:rsidR="00293E71" w:rsidRDefault="00293E71" w:rsidP="00293E71">
      <w:pPr>
        <w:jc w:val="both"/>
        <w:rPr>
          <w:rFonts w:eastAsia="Times New Roman"/>
        </w:rPr>
      </w:pPr>
    </w:p>
    <w:p w:rsidR="00293E71" w:rsidRDefault="00293E71" w:rsidP="00293E71">
      <w:pPr>
        <w:jc w:val="both"/>
        <w:rPr>
          <w:rFonts w:eastAsia="Times New Roman"/>
        </w:rPr>
      </w:pPr>
    </w:p>
    <w:p w:rsidR="00293E71" w:rsidRDefault="00293E71" w:rsidP="00293E71">
      <w:pPr>
        <w:tabs>
          <w:tab w:val="left" w:pos="1418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Egyeztetve:</w:t>
      </w:r>
      <w:r>
        <w:rPr>
          <w:rFonts w:eastAsia="Times New Roman"/>
          <w:b/>
          <w:bCs/>
        </w:rPr>
        <w:tab/>
      </w:r>
      <w:proofErr w:type="gramStart"/>
      <w:r>
        <w:rPr>
          <w:rFonts w:eastAsia="Times New Roman"/>
        </w:rPr>
        <w:t>…................................................</w:t>
      </w:r>
      <w:proofErr w:type="gramEnd"/>
    </w:p>
    <w:p w:rsidR="00293E71" w:rsidRDefault="00293E71" w:rsidP="00293E71">
      <w:pPr>
        <w:tabs>
          <w:tab w:val="left" w:pos="1418"/>
        </w:tabs>
        <w:jc w:val="both"/>
        <w:rPr>
          <w:rFonts w:eastAsia="Times New Roman"/>
        </w:rPr>
      </w:pPr>
      <w:r>
        <w:rPr>
          <w:rFonts w:eastAsia="Times New Roman"/>
        </w:rPr>
        <w:tab/>
        <w:t>Dankó Virág</w:t>
      </w:r>
    </w:p>
    <w:p w:rsidR="00293E71" w:rsidRDefault="00293E71" w:rsidP="00293E71">
      <w:pPr>
        <w:tabs>
          <w:tab w:val="left" w:pos="1418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proofErr w:type="gramStart"/>
      <w:r w:rsidR="0010431D">
        <w:rPr>
          <w:rFonts w:eastAsia="Times New Roman"/>
        </w:rPr>
        <w:t>a</w:t>
      </w:r>
      <w:r>
        <w:rPr>
          <w:rFonts w:eastAsia="Times New Roman"/>
        </w:rPr>
        <w:t>lpolgármester</w:t>
      </w:r>
      <w:proofErr w:type="gramEnd"/>
    </w:p>
    <w:p w:rsidR="00293E71" w:rsidRDefault="00293E71" w:rsidP="00293E71">
      <w:pPr>
        <w:tabs>
          <w:tab w:val="left" w:pos="1418"/>
        </w:tabs>
        <w:jc w:val="both"/>
        <w:rPr>
          <w:rFonts w:eastAsia="Times New Roman"/>
        </w:rPr>
      </w:pPr>
    </w:p>
    <w:p w:rsidR="00293E71" w:rsidRDefault="00293E71" w:rsidP="00293E71">
      <w:pPr>
        <w:jc w:val="both"/>
        <w:rPr>
          <w:rFonts w:eastAsia="Times New Roman"/>
        </w:rPr>
      </w:pPr>
    </w:p>
    <w:p w:rsidR="00293E71" w:rsidRDefault="00293E71" w:rsidP="00293E71">
      <w:pPr>
        <w:tabs>
          <w:tab w:val="left" w:pos="1418"/>
        </w:tabs>
        <w:jc w:val="both"/>
        <w:rPr>
          <w:rFonts w:eastAsia="Times New Roman"/>
        </w:rPr>
      </w:pPr>
      <w:r>
        <w:rPr>
          <w:rFonts w:eastAsia="Times New Roman"/>
        </w:rPr>
        <w:tab/>
        <w:t>………………………………..</w:t>
      </w:r>
    </w:p>
    <w:p w:rsidR="00293E71" w:rsidRDefault="00293E71" w:rsidP="00293E71">
      <w:pPr>
        <w:tabs>
          <w:tab w:val="left" w:pos="1418"/>
        </w:tabs>
        <w:jc w:val="both"/>
        <w:rPr>
          <w:rFonts w:eastAsia="Times New Roman"/>
        </w:rPr>
      </w:pPr>
      <w:r>
        <w:rPr>
          <w:rFonts w:eastAsia="Times New Roman"/>
        </w:rPr>
        <w:tab/>
        <w:t>Fermin Antonio Pineda</w:t>
      </w:r>
    </w:p>
    <w:p w:rsidR="00293E71" w:rsidRDefault="004A3667" w:rsidP="00293E71">
      <w:pPr>
        <w:tabs>
          <w:tab w:val="left" w:pos="1418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proofErr w:type="gramStart"/>
      <w:r w:rsidR="0010431D">
        <w:rPr>
          <w:rFonts w:eastAsia="Times New Roman"/>
        </w:rPr>
        <w:t>gazdasági</w:t>
      </w:r>
      <w:proofErr w:type="gramEnd"/>
      <w:r w:rsidR="0010431D">
        <w:rPr>
          <w:rFonts w:eastAsia="Times New Roman"/>
        </w:rPr>
        <w:t xml:space="preserve"> i</w:t>
      </w:r>
      <w:r w:rsidR="00293E71">
        <w:rPr>
          <w:rFonts w:eastAsia="Times New Roman"/>
        </w:rPr>
        <w:t>gazgató</w:t>
      </w:r>
    </w:p>
    <w:p w:rsidR="00293E71" w:rsidRDefault="00293E71" w:rsidP="004A3667">
      <w:pPr>
        <w:jc w:val="both"/>
        <w:rPr>
          <w:rFonts w:eastAsia="Times New Roman"/>
        </w:rPr>
      </w:pPr>
    </w:p>
    <w:p w:rsidR="00293E71" w:rsidRDefault="00293E71" w:rsidP="00293E71">
      <w:pPr>
        <w:jc w:val="both"/>
        <w:rPr>
          <w:rFonts w:eastAsia="Times New Roman"/>
        </w:rPr>
      </w:pPr>
    </w:p>
    <w:p w:rsidR="00293E71" w:rsidRDefault="00293E71" w:rsidP="00293E71">
      <w:pPr>
        <w:jc w:val="both"/>
        <w:rPr>
          <w:rFonts w:eastAsia="Times New Roman"/>
        </w:rPr>
      </w:pPr>
    </w:p>
    <w:p w:rsidR="00293E71" w:rsidRDefault="00293E71" w:rsidP="00293E71">
      <w:pPr>
        <w:tabs>
          <w:tab w:val="left" w:pos="1276"/>
        </w:tabs>
        <w:jc w:val="both"/>
      </w:pPr>
      <w:r>
        <w:rPr>
          <w:b/>
        </w:rPr>
        <w:t>Látta:</w:t>
      </w:r>
      <w:r>
        <w:rPr>
          <w:b/>
        </w:rPr>
        <w:tab/>
      </w:r>
      <w:proofErr w:type="gramStart"/>
      <w:r>
        <w:t>....................................................</w:t>
      </w:r>
      <w:proofErr w:type="gramEnd"/>
    </w:p>
    <w:p w:rsidR="00293E71" w:rsidRDefault="00293E71" w:rsidP="00293E71">
      <w:pPr>
        <w:tabs>
          <w:tab w:val="left" w:pos="127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Szalai Tibor</w:t>
      </w:r>
    </w:p>
    <w:p w:rsidR="00293E71" w:rsidRDefault="004A3667" w:rsidP="00293E71">
      <w:pPr>
        <w:tabs>
          <w:tab w:val="left" w:pos="127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proofErr w:type="gramStart"/>
      <w:r w:rsidR="0010431D">
        <w:rPr>
          <w:rFonts w:eastAsia="Times New Roman"/>
        </w:rPr>
        <w:t>j</w:t>
      </w:r>
      <w:r w:rsidR="00293E71">
        <w:rPr>
          <w:rFonts w:eastAsia="Times New Roman"/>
        </w:rPr>
        <w:t>egyző</w:t>
      </w:r>
      <w:proofErr w:type="gramEnd"/>
    </w:p>
    <w:p w:rsidR="00293E71" w:rsidRDefault="00293E71" w:rsidP="00293E71">
      <w:pPr>
        <w:jc w:val="both"/>
        <w:rPr>
          <w:rFonts w:eastAsia="Times New Roman"/>
        </w:rPr>
      </w:pPr>
    </w:p>
    <w:p w:rsidR="00293E71" w:rsidRDefault="00293E71" w:rsidP="00293E71">
      <w:pPr>
        <w:jc w:val="both"/>
        <w:rPr>
          <w:rFonts w:eastAsia="Times New Roman"/>
        </w:rPr>
      </w:pPr>
    </w:p>
    <w:p w:rsidR="00293E71" w:rsidRDefault="00293E71" w:rsidP="00293E71">
      <w:pPr>
        <w:tabs>
          <w:tab w:val="left" w:pos="1276"/>
        </w:tabs>
        <w:jc w:val="both"/>
        <w:rPr>
          <w:rFonts w:eastAsia="Times New Roman"/>
        </w:rPr>
      </w:pPr>
      <w:r>
        <w:rPr>
          <w:rFonts w:eastAsia="Times New Roman"/>
        </w:rPr>
        <w:tab/>
        <w:t>…………………………………</w:t>
      </w:r>
    </w:p>
    <w:p w:rsidR="00293E71" w:rsidRDefault="00293E71" w:rsidP="00293E71">
      <w:pPr>
        <w:tabs>
          <w:tab w:val="left" w:pos="127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Murai Renáta</w:t>
      </w:r>
    </w:p>
    <w:p w:rsidR="00293E71" w:rsidRDefault="0010431D" w:rsidP="00293E71">
      <w:pPr>
        <w:tabs>
          <w:tab w:val="left" w:pos="127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proofErr w:type="gramStart"/>
      <w:r>
        <w:rPr>
          <w:rFonts w:eastAsia="Times New Roman"/>
        </w:rPr>
        <w:t>jegyzői</w:t>
      </w:r>
      <w:proofErr w:type="gramEnd"/>
      <w:r>
        <w:rPr>
          <w:rFonts w:eastAsia="Times New Roman"/>
        </w:rPr>
        <w:t xml:space="preserve"> i</w:t>
      </w:r>
      <w:r w:rsidR="00293E71">
        <w:rPr>
          <w:rFonts w:eastAsia="Times New Roman"/>
        </w:rPr>
        <w:t>gazgató</w:t>
      </w: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both"/>
        <w:rPr>
          <w:rFonts w:eastAsia="Times New Roman"/>
          <w:szCs w:val="24"/>
        </w:rPr>
      </w:pPr>
    </w:p>
    <w:p w:rsidR="00E87368" w:rsidRPr="008103F9" w:rsidRDefault="00E87368" w:rsidP="00965965">
      <w:pPr>
        <w:jc w:val="right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Napirend tárgyalása zárt ülést nem igényel!</w:t>
      </w:r>
    </w:p>
    <w:p w:rsidR="00E87368" w:rsidRPr="008103F9" w:rsidRDefault="00E87368" w:rsidP="00965965">
      <w:pPr>
        <w:jc w:val="both"/>
        <w:rPr>
          <w:b/>
          <w:szCs w:val="24"/>
        </w:rPr>
      </w:pPr>
      <w:r w:rsidRPr="008103F9">
        <w:rPr>
          <w:szCs w:val="24"/>
        </w:rPr>
        <w:br w:type="page"/>
      </w:r>
      <w:r w:rsidRPr="008103F9">
        <w:rPr>
          <w:b/>
          <w:szCs w:val="24"/>
        </w:rPr>
        <w:lastRenderedPageBreak/>
        <w:t>Tisztelt Képviselő-testület!</w:t>
      </w:r>
    </w:p>
    <w:p w:rsidR="0094208D" w:rsidRDefault="0094208D" w:rsidP="0094208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2CD6" w:rsidRPr="00432E70" w:rsidRDefault="00E42CD6" w:rsidP="00E42CD6">
      <w:pPr>
        <w:tabs>
          <w:tab w:val="left" w:pos="0"/>
        </w:tabs>
        <w:ind w:right="452"/>
        <w:jc w:val="both"/>
        <w:rPr>
          <w:szCs w:val="24"/>
        </w:rPr>
      </w:pPr>
      <w:r w:rsidRPr="00432E70">
        <w:rPr>
          <w:szCs w:val="24"/>
        </w:rPr>
        <w:t xml:space="preserve">A Budapest Főváros II. Kerületi Önkormányzat Képviselő-testületének 34/2004.(X.13.) önkormányzati rendelete (továbbiakban: </w:t>
      </w:r>
      <w:r w:rsidRPr="00432E70">
        <w:rPr>
          <w:b/>
          <w:szCs w:val="24"/>
        </w:rPr>
        <w:t>R.</w:t>
      </w:r>
      <w:r w:rsidRPr="00432E70">
        <w:rPr>
          <w:szCs w:val="24"/>
        </w:rPr>
        <w:t>) tartalmazza az Önkormányzat vagyonára, a tulajdonosi jogok gyakorlására, továbbá az Önkormányzat tulajdonában lévő lakások és nem lakás céljára szolgáló helyiségek elidegenítésére, bérbeadására vonatkozó részletes szabályokat.</w:t>
      </w:r>
    </w:p>
    <w:p w:rsidR="00E42CD6" w:rsidRPr="00432E70" w:rsidRDefault="00E42CD6" w:rsidP="00E42CD6">
      <w:pPr>
        <w:tabs>
          <w:tab w:val="left" w:pos="0"/>
        </w:tabs>
        <w:ind w:right="452"/>
        <w:jc w:val="both"/>
        <w:rPr>
          <w:szCs w:val="24"/>
        </w:rPr>
      </w:pPr>
    </w:p>
    <w:p w:rsidR="00E42CD6" w:rsidRPr="00432E70" w:rsidRDefault="00E42CD6" w:rsidP="00E42CD6">
      <w:pPr>
        <w:ind w:right="452"/>
        <w:jc w:val="both"/>
        <w:outlineLvl w:val="0"/>
        <w:rPr>
          <w:szCs w:val="24"/>
        </w:rPr>
      </w:pPr>
      <w:r w:rsidRPr="00432E70">
        <w:rPr>
          <w:szCs w:val="24"/>
        </w:rPr>
        <w:t>Az R. 2. melléklete tartalmazza az Önkormányzat kizárólagos tulajdonában álló forgalomképtelen ingatlan</w:t>
      </w:r>
      <w:r w:rsidR="004A3667">
        <w:rPr>
          <w:szCs w:val="24"/>
        </w:rPr>
        <w:t>okat</w:t>
      </w:r>
      <w:r w:rsidRPr="00432E70">
        <w:rPr>
          <w:szCs w:val="24"/>
        </w:rPr>
        <w:t>.</w:t>
      </w:r>
    </w:p>
    <w:p w:rsidR="00E42CD6" w:rsidRPr="00432E70" w:rsidRDefault="00E42CD6" w:rsidP="00E42CD6">
      <w:pPr>
        <w:tabs>
          <w:tab w:val="left" w:pos="0"/>
        </w:tabs>
        <w:ind w:right="452"/>
        <w:jc w:val="both"/>
        <w:rPr>
          <w:szCs w:val="24"/>
        </w:rPr>
      </w:pPr>
    </w:p>
    <w:p w:rsidR="00E42CD6" w:rsidRPr="00432E70" w:rsidRDefault="00E42CD6" w:rsidP="00E42CD6">
      <w:pPr>
        <w:tabs>
          <w:tab w:val="left" w:pos="0"/>
        </w:tabs>
        <w:ind w:right="452"/>
        <w:jc w:val="both"/>
        <w:rPr>
          <w:szCs w:val="24"/>
        </w:rPr>
      </w:pPr>
      <w:r w:rsidRPr="00432E70">
        <w:rPr>
          <w:szCs w:val="24"/>
        </w:rPr>
        <w:t xml:space="preserve">Az elmúlt időszakban </w:t>
      </w:r>
      <w:r w:rsidR="00B20C86" w:rsidRPr="00432E70">
        <w:rPr>
          <w:szCs w:val="24"/>
        </w:rPr>
        <w:t xml:space="preserve">KVSZ szerinti kötelező szabályozás miatt </w:t>
      </w:r>
      <w:r w:rsidR="00B20C86">
        <w:rPr>
          <w:szCs w:val="24"/>
        </w:rPr>
        <w:t xml:space="preserve">végrehajtott </w:t>
      </w:r>
      <w:r w:rsidRPr="00432E70">
        <w:rPr>
          <w:szCs w:val="24"/>
        </w:rPr>
        <w:t>telekalakítás</w:t>
      </w:r>
      <w:r w:rsidR="00B20C86">
        <w:rPr>
          <w:szCs w:val="24"/>
        </w:rPr>
        <w:t>ok</w:t>
      </w:r>
      <w:r w:rsidRPr="00432E70">
        <w:rPr>
          <w:szCs w:val="24"/>
        </w:rPr>
        <w:t>, telekhatár-rendezés</w:t>
      </w:r>
      <w:r w:rsidR="00B20C86">
        <w:rPr>
          <w:szCs w:val="24"/>
        </w:rPr>
        <w:t xml:space="preserve">ek </w:t>
      </w:r>
      <w:r w:rsidR="00E9763A">
        <w:rPr>
          <w:szCs w:val="24"/>
        </w:rPr>
        <w:t>következtében</w:t>
      </w:r>
      <w:r w:rsidRPr="00432E70">
        <w:rPr>
          <w:szCs w:val="24"/>
        </w:rPr>
        <w:t xml:space="preserve"> megszűntek közterületi ingatlanok, illetve újak kerültek kialakításra, ezért szükséges az R. 2. mellékletének módosítása az alábbiak szerint:</w:t>
      </w:r>
    </w:p>
    <w:p w:rsidR="00E42CD6" w:rsidRPr="00432E70" w:rsidRDefault="00E42CD6" w:rsidP="00E42CD6">
      <w:pPr>
        <w:ind w:right="452"/>
        <w:jc w:val="both"/>
        <w:rPr>
          <w:rFonts w:eastAsia="Times New Roman"/>
          <w:kern w:val="2"/>
          <w:szCs w:val="24"/>
          <w:lang w:eastAsia="hu-HU"/>
        </w:rPr>
      </w:pPr>
      <w:r w:rsidRPr="00432E70">
        <w:rPr>
          <w:rFonts w:eastAsia="Times New Roman"/>
          <w:kern w:val="2"/>
          <w:szCs w:val="24"/>
          <w:lang w:eastAsia="hu-HU"/>
        </w:rPr>
        <w:t>Az R. 2. melléklete – Forgalomképtelen ingatlanok köre – az alábbi közterületi ingatlan</w:t>
      </w:r>
      <w:r>
        <w:rPr>
          <w:rFonts w:eastAsia="Times New Roman"/>
          <w:kern w:val="2"/>
          <w:szCs w:val="24"/>
          <w:lang w:eastAsia="hu-HU"/>
        </w:rPr>
        <w:t>n</w:t>
      </w:r>
      <w:r w:rsidRPr="00432E70">
        <w:rPr>
          <w:rFonts w:eastAsia="Times New Roman"/>
          <w:kern w:val="2"/>
          <w:szCs w:val="24"/>
          <w:lang w:eastAsia="hu-HU"/>
        </w:rPr>
        <w:t>al egészül ki, mely ingatlan a nemzeti vagyonról szóló 2011. évi CXCVI. törvény 5. § (3) bekezdésének a) pontja alapján a helyi önkormányzat kizárólagos tulajdonát képező nemzeti vagyonba tartoz</w:t>
      </w:r>
      <w:r>
        <w:rPr>
          <w:rFonts w:eastAsia="Times New Roman"/>
          <w:kern w:val="2"/>
          <w:szCs w:val="24"/>
          <w:lang w:eastAsia="hu-HU"/>
        </w:rPr>
        <w:t>i</w:t>
      </w:r>
      <w:r w:rsidRPr="00432E70">
        <w:rPr>
          <w:rFonts w:eastAsia="Times New Roman"/>
          <w:kern w:val="2"/>
          <w:szCs w:val="24"/>
          <w:lang w:eastAsia="hu-HU"/>
        </w:rPr>
        <w:t>k:</w:t>
      </w:r>
    </w:p>
    <w:p w:rsidR="00E42CD6" w:rsidRDefault="00E42CD6" w:rsidP="007976BA">
      <w:pPr>
        <w:numPr>
          <w:ilvl w:val="0"/>
          <w:numId w:val="4"/>
        </w:numPr>
        <w:tabs>
          <w:tab w:val="left" w:pos="426"/>
        </w:tabs>
        <w:ind w:left="426" w:right="452" w:hanging="427"/>
        <w:jc w:val="both"/>
        <w:rPr>
          <w:szCs w:val="24"/>
        </w:rPr>
      </w:pPr>
      <w:r w:rsidRPr="00432E70">
        <w:rPr>
          <w:szCs w:val="24"/>
        </w:rPr>
        <w:t>Budapest II. kerület, belterületi, (</w:t>
      </w:r>
      <w:r>
        <w:rPr>
          <w:szCs w:val="24"/>
        </w:rPr>
        <w:t>54283</w:t>
      </w:r>
      <w:r w:rsidRPr="00432E70">
        <w:rPr>
          <w:szCs w:val="24"/>
        </w:rPr>
        <w:t xml:space="preserve">) helyrajzi számon nyilvántartott, </w:t>
      </w:r>
      <w:r w:rsidR="007976BA">
        <w:rPr>
          <w:szCs w:val="24"/>
        </w:rPr>
        <w:t xml:space="preserve">1028 Budapest, Mester u. 8. szám alatti, </w:t>
      </w:r>
      <w:r w:rsidRPr="00432E70">
        <w:rPr>
          <w:szCs w:val="24"/>
        </w:rPr>
        <w:t>„kivett köz</w:t>
      </w:r>
      <w:r w:rsidR="007976BA">
        <w:rPr>
          <w:szCs w:val="24"/>
        </w:rPr>
        <w:t>út” megnevezésű ingatlan.</w:t>
      </w:r>
    </w:p>
    <w:p w:rsidR="00E9763A" w:rsidRDefault="00E9763A" w:rsidP="001C1CFF">
      <w:pPr>
        <w:tabs>
          <w:tab w:val="left" w:pos="0"/>
        </w:tabs>
        <w:ind w:right="452"/>
        <w:jc w:val="both"/>
        <w:rPr>
          <w:szCs w:val="24"/>
        </w:rPr>
      </w:pPr>
    </w:p>
    <w:p w:rsidR="001C1CFF" w:rsidRPr="00432E70" w:rsidRDefault="001C1CFF" w:rsidP="001C1CFF">
      <w:pPr>
        <w:tabs>
          <w:tab w:val="left" w:pos="0"/>
        </w:tabs>
        <w:ind w:right="452"/>
        <w:jc w:val="both"/>
        <w:rPr>
          <w:szCs w:val="24"/>
        </w:rPr>
      </w:pPr>
      <w:r w:rsidRPr="00432E70">
        <w:rPr>
          <w:szCs w:val="24"/>
        </w:rPr>
        <w:t xml:space="preserve">Az </w:t>
      </w:r>
      <w:r w:rsidRPr="00432E70">
        <w:rPr>
          <w:b/>
          <w:szCs w:val="24"/>
        </w:rPr>
        <w:t>R</w:t>
      </w:r>
      <w:r w:rsidRPr="00432E70">
        <w:rPr>
          <w:szCs w:val="24"/>
        </w:rPr>
        <w:t>. 2. mellékletéből telekalakítás miatt megszüntet</w:t>
      </w:r>
      <w:r>
        <w:rPr>
          <w:szCs w:val="24"/>
        </w:rPr>
        <w:t>ésre kerülő, alábbi</w:t>
      </w:r>
      <w:r w:rsidRPr="00432E70">
        <w:rPr>
          <w:szCs w:val="24"/>
        </w:rPr>
        <w:t xml:space="preserve"> ingatlan törlés</w:t>
      </w:r>
      <w:r>
        <w:rPr>
          <w:szCs w:val="24"/>
        </w:rPr>
        <w:t>e indokolt</w:t>
      </w:r>
      <w:r w:rsidRPr="00432E70">
        <w:rPr>
          <w:szCs w:val="24"/>
        </w:rPr>
        <w:t>:</w:t>
      </w:r>
    </w:p>
    <w:p w:rsidR="00E42CD6" w:rsidRDefault="001C1CFF" w:rsidP="004A3667">
      <w:pPr>
        <w:numPr>
          <w:ilvl w:val="0"/>
          <w:numId w:val="4"/>
        </w:numPr>
        <w:tabs>
          <w:tab w:val="left" w:pos="426"/>
        </w:tabs>
        <w:ind w:left="709" w:right="452" w:hanging="710"/>
        <w:jc w:val="both"/>
        <w:rPr>
          <w:szCs w:val="24"/>
        </w:rPr>
      </w:pPr>
      <w:r w:rsidRPr="00432E70">
        <w:rPr>
          <w:szCs w:val="24"/>
        </w:rPr>
        <w:t>Budapest II. kerület, belterületi, (</w:t>
      </w:r>
      <w:r>
        <w:rPr>
          <w:szCs w:val="24"/>
        </w:rPr>
        <w:t>11717/2)</w:t>
      </w:r>
      <w:r w:rsidRPr="00432E70">
        <w:rPr>
          <w:szCs w:val="24"/>
        </w:rPr>
        <w:t xml:space="preserve"> helyrajzi</w:t>
      </w:r>
      <w:r>
        <w:rPr>
          <w:szCs w:val="24"/>
        </w:rPr>
        <w:t xml:space="preserve"> számon nyilvántartott ingatlan.</w:t>
      </w:r>
    </w:p>
    <w:p w:rsidR="001C1CFF" w:rsidRPr="001C1CFF" w:rsidRDefault="001C1CFF" w:rsidP="001C1CFF">
      <w:pPr>
        <w:tabs>
          <w:tab w:val="left" w:pos="426"/>
        </w:tabs>
        <w:ind w:left="-1" w:right="452"/>
        <w:jc w:val="both"/>
        <w:rPr>
          <w:szCs w:val="24"/>
        </w:rPr>
      </w:pPr>
    </w:p>
    <w:p w:rsidR="00E42CD6" w:rsidRPr="00432E70" w:rsidRDefault="007976BA" w:rsidP="004A3667">
      <w:pPr>
        <w:tabs>
          <w:tab w:val="left" w:pos="426"/>
        </w:tabs>
        <w:ind w:right="452"/>
        <w:jc w:val="both"/>
        <w:rPr>
          <w:szCs w:val="24"/>
        </w:rPr>
      </w:pPr>
      <w:r>
        <w:rPr>
          <w:rFonts w:eastAsia="Times New Roman"/>
          <w:kern w:val="2"/>
          <w:szCs w:val="24"/>
          <w:lang w:eastAsia="hu-HU"/>
        </w:rPr>
        <w:t>A Képviselő-testület 144/2017.</w:t>
      </w:r>
      <w:r w:rsidR="00E42CD6">
        <w:rPr>
          <w:rFonts w:eastAsia="Times New Roman"/>
          <w:kern w:val="2"/>
          <w:szCs w:val="24"/>
          <w:lang w:eastAsia="hu-HU"/>
        </w:rPr>
        <w:t>(V.25) határozatában határozatlan időre szóló, folyamatos bérlőkijelölési jogot biztosított a Budapesti Rendőr-főkapitányság részére az alábbi önkormányzati bérlakások tekintetében</w:t>
      </w:r>
      <w:r w:rsidR="00E9763A">
        <w:rPr>
          <w:rFonts w:eastAsia="Times New Roman"/>
          <w:kern w:val="2"/>
          <w:szCs w:val="24"/>
          <w:lang w:eastAsia="hu-HU"/>
        </w:rPr>
        <w:t>, mely lakások a</w:t>
      </w:r>
      <w:r w:rsidR="00E42CD6">
        <w:rPr>
          <w:rFonts w:eastAsia="Times New Roman"/>
          <w:kern w:val="2"/>
          <w:szCs w:val="24"/>
          <w:lang w:eastAsia="hu-HU"/>
        </w:rPr>
        <w:t xml:space="preserve"> nemzeti vagyonról szóló 2011. évi CXCVI. törvény 5. § (2) bekezdése alapján közvetlenül kötelező önkormányzati feladatkör (lakásgazdálkodás) ellátását szolgálják, ezért 2. mellékletbe történő felvétel</w:t>
      </w:r>
      <w:r w:rsidR="00E9763A">
        <w:rPr>
          <w:rFonts w:eastAsia="Times New Roman"/>
          <w:kern w:val="2"/>
          <w:szCs w:val="24"/>
          <w:lang w:eastAsia="hu-HU"/>
        </w:rPr>
        <w:t>ük</w:t>
      </w:r>
      <w:r w:rsidR="00E42CD6">
        <w:rPr>
          <w:rFonts w:eastAsia="Times New Roman"/>
          <w:kern w:val="2"/>
          <w:szCs w:val="24"/>
          <w:lang w:eastAsia="hu-HU"/>
        </w:rPr>
        <w:t xml:space="preserve"> indokolt:</w:t>
      </w:r>
    </w:p>
    <w:p w:rsidR="00E42CD6" w:rsidRPr="00432E70" w:rsidRDefault="00E42CD6" w:rsidP="007976BA">
      <w:pPr>
        <w:numPr>
          <w:ilvl w:val="0"/>
          <w:numId w:val="4"/>
        </w:numPr>
        <w:tabs>
          <w:tab w:val="left" w:pos="426"/>
        </w:tabs>
        <w:ind w:left="426" w:right="452" w:hanging="427"/>
        <w:jc w:val="both"/>
        <w:rPr>
          <w:szCs w:val="24"/>
        </w:rPr>
      </w:pPr>
      <w:r w:rsidRPr="00432E70">
        <w:rPr>
          <w:szCs w:val="24"/>
        </w:rPr>
        <w:t xml:space="preserve">Budapest II. kerület, belterületi, </w:t>
      </w:r>
      <w:r>
        <w:rPr>
          <w:szCs w:val="24"/>
        </w:rPr>
        <w:t>13166/1/A/50</w:t>
      </w:r>
      <w:r w:rsidRPr="00432E70">
        <w:rPr>
          <w:szCs w:val="24"/>
        </w:rPr>
        <w:t xml:space="preserve"> helyrajzi számon nyilvántartott</w:t>
      </w:r>
      <w:r>
        <w:rPr>
          <w:szCs w:val="24"/>
        </w:rPr>
        <w:t>, természetben 1024 Budapest II. kerület Káplár utca 15-17. 4. emelet 9. ajtó alatti</w:t>
      </w:r>
      <w:r w:rsidR="007976BA">
        <w:rPr>
          <w:szCs w:val="24"/>
        </w:rPr>
        <w:t>,</w:t>
      </w:r>
      <w:r>
        <w:rPr>
          <w:szCs w:val="24"/>
        </w:rPr>
        <w:t xml:space="preserve"> „lakás”</w:t>
      </w:r>
      <w:r w:rsidRPr="00432E70">
        <w:rPr>
          <w:szCs w:val="24"/>
        </w:rPr>
        <w:t xml:space="preserve"> megnevezésű ingatlan,</w:t>
      </w:r>
    </w:p>
    <w:p w:rsidR="00E42CD6" w:rsidRPr="00432E70" w:rsidRDefault="00E42CD6" w:rsidP="007976BA">
      <w:pPr>
        <w:numPr>
          <w:ilvl w:val="0"/>
          <w:numId w:val="4"/>
        </w:numPr>
        <w:tabs>
          <w:tab w:val="left" w:pos="426"/>
        </w:tabs>
        <w:ind w:left="426" w:right="452" w:hanging="427"/>
        <w:jc w:val="both"/>
        <w:rPr>
          <w:szCs w:val="24"/>
        </w:rPr>
      </w:pPr>
      <w:r w:rsidRPr="00432E70">
        <w:rPr>
          <w:szCs w:val="24"/>
        </w:rPr>
        <w:t xml:space="preserve">Budapest II. kerület, belterületi, </w:t>
      </w:r>
      <w:r>
        <w:rPr>
          <w:szCs w:val="24"/>
        </w:rPr>
        <w:t>13166/5/C/32</w:t>
      </w:r>
      <w:r w:rsidRPr="00432E70">
        <w:rPr>
          <w:szCs w:val="24"/>
        </w:rPr>
        <w:t xml:space="preserve"> helyrajzi számon nyilvántartott</w:t>
      </w:r>
      <w:r>
        <w:rPr>
          <w:szCs w:val="24"/>
        </w:rPr>
        <w:t>, természetben 1024 Budapest II. kerület Pengő utca 6-8. 4. emelet 1. ajtó alatti</w:t>
      </w:r>
      <w:r w:rsidR="007976BA">
        <w:rPr>
          <w:szCs w:val="24"/>
        </w:rPr>
        <w:t>,</w:t>
      </w:r>
      <w:r>
        <w:rPr>
          <w:szCs w:val="24"/>
        </w:rPr>
        <w:t xml:space="preserve"> „lakás”</w:t>
      </w:r>
      <w:r w:rsidRPr="00432E70">
        <w:rPr>
          <w:szCs w:val="24"/>
        </w:rPr>
        <w:t xml:space="preserve"> megnevezésű ingatlan.</w:t>
      </w:r>
    </w:p>
    <w:p w:rsidR="00E42CD6" w:rsidRDefault="00E42CD6" w:rsidP="00E42CD6">
      <w:pPr>
        <w:tabs>
          <w:tab w:val="left" w:pos="0"/>
        </w:tabs>
        <w:ind w:right="452"/>
        <w:jc w:val="both"/>
        <w:rPr>
          <w:rFonts w:eastAsia="Times New Roman"/>
          <w:kern w:val="2"/>
          <w:szCs w:val="24"/>
          <w:lang w:eastAsia="hu-HU"/>
        </w:rPr>
      </w:pPr>
    </w:p>
    <w:p w:rsidR="00E42CD6" w:rsidRDefault="001C1CFF" w:rsidP="001C1CFF">
      <w:pPr>
        <w:tabs>
          <w:tab w:val="left" w:pos="426"/>
        </w:tabs>
        <w:ind w:right="452"/>
        <w:jc w:val="both"/>
        <w:rPr>
          <w:rFonts w:eastAsia="Times New Roman"/>
          <w:kern w:val="2"/>
          <w:szCs w:val="24"/>
          <w:lang w:eastAsia="hu-HU"/>
        </w:rPr>
      </w:pPr>
      <w:r>
        <w:rPr>
          <w:rFonts w:eastAsia="Times New Roman"/>
          <w:kern w:val="2"/>
          <w:szCs w:val="24"/>
          <w:lang w:eastAsia="hu-HU"/>
        </w:rPr>
        <w:t xml:space="preserve">A Budapesti Rendőr-főkapitányság </w:t>
      </w:r>
      <w:r w:rsidR="00B20C86">
        <w:rPr>
          <w:rFonts w:eastAsia="Times New Roman"/>
          <w:kern w:val="2"/>
          <w:szCs w:val="24"/>
          <w:lang w:eastAsia="hu-HU"/>
        </w:rPr>
        <w:t xml:space="preserve">a fentiekkel egyidejűleg </w:t>
      </w:r>
      <w:r>
        <w:rPr>
          <w:rFonts w:eastAsia="Times New Roman"/>
          <w:kern w:val="2"/>
          <w:szCs w:val="24"/>
          <w:lang w:eastAsia="hu-HU"/>
        </w:rPr>
        <w:t>az alábbi önkormányzati bérlakások tekintetében lemondott bérlőkijelölési jogáról</w:t>
      </w:r>
      <w:r w:rsidR="00B20C86">
        <w:rPr>
          <w:rFonts w:eastAsia="Times New Roman"/>
          <w:kern w:val="2"/>
          <w:szCs w:val="24"/>
          <w:lang w:eastAsia="hu-HU"/>
        </w:rPr>
        <w:t xml:space="preserve">, mely lakások a </w:t>
      </w:r>
      <w:r w:rsidR="00E42CD6">
        <w:rPr>
          <w:rFonts w:eastAsia="Times New Roman"/>
          <w:kern w:val="2"/>
          <w:szCs w:val="24"/>
          <w:lang w:eastAsia="hu-HU"/>
        </w:rPr>
        <w:t xml:space="preserve">nemzeti vagyonról szóló 2011. évi CXCVI. törvény 5. § (2) bekezdése alapján közvetlenül kötelező önkormányzati feladatkör (lakásgazdálkodás) ellátását </w:t>
      </w:r>
      <w:r w:rsidR="00E9763A">
        <w:rPr>
          <w:rFonts w:eastAsia="Times New Roman"/>
          <w:kern w:val="2"/>
          <w:szCs w:val="24"/>
          <w:lang w:eastAsia="hu-HU"/>
        </w:rPr>
        <w:t xml:space="preserve">a továbbiakban már </w:t>
      </w:r>
      <w:r w:rsidR="00E42CD6">
        <w:rPr>
          <w:rFonts w:eastAsia="Times New Roman"/>
          <w:kern w:val="2"/>
          <w:szCs w:val="24"/>
          <w:lang w:eastAsia="hu-HU"/>
        </w:rPr>
        <w:t>nem szolgálják, ezért 2. mellékletből történő törlés</w:t>
      </w:r>
      <w:r>
        <w:rPr>
          <w:rFonts w:eastAsia="Times New Roman"/>
          <w:kern w:val="2"/>
          <w:szCs w:val="24"/>
          <w:lang w:eastAsia="hu-HU"/>
        </w:rPr>
        <w:t>ük indokolt:</w:t>
      </w:r>
    </w:p>
    <w:p w:rsidR="00E42CD6" w:rsidRDefault="00E42CD6" w:rsidP="00E42CD6">
      <w:pPr>
        <w:pStyle w:val="Listaszerbekezds"/>
        <w:widowControl/>
        <w:numPr>
          <w:ilvl w:val="0"/>
          <w:numId w:val="10"/>
        </w:numPr>
        <w:suppressAutoHyphens w:val="0"/>
        <w:ind w:left="426" w:right="452"/>
        <w:jc w:val="both"/>
        <w:rPr>
          <w:szCs w:val="24"/>
        </w:rPr>
      </w:pPr>
      <w:r>
        <w:rPr>
          <w:szCs w:val="24"/>
        </w:rPr>
        <w:t>Budapest II. kerület, belterületi, 12863/0/A/21 helyrajzi számon nyilvántartott, természetben 1024 Budapest II. kerület Keleti Károly utca 29/A. 3. emelet 19. ajtó „felülvizsgálat alatt”, „lakás” megnevezésű ingatlan,</w:t>
      </w:r>
    </w:p>
    <w:p w:rsidR="001C1CFF" w:rsidRDefault="00E42CD6" w:rsidP="008434B7">
      <w:pPr>
        <w:pStyle w:val="Listaszerbekezds"/>
        <w:widowControl/>
        <w:numPr>
          <w:ilvl w:val="0"/>
          <w:numId w:val="10"/>
        </w:numPr>
        <w:suppressAutoHyphens w:val="0"/>
        <w:ind w:left="426" w:right="452"/>
        <w:jc w:val="both"/>
        <w:rPr>
          <w:szCs w:val="24"/>
        </w:rPr>
      </w:pPr>
      <w:r w:rsidRPr="001C1CFF">
        <w:rPr>
          <w:szCs w:val="24"/>
        </w:rPr>
        <w:t>Budapest II. kerület, belterületi, 15042/3/A/2 helyrajzi számon nyilvántartott, természetben 1025 Budapest II. kerület Mandula utca 20. alagsor 1. ajtó alatti „lakás” megnevezésű ingatlan,</w:t>
      </w:r>
    </w:p>
    <w:p w:rsidR="00E9763A" w:rsidRPr="00E9763A" w:rsidRDefault="00E9763A" w:rsidP="00E9763A">
      <w:pPr>
        <w:widowControl/>
        <w:suppressAutoHyphens w:val="0"/>
        <w:ind w:left="66" w:right="452"/>
        <w:jc w:val="both"/>
        <w:rPr>
          <w:szCs w:val="24"/>
        </w:rPr>
      </w:pPr>
    </w:p>
    <w:p w:rsidR="00E42CD6" w:rsidRPr="001C1CFF" w:rsidRDefault="00E42CD6" w:rsidP="001C1CFF">
      <w:pPr>
        <w:pStyle w:val="Listaszerbekezds"/>
        <w:widowControl/>
        <w:suppressAutoHyphens w:val="0"/>
        <w:ind w:left="426" w:right="452"/>
        <w:jc w:val="both"/>
        <w:rPr>
          <w:szCs w:val="24"/>
        </w:rPr>
      </w:pPr>
      <w:proofErr w:type="gramStart"/>
      <w:r w:rsidRPr="001C1CFF">
        <w:rPr>
          <w:szCs w:val="24"/>
        </w:rPr>
        <w:lastRenderedPageBreak/>
        <w:t>valamint</w:t>
      </w:r>
      <w:proofErr w:type="gramEnd"/>
      <w:r w:rsidRPr="001C1CFF">
        <w:rPr>
          <w:szCs w:val="24"/>
        </w:rPr>
        <w:t xml:space="preserve"> az alábbi ingatlan katasztrófalakásként történő használata megszűnt:</w:t>
      </w:r>
    </w:p>
    <w:p w:rsidR="00E42CD6" w:rsidRPr="00432E70" w:rsidRDefault="00E42CD6" w:rsidP="00A54042">
      <w:pPr>
        <w:pStyle w:val="Listaszerbekezds"/>
        <w:widowControl/>
        <w:numPr>
          <w:ilvl w:val="0"/>
          <w:numId w:val="11"/>
        </w:numPr>
        <w:suppressAutoHyphens w:val="0"/>
        <w:ind w:left="426" w:right="452"/>
        <w:jc w:val="both"/>
        <w:rPr>
          <w:szCs w:val="24"/>
        </w:rPr>
      </w:pPr>
      <w:r w:rsidRPr="00E42CD6">
        <w:rPr>
          <w:szCs w:val="24"/>
        </w:rPr>
        <w:t xml:space="preserve">Budapest II. kerület, belterületi, 13680/0/A/11 helyrajzi számon nyilvántartott, természetben 1027 Budapest II. kerület Erőd utca 14. 1. emelet 9. ajtó alatti „lakás” </w:t>
      </w:r>
      <w:r w:rsidR="00E9763A" w:rsidRPr="001C1CFF">
        <w:rPr>
          <w:szCs w:val="24"/>
        </w:rPr>
        <w:t>megnevezésű ingatlan</w:t>
      </w:r>
      <w:r w:rsidR="00E9763A">
        <w:rPr>
          <w:szCs w:val="24"/>
        </w:rPr>
        <w:t>.</w:t>
      </w:r>
    </w:p>
    <w:p w:rsidR="00E42CD6" w:rsidRPr="00432E70" w:rsidRDefault="00E42CD6" w:rsidP="0062505E">
      <w:pPr>
        <w:ind w:right="1"/>
        <w:jc w:val="both"/>
        <w:rPr>
          <w:rFonts w:eastAsia="Times New Roman"/>
          <w:kern w:val="2"/>
          <w:szCs w:val="24"/>
          <w:lang w:eastAsia="hu-HU"/>
        </w:rPr>
      </w:pPr>
    </w:p>
    <w:p w:rsidR="00E42CD6" w:rsidRPr="00432E70" w:rsidRDefault="00E42CD6" w:rsidP="0062505E">
      <w:pPr>
        <w:ind w:right="1"/>
        <w:jc w:val="both"/>
        <w:rPr>
          <w:rFonts w:eastAsia="Times New Roman"/>
          <w:kern w:val="2"/>
          <w:szCs w:val="24"/>
          <w:lang w:eastAsia="hu-HU"/>
        </w:rPr>
      </w:pPr>
      <w:r w:rsidRPr="00432E70">
        <w:rPr>
          <w:rFonts w:eastAsia="Times New Roman"/>
          <w:kern w:val="2"/>
          <w:szCs w:val="24"/>
          <w:lang w:eastAsia="hu-HU"/>
        </w:rPr>
        <w:t>A rendelet-módosítás melléklete a nagy terjedelm</w:t>
      </w:r>
      <w:r>
        <w:rPr>
          <w:rFonts w:eastAsia="Times New Roman"/>
          <w:kern w:val="2"/>
          <w:szCs w:val="24"/>
          <w:lang w:eastAsia="hu-HU"/>
        </w:rPr>
        <w:t>é</w:t>
      </w:r>
      <w:r w:rsidRPr="00432E70">
        <w:rPr>
          <w:rFonts w:eastAsia="Times New Roman"/>
          <w:kern w:val="2"/>
          <w:szCs w:val="24"/>
          <w:lang w:eastAsia="hu-HU"/>
        </w:rPr>
        <w:t>re tekintettel papír alapon nem került sokszorosításra, az az ülésen megtekinthető.</w:t>
      </w:r>
    </w:p>
    <w:p w:rsidR="00D82135" w:rsidRPr="00D2764A" w:rsidRDefault="00D82135" w:rsidP="0062505E">
      <w:pPr>
        <w:tabs>
          <w:tab w:val="left" w:pos="0"/>
        </w:tabs>
        <w:ind w:right="1"/>
        <w:jc w:val="both"/>
        <w:rPr>
          <w:szCs w:val="24"/>
        </w:rPr>
      </w:pPr>
    </w:p>
    <w:p w:rsidR="00D82135" w:rsidRDefault="00D82135" w:rsidP="0062505E">
      <w:pPr>
        <w:tabs>
          <w:tab w:val="left" w:pos="0"/>
        </w:tabs>
        <w:ind w:right="1"/>
        <w:jc w:val="both"/>
        <w:rPr>
          <w:szCs w:val="24"/>
        </w:rPr>
      </w:pPr>
      <w:r w:rsidRPr="00D2764A">
        <w:rPr>
          <w:szCs w:val="24"/>
        </w:rPr>
        <w:t>A rendelet-módosítás tárgyában Magyarország Alaptörvénye 32. cikk (1) bekezdés a) pontjában és Magyarország helyi önkormányzatairól szóló 2011. évi CLXXXIX. törvény 42. § 1. pontjában foglalt felhatalmazás alapján a Képviselő-testület jogosult dönteni</w:t>
      </w:r>
      <w:r>
        <w:rPr>
          <w:szCs w:val="24"/>
        </w:rPr>
        <w:t>.</w:t>
      </w:r>
    </w:p>
    <w:p w:rsidR="00D82135" w:rsidRPr="00D2764A" w:rsidRDefault="00D82135" w:rsidP="0062505E">
      <w:pPr>
        <w:tabs>
          <w:tab w:val="left" w:pos="0"/>
        </w:tabs>
        <w:ind w:right="1"/>
        <w:jc w:val="both"/>
        <w:rPr>
          <w:iCs/>
          <w:szCs w:val="24"/>
        </w:rPr>
      </w:pPr>
    </w:p>
    <w:p w:rsidR="00D82135" w:rsidRDefault="00D82135" w:rsidP="0062505E">
      <w:pPr>
        <w:tabs>
          <w:tab w:val="left" w:pos="0"/>
        </w:tabs>
        <w:ind w:right="1"/>
        <w:jc w:val="both"/>
        <w:rPr>
          <w:iCs/>
          <w:szCs w:val="24"/>
        </w:rPr>
      </w:pPr>
      <w:r w:rsidRPr="00D2764A">
        <w:rPr>
          <w:iCs/>
          <w:szCs w:val="24"/>
        </w:rPr>
        <w:t>A rendelet elfogadásához minősített többségű szavazati arány szükséges.</w:t>
      </w:r>
    </w:p>
    <w:p w:rsidR="00D82135" w:rsidRPr="00D2764A" w:rsidRDefault="00D82135" w:rsidP="0062505E">
      <w:pPr>
        <w:tabs>
          <w:tab w:val="left" w:pos="0"/>
        </w:tabs>
        <w:ind w:right="1"/>
        <w:jc w:val="both"/>
        <w:rPr>
          <w:iCs/>
          <w:szCs w:val="24"/>
        </w:rPr>
      </w:pPr>
    </w:p>
    <w:p w:rsidR="00D82135" w:rsidRPr="008103F9" w:rsidRDefault="00D82135" w:rsidP="0062505E">
      <w:pPr>
        <w:ind w:right="1"/>
        <w:jc w:val="both"/>
        <w:rPr>
          <w:szCs w:val="24"/>
        </w:rPr>
      </w:pPr>
      <w:r w:rsidRPr="008103F9">
        <w:rPr>
          <w:szCs w:val="24"/>
        </w:rPr>
        <w:t>A Gazdasági és Tulajdonosi Bizottság az előterjesztést</w:t>
      </w:r>
      <w:r>
        <w:rPr>
          <w:szCs w:val="24"/>
        </w:rPr>
        <w:t xml:space="preserve"> megtárgyalja</w:t>
      </w:r>
      <w:r w:rsidRPr="008103F9">
        <w:rPr>
          <w:szCs w:val="24"/>
        </w:rPr>
        <w:t>, javaslata a képviselő-testületi ülésen szóban kerül ismertetésre.</w:t>
      </w:r>
    </w:p>
    <w:p w:rsidR="00D82135" w:rsidRPr="008103F9" w:rsidRDefault="00D82135" w:rsidP="0062505E">
      <w:pPr>
        <w:ind w:right="1"/>
        <w:jc w:val="both"/>
        <w:rPr>
          <w:szCs w:val="24"/>
        </w:rPr>
      </w:pPr>
    </w:p>
    <w:p w:rsidR="00D82135" w:rsidRPr="008103F9" w:rsidRDefault="00D82135" w:rsidP="0062505E">
      <w:pPr>
        <w:ind w:right="1"/>
        <w:jc w:val="both"/>
        <w:rPr>
          <w:szCs w:val="24"/>
        </w:rPr>
      </w:pPr>
      <w:r w:rsidRPr="008103F9">
        <w:rPr>
          <w:szCs w:val="24"/>
        </w:rPr>
        <w:t>Kérem a Tisztelt Képviselő-testületet az előterjesztés megtárgyalására, és az alábbi rendelet-módosítási javaslat elfogadására.</w:t>
      </w:r>
    </w:p>
    <w:p w:rsidR="00D82135" w:rsidRPr="008103F9" w:rsidRDefault="00D82135" w:rsidP="00D82135">
      <w:pPr>
        <w:jc w:val="both"/>
        <w:rPr>
          <w:szCs w:val="24"/>
        </w:rPr>
      </w:pPr>
    </w:p>
    <w:p w:rsidR="00D82135" w:rsidRPr="008103F9" w:rsidRDefault="00D82135" w:rsidP="00D82135">
      <w:pPr>
        <w:jc w:val="both"/>
        <w:rPr>
          <w:i/>
          <w:iCs/>
          <w:szCs w:val="24"/>
        </w:rPr>
      </w:pPr>
      <w:r w:rsidRPr="008103F9">
        <w:rPr>
          <w:i/>
          <w:iCs/>
          <w:szCs w:val="24"/>
        </w:rPr>
        <w:t>A rendelet módosítás elfogadásához minősített többségű szavazati arány szükséges.</w:t>
      </w:r>
    </w:p>
    <w:p w:rsidR="00F0472C" w:rsidRPr="008103F9" w:rsidRDefault="00F0472C" w:rsidP="00965965">
      <w:pPr>
        <w:jc w:val="both"/>
        <w:rPr>
          <w:bCs/>
          <w:szCs w:val="24"/>
        </w:rPr>
      </w:pPr>
    </w:p>
    <w:p w:rsidR="00F0472C" w:rsidRDefault="00F0472C" w:rsidP="00965965">
      <w:pPr>
        <w:jc w:val="both"/>
        <w:rPr>
          <w:szCs w:val="24"/>
        </w:rPr>
      </w:pPr>
      <w:r w:rsidRPr="008103F9">
        <w:rPr>
          <w:szCs w:val="24"/>
        </w:rPr>
        <w:t xml:space="preserve">Budapest, </w:t>
      </w:r>
      <w:r w:rsidR="00E42CD6">
        <w:rPr>
          <w:szCs w:val="24"/>
        </w:rPr>
        <w:t xml:space="preserve">2017. </w:t>
      </w:r>
      <w:r w:rsidR="00F86897">
        <w:rPr>
          <w:szCs w:val="24"/>
        </w:rPr>
        <w:t>október</w:t>
      </w:r>
      <w:r w:rsidR="00E42CD6">
        <w:rPr>
          <w:szCs w:val="24"/>
        </w:rPr>
        <w:t xml:space="preserve"> 13.</w:t>
      </w:r>
    </w:p>
    <w:p w:rsidR="005F636F" w:rsidRDefault="005F636F" w:rsidP="00965965">
      <w:pPr>
        <w:jc w:val="both"/>
        <w:rPr>
          <w:szCs w:val="24"/>
        </w:rPr>
      </w:pPr>
    </w:p>
    <w:p w:rsidR="005F636F" w:rsidRDefault="005F636F" w:rsidP="00965965">
      <w:pPr>
        <w:jc w:val="both"/>
        <w:rPr>
          <w:szCs w:val="24"/>
        </w:rPr>
      </w:pPr>
    </w:p>
    <w:p w:rsidR="005F636F" w:rsidRDefault="005F636F" w:rsidP="00965965">
      <w:pPr>
        <w:jc w:val="both"/>
        <w:rPr>
          <w:szCs w:val="24"/>
        </w:rPr>
      </w:pPr>
    </w:p>
    <w:p w:rsidR="005F636F" w:rsidRPr="008103F9" w:rsidRDefault="005F636F" w:rsidP="00965965">
      <w:pPr>
        <w:jc w:val="both"/>
        <w:rPr>
          <w:szCs w:val="24"/>
        </w:rPr>
      </w:pPr>
    </w:p>
    <w:p w:rsidR="00F0472C" w:rsidRPr="008103F9" w:rsidRDefault="00F0472C" w:rsidP="00965965">
      <w:pPr>
        <w:tabs>
          <w:tab w:val="center" w:pos="6804"/>
        </w:tabs>
        <w:jc w:val="both"/>
        <w:rPr>
          <w:b/>
          <w:bCs/>
          <w:szCs w:val="24"/>
        </w:rPr>
      </w:pPr>
      <w:r w:rsidRPr="008103F9">
        <w:rPr>
          <w:szCs w:val="24"/>
        </w:rPr>
        <w:tab/>
      </w:r>
      <w:r w:rsidRPr="008103F9">
        <w:rPr>
          <w:b/>
          <w:bCs/>
          <w:szCs w:val="24"/>
        </w:rPr>
        <w:t>Dr. Láng Zsolt</w:t>
      </w:r>
    </w:p>
    <w:p w:rsidR="00F0472C" w:rsidRPr="008103F9" w:rsidRDefault="00F0472C" w:rsidP="00965965">
      <w:pPr>
        <w:tabs>
          <w:tab w:val="center" w:pos="6804"/>
        </w:tabs>
        <w:jc w:val="both"/>
        <w:rPr>
          <w:bCs/>
          <w:szCs w:val="24"/>
        </w:rPr>
      </w:pPr>
      <w:r w:rsidRPr="008103F9">
        <w:rPr>
          <w:b/>
          <w:bCs/>
          <w:szCs w:val="24"/>
        </w:rPr>
        <w:tab/>
      </w:r>
      <w:r w:rsidRPr="008103F9">
        <w:rPr>
          <w:bCs/>
          <w:szCs w:val="24"/>
        </w:rPr>
        <w:t>Polgármester</w:t>
      </w: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0A33B2" w:rsidRDefault="000A33B2" w:rsidP="00965965">
      <w:pPr>
        <w:widowControl/>
        <w:suppressAutoHyphens w:val="0"/>
        <w:rPr>
          <w:szCs w:val="24"/>
        </w:rPr>
      </w:pPr>
    </w:p>
    <w:p w:rsidR="00374CEB" w:rsidRDefault="000A33B2" w:rsidP="00965965">
      <w:pPr>
        <w:widowControl/>
        <w:suppressAutoHyphens w:val="0"/>
        <w:rPr>
          <w:szCs w:val="24"/>
        </w:rPr>
      </w:pPr>
      <w:hyperlink r:id="rId7" w:history="1">
        <w:r w:rsidRPr="000A33B2">
          <w:rPr>
            <w:rStyle w:val="Hiperhivatkozs"/>
            <w:szCs w:val="24"/>
          </w:rPr>
          <w:t>A rendelet módosítás melléklete</w:t>
        </w:r>
      </w:hyperlink>
      <w:bookmarkStart w:id="0" w:name="_GoBack"/>
      <w:bookmarkEnd w:id="0"/>
      <w:r w:rsidR="00374CEB">
        <w:rPr>
          <w:szCs w:val="24"/>
        </w:rPr>
        <w:br w:type="page"/>
      </w: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452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F86897">
        <w:rPr>
          <w:rFonts w:eastAsia="Times New Roman"/>
          <w:b/>
          <w:bCs/>
          <w:szCs w:val="24"/>
          <w:lang w:eastAsia="ar-SA"/>
        </w:rPr>
        <w:t>Budapest Főváros II. Kerületi Önkormányzat</w:t>
      </w:r>
      <w:r w:rsidRPr="00F86897">
        <w:rPr>
          <w:rFonts w:eastAsia="Times New Roman"/>
          <w:bCs/>
          <w:szCs w:val="24"/>
          <w:lang w:eastAsia="ar-SA"/>
        </w:rPr>
        <w:t xml:space="preserve"> </w:t>
      </w:r>
      <w:proofErr w:type="gramStart"/>
      <w:r w:rsidRPr="00F86897">
        <w:rPr>
          <w:rFonts w:eastAsia="Times New Roman"/>
          <w:b/>
          <w:bCs/>
          <w:szCs w:val="24"/>
          <w:lang w:eastAsia="ar-SA"/>
        </w:rPr>
        <w:t>Képviselő-testületének …</w:t>
      </w:r>
      <w:proofErr w:type="gramEnd"/>
      <w:r w:rsidRPr="00F86897">
        <w:rPr>
          <w:rFonts w:eastAsia="Times New Roman"/>
          <w:b/>
          <w:bCs/>
          <w:szCs w:val="24"/>
          <w:lang w:eastAsia="ar-SA"/>
        </w:rPr>
        <w:t>./2017.(……)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26"/>
        <w:jc w:val="center"/>
        <w:rPr>
          <w:rFonts w:eastAsia="Times New Roman"/>
          <w:b/>
          <w:bCs/>
          <w:szCs w:val="24"/>
          <w:lang w:eastAsia="ar-SA"/>
        </w:rPr>
      </w:pPr>
      <w:r w:rsidRPr="00F86897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26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26"/>
        <w:rPr>
          <w:rFonts w:eastAsiaTheme="minorHAnsi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F86897" w:rsidRPr="00F86897" w:rsidTr="00F86897">
        <w:trPr>
          <w:trHeight w:val="4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97" w:rsidRPr="00F86897" w:rsidRDefault="00F86897" w:rsidP="00F86897">
            <w:pPr>
              <w:keepNext/>
              <w:widowControl/>
              <w:tabs>
                <w:tab w:val="left" w:pos="8505"/>
              </w:tabs>
              <w:suppressAutoHyphens w:val="0"/>
              <w:ind w:right="452"/>
              <w:jc w:val="center"/>
              <w:outlineLvl w:val="2"/>
              <w:rPr>
                <w:rFonts w:eastAsiaTheme="minorHAnsi"/>
                <w:b/>
                <w:szCs w:val="24"/>
              </w:rPr>
            </w:pPr>
            <w:r w:rsidRPr="00F86897">
              <w:rPr>
                <w:rFonts w:eastAsiaTheme="minorHAnsi"/>
                <w:b/>
                <w:szCs w:val="24"/>
              </w:rPr>
              <w:t>Jelenlegi szövegezés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97" w:rsidRPr="00F86897" w:rsidRDefault="00F86897" w:rsidP="00F86897">
            <w:pPr>
              <w:keepNext/>
              <w:widowControl/>
              <w:tabs>
                <w:tab w:val="left" w:pos="8505"/>
              </w:tabs>
              <w:suppressAutoHyphens w:val="0"/>
              <w:ind w:right="452"/>
              <w:jc w:val="center"/>
              <w:outlineLvl w:val="1"/>
              <w:rPr>
                <w:rFonts w:eastAsiaTheme="minorHAnsi"/>
                <w:b/>
                <w:szCs w:val="24"/>
              </w:rPr>
            </w:pPr>
            <w:r w:rsidRPr="00F86897">
              <w:rPr>
                <w:rFonts w:eastAsiaTheme="minorHAnsi"/>
                <w:b/>
                <w:szCs w:val="24"/>
              </w:rPr>
              <w:t>Javasolt módosítás</w:t>
            </w:r>
          </w:p>
        </w:tc>
      </w:tr>
      <w:tr w:rsidR="00F86897" w:rsidRPr="00F86897" w:rsidTr="00F86897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452"/>
              <w:jc w:val="both"/>
              <w:rPr>
                <w:rFonts w:eastAsiaTheme="minorHAnsi"/>
                <w:snapToGrid w:val="0"/>
                <w:szCs w:val="24"/>
              </w:rPr>
            </w:pPr>
          </w:p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452"/>
              <w:jc w:val="both"/>
              <w:rPr>
                <w:rFonts w:eastAsiaTheme="minorHAnsi"/>
                <w:bCs/>
                <w:snapToGrid w:val="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34"/>
              <w:jc w:val="both"/>
              <w:rPr>
                <w:rFonts w:eastAsiaTheme="minorHAnsi"/>
                <w:szCs w:val="24"/>
              </w:rPr>
            </w:pPr>
          </w:p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34"/>
              <w:jc w:val="both"/>
              <w:rPr>
                <w:rFonts w:eastAsiaTheme="minorHAnsi"/>
                <w:szCs w:val="24"/>
              </w:rPr>
            </w:pPr>
            <w:r w:rsidRPr="00F86897">
              <w:rPr>
                <w:rFonts w:eastAsiaTheme="minorHAnsi"/>
                <w:szCs w:val="24"/>
              </w:rPr>
              <w:t>Budapest Főváros II. Kerületi Önkormányzat Képviselő-testülete 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a következőket rendeli el.</w:t>
            </w:r>
          </w:p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34"/>
              <w:jc w:val="both"/>
              <w:rPr>
                <w:rFonts w:eastAsiaTheme="minorHAnsi"/>
                <w:szCs w:val="24"/>
              </w:rPr>
            </w:pPr>
          </w:p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34"/>
              <w:jc w:val="center"/>
              <w:rPr>
                <w:rFonts w:eastAsiaTheme="minorHAnsi"/>
                <w:b/>
                <w:szCs w:val="24"/>
              </w:rPr>
            </w:pPr>
            <w:r w:rsidRPr="00F86897">
              <w:rPr>
                <w:rFonts w:eastAsiaTheme="minorHAnsi"/>
                <w:b/>
                <w:szCs w:val="24"/>
              </w:rPr>
              <w:t>1. §</w:t>
            </w:r>
          </w:p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34"/>
              <w:rPr>
                <w:rFonts w:eastAsiaTheme="minorHAnsi"/>
                <w:szCs w:val="24"/>
              </w:rPr>
            </w:pPr>
          </w:p>
          <w:p w:rsidR="00F86897" w:rsidRPr="00F86897" w:rsidRDefault="00F86897" w:rsidP="00F63001">
            <w:pPr>
              <w:widowControl/>
              <w:tabs>
                <w:tab w:val="left" w:pos="8505"/>
              </w:tabs>
              <w:suppressAutoHyphens w:val="0"/>
              <w:jc w:val="both"/>
              <w:rPr>
                <w:rFonts w:eastAsiaTheme="minorHAnsi"/>
                <w:szCs w:val="24"/>
              </w:rPr>
            </w:pPr>
            <w:r w:rsidRPr="00F86897">
              <w:rPr>
                <w:rFonts w:eastAsiaTheme="minorHAnsi"/>
                <w:szCs w:val="24"/>
              </w:rPr>
              <w:t xml:space="preserve">(1)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      </w:r>
            <w:r w:rsidRPr="00F86897">
              <w:rPr>
                <w:rFonts w:eastAsiaTheme="minorHAnsi"/>
                <w:b/>
                <w:szCs w:val="24"/>
              </w:rPr>
              <w:t>R.</w:t>
            </w:r>
            <w:r w:rsidRPr="00F86897">
              <w:rPr>
                <w:rFonts w:eastAsiaTheme="minorHAnsi"/>
                <w:szCs w:val="24"/>
              </w:rPr>
              <w:t>) 2. melléklete helyébe a jelen rendelet melléklete lép.</w:t>
            </w:r>
          </w:p>
        </w:tc>
      </w:tr>
      <w:tr w:rsidR="00F86897" w:rsidRPr="00F86897" w:rsidTr="00F86897">
        <w:trPr>
          <w:trHeight w:val="1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452"/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34"/>
              <w:jc w:val="center"/>
              <w:rPr>
                <w:rFonts w:eastAsiaTheme="minorHAnsi"/>
                <w:b/>
                <w:szCs w:val="24"/>
              </w:rPr>
            </w:pPr>
            <w:r w:rsidRPr="00F86897">
              <w:rPr>
                <w:rFonts w:eastAsiaTheme="minorHAnsi"/>
                <w:b/>
                <w:szCs w:val="24"/>
              </w:rPr>
              <w:t>2. §</w:t>
            </w:r>
          </w:p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34"/>
              <w:rPr>
                <w:rFonts w:eastAsiaTheme="minorHAnsi"/>
                <w:bCs/>
                <w:szCs w:val="24"/>
              </w:rPr>
            </w:pPr>
          </w:p>
          <w:p w:rsidR="00F86897" w:rsidRPr="00F86897" w:rsidRDefault="00F86897" w:rsidP="00F86897">
            <w:pPr>
              <w:widowControl/>
              <w:tabs>
                <w:tab w:val="left" w:pos="8505"/>
              </w:tabs>
              <w:suppressAutoHyphens w:val="0"/>
              <w:ind w:right="34"/>
              <w:jc w:val="both"/>
              <w:rPr>
                <w:rFonts w:eastAsiaTheme="minorHAnsi"/>
                <w:szCs w:val="24"/>
              </w:rPr>
            </w:pPr>
            <w:r w:rsidRPr="00F86897">
              <w:rPr>
                <w:rFonts w:eastAsiaTheme="minorHAnsi"/>
                <w:szCs w:val="24"/>
              </w:rPr>
              <w:t>E rendelet 2017. november 1. napján lép hatályba és az azt követő napon törvény erejénél fogva hatályát veszti.</w:t>
            </w:r>
          </w:p>
        </w:tc>
      </w:tr>
    </w:tbl>
    <w:p w:rsidR="0062505E" w:rsidRDefault="0062505E" w:rsidP="00F86897">
      <w:pPr>
        <w:widowControl/>
        <w:tabs>
          <w:tab w:val="left" w:pos="8505"/>
        </w:tabs>
        <w:suppressAutoHyphens w:val="0"/>
        <w:ind w:right="26"/>
        <w:rPr>
          <w:rFonts w:eastAsia="Times New Roman"/>
          <w:szCs w:val="24"/>
          <w:lang w:eastAsia="hu-HU"/>
        </w:rPr>
      </w:pPr>
    </w:p>
    <w:p w:rsidR="0062505E" w:rsidRDefault="0062505E">
      <w:pPr>
        <w:widowControl/>
        <w:suppressAutoHyphens w:val="0"/>
        <w:spacing w:after="160" w:line="259" w:lineRule="auto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br w:type="page"/>
      </w: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26"/>
        <w:rPr>
          <w:rFonts w:eastAsia="Times New Roman"/>
          <w:szCs w:val="24"/>
          <w:lang w:eastAsia="hu-HU"/>
        </w:rPr>
      </w:pPr>
    </w:p>
    <w:p w:rsidR="00F86897" w:rsidRPr="00F86897" w:rsidRDefault="00F86897" w:rsidP="00F86897">
      <w:pPr>
        <w:widowControl/>
        <w:suppressAutoHyphens w:val="0"/>
        <w:ind w:right="28"/>
        <w:jc w:val="center"/>
        <w:rPr>
          <w:rFonts w:eastAsia="Times New Roman"/>
          <w:b/>
          <w:bCs/>
          <w:szCs w:val="24"/>
          <w:lang w:eastAsia="ar-SA"/>
        </w:rPr>
      </w:pPr>
      <w:r w:rsidRPr="00F86897">
        <w:rPr>
          <w:rFonts w:eastAsia="Times New Roman"/>
          <w:b/>
          <w:bCs/>
          <w:szCs w:val="24"/>
          <w:lang w:eastAsia="ar-SA"/>
        </w:rPr>
        <w:t xml:space="preserve">Budapest Főváros II. Kerületi Önkormányzat </w:t>
      </w:r>
      <w:proofErr w:type="gramStart"/>
      <w:r w:rsidRPr="00F86897">
        <w:rPr>
          <w:rFonts w:eastAsia="Times New Roman"/>
          <w:b/>
          <w:bCs/>
          <w:szCs w:val="24"/>
          <w:lang w:eastAsia="ar-SA"/>
        </w:rPr>
        <w:t>Képviselő-testületének ….</w:t>
      </w:r>
      <w:proofErr w:type="gramEnd"/>
      <w:r w:rsidRPr="00F86897">
        <w:rPr>
          <w:rFonts w:eastAsia="Times New Roman"/>
          <w:b/>
          <w:bCs/>
          <w:szCs w:val="24"/>
          <w:lang w:eastAsia="ar-SA"/>
        </w:rPr>
        <w:t>/2017.(……)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</w:t>
      </w:r>
    </w:p>
    <w:p w:rsidR="00F86897" w:rsidRPr="00F86897" w:rsidRDefault="00F86897" w:rsidP="00F86897">
      <w:pPr>
        <w:widowControl/>
        <w:suppressAutoHyphens w:val="0"/>
        <w:ind w:right="28"/>
        <w:jc w:val="center"/>
        <w:rPr>
          <w:rFonts w:eastAsia="Times New Roman"/>
          <w:b/>
          <w:bCs/>
          <w:szCs w:val="24"/>
          <w:lang w:eastAsia="ar-SA"/>
        </w:rPr>
      </w:pPr>
      <w:r w:rsidRPr="00F86897">
        <w:rPr>
          <w:rFonts w:eastAsia="Times New Roman"/>
          <w:b/>
          <w:bCs/>
          <w:szCs w:val="24"/>
          <w:lang w:eastAsia="ar-SA"/>
        </w:rPr>
        <w:t>34/2004.(X.13.) önkormányzati rendeletének módosításáról</w:t>
      </w:r>
    </w:p>
    <w:p w:rsidR="00F86897" w:rsidRDefault="00F86897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p w:rsidR="0062505E" w:rsidRPr="00F86897" w:rsidRDefault="0062505E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left="34" w:right="34"/>
        <w:jc w:val="both"/>
        <w:rPr>
          <w:rFonts w:eastAsiaTheme="minorHAnsi"/>
          <w:szCs w:val="24"/>
        </w:rPr>
      </w:pPr>
      <w:r w:rsidRPr="00F86897">
        <w:rPr>
          <w:rFonts w:eastAsiaTheme="minorHAnsi"/>
          <w:szCs w:val="24"/>
        </w:rPr>
        <w:t>Budapest Főváros II. Kerületi Önkormányzat Képviselő-testülete 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 a következőket rendeli el.</w:t>
      </w:r>
    </w:p>
    <w:p w:rsidR="00F86897" w:rsidRPr="00F86897" w:rsidRDefault="00F86897" w:rsidP="00F86897">
      <w:pPr>
        <w:widowControl/>
        <w:suppressAutoHyphens w:val="0"/>
        <w:ind w:right="28"/>
        <w:jc w:val="both"/>
        <w:rPr>
          <w:rFonts w:eastAsia="Times New Roman"/>
          <w:bCs/>
          <w:szCs w:val="24"/>
          <w:lang w:eastAsia="ar-SA"/>
        </w:rPr>
      </w:pPr>
    </w:p>
    <w:p w:rsidR="00F86897" w:rsidRPr="00F86897" w:rsidRDefault="00F86897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suppressAutoHyphens w:val="0"/>
        <w:ind w:right="28"/>
        <w:jc w:val="center"/>
        <w:rPr>
          <w:rFonts w:eastAsiaTheme="minorHAnsi"/>
          <w:b/>
          <w:szCs w:val="24"/>
        </w:rPr>
      </w:pPr>
      <w:r w:rsidRPr="00F86897">
        <w:rPr>
          <w:rFonts w:eastAsiaTheme="minorHAnsi"/>
          <w:b/>
          <w:szCs w:val="24"/>
        </w:rPr>
        <w:t>1. §</w:t>
      </w:r>
    </w:p>
    <w:p w:rsidR="00F86897" w:rsidRPr="00F86897" w:rsidRDefault="00F86897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suppressAutoHyphens w:val="0"/>
        <w:ind w:right="28"/>
        <w:jc w:val="both"/>
        <w:rPr>
          <w:rFonts w:eastAsiaTheme="minorHAnsi"/>
          <w:szCs w:val="24"/>
        </w:rPr>
      </w:pPr>
      <w:r w:rsidRPr="00F86897">
        <w:rPr>
          <w:rFonts w:eastAsiaTheme="minorHAnsi"/>
          <w:szCs w:val="24"/>
        </w:rPr>
        <w:t xml:space="preserve">(1)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</w:r>
      <w:r w:rsidRPr="00F86897">
        <w:rPr>
          <w:rFonts w:eastAsiaTheme="minorHAnsi"/>
          <w:b/>
          <w:szCs w:val="24"/>
        </w:rPr>
        <w:t>R.</w:t>
      </w:r>
      <w:r w:rsidRPr="00F86897">
        <w:rPr>
          <w:rFonts w:eastAsiaTheme="minorHAnsi"/>
          <w:szCs w:val="24"/>
        </w:rPr>
        <w:t>) 2. melléklete helyébe a jelen rendelet melléklete lép.</w:t>
      </w:r>
    </w:p>
    <w:p w:rsidR="00F86897" w:rsidRPr="00F86897" w:rsidRDefault="00F86897" w:rsidP="00F86897">
      <w:pPr>
        <w:widowControl/>
        <w:suppressAutoHyphens w:val="0"/>
        <w:ind w:right="28"/>
        <w:jc w:val="both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suppressAutoHyphens w:val="0"/>
        <w:ind w:right="28"/>
        <w:jc w:val="center"/>
        <w:rPr>
          <w:rFonts w:eastAsiaTheme="minorHAnsi"/>
          <w:b/>
          <w:szCs w:val="24"/>
        </w:rPr>
      </w:pPr>
      <w:r w:rsidRPr="00F86897">
        <w:rPr>
          <w:rFonts w:eastAsiaTheme="minorHAnsi"/>
          <w:b/>
          <w:szCs w:val="24"/>
        </w:rPr>
        <w:t>2. §</w:t>
      </w:r>
    </w:p>
    <w:p w:rsidR="00F86897" w:rsidRPr="00F86897" w:rsidRDefault="00F86897" w:rsidP="00F86897">
      <w:pPr>
        <w:widowControl/>
        <w:suppressAutoHyphens w:val="0"/>
        <w:ind w:right="28"/>
        <w:rPr>
          <w:rFonts w:eastAsiaTheme="minorHAnsi"/>
          <w:bCs/>
          <w:szCs w:val="24"/>
        </w:rPr>
      </w:pPr>
    </w:p>
    <w:p w:rsidR="00F86897" w:rsidRPr="00F86897" w:rsidRDefault="00F86897" w:rsidP="0062505E">
      <w:pPr>
        <w:widowControl/>
        <w:suppressAutoHyphens w:val="0"/>
        <w:ind w:right="28"/>
        <w:jc w:val="both"/>
        <w:rPr>
          <w:rFonts w:eastAsiaTheme="minorHAnsi"/>
          <w:szCs w:val="24"/>
        </w:rPr>
      </w:pPr>
      <w:r w:rsidRPr="00F86897">
        <w:rPr>
          <w:rFonts w:eastAsiaTheme="minorHAnsi"/>
          <w:szCs w:val="24"/>
        </w:rPr>
        <w:t>E rendelet 2017. november 1. napján lép hatályba és az azt követő napon törvény erejénél fogva hatályát veszti.</w:t>
      </w:r>
    </w:p>
    <w:p w:rsidR="00F86897" w:rsidRPr="00F86897" w:rsidRDefault="00F86897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suppressAutoHyphens w:val="0"/>
        <w:ind w:right="28"/>
        <w:rPr>
          <w:rFonts w:eastAsia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5"/>
      </w:tblGrid>
      <w:tr w:rsidR="00F86897" w:rsidRPr="00F86897" w:rsidTr="00894A4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97" w:rsidRPr="00F86897" w:rsidRDefault="00F86897" w:rsidP="00F86897">
            <w:pPr>
              <w:widowControl/>
              <w:suppressAutoHyphens w:val="0"/>
              <w:ind w:right="28"/>
              <w:jc w:val="center"/>
              <w:rPr>
                <w:rFonts w:eastAsiaTheme="minorHAnsi"/>
                <w:b/>
                <w:bCs/>
                <w:szCs w:val="24"/>
              </w:rPr>
            </w:pPr>
            <w:r w:rsidRPr="00F86897">
              <w:rPr>
                <w:rFonts w:eastAsiaTheme="minorHAnsi"/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97" w:rsidRPr="00F86897" w:rsidRDefault="00F86897" w:rsidP="00F86897">
            <w:pPr>
              <w:widowControl/>
              <w:suppressAutoHyphens w:val="0"/>
              <w:ind w:right="28"/>
              <w:jc w:val="center"/>
              <w:rPr>
                <w:rFonts w:eastAsiaTheme="minorHAnsi"/>
                <w:b/>
                <w:bCs/>
                <w:szCs w:val="24"/>
              </w:rPr>
            </w:pPr>
            <w:r w:rsidRPr="00F86897">
              <w:rPr>
                <w:rFonts w:eastAsiaTheme="minorHAnsi"/>
                <w:b/>
                <w:bCs/>
                <w:szCs w:val="24"/>
              </w:rPr>
              <w:t>dr. Szalai Tibor</w:t>
            </w:r>
          </w:p>
        </w:tc>
      </w:tr>
      <w:tr w:rsidR="00F86897" w:rsidRPr="00F86897" w:rsidTr="00894A4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97" w:rsidRPr="00F86897" w:rsidRDefault="00F86897" w:rsidP="00F86897">
            <w:pPr>
              <w:widowControl/>
              <w:suppressAutoHyphens w:val="0"/>
              <w:ind w:right="28"/>
              <w:jc w:val="center"/>
              <w:rPr>
                <w:rFonts w:eastAsiaTheme="minorHAnsi"/>
                <w:szCs w:val="24"/>
              </w:rPr>
            </w:pPr>
            <w:r w:rsidRPr="00F86897">
              <w:rPr>
                <w:rFonts w:eastAsiaTheme="minorHAnsi"/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97" w:rsidRPr="00F86897" w:rsidRDefault="00F86897" w:rsidP="00F86897">
            <w:pPr>
              <w:widowControl/>
              <w:suppressAutoHyphens w:val="0"/>
              <w:ind w:right="28"/>
              <w:jc w:val="center"/>
              <w:rPr>
                <w:rFonts w:eastAsiaTheme="minorHAnsi"/>
                <w:szCs w:val="24"/>
              </w:rPr>
            </w:pPr>
            <w:r w:rsidRPr="00F86897">
              <w:rPr>
                <w:rFonts w:eastAsiaTheme="minorHAnsi"/>
                <w:szCs w:val="24"/>
              </w:rPr>
              <w:t>jegyző</w:t>
            </w:r>
          </w:p>
        </w:tc>
      </w:tr>
    </w:tbl>
    <w:p w:rsidR="00F86897" w:rsidRPr="00F86897" w:rsidRDefault="00F86897" w:rsidP="00F86897">
      <w:pPr>
        <w:keepNext/>
        <w:widowControl/>
        <w:suppressAutoHyphens w:val="0"/>
        <w:spacing w:after="160" w:line="259" w:lineRule="auto"/>
        <w:ind w:right="26"/>
        <w:jc w:val="center"/>
        <w:outlineLvl w:val="1"/>
        <w:rPr>
          <w:rFonts w:asciiTheme="minorHAnsi" w:eastAsiaTheme="minorHAnsi" w:hAnsiTheme="minorHAnsi" w:cstheme="minorBidi"/>
          <w:b/>
          <w:sz w:val="22"/>
          <w:szCs w:val="24"/>
        </w:rPr>
      </w:pPr>
      <w:r w:rsidRPr="00F86897">
        <w:rPr>
          <w:rFonts w:asciiTheme="minorHAnsi" w:eastAsiaTheme="minorHAnsi" w:hAnsiTheme="minorHAnsi" w:cstheme="minorBidi"/>
          <w:bCs/>
          <w:sz w:val="22"/>
          <w:szCs w:val="24"/>
        </w:rPr>
        <w:br w:type="page"/>
      </w:r>
    </w:p>
    <w:p w:rsidR="00F86897" w:rsidRPr="00F86897" w:rsidRDefault="00F86897" w:rsidP="00F86897">
      <w:pPr>
        <w:keepNext/>
        <w:widowControl/>
        <w:tabs>
          <w:tab w:val="left" w:pos="8505"/>
        </w:tabs>
        <w:suppressAutoHyphens w:val="0"/>
        <w:ind w:right="1"/>
        <w:jc w:val="center"/>
        <w:outlineLvl w:val="1"/>
        <w:rPr>
          <w:rFonts w:eastAsiaTheme="minorHAnsi"/>
          <w:b/>
          <w:szCs w:val="24"/>
        </w:rPr>
      </w:pPr>
      <w:r w:rsidRPr="00F86897">
        <w:rPr>
          <w:rFonts w:eastAsiaTheme="minorHAnsi"/>
          <w:b/>
          <w:szCs w:val="24"/>
        </w:rPr>
        <w:t>ÁLTALÁNOS INDOKOLÁS</w:t>
      </w:r>
    </w:p>
    <w:p w:rsid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</w:p>
    <w:p w:rsidR="009E4C12" w:rsidRPr="00F86897" w:rsidRDefault="009E4C12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  <w:r w:rsidRPr="00F86897">
        <w:rPr>
          <w:rFonts w:eastAsiaTheme="minorHAnsi"/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F86897">
        <w:rPr>
          <w:rFonts w:eastAsiaTheme="minorHAnsi"/>
          <w:b/>
          <w:szCs w:val="24"/>
        </w:rPr>
        <w:t>R.</w:t>
      </w:r>
      <w:r w:rsidRPr="00F86897">
        <w:rPr>
          <w:rFonts w:eastAsiaTheme="minorHAnsi"/>
          <w:szCs w:val="24"/>
        </w:rPr>
        <w:t>) módosítása, illetve pontosítása vált szükségessé a KVSZ szerint végrehajtott kötelező szabályozás miatti telekalakítások, telek-határrendezések, továbbá a kötelező önkormányzati feladatok ellátását szolgáló ingatlankör változása miatt.</w:t>
      </w:r>
    </w:p>
    <w:p w:rsid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</w:p>
    <w:p w:rsidR="009E4C12" w:rsidRPr="00F86897" w:rsidRDefault="009E4C12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center"/>
        <w:rPr>
          <w:rFonts w:eastAsiaTheme="minorHAnsi"/>
          <w:b/>
          <w:szCs w:val="24"/>
        </w:rPr>
      </w:pPr>
      <w:r w:rsidRPr="00F86897">
        <w:rPr>
          <w:rFonts w:eastAsiaTheme="minorHAnsi"/>
          <w:b/>
          <w:szCs w:val="24"/>
        </w:rPr>
        <w:t>RÉSZLETES INDOKOLÁS</w:t>
      </w: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="Times New Roman"/>
          <w:kern w:val="2"/>
          <w:szCs w:val="24"/>
          <w:lang w:eastAsia="hu-HU"/>
        </w:rPr>
      </w:pP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center"/>
        <w:rPr>
          <w:rFonts w:eastAsiaTheme="minorHAnsi"/>
          <w:b/>
          <w:szCs w:val="24"/>
        </w:rPr>
      </w:pPr>
      <w:r w:rsidRPr="00F86897">
        <w:rPr>
          <w:rFonts w:eastAsiaTheme="minorHAnsi"/>
          <w:b/>
          <w:szCs w:val="24"/>
        </w:rPr>
        <w:t>1. §-hoz:</w:t>
      </w: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  <w:r w:rsidRPr="00F86897">
        <w:rPr>
          <w:rFonts w:eastAsiaTheme="minorHAnsi"/>
          <w:szCs w:val="24"/>
        </w:rPr>
        <w:t>Az R. 2. melléklete az Önkormányzat kizárólagos tulajdonában álló forgalomképtelen ingatlanokat tartalmazza.</w:t>
      </w: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</w:p>
    <w:p w:rsidR="00F86897" w:rsidRDefault="00F86897" w:rsidP="00E9763A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  <w:r w:rsidRPr="00F86897">
        <w:rPr>
          <w:rFonts w:eastAsiaTheme="minorHAnsi"/>
          <w:szCs w:val="24"/>
        </w:rPr>
        <w:t xml:space="preserve">Az elmúlt időszakban kötelező szabályozás miatti telekalakítás, telekhatár-rendezés folytán új közterületi ingatlan került kialakításra, valamint </w:t>
      </w:r>
      <w:r w:rsidR="00E9763A">
        <w:rPr>
          <w:rFonts w:eastAsiaTheme="minorHAnsi"/>
          <w:szCs w:val="24"/>
        </w:rPr>
        <w:t>a</w:t>
      </w:r>
      <w:r w:rsidR="00E9763A" w:rsidRPr="00E9763A">
        <w:rPr>
          <w:rFonts w:eastAsiaTheme="minorHAnsi"/>
          <w:szCs w:val="24"/>
        </w:rPr>
        <w:t xml:space="preserve"> Képviselő-testület 144/2017.(V.25) határozatában határozatlan időre szóló, folyamatos bérlőkijelölési jogot biztosított a Budapesti Rendőr-főkapitányság részére, melyre tekintettel </w:t>
      </w:r>
      <w:r w:rsidRPr="00F86897">
        <w:rPr>
          <w:rFonts w:eastAsiaTheme="minorHAnsi"/>
          <w:szCs w:val="24"/>
        </w:rPr>
        <w:t>az Önkormányzat kizárólagos tulajdonában álló, az R. 2. mellékletében felsorolt forgalomképtelen ingatlanok köre a Budapest II. kerület, belterületi, (54283) helyrajzi számú</w:t>
      </w:r>
      <w:r w:rsidR="00E9763A">
        <w:rPr>
          <w:rFonts w:eastAsiaTheme="minorHAnsi"/>
          <w:szCs w:val="24"/>
        </w:rPr>
        <w:t xml:space="preserve"> közterületi ingatlannal</w:t>
      </w:r>
      <w:r w:rsidRPr="00F86897">
        <w:rPr>
          <w:rFonts w:eastAsiaTheme="minorHAnsi"/>
          <w:szCs w:val="24"/>
        </w:rPr>
        <w:t xml:space="preserve">, </w:t>
      </w:r>
      <w:r w:rsidR="00E9763A">
        <w:rPr>
          <w:rFonts w:eastAsiaTheme="minorHAnsi"/>
          <w:szCs w:val="24"/>
        </w:rPr>
        <w:t xml:space="preserve">továbbá </w:t>
      </w:r>
      <w:r w:rsidRPr="00F86897">
        <w:rPr>
          <w:rFonts w:eastAsiaTheme="minorHAnsi"/>
          <w:szCs w:val="24"/>
        </w:rPr>
        <w:t xml:space="preserve">a Budapest II. kerület, belterületi, 13166/1/A/50 helyrajzi számú, valamint a Budapest II. kerület, belterületi, 13166/5/C/32 helyrajzi számú </w:t>
      </w:r>
      <w:r w:rsidR="00E9763A">
        <w:rPr>
          <w:rFonts w:eastAsiaTheme="minorHAnsi"/>
          <w:szCs w:val="24"/>
        </w:rPr>
        <w:t>lakásokkal</w:t>
      </w:r>
      <w:r w:rsidRPr="00F86897">
        <w:rPr>
          <w:rFonts w:eastAsiaTheme="minorHAnsi"/>
          <w:szCs w:val="24"/>
        </w:rPr>
        <w:t xml:space="preserve"> egészül ki.</w:t>
      </w:r>
    </w:p>
    <w:p w:rsidR="00E9763A" w:rsidRPr="00F86897" w:rsidRDefault="00E9763A" w:rsidP="00E9763A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</w:p>
    <w:p w:rsidR="009E4C12" w:rsidRDefault="00F86897" w:rsidP="00E9763A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  <w:r w:rsidRPr="00F86897">
        <w:rPr>
          <w:rFonts w:eastAsiaTheme="minorHAnsi"/>
          <w:szCs w:val="24"/>
        </w:rPr>
        <w:t>Az R. 2. mellékletéből telekalakítás miatt</w:t>
      </w:r>
      <w:r w:rsidR="00E9763A">
        <w:rPr>
          <w:rFonts w:eastAsiaTheme="minorHAnsi"/>
          <w:szCs w:val="24"/>
        </w:rPr>
        <w:t xml:space="preserve"> kikerül a</w:t>
      </w:r>
      <w:r w:rsidRPr="00F86897">
        <w:rPr>
          <w:rFonts w:eastAsiaTheme="minorHAnsi"/>
          <w:szCs w:val="24"/>
        </w:rPr>
        <w:t xml:space="preserve"> Budapest II. kerület, belterületi, (11717/2) helyrajzi számú</w:t>
      </w:r>
      <w:r w:rsidR="00E9763A">
        <w:rPr>
          <w:rFonts w:eastAsiaTheme="minorHAnsi"/>
          <w:szCs w:val="24"/>
        </w:rPr>
        <w:t xml:space="preserve"> ingatlan</w:t>
      </w:r>
      <w:r w:rsidR="009E4C12">
        <w:rPr>
          <w:rFonts w:eastAsiaTheme="minorHAnsi"/>
          <w:szCs w:val="24"/>
        </w:rPr>
        <w:t>. Az R. 2. mellékletéből törlésre kerülnek a</w:t>
      </w:r>
      <w:r w:rsidR="009E4C12" w:rsidRPr="009E4C12">
        <w:rPr>
          <w:rFonts w:eastAsiaTheme="minorHAnsi"/>
          <w:szCs w:val="24"/>
        </w:rPr>
        <w:t xml:space="preserve"> </w:t>
      </w:r>
      <w:r w:rsidR="009E4C12" w:rsidRPr="00F86897">
        <w:rPr>
          <w:rFonts w:eastAsiaTheme="minorHAnsi"/>
          <w:szCs w:val="24"/>
        </w:rPr>
        <w:t xml:space="preserve">Budapest II. kerület, belterületi, 12863/0/A/21 helyrajzi számú, </w:t>
      </w:r>
      <w:r w:rsidR="009E4C12">
        <w:rPr>
          <w:rFonts w:eastAsiaTheme="minorHAnsi"/>
          <w:szCs w:val="24"/>
        </w:rPr>
        <w:t xml:space="preserve">a </w:t>
      </w:r>
      <w:r w:rsidR="009E4C12" w:rsidRPr="00F86897">
        <w:rPr>
          <w:rFonts w:eastAsiaTheme="minorHAnsi"/>
          <w:szCs w:val="24"/>
        </w:rPr>
        <w:t xml:space="preserve">Budapest II. kerület, belterületi, 15042/3/A/2 helyrajzi számú, </w:t>
      </w:r>
      <w:r w:rsidR="009E4C12">
        <w:rPr>
          <w:rFonts w:eastAsiaTheme="minorHAnsi"/>
          <w:szCs w:val="24"/>
        </w:rPr>
        <w:t xml:space="preserve">valamint a </w:t>
      </w:r>
      <w:r w:rsidR="009E4C12" w:rsidRPr="00F86897">
        <w:rPr>
          <w:rFonts w:eastAsiaTheme="minorHAnsi"/>
          <w:szCs w:val="24"/>
        </w:rPr>
        <w:t>Budapest II. kerület, belterületi, 13680/0/A</w:t>
      </w:r>
      <w:r w:rsidR="009E4C12">
        <w:rPr>
          <w:rFonts w:eastAsiaTheme="minorHAnsi"/>
          <w:szCs w:val="24"/>
        </w:rPr>
        <w:t>/11 helyrajzi számú lakásingatlanok</w:t>
      </w:r>
      <w:r w:rsidR="00E9763A">
        <w:rPr>
          <w:rFonts w:eastAsiaTheme="minorHAnsi"/>
          <w:szCs w:val="24"/>
        </w:rPr>
        <w:t xml:space="preserve"> </w:t>
      </w:r>
      <w:r w:rsidR="009E4C12">
        <w:rPr>
          <w:rFonts w:eastAsiaTheme="minorHAnsi"/>
          <w:szCs w:val="24"/>
        </w:rPr>
        <w:t>t</w:t>
      </w:r>
      <w:r w:rsidR="00E9763A">
        <w:rPr>
          <w:rFonts w:eastAsiaTheme="minorHAnsi"/>
          <w:szCs w:val="24"/>
        </w:rPr>
        <w:t>ekintettel arra, hogy a felsorolt lakások nem szolgálják a</w:t>
      </w:r>
      <w:r w:rsidR="00E9763A" w:rsidRPr="009E4C12">
        <w:rPr>
          <w:rFonts w:eastAsiaTheme="minorHAnsi"/>
          <w:szCs w:val="24"/>
        </w:rPr>
        <w:t xml:space="preserve"> nemzeti vagyonról szóló 2011. évi CXCVI. törvény 5. § (2) bekezdése alapján közvetlenül kötelező önkormányzati feladatkör (lakásgazdálkodás) ellátását</w:t>
      </w:r>
      <w:r w:rsidR="009E4C12">
        <w:rPr>
          <w:rFonts w:eastAsiaTheme="minorHAnsi"/>
          <w:szCs w:val="24"/>
        </w:rPr>
        <w:t>.</w:t>
      </w: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center"/>
        <w:rPr>
          <w:rFonts w:eastAsiaTheme="minorHAnsi"/>
          <w:b/>
          <w:szCs w:val="24"/>
        </w:rPr>
      </w:pPr>
      <w:r w:rsidRPr="00F86897">
        <w:rPr>
          <w:rFonts w:eastAsiaTheme="minorHAnsi"/>
          <w:b/>
          <w:szCs w:val="24"/>
        </w:rPr>
        <w:t>2. §-hoz:</w:t>
      </w: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</w:p>
    <w:p w:rsidR="00F86897" w:rsidRPr="00F86897" w:rsidRDefault="00F86897" w:rsidP="00F86897">
      <w:pPr>
        <w:widowControl/>
        <w:tabs>
          <w:tab w:val="left" w:pos="8505"/>
        </w:tabs>
        <w:suppressAutoHyphens w:val="0"/>
        <w:ind w:right="1"/>
        <w:jc w:val="both"/>
        <w:rPr>
          <w:rFonts w:eastAsiaTheme="minorHAnsi"/>
          <w:szCs w:val="24"/>
        </w:rPr>
      </w:pPr>
      <w:r w:rsidRPr="00F86897">
        <w:rPr>
          <w:rFonts w:eastAsiaTheme="minorHAnsi"/>
          <w:szCs w:val="24"/>
        </w:rPr>
        <w:t>A hatályba léptető rendelkezést tartalmazza.</w:t>
      </w:r>
    </w:p>
    <w:sectPr w:rsidR="00F86897" w:rsidRPr="00F86897" w:rsidSect="00900971">
      <w:footerReference w:type="even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56" w:rsidRDefault="00607595">
      <w:r>
        <w:separator/>
      </w:r>
    </w:p>
  </w:endnote>
  <w:endnote w:type="continuationSeparator" w:id="0">
    <w:p w:rsidR="005E5756" w:rsidRDefault="0060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54DA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0A33B2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54DA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A33B2">
      <w:rPr>
        <w:rStyle w:val="Oldalszm"/>
        <w:noProof/>
      </w:rPr>
      <w:t>6</w:t>
    </w:r>
    <w:r>
      <w:rPr>
        <w:rStyle w:val="Oldalszm"/>
      </w:rPr>
      <w:fldChar w:fldCharType="end"/>
    </w:r>
  </w:p>
  <w:p w:rsidR="00135BB1" w:rsidRDefault="000A33B2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56" w:rsidRDefault="00607595">
      <w:r>
        <w:separator/>
      </w:r>
    </w:p>
  </w:footnote>
  <w:footnote w:type="continuationSeparator" w:id="0">
    <w:p w:rsidR="005E5756" w:rsidRDefault="0060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E39"/>
    <w:multiLevelType w:val="hybridMultilevel"/>
    <w:tmpl w:val="9CD4F9E0"/>
    <w:lvl w:ilvl="0" w:tplc="03BA4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16DE"/>
    <w:multiLevelType w:val="singleLevel"/>
    <w:tmpl w:val="249E0C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2C8F2C1F"/>
    <w:multiLevelType w:val="hybridMultilevel"/>
    <w:tmpl w:val="C0C6254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8B949E1"/>
    <w:multiLevelType w:val="hybridMultilevel"/>
    <w:tmpl w:val="65C47B44"/>
    <w:lvl w:ilvl="0" w:tplc="56600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43680"/>
    <w:multiLevelType w:val="hybridMultilevel"/>
    <w:tmpl w:val="9072F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C6789"/>
    <w:multiLevelType w:val="hybridMultilevel"/>
    <w:tmpl w:val="723843F8"/>
    <w:lvl w:ilvl="0" w:tplc="4FF0F8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EC7E76"/>
    <w:multiLevelType w:val="hybridMultilevel"/>
    <w:tmpl w:val="845A0CD8"/>
    <w:lvl w:ilvl="0" w:tplc="4FF0F8F4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DB9455A"/>
    <w:multiLevelType w:val="hybridMultilevel"/>
    <w:tmpl w:val="17546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C10C1"/>
    <w:multiLevelType w:val="hybridMultilevel"/>
    <w:tmpl w:val="3D8A5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C4447"/>
    <w:multiLevelType w:val="hybridMultilevel"/>
    <w:tmpl w:val="3BB4C82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AEC0E72"/>
    <w:multiLevelType w:val="singleLevel"/>
    <w:tmpl w:val="23E218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68"/>
    <w:rsid w:val="000A33B2"/>
    <w:rsid w:val="000D022C"/>
    <w:rsid w:val="0010431D"/>
    <w:rsid w:val="001151F4"/>
    <w:rsid w:val="0012419C"/>
    <w:rsid w:val="00154DAB"/>
    <w:rsid w:val="001C1CFF"/>
    <w:rsid w:val="001D3824"/>
    <w:rsid w:val="00210D66"/>
    <w:rsid w:val="00293E71"/>
    <w:rsid w:val="002A1A94"/>
    <w:rsid w:val="00352C9D"/>
    <w:rsid w:val="00374CEB"/>
    <w:rsid w:val="00450D5D"/>
    <w:rsid w:val="00477571"/>
    <w:rsid w:val="004A3667"/>
    <w:rsid w:val="005B2485"/>
    <w:rsid w:val="005E5756"/>
    <w:rsid w:val="005F636F"/>
    <w:rsid w:val="00607595"/>
    <w:rsid w:val="0062505E"/>
    <w:rsid w:val="006B1733"/>
    <w:rsid w:val="006C4BDB"/>
    <w:rsid w:val="006E54AB"/>
    <w:rsid w:val="007128F4"/>
    <w:rsid w:val="007976BA"/>
    <w:rsid w:val="007E6B05"/>
    <w:rsid w:val="008103F9"/>
    <w:rsid w:val="00820A60"/>
    <w:rsid w:val="008A13F5"/>
    <w:rsid w:val="008A34AE"/>
    <w:rsid w:val="008F4413"/>
    <w:rsid w:val="009130F2"/>
    <w:rsid w:val="0094208D"/>
    <w:rsid w:val="00965965"/>
    <w:rsid w:val="009B7993"/>
    <w:rsid w:val="009C02E8"/>
    <w:rsid w:val="009E4C12"/>
    <w:rsid w:val="00AE02F7"/>
    <w:rsid w:val="00AE0D40"/>
    <w:rsid w:val="00B01B49"/>
    <w:rsid w:val="00B16310"/>
    <w:rsid w:val="00B20C86"/>
    <w:rsid w:val="00B21859"/>
    <w:rsid w:val="00B4665E"/>
    <w:rsid w:val="00BE5149"/>
    <w:rsid w:val="00C653E0"/>
    <w:rsid w:val="00CA5E46"/>
    <w:rsid w:val="00D00DEF"/>
    <w:rsid w:val="00D32921"/>
    <w:rsid w:val="00D63939"/>
    <w:rsid w:val="00D73A87"/>
    <w:rsid w:val="00D82135"/>
    <w:rsid w:val="00DD2E9A"/>
    <w:rsid w:val="00E42CD6"/>
    <w:rsid w:val="00E87368"/>
    <w:rsid w:val="00E92635"/>
    <w:rsid w:val="00E9763A"/>
    <w:rsid w:val="00EA241B"/>
    <w:rsid w:val="00F0472C"/>
    <w:rsid w:val="00F307D4"/>
    <w:rsid w:val="00F63001"/>
    <w:rsid w:val="00F86897"/>
    <w:rsid w:val="00FD207E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5E6C1-0219-4041-A584-F3E9B671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3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873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7368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E87368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E87368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E8736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E87368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E87368"/>
  </w:style>
  <w:style w:type="character" w:styleId="Hiperhivatkozs">
    <w:name w:val="Hyperlink"/>
    <w:rsid w:val="00E8736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0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2%20%20mell&#233;klet%20m&#243;dos&#237;t&#225;s%202017.%20okt&#243;b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1269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Mayerné dr. Vágó Eszter</cp:lastModifiedBy>
  <cp:revision>13</cp:revision>
  <cp:lastPrinted>2017-06-13T07:45:00Z</cp:lastPrinted>
  <dcterms:created xsi:type="dcterms:W3CDTF">2017-09-13T13:06:00Z</dcterms:created>
  <dcterms:modified xsi:type="dcterms:W3CDTF">2017-10-18T13:47:00Z</dcterms:modified>
</cp:coreProperties>
</file>