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3" w:rsidRDefault="000C1BD3">
      <w:pPr>
        <w:pStyle w:val="Szvegtrzs20"/>
        <w:shd w:val="clear" w:color="auto" w:fill="auto"/>
      </w:pPr>
    </w:p>
    <w:p w:rsidR="000C1BD3" w:rsidRDefault="000C1BD3">
      <w:pPr>
        <w:pStyle w:val="Szvegtrzs20"/>
        <w:shd w:val="clear" w:color="auto" w:fill="auto"/>
      </w:pPr>
    </w:p>
    <w:p w:rsidR="000C1BD3" w:rsidRDefault="000C1BD3">
      <w:pPr>
        <w:pStyle w:val="Szvegtrzs20"/>
        <w:shd w:val="clear" w:color="auto" w:fill="auto"/>
      </w:pPr>
    </w:p>
    <w:p w:rsidR="000C1BD3" w:rsidRDefault="000C1BD3">
      <w:pPr>
        <w:pStyle w:val="Szvegtrzs20"/>
        <w:shd w:val="clear" w:color="auto" w:fill="auto"/>
      </w:pPr>
    </w:p>
    <w:p w:rsidR="000C1BD3" w:rsidRDefault="000C1BD3">
      <w:pPr>
        <w:pStyle w:val="Szvegtrzs20"/>
        <w:shd w:val="clear" w:color="auto" w:fill="auto"/>
      </w:pPr>
    </w:p>
    <w:p w:rsidR="000C1BD3" w:rsidRDefault="000C1BD3">
      <w:pPr>
        <w:pStyle w:val="Szvegtrzs20"/>
        <w:shd w:val="clear" w:color="auto" w:fill="auto"/>
      </w:pPr>
    </w:p>
    <w:p w:rsidR="000C1BD3" w:rsidRDefault="000C1BD3">
      <w:pPr>
        <w:pStyle w:val="Szvegtrzs20"/>
        <w:shd w:val="clear" w:color="auto" w:fill="auto"/>
      </w:pPr>
    </w:p>
    <w:p w:rsidR="000C1BD3" w:rsidRDefault="000C1BD3">
      <w:pPr>
        <w:pStyle w:val="Szvegtrzs20"/>
        <w:shd w:val="clear" w:color="auto" w:fill="auto"/>
      </w:pPr>
    </w:p>
    <w:p w:rsidR="000C1BD3" w:rsidRDefault="00282ED9" w:rsidP="000C1BD3">
      <w:pPr>
        <w:pStyle w:val="Szvegtrzs20"/>
        <w:shd w:val="clear" w:color="auto" w:fill="auto"/>
      </w:pPr>
      <w:r>
        <w:t xml:space="preserve"> </w:t>
      </w:r>
    </w:p>
    <w:p w:rsidR="005D6BD9" w:rsidRDefault="000C1BD3">
      <w:pPr>
        <w:pStyle w:val="Szvegtrzs20"/>
        <w:shd w:val="clear" w:color="auto" w:fill="auto"/>
      </w:pPr>
      <w:r>
        <w:t xml:space="preserve">II.KERÜLETI </w:t>
      </w:r>
      <w:r w:rsidR="00282ED9">
        <w:t xml:space="preserve">KULTURÁLIS KÖZHASZNÚ </w:t>
      </w:r>
      <w:r w:rsidR="00282ED9">
        <w:rPr>
          <w:lang w:val="en-US"/>
        </w:rPr>
        <w:t xml:space="preserve">NONPROFIT </w:t>
      </w:r>
      <w:r w:rsidR="00282ED9">
        <w:t>KORLÁTOLT</w:t>
      </w:r>
    </w:p>
    <w:p w:rsidR="005D6BD9" w:rsidRDefault="00282ED9">
      <w:pPr>
        <w:pStyle w:val="Szvegtrzs20"/>
        <w:shd w:val="clear" w:color="auto" w:fill="auto"/>
        <w:spacing w:after="3875"/>
      </w:pPr>
      <w:r>
        <w:t>FELELŐSSÉGŰ TÁRSASÁG FELÜGYELŐ BIZOTTSÁGÁNAK ÜGYRENDJE</w:t>
      </w:r>
    </w:p>
    <w:p w:rsidR="000C1BD3" w:rsidRDefault="00282ED9" w:rsidP="00E965D5">
      <w:pPr>
        <w:pStyle w:val="Szvegtrzs20"/>
        <w:shd w:val="clear" w:color="auto" w:fill="auto"/>
        <w:spacing w:line="220" w:lineRule="exact"/>
      </w:pPr>
      <w:r>
        <w:t xml:space="preserve">Budapest, 2017. év </w:t>
      </w:r>
      <w:r w:rsidR="00E965D5">
        <w:t xml:space="preserve">szeptember                                 </w:t>
      </w: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0C1BD3" w:rsidRDefault="000C1BD3">
      <w:pPr>
        <w:pStyle w:val="Szvegtrzs1"/>
        <w:shd w:val="clear" w:color="auto" w:fill="auto"/>
        <w:spacing w:after="29"/>
        <w:ind w:left="40" w:right="40" w:firstLine="0"/>
      </w:pPr>
    </w:p>
    <w:p w:rsidR="005D6BD9" w:rsidRDefault="00282ED9" w:rsidP="00F610B8">
      <w:pPr>
        <w:pStyle w:val="Szvegtrzs1"/>
        <w:shd w:val="clear" w:color="auto" w:fill="auto"/>
        <w:spacing w:after="29" w:line="360" w:lineRule="auto"/>
        <w:ind w:left="40" w:right="40" w:firstLine="0"/>
      </w:pPr>
      <w:proofErr w:type="gramStart"/>
      <w:r>
        <w:lastRenderedPageBreak/>
        <w:t xml:space="preserve">A </w:t>
      </w:r>
      <w:r w:rsidR="00F610B8">
        <w:t>II.</w:t>
      </w:r>
      <w:r w:rsidR="00754E13">
        <w:t xml:space="preserve"> </w:t>
      </w:r>
      <w:r w:rsidR="00F610B8">
        <w:t>Kerületi Kulturális Közhasznú</w:t>
      </w:r>
      <w:r>
        <w:t xml:space="preserve"> </w:t>
      </w:r>
      <w:proofErr w:type="spellStart"/>
      <w:r>
        <w:t>Nonprofít</w:t>
      </w:r>
      <w:proofErr w:type="spellEnd"/>
      <w:r>
        <w:t xml:space="preserve"> Kft. (a továbbiakban: Társaság) felügyelő bizottsága (a továbbiakban: felügyelő bizottság) tevékenységét a Polgári Törvénykönyvről szóló 2013</w:t>
      </w:r>
      <w:r w:rsidR="00754E13">
        <w:t>.</w:t>
      </w:r>
      <w:r>
        <w:t xml:space="preserve"> évi V. törvény (a továbbiakban: Ptk.), az egyesülési jogról, a közhasznú jogállásról, valamint a civil szervezetek működéséről és támogatásáról szóló 2011. évi CLXXV. törvény (továbbiakban: </w:t>
      </w:r>
      <w:proofErr w:type="spellStart"/>
      <w:r>
        <w:t>Ectv</w:t>
      </w:r>
      <w:proofErr w:type="spellEnd"/>
      <w:r>
        <w:t>.) rendelkezéseinek, a Társaság Alapító Okiratának (a továbbiakban: Alapító Okirat) és a jelen Ügyrendnek (a továbbiakban: Ügyrend) megfelelően végzi.</w:t>
      </w:r>
      <w:proofErr w:type="gramEnd"/>
    </w:p>
    <w:p w:rsidR="005D6BD9" w:rsidRDefault="00282ED9">
      <w:pPr>
        <w:pStyle w:val="Cmsor10"/>
        <w:keepNext/>
        <w:keepLines/>
        <w:shd w:val="clear" w:color="auto" w:fill="auto"/>
        <w:spacing w:before="0"/>
        <w:ind w:left="3520" w:firstLine="0"/>
      </w:pPr>
      <w:bookmarkStart w:id="0" w:name="bookmark0"/>
      <w:r>
        <w:t>1. Általános rendelkezések</w:t>
      </w:r>
      <w:bookmarkEnd w:id="0"/>
    </w:p>
    <w:p w:rsidR="005D6BD9" w:rsidRDefault="00282ED9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587"/>
        </w:tabs>
        <w:spacing w:before="0"/>
        <w:ind w:left="40" w:firstLine="0"/>
        <w:jc w:val="both"/>
      </w:pPr>
      <w:bookmarkStart w:id="1" w:name="bookmark1"/>
      <w:r>
        <w:t>A felügyelő bizottsági tagság létrejötte, az elnök megválasztása</w:t>
      </w:r>
      <w:bookmarkEnd w:id="1"/>
    </w:p>
    <w:p w:rsidR="005D6BD9" w:rsidRDefault="00282ED9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0" w:line="828" w:lineRule="exact"/>
        <w:ind w:left="40" w:firstLine="0"/>
      </w:pPr>
      <w:r>
        <w:t>A felügyelő bizottság testületként jár el.</w:t>
      </w:r>
      <w:r w:rsidR="00650A50">
        <w:t xml:space="preserve"> </w:t>
      </w:r>
    </w:p>
    <w:p w:rsidR="005D6BD9" w:rsidRDefault="00282ED9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515"/>
        <w:ind w:left="580" w:right="40" w:hanging="540"/>
      </w:pPr>
      <w:r>
        <w:t>A Társaság felügyelő bizottságának tagja az új tisztsége elfogadásától számított 15 napon belül írásban köteles tájékoztatni azokat a gazdasági társaságokat és közhasznú szervezeteket, amelyeknél már felügyelő bizottsági tisztséget t</w:t>
      </w:r>
      <w:r w:rsidR="00B578FE">
        <w:t>ö</w:t>
      </w:r>
      <w:r>
        <w:t>lt be. A megválasztást megelőzően a jelölt is köteles arról nyilatkozni, hogy más közhasznú szervezetnél fennáll-e vezető tisztségviselői megbízatása vagy sem.</w:t>
      </w:r>
    </w:p>
    <w:p w:rsidR="005D6BD9" w:rsidRDefault="00282ED9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401" w:line="220" w:lineRule="exact"/>
        <w:ind w:left="40" w:firstLine="0"/>
      </w:pPr>
      <w:r>
        <w:t>A felügyelő bizottság első (alakuló) ülésén tagjai sorából elnököt választ.</w:t>
      </w:r>
    </w:p>
    <w:p w:rsidR="005D6BD9" w:rsidRDefault="00282ED9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354"/>
        <w:ind w:left="580" w:right="40" w:hanging="540"/>
      </w:pPr>
      <w:r>
        <w:t>Amennyiben a felügyelő bizottság tagjainak száma 3 fő alá csökken, vagy nincs, aki az ülését Összehívja úgy a Társaság ügyvezetése a felügyelő bizottság rendeltetésszerű működésének helyreállítása érdekében köteles értesíteni az Alapítót.</w:t>
      </w:r>
    </w:p>
    <w:p w:rsidR="005D6BD9" w:rsidRDefault="00282ED9">
      <w:pPr>
        <w:pStyle w:val="Szvegtrzs1"/>
        <w:numPr>
          <w:ilvl w:val="0"/>
          <w:numId w:val="2"/>
        </w:numPr>
        <w:shd w:val="clear" w:color="auto" w:fill="auto"/>
        <w:tabs>
          <w:tab w:val="left" w:pos="580"/>
        </w:tabs>
        <w:spacing w:after="521" w:line="421" w:lineRule="exact"/>
        <w:ind w:left="580" w:right="40" w:hanging="540"/>
      </w:pPr>
      <w:r>
        <w:t>A felügyelő bizottság tagjai újraválaszthatók, és e tisztségükből őket az Alapító bármikor visszahívhatja.</w:t>
      </w:r>
    </w:p>
    <w:p w:rsidR="005D6BD9" w:rsidRDefault="00282ED9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587"/>
        </w:tabs>
        <w:spacing w:before="0" w:after="405" w:line="220" w:lineRule="exact"/>
        <w:ind w:left="40" w:firstLine="0"/>
        <w:jc w:val="both"/>
      </w:pPr>
      <w:bookmarkStart w:id="2" w:name="bookmark2"/>
      <w:r>
        <w:t>Kizáró feltételek, összeférhetetlenség</w:t>
      </w:r>
      <w:bookmarkEnd w:id="2"/>
    </w:p>
    <w:p w:rsidR="005D6BD9" w:rsidRDefault="00282ED9">
      <w:pPr>
        <w:pStyle w:val="Szvegtrzs1"/>
        <w:numPr>
          <w:ilvl w:val="0"/>
          <w:numId w:val="3"/>
        </w:numPr>
        <w:shd w:val="clear" w:color="auto" w:fill="auto"/>
        <w:tabs>
          <w:tab w:val="left" w:pos="666"/>
        </w:tabs>
        <w:spacing w:after="515"/>
        <w:ind w:left="40" w:right="40" w:firstLine="0"/>
      </w:pPr>
      <w:r>
        <w:t>A felügyelő bizottság tagja az a nagykorú személy lehet, akinek cselekvőképességét a tevékenysége ellátásához szükséges körben nem korlátozták.</w:t>
      </w:r>
    </w:p>
    <w:p w:rsidR="005D6BD9" w:rsidRDefault="00282ED9">
      <w:pPr>
        <w:pStyle w:val="Szvegtrzs1"/>
        <w:numPr>
          <w:ilvl w:val="0"/>
          <w:numId w:val="3"/>
        </w:numPr>
        <w:shd w:val="clear" w:color="auto" w:fill="auto"/>
        <w:tabs>
          <w:tab w:val="left" w:pos="609"/>
        </w:tabs>
        <w:spacing w:after="0" w:line="220" w:lineRule="exact"/>
        <w:ind w:left="40" w:firstLine="0"/>
      </w:pPr>
      <w:r>
        <w:t>Nem lehet a felügyelő bizottság elnöke vagy tagja az a személy, aki</w:t>
      </w:r>
    </w:p>
    <w:p w:rsidR="005D6BD9" w:rsidRDefault="00282ED9">
      <w:pPr>
        <w:pStyle w:val="Szvegtrzs1"/>
        <w:numPr>
          <w:ilvl w:val="1"/>
          <w:numId w:val="3"/>
        </w:numPr>
        <w:shd w:val="clear" w:color="auto" w:fill="auto"/>
        <w:tabs>
          <w:tab w:val="left" w:pos="1142"/>
        </w:tabs>
        <w:spacing w:after="0"/>
        <w:ind w:left="580" w:firstLine="0"/>
      </w:pPr>
      <w:r>
        <w:t>a Társaság vezető tisztségviselője,</w:t>
      </w:r>
    </w:p>
    <w:p w:rsidR="005D6BD9" w:rsidRDefault="00282ED9">
      <w:pPr>
        <w:pStyle w:val="Szvegtrzs1"/>
        <w:numPr>
          <w:ilvl w:val="1"/>
          <w:numId w:val="3"/>
        </w:numPr>
        <w:shd w:val="clear" w:color="auto" w:fill="auto"/>
        <w:tabs>
          <w:tab w:val="left" w:pos="1145"/>
        </w:tabs>
        <w:spacing w:after="0"/>
        <w:ind w:left="580" w:right="20" w:firstLine="0"/>
      </w:pPr>
      <w:r>
        <w:t>a Társasággal e megbízatásán kívüli más tevékenység kifejtésére irányuló munkaviszonyban vagy munkavégzésre irányuló egyéb jogviszonyban áll, ha jogszabály másképp nem rendelkezik,</w:t>
      </w:r>
    </w:p>
    <w:p w:rsidR="005D6BD9" w:rsidRDefault="00282ED9">
      <w:pPr>
        <w:pStyle w:val="Szvegtrzs1"/>
        <w:numPr>
          <w:ilvl w:val="1"/>
          <w:numId w:val="3"/>
        </w:numPr>
        <w:shd w:val="clear" w:color="auto" w:fill="auto"/>
        <w:tabs>
          <w:tab w:val="left" w:pos="1149"/>
        </w:tabs>
        <w:spacing w:after="0"/>
        <w:ind w:left="580" w:right="20" w:firstLine="0"/>
      </w:pPr>
      <w:r>
        <w:lastRenderedPageBreak/>
        <w:t>a Társaságnál cél szerinti juttatásból részesül - kivéve a bárki által megkötés nélkül igénybe vehető nem pénzbeli szolgáltatásokat illetve</w:t>
      </w:r>
    </w:p>
    <w:p w:rsidR="005D6BD9" w:rsidRDefault="00282ED9">
      <w:pPr>
        <w:pStyle w:val="Szvegtrzs1"/>
        <w:numPr>
          <w:ilvl w:val="1"/>
          <w:numId w:val="3"/>
        </w:numPr>
        <w:shd w:val="clear" w:color="auto" w:fill="auto"/>
        <w:tabs>
          <w:tab w:val="left" w:pos="1142"/>
        </w:tabs>
        <w:spacing w:after="0"/>
        <w:ind w:left="580" w:firstLine="0"/>
      </w:pPr>
      <w:r>
        <w:t>az a)</w:t>
      </w:r>
      <w:proofErr w:type="spellStart"/>
      <w:r>
        <w:t>-c</w:t>
      </w:r>
      <w:proofErr w:type="spellEnd"/>
      <w:r>
        <w:t>) pontban meghatározott személyek közeli hozzátartozója,</w:t>
      </w:r>
    </w:p>
    <w:p w:rsidR="005D6BD9" w:rsidRDefault="00282ED9">
      <w:pPr>
        <w:pStyle w:val="Szvegtrzs1"/>
        <w:numPr>
          <w:ilvl w:val="1"/>
          <w:numId w:val="3"/>
        </w:numPr>
        <w:shd w:val="clear" w:color="auto" w:fill="auto"/>
        <w:tabs>
          <w:tab w:val="left" w:pos="1138"/>
        </w:tabs>
        <w:ind w:left="580" w:firstLine="0"/>
      </w:pPr>
      <w:r>
        <w:t>akivel szemben a vezető tisztségviselőkre vonatkozó kizáró ok áll fenn.</w:t>
      </w:r>
    </w:p>
    <w:p w:rsidR="005D6BD9" w:rsidRDefault="00282ED9">
      <w:pPr>
        <w:pStyle w:val="Szvegtrzs1"/>
        <w:shd w:val="clear" w:color="auto" w:fill="auto"/>
        <w:spacing w:after="0"/>
        <w:ind w:left="580" w:right="20" w:firstLine="0"/>
      </w:pPr>
      <w:r>
        <w:t>Nem lehet a felügyelő bizottság elnöke vagy tagja az a személy, aki a megelőző három évben olyan közhasznú szervezet vezető tisztségviselője volt - annak megszűnését megelőző két évben legalább egy évig</w:t>
      </w:r>
    </w:p>
    <w:p w:rsidR="005D6BD9" w:rsidRDefault="00282ED9">
      <w:pPr>
        <w:pStyle w:val="Szvegtrzs1"/>
        <w:numPr>
          <w:ilvl w:val="2"/>
          <w:numId w:val="3"/>
        </w:numPr>
        <w:shd w:val="clear" w:color="auto" w:fill="auto"/>
        <w:tabs>
          <w:tab w:val="left" w:pos="1145"/>
        </w:tabs>
        <w:spacing w:after="0"/>
        <w:ind w:left="580" w:right="20" w:firstLine="0"/>
      </w:pPr>
      <w:r>
        <w:t>amely jogutód nélkül szűnt meg úgy, hogy az állami adó- és vámhatóságnál nyilvántartott adó- és vámtartozását nem egyenlítette ki,</w:t>
      </w:r>
    </w:p>
    <w:p w:rsidR="005D6BD9" w:rsidRDefault="00282ED9">
      <w:pPr>
        <w:pStyle w:val="Szvegtrzs1"/>
        <w:numPr>
          <w:ilvl w:val="2"/>
          <w:numId w:val="3"/>
        </w:numPr>
        <w:shd w:val="clear" w:color="auto" w:fill="auto"/>
        <w:tabs>
          <w:tab w:val="left" w:pos="1142"/>
        </w:tabs>
        <w:spacing w:after="0"/>
        <w:ind w:left="580" w:firstLine="0"/>
      </w:pPr>
      <w:r>
        <w:t>amellyel szemben az állami adó- és vámhatóság jelentős összegű adóhiányt tárt fel,</w:t>
      </w:r>
    </w:p>
    <w:p w:rsidR="005D6BD9" w:rsidRDefault="00282ED9">
      <w:pPr>
        <w:pStyle w:val="Szvegtrzs1"/>
        <w:numPr>
          <w:ilvl w:val="2"/>
          <w:numId w:val="3"/>
        </w:numPr>
        <w:shd w:val="clear" w:color="auto" w:fill="auto"/>
        <w:tabs>
          <w:tab w:val="left" w:pos="1145"/>
        </w:tabs>
        <w:spacing w:after="0"/>
        <w:ind w:left="580" w:right="20" w:firstLine="0"/>
      </w:pPr>
      <w:r>
        <w:t>amellyel szemben az állami adó- és vámhatóság üzletlezárás intézkedést alkalmazott, vagy üzletlezárást helyettesítő bírságot szabott ki,</w:t>
      </w:r>
    </w:p>
    <w:p w:rsidR="005D6BD9" w:rsidRDefault="00282ED9">
      <w:pPr>
        <w:pStyle w:val="Szvegtrzs1"/>
        <w:numPr>
          <w:ilvl w:val="2"/>
          <w:numId w:val="3"/>
        </w:numPr>
        <w:shd w:val="clear" w:color="auto" w:fill="auto"/>
        <w:tabs>
          <w:tab w:val="left" w:pos="1142"/>
        </w:tabs>
        <w:spacing w:after="515"/>
        <w:ind w:left="580" w:right="20" w:firstLine="0"/>
      </w:pPr>
      <w:r>
        <w:t>amelynek adószámát az állami adó- és vámhatóság az adózás rendjéről szóló törvény szerint felfüggesztette vagy törölte.</w:t>
      </w:r>
    </w:p>
    <w:p w:rsidR="005D6BD9" w:rsidRDefault="00282ED9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401" w:line="220" w:lineRule="exact"/>
        <w:ind w:left="580" w:hanging="560"/>
        <w:jc w:val="both"/>
      </w:pPr>
      <w:bookmarkStart w:id="3" w:name="bookmark3"/>
      <w:r>
        <w:t>A felügyelő bizottsági tagok felelőssége</w:t>
      </w:r>
      <w:bookmarkEnd w:id="3"/>
    </w:p>
    <w:p w:rsidR="005D6BD9" w:rsidRDefault="00282ED9">
      <w:pPr>
        <w:pStyle w:val="Szvegtrzs1"/>
        <w:numPr>
          <w:ilvl w:val="0"/>
          <w:numId w:val="4"/>
        </w:numPr>
        <w:shd w:val="clear" w:color="auto" w:fill="auto"/>
        <w:tabs>
          <w:tab w:val="left" w:pos="560"/>
        </w:tabs>
        <w:spacing w:after="357"/>
        <w:ind w:left="580" w:right="20" w:hanging="560"/>
      </w:pPr>
      <w:r>
        <w:t>A felügyelő bizottsági tagok az ellenőrzési kötelezettségük elmulasztásával vagy nem megfelelő teljesítésével a jogi személynek okozott károkért a szerződésszegéssel okozott kárért való felelősség szabályai szerint felelnek a jogi személlyel szemben. Ha az alapító okirat az Alapító vagy az ügyvezetés hatáskörébe tartozó egyes döntések meghozatalát vagy azok jóváhagyását a felügyelő bizottság hatáskörébe utalja, a felügyelő bizottság tagjai az e hatáskörükben kifejtett tevékenységgel a társaságnak okozott károkat a szerződésszegéssel okozott károkért való felelősség szabályai szerint kötelesek megtéríteni.</w:t>
      </w:r>
    </w:p>
    <w:p w:rsidR="005D6BD9" w:rsidRDefault="00282ED9">
      <w:pPr>
        <w:pStyle w:val="Szvegtrzs1"/>
        <w:numPr>
          <w:ilvl w:val="0"/>
          <w:numId w:val="4"/>
        </w:numPr>
        <w:shd w:val="clear" w:color="auto" w:fill="auto"/>
        <w:tabs>
          <w:tab w:val="left" w:pos="556"/>
        </w:tabs>
        <w:spacing w:after="518" w:line="418" w:lineRule="exact"/>
        <w:ind w:left="580" w:right="20" w:hanging="560"/>
      </w:pPr>
      <w:r>
        <w:t>A felügyelő bizottság tagjai személyesen kötelesek eljárni; képviseletnek helye nincs, A felügyelő bizottság tagja e minőségében az ügyvezetéstől független, tevékenysége során nem utasítható.</w:t>
      </w:r>
    </w:p>
    <w:p w:rsidR="005D6BD9" w:rsidRDefault="00282ED9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20" w:lineRule="exact"/>
        <w:ind w:left="580" w:hanging="560"/>
        <w:jc w:val="both"/>
      </w:pPr>
      <w:bookmarkStart w:id="4" w:name="bookmark4"/>
      <w:r>
        <w:t>A felügyelő bizottsági tagság megszűnése</w:t>
      </w:r>
      <w:bookmarkEnd w:id="4"/>
    </w:p>
    <w:p w:rsidR="005D6BD9" w:rsidRDefault="00282ED9">
      <w:pPr>
        <w:pStyle w:val="Szvegtrzs1"/>
        <w:numPr>
          <w:ilvl w:val="0"/>
          <w:numId w:val="5"/>
        </w:numPr>
        <w:shd w:val="clear" w:color="auto" w:fill="auto"/>
        <w:tabs>
          <w:tab w:val="left" w:pos="724"/>
        </w:tabs>
        <w:spacing w:after="0" w:line="428" w:lineRule="exact"/>
        <w:ind w:left="580" w:hanging="540"/>
      </w:pPr>
      <w:r>
        <w:t>A felügyelő bizottsági tagság megszűnik:</w:t>
      </w:r>
    </w:p>
    <w:p w:rsidR="005D6BD9" w:rsidRDefault="00282ED9">
      <w:pPr>
        <w:pStyle w:val="Szvegtrzs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428" w:lineRule="exact"/>
        <w:ind w:left="1160" w:right="20"/>
        <w:jc w:val="left"/>
      </w:pPr>
      <w:r>
        <w:t>a megbízatás időtartamának lejártával (amennyiben a felügyelő bizottsági tag nem kerül újraválasztásra);</w:t>
      </w:r>
    </w:p>
    <w:p w:rsidR="005D6BD9" w:rsidRDefault="00282ED9">
      <w:pPr>
        <w:pStyle w:val="Szvegtrzs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428" w:lineRule="exact"/>
        <w:ind w:left="580" w:firstLine="0"/>
      </w:pPr>
      <w:r>
        <w:t>visszahívással;</w:t>
      </w:r>
    </w:p>
    <w:p w:rsidR="005D6BD9" w:rsidRDefault="00282ED9">
      <w:pPr>
        <w:pStyle w:val="Szvegtrzs1"/>
        <w:numPr>
          <w:ilvl w:val="0"/>
          <w:numId w:val="6"/>
        </w:numPr>
        <w:shd w:val="clear" w:color="auto" w:fill="auto"/>
        <w:tabs>
          <w:tab w:val="left" w:pos="1142"/>
        </w:tabs>
        <w:spacing w:after="0" w:line="428" w:lineRule="exact"/>
        <w:ind w:left="580" w:firstLine="0"/>
      </w:pPr>
      <w:r>
        <w:lastRenderedPageBreak/>
        <w:t>lemondással;</w:t>
      </w:r>
    </w:p>
    <w:p w:rsidR="005D6BD9" w:rsidRDefault="00282ED9">
      <w:pPr>
        <w:pStyle w:val="Szvegtrzs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428" w:lineRule="exact"/>
        <w:ind w:left="580" w:firstLine="0"/>
      </w:pPr>
      <w:r>
        <w:t>elhalálozással;</w:t>
      </w:r>
    </w:p>
    <w:p w:rsidR="005D6BD9" w:rsidRDefault="00282ED9">
      <w:pPr>
        <w:pStyle w:val="Szvegtrzs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428" w:lineRule="exact"/>
        <w:ind w:left="1160" w:right="20"/>
        <w:jc w:val="left"/>
      </w:pPr>
      <w:r>
        <w:t>a tag cselekvőképességének a tevékenysége ellátásához szükséges körben történő korlátozásával;</w:t>
      </w:r>
    </w:p>
    <w:p w:rsidR="005D6BD9" w:rsidRDefault="00282ED9">
      <w:pPr>
        <w:pStyle w:val="Szvegtrzs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428" w:lineRule="exact"/>
        <w:ind w:left="580" w:firstLine="0"/>
      </w:pPr>
      <w:r>
        <w:t>a taggal szembeni kizáró vagy összeférhetetlenségi ok bekövetkeztével.</w:t>
      </w:r>
    </w:p>
    <w:p w:rsidR="005D6BD9" w:rsidRDefault="00282ED9">
      <w:pPr>
        <w:pStyle w:val="Szvegtrzs1"/>
        <w:numPr>
          <w:ilvl w:val="0"/>
          <w:numId w:val="6"/>
        </w:numPr>
        <w:shd w:val="clear" w:color="auto" w:fill="auto"/>
        <w:tabs>
          <w:tab w:val="left" w:pos="1142"/>
        </w:tabs>
        <w:spacing w:after="372" w:line="428" w:lineRule="exact"/>
        <w:ind w:left="580" w:firstLine="0"/>
      </w:pPr>
      <w:r>
        <w:t>a jogszabályban szabályozott kizáró ok bekövetkeztével.</w:t>
      </w:r>
    </w:p>
    <w:p w:rsidR="005D6BD9" w:rsidRDefault="00282ED9">
      <w:pPr>
        <w:pStyle w:val="Szvegtrzs1"/>
        <w:numPr>
          <w:ilvl w:val="0"/>
          <w:numId w:val="5"/>
        </w:numPr>
        <w:shd w:val="clear" w:color="auto" w:fill="auto"/>
        <w:tabs>
          <w:tab w:val="left" w:pos="918"/>
        </w:tabs>
        <w:ind w:left="580" w:right="20" w:hanging="540"/>
      </w:pPr>
      <w:r>
        <w:t>A</w:t>
      </w:r>
      <w:r>
        <w:tab/>
        <w:t>felügyelő bizottság tagjai a vezető tisztségviselőhöz intézett írásbeli nyilatkozattal tisztségükről indokolás nélkül bármikor lemondhatnak, azonban ha azt a Társaság működőképessége megkívánja, a lemondás csak az annak bejelentésétől számított 60. napon válik hatályossá. Ez alól kivétel, ha az Alapító az új felügyelő bizottsági tag megválasztásáról már ezt megelőzően gondoskodott.</w:t>
      </w:r>
    </w:p>
    <w:p w:rsidR="005D6BD9" w:rsidRDefault="00282ED9">
      <w:pPr>
        <w:pStyle w:val="Szvegtrzs1"/>
        <w:shd w:val="clear" w:color="auto" w:fill="auto"/>
        <w:ind w:left="580" w:right="20" w:firstLine="0"/>
      </w:pPr>
      <w:r>
        <w:t>A lemondás hatályossá válásáig a felügyelő bizottsági tag köteles a megbízatásával együtt járó halaszthatatlan feladatokat; intézkedéseket megtenni, illetve az ilyen döntések meghozatalában részt venni.</w:t>
      </w:r>
    </w:p>
    <w:p w:rsidR="005D6BD9" w:rsidRDefault="00282ED9">
      <w:pPr>
        <w:pStyle w:val="Szvegtrzs1"/>
        <w:numPr>
          <w:ilvl w:val="0"/>
          <w:numId w:val="5"/>
        </w:numPr>
        <w:shd w:val="clear" w:color="auto" w:fill="auto"/>
        <w:tabs>
          <w:tab w:val="left" w:pos="573"/>
        </w:tabs>
        <w:spacing w:after="357"/>
        <w:ind w:left="580" w:right="20" w:hanging="540"/>
      </w:pPr>
      <w:r>
        <w:t>Az a tag, akinek személyi körülményeiben olyan változás következik be, ami miatt - megítélése szerint - a felügyelő bizottsági tagsága nem tartható fenn, köteles ezt a körülményt az Alapítónak, a vezető tisztségviselőnek és a felügyelő bizottság elnökének haladéktalanul írásban bejelenteni. Az összeférhetetlenség tényleges megállapítása esetén a tagnak a tagságáról írásban le kell mondania.</w:t>
      </w:r>
    </w:p>
    <w:p w:rsidR="005D6BD9" w:rsidRDefault="00282ED9">
      <w:pPr>
        <w:pStyle w:val="Cmsor10"/>
        <w:keepNext/>
        <w:keepLines/>
        <w:shd w:val="clear" w:color="auto" w:fill="auto"/>
        <w:spacing w:before="0" w:after="363" w:line="418" w:lineRule="exact"/>
        <w:ind w:right="20" w:firstLine="0"/>
        <w:jc w:val="center"/>
      </w:pPr>
      <w:bookmarkStart w:id="5" w:name="bookmark5"/>
      <w:r>
        <w:t>2. A felügyelő bizottság jogai és kötelezettségei (feladat- és hatásköre)</w:t>
      </w:r>
      <w:bookmarkEnd w:id="5"/>
    </w:p>
    <w:p w:rsidR="005D6BD9" w:rsidRDefault="00282ED9">
      <w:pPr>
        <w:pStyle w:val="Szvegtrzs1"/>
        <w:shd w:val="clear" w:color="auto" w:fill="auto"/>
        <w:spacing w:after="0"/>
        <w:ind w:left="580" w:right="20" w:hanging="540"/>
      </w:pPr>
      <w:r>
        <w:t>2.1. A felügyelő bizottság az Alapító részére ellenőrzi a Társaság ügyvezetését. Ennek keretében az ügyvezetőtől (a vezető tisztségviselőktől és a Társaság vezető állású munkavállalóitól) jelentést, felvilágosítást kérhet, a Társaság könyveit, iratait megvizsgálhatja, illetőleg szakértővel megvizsgáltathatja.</w:t>
      </w:r>
    </w:p>
    <w:p w:rsidR="00F610B8" w:rsidRDefault="00F610B8">
      <w:pPr>
        <w:pStyle w:val="Szvegtrzs1"/>
        <w:shd w:val="clear" w:color="auto" w:fill="auto"/>
        <w:spacing w:after="0"/>
        <w:ind w:left="580" w:right="20" w:hanging="540"/>
      </w:pPr>
    </w:p>
    <w:p w:rsidR="005D6BD9" w:rsidRDefault="00282ED9">
      <w:pPr>
        <w:pStyle w:val="Szvegtrzs1"/>
        <w:shd w:val="clear" w:color="auto" w:fill="auto"/>
        <w:spacing w:after="405" w:line="220" w:lineRule="exact"/>
        <w:ind w:left="20" w:firstLine="0"/>
        <w:jc w:val="left"/>
      </w:pPr>
      <w:r>
        <w:t>2.2. A felügyelő bizottság feladat- és hatásköre különösen:</w:t>
      </w:r>
    </w:p>
    <w:p w:rsidR="00F610B8" w:rsidRDefault="00282ED9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</w:pPr>
      <w:r>
        <w:t xml:space="preserve">értesíti az Alapítót a szükséges határozat meghozatala érdekében, ha megítélése szerint az </w:t>
      </w:r>
      <w:proofErr w:type="gramStart"/>
      <w:r>
        <w:t xml:space="preserve">ügyvezetés </w:t>
      </w:r>
      <w:r w:rsidR="00F610B8">
        <w:t xml:space="preserve">    </w:t>
      </w:r>
      <w:r>
        <w:t>tevékenysége</w:t>
      </w:r>
      <w:proofErr w:type="gramEnd"/>
      <w:r>
        <w:t xml:space="preserve"> jogszabályba, az alapító okiratba, illetve az alapító határozataiba ütközik, vagy egyébként sérti a Társaság vagy az Alapító érdekeit, </w:t>
      </w:r>
    </w:p>
    <w:p w:rsidR="005D6BD9" w:rsidRDefault="00282ED9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</w:pPr>
      <w:r>
        <w:t>köteles megvizsgálni a Társaság valamennyi lényeges üzletpolitikai jelentését, valamint minden olyan előterjesztést, amely a Társaság döntéshozó szerve elé kerül, és az ezzel kapcsolatos álláspontját a döntéshozó szerv ülésén ismertetni,</w:t>
      </w:r>
    </w:p>
    <w:p w:rsidR="003B27BA" w:rsidRDefault="003B27BA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</w:pPr>
      <w:r>
        <w:lastRenderedPageBreak/>
        <w:t>írásbeli jelentést készít a számvitelről szóló 2000. évi C. törvény szerinti beszámolóról és az adózo</w:t>
      </w:r>
      <w:bookmarkStart w:id="6" w:name="_GoBack"/>
      <w:bookmarkEnd w:id="6"/>
      <w:r>
        <w:t xml:space="preserve">tt eredmény felhasználásáról az Alapító részére, </w:t>
      </w:r>
    </w:p>
    <w:p w:rsidR="00F610B8" w:rsidRDefault="00282ED9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  <w:jc w:val="left"/>
      </w:pPr>
      <w:r>
        <w:t xml:space="preserve">kezdeményezheti az Alapító által hozott határozat bírósági felülvizsgálatát, </w:t>
      </w:r>
    </w:p>
    <w:p w:rsidR="005D6BD9" w:rsidRDefault="00282ED9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  <w:jc w:val="left"/>
      </w:pPr>
      <w:r>
        <w:t>kijelöli a Társaságot képviselő felügyelő bizottsági tagot, ha a határozat felülvizsgálatát a Társaság vezető tisztségviselője kezdeményezi, és a Társaságnak nincs olyan vezető tisztségviselője, aki a társaságot képviselhetné,</w:t>
      </w:r>
    </w:p>
    <w:p w:rsidR="00F610B8" w:rsidRDefault="00282ED9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  <w:jc w:val="left"/>
      </w:pPr>
      <w:r>
        <w:t xml:space="preserve">ellenőrzi a Társaság, mint közhasznú szervezet működését és gazdálkodását, </w:t>
      </w:r>
    </w:p>
    <w:p w:rsidR="00F610B8" w:rsidRDefault="00282ED9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  <w:jc w:val="left"/>
      </w:pPr>
      <w:r>
        <w:t xml:space="preserve">ellenőrzi a vagyonmérleg-tervezeteket és a vagyonleltár-tervezeteket, </w:t>
      </w:r>
    </w:p>
    <w:p w:rsidR="005D6BD9" w:rsidRDefault="00282ED9" w:rsidP="005362FC">
      <w:pPr>
        <w:pStyle w:val="Szvegtrzs1"/>
        <w:numPr>
          <w:ilvl w:val="0"/>
          <w:numId w:val="23"/>
        </w:numPr>
        <w:shd w:val="clear" w:color="auto" w:fill="auto"/>
        <w:spacing w:after="0"/>
        <w:ind w:right="20"/>
        <w:jc w:val="left"/>
      </w:pPr>
      <w:r>
        <w:t>jelentést kérhet a vezető tisztségviselőktől, illetve tájékoztatást vagy felvilágosítást a Társaság munkavállalóitól,</w:t>
      </w:r>
    </w:p>
    <w:p w:rsidR="005D6BD9" w:rsidRDefault="005362FC" w:rsidP="005362FC">
      <w:pPr>
        <w:pStyle w:val="Szvegtrzs1"/>
        <w:numPr>
          <w:ilvl w:val="0"/>
          <w:numId w:val="23"/>
        </w:numPr>
        <w:shd w:val="clear" w:color="auto" w:fill="auto"/>
        <w:ind w:right="20"/>
      </w:pPr>
      <w:r>
        <w:t>T</w:t>
      </w:r>
      <w:r w:rsidR="00282ED9">
        <w:t>ársaság irataiba, számviteli nyilvántartásaiba, könyveibe betekinthet, a vezető tisztségviselőktől és a jogi személy munkavállalóitól felvilágosítást kérhet, a jogi személy fizetési számláját, pénztárát, értékpapír- és áruállományát, valamint szerződéseit megvizsgálhatja és szakértővel megvizsgáltathatja.</w:t>
      </w:r>
    </w:p>
    <w:p w:rsidR="005D6BD9" w:rsidRDefault="00282ED9" w:rsidP="00F610B8">
      <w:pPr>
        <w:pStyle w:val="Szvegtrzs1"/>
        <w:shd w:val="clear" w:color="auto" w:fill="auto"/>
        <w:spacing w:after="0"/>
        <w:ind w:left="20" w:right="20" w:firstLine="0"/>
      </w:pPr>
      <w:r>
        <w:t>2.3. A felügyelő bizottság köteles az intézkedésre jogosult vezető szervet (Alapítót vagy ügyvezetőt) tájékoztatni, és annak intézkedését kezdeményezni, ha arról szerez tudomást, hogy</w:t>
      </w:r>
    </w:p>
    <w:p w:rsidR="005D6BD9" w:rsidRDefault="00282ED9">
      <w:pPr>
        <w:pStyle w:val="Szvegtrzs1"/>
        <w:numPr>
          <w:ilvl w:val="1"/>
          <w:numId w:val="5"/>
        </w:numPr>
        <w:shd w:val="clear" w:color="auto" w:fill="auto"/>
        <w:tabs>
          <w:tab w:val="left" w:pos="1125"/>
        </w:tabs>
        <w:spacing w:after="0"/>
        <w:ind w:left="1140" w:right="20"/>
      </w:pPr>
      <w:r>
        <w:t>a Társaság működése során olyan jogszabálysértés vagy a Társaság érdekeit egyébként súlyosan sértő esemény (mulasztás) történt, amelynek megszüntetése vagy következményeinek elhárítása, illetve enyhítése az intézkedésre jogosult vezető döntését teszi szükségessé;</w:t>
      </w:r>
    </w:p>
    <w:p w:rsidR="005D6BD9" w:rsidRDefault="00282ED9">
      <w:pPr>
        <w:pStyle w:val="Szvegtrzs1"/>
        <w:numPr>
          <w:ilvl w:val="1"/>
          <w:numId w:val="5"/>
        </w:numPr>
        <w:shd w:val="clear" w:color="auto" w:fill="auto"/>
        <w:tabs>
          <w:tab w:val="left" w:pos="1129"/>
        </w:tabs>
        <w:spacing w:after="0"/>
        <w:ind w:left="1140"/>
      </w:pPr>
      <w:r>
        <w:t>a vezető tisztségviselők felelősségét megalapozó tény merült fel.</w:t>
      </w:r>
    </w:p>
    <w:p w:rsidR="005D6BD9" w:rsidRDefault="00282ED9">
      <w:pPr>
        <w:pStyle w:val="Szvegtrzs1"/>
        <w:shd w:val="clear" w:color="auto" w:fill="auto"/>
        <w:spacing w:after="363" w:line="418" w:lineRule="exact"/>
        <w:ind w:left="580" w:right="20" w:firstLine="0"/>
      </w:pPr>
      <w:r>
        <w:t>Ha az arra jogosult szerv a törvényes működés helyreállítása érdekében szükséges intézkedéseket nem teszi meg, a felügyelő bizottság köteles haladéktalanul értesíteni a törvényességi ellenőrzést ellátó szervet.</w:t>
      </w:r>
    </w:p>
    <w:p w:rsidR="005D6BD9" w:rsidRDefault="00282ED9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ind w:left="580" w:right="20" w:hanging="560"/>
      </w:pPr>
      <w:r>
        <w:t>A felügyelő bizottság tagjai minden - a Társaság üzleti ügyeiről szerzett - információt, értesülést üzleti titokként kötelesek megőrizni.</w:t>
      </w:r>
    </w:p>
    <w:p w:rsidR="005D6BD9" w:rsidRDefault="00282ED9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ind w:left="580" w:right="20" w:hanging="560"/>
      </w:pPr>
      <w:r>
        <w:t>A felügyelő bizottság egyes ellenőrzési feladatok elvégzésével bármely tagját megbízhatja, illetve az ellenőrzést állandó jelleggel is megoszthatja tagjai között. A megosztás azonban nem érinti a felügyelő bizottsági tagok felelősségét, sem azt a jogukat, hogy az ellenőrzést a felügyelő bizottság más területre kiterjedő ellenőrzési tevékenységére is kiterjesszék, bármely kérdést a megosztástól függetlenül megvizsgáljanak.</w:t>
      </w:r>
    </w:p>
    <w:p w:rsidR="005D6BD9" w:rsidRDefault="00282ED9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515"/>
        <w:ind w:left="580" w:right="20" w:hanging="560"/>
      </w:pPr>
      <w:r>
        <w:lastRenderedPageBreak/>
        <w:t>A törvényben meghatározott esetekben - amennyiben azt a Társaság érdekei megkívánják - a felügyelő bizottság, valamint tagjai az Alapító döntését kérhetik, illetve kötelesek kérni.</w:t>
      </w:r>
    </w:p>
    <w:p w:rsidR="005D6BD9" w:rsidRDefault="00282ED9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401" w:line="220" w:lineRule="exact"/>
        <w:ind w:left="580" w:hanging="560"/>
      </w:pPr>
      <w:r>
        <w:t>A felügyelő bizottság tagjait az Alapító által meghatározott összegű díjazás illeti meg.</w:t>
      </w:r>
    </w:p>
    <w:p w:rsidR="005D6BD9" w:rsidRDefault="00282ED9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29"/>
        <w:ind w:left="580" w:right="20" w:hanging="560"/>
      </w:pPr>
      <w:r>
        <w:t>A felügyelő bizottság jogosult a Társaság belső ellenőrzéséért felelős személyt / személyeket közvetlenül utasítani, illetve jogosult az eseti célvizsgálatokhoz szakértő igénybevételére, az erre irányuló kérelmet az ügyvezetés köteles teljesíteni.</w:t>
      </w:r>
    </w:p>
    <w:p w:rsidR="005D6BD9" w:rsidRDefault="00282ED9">
      <w:pPr>
        <w:pStyle w:val="Cmsor10"/>
        <w:keepNext/>
        <w:keepLines/>
        <w:shd w:val="clear" w:color="auto" w:fill="auto"/>
        <w:spacing w:before="0"/>
        <w:ind w:left="2760" w:firstLine="0"/>
      </w:pPr>
      <w:bookmarkStart w:id="7" w:name="bookmark6"/>
      <w:r>
        <w:t>3. A felügyelő bizottsági ülés előkészítése</w:t>
      </w:r>
      <w:bookmarkEnd w:id="7"/>
    </w:p>
    <w:p w:rsidR="005D6BD9" w:rsidRDefault="00282ED9">
      <w:pPr>
        <w:pStyle w:val="Cmsor10"/>
        <w:keepNext/>
        <w:keepLines/>
        <w:shd w:val="clear" w:color="auto" w:fill="auto"/>
        <w:spacing w:before="0"/>
        <w:ind w:left="580" w:hanging="560"/>
        <w:jc w:val="both"/>
      </w:pPr>
      <w:bookmarkStart w:id="8" w:name="bookmark7"/>
      <w:r>
        <w:t>3.1. A felügyelő bizottsági ülés összehívása</w:t>
      </w:r>
      <w:bookmarkEnd w:id="8"/>
    </w:p>
    <w:p w:rsidR="005D6BD9" w:rsidRDefault="00282ED9">
      <w:pPr>
        <w:pStyle w:val="Szvegtrzs1"/>
        <w:numPr>
          <w:ilvl w:val="0"/>
          <w:numId w:val="8"/>
        </w:numPr>
        <w:shd w:val="clear" w:color="auto" w:fill="auto"/>
        <w:tabs>
          <w:tab w:val="left" w:pos="574"/>
        </w:tabs>
        <w:spacing w:after="0" w:line="828" w:lineRule="exact"/>
        <w:ind w:left="580" w:hanging="560"/>
      </w:pPr>
      <w:r>
        <w:t>A felügyelő bizottsági ülés összehívása az elnök feladata.</w:t>
      </w:r>
    </w:p>
    <w:p w:rsidR="005D6BD9" w:rsidRDefault="00282ED9">
      <w:pPr>
        <w:pStyle w:val="Szvegtrzs1"/>
        <w:shd w:val="clear" w:color="auto" w:fill="auto"/>
        <w:ind w:left="580" w:right="20" w:firstLine="0"/>
      </w:pPr>
      <w:r>
        <w:t>Az elnök a felügyelő bizottság ülését félévente legalább egyszer (rendes ülés), továbbá szükség szerint (rendkívüli ülés) köteles összehívni. Amennyiben azt a felügyelő bizottság napirendjén szereplő ügy indokolja, az elnök zárt ülés tartását is elrendelheti, melyen kizárólag a felügyelő bizottság tagjai vehetnek részt. A felügyelő bizottsági ülés - beleértve a zárt ülést is - jegyzőkönyve, amennyiben jogszabály eltérően nem rendelkezik, nyilvános.</w:t>
      </w:r>
    </w:p>
    <w:p w:rsidR="005D6BD9" w:rsidRDefault="00282ED9">
      <w:pPr>
        <w:pStyle w:val="Szvegtrzs1"/>
        <w:numPr>
          <w:ilvl w:val="0"/>
          <w:numId w:val="8"/>
        </w:numPr>
        <w:shd w:val="clear" w:color="auto" w:fill="auto"/>
        <w:tabs>
          <w:tab w:val="left" w:pos="582"/>
        </w:tabs>
        <w:ind w:left="580" w:right="20" w:hanging="560"/>
      </w:pPr>
      <w:r>
        <w:t>Ha az ülés összehívását valamely tag - az ok és cél megjelölésével - írásban kéri, a felügyelő bizottság elnöke köteles azt összehívni. Amennyiben az elnök a felügyelő bizottsági tag erre irányuló kérelmére a kézhezvételétől számított 8 napon belül nem intézkedik a felügyelő bizottság ülésének 30 napon belüli időpontra történő összehívásáról, úgy a felügyelő bizottság ülésének összehívására a kezdeményező tag jogosult.</w:t>
      </w:r>
    </w:p>
    <w:p w:rsidR="005D6BD9" w:rsidRDefault="00282ED9">
      <w:pPr>
        <w:pStyle w:val="Szvegtrzs1"/>
        <w:numPr>
          <w:ilvl w:val="0"/>
          <w:numId w:val="8"/>
        </w:numPr>
        <w:shd w:val="clear" w:color="auto" w:fill="auto"/>
        <w:tabs>
          <w:tab w:val="left" w:pos="574"/>
        </w:tabs>
        <w:ind w:left="580" w:right="20" w:hanging="560"/>
      </w:pPr>
      <w:r>
        <w:t>A felügyelő bizottság ülésének összehívása a felügyelő bizottság ülésén jelenlévők felé szóbeli közléssel, egyébként névre szóló meghívó személyes vagy ajánlott levélként, továbbá telefax vagy e-mail útján történő kézbesítésével történik. A felügyelő bizottsági tag az ülést megelőző legalább 3 nappal köteles jelezni, ha akadályoztatva van az ülésen való személyes megjelenése.</w:t>
      </w:r>
    </w:p>
    <w:p w:rsidR="005D6BD9" w:rsidRDefault="00282ED9">
      <w:pPr>
        <w:pStyle w:val="Szvegtrzs1"/>
        <w:shd w:val="clear" w:color="auto" w:fill="auto"/>
        <w:spacing w:after="351"/>
        <w:ind w:left="580" w:right="20" w:firstLine="0"/>
      </w:pPr>
      <w:r>
        <w:t xml:space="preserve">Amennyiben a felügyelő bizottság ülésén valamennyi tag, illetve meghívott nincs jelen, vagy az ülés jegyzőkönyve a felügyelő bizottság soron következő ülésének pontos időpontját, helyét és/vagy napirendi pontjait nem tartalmazza, úgy az elnök köteles gondoskodni arról, hogy a felügyelő bizottság </w:t>
      </w:r>
      <w:r>
        <w:lastRenderedPageBreak/>
        <w:t>ülésére vonatkozó meghívók elkészüljenek, és azokat az érdekeltek legalább 8 nappal az ülés megtartása előtt megkapják.</w:t>
      </w:r>
    </w:p>
    <w:p w:rsidR="005D6BD9" w:rsidRDefault="00282ED9">
      <w:pPr>
        <w:pStyle w:val="Szvegtrzs1"/>
        <w:shd w:val="clear" w:color="auto" w:fill="auto"/>
        <w:spacing w:after="363" w:line="425" w:lineRule="exact"/>
        <w:ind w:left="580" w:right="20" w:firstLine="0"/>
      </w:pPr>
      <w:r>
        <w:t>Indokolt esetben a felügyelő bizottság ülése 8 napon belül is összehívható, amely esetben a meghívás telefonon is történhet.</w:t>
      </w:r>
    </w:p>
    <w:p w:rsidR="005D6BD9" w:rsidRDefault="00282ED9">
      <w:pPr>
        <w:pStyle w:val="Szvegtrzs1"/>
        <w:numPr>
          <w:ilvl w:val="0"/>
          <w:numId w:val="8"/>
        </w:numPr>
        <w:shd w:val="clear" w:color="auto" w:fill="auto"/>
        <w:tabs>
          <w:tab w:val="left" w:pos="870"/>
        </w:tabs>
        <w:spacing w:after="38" w:line="421" w:lineRule="exact"/>
        <w:ind w:left="580" w:right="20" w:hanging="560"/>
      </w:pPr>
      <w:r>
        <w:t>A</w:t>
      </w:r>
      <w:r>
        <w:tab/>
        <w:t>felügyelő bizottság ülésein állandó meghívottként - tanácskozási joggal - vesz részt a Társaság ügyvezetője.</w:t>
      </w:r>
    </w:p>
    <w:p w:rsidR="005D6BD9" w:rsidRDefault="00282ED9">
      <w:pPr>
        <w:pStyle w:val="Cmsor10"/>
        <w:keepNext/>
        <w:keepLines/>
        <w:shd w:val="clear" w:color="auto" w:fill="auto"/>
        <w:spacing w:before="0" w:line="824" w:lineRule="exact"/>
        <w:ind w:left="580" w:hanging="560"/>
        <w:jc w:val="both"/>
      </w:pPr>
      <w:bookmarkStart w:id="9" w:name="bookmark8"/>
      <w:r>
        <w:t>3.2. A felügyelő bizottsági ülésre szóló meghívó</w:t>
      </w:r>
      <w:bookmarkEnd w:id="9"/>
    </w:p>
    <w:p w:rsidR="005D6BD9" w:rsidRDefault="00282ED9">
      <w:pPr>
        <w:pStyle w:val="Szvegtrzs1"/>
        <w:numPr>
          <w:ilvl w:val="0"/>
          <w:numId w:val="9"/>
        </w:numPr>
        <w:shd w:val="clear" w:color="auto" w:fill="auto"/>
        <w:tabs>
          <w:tab w:val="left" w:pos="574"/>
        </w:tabs>
        <w:spacing w:after="0" w:line="824" w:lineRule="exact"/>
        <w:ind w:left="580" w:hanging="560"/>
      </w:pPr>
      <w:r>
        <w:t>A meghívó tartalma</w:t>
      </w:r>
    </w:p>
    <w:p w:rsidR="005D6BD9" w:rsidRDefault="00282ED9">
      <w:pPr>
        <w:pStyle w:val="Szvegtrzs1"/>
        <w:shd w:val="clear" w:color="auto" w:fill="auto"/>
        <w:spacing w:after="0" w:line="824" w:lineRule="exact"/>
        <w:ind w:left="1140" w:hanging="560"/>
      </w:pPr>
      <w:r>
        <w:t>A felügyelő bizottság ülésére szóló meghívónak kötelezően tartalmaznia kell: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42"/>
        </w:tabs>
        <w:spacing w:after="32" w:line="220" w:lineRule="exact"/>
        <w:ind w:left="1140" w:hanging="560"/>
      </w:pPr>
      <w:r>
        <w:t>a felügyelő bizottság ülésének pontos helyét (helység, utca, házszám, emelet, ajtó);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49"/>
        </w:tabs>
        <w:spacing w:after="0" w:line="421" w:lineRule="exact"/>
        <w:ind w:left="1140" w:hanging="560"/>
      </w:pPr>
      <w:r>
        <w:t>az ülés időpontjának pontos megjelölését (év, hónap, nap, óra, perc);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421" w:lineRule="exact"/>
        <w:ind w:left="1140" w:right="20" w:hanging="560"/>
      </w:pPr>
      <w:r>
        <w:t>a tárgyalandó napirendi pontokat címszerűen, utalva a felügyelő bizottsági meghívó mellékleteként szereplő esetleges egyéb kiegészítő anyagokra, előterjesztésekre;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49"/>
        </w:tabs>
        <w:spacing w:after="515"/>
        <w:ind w:left="1140" w:right="20" w:hanging="560"/>
      </w:pPr>
      <w:r>
        <w:t>felhívást arra vonatkozóan, hogy a tagok további napirendi pontok tárgyalását kérhetik, amennyiben az erre vonatkozó igényüket írásbeli formában legkésőbb a felügyelő bizottsági ülést megelőző 3 nappal korábban bejelentik.</w:t>
      </w:r>
    </w:p>
    <w:p w:rsidR="005D6BD9" w:rsidRDefault="00282ED9">
      <w:pPr>
        <w:pStyle w:val="Szvegtrzs1"/>
        <w:numPr>
          <w:ilvl w:val="0"/>
          <w:numId w:val="9"/>
        </w:numPr>
        <w:shd w:val="clear" w:color="auto" w:fill="auto"/>
        <w:tabs>
          <w:tab w:val="left" w:pos="574"/>
        </w:tabs>
        <w:spacing w:after="0" w:line="220" w:lineRule="exact"/>
        <w:ind w:left="580" w:hanging="560"/>
      </w:pPr>
      <w:r>
        <w:t>A meghívó mellékletei</w:t>
      </w:r>
    </w:p>
    <w:p w:rsidR="005D6BD9" w:rsidRDefault="00282ED9">
      <w:pPr>
        <w:pStyle w:val="Szvegtrzs1"/>
        <w:shd w:val="clear" w:color="auto" w:fill="auto"/>
        <w:spacing w:after="357"/>
        <w:ind w:left="600" w:right="20" w:firstLine="0"/>
      </w:pPr>
      <w:r>
        <w:t>Az elnök a meghívóhoz köteles mellékelni mindazon írásos anyagokat, előterjesztéseket, jelentéseket, kommentárokat, amelyek az érdemi tárgyaláshoz, a jobb megértéshez szükségesek. Amennyiben a mellékelendő írásbeli anyag hosszabb terjedelmű, úgy az elnök jogosult arra, hogy - a napirendi pont lényegét érintően - rövidített Összefoglalót készítsen, vagy készíttessen arról.</w:t>
      </w:r>
    </w:p>
    <w:p w:rsidR="005D6BD9" w:rsidRDefault="00282ED9">
      <w:pPr>
        <w:pStyle w:val="Szvegtrzs1"/>
        <w:shd w:val="clear" w:color="auto" w:fill="auto"/>
        <w:spacing w:after="363" w:line="418" w:lineRule="exact"/>
        <w:ind w:left="600" w:right="20" w:firstLine="0"/>
      </w:pPr>
      <w:r>
        <w:t>Az elnök valamennyi felügyelő bizottsági tagnak köteles megküldeni a meghívó mellékleteit, míg a felügyelő bizottság ülésére meghívottaknak csupán azokat a mellékleteket, amelyekben a meghívott érintett.</w:t>
      </w:r>
    </w:p>
    <w:p w:rsidR="005D6BD9" w:rsidRDefault="00282ED9">
      <w:pPr>
        <w:pStyle w:val="Szvegtrzs1"/>
        <w:shd w:val="clear" w:color="auto" w:fill="auto"/>
        <w:spacing w:after="515"/>
        <w:ind w:left="600" w:right="20" w:firstLine="0"/>
      </w:pPr>
      <w:r>
        <w:t>A mellékletek a meghívótól eltérő időben, külön is kézbesíthetők, illetve a felügyelő bizottság ülésén is átadhatók, amennyiben a felügyelő bizottság elnöke ezt indokoltnak tartja.</w:t>
      </w:r>
    </w:p>
    <w:p w:rsidR="005D6BD9" w:rsidRDefault="00282ED9">
      <w:pPr>
        <w:pStyle w:val="Cmsor10"/>
        <w:keepNext/>
        <w:keepLines/>
        <w:shd w:val="clear" w:color="auto" w:fill="auto"/>
        <w:spacing w:before="0" w:after="549" w:line="220" w:lineRule="exact"/>
        <w:ind w:left="2100" w:firstLine="0"/>
      </w:pPr>
      <w:bookmarkStart w:id="10" w:name="bookmark9"/>
      <w:r>
        <w:lastRenderedPageBreak/>
        <w:t>4. A felügyelő bizottsági ülés megtartásának szabályai</w:t>
      </w:r>
      <w:bookmarkEnd w:id="10"/>
    </w:p>
    <w:p w:rsidR="005D6BD9" w:rsidRDefault="00282ED9">
      <w:pPr>
        <w:pStyle w:val="Cmsor10"/>
        <w:keepNext/>
        <w:keepLines/>
        <w:numPr>
          <w:ilvl w:val="0"/>
          <w:numId w:val="11"/>
        </w:numPr>
        <w:shd w:val="clear" w:color="auto" w:fill="auto"/>
        <w:tabs>
          <w:tab w:val="left" w:pos="582"/>
        </w:tabs>
        <w:spacing w:before="0" w:after="406" w:line="220" w:lineRule="exact"/>
        <w:ind w:left="600"/>
        <w:jc w:val="both"/>
      </w:pPr>
      <w:bookmarkStart w:id="11" w:name="bookmark10"/>
      <w:r>
        <w:t>Az ülés rendjének fenntartása</w:t>
      </w:r>
      <w:bookmarkEnd w:id="11"/>
    </w:p>
    <w:p w:rsidR="005D6BD9" w:rsidRDefault="00282ED9">
      <w:pPr>
        <w:pStyle w:val="Szvegtrzs1"/>
        <w:numPr>
          <w:ilvl w:val="0"/>
          <w:numId w:val="12"/>
        </w:numPr>
        <w:shd w:val="clear" w:color="auto" w:fill="auto"/>
        <w:tabs>
          <w:tab w:val="left" w:pos="582"/>
        </w:tabs>
        <w:spacing w:line="418" w:lineRule="exact"/>
        <w:ind w:left="600" w:right="20"/>
      </w:pPr>
      <w:r>
        <w:t>A felügyelő bizottsági ülés vezetése az elnök feladata. Az elnök feladata továbbá az ülés rendjének fenntartása, melynek megfelelően jogosult a rendfenntartás érdekében a nem érdemi vagy tárgyhoz nem tartozó hozzászólást előterjesztőtől a szót megvonni, illetve az ülést szükség esetén berekeszteni.</w:t>
      </w:r>
    </w:p>
    <w:p w:rsidR="005D6BD9" w:rsidRDefault="00282ED9">
      <w:pPr>
        <w:pStyle w:val="Szvegtrzs1"/>
        <w:numPr>
          <w:ilvl w:val="0"/>
          <w:numId w:val="12"/>
        </w:numPr>
        <w:shd w:val="clear" w:color="auto" w:fill="auto"/>
        <w:tabs>
          <w:tab w:val="left" w:pos="589"/>
        </w:tabs>
        <w:spacing w:after="518" w:line="418" w:lineRule="exact"/>
        <w:ind w:left="600" w:right="20"/>
      </w:pPr>
      <w:r>
        <w:t>Az elnök köteles gondoskodni arról, hogy a tagokon és az általa - az adott napirendi pont tárgyalásához - meghívottakon kívül más az ülésen ne legyen jelen.</w:t>
      </w:r>
    </w:p>
    <w:p w:rsidR="005D6BD9" w:rsidRDefault="00282ED9">
      <w:pPr>
        <w:pStyle w:val="Cmsor10"/>
        <w:keepNext/>
        <w:keepLines/>
        <w:numPr>
          <w:ilvl w:val="0"/>
          <w:numId w:val="11"/>
        </w:numPr>
        <w:shd w:val="clear" w:color="auto" w:fill="auto"/>
        <w:tabs>
          <w:tab w:val="left" w:pos="718"/>
        </w:tabs>
        <w:spacing w:before="0" w:after="402" w:line="220" w:lineRule="exact"/>
        <w:ind w:left="600"/>
        <w:jc w:val="both"/>
      </w:pPr>
      <w:bookmarkStart w:id="12" w:name="bookmark11"/>
      <w:r>
        <w:t>Jegyzőkönyvvezetés</w:t>
      </w:r>
      <w:bookmarkEnd w:id="12"/>
    </w:p>
    <w:p w:rsidR="005D6BD9" w:rsidRDefault="00282ED9">
      <w:pPr>
        <w:pStyle w:val="Szvegtrzs1"/>
        <w:numPr>
          <w:ilvl w:val="0"/>
          <w:numId w:val="13"/>
        </w:numPr>
        <w:shd w:val="clear" w:color="auto" w:fill="auto"/>
        <w:tabs>
          <w:tab w:val="left" w:pos="582"/>
        </w:tabs>
        <w:spacing w:after="349" w:line="418" w:lineRule="exact"/>
        <w:ind w:left="600" w:right="20"/>
      </w:pPr>
      <w:r>
        <w:t>Az elnök az ülés megnyitását követően - a felügyelő bizottság egyetértésével, a jelenlévők közül - kijelöli az adott ülés jegyzőkönyvvezetőjét. Zárt ülés esetén értelemszerűen jegyzőkönyvvezetőnek csak valamely jelenlévő tag jelölhető ki.</w:t>
      </w:r>
    </w:p>
    <w:p w:rsidR="005D6BD9" w:rsidRDefault="00282ED9">
      <w:pPr>
        <w:pStyle w:val="Szvegtrzs1"/>
        <w:numPr>
          <w:ilvl w:val="0"/>
          <w:numId w:val="13"/>
        </w:numPr>
        <w:shd w:val="clear" w:color="auto" w:fill="auto"/>
        <w:tabs>
          <w:tab w:val="left" w:pos="589"/>
        </w:tabs>
        <w:spacing w:after="0" w:line="432" w:lineRule="exact"/>
        <w:ind w:left="600"/>
      </w:pPr>
      <w:r>
        <w:t>A felügyelő bizottság ülésének jegyzőkönyve tartalmazza: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432" w:lineRule="exact"/>
        <w:ind w:left="600" w:firstLine="0"/>
      </w:pPr>
      <w:r>
        <w:t>az ülés helyét és idejét;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432" w:lineRule="exact"/>
        <w:ind w:left="600" w:firstLine="0"/>
      </w:pPr>
      <w:r>
        <w:t>a jelenlévők nevét, tisztségét;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425" w:lineRule="exact"/>
        <w:ind w:left="1160"/>
      </w:pPr>
      <w:r>
        <w:t>az ülés napirendjét;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425" w:lineRule="exact"/>
        <w:ind w:left="1160"/>
      </w:pPr>
      <w:r>
        <w:t>az elnök határozatképességre vonatkozó megállapítását;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425" w:lineRule="exact"/>
        <w:ind w:left="1160"/>
      </w:pPr>
      <w:r>
        <w:t>az ülésen lezajlott legfontosabb eseményeket, nyilatkozatokat;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425" w:lineRule="exact"/>
        <w:ind w:left="1160" w:right="20"/>
      </w:pPr>
      <w:r>
        <w:t>a felügyelő bizottság által hozott határozatokat, az azokra leadott szavazatok és ellenszavazatok, illetve a szavazástól tartózkodók, vagy az abban részt nem vevők számát;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425" w:lineRule="exact"/>
        <w:ind w:left="1160" w:right="20"/>
      </w:pPr>
      <w:r>
        <w:t>amennyiben valamely tag álláspontja a határozattól eltér, úgy - kérésére - ennek tényét, valamint ellenszavazatának vagy tartózkodásának indokait; továbbá</w:t>
      </w:r>
    </w:p>
    <w:p w:rsidR="005D6BD9" w:rsidRDefault="00282ED9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366" w:line="425" w:lineRule="exact"/>
        <w:ind w:left="1160"/>
      </w:pPr>
      <w:r>
        <w:t>az elnök, a jegyzőkönyvvezető és egy hitelesítő tag aláírását.</w:t>
      </w:r>
    </w:p>
    <w:p w:rsidR="005D6BD9" w:rsidRDefault="00282ED9">
      <w:pPr>
        <w:pStyle w:val="Szvegtrzs1"/>
        <w:shd w:val="clear" w:color="auto" w:fill="auto"/>
        <w:spacing w:after="518" w:line="418" w:lineRule="exact"/>
        <w:ind w:left="600" w:right="20"/>
      </w:pPr>
      <w:r>
        <w:t>4.2.3 Jegyzőkönyvvezető bármelyik felügyelő bizottsági tag lehet, illetve az ülésen meghívottként jelenlévő bármely személy, aki képes arra, hogy az ülésen elhangzottakat megfelelő módon rögzítse.</w:t>
      </w:r>
    </w:p>
    <w:p w:rsidR="005D6BD9" w:rsidRDefault="00282ED9">
      <w:pPr>
        <w:pStyle w:val="Szvegtrzs1"/>
        <w:shd w:val="clear" w:color="auto" w:fill="auto"/>
        <w:spacing w:after="406" w:line="220" w:lineRule="exact"/>
        <w:ind w:left="1160"/>
      </w:pPr>
      <w:r>
        <w:t>A jegyzőkönyvvezetőnek az elhangzottakat lényegükben kell rögzítenie.</w:t>
      </w:r>
    </w:p>
    <w:p w:rsidR="005D6BD9" w:rsidRDefault="00282ED9">
      <w:pPr>
        <w:pStyle w:val="Szvegtrzs1"/>
        <w:numPr>
          <w:ilvl w:val="0"/>
          <w:numId w:val="14"/>
        </w:numPr>
        <w:shd w:val="clear" w:color="auto" w:fill="auto"/>
        <w:tabs>
          <w:tab w:val="left" w:pos="582"/>
        </w:tabs>
        <w:spacing w:after="357" w:line="418" w:lineRule="exact"/>
        <w:ind w:left="600" w:right="20"/>
      </w:pPr>
      <w:r>
        <w:lastRenderedPageBreak/>
        <w:t>A jegyzőkönyv 6 eredeti példányban készül, melynek l-l példánya a felügyelő bizottság tagjait, az Alapítót és a Társaság ügyvezetőjét illeti meg, 1 példányát pedig az elnök a Társaság székhelyén irattárba teteti.</w:t>
      </w:r>
    </w:p>
    <w:p w:rsidR="005D6BD9" w:rsidRDefault="00282ED9">
      <w:pPr>
        <w:pStyle w:val="Szvegtrzs1"/>
        <w:shd w:val="clear" w:color="auto" w:fill="auto"/>
        <w:spacing w:after="363" w:line="421" w:lineRule="exact"/>
        <w:ind w:left="600" w:right="20" w:firstLine="0"/>
        <w:jc w:val="left"/>
      </w:pPr>
      <w:r>
        <w:t>A jegyzőkönyvnek az érintettek részére - az ülést követő 8 napon belül - történő igazolt átadásáról, illetve megküldéséről az elnök köteles gondoskodni.</w:t>
      </w:r>
    </w:p>
    <w:p w:rsidR="005D6BD9" w:rsidRDefault="00282ED9">
      <w:pPr>
        <w:pStyle w:val="Szvegtrzs1"/>
        <w:numPr>
          <w:ilvl w:val="0"/>
          <w:numId w:val="14"/>
        </w:numPr>
        <w:shd w:val="clear" w:color="auto" w:fill="auto"/>
        <w:tabs>
          <w:tab w:val="left" w:pos="589"/>
        </w:tabs>
        <w:spacing w:after="518" w:line="418" w:lineRule="exact"/>
        <w:ind w:left="600" w:right="20"/>
      </w:pPr>
      <w:r>
        <w:t>A hitelesítés érdekében a jegyzőkönyvet - a jegyzőkönyvvezetőn kívül - az elnök és egy másik felügyelő bizottsági tag írja alá.</w:t>
      </w:r>
    </w:p>
    <w:p w:rsidR="005D6BD9" w:rsidRDefault="00282ED9">
      <w:pPr>
        <w:pStyle w:val="Cmsor10"/>
        <w:keepNext/>
        <w:keepLines/>
        <w:shd w:val="clear" w:color="auto" w:fill="auto"/>
        <w:spacing w:before="0" w:after="402" w:line="220" w:lineRule="exact"/>
        <w:ind w:left="600"/>
        <w:jc w:val="both"/>
      </w:pPr>
      <w:bookmarkStart w:id="13" w:name="bookmark12"/>
      <w:r>
        <w:t>4.3. A határozatképesség megállapítása</w:t>
      </w:r>
      <w:bookmarkEnd w:id="13"/>
    </w:p>
    <w:p w:rsidR="005D6BD9" w:rsidRDefault="00282ED9">
      <w:pPr>
        <w:pStyle w:val="Szvegtrzs1"/>
        <w:numPr>
          <w:ilvl w:val="0"/>
          <w:numId w:val="15"/>
        </w:numPr>
        <w:shd w:val="clear" w:color="auto" w:fill="auto"/>
        <w:tabs>
          <w:tab w:val="left" w:pos="582"/>
        </w:tabs>
        <w:spacing w:after="357" w:line="418" w:lineRule="exact"/>
        <w:ind w:left="600" w:right="20"/>
      </w:pPr>
      <w:r>
        <w:t>A felügyelő bizottság elnöke az ülés megnyitását követően köteles annak határozatképességét megvizsgálni. A határozatképességre vonatkozó megállapításokat az ülés jegyzőkönyvének tartalmaznia kell.</w:t>
      </w:r>
    </w:p>
    <w:p w:rsidR="005D6BD9" w:rsidRDefault="00282ED9">
      <w:pPr>
        <w:pStyle w:val="Szvegtrzs1"/>
        <w:numPr>
          <w:ilvl w:val="0"/>
          <w:numId w:val="15"/>
        </w:numPr>
        <w:shd w:val="clear" w:color="auto" w:fill="auto"/>
        <w:tabs>
          <w:tab w:val="left" w:pos="855"/>
        </w:tabs>
        <w:spacing w:after="0" w:line="421" w:lineRule="exact"/>
        <w:ind w:left="600" w:right="20"/>
      </w:pPr>
      <w:r>
        <w:t>A</w:t>
      </w:r>
      <w:r>
        <w:tab/>
        <w:t>felügyelő bizottság ülése határozatképes, ha arra a felügyelő bizottság valamennyi tagját szabályszerűen meghívták, és az ülésen valamennyi tag megjelent.</w:t>
      </w:r>
    </w:p>
    <w:p w:rsidR="00F610B8" w:rsidRDefault="00F610B8" w:rsidP="00F610B8">
      <w:pPr>
        <w:pStyle w:val="Szvegtrzs1"/>
        <w:shd w:val="clear" w:color="auto" w:fill="auto"/>
        <w:tabs>
          <w:tab w:val="left" w:pos="855"/>
        </w:tabs>
        <w:spacing w:after="0" w:line="421" w:lineRule="exact"/>
        <w:ind w:right="20" w:firstLine="0"/>
      </w:pPr>
    </w:p>
    <w:p w:rsidR="005D6BD9" w:rsidRDefault="00282ED9">
      <w:pPr>
        <w:pStyle w:val="Cmsor10"/>
        <w:keepNext/>
        <w:keepLines/>
        <w:numPr>
          <w:ilvl w:val="0"/>
          <w:numId w:val="16"/>
        </w:numPr>
        <w:shd w:val="clear" w:color="auto" w:fill="auto"/>
        <w:tabs>
          <w:tab w:val="left" w:pos="589"/>
        </w:tabs>
        <w:spacing w:before="0" w:after="405" w:line="220" w:lineRule="exact"/>
        <w:ind w:left="580" w:hanging="560"/>
        <w:jc w:val="both"/>
      </w:pPr>
      <w:bookmarkStart w:id="14" w:name="bookmark13"/>
      <w:r>
        <w:t>Eljárás határozatképtelenség esetén</w:t>
      </w:r>
      <w:bookmarkEnd w:id="14"/>
    </w:p>
    <w:p w:rsidR="005D6BD9" w:rsidRDefault="00282ED9">
      <w:pPr>
        <w:pStyle w:val="Szvegtrzs1"/>
        <w:shd w:val="clear" w:color="auto" w:fill="auto"/>
        <w:spacing w:after="0"/>
        <w:ind w:left="580" w:hanging="560"/>
      </w:pPr>
      <w:r>
        <w:t>4.4</w:t>
      </w:r>
      <w:r w:rsidR="00335A23">
        <w:t>.1</w:t>
      </w:r>
      <w:r>
        <w:t>. Határozatképtelen ülés esetén az ülést ismét össze kell hívni.</w:t>
      </w:r>
    </w:p>
    <w:p w:rsidR="005D6BD9" w:rsidRDefault="00282ED9">
      <w:pPr>
        <w:pStyle w:val="Szvegtrzs1"/>
        <w:shd w:val="clear" w:color="auto" w:fill="auto"/>
        <w:spacing w:after="515"/>
        <w:ind w:left="580" w:right="40" w:firstLine="0"/>
      </w:pPr>
      <w:r>
        <w:t>Amennyiben a meghívó arra vonatkozóan időpontot nem állapít meg, a jelenlévő tagok közösen - egyszerű szótöbbséggel - határozzák meg a megismételt ülés időpontját és helyét, amelyről az elnök szabályszerűen értesíti a jelen nem lévő tagokat, valamint meghívottakat.</w:t>
      </w:r>
    </w:p>
    <w:p w:rsidR="005D6BD9" w:rsidRDefault="00282ED9">
      <w:pPr>
        <w:pStyle w:val="Szvegtrzs1"/>
        <w:shd w:val="clear" w:color="auto" w:fill="auto"/>
        <w:spacing w:after="556" w:line="220" w:lineRule="exact"/>
        <w:ind w:left="580" w:hanging="560"/>
      </w:pPr>
      <w:r>
        <w:t>4.4.2. Amennyiben a 4. 4. 1. pont vonatkozásában a tagok között vita van, úgy az elnök szava</w:t>
      </w:r>
      <w:r w:rsidR="00310501">
        <w:t>zata</w:t>
      </w:r>
      <w:r>
        <w:t xml:space="preserve"> dönt.</w:t>
      </w:r>
    </w:p>
    <w:p w:rsidR="005D6BD9" w:rsidRDefault="00282ED9">
      <w:pPr>
        <w:pStyle w:val="Cmsor10"/>
        <w:keepNext/>
        <w:keepLines/>
        <w:numPr>
          <w:ilvl w:val="0"/>
          <w:numId w:val="16"/>
        </w:numPr>
        <w:shd w:val="clear" w:color="auto" w:fill="auto"/>
        <w:tabs>
          <w:tab w:val="left" w:pos="582"/>
        </w:tabs>
        <w:spacing w:before="0" w:after="412" w:line="220" w:lineRule="exact"/>
        <w:ind w:left="580" w:hanging="560"/>
        <w:jc w:val="both"/>
      </w:pPr>
      <w:bookmarkStart w:id="15" w:name="bookmark14"/>
      <w:r>
        <w:t>A napirend kiegészítése, a végleges napirend kialakítása</w:t>
      </w:r>
      <w:bookmarkEnd w:id="15"/>
    </w:p>
    <w:p w:rsidR="005D6BD9" w:rsidRDefault="00282ED9">
      <w:pPr>
        <w:pStyle w:val="Szvegtrzs1"/>
        <w:numPr>
          <w:ilvl w:val="0"/>
          <w:numId w:val="17"/>
        </w:numPr>
        <w:shd w:val="clear" w:color="auto" w:fill="auto"/>
        <w:tabs>
          <w:tab w:val="left" w:pos="582"/>
        </w:tabs>
        <w:spacing w:after="357"/>
        <w:ind w:left="580" w:right="40" w:hanging="560"/>
      </w:pPr>
      <w:r>
        <w:t>A tagok a meghívóban szereplő napirend</w:t>
      </w:r>
      <w:r w:rsidR="00EF1508">
        <w:t>eken</w:t>
      </w:r>
      <w:r>
        <w:t xml:space="preserve"> kívüli további napirend</w:t>
      </w:r>
      <w:r w:rsidR="00EF1508">
        <w:t>ekre</w:t>
      </w:r>
      <w:r>
        <w:t xml:space="preserve"> írásban javaslatot tehetnek az elnöknek címzett, és legkésőbb az ülést megelőző 3. napig részére kézbesített levél, illetve e-mail formájában. A javasolt további napirend</w:t>
      </w:r>
      <w:r w:rsidR="00EF1508">
        <w:t>ekre</w:t>
      </w:r>
      <w:r>
        <w:t xml:space="preserve"> vonatkozó írásbeli anyag megérkezése után az elnök köteles azokkal - az iktatás időpontján alapuló beérkezési sorrend szerint - a napirendet kibővíteni.</w:t>
      </w:r>
    </w:p>
    <w:p w:rsidR="005D6BD9" w:rsidRDefault="00282ED9">
      <w:pPr>
        <w:pStyle w:val="Szvegtrzs1"/>
        <w:numPr>
          <w:ilvl w:val="0"/>
          <w:numId w:val="17"/>
        </w:numPr>
        <w:shd w:val="clear" w:color="auto" w:fill="auto"/>
        <w:tabs>
          <w:tab w:val="left" w:pos="589"/>
        </w:tabs>
        <w:spacing w:line="418" w:lineRule="exact"/>
        <w:ind w:left="580" w:right="40" w:hanging="560"/>
      </w:pPr>
      <w:r>
        <w:lastRenderedPageBreak/>
        <w:t>A kibővített napirendet tartalmazó megismételt meghívót az elnök legkésőbb az ülést megelőző napon köteles a meghívottak részére levél, e-mail vagy telefax útján eljuttatni.</w:t>
      </w:r>
    </w:p>
    <w:p w:rsidR="005D6BD9" w:rsidRDefault="00282ED9">
      <w:pPr>
        <w:pStyle w:val="Szvegtrzs1"/>
        <w:numPr>
          <w:ilvl w:val="0"/>
          <w:numId w:val="17"/>
        </w:numPr>
        <w:shd w:val="clear" w:color="auto" w:fill="auto"/>
        <w:tabs>
          <w:tab w:val="left" w:pos="2173"/>
        </w:tabs>
        <w:spacing w:after="518" w:line="418" w:lineRule="exact"/>
        <w:ind w:left="580" w:right="40" w:hanging="560"/>
      </w:pPr>
      <w:r>
        <w:t>Határozatképes</w:t>
      </w:r>
      <w:r>
        <w:tab/>
        <w:t>ülés esetén az elnök köteles ismertetni az általa javasolt - a meghívóban szereplő - napirendet, valamint a meghívók kiküldését követően beérkezett további napirendi javaslatokat, illetve azok sorrendjét.</w:t>
      </w:r>
    </w:p>
    <w:p w:rsidR="005D6BD9" w:rsidRDefault="00282ED9">
      <w:pPr>
        <w:pStyle w:val="Szvegtrzs1"/>
        <w:numPr>
          <w:ilvl w:val="0"/>
          <w:numId w:val="17"/>
        </w:numPr>
        <w:shd w:val="clear" w:color="auto" w:fill="auto"/>
        <w:tabs>
          <w:tab w:val="left" w:pos="578"/>
        </w:tabs>
        <w:spacing w:after="400" w:line="220" w:lineRule="exact"/>
        <w:ind w:left="580" w:hanging="560"/>
      </w:pPr>
      <w:r>
        <w:t>Az ülésen jelenlévő tagok további javaslatokat tehetnek a napirend bővítésére.</w:t>
      </w:r>
    </w:p>
    <w:p w:rsidR="005D6BD9" w:rsidRDefault="00282ED9">
      <w:pPr>
        <w:pStyle w:val="Szvegtrzs1"/>
        <w:numPr>
          <w:ilvl w:val="0"/>
          <w:numId w:val="17"/>
        </w:numPr>
        <w:shd w:val="clear" w:color="auto" w:fill="auto"/>
        <w:tabs>
          <w:tab w:val="left" w:pos="582"/>
        </w:tabs>
        <w:spacing w:after="369" w:line="425" w:lineRule="exact"/>
        <w:ind w:left="580" w:right="40" w:hanging="560"/>
      </w:pPr>
      <w:r>
        <w:t>A napirend</w:t>
      </w:r>
      <w:r w:rsidR="00507D2B">
        <w:t>ekre</w:t>
      </w:r>
      <w:r>
        <w:t xml:space="preserve"> vonatkozó javaslatok megtárgyalása után az elnök köteles a kibővített napirend elfogadását szavazásra bocsátani.</w:t>
      </w:r>
    </w:p>
    <w:p w:rsidR="005D6BD9" w:rsidRDefault="00282ED9" w:rsidP="004255C5">
      <w:pPr>
        <w:pStyle w:val="Szvegtrzs1"/>
        <w:shd w:val="clear" w:color="auto" w:fill="auto"/>
        <w:spacing w:after="0"/>
        <w:ind w:left="580" w:right="40" w:hanging="560"/>
      </w:pPr>
      <w:r>
        <w:t>4.5.6.</w:t>
      </w:r>
      <w:r w:rsidR="00F610B8">
        <w:t xml:space="preserve"> </w:t>
      </w:r>
      <w:r>
        <w:t>Olyan napirend tekintetében, amely az előzetesen megküldött meghívóban (módosított meghívóban) feltüntetve nincs, a felügyelő bizottság csak akkor határozhat érvényesen, ha az ülésen valamennyi felügyelő bizottsági tag jelen van, és e témának napirendre való tűzését egyik tag sem ellenzi.</w:t>
      </w:r>
      <w:r w:rsidR="00F610B8">
        <w:t xml:space="preserve"> </w:t>
      </w:r>
      <w:r>
        <w:t>Valamely tag ilyen irányú tiltakozásának tényét az ülés jegyzőkönyvében r</w:t>
      </w:r>
      <w:r w:rsidR="004255C5">
        <w:t>ögzíteni kell, és a napirend</w:t>
      </w:r>
      <w:r w:rsidR="00507D2B">
        <w:t>ek</w:t>
      </w:r>
      <w:r w:rsidR="004255C5">
        <w:t xml:space="preserve">ből </w:t>
      </w:r>
      <w:r>
        <w:t xml:space="preserve">kimaradt </w:t>
      </w:r>
      <w:r w:rsidR="00507D2B">
        <w:t>napirend</w:t>
      </w:r>
      <w:r>
        <w:t xml:space="preserve"> megtárgyalása érdekében mielőbb ismételt ülést kell összehívni.</w:t>
      </w:r>
    </w:p>
    <w:p w:rsidR="004255C5" w:rsidRDefault="004255C5">
      <w:pPr>
        <w:pStyle w:val="Cmsor10"/>
        <w:keepNext/>
        <w:keepLines/>
        <w:shd w:val="clear" w:color="auto" w:fill="auto"/>
        <w:spacing w:before="0" w:after="399" w:line="220" w:lineRule="exact"/>
        <w:ind w:left="580" w:hanging="560"/>
        <w:jc w:val="both"/>
      </w:pPr>
      <w:bookmarkStart w:id="16" w:name="bookmark15"/>
    </w:p>
    <w:p w:rsidR="005D6BD9" w:rsidRDefault="00282ED9">
      <w:pPr>
        <w:pStyle w:val="Cmsor10"/>
        <w:keepNext/>
        <w:keepLines/>
        <w:shd w:val="clear" w:color="auto" w:fill="auto"/>
        <w:spacing w:before="0" w:after="399" w:line="220" w:lineRule="exact"/>
        <w:ind w:left="580" w:hanging="560"/>
        <w:jc w:val="both"/>
      </w:pPr>
      <w:r>
        <w:t>4.6. Az ülés berekesztése</w:t>
      </w:r>
      <w:bookmarkEnd w:id="16"/>
    </w:p>
    <w:p w:rsidR="005D6BD9" w:rsidRDefault="00282ED9">
      <w:pPr>
        <w:pStyle w:val="Szvegtrzs1"/>
        <w:numPr>
          <w:ilvl w:val="0"/>
          <w:numId w:val="18"/>
        </w:numPr>
        <w:shd w:val="clear" w:color="auto" w:fill="auto"/>
        <w:tabs>
          <w:tab w:val="left" w:pos="582"/>
        </w:tabs>
        <w:spacing w:after="363" w:line="421" w:lineRule="exact"/>
        <w:ind w:left="580" w:right="20" w:hanging="560"/>
      </w:pPr>
      <w:r>
        <w:t>Amennyiben a felügyelő bizottság a napirende</w:t>
      </w:r>
      <w:r w:rsidR="00EC26CC">
        <w:t>ket</w:t>
      </w:r>
      <w:r>
        <w:t xml:space="preserve"> megtárgyalta és a szükséges határozatokat meghozta, az elnök az ülést berekeszti.</w:t>
      </w:r>
    </w:p>
    <w:p w:rsidR="005D6BD9" w:rsidRDefault="00282ED9">
      <w:pPr>
        <w:pStyle w:val="Szvegtrzs1"/>
        <w:numPr>
          <w:ilvl w:val="0"/>
          <w:numId w:val="18"/>
        </w:numPr>
        <w:shd w:val="clear" w:color="auto" w:fill="auto"/>
        <w:tabs>
          <w:tab w:val="left" w:pos="1366"/>
        </w:tabs>
        <w:spacing w:after="518" w:line="418" w:lineRule="exact"/>
        <w:ind w:left="580" w:right="20" w:hanging="560"/>
      </w:pPr>
      <w:r>
        <w:t>Abban</w:t>
      </w:r>
      <w:r>
        <w:tab/>
        <w:t>az esetben, ha az ülés napirend</w:t>
      </w:r>
      <w:r w:rsidR="00EC26CC">
        <w:t>je</w:t>
      </w:r>
      <w:r>
        <w:t xml:space="preserve">i további tárgyalása bármely okból lehetetlenné válna, az elnök jogosult az ülést berekeszteni, és a felügyelő bizottság a jelenlévő tagok által meghatározott időpontban és helyen folytatólagos </w:t>
      </w:r>
      <w:r w:rsidR="00EC26CC">
        <w:t>ülést</w:t>
      </w:r>
      <w:r>
        <w:t xml:space="preserve"> tart.</w:t>
      </w:r>
    </w:p>
    <w:p w:rsidR="005D6BD9" w:rsidRDefault="00282ED9">
      <w:pPr>
        <w:pStyle w:val="Cmsor10"/>
        <w:keepNext/>
        <w:keepLines/>
        <w:shd w:val="clear" w:color="auto" w:fill="auto"/>
        <w:spacing w:before="0" w:after="553" w:line="220" w:lineRule="exact"/>
        <w:ind w:right="20" w:firstLine="0"/>
        <w:jc w:val="center"/>
      </w:pPr>
      <w:bookmarkStart w:id="17" w:name="bookmark16"/>
      <w:r>
        <w:t>5. A napirend</w:t>
      </w:r>
      <w:r w:rsidR="00A76365">
        <w:t>e</w:t>
      </w:r>
      <w:r>
        <w:t>k érdemi megtárgyalásának szabályai</w:t>
      </w:r>
      <w:bookmarkEnd w:id="17"/>
    </w:p>
    <w:p w:rsidR="005D6BD9" w:rsidRDefault="00282ED9">
      <w:pPr>
        <w:pStyle w:val="Cmsor10"/>
        <w:keepNext/>
        <w:keepLines/>
        <w:numPr>
          <w:ilvl w:val="0"/>
          <w:numId w:val="19"/>
        </w:numPr>
        <w:shd w:val="clear" w:color="auto" w:fill="auto"/>
        <w:tabs>
          <w:tab w:val="left" w:pos="582"/>
        </w:tabs>
        <w:spacing w:before="0" w:after="405" w:line="220" w:lineRule="exact"/>
        <w:ind w:left="580" w:hanging="560"/>
        <w:jc w:val="both"/>
      </w:pPr>
      <w:bookmarkStart w:id="18" w:name="bookmark17"/>
      <w:r>
        <w:t>A napirend ismertetése, kérdések, hozzászólások, szakértő bevonása</w:t>
      </w:r>
      <w:bookmarkEnd w:id="18"/>
    </w:p>
    <w:p w:rsidR="005D6BD9" w:rsidRDefault="00282ED9">
      <w:pPr>
        <w:pStyle w:val="Szvegtrzs1"/>
        <w:shd w:val="clear" w:color="auto" w:fill="auto"/>
        <w:ind w:left="580" w:right="20" w:hanging="560"/>
      </w:pPr>
      <w:r>
        <w:t>5.1.1 .A napirend</w:t>
      </w:r>
      <w:r w:rsidR="001A7468">
        <w:t>e</w:t>
      </w:r>
      <w:r>
        <w:t>kn</w:t>
      </w:r>
      <w:r w:rsidR="001A7468">
        <w:t>e</w:t>
      </w:r>
      <w:r>
        <w:t>k az ülés által megállapított és jóváhagyott sorrendben történő megtárgyalásakor az elnök vagy valamely előterjesztő ismerteti a javaslatát.</w:t>
      </w:r>
    </w:p>
    <w:p w:rsidR="005D6BD9" w:rsidRDefault="00282ED9">
      <w:pPr>
        <w:pStyle w:val="Szvegtrzs1"/>
        <w:numPr>
          <w:ilvl w:val="0"/>
          <w:numId w:val="20"/>
        </w:numPr>
        <w:shd w:val="clear" w:color="auto" w:fill="auto"/>
        <w:tabs>
          <w:tab w:val="left" w:pos="582"/>
        </w:tabs>
        <w:ind w:left="580" w:right="20" w:hanging="560"/>
      </w:pPr>
      <w:r>
        <w:lastRenderedPageBreak/>
        <w:t>Amennyiben az adott kérdés a felügyelő bizottság megítélése szerint szakértő bevonását is igényli, úgy a javaslat előterjesztő általi ismertetését követően - az előzetesen meghívott és megjelent - szakértő az elnök felkérésére jogosult álláspontjának szóbeli kifejtésére.</w:t>
      </w:r>
    </w:p>
    <w:p w:rsidR="005D6BD9" w:rsidRDefault="00282ED9">
      <w:pPr>
        <w:pStyle w:val="Szvegtrzs1"/>
        <w:numPr>
          <w:ilvl w:val="0"/>
          <w:numId w:val="20"/>
        </w:numPr>
        <w:shd w:val="clear" w:color="auto" w:fill="auto"/>
        <w:tabs>
          <w:tab w:val="left" w:pos="582"/>
        </w:tabs>
        <w:spacing w:after="357"/>
        <w:ind w:left="580" w:right="20" w:hanging="560"/>
      </w:pPr>
      <w:r>
        <w:t>Az ismertetett napirendh</w:t>
      </w:r>
      <w:r w:rsidR="001A7468">
        <w:t>e</w:t>
      </w:r>
      <w:r>
        <w:t>z bármely tag hozzászólhat - az elnök által megállapított sorrendben továbbá az előterjesztőtől, illetve a szakértőtől további szóbeli kiegészítést kérhet. A hozzászólások sorrendjét a tagok - az ülés előtt írásban, vagy az ülésen szóban - bejelentett jelentkezési sorrendje határozza meg.</w:t>
      </w:r>
    </w:p>
    <w:p w:rsidR="005D6BD9" w:rsidRDefault="00282ED9">
      <w:pPr>
        <w:pStyle w:val="Szvegtrzs1"/>
        <w:numPr>
          <w:ilvl w:val="0"/>
          <w:numId w:val="20"/>
        </w:numPr>
        <w:shd w:val="clear" w:color="auto" w:fill="auto"/>
        <w:tabs>
          <w:tab w:val="left" w:pos="574"/>
        </w:tabs>
        <w:spacing w:after="518" w:line="418" w:lineRule="exact"/>
        <w:ind w:left="580" w:right="20" w:hanging="560"/>
      </w:pPr>
      <w:r>
        <w:t>Az elnök csak akkor zárhatja le az adott napirend tárgyalását, és bocsáthatja szavazásra a kérdést, ha több kérdés vagy érdemi hozzászólás már nincs azzal kapcsolatosan.</w:t>
      </w:r>
    </w:p>
    <w:p w:rsidR="005D6BD9" w:rsidRDefault="00282ED9">
      <w:pPr>
        <w:pStyle w:val="Cmsor10"/>
        <w:keepNext/>
        <w:keepLines/>
        <w:numPr>
          <w:ilvl w:val="0"/>
          <w:numId w:val="19"/>
        </w:numPr>
        <w:shd w:val="clear" w:color="auto" w:fill="auto"/>
        <w:tabs>
          <w:tab w:val="left" w:pos="589"/>
        </w:tabs>
        <w:spacing w:before="0" w:line="220" w:lineRule="exact"/>
        <w:ind w:left="580" w:hanging="560"/>
        <w:jc w:val="both"/>
      </w:pPr>
      <w:bookmarkStart w:id="19" w:name="bookmark18"/>
      <w:r>
        <w:t>A szavazás</w:t>
      </w:r>
      <w:bookmarkEnd w:id="19"/>
    </w:p>
    <w:p w:rsidR="005D6BD9" w:rsidRDefault="00282ED9">
      <w:pPr>
        <w:pStyle w:val="Szvegtrzs1"/>
        <w:numPr>
          <w:ilvl w:val="0"/>
          <w:numId w:val="21"/>
        </w:numPr>
        <w:shd w:val="clear" w:color="auto" w:fill="auto"/>
        <w:tabs>
          <w:tab w:val="left" w:pos="602"/>
        </w:tabs>
        <w:spacing w:after="518" w:line="418" w:lineRule="exact"/>
        <w:ind w:left="600" w:right="20" w:hanging="560"/>
      </w:pPr>
      <w:r>
        <w:t>A felügyelő bizottság minden napirendr</w:t>
      </w:r>
      <w:r w:rsidR="001A7468">
        <w:t>ő</w:t>
      </w:r>
      <w:r>
        <w:t xml:space="preserve">l - az egyes </w:t>
      </w:r>
      <w:r w:rsidR="001A7468">
        <w:t>napirendeket</w:t>
      </w:r>
      <w:r>
        <w:t xml:space="preserve"> érintő előterjesztést és az esetleges szakértői meghallgatást, illetve hozzászólásokat követően - külön-külön szavaz.</w:t>
      </w:r>
    </w:p>
    <w:p w:rsidR="005D6BD9" w:rsidRDefault="00282ED9">
      <w:pPr>
        <w:pStyle w:val="Szvegtrzs1"/>
        <w:numPr>
          <w:ilvl w:val="0"/>
          <w:numId w:val="21"/>
        </w:numPr>
        <w:shd w:val="clear" w:color="auto" w:fill="auto"/>
        <w:tabs>
          <w:tab w:val="left" w:pos="897"/>
        </w:tabs>
        <w:spacing w:after="133" w:line="220" w:lineRule="exact"/>
        <w:ind w:left="600" w:hanging="560"/>
      </w:pPr>
      <w:r>
        <w:t>A</w:t>
      </w:r>
      <w:r>
        <w:tab/>
        <w:t>felügyelő bizottság határozatait egyszerű szótöbbséggel, nyílt szavazással hozza meg.</w:t>
      </w:r>
    </w:p>
    <w:p w:rsidR="005D6BD9" w:rsidRDefault="00282ED9">
      <w:pPr>
        <w:pStyle w:val="Szvegtrzs1"/>
        <w:shd w:val="clear" w:color="auto" w:fill="auto"/>
        <w:spacing w:after="406" w:line="220" w:lineRule="exact"/>
        <w:ind w:left="600" w:firstLine="0"/>
        <w:jc w:val="left"/>
      </w:pPr>
      <w:r>
        <w:t>Minden tagnak egy szavazata van, szavazategyenlőség esetén pedig az elnök szavazata dönt.</w:t>
      </w:r>
    </w:p>
    <w:p w:rsidR="005D6BD9" w:rsidRDefault="00282ED9">
      <w:pPr>
        <w:pStyle w:val="Szvegtrzs1"/>
        <w:numPr>
          <w:ilvl w:val="0"/>
          <w:numId w:val="21"/>
        </w:numPr>
        <w:shd w:val="clear" w:color="auto" w:fill="auto"/>
        <w:tabs>
          <w:tab w:val="left" w:pos="983"/>
        </w:tabs>
        <w:spacing w:after="518" w:line="418" w:lineRule="exact"/>
        <w:ind w:left="600" w:right="20" w:hanging="560"/>
      </w:pPr>
      <w:r>
        <w:t>Az</w:t>
      </w:r>
      <w:r>
        <w:tab/>
        <w:t>adott ülésen szereplő valamennyi napirend megtárgyalását és a határozathozatalt követően az elnök köteles az ülésen az összes hozott határozatot összefoglalóan ismertetni.</w:t>
      </w:r>
    </w:p>
    <w:p w:rsidR="005D6BD9" w:rsidRDefault="00282ED9">
      <w:pPr>
        <w:pStyle w:val="Cmsor10"/>
        <w:keepNext/>
        <w:keepLines/>
        <w:shd w:val="clear" w:color="auto" w:fill="auto"/>
        <w:spacing w:before="0" w:after="405" w:line="220" w:lineRule="exact"/>
        <w:ind w:left="2840" w:firstLine="0"/>
      </w:pPr>
      <w:bookmarkStart w:id="20" w:name="bookmark19"/>
      <w:r>
        <w:t>6. Határozathozatal ülés tartása nélkül</w:t>
      </w:r>
      <w:bookmarkEnd w:id="20"/>
    </w:p>
    <w:p w:rsidR="005D6BD9" w:rsidRDefault="00282ED9">
      <w:pPr>
        <w:pStyle w:val="Szvegtrzs1"/>
        <w:numPr>
          <w:ilvl w:val="0"/>
          <w:numId w:val="22"/>
        </w:numPr>
        <w:shd w:val="clear" w:color="auto" w:fill="auto"/>
        <w:tabs>
          <w:tab w:val="left" w:pos="602"/>
        </w:tabs>
        <w:spacing w:after="354"/>
        <w:ind w:left="600" w:right="20" w:hanging="560"/>
      </w:pPr>
      <w:r>
        <w:t>Amennyiben az ellen egyetlen tag sem tiltakozik, úgy - sürgős és különösen indokolt esetekben - a felügyelő bizottság ülés megtartása nélkül, írásban is határozatot hozhat. Ebben az esetben az elnök a javasolt határozat tervezetet köteles a tagok részére azonos időben megküldeni, a beérkezett szavazatokat pedig összesíteni, és a szavazás eredményéről a tagoknak írásban tájékoztatást adni; vagyis összességében a szavazást lebonyolítani. Az írásban történő szavazás postai úton, e-mail vagy telefax révén történhet.</w:t>
      </w:r>
    </w:p>
    <w:p w:rsidR="005D6BD9" w:rsidRDefault="00282ED9">
      <w:pPr>
        <w:pStyle w:val="Szvegtrzs1"/>
        <w:numPr>
          <w:ilvl w:val="0"/>
          <w:numId w:val="22"/>
        </w:numPr>
        <w:shd w:val="clear" w:color="auto" w:fill="auto"/>
        <w:tabs>
          <w:tab w:val="left" w:pos="602"/>
        </w:tabs>
        <w:spacing w:after="366" w:line="421" w:lineRule="exact"/>
        <w:ind w:left="600" w:right="20" w:hanging="560"/>
      </w:pPr>
      <w:r>
        <w:t>Az írásbeli szavazás akkor érvényes, ha a tag a szavazatát a szavazásra feltett kérdés kézhezvételét követő 3 napon belül az elnökhöz eljuttatja.</w:t>
      </w:r>
    </w:p>
    <w:p w:rsidR="005D6BD9" w:rsidRDefault="00282ED9">
      <w:pPr>
        <w:pStyle w:val="Szvegtrzs1"/>
        <w:numPr>
          <w:ilvl w:val="0"/>
          <w:numId w:val="22"/>
        </w:numPr>
        <w:shd w:val="clear" w:color="auto" w:fill="auto"/>
        <w:tabs>
          <w:tab w:val="left" w:pos="602"/>
        </w:tabs>
        <w:spacing w:after="0"/>
        <w:ind w:left="600" w:right="20" w:hanging="560"/>
      </w:pPr>
      <w:r>
        <w:lastRenderedPageBreak/>
        <w:t>Az írásbeli szavazás eredményéről és a határozathozatalról, valamint annak keltéről a tagokat és a Társaság ügyvezetőjét - az utolsó szavazat beérkezését, illetve a szavazat eljuttatására nyitva álló határidő leteltét követő 8 napon belül - az elnök írásban tájékoztatja.</w:t>
      </w:r>
    </w:p>
    <w:p w:rsidR="005D6BD9" w:rsidRDefault="00282ED9">
      <w:pPr>
        <w:pStyle w:val="Szvegtrzs1"/>
        <w:shd w:val="clear" w:color="auto" w:fill="auto"/>
        <w:spacing w:after="363" w:line="418" w:lineRule="exact"/>
        <w:ind w:left="600" w:right="20" w:firstLine="0"/>
        <w:jc w:val="left"/>
      </w:pPr>
      <w:r>
        <w:t>A meghozott határozatot a soron következő felügyelő bizottsági ülés jegyzőkönyvében rögzíteni kell.</w:t>
      </w:r>
    </w:p>
    <w:p w:rsidR="005D6BD9" w:rsidRDefault="00282ED9">
      <w:pPr>
        <w:pStyle w:val="Szvegtrzs1"/>
        <w:numPr>
          <w:ilvl w:val="0"/>
          <w:numId w:val="22"/>
        </w:numPr>
        <w:shd w:val="clear" w:color="auto" w:fill="auto"/>
        <w:tabs>
          <w:tab w:val="left" w:pos="594"/>
        </w:tabs>
        <w:spacing w:after="515"/>
        <w:ind w:left="600" w:right="20" w:hanging="560"/>
      </w:pPr>
      <w:r>
        <w:t>Amennyiben azt bármely tag kéri, vagy valamely tag szavazata a 6.</w:t>
      </w:r>
      <w:r>
        <w:rPr>
          <w:rStyle w:val="SzvegtrzsDlt"/>
        </w:rPr>
        <w:t xml:space="preserve"> </w:t>
      </w:r>
      <w:r w:rsidRPr="00225C85">
        <w:rPr>
          <w:rStyle w:val="SzvegtrzsDlt"/>
          <w:i w:val="0"/>
        </w:rPr>
        <w:t>2</w:t>
      </w:r>
      <w:r w:rsidR="001A7468">
        <w:rPr>
          <w:rStyle w:val="SzvegtrzsDlt"/>
        </w:rPr>
        <w:t>.</w:t>
      </w:r>
      <w:r>
        <w:t xml:space="preserve"> pontban meghatározott határidőben nem érkezett meg, úgy az ülést a határozattervezet megtárgyalására haladéktalanul össze kell hívni.</w:t>
      </w:r>
    </w:p>
    <w:p w:rsidR="005D6BD9" w:rsidRDefault="00282ED9">
      <w:pPr>
        <w:pStyle w:val="Cmsor10"/>
        <w:keepNext/>
        <w:keepLines/>
        <w:shd w:val="clear" w:color="auto" w:fill="auto"/>
        <w:spacing w:before="0" w:after="553" w:line="220" w:lineRule="exact"/>
        <w:ind w:left="3720" w:firstLine="0"/>
      </w:pPr>
      <w:bookmarkStart w:id="21" w:name="bookmark20"/>
      <w:r>
        <w:t>7. Záró rendelkezések</w:t>
      </w:r>
      <w:bookmarkEnd w:id="21"/>
    </w:p>
    <w:p w:rsidR="005D6BD9" w:rsidRDefault="00282ED9">
      <w:pPr>
        <w:pStyle w:val="Cmsor10"/>
        <w:keepNext/>
        <w:keepLines/>
        <w:shd w:val="clear" w:color="auto" w:fill="auto"/>
        <w:spacing w:before="0" w:line="220" w:lineRule="exact"/>
        <w:ind w:left="600" w:hanging="560"/>
        <w:jc w:val="both"/>
      </w:pPr>
      <w:bookmarkStart w:id="22" w:name="bookmark21"/>
      <w:r>
        <w:t xml:space="preserve">7.1. Iktatás, </w:t>
      </w:r>
      <w:proofErr w:type="spellStart"/>
      <w:r>
        <w:t>irattározás</w:t>
      </w:r>
      <w:bookmarkEnd w:id="22"/>
      <w:proofErr w:type="spellEnd"/>
    </w:p>
    <w:p w:rsidR="005D6BD9" w:rsidRDefault="00282ED9">
      <w:pPr>
        <w:pStyle w:val="Szvegtrzs1"/>
        <w:shd w:val="clear" w:color="auto" w:fill="auto"/>
        <w:spacing w:after="363" w:line="418" w:lineRule="exact"/>
        <w:ind w:left="600" w:right="20" w:firstLine="0"/>
      </w:pPr>
      <w:r>
        <w:t xml:space="preserve">Az elnök köteles gondoskodni a felügyelő bizottsági iratok szabályszerű iktatásáról, </w:t>
      </w:r>
      <w:proofErr w:type="spellStart"/>
      <w:r>
        <w:t>irattározásáról</w:t>
      </w:r>
      <w:proofErr w:type="spellEnd"/>
      <w:r>
        <w:t>, és azoknak - a Társaság székhelyén történő - biztonságos tárolásáról.</w:t>
      </w:r>
    </w:p>
    <w:p w:rsidR="005D6BD9" w:rsidRDefault="00282ED9">
      <w:pPr>
        <w:pStyle w:val="Cmsor10"/>
        <w:keepNext/>
        <w:keepLines/>
        <w:shd w:val="clear" w:color="auto" w:fill="auto"/>
        <w:spacing w:before="0" w:line="414" w:lineRule="exact"/>
        <w:ind w:left="20" w:firstLine="0"/>
        <w:jc w:val="both"/>
      </w:pPr>
      <w:bookmarkStart w:id="23" w:name="bookmark22"/>
      <w:r>
        <w:t>7.2. Költségek viselése</w:t>
      </w:r>
      <w:bookmarkEnd w:id="23"/>
    </w:p>
    <w:p w:rsidR="005D6BD9" w:rsidRDefault="00282ED9">
      <w:pPr>
        <w:pStyle w:val="Szvegtrzs1"/>
        <w:shd w:val="clear" w:color="auto" w:fill="auto"/>
        <w:spacing w:after="515"/>
        <w:ind w:left="600" w:right="20" w:firstLine="0"/>
      </w:pPr>
      <w:r>
        <w:t>A felügyelő bizottság működési feltételeinek biztosítása a Társaság kötelezettsége. A felügyelő bizottság működésével, feladatainak ellátásával kapcsolatosan a felügyelő bizottságnál vagy annak bármely tagjainál jelentkező indokolt és igazolt költségeket a Társaság viseli, beleértve az ülésekre esetlegesen meghívott szakértők munkadíját és költségeit is.</w:t>
      </w:r>
    </w:p>
    <w:p w:rsidR="004255C5" w:rsidRDefault="00282ED9" w:rsidP="004255C5">
      <w:pPr>
        <w:pStyle w:val="Cmsor10"/>
        <w:keepNext/>
        <w:keepLines/>
        <w:shd w:val="clear" w:color="auto" w:fill="auto"/>
        <w:spacing w:before="0" w:after="549" w:line="220" w:lineRule="exact"/>
        <w:ind w:left="1940" w:firstLine="0"/>
      </w:pPr>
      <w:bookmarkStart w:id="24" w:name="bookmark23"/>
      <w:r>
        <w:t>8. Az ügyrend hatálybalépésének időpontja, jóváhagyása</w:t>
      </w:r>
      <w:bookmarkStart w:id="25" w:name="bookmark24"/>
      <w:bookmarkEnd w:id="24"/>
    </w:p>
    <w:p w:rsidR="005D6BD9" w:rsidRDefault="00282ED9" w:rsidP="004255C5">
      <w:pPr>
        <w:pStyle w:val="Cmsor10"/>
        <w:keepNext/>
        <w:keepLines/>
        <w:shd w:val="clear" w:color="auto" w:fill="auto"/>
        <w:spacing w:before="0" w:after="549" w:line="220" w:lineRule="exact"/>
        <w:ind w:left="284" w:firstLine="0"/>
      </w:pPr>
      <w:r>
        <w:t>8.1. Hatálybalépés</w:t>
      </w:r>
      <w:bookmarkEnd w:id="25"/>
    </w:p>
    <w:p w:rsidR="005D6BD9" w:rsidRDefault="00282ED9" w:rsidP="004255C5">
      <w:pPr>
        <w:pStyle w:val="Szvegtrzs1"/>
        <w:shd w:val="clear" w:color="auto" w:fill="auto"/>
        <w:spacing w:after="1195" w:line="360" w:lineRule="auto"/>
        <w:ind w:left="600" w:right="20" w:firstLine="0"/>
      </w:pPr>
      <w:r>
        <w:t xml:space="preserve">A jelen Ügyrendet a Ptk. 3:122.§ (3) bekezdése alapján a felügyelő bizottság a 2017. </w:t>
      </w:r>
      <w:proofErr w:type="gramStart"/>
      <w:r w:rsidR="004255C5">
        <w:t>szeptember ..</w:t>
      </w:r>
      <w:proofErr w:type="gramEnd"/>
      <w:r w:rsidR="004255C5">
        <w:t>..</w:t>
      </w:r>
      <w:r>
        <w:t>napján megtartott ülésén állapította meg. A jelen Ügyrend az Alapító általi jóváhagyásának napján lép hatályba, rendelkezéseit ezen időponttól kezdődően kell alkalmazni.</w:t>
      </w:r>
    </w:p>
    <w:p w:rsidR="004255C5" w:rsidRDefault="004255C5" w:rsidP="004255C5">
      <w:pPr>
        <w:pStyle w:val="Szvegtrzs1"/>
        <w:shd w:val="clear" w:color="auto" w:fill="auto"/>
        <w:spacing w:after="0" w:line="240" w:lineRule="auto"/>
        <w:ind w:left="601" w:right="23" w:firstLine="0"/>
      </w:pPr>
      <w:r>
        <w:t xml:space="preserve">................................                    .................................                 ..........................       </w:t>
      </w:r>
    </w:p>
    <w:p w:rsidR="004255C5" w:rsidRDefault="004255C5">
      <w:pPr>
        <w:pStyle w:val="Szvegtrzs1"/>
        <w:shd w:val="clear" w:color="auto" w:fill="auto"/>
        <w:spacing w:after="1195"/>
        <w:ind w:left="600" w:right="20" w:firstLine="0"/>
      </w:pPr>
      <w:r>
        <w:t xml:space="preserve">     </w:t>
      </w:r>
      <w:proofErr w:type="gramStart"/>
      <w:r>
        <w:t>elnök</w:t>
      </w:r>
      <w:proofErr w:type="gramEnd"/>
      <w:r>
        <w:t xml:space="preserve">                                                 tag                                         </w:t>
      </w:r>
      <w:proofErr w:type="spellStart"/>
      <w:r>
        <w:t>tag</w:t>
      </w:r>
      <w:proofErr w:type="spellEnd"/>
    </w:p>
    <w:p w:rsidR="005D6BD9" w:rsidRDefault="00282ED9">
      <w:pPr>
        <w:pStyle w:val="Cmsor120"/>
        <w:keepNext/>
        <w:keepLines/>
        <w:shd w:val="clear" w:color="auto" w:fill="auto"/>
        <w:spacing w:before="0" w:after="398" w:line="220" w:lineRule="exact"/>
        <w:ind w:left="20"/>
      </w:pPr>
      <w:bookmarkStart w:id="26" w:name="bookmark25"/>
      <w:r>
        <w:rPr>
          <w:rStyle w:val="Cmsor121"/>
        </w:rPr>
        <w:lastRenderedPageBreak/>
        <w:t>Záradék</w:t>
      </w:r>
      <w:r>
        <w:t xml:space="preserve"> a felügyelő bizottság 2017. </w:t>
      </w:r>
      <w:r w:rsidR="003B27BA">
        <w:t xml:space="preserve">szeptember 20. </w:t>
      </w:r>
      <w:r>
        <w:t>napján elfogadott Ügyrendjéhez:</w:t>
      </w:r>
      <w:bookmarkEnd w:id="26"/>
    </w:p>
    <w:p w:rsidR="005D6BD9" w:rsidRDefault="00282ED9" w:rsidP="003427B9">
      <w:pPr>
        <w:pStyle w:val="Szvegtrzs1"/>
        <w:shd w:val="clear" w:color="auto" w:fill="auto"/>
        <w:spacing w:after="0" w:line="418" w:lineRule="exact"/>
        <w:ind w:left="20" w:right="20" w:firstLine="0"/>
      </w:pPr>
      <w:r>
        <w:t xml:space="preserve">A </w:t>
      </w:r>
      <w:r w:rsidR="004255C5">
        <w:t>II.</w:t>
      </w:r>
      <w:r w:rsidR="002103FB">
        <w:t xml:space="preserve"> </w:t>
      </w:r>
      <w:r w:rsidR="004255C5">
        <w:t xml:space="preserve">Kerületi </w:t>
      </w:r>
      <w:r>
        <w:t>Kulturális Közhasznú Nonprofit Korlátolt Felelősségű Társaság alapítója, a Budapest Főváros II. Kerületi Önkormányzat Képviselő-testülete a jelen</w:t>
      </w:r>
      <w:r w:rsidR="003427B9">
        <w:t xml:space="preserve"> </w:t>
      </w:r>
      <w:r>
        <w:t xml:space="preserve">felügyelő bizottsági Ügyrendet a 2017. év </w:t>
      </w:r>
      <w:r w:rsidR="004255C5">
        <w:t xml:space="preserve">szeptember </w:t>
      </w:r>
      <w:proofErr w:type="gramStart"/>
      <w:r>
        <w:t xml:space="preserve">hó </w:t>
      </w:r>
      <w:r w:rsidR="004255C5">
        <w:t>.</w:t>
      </w:r>
      <w:proofErr w:type="gramEnd"/>
      <w:r w:rsidR="004255C5">
        <w:t>........</w:t>
      </w:r>
      <w:r>
        <w:t>napján kelt</w:t>
      </w:r>
      <w:r w:rsidR="003427B9">
        <w:t xml:space="preserve"> </w:t>
      </w:r>
      <w:r>
        <w:tab/>
        <w:t>számú határozatával jóváhagyta.</w:t>
      </w:r>
    </w:p>
    <w:p w:rsidR="003427B9" w:rsidRDefault="003427B9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20" w:lineRule="exact"/>
        <w:ind w:left="20" w:firstLine="0"/>
      </w:pPr>
    </w:p>
    <w:p w:rsidR="003427B9" w:rsidRDefault="003427B9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20" w:lineRule="exact"/>
        <w:ind w:left="20" w:firstLine="0"/>
      </w:pPr>
    </w:p>
    <w:p w:rsidR="003427B9" w:rsidRDefault="003427B9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20" w:lineRule="exact"/>
        <w:ind w:left="20" w:firstLine="0"/>
      </w:pPr>
    </w:p>
    <w:p w:rsidR="003427B9" w:rsidRDefault="003427B9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20" w:lineRule="exact"/>
        <w:ind w:left="20" w:firstLine="0"/>
      </w:pPr>
    </w:p>
    <w:p w:rsidR="005D6BD9" w:rsidRDefault="00282ED9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20" w:lineRule="exact"/>
        <w:ind w:left="20" w:firstLine="0"/>
      </w:pPr>
      <w:r>
        <w:t>Budapest, 2017. év</w:t>
      </w:r>
      <w:r>
        <w:tab/>
        <w:t>hó</w:t>
      </w:r>
      <w:r>
        <w:tab/>
        <w:t>nap</w:t>
      </w:r>
    </w:p>
    <w:sectPr w:rsidR="005D6BD9">
      <w:headerReference w:type="default" r:id="rId7"/>
      <w:footerReference w:type="default" r:id="rId8"/>
      <w:type w:val="continuous"/>
      <w:pgSz w:w="11905" w:h="16837"/>
      <w:pgMar w:top="1178" w:right="836" w:bottom="1548" w:left="13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99" w:rsidRDefault="00EF4499">
      <w:r>
        <w:separator/>
      </w:r>
    </w:p>
  </w:endnote>
  <w:endnote w:type="continuationSeparator" w:id="0">
    <w:p w:rsidR="00EF4499" w:rsidRDefault="00EF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D9" w:rsidRDefault="00282ED9">
    <w:pPr>
      <w:pStyle w:val="Fejlcvagylbjegyzet0"/>
      <w:framePr w:h="194" w:wrap="none" w:vAnchor="text" w:hAnchor="page" w:x="6097" w:y="-90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07FE1" w:rsidRPr="00607FE1">
      <w:rPr>
        <w:rStyle w:val="Fejlcvagylbjegyzet8ptTrkz1pt"/>
        <w:noProof/>
      </w:rPr>
      <w:t>5</w:t>
    </w:r>
    <w:r>
      <w:rPr>
        <w:rStyle w:val="Fejlcvagylbjegyzet8ptTrkz1pt"/>
      </w:rPr>
      <w:fldChar w:fldCharType="end"/>
    </w:r>
  </w:p>
  <w:p w:rsidR="005D6BD9" w:rsidRDefault="005D6BD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99" w:rsidRDefault="00EF4499"/>
  </w:footnote>
  <w:footnote w:type="continuationSeparator" w:id="0">
    <w:p w:rsidR="00EF4499" w:rsidRDefault="00EF44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21" w:rsidRDefault="00BC5E21">
    <w:pPr>
      <w:pStyle w:val="lfej"/>
      <w:jc w:val="center"/>
    </w:pPr>
  </w:p>
  <w:p w:rsidR="00BC5E21" w:rsidRDefault="00BC5E2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1E"/>
    <w:multiLevelType w:val="multilevel"/>
    <w:tmpl w:val="777C4B9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F20ED"/>
    <w:multiLevelType w:val="multilevel"/>
    <w:tmpl w:val="A8E2780C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5204F"/>
    <w:multiLevelType w:val="multilevel"/>
    <w:tmpl w:val="60C6E2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A4409"/>
    <w:multiLevelType w:val="multilevel"/>
    <w:tmpl w:val="BEB23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16DDE"/>
    <w:multiLevelType w:val="multilevel"/>
    <w:tmpl w:val="4BCA05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F1C8C"/>
    <w:multiLevelType w:val="multilevel"/>
    <w:tmpl w:val="AC385F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275BE"/>
    <w:multiLevelType w:val="multilevel"/>
    <w:tmpl w:val="9D764054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323A0E"/>
    <w:multiLevelType w:val="multilevel"/>
    <w:tmpl w:val="B0D086E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A97CB1"/>
    <w:multiLevelType w:val="multilevel"/>
    <w:tmpl w:val="AD7278D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612D42"/>
    <w:multiLevelType w:val="multilevel"/>
    <w:tmpl w:val="E5823E0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0F758F"/>
    <w:multiLevelType w:val="multilevel"/>
    <w:tmpl w:val="8968C73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D55AC"/>
    <w:multiLevelType w:val="multilevel"/>
    <w:tmpl w:val="F35CC1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5E3FA3"/>
    <w:multiLevelType w:val="multilevel"/>
    <w:tmpl w:val="451008D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725CAD"/>
    <w:multiLevelType w:val="hybridMultilevel"/>
    <w:tmpl w:val="A8DA6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13A0"/>
    <w:multiLevelType w:val="multilevel"/>
    <w:tmpl w:val="3CAC15C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F978E9"/>
    <w:multiLevelType w:val="multilevel"/>
    <w:tmpl w:val="BB4CC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36621"/>
    <w:multiLevelType w:val="multilevel"/>
    <w:tmpl w:val="B0B0F30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C56503"/>
    <w:multiLevelType w:val="multilevel"/>
    <w:tmpl w:val="E3502C6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8C6195"/>
    <w:multiLevelType w:val="multilevel"/>
    <w:tmpl w:val="DD9644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60397A"/>
    <w:multiLevelType w:val="multilevel"/>
    <w:tmpl w:val="661835AC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592EE0"/>
    <w:multiLevelType w:val="multilevel"/>
    <w:tmpl w:val="F6D862B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6A038D"/>
    <w:multiLevelType w:val="multilevel"/>
    <w:tmpl w:val="CA6C345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D103D3"/>
    <w:multiLevelType w:val="multilevel"/>
    <w:tmpl w:val="C6FC4FD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0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12"/>
  </w:num>
  <w:num w:numId="14">
    <w:abstractNumId w:val="19"/>
  </w:num>
  <w:num w:numId="15">
    <w:abstractNumId w:val="16"/>
  </w:num>
  <w:num w:numId="16">
    <w:abstractNumId w:val="22"/>
  </w:num>
  <w:num w:numId="17">
    <w:abstractNumId w:val="17"/>
  </w:num>
  <w:num w:numId="18">
    <w:abstractNumId w:val="6"/>
  </w:num>
  <w:num w:numId="19">
    <w:abstractNumId w:val="4"/>
  </w:num>
  <w:num w:numId="20">
    <w:abstractNumId w:val="1"/>
  </w:num>
  <w:num w:numId="21">
    <w:abstractNumId w:val="2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9"/>
    <w:rsid w:val="0006553C"/>
    <w:rsid w:val="000C1BD3"/>
    <w:rsid w:val="001436AB"/>
    <w:rsid w:val="001A7468"/>
    <w:rsid w:val="002103FB"/>
    <w:rsid w:val="00225C85"/>
    <w:rsid w:val="002764DD"/>
    <w:rsid w:val="00282ED9"/>
    <w:rsid w:val="002A1C6C"/>
    <w:rsid w:val="00310501"/>
    <w:rsid w:val="00335A23"/>
    <w:rsid w:val="003427B9"/>
    <w:rsid w:val="00395FB3"/>
    <w:rsid w:val="003B27BA"/>
    <w:rsid w:val="004255C5"/>
    <w:rsid w:val="00507D2B"/>
    <w:rsid w:val="005362FC"/>
    <w:rsid w:val="005B57B3"/>
    <w:rsid w:val="005D6BD9"/>
    <w:rsid w:val="00607FE1"/>
    <w:rsid w:val="00650A50"/>
    <w:rsid w:val="006D50A0"/>
    <w:rsid w:val="00754E13"/>
    <w:rsid w:val="00827B92"/>
    <w:rsid w:val="008D069A"/>
    <w:rsid w:val="00A11AA1"/>
    <w:rsid w:val="00A76365"/>
    <w:rsid w:val="00AE652D"/>
    <w:rsid w:val="00B3298C"/>
    <w:rsid w:val="00B578FE"/>
    <w:rsid w:val="00B75FC8"/>
    <w:rsid w:val="00BC5E21"/>
    <w:rsid w:val="00C2658C"/>
    <w:rsid w:val="00C5360F"/>
    <w:rsid w:val="00E965D5"/>
    <w:rsid w:val="00EC26CC"/>
    <w:rsid w:val="00EF1508"/>
    <w:rsid w:val="00EF4499"/>
    <w:rsid w:val="00F6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FD1B-15F7-4EA5-9A27-1EB0C829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ejlcvagylbjegyzet8ptTrkz1pt">
    <w:name w:val="Fejléc vagy lábjegyzet + 8 pt;Térköz 1 pt"/>
    <w:basedOn w:val="Fejlcvagylbjegyze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Dlt">
    <w:name w:val="Szövegtörzs + Dől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Szvegtrzs85ptKiskapitlis">
    <w:name w:val="Szövegtörzs + 8;5 pt;Kiskapitális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Kpalrs">
    <w:name w:val="Képaláírás_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">
    <w:name w:val="Címsor #1 (2)_"/>
    <w:basedOn w:val="Bekezdsalapbettpusa"/>
    <w:link w:val="Cmsor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1">
    <w:name w:val="Címsor #1 (2)"/>
    <w:basedOn w:val="Cmsor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360" w:line="41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line="828" w:lineRule="exact"/>
      <w:ind w:hanging="5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msor120">
    <w:name w:val="Címsor #1 (2)"/>
    <w:basedOn w:val="Norml"/>
    <w:link w:val="Cmsor12"/>
    <w:pPr>
      <w:shd w:val="clear" w:color="auto" w:fill="FFFFFF"/>
      <w:spacing w:before="960" w:after="6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BC5E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5E2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BC5E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5E21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A50"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A50"/>
    <w:rPr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5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2801</Words>
  <Characters>19333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shumer</dc:creator>
  <cp:lastModifiedBy>Rácz Edit</cp:lastModifiedBy>
  <cp:revision>6</cp:revision>
  <cp:lastPrinted>2017-09-15T17:46:00Z</cp:lastPrinted>
  <dcterms:created xsi:type="dcterms:W3CDTF">2017-09-18T05:45:00Z</dcterms:created>
  <dcterms:modified xsi:type="dcterms:W3CDTF">2017-09-18T10:03:00Z</dcterms:modified>
</cp:coreProperties>
</file>