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68" w:rsidRPr="001D2ABC" w:rsidRDefault="00E87368" w:rsidP="00E87368">
      <w:pPr>
        <w:tabs>
          <w:tab w:val="left" w:pos="6663"/>
          <w:tab w:val="left" w:pos="7797"/>
        </w:tabs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ab/>
        <w:t>..............(sz.) napirend</w:t>
      </w:r>
    </w:p>
    <w:p w:rsidR="00E87368" w:rsidRPr="001D2ABC" w:rsidRDefault="00E87368" w:rsidP="00E87368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E87368" w:rsidRPr="0003326B" w:rsidRDefault="00E87368" w:rsidP="00E87368">
      <w:pPr>
        <w:jc w:val="both"/>
        <w:rPr>
          <w:rFonts w:eastAsia="Times New Roman"/>
          <w:szCs w:val="24"/>
        </w:rPr>
      </w:pPr>
    </w:p>
    <w:p w:rsidR="00E87368" w:rsidRPr="0003326B" w:rsidRDefault="00E87368" w:rsidP="00E87368">
      <w:pPr>
        <w:jc w:val="both"/>
        <w:rPr>
          <w:rFonts w:eastAsia="Times New Roman"/>
          <w:szCs w:val="24"/>
        </w:rPr>
      </w:pPr>
    </w:p>
    <w:p w:rsidR="00E87368" w:rsidRPr="0003326B" w:rsidRDefault="00E87368" w:rsidP="00E87368">
      <w:pPr>
        <w:jc w:val="both"/>
        <w:rPr>
          <w:rFonts w:eastAsia="Times New Roman"/>
          <w:szCs w:val="24"/>
        </w:rPr>
      </w:pPr>
    </w:p>
    <w:p w:rsidR="00E87368" w:rsidRPr="001D2ABC" w:rsidRDefault="00E87368" w:rsidP="00E87368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>E L Ő T E R J E S Z T É S</w:t>
      </w:r>
    </w:p>
    <w:p w:rsidR="00E87368" w:rsidRPr="0003326B" w:rsidRDefault="00E87368" w:rsidP="00E87368">
      <w:pPr>
        <w:jc w:val="both"/>
        <w:rPr>
          <w:rFonts w:eastAsia="Times New Roman"/>
          <w:szCs w:val="24"/>
        </w:rPr>
      </w:pPr>
    </w:p>
    <w:p w:rsidR="00E87368" w:rsidRPr="0003326B" w:rsidRDefault="00E87368" w:rsidP="00E87368">
      <w:pPr>
        <w:jc w:val="both"/>
        <w:rPr>
          <w:rFonts w:eastAsia="Times New Roman"/>
          <w:szCs w:val="24"/>
        </w:rPr>
      </w:pPr>
    </w:p>
    <w:p w:rsidR="00E87368" w:rsidRPr="0003326B" w:rsidRDefault="00E87368" w:rsidP="00E87368">
      <w:pPr>
        <w:jc w:val="both"/>
        <w:rPr>
          <w:rFonts w:eastAsia="Times New Roman"/>
          <w:szCs w:val="24"/>
        </w:rPr>
      </w:pPr>
    </w:p>
    <w:p w:rsidR="00E87368" w:rsidRPr="001D2ABC" w:rsidRDefault="00E87368" w:rsidP="00E87368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 xml:space="preserve">A Képviselő-testület </w:t>
      </w:r>
      <w:r>
        <w:rPr>
          <w:rFonts w:eastAsia="Times New Roman"/>
          <w:b/>
          <w:szCs w:val="24"/>
        </w:rPr>
        <w:t>2016. szeptember 22-</w:t>
      </w:r>
      <w:r w:rsidRPr="001D2ABC">
        <w:rPr>
          <w:rFonts w:eastAsia="Times New Roman"/>
          <w:b/>
          <w:szCs w:val="24"/>
        </w:rPr>
        <w:t>i rend</w:t>
      </w:r>
      <w:r>
        <w:rPr>
          <w:rFonts w:eastAsia="Times New Roman"/>
          <w:b/>
          <w:szCs w:val="24"/>
        </w:rPr>
        <w:t>es</w:t>
      </w:r>
      <w:r w:rsidRPr="001D2ABC">
        <w:rPr>
          <w:rFonts w:eastAsia="Times New Roman"/>
          <w:b/>
          <w:szCs w:val="24"/>
        </w:rPr>
        <w:t xml:space="preserve"> ülésére</w:t>
      </w:r>
    </w:p>
    <w:p w:rsidR="00E87368" w:rsidRPr="001D2ABC" w:rsidRDefault="00E87368" w:rsidP="00E87368">
      <w:pPr>
        <w:jc w:val="both"/>
        <w:rPr>
          <w:rFonts w:eastAsia="Times New Roman"/>
          <w:b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b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b/>
          <w:szCs w:val="24"/>
        </w:rPr>
      </w:pPr>
    </w:p>
    <w:p w:rsidR="00E87368" w:rsidRDefault="00E87368" w:rsidP="00E87368">
      <w:pPr>
        <w:ind w:left="1418" w:hanging="1418"/>
        <w:jc w:val="both"/>
      </w:pPr>
      <w:r w:rsidRPr="000B3C5A">
        <w:rPr>
          <w:b/>
        </w:rPr>
        <w:t>Tárgy:</w:t>
      </w:r>
      <w:r>
        <w:tab/>
      </w:r>
      <w:r w:rsidRPr="00A60849">
        <w:rPr>
          <w:szCs w:val="24"/>
        </w:rPr>
        <w:t xml:space="preserve">A Budapest II. kerület, 50002 helyrajzi számú, természetben 1028 Budapest, </w:t>
      </w:r>
      <w:r w:rsidRPr="00A60849">
        <w:rPr>
          <w:bCs/>
          <w:szCs w:val="24"/>
        </w:rPr>
        <w:t xml:space="preserve">Hidegkúti út 1. </w:t>
      </w:r>
      <w:r w:rsidRPr="00A60849">
        <w:rPr>
          <w:szCs w:val="24"/>
        </w:rPr>
        <w:t xml:space="preserve">szám alatt található ingatlanra </w:t>
      </w:r>
      <w:r>
        <w:rPr>
          <w:szCs w:val="24"/>
        </w:rPr>
        <w:t xml:space="preserve">megkötött </w:t>
      </w:r>
      <w:r w:rsidRPr="00A60849">
        <w:rPr>
          <w:szCs w:val="24"/>
        </w:rPr>
        <w:t>adásvételi előszerződés módosítása</w:t>
      </w:r>
    </w:p>
    <w:p w:rsidR="00E87368" w:rsidRDefault="00E87368" w:rsidP="00E87368">
      <w:pPr>
        <w:jc w:val="both"/>
        <w:rPr>
          <w:rFonts w:eastAsia="Times New Roman"/>
          <w:b/>
          <w:szCs w:val="24"/>
        </w:rPr>
      </w:pPr>
    </w:p>
    <w:p w:rsidR="00E87368" w:rsidRDefault="00E87368" w:rsidP="00E87368">
      <w:pPr>
        <w:jc w:val="both"/>
        <w:rPr>
          <w:rFonts w:eastAsia="Times New Roman"/>
          <w:b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b/>
          <w:szCs w:val="24"/>
        </w:rPr>
      </w:pPr>
    </w:p>
    <w:p w:rsidR="00E87368" w:rsidRPr="001D2ABC" w:rsidRDefault="00E87368" w:rsidP="00E87368">
      <w:pPr>
        <w:jc w:val="both"/>
        <w:rPr>
          <w:szCs w:val="24"/>
        </w:rPr>
      </w:pPr>
      <w:r w:rsidRPr="001D2ABC">
        <w:rPr>
          <w:b/>
          <w:szCs w:val="24"/>
        </w:rPr>
        <w:t>Készítette:</w:t>
      </w:r>
      <w:r w:rsidRPr="001D2ABC">
        <w:rPr>
          <w:b/>
          <w:szCs w:val="24"/>
        </w:rPr>
        <w:tab/>
      </w:r>
      <w:r w:rsidRPr="001D2ABC">
        <w:rPr>
          <w:szCs w:val="24"/>
        </w:rPr>
        <w:t>…………………………………..</w:t>
      </w:r>
    </w:p>
    <w:p w:rsidR="00E87368" w:rsidRPr="001D2ABC" w:rsidRDefault="00E87368" w:rsidP="00E87368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dr. Láng Orsolya</w:t>
      </w:r>
    </w:p>
    <w:p w:rsidR="00E87368" w:rsidRPr="001D2ABC" w:rsidRDefault="00E87368" w:rsidP="00E87368">
      <w:pPr>
        <w:ind w:left="708" w:firstLine="70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Vagyonhasznosítási és Ingatlan-nyilvántartási Iroda irodavezetője</w:t>
      </w:r>
    </w:p>
    <w:p w:rsidR="00E87368" w:rsidRPr="001D2ABC" w:rsidRDefault="00E87368" w:rsidP="00E87368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b/>
          <w:bCs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b/>
          <w:bCs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b/>
          <w:bCs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r w:rsidRPr="001D2ABC">
        <w:rPr>
          <w:rFonts w:eastAsia="Times New Roman"/>
          <w:szCs w:val="24"/>
        </w:rPr>
        <w:t>…................................................</w:t>
      </w:r>
    </w:p>
    <w:p w:rsidR="00E87368" w:rsidRPr="001D2ABC" w:rsidRDefault="00E87368" w:rsidP="00E87368">
      <w:pPr>
        <w:jc w:val="both"/>
        <w:rPr>
          <w:rFonts w:eastAsia="Times New Roman"/>
          <w:szCs w:val="24"/>
        </w:rPr>
      </w:pPr>
      <w:r w:rsidRPr="001D2ABC">
        <w:rPr>
          <w:rFonts w:eastAsia="Times New Roman"/>
          <w:b/>
          <w:szCs w:val="24"/>
        </w:rPr>
        <w:tab/>
      </w:r>
      <w:r w:rsidRPr="001D2ABC">
        <w:rPr>
          <w:rFonts w:eastAsia="Times New Roman"/>
          <w:b/>
          <w:szCs w:val="24"/>
        </w:rPr>
        <w:tab/>
      </w:r>
      <w:r>
        <w:rPr>
          <w:rFonts w:eastAsia="Times New Roman"/>
          <w:szCs w:val="24"/>
        </w:rPr>
        <w:t>Dankó Virág</w:t>
      </w:r>
    </w:p>
    <w:p w:rsidR="00E87368" w:rsidRPr="001D2ABC" w:rsidRDefault="00E87368" w:rsidP="00E87368">
      <w:pPr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ab/>
      </w:r>
      <w:r w:rsidRPr="001D2ABC">
        <w:rPr>
          <w:rFonts w:eastAsia="Times New Roman"/>
          <w:szCs w:val="24"/>
        </w:rPr>
        <w:tab/>
        <w:t>alpolgármester</w:t>
      </w:r>
    </w:p>
    <w:p w:rsidR="00E87368" w:rsidRPr="001D2ABC" w:rsidRDefault="00E87368" w:rsidP="00E87368">
      <w:pPr>
        <w:jc w:val="both"/>
        <w:rPr>
          <w:rFonts w:eastAsia="Times New Roman"/>
          <w:b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szCs w:val="24"/>
        </w:rPr>
      </w:pPr>
    </w:p>
    <w:p w:rsidR="00E87368" w:rsidRPr="001D2ABC" w:rsidRDefault="00E87368" w:rsidP="00E87368">
      <w:pPr>
        <w:jc w:val="both"/>
        <w:rPr>
          <w:szCs w:val="24"/>
        </w:rPr>
      </w:pPr>
      <w:r w:rsidRPr="001D2ABC">
        <w:rPr>
          <w:b/>
          <w:szCs w:val="24"/>
        </w:rPr>
        <w:t>Látta:</w:t>
      </w:r>
      <w:r w:rsidRPr="001D2ABC">
        <w:rPr>
          <w:b/>
          <w:szCs w:val="24"/>
        </w:rPr>
        <w:tab/>
      </w:r>
      <w:r w:rsidRPr="001D2ABC">
        <w:rPr>
          <w:b/>
          <w:szCs w:val="24"/>
        </w:rPr>
        <w:tab/>
      </w:r>
      <w:r w:rsidRPr="001D2ABC">
        <w:rPr>
          <w:szCs w:val="24"/>
        </w:rPr>
        <w:t>...........................................................</w:t>
      </w:r>
    </w:p>
    <w:p w:rsidR="00E87368" w:rsidRPr="001D2ABC" w:rsidRDefault="00E87368" w:rsidP="00E87368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dr. Szalai Tibor</w:t>
      </w:r>
    </w:p>
    <w:p w:rsidR="00E87368" w:rsidRPr="001D2ABC" w:rsidRDefault="00E87368" w:rsidP="00E87368">
      <w:pPr>
        <w:ind w:left="708" w:firstLine="70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jegyző</w:t>
      </w:r>
    </w:p>
    <w:p w:rsidR="00E87368" w:rsidRPr="001D2ABC" w:rsidRDefault="00E87368" w:rsidP="00E87368">
      <w:pPr>
        <w:jc w:val="both"/>
        <w:rPr>
          <w:rFonts w:eastAsia="Times New Roman"/>
          <w:szCs w:val="24"/>
        </w:rPr>
      </w:pPr>
    </w:p>
    <w:p w:rsidR="00E87368" w:rsidRDefault="00E87368" w:rsidP="00E87368">
      <w:pPr>
        <w:jc w:val="both"/>
        <w:rPr>
          <w:rFonts w:eastAsia="Times New Roman"/>
          <w:szCs w:val="24"/>
        </w:rPr>
      </w:pPr>
    </w:p>
    <w:p w:rsidR="00E87368" w:rsidRDefault="00E87368" w:rsidP="00E87368">
      <w:pPr>
        <w:jc w:val="both"/>
        <w:rPr>
          <w:rFonts w:eastAsia="Times New Roman"/>
          <w:szCs w:val="24"/>
        </w:rPr>
      </w:pPr>
    </w:p>
    <w:p w:rsidR="00E87368" w:rsidRDefault="00E87368" w:rsidP="00E87368">
      <w:pPr>
        <w:jc w:val="both"/>
        <w:rPr>
          <w:rFonts w:eastAsia="Times New Roman"/>
          <w:szCs w:val="24"/>
        </w:rPr>
      </w:pPr>
    </w:p>
    <w:p w:rsidR="00E87368" w:rsidRDefault="00E87368" w:rsidP="00E87368">
      <w:pPr>
        <w:jc w:val="both"/>
        <w:rPr>
          <w:rFonts w:eastAsia="Times New Roman"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szCs w:val="24"/>
        </w:rPr>
      </w:pPr>
    </w:p>
    <w:p w:rsidR="00E87368" w:rsidRPr="001D2ABC" w:rsidRDefault="00E87368" w:rsidP="00E87368">
      <w:pPr>
        <w:jc w:val="both"/>
        <w:rPr>
          <w:rFonts w:eastAsia="Times New Roman"/>
          <w:szCs w:val="24"/>
        </w:rPr>
      </w:pPr>
    </w:p>
    <w:p w:rsidR="00E87368" w:rsidRPr="001D2ABC" w:rsidRDefault="00E87368" w:rsidP="00E87368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Napirend tárgyalása zárt ülést nem igényel!</w:t>
      </w:r>
    </w:p>
    <w:p w:rsidR="00E87368" w:rsidRPr="00253D50" w:rsidRDefault="00E87368" w:rsidP="00E87368">
      <w:pPr>
        <w:jc w:val="both"/>
        <w:rPr>
          <w:b/>
          <w:szCs w:val="24"/>
        </w:rPr>
      </w:pPr>
      <w:r>
        <w:br w:type="page"/>
      </w:r>
      <w:r w:rsidRPr="00253D50">
        <w:rPr>
          <w:b/>
          <w:szCs w:val="24"/>
        </w:rPr>
        <w:lastRenderedPageBreak/>
        <w:t>Tisztelt Képviselő-testület!</w:t>
      </w:r>
    </w:p>
    <w:p w:rsidR="00E87368" w:rsidRPr="00253D50" w:rsidRDefault="00E87368" w:rsidP="00E87368">
      <w:pPr>
        <w:tabs>
          <w:tab w:val="center" w:pos="6195"/>
        </w:tabs>
        <w:jc w:val="both"/>
        <w:rPr>
          <w:kern w:val="2"/>
          <w:szCs w:val="24"/>
        </w:rPr>
      </w:pPr>
    </w:p>
    <w:p w:rsidR="00E87368" w:rsidRPr="002B1157" w:rsidRDefault="00E87368" w:rsidP="00E87368">
      <w:pPr>
        <w:pStyle w:val="Szvegtrzs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3D50">
        <w:rPr>
          <w:rFonts w:ascii="Times New Roman" w:hAnsi="Times New Roman"/>
          <w:sz w:val="24"/>
          <w:szCs w:val="24"/>
        </w:rPr>
        <w:t>A Budapest Főváros II. Kerületi Önkormányzat a Hűvösvölgyi út – Hidegkúti út – Rezeda utca és Kőhegy által határolt területet évek óta fejleszti, alakítja annak érdekében, hogy egy színvonalas és a városrész igényeihez megjelenésében és funkcióiban is illeszkedő új városközpontot alak</w:t>
      </w:r>
      <w:r>
        <w:rPr>
          <w:rFonts w:ascii="Times New Roman" w:hAnsi="Times New Roman"/>
          <w:sz w:val="24"/>
          <w:szCs w:val="24"/>
        </w:rPr>
        <w:t>ítson ki.</w:t>
      </w:r>
      <w:r w:rsidR="006E54AB">
        <w:rPr>
          <w:rFonts w:ascii="Times New Roman" w:hAnsi="Times New Roman"/>
          <w:sz w:val="24"/>
          <w:szCs w:val="24"/>
        </w:rPr>
        <w:t xml:space="preserve"> Ennek</w:t>
      </w:r>
      <w:r w:rsidRPr="002B1157">
        <w:rPr>
          <w:rFonts w:ascii="Times New Roman" w:hAnsi="Times New Roman"/>
          <w:sz w:val="24"/>
          <w:szCs w:val="24"/>
        </w:rPr>
        <w:t xml:space="preserve"> megvalósítása érdekében az Önkormányzat a korábban tulajdonát képező Budapest II. kerület belterület 50002 helyrajzi számon felvett, természetben 1028 Budapest, Báthori László u. 2. (Hidegkúti út 1.) szám alatt található ingatlant kétfordulós zártkörű pályázat keretében értékesítette a </w:t>
      </w:r>
      <w:r w:rsidRPr="002B1157">
        <w:rPr>
          <w:rFonts w:ascii="Times New Roman" w:hAnsi="Times New Roman"/>
          <w:color w:val="000000"/>
          <w:sz w:val="24"/>
          <w:szCs w:val="24"/>
        </w:rPr>
        <w:t xml:space="preserve">H 211 Ingatlanfejlesztő Korlátolt Felelősségű Társaság - névváltozás folytán Hűvösvölgyi Szolgáltatóház Korlátolt Felelősségű Társaság </w:t>
      </w:r>
      <w:r w:rsidRPr="002B1157">
        <w:rPr>
          <w:rFonts w:ascii="Times New Roman" w:hAnsi="Times New Roman"/>
          <w:sz w:val="24"/>
          <w:szCs w:val="24"/>
        </w:rPr>
        <w:t>(rövidített név: Hűvösvölgyi Szolgáltatóház Kft., székhelye: 1021 Budapest, Hűvösvölgyi út 20., Cg.: 01-09-898569, képviseli: Maros Péter ügyvezető)</w:t>
      </w:r>
      <w:r w:rsidRPr="002B1157">
        <w:rPr>
          <w:rFonts w:ascii="Times New Roman" w:hAnsi="Times New Roman"/>
          <w:color w:val="000000"/>
          <w:sz w:val="24"/>
          <w:szCs w:val="24"/>
        </w:rPr>
        <w:t xml:space="preserve"> részére </w:t>
      </w:r>
      <w:r w:rsidRPr="002B1157">
        <w:rPr>
          <w:rFonts w:ascii="Times New Roman" w:hAnsi="Times New Roman"/>
          <w:sz w:val="24"/>
          <w:szCs w:val="24"/>
        </w:rPr>
        <w:t xml:space="preserve">- a 1021 Budapest, Hűvösvölgyi út 211. szám alatti ingatlan beszámításával - </w:t>
      </w:r>
      <w:r w:rsidRPr="002B1157">
        <w:rPr>
          <w:rFonts w:ascii="Times New Roman" w:hAnsi="Times New Roman"/>
          <w:color w:val="000000"/>
          <w:sz w:val="24"/>
          <w:szCs w:val="24"/>
        </w:rPr>
        <w:t xml:space="preserve"> Szolgáltatóház létesítése céljából, helyet biztosítva egy új, korszerű városrészi okmányiroda működésének.</w:t>
      </w:r>
    </w:p>
    <w:p w:rsidR="00E87368" w:rsidRPr="00253D50" w:rsidRDefault="00E87368" w:rsidP="00E87368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7368" w:rsidRDefault="00E87368" w:rsidP="00E87368">
      <w:pPr>
        <w:jc w:val="both"/>
      </w:pPr>
      <w:r w:rsidRPr="00253D50">
        <w:rPr>
          <w:szCs w:val="24"/>
        </w:rPr>
        <w:t xml:space="preserve">A </w:t>
      </w:r>
      <w:r w:rsidRPr="00253D50">
        <w:rPr>
          <w:color w:val="000000"/>
          <w:szCs w:val="24"/>
        </w:rPr>
        <w:t xml:space="preserve">Szolgáltatóházban kialakítandó városrészi okmányiroda biztosítására </w:t>
      </w:r>
      <w:r>
        <w:rPr>
          <w:color w:val="000000"/>
          <w:szCs w:val="24"/>
        </w:rPr>
        <w:t xml:space="preserve">a felek között </w:t>
      </w:r>
      <w:r w:rsidRPr="00253D50">
        <w:rPr>
          <w:szCs w:val="24"/>
        </w:rPr>
        <w:t>2010. december 22. napján adásvételi előszerződés jött létre, amely</w:t>
      </w:r>
      <w:r>
        <w:rPr>
          <w:szCs w:val="24"/>
        </w:rPr>
        <w:t xml:space="preserve">nek 2.5.) pontját a felek a Képviselő-testület 179/2014.(VI.26.) határozata alapján </w:t>
      </w:r>
      <w:r w:rsidRPr="00253D50">
        <w:rPr>
          <w:szCs w:val="24"/>
        </w:rPr>
        <w:t>2014. augusztus 29. napján</w:t>
      </w:r>
      <w:r w:rsidR="007E6B05">
        <w:rPr>
          <w:szCs w:val="24"/>
        </w:rPr>
        <w:t>, majd a 95/2016.(III.31.) képviselő-testületi határozat szerint 2016. március 31. napján</w:t>
      </w:r>
      <w:r>
        <w:rPr>
          <w:szCs w:val="24"/>
        </w:rPr>
        <w:t xml:space="preserve"> módosítottak. Az adásvételi elő</w:t>
      </w:r>
      <w:r w:rsidRPr="00253D50">
        <w:rPr>
          <w:szCs w:val="24"/>
        </w:rPr>
        <w:t xml:space="preserve">szerződés </w:t>
      </w:r>
      <w:r w:rsidR="007E6B05">
        <w:rPr>
          <w:szCs w:val="24"/>
        </w:rPr>
        <w:t xml:space="preserve">2. számú </w:t>
      </w:r>
      <w:r>
        <w:rPr>
          <w:szCs w:val="24"/>
        </w:rPr>
        <w:t>módosítás</w:t>
      </w:r>
      <w:r w:rsidR="007E6B05">
        <w:rPr>
          <w:szCs w:val="24"/>
        </w:rPr>
        <w:t>ának</w:t>
      </w:r>
      <w:r>
        <w:rPr>
          <w:szCs w:val="24"/>
        </w:rPr>
        <w:t xml:space="preserve"> II.1./ pontja alapján felek az adásvételi előszerződés </w:t>
      </w:r>
      <w:r w:rsidRPr="00253D50">
        <w:rPr>
          <w:color w:val="000000"/>
          <w:szCs w:val="24"/>
        </w:rPr>
        <w:t>2.5.) pontj</w:t>
      </w:r>
      <w:r>
        <w:rPr>
          <w:color w:val="000000"/>
          <w:szCs w:val="24"/>
        </w:rPr>
        <w:t>át az alábbiak szerint módosították: „2.5.) Szerződő felek megállapodn</w:t>
      </w:r>
      <w:r w:rsidRPr="00253D50">
        <w:rPr>
          <w:color w:val="000000"/>
          <w:szCs w:val="24"/>
        </w:rPr>
        <w:t xml:space="preserve">ak abban, hogy az </w:t>
      </w:r>
      <w:r w:rsidRPr="004E146C">
        <w:t xml:space="preserve">önálló ingatlanként, azaz külön albetéten szereplő okmányiroda megvásárlása tárgyában legkésőbb 2016. </w:t>
      </w:r>
      <w:r w:rsidR="007E6B05">
        <w:t>szeptember 30</w:t>
      </w:r>
      <w:r w:rsidRPr="004E146C">
        <w:t>. napjáig végleges adásvételi szerződést kötnek</w:t>
      </w:r>
      <w:r>
        <w:t>.”</w:t>
      </w:r>
      <w:r w:rsidRPr="004E146C">
        <w:t xml:space="preserve"> (adásvételi előszerződés</w:t>
      </w:r>
      <w:r>
        <w:t>,</w:t>
      </w:r>
      <w:r w:rsidRPr="004E146C">
        <w:t xml:space="preserve"> módosítás</w:t>
      </w:r>
      <w:r>
        <w:t>ok</w:t>
      </w:r>
      <w:r w:rsidRPr="004E146C">
        <w:t xml:space="preserve"> 1. melléklet).</w:t>
      </w:r>
    </w:p>
    <w:p w:rsidR="00E87368" w:rsidRDefault="00E87368" w:rsidP="00E87368">
      <w:pPr>
        <w:jc w:val="both"/>
        <w:rPr>
          <w:color w:val="000000"/>
          <w:szCs w:val="24"/>
        </w:rPr>
      </w:pPr>
    </w:p>
    <w:p w:rsidR="00E87368" w:rsidRDefault="00E87368" w:rsidP="00E8736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 Szolgáltatóház elkészült, a Szolgáltatóházban kialakított Kormányablak átadására 2015. december 17. napján került sor.</w:t>
      </w:r>
    </w:p>
    <w:p w:rsidR="007E6B05" w:rsidRDefault="007E6B05" w:rsidP="00E87368">
      <w:pPr>
        <w:jc w:val="both"/>
        <w:rPr>
          <w:szCs w:val="24"/>
        </w:rPr>
      </w:pPr>
      <w:r>
        <w:rPr>
          <w:color w:val="000000"/>
          <w:szCs w:val="24"/>
        </w:rPr>
        <w:t xml:space="preserve">A </w:t>
      </w:r>
      <w:r w:rsidR="00154DAB">
        <w:rPr>
          <w:szCs w:val="24"/>
        </w:rPr>
        <w:t>Hűvösvölgyi Szolgáltatóház Kft.</w:t>
      </w:r>
      <w:r>
        <w:rPr>
          <w:szCs w:val="24"/>
        </w:rPr>
        <w:t xml:space="preserve"> a társasházi alapító okiratot és a szükséges mellékleteit elkészítette és a </w:t>
      </w:r>
      <w:r w:rsidR="00154DAB">
        <w:rPr>
          <w:szCs w:val="24"/>
        </w:rPr>
        <w:t xml:space="preserve">földhivatal részére benyújtotta, az ingatlan tulajdoni </w:t>
      </w:r>
      <w:proofErr w:type="gramStart"/>
      <w:r w:rsidR="00154DAB">
        <w:rPr>
          <w:szCs w:val="24"/>
        </w:rPr>
        <w:t>lapján</w:t>
      </w:r>
      <w:proofErr w:type="gramEnd"/>
      <w:r w:rsidR="00154DAB">
        <w:rPr>
          <w:szCs w:val="24"/>
        </w:rPr>
        <w:t xml:space="preserve"> széljegyen szerepel a társasház bejegyzés iránti kérelem.</w:t>
      </w:r>
    </w:p>
    <w:p w:rsidR="00E87368" w:rsidRPr="00253D50" w:rsidRDefault="00E87368" w:rsidP="00E87368">
      <w:pPr>
        <w:jc w:val="both"/>
        <w:rPr>
          <w:color w:val="000000"/>
          <w:szCs w:val="24"/>
        </w:rPr>
      </w:pPr>
    </w:p>
    <w:p w:rsidR="00E87368" w:rsidRDefault="00E87368" w:rsidP="00E87368">
      <w:pPr>
        <w:jc w:val="both"/>
        <w:rPr>
          <w:szCs w:val="24"/>
        </w:rPr>
      </w:pPr>
      <w:r w:rsidRPr="00A60849">
        <w:rPr>
          <w:color w:val="000000"/>
          <w:szCs w:val="24"/>
        </w:rPr>
        <w:t>A Hűvösvölgyi Szolgáltatóház Kft. 201</w:t>
      </w:r>
      <w:r>
        <w:rPr>
          <w:color w:val="000000"/>
          <w:szCs w:val="24"/>
        </w:rPr>
        <w:t>6</w:t>
      </w:r>
      <w:r w:rsidRPr="00A60849">
        <w:rPr>
          <w:color w:val="000000"/>
          <w:szCs w:val="24"/>
        </w:rPr>
        <w:t xml:space="preserve">. </w:t>
      </w:r>
      <w:r w:rsidR="007E6B05">
        <w:rPr>
          <w:color w:val="000000"/>
          <w:szCs w:val="24"/>
        </w:rPr>
        <w:t>szeptember 21</w:t>
      </w:r>
      <w:r>
        <w:rPr>
          <w:color w:val="000000"/>
          <w:szCs w:val="24"/>
        </w:rPr>
        <w:t xml:space="preserve">-én kelt levelében </w:t>
      </w:r>
      <w:r w:rsidR="006E54AB">
        <w:rPr>
          <w:color w:val="000000"/>
          <w:szCs w:val="24"/>
        </w:rPr>
        <w:t>tájékoztatta az Önkormányzatot arról, hogy a földhivatal a használatbavételi engedélyt érintően további adminisztratív hiánypótlást rendelt el, emiatt az alapító okirat késedelmes bejegyzése várható. K</w:t>
      </w:r>
      <w:r>
        <w:rPr>
          <w:color w:val="000000"/>
          <w:szCs w:val="24"/>
        </w:rPr>
        <w:t xml:space="preserve">érte, hogy </w:t>
      </w:r>
      <w:r w:rsidRPr="00A60849">
        <w:rPr>
          <w:color w:val="000000"/>
          <w:szCs w:val="24"/>
        </w:rPr>
        <w:t xml:space="preserve">a </w:t>
      </w:r>
      <w:r>
        <w:rPr>
          <w:szCs w:val="24"/>
        </w:rPr>
        <w:t>végleges adásvételi szerződés megkötésére</w:t>
      </w:r>
      <w:r w:rsidR="00154DAB">
        <w:rPr>
          <w:szCs w:val="24"/>
        </w:rPr>
        <w:t xml:space="preserve"> nyitva álló</w:t>
      </w:r>
      <w:r>
        <w:rPr>
          <w:szCs w:val="24"/>
        </w:rPr>
        <w:t xml:space="preserve"> határidő </w:t>
      </w:r>
      <w:r w:rsidR="00154DAB">
        <w:rPr>
          <w:szCs w:val="24"/>
        </w:rPr>
        <w:t xml:space="preserve">további 3 hónappal, </w:t>
      </w:r>
      <w:r>
        <w:rPr>
          <w:szCs w:val="24"/>
        </w:rPr>
        <w:t xml:space="preserve">2016. </w:t>
      </w:r>
      <w:r w:rsidR="006E54AB">
        <w:rPr>
          <w:szCs w:val="24"/>
        </w:rPr>
        <w:t>december 31</w:t>
      </w:r>
      <w:r>
        <w:rPr>
          <w:szCs w:val="24"/>
        </w:rPr>
        <w:t>. napjáig meghosszabbításra kerüljön (kérelem 2. melléklet).</w:t>
      </w:r>
    </w:p>
    <w:p w:rsidR="00E87368" w:rsidRPr="00A60849" w:rsidRDefault="00E87368" w:rsidP="00E87368">
      <w:pPr>
        <w:jc w:val="both"/>
        <w:rPr>
          <w:szCs w:val="24"/>
        </w:rPr>
      </w:pPr>
    </w:p>
    <w:p w:rsidR="00E87368" w:rsidRDefault="00E87368" w:rsidP="00E87368">
      <w:pPr>
        <w:jc w:val="both"/>
      </w:pPr>
      <w:r w:rsidRPr="00C24470">
        <w:t>A</w:t>
      </w:r>
      <w:r w:rsidRPr="00C24470">
        <w:rPr>
          <w:szCs w:val="24"/>
        </w:rPr>
        <w:t>z Önkormányzat vagyonáról és a vagyontárgyak feletti tulajdonosi jog gyakorlásáról, továbbá az önkormányzat tulajdonában lévő lakások és helyiségek elidegenítésének szabályairól, bérbeadásának feltételeiről szóló</w:t>
      </w:r>
      <w:r>
        <w:rPr>
          <w:szCs w:val="24"/>
        </w:rPr>
        <w:t xml:space="preserve"> 34/2004.(X.13.) önkormányzati rendelet 6. § (2) bekezdése alapján jelen ügyben a</w:t>
      </w:r>
      <w:r w:rsidRPr="00357663">
        <w:t xml:space="preserve"> tulajdonosi jogokat az Önkormányzat Képviselő-testülete közvetlenül</w:t>
      </w:r>
      <w:r>
        <w:t xml:space="preserve"> gyakorolja.</w:t>
      </w:r>
    </w:p>
    <w:p w:rsidR="00E87368" w:rsidRPr="00355D9F" w:rsidRDefault="00E87368" w:rsidP="00E87368">
      <w:pPr>
        <w:jc w:val="center"/>
        <w:rPr>
          <w:b/>
          <w:szCs w:val="24"/>
        </w:rPr>
      </w:pPr>
      <w:r>
        <w:br w:type="page"/>
      </w:r>
      <w:r w:rsidRPr="00355D9F">
        <w:rPr>
          <w:b/>
          <w:szCs w:val="24"/>
        </w:rPr>
        <w:lastRenderedPageBreak/>
        <w:t>Határozati javaslat</w:t>
      </w:r>
    </w:p>
    <w:p w:rsidR="00E87368" w:rsidRDefault="00E87368" w:rsidP="00E87368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87368" w:rsidRPr="00BD10C8" w:rsidRDefault="00E87368" w:rsidP="00E87368">
      <w:pPr>
        <w:jc w:val="both"/>
        <w:rPr>
          <w:szCs w:val="24"/>
        </w:rPr>
      </w:pPr>
      <w:r w:rsidRPr="00B3381B">
        <w:t xml:space="preserve">A </w:t>
      </w:r>
      <w:r>
        <w:t xml:space="preserve">Képviselő-testület úgy dönt, hogy </w:t>
      </w:r>
      <w:r w:rsidRPr="00BD10C8">
        <w:rPr>
          <w:szCs w:val="24"/>
        </w:rPr>
        <w:t>a Hűvösvölgyi</w:t>
      </w:r>
      <w:r w:rsidRPr="00BD10C8">
        <w:rPr>
          <w:color w:val="000000"/>
          <w:szCs w:val="24"/>
        </w:rPr>
        <w:t xml:space="preserve"> Szolgáltatóház Korlátolt Felelősségű Társaság </w:t>
      </w:r>
      <w:r w:rsidRPr="00BD10C8">
        <w:rPr>
          <w:szCs w:val="24"/>
        </w:rPr>
        <w:t xml:space="preserve">(korábbi elnevezéssel: </w:t>
      </w:r>
      <w:r w:rsidRPr="00BD10C8">
        <w:rPr>
          <w:color w:val="000000"/>
          <w:szCs w:val="24"/>
        </w:rPr>
        <w:t xml:space="preserve">H 211 Ingatlanfejlesztő Korlátolt Felelősségű Társaság, </w:t>
      </w:r>
      <w:r w:rsidRPr="00BD10C8">
        <w:rPr>
          <w:szCs w:val="24"/>
        </w:rPr>
        <w:t xml:space="preserve">rövidített név: Hűvösvölgyi Szolgáltatóház Kft., székhelye: 1021 Budapest, Hűvösvölgyi út 20., Cg.: 01-09-898569, </w:t>
      </w:r>
      <w:r>
        <w:rPr>
          <w:szCs w:val="24"/>
        </w:rPr>
        <w:t>képviseli: Maros</w:t>
      </w:r>
      <w:r w:rsidRPr="00BD10C8">
        <w:rPr>
          <w:szCs w:val="24"/>
        </w:rPr>
        <w:t xml:space="preserve"> Péter ügyvezető) és Bu</w:t>
      </w:r>
      <w:r>
        <w:rPr>
          <w:szCs w:val="24"/>
        </w:rPr>
        <w:t>dapest Főváros II. Kerületi Önko</w:t>
      </w:r>
      <w:r w:rsidRPr="00BD10C8">
        <w:rPr>
          <w:szCs w:val="24"/>
        </w:rPr>
        <w:t>rmányzat között 2010. december 22</w:t>
      </w:r>
      <w:r>
        <w:rPr>
          <w:szCs w:val="24"/>
        </w:rPr>
        <w:t>. napján</w:t>
      </w:r>
      <w:r w:rsidRPr="00BD10C8">
        <w:rPr>
          <w:szCs w:val="24"/>
        </w:rPr>
        <w:t xml:space="preserve"> létrejött </w:t>
      </w:r>
      <w:r>
        <w:rPr>
          <w:szCs w:val="24"/>
        </w:rPr>
        <w:t>és 2014. augusztus 29. napján</w:t>
      </w:r>
      <w:r w:rsidR="006E54AB">
        <w:rPr>
          <w:szCs w:val="24"/>
        </w:rPr>
        <w:t>, majd 2016. március 31. napján</w:t>
      </w:r>
      <w:r>
        <w:rPr>
          <w:szCs w:val="24"/>
        </w:rPr>
        <w:t xml:space="preserve"> módosított </w:t>
      </w:r>
      <w:r w:rsidRPr="00BD10C8">
        <w:rPr>
          <w:szCs w:val="24"/>
        </w:rPr>
        <w:t>adásvételi előszerződés 2.5.) pontját az alábbiak szerint mód</w:t>
      </w:r>
      <w:r>
        <w:rPr>
          <w:szCs w:val="24"/>
        </w:rPr>
        <w:t>osítj</w:t>
      </w:r>
      <w:r w:rsidRPr="00BD10C8">
        <w:rPr>
          <w:szCs w:val="24"/>
        </w:rPr>
        <w:t>a:</w:t>
      </w:r>
    </w:p>
    <w:p w:rsidR="00E87368" w:rsidRPr="00BD10C8" w:rsidRDefault="00E87368" w:rsidP="00E87368">
      <w:pPr>
        <w:jc w:val="both"/>
        <w:rPr>
          <w:szCs w:val="24"/>
        </w:rPr>
      </w:pPr>
    </w:p>
    <w:p w:rsidR="00E87368" w:rsidRPr="00BD10C8" w:rsidRDefault="00E87368" w:rsidP="00E87368">
      <w:pPr>
        <w:ind w:left="426"/>
        <w:jc w:val="both"/>
        <w:rPr>
          <w:szCs w:val="24"/>
        </w:rPr>
      </w:pPr>
      <w:r w:rsidRPr="00BD10C8">
        <w:rPr>
          <w:szCs w:val="24"/>
        </w:rPr>
        <w:t>„</w:t>
      </w:r>
      <w:r>
        <w:rPr>
          <w:szCs w:val="24"/>
        </w:rPr>
        <w:t xml:space="preserve">2.5.) </w:t>
      </w:r>
      <w:r w:rsidRPr="00BD10C8">
        <w:rPr>
          <w:szCs w:val="24"/>
        </w:rPr>
        <w:t xml:space="preserve">Szerződő felek megállapodnak abban, hogy az önálló ingatlanként, azaz külön albetéten szereplő okmányiroda megvásárlása tárgyában legkésőbb 2016. </w:t>
      </w:r>
      <w:r w:rsidR="006E54AB">
        <w:rPr>
          <w:szCs w:val="24"/>
        </w:rPr>
        <w:t>december 31</w:t>
      </w:r>
      <w:r w:rsidRPr="00BD10C8">
        <w:rPr>
          <w:szCs w:val="24"/>
        </w:rPr>
        <w:t>. napjáig végleges adásvételi szerződést kötnek.”</w:t>
      </w:r>
    </w:p>
    <w:p w:rsidR="00E87368" w:rsidRDefault="00E87368" w:rsidP="00E87368">
      <w:pPr>
        <w:overflowPunct w:val="0"/>
        <w:autoSpaceDE w:val="0"/>
        <w:jc w:val="both"/>
        <w:textAlignment w:val="baseline"/>
      </w:pPr>
    </w:p>
    <w:p w:rsidR="00E87368" w:rsidRPr="00355D9F" w:rsidRDefault="00E87368" w:rsidP="00E87368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  <w:r w:rsidRPr="00355D9F">
        <w:rPr>
          <w:rFonts w:ascii="Times New Roman" w:hAnsi="Times New Roman"/>
          <w:b/>
          <w:bCs w:val="0"/>
          <w:sz w:val="24"/>
          <w:szCs w:val="24"/>
        </w:rPr>
        <w:t>Felelős:</w:t>
      </w:r>
      <w:r>
        <w:rPr>
          <w:rFonts w:ascii="Times New Roman" w:hAnsi="Times New Roman"/>
          <w:bCs w:val="0"/>
          <w:sz w:val="24"/>
          <w:szCs w:val="24"/>
        </w:rPr>
        <w:tab/>
        <w:t>P</w:t>
      </w:r>
      <w:r w:rsidRPr="00355D9F">
        <w:rPr>
          <w:rFonts w:ascii="Times New Roman" w:hAnsi="Times New Roman"/>
          <w:bCs w:val="0"/>
          <w:sz w:val="24"/>
          <w:szCs w:val="24"/>
        </w:rPr>
        <w:t>olgármester</w:t>
      </w:r>
    </w:p>
    <w:p w:rsidR="00E87368" w:rsidRDefault="00E87368" w:rsidP="00E87368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  <w:r w:rsidRPr="00355D9F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355D9F">
        <w:rPr>
          <w:rFonts w:ascii="Times New Roman" w:hAnsi="Times New Roman"/>
          <w:bCs w:val="0"/>
          <w:sz w:val="24"/>
          <w:szCs w:val="24"/>
        </w:rPr>
        <w:tab/>
      </w:r>
      <w:r>
        <w:rPr>
          <w:rFonts w:ascii="Times New Roman" w:hAnsi="Times New Roman"/>
          <w:bCs w:val="0"/>
          <w:sz w:val="24"/>
          <w:szCs w:val="24"/>
        </w:rPr>
        <w:t xml:space="preserve">2016. </w:t>
      </w:r>
      <w:r w:rsidR="006E54AB">
        <w:rPr>
          <w:rFonts w:ascii="Times New Roman" w:hAnsi="Times New Roman"/>
          <w:bCs w:val="0"/>
          <w:sz w:val="24"/>
          <w:szCs w:val="24"/>
        </w:rPr>
        <w:t>december</w:t>
      </w:r>
      <w:r>
        <w:rPr>
          <w:rFonts w:ascii="Times New Roman" w:hAnsi="Times New Roman"/>
          <w:bCs w:val="0"/>
          <w:sz w:val="24"/>
          <w:szCs w:val="24"/>
        </w:rPr>
        <w:t xml:space="preserve"> 31.</w:t>
      </w:r>
    </w:p>
    <w:p w:rsidR="00E87368" w:rsidRDefault="00E87368" w:rsidP="00E87368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E87368" w:rsidRPr="00355D9F" w:rsidRDefault="00E87368" w:rsidP="00E87368">
      <w:pPr>
        <w:pStyle w:val="Szvegtrzs"/>
        <w:spacing w:line="100" w:lineRule="atLeast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355D9F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E87368" w:rsidRDefault="00E87368" w:rsidP="00E87368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E87368" w:rsidRDefault="00E87368" w:rsidP="00E87368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E87368" w:rsidRPr="00355D9F" w:rsidRDefault="00E87368" w:rsidP="00E87368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355D9F">
        <w:rPr>
          <w:rFonts w:ascii="Times New Roman" w:hAnsi="Times New Roman"/>
          <w:sz w:val="24"/>
          <w:szCs w:val="24"/>
        </w:rPr>
        <w:t xml:space="preserve">Budapest, </w:t>
      </w:r>
      <w:r>
        <w:rPr>
          <w:rFonts w:ascii="Times New Roman" w:hAnsi="Times New Roman"/>
          <w:sz w:val="24"/>
          <w:szCs w:val="24"/>
        </w:rPr>
        <w:t xml:space="preserve">2016. </w:t>
      </w:r>
      <w:r w:rsidR="006E54AB">
        <w:rPr>
          <w:rFonts w:ascii="Times New Roman" w:hAnsi="Times New Roman"/>
          <w:sz w:val="24"/>
          <w:szCs w:val="24"/>
        </w:rPr>
        <w:t>szeptember 22</w:t>
      </w:r>
      <w:r>
        <w:rPr>
          <w:rFonts w:ascii="Times New Roman" w:hAnsi="Times New Roman"/>
          <w:sz w:val="24"/>
          <w:szCs w:val="24"/>
        </w:rPr>
        <w:t>.</w:t>
      </w:r>
    </w:p>
    <w:p w:rsidR="00E87368" w:rsidRDefault="00E87368" w:rsidP="00E87368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87368" w:rsidRDefault="00E87368" w:rsidP="00E87368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87368" w:rsidRPr="00355D9F" w:rsidRDefault="00E87368" w:rsidP="00E87368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87368" w:rsidRPr="00355D9F" w:rsidRDefault="00E87368" w:rsidP="00E87368">
      <w:pPr>
        <w:tabs>
          <w:tab w:val="center" w:pos="6195"/>
        </w:tabs>
        <w:jc w:val="both"/>
        <w:rPr>
          <w:b/>
          <w:bCs/>
          <w:szCs w:val="24"/>
        </w:rPr>
      </w:pPr>
      <w:r w:rsidRPr="00355D9F">
        <w:rPr>
          <w:szCs w:val="24"/>
        </w:rPr>
        <w:tab/>
      </w:r>
      <w:r w:rsidRPr="00355D9F">
        <w:rPr>
          <w:b/>
          <w:bCs/>
          <w:szCs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355D9F">
          <w:rPr>
            <w:b/>
            <w:bCs/>
            <w:szCs w:val="24"/>
          </w:rPr>
          <w:t>Láng Zsolt</w:t>
        </w:r>
      </w:smartTag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  <w:r w:rsidRPr="00355D9F">
        <w:rPr>
          <w:b/>
          <w:bCs/>
          <w:szCs w:val="24"/>
        </w:rPr>
        <w:tab/>
      </w:r>
      <w:r w:rsidRPr="00355D9F">
        <w:rPr>
          <w:bCs/>
          <w:szCs w:val="24"/>
        </w:rPr>
        <w:t>Polgármester</w:t>
      </w:r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</w:p>
    <w:p w:rsidR="00E87368" w:rsidRDefault="00E87368" w:rsidP="00E87368">
      <w:pPr>
        <w:tabs>
          <w:tab w:val="center" w:pos="6195"/>
        </w:tabs>
        <w:jc w:val="both"/>
        <w:rPr>
          <w:bCs/>
          <w:szCs w:val="24"/>
        </w:rPr>
      </w:pPr>
    </w:p>
    <w:p w:rsidR="00E87368" w:rsidRDefault="00E87368" w:rsidP="00E87368">
      <w:pPr>
        <w:jc w:val="both"/>
        <w:rPr>
          <w:sz w:val="22"/>
          <w:szCs w:val="22"/>
          <w:u w:val="single"/>
        </w:rPr>
      </w:pPr>
    </w:p>
    <w:p w:rsidR="00E87368" w:rsidRDefault="00E87368" w:rsidP="00E87368">
      <w:pPr>
        <w:tabs>
          <w:tab w:val="center" w:pos="6195"/>
        </w:tabs>
        <w:jc w:val="both"/>
        <w:rPr>
          <w:u w:val="single"/>
        </w:rPr>
      </w:pPr>
      <w:r>
        <w:rPr>
          <w:u w:val="single"/>
        </w:rPr>
        <w:t>M</w:t>
      </w:r>
      <w:r w:rsidRPr="00170C5C">
        <w:rPr>
          <w:u w:val="single"/>
        </w:rPr>
        <w:t>elléklet</w:t>
      </w:r>
      <w:r>
        <w:rPr>
          <w:u w:val="single"/>
        </w:rPr>
        <w:t>ek</w:t>
      </w:r>
      <w:r w:rsidRPr="00170C5C">
        <w:rPr>
          <w:u w:val="single"/>
        </w:rPr>
        <w:t>:</w:t>
      </w:r>
    </w:p>
    <w:p w:rsidR="00E87368" w:rsidRPr="001C556E" w:rsidRDefault="00285B62" w:rsidP="00E87368">
      <w:pPr>
        <w:tabs>
          <w:tab w:val="center" w:pos="6195"/>
        </w:tabs>
        <w:rPr>
          <w:szCs w:val="24"/>
        </w:rPr>
      </w:pPr>
      <w:hyperlink r:id="rId6" w:history="1">
        <w:r w:rsidR="00E87368" w:rsidRPr="00285B62">
          <w:rPr>
            <w:rStyle w:val="Hiperhivatkozs"/>
            <w:szCs w:val="24"/>
          </w:rPr>
          <w:t>1. adásvételi előszerződés és módosítás</w:t>
        </w:r>
        <w:r w:rsidR="006E54AB" w:rsidRPr="00285B62">
          <w:rPr>
            <w:rStyle w:val="Hiperhivatkozs"/>
            <w:szCs w:val="24"/>
          </w:rPr>
          <w:t>ok</w:t>
        </w:r>
      </w:hyperlink>
    </w:p>
    <w:p w:rsidR="00D73A87" w:rsidRPr="006E54AB" w:rsidRDefault="00285B62" w:rsidP="006E54AB">
      <w:pPr>
        <w:tabs>
          <w:tab w:val="center" w:pos="6195"/>
        </w:tabs>
        <w:rPr>
          <w:szCs w:val="24"/>
        </w:rPr>
      </w:pPr>
      <w:hyperlink r:id="rId7" w:history="1">
        <w:r w:rsidR="00E87368" w:rsidRPr="00285B62">
          <w:rPr>
            <w:rStyle w:val="Hiperhivatkozs"/>
            <w:szCs w:val="24"/>
          </w:rPr>
          <w:t>2. kérelem</w:t>
        </w:r>
      </w:hyperlink>
      <w:bookmarkStart w:id="0" w:name="_GoBack"/>
      <w:bookmarkEnd w:id="0"/>
    </w:p>
    <w:sectPr w:rsidR="00D73A87" w:rsidRPr="006E54AB" w:rsidSect="00900971">
      <w:footerReference w:type="even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5B62">
      <w:r>
        <w:separator/>
      </w:r>
    </w:p>
  </w:endnote>
  <w:endnote w:type="continuationSeparator" w:id="0">
    <w:p w:rsidR="00000000" w:rsidRDefault="0028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54DA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285B62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54DAB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85B62">
      <w:rPr>
        <w:rStyle w:val="Oldalszm"/>
        <w:noProof/>
      </w:rPr>
      <w:t>2</w:t>
    </w:r>
    <w:r>
      <w:rPr>
        <w:rStyle w:val="Oldalszm"/>
      </w:rPr>
      <w:fldChar w:fldCharType="end"/>
    </w:r>
  </w:p>
  <w:p w:rsidR="00135BB1" w:rsidRDefault="00285B62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5B62">
      <w:r>
        <w:separator/>
      </w:r>
    </w:p>
  </w:footnote>
  <w:footnote w:type="continuationSeparator" w:id="0">
    <w:p w:rsidR="00000000" w:rsidRDefault="0028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68"/>
    <w:rsid w:val="00154DAB"/>
    <w:rsid w:val="00285B62"/>
    <w:rsid w:val="006E54AB"/>
    <w:rsid w:val="007E6B05"/>
    <w:rsid w:val="00D73A87"/>
    <w:rsid w:val="00E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5E6C1-0219-4041-A584-F3E9B671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3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873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7368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E87368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E87368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E8736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E87368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E87368"/>
  </w:style>
  <w:style w:type="character" w:styleId="Hiperhivatkozs">
    <w:name w:val="Hyperlink"/>
    <w:rsid w:val="00E87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Szolg&#225;ltat&#243;h&#225;z%202.%20mell&#233;kle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olg&#225;ltat&#243;h&#225;z%201.%20mell&#233;klet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617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3</cp:revision>
  <dcterms:created xsi:type="dcterms:W3CDTF">2016-09-22T06:09:00Z</dcterms:created>
  <dcterms:modified xsi:type="dcterms:W3CDTF">2016-09-22T09:31:00Z</dcterms:modified>
</cp:coreProperties>
</file>