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A" w:rsidRPr="003F2A8C" w:rsidRDefault="00527FDB" w:rsidP="00D566F6">
      <w:pPr>
        <w:pStyle w:val="Alcm"/>
        <w:jc w:val="right"/>
        <w:rPr>
          <w:rFonts w:ascii="Times New Roman" w:eastAsia="Times New Roman" w:hAnsi="Times New Roman" w:cs="Times New Roman"/>
          <w:color w:val="auto"/>
        </w:rPr>
      </w:pPr>
      <w:r w:rsidRPr="003F2A8C">
        <w:rPr>
          <w:rFonts w:ascii="Times New Roman" w:eastAsia="Times New Roman" w:hAnsi="Times New Roman" w:cs="Times New Roman"/>
          <w:color w:val="auto"/>
        </w:rPr>
        <w:t xml:space="preserve"> </w:t>
      </w:r>
      <w:r w:rsidR="00CB114A" w:rsidRPr="003F2A8C">
        <w:rPr>
          <w:rFonts w:ascii="Times New Roman" w:eastAsia="Times New Roman" w:hAnsi="Times New Roman" w:cs="Times New Roman"/>
          <w:color w:val="auto"/>
        </w:rPr>
        <w:t>……..(sz) napirend</w:t>
      </w:r>
    </w:p>
    <w:tbl>
      <w:tblPr>
        <w:tblW w:w="5528" w:type="dxa"/>
        <w:tblInd w:w="3794" w:type="dxa"/>
        <w:tblLook w:val="01E0" w:firstRow="1" w:lastRow="1" w:firstColumn="1" w:lastColumn="1" w:noHBand="0" w:noVBand="0"/>
      </w:tblPr>
      <w:tblGrid>
        <w:gridCol w:w="2313"/>
        <w:gridCol w:w="3215"/>
      </w:tblGrid>
      <w:tr w:rsidR="00BF7B08" w:rsidRPr="003F2A8C" w:rsidTr="001549CF">
        <w:tc>
          <w:tcPr>
            <w:tcW w:w="1843" w:type="dxa"/>
            <w:shd w:val="clear" w:color="auto" w:fill="auto"/>
          </w:tcPr>
          <w:p w:rsidR="003A7979" w:rsidRPr="003F2A8C" w:rsidRDefault="003A7979" w:rsidP="00CA3F93">
            <w:pPr>
              <w:pStyle w:val="Cmsor1"/>
              <w:spacing w:line="200" w:lineRule="atLeast"/>
              <w:ind w:left="493" w:right="284"/>
              <w:rPr>
                <w:sz w:val="24"/>
              </w:rPr>
            </w:pPr>
            <w:r w:rsidRPr="003F2A8C">
              <w:rPr>
                <w:sz w:val="24"/>
              </w:rPr>
              <w:t>Előterjesztve:</w:t>
            </w:r>
          </w:p>
        </w:tc>
        <w:tc>
          <w:tcPr>
            <w:tcW w:w="3685" w:type="dxa"/>
            <w:shd w:val="clear" w:color="auto" w:fill="auto"/>
          </w:tcPr>
          <w:p w:rsidR="003A7979" w:rsidRPr="003F2A8C" w:rsidRDefault="00CA3F93" w:rsidP="00C87996">
            <w:pPr>
              <w:pStyle w:val="Cmsor1"/>
              <w:spacing w:line="200" w:lineRule="atLeast"/>
              <w:ind w:left="493"/>
              <w:jc w:val="both"/>
              <w:rPr>
                <w:sz w:val="24"/>
                <w:szCs w:val="24"/>
              </w:rPr>
            </w:pPr>
            <w:r w:rsidRPr="003F2A8C">
              <w:rPr>
                <w:sz w:val="24"/>
                <w:szCs w:val="24"/>
              </w:rPr>
              <w:t>Költségvetési</w:t>
            </w:r>
            <w:r w:rsidR="00C87996" w:rsidRPr="003F2A8C">
              <w:rPr>
                <w:sz w:val="24"/>
                <w:szCs w:val="24"/>
              </w:rPr>
              <w:t xml:space="preserve">, </w:t>
            </w:r>
            <w:r w:rsidR="003A7979" w:rsidRPr="003F2A8C">
              <w:rPr>
                <w:sz w:val="24"/>
                <w:szCs w:val="24"/>
              </w:rPr>
              <w:t>Pénzügyi és Vagyonnyilatkozatokat Ellenőrző Bizottsághoz</w:t>
            </w:r>
            <w:r w:rsidRPr="003F2A8C">
              <w:rPr>
                <w:sz w:val="24"/>
                <w:szCs w:val="24"/>
              </w:rPr>
              <w:t xml:space="preserve"> </w:t>
            </w:r>
          </w:p>
        </w:tc>
      </w:tr>
    </w:tbl>
    <w:p w:rsidR="003A7979" w:rsidRPr="003F2A8C" w:rsidRDefault="00A7515D" w:rsidP="00565786">
      <w:pPr>
        <w:pStyle w:val="Cmsor1"/>
        <w:spacing w:line="200" w:lineRule="atLeast"/>
        <w:jc w:val="right"/>
        <w:rPr>
          <w:sz w:val="24"/>
        </w:rPr>
      </w:pPr>
      <w:r w:rsidRPr="003F2A8C">
        <w:rPr>
          <w:sz w:val="24"/>
        </w:rPr>
        <w:t xml:space="preserve"> </w:t>
      </w:r>
      <w:r w:rsidR="00CB114A" w:rsidRPr="003F2A8C">
        <w:rPr>
          <w:sz w:val="24"/>
        </w:rPr>
        <w:t xml:space="preserve">                                </w:t>
      </w:r>
      <w:r w:rsidR="00565786" w:rsidRPr="003F2A8C">
        <w:rPr>
          <w:sz w:val="24"/>
        </w:rPr>
        <w:t xml:space="preserve">                              </w:t>
      </w:r>
    </w:p>
    <w:p w:rsidR="00A7515D" w:rsidRPr="003F2A8C" w:rsidRDefault="00A7515D" w:rsidP="00CB114A">
      <w:pPr>
        <w:pStyle w:val="Cmsor1"/>
        <w:spacing w:line="200" w:lineRule="atLeast"/>
        <w:jc w:val="both"/>
        <w:rPr>
          <w:sz w:val="24"/>
          <w:szCs w:val="24"/>
        </w:rPr>
      </w:pPr>
    </w:p>
    <w:p w:rsidR="00053A48" w:rsidRPr="003F2A8C" w:rsidRDefault="00053A48" w:rsidP="00A7515D">
      <w:pPr>
        <w:spacing w:line="360" w:lineRule="auto"/>
        <w:jc w:val="center"/>
        <w:rPr>
          <w:rFonts w:eastAsia="Times New Roman"/>
          <w:b/>
          <w:bCs/>
          <w:szCs w:val="24"/>
        </w:rPr>
      </w:pPr>
    </w:p>
    <w:p w:rsidR="00053A48" w:rsidRPr="003F2A8C" w:rsidRDefault="00053A48" w:rsidP="00A7515D">
      <w:pPr>
        <w:spacing w:line="360" w:lineRule="auto"/>
        <w:jc w:val="center"/>
        <w:rPr>
          <w:rFonts w:eastAsia="Times New Roman"/>
          <w:b/>
          <w:bCs/>
          <w:szCs w:val="24"/>
        </w:rPr>
      </w:pPr>
    </w:p>
    <w:p w:rsidR="00053A48" w:rsidRPr="003F2A8C" w:rsidRDefault="00053A48" w:rsidP="00A7515D">
      <w:pPr>
        <w:spacing w:line="360" w:lineRule="auto"/>
        <w:jc w:val="center"/>
        <w:rPr>
          <w:rFonts w:eastAsia="Times New Roman"/>
          <w:b/>
          <w:bCs/>
          <w:szCs w:val="24"/>
        </w:rPr>
      </w:pPr>
    </w:p>
    <w:p w:rsidR="00A7515D" w:rsidRPr="003F2A8C" w:rsidRDefault="00A7515D" w:rsidP="00A7515D">
      <w:pPr>
        <w:spacing w:line="360" w:lineRule="auto"/>
        <w:jc w:val="center"/>
        <w:rPr>
          <w:rFonts w:eastAsia="Times New Roman"/>
          <w:b/>
          <w:bCs/>
          <w:szCs w:val="24"/>
        </w:rPr>
      </w:pPr>
      <w:r w:rsidRPr="003F2A8C">
        <w:rPr>
          <w:rFonts w:eastAsia="Times New Roman"/>
          <w:b/>
          <w:bCs/>
          <w:szCs w:val="24"/>
        </w:rPr>
        <w:t>ELŐTERJESZTÉS</w:t>
      </w:r>
    </w:p>
    <w:p w:rsidR="00A7515D" w:rsidRPr="003F2A8C" w:rsidRDefault="00A7515D" w:rsidP="00A7515D">
      <w:pPr>
        <w:spacing w:line="360" w:lineRule="auto"/>
        <w:jc w:val="center"/>
        <w:rPr>
          <w:rFonts w:eastAsia="Times New Roman"/>
          <w:b/>
          <w:bCs/>
          <w:szCs w:val="24"/>
        </w:rPr>
      </w:pPr>
    </w:p>
    <w:p w:rsidR="00A7515D" w:rsidRPr="003F2A8C" w:rsidRDefault="00A7515D" w:rsidP="00A7515D">
      <w:pPr>
        <w:spacing w:line="360" w:lineRule="auto"/>
        <w:jc w:val="center"/>
        <w:rPr>
          <w:rFonts w:eastAsia="Times New Roman"/>
          <w:b/>
          <w:bCs/>
          <w:szCs w:val="24"/>
        </w:rPr>
      </w:pPr>
      <w:r w:rsidRPr="003F2A8C">
        <w:rPr>
          <w:rFonts w:eastAsia="Times New Roman"/>
          <w:b/>
          <w:bCs/>
          <w:szCs w:val="24"/>
        </w:rPr>
        <w:t>A Képviselő-testület 20</w:t>
      </w:r>
      <w:r w:rsidR="004E504D" w:rsidRPr="003F2A8C">
        <w:rPr>
          <w:rFonts w:eastAsia="Times New Roman"/>
          <w:b/>
          <w:bCs/>
          <w:szCs w:val="24"/>
        </w:rPr>
        <w:t>1</w:t>
      </w:r>
      <w:r w:rsidR="003F5F4B">
        <w:rPr>
          <w:rFonts w:eastAsia="Times New Roman"/>
          <w:b/>
          <w:bCs/>
          <w:szCs w:val="24"/>
        </w:rPr>
        <w:t xml:space="preserve">7. </w:t>
      </w:r>
      <w:r w:rsidR="003F5F4B" w:rsidRPr="001B6C1A">
        <w:rPr>
          <w:rFonts w:eastAsia="Times New Roman"/>
          <w:b/>
          <w:bCs/>
          <w:szCs w:val="24"/>
        </w:rPr>
        <w:t>máju</w:t>
      </w:r>
      <w:r w:rsidRPr="001B6C1A">
        <w:rPr>
          <w:rFonts w:eastAsia="Times New Roman"/>
          <w:b/>
          <w:bCs/>
          <w:szCs w:val="24"/>
        </w:rPr>
        <w:t>s</w:t>
      </w:r>
      <w:r w:rsidR="003F5F4B" w:rsidRPr="001B6C1A">
        <w:rPr>
          <w:rFonts w:eastAsia="Times New Roman"/>
          <w:b/>
          <w:bCs/>
          <w:szCs w:val="24"/>
        </w:rPr>
        <w:t xml:space="preserve"> 25</w:t>
      </w:r>
      <w:r w:rsidR="00CE682F" w:rsidRPr="001B6C1A">
        <w:rPr>
          <w:rFonts w:eastAsia="Times New Roman"/>
          <w:b/>
          <w:bCs/>
          <w:szCs w:val="24"/>
        </w:rPr>
        <w:t xml:space="preserve">-i </w:t>
      </w:r>
      <w:r w:rsidR="00552A00" w:rsidRPr="001B6C1A">
        <w:rPr>
          <w:rFonts w:eastAsia="Times New Roman"/>
          <w:b/>
          <w:bCs/>
          <w:szCs w:val="24"/>
        </w:rPr>
        <w:t xml:space="preserve">rendes </w:t>
      </w:r>
      <w:r w:rsidR="00552A00" w:rsidRPr="003F2A8C">
        <w:rPr>
          <w:rFonts w:eastAsia="Times New Roman"/>
          <w:b/>
          <w:bCs/>
          <w:szCs w:val="24"/>
        </w:rPr>
        <w:t>ü</w:t>
      </w:r>
      <w:r w:rsidR="00CE682F" w:rsidRPr="003F2A8C">
        <w:rPr>
          <w:rFonts w:eastAsia="Times New Roman"/>
          <w:b/>
          <w:bCs/>
          <w:szCs w:val="24"/>
        </w:rPr>
        <w:t>lésére</w:t>
      </w:r>
    </w:p>
    <w:p w:rsidR="00A7515D" w:rsidRPr="003F2A8C" w:rsidRDefault="00A7515D" w:rsidP="00A7515D">
      <w:pPr>
        <w:spacing w:line="360" w:lineRule="auto"/>
        <w:jc w:val="center"/>
        <w:rPr>
          <w:rFonts w:eastAsia="Times New Roman"/>
          <w:sz w:val="26"/>
        </w:rPr>
      </w:pPr>
    </w:p>
    <w:p w:rsidR="005A4349" w:rsidRPr="003F2A8C" w:rsidRDefault="005A4349" w:rsidP="00A7515D">
      <w:pPr>
        <w:spacing w:line="360" w:lineRule="auto"/>
        <w:jc w:val="center"/>
        <w:rPr>
          <w:rFonts w:eastAsia="Times New Roman"/>
          <w:sz w:val="26"/>
        </w:rPr>
      </w:pPr>
    </w:p>
    <w:tbl>
      <w:tblPr>
        <w:tblW w:w="9322" w:type="dxa"/>
        <w:tblLook w:val="01E0" w:firstRow="1" w:lastRow="1" w:firstColumn="1" w:lastColumn="1" w:noHBand="0" w:noVBand="0"/>
      </w:tblPr>
      <w:tblGrid>
        <w:gridCol w:w="923"/>
        <w:gridCol w:w="8399"/>
      </w:tblGrid>
      <w:tr w:rsidR="00BF7B08" w:rsidRPr="003F2A8C" w:rsidTr="001549CF">
        <w:tc>
          <w:tcPr>
            <w:tcW w:w="817" w:type="dxa"/>
            <w:shd w:val="clear" w:color="auto" w:fill="auto"/>
          </w:tcPr>
          <w:p w:rsidR="005A4349" w:rsidRPr="003F2A8C" w:rsidRDefault="005A4349" w:rsidP="00053A48">
            <w:pPr>
              <w:jc w:val="center"/>
              <w:rPr>
                <w:rFonts w:eastAsia="Times New Roman"/>
                <w:szCs w:val="24"/>
              </w:rPr>
            </w:pPr>
            <w:r w:rsidRPr="003F2A8C">
              <w:rPr>
                <w:rFonts w:eastAsia="Times New Roman"/>
                <w:b/>
                <w:bCs/>
                <w:szCs w:val="24"/>
                <w:u w:val="single"/>
              </w:rPr>
              <w:t>Tárgy</w:t>
            </w:r>
            <w:r w:rsidRPr="003F2A8C">
              <w:rPr>
                <w:rFonts w:eastAsia="Times New Roman"/>
                <w:b/>
                <w:bCs/>
                <w:szCs w:val="24"/>
              </w:rPr>
              <w:t>:</w:t>
            </w:r>
          </w:p>
        </w:tc>
        <w:tc>
          <w:tcPr>
            <w:tcW w:w="8505" w:type="dxa"/>
            <w:shd w:val="clear" w:color="auto" w:fill="auto"/>
          </w:tcPr>
          <w:p w:rsidR="005A4349" w:rsidRPr="003F2A8C" w:rsidRDefault="005A4349" w:rsidP="00BF7B08">
            <w:pPr>
              <w:jc w:val="both"/>
              <w:rPr>
                <w:rFonts w:eastAsia="Times New Roman"/>
                <w:szCs w:val="24"/>
              </w:rPr>
            </w:pPr>
            <w:r w:rsidRPr="003F2A8C">
              <w:rPr>
                <w:rFonts w:eastAsia="Times New Roman"/>
                <w:b/>
                <w:bCs/>
                <w:szCs w:val="24"/>
              </w:rPr>
              <w:t>Éves Ellenőrzési</w:t>
            </w:r>
            <w:r w:rsidR="00CF69F2" w:rsidRPr="003F2A8C">
              <w:rPr>
                <w:rFonts w:eastAsia="Times New Roman"/>
                <w:b/>
                <w:bCs/>
                <w:szCs w:val="24"/>
              </w:rPr>
              <w:t xml:space="preserve"> </w:t>
            </w:r>
            <w:r w:rsidRPr="003F2A8C">
              <w:rPr>
                <w:rFonts w:eastAsia="Times New Roman"/>
                <w:b/>
                <w:bCs/>
                <w:szCs w:val="24"/>
              </w:rPr>
              <w:t>Jelentés</w:t>
            </w:r>
            <w:r w:rsidR="00CF69F2" w:rsidRPr="003F2A8C">
              <w:rPr>
                <w:rFonts w:eastAsia="Times New Roman"/>
                <w:b/>
                <w:bCs/>
                <w:szCs w:val="24"/>
              </w:rPr>
              <w:t xml:space="preserve"> a</w:t>
            </w:r>
            <w:r w:rsidRPr="003F2A8C">
              <w:rPr>
                <w:rFonts w:eastAsia="Times New Roman"/>
                <w:b/>
                <w:bCs/>
                <w:szCs w:val="24"/>
              </w:rPr>
              <w:t xml:space="preserve"> Budapest </w:t>
            </w:r>
            <w:r w:rsidR="007C6D64" w:rsidRPr="003F2A8C">
              <w:rPr>
                <w:rFonts w:eastAsia="Times New Roman"/>
                <w:b/>
                <w:bCs/>
                <w:szCs w:val="24"/>
              </w:rPr>
              <w:t>II. ke</w:t>
            </w:r>
            <w:r w:rsidRPr="003F2A8C">
              <w:rPr>
                <w:rFonts w:eastAsia="Times New Roman"/>
                <w:b/>
                <w:bCs/>
                <w:szCs w:val="24"/>
              </w:rPr>
              <w:t xml:space="preserve">rületi Polgármesteri Hivatalnál és </w:t>
            </w:r>
            <w:r w:rsidR="007C6D64" w:rsidRPr="003F2A8C">
              <w:rPr>
                <w:rFonts w:eastAsia="Times New Roman"/>
                <w:b/>
                <w:bCs/>
                <w:szCs w:val="24"/>
              </w:rPr>
              <w:t>a helyi önkormányzat k</w:t>
            </w:r>
            <w:r w:rsidRPr="003F2A8C">
              <w:rPr>
                <w:rFonts w:eastAsia="Times New Roman"/>
                <w:b/>
                <w:bCs/>
                <w:szCs w:val="24"/>
              </w:rPr>
              <w:t xml:space="preserve">öltségvetési </w:t>
            </w:r>
            <w:r w:rsidR="007C6D64" w:rsidRPr="003F2A8C">
              <w:rPr>
                <w:rFonts w:eastAsia="Times New Roman"/>
                <w:b/>
                <w:bCs/>
                <w:szCs w:val="24"/>
              </w:rPr>
              <w:t>szerveinél</w:t>
            </w:r>
            <w:r w:rsidRPr="003F2A8C">
              <w:rPr>
                <w:rFonts w:eastAsia="Times New Roman"/>
                <w:b/>
                <w:bCs/>
                <w:szCs w:val="24"/>
              </w:rPr>
              <w:t xml:space="preserve"> 20</w:t>
            </w:r>
            <w:r w:rsidR="004E504D" w:rsidRPr="003F2A8C">
              <w:rPr>
                <w:rFonts w:eastAsia="Times New Roman"/>
                <w:b/>
                <w:bCs/>
                <w:szCs w:val="24"/>
              </w:rPr>
              <w:t>1</w:t>
            </w:r>
            <w:r w:rsidR="003F5F4B">
              <w:rPr>
                <w:rFonts w:eastAsia="Times New Roman"/>
                <w:b/>
                <w:bCs/>
                <w:szCs w:val="24"/>
              </w:rPr>
              <w:t>6</w:t>
            </w:r>
            <w:r w:rsidRPr="003F2A8C">
              <w:rPr>
                <w:rFonts w:eastAsia="Times New Roman"/>
                <w:b/>
                <w:bCs/>
                <w:szCs w:val="24"/>
              </w:rPr>
              <w:t>. évben elvégzett felügyeleti jelle</w:t>
            </w:r>
            <w:r w:rsidR="007C6D64" w:rsidRPr="003F2A8C">
              <w:rPr>
                <w:rFonts w:eastAsia="Times New Roman"/>
                <w:b/>
                <w:bCs/>
                <w:szCs w:val="24"/>
              </w:rPr>
              <w:t>g</w:t>
            </w:r>
            <w:r w:rsidR="00A45038" w:rsidRPr="003F2A8C">
              <w:rPr>
                <w:rFonts w:eastAsia="Times New Roman"/>
                <w:b/>
                <w:bCs/>
                <w:szCs w:val="24"/>
              </w:rPr>
              <w:t xml:space="preserve">ű ellenőrzések tapasztalatairól, és </w:t>
            </w:r>
            <w:r w:rsidR="00301E37" w:rsidRPr="003F2A8C">
              <w:rPr>
                <w:rFonts w:eastAsia="Times New Roman"/>
                <w:b/>
                <w:bCs/>
                <w:szCs w:val="24"/>
              </w:rPr>
              <w:t>Éves Összefoglaló</w:t>
            </w:r>
            <w:r w:rsidR="00A45038" w:rsidRPr="003F2A8C">
              <w:rPr>
                <w:rFonts w:eastAsia="Times New Roman"/>
                <w:b/>
                <w:bCs/>
                <w:szCs w:val="24"/>
              </w:rPr>
              <w:t xml:space="preserve"> Ellenőrzési </w:t>
            </w:r>
            <w:r w:rsidRPr="003F2A8C">
              <w:rPr>
                <w:rFonts w:eastAsia="Times New Roman"/>
                <w:b/>
                <w:bCs/>
                <w:szCs w:val="24"/>
              </w:rPr>
              <w:t xml:space="preserve">Jelentés </w:t>
            </w:r>
            <w:r w:rsidR="007C6D64" w:rsidRPr="003F2A8C">
              <w:rPr>
                <w:rFonts w:eastAsia="Times New Roman"/>
                <w:b/>
                <w:bCs/>
                <w:szCs w:val="24"/>
              </w:rPr>
              <w:t xml:space="preserve">a helyi önkormányzat </w:t>
            </w:r>
            <w:r w:rsidR="00DE4D72" w:rsidRPr="003F2A8C">
              <w:rPr>
                <w:rFonts w:eastAsia="Times New Roman"/>
                <w:b/>
                <w:bCs/>
                <w:szCs w:val="24"/>
              </w:rPr>
              <w:t>által alapított</w:t>
            </w:r>
            <w:r w:rsidRPr="003F2A8C">
              <w:rPr>
                <w:rFonts w:eastAsia="Times New Roman"/>
                <w:b/>
                <w:bCs/>
                <w:szCs w:val="24"/>
              </w:rPr>
              <w:t xml:space="preserve"> költségvetési szervek 20</w:t>
            </w:r>
            <w:r w:rsidR="004E504D" w:rsidRPr="003F2A8C">
              <w:rPr>
                <w:rFonts w:eastAsia="Times New Roman"/>
                <w:b/>
                <w:bCs/>
                <w:szCs w:val="24"/>
              </w:rPr>
              <w:t>1</w:t>
            </w:r>
            <w:r w:rsidR="00C970DA">
              <w:rPr>
                <w:rFonts w:eastAsia="Times New Roman"/>
                <w:b/>
                <w:bCs/>
                <w:szCs w:val="24"/>
              </w:rPr>
              <w:t>6</w:t>
            </w:r>
            <w:r w:rsidRPr="003F2A8C">
              <w:rPr>
                <w:rFonts w:eastAsia="Times New Roman"/>
                <w:b/>
                <w:bCs/>
                <w:szCs w:val="24"/>
              </w:rPr>
              <w:t>. évben saját hatáskörben elvégzett ellenőrzése</w:t>
            </w:r>
            <w:r w:rsidR="00BD7EFE" w:rsidRPr="003F2A8C">
              <w:rPr>
                <w:rFonts w:eastAsia="Times New Roman"/>
                <w:b/>
                <w:bCs/>
                <w:szCs w:val="24"/>
              </w:rPr>
              <w:t>inek</w:t>
            </w:r>
            <w:r w:rsidRPr="003F2A8C">
              <w:rPr>
                <w:rFonts w:eastAsia="Times New Roman"/>
                <w:b/>
                <w:bCs/>
                <w:szCs w:val="24"/>
              </w:rPr>
              <w:t xml:space="preserve"> tapasztalatairól</w:t>
            </w:r>
          </w:p>
        </w:tc>
      </w:tr>
    </w:tbl>
    <w:p w:rsidR="00A7515D" w:rsidRPr="003F2A8C" w:rsidRDefault="00A7515D" w:rsidP="005A4349">
      <w:pPr>
        <w:spacing w:line="360" w:lineRule="auto"/>
        <w:rPr>
          <w:rFonts w:eastAsia="Times New Roman"/>
          <w:sz w:val="26"/>
        </w:rPr>
      </w:pPr>
    </w:p>
    <w:p w:rsidR="008E7DCD" w:rsidRPr="003F2A8C" w:rsidRDefault="008E7DCD" w:rsidP="00A7515D">
      <w:pPr>
        <w:spacing w:line="360" w:lineRule="auto"/>
        <w:jc w:val="both"/>
        <w:rPr>
          <w:rFonts w:eastAsia="Times New Roman"/>
          <w:szCs w:val="24"/>
          <w:lang w:eastAsia="ar-SA"/>
        </w:rPr>
      </w:pPr>
    </w:p>
    <w:p w:rsidR="00053A48" w:rsidRPr="003F2A8C" w:rsidRDefault="00AE27AA" w:rsidP="00AE27AA">
      <w:pPr>
        <w:tabs>
          <w:tab w:val="left" w:pos="2340"/>
        </w:tabs>
        <w:spacing w:line="360" w:lineRule="auto"/>
        <w:jc w:val="both"/>
        <w:rPr>
          <w:rFonts w:eastAsia="Times New Roman"/>
          <w:szCs w:val="24"/>
          <w:lang w:eastAsia="ar-SA"/>
        </w:rPr>
      </w:pPr>
      <w:r w:rsidRPr="003F2A8C">
        <w:rPr>
          <w:rFonts w:eastAsia="Times New Roman"/>
          <w:szCs w:val="24"/>
          <w:lang w:eastAsia="ar-SA"/>
        </w:rPr>
        <w:tab/>
      </w:r>
    </w:p>
    <w:tbl>
      <w:tblPr>
        <w:tblW w:w="0" w:type="auto"/>
        <w:tblLook w:val="01E0" w:firstRow="1" w:lastRow="1" w:firstColumn="1" w:lastColumn="1" w:noHBand="0" w:noVBand="0"/>
      </w:tblPr>
      <w:tblGrid>
        <w:gridCol w:w="1443"/>
        <w:gridCol w:w="2776"/>
      </w:tblGrid>
      <w:tr w:rsidR="005A4349" w:rsidRPr="003F2A8C" w:rsidTr="001549CF">
        <w:tc>
          <w:tcPr>
            <w:tcW w:w="1443" w:type="dxa"/>
            <w:shd w:val="clear" w:color="auto" w:fill="auto"/>
          </w:tcPr>
          <w:p w:rsidR="005A4349" w:rsidRPr="003F2A8C" w:rsidRDefault="005A4349" w:rsidP="001549CF">
            <w:pPr>
              <w:spacing w:line="360" w:lineRule="auto"/>
              <w:jc w:val="both"/>
              <w:rPr>
                <w:rFonts w:eastAsia="Times New Roman"/>
                <w:szCs w:val="24"/>
                <w:lang w:eastAsia="ar-SA"/>
              </w:rPr>
            </w:pPr>
            <w:r w:rsidRPr="003F2A8C">
              <w:rPr>
                <w:rFonts w:eastAsia="Times New Roman"/>
                <w:b/>
                <w:bCs/>
                <w:szCs w:val="24"/>
                <w:lang w:eastAsia="ar-SA"/>
              </w:rPr>
              <w:t>Készítette:</w:t>
            </w:r>
          </w:p>
        </w:tc>
        <w:tc>
          <w:tcPr>
            <w:tcW w:w="2776" w:type="dxa"/>
            <w:shd w:val="clear" w:color="auto" w:fill="auto"/>
          </w:tcPr>
          <w:p w:rsidR="008D294F" w:rsidRDefault="008D294F" w:rsidP="001549CF">
            <w:pPr>
              <w:spacing w:line="360" w:lineRule="auto"/>
              <w:jc w:val="both"/>
              <w:rPr>
                <w:rFonts w:eastAsia="Times New Roman"/>
                <w:szCs w:val="24"/>
                <w:lang w:eastAsia="ar-SA"/>
              </w:rPr>
            </w:pPr>
            <w:r>
              <w:rPr>
                <w:rFonts w:eastAsia="Times New Roman"/>
                <w:szCs w:val="24"/>
                <w:lang w:eastAsia="ar-SA"/>
              </w:rPr>
              <w:t>………………………….</w:t>
            </w:r>
          </w:p>
          <w:p w:rsidR="005A4349" w:rsidRDefault="008E7DCD" w:rsidP="001549CF">
            <w:pPr>
              <w:spacing w:line="360" w:lineRule="auto"/>
              <w:jc w:val="both"/>
              <w:rPr>
                <w:rFonts w:eastAsia="Times New Roman"/>
                <w:szCs w:val="24"/>
                <w:lang w:eastAsia="ar-SA"/>
              </w:rPr>
            </w:pPr>
            <w:r>
              <w:rPr>
                <w:rFonts w:eastAsia="Times New Roman"/>
                <w:szCs w:val="24"/>
                <w:lang w:eastAsia="ar-SA"/>
              </w:rPr>
              <w:t xml:space="preserve">         </w:t>
            </w:r>
            <w:r w:rsidR="00301E37" w:rsidRPr="003F2A8C">
              <w:rPr>
                <w:rFonts w:eastAsia="Times New Roman"/>
                <w:szCs w:val="24"/>
                <w:lang w:eastAsia="ar-SA"/>
              </w:rPr>
              <w:t>Tuba Mónika</w:t>
            </w:r>
          </w:p>
          <w:p w:rsidR="008E7DCD" w:rsidRPr="003F2A8C" w:rsidRDefault="00C970DA" w:rsidP="008E7DCD">
            <w:pPr>
              <w:spacing w:line="360" w:lineRule="auto"/>
              <w:jc w:val="both"/>
              <w:rPr>
                <w:rFonts w:eastAsia="Times New Roman"/>
                <w:szCs w:val="24"/>
                <w:lang w:eastAsia="ar-SA"/>
              </w:rPr>
            </w:pPr>
            <w:r>
              <w:rPr>
                <w:rFonts w:eastAsia="Times New Roman"/>
                <w:szCs w:val="24"/>
                <w:lang w:eastAsia="ar-SA"/>
              </w:rPr>
              <w:t>belső ellenőrzési vezető</w:t>
            </w:r>
          </w:p>
        </w:tc>
      </w:tr>
    </w:tbl>
    <w:p w:rsidR="00A7515D" w:rsidRPr="003F2A8C" w:rsidRDefault="00A7515D" w:rsidP="00325276">
      <w:pPr>
        <w:jc w:val="both"/>
        <w:rPr>
          <w:rFonts w:eastAsia="Times New Roman"/>
          <w:szCs w:val="24"/>
          <w:lang w:eastAsia="ar-SA"/>
        </w:rPr>
      </w:pPr>
    </w:p>
    <w:p w:rsidR="00A7515D" w:rsidRPr="003F2A8C" w:rsidRDefault="00A7515D" w:rsidP="00325276">
      <w:pPr>
        <w:jc w:val="both"/>
        <w:rPr>
          <w:rFonts w:eastAsia="Times New Roman"/>
          <w:szCs w:val="24"/>
          <w:lang w:eastAsia="ar-SA"/>
        </w:rPr>
      </w:pPr>
    </w:p>
    <w:p w:rsidR="0001329E" w:rsidRPr="003F2A8C" w:rsidRDefault="0001329E" w:rsidP="00325276">
      <w:pPr>
        <w:jc w:val="both"/>
        <w:rPr>
          <w:rFonts w:eastAsia="Times New Roman"/>
          <w:szCs w:val="24"/>
          <w:lang w:eastAsia="ar-SA"/>
        </w:rPr>
      </w:pPr>
    </w:p>
    <w:tbl>
      <w:tblPr>
        <w:tblpPr w:leftFromText="141" w:rightFromText="141" w:vertAnchor="text" w:tblpY="1"/>
        <w:tblOverlap w:val="never"/>
        <w:tblW w:w="0" w:type="auto"/>
        <w:tblLook w:val="01E0" w:firstRow="1" w:lastRow="1" w:firstColumn="1" w:lastColumn="1" w:noHBand="0" w:noVBand="0"/>
      </w:tblPr>
      <w:tblGrid>
        <w:gridCol w:w="1443"/>
        <w:gridCol w:w="2776"/>
      </w:tblGrid>
      <w:tr w:rsidR="00BF7B08" w:rsidRPr="003F2A8C" w:rsidTr="001549CF">
        <w:tc>
          <w:tcPr>
            <w:tcW w:w="1443" w:type="dxa"/>
            <w:shd w:val="clear" w:color="auto" w:fill="auto"/>
          </w:tcPr>
          <w:p w:rsidR="005A4349" w:rsidRPr="003F2A8C" w:rsidRDefault="005A4349" w:rsidP="001549CF">
            <w:pPr>
              <w:spacing w:line="360" w:lineRule="auto"/>
              <w:jc w:val="both"/>
              <w:rPr>
                <w:rFonts w:eastAsia="Times New Roman"/>
                <w:szCs w:val="24"/>
                <w:lang w:eastAsia="ar-SA"/>
              </w:rPr>
            </w:pPr>
            <w:r w:rsidRPr="003F2A8C">
              <w:rPr>
                <w:rFonts w:eastAsia="Times New Roman"/>
                <w:b/>
                <w:bCs/>
                <w:szCs w:val="24"/>
                <w:lang w:eastAsia="ar-SA"/>
              </w:rPr>
              <w:t>Egyeztetve:</w:t>
            </w:r>
          </w:p>
        </w:tc>
        <w:tc>
          <w:tcPr>
            <w:tcW w:w="2776" w:type="dxa"/>
            <w:shd w:val="clear" w:color="auto" w:fill="auto"/>
          </w:tcPr>
          <w:p w:rsidR="008D294F" w:rsidRDefault="008D294F" w:rsidP="001549CF">
            <w:pPr>
              <w:spacing w:line="360" w:lineRule="auto"/>
              <w:jc w:val="both"/>
              <w:rPr>
                <w:rFonts w:eastAsia="Times New Roman"/>
                <w:szCs w:val="24"/>
                <w:lang w:eastAsia="ar-SA"/>
              </w:rPr>
            </w:pPr>
            <w:r>
              <w:rPr>
                <w:rFonts w:eastAsia="Times New Roman"/>
                <w:szCs w:val="24"/>
                <w:lang w:eastAsia="ar-SA"/>
              </w:rPr>
              <w:t>……………….</w:t>
            </w:r>
          </w:p>
          <w:p w:rsidR="005A4349" w:rsidRPr="003F2A8C" w:rsidRDefault="00E607AD" w:rsidP="001549CF">
            <w:pPr>
              <w:spacing w:line="360" w:lineRule="auto"/>
              <w:jc w:val="both"/>
              <w:rPr>
                <w:rFonts w:eastAsia="Times New Roman"/>
                <w:szCs w:val="24"/>
                <w:lang w:eastAsia="ar-SA"/>
              </w:rPr>
            </w:pPr>
            <w:r w:rsidRPr="003F2A8C">
              <w:rPr>
                <w:rFonts w:eastAsia="Times New Roman"/>
                <w:szCs w:val="24"/>
                <w:lang w:eastAsia="ar-SA"/>
              </w:rPr>
              <w:t>d</w:t>
            </w:r>
            <w:r w:rsidR="005A4349" w:rsidRPr="003F2A8C">
              <w:rPr>
                <w:rFonts w:eastAsia="Times New Roman"/>
                <w:szCs w:val="24"/>
                <w:lang w:eastAsia="ar-SA"/>
              </w:rPr>
              <w:t>r. Szalai Tibor</w:t>
            </w:r>
          </w:p>
          <w:p w:rsidR="005A4349" w:rsidRPr="003F2A8C" w:rsidRDefault="0071191C" w:rsidP="001549CF">
            <w:pPr>
              <w:spacing w:line="360" w:lineRule="auto"/>
              <w:jc w:val="both"/>
              <w:rPr>
                <w:rFonts w:eastAsia="Times New Roman"/>
                <w:szCs w:val="24"/>
                <w:lang w:eastAsia="ar-SA"/>
              </w:rPr>
            </w:pPr>
            <w:r>
              <w:rPr>
                <w:rFonts w:eastAsia="Times New Roman"/>
                <w:szCs w:val="24"/>
                <w:lang w:eastAsia="ar-SA"/>
              </w:rPr>
              <w:t xml:space="preserve">       </w:t>
            </w:r>
            <w:r w:rsidR="005A4349" w:rsidRPr="003F2A8C">
              <w:rPr>
                <w:rFonts w:eastAsia="Times New Roman"/>
                <w:szCs w:val="24"/>
                <w:lang w:eastAsia="ar-SA"/>
              </w:rPr>
              <w:t>jegyző</w:t>
            </w:r>
          </w:p>
        </w:tc>
      </w:tr>
      <w:tr w:rsidR="00BF7B08" w:rsidRPr="003F2A8C" w:rsidTr="001549CF">
        <w:tc>
          <w:tcPr>
            <w:tcW w:w="1443" w:type="dxa"/>
            <w:shd w:val="clear" w:color="auto" w:fill="auto"/>
          </w:tcPr>
          <w:p w:rsidR="00AF56D6" w:rsidRPr="003F2A8C" w:rsidRDefault="00AF56D6" w:rsidP="001549CF">
            <w:pPr>
              <w:spacing w:line="360" w:lineRule="auto"/>
              <w:jc w:val="both"/>
              <w:rPr>
                <w:rFonts w:eastAsia="Times New Roman"/>
                <w:b/>
                <w:bCs/>
                <w:szCs w:val="24"/>
                <w:lang w:eastAsia="ar-SA"/>
              </w:rPr>
            </w:pPr>
          </w:p>
          <w:p w:rsidR="00AF56D6" w:rsidRPr="003F2A8C" w:rsidRDefault="00AF56D6" w:rsidP="001549CF">
            <w:pPr>
              <w:spacing w:line="360" w:lineRule="auto"/>
              <w:jc w:val="both"/>
              <w:rPr>
                <w:rFonts w:eastAsia="Times New Roman"/>
                <w:b/>
                <w:bCs/>
                <w:szCs w:val="24"/>
                <w:lang w:eastAsia="ar-SA"/>
              </w:rPr>
            </w:pPr>
          </w:p>
        </w:tc>
        <w:tc>
          <w:tcPr>
            <w:tcW w:w="2776" w:type="dxa"/>
            <w:shd w:val="clear" w:color="auto" w:fill="auto"/>
          </w:tcPr>
          <w:p w:rsidR="00AF56D6" w:rsidRPr="003F2A8C" w:rsidRDefault="00AF56D6" w:rsidP="001549CF">
            <w:pPr>
              <w:spacing w:line="360" w:lineRule="auto"/>
              <w:jc w:val="both"/>
              <w:rPr>
                <w:rFonts w:eastAsia="Times New Roman"/>
                <w:szCs w:val="24"/>
                <w:lang w:eastAsia="ar-SA"/>
              </w:rPr>
            </w:pPr>
          </w:p>
          <w:p w:rsidR="004A17B4" w:rsidRPr="003F2A8C" w:rsidRDefault="008D294F" w:rsidP="001549CF">
            <w:pPr>
              <w:spacing w:line="360" w:lineRule="auto"/>
              <w:jc w:val="both"/>
              <w:rPr>
                <w:rFonts w:eastAsia="Times New Roman"/>
                <w:szCs w:val="24"/>
                <w:lang w:eastAsia="ar-SA"/>
              </w:rPr>
            </w:pPr>
            <w:r>
              <w:rPr>
                <w:rFonts w:eastAsia="Times New Roman"/>
                <w:szCs w:val="24"/>
                <w:lang w:eastAsia="ar-SA"/>
              </w:rPr>
              <w:t>………………..</w:t>
            </w:r>
          </w:p>
          <w:p w:rsidR="00AF56D6" w:rsidRPr="003F2A8C" w:rsidRDefault="006854F0" w:rsidP="001549CF">
            <w:pPr>
              <w:spacing w:line="360" w:lineRule="auto"/>
              <w:jc w:val="both"/>
              <w:rPr>
                <w:rFonts w:eastAsia="Times New Roman"/>
                <w:szCs w:val="24"/>
                <w:lang w:eastAsia="ar-SA"/>
              </w:rPr>
            </w:pPr>
            <w:r>
              <w:rPr>
                <w:rFonts w:eastAsia="Times New Roman"/>
                <w:szCs w:val="24"/>
                <w:lang w:eastAsia="ar-SA"/>
              </w:rPr>
              <w:t xml:space="preserve"> </w:t>
            </w:r>
            <w:r w:rsidR="008D294F">
              <w:rPr>
                <w:rFonts w:eastAsia="Times New Roman"/>
                <w:szCs w:val="24"/>
                <w:lang w:eastAsia="ar-SA"/>
              </w:rPr>
              <w:t xml:space="preserve">  </w:t>
            </w:r>
            <w:r w:rsidR="00AF56D6" w:rsidRPr="003F2A8C">
              <w:rPr>
                <w:rFonts w:eastAsia="Times New Roman"/>
                <w:szCs w:val="24"/>
                <w:lang w:eastAsia="ar-SA"/>
              </w:rPr>
              <w:t>Dankó Virág</w:t>
            </w:r>
          </w:p>
          <w:p w:rsidR="00AF56D6" w:rsidRPr="003F2A8C" w:rsidRDefault="008D294F" w:rsidP="001549CF">
            <w:pPr>
              <w:spacing w:line="360" w:lineRule="auto"/>
              <w:jc w:val="both"/>
              <w:rPr>
                <w:rFonts w:eastAsia="Times New Roman"/>
                <w:szCs w:val="24"/>
                <w:lang w:eastAsia="ar-SA"/>
              </w:rPr>
            </w:pPr>
            <w:r>
              <w:rPr>
                <w:rFonts w:eastAsia="Times New Roman"/>
                <w:szCs w:val="24"/>
                <w:lang w:eastAsia="ar-SA"/>
              </w:rPr>
              <w:t xml:space="preserve">  </w:t>
            </w:r>
            <w:r w:rsidR="00AF56D6" w:rsidRPr="003F2A8C">
              <w:rPr>
                <w:rFonts w:eastAsia="Times New Roman"/>
                <w:szCs w:val="24"/>
                <w:lang w:eastAsia="ar-SA"/>
              </w:rPr>
              <w:t>alpolgármester</w:t>
            </w:r>
          </w:p>
        </w:tc>
      </w:tr>
    </w:tbl>
    <w:p w:rsidR="00553958" w:rsidRPr="003F2A8C" w:rsidRDefault="00553958" w:rsidP="00325276">
      <w:pPr>
        <w:jc w:val="both"/>
        <w:rPr>
          <w:rFonts w:eastAsia="Times New Roman"/>
          <w:szCs w:val="24"/>
          <w:lang w:eastAsia="ar-SA"/>
        </w:rPr>
      </w:pPr>
    </w:p>
    <w:p w:rsidR="00553958" w:rsidRPr="003F2A8C" w:rsidRDefault="00553958" w:rsidP="00325276">
      <w:pPr>
        <w:rPr>
          <w:rFonts w:eastAsia="Times New Roman"/>
          <w:szCs w:val="24"/>
          <w:lang w:eastAsia="ar-SA"/>
        </w:rPr>
      </w:pPr>
    </w:p>
    <w:p w:rsidR="00553958" w:rsidRPr="003F2A8C" w:rsidRDefault="00553958" w:rsidP="00325276">
      <w:pPr>
        <w:rPr>
          <w:rFonts w:eastAsia="Times New Roman"/>
          <w:szCs w:val="24"/>
          <w:lang w:eastAsia="ar-SA"/>
        </w:rPr>
      </w:pPr>
    </w:p>
    <w:p w:rsidR="00960738" w:rsidRPr="003F2A8C" w:rsidRDefault="00553958" w:rsidP="009246B7">
      <w:pPr>
        <w:tabs>
          <w:tab w:val="left" w:pos="3435"/>
        </w:tabs>
        <w:jc w:val="both"/>
        <w:rPr>
          <w:rFonts w:eastAsia="Times New Roman"/>
          <w:b/>
          <w:bCs/>
          <w:szCs w:val="24"/>
          <w:lang w:eastAsia="ar-SA"/>
        </w:rPr>
      </w:pPr>
      <w:r w:rsidRPr="003F2A8C">
        <w:rPr>
          <w:rFonts w:eastAsia="Times New Roman"/>
          <w:szCs w:val="24"/>
          <w:lang w:eastAsia="ar-SA"/>
        </w:rPr>
        <w:tab/>
      </w:r>
      <w:r w:rsidRPr="003F2A8C">
        <w:rPr>
          <w:rFonts w:eastAsia="Times New Roman"/>
          <w:szCs w:val="24"/>
          <w:lang w:eastAsia="ar-SA"/>
        </w:rPr>
        <w:br w:type="textWrapping" w:clear="all"/>
      </w:r>
      <w:r w:rsidR="00A7515D" w:rsidRPr="003F2A8C">
        <w:rPr>
          <w:rFonts w:eastAsia="Times New Roman"/>
          <w:szCs w:val="24"/>
          <w:lang w:eastAsia="ar-SA"/>
        </w:rPr>
        <w:t xml:space="preserve">               </w:t>
      </w:r>
    </w:p>
    <w:p w:rsidR="00B849EF" w:rsidRPr="003F2A8C" w:rsidRDefault="00DE4D72" w:rsidP="008E7DCD">
      <w:pPr>
        <w:spacing w:line="360" w:lineRule="auto"/>
        <w:jc w:val="right"/>
        <w:rPr>
          <w:rFonts w:eastAsia="Times New Roman"/>
          <w:b/>
          <w:bCs/>
          <w:szCs w:val="24"/>
          <w:lang w:eastAsia="ar-SA"/>
        </w:rPr>
      </w:pPr>
      <w:r w:rsidRPr="003F2A8C">
        <w:rPr>
          <w:rFonts w:eastAsia="Times New Roman"/>
          <w:b/>
          <w:bCs/>
          <w:szCs w:val="24"/>
          <w:lang w:eastAsia="ar-SA"/>
        </w:rPr>
        <w:t xml:space="preserve">A </w:t>
      </w:r>
      <w:r w:rsidR="00A7515D" w:rsidRPr="003F2A8C">
        <w:rPr>
          <w:rFonts w:eastAsia="Times New Roman"/>
          <w:b/>
          <w:bCs/>
          <w:szCs w:val="24"/>
          <w:lang w:eastAsia="ar-SA"/>
        </w:rPr>
        <w:t xml:space="preserve">napirend </w:t>
      </w:r>
      <w:r w:rsidR="00565786" w:rsidRPr="003F2A8C">
        <w:rPr>
          <w:rFonts w:eastAsia="Times New Roman"/>
          <w:b/>
          <w:bCs/>
          <w:szCs w:val="24"/>
          <w:lang w:eastAsia="ar-SA"/>
        </w:rPr>
        <w:t xml:space="preserve">tárgyalása zárt ülést </w:t>
      </w:r>
      <w:r w:rsidR="00565786" w:rsidRPr="003F2A8C">
        <w:rPr>
          <w:rFonts w:eastAsia="Times New Roman"/>
          <w:b/>
          <w:bCs/>
          <w:szCs w:val="24"/>
          <w:u w:val="single"/>
          <w:lang w:eastAsia="ar-SA"/>
        </w:rPr>
        <w:t>nem</w:t>
      </w:r>
      <w:r w:rsidR="00565786" w:rsidRPr="003F2A8C">
        <w:rPr>
          <w:rFonts w:eastAsia="Times New Roman"/>
          <w:b/>
          <w:bCs/>
          <w:szCs w:val="24"/>
          <w:lang w:eastAsia="ar-SA"/>
        </w:rPr>
        <w:t xml:space="preserve"> igényel.</w:t>
      </w:r>
      <w:r w:rsidR="00A7515D" w:rsidRPr="003F2A8C">
        <w:rPr>
          <w:rFonts w:eastAsia="Times New Roman"/>
          <w:b/>
          <w:bCs/>
          <w:szCs w:val="24"/>
          <w:lang w:eastAsia="ar-SA"/>
        </w:rPr>
        <w:t xml:space="preserve">                                                                 </w:t>
      </w:r>
      <w:r w:rsidR="00565786" w:rsidRPr="003F2A8C">
        <w:rPr>
          <w:rFonts w:eastAsia="Times New Roman"/>
          <w:b/>
          <w:bCs/>
          <w:szCs w:val="24"/>
          <w:lang w:eastAsia="ar-SA"/>
        </w:rPr>
        <w:t xml:space="preserve">                    </w:t>
      </w:r>
    </w:p>
    <w:p w:rsidR="00C970DA" w:rsidRDefault="00C970DA" w:rsidP="00A7515D">
      <w:pPr>
        <w:jc w:val="both"/>
        <w:rPr>
          <w:rFonts w:eastAsia="Times New Roman"/>
          <w:b/>
          <w:bCs/>
          <w:szCs w:val="24"/>
          <w:lang w:eastAsia="ar-SA"/>
        </w:rPr>
      </w:pPr>
    </w:p>
    <w:p w:rsidR="00A7515D" w:rsidRPr="003F2A8C" w:rsidRDefault="00A7515D" w:rsidP="00A7515D">
      <w:pPr>
        <w:jc w:val="both"/>
        <w:rPr>
          <w:rFonts w:eastAsia="Times New Roman"/>
          <w:b/>
          <w:bCs/>
          <w:szCs w:val="24"/>
          <w:lang w:eastAsia="ar-SA"/>
        </w:rPr>
      </w:pPr>
      <w:r w:rsidRPr="003F2A8C">
        <w:rPr>
          <w:rFonts w:eastAsia="Times New Roman"/>
          <w:b/>
          <w:bCs/>
          <w:szCs w:val="24"/>
          <w:lang w:eastAsia="ar-SA"/>
        </w:rPr>
        <w:lastRenderedPageBreak/>
        <w:t>Tisztelt Képviselő-testület!</w:t>
      </w:r>
    </w:p>
    <w:p w:rsidR="00A7515D" w:rsidRPr="003F2A8C" w:rsidRDefault="00A7515D" w:rsidP="00A7515D">
      <w:pPr>
        <w:jc w:val="both"/>
        <w:rPr>
          <w:rFonts w:eastAsia="Times New Roman"/>
          <w:szCs w:val="24"/>
          <w:lang w:eastAsia="ar-SA"/>
        </w:rPr>
      </w:pPr>
    </w:p>
    <w:p w:rsidR="00ED3B19" w:rsidRPr="003F2A8C" w:rsidRDefault="00ED3B19" w:rsidP="00A7515D">
      <w:pPr>
        <w:jc w:val="both"/>
        <w:rPr>
          <w:rFonts w:eastAsia="Times New Roman"/>
          <w:szCs w:val="24"/>
          <w:lang w:eastAsia="ar-SA"/>
        </w:rPr>
      </w:pPr>
    </w:p>
    <w:p w:rsidR="00D977D6" w:rsidRPr="003F2A8C" w:rsidRDefault="00992E8E" w:rsidP="00003B12">
      <w:pPr>
        <w:jc w:val="both"/>
        <w:rPr>
          <w:i/>
        </w:rPr>
      </w:pPr>
      <w:r w:rsidRPr="003F2A8C">
        <w:t>A</w:t>
      </w:r>
      <w:r w:rsidR="002452DE" w:rsidRPr="003F2A8C">
        <w:t xml:space="preserve"> </w:t>
      </w:r>
      <w:r w:rsidRPr="003F2A8C">
        <w:t>költségvetési</w:t>
      </w:r>
      <w:r w:rsidR="000B6C4C" w:rsidRPr="003F2A8C">
        <w:t xml:space="preserve"> </w:t>
      </w:r>
      <w:r w:rsidRPr="003F2A8C">
        <w:t>szervek</w:t>
      </w:r>
      <w:r w:rsidR="000B6C4C" w:rsidRPr="003F2A8C">
        <w:t xml:space="preserve"> </w:t>
      </w:r>
      <w:r w:rsidRPr="003F2A8C">
        <w:t>belső</w:t>
      </w:r>
      <w:r w:rsidR="000B6C4C" w:rsidRPr="003F2A8C">
        <w:t xml:space="preserve"> </w:t>
      </w:r>
      <w:r w:rsidRPr="003F2A8C">
        <w:t>kontrollrendszeréről és</w:t>
      </w:r>
      <w:r w:rsidR="002452DE" w:rsidRPr="003F2A8C">
        <w:t xml:space="preserve"> </w:t>
      </w:r>
      <w:r w:rsidRPr="003F2A8C">
        <w:t>belső</w:t>
      </w:r>
      <w:r w:rsidR="002452DE" w:rsidRPr="003F2A8C">
        <w:t xml:space="preserve"> </w:t>
      </w:r>
      <w:r w:rsidRPr="003F2A8C">
        <w:t>ellenőrzéséről</w:t>
      </w:r>
      <w:r w:rsidR="00DE4D72" w:rsidRPr="003F2A8C">
        <w:t xml:space="preserve"> </w:t>
      </w:r>
      <w:r w:rsidRPr="003F2A8C">
        <w:t xml:space="preserve">szóló </w:t>
      </w:r>
      <w:r w:rsidR="00FE1359" w:rsidRPr="003F2A8C">
        <w:t xml:space="preserve">            </w:t>
      </w:r>
      <w:r w:rsidRPr="003F2A8C">
        <w:t>370/2011.</w:t>
      </w:r>
      <w:r w:rsidR="000B6C4C" w:rsidRPr="003F2A8C">
        <w:t xml:space="preserve"> </w:t>
      </w:r>
      <w:r w:rsidRPr="003F2A8C">
        <w:t>(XII. 31.) Kor</w:t>
      </w:r>
      <w:r w:rsidR="00FE1359" w:rsidRPr="003F2A8C">
        <w:t>m. rendelet</w:t>
      </w:r>
      <w:r w:rsidRPr="003F2A8C">
        <w:t xml:space="preserve"> 49. § (</w:t>
      </w:r>
      <w:r w:rsidR="00A52205" w:rsidRPr="003F2A8C">
        <w:t>3a</w:t>
      </w:r>
      <w:r w:rsidR="00D977D6" w:rsidRPr="003F2A8C">
        <w:t>) bekezdése szerint:</w:t>
      </w:r>
      <w:r w:rsidR="00D977D6" w:rsidRPr="003F2A8C">
        <w:rPr>
          <w:i/>
        </w:rPr>
        <w:t xml:space="preserve"> „A polgármester a tárgyévre vonatkozó éves ellenőrzési jelentést, valamint</w:t>
      </w:r>
      <w:r w:rsidR="00DF62CE" w:rsidRPr="003F2A8C">
        <w:rPr>
          <w:i/>
        </w:rPr>
        <w:t xml:space="preserve"> </w:t>
      </w:r>
      <w:r w:rsidR="00D977D6" w:rsidRPr="003F2A8C">
        <w:rPr>
          <w:i/>
        </w:rPr>
        <w:t xml:space="preserve">a helyi önkormányzat </w:t>
      </w:r>
      <w:r w:rsidR="00DE4D72" w:rsidRPr="003F2A8C">
        <w:rPr>
          <w:i/>
        </w:rPr>
        <w:t>által alapított</w:t>
      </w:r>
      <w:r w:rsidR="00D977D6" w:rsidRPr="003F2A8C">
        <w:rPr>
          <w:i/>
        </w:rPr>
        <w:t xml:space="preserve"> költségvetési szervek éves ellenőrzési jelentései alapján készített éves összefoglaló ellenőrzési jelentést -</w:t>
      </w:r>
      <w:r w:rsidR="00DF62CE" w:rsidRPr="003F2A8C">
        <w:rPr>
          <w:i/>
        </w:rPr>
        <w:t xml:space="preserve"> </w:t>
      </w:r>
      <w:r w:rsidR="00D977D6" w:rsidRPr="003F2A8C">
        <w:rPr>
          <w:i/>
        </w:rPr>
        <w:t>a tárgyévet követően, a zárszámadási rendelettervezettel egyidejűleg</w:t>
      </w:r>
      <w:r w:rsidR="00DF62CE" w:rsidRPr="003F2A8C">
        <w:rPr>
          <w:i/>
        </w:rPr>
        <w:t xml:space="preserve"> </w:t>
      </w:r>
      <w:r w:rsidR="00D977D6" w:rsidRPr="003F2A8C">
        <w:rPr>
          <w:i/>
        </w:rPr>
        <w:t>- a képviselő-testület elé terjeszti jóváhagyásra.”</w:t>
      </w:r>
    </w:p>
    <w:p w:rsidR="00D977D6" w:rsidRPr="003F2A8C" w:rsidRDefault="00D977D6" w:rsidP="00003B12">
      <w:pPr>
        <w:jc w:val="both"/>
        <w:rPr>
          <w:i/>
        </w:rPr>
      </w:pPr>
    </w:p>
    <w:p w:rsidR="00D977D6" w:rsidRPr="003F2A8C" w:rsidRDefault="00D977D6" w:rsidP="00003B12">
      <w:pPr>
        <w:jc w:val="both"/>
        <w:rPr>
          <w:i/>
        </w:rPr>
      </w:pPr>
    </w:p>
    <w:p w:rsidR="00E15BEC" w:rsidRPr="003F2A8C" w:rsidRDefault="00E15BEC" w:rsidP="00E15BEC">
      <w:pPr>
        <w:jc w:val="both"/>
        <w:rPr>
          <w:rFonts w:eastAsia="Times New Roman"/>
          <w:szCs w:val="24"/>
          <w:lang w:eastAsia="ar-SA"/>
        </w:rPr>
      </w:pPr>
      <w:r w:rsidRPr="003F2A8C">
        <w:rPr>
          <w:rFonts w:eastAsia="Times New Roman"/>
          <w:szCs w:val="24"/>
          <w:lang w:eastAsia="ar-SA"/>
        </w:rPr>
        <w:t xml:space="preserve">A </w:t>
      </w:r>
      <w:r w:rsidR="0066209B" w:rsidRPr="003F2A8C">
        <w:rPr>
          <w:rFonts w:eastAsia="Times New Roman"/>
          <w:szCs w:val="24"/>
          <w:lang w:eastAsia="ar-SA"/>
        </w:rPr>
        <w:t xml:space="preserve">Költségvetési, </w:t>
      </w:r>
      <w:r w:rsidRPr="003F2A8C">
        <w:rPr>
          <w:rFonts w:eastAsia="Times New Roman"/>
          <w:szCs w:val="24"/>
          <w:lang w:eastAsia="ar-SA"/>
        </w:rPr>
        <w:t>Pénzügyi és Vagyonnyilatkozatokat Ellenőrző Bizottság az</w:t>
      </w:r>
      <w:r w:rsidR="00162E5C" w:rsidRPr="003F2A8C">
        <w:rPr>
          <w:rFonts w:eastAsia="Times New Roman"/>
          <w:szCs w:val="24"/>
          <w:lang w:eastAsia="ar-SA"/>
        </w:rPr>
        <w:t xml:space="preserve"> Éves Ellenőrzési </w:t>
      </w:r>
      <w:r w:rsidRPr="003F2A8C">
        <w:rPr>
          <w:rFonts w:eastAsia="Times New Roman"/>
          <w:szCs w:val="24"/>
          <w:lang w:eastAsia="ar-SA"/>
        </w:rPr>
        <w:t xml:space="preserve">Jelentéssel, és az Éves Összefoglaló </w:t>
      </w:r>
      <w:r w:rsidR="00162E5C" w:rsidRPr="003F2A8C">
        <w:rPr>
          <w:rFonts w:eastAsia="Times New Roman"/>
          <w:szCs w:val="24"/>
          <w:lang w:eastAsia="ar-SA"/>
        </w:rPr>
        <w:t xml:space="preserve">Ellenőrzési </w:t>
      </w:r>
      <w:r w:rsidRPr="003F2A8C">
        <w:rPr>
          <w:rFonts w:eastAsia="Times New Roman"/>
          <w:szCs w:val="24"/>
          <w:lang w:eastAsia="ar-SA"/>
        </w:rPr>
        <w:t>Jelentéssel kapcsolatos véleményét a testületi ülésen ismerteti.</w:t>
      </w:r>
    </w:p>
    <w:p w:rsidR="00E15BEC" w:rsidRPr="003F2A8C" w:rsidRDefault="00E15BEC" w:rsidP="00E15BEC">
      <w:pPr>
        <w:jc w:val="both"/>
        <w:rPr>
          <w:rFonts w:eastAsia="Times New Roman"/>
          <w:szCs w:val="24"/>
          <w:lang w:eastAsia="ar-SA"/>
        </w:rPr>
      </w:pPr>
    </w:p>
    <w:p w:rsidR="00E15BEC" w:rsidRPr="003F2A8C" w:rsidRDefault="00E15BEC" w:rsidP="00E15BEC">
      <w:pPr>
        <w:jc w:val="both"/>
        <w:rPr>
          <w:rFonts w:eastAsia="Times New Roman"/>
          <w:szCs w:val="24"/>
          <w:lang w:eastAsia="ar-SA"/>
        </w:rPr>
      </w:pPr>
      <w:r w:rsidRPr="003F2A8C">
        <w:rPr>
          <w:rFonts w:eastAsia="Times New Roman"/>
          <w:szCs w:val="24"/>
          <w:lang w:eastAsia="ar-SA"/>
        </w:rPr>
        <w:t>Kérem a tisztelt Képviselő-testületet, hogy a határozati javaslatokat fogadja el.</w:t>
      </w:r>
    </w:p>
    <w:p w:rsidR="00ED3B19" w:rsidRPr="003F2A8C" w:rsidRDefault="00ED3B19" w:rsidP="00003B12">
      <w:pPr>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A7515D">
      <w:pPr>
        <w:jc w:val="center"/>
        <w:rPr>
          <w:rFonts w:eastAsia="Times New Roman"/>
          <w:b/>
          <w:bCs/>
          <w:szCs w:val="24"/>
          <w:lang w:eastAsia="ar-SA"/>
        </w:rPr>
      </w:pPr>
      <w:r w:rsidRPr="003F2A8C">
        <w:rPr>
          <w:rFonts w:eastAsia="Times New Roman"/>
          <w:b/>
          <w:bCs/>
          <w:szCs w:val="24"/>
          <w:lang w:eastAsia="ar-SA"/>
        </w:rPr>
        <w:t>Határozati javaslatok</w:t>
      </w:r>
    </w:p>
    <w:p w:rsidR="00A7515D" w:rsidRPr="003F2A8C" w:rsidRDefault="00A7515D" w:rsidP="00A7515D">
      <w:pPr>
        <w:jc w:val="both"/>
        <w:rPr>
          <w:rFonts w:cs="Tahoma"/>
          <w:szCs w:val="24"/>
        </w:rPr>
      </w:pPr>
    </w:p>
    <w:p w:rsidR="00A7515D" w:rsidRPr="003F2A8C" w:rsidRDefault="00A7515D" w:rsidP="00A7515D">
      <w:pPr>
        <w:jc w:val="both"/>
        <w:rPr>
          <w:rFonts w:eastAsia="Times New Roman"/>
          <w:szCs w:val="24"/>
          <w:lang w:eastAsia="ar-SA"/>
        </w:rPr>
      </w:pPr>
    </w:p>
    <w:p w:rsidR="00A7515D" w:rsidRPr="003F2A8C" w:rsidRDefault="00A7515D" w:rsidP="00315B42">
      <w:pPr>
        <w:numPr>
          <w:ilvl w:val="0"/>
          <w:numId w:val="5"/>
        </w:numPr>
        <w:tabs>
          <w:tab w:val="clear" w:pos="720"/>
        </w:tabs>
        <w:ind w:left="426"/>
        <w:jc w:val="both"/>
        <w:rPr>
          <w:rFonts w:eastAsia="Times New Roman"/>
          <w:szCs w:val="24"/>
          <w:lang w:eastAsia="ar-SA"/>
        </w:rPr>
      </w:pPr>
      <w:r w:rsidRPr="003F2A8C">
        <w:rPr>
          <w:rFonts w:eastAsia="Times New Roman"/>
          <w:szCs w:val="24"/>
          <w:lang w:eastAsia="ar-SA"/>
        </w:rPr>
        <w:t xml:space="preserve">A Képviselő-testület úgy dönt, hogy </w:t>
      </w:r>
      <w:r w:rsidR="00B06BA4" w:rsidRPr="003F2A8C">
        <w:rPr>
          <w:rFonts w:eastAsia="Times New Roman"/>
          <w:szCs w:val="24"/>
          <w:lang w:eastAsia="ar-SA"/>
        </w:rPr>
        <w:t xml:space="preserve">jóváhagyja </w:t>
      </w:r>
      <w:r w:rsidRPr="003F2A8C">
        <w:rPr>
          <w:rFonts w:eastAsia="Times New Roman"/>
          <w:szCs w:val="24"/>
          <w:lang w:eastAsia="ar-SA"/>
        </w:rPr>
        <w:t xml:space="preserve">a határozat mellékletében megfogalmazott, Budapest II. </w:t>
      </w:r>
      <w:r w:rsidR="00FE2037" w:rsidRPr="003F2A8C">
        <w:rPr>
          <w:rFonts w:eastAsia="Times New Roman"/>
          <w:szCs w:val="24"/>
          <w:lang w:eastAsia="ar-SA"/>
        </w:rPr>
        <w:t>k</w:t>
      </w:r>
      <w:r w:rsidRPr="003F2A8C">
        <w:rPr>
          <w:rFonts w:eastAsia="Times New Roman"/>
          <w:szCs w:val="24"/>
          <w:lang w:eastAsia="ar-SA"/>
        </w:rPr>
        <w:t>erületi Polgármesteri Hivatal</w:t>
      </w:r>
      <w:r w:rsidR="00FE2037" w:rsidRPr="003F2A8C">
        <w:rPr>
          <w:rFonts w:eastAsia="Times New Roman"/>
          <w:szCs w:val="24"/>
          <w:lang w:eastAsia="ar-SA"/>
        </w:rPr>
        <w:t>nál</w:t>
      </w:r>
      <w:r w:rsidRPr="003F2A8C">
        <w:rPr>
          <w:rFonts w:eastAsia="Times New Roman"/>
          <w:szCs w:val="24"/>
          <w:lang w:eastAsia="ar-SA"/>
        </w:rPr>
        <w:t xml:space="preserve"> és a </w:t>
      </w:r>
      <w:r w:rsidR="00FE2037" w:rsidRPr="003F2A8C">
        <w:rPr>
          <w:rFonts w:eastAsia="Times New Roman"/>
          <w:szCs w:val="24"/>
          <w:lang w:eastAsia="ar-SA"/>
        </w:rPr>
        <w:t xml:space="preserve">helyi önkormányzat </w:t>
      </w:r>
      <w:r w:rsidRPr="003F2A8C">
        <w:rPr>
          <w:rFonts w:eastAsia="Times New Roman"/>
          <w:szCs w:val="24"/>
          <w:lang w:eastAsia="ar-SA"/>
        </w:rPr>
        <w:t xml:space="preserve">költségvetési </w:t>
      </w:r>
      <w:r w:rsidR="00FE2037" w:rsidRPr="003F2A8C">
        <w:rPr>
          <w:rFonts w:eastAsia="Times New Roman"/>
          <w:szCs w:val="24"/>
          <w:lang w:eastAsia="ar-SA"/>
        </w:rPr>
        <w:t>szerveinél</w:t>
      </w:r>
      <w:r w:rsidRPr="003F2A8C">
        <w:rPr>
          <w:rFonts w:eastAsia="Times New Roman"/>
          <w:szCs w:val="24"/>
          <w:lang w:eastAsia="ar-SA"/>
        </w:rPr>
        <w:t xml:space="preserve"> 20</w:t>
      </w:r>
      <w:r w:rsidR="004E504D" w:rsidRPr="003F2A8C">
        <w:rPr>
          <w:rFonts w:eastAsia="Times New Roman"/>
          <w:szCs w:val="24"/>
          <w:lang w:eastAsia="ar-SA"/>
        </w:rPr>
        <w:t>1</w:t>
      </w:r>
      <w:r w:rsidR="00C970DA">
        <w:rPr>
          <w:rFonts w:eastAsia="Times New Roman"/>
          <w:szCs w:val="24"/>
          <w:lang w:eastAsia="ar-SA"/>
        </w:rPr>
        <w:t>6</w:t>
      </w:r>
      <w:r w:rsidRPr="003F2A8C">
        <w:rPr>
          <w:rFonts w:eastAsia="Times New Roman"/>
          <w:szCs w:val="24"/>
          <w:lang w:eastAsia="ar-SA"/>
        </w:rPr>
        <w:t>. évben elvégzett felügyeleti jellegű ellenőrzések tapasztalatairól készült Éves Ellenőrzési Jelentést.</w:t>
      </w:r>
    </w:p>
    <w:p w:rsidR="00A7515D" w:rsidRPr="003F2A8C" w:rsidRDefault="00A7515D" w:rsidP="00A7515D">
      <w:pPr>
        <w:jc w:val="both"/>
        <w:rPr>
          <w:rFonts w:eastAsia="Times New Roman"/>
          <w:szCs w:val="24"/>
          <w:lang w:eastAsia="ar-SA"/>
        </w:rPr>
      </w:pP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Felelős:</w:t>
      </w:r>
      <w:r w:rsidR="007D2813" w:rsidRPr="003F2A8C">
        <w:rPr>
          <w:rFonts w:eastAsia="Times New Roman"/>
          <w:szCs w:val="24"/>
          <w:lang w:eastAsia="ar-SA"/>
        </w:rPr>
        <w:t xml:space="preserve"> </w:t>
      </w:r>
      <w:r w:rsidRPr="003F2A8C">
        <w:rPr>
          <w:rFonts w:eastAsia="Times New Roman"/>
          <w:szCs w:val="24"/>
          <w:lang w:eastAsia="ar-SA"/>
        </w:rPr>
        <w:t>Jegyző</w:t>
      </w: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Határidő:</w:t>
      </w:r>
      <w:r w:rsidR="0050495F" w:rsidRPr="003F2A8C">
        <w:rPr>
          <w:rFonts w:eastAsia="Times New Roman"/>
          <w:szCs w:val="24"/>
          <w:lang w:eastAsia="ar-SA"/>
        </w:rPr>
        <w:tab/>
      </w:r>
      <w:r w:rsidRPr="003F2A8C">
        <w:rPr>
          <w:rFonts w:eastAsia="Times New Roman"/>
          <w:szCs w:val="24"/>
          <w:lang w:eastAsia="ar-SA"/>
        </w:rPr>
        <w:t>azonnal</w:t>
      </w:r>
    </w:p>
    <w:p w:rsidR="00801B82" w:rsidRPr="003F2A8C" w:rsidRDefault="00801B82" w:rsidP="00DE4542">
      <w:pPr>
        <w:ind w:left="66" w:firstLine="360"/>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315B42">
      <w:pPr>
        <w:numPr>
          <w:ilvl w:val="0"/>
          <w:numId w:val="5"/>
        </w:numPr>
        <w:tabs>
          <w:tab w:val="clear" w:pos="720"/>
        </w:tabs>
        <w:ind w:left="426"/>
        <w:jc w:val="both"/>
        <w:rPr>
          <w:rFonts w:eastAsia="Times New Roman"/>
          <w:szCs w:val="24"/>
          <w:lang w:eastAsia="ar-SA"/>
        </w:rPr>
      </w:pPr>
      <w:r w:rsidRPr="003F2A8C">
        <w:rPr>
          <w:rFonts w:eastAsia="Times New Roman"/>
          <w:szCs w:val="24"/>
          <w:lang w:eastAsia="ar-SA"/>
        </w:rPr>
        <w:t xml:space="preserve">A Képviselő-testület úgy dönt, hogy </w:t>
      </w:r>
      <w:r w:rsidR="00B06BA4" w:rsidRPr="003F2A8C">
        <w:rPr>
          <w:rFonts w:eastAsia="Times New Roman"/>
          <w:szCs w:val="24"/>
          <w:lang w:eastAsia="ar-SA"/>
        </w:rPr>
        <w:t xml:space="preserve">jóváhagyja </w:t>
      </w:r>
      <w:r w:rsidRPr="003F2A8C">
        <w:rPr>
          <w:rFonts w:eastAsia="Times New Roman"/>
          <w:szCs w:val="24"/>
          <w:lang w:eastAsia="ar-SA"/>
        </w:rPr>
        <w:t>a határozat mellékletében megfogalmazott, a</w:t>
      </w:r>
      <w:r w:rsidR="00FE2037" w:rsidRPr="003F2A8C">
        <w:rPr>
          <w:rFonts w:eastAsia="Times New Roman"/>
          <w:szCs w:val="24"/>
          <w:lang w:eastAsia="ar-SA"/>
        </w:rPr>
        <w:t xml:space="preserve"> helyi</w:t>
      </w:r>
      <w:r w:rsidRPr="003F2A8C">
        <w:rPr>
          <w:rFonts w:eastAsia="Times New Roman"/>
          <w:szCs w:val="24"/>
          <w:lang w:eastAsia="ar-SA"/>
        </w:rPr>
        <w:t xml:space="preserve"> önko</w:t>
      </w:r>
      <w:r w:rsidR="00DE5404" w:rsidRPr="003F2A8C">
        <w:rPr>
          <w:rFonts w:eastAsia="Times New Roman"/>
          <w:szCs w:val="24"/>
          <w:lang w:eastAsia="ar-SA"/>
        </w:rPr>
        <w:t xml:space="preserve">rmányzat </w:t>
      </w:r>
      <w:r w:rsidR="00DE5404" w:rsidRPr="003F2A8C">
        <w:rPr>
          <w:rFonts w:eastAsia="Times New Roman"/>
          <w:bCs/>
          <w:szCs w:val="24"/>
        </w:rPr>
        <w:t>által alapított</w:t>
      </w:r>
      <w:r w:rsidRPr="003F2A8C">
        <w:rPr>
          <w:rFonts w:eastAsia="Times New Roman"/>
          <w:szCs w:val="24"/>
          <w:lang w:eastAsia="ar-SA"/>
        </w:rPr>
        <w:t xml:space="preserve"> költségvetési szervek 20</w:t>
      </w:r>
      <w:r w:rsidR="004E504D" w:rsidRPr="003F2A8C">
        <w:rPr>
          <w:rFonts w:eastAsia="Times New Roman"/>
          <w:szCs w:val="24"/>
          <w:lang w:eastAsia="ar-SA"/>
        </w:rPr>
        <w:t>1</w:t>
      </w:r>
      <w:r w:rsidR="00C970DA">
        <w:rPr>
          <w:rFonts w:eastAsia="Times New Roman"/>
          <w:szCs w:val="24"/>
          <w:lang w:eastAsia="ar-SA"/>
        </w:rPr>
        <w:t>6</w:t>
      </w:r>
      <w:r w:rsidRPr="003F2A8C">
        <w:rPr>
          <w:rFonts w:eastAsia="Times New Roman"/>
          <w:szCs w:val="24"/>
          <w:lang w:eastAsia="ar-SA"/>
        </w:rPr>
        <w:t xml:space="preserve">. </w:t>
      </w:r>
      <w:r w:rsidR="00766682" w:rsidRPr="003F2A8C">
        <w:rPr>
          <w:rFonts w:eastAsia="Times New Roman"/>
          <w:szCs w:val="24"/>
          <w:lang w:eastAsia="ar-SA"/>
        </w:rPr>
        <w:t xml:space="preserve">évi </w:t>
      </w:r>
      <w:r w:rsidR="003B7AEC" w:rsidRPr="003F2A8C">
        <w:rPr>
          <w:rFonts w:eastAsia="Times New Roman"/>
          <w:szCs w:val="24"/>
          <w:lang w:eastAsia="ar-SA"/>
        </w:rPr>
        <w:t xml:space="preserve">Éves Ellenőrzési Jelentései alapján </w:t>
      </w:r>
      <w:r w:rsidRPr="003F2A8C">
        <w:rPr>
          <w:rFonts w:eastAsia="Times New Roman"/>
          <w:szCs w:val="24"/>
          <w:lang w:eastAsia="ar-SA"/>
        </w:rPr>
        <w:t xml:space="preserve">készített Éves Összefoglaló </w:t>
      </w:r>
      <w:r w:rsidR="00766682" w:rsidRPr="003F2A8C">
        <w:rPr>
          <w:rFonts w:eastAsia="Times New Roman"/>
          <w:szCs w:val="24"/>
          <w:lang w:eastAsia="ar-SA"/>
        </w:rPr>
        <w:t xml:space="preserve">Ellenőrzési </w:t>
      </w:r>
      <w:r w:rsidRPr="003F2A8C">
        <w:rPr>
          <w:rFonts w:eastAsia="Times New Roman"/>
          <w:szCs w:val="24"/>
          <w:lang w:eastAsia="ar-SA"/>
        </w:rPr>
        <w:t>Jelentést.</w:t>
      </w:r>
    </w:p>
    <w:p w:rsidR="00A7515D" w:rsidRPr="003F2A8C" w:rsidRDefault="00A7515D" w:rsidP="00A7515D">
      <w:pPr>
        <w:jc w:val="both"/>
        <w:rPr>
          <w:rFonts w:eastAsia="Times New Roman"/>
          <w:szCs w:val="24"/>
          <w:lang w:eastAsia="ar-SA"/>
        </w:rPr>
      </w:pP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Felelős:</w:t>
      </w:r>
      <w:r w:rsidR="007D2813" w:rsidRPr="003F2A8C">
        <w:rPr>
          <w:rFonts w:eastAsia="Times New Roman"/>
          <w:szCs w:val="24"/>
          <w:lang w:eastAsia="ar-SA"/>
        </w:rPr>
        <w:t xml:space="preserve"> </w:t>
      </w:r>
      <w:r w:rsidRPr="003F2A8C">
        <w:rPr>
          <w:rFonts w:eastAsia="Times New Roman"/>
          <w:szCs w:val="24"/>
          <w:lang w:eastAsia="ar-SA"/>
        </w:rPr>
        <w:t>Jegyző</w:t>
      </w: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Határidő:</w:t>
      </w:r>
      <w:r w:rsidR="0050495F" w:rsidRPr="003F2A8C">
        <w:rPr>
          <w:rFonts w:eastAsia="Times New Roman"/>
          <w:szCs w:val="24"/>
          <w:lang w:eastAsia="ar-SA"/>
        </w:rPr>
        <w:tab/>
      </w:r>
      <w:r w:rsidRPr="003F2A8C">
        <w:rPr>
          <w:rFonts w:eastAsia="Times New Roman"/>
          <w:szCs w:val="24"/>
          <w:lang w:eastAsia="ar-SA"/>
        </w:rPr>
        <w:t>azonnal</w:t>
      </w:r>
    </w:p>
    <w:p w:rsidR="00A7515D" w:rsidRPr="003F2A8C" w:rsidRDefault="00A7515D" w:rsidP="00A7515D">
      <w:pPr>
        <w:jc w:val="both"/>
        <w:rPr>
          <w:rFonts w:eastAsia="Times New Roman"/>
          <w:szCs w:val="24"/>
          <w:lang w:eastAsia="ar-SA"/>
        </w:rPr>
      </w:pPr>
    </w:p>
    <w:p w:rsidR="00B10220" w:rsidRPr="003F2A8C" w:rsidRDefault="00B10220" w:rsidP="0050495F">
      <w:pPr>
        <w:ind w:left="66" w:firstLine="360"/>
        <w:jc w:val="both"/>
        <w:rPr>
          <w:rFonts w:eastAsia="Times New Roman"/>
          <w:i/>
          <w:szCs w:val="24"/>
          <w:lang w:eastAsia="ar-SA"/>
        </w:rPr>
      </w:pPr>
    </w:p>
    <w:p w:rsidR="00B10220" w:rsidRPr="003F2A8C" w:rsidRDefault="00B10220" w:rsidP="0050495F">
      <w:pPr>
        <w:ind w:left="66" w:firstLine="360"/>
        <w:jc w:val="both"/>
        <w:rPr>
          <w:rFonts w:eastAsia="Times New Roman"/>
          <w:i/>
          <w:szCs w:val="24"/>
          <w:lang w:eastAsia="ar-SA"/>
        </w:rPr>
      </w:pPr>
    </w:p>
    <w:p w:rsidR="00A7515D" w:rsidRPr="003F2A8C" w:rsidRDefault="00A7515D" w:rsidP="0050495F">
      <w:pPr>
        <w:ind w:left="66" w:firstLine="360"/>
        <w:jc w:val="both"/>
        <w:rPr>
          <w:rFonts w:eastAsia="Times New Roman"/>
          <w:i/>
          <w:szCs w:val="24"/>
          <w:lang w:eastAsia="ar-SA"/>
        </w:rPr>
      </w:pPr>
      <w:r w:rsidRPr="003F2A8C">
        <w:rPr>
          <w:rFonts w:eastAsia="Times New Roman"/>
          <w:i/>
          <w:szCs w:val="24"/>
          <w:lang w:eastAsia="ar-SA"/>
        </w:rPr>
        <w:t>A határozatok elfogadása egyszerű többségű szavazást igényel.</w:t>
      </w:r>
    </w:p>
    <w:p w:rsidR="00A7515D" w:rsidRPr="003F2A8C" w:rsidRDefault="00A7515D" w:rsidP="00A7515D">
      <w:pPr>
        <w:jc w:val="both"/>
        <w:rPr>
          <w:rFonts w:eastAsia="Times New Roman"/>
          <w:szCs w:val="24"/>
          <w:lang w:eastAsia="ar-SA"/>
        </w:rPr>
      </w:pPr>
    </w:p>
    <w:p w:rsidR="00B10220" w:rsidRPr="003F2A8C" w:rsidRDefault="00B10220"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r w:rsidRPr="003F2A8C">
        <w:rPr>
          <w:rFonts w:eastAsia="Times New Roman"/>
          <w:szCs w:val="24"/>
          <w:lang w:eastAsia="ar-SA"/>
        </w:rPr>
        <w:t>Budapest, 20</w:t>
      </w:r>
      <w:r w:rsidR="00D354B2" w:rsidRPr="003F2A8C">
        <w:rPr>
          <w:rFonts w:eastAsia="Times New Roman"/>
          <w:szCs w:val="24"/>
          <w:lang w:eastAsia="ar-SA"/>
        </w:rPr>
        <w:t>1</w:t>
      </w:r>
      <w:r w:rsidR="00C970DA">
        <w:rPr>
          <w:rFonts w:eastAsia="Times New Roman"/>
          <w:szCs w:val="24"/>
          <w:lang w:eastAsia="ar-SA"/>
        </w:rPr>
        <w:t>7. máju</w:t>
      </w:r>
      <w:r w:rsidRPr="003F2A8C">
        <w:rPr>
          <w:rFonts w:eastAsia="Times New Roman"/>
          <w:szCs w:val="24"/>
          <w:lang w:eastAsia="ar-SA"/>
        </w:rPr>
        <w:t>s</w:t>
      </w:r>
      <w:r w:rsidR="00E24B32" w:rsidRPr="003F2A8C">
        <w:rPr>
          <w:rFonts w:eastAsia="Times New Roman"/>
          <w:szCs w:val="24"/>
          <w:lang w:eastAsia="ar-SA"/>
        </w:rPr>
        <w:t xml:space="preserve"> </w:t>
      </w:r>
      <w:r w:rsidR="008D294F">
        <w:rPr>
          <w:rFonts w:eastAsia="Times New Roman"/>
          <w:szCs w:val="24"/>
          <w:lang w:eastAsia="ar-SA"/>
        </w:rPr>
        <w:t>15.</w:t>
      </w:r>
    </w:p>
    <w:p w:rsidR="00A7515D" w:rsidRPr="003F2A8C" w:rsidRDefault="00A7515D" w:rsidP="00A7515D">
      <w:pPr>
        <w:jc w:val="both"/>
        <w:rPr>
          <w:rFonts w:eastAsia="Times New Roman"/>
          <w:szCs w:val="24"/>
          <w:lang w:eastAsia="ar-SA"/>
        </w:rPr>
      </w:pPr>
    </w:p>
    <w:p w:rsidR="00903C67" w:rsidRPr="003F2A8C" w:rsidRDefault="00903C67" w:rsidP="00A7515D">
      <w:pPr>
        <w:jc w:val="both"/>
        <w:rPr>
          <w:rFonts w:eastAsia="Times New Roman"/>
          <w:szCs w:val="24"/>
          <w:lang w:eastAsia="ar-SA"/>
        </w:rPr>
      </w:pPr>
    </w:p>
    <w:p w:rsidR="00A940CF" w:rsidRPr="003F2A8C" w:rsidRDefault="00A940CF"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r w:rsidRPr="003F2A8C">
        <w:rPr>
          <w:rFonts w:eastAsia="Times New Roman"/>
          <w:szCs w:val="24"/>
          <w:lang w:eastAsia="ar-SA"/>
        </w:rPr>
        <w:t xml:space="preserve">                                                                                                      </w:t>
      </w:r>
      <w:r w:rsidR="00AF3367" w:rsidRPr="003F2A8C">
        <w:rPr>
          <w:rFonts w:eastAsia="Times New Roman"/>
          <w:szCs w:val="24"/>
          <w:lang w:eastAsia="ar-SA"/>
        </w:rPr>
        <w:t>d</w:t>
      </w:r>
      <w:r w:rsidRPr="003F2A8C">
        <w:rPr>
          <w:rFonts w:eastAsia="Times New Roman"/>
          <w:szCs w:val="24"/>
          <w:lang w:eastAsia="ar-SA"/>
        </w:rPr>
        <w:t>r. Láng Zsolt</w:t>
      </w:r>
    </w:p>
    <w:p w:rsidR="002E7DA4" w:rsidRPr="00544935" w:rsidRDefault="00A7515D" w:rsidP="00544935">
      <w:pPr>
        <w:jc w:val="both"/>
        <w:rPr>
          <w:rFonts w:cs="Tahoma"/>
        </w:rPr>
      </w:pPr>
      <w:r w:rsidRPr="003F2A8C">
        <w:rPr>
          <w:rFonts w:eastAsia="Times New Roman"/>
          <w:szCs w:val="24"/>
          <w:lang w:eastAsia="ar-SA"/>
        </w:rPr>
        <w:t xml:space="preserve">                                                                                                       polgármester</w:t>
      </w:r>
    </w:p>
    <w:p w:rsidR="001D5936" w:rsidRPr="003F2A8C" w:rsidRDefault="009C4465" w:rsidP="003877B2">
      <w:pPr>
        <w:pStyle w:val="Cmsor1"/>
        <w:spacing w:line="240" w:lineRule="auto"/>
        <w:jc w:val="right"/>
        <w:rPr>
          <w:rFonts w:eastAsia="Times New Roman"/>
          <w:b/>
          <w:bCs/>
          <w:sz w:val="24"/>
          <w:szCs w:val="24"/>
        </w:rPr>
      </w:pPr>
      <w:r w:rsidRPr="003F2A8C">
        <w:rPr>
          <w:rFonts w:eastAsia="Times New Roman"/>
          <w:b/>
          <w:bCs/>
          <w:sz w:val="24"/>
          <w:szCs w:val="24"/>
        </w:rPr>
        <w:lastRenderedPageBreak/>
        <w:t xml:space="preserve">1. </w:t>
      </w:r>
      <w:r w:rsidR="00565786" w:rsidRPr="003F2A8C">
        <w:rPr>
          <w:rFonts w:eastAsia="Times New Roman"/>
          <w:b/>
          <w:bCs/>
          <w:sz w:val="24"/>
          <w:szCs w:val="24"/>
        </w:rPr>
        <w:t>határozati javaslat</w:t>
      </w:r>
      <w:r w:rsidRPr="003F2A8C">
        <w:rPr>
          <w:rFonts w:eastAsia="Times New Roman"/>
          <w:b/>
          <w:bCs/>
          <w:sz w:val="24"/>
          <w:szCs w:val="24"/>
        </w:rPr>
        <w:t xml:space="preserve"> m</w:t>
      </w:r>
      <w:r w:rsidR="001D5936" w:rsidRPr="003F2A8C">
        <w:rPr>
          <w:rFonts w:eastAsia="Times New Roman"/>
          <w:b/>
          <w:bCs/>
          <w:sz w:val="24"/>
          <w:szCs w:val="24"/>
        </w:rPr>
        <w:t>ellék</w:t>
      </w:r>
      <w:r w:rsidR="004C2779" w:rsidRPr="003F2A8C">
        <w:rPr>
          <w:rFonts w:eastAsia="Times New Roman"/>
          <w:b/>
          <w:bCs/>
          <w:sz w:val="24"/>
          <w:szCs w:val="24"/>
        </w:rPr>
        <w:t>l</w:t>
      </w:r>
      <w:r w:rsidR="001D5936" w:rsidRPr="003F2A8C">
        <w:rPr>
          <w:rFonts w:eastAsia="Times New Roman"/>
          <w:b/>
          <w:bCs/>
          <w:sz w:val="24"/>
          <w:szCs w:val="24"/>
        </w:rPr>
        <w:t>et</w:t>
      </w:r>
      <w:r w:rsidR="00565786" w:rsidRPr="003F2A8C">
        <w:rPr>
          <w:rFonts w:eastAsia="Times New Roman"/>
          <w:b/>
          <w:bCs/>
          <w:sz w:val="24"/>
          <w:szCs w:val="24"/>
        </w:rPr>
        <w:t>e</w:t>
      </w:r>
    </w:p>
    <w:p w:rsidR="001D5936" w:rsidRPr="003F2A8C" w:rsidRDefault="001D5936" w:rsidP="000C266D">
      <w:pPr>
        <w:pStyle w:val="Cmsor1"/>
        <w:spacing w:line="240" w:lineRule="auto"/>
        <w:jc w:val="both"/>
        <w:rPr>
          <w:rFonts w:eastAsia="Times New Roman"/>
        </w:rPr>
      </w:pPr>
    </w:p>
    <w:p w:rsidR="001D5936" w:rsidRPr="003F2A8C" w:rsidRDefault="001D5936" w:rsidP="000C266D">
      <w:pPr>
        <w:jc w:val="both"/>
        <w:rPr>
          <w:rFonts w:eastAsia="Times New Roman"/>
          <w:sz w:val="26"/>
        </w:rPr>
      </w:pPr>
    </w:p>
    <w:p w:rsidR="001960F8" w:rsidRPr="003F2A8C" w:rsidRDefault="001960F8" w:rsidP="003877B2">
      <w:pPr>
        <w:jc w:val="center"/>
        <w:rPr>
          <w:rFonts w:eastAsia="Times New Roman"/>
          <w:b/>
          <w:bCs/>
          <w:sz w:val="26"/>
        </w:rPr>
      </w:pPr>
      <w:r w:rsidRPr="003F2A8C">
        <w:rPr>
          <w:rFonts w:eastAsia="Times New Roman"/>
          <w:b/>
          <w:bCs/>
          <w:sz w:val="26"/>
        </w:rPr>
        <w:t>ÉVES ELLENŐRZÉSI JELENTÉS</w:t>
      </w:r>
    </w:p>
    <w:p w:rsidR="001960F8" w:rsidRPr="003F2A8C" w:rsidRDefault="001960F8" w:rsidP="003877B2">
      <w:pPr>
        <w:jc w:val="center"/>
        <w:rPr>
          <w:rFonts w:eastAsia="Times New Roman"/>
          <w:sz w:val="26"/>
        </w:rPr>
      </w:pPr>
    </w:p>
    <w:p w:rsidR="001960F8" w:rsidRPr="003F2A8C" w:rsidRDefault="001960F8" w:rsidP="003877B2">
      <w:pPr>
        <w:jc w:val="center"/>
        <w:rPr>
          <w:rFonts w:eastAsia="Times New Roman"/>
          <w:b/>
          <w:lang w:eastAsia="ar-SA"/>
        </w:rPr>
      </w:pPr>
      <w:r w:rsidRPr="003F2A8C">
        <w:rPr>
          <w:rFonts w:eastAsia="Times New Roman"/>
          <w:b/>
          <w:lang w:eastAsia="ar-SA"/>
        </w:rPr>
        <w:t xml:space="preserve">a Budapest II. </w:t>
      </w:r>
      <w:r w:rsidR="00207B8D" w:rsidRPr="003F2A8C">
        <w:rPr>
          <w:rFonts w:eastAsia="Times New Roman"/>
          <w:b/>
          <w:lang w:eastAsia="ar-SA"/>
        </w:rPr>
        <w:t>k</w:t>
      </w:r>
      <w:r w:rsidRPr="003F2A8C">
        <w:rPr>
          <w:rFonts w:eastAsia="Times New Roman"/>
          <w:b/>
          <w:lang w:eastAsia="ar-SA"/>
        </w:rPr>
        <w:t>erületi Polgármesteri Hivatalnál</w:t>
      </w:r>
    </w:p>
    <w:p w:rsidR="001960F8" w:rsidRPr="003F2A8C" w:rsidRDefault="001960F8" w:rsidP="003877B2">
      <w:pPr>
        <w:jc w:val="center"/>
        <w:rPr>
          <w:rFonts w:eastAsia="Times New Roman"/>
          <w:b/>
          <w:lang w:eastAsia="ar-SA"/>
        </w:rPr>
      </w:pPr>
      <w:r w:rsidRPr="003F2A8C">
        <w:rPr>
          <w:rFonts w:eastAsia="Times New Roman"/>
          <w:b/>
          <w:lang w:eastAsia="ar-SA"/>
        </w:rPr>
        <w:t xml:space="preserve">és </w:t>
      </w:r>
      <w:r w:rsidR="00207B8D" w:rsidRPr="003F2A8C">
        <w:rPr>
          <w:rFonts w:eastAsia="Times New Roman"/>
          <w:b/>
          <w:lang w:eastAsia="ar-SA"/>
        </w:rPr>
        <w:t xml:space="preserve">a helyi önkormányzat </w:t>
      </w:r>
      <w:r w:rsidRPr="003F2A8C">
        <w:rPr>
          <w:rFonts w:eastAsia="Times New Roman"/>
          <w:b/>
          <w:lang w:eastAsia="ar-SA"/>
        </w:rPr>
        <w:t xml:space="preserve">költségvetési </w:t>
      </w:r>
      <w:r w:rsidR="00207B8D" w:rsidRPr="003F2A8C">
        <w:rPr>
          <w:rFonts w:eastAsia="Times New Roman"/>
          <w:b/>
          <w:lang w:eastAsia="ar-SA"/>
        </w:rPr>
        <w:t>szerveinél</w:t>
      </w:r>
      <w:r w:rsidRPr="003F2A8C">
        <w:rPr>
          <w:rFonts w:eastAsia="Times New Roman"/>
          <w:b/>
          <w:lang w:eastAsia="ar-SA"/>
        </w:rPr>
        <w:t xml:space="preserve"> 201</w:t>
      </w:r>
      <w:r w:rsidR="00C970DA">
        <w:rPr>
          <w:rFonts w:eastAsia="Times New Roman"/>
          <w:b/>
          <w:lang w:eastAsia="ar-SA"/>
        </w:rPr>
        <w:t>6</w:t>
      </w:r>
      <w:r w:rsidRPr="003F2A8C">
        <w:rPr>
          <w:rFonts w:eastAsia="Times New Roman"/>
          <w:b/>
          <w:lang w:eastAsia="ar-SA"/>
        </w:rPr>
        <w:t xml:space="preserve">. évben elvégzett </w:t>
      </w:r>
      <w:r w:rsidR="00207B8D" w:rsidRPr="003F2A8C">
        <w:rPr>
          <w:rFonts w:eastAsia="Times New Roman"/>
          <w:b/>
          <w:lang w:eastAsia="ar-SA"/>
        </w:rPr>
        <w:t xml:space="preserve">felügyeleti jellegű </w:t>
      </w:r>
      <w:r w:rsidRPr="003F2A8C">
        <w:rPr>
          <w:rFonts w:eastAsia="Times New Roman"/>
          <w:b/>
          <w:lang w:eastAsia="ar-SA"/>
        </w:rPr>
        <w:t>ellenőrzések tapasztalatairól</w:t>
      </w:r>
    </w:p>
    <w:p w:rsidR="001960F8" w:rsidRPr="003F2A8C" w:rsidRDefault="001960F8" w:rsidP="003877B2">
      <w:pPr>
        <w:tabs>
          <w:tab w:val="left" w:pos="720"/>
        </w:tabs>
        <w:jc w:val="center"/>
        <w:rPr>
          <w:rFonts w:eastAsia="Times New Roman"/>
          <w:i/>
          <w:lang w:eastAsia="ar-SA"/>
        </w:rPr>
      </w:pPr>
      <w:r w:rsidRPr="003F2A8C">
        <w:rPr>
          <w:rFonts w:eastAsia="Times New Roman"/>
          <w:i/>
          <w:lang w:eastAsia="ar-SA"/>
        </w:rPr>
        <w:t>Budapest, 201</w:t>
      </w:r>
      <w:r w:rsidR="00C970DA">
        <w:rPr>
          <w:rFonts w:eastAsia="Times New Roman"/>
          <w:i/>
          <w:lang w:eastAsia="ar-SA"/>
        </w:rPr>
        <w:t>7</w:t>
      </w:r>
      <w:r w:rsidRPr="003F2A8C">
        <w:rPr>
          <w:rFonts w:eastAsia="Times New Roman"/>
          <w:i/>
          <w:lang w:eastAsia="ar-SA"/>
        </w:rPr>
        <w:t xml:space="preserve">. </w:t>
      </w:r>
      <w:r w:rsidR="00C970DA">
        <w:rPr>
          <w:rFonts w:eastAsia="Times New Roman"/>
          <w:i/>
          <w:lang w:eastAsia="ar-SA"/>
        </w:rPr>
        <w:t>máju</w:t>
      </w:r>
      <w:r w:rsidR="00D566F6" w:rsidRPr="003F2A8C">
        <w:rPr>
          <w:rFonts w:eastAsia="Times New Roman"/>
          <w:i/>
          <w:lang w:eastAsia="ar-SA"/>
        </w:rPr>
        <w:t>s</w:t>
      </w:r>
      <w:r w:rsidRPr="003F2A8C">
        <w:rPr>
          <w:rFonts w:eastAsia="Times New Roman"/>
          <w:i/>
          <w:lang w:eastAsia="ar-SA"/>
        </w:rPr>
        <w:t xml:space="preserve"> </w:t>
      </w:r>
      <w:r w:rsidR="008D294F">
        <w:rPr>
          <w:rFonts w:eastAsia="Times New Roman"/>
          <w:i/>
          <w:lang w:eastAsia="ar-SA"/>
        </w:rPr>
        <w:t>15</w:t>
      </w:r>
      <w:r w:rsidRPr="003F2A8C">
        <w:rPr>
          <w:rFonts w:eastAsia="Times New Roman"/>
          <w:i/>
          <w:lang w:eastAsia="ar-SA"/>
        </w:rPr>
        <w:t>.</w:t>
      </w:r>
    </w:p>
    <w:p w:rsidR="001960F8" w:rsidRPr="003F2A8C" w:rsidRDefault="001960F8" w:rsidP="000C266D">
      <w:pPr>
        <w:jc w:val="both"/>
        <w:rPr>
          <w:rFonts w:eastAsia="Times New Roman"/>
          <w:b/>
          <w:u w:val="single"/>
          <w:lang w:eastAsia="ar-SA"/>
        </w:rPr>
      </w:pPr>
    </w:p>
    <w:p w:rsidR="00AA06CC" w:rsidRPr="003F2A8C" w:rsidRDefault="00AA06CC" w:rsidP="000C266D">
      <w:pPr>
        <w:jc w:val="both"/>
        <w:rPr>
          <w:rFonts w:eastAsia="Times New Roman"/>
          <w:lang w:eastAsia="ar-SA"/>
        </w:rPr>
      </w:pPr>
    </w:p>
    <w:p w:rsidR="00D86197" w:rsidRPr="003F2A8C" w:rsidRDefault="00D86197" w:rsidP="000C266D">
      <w:pPr>
        <w:jc w:val="both"/>
        <w:rPr>
          <w:rFonts w:eastAsia="Times New Roman"/>
          <w:lang w:eastAsia="ar-SA"/>
        </w:rPr>
      </w:pPr>
      <w:r w:rsidRPr="003F2A8C">
        <w:rPr>
          <w:rFonts w:eastAsia="Times New Roman"/>
          <w:lang w:eastAsia="ar-SA"/>
        </w:rPr>
        <w:t xml:space="preserve">A költségvetési szervek belső ellenőrzési rendjét meghatározó jogszabályi </w:t>
      </w:r>
      <w:r w:rsidR="00F83CF2" w:rsidRPr="003F2A8C">
        <w:rPr>
          <w:rFonts w:eastAsia="Times New Roman"/>
          <w:lang w:eastAsia="ar-SA"/>
        </w:rPr>
        <w:t xml:space="preserve">előírások </w:t>
      </w:r>
      <w:r w:rsidRPr="003F2A8C">
        <w:rPr>
          <w:rFonts w:eastAsia="Times New Roman"/>
          <w:lang w:eastAsia="ar-SA"/>
        </w:rPr>
        <w:t>alapján került sor a Polgármesteri Hivatalnál, és a helyi önkormá</w:t>
      </w:r>
      <w:r w:rsidR="00CB45A0" w:rsidRPr="003F2A8C">
        <w:rPr>
          <w:rFonts w:eastAsia="Times New Roman"/>
          <w:lang w:eastAsia="ar-SA"/>
        </w:rPr>
        <w:t xml:space="preserve">nyzat költségvetési szerveinél </w:t>
      </w:r>
      <w:r w:rsidRPr="003F2A8C">
        <w:rPr>
          <w:rFonts w:eastAsia="Times New Roman"/>
          <w:lang w:eastAsia="ar-SA"/>
        </w:rPr>
        <w:t>201</w:t>
      </w:r>
      <w:r w:rsidR="00C970DA">
        <w:rPr>
          <w:rFonts w:eastAsia="Times New Roman"/>
          <w:lang w:eastAsia="ar-SA"/>
        </w:rPr>
        <w:t>6</w:t>
      </w:r>
      <w:r w:rsidRPr="003F2A8C">
        <w:rPr>
          <w:rFonts w:eastAsia="Times New Roman"/>
          <w:lang w:eastAsia="ar-SA"/>
        </w:rPr>
        <w:t>. évben elvégzett ellenőrzések tapasztalatairól szóló Éves Ellenőrzési Jelentés elkészítésére.</w:t>
      </w:r>
    </w:p>
    <w:p w:rsidR="00AA06CC" w:rsidRPr="003F2A8C" w:rsidRDefault="00AA06CC" w:rsidP="000C266D">
      <w:pPr>
        <w:jc w:val="both"/>
        <w:rPr>
          <w:rFonts w:eastAsia="Times New Roman"/>
          <w:lang w:eastAsia="ar-SA"/>
        </w:rPr>
      </w:pPr>
    </w:p>
    <w:p w:rsidR="00AA06CC" w:rsidRPr="003F2A8C" w:rsidRDefault="00AA06CC" w:rsidP="000C266D">
      <w:pPr>
        <w:jc w:val="both"/>
        <w:rPr>
          <w:rFonts w:eastAsia="Times New Roman"/>
          <w:lang w:eastAsia="ar-SA"/>
        </w:rPr>
      </w:pPr>
    </w:p>
    <w:p w:rsidR="001960F8" w:rsidRPr="003F2A8C" w:rsidRDefault="001960F8" w:rsidP="000C266D">
      <w:pPr>
        <w:jc w:val="both"/>
        <w:rPr>
          <w:rFonts w:eastAsia="Times New Roman"/>
          <w:lang w:eastAsia="ar-SA"/>
        </w:rPr>
      </w:pPr>
      <w:r w:rsidRPr="003F2A8C">
        <w:rPr>
          <w:rFonts w:eastAsia="Times New Roman"/>
          <w:lang w:eastAsia="ar-SA"/>
        </w:rPr>
        <w:t>A főbb jogszabályi előírások az alábbiak:</w:t>
      </w:r>
    </w:p>
    <w:p w:rsidR="001960F8" w:rsidRPr="003F2A8C" w:rsidRDefault="001960F8" w:rsidP="000C266D">
      <w:pPr>
        <w:jc w:val="both"/>
        <w:rPr>
          <w:rFonts w:eastAsia="Times New Roman"/>
          <w:lang w:eastAsia="ar-SA"/>
        </w:rPr>
      </w:pPr>
    </w:p>
    <w:p w:rsidR="001960F8" w:rsidRPr="004E069B" w:rsidRDefault="001960F8" w:rsidP="000C266D">
      <w:pPr>
        <w:jc w:val="both"/>
        <w:rPr>
          <w:rFonts w:eastAsia="Times New Roman"/>
          <w:bCs/>
          <w:lang w:eastAsia="ar-SA"/>
        </w:rPr>
      </w:pPr>
      <w:r w:rsidRPr="004E069B">
        <w:rPr>
          <w:rFonts w:eastAsia="Times New Roman"/>
          <w:bCs/>
          <w:lang w:eastAsia="ar-SA"/>
        </w:rPr>
        <w:t>- A</w:t>
      </w:r>
      <w:r w:rsidR="00FE1359" w:rsidRPr="004E069B">
        <w:rPr>
          <w:rFonts w:eastAsia="Times New Roman"/>
          <w:bCs/>
          <w:lang w:eastAsia="ar-SA"/>
        </w:rPr>
        <w:t xml:space="preserve"> </w:t>
      </w:r>
      <w:r w:rsidRPr="004E069B">
        <w:rPr>
          <w:rFonts w:eastAsia="Times New Roman"/>
          <w:bCs/>
          <w:lang w:eastAsia="ar-SA"/>
        </w:rPr>
        <w:t>költségvetési szervek belső kontrollrendszerérő</w:t>
      </w:r>
      <w:r w:rsidR="004E069B">
        <w:rPr>
          <w:rFonts w:eastAsia="Times New Roman"/>
          <w:bCs/>
          <w:lang w:eastAsia="ar-SA"/>
        </w:rPr>
        <w:t>l és bel</w:t>
      </w:r>
      <w:r w:rsidR="00A01600">
        <w:rPr>
          <w:rFonts w:eastAsia="Times New Roman"/>
          <w:bCs/>
          <w:lang w:eastAsia="ar-SA"/>
        </w:rPr>
        <w:t xml:space="preserve">ső ellenőrzéséről szóló         </w:t>
      </w:r>
      <w:r w:rsidR="00FE1359" w:rsidRPr="004E069B">
        <w:rPr>
          <w:rFonts w:eastAsia="Times New Roman"/>
          <w:bCs/>
          <w:lang w:eastAsia="ar-SA"/>
        </w:rPr>
        <w:t xml:space="preserve"> </w:t>
      </w:r>
      <w:r w:rsidRPr="004E069B">
        <w:rPr>
          <w:rFonts w:eastAsia="Times New Roman"/>
          <w:bCs/>
          <w:lang w:eastAsia="ar-SA"/>
        </w:rPr>
        <w:t>370/2011. (XII. 31.) Korm. rendelet (továbbiakban: Bkr.)</w:t>
      </w:r>
    </w:p>
    <w:p w:rsidR="00C63A01" w:rsidRPr="003F2A8C" w:rsidRDefault="00C63A01" w:rsidP="000C266D">
      <w:pPr>
        <w:jc w:val="both"/>
        <w:rPr>
          <w:rFonts w:eastAsia="Times New Roman"/>
          <w:b/>
          <w:bCs/>
          <w:lang w:eastAsia="ar-SA"/>
        </w:rPr>
      </w:pPr>
    </w:p>
    <w:p w:rsidR="001960F8" w:rsidRPr="003F2A8C" w:rsidRDefault="001960F8" w:rsidP="000C266D">
      <w:pPr>
        <w:jc w:val="both"/>
        <w:rPr>
          <w:rFonts w:eastAsia="Times New Roman"/>
          <w:lang w:eastAsia="ar-SA"/>
        </w:rPr>
      </w:pPr>
      <w:r w:rsidRPr="003F2A8C">
        <w:rPr>
          <w:rFonts w:eastAsia="Times New Roman"/>
          <w:b/>
          <w:bCs/>
          <w:lang w:eastAsia="ar-SA"/>
        </w:rPr>
        <w:t xml:space="preserve">48. § </w:t>
      </w:r>
      <w:r w:rsidRPr="003F2A8C">
        <w:rPr>
          <w:rFonts w:eastAsia="Times New Roman"/>
          <w:lang w:eastAsia="ar-SA"/>
        </w:rPr>
        <w:t>Az államháztartásért felelős miniszter által közzétett módszertani útmutató figyelembevételével elkészített éves ellenőrzési jelentés, illetve összefoglaló éves ellenőrzési jelentés az alábbiakat tartalmazza:</w:t>
      </w:r>
    </w:p>
    <w:p w:rsidR="001960F8" w:rsidRPr="003F2A8C" w:rsidRDefault="001960F8" w:rsidP="00E17394">
      <w:pPr>
        <w:numPr>
          <w:ilvl w:val="0"/>
          <w:numId w:val="7"/>
        </w:numPr>
        <w:tabs>
          <w:tab w:val="clear" w:pos="720"/>
          <w:tab w:val="num" w:pos="284"/>
        </w:tabs>
        <w:ind w:left="0" w:firstLine="0"/>
        <w:jc w:val="both"/>
        <w:rPr>
          <w:rFonts w:eastAsia="Times New Roman"/>
          <w:lang w:eastAsia="ar-SA"/>
        </w:rPr>
      </w:pPr>
      <w:r w:rsidRPr="003F2A8C">
        <w:rPr>
          <w:rFonts w:eastAsia="Times New Roman"/>
          <w:lang w:eastAsia="ar-SA"/>
        </w:rPr>
        <w:t>a belső ellenőrzés által végzett tevékenység bemutatása önértékelés alapján az alábbiak szerint:</w:t>
      </w:r>
    </w:p>
    <w:p w:rsidR="001960F8" w:rsidRPr="003F2A8C" w:rsidRDefault="001960F8" w:rsidP="000C266D">
      <w:pPr>
        <w:ind w:left="709"/>
        <w:jc w:val="both"/>
        <w:rPr>
          <w:rFonts w:eastAsia="Times New Roman"/>
          <w:lang w:eastAsia="ar-SA"/>
        </w:rPr>
      </w:pPr>
      <w:r w:rsidRPr="003F2A8C">
        <w:rPr>
          <w:rFonts w:eastAsia="Times New Roman"/>
          <w:lang w:eastAsia="ar-SA"/>
        </w:rPr>
        <w:t>aa) az éves ellenőrzési tervben foglalt feladatok teljesítésének értékelése;</w:t>
      </w:r>
    </w:p>
    <w:p w:rsidR="001960F8" w:rsidRPr="003F2A8C" w:rsidRDefault="001960F8" w:rsidP="000C266D">
      <w:pPr>
        <w:jc w:val="both"/>
        <w:rPr>
          <w:rFonts w:eastAsia="Times New Roman"/>
          <w:lang w:eastAsia="ar-SA"/>
        </w:rPr>
      </w:pPr>
      <w:r w:rsidRPr="003F2A8C">
        <w:rPr>
          <w:rFonts w:eastAsia="Times New Roman"/>
          <w:lang w:eastAsia="ar-SA"/>
        </w:rPr>
        <w:tab/>
        <w:t>ab) a bizonyosságot adó tevékenységet elősegítő és akadályozó tényezők bemutatása;</w:t>
      </w:r>
    </w:p>
    <w:p w:rsidR="001960F8" w:rsidRPr="003F2A8C" w:rsidRDefault="001960F8" w:rsidP="000C266D">
      <w:pPr>
        <w:jc w:val="both"/>
        <w:rPr>
          <w:rFonts w:eastAsia="Times New Roman"/>
          <w:lang w:eastAsia="ar-SA"/>
        </w:rPr>
      </w:pPr>
      <w:r w:rsidRPr="003F2A8C">
        <w:rPr>
          <w:rFonts w:eastAsia="Times New Roman"/>
          <w:lang w:eastAsia="ar-SA"/>
        </w:rPr>
        <w:tab/>
        <w:t>ac) a tanácsadó tevékenység bemutatása;</w:t>
      </w:r>
    </w:p>
    <w:p w:rsidR="001960F8" w:rsidRPr="003F2A8C" w:rsidRDefault="001960F8" w:rsidP="000C266D">
      <w:pPr>
        <w:numPr>
          <w:ilvl w:val="0"/>
          <w:numId w:val="7"/>
        </w:numPr>
        <w:tabs>
          <w:tab w:val="clear" w:pos="720"/>
          <w:tab w:val="num" w:pos="284"/>
        </w:tabs>
        <w:ind w:left="0" w:firstLine="0"/>
        <w:jc w:val="both"/>
        <w:rPr>
          <w:rFonts w:eastAsia="Times New Roman"/>
          <w:lang w:eastAsia="ar-SA"/>
        </w:rPr>
      </w:pPr>
      <w:r w:rsidRPr="003F2A8C">
        <w:rPr>
          <w:rFonts w:eastAsia="Times New Roman"/>
          <w:lang w:eastAsia="ar-SA"/>
        </w:rPr>
        <w:t>a belső kontrollrendszer működésének értékelése ellenőrzési tapasztalatok alapján az alábbiak szerint:</w:t>
      </w:r>
    </w:p>
    <w:p w:rsidR="001960F8" w:rsidRPr="003F2A8C" w:rsidRDefault="001960F8" w:rsidP="000C266D">
      <w:pPr>
        <w:ind w:left="709"/>
        <w:jc w:val="both"/>
        <w:rPr>
          <w:rFonts w:eastAsia="Times New Roman"/>
          <w:lang w:eastAsia="ar-SA"/>
        </w:rPr>
      </w:pPr>
      <w:r w:rsidRPr="003F2A8C">
        <w:rPr>
          <w:rFonts w:eastAsia="Times New Roman"/>
          <w:lang w:eastAsia="ar-SA"/>
        </w:rPr>
        <w:t>ba) a belső kontrollrendszer szabályszerűségének, gazdaságosságának, hatékonyságának és eredményességének növelése, javítása érdekében tett fontosabb javaslatok;</w:t>
      </w:r>
    </w:p>
    <w:p w:rsidR="001960F8" w:rsidRPr="003F2A8C" w:rsidRDefault="001960F8" w:rsidP="000C266D">
      <w:pPr>
        <w:jc w:val="both"/>
        <w:rPr>
          <w:rFonts w:eastAsia="Times New Roman"/>
          <w:lang w:eastAsia="ar-SA"/>
        </w:rPr>
      </w:pPr>
      <w:r w:rsidRPr="003F2A8C">
        <w:rPr>
          <w:rFonts w:eastAsia="Times New Roman"/>
          <w:lang w:eastAsia="ar-SA"/>
        </w:rPr>
        <w:tab/>
        <w:t>bb) a belső kontrollrendszer öt elemének értékelése;</w:t>
      </w:r>
    </w:p>
    <w:p w:rsidR="001960F8" w:rsidRPr="003F2A8C" w:rsidRDefault="001960F8" w:rsidP="000C266D">
      <w:pPr>
        <w:jc w:val="both"/>
        <w:rPr>
          <w:rFonts w:eastAsia="Times New Roman"/>
          <w:lang w:eastAsia="ar-SA"/>
        </w:rPr>
      </w:pPr>
      <w:r w:rsidRPr="003F2A8C">
        <w:rPr>
          <w:rFonts w:eastAsia="Times New Roman"/>
          <w:lang w:eastAsia="ar-SA"/>
        </w:rPr>
        <w:t>c) az intézkedési tervek megvalósítása.</w:t>
      </w:r>
    </w:p>
    <w:p w:rsidR="001960F8" w:rsidRPr="003F2A8C" w:rsidRDefault="001960F8" w:rsidP="000C266D">
      <w:pPr>
        <w:jc w:val="both"/>
        <w:rPr>
          <w:rFonts w:eastAsia="Times New Roman"/>
          <w:lang w:eastAsia="ar-SA"/>
        </w:rPr>
      </w:pPr>
    </w:p>
    <w:p w:rsidR="005C48C5" w:rsidRPr="003F2A8C" w:rsidRDefault="005C48C5" w:rsidP="000C266D">
      <w:pPr>
        <w:jc w:val="both"/>
        <w:rPr>
          <w:rFonts w:eastAsia="Times New Roman"/>
          <w:lang w:eastAsia="ar-SA"/>
        </w:rPr>
      </w:pPr>
    </w:p>
    <w:p w:rsidR="005C48C5" w:rsidRPr="003F2A8C" w:rsidRDefault="000C652A" w:rsidP="005C48C5">
      <w:pPr>
        <w:jc w:val="both"/>
      </w:pPr>
      <w:r w:rsidRPr="003F2A8C">
        <w:rPr>
          <w:b/>
        </w:rPr>
        <w:t>49. § (3a)</w:t>
      </w:r>
      <w:r w:rsidR="005C48C5" w:rsidRPr="003F2A8C">
        <w:t xml:space="preserve"> A polgármester a tárgyévre vonatkozó éves ellenőrzési jelentést, valamint a helyi önko</w:t>
      </w:r>
      <w:r w:rsidR="00DE5404" w:rsidRPr="003F2A8C">
        <w:t xml:space="preserve">rmányzat </w:t>
      </w:r>
      <w:r w:rsidR="00DE5404" w:rsidRPr="003F2A8C">
        <w:rPr>
          <w:rFonts w:eastAsia="Times New Roman"/>
          <w:bCs/>
          <w:szCs w:val="24"/>
        </w:rPr>
        <w:t>által alapított</w:t>
      </w:r>
      <w:r w:rsidR="005C48C5" w:rsidRPr="003F2A8C">
        <w:t xml:space="preserve"> költségvetési szervek éves ellenőrzési jelentései alapján készített éves összefoglaló ellenőrzési jelentést - a tárgyévet követően, a zárszámadási rendelettervezettel egyidejűleg - a képviselő-testület elé terjeszti jóváhagyásra.</w:t>
      </w:r>
    </w:p>
    <w:p w:rsidR="00927595" w:rsidRPr="003F2A8C" w:rsidRDefault="00927595"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Default="000C652A" w:rsidP="00C4456E">
      <w:pPr>
        <w:jc w:val="center"/>
        <w:rPr>
          <w:rFonts w:eastAsia="Times New Roman"/>
          <w:b/>
          <w:lang w:eastAsia="ar-SA"/>
        </w:rPr>
      </w:pPr>
    </w:p>
    <w:p w:rsidR="00544935" w:rsidRPr="003F2A8C" w:rsidRDefault="00544935"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313CB5" w:rsidRPr="000D7CF1" w:rsidRDefault="001960F8" w:rsidP="00C4456E">
      <w:pPr>
        <w:jc w:val="center"/>
        <w:rPr>
          <w:rFonts w:eastAsia="Times New Roman"/>
          <w:b/>
          <w:color w:val="000000" w:themeColor="text1"/>
          <w:lang w:eastAsia="ar-SA"/>
        </w:rPr>
      </w:pPr>
      <w:r w:rsidRPr="000D7CF1">
        <w:rPr>
          <w:rFonts w:eastAsia="Times New Roman"/>
          <w:b/>
          <w:color w:val="000000" w:themeColor="text1"/>
          <w:lang w:eastAsia="ar-SA"/>
        </w:rPr>
        <w:lastRenderedPageBreak/>
        <w:t>VEZETŐI ÖSSZEFOGLALÓ</w:t>
      </w:r>
    </w:p>
    <w:p w:rsidR="001960F8" w:rsidRDefault="001960F8" w:rsidP="00C4456E">
      <w:pPr>
        <w:jc w:val="center"/>
        <w:rPr>
          <w:rFonts w:eastAsia="Times New Roman"/>
          <w:b/>
          <w:color w:val="000000" w:themeColor="text1"/>
          <w:lang w:eastAsia="ar-SA"/>
        </w:rPr>
      </w:pPr>
    </w:p>
    <w:p w:rsidR="00440118" w:rsidRPr="0098106B" w:rsidRDefault="00440118" w:rsidP="00440118">
      <w:pPr>
        <w:ind w:right="567"/>
        <w:jc w:val="both"/>
        <w:rPr>
          <w:rFonts w:eastAsia="Times New Roman"/>
          <w:szCs w:val="24"/>
        </w:rPr>
      </w:pPr>
      <w:r>
        <w:rPr>
          <w:rFonts w:eastAsia="Times New Roman"/>
          <w:bCs/>
        </w:rPr>
        <w:t>A Bkr.</w:t>
      </w:r>
      <w:r w:rsidRPr="0098106B">
        <w:rPr>
          <w:rFonts w:eastAsia="Times New Roman"/>
          <w:bCs/>
        </w:rPr>
        <w:t xml:space="preserve"> </w:t>
      </w:r>
      <w:r>
        <w:rPr>
          <w:rFonts w:eastAsia="Times New Roman"/>
          <w:bCs/>
        </w:rPr>
        <w:t>31</w:t>
      </w:r>
      <w:r w:rsidRPr="0098106B">
        <w:rPr>
          <w:rFonts w:eastAsia="Times New Roman"/>
          <w:bCs/>
        </w:rPr>
        <w:t xml:space="preserve">. § </w:t>
      </w:r>
      <w:r>
        <w:rPr>
          <w:rFonts w:eastAsia="Times New Roman"/>
        </w:rPr>
        <w:t>(2</w:t>
      </w:r>
      <w:r w:rsidRPr="0098106B">
        <w:rPr>
          <w:rFonts w:eastAsia="Times New Roman"/>
        </w:rPr>
        <w:t>) bekezdése</w:t>
      </w:r>
      <w:r>
        <w:rPr>
          <w:rFonts w:eastAsia="Times New Roman"/>
        </w:rPr>
        <w:t xml:space="preserve"> </w:t>
      </w:r>
      <w:r w:rsidRPr="0098106B">
        <w:rPr>
          <w:rFonts w:eastAsia="Times New Roman"/>
          <w:szCs w:val="24"/>
        </w:rPr>
        <w:t xml:space="preserve">szerint </w:t>
      </w:r>
      <w:r>
        <w:rPr>
          <w:rFonts w:eastAsia="Times New Roman"/>
          <w:szCs w:val="24"/>
        </w:rPr>
        <w:t>„A</w:t>
      </w:r>
      <w:r w:rsidRPr="0098106B">
        <w:rPr>
          <w:rFonts w:eastAsia="Times New Roman"/>
          <w:szCs w:val="24"/>
        </w:rPr>
        <w:t xml:space="preserve">z éves ellenőrzési tervnek a stratégiai ellenőrzési tervben és a kockázatelemzés alapján felállított prioritásokon, valamint a belső ellenőrzés </w:t>
      </w:r>
      <w:r w:rsidRPr="00222E85">
        <w:rPr>
          <w:rFonts w:eastAsia="Times New Roman"/>
          <w:szCs w:val="24"/>
          <w:u w:val="single"/>
        </w:rPr>
        <w:t>rendelkezésére álló erőforrásokon</w:t>
      </w:r>
      <w:r w:rsidRPr="0098106B">
        <w:rPr>
          <w:rFonts w:eastAsia="Times New Roman"/>
          <w:szCs w:val="24"/>
        </w:rPr>
        <w:t xml:space="preserve"> kell alapulnia</w:t>
      </w:r>
      <w:r>
        <w:rPr>
          <w:rFonts w:eastAsia="Times New Roman"/>
          <w:szCs w:val="24"/>
        </w:rPr>
        <w:t>.”</w:t>
      </w:r>
    </w:p>
    <w:p w:rsidR="00222E85" w:rsidRDefault="00222E85" w:rsidP="00FD44F9">
      <w:pPr>
        <w:ind w:right="567"/>
        <w:jc w:val="both"/>
      </w:pPr>
      <w:r>
        <w:t>A 2016. év folyamán a Belső Ellenőrzési Egységnél az alábbi személyi változások történtek:</w:t>
      </w:r>
    </w:p>
    <w:p w:rsidR="00222E85" w:rsidRDefault="00222E85" w:rsidP="00222E85">
      <w:pPr>
        <w:ind w:right="567" w:firstLine="709"/>
        <w:jc w:val="both"/>
      </w:pPr>
      <w:r>
        <w:t xml:space="preserve">- </w:t>
      </w:r>
      <w:r w:rsidR="00FD44F9">
        <w:t xml:space="preserve">Szentgyörgyi Zsolt Istvánné belső ellenőr </w:t>
      </w:r>
      <w:r>
        <w:t xml:space="preserve">2016. február 08-tól </w:t>
      </w:r>
      <w:r w:rsidR="00FD44F9">
        <w:t>áthelyezését kérte</w:t>
      </w:r>
      <w:r w:rsidR="003E6EBB">
        <w:t xml:space="preserve"> a II. kerületi Polgármesteri Hivatalból</w:t>
      </w:r>
      <w:r>
        <w:t>;</w:t>
      </w:r>
    </w:p>
    <w:p w:rsidR="00222E85" w:rsidRDefault="00222E85" w:rsidP="00222E85">
      <w:pPr>
        <w:ind w:right="567" w:firstLine="709"/>
        <w:jc w:val="both"/>
        <w:rPr>
          <w:szCs w:val="24"/>
        </w:rPr>
      </w:pPr>
      <w:r>
        <w:t xml:space="preserve">- </w:t>
      </w:r>
      <w:r w:rsidR="00FD44F9">
        <w:t xml:space="preserve">Marosvári József belső ellenőrzési vezető </w:t>
      </w:r>
      <w:r w:rsidR="00FD44F9">
        <w:rPr>
          <w:szCs w:val="24"/>
        </w:rPr>
        <w:t xml:space="preserve">2016. március 01. - április 30. között a nyugdíjazása miatti felmentési idejét töltötte, majd </w:t>
      </w:r>
      <w:r>
        <w:rPr>
          <w:szCs w:val="24"/>
        </w:rPr>
        <w:t>ezt követően nyugdíjba ment;</w:t>
      </w:r>
    </w:p>
    <w:p w:rsidR="006F4278" w:rsidRDefault="006F4278" w:rsidP="00222E85">
      <w:pPr>
        <w:ind w:right="567" w:firstLine="709"/>
        <w:jc w:val="both"/>
        <w:rPr>
          <w:szCs w:val="24"/>
        </w:rPr>
      </w:pPr>
      <w:r>
        <w:rPr>
          <w:szCs w:val="24"/>
        </w:rPr>
        <w:t>- A Jegyző 2016. március 01-től Tuba Mónika belső ellenőrt bízta meg a Belső Ellenőrzési Egység vezetésével. Tuba Mónika 2004. október 01. óta dolgozik a Polgármesteri Hivatalban belső ellenőrként.</w:t>
      </w:r>
    </w:p>
    <w:p w:rsidR="00FD44F9" w:rsidRPr="00440118" w:rsidRDefault="00222E85" w:rsidP="00222E85">
      <w:pPr>
        <w:ind w:right="567" w:firstLine="709"/>
        <w:jc w:val="both"/>
      </w:pPr>
      <w:r>
        <w:rPr>
          <w:szCs w:val="24"/>
        </w:rPr>
        <w:t xml:space="preserve">- </w:t>
      </w:r>
      <w:r w:rsidR="00FD44F9">
        <w:rPr>
          <w:szCs w:val="24"/>
        </w:rPr>
        <w:t>1 fő belső ellenőr felvételére került sor, Kovács Erika belső ellenőr 2016. március 21-óta dolgozik a Polgármesteri Hivatalban.</w:t>
      </w:r>
    </w:p>
    <w:p w:rsidR="00440118" w:rsidRDefault="00FD44F9" w:rsidP="00440118">
      <w:pPr>
        <w:ind w:right="567"/>
        <w:jc w:val="both"/>
      </w:pPr>
      <w:r>
        <w:rPr>
          <w:rFonts w:eastAsia="Times New Roman"/>
          <w:szCs w:val="24"/>
        </w:rPr>
        <w:t xml:space="preserve">A Képviselő-testület a Belső Ellenőrzési Egység 2016. évi Ellenőrzési Tervét a 311/2015.(XI.26.) határozatával hagyta jóvá Magyarország helyi önkormányzatairól szóló 2011. évi CLXXXIX. tv. 119. § (5) bekezdése alapján. </w:t>
      </w:r>
      <w:r w:rsidR="00440118">
        <w:t xml:space="preserve">Az Éves Terv 3 fő teljes munkaidős belső ellenőri létszámra tervezve készült, de </w:t>
      </w:r>
      <w:r>
        <w:t xml:space="preserve">mivel </w:t>
      </w:r>
      <w:r w:rsidR="00440118">
        <w:t>2016. február 08-a óta csak 2 fő belső ellenőr van a Polgármesteri Hivatalban, illetve 3 hétig (2016. március 01-20.) csak 1 fő belső ellenőr dolgozott, az Éves Tervben meghatározott feladatok teljes körű végrehajtása nem volt</w:t>
      </w:r>
      <w:r>
        <w:t xml:space="preserve"> lehetséges, így</w:t>
      </w:r>
      <w:r w:rsidR="00440118">
        <w:t xml:space="preserve"> </w:t>
      </w:r>
      <w:r w:rsidR="00440118">
        <w:rPr>
          <w:b/>
        </w:rPr>
        <w:t>szükség</w:t>
      </w:r>
      <w:r w:rsidR="00440118" w:rsidRPr="00440118">
        <w:rPr>
          <w:b/>
        </w:rPr>
        <w:t xml:space="preserve"> volt az Éves Terv módosítás</w:t>
      </w:r>
      <w:r w:rsidR="00440118">
        <w:rPr>
          <w:b/>
        </w:rPr>
        <w:t>ár</w:t>
      </w:r>
      <w:r w:rsidR="00440118" w:rsidRPr="00440118">
        <w:rPr>
          <w:b/>
        </w:rPr>
        <w:t>a.</w:t>
      </w:r>
    </w:p>
    <w:p w:rsidR="00440118" w:rsidRDefault="00440118" w:rsidP="00440118">
      <w:pPr>
        <w:ind w:right="567"/>
        <w:jc w:val="both"/>
      </w:pPr>
    </w:p>
    <w:p w:rsidR="00440118" w:rsidRPr="00CF51A8" w:rsidRDefault="00440118" w:rsidP="00440118">
      <w:pPr>
        <w:ind w:right="567"/>
        <w:jc w:val="both"/>
        <w:rPr>
          <w:rFonts w:eastAsia="Times New Roman"/>
        </w:rPr>
      </w:pPr>
      <w:r w:rsidRPr="0071472B">
        <w:rPr>
          <w:rFonts w:eastAsia="Times New Roman"/>
          <w:b/>
          <w:color w:val="000000" w:themeColor="text1"/>
          <w:szCs w:val="28"/>
          <w:lang w:eastAsia="ar-SA"/>
        </w:rPr>
        <w:t>A 2015. évi tervben szereplő, de elmaradt, és ezért 2016-ra átcsúszó 7 vizsgálat 1 kivételével beépítésre került a 2016. évi módosított Éves Tervbe.</w:t>
      </w:r>
      <w:r>
        <w:rPr>
          <w:rFonts w:eastAsia="Times New Roman"/>
          <w:color w:val="000000" w:themeColor="text1"/>
          <w:szCs w:val="28"/>
          <w:lang w:eastAsia="ar-SA"/>
        </w:rPr>
        <w:t xml:space="preserve"> Az 1 db kihagyott vizsgálat: „</w:t>
      </w:r>
      <w:r w:rsidRPr="00E41202">
        <w:rPr>
          <w:rFonts w:eastAsia="Times New Roman"/>
          <w:bCs/>
          <w:i/>
          <w:szCs w:val="28"/>
        </w:rPr>
        <w:t>Az államháztartási számvitel 2014. évi változásához kapcsolódó feladatok végrehajtásának ellenőrzése.</w:t>
      </w:r>
      <w:r>
        <w:rPr>
          <w:rFonts w:eastAsia="Times New Roman"/>
          <w:bCs/>
          <w:szCs w:val="28"/>
        </w:rPr>
        <w:t>” A módosított Éves Tervből való elhagyás oka a kapacitáshiány mellett az, hogy meglátásunk szerint a</w:t>
      </w:r>
      <w:r>
        <w:rPr>
          <w:rFonts w:eastAsia="Times New Roman"/>
        </w:rPr>
        <w:t xml:space="preserve"> 2014. január 1-jétől hatályos új szabályozás alkalmazása során a számviteli rendszerben esetlegesen előforduló hibák már a 2014. évi Beszámoló államkincstári ellenőrzése során javításra kerültek, ezért a belső el</w:t>
      </w:r>
      <w:r w:rsidR="00222E85">
        <w:rPr>
          <w:rFonts w:eastAsia="Times New Roman"/>
        </w:rPr>
        <w:t>lenőri vizsgálatot már nem tartott</w:t>
      </w:r>
      <w:r>
        <w:rPr>
          <w:rFonts w:eastAsia="Times New Roman"/>
        </w:rPr>
        <w:t>uk időszerűnek.</w:t>
      </w:r>
    </w:p>
    <w:p w:rsidR="00440118" w:rsidRPr="00DC392C" w:rsidRDefault="00440118" w:rsidP="00440118">
      <w:pPr>
        <w:pStyle w:val="Szvegtrzs"/>
        <w:tabs>
          <w:tab w:val="left" w:pos="720"/>
        </w:tabs>
        <w:ind w:right="632"/>
        <w:jc w:val="both"/>
        <w:rPr>
          <w:rFonts w:eastAsia="Times New Roman"/>
          <w:color w:val="000000" w:themeColor="text1"/>
          <w:szCs w:val="28"/>
          <w:lang w:eastAsia="ar-SA"/>
        </w:rPr>
      </w:pPr>
      <w:r>
        <w:rPr>
          <w:rFonts w:eastAsia="Times New Roman"/>
          <w:bCs/>
          <w:szCs w:val="28"/>
        </w:rPr>
        <w:t xml:space="preserve">A további 6 db, 2015. évről áthúzódó, a 2016. évi módosított Éves Tervbe bekerült vizsgálat: </w:t>
      </w:r>
      <w:r w:rsidRPr="00DC392C">
        <w:rPr>
          <w:rFonts w:eastAsia="Times New Roman"/>
          <w:bCs/>
          <w:szCs w:val="28"/>
        </w:rPr>
        <w:t xml:space="preserve">A dolgozók nem rendszeres juttatásai, a külső megbízási díjak, és az egyéb személyi juttatások kifizetésének ellenőrzése; </w:t>
      </w:r>
      <w:r w:rsidRPr="00DC392C">
        <w:rPr>
          <w:rFonts w:eastAsia="Times New Roman"/>
          <w:bCs/>
        </w:rPr>
        <w:t>A kötelezettségvállalások előkészítésének a Beruházási és Városüzemeltetési Iroda Üzeme</w:t>
      </w:r>
      <w:r>
        <w:rPr>
          <w:rFonts w:eastAsia="Times New Roman"/>
          <w:bCs/>
        </w:rPr>
        <w:t>ltetési Csoportjánál</w:t>
      </w:r>
      <w:r w:rsidRPr="00DC392C">
        <w:rPr>
          <w:rFonts w:eastAsia="Times New Roman"/>
          <w:bCs/>
        </w:rPr>
        <w:t xml:space="preserve"> elvégzett célvizsgálat utóellenőrzése; Kitaibel Pál Utcai Óvoda</w:t>
      </w:r>
      <w:r>
        <w:rPr>
          <w:rFonts w:eastAsia="Times New Roman"/>
          <w:b/>
          <w:bCs/>
        </w:rPr>
        <w:t xml:space="preserve"> </w:t>
      </w:r>
      <w:r>
        <w:rPr>
          <w:rFonts w:eastAsia="Times New Roman"/>
        </w:rPr>
        <w:t xml:space="preserve">pénzügyi-gazdasági ellenőrzése; </w:t>
      </w:r>
      <w:r w:rsidRPr="00D17FBF">
        <w:rPr>
          <w:rFonts w:eastAsia="Times New Roman"/>
          <w:bCs/>
        </w:rPr>
        <w:t xml:space="preserve">Szemlőhegy Utcai Óvoda </w:t>
      </w:r>
      <w:r w:rsidRPr="00D17FBF">
        <w:rPr>
          <w:rFonts w:eastAsia="Times New Roman"/>
        </w:rPr>
        <w:t>pénzügyi</w:t>
      </w:r>
      <w:r>
        <w:rPr>
          <w:rFonts w:eastAsia="Times New Roman"/>
        </w:rPr>
        <w:t xml:space="preserve">-gazdasági ellenőrzése; Az </w:t>
      </w:r>
      <w:r w:rsidRPr="00D17FBF">
        <w:rPr>
          <w:rFonts w:eastAsia="Times New Roman"/>
          <w:bCs/>
        </w:rPr>
        <w:t>Egészségügyi Szolgálatnál</w:t>
      </w:r>
      <w:r w:rsidRPr="00A40822">
        <w:rPr>
          <w:rFonts w:eastAsia="Times New Roman"/>
          <w:bCs/>
        </w:rPr>
        <w:t xml:space="preserve"> </w:t>
      </w:r>
      <w:r>
        <w:rPr>
          <w:rFonts w:eastAsia="Times New Roman"/>
          <w:bCs/>
        </w:rPr>
        <w:t>elvégzett pénzügyi-gazdasági ellenőrzés utóvizsgálata; A Bolyai Utcai Óvoda</w:t>
      </w:r>
      <w:r w:rsidRPr="00D17FBF">
        <w:rPr>
          <w:rFonts w:eastAsia="Times New Roman"/>
          <w:bCs/>
        </w:rPr>
        <w:t xml:space="preserve"> pénzügyi-gazdasági vizs</w:t>
      </w:r>
      <w:r w:rsidRPr="00A40822">
        <w:rPr>
          <w:rFonts w:eastAsia="Times New Roman"/>
          <w:bCs/>
        </w:rPr>
        <w:t>gálatának utóellenőrzése</w:t>
      </w:r>
      <w:r>
        <w:rPr>
          <w:rFonts w:eastAsia="Times New Roman"/>
          <w:bCs/>
        </w:rPr>
        <w:t>.</w:t>
      </w:r>
    </w:p>
    <w:p w:rsidR="00440118" w:rsidRDefault="00440118" w:rsidP="00440118">
      <w:pPr>
        <w:ind w:right="567"/>
        <w:jc w:val="both"/>
        <w:rPr>
          <w:rFonts w:eastAsia="Times New Roman"/>
        </w:rPr>
      </w:pPr>
    </w:p>
    <w:p w:rsidR="00440118" w:rsidRPr="0071472B" w:rsidRDefault="00440118" w:rsidP="00440118">
      <w:pPr>
        <w:ind w:right="567"/>
        <w:jc w:val="both"/>
        <w:rPr>
          <w:rFonts w:eastAsia="Times New Roman"/>
          <w:b/>
        </w:rPr>
      </w:pPr>
      <w:r w:rsidRPr="0071472B">
        <w:rPr>
          <w:rFonts w:eastAsia="Times New Roman"/>
          <w:b/>
        </w:rPr>
        <w:t xml:space="preserve">A 2016. évi </w:t>
      </w:r>
      <w:r>
        <w:rPr>
          <w:rFonts w:eastAsia="Times New Roman"/>
          <w:b/>
        </w:rPr>
        <w:t>Éves Tervből</w:t>
      </w:r>
      <w:r w:rsidRPr="0071472B">
        <w:rPr>
          <w:rFonts w:eastAsia="Times New Roman"/>
          <w:b/>
        </w:rPr>
        <w:t xml:space="preserve"> elhagyott vizsgálatok</w:t>
      </w:r>
      <w:r>
        <w:rPr>
          <w:rFonts w:eastAsia="Times New Roman"/>
          <w:b/>
        </w:rPr>
        <w:t>, és annak indoka</w:t>
      </w:r>
      <w:r w:rsidRPr="0071472B">
        <w:rPr>
          <w:rFonts w:eastAsia="Times New Roman"/>
          <w:b/>
        </w:rPr>
        <w:t>:</w:t>
      </w:r>
    </w:p>
    <w:p w:rsidR="00440118" w:rsidRDefault="00440118" w:rsidP="00440118">
      <w:pPr>
        <w:ind w:right="567"/>
        <w:jc w:val="both"/>
        <w:rPr>
          <w:rFonts w:eastAsia="Times New Roman"/>
          <w:bCs/>
          <w:szCs w:val="28"/>
        </w:rPr>
      </w:pPr>
      <w:r>
        <w:rPr>
          <w:rFonts w:eastAsia="Times New Roman"/>
        </w:rPr>
        <w:tab/>
        <w:t>1) „</w:t>
      </w:r>
      <w:r w:rsidRPr="00094C39">
        <w:rPr>
          <w:rFonts w:eastAsia="Times New Roman"/>
          <w:bCs/>
          <w:i/>
          <w:szCs w:val="28"/>
        </w:rPr>
        <w:t>Az Önkormányzat 2016. évi beszámoló és mérleg alátámasztásaként az eszközök és források leltározásának és selejtezésének ellenőrzése</w:t>
      </w:r>
      <w:r>
        <w:rPr>
          <w:rFonts w:eastAsia="Times New Roman"/>
          <w:bCs/>
          <w:i/>
          <w:szCs w:val="28"/>
        </w:rPr>
        <w:t>.</w:t>
      </w:r>
      <w:r>
        <w:rPr>
          <w:rFonts w:eastAsia="Times New Roman"/>
          <w:bCs/>
          <w:szCs w:val="28"/>
        </w:rPr>
        <w:t xml:space="preserve">” </w:t>
      </w:r>
      <w:r w:rsidRPr="007E236B">
        <w:rPr>
          <w:rFonts w:eastAsia="Times New Roman"/>
          <w:bCs/>
          <w:szCs w:val="28"/>
        </w:rPr>
        <w:t>Az Önkormányzat 2016. évi beszámoló és mérleg alátámasztásaként az esz</w:t>
      </w:r>
      <w:r>
        <w:rPr>
          <w:rFonts w:eastAsia="Times New Roman"/>
          <w:bCs/>
          <w:szCs w:val="28"/>
        </w:rPr>
        <w:t>közök és források leltározására és selejtezésére 2016. december 31-ei fordulónappal kerül</w:t>
      </w:r>
      <w:r w:rsidR="00222E85">
        <w:rPr>
          <w:rFonts w:eastAsia="Times New Roman"/>
          <w:bCs/>
          <w:szCs w:val="28"/>
        </w:rPr>
        <w:t>t</w:t>
      </w:r>
      <w:r>
        <w:rPr>
          <w:rFonts w:eastAsia="Times New Roman"/>
          <w:bCs/>
          <w:szCs w:val="28"/>
        </w:rPr>
        <w:t xml:space="preserve"> sor, ezért ennek ellenőrzése csak 2017-ben lehetséges.</w:t>
      </w:r>
    </w:p>
    <w:p w:rsidR="00A86BBF" w:rsidRPr="003E6EBB" w:rsidRDefault="00440118" w:rsidP="00440118">
      <w:pPr>
        <w:ind w:right="567"/>
        <w:jc w:val="both"/>
        <w:rPr>
          <w:rFonts w:eastAsia="Times New Roman"/>
          <w:bCs/>
          <w:szCs w:val="28"/>
        </w:rPr>
      </w:pPr>
      <w:r>
        <w:rPr>
          <w:rFonts w:eastAsia="Times New Roman"/>
          <w:bCs/>
          <w:szCs w:val="28"/>
        </w:rPr>
        <w:tab/>
        <w:t>2) „</w:t>
      </w:r>
      <w:r w:rsidRPr="00094C39">
        <w:rPr>
          <w:rFonts w:eastAsia="Times New Roman"/>
          <w:bCs/>
          <w:i/>
          <w:szCs w:val="28"/>
        </w:rPr>
        <w:t>A közoktatási intézmények működtetésével kapcsolatos önkormányzati feladatok végrehajtásának ellenőrzése</w:t>
      </w:r>
      <w:r>
        <w:rPr>
          <w:rFonts w:eastAsia="Times New Roman"/>
          <w:bCs/>
          <w:i/>
          <w:szCs w:val="28"/>
        </w:rPr>
        <w:t>.</w:t>
      </w:r>
      <w:r>
        <w:rPr>
          <w:rFonts w:eastAsia="Times New Roman"/>
          <w:bCs/>
          <w:szCs w:val="28"/>
        </w:rPr>
        <w:t xml:space="preserve">” Ilyen tárgyú ellenőrzés szerepelt a 2013. évi, a 2014. évi, és a 2015. évi Éves Tervben is, és mind a 3 évben el is lett végezve az </w:t>
      </w:r>
      <w:r>
        <w:rPr>
          <w:rFonts w:eastAsia="Times New Roman"/>
          <w:bCs/>
          <w:szCs w:val="28"/>
        </w:rPr>
        <w:lastRenderedPageBreak/>
        <w:t xml:space="preserve">ellenőrzés. Ezen kívül </w:t>
      </w:r>
      <w:r w:rsidRPr="00536158">
        <w:rPr>
          <w:rFonts w:eastAsia="Times New Roman"/>
          <w:bCs/>
          <w:szCs w:val="28"/>
        </w:rPr>
        <w:t xml:space="preserve">2017. január 01-től </w:t>
      </w:r>
      <w:r>
        <w:rPr>
          <w:rFonts w:eastAsia="Times New Roman"/>
          <w:bCs/>
          <w:szCs w:val="28"/>
        </w:rPr>
        <w:t>az iskolák üzemeltetése elkerül</w:t>
      </w:r>
      <w:r w:rsidR="00702E70">
        <w:rPr>
          <w:rFonts w:eastAsia="Times New Roman"/>
          <w:bCs/>
          <w:szCs w:val="28"/>
        </w:rPr>
        <w:t>t</w:t>
      </w:r>
      <w:r>
        <w:rPr>
          <w:rFonts w:eastAsia="Times New Roman"/>
          <w:bCs/>
          <w:szCs w:val="28"/>
        </w:rPr>
        <w:t xml:space="preserve"> az Önkormány</w:t>
      </w:r>
      <w:r w:rsidR="00702E70">
        <w:rPr>
          <w:rFonts w:eastAsia="Times New Roman"/>
          <w:bCs/>
          <w:szCs w:val="28"/>
        </w:rPr>
        <w:t>zatoktól, és állami feladat lett</w:t>
      </w:r>
      <w:r>
        <w:rPr>
          <w:rFonts w:eastAsia="Times New Roman"/>
          <w:bCs/>
          <w:szCs w:val="28"/>
        </w:rPr>
        <w:t>.</w:t>
      </w:r>
    </w:p>
    <w:p w:rsidR="00440118" w:rsidRDefault="00440118" w:rsidP="00440118">
      <w:pPr>
        <w:ind w:right="567"/>
        <w:jc w:val="both"/>
        <w:rPr>
          <w:rFonts w:eastAsia="Times New Roman"/>
          <w:bCs/>
        </w:rPr>
      </w:pPr>
      <w:r>
        <w:rPr>
          <w:rFonts w:eastAsia="Times New Roman"/>
        </w:rPr>
        <w:tab/>
        <w:t>3) „</w:t>
      </w:r>
      <w:r w:rsidRPr="00E41202">
        <w:rPr>
          <w:rFonts w:eastAsia="Times New Roman"/>
          <w:bCs/>
          <w:i/>
        </w:rPr>
        <w:t xml:space="preserve">Az államháztartási számvitel 2014. évi változásához kapcsolódó feladatok végrehajtásával kapcsolatban 2015. évben elvégzett célvizsgálat </w:t>
      </w:r>
      <w:r w:rsidRPr="00E41202">
        <w:rPr>
          <w:rFonts w:eastAsia="Times New Roman"/>
          <w:bCs/>
          <w:i/>
          <w:u w:val="single"/>
        </w:rPr>
        <w:t>utóellenőrzése</w:t>
      </w:r>
      <w:r w:rsidRPr="00E41202">
        <w:rPr>
          <w:rFonts w:eastAsia="Times New Roman"/>
          <w:bCs/>
          <w:i/>
        </w:rPr>
        <w:t xml:space="preserve"> a Polgármesteri Hivatal kapcsolódó irodáinál</w:t>
      </w:r>
      <w:r>
        <w:rPr>
          <w:rFonts w:eastAsia="Times New Roman"/>
          <w:bCs/>
          <w:i/>
        </w:rPr>
        <w:t>.</w:t>
      </w:r>
      <w:r w:rsidRPr="00E41202">
        <w:rPr>
          <w:rFonts w:eastAsia="Times New Roman"/>
          <w:bCs/>
        </w:rPr>
        <w:t>”</w:t>
      </w:r>
      <w:r>
        <w:rPr>
          <w:rFonts w:eastAsia="Times New Roman"/>
          <w:bCs/>
        </w:rPr>
        <w:t xml:space="preserve"> Az alapvizsgálat elhagyásra kerül</w:t>
      </w:r>
      <w:r w:rsidR="00702E70">
        <w:rPr>
          <w:rFonts w:eastAsia="Times New Roman"/>
          <w:bCs/>
        </w:rPr>
        <w:t>t</w:t>
      </w:r>
      <w:r>
        <w:rPr>
          <w:rFonts w:eastAsia="Times New Roman"/>
          <w:bCs/>
        </w:rPr>
        <w:t>, így az utóellenőrzése nem végrehajtható.</w:t>
      </w:r>
    </w:p>
    <w:p w:rsidR="00440118" w:rsidRDefault="00440118" w:rsidP="00440118">
      <w:pPr>
        <w:ind w:right="567"/>
        <w:jc w:val="both"/>
        <w:rPr>
          <w:rFonts w:eastAsia="Times New Roman"/>
          <w:bCs/>
        </w:rPr>
      </w:pPr>
      <w:r>
        <w:rPr>
          <w:rFonts w:eastAsia="Times New Roman"/>
          <w:bCs/>
        </w:rPr>
        <w:tab/>
        <w:t>4) „</w:t>
      </w:r>
      <w:r w:rsidRPr="00DA3DAF">
        <w:rPr>
          <w:rFonts w:eastAsia="Times New Roman"/>
          <w:bCs/>
          <w:i/>
        </w:rPr>
        <w:t xml:space="preserve">A dolgozók nem rendszeres juttatásai, a külső megbízási díjak, és az egyéb személyi juttatások kifizetésének 2015. évben elvégzett célvizsgálat </w:t>
      </w:r>
      <w:r w:rsidRPr="00536158">
        <w:rPr>
          <w:rFonts w:eastAsia="Times New Roman"/>
          <w:bCs/>
          <w:i/>
          <w:u w:val="single"/>
        </w:rPr>
        <w:t>utóellenőrzése</w:t>
      </w:r>
      <w:r w:rsidRPr="00DA3DAF">
        <w:rPr>
          <w:rFonts w:eastAsia="Times New Roman"/>
          <w:bCs/>
          <w:i/>
        </w:rPr>
        <w:t xml:space="preserve"> a Humánpolitikai Irodán</w:t>
      </w:r>
      <w:r>
        <w:rPr>
          <w:rFonts w:eastAsia="Times New Roman"/>
          <w:bCs/>
          <w:i/>
        </w:rPr>
        <w:t>.</w:t>
      </w:r>
      <w:r w:rsidRPr="00DA3DAF">
        <w:rPr>
          <w:rFonts w:eastAsia="Times New Roman"/>
          <w:bCs/>
        </w:rPr>
        <w:t>”</w:t>
      </w:r>
      <w:r>
        <w:rPr>
          <w:rFonts w:eastAsia="Times New Roman"/>
          <w:b/>
          <w:bCs/>
        </w:rPr>
        <w:t xml:space="preserve"> </w:t>
      </w:r>
      <w:r w:rsidR="00702E70">
        <w:rPr>
          <w:rFonts w:eastAsia="Times New Roman"/>
          <w:bCs/>
        </w:rPr>
        <w:t xml:space="preserve">Az alapvizsgálat a 2016. évi </w:t>
      </w:r>
      <w:r w:rsidR="005B567C">
        <w:rPr>
          <w:rFonts w:eastAsia="Times New Roman"/>
          <w:bCs/>
        </w:rPr>
        <w:t xml:space="preserve">módosított </w:t>
      </w:r>
      <w:r w:rsidR="00702E70">
        <w:rPr>
          <w:rFonts w:eastAsia="Times New Roman"/>
          <w:bCs/>
        </w:rPr>
        <w:t>tervben sze</w:t>
      </w:r>
      <w:r w:rsidR="005B567C">
        <w:rPr>
          <w:rFonts w:eastAsia="Times New Roman"/>
          <w:bCs/>
        </w:rPr>
        <w:t>repelt, ezért az utóvizsgálat az azt követő évben lesz esedékes.</w:t>
      </w:r>
    </w:p>
    <w:p w:rsidR="00440118" w:rsidRDefault="00440118" w:rsidP="00440118">
      <w:pPr>
        <w:ind w:right="567"/>
        <w:jc w:val="both"/>
        <w:rPr>
          <w:rFonts w:eastAsia="Times New Roman"/>
          <w:bCs/>
        </w:rPr>
      </w:pPr>
      <w:r>
        <w:rPr>
          <w:rFonts w:eastAsia="Times New Roman"/>
          <w:bCs/>
        </w:rPr>
        <w:tab/>
        <w:t>5) „</w:t>
      </w:r>
      <w:r w:rsidRPr="0063402A">
        <w:rPr>
          <w:rFonts w:eastAsia="Times New Roman"/>
          <w:bCs/>
          <w:i/>
        </w:rPr>
        <w:t>Községház Utcai Óvoda</w:t>
      </w:r>
      <w:r>
        <w:rPr>
          <w:rFonts w:eastAsia="Times New Roman"/>
          <w:bCs/>
          <w:i/>
        </w:rPr>
        <w:t xml:space="preserve"> pénzügyi-gazdasági ellenőrzése.</w:t>
      </w:r>
      <w:r>
        <w:rPr>
          <w:rFonts w:eastAsia="Times New Roman"/>
          <w:bCs/>
        </w:rPr>
        <w:t>” A vizsgálat kapacitáshiány miatt kerül</w:t>
      </w:r>
      <w:r w:rsidR="004267A0">
        <w:rPr>
          <w:rFonts w:eastAsia="Times New Roman"/>
          <w:bCs/>
        </w:rPr>
        <w:t>t e</w:t>
      </w:r>
      <w:r w:rsidR="00A86BBF">
        <w:rPr>
          <w:rFonts w:eastAsia="Times New Roman"/>
          <w:bCs/>
        </w:rPr>
        <w:t>lhagyásra a 2016. évi</w:t>
      </w:r>
      <w:r w:rsidR="004267A0">
        <w:rPr>
          <w:rFonts w:eastAsia="Times New Roman"/>
          <w:bCs/>
        </w:rPr>
        <w:t xml:space="preserve"> tervből, és bekerült a 2017. évi tervbe.</w:t>
      </w:r>
    </w:p>
    <w:p w:rsidR="00440118" w:rsidRDefault="00440118" w:rsidP="00440118">
      <w:pPr>
        <w:ind w:right="567"/>
        <w:jc w:val="both"/>
        <w:rPr>
          <w:rFonts w:eastAsia="Times New Roman"/>
          <w:bCs/>
        </w:rPr>
      </w:pPr>
      <w:r>
        <w:rPr>
          <w:rFonts w:eastAsia="Times New Roman"/>
          <w:bCs/>
        </w:rPr>
        <w:tab/>
        <w:t>6) „</w:t>
      </w:r>
      <w:r w:rsidRPr="00EB0E94">
        <w:rPr>
          <w:rFonts w:eastAsia="Times New Roman"/>
          <w:bCs/>
          <w:i/>
        </w:rPr>
        <w:t xml:space="preserve">A Kitaibel Pál Utcai Óvoda 2015. évi pénzügyi-gazdasági vizsgálatának </w:t>
      </w:r>
      <w:r w:rsidRPr="00EB0E94">
        <w:rPr>
          <w:rFonts w:eastAsia="Times New Roman"/>
          <w:bCs/>
          <w:i/>
          <w:u w:val="single"/>
        </w:rPr>
        <w:t>utóellenőrzése</w:t>
      </w:r>
      <w:r>
        <w:rPr>
          <w:rFonts w:eastAsia="Times New Roman"/>
          <w:bCs/>
        </w:rPr>
        <w:t>” Az alapvizsgálatra 2016-ban került sor</w:t>
      </w:r>
      <w:r w:rsidR="004267A0">
        <w:rPr>
          <w:rFonts w:eastAsia="Times New Roman"/>
          <w:bCs/>
        </w:rPr>
        <w:t>,</w:t>
      </w:r>
      <w:r w:rsidR="004267A0" w:rsidRPr="004267A0">
        <w:rPr>
          <w:rFonts w:eastAsia="Times New Roman"/>
          <w:bCs/>
        </w:rPr>
        <w:t xml:space="preserve"> </w:t>
      </w:r>
      <w:r w:rsidR="004267A0">
        <w:rPr>
          <w:rFonts w:eastAsia="Times New Roman"/>
          <w:bCs/>
        </w:rPr>
        <w:t>ezért az utóvizsgálat 2017-ben lesz.</w:t>
      </w:r>
    </w:p>
    <w:p w:rsidR="00440118" w:rsidRPr="00E76281" w:rsidRDefault="00440118" w:rsidP="00440118">
      <w:pPr>
        <w:ind w:right="567"/>
        <w:jc w:val="both"/>
        <w:rPr>
          <w:rFonts w:eastAsia="Times New Roman"/>
          <w:bCs/>
        </w:rPr>
      </w:pPr>
      <w:r>
        <w:rPr>
          <w:rFonts w:eastAsia="Times New Roman"/>
          <w:bCs/>
        </w:rPr>
        <w:tab/>
        <w:t>7) „</w:t>
      </w:r>
      <w:r>
        <w:rPr>
          <w:rFonts w:eastAsia="Times New Roman"/>
          <w:bCs/>
          <w:i/>
        </w:rPr>
        <w:t>A Szemlőhegy</w:t>
      </w:r>
      <w:r w:rsidRPr="00EB0E94">
        <w:rPr>
          <w:rFonts w:eastAsia="Times New Roman"/>
          <w:bCs/>
          <w:i/>
        </w:rPr>
        <w:t xml:space="preserve"> Utcai Óvoda 2015. évi pénzügyi-gazdasági vizsgálatának </w:t>
      </w:r>
      <w:r w:rsidRPr="00EB0E94">
        <w:rPr>
          <w:rFonts w:eastAsia="Times New Roman"/>
          <w:bCs/>
          <w:i/>
          <w:u w:val="single"/>
        </w:rPr>
        <w:t>utóellenőrzése</w:t>
      </w:r>
      <w:r>
        <w:rPr>
          <w:rFonts w:eastAsia="Times New Roman"/>
          <w:bCs/>
        </w:rPr>
        <w:t>” Az alapvizsgálatra 2016-ban került sor</w:t>
      </w:r>
      <w:r w:rsidR="00E76281">
        <w:rPr>
          <w:rFonts w:eastAsia="Times New Roman"/>
          <w:bCs/>
        </w:rPr>
        <w:t>,</w:t>
      </w:r>
      <w:r w:rsidR="00E76281" w:rsidRPr="004267A0">
        <w:rPr>
          <w:rFonts w:eastAsia="Times New Roman"/>
          <w:bCs/>
        </w:rPr>
        <w:t xml:space="preserve"> </w:t>
      </w:r>
      <w:r w:rsidR="00E76281">
        <w:rPr>
          <w:rFonts w:eastAsia="Times New Roman"/>
          <w:bCs/>
        </w:rPr>
        <w:t>ezért az utóvizsgálat 2017-ben lesz</w:t>
      </w:r>
      <w:r>
        <w:rPr>
          <w:rFonts w:eastAsia="Times New Roman"/>
          <w:bCs/>
        </w:rPr>
        <w:t>.</w:t>
      </w:r>
    </w:p>
    <w:p w:rsidR="00440118" w:rsidRDefault="00440118" w:rsidP="00440118">
      <w:pPr>
        <w:ind w:right="567"/>
        <w:jc w:val="both"/>
        <w:rPr>
          <w:rFonts w:eastAsia="Times New Roman"/>
          <w:i/>
        </w:rPr>
      </w:pPr>
    </w:p>
    <w:p w:rsidR="00440118" w:rsidRDefault="00440118" w:rsidP="00440118">
      <w:pPr>
        <w:ind w:right="567"/>
        <w:jc w:val="both"/>
        <w:rPr>
          <w:rFonts w:eastAsia="Times New Roman"/>
          <w:b/>
        </w:rPr>
      </w:pPr>
      <w:r w:rsidRPr="0071472B">
        <w:rPr>
          <w:rFonts w:eastAsia="Times New Roman"/>
          <w:b/>
        </w:rPr>
        <w:t>Új ellenőrzési fela</w:t>
      </w:r>
      <w:r>
        <w:rPr>
          <w:rFonts w:eastAsia="Times New Roman"/>
          <w:b/>
        </w:rPr>
        <w:t>dat nem került be a módosított Éves T</w:t>
      </w:r>
      <w:r w:rsidRPr="0071472B">
        <w:rPr>
          <w:rFonts w:eastAsia="Times New Roman"/>
          <w:b/>
        </w:rPr>
        <w:t>ervbe.</w:t>
      </w:r>
    </w:p>
    <w:p w:rsidR="00440118" w:rsidRDefault="00440118" w:rsidP="00440118">
      <w:pPr>
        <w:jc w:val="both"/>
        <w:rPr>
          <w:rFonts w:eastAsia="Times New Roman"/>
          <w:b/>
          <w:color w:val="000000" w:themeColor="text1"/>
          <w:lang w:eastAsia="ar-SA"/>
        </w:rPr>
      </w:pPr>
    </w:p>
    <w:p w:rsidR="00440118" w:rsidRDefault="00440118" w:rsidP="00440118">
      <w:pPr>
        <w:jc w:val="both"/>
        <w:rPr>
          <w:rFonts w:eastAsia="Times New Roman"/>
          <w:b/>
          <w:color w:val="000000" w:themeColor="text1"/>
          <w:lang w:eastAsia="ar-SA"/>
        </w:rPr>
      </w:pPr>
    </w:p>
    <w:p w:rsidR="00440118" w:rsidRPr="000D7CF1" w:rsidRDefault="00440118" w:rsidP="00440118">
      <w:pPr>
        <w:jc w:val="both"/>
        <w:rPr>
          <w:rFonts w:eastAsia="Times New Roman"/>
          <w:b/>
          <w:color w:val="000000" w:themeColor="text1"/>
          <w:lang w:eastAsia="ar-SA"/>
        </w:rPr>
      </w:pPr>
    </w:p>
    <w:p w:rsidR="008B7216" w:rsidRPr="00C709F5" w:rsidRDefault="008B7216" w:rsidP="00675AB9">
      <w:pPr>
        <w:jc w:val="both"/>
        <w:rPr>
          <w:rFonts w:eastAsia="Times New Roman"/>
          <w:b/>
          <w:bCs/>
          <w:szCs w:val="28"/>
        </w:rPr>
      </w:pPr>
      <w:r w:rsidRPr="00C709F5">
        <w:rPr>
          <w:rFonts w:eastAsia="Times New Roman"/>
          <w:b/>
          <w:color w:val="000000" w:themeColor="text1"/>
          <w:lang w:eastAsia="ar-SA"/>
        </w:rPr>
        <w:t>A módosított</w:t>
      </w:r>
      <w:r w:rsidR="001960F8" w:rsidRPr="00C709F5">
        <w:rPr>
          <w:rFonts w:eastAsia="Times New Roman"/>
          <w:b/>
          <w:color w:val="000000" w:themeColor="text1"/>
          <w:lang w:eastAsia="ar-SA"/>
        </w:rPr>
        <w:t xml:space="preserve"> Éves Ellenőrzési Ter</w:t>
      </w:r>
      <w:r w:rsidRPr="00C709F5">
        <w:rPr>
          <w:rFonts w:eastAsia="Times New Roman"/>
          <w:b/>
          <w:color w:val="000000" w:themeColor="text1"/>
          <w:lang w:eastAsia="ar-SA"/>
        </w:rPr>
        <w:t xml:space="preserve">vben szereplő </w:t>
      </w:r>
      <w:r w:rsidR="001A75EF" w:rsidRPr="00C709F5">
        <w:rPr>
          <w:rFonts w:eastAsia="Times New Roman"/>
          <w:b/>
          <w:color w:val="000000" w:themeColor="text1"/>
          <w:lang w:eastAsia="ar-SA"/>
        </w:rPr>
        <w:t>17 feladato</w:t>
      </w:r>
      <w:r w:rsidRPr="00C709F5">
        <w:rPr>
          <w:rFonts w:eastAsia="Times New Roman"/>
          <w:b/>
          <w:color w:val="000000" w:themeColor="text1"/>
          <w:lang w:eastAsia="ar-SA"/>
        </w:rPr>
        <w:t>t - három</w:t>
      </w:r>
      <w:r w:rsidR="001960F8" w:rsidRPr="00C709F5">
        <w:rPr>
          <w:rFonts w:eastAsia="Times New Roman"/>
          <w:b/>
          <w:color w:val="000000" w:themeColor="text1"/>
          <w:lang w:eastAsia="ar-SA"/>
        </w:rPr>
        <w:t xml:space="preserve"> kivételével</w:t>
      </w:r>
      <w:r w:rsidRPr="00C709F5">
        <w:rPr>
          <w:rFonts w:eastAsia="Times New Roman"/>
          <w:b/>
          <w:color w:val="000000" w:themeColor="text1"/>
          <w:lang w:eastAsia="ar-SA"/>
        </w:rPr>
        <w:t xml:space="preserve"> </w:t>
      </w:r>
      <w:r w:rsidR="001960F8" w:rsidRPr="00C709F5">
        <w:rPr>
          <w:rFonts w:eastAsia="Times New Roman"/>
          <w:b/>
          <w:color w:val="000000" w:themeColor="text1"/>
          <w:lang w:eastAsia="ar-SA"/>
        </w:rPr>
        <w:t>- végrehajtottuk.</w:t>
      </w:r>
      <w:r w:rsidR="001960F8" w:rsidRPr="000D7CF1">
        <w:rPr>
          <w:rFonts w:eastAsia="Times New Roman"/>
          <w:color w:val="000000" w:themeColor="text1"/>
          <w:lang w:eastAsia="ar-SA"/>
        </w:rPr>
        <w:t xml:space="preserve"> </w:t>
      </w:r>
      <w:r>
        <w:rPr>
          <w:rFonts w:eastAsia="Times New Roman"/>
          <w:color w:val="000000" w:themeColor="text1"/>
          <w:lang w:eastAsia="ar-SA"/>
        </w:rPr>
        <w:t>Az elmaradt vizsgálatok két</w:t>
      </w:r>
      <w:r w:rsidR="001B306D">
        <w:rPr>
          <w:rFonts w:eastAsia="Times New Roman"/>
          <w:color w:val="000000" w:themeColor="text1"/>
          <w:lang w:eastAsia="ar-SA"/>
        </w:rPr>
        <w:t xml:space="preserve"> okra vezethetőek vissza. Az egyik</w:t>
      </w:r>
      <w:r w:rsidR="00105456">
        <w:rPr>
          <w:rFonts w:eastAsia="Times New Roman"/>
          <w:color w:val="000000" w:themeColor="text1"/>
          <w:lang w:eastAsia="ar-SA"/>
        </w:rPr>
        <w:t xml:space="preserve"> ok</w:t>
      </w:r>
      <w:r w:rsidR="001B306D">
        <w:rPr>
          <w:rFonts w:eastAsia="Times New Roman"/>
          <w:color w:val="000000" w:themeColor="text1"/>
          <w:lang w:eastAsia="ar-SA"/>
        </w:rPr>
        <w:t xml:space="preserve">, hogy a </w:t>
      </w:r>
      <w:r>
        <w:rPr>
          <w:rFonts w:eastAsia="Times New Roman"/>
          <w:color w:val="000000" w:themeColor="text1"/>
          <w:lang w:eastAsia="ar-SA"/>
        </w:rPr>
        <w:t>tervben szereplő</w:t>
      </w:r>
      <w:r w:rsidRPr="00652712">
        <w:rPr>
          <w:rFonts w:eastAsia="Times New Roman"/>
          <w:color w:val="000000" w:themeColor="text1"/>
          <w:lang w:eastAsia="ar-SA"/>
        </w:rPr>
        <w:t xml:space="preserve">, </w:t>
      </w:r>
      <w:r w:rsidRPr="00652712">
        <w:rPr>
          <w:rFonts w:eastAsia="Times New Roman"/>
          <w:bCs/>
        </w:rPr>
        <w:t>a Beruházási és Városüzemeltetési Iroda Üzemeltetési Csoportjánál</w:t>
      </w:r>
      <w:r w:rsidRPr="00652712">
        <w:rPr>
          <w:rFonts w:eastAsia="Times New Roman"/>
          <w:bCs/>
          <w:szCs w:val="28"/>
        </w:rPr>
        <w:t xml:space="preserve"> </w:t>
      </w:r>
      <w:r w:rsidR="00652712">
        <w:rPr>
          <w:rFonts w:eastAsia="Times New Roman"/>
          <w:bCs/>
          <w:szCs w:val="28"/>
        </w:rPr>
        <w:t>elvégzendő, a</w:t>
      </w:r>
      <w:r w:rsidRPr="00652712">
        <w:rPr>
          <w:rFonts w:eastAsia="Times New Roman"/>
          <w:bCs/>
          <w:szCs w:val="28"/>
        </w:rPr>
        <w:t xml:space="preserve"> Polgármesteri Hivatal kis értékű tárgyi eszközei kez</w:t>
      </w:r>
      <w:r w:rsidR="00652712">
        <w:rPr>
          <w:rFonts w:eastAsia="Times New Roman"/>
          <w:bCs/>
          <w:szCs w:val="28"/>
        </w:rPr>
        <w:t xml:space="preserve">elésének, nyilvántartásának és leltározásának ellenőrzése című vizsgálatot </w:t>
      </w:r>
      <w:r w:rsidR="00652712" w:rsidRPr="00C709F5">
        <w:rPr>
          <w:rFonts w:eastAsia="Times New Roman"/>
          <w:b/>
          <w:bCs/>
          <w:szCs w:val="28"/>
        </w:rPr>
        <w:t>célszerűbbnek láttuk egyben elvégezni</w:t>
      </w:r>
      <w:r w:rsidR="00652712">
        <w:rPr>
          <w:rFonts w:eastAsia="Times New Roman"/>
          <w:bCs/>
          <w:szCs w:val="28"/>
        </w:rPr>
        <w:t xml:space="preserve"> az </w:t>
      </w:r>
      <w:r w:rsidR="00652712" w:rsidRPr="00652712">
        <w:rPr>
          <w:rFonts w:eastAsia="Times New Roman"/>
          <w:bCs/>
          <w:szCs w:val="28"/>
        </w:rPr>
        <w:t>Önkormányzat 2016. évi beszámolója mérlegtételeinek alátámasztásaként elvégzett eszközök és források selejtezése és leltározása</w:t>
      </w:r>
      <w:r w:rsidR="00652712">
        <w:rPr>
          <w:rFonts w:eastAsia="Times New Roman"/>
          <w:bCs/>
          <w:szCs w:val="28"/>
        </w:rPr>
        <w:t xml:space="preserve"> című</w:t>
      </w:r>
      <w:r w:rsidR="00CC73F5">
        <w:rPr>
          <w:rFonts w:eastAsia="Times New Roman"/>
          <w:bCs/>
          <w:szCs w:val="28"/>
        </w:rPr>
        <w:t xml:space="preserve">, </w:t>
      </w:r>
      <w:r w:rsidR="00CC73F5" w:rsidRPr="00C709F5">
        <w:rPr>
          <w:rFonts w:eastAsia="Times New Roman"/>
          <w:b/>
          <w:bCs/>
          <w:szCs w:val="28"/>
        </w:rPr>
        <w:t>2017. évben sorra kerülő</w:t>
      </w:r>
      <w:r w:rsidR="00652712" w:rsidRPr="00C709F5">
        <w:rPr>
          <w:rFonts w:eastAsia="Times New Roman"/>
          <w:b/>
          <w:bCs/>
          <w:szCs w:val="28"/>
        </w:rPr>
        <w:t xml:space="preserve"> ellenőrzéssel.</w:t>
      </w:r>
      <w:r w:rsidR="00105456">
        <w:rPr>
          <w:rFonts w:eastAsia="Times New Roman"/>
          <w:bCs/>
          <w:szCs w:val="28"/>
        </w:rPr>
        <w:t xml:space="preserve"> A másik </w:t>
      </w:r>
      <w:r w:rsidR="006F7606">
        <w:rPr>
          <w:rFonts w:eastAsia="Times New Roman"/>
          <w:bCs/>
          <w:szCs w:val="28"/>
        </w:rPr>
        <w:t xml:space="preserve">ok, hogy 2016. évben </w:t>
      </w:r>
      <w:r w:rsidR="006F7606" w:rsidRPr="006342B1">
        <w:rPr>
          <w:rFonts w:eastAsia="Times New Roman"/>
          <w:b/>
          <w:bCs/>
          <w:szCs w:val="28"/>
        </w:rPr>
        <w:t>4</w:t>
      </w:r>
      <w:r w:rsidR="00105456" w:rsidRPr="006342B1">
        <w:rPr>
          <w:rFonts w:eastAsia="Times New Roman"/>
          <w:b/>
          <w:bCs/>
          <w:szCs w:val="28"/>
        </w:rPr>
        <w:t xml:space="preserve"> külső elle</w:t>
      </w:r>
      <w:r w:rsidR="00CC73F5" w:rsidRPr="006342B1">
        <w:rPr>
          <w:rFonts w:eastAsia="Times New Roman"/>
          <w:b/>
          <w:bCs/>
          <w:szCs w:val="28"/>
        </w:rPr>
        <w:t>nőrzés volt az Önkormányzatnál</w:t>
      </w:r>
      <w:r w:rsidR="00CC73F5">
        <w:rPr>
          <w:rFonts w:eastAsia="Times New Roman"/>
          <w:bCs/>
          <w:szCs w:val="28"/>
        </w:rPr>
        <w:t xml:space="preserve">, ezek a külső ellenőrzések a belső ellenőrzés </w:t>
      </w:r>
      <w:r w:rsidR="000C3240">
        <w:rPr>
          <w:rFonts w:eastAsia="Times New Roman"/>
          <w:bCs/>
          <w:szCs w:val="28"/>
        </w:rPr>
        <w:t xml:space="preserve">kialakítását és </w:t>
      </w:r>
      <w:r w:rsidR="00A86BBF">
        <w:rPr>
          <w:rFonts w:eastAsia="Times New Roman"/>
          <w:bCs/>
          <w:szCs w:val="28"/>
        </w:rPr>
        <w:t>működését is vizsgálták,</w:t>
      </w:r>
      <w:r w:rsidR="000C3240">
        <w:rPr>
          <w:rFonts w:eastAsia="Times New Roman"/>
          <w:bCs/>
          <w:szCs w:val="28"/>
        </w:rPr>
        <w:t xml:space="preserve"> ezért nagy mennyiségű dokumentumot kellett kikérni az irat</w:t>
      </w:r>
      <w:r w:rsidR="0016025F">
        <w:rPr>
          <w:rFonts w:eastAsia="Times New Roman"/>
          <w:bCs/>
          <w:szCs w:val="28"/>
        </w:rPr>
        <w:t xml:space="preserve">tárból, továbbá tanúsítványokat </w:t>
      </w:r>
      <w:r w:rsidR="000C3240">
        <w:rPr>
          <w:rFonts w:eastAsia="Times New Roman"/>
          <w:bCs/>
          <w:szCs w:val="28"/>
        </w:rPr>
        <w:t>vagy</w:t>
      </w:r>
      <w:r w:rsidR="0016025F">
        <w:rPr>
          <w:rFonts w:eastAsia="Times New Roman"/>
          <w:bCs/>
          <w:szCs w:val="28"/>
        </w:rPr>
        <w:t xml:space="preserve"> nyilatkozatokat</w:t>
      </w:r>
      <w:r w:rsidR="000C3240">
        <w:rPr>
          <w:rFonts w:eastAsia="Times New Roman"/>
          <w:bCs/>
          <w:szCs w:val="28"/>
        </w:rPr>
        <w:t xml:space="preserve"> </w:t>
      </w:r>
      <w:r w:rsidR="0016025F">
        <w:rPr>
          <w:rFonts w:eastAsia="Times New Roman"/>
          <w:bCs/>
          <w:szCs w:val="28"/>
        </w:rPr>
        <w:t>kellett</w:t>
      </w:r>
      <w:r w:rsidR="009A609A">
        <w:rPr>
          <w:rFonts w:eastAsia="Times New Roman"/>
          <w:bCs/>
          <w:szCs w:val="28"/>
        </w:rPr>
        <w:t xml:space="preserve"> kitölteni, </w:t>
      </w:r>
      <w:r w:rsidR="000C3240">
        <w:rPr>
          <w:rFonts w:eastAsia="Times New Roman"/>
          <w:bCs/>
          <w:szCs w:val="28"/>
        </w:rPr>
        <w:t xml:space="preserve">készíteni, és minden kért dokumentumot, </w:t>
      </w:r>
      <w:r w:rsidR="00F97B5D">
        <w:rPr>
          <w:rFonts w:eastAsia="Times New Roman"/>
          <w:bCs/>
          <w:szCs w:val="28"/>
        </w:rPr>
        <w:t xml:space="preserve">tanúsítványt, </w:t>
      </w:r>
      <w:r w:rsidR="000C3240">
        <w:rPr>
          <w:rFonts w:eastAsia="Times New Roman"/>
          <w:bCs/>
          <w:szCs w:val="28"/>
        </w:rPr>
        <w:t xml:space="preserve">nyilatkozatot </w:t>
      </w:r>
      <w:r w:rsidR="00602E0A">
        <w:rPr>
          <w:rFonts w:eastAsia="Times New Roman"/>
          <w:bCs/>
          <w:szCs w:val="28"/>
        </w:rPr>
        <w:t xml:space="preserve">hitelesítés után </w:t>
      </w:r>
      <w:r w:rsidR="000C3240">
        <w:rPr>
          <w:rFonts w:eastAsia="Times New Roman"/>
          <w:bCs/>
          <w:szCs w:val="28"/>
        </w:rPr>
        <w:t>fel</w:t>
      </w:r>
      <w:r w:rsidR="0016025F">
        <w:rPr>
          <w:rFonts w:eastAsia="Times New Roman"/>
          <w:bCs/>
          <w:szCs w:val="28"/>
        </w:rPr>
        <w:t xml:space="preserve"> kellett </w:t>
      </w:r>
      <w:r w:rsidR="000C3240">
        <w:rPr>
          <w:rFonts w:eastAsia="Times New Roman"/>
          <w:bCs/>
          <w:szCs w:val="28"/>
        </w:rPr>
        <w:t xml:space="preserve">tölteni </w:t>
      </w:r>
      <w:r w:rsidR="0016025F">
        <w:rPr>
          <w:rFonts w:eastAsia="Times New Roman"/>
          <w:bCs/>
          <w:szCs w:val="28"/>
        </w:rPr>
        <w:t>az ellenőrzést végző szerv elektronikus adatszolgáltatási rendszerébe.</w:t>
      </w:r>
      <w:r w:rsidR="000C3240">
        <w:rPr>
          <w:rFonts w:eastAsia="Times New Roman"/>
          <w:bCs/>
          <w:szCs w:val="28"/>
        </w:rPr>
        <w:t xml:space="preserve"> </w:t>
      </w:r>
      <w:r w:rsidR="00105456" w:rsidRPr="00371E87">
        <w:rPr>
          <w:rFonts w:eastAsia="Times New Roman"/>
          <w:b/>
          <w:bCs/>
          <w:szCs w:val="28"/>
        </w:rPr>
        <w:t xml:space="preserve">Az első </w:t>
      </w:r>
      <w:r w:rsidR="003C47E7" w:rsidRPr="00371E87">
        <w:rPr>
          <w:rFonts w:eastAsia="Times New Roman"/>
          <w:b/>
          <w:bCs/>
          <w:szCs w:val="28"/>
        </w:rPr>
        <w:t xml:space="preserve">vizsgálat augusztusban kezdődött, </w:t>
      </w:r>
      <w:r w:rsidR="004A01D7" w:rsidRPr="00371E87">
        <w:rPr>
          <w:rFonts w:eastAsia="Times New Roman"/>
          <w:b/>
          <w:bCs/>
          <w:szCs w:val="28"/>
        </w:rPr>
        <w:t>az Állami Számvevőszék volt az ellenőrző szerv</w:t>
      </w:r>
      <w:r w:rsidR="004A01D7">
        <w:rPr>
          <w:rFonts w:eastAsia="Times New Roman"/>
          <w:bCs/>
          <w:szCs w:val="28"/>
        </w:rPr>
        <w:t xml:space="preserve">, a </w:t>
      </w:r>
      <w:r w:rsidR="003F64E2">
        <w:rPr>
          <w:rFonts w:eastAsia="Times New Roman"/>
          <w:bCs/>
          <w:szCs w:val="28"/>
        </w:rPr>
        <w:t xml:space="preserve">vizsgálat </w:t>
      </w:r>
      <w:r w:rsidR="003C47E7" w:rsidRPr="003F64E2">
        <w:rPr>
          <w:rFonts w:eastAsia="Times New Roman"/>
          <w:bCs/>
          <w:szCs w:val="28"/>
        </w:rPr>
        <w:t xml:space="preserve">címe „Az önkormányzatok belső kontrollrendszere kialakításának és működtetésének ellenőrzése” és „Az önkormányzatok egyes befektetési tevékenységének ellenőrzése” </w:t>
      </w:r>
      <w:r w:rsidR="009A2B3E">
        <w:rPr>
          <w:rFonts w:eastAsia="Times New Roman"/>
          <w:bCs/>
          <w:szCs w:val="28"/>
        </w:rPr>
        <w:t xml:space="preserve">volt. A vizsgálat keretében kérték a belső ellenőrök kinevezéseit, engedélyeit, a szakmai gyakorlat igazolását, a belső </w:t>
      </w:r>
      <w:r w:rsidR="00A86BBF">
        <w:rPr>
          <w:rFonts w:eastAsia="Times New Roman"/>
          <w:bCs/>
          <w:szCs w:val="28"/>
        </w:rPr>
        <w:t>ellenőrzési terveket a kapcsolód</w:t>
      </w:r>
      <w:r w:rsidR="009A2B3E">
        <w:rPr>
          <w:rFonts w:eastAsia="Times New Roman"/>
          <w:bCs/>
          <w:szCs w:val="28"/>
        </w:rPr>
        <w:t xml:space="preserve">ó kockázatelemzésekkel, előterjesztésekkel és jóváhagyásokkal, a belső ellenőrzési jelentéseket és nyilvántartásait, az intézkedési terveket és nyilvántartásait, az éves belső ellenőri jelentéseket a kapcsolódó előterjesztésekkel és jóváhagyásokkal, </w:t>
      </w:r>
      <w:r w:rsidR="00842672">
        <w:rPr>
          <w:rFonts w:eastAsia="Times New Roman"/>
          <w:bCs/>
          <w:szCs w:val="28"/>
        </w:rPr>
        <w:t>a Belső Ellenőrzési Kézikönyvet, az SzMSz belső ellenőrzésre vonatkozó részét.</w:t>
      </w:r>
      <w:r w:rsidR="004A01D7" w:rsidRPr="003F64E2">
        <w:rPr>
          <w:rFonts w:eastAsia="Times New Roman"/>
          <w:bCs/>
          <w:szCs w:val="28"/>
        </w:rPr>
        <w:t xml:space="preserve"> </w:t>
      </w:r>
      <w:r w:rsidR="004A01D7" w:rsidRPr="00371E87">
        <w:rPr>
          <w:rFonts w:eastAsia="Times New Roman"/>
          <w:b/>
          <w:bCs/>
          <w:szCs w:val="28"/>
        </w:rPr>
        <w:t xml:space="preserve">A vizsgálat megállapította, hogy a </w:t>
      </w:r>
      <w:r w:rsidR="004A01D7" w:rsidRPr="00371E87">
        <w:rPr>
          <w:b/>
        </w:rPr>
        <w:t>belső ellenőrzés kialakítása és működtetése összességében szabályszerű</w:t>
      </w:r>
      <w:r w:rsidR="00A86BBF" w:rsidRPr="00371E87">
        <w:rPr>
          <w:b/>
        </w:rPr>
        <w:t xml:space="preserve"> volt;</w:t>
      </w:r>
      <w:r w:rsidR="004A01D7" w:rsidRPr="00371E87">
        <w:rPr>
          <w:b/>
        </w:rPr>
        <w:t xml:space="preserve"> </w:t>
      </w:r>
      <w:r w:rsidR="00675AB9" w:rsidRPr="00371E87">
        <w:rPr>
          <w:b/>
        </w:rPr>
        <w:t>a</w:t>
      </w:r>
      <w:r w:rsidR="004A01D7" w:rsidRPr="00371E87">
        <w:rPr>
          <w:b/>
        </w:rPr>
        <w:t xml:space="preserve"> belső ellenőrzés szabályozására, a belső ellenőrök képesítésére, feladatainak meghatározására, szervezeti és funkcionális függetlenségének biztosítására vonatkozó jogszabályokat </w:t>
      </w:r>
      <w:r w:rsidR="00675AB9" w:rsidRPr="00371E87">
        <w:rPr>
          <w:b/>
        </w:rPr>
        <w:t>az Önkormá</w:t>
      </w:r>
      <w:r w:rsidR="00A86BBF" w:rsidRPr="00371E87">
        <w:rPr>
          <w:b/>
        </w:rPr>
        <w:t>nyzat maradéktalanul betartotta;</w:t>
      </w:r>
      <w:r w:rsidR="004A01D7" w:rsidRPr="00371E87">
        <w:rPr>
          <w:b/>
        </w:rPr>
        <w:t xml:space="preserve"> </w:t>
      </w:r>
      <w:r w:rsidR="00675AB9" w:rsidRPr="00371E87">
        <w:rPr>
          <w:b/>
        </w:rPr>
        <w:t xml:space="preserve">a </w:t>
      </w:r>
      <w:r w:rsidR="004A01D7" w:rsidRPr="00371E87">
        <w:rPr>
          <w:b/>
        </w:rPr>
        <w:t>belső ellenőrzés tervezése és működtetése a Bkr. el</w:t>
      </w:r>
      <w:r w:rsidR="00675AB9" w:rsidRPr="00371E87">
        <w:rPr>
          <w:b/>
        </w:rPr>
        <w:t>őírásainak megfelelően történt</w:t>
      </w:r>
      <w:r w:rsidR="00A86BBF" w:rsidRPr="00371E87">
        <w:rPr>
          <w:b/>
        </w:rPr>
        <w:t>;</w:t>
      </w:r>
      <w:r w:rsidR="004A01D7" w:rsidRPr="00371E87">
        <w:rPr>
          <w:b/>
        </w:rPr>
        <w:t xml:space="preserve"> az összefoglaló éves ellenőrzési jelentésben az ellenőrzési tervtől való eltéréseket és annak indokait rögzítetté</w:t>
      </w:r>
      <w:r w:rsidR="00A86BBF" w:rsidRPr="00371E87">
        <w:rPr>
          <w:b/>
        </w:rPr>
        <w:t>k;</w:t>
      </w:r>
      <w:r w:rsidR="00675AB9" w:rsidRPr="00371E87">
        <w:rPr>
          <w:b/>
        </w:rPr>
        <w:t xml:space="preserve"> a</w:t>
      </w:r>
      <w:r w:rsidR="004A01D7" w:rsidRPr="00371E87">
        <w:rPr>
          <w:b/>
        </w:rPr>
        <w:t xml:space="preserve"> belső ellenőrzések az Önkormányzat befektetéseire, azok </w:t>
      </w:r>
      <w:r w:rsidR="004A01D7" w:rsidRPr="00371E87">
        <w:rPr>
          <w:b/>
        </w:rPr>
        <w:lastRenderedPageBreak/>
        <w:t>számviteli elszámolására, nyilvántartá</w:t>
      </w:r>
      <w:r w:rsidR="00675AB9" w:rsidRPr="00371E87">
        <w:rPr>
          <w:b/>
        </w:rPr>
        <w:t>sára nem terjedtek ki, ezért ezek nem voltak képesek feltárni az Önkormányzat által megszerzett, tartós hitelviszonyt megtestesítő értékpapírok besorolásának, a bekerülési érték meghatározásának hibáit, illetve az értékpapírok részletező nyilvántartásának tartalmi hiányossá</w:t>
      </w:r>
      <w:r w:rsidR="00A86BBF" w:rsidRPr="00371E87">
        <w:rPr>
          <w:b/>
        </w:rPr>
        <w:t>gait;</w:t>
      </w:r>
      <w:r w:rsidR="000743B5" w:rsidRPr="00371E87">
        <w:rPr>
          <w:b/>
        </w:rPr>
        <w:t xml:space="preserve"> az Éves Ellenőrzési Jelentés elkészítése, előterjesztése és a Képviselő- testület általi jóváhagyása minden tekintetben a Bkr. előírásainak megfelelően történt. </w:t>
      </w:r>
      <w:r w:rsidR="006F7606" w:rsidRPr="00371E87">
        <w:rPr>
          <w:b/>
        </w:rPr>
        <w:t>A második vizsgálat szintén augusztusban kezdődött, a Magyar Államkincstár volt az ellenőrző szerv,</w:t>
      </w:r>
      <w:r w:rsidR="006F7606">
        <w:t xml:space="preserve"> a vizsgálat tárgya a 2015. évben igénybe vett, a központi költségvetésből származó támogatások elszámolásának megalapozottsága, a felhasználás jogszerűsége volt. Ennek keretében kérték a belső ellenőrzésnek az Önkormányzat által igénybe vett támogatásokhoz kapcsolódó írásos anyagit. </w:t>
      </w:r>
      <w:r w:rsidR="006F7606" w:rsidRPr="00371E87">
        <w:rPr>
          <w:b/>
        </w:rPr>
        <w:t>A harma</w:t>
      </w:r>
      <w:r w:rsidR="003F64E2" w:rsidRPr="00371E87">
        <w:rPr>
          <w:b/>
        </w:rPr>
        <w:t xml:space="preserve">dik vizsgálat szeptemberben kezdődött, </w:t>
      </w:r>
      <w:r w:rsidR="00BE372F" w:rsidRPr="00371E87">
        <w:rPr>
          <w:b/>
        </w:rPr>
        <w:t xml:space="preserve">szintén </w:t>
      </w:r>
      <w:r w:rsidR="003F64E2" w:rsidRPr="00371E87">
        <w:rPr>
          <w:b/>
        </w:rPr>
        <w:t>a Magyar Államkincstár volt az ellenőrző szerv,</w:t>
      </w:r>
      <w:r w:rsidR="003F64E2">
        <w:t xml:space="preserve"> a vizsgálat tárgya a számviteli szabályok szerinti könyvvezetési kötelezettségek, az adatszolgáltatási kötelezettségek szabályszerű teljesítésének a vizsgálata, és az éves költségvetési beszámoló megbízható, valós összképének a vizsgálata volt. </w:t>
      </w:r>
      <w:r w:rsidR="00BE372F">
        <w:t xml:space="preserve">A vizsgálatról készült </w:t>
      </w:r>
      <w:r w:rsidR="00BE372F" w:rsidRPr="00371E87">
        <w:rPr>
          <w:b/>
        </w:rPr>
        <w:t xml:space="preserve">Jelentéstervezet szerint </w:t>
      </w:r>
      <w:r w:rsidR="00180CF1" w:rsidRPr="00180CF1">
        <w:rPr>
          <w:iCs/>
        </w:rPr>
        <w:t>az államháztartásról</w:t>
      </w:r>
      <w:r w:rsidR="00180CF1">
        <w:t xml:space="preserve"> </w:t>
      </w:r>
      <w:r w:rsidR="00180CF1" w:rsidRPr="00180CF1">
        <w:rPr>
          <w:iCs/>
        </w:rPr>
        <w:t>2011. évi CXCV. törvény</w:t>
      </w:r>
      <w:r w:rsidR="00180CF1">
        <w:t xml:space="preserve"> (a továbbiakban: Áht.) </w:t>
      </w:r>
      <w:r w:rsidR="00BE372F" w:rsidRPr="00371E87">
        <w:t>70. § (1) bekezdés</w:t>
      </w:r>
      <w:r w:rsidR="00A86BBF" w:rsidRPr="00371E87">
        <w:t>e</w:t>
      </w:r>
      <w:r w:rsidR="00BE372F" w:rsidRPr="00371E87">
        <w:t xml:space="preserve"> és a Bkr. 15. § (1) bekezdése alapján</w:t>
      </w:r>
      <w:r w:rsidR="00BE372F" w:rsidRPr="00371E87">
        <w:rPr>
          <w:b/>
        </w:rPr>
        <w:t xml:space="preserve"> a Jegyző gondoskodott az operatív tevékenységektől független belső ellenőrzés kialakításá</w:t>
      </w:r>
      <w:r w:rsidR="00A86BBF" w:rsidRPr="00371E87">
        <w:rPr>
          <w:b/>
        </w:rPr>
        <w:t>ról és megfelelő működtetéséről;</w:t>
      </w:r>
      <w:r w:rsidR="00BE372F" w:rsidRPr="00371E87">
        <w:rPr>
          <w:b/>
        </w:rPr>
        <w:t xml:space="preserve"> </w:t>
      </w:r>
      <w:r w:rsidR="00A86BBF" w:rsidRPr="00371E87">
        <w:rPr>
          <w:b/>
        </w:rPr>
        <w:t>a</w:t>
      </w:r>
      <w:r w:rsidR="00BE372F" w:rsidRPr="00371E87">
        <w:rPr>
          <w:b/>
        </w:rPr>
        <w:t xml:space="preserve"> belső ellenő</w:t>
      </w:r>
      <w:r w:rsidR="00371E87">
        <w:rPr>
          <w:b/>
        </w:rPr>
        <w:t>rzés lefolytatásának rendjét a J</w:t>
      </w:r>
      <w:r w:rsidR="00BE372F" w:rsidRPr="00371E87">
        <w:rPr>
          <w:b/>
        </w:rPr>
        <w:t>egyző által jóváhagyott Belső Ellenőrzési Kézikönyv tartalmazta.</w:t>
      </w:r>
      <w:r w:rsidR="00BE372F">
        <w:t xml:space="preserve"> </w:t>
      </w:r>
      <w:r w:rsidR="00BE372F" w:rsidRPr="00371E87">
        <w:rPr>
          <w:rFonts w:eastAsia="Times New Roman"/>
          <w:b/>
          <w:bCs/>
          <w:szCs w:val="28"/>
        </w:rPr>
        <w:t>A negyedik vizsgálat novemberben kezdődött, szintén az Állami Számvevőszék volt az ellenőrző szerv,</w:t>
      </w:r>
      <w:r w:rsidR="00BE372F">
        <w:rPr>
          <w:rFonts w:eastAsia="Times New Roman"/>
          <w:bCs/>
          <w:szCs w:val="28"/>
        </w:rPr>
        <w:t xml:space="preserve"> a vizsgálat </w:t>
      </w:r>
      <w:r w:rsidR="00711D8A">
        <w:rPr>
          <w:rFonts w:eastAsia="Times New Roman"/>
          <w:bCs/>
          <w:szCs w:val="28"/>
        </w:rPr>
        <w:t xml:space="preserve">a II. Kerületi </w:t>
      </w:r>
      <w:r w:rsidR="009A2B3E">
        <w:rPr>
          <w:rFonts w:eastAsia="Times New Roman"/>
          <w:bCs/>
          <w:szCs w:val="28"/>
        </w:rPr>
        <w:t xml:space="preserve">Városfejlesztő és Beruházás-szervező Zrt.-nél zajlott, amelynek keretében vizsgálták az Önkormányzat, mint tulajdonos belső ellenőrző szervezete által végzett (tulajdonosi) ellenőrzéseket, </w:t>
      </w:r>
      <w:r w:rsidR="00A167EF">
        <w:rPr>
          <w:rFonts w:eastAsia="Times New Roman"/>
          <w:bCs/>
          <w:szCs w:val="28"/>
        </w:rPr>
        <w:t xml:space="preserve">és kérték </w:t>
      </w:r>
      <w:r w:rsidR="00A86BBF">
        <w:rPr>
          <w:rFonts w:eastAsia="Times New Roman"/>
          <w:bCs/>
          <w:szCs w:val="28"/>
        </w:rPr>
        <w:t xml:space="preserve">a </w:t>
      </w:r>
      <w:r w:rsidR="00A167EF">
        <w:rPr>
          <w:rFonts w:eastAsia="Times New Roman"/>
          <w:bCs/>
          <w:szCs w:val="28"/>
        </w:rPr>
        <w:t xml:space="preserve">belső ellenőrzési terveket a megalapozó kockázatelemzésekkel, az éves beszámolókat a kapcsolódó jóváhagyással, a belső ellenőrzések nyilvántartását. Ez a vizsgálat még nem zárult le. </w:t>
      </w:r>
      <w:r w:rsidR="00675AB9" w:rsidRPr="00C709F5">
        <w:rPr>
          <w:b/>
        </w:rPr>
        <w:t xml:space="preserve">A </w:t>
      </w:r>
      <w:r w:rsidR="00BE372F" w:rsidRPr="00C709F5">
        <w:rPr>
          <w:b/>
        </w:rPr>
        <w:t>4</w:t>
      </w:r>
      <w:r w:rsidR="00675AB9" w:rsidRPr="00C709F5">
        <w:rPr>
          <w:b/>
        </w:rPr>
        <w:t xml:space="preserve"> külső ellenőrzéshez kapcsolódó feladatok ellátása miatt</w:t>
      </w:r>
      <w:r w:rsidR="00F97B5D" w:rsidRPr="00C709F5">
        <w:rPr>
          <w:rFonts w:eastAsia="Times New Roman"/>
          <w:b/>
          <w:bCs/>
          <w:szCs w:val="28"/>
        </w:rPr>
        <w:t xml:space="preserve"> két utóellenőrzés </w:t>
      </w:r>
      <w:r w:rsidR="00F97B5D">
        <w:rPr>
          <w:rFonts w:eastAsia="Times New Roman"/>
          <w:bCs/>
          <w:szCs w:val="28"/>
        </w:rPr>
        <w:t>(</w:t>
      </w:r>
      <w:r w:rsidR="00F97B5D">
        <w:rPr>
          <w:rFonts w:eastAsia="Times New Roman"/>
          <w:bCs/>
        </w:rPr>
        <w:t>A</w:t>
      </w:r>
      <w:r w:rsidR="00F97B5D" w:rsidRPr="00652712">
        <w:rPr>
          <w:rFonts w:eastAsia="Times New Roman"/>
          <w:bCs/>
        </w:rPr>
        <w:t xml:space="preserve"> Beruházási és Városüzemeltetési Iroda Üzemeltetési Csoportjánál</w:t>
      </w:r>
      <w:r w:rsidR="00F97B5D" w:rsidRPr="00652712">
        <w:rPr>
          <w:rFonts w:eastAsia="Times New Roman"/>
          <w:bCs/>
          <w:szCs w:val="28"/>
        </w:rPr>
        <w:t xml:space="preserve"> </w:t>
      </w:r>
      <w:r w:rsidR="00F97B5D">
        <w:rPr>
          <w:rFonts w:eastAsia="Times New Roman"/>
          <w:bCs/>
          <w:szCs w:val="28"/>
        </w:rPr>
        <w:t xml:space="preserve">a kötelezettségvállalások előkészítésével kapcsolatos utóvizsgálat; </w:t>
      </w:r>
      <w:r w:rsidR="00B45C9E">
        <w:rPr>
          <w:rFonts w:eastAsia="Times New Roman"/>
          <w:bCs/>
          <w:szCs w:val="28"/>
        </w:rPr>
        <w:t xml:space="preserve">A Bolyai Utcai Óvoda utóellenőrzése) </w:t>
      </w:r>
      <w:r w:rsidR="00B45C9E" w:rsidRPr="00C709F5">
        <w:rPr>
          <w:rFonts w:eastAsia="Times New Roman"/>
          <w:b/>
          <w:bCs/>
          <w:szCs w:val="28"/>
        </w:rPr>
        <w:t>maradt el, amely utóvizsgálatokat</w:t>
      </w:r>
      <w:r w:rsidR="00F97B5D" w:rsidRPr="00C709F5">
        <w:rPr>
          <w:rFonts w:eastAsia="Times New Roman"/>
          <w:b/>
          <w:bCs/>
          <w:szCs w:val="28"/>
        </w:rPr>
        <w:t xml:space="preserve"> a 2017. évben hajt</w:t>
      </w:r>
      <w:r w:rsidR="00A86BBF">
        <w:rPr>
          <w:rFonts w:eastAsia="Times New Roman"/>
          <w:b/>
          <w:bCs/>
          <w:szCs w:val="28"/>
        </w:rPr>
        <w:t>ju</w:t>
      </w:r>
      <w:r w:rsidR="00F97B5D" w:rsidRPr="00C709F5">
        <w:rPr>
          <w:rFonts w:eastAsia="Times New Roman"/>
          <w:b/>
          <w:bCs/>
          <w:szCs w:val="28"/>
        </w:rPr>
        <w:t>k végre.</w:t>
      </w:r>
      <w:r w:rsidR="00B831A2">
        <w:rPr>
          <w:rFonts w:eastAsia="Times New Roman"/>
          <w:bCs/>
          <w:szCs w:val="28"/>
        </w:rPr>
        <w:t xml:space="preserve"> </w:t>
      </w:r>
      <w:r w:rsidR="00B831A2" w:rsidRPr="00C709F5">
        <w:rPr>
          <w:rFonts w:eastAsia="Times New Roman"/>
          <w:b/>
          <w:bCs/>
          <w:szCs w:val="28"/>
        </w:rPr>
        <w:t>Továbbá két ellenőrzés</w:t>
      </w:r>
      <w:r w:rsidR="00B831A2">
        <w:rPr>
          <w:rFonts w:eastAsia="Times New Roman"/>
          <w:bCs/>
          <w:szCs w:val="28"/>
        </w:rPr>
        <w:t xml:space="preserve"> (Az Egészségügyi Szolgálat utóvizsgálata; </w:t>
      </w:r>
      <w:r w:rsidR="00B831A2">
        <w:rPr>
          <w:szCs w:val="24"/>
        </w:rPr>
        <w:t>A személyi jellegű egyéb kifizetésekkel kapcsolatos tevékenységek</w:t>
      </w:r>
      <w:r w:rsidR="00B831A2">
        <w:rPr>
          <w:rFonts w:eastAsia="Times New Roman"/>
          <w:bCs/>
          <w:szCs w:val="28"/>
        </w:rPr>
        <w:t xml:space="preserve"> ellenőrzése) </w:t>
      </w:r>
      <w:r w:rsidR="00B831A2" w:rsidRPr="00C709F5">
        <w:rPr>
          <w:rFonts w:eastAsia="Times New Roman"/>
          <w:b/>
          <w:bCs/>
          <w:szCs w:val="28"/>
        </w:rPr>
        <w:t>átcsúszott a 2017. évre. Ezt a két vizsgálatot már befejeztük.</w:t>
      </w:r>
    </w:p>
    <w:p w:rsidR="009531B3" w:rsidRDefault="009531B3" w:rsidP="000C266D">
      <w:pPr>
        <w:jc w:val="both"/>
        <w:rPr>
          <w:rFonts w:eastAsia="Times New Roman"/>
          <w:color w:val="000000" w:themeColor="text1"/>
          <w:lang w:eastAsia="ar-SA"/>
        </w:rPr>
      </w:pPr>
    </w:p>
    <w:p w:rsidR="00992A55" w:rsidRDefault="00992A55" w:rsidP="000C266D">
      <w:pPr>
        <w:jc w:val="both"/>
        <w:rPr>
          <w:rFonts w:eastAsia="Times New Roman"/>
          <w:color w:val="000000" w:themeColor="text1"/>
          <w:lang w:eastAsia="ar-SA"/>
        </w:rPr>
      </w:pPr>
    </w:p>
    <w:p w:rsidR="001A75EF" w:rsidRPr="00171317" w:rsidRDefault="001A75EF" w:rsidP="00171317">
      <w:pPr>
        <w:ind w:right="-2"/>
        <w:jc w:val="both"/>
      </w:pPr>
      <w:r>
        <w:rPr>
          <w:rFonts w:eastAsia="Times New Roman"/>
          <w:b/>
          <w:bCs/>
          <w:szCs w:val="28"/>
        </w:rPr>
        <w:t xml:space="preserve">A kötelezettségvállalások nyilvántartásának az Intézménygazdálkodási Irodán és a hozzá tartozó önállóan működő költségvetési szerveknél (óvodák, bölcsődék, szociális intézmények) lefolytatott ellenőrzés </w:t>
      </w:r>
      <w:r w:rsidRPr="00171317">
        <w:rPr>
          <w:rFonts w:eastAsia="Times New Roman"/>
          <w:bCs/>
          <w:color w:val="000000" w:themeColor="text1"/>
          <w:szCs w:val="28"/>
        </w:rPr>
        <w:t xml:space="preserve">során a belső ellenőr </w:t>
      </w:r>
      <w:r w:rsidRPr="00171317">
        <w:t xml:space="preserve">megállapította, hogy </w:t>
      </w:r>
      <w:r w:rsidRPr="00171317">
        <w:rPr>
          <w:szCs w:val="24"/>
        </w:rPr>
        <w:t>a Munkamegosztási megállapodásból nem derül ki egyértelműen, hogy a Gazdálkodási szabályzat elkészítése, naprakészen tartása az intézmény vezető feladata</w:t>
      </w:r>
      <w:r w:rsidR="00D03ACF">
        <w:rPr>
          <w:szCs w:val="24"/>
        </w:rPr>
        <w:t>;</w:t>
      </w:r>
      <w:r w:rsidRPr="00171317">
        <w:rPr>
          <w:szCs w:val="24"/>
        </w:rPr>
        <w:t xml:space="preserve"> a</w:t>
      </w:r>
      <w:r w:rsidRPr="00171317">
        <w:t xml:space="preserve"> </w:t>
      </w:r>
      <w:r w:rsidRPr="00DA39A0">
        <w:rPr>
          <w:b/>
        </w:rPr>
        <w:t>Szemlőhegy Utcai Óvoda</w:t>
      </w:r>
      <w:r w:rsidRPr="00171317">
        <w:t xml:space="preserve"> Gazdálkodási szabályzata nem felel meg a jelenleg ha</w:t>
      </w:r>
      <w:r w:rsidR="00D03ACF">
        <w:t>tályos jogszabályoknak;</w:t>
      </w:r>
      <w:r w:rsidRPr="00171317">
        <w:t xml:space="preserve"> a</w:t>
      </w:r>
      <w:r w:rsidRPr="00171317">
        <w:rPr>
          <w:szCs w:val="24"/>
        </w:rPr>
        <w:t xml:space="preserve">z </w:t>
      </w:r>
      <w:r w:rsidRPr="00DA39A0">
        <w:rPr>
          <w:b/>
          <w:szCs w:val="24"/>
        </w:rPr>
        <w:t>Értelmi Fogyatékosok Nappali Otthona</w:t>
      </w:r>
      <w:r w:rsidRPr="00171317">
        <w:rPr>
          <w:szCs w:val="24"/>
        </w:rPr>
        <w:t xml:space="preserve"> Gazdálkodási Szabályzatában a mellékleteket el kell készít</w:t>
      </w:r>
      <w:r w:rsidR="00D03ACF">
        <w:rPr>
          <w:szCs w:val="24"/>
        </w:rPr>
        <w:t>eni és naprakészen kell vezetni;</w:t>
      </w:r>
      <w:r w:rsidRPr="00171317">
        <w:rPr>
          <w:szCs w:val="24"/>
        </w:rPr>
        <w:t xml:space="preserve"> a</w:t>
      </w:r>
      <w:r w:rsidRPr="00171317">
        <w:t xml:space="preserve"> </w:t>
      </w:r>
      <w:r w:rsidRPr="00DA39A0">
        <w:rPr>
          <w:b/>
        </w:rPr>
        <w:t>Pitypang Utcai Óvoda</w:t>
      </w:r>
      <w:r w:rsidRPr="00171317">
        <w:t xml:space="preserve"> </w:t>
      </w:r>
      <w:r w:rsidRPr="00171317">
        <w:rPr>
          <w:szCs w:val="24"/>
        </w:rPr>
        <w:t>Gazdálkodási szabályzatát, Gazdasági ügyrendjét felülvizsgálni és aktualizálni</w:t>
      </w:r>
      <w:r w:rsidR="00D03ACF">
        <w:rPr>
          <w:szCs w:val="24"/>
        </w:rPr>
        <w:t xml:space="preserve"> szükséges;</w:t>
      </w:r>
      <w:r w:rsidRPr="00171317">
        <w:rPr>
          <w:szCs w:val="24"/>
        </w:rPr>
        <w:t xml:space="preserve"> </w:t>
      </w:r>
      <w:r w:rsidR="00DA39A0" w:rsidRPr="00171317">
        <w:t>a</w:t>
      </w:r>
      <w:r w:rsidR="00DA39A0" w:rsidRPr="00171317">
        <w:rPr>
          <w:szCs w:val="24"/>
        </w:rPr>
        <w:t xml:space="preserve">z </w:t>
      </w:r>
      <w:r w:rsidR="00DA39A0" w:rsidRPr="00DA39A0">
        <w:rPr>
          <w:b/>
          <w:szCs w:val="24"/>
        </w:rPr>
        <w:t>Értelmi Fogyatékosok Nappali Otthonában</w:t>
      </w:r>
      <w:r w:rsidR="00DA39A0">
        <w:rPr>
          <w:szCs w:val="24"/>
        </w:rPr>
        <w:t xml:space="preserve"> a</w:t>
      </w:r>
      <w:r w:rsidRPr="00171317">
        <w:t xml:space="preserve"> 2016. évi ellenőrzött bizonylatok között 1 esetben nem volt előzetes kötelezettségvállalás, pénzügyi ellenjegyzés a 100.000,-Ft-ot meghala</w:t>
      </w:r>
      <w:r w:rsidR="00D03ACF">
        <w:t>dó kötelezettségvállalás esetén;</w:t>
      </w:r>
      <w:r w:rsidRPr="00171317">
        <w:t xml:space="preserve"> a </w:t>
      </w:r>
      <w:r w:rsidRPr="00FE0811">
        <w:rPr>
          <w:b/>
        </w:rPr>
        <w:t>Pitypang Utcai Óvoda</w:t>
      </w:r>
      <w:r w:rsidR="00171317">
        <w:t xml:space="preserve"> 2015. évi kifizetéseinél</w:t>
      </w:r>
      <w:r w:rsidRPr="00171317">
        <w:t xml:space="preserve"> 1 esetben az intézményvezető saját maga számá</w:t>
      </w:r>
      <w:r w:rsidR="00D03ACF">
        <w:t>ra végzett teljesítés igazolást;</w:t>
      </w:r>
      <w:r w:rsidRPr="00171317">
        <w:t xml:space="preserve"> 1 esetben </w:t>
      </w:r>
      <w:r w:rsidR="00171317">
        <w:t xml:space="preserve">a </w:t>
      </w:r>
      <w:r w:rsidRPr="00171317">
        <w:t>100.000,-Ft-ot meghaladó kötelezettségvállalás megrendelés előtti pénzügyi ellenjegyzése nem történt meg</w:t>
      </w:r>
      <w:r w:rsidR="00D03ACF">
        <w:t>;</w:t>
      </w:r>
      <w:r w:rsidRPr="00171317">
        <w:t xml:space="preserve"> a 2016. évi vizsgált dokumentumok között 1 esetben nem történt meg a megrendelé</w:t>
      </w:r>
      <w:r w:rsidR="00171317">
        <w:t>s előtti pénzügyi ellenjegyzés. Megállapította továbbá, hogy a</w:t>
      </w:r>
      <w:r w:rsidRPr="00171317">
        <w:t xml:space="preserve"> kötelezettségvállalás nyilvántartása </w:t>
      </w:r>
      <w:r w:rsidR="00171317">
        <w:t xml:space="preserve">csak </w:t>
      </w:r>
      <w:r w:rsidRPr="00171317">
        <w:t xml:space="preserve">részben </w:t>
      </w:r>
      <w:r w:rsidR="006D1593">
        <w:t>felel meg az</w:t>
      </w:r>
      <w:r w:rsidR="00180CF1" w:rsidRPr="006D1593">
        <w:rPr>
          <w:bCs/>
          <w:szCs w:val="24"/>
        </w:rPr>
        <w:t xml:space="preserve"> államháztartás számviteléről</w:t>
      </w:r>
      <w:r w:rsidR="00180CF1" w:rsidRPr="006D1593">
        <w:t xml:space="preserve"> szóló</w:t>
      </w:r>
      <w:r w:rsidR="006D1593" w:rsidRPr="006D1593">
        <w:t xml:space="preserve"> </w:t>
      </w:r>
      <w:r w:rsidR="006D1593" w:rsidRPr="006D1593">
        <w:rPr>
          <w:bCs/>
          <w:szCs w:val="24"/>
        </w:rPr>
        <w:t>4/2013. (I. 11.) Korm. rendelet</w:t>
      </w:r>
      <w:r w:rsidR="006D1593" w:rsidRPr="003C607D">
        <w:rPr>
          <w:bCs/>
          <w:i/>
          <w:szCs w:val="24"/>
        </w:rPr>
        <w:t xml:space="preserve"> </w:t>
      </w:r>
      <w:r w:rsidR="006D1593">
        <w:rPr>
          <w:bCs/>
          <w:szCs w:val="24"/>
        </w:rPr>
        <w:t xml:space="preserve">(a továbbiakban: </w:t>
      </w:r>
      <w:r w:rsidRPr="00171317">
        <w:lastRenderedPageBreak/>
        <w:t>Áhsz.</w:t>
      </w:r>
      <w:r w:rsidR="006D1593">
        <w:t>)</w:t>
      </w:r>
      <w:r w:rsidRPr="00171317">
        <w:t xml:space="preserve"> előírásának</w:t>
      </w:r>
      <w:r w:rsidR="00171317" w:rsidRPr="00171317">
        <w:t xml:space="preserve">. </w:t>
      </w:r>
      <w:r w:rsidRPr="00171317">
        <w:t>A nyilvántartásból</w:t>
      </w:r>
      <w:r w:rsidR="00171317" w:rsidRPr="00171317">
        <w:t xml:space="preserve"> </w:t>
      </w:r>
      <w:r w:rsidRPr="00171317">
        <w:t xml:space="preserve">az Áht. és </w:t>
      </w:r>
      <w:r w:rsidRPr="00180CF1">
        <w:t xml:space="preserve">az </w:t>
      </w:r>
      <w:r w:rsidR="00180CF1" w:rsidRPr="00180CF1">
        <w:rPr>
          <w:iCs/>
        </w:rPr>
        <w:t>államháztartásról szóló törvény végrehajtásáról</w:t>
      </w:r>
      <w:r w:rsidR="00180CF1" w:rsidRPr="00180CF1">
        <w:t xml:space="preserve"> szóló </w:t>
      </w:r>
      <w:r w:rsidR="00180CF1" w:rsidRPr="00180CF1">
        <w:rPr>
          <w:iCs/>
        </w:rPr>
        <w:t>368/2011. (XII. 31.) Korm. rendelet</w:t>
      </w:r>
      <w:r w:rsidR="00180CF1">
        <w:rPr>
          <w:i/>
          <w:iCs/>
        </w:rPr>
        <w:t xml:space="preserve"> </w:t>
      </w:r>
      <w:r w:rsidR="00180CF1">
        <w:rPr>
          <w:iCs/>
        </w:rPr>
        <w:t xml:space="preserve">(a továbbiakban: </w:t>
      </w:r>
      <w:r w:rsidRPr="00171317">
        <w:t>Ávr.</w:t>
      </w:r>
      <w:r w:rsidR="00180CF1">
        <w:t>)</w:t>
      </w:r>
      <w:r w:rsidRPr="00171317">
        <w:t xml:space="preserve"> szerinti finanszírozási, likviditási terv nem állítható össze,</w:t>
      </w:r>
      <w:r w:rsidR="00171317" w:rsidRPr="00171317">
        <w:t xml:space="preserve"> </w:t>
      </w:r>
      <w:r w:rsidRPr="00171317">
        <w:rPr>
          <w:color w:val="222222"/>
          <w:szCs w:val="24"/>
        </w:rPr>
        <w:t>az utalványozás Ávr. 59. § (2) bekezdése szerin</w:t>
      </w:r>
      <w:r w:rsidR="003B32A2">
        <w:rPr>
          <w:color w:val="222222"/>
          <w:szCs w:val="24"/>
        </w:rPr>
        <w:t>ti dokumentumának</w:t>
      </w:r>
      <w:r w:rsidRPr="00171317">
        <w:rPr>
          <w:color w:val="222222"/>
          <w:szCs w:val="24"/>
        </w:rPr>
        <w:t xml:space="preserve"> azonosításához hiányoznak a szükséges adatok, az ÁFA </w:t>
      </w:r>
      <w:r w:rsidR="00A043BC">
        <w:rPr>
          <w:color w:val="222222"/>
          <w:szCs w:val="24"/>
        </w:rPr>
        <w:t>bevallási kötelezettségnek a nyilvántartásból</w:t>
      </w:r>
      <w:r w:rsidRPr="00171317">
        <w:rPr>
          <w:color w:val="222222"/>
          <w:szCs w:val="24"/>
        </w:rPr>
        <w:t xml:space="preserve"> nem lehet eleget tenni,</w:t>
      </w:r>
      <w:r w:rsidR="00171317" w:rsidRPr="00171317">
        <w:t xml:space="preserve"> a </w:t>
      </w:r>
      <w:r w:rsidRPr="00171317">
        <w:rPr>
          <w:color w:val="222222"/>
          <w:szCs w:val="24"/>
        </w:rPr>
        <w:t>felhalmozási kiadások esetén a beszerzett eszközök tekintetében az immateriális javak, tárgyi eszközök nyilvántartásával való kapcsolatok leírását nem tartalmazza.</w:t>
      </w:r>
    </w:p>
    <w:p w:rsidR="001A75EF" w:rsidRDefault="001A75EF" w:rsidP="000C266D">
      <w:pPr>
        <w:jc w:val="both"/>
        <w:rPr>
          <w:rFonts w:eastAsia="Times New Roman"/>
          <w:color w:val="000000" w:themeColor="text1"/>
          <w:lang w:eastAsia="ar-SA"/>
        </w:rPr>
      </w:pPr>
    </w:p>
    <w:p w:rsidR="00C709F5" w:rsidRDefault="00A55571" w:rsidP="000C266D">
      <w:pPr>
        <w:jc w:val="both"/>
        <w:rPr>
          <w:rFonts w:eastAsia="Times New Roman"/>
          <w:color w:val="000000" w:themeColor="text1"/>
          <w:lang w:eastAsia="ar-SA"/>
        </w:rPr>
      </w:pPr>
      <w:r>
        <w:rPr>
          <w:rFonts w:eastAsia="Times New Roman"/>
          <w:b/>
          <w:bCs/>
          <w:szCs w:val="28"/>
        </w:rPr>
        <w:t>A normatív állami hozzájárulás igénylésének és elszámolásának ellenőrzése a Művelődési Irodán, a Szociális és Gyermekvédelmi Irodán, továbbá a hozzájuk tartozó óvodai nevelést ellátó, szociális és gyermekjóléti intézményeknél (A 2006. június 19-én kelt Jegyzői utasításban, továbbá a I-22/11/2007. sz. Jegyzői Intézkedésben foglaltaknak megfelelően.)</w:t>
      </w:r>
    </w:p>
    <w:p w:rsidR="00C709F5" w:rsidRPr="002A16E1" w:rsidRDefault="00DA39A0" w:rsidP="002A16E1">
      <w:pPr>
        <w:pStyle w:val="Szvegtrzs"/>
        <w:jc w:val="both"/>
        <w:rPr>
          <w:szCs w:val="24"/>
        </w:rPr>
      </w:pPr>
      <w:r>
        <w:rPr>
          <w:rFonts w:eastAsia="Times New Roman"/>
          <w:color w:val="000000" w:themeColor="text1"/>
          <w:lang w:eastAsia="ar-SA"/>
        </w:rPr>
        <w:t xml:space="preserve">A fenti vizsgálatra 3 intézménynél került sor. </w:t>
      </w:r>
      <w:r w:rsidR="003C00CC" w:rsidRPr="008F481A">
        <w:rPr>
          <w:rFonts w:eastAsia="Times New Roman"/>
          <w:color w:val="000000" w:themeColor="text1"/>
          <w:lang w:eastAsia="ar-SA"/>
        </w:rPr>
        <w:t>A</w:t>
      </w:r>
      <w:r w:rsidR="003C00CC" w:rsidRPr="00DA39A0">
        <w:rPr>
          <w:rFonts w:eastAsia="Times New Roman"/>
          <w:b/>
          <w:color w:val="000000" w:themeColor="text1"/>
          <w:lang w:eastAsia="ar-SA"/>
        </w:rPr>
        <w:t xml:space="preserve"> Kitaibel Pál Utcai Óvodában</w:t>
      </w:r>
      <w:r w:rsidR="003C00CC">
        <w:rPr>
          <w:rFonts w:eastAsia="Times New Roman"/>
          <w:color w:val="000000" w:themeColor="text1"/>
          <w:lang w:eastAsia="ar-SA"/>
        </w:rPr>
        <w:t xml:space="preserve"> </w:t>
      </w:r>
      <w:r w:rsidR="003C00CC" w:rsidRPr="00266A10">
        <w:rPr>
          <w:rFonts w:eastAsia="Times New Roman"/>
          <w:color w:val="000000" w:themeColor="text1"/>
          <w:lang w:eastAsia="ar-SA"/>
        </w:rPr>
        <w:t xml:space="preserve">a belső ellenőr </w:t>
      </w:r>
      <w:r w:rsidRPr="00266A10">
        <w:rPr>
          <w:rFonts w:eastAsia="Times New Roman"/>
          <w:color w:val="000000" w:themeColor="text1"/>
          <w:lang w:eastAsia="ar-SA"/>
        </w:rPr>
        <w:t xml:space="preserve">megállapította, hogy </w:t>
      </w:r>
      <w:r w:rsidR="003C00CC" w:rsidRPr="00266A10">
        <w:rPr>
          <w:rFonts w:eastAsia="Times New Roman"/>
          <w:color w:val="000000" w:themeColor="text1"/>
          <w:lang w:eastAsia="ar-SA"/>
        </w:rPr>
        <w:t xml:space="preserve">a </w:t>
      </w:r>
      <w:r w:rsidR="003C00CC" w:rsidRPr="00266A10">
        <w:t xml:space="preserve">2015. </w:t>
      </w:r>
      <w:r w:rsidR="003C00CC" w:rsidRPr="00266A10">
        <w:rPr>
          <w:iCs/>
        </w:rPr>
        <w:t xml:space="preserve">október 1-jei közoktatási statisztikai </w:t>
      </w:r>
      <w:r w:rsidR="003C00CC" w:rsidRPr="00266A10">
        <w:t>létszám egyeztet</w:t>
      </w:r>
      <w:r w:rsidRPr="00266A10">
        <w:t>és</w:t>
      </w:r>
      <w:r w:rsidR="006F2879" w:rsidRPr="00266A10">
        <w:t>e</w:t>
      </w:r>
      <w:r w:rsidRPr="00266A10">
        <w:t xml:space="preserve"> során mindent rendben talált;</w:t>
      </w:r>
      <w:r w:rsidR="003C00CC" w:rsidRPr="00266A10">
        <w:t xml:space="preserve"> </w:t>
      </w:r>
      <w:r w:rsidRPr="00266A10">
        <w:t>nem magyar állampolgár gyermek nem járt az óvodába; a sajátos nevelési igényű (a továbbiakban SNI) gyermekek rendelke</w:t>
      </w:r>
      <w:r w:rsidR="00FE0811" w:rsidRPr="00266A10">
        <w:t>z</w:t>
      </w:r>
      <w:r w:rsidRPr="00266A10">
        <w:t>tek a megfelelő,</w:t>
      </w:r>
      <w:r w:rsidR="00266A10">
        <w:t xml:space="preserve"> érvényes Szakértői véleménnyel;</w:t>
      </w:r>
      <w:r w:rsidR="001D3F4D" w:rsidRPr="00266A10">
        <w:t xml:space="preserve"> az SNI gyermekeknél a Felvételi és Mulasztási Naplóban nem lettek feltüntetve az EMMI rendeletben előírt adatok; a Felvételi és Mulasztási Napló rovatai hiányosak, nem vezetik naprakészen; a gyermekétkeztetés támogatásához kapcsolódó elszámolást felülvizsgálva megállapította, hogy </w:t>
      </w:r>
      <w:r w:rsidR="001D3F4D" w:rsidRPr="00266A10">
        <w:rPr>
          <w:bCs/>
        </w:rPr>
        <w:t xml:space="preserve">az ellenőrzött 1 hónapban </w:t>
      </w:r>
      <w:r w:rsidR="001D3F4D" w:rsidRPr="00266A10">
        <w:t xml:space="preserve">az </w:t>
      </w:r>
      <w:r w:rsidR="001D3F4D" w:rsidRPr="00266A10">
        <w:rPr>
          <w:iCs/>
        </w:rPr>
        <w:t>óvoda</w:t>
      </w:r>
      <w:r w:rsidR="001D3F4D" w:rsidRPr="00266A10">
        <w:t xml:space="preserve"> étkezési</w:t>
      </w:r>
      <w:r w:rsidR="001D3F4D" w:rsidRPr="00266A10">
        <w:rPr>
          <w:iCs/>
        </w:rPr>
        <w:t xml:space="preserve"> </w:t>
      </w:r>
      <w:r w:rsidR="001D3F4D" w:rsidRPr="00266A10">
        <w:t>nyilvántartása és a tényleges hiányzások száma között nem volt eltéré</w:t>
      </w:r>
      <w:r w:rsidR="00CC2B7E" w:rsidRPr="00266A10">
        <w:t xml:space="preserve">s; a </w:t>
      </w:r>
      <w:r w:rsidR="00CC2B7E" w:rsidRPr="00266A10">
        <w:rPr>
          <w:iCs/>
        </w:rPr>
        <w:t>havi kimutatásban szereplő adagszámok megegyeznek</w:t>
      </w:r>
      <w:r w:rsidR="00CC2B7E" w:rsidRPr="00266A10">
        <w:t xml:space="preserve"> az éves összesítő táblázatban található adagszámokkal</w:t>
      </w:r>
      <w:r w:rsidR="00266A10">
        <w:t>;</w:t>
      </w:r>
      <w:r w:rsidR="00CC2B7E" w:rsidRPr="00266A10">
        <w:t xml:space="preserve"> a rendszeres gyermekvédelmi kedvezményben részesülő gyermekek, és a tartósan beteg vagy fogyatékos gyermekek rendelkeznek a támogatás, illetve a kedvezmény igénybevételéhez a megfelelő dokumentumokkal; a</w:t>
      </w:r>
      <w:r w:rsidR="00CC2B7E" w:rsidRPr="00266A10">
        <w:rPr>
          <w:szCs w:val="24"/>
        </w:rPr>
        <w:t>z étkezési térítési díjakban jelentős válto</w:t>
      </w:r>
      <w:r w:rsidR="006C45B0">
        <w:rPr>
          <w:szCs w:val="24"/>
        </w:rPr>
        <w:t>zást h</w:t>
      </w:r>
      <w:r w:rsidR="00CC2B7E" w:rsidRPr="00266A10">
        <w:rPr>
          <w:szCs w:val="24"/>
        </w:rPr>
        <w:t>ozott a törvény módosítása, a normatív kedvezmények igénybevételének bővítése</w:t>
      </w:r>
      <w:r w:rsidR="00266A10" w:rsidRPr="00266A10">
        <w:rPr>
          <w:szCs w:val="24"/>
        </w:rPr>
        <w:t>,</w:t>
      </w:r>
      <w:r w:rsidR="00CC2B7E" w:rsidRPr="00266A10">
        <w:rPr>
          <w:szCs w:val="24"/>
        </w:rPr>
        <w:t xml:space="preserve"> </w:t>
      </w:r>
      <w:r w:rsidR="00266A10">
        <w:rPr>
          <w:szCs w:val="24"/>
        </w:rPr>
        <w:t xml:space="preserve">ehhez kapcsolódóan </w:t>
      </w:r>
      <w:r w:rsidR="00CC2B7E" w:rsidRPr="00266A10">
        <w:rPr>
          <w:szCs w:val="24"/>
        </w:rPr>
        <w:t xml:space="preserve">minden ellátott </w:t>
      </w:r>
      <w:r w:rsidR="00C36710">
        <w:rPr>
          <w:szCs w:val="24"/>
        </w:rPr>
        <w:t>gyermek szülőjét, gondviselőjét</w:t>
      </w:r>
      <w:r w:rsidR="00266A10" w:rsidRPr="00266A10">
        <w:rPr>
          <w:szCs w:val="24"/>
        </w:rPr>
        <w:t xml:space="preserve"> nyilatkoztatt</w:t>
      </w:r>
      <w:r w:rsidR="00CC2B7E" w:rsidRPr="00266A10">
        <w:rPr>
          <w:szCs w:val="24"/>
        </w:rPr>
        <w:t>ák</w:t>
      </w:r>
      <w:r w:rsidR="00266A10" w:rsidRPr="00266A10">
        <w:rPr>
          <w:szCs w:val="24"/>
        </w:rPr>
        <w:t xml:space="preserve"> a kedvezmény igénybevételéhez.</w:t>
      </w:r>
      <w:r w:rsidR="008F481A">
        <w:rPr>
          <w:szCs w:val="24"/>
        </w:rPr>
        <w:t xml:space="preserve"> A </w:t>
      </w:r>
      <w:r w:rsidR="008F481A" w:rsidRPr="008F481A">
        <w:rPr>
          <w:b/>
          <w:szCs w:val="24"/>
        </w:rPr>
        <w:t xml:space="preserve">Szemlőhegy Utcai </w:t>
      </w:r>
      <w:r w:rsidR="008F481A" w:rsidRPr="001932E1">
        <w:rPr>
          <w:b/>
          <w:szCs w:val="24"/>
        </w:rPr>
        <w:t>Óvodában</w:t>
      </w:r>
      <w:r w:rsidR="008F481A" w:rsidRPr="001932E1">
        <w:rPr>
          <w:szCs w:val="24"/>
        </w:rPr>
        <w:t xml:space="preserve"> </w:t>
      </w:r>
      <w:r w:rsidR="001932E1" w:rsidRPr="001932E1">
        <w:rPr>
          <w:rFonts w:eastAsia="Times New Roman"/>
          <w:lang w:eastAsia="ar-SA"/>
        </w:rPr>
        <w:t xml:space="preserve">a belső ellenőr megállapította, hogy a </w:t>
      </w:r>
      <w:r w:rsidR="001932E1" w:rsidRPr="001932E1">
        <w:t xml:space="preserve">2015. </w:t>
      </w:r>
      <w:r w:rsidR="001932E1" w:rsidRPr="001932E1">
        <w:rPr>
          <w:iCs/>
        </w:rPr>
        <w:t xml:space="preserve">október 1-jei közoktatási statisztikai </w:t>
      </w:r>
      <w:r w:rsidR="001932E1" w:rsidRPr="001932E1">
        <w:t>létszám egyeztetése során mindent rendben talált; nem magyar állampolgár gyermek nem járt az óvodába; a</w:t>
      </w:r>
      <w:r w:rsidR="006C45B0">
        <w:t xml:space="preserve"> sajátos nevelési igényű</w:t>
      </w:r>
      <w:r w:rsidR="001932E1" w:rsidRPr="001932E1">
        <w:t xml:space="preserve"> gyermekek rendelkeztek a megfelelő, érvényes Szakértői véleménnyel; az SNI gyermekeknél a Felvételi é</w:t>
      </w:r>
      <w:r w:rsidR="004127AB">
        <w:t>s Mulasztási Naplóban nem lett</w:t>
      </w:r>
      <w:r w:rsidR="001932E1" w:rsidRPr="001932E1">
        <w:t xml:space="preserve"> feltüntetve az EMMI rendeletben előírt adatok közül a szakvélemény száma és a kiállításának kelte; a Felvételi és Mulasztási Napló rovatait hiánytalanul, naprakészen vezetik</w:t>
      </w:r>
      <w:r w:rsidR="001932E1" w:rsidRPr="00140EB1">
        <w:t xml:space="preserve">; a gyermekétkeztetés támogatásához kapcsolódó elszámolást felülvizsgálva megállapította, hogy </w:t>
      </w:r>
      <w:r w:rsidR="001932E1" w:rsidRPr="00140EB1">
        <w:rPr>
          <w:bCs/>
        </w:rPr>
        <w:t xml:space="preserve">az ellenőrzött 1 hónapban </w:t>
      </w:r>
      <w:r w:rsidR="001932E1" w:rsidRPr="00140EB1">
        <w:t xml:space="preserve">az </w:t>
      </w:r>
      <w:r w:rsidR="001932E1" w:rsidRPr="00140EB1">
        <w:rPr>
          <w:iCs/>
        </w:rPr>
        <w:t>óvoda</w:t>
      </w:r>
      <w:r w:rsidR="001932E1" w:rsidRPr="00140EB1">
        <w:t xml:space="preserve"> étkezési</w:t>
      </w:r>
      <w:r w:rsidR="001932E1" w:rsidRPr="00140EB1">
        <w:rPr>
          <w:iCs/>
        </w:rPr>
        <w:t xml:space="preserve"> </w:t>
      </w:r>
      <w:r w:rsidR="001932E1" w:rsidRPr="00140EB1">
        <w:t xml:space="preserve">nyilvántartása és a tényleges hiányzások száma között nem volt eltérés; a </w:t>
      </w:r>
      <w:r w:rsidR="001932E1" w:rsidRPr="00140EB1">
        <w:rPr>
          <w:iCs/>
        </w:rPr>
        <w:t>havi kimutatásban szereplő adagszámok megegyeznek</w:t>
      </w:r>
      <w:r w:rsidR="001932E1" w:rsidRPr="00140EB1">
        <w:t xml:space="preserve"> az éves összesítő táblázatban található adagszámokkal; </w:t>
      </w:r>
      <w:r w:rsidR="006C45B0">
        <w:t xml:space="preserve">az </w:t>
      </w:r>
      <w:r w:rsidR="006C45B0" w:rsidRPr="006C45B0">
        <w:t>óvodapedagógusok nevelő munkáját közvetlenül segítők jogcímének igazolását alátámasztó kinevezési okmányok az intézményben eredetben rendelkezésre állnak és a táblázatokban szereplő adatok megegyeznek a kinevezési okmányokban szereplő adatokkal</w:t>
      </w:r>
      <w:r w:rsidR="006C45B0">
        <w:t xml:space="preserve">; </w:t>
      </w:r>
      <w:r w:rsidR="001932E1" w:rsidRPr="006C45B0">
        <w:t>a</w:t>
      </w:r>
      <w:r w:rsidR="001932E1" w:rsidRPr="006C45B0">
        <w:rPr>
          <w:szCs w:val="24"/>
        </w:rPr>
        <w:t>z étkezési térítési díjakban jelentős válto</w:t>
      </w:r>
      <w:r w:rsidR="006C45B0">
        <w:rPr>
          <w:szCs w:val="24"/>
        </w:rPr>
        <w:t>zást h</w:t>
      </w:r>
      <w:r w:rsidR="001932E1" w:rsidRPr="006C45B0">
        <w:rPr>
          <w:szCs w:val="24"/>
        </w:rPr>
        <w:t>ozott a törvény módosítása, a normatív kedvezmények igénybevételének bővítése, ehhez kapcsolódóan minden ellátott gyermek szülőjét, gondviselőjét</w:t>
      </w:r>
      <w:r w:rsidR="001A1CDF">
        <w:rPr>
          <w:szCs w:val="24"/>
        </w:rPr>
        <w:t xml:space="preserve"> nyilatkoztatj</w:t>
      </w:r>
      <w:r w:rsidR="001932E1" w:rsidRPr="006C45B0">
        <w:rPr>
          <w:szCs w:val="24"/>
        </w:rPr>
        <w:t>ák</w:t>
      </w:r>
      <w:r w:rsidR="007124B9">
        <w:rPr>
          <w:szCs w:val="24"/>
        </w:rPr>
        <w:t xml:space="preserve"> a kedvezmény igénybevételéhez</w:t>
      </w:r>
      <w:r w:rsidR="001A1CDF">
        <w:rPr>
          <w:szCs w:val="24"/>
        </w:rPr>
        <w:t>, a szúrópróbaszerűen kiválasztott gyermekeknél a nyilatkozatok teljes körűen megvoltak</w:t>
      </w:r>
      <w:r w:rsidR="001932E1" w:rsidRPr="006C45B0">
        <w:rPr>
          <w:szCs w:val="24"/>
        </w:rPr>
        <w:t>.</w:t>
      </w:r>
      <w:r w:rsidR="00897128">
        <w:rPr>
          <w:szCs w:val="24"/>
        </w:rPr>
        <w:t xml:space="preserve"> A </w:t>
      </w:r>
      <w:r w:rsidR="00897128" w:rsidRPr="00897128">
        <w:rPr>
          <w:b/>
          <w:szCs w:val="24"/>
        </w:rPr>
        <w:t>Százszorszép Óvodában</w:t>
      </w:r>
      <w:r w:rsidR="00897128">
        <w:rPr>
          <w:szCs w:val="24"/>
        </w:rPr>
        <w:t xml:space="preserve"> </w:t>
      </w:r>
      <w:r w:rsidR="00897128" w:rsidRPr="00266A10">
        <w:rPr>
          <w:rFonts w:eastAsia="Times New Roman"/>
          <w:color w:val="000000" w:themeColor="text1"/>
          <w:lang w:eastAsia="ar-SA"/>
        </w:rPr>
        <w:t xml:space="preserve">a belső ellenőr megállapította, </w:t>
      </w:r>
      <w:r w:rsidR="00897128" w:rsidRPr="0005062F">
        <w:rPr>
          <w:rFonts w:eastAsia="Times New Roman"/>
          <w:lang w:eastAsia="ar-SA"/>
        </w:rPr>
        <w:t xml:space="preserve">hogy a </w:t>
      </w:r>
      <w:r w:rsidR="00897128" w:rsidRPr="0005062F">
        <w:t xml:space="preserve">2015. </w:t>
      </w:r>
      <w:r w:rsidR="00897128" w:rsidRPr="0005062F">
        <w:rPr>
          <w:iCs/>
        </w:rPr>
        <w:t xml:space="preserve">október 1-jei közoktatási statisztikai </w:t>
      </w:r>
      <w:r w:rsidR="00897128" w:rsidRPr="0005062F">
        <w:t xml:space="preserve">létszám egyeztetése során mindent rendben talált; </w:t>
      </w:r>
      <w:r w:rsidR="0005062F" w:rsidRPr="0005062F">
        <w:t xml:space="preserve">a </w:t>
      </w:r>
      <w:r w:rsidR="00897128" w:rsidRPr="0005062F">
        <w:t>nem magyar állampolgár gyermek</w:t>
      </w:r>
      <w:r w:rsidR="000A12CE">
        <w:t>ek</w:t>
      </w:r>
      <w:r w:rsidR="0005062F" w:rsidRPr="0005062F">
        <w:t xml:space="preserve"> rendelkeznek </w:t>
      </w:r>
      <w:r w:rsidR="0005062F" w:rsidRPr="0005062F">
        <w:rPr>
          <w:iCs/>
          <w:szCs w:val="24"/>
        </w:rPr>
        <w:t>lakcím kártyával i</w:t>
      </w:r>
      <w:r w:rsidR="0005062F">
        <w:rPr>
          <w:iCs/>
          <w:szCs w:val="24"/>
        </w:rPr>
        <w:t>lletve tartózkodási engedéllyel;</w:t>
      </w:r>
      <w:r w:rsidR="00897128" w:rsidRPr="0005062F">
        <w:rPr>
          <w:color w:val="FF0000"/>
        </w:rPr>
        <w:t xml:space="preserve"> </w:t>
      </w:r>
      <w:r w:rsidR="00897128" w:rsidRPr="0005062F">
        <w:t>a</w:t>
      </w:r>
      <w:r w:rsidR="0005062F" w:rsidRPr="0005062F">
        <w:t xml:space="preserve"> sajátos nevelési igényű</w:t>
      </w:r>
      <w:r w:rsidR="00897128" w:rsidRPr="0005062F">
        <w:t xml:space="preserve"> gyermekek rendelkeztek a megfelelő, érvényes Szakértői véleménnyel; </w:t>
      </w:r>
      <w:r w:rsidR="0005062F" w:rsidRPr="001932E1">
        <w:t>az SNI gyermekeknél a Felvételi é</w:t>
      </w:r>
      <w:r w:rsidR="004127AB">
        <w:t>s Mulasztási Naplóban nem lett</w:t>
      </w:r>
      <w:r w:rsidR="0005062F" w:rsidRPr="001932E1">
        <w:t xml:space="preserve"> feltüntetve az EMMI rendeletben előírt adatok közül a szakvélemény száma és a </w:t>
      </w:r>
      <w:r w:rsidR="0005062F" w:rsidRPr="001932E1">
        <w:lastRenderedPageBreak/>
        <w:t>kiállításának kelte;</w:t>
      </w:r>
      <w:r w:rsidR="00897128" w:rsidRPr="0005062F">
        <w:rPr>
          <w:color w:val="FF0000"/>
        </w:rPr>
        <w:t xml:space="preserve"> </w:t>
      </w:r>
      <w:r w:rsidR="0005062F" w:rsidRPr="001932E1">
        <w:t xml:space="preserve">a Felvételi és Mulasztási Napló rovatait hiánytalanul, </w:t>
      </w:r>
      <w:r w:rsidR="0005062F">
        <w:t xml:space="preserve">az előírásoknak megfelelően, </w:t>
      </w:r>
      <w:r w:rsidR="0005062F" w:rsidRPr="001932E1">
        <w:t>naprakészen vezetik</w:t>
      </w:r>
      <w:r w:rsidR="0005062F" w:rsidRPr="00140EB1">
        <w:t>;</w:t>
      </w:r>
      <w:r w:rsidR="0005062F">
        <w:t xml:space="preserve"> </w:t>
      </w:r>
      <w:r w:rsidR="00897128" w:rsidRPr="00165EAF">
        <w:t xml:space="preserve">a gyermekétkeztetés támogatásához kapcsolódó elszámolást felülvizsgálva megállapította, hogy </w:t>
      </w:r>
      <w:r w:rsidR="00897128" w:rsidRPr="00165EAF">
        <w:rPr>
          <w:bCs/>
        </w:rPr>
        <w:t xml:space="preserve">az ellenőrzött 1 hónapban </w:t>
      </w:r>
      <w:r w:rsidR="00897128" w:rsidRPr="00165EAF">
        <w:t xml:space="preserve">az </w:t>
      </w:r>
      <w:r w:rsidR="00897128" w:rsidRPr="00165EAF">
        <w:rPr>
          <w:iCs/>
        </w:rPr>
        <w:t>óvoda</w:t>
      </w:r>
      <w:r w:rsidR="00897128" w:rsidRPr="00165EAF">
        <w:t xml:space="preserve"> étkezési</w:t>
      </w:r>
      <w:r w:rsidR="00897128" w:rsidRPr="00165EAF">
        <w:rPr>
          <w:iCs/>
        </w:rPr>
        <w:t xml:space="preserve"> </w:t>
      </w:r>
      <w:r w:rsidR="00897128" w:rsidRPr="00165EAF">
        <w:t xml:space="preserve">nyilvántartása és a tényleges hiányzások száma között nem volt eltérés; a </w:t>
      </w:r>
      <w:r w:rsidR="00897128" w:rsidRPr="00165EAF">
        <w:rPr>
          <w:iCs/>
        </w:rPr>
        <w:t>havi kimutatásban szereplő adagszámok megegyeznek</w:t>
      </w:r>
      <w:r w:rsidR="00897128" w:rsidRPr="00165EAF">
        <w:t xml:space="preserve"> az éves összesítő táblázatban található adagszámokkal; </w:t>
      </w:r>
      <w:r w:rsidR="00897128" w:rsidRPr="0005062F">
        <w:t>az óvodapedagógusok nevelő munkáját közvetlenül segítők jogcímének igazolását alátámasztó kinevezési okmányok az intézményben eredetben rendelkezésre állnak és a táblázatokban szereplő adatok megegyeznek a kinevezési okmányokban szereplő adatokkal; a</w:t>
      </w:r>
      <w:r w:rsidR="00897128" w:rsidRPr="0005062F">
        <w:rPr>
          <w:szCs w:val="24"/>
        </w:rPr>
        <w:t>z étkezési térítési díjakban jelentős változást hozott a törvény módosítása, a normatív kedvezmények igénybevételének bővítése, ehhez kapcsolódóan minden ellátott gyermek szülőjét, gondviselőjét</w:t>
      </w:r>
      <w:r w:rsidR="001A1CDF" w:rsidRPr="0005062F">
        <w:rPr>
          <w:szCs w:val="24"/>
        </w:rPr>
        <w:t xml:space="preserve"> nyilatkoztatj</w:t>
      </w:r>
      <w:r w:rsidR="00897128" w:rsidRPr="0005062F">
        <w:rPr>
          <w:szCs w:val="24"/>
        </w:rPr>
        <w:t>ák</w:t>
      </w:r>
      <w:r w:rsidR="001A1CDF" w:rsidRPr="0005062F">
        <w:rPr>
          <w:szCs w:val="24"/>
        </w:rPr>
        <w:t xml:space="preserve"> a kedvezmény igénybevételéhez, a szúrópróbaszerűen kiválasztott gyermekeknél a nyilatkozatok teljes körűen megvoltak.</w:t>
      </w:r>
    </w:p>
    <w:p w:rsidR="00C709F5" w:rsidRDefault="00C709F5" w:rsidP="000C266D">
      <w:pPr>
        <w:jc w:val="both"/>
        <w:rPr>
          <w:rFonts w:eastAsia="Times New Roman"/>
          <w:color w:val="000000" w:themeColor="text1"/>
          <w:lang w:eastAsia="ar-SA"/>
        </w:rPr>
      </w:pPr>
    </w:p>
    <w:p w:rsidR="002A16E1" w:rsidRDefault="002A16E1" w:rsidP="002A16E1">
      <w:pPr>
        <w:tabs>
          <w:tab w:val="left" w:pos="720"/>
        </w:tabs>
        <w:spacing w:line="200" w:lineRule="atLeast"/>
        <w:ind w:right="-2"/>
        <w:jc w:val="both"/>
        <w:rPr>
          <w:rFonts w:eastAsia="Times New Roman"/>
          <w:b/>
          <w:bCs/>
          <w:szCs w:val="28"/>
        </w:rPr>
      </w:pPr>
      <w:r>
        <w:rPr>
          <w:rFonts w:eastAsia="Times New Roman"/>
          <w:b/>
          <w:bCs/>
          <w:szCs w:val="28"/>
        </w:rPr>
        <w:t>Az Önkormányzat költségvetéséből céljelleggel juttatott támogatások felhasználásának ellenőrzése a kedvezményezett szervezetek dokumentációinak ellenőrzése alapján</w:t>
      </w:r>
    </w:p>
    <w:p w:rsidR="00EB5B39" w:rsidRPr="00544935" w:rsidRDefault="002A16E1" w:rsidP="009A387A">
      <w:pPr>
        <w:pStyle w:val="Szvegtrzs"/>
        <w:spacing w:after="240"/>
        <w:jc w:val="both"/>
        <w:outlineLvl w:val="0"/>
      </w:pPr>
      <w:r w:rsidRPr="00E35878">
        <w:rPr>
          <w:rFonts w:eastAsia="Times New Roman"/>
          <w:color w:val="000000" w:themeColor="text1"/>
          <w:lang w:eastAsia="ar-SA"/>
        </w:rPr>
        <w:t xml:space="preserve">A fenti vizsgálatra szintén 3 intézménynél került sor. A </w:t>
      </w:r>
      <w:r w:rsidRPr="00E35878">
        <w:rPr>
          <w:rFonts w:eastAsia="Times New Roman"/>
          <w:b/>
          <w:color w:val="000000" w:themeColor="text1"/>
          <w:lang w:eastAsia="ar-SA"/>
        </w:rPr>
        <w:t>Kitaibel Pál Utcai Óvodában</w:t>
      </w:r>
      <w:r w:rsidRPr="00E35878">
        <w:rPr>
          <w:rFonts w:eastAsia="Times New Roman"/>
          <w:color w:val="000000" w:themeColor="text1"/>
          <w:lang w:eastAsia="ar-SA"/>
        </w:rPr>
        <w:t xml:space="preserve"> a belső ellenőr megállapította, </w:t>
      </w:r>
      <w:r w:rsidRPr="00E35878">
        <w:t xml:space="preserve">hogy a Közoktatási, Közművelődési, Sport és Informatikai Bizottságtól kapott 2015. évi egyéb működési célú támogatásokkal az intézmény szabályosan (záradékolt, hitelesített másolatok), határidőre elszámolt. </w:t>
      </w:r>
      <w:r w:rsidR="00EB5B39" w:rsidRPr="00E35878">
        <w:rPr>
          <w:szCs w:val="24"/>
        </w:rPr>
        <w:t xml:space="preserve">A </w:t>
      </w:r>
      <w:r w:rsidR="00EB5B39" w:rsidRPr="00E35878">
        <w:rPr>
          <w:b/>
          <w:szCs w:val="24"/>
        </w:rPr>
        <w:t>Szemlőhegy Utcai Óvodában</w:t>
      </w:r>
      <w:r w:rsidR="00EB5B39" w:rsidRPr="00E35878">
        <w:rPr>
          <w:szCs w:val="24"/>
        </w:rPr>
        <w:t xml:space="preserve"> </w:t>
      </w:r>
      <w:r w:rsidR="00EB5B39" w:rsidRPr="00E35878">
        <w:rPr>
          <w:rFonts w:eastAsia="Times New Roman"/>
          <w:lang w:eastAsia="ar-SA"/>
        </w:rPr>
        <w:t xml:space="preserve">a belső ellenőr megállapította, hogy </w:t>
      </w:r>
      <w:r w:rsidR="00EB5B39" w:rsidRPr="00E35878">
        <w:t>a Közoktatási, Közművelődési, Sport és Informatikai Bizottságtól 2014. évben kapott 341 ezer Ft egyéb működési célú támog</w:t>
      </w:r>
      <w:r w:rsidR="005C00E4">
        <w:t>atással az intézmény határidőre elszámolt</w:t>
      </w:r>
      <w:r w:rsidR="00EB5B39" w:rsidRPr="00E35878">
        <w:t xml:space="preserve"> (záradékolt, hitelesített másolato</w:t>
      </w:r>
      <w:r w:rsidR="005C00E4">
        <w:t>k)</w:t>
      </w:r>
      <w:r w:rsidR="00EB5B39" w:rsidRPr="00E35878">
        <w:t>; a farsang rendezésére kapott 15 ezer Ft</w:t>
      </w:r>
      <w:r w:rsidR="005C00E4">
        <w:t xml:space="preserve"> elszámolása</w:t>
      </w:r>
      <w:r w:rsidR="00EB5B39" w:rsidRPr="00E35878">
        <w:t xml:space="preserve"> nem a tárgyévre szóló számlával történt; a 2015-ben kapott 334 ezer Ft támogatással határidőben, szabályosan elszámolt az intézmény; az ellenőrzött időszak beszámolójában külön soron (egyéb bevétel) nem jelenik meg a pályázat alapján megítélt támogatás, a központi, irányító szervi támogatást növeli. Az óvodatitkár tájékoztatása szerint a fenntartói előirányzat-módosításokról folyamatosan, írásban értesítést nem kapnak (kivéve pénzmaradvány)</w:t>
      </w:r>
      <w:r w:rsidR="002763CF">
        <w:t>,</w:t>
      </w:r>
      <w:r w:rsidR="00EB5B39" w:rsidRPr="00E35878">
        <w:t xml:space="preserve"> az előirányzat változásokat az Intézménygazdálkodási Irodától kapott pénzforgalmi jelentésekből követi, utólag azonosítja.</w:t>
      </w:r>
      <w:r w:rsidR="00E35878" w:rsidRPr="00E35878">
        <w:rPr>
          <w:szCs w:val="24"/>
        </w:rPr>
        <w:t xml:space="preserve"> A </w:t>
      </w:r>
      <w:r w:rsidR="00E35878" w:rsidRPr="00E35878">
        <w:rPr>
          <w:b/>
          <w:szCs w:val="24"/>
        </w:rPr>
        <w:t>Százszorszép Óvodában</w:t>
      </w:r>
      <w:r w:rsidR="00E35878" w:rsidRPr="00E35878">
        <w:rPr>
          <w:szCs w:val="24"/>
        </w:rPr>
        <w:t xml:space="preserve"> </w:t>
      </w:r>
      <w:r w:rsidR="00E35878" w:rsidRPr="00E35878">
        <w:rPr>
          <w:rFonts w:eastAsia="Times New Roman"/>
          <w:color w:val="000000" w:themeColor="text1"/>
          <w:lang w:eastAsia="ar-SA"/>
        </w:rPr>
        <w:t xml:space="preserve">a belső ellenőr megállapította, </w:t>
      </w:r>
      <w:r w:rsidR="00E35878" w:rsidRPr="00E35878">
        <w:rPr>
          <w:rFonts w:eastAsia="Times New Roman"/>
          <w:lang w:eastAsia="ar-SA"/>
        </w:rPr>
        <w:t>hogy</w:t>
      </w:r>
      <w:r w:rsidR="00E35878" w:rsidRPr="00E35878">
        <w:t xml:space="preserve"> a Közoktatási, Közművelődési, Sport és Informatikai Bizottságtól 2014. évben kapott 330 ezer Ft egyéb működési célú támogatással az intézmény szabályosan (záradékolt, hitelesített másolatok), határidőre elszámolt</w:t>
      </w:r>
      <w:r w:rsidR="00E35878">
        <w:t>; a</w:t>
      </w:r>
      <w:r w:rsidR="00E35878" w:rsidRPr="00E35878">
        <w:t xml:space="preserve"> 2015-ben kapott 395 ezer Ft támogatással határidőben, szabályosan elszámolt az intéz</w:t>
      </w:r>
      <w:r w:rsidR="00E35878">
        <w:t>mény; a</w:t>
      </w:r>
      <w:r w:rsidR="00E35878" w:rsidRPr="00E35878">
        <w:t>z ellenőrzött időszak beszámolójában külön soron (egyéb bevétel) nem jelenik meg a pályázat alapján megítélt támogatás, a központi, irányító szervi támogatást növeli. Az óvodatitkár tájékoztatása szerint a fenntartói előirányzat-módosításokról folyamatosan, írásban értesítést nem kapnak (kivéve pénzmaradvány)</w:t>
      </w:r>
      <w:r w:rsidR="002763CF">
        <w:t>,</w:t>
      </w:r>
      <w:r w:rsidR="00E35878">
        <w:t xml:space="preserve"> a</w:t>
      </w:r>
      <w:r w:rsidR="00E35878" w:rsidRPr="00E35878">
        <w:t>z előirányzat változásokat az Intézménygazdálkodási Irodától kapott pénzforgalmi jelentésekből követi, utólag azonosítja.</w:t>
      </w:r>
      <w:r w:rsidR="009A387A" w:rsidRPr="009A387A">
        <w:t xml:space="preserve"> </w:t>
      </w:r>
      <w:r w:rsidR="009A387A">
        <w:t>Az ellenőrzés során a belső ellenőr megállapította</w:t>
      </w:r>
      <w:r w:rsidR="009A387A" w:rsidRPr="00544935">
        <w:t>, hogy a másolat hitelesítését az eredeti számlán végzik el. Javasolta a másolati példányok szabályos hitelesítését, mely a másolatra rögzíti kézzel írva, eredetben, hogy „a másolat az eredetivel mindenben megegyező, hiteles”, dátum, aláírás, pecsét.</w:t>
      </w:r>
    </w:p>
    <w:p w:rsidR="002A16E1" w:rsidRDefault="002A16E1" w:rsidP="000C266D">
      <w:pPr>
        <w:jc w:val="both"/>
        <w:rPr>
          <w:rFonts w:eastAsia="Times New Roman"/>
          <w:color w:val="000000" w:themeColor="text1"/>
          <w:lang w:eastAsia="ar-SA"/>
        </w:rPr>
      </w:pPr>
    </w:p>
    <w:p w:rsidR="002A16E1" w:rsidRPr="004B5827" w:rsidRDefault="00EA3A6D" w:rsidP="004B5827">
      <w:pPr>
        <w:pStyle w:val="Lista"/>
        <w:jc w:val="both"/>
        <w:rPr>
          <w:szCs w:val="24"/>
        </w:rPr>
      </w:pPr>
      <w:r w:rsidRPr="00EA3A6D">
        <w:rPr>
          <w:b/>
          <w:szCs w:val="24"/>
        </w:rPr>
        <w:t>A személyi jellegű egyéb kifizetésekkel kapcsolatos tevékenységek</w:t>
      </w:r>
      <w:r>
        <w:rPr>
          <w:szCs w:val="24"/>
        </w:rPr>
        <w:t xml:space="preserve"> (</w:t>
      </w:r>
      <w:r>
        <w:rPr>
          <w:szCs w:val="24"/>
          <w:u w:val="single"/>
        </w:rPr>
        <w:t>az ellenőrzés címe, tárgya</w:t>
      </w:r>
      <w:r w:rsidRPr="00EA3A6D">
        <w:rPr>
          <w:szCs w:val="24"/>
          <w:u w:val="single"/>
        </w:rPr>
        <w:t xml:space="preserve"> jogszabályváltozás miatt módosult</w:t>
      </w:r>
      <w:r>
        <w:rPr>
          <w:szCs w:val="24"/>
        </w:rPr>
        <w:t>, a vizsgálat korábbi címe, amely az éves tervünkben szerepel</w:t>
      </w:r>
      <w:r w:rsidRPr="00EA3A6D">
        <w:rPr>
          <w:szCs w:val="24"/>
        </w:rPr>
        <w:t xml:space="preserve">: </w:t>
      </w:r>
      <w:r w:rsidRPr="00EA3A6D">
        <w:rPr>
          <w:rFonts w:eastAsia="Times New Roman"/>
          <w:bCs/>
          <w:szCs w:val="28"/>
        </w:rPr>
        <w:t xml:space="preserve">A dolgozók nem rendszeres juttatásai, a külső megbízási díjak, és az egyéb személyi juttatások kifizetésének ellenőrzése) </w:t>
      </w:r>
      <w:r w:rsidRPr="00EA3A6D">
        <w:rPr>
          <w:rFonts w:eastAsia="Times New Roman"/>
          <w:b/>
          <w:bCs/>
          <w:szCs w:val="28"/>
        </w:rPr>
        <w:t>ellenőrzése</w:t>
      </w:r>
      <w:r>
        <w:rPr>
          <w:rFonts w:eastAsia="Times New Roman"/>
          <w:bCs/>
          <w:szCs w:val="28"/>
        </w:rPr>
        <w:t xml:space="preserve"> </w:t>
      </w:r>
      <w:r w:rsidRPr="00470E42">
        <w:rPr>
          <w:rFonts w:eastAsia="Times New Roman"/>
          <w:bCs/>
          <w:color w:val="000000" w:themeColor="text1"/>
          <w:szCs w:val="28"/>
        </w:rPr>
        <w:t xml:space="preserve">során a belső ellenőr </w:t>
      </w:r>
      <w:r w:rsidRPr="00470E42">
        <w:t xml:space="preserve">megállapította, hogy </w:t>
      </w:r>
      <w:r w:rsidR="00470E42">
        <w:rPr>
          <w:szCs w:val="24"/>
        </w:rPr>
        <w:t>a</w:t>
      </w:r>
      <w:r w:rsidR="00470E42" w:rsidRPr="00470E42">
        <w:rPr>
          <w:szCs w:val="24"/>
        </w:rPr>
        <w:t xml:space="preserve"> személyi jellegű egyéb kifizetések nettó finanszírozásához szükséges adatszolgáltatások teljesítése a Kincstár által biztosított, fejlesztett és működtetett számítógépes programon keresztül</w:t>
      </w:r>
      <w:r w:rsidR="00470E42">
        <w:rPr>
          <w:szCs w:val="24"/>
        </w:rPr>
        <w:t xml:space="preserve"> történik; a </w:t>
      </w:r>
      <w:r w:rsidR="00470E42" w:rsidRPr="00470E42">
        <w:t xml:space="preserve">számfejtőnek </w:t>
      </w:r>
      <w:r w:rsidR="00470E42" w:rsidRPr="00470E42">
        <w:rPr>
          <w:szCs w:val="24"/>
        </w:rPr>
        <w:t>új Munkaköri leírá</w:t>
      </w:r>
      <w:r w:rsidR="00470E42">
        <w:rPr>
          <w:szCs w:val="24"/>
        </w:rPr>
        <w:t>st készítettek, amelyet</w:t>
      </w:r>
      <w:r w:rsidR="00470E42" w:rsidRPr="00470E42">
        <w:rPr>
          <w:szCs w:val="24"/>
        </w:rPr>
        <w:t xml:space="preserve"> felülvizsgált az </w:t>
      </w:r>
      <w:r w:rsidR="00470E42" w:rsidRPr="00470E42">
        <w:rPr>
          <w:szCs w:val="24"/>
        </w:rPr>
        <w:lastRenderedPageBreak/>
        <w:t>irodavezető és változatlanul hagyott</w:t>
      </w:r>
      <w:r w:rsidR="00470E42">
        <w:rPr>
          <w:szCs w:val="24"/>
        </w:rPr>
        <w:t xml:space="preserve">; a </w:t>
      </w:r>
      <w:r w:rsidR="00470E42" w:rsidRPr="00470E42">
        <w:rPr>
          <w:szCs w:val="24"/>
        </w:rPr>
        <w:t>kincstári könyvelési értesítő és a hivatal részletező nyilvántartásaiban szereplő adatok Kincstárral való negyedévenké</w:t>
      </w:r>
      <w:r w:rsidR="00470E42">
        <w:rPr>
          <w:szCs w:val="24"/>
        </w:rPr>
        <w:t>nti egyeztetésére nem kerül sor; a</w:t>
      </w:r>
      <w:r w:rsidR="00470E42" w:rsidRPr="00470E42">
        <w:t xml:space="preserve"> Humánpolitikai Iroda </w:t>
      </w:r>
      <w:r w:rsidR="00470E42">
        <w:t xml:space="preserve">tevékenységével kapcsolatos </w:t>
      </w:r>
      <w:r w:rsidR="00470E42">
        <w:rPr>
          <w:szCs w:val="24"/>
        </w:rPr>
        <w:t>F</w:t>
      </w:r>
      <w:r w:rsidR="00470E42" w:rsidRPr="00470E42">
        <w:rPr>
          <w:szCs w:val="24"/>
        </w:rPr>
        <w:t xml:space="preserve">olyamatszabályozásban rögzítették a </w:t>
      </w:r>
      <w:r w:rsidR="00470E42" w:rsidRPr="00470E42">
        <w:t>jogszabály által meghatározott munkaügyi, személyzeti, illetmény-számfejtési, munkavéd</w:t>
      </w:r>
      <w:r w:rsidR="00470E42">
        <w:t>elmi- és tűzvédelmi feladatokat; a</w:t>
      </w:r>
      <w:r w:rsidR="00470E42" w:rsidRPr="00470E42">
        <w:rPr>
          <w:szCs w:val="24"/>
        </w:rPr>
        <w:t>z eljárásrendet nem változtatták az Áhsz. 2014. január 01-től bekövetkezett jelentős módosítása (személyi jellegű egyéb kifizetések) miatt.</w:t>
      </w:r>
      <w:r w:rsidR="00470E42" w:rsidRPr="00470E42">
        <w:t xml:space="preserve"> A</w:t>
      </w:r>
      <w:r w:rsidR="00470E42">
        <w:t xml:space="preserve"> belső ellenőr a</w:t>
      </w:r>
      <w:r w:rsidR="00470E42" w:rsidRPr="00470E42">
        <w:t>z ellenőrzé</w:t>
      </w:r>
      <w:r w:rsidR="00470E42">
        <w:t>s során teljes körűen vizsgálta</w:t>
      </w:r>
      <w:r w:rsidR="00470E42" w:rsidRPr="00470E42">
        <w:t>, a szúrópróba szerűen kiválasztott, 2015. év december illetve a 2016. év augusztus hónapban számfejtésre került személyi jellegű egyéb kifizetések</w:t>
      </w:r>
      <w:r w:rsidR="00470E42">
        <w:t>et: a H</w:t>
      </w:r>
      <w:r w:rsidR="00470E42" w:rsidRPr="00470E42">
        <w:t xml:space="preserve">ivatal részletező nyilvántartása megegyezett a Kincstár által megküldött könyvelési értesítővel, eltérés </w:t>
      </w:r>
      <w:r w:rsidR="00470E42">
        <w:t xml:space="preserve">egyik jogcímnél sem mutatkozott; a </w:t>
      </w:r>
      <w:r w:rsidR="00470E42" w:rsidRPr="00470E42">
        <w:t>kifizetéseket jogszerűen, a Kincstár által biztosított illetmény-számfejtési programban (KIRA) történt feladás után végezték, ebből következik, hogy a munkaadót terhelő adók, járulékok minden esetben a nettó finanszírozás keretében elszámolásra kerültek.</w:t>
      </w:r>
    </w:p>
    <w:p w:rsidR="002A16E1" w:rsidRDefault="002A16E1" w:rsidP="000C266D">
      <w:pPr>
        <w:jc w:val="both"/>
        <w:rPr>
          <w:rFonts w:eastAsia="Times New Roman"/>
          <w:color w:val="000000" w:themeColor="text1"/>
          <w:lang w:eastAsia="ar-SA"/>
        </w:rPr>
      </w:pPr>
    </w:p>
    <w:p w:rsidR="005539A9" w:rsidRDefault="005539A9" w:rsidP="005539A9">
      <w:pPr>
        <w:pStyle w:val="Szvegtrzs"/>
        <w:tabs>
          <w:tab w:val="left" w:pos="426"/>
        </w:tabs>
        <w:spacing w:after="360"/>
        <w:jc w:val="both"/>
      </w:pPr>
      <w:r w:rsidRPr="001D242E">
        <w:rPr>
          <w:rFonts w:eastAsia="Times New Roman"/>
          <w:bCs/>
        </w:rPr>
        <w:t>Az</w:t>
      </w:r>
      <w:r w:rsidRPr="005A7167">
        <w:rPr>
          <w:rFonts w:eastAsia="Times New Roman"/>
          <w:b/>
          <w:bCs/>
        </w:rPr>
        <w:t xml:space="preserve"> Építésügyi Iroda </w:t>
      </w:r>
      <w:r w:rsidRPr="0066093D">
        <w:rPr>
          <w:rFonts w:eastAsia="Times New Roman"/>
          <w:bCs/>
        </w:rPr>
        <w:t>2013. évi teljes körű vizsgálatának</w:t>
      </w:r>
      <w:r w:rsidRPr="005A7167">
        <w:rPr>
          <w:rFonts w:eastAsia="Times New Roman"/>
          <w:b/>
          <w:bCs/>
        </w:rPr>
        <w:t xml:space="preserve"> utóellenőrzése</w:t>
      </w:r>
      <w:r>
        <w:rPr>
          <w:rFonts w:eastAsia="Times New Roman"/>
          <w:b/>
          <w:bCs/>
        </w:rPr>
        <w:t xml:space="preserve"> </w:t>
      </w:r>
      <w:r w:rsidRPr="00173887">
        <w:rPr>
          <w:rFonts w:eastAsia="Times New Roman"/>
          <w:bCs/>
        </w:rPr>
        <w:t xml:space="preserve">során a belső ellenőr </w:t>
      </w:r>
      <w:r w:rsidRPr="00173887">
        <w:rPr>
          <w:bCs/>
          <w:szCs w:val="24"/>
        </w:rPr>
        <w:t>megállapította</w:t>
      </w:r>
      <w:r w:rsidRPr="0066093D">
        <w:rPr>
          <w:bCs/>
          <w:szCs w:val="24"/>
        </w:rPr>
        <w:t xml:space="preserve">, hogy az Építésügyi Iroda az előző </w:t>
      </w:r>
      <w:r w:rsidRPr="0066093D">
        <w:t>szabályszerűségi, pénzügyi ellenőrzés</w:t>
      </w:r>
      <w:r w:rsidRPr="0066093D">
        <w:rPr>
          <w:bCs/>
          <w:szCs w:val="24"/>
        </w:rPr>
        <w:t xml:space="preserve"> megállapításait és javaslatait megfelelően hasznosította, az </w:t>
      </w:r>
      <w:r w:rsidRPr="0066093D">
        <w:rPr>
          <w:bCs/>
          <w:iCs/>
          <w:szCs w:val="24"/>
        </w:rPr>
        <w:t>Intézkedési terv</w:t>
      </w:r>
      <w:r w:rsidRPr="0066093D">
        <w:rPr>
          <w:bCs/>
          <w:szCs w:val="24"/>
        </w:rPr>
        <w:t>ben szereplő 11 db javaslatból 9 javaslatot végrehajtottak, 2 javaslat végrehajtása az utóvizsgálat alatt folyamatban volt. Az érintett 2 javaslat:</w:t>
      </w:r>
      <w:r>
        <w:rPr>
          <w:rFonts w:eastAsia="Times New Roman"/>
          <w:color w:val="000000" w:themeColor="text1"/>
          <w:szCs w:val="28"/>
          <w:lang w:eastAsia="ar-SA"/>
        </w:rPr>
        <w:t xml:space="preserve"> </w:t>
      </w:r>
      <w:r w:rsidRPr="0066093D">
        <w:t>Eredményesség, teljesítmény értékelés és a Költséghatékonyság elemzése, számszerű bemutatása</w:t>
      </w:r>
      <w:r>
        <w:rPr>
          <w:rFonts w:eastAsia="Times New Roman"/>
          <w:color w:val="000000" w:themeColor="text1"/>
          <w:szCs w:val="28"/>
          <w:lang w:eastAsia="ar-SA"/>
        </w:rPr>
        <w:t>; a</w:t>
      </w:r>
      <w:r w:rsidRPr="0066093D">
        <w:t xml:space="preserve"> Tudáscentrum elnevezésű táblázatnak a kitöltése arra vonatkozóan, hogy az oktatás, a továbbképzés hogyan hasznosult a munkában, a gyakorlatban (1-6 hónap tapasztalatai), illetve hogyan hasznosult a Polgármesteri Hivatal életében</w:t>
      </w:r>
      <w:r>
        <w:t xml:space="preserve"> (6-9 hónap tapasztalatai után). </w:t>
      </w:r>
      <w:r w:rsidRPr="0066093D">
        <w:t xml:space="preserve">Az utóvizsgálat megállapításai alapján újabb </w:t>
      </w:r>
      <w:r w:rsidRPr="0066093D">
        <w:rPr>
          <w:iCs/>
        </w:rPr>
        <w:t xml:space="preserve">Intézkedési terv </w:t>
      </w:r>
      <w:r w:rsidRPr="0066093D">
        <w:t>készítését a belső ellenőr nem tartotta szükségesnek.</w:t>
      </w:r>
    </w:p>
    <w:p w:rsidR="00761D85" w:rsidRPr="0086668F" w:rsidRDefault="00761D85" w:rsidP="0086668F">
      <w:pPr>
        <w:jc w:val="both"/>
        <w:rPr>
          <w:rFonts w:eastAsia="Times New Roman"/>
          <w:color w:val="000000" w:themeColor="text1"/>
          <w:lang w:eastAsia="ar-SA"/>
        </w:rPr>
      </w:pPr>
      <w:r w:rsidRPr="00E35878">
        <w:rPr>
          <w:rFonts w:eastAsia="Times New Roman"/>
          <w:color w:val="000000" w:themeColor="text1"/>
          <w:lang w:eastAsia="ar-SA"/>
        </w:rPr>
        <w:t xml:space="preserve">A </w:t>
      </w:r>
      <w:r w:rsidRPr="00E35878">
        <w:rPr>
          <w:rFonts w:eastAsia="Times New Roman"/>
          <w:b/>
          <w:color w:val="000000" w:themeColor="text1"/>
          <w:lang w:eastAsia="ar-SA"/>
        </w:rPr>
        <w:t>Kitaibel Pál Utcai Óvo</w:t>
      </w:r>
      <w:r>
        <w:rPr>
          <w:rFonts w:eastAsia="Times New Roman"/>
          <w:b/>
          <w:color w:val="000000" w:themeColor="text1"/>
          <w:lang w:eastAsia="ar-SA"/>
        </w:rPr>
        <w:t xml:space="preserve">da pénzügyi-gazdasági ellenőrzése </w:t>
      </w:r>
      <w:r w:rsidRPr="00761D85">
        <w:rPr>
          <w:rFonts w:eastAsia="Times New Roman"/>
          <w:color w:val="000000" w:themeColor="text1"/>
          <w:lang w:eastAsia="ar-SA"/>
        </w:rPr>
        <w:t>során</w:t>
      </w:r>
      <w:r w:rsidRPr="00E35878">
        <w:rPr>
          <w:rFonts w:eastAsia="Times New Roman"/>
          <w:color w:val="000000" w:themeColor="text1"/>
          <w:lang w:eastAsia="ar-SA"/>
        </w:rPr>
        <w:t xml:space="preserve"> a belső ellenőr megállapította, </w:t>
      </w:r>
      <w:r w:rsidRPr="00E35878">
        <w:t>hogy</w:t>
      </w:r>
      <w:r>
        <w:rPr>
          <w:rFonts w:eastAsia="Times New Roman"/>
          <w:color w:val="000000" w:themeColor="text1"/>
          <w:lang w:eastAsia="ar-SA"/>
        </w:rPr>
        <w:t xml:space="preserve"> </w:t>
      </w:r>
      <w:r w:rsidRPr="0086668F">
        <w:rPr>
          <w:szCs w:val="24"/>
        </w:rPr>
        <w:t>a szabályzatok régiek, a hatályos jogszabályoknak nem megfelelőek, ezért</w:t>
      </w:r>
      <w:r w:rsidRPr="0086668F">
        <w:t xml:space="preserve"> az óvoda működése nem megfelelően szabályozott</w:t>
      </w:r>
      <w:r w:rsidR="00D967E3" w:rsidRPr="0086668F">
        <w:t>; a</w:t>
      </w:r>
      <w:r w:rsidRPr="0086668F">
        <w:t>z Alapító Okiratban nem történt meg a 2015. január 1-től hatályos változások átvezetése</w:t>
      </w:r>
      <w:r w:rsidR="00D967E3" w:rsidRPr="0086668F">
        <w:t>;</w:t>
      </w:r>
      <w:r w:rsidRPr="0086668F">
        <w:t xml:space="preserve"> az SZMSZ nem az aktuális szakágazati besorolást, valamint a </w:t>
      </w:r>
      <w:r w:rsidRPr="0086668F">
        <w:rPr>
          <w:color w:val="222222"/>
          <w:szCs w:val="24"/>
          <w:shd w:val="clear" w:color="auto" w:fill="FFFFFF"/>
        </w:rPr>
        <w:t xml:space="preserve">kormányzati funkció szerinti </w:t>
      </w:r>
      <w:r w:rsidR="00D967E3" w:rsidRPr="0086668F">
        <w:rPr>
          <w:color w:val="222222"/>
          <w:szCs w:val="24"/>
          <w:shd w:val="clear" w:color="auto" w:fill="FFFFFF"/>
        </w:rPr>
        <w:t>alaptevékenységeket tartalmazza;</w:t>
      </w:r>
      <w:r w:rsidRPr="0086668F">
        <w:rPr>
          <w:color w:val="222222"/>
          <w:szCs w:val="24"/>
          <w:shd w:val="clear" w:color="auto" w:fill="FFFFFF"/>
        </w:rPr>
        <w:t xml:space="preserve"> a vizsgált időszak könyvvezetése és beszámolása a jogszabályoknak megfelelő.</w:t>
      </w:r>
      <w:r w:rsidR="00D967E3" w:rsidRPr="0086668F">
        <w:rPr>
          <w:color w:val="222222"/>
          <w:szCs w:val="24"/>
          <w:shd w:val="clear" w:color="auto" w:fill="FFFFFF"/>
        </w:rPr>
        <w:t>; a</w:t>
      </w:r>
      <w:r w:rsidRPr="0086668F">
        <w:rPr>
          <w:szCs w:val="24"/>
        </w:rPr>
        <w:t xml:space="preserve"> </w:t>
      </w:r>
      <w:r w:rsidRPr="0086668F">
        <w:rPr>
          <w:iCs/>
          <w:szCs w:val="24"/>
        </w:rPr>
        <w:t xml:space="preserve">Munkamegosztási megállapodás részben felel meg </w:t>
      </w:r>
      <w:r w:rsidRPr="0086668F">
        <w:rPr>
          <w:szCs w:val="24"/>
        </w:rPr>
        <w:t>az</w:t>
      </w:r>
      <w:r w:rsidRPr="0086668F">
        <w:rPr>
          <w:iCs/>
          <w:szCs w:val="24"/>
        </w:rPr>
        <w:t xml:space="preserve"> Ávr. 9. § (5a)</w:t>
      </w:r>
      <w:r w:rsidRPr="0086668F">
        <w:rPr>
          <w:szCs w:val="24"/>
        </w:rPr>
        <w:t xml:space="preserve"> </w:t>
      </w:r>
      <w:r w:rsidRPr="0086668F">
        <w:rPr>
          <w:iCs/>
          <w:szCs w:val="24"/>
        </w:rPr>
        <w:t>bekezdés</w:t>
      </w:r>
      <w:r w:rsidRPr="0086668F">
        <w:rPr>
          <w:szCs w:val="24"/>
        </w:rPr>
        <w:t>ének</w:t>
      </w:r>
      <w:r w:rsidR="00D967E3" w:rsidRPr="0086668F">
        <w:rPr>
          <w:szCs w:val="24"/>
        </w:rPr>
        <w:t>; a</w:t>
      </w:r>
      <w:r w:rsidRPr="0086668F">
        <w:rPr>
          <w:iCs/>
          <w:szCs w:val="24"/>
        </w:rPr>
        <w:t xml:space="preserve"> Belső kontrollrendszer </w:t>
      </w:r>
      <w:r w:rsidRPr="0086668F">
        <w:rPr>
          <w:szCs w:val="24"/>
        </w:rPr>
        <w:t>kialakítása során</w:t>
      </w:r>
      <w:r w:rsidRPr="0086668F">
        <w:t xml:space="preserve"> az intézményvezető nem vette figyelembe</w:t>
      </w:r>
      <w:r w:rsidR="00D967E3" w:rsidRPr="0086668F">
        <w:t xml:space="preserve"> a hatályos jogszabályokat, a</w:t>
      </w:r>
      <w:r w:rsidRPr="0086668F">
        <w:t xml:space="preserve"> kockázatkez</w:t>
      </w:r>
      <w:r w:rsidR="00D967E3" w:rsidRPr="0086668F">
        <w:t>elési rendszert nem működtették; M</w:t>
      </w:r>
      <w:r w:rsidRPr="0086668F">
        <w:rPr>
          <w:bCs/>
        </w:rPr>
        <w:t xml:space="preserve">unkaköri leírással minden dolgozó rendelkezik, </w:t>
      </w:r>
      <w:r w:rsidR="0086668F" w:rsidRPr="0086668F">
        <w:rPr>
          <w:bCs/>
        </w:rPr>
        <w:t>azonban</w:t>
      </w:r>
      <w:r w:rsidRPr="0086668F">
        <w:rPr>
          <w:bCs/>
        </w:rPr>
        <w:t xml:space="preserve"> a </w:t>
      </w:r>
      <w:r w:rsidRPr="0086668F">
        <w:t>hatás- és jogkörök, felelősségi körök nem kerültek meghatározásra</w:t>
      </w:r>
      <w:r w:rsidR="0086668F" w:rsidRPr="0086668F">
        <w:t>; e</w:t>
      </w:r>
      <w:r w:rsidRPr="0086668F">
        <w:t>rkölcsi bizonyítvánnyal minden dolgozó rendelkezik</w:t>
      </w:r>
      <w:r w:rsidR="0086668F" w:rsidRPr="0086668F">
        <w:t>; a</w:t>
      </w:r>
      <w:r w:rsidRPr="0086668F">
        <w:t xml:space="preserve"> szabályzatokhoz 1 kivétellel nem tartozik </w:t>
      </w:r>
      <w:r w:rsidRPr="0086668F">
        <w:rPr>
          <w:iCs/>
        </w:rPr>
        <w:t xml:space="preserve">Megismerési nyilatkozat,. Az intézmény </w:t>
      </w:r>
      <w:r w:rsidRPr="0086668F">
        <w:t xml:space="preserve">nem készítette el </w:t>
      </w:r>
      <w:r w:rsidR="00FF3155">
        <w:t xml:space="preserve">a </w:t>
      </w:r>
      <w:r w:rsidR="00D967E3" w:rsidRPr="0086668F">
        <w:t>Közzétételi listát</w:t>
      </w:r>
      <w:r w:rsidR="0086668F" w:rsidRPr="0086668F">
        <w:t>; a</w:t>
      </w:r>
      <w:r w:rsidRPr="0086668F">
        <w:t xml:space="preserve"> költségvetési gazdálkodás a vizsgált időszakban takarékos, kiegyensúlyozott volt, keret túllépés nem történt</w:t>
      </w:r>
      <w:r w:rsidR="0086668F" w:rsidRPr="0086668F">
        <w:t>; a</w:t>
      </w:r>
      <w:r w:rsidR="002763CF">
        <w:t xml:space="preserve"> </w:t>
      </w:r>
      <w:r w:rsidR="002763CF" w:rsidRPr="0086668F">
        <w:rPr>
          <w:iCs/>
          <w:szCs w:val="24"/>
        </w:rPr>
        <w:t>2015-ben esedékes</w:t>
      </w:r>
      <w:r w:rsidRPr="0086668F">
        <w:t xml:space="preserve"> </w:t>
      </w:r>
      <w:r w:rsidR="002763CF">
        <w:rPr>
          <w:iCs/>
          <w:szCs w:val="24"/>
        </w:rPr>
        <w:t>ÁBPE–</w:t>
      </w:r>
      <w:r w:rsidRPr="0086668F">
        <w:rPr>
          <w:iCs/>
          <w:szCs w:val="24"/>
        </w:rPr>
        <w:t>továbbképzés II. továbbképzésen az intézményvezető nem vett részt</w:t>
      </w:r>
      <w:r w:rsidR="0086668F" w:rsidRPr="0086668F">
        <w:rPr>
          <w:iCs/>
          <w:szCs w:val="24"/>
        </w:rPr>
        <w:t>, a</w:t>
      </w:r>
      <w:r w:rsidRPr="0086668F">
        <w:t xml:space="preserve"> szabályzat szerint előírt kétévenkénti leltározást (2015. évben) </w:t>
      </w:r>
      <w:r w:rsidR="0086668F" w:rsidRPr="0086668F">
        <w:t xml:space="preserve">nem hajtották végre, így </w:t>
      </w:r>
      <w:r w:rsidRPr="0086668F">
        <w:t>a vagyonvédelem nem biztosított</w:t>
      </w:r>
      <w:r w:rsidR="0086668F" w:rsidRPr="0086668F">
        <w:t>; t</w:t>
      </w:r>
      <w:r w:rsidRPr="0086668F">
        <w:t>öbb alkalmazottat folyamatosan hosszabbított, határozott idejű kinevezéssel foglalkoztattak</w:t>
      </w:r>
      <w:r w:rsidR="0086668F" w:rsidRPr="0086668F">
        <w:t>; a</w:t>
      </w:r>
      <w:r w:rsidR="00D967E3" w:rsidRPr="0086668F">
        <w:t xml:space="preserve">z </w:t>
      </w:r>
      <w:r w:rsidRPr="0086668F">
        <w:t xml:space="preserve">utalásos </w:t>
      </w:r>
      <w:r w:rsidRPr="0086668F">
        <w:rPr>
          <w:iCs/>
        </w:rPr>
        <w:t>számlá</w:t>
      </w:r>
      <w:r w:rsidRPr="0086668F">
        <w:t>k szabályos teljesítés igazolása minden esetben megtörtént</w:t>
      </w:r>
      <w:r w:rsidR="0086668F" w:rsidRPr="0086668F">
        <w:t>; a</w:t>
      </w:r>
      <w:r w:rsidRPr="0086668F">
        <w:t>z utalványozás minden esetben szabályosan, aláírásokkal, írásban</w:t>
      </w:r>
      <w:r w:rsidR="00FF3155">
        <w:t>,</w:t>
      </w:r>
      <w:r w:rsidRPr="0086668F">
        <w:t xml:space="preserve"> Utalványrendeleten történt.</w:t>
      </w:r>
    </w:p>
    <w:p w:rsidR="00761D85" w:rsidRDefault="00761D85" w:rsidP="00761D85">
      <w:pPr>
        <w:pStyle w:val="Szvegtrzs"/>
        <w:autoSpaceDE w:val="0"/>
        <w:spacing w:after="20" w:line="360" w:lineRule="auto"/>
      </w:pPr>
    </w:p>
    <w:p w:rsidR="006E6C5E" w:rsidRPr="00330DCD" w:rsidRDefault="007E65C7" w:rsidP="00330DCD">
      <w:pPr>
        <w:jc w:val="both"/>
        <w:rPr>
          <w:iCs/>
        </w:rPr>
      </w:pPr>
      <w:r w:rsidRPr="00E35878">
        <w:rPr>
          <w:rFonts w:eastAsia="Times New Roman"/>
          <w:color w:val="000000" w:themeColor="text1"/>
          <w:lang w:eastAsia="ar-SA"/>
        </w:rPr>
        <w:t xml:space="preserve">A </w:t>
      </w:r>
      <w:r>
        <w:rPr>
          <w:rFonts w:eastAsia="Times New Roman"/>
          <w:b/>
          <w:color w:val="000000" w:themeColor="text1"/>
          <w:lang w:eastAsia="ar-SA"/>
        </w:rPr>
        <w:t>Szemlőhegy</w:t>
      </w:r>
      <w:r w:rsidRPr="00E35878">
        <w:rPr>
          <w:rFonts w:eastAsia="Times New Roman"/>
          <w:b/>
          <w:color w:val="000000" w:themeColor="text1"/>
          <w:lang w:eastAsia="ar-SA"/>
        </w:rPr>
        <w:t xml:space="preserve"> Utcai Óvo</w:t>
      </w:r>
      <w:r>
        <w:rPr>
          <w:rFonts w:eastAsia="Times New Roman"/>
          <w:b/>
          <w:color w:val="000000" w:themeColor="text1"/>
          <w:lang w:eastAsia="ar-SA"/>
        </w:rPr>
        <w:t xml:space="preserve">da pénzügyi-gazdasági ellenőrzése </w:t>
      </w:r>
      <w:r w:rsidRPr="00761D85">
        <w:rPr>
          <w:rFonts w:eastAsia="Times New Roman"/>
          <w:color w:val="000000" w:themeColor="text1"/>
          <w:lang w:eastAsia="ar-SA"/>
        </w:rPr>
        <w:t>során</w:t>
      </w:r>
      <w:r w:rsidRPr="00E35878">
        <w:rPr>
          <w:rFonts w:eastAsia="Times New Roman"/>
          <w:color w:val="000000" w:themeColor="text1"/>
          <w:lang w:eastAsia="ar-SA"/>
        </w:rPr>
        <w:t xml:space="preserve"> </w:t>
      </w:r>
      <w:r w:rsidRPr="00330DCD">
        <w:rPr>
          <w:rFonts w:eastAsia="Times New Roman"/>
          <w:color w:val="000000" w:themeColor="text1"/>
          <w:lang w:eastAsia="ar-SA"/>
        </w:rPr>
        <w:t xml:space="preserve">a belső ellenőr megállapította, </w:t>
      </w:r>
      <w:r w:rsidRPr="00330DCD">
        <w:t>hogy</w:t>
      </w:r>
      <w:r w:rsidR="006E6C5E" w:rsidRPr="00330DCD">
        <w:rPr>
          <w:szCs w:val="24"/>
        </w:rPr>
        <w:t xml:space="preserve"> a szabályzatok régiek, a hatályos jogszabályoknak nem megfelelőek, ezért</w:t>
      </w:r>
      <w:r w:rsidR="006E6C5E" w:rsidRPr="00330DCD">
        <w:t xml:space="preserve"> az óvoda működése nem megfelelően szabályozott</w:t>
      </w:r>
      <w:r w:rsidR="00330DCD">
        <w:t xml:space="preserve">; </w:t>
      </w:r>
      <w:r w:rsidR="006E6C5E" w:rsidRPr="00330DCD">
        <w:t xml:space="preserve">az Alapító Okiratban megtörtént a 2015. január 1-től hatályos változások átvezetése; az SZMSZ nem az aktuális szakágazati besorolást, </w:t>
      </w:r>
      <w:r w:rsidR="006E6C5E" w:rsidRPr="00330DCD">
        <w:lastRenderedPageBreak/>
        <w:t xml:space="preserve">valamint a </w:t>
      </w:r>
      <w:r w:rsidR="006E6C5E" w:rsidRPr="00330DCD">
        <w:rPr>
          <w:color w:val="222222"/>
          <w:szCs w:val="24"/>
          <w:shd w:val="clear" w:color="auto" w:fill="FFFFFF"/>
        </w:rPr>
        <w:t xml:space="preserve">kormányzati funkció szerinti </w:t>
      </w:r>
      <w:r w:rsidR="00330DCD">
        <w:rPr>
          <w:color w:val="222222"/>
          <w:szCs w:val="24"/>
          <w:shd w:val="clear" w:color="auto" w:fill="FFFFFF"/>
        </w:rPr>
        <w:t>alaptevékenységeket tartalmazza;</w:t>
      </w:r>
      <w:r w:rsidR="006E6C5E" w:rsidRPr="00330DCD">
        <w:rPr>
          <w:color w:val="222222"/>
          <w:szCs w:val="24"/>
          <w:shd w:val="clear" w:color="auto" w:fill="FFFFFF"/>
        </w:rPr>
        <w:t xml:space="preserve"> a vizsgált időszak könyvvezetése és beszámolása a jogszabályoknak megfelelő</w:t>
      </w:r>
      <w:r w:rsidR="00330DCD">
        <w:rPr>
          <w:color w:val="222222"/>
          <w:szCs w:val="24"/>
          <w:shd w:val="clear" w:color="auto" w:fill="FFFFFF"/>
        </w:rPr>
        <w:t>;</w:t>
      </w:r>
      <w:r w:rsidR="006E6C5E" w:rsidRPr="00330DCD">
        <w:rPr>
          <w:color w:val="222222"/>
          <w:szCs w:val="24"/>
          <w:shd w:val="clear" w:color="auto" w:fill="FFFFFF"/>
        </w:rPr>
        <w:t xml:space="preserve"> a</w:t>
      </w:r>
      <w:r w:rsidR="006E6C5E" w:rsidRPr="00330DCD">
        <w:rPr>
          <w:szCs w:val="24"/>
        </w:rPr>
        <w:t xml:space="preserve"> </w:t>
      </w:r>
      <w:r w:rsidR="006E6C5E" w:rsidRPr="00330DCD">
        <w:rPr>
          <w:iCs/>
          <w:szCs w:val="24"/>
        </w:rPr>
        <w:t xml:space="preserve">Munkamegosztási megállapodás részben felel meg </w:t>
      </w:r>
      <w:r w:rsidR="006E6C5E" w:rsidRPr="00330DCD">
        <w:rPr>
          <w:szCs w:val="24"/>
        </w:rPr>
        <w:t>az</w:t>
      </w:r>
      <w:r w:rsidR="006E6C5E" w:rsidRPr="00330DCD">
        <w:rPr>
          <w:iCs/>
          <w:szCs w:val="24"/>
        </w:rPr>
        <w:t xml:space="preserve"> Ávr. 9. § (5a)</w:t>
      </w:r>
      <w:r w:rsidR="006E6C5E" w:rsidRPr="00330DCD">
        <w:rPr>
          <w:szCs w:val="24"/>
        </w:rPr>
        <w:t xml:space="preserve"> </w:t>
      </w:r>
      <w:r w:rsidR="006E6C5E" w:rsidRPr="00330DCD">
        <w:rPr>
          <w:iCs/>
          <w:szCs w:val="24"/>
        </w:rPr>
        <w:t>bekezdés</w:t>
      </w:r>
      <w:r w:rsidR="006E6C5E" w:rsidRPr="00330DCD">
        <w:rPr>
          <w:szCs w:val="24"/>
        </w:rPr>
        <w:t>ének</w:t>
      </w:r>
      <w:r w:rsidR="00330DCD">
        <w:rPr>
          <w:szCs w:val="24"/>
        </w:rPr>
        <w:t>; a</w:t>
      </w:r>
      <w:r w:rsidR="006E6C5E" w:rsidRPr="00330DCD">
        <w:rPr>
          <w:iCs/>
          <w:szCs w:val="24"/>
        </w:rPr>
        <w:t xml:space="preserve"> Belső kontrollrendszer </w:t>
      </w:r>
      <w:r w:rsidR="006E6C5E" w:rsidRPr="00330DCD">
        <w:rPr>
          <w:szCs w:val="24"/>
        </w:rPr>
        <w:t>kialakítása során</w:t>
      </w:r>
      <w:r w:rsidR="006E6C5E" w:rsidRPr="00330DCD">
        <w:t xml:space="preserve"> az intézményvezető nem vette figyelembe</w:t>
      </w:r>
      <w:r w:rsidR="00330DCD">
        <w:t xml:space="preserve"> a hatályos jogszabályokat; a</w:t>
      </w:r>
      <w:r w:rsidR="006E6C5E" w:rsidRPr="00330DCD">
        <w:t xml:space="preserve"> kockázatkezelési </w:t>
      </w:r>
      <w:r w:rsidR="00330DCD">
        <w:t>rendszert nem működtették; a</w:t>
      </w:r>
      <w:r w:rsidR="006E6C5E" w:rsidRPr="00330DCD">
        <w:rPr>
          <w:iCs/>
          <w:color w:val="000000"/>
          <w:szCs w:val="24"/>
        </w:rPr>
        <w:t xml:space="preserve"> szabályzatok megismertetése az intézmény dolgozóival nem történt meg</w:t>
      </w:r>
      <w:r w:rsidR="00330DCD">
        <w:rPr>
          <w:iCs/>
          <w:color w:val="000000"/>
          <w:szCs w:val="24"/>
        </w:rPr>
        <w:t>; a</w:t>
      </w:r>
      <w:r w:rsidR="006E6C5E" w:rsidRPr="00330DCD">
        <w:t xml:space="preserve"> költségvetési gazdálkodás a vizsgált időszakban takarékos, kiegyensúlyozott volt, </w:t>
      </w:r>
      <w:r w:rsidR="00330DCD">
        <w:t>keret túllépés nem történt;</w:t>
      </w:r>
      <w:r w:rsidR="006E6C5E" w:rsidRPr="00330DCD">
        <w:t xml:space="preserve"> </w:t>
      </w:r>
      <w:r w:rsidR="00330DCD">
        <w:t>a</w:t>
      </w:r>
      <w:r w:rsidR="006E6C5E" w:rsidRPr="00330DCD">
        <w:t xml:space="preserve"> rendezett személyi anyag minden ellenőrzött esetében szabályos kinevezést, </w:t>
      </w:r>
      <w:r w:rsidR="00330DCD">
        <w:t xml:space="preserve">és </w:t>
      </w:r>
      <w:r w:rsidR="006E6C5E" w:rsidRPr="00330DCD">
        <w:t xml:space="preserve">munkaköri leírást tartalmaz, </w:t>
      </w:r>
      <w:r w:rsidR="00330DCD">
        <w:t>a</w:t>
      </w:r>
      <w:r w:rsidR="006E6C5E" w:rsidRPr="00330DCD">
        <w:t xml:space="preserve">melyben </w:t>
      </w:r>
      <w:r w:rsidR="00330DCD">
        <w:t xml:space="preserve">azonban </w:t>
      </w:r>
      <w:r w:rsidR="006E6C5E" w:rsidRPr="00330DCD">
        <w:t>a hatáskörök és jogkörök</w:t>
      </w:r>
      <w:r w:rsidR="00330DCD">
        <w:t>,</w:t>
      </w:r>
      <w:r w:rsidR="006E6C5E" w:rsidRPr="00330DCD">
        <w:t xml:space="preserve"> valamint a felelősségi körök nem kerültek külön meghatározásra</w:t>
      </w:r>
      <w:r w:rsidR="00330DCD">
        <w:t>; a</w:t>
      </w:r>
      <w:r w:rsidR="006E6C5E" w:rsidRPr="00330DCD">
        <w:t>z óvodavezető helyettes</w:t>
      </w:r>
      <w:r w:rsidR="00217D93" w:rsidRPr="00330DCD">
        <w:t xml:space="preserve"> </w:t>
      </w:r>
      <w:r w:rsidR="006E6C5E" w:rsidRPr="00330DCD">
        <w:t>kinevezés módosítása nem tartalmazza a vezető helyettesi pótlékot</w:t>
      </w:r>
      <w:r w:rsidR="00330DCD">
        <w:t>; a</w:t>
      </w:r>
      <w:r w:rsidR="006E6C5E" w:rsidRPr="00330DCD">
        <w:t xml:space="preserve"> </w:t>
      </w:r>
      <w:r w:rsidR="00FF3155">
        <w:t>tárgyi eszközök leltározását elvégezték</w:t>
      </w:r>
      <w:r w:rsidR="00330DCD">
        <w:t>; a</w:t>
      </w:r>
      <w:r w:rsidR="006E6C5E" w:rsidRPr="00330DCD">
        <w:t xml:space="preserve">z </w:t>
      </w:r>
      <w:r w:rsidR="00330DCD" w:rsidRPr="00330DCD">
        <w:t>óvoda</w:t>
      </w:r>
      <w:r w:rsidR="006E6C5E" w:rsidRPr="00330DCD">
        <w:t xml:space="preserve">vezető </w:t>
      </w:r>
      <w:r w:rsidR="00330DCD" w:rsidRPr="00330DCD">
        <w:t xml:space="preserve">2015-ben részt vett </w:t>
      </w:r>
      <w:r w:rsidR="006E6C5E" w:rsidRPr="00330DCD">
        <w:t xml:space="preserve">az </w:t>
      </w:r>
      <w:r w:rsidR="00330DCD" w:rsidRPr="00330DCD">
        <w:t xml:space="preserve">esedékes </w:t>
      </w:r>
      <w:r w:rsidR="00FF3155">
        <w:t xml:space="preserve">                                   </w:t>
      </w:r>
      <w:r w:rsidR="00FF3155">
        <w:rPr>
          <w:iCs/>
          <w:szCs w:val="24"/>
        </w:rPr>
        <w:t>ÁBPE–</w:t>
      </w:r>
      <w:r w:rsidR="006E6C5E" w:rsidRPr="00330DCD">
        <w:rPr>
          <w:iCs/>
          <w:szCs w:val="24"/>
        </w:rPr>
        <w:t>továbbképzés II.-</w:t>
      </w:r>
      <w:r w:rsidR="00330DCD" w:rsidRPr="00330DCD">
        <w:rPr>
          <w:iCs/>
          <w:szCs w:val="24"/>
        </w:rPr>
        <w:t>n</w:t>
      </w:r>
      <w:r w:rsidR="00330DCD">
        <w:rPr>
          <w:iCs/>
          <w:szCs w:val="24"/>
        </w:rPr>
        <w:t>.</w:t>
      </w:r>
    </w:p>
    <w:p w:rsidR="006E6C5E" w:rsidRPr="00330DCD" w:rsidRDefault="006E6C5E" w:rsidP="006E6C5E">
      <w:pPr>
        <w:spacing w:line="360" w:lineRule="auto"/>
      </w:pPr>
    </w:p>
    <w:p w:rsidR="00496BA7" w:rsidRPr="00CF67D6" w:rsidRDefault="00496BA7" w:rsidP="00CF67D6">
      <w:pPr>
        <w:jc w:val="both"/>
      </w:pPr>
      <w:r w:rsidRPr="00E35878">
        <w:rPr>
          <w:szCs w:val="24"/>
        </w:rPr>
        <w:t xml:space="preserve">A </w:t>
      </w:r>
      <w:r>
        <w:rPr>
          <w:b/>
          <w:szCs w:val="24"/>
        </w:rPr>
        <w:t>Százszorszép Óvoda</w:t>
      </w:r>
      <w:r w:rsidRPr="00496BA7">
        <w:rPr>
          <w:rFonts w:eastAsia="Times New Roman"/>
          <w:b/>
          <w:color w:val="000000" w:themeColor="text1"/>
          <w:lang w:eastAsia="ar-SA"/>
        </w:rPr>
        <w:t xml:space="preserve"> </w:t>
      </w:r>
      <w:r>
        <w:rPr>
          <w:rFonts w:eastAsia="Times New Roman"/>
          <w:b/>
          <w:color w:val="000000" w:themeColor="text1"/>
          <w:lang w:eastAsia="ar-SA"/>
        </w:rPr>
        <w:t xml:space="preserve">pénzügyi-gazdasági ellenőrzése </w:t>
      </w:r>
      <w:r w:rsidRPr="00CF67D6">
        <w:rPr>
          <w:rFonts w:eastAsia="Times New Roman"/>
          <w:color w:val="000000" w:themeColor="text1"/>
          <w:lang w:eastAsia="ar-SA"/>
        </w:rPr>
        <w:t xml:space="preserve">során a belső ellenőr megállapította, </w:t>
      </w:r>
      <w:r w:rsidRPr="00CF67D6">
        <w:t>hogy</w:t>
      </w:r>
      <w:r w:rsidRPr="00CF67D6">
        <w:rPr>
          <w:szCs w:val="24"/>
        </w:rPr>
        <w:t xml:space="preserve"> a szabályzatok régiek, a hatályos jogszabályoknak nem megfelelőek, ezért</w:t>
      </w:r>
      <w:r w:rsidRPr="00CF67D6">
        <w:t xml:space="preserve"> az óvoda működése nem megfelelően szabályozott</w:t>
      </w:r>
      <w:r w:rsidR="00D07DBA" w:rsidRPr="00CF67D6">
        <w:t>;</w:t>
      </w:r>
      <w:r w:rsidRPr="00CF67D6">
        <w:t xml:space="preserve"> a hatályos Alapító Okirat a 2014. január 01-től életbe lépett kormányzati funkciókat tartalmazza, folyamatban van a 2015. január 1-től hatályos változások átvezetése</w:t>
      </w:r>
      <w:r w:rsidR="00D07DBA" w:rsidRPr="00CF67D6">
        <w:t>; a</w:t>
      </w:r>
      <w:r w:rsidRPr="00CF67D6">
        <w:t>z SZMSZ Alapító okirat módosítása miatti aktualizálása nem történt meg</w:t>
      </w:r>
      <w:r w:rsidR="00D07DBA" w:rsidRPr="00CF67D6">
        <w:t>; a</w:t>
      </w:r>
      <w:r w:rsidRPr="00CF67D6">
        <w:rPr>
          <w:szCs w:val="24"/>
        </w:rPr>
        <w:t xml:space="preserve"> </w:t>
      </w:r>
      <w:r w:rsidRPr="00CF67D6">
        <w:rPr>
          <w:iCs/>
          <w:szCs w:val="24"/>
        </w:rPr>
        <w:t xml:space="preserve">Munkamegosztási megállapodás részben felel meg </w:t>
      </w:r>
      <w:r w:rsidRPr="00CF67D6">
        <w:rPr>
          <w:szCs w:val="24"/>
        </w:rPr>
        <w:t>az</w:t>
      </w:r>
      <w:r w:rsidRPr="00CF67D6">
        <w:rPr>
          <w:iCs/>
          <w:szCs w:val="24"/>
        </w:rPr>
        <w:t xml:space="preserve"> Ávr. 9. § (5a)</w:t>
      </w:r>
      <w:r w:rsidRPr="00CF67D6">
        <w:rPr>
          <w:szCs w:val="24"/>
        </w:rPr>
        <w:t xml:space="preserve"> </w:t>
      </w:r>
      <w:r w:rsidRPr="00CF67D6">
        <w:rPr>
          <w:iCs/>
          <w:szCs w:val="24"/>
        </w:rPr>
        <w:t>bekezdés</w:t>
      </w:r>
      <w:r w:rsidRPr="00CF67D6">
        <w:rPr>
          <w:szCs w:val="24"/>
        </w:rPr>
        <w:t>ének</w:t>
      </w:r>
      <w:r w:rsidR="00D07DBA" w:rsidRPr="00CF67D6">
        <w:rPr>
          <w:szCs w:val="24"/>
        </w:rPr>
        <w:t>; a</w:t>
      </w:r>
      <w:r w:rsidRPr="00CF67D6">
        <w:rPr>
          <w:iCs/>
          <w:szCs w:val="24"/>
        </w:rPr>
        <w:t xml:space="preserve"> Belső kontrollrendszer </w:t>
      </w:r>
      <w:r w:rsidRPr="00CF67D6">
        <w:rPr>
          <w:szCs w:val="24"/>
        </w:rPr>
        <w:t>kialakítása során</w:t>
      </w:r>
      <w:r w:rsidRPr="00CF67D6">
        <w:t xml:space="preserve"> az intézményvezető nem vette figyelembe</w:t>
      </w:r>
      <w:r w:rsidR="00D07DBA" w:rsidRPr="00CF67D6">
        <w:t xml:space="preserve"> a hatályos jogszabályokat; a</w:t>
      </w:r>
      <w:r w:rsidRPr="00CF67D6">
        <w:rPr>
          <w:iCs/>
          <w:color w:val="000000"/>
          <w:szCs w:val="24"/>
        </w:rPr>
        <w:t xml:space="preserve"> szabályzatok aktualizálása és megismertetése az intézmény dolgozóival nem történt meg</w:t>
      </w:r>
      <w:r w:rsidR="00D07DBA" w:rsidRPr="00CF67D6">
        <w:rPr>
          <w:iCs/>
          <w:color w:val="000000"/>
          <w:szCs w:val="24"/>
        </w:rPr>
        <w:t>; a</w:t>
      </w:r>
      <w:r w:rsidRPr="00CF67D6">
        <w:t xml:space="preserve"> költségvetési gazdálkodás a vizsgált időszakban takarékos, kiegyensúlyozott volt, keret túllépés nem történt</w:t>
      </w:r>
      <w:r w:rsidR="00D07DBA" w:rsidRPr="00CF67D6">
        <w:t>; a</w:t>
      </w:r>
      <w:r w:rsidRPr="00CF67D6">
        <w:t>z Alapító Okiratban engedélyezett, bérelt helyen felvehető gyermeklétszámnál 5 fővel többre kötötte a II. kerületi Önkormányzat a szerződést a Logopédiai és Természetvédő Óvoda Alapítvánnyal</w:t>
      </w:r>
      <w:r w:rsidR="00D07DBA" w:rsidRPr="00CF67D6">
        <w:t>; a</w:t>
      </w:r>
      <w:r w:rsidRPr="00CF67D6">
        <w:t xml:space="preserve"> rendezett személyi anyag minden ellenőrzött esetében szabályos kinevezést, munkaköri leírást tartalmaz, </w:t>
      </w:r>
      <w:r w:rsidR="00D07DBA" w:rsidRPr="00CF67D6">
        <w:t>a</w:t>
      </w:r>
      <w:r w:rsidRPr="00CF67D6">
        <w:t xml:space="preserve">melyben </w:t>
      </w:r>
      <w:r w:rsidR="00D07DBA" w:rsidRPr="00CF67D6">
        <w:t xml:space="preserve">azonban </w:t>
      </w:r>
      <w:r w:rsidRPr="00CF67D6">
        <w:t>a hatáskörök és jogkörök</w:t>
      </w:r>
      <w:r w:rsidR="00D07DBA" w:rsidRPr="00CF67D6">
        <w:t>,</w:t>
      </w:r>
      <w:r w:rsidRPr="00CF67D6">
        <w:t xml:space="preserve"> valamint a felelősségi körök nem kerültek külön meghatározásra</w:t>
      </w:r>
      <w:r w:rsidR="00D07DBA" w:rsidRPr="00CF67D6">
        <w:t>; a tárgyi eszközök</w:t>
      </w:r>
      <w:r w:rsidR="00FF3155">
        <w:t xml:space="preserve"> leltározását </w:t>
      </w:r>
      <w:r w:rsidR="00D07DBA" w:rsidRPr="00CF67D6">
        <w:t>elvégezték</w:t>
      </w:r>
      <w:r w:rsidR="00CF67D6" w:rsidRPr="00CF67D6">
        <w:t>;</w:t>
      </w:r>
      <w:r w:rsidR="00D07DBA" w:rsidRPr="00CF67D6">
        <w:t xml:space="preserve"> a</w:t>
      </w:r>
      <w:r w:rsidRPr="00CF67D6">
        <w:t xml:space="preserve">z </w:t>
      </w:r>
      <w:r w:rsidR="00CF67D6" w:rsidRPr="00CF67D6">
        <w:t>óvoda</w:t>
      </w:r>
      <w:r w:rsidRPr="00CF67D6">
        <w:t xml:space="preserve">vezető </w:t>
      </w:r>
      <w:r w:rsidR="00CF67D6" w:rsidRPr="00CF67D6">
        <w:t>2015</w:t>
      </w:r>
      <w:r w:rsidRPr="00CF67D6">
        <w:t xml:space="preserve">-ben </w:t>
      </w:r>
      <w:r w:rsidR="00CF67D6" w:rsidRPr="00CF67D6">
        <w:t xml:space="preserve">részt vett az esedékes </w:t>
      </w:r>
      <w:r w:rsidR="00FF3155">
        <w:rPr>
          <w:iCs/>
          <w:szCs w:val="24"/>
        </w:rPr>
        <w:t>ÁBPE–</w:t>
      </w:r>
      <w:r w:rsidRPr="00CF67D6">
        <w:rPr>
          <w:iCs/>
          <w:szCs w:val="24"/>
        </w:rPr>
        <w:t>továbbképzés II.-</w:t>
      </w:r>
      <w:r w:rsidR="00CF67D6" w:rsidRPr="00CF67D6">
        <w:rPr>
          <w:iCs/>
          <w:szCs w:val="24"/>
        </w:rPr>
        <w:t>n</w:t>
      </w:r>
      <w:r w:rsidRPr="00CF67D6">
        <w:rPr>
          <w:iCs/>
          <w:szCs w:val="24"/>
        </w:rPr>
        <w:t>.</w:t>
      </w:r>
    </w:p>
    <w:p w:rsidR="002A16E1" w:rsidRPr="00CF67D6" w:rsidRDefault="002A16E1" w:rsidP="000C266D">
      <w:pPr>
        <w:jc w:val="both"/>
        <w:rPr>
          <w:rFonts w:eastAsia="Times New Roman"/>
          <w:color w:val="000000" w:themeColor="text1"/>
          <w:lang w:eastAsia="ar-SA"/>
        </w:rPr>
      </w:pPr>
    </w:p>
    <w:p w:rsidR="00172133" w:rsidRDefault="00172133" w:rsidP="00FB365F">
      <w:pPr>
        <w:pStyle w:val="Szvegtrzs320"/>
        <w:spacing w:after="120" w:line="240" w:lineRule="auto"/>
        <w:rPr>
          <w:sz w:val="24"/>
          <w:szCs w:val="24"/>
        </w:rPr>
      </w:pPr>
      <w:r w:rsidRPr="00337E48">
        <w:rPr>
          <w:sz w:val="24"/>
          <w:szCs w:val="24"/>
        </w:rPr>
        <w:t xml:space="preserve">Az </w:t>
      </w:r>
      <w:r w:rsidRPr="00337E48">
        <w:rPr>
          <w:b/>
          <w:sz w:val="24"/>
          <w:szCs w:val="24"/>
        </w:rPr>
        <w:t>Értelmi Fogyatékosok Nappali Otthonánál</w:t>
      </w:r>
      <w:r w:rsidRPr="00337E48">
        <w:rPr>
          <w:sz w:val="24"/>
          <w:szCs w:val="24"/>
        </w:rPr>
        <w:t xml:space="preserve"> végzett </w:t>
      </w:r>
      <w:r w:rsidRPr="00337E48">
        <w:rPr>
          <w:b/>
          <w:sz w:val="24"/>
          <w:szCs w:val="24"/>
        </w:rPr>
        <w:t>témavizsgálat</w:t>
      </w:r>
      <w:r w:rsidRPr="00337E48">
        <w:rPr>
          <w:color w:val="000000" w:themeColor="text1"/>
          <w:sz w:val="24"/>
          <w:szCs w:val="24"/>
        </w:rPr>
        <w:t xml:space="preserve"> során a belső ellenőr megállapította, </w:t>
      </w:r>
      <w:r w:rsidRPr="00337E48">
        <w:rPr>
          <w:sz w:val="24"/>
          <w:szCs w:val="24"/>
        </w:rPr>
        <w:t xml:space="preserve">hogy </w:t>
      </w:r>
      <w:r w:rsidR="00337E48" w:rsidRPr="00337E48">
        <w:rPr>
          <w:sz w:val="24"/>
          <w:szCs w:val="24"/>
        </w:rPr>
        <w:t>a</w:t>
      </w:r>
      <w:r w:rsidRPr="00337E48">
        <w:rPr>
          <w:sz w:val="24"/>
          <w:szCs w:val="24"/>
        </w:rPr>
        <w:t xml:space="preserve"> Belső kontrollrendszer kézikönyv tartalmazza a belső kontrollrendszer összes elemét; az ellenőrzési nyomvonal </w:t>
      </w:r>
      <w:r w:rsidR="00337E48" w:rsidRPr="00337E48">
        <w:rPr>
          <w:sz w:val="24"/>
          <w:szCs w:val="24"/>
        </w:rPr>
        <w:t>megfelelő; a</w:t>
      </w:r>
      <w:r w:rsidRPr="00337E48">
        <w:rPr>
          <w:sz w:val="24"/>
          <w:szCs w:val="24"/>
        </w:rPr>
        <w:t>z egyes kockázatok értékelését, felmérését elvégezték</w:t>
      </w:r>
      <w:r w:rsidR="00337E48" w:rsidRPr="00337E48">
        <w:rPr>
          <w:sz w:val="24"/>
          <w:szCs w:val="24"/>
        </w:rPr>
        <w:t>; e</w:t>
      </w:r>
      <w:r w:rsidRPr="00337E48">
        <w:rPr>
          <w:sz w:val="24"/>
          <w:szCs w:val="24"/>
        </w:rPr>
        <w:t>lkészítették a munkavállalók munkaköri leírását</w:t>
      </w:r>
      <w:r w:rsidR="00337E48" w:rsidRPr="00337E48">
        <w:rPr>
          <w:sz w:val="24"/>
          <w:szCs w:val="24"/>
        </w:rPr>
        <w:t>; a</w:t>
      </w:r>
      <w:r w:rsidRPr="00337E48">
        <w:rPr>
          <w:sz w:val="24"/>
          <w:szCs w:val="24"/>
        </w:rPr>
        <w:t xml:space="preserve"> Gazdálkodási Szabályzat mellékleteit nem vezetik naprakészen</w:t>
      </w:r>
      <w:r w:rsidR="00337E48" w:rsidRPr="00337E48">
        <w:rPr>
          <w:sz w:val="24"/>
          <w:szCs w:val="24"/>
        </w:rPr>
        <w:t>, a</w:t>
      </w:r>
      <w:r w:rsidR="00FF3155">
        <w:rPr>
          <w:sz w:val="24"/>
          <w:szCs w:val="24"/>
        </w:rPr>
        <w:t xml:space="preserve"> P</w:t>
      </w:r>
      <w:r w:rsidRPr="00337E48">
        <w:rPr>
          <w:sz w:val="24"/>
          <w:szCs w:val="24"/>
        </w:rPr>
        <w:t>énzgazdálkodási Szabályzatban több helyen hatályon kívül helyezett jogszabályi hivatkozások</w:t>
      </w:r>
      <w:r w:rsidR="00337E48" w:rsidRPr="00337E48">
        <w:rPr>
          <w:sz w:val="24"/>
          <w:szCs w:val="24"/>
        </w:rPr>
        <w:t xml:space="preserve"> találhatók; a</w:t>
      </w:r>
      <w:r w:rsidRPr="00337E48">
        <w:rPr>
          <w:sz w:val="24"/>
          <w:szCs w:val="24"/>
        </w:rPr>
        <w:t xml:space="preserve"> gazdasági ügyint</w:t>
      </w:r>
      <w:r w:rsidR="00337E48" w:rsidRPr="00337E48">
        <w:rPr>
          <w:sz w:val="24"/>
          <w:szCs w:val="24"/>
        </w:rPr>
        <w:t>éző munkaköri leírása megfelelő; a</w:t>
      </w:r>
      <w:r w:rsidRPr="00337E48">
        <w:rPr>
          <w:sz w:val="24"/>
          <w:szCs w:val="24"/>
        </w:rPr>
        <w:t>z ellátmány ellenőrzésénél a rovancsolt készpénz összege pontosan megegyezett a n</w:t>
      </w:r>
      <w:r w:rsidR="00337E48" w:rsidRPr="00337E48">
        <w:rPr>
          <w:sz w:val="24"/>
          <w:szCs w:val="24"/>
        </w:rPr>
        <w:t>yilvántartás szerinti összeggel; a</w:t>
      </w:r>
      <w:r w:rsidRPr="00337E48">
        <w:rPr>
          <w:sz w:val="24"/>
          <w:szCs w:val="24"/>
        </w:rPr>
        <w:t xml:space="preserve"> szúrópróbaszerűen vizsgált szerződéseknél minden esetben megfelelően történt a kötelezettségvállalás és a pénzügyi ellenjegyzés.</w:t>
      </w:r>
    </w:p>
    <w:p w:rsidR="00FB365F" w:rsidRDefault="00FB365F" w:rsidP="00FB365F">
      <w:pPr>
        <w:pStyle w:val="Szvegtrzs320"/>
        <w:spacing w:after="120" w:line="240" w:lineRule="auto"/>
        <w:rPr>
          <w:sz w:val="24"/>
          <w:szCs w:val="24"/>
        </w:rPr>
      </w:pPr>
    </w:p>
    <w:p w:rsidR="00F2541C" w:rsidRPr="00F2541C" w:rsidRDefault="00FB365F" w:rsidP="00F2541C">
      <w:pPr>
        <w:pStyle w:val="Szvegtrzs320"/>
        <w:spacing w:after="120" w:line="240" w:lineRule="auto"/>
        <w:rPr>
          <w:sz w:val="24"/>
          <w:szCs w:val="24"/>
        </w:rPr>
      </w:pPr>
      <w:r w:rsidRPr="00F2541C">
        <w:rPr>
          <w:sz w:val="24"/>
          <w:szCs w:val="24"/>
        </w:rPr>
        <w:t xml:space="preserve">A </w:t>
      </w:r>
      <w:r w:rsidRPr="00F2541C">
        <w:rPr>
          <w:b/>
          <w:sz w:val="24"/>
          <w:szCs w:val="24"/>
        </w:rPr>
        <w:t>Pitypang Utcai Óvodánál</w:t>
      </w:r>
      <w:r w:rsidRPr="00F2541C">
        <w:rPr>
          <w:sz w:val="24"/>
          <w:szCs w:val="24"/>
        </w:rPr>
        <w:t xml:space="preserve"> végzett </w:t>
      </w:r>
      <w:r w:rsidRPr="00F2541C">
        <w:rPr>
          <w:b/>
          <w:sz w:val="24"/>
          <w:szCs w:val="24"/>
        </w:rPr>
        <w:t>témavizsgálat</w:t>
      </w:r>
      <w:r w:rsidRPr="00F2541C">
        <w:rPr>
          <w:color w:val="000000" w:themeColor="text1"/>
          <w:sz w:val="24"/>
          <w:szCs w:val="24"/>
        </w:rPr>
        <w:t xml:space="preserve"> során a belső ellenőr megállapította, </w:t>
      </w:r>
      <w:r w:rsidRPr="00F2541C">
        <w:rPr>
          <w:sz w:val="24"/>
          <w:szCs w:val="24"/>
        </w:rPr>
        <w:t xml:space="preserve">hogy </w:t>
      </w:r>
      <w:r w:rsidR="00F2541C" w:rsidRPr="00F2541C">
        <w:rPr>
          <w:sz w:val="24"/>
          <w:szCs w:val="24"/>
        </w:rPr>
        <w:t xml:space="preserve">a Belső kontrollrendszer szabályzat már a hatályba helyezésekor évek óta nem aktuális jogszabályokra hivatkozott; a szabálytalanságok kezelésének eljárásrendjében a tevékenységek, konkrét feladatok, intézkedések nem kerültek meghatározásra; elkészítették a munkavállalók munkaköri leírását; az ellenőrzés során a szabályozás és a gyakorlat ellentmondását állapította meg a belső ellenőr, mert a Gazdálkodási szabályzat és ügyrend valamint a Gazdasági ügyrend nem a gazdálkodás során végrehajtandó feladatok meghatározását tartalmazza; a pénzgazdálkodással kapcsolatos jogkörökről, aláírás mintájukról naprakészen nincs vezetve nyilvántartás; az új Pénzkezelési Szabályzat a bankszámla és a </w:t>
      </w:r>
      <w:r w:rsidR="00F2541C" w:rsidRPr="00F2541C">
        <w:rPr>
          <w:sz w:val="24"/>
          <w:szCs w:val="24"/>
        </w:rPr>
        <w:lastRenderedPageBreak/>
        <w:t>házipénztár közötti forgalom szabályaira, azok lebonyolítására és bizonylati rendjére, a munkabér kifizetésének szabályaira, és a pénz és értékkezelés rendjére nem terjed ki; az ellátmány ellenőrzésénél a rovancsolt készpénz összege pontosan megegyezett a nyilvántartás szerinti összeggel; a szúrópróbaszerűen vizsgált szerződéseknél minden esetben megfelelően történt a kötelezettségvállalás és a pénzügyi ellenjegyzés.</w:t>
      </w:r>
    </w:p>
    <w:p w:rsidR="00F2541C" w:rsidRPr="00F2541C" w:rsidRDefault="00F2541C" w:rsidP="00F2541C"/>
    <w:p w:rsidR="00DB2EB7" w:rsidRPr="00DB2EB7" w:rsidRDefault="00DB2EB7" w:rsidP="00DB2EB7">
      <w:pPr>
        <w:jc w:val="both"/>
      </w:pPr>
      <w:r>
        <w:rPr>
          <w:b/>
          <w:szCs w:val="24"/>
        </w:rPr>
        <w:t xml:space="preserve">A </w:t>
      </w:r>
      <w:r w:rsidRPr="00DB2EB7">
        <w:rPr>
          <w:b/>
          <w:szCs w:val="24"/>
        </w:rPr>
        <w:t xml:space="preserve">Törökvész Úti Kézműves Óvodánál </w:t>
      </w:r>
      <w:r>
        <w:rPr>
          <w:b/>
          <w:szCs w:val="24"/>
        </w:rPr>
        <w:t>előzetes bejelentés nélküli</w:t>
      </w:r>
      <w:r w:rsidRPr="00DB2EB7">
        <w:rPr>
          <w:b/>
          <w:szCs w:val="24"/>
        </w:rPr>
        <w:t xml:space="preserve"> készpén</w:t>
      </w:r>
      <w:r>
        <w:rPr>
          <w:b/>
          <w:szCs w:val="24"/>
        </w:rPr>
        <w:t xml:space="preserve">zkezeléssel </w:t>
      </w:r>
      <w:r w:rsidRPr="00DB2EB7">
        <w:rPr>
          <w:b/>
          <w:szCs w:val="24"/>
        </w:rPr>
        <w:t>(ellátmány) kapcsolatban lefolytatott témavizsgálat</w:t>
      </w:r>
      <w:r>
        <w:rPr>
          <w:b/>
          <w:szCs w:val="24"/>
        </w:rPr>
        <w:t xml:space="preserve"> során </w:t>
      </w:r>
      <w:r w:rsidRPr="00F2541C">
        <w:rPr>
          <w:rFonts w:eastAsia="Times New Roman"/>
          <w:color w:val="000000" w:themeColor="text1"/>
          <w:szCs w:val="24"/>
          <w:lang w:eastAsia="ar-SA"/>
        </w:rPr>
        <w:t xml:space="preserve">a belső ellenőr megállapította, </w:t>
      </w:r>
      <w:r w:rsidRPr="00F2541C">
        <w:rPr>
          <w:szCs w:val="24"/>
        </w:rPr>
        <w:t>hogy</w:t>
      </w:r>
      <w:r>
        <w:rPr>
          <w:szCs w:val="24"/>
        </w:rPr>
        <w:t xml:space="preserve"> </w:t>
      </w:r>
      <w:r>
        <w:t>a</w:t>
      </w:r>
      <w:r w:rsidRPr="006B0135">
        <w:t xml:space="preserve"> készpénz kezelést a Munkamegosztási Megállapodásban</w:t>
      </w:r>
      <w:r>
        <w:t>, a Gazdálkodási szabályzatban</w:t>
      </w:r>
      <w:r w:rsidRPr="006B0135">
        <w:t xml:space="preserve"> </w:t>
      </w:r>
      <w:r>
        <w:t xml:space="preserve">és a Pénzkezelési Szabályzatban megfelelően szabályozták; a készpénz forgalmat </w:t>
      </w:r>
      <w:r w:rsidRPr="006B0135">
        <w:t>ellátmány for</w:t>
      </w:r>
      <w:r>
        <w:t>májában kezelik és számolják el; a</w:t>
      </w:r>
      <w:r w:rsidRPr="006B0135">
        <w:t>z ellátmány rovancsolásánál az ellenőrzés során talált készpénz összege pontosan megegyezett a kapcsolódó nyilvántartás szerinti össze</w:t>
      </w:r>
      <w:r>
        <w:t>ggel; az ellátmányt kezelő</w:t>
      </w:r>
      <w:r w:rsidRPr="006B0135">
        <w:t xml:space="preserve"> óvo</w:t>
      </w:r>
      <w:r>
        <w:t>da</w:t>
      </w:r>
      <w:r w:rsidRPr="006B0135">
        <w:t>titk</w:t>
      </w:r>
      <w:r>
        <w:t xml:space="preserve">ár </w:t>
      </w:r>
      <w:r w:rsidRPr="006B0135">
        <w:t>Munkaköri leírása tartalmazza az ellátmány kezelésével, nyilvántartásával, elszámol</w:t>
      </w:r>
      <w:r>
        <w:t>ásával kapcsolatos feladatokat; a</w:t>
      </w:r>
      <w:r w:rsidRPr="006B0135">
        <w:t xml:space="preserve">z ellátmány </w:t>
      </w:r>
      <w:r>
        <w:t>kezeléséért írásban</w:t>
      </w:r>
      <w:r w:rsidRPr="006B0135">
        <w:t xml:space="preserve"> teljes anyagi felelősséget</w:t>
      </w:r>
      <w:r>
        <w:t xml:space="preserve"> vállalt; a</w:t>
      </w:r>
      <w:r w:rsidRPr="006B0135">
        <w:rPr>
          <w:szCs w:val="24"/>
        </w:rPr>
        <w:t xml:space="preserve"> 201</w:t>
      </w:r>
      <w:r>
        <w:rPr>
          <w:szCs w:val="24"/>
        </w:rPr>
        <w:t>6</w:t>
      </w:r>
      <w:r w:rsidRPr="006B0135">
        <w:rPr>
          <w:szCs w:val="24"/>
        </w:rPr>
        <w:t>. január</w:t>
      </w:r>
      <w:r>
        <w:rPr>
          <w:szCs w:val="24"/>
        </w:rPr>
        <w:t xml:space="preserve"> és február</w:t>
      </w:r>
      <w:r w:rsidRPr="006B0135">
        <w:rPr>
          <w:szCs w:val="24"/>
        </w:rPr>
        <w:t xml:space="preserve"> havi ellátmány elszámolásának és a hozzá kapcsolódó alapbizonylatok tételes ellenőrzésének</w:t>
      </w:r>
      <w:r>
        <w:rPr>
          <w:szCs w:val="24"/>
        </w:rPr>
        <w:t xml:space="preserve"> során mindent rendben talált</w:t>
      </w:r>
      <w:r w:rsidRPr="006B0135">
        <w:rPr>
          <w:szCs w:val="24"/>
        </w:rPr>
        <w:t>.</w:t>
      </w:r>
    </w:p>
    <w:p w:rsidR="00FB365F" w:rsidRPr="00DB2EB7" w:rsidRDefault="00FB365F" w:rsidP="00FB365F">
      <w:pPr>
        <w:pStyle w:val="Szvegtrzs320"/>
        <w:spacing w:after="120" w:line="240" w:lineRule="auto"/>
        <w:rPr>
          <w:sz w:val="24"/>
          <w:szCs w:val="24"/>
        </w:rPr>
      </w:pPr>
    </w:p>
    <w:p w:rsidR="00646F86" w:rsidRPr="00646F86" w:rsidRDefault="001D242E" w:rsidP="00646F86">
      <w:pPr>
        <w:spacing w:after="120"/>
        <w:jc w:val="both"/>
      </w:pPr>
      <w:r>
        <w:rPr>
          <w:bCs/>
          <w:szCs w:val="24"/>
        </w:rPr>
        <w:t>A</w:t>
      </w:r>
      <w:r w:rsidRPr="004F3CB0">
        <w:rPr>
          <w:bCs/>
          <w:szCs w:val="24"/>
        </w:rPr>
        <w:t xml:space="preserve">z </w:t>
      </w:r>
      <w:r w:rsidRPr="00646F86">
        <w:rPr>
          <w:b/>
          <w:bCs/>
          <w:szCs w:val="24"/>
        </w:rPr>
        <w:t>Egészségügyi Szolgálat</w:t>
      </w:r>
      <w:r w:rsidRPr="004F3CB0">
        <w:rPr>
          <w:bCs/>
          <w:szCs w:val="24"/>
        </w:rPr>
        <w:t xml:space="preserve"> </w:t>
      </w:r>
      <w:r>
        <w:rPr>
          <w:rFonts w:eastAsia="Times New Roman"/>
          <w:bCs/>
        </w:rPr>
        <w:t>2014</w:t>
      </w:r>
      <w:r w:rsidRPr="0066093D">
        <w:rPr>
          <w:rFonts w:eastAsia="Times New Roman"/>
          <w:bCs/>
        </w:rPr>
        <w:t>. évi teljes körű vizsgálatának</w:t>
      </w:r>
      <w:r w:rsidRPr="005A7167">
        <w:rPr>
          <w:rFonts w:eastAsia="Times New Roman"/>
          <w:b/>
          <w:bCs/>
        </w:rPr>
        <w:t xml:space="preserve"> utóellenőrzése</w:t>
      </w:r>
      <w:r>
        <w:rPr>
          <w:rFonts w:eastAsia="Times New Roman"/>
          <w:b/>
          <w:bCs/>
        </w:rPr>
        <w:t xml:space="preserve"> </w:t>
      </w:r>
      <w:r w:rsidRPr="00646F86">
        <w:rPr>
          <w:rFonts w:eastAsia="Times New Roman"/>
          <w:bCs/>
        </w:rPr>
        <w:t>során a belső ellenőr</w:t>
      </w:r>
      <w:r w:rsidR="00646F86">
        <w:rPr>
          <w:rFonts w:eastAsia="Times New Roman"/>
          <w:bCs/>
        </w:rPr>
        <w:t>ök</w:t>
      </w:r>
      <w:r w:rsidRPr="00646F86">
        <w:rPr>
          <w:rFonts w:eastAsia="Times New Roman"/>
          <w:bCs/>
        </w:rPr>
        <w:t xml:space="preserve"> </w:t>
      </w:r>
      <w:r w:rsidR="00646F86">
        <w:rPr>
          <w:bCs/>
          <w:szCs w:val="24"/>
        </w:rPr>
        <w:t>megállapították</w:t>
      </w:r>
      <w:r w:rsidRPr="00646F86">
        <w:rPr>
          <w:bCs/>
          <w:szCs w:val="24"/>
        </w:rPr>
        <w:t xml:space="preserve">, hogy az előző </w:t>
      </w:r>
      <w:r w:rsidRPr="00646F86">
        <w:t>szabályszerűségi, pénzügyi ellenőrzés</w:t>
      </w:r>
      <w:r w:rsidRPr="00646F86">
        <w:rPr>
          <w:bCs/>
          <w:szCs w:val="24"/>
        </w:rPr>
        <w:t xml:space="preserve"> megállapításait és javaslatait megfelelően hasznosították, az </w:t>
      </w:r>
      <w:r w:rsidRPr="00646F86">
        <w:rPr>
          <w:bCs/>
          <w:iCs/>
          <w:szCs w:val="24"/>
        </w:rPr>
        <w:t>Intézkedési tervek</w:t>
      </w:r>
      <w:r w:rsidRPr="00646F86">
        <w:rPr>
          <w:bCs/>
          <w:szCs w:val="24"/>
        </w:rPr>
        <w:t>ben szereplő 42 db javaslatból 25 javaslatot végreha</w:t>
      </w:r>
      <w:r w:rsidR="00FF3155">
        <w:rPr>
          <w:bCs/>
          <w:szCs w:val="24"/>
        </w:rPr>
        <w:t>jtottak, 2 javaslat a javaslatu</w:t>
      </w:r>
      <w:r w:rsidRPr="00646F86">
        <w:rPr>
          <w:bCs/>
          <w:szCs w:val="24"/>
        </w:rPr>
        <w:t>któl eltérően valósult meg, 7 javaslat csak részben valósult meg, 8 javaslatot nem hajtottak végre. A csak részben megvalósult javaslatok és a végre nem hajtott javaslatok végrehajtása az utóvizsgálat alatt folyamatban volt. A végrehajtott intézkedéseknél a Gazdasági vezető és a Főkönyvelő személyében történt változások miatt az intézkedések végrehajtására vállalt határidők betartása néhány esetben nem történt meg. A végre nem hajtott javaslatok: a</w:t>
      </w:r>
      <w:r w:rsidRPr="00646F86">
        <w:rPr>
          <w:szCs w:val="24"/>
        </w:rPr>
        <w:t xml:space="preserve"> szabadfoglalkoztatású jogviszony létesítésére kötöt</w:t>
      </w:r>
      <w:r w:rsidR="00646F86">
        <w:rPr>
          <w:szCs w:val="24"/>
        </w:rPr>
        <w:t>t Megbízási szerződések</w:t>
      </w:r>
      <w:r w:rsidRPr="00646F86">
        <w:rPr>
          <w:szCs w:val="24"/>
        </w:rPr>
        <w:t xml:space="preserve"> és a Közreműködői szerző</w:t>
      </w:r>
      <w:r w:rsidR="00646F86">
        <w:rPr>
          <w:szCs w:val="24"/>
        </w:rPr>
        <w:t>dések felülvizsgálata;</w:t>
      </w:r>
      <w:r w:rsidRPr="00646F86">
        <w:rPr>
          <w:szCs w:val="24"/>
        </w:rPr>
        <w:t xml:space="preserve"> a </w:t>
      </w:r>
      <w:r w:rsidRPr="00646F86">
        <w:t>kijelölt felelősök munkaköri leír</w:t>
      </w:r>
      <w:r w:rsidR="00F336ED" w:rsidRPr="00646F86">
        <w:t>ásának felülvizsgálata és módosítása; a</w:t>
      </w:r>
      <w:r w:rsidRPr="00646F86">
        <w:t xml:space="preserve"> közbeszerzési eljárás alapján megkötött szerződések közzétételének biztosításához, és az intézményi szabályozás elk</w:t>
      </w:r>
      <w:r w:rsidR="00F336ED" w:rsidRPr="00646F86">
        <w:t xml:space="preserve">észítéséhez az Önkormányzattal </w:t>
      </w:r>
      <w:r w:rsidRPr="00646F86">
        <w:t>törté</w:t>
      </w:r>
      <w:r w:rsidR="00F336ED" w:rsidRPr="00646F86">
        <w:t>nő kapcsolatfelvétel; a</w:t>
      </w:r>
      <w:r w:rsidRPr="00646F86">
        <w:rPr>
          <w:bCs/>
        </w:rPr>
        <w:t xml:space="preserve">z ÁFA bevallások – levonási hányad módosulásai miatti - felülvizsgálata, és az </w:t>
      </w:r>
      <w:r w:rsidR="00646F86">
        <w:rPr>
          <w:bCs/>
        </w:rPr>
        <w:t>önellenőrzés(ek) benyújtása;</w:t>
      </w:r>
      <w:r w:rsidR="00F336ED" w:rsidRPr="00646F86">
        <w:rPr>
          <w:bCs/>
        </w:rPr>
        <w:t xml:space="preserve"> a</w:t>
      </w:r>
      <w:r w:rsidRPr="00646F86">
        <w:rPr>
          <w:szCs w:val="24"/>
        </w:rPr>
        <w:t xml:space="preserve"> közbeszerzési eljárásoknál az egyes döntés előkészítési folyamatokban az önkormányzat Hatásköri rendeletének előírásait is figyelembe </w:t>
      </w:r>
      <w:r w:rsidR="00FF3155">
        <w:rPr>
          <w:szCs w:val="24"/>
        </w:rPr>
        <w:t xml:space="preserve">kell </w:t>
      </w:r>
      <w:r w:rsidRPr="00646F86">
        <w:rPr>
          <w:szCs w:val="24"/>
        </w:rPr>
        <w:t>venni</w:t>
      </w:r>
      <w:r w:rsidR="00F336ED" w:rsidRPr="00646F86">
        <w:rPr>
          <w:szCs w:val="24"/>
        </w:rPr>
        <w:t>; a</w:t>
      </w:r>
      <w:r w:rsidRPr="00646F86">
        <w:rPr>
          <w:szCs w:val="24"/>
        </w:rPr>
        <w:t>z egyes szerződések pénzügyi teljesítésének folyamatát, ellenőrzési rendjét, nyomvonalát felülvizsgálni, és a folyamatba épített, előzetes, utólago</w:t>
      </w:r>
      <w:r w:rsidR="00F336ED" w:rsidRPr="00646F86">
        <w:rPr>
          <w:szCs w:val="24"/>
        </w:rPr>
        <w:t>s és vezetői ellenőrzést biztosítani; a</w:t>
      </w:r>
      <w:r w:rsidRPr="00646F86">
        <w:t xml:space="preserve"> Bérleti szerződések tartalmának egységesítése</w:t>
      </w:r>
      <w:r w:rsidR="00F336ED" w:rsidRPr="00646F86">
        <w:t>.</w:t>
      </w:r>
      <w:r w:rsidR="00F336ED" w:rsidRPr="00646F86">
        <w:rPr>
          <w:szCs w:val="24"/>
        </w:rPr>
        <w:t xml:space="preserve"> A részben megvalósult javaslatok: a</w:t>
      </w:r>
      <w:r w:rsidR="00F336ED" w:rsidRPr="00646F86">
        <w:t xml:space="preserve"> szabályzatok felülvizsgálata és módosítása, valamint a hiányzó szabályzatok elkészítése; a</w:t>
      </w:r>
      <w:r w:rsidR="00F336ED" w:rsidRPr="00646F86">
        <w:rPr>
          <w:szCs w:val="24"/>
        </w:rPr>
        <w:t xml:space="preserve">z intézményi </w:t>
      </w:r>
      <w:r w:rsidR="00F336ED" w:rsidRPr="00646F86">
        <w:t>Kötelezettségvállalás n</w:t>
      </w:r>
      <w:r w:rsidR="00F336ED" w:rsidRPr="00646F86">
        <w:rPr>
          <w:szCs w:val="24"/>
        </w:rPr>
        <w:t>yilvántartás adattartalmának megfelelése az új jogszabályi előírásoknak; a</w:t>
      </w:r>
      <w:r w:rsidR="00F336ED" w:rsidRPr="00646F86">
        <w:rPr>
          <w:iCs/>
          <w:szCs w:val="24"/>
        </w:rPr>
        <w:t xml:space="preserve"> vezetői ellenőrzés fokozása a Menetlevelek pontos kitöltésével kapcsolatban; a</w:t>
      </w:r>
      <w:r w:rsidR="00F336ED" w:rsidRPr="00646F86">
        <w:t xml:space="preserve"> mobiltelefon átadás-átvételéhez kapcsolódó jelenlegi gyakorlat és a szabályozás egyezősége; a nettó ötmillió forintot elérő vagy azt meghaladó értékű szerződések Infotv. által előírt adatainak a Honlapon történő közzététele; a hiányzó</w:t>
      </w:r>
      <w:r w:rsidR="00F336ED" w:rsidRPr="00646F86">
        <w:rPr>
          <w:szCs w:val="24"/>
        </w:rPr>
        <w:t xml:space="preserve"> Erkölcsi bizonyítványok bekérése</w:t>
      </w:r>
      <w:r w:rsidR="00646F86">
        <w:rPr>
          <w:szCs w:val="24"/>
        </w:rPr>
        <w:t>;</w:t>
      </w:r>
      <w:r w:rsidR="00F336ED" w:rsidRPr="00646F86">
        <w:rPr>
          <w:szCs w:val="24"/>
        </w:rPr>
        <w:t xml:space="preserve"> a</w:t>
      </w:r>
      <w:r w:rsidR="00F336ED" w:rsidRPr="00646F86">
        <w:t xml:space="preserve"> belső ellenőr által az Intézkedési tervekről vezetett Nyilvántartás teljeskörűsége.</w:t>
      </w:r>
      <w:r w:rsidR="00646F86" w:rsidRPr="00646F86">
        <w:t xml:space="preserve"> Az </w:t>
      </w:r>
      <w:r w:rsidR="00646F86" w:rsidRPr="00646F86">
        <w:rPr>
          <w:iCs/>
        </w:rPr>
        <w:t>Ellenőrzési jelentés</w:t>
      </w:r>
      <w:r w:rsidR="00646F86" w:rsidRPr="00646F86">
        <w:t>ben megfogalmazott 8 db végre nem hajtott intézkedés, a 7 db részben teljes</w:t>
      </w:r>
      <w:r w:rsidR="00646F86">
        <w:t>ült intézkedés, valamint 12</w:t>
      </w:r>
      <w:r w:rsidR="00646F86" w:rsidRPr="00646F86">
        <w:t xml:space="preserve"> db további javaslat és figyelem felhívás a helyszínen egyeztetésre került, végrehajtásuk folyamatban van, ezért az utóvizsgálat megállapításai alapján újabb </w:t>
      </w:r>
      <w:r w:rsidR="00646F86" w:rsidRPr="00646F86">
        <w:rPr>
          <w:iCs/>
        </w:rPr>
        <w:t xml:space="preserve">Intézkedési terv </w:t>
      </w:r>
      <w:r w:rsidR="009B2370">
        <w:t>készítését nem tartottá</w:t>
      </w:r>
      <w:r w:rsidR="00646F86" w:rsidRPr="00646F86">
        <w:t xml:space="preserve">k szükségesnek. </w:t>
      </w:r>
      <w:r w:rsidR="00646F86">
        <w:t>Kért</w:t>
      </w:r>
      <w:r w:rsidR="009B2370">
        <w:t>é</w:t>
      </w:r>
      <w:r w:rsidR="00646F86" w:rsidRPr="00646F86">
        <w:t>k a Főigazgatót, hogy a 8 végre nem hajtott intézkedés, és a 7 részben teljesült intézkedés végrehajtásáról írásban tájékoztassa a belső ellenőrzési vezetőt, csatolva a kapcsolódó dokumentumokat. Néhány figyelemfelhívás is történt</w:t>
      </w:r>
      <w:r w:rsidR="00646F86">
        <w:t xml:space="preserve"> a vizsgálat során</w:t>
      </w:r>
      <w:r w:rsidR="00646F86" w:rsidRPr="00646F86">
        <w:t xml:space="preserve">: </w:t>
      </w:r>
      <w:r w:rsidR="00646F86" w:rsidRPr="00646F86">
        <w:rPr>
          <w:bCs/>
          <w:szCs w:val="24"/>
        </w:rPr>
        <w:t>a</w:t>
      </w:r>
      <w:r w:rsidR="00646F86" w:rsidRPr="00646F86">
        <w:rPr>
          <w:szCs w:val="24"/>
        </w:rPr>
        <w:t xml:space="preserve">z </w:t>
      </w:r>
      <w:r w:rsidR="00646F86" w:rsidRPr="00646F86">
        <w:rPr>
          <w:szCs w:val="24"/>
        </w:rPr>
        <w:lastRenderedPageBreak/>
        <w:t xml:space="preserve">Egészségügyi Szolgálat főépülete a Gemini rendszerből nyomtatott helyszínrajz szerint a Kapás utca 20. szám alatt található, a hivatalos címe, székhelye azonban Kapás utca 22.; megjelent </w:t>
      </w:r>
      <w:r w:rsidR="00646F86" w:rsidRPr="00646F86">
        <w:rPr>
          <w:bCs/>
          <w:szCs w:val="24"/>
        </w:rPr>
        <w:t>a közérdekű adat iránti igény teljesítéséért megállapítható költségtérítés mértékéről</w:t>
      </w:r>
      <w:r w:rsidR="00646F86" w:rsidRPr="00646F86">
        <w:rPr>
          <w:szCs w:val="24"/>
        </w:rPr>
        <w:t xml:space="preserve"> szóló 301/2016. (IX. 30.) Korm. rendelet</w:t>
      </w:r>
      <w:r w:rsidR="00646F86" w:rsidRPr="00646F86">
        <w:rPr>
          <w:bCs/>
          <w:szCs w:val="24"/>
        </w:rPr>
        <w:t xml:space="preserve">; </w:t>
      </w:r>
      <w:r w:rsidR="00646F86" w:rsidRPr="00646F86">
        <w:rPr>
          <w:szCs w:val="24"/>
        </w:rPr>
        <w:t>az SzMSz-ben hivatkozott Alapító okirat kelte, száma nem azonos a jelenleg hatályos Alapító okirat keltével, számával; a</w:t>
      </w:r>
      <w:r w:rsidR="00646F86" w:rsidRPr="00646F86">
        <w:rPr>
          <w:bCs/>
        </w:rPr>
        <w:t xml:space="preserve"> szabályzatok változásáról az intézmény vezetője elektronikus úton, körlevélben tájékoztatja a dolgozókat, </w:t>
      </w:r>
      <w:r w:rsidR="009B2370">
        <w:rPr>
          <w:bCs/>
        </w:rPr>
        <w:t>ezzel kapcsolatban felhívtá</w:t>
      </w:r>
      <w:r w:rsidR="00646F86" w:rsidRPr="00646F86">
        <w:rPr>
          <w:bCs/>
        </w:rPr>
        <w:t>k a figyelmet arra, hogy vannak olyan dolgozók (pl.: gépkocsivezetők, karbantartók), akik nem rendelkeznek a munkahelyükön számítógéppel, így az ő esetükben új vagy módosuló szabályzat esetén a tájékoztatás más módját kell választani; a</w:t>
      </w:r>
      <w:r w:rsidR="00646F86" w:rsidRPr="00646F86">
        <w:rPr>
          <w:szCs w:val="24"/>
        </w:rPr>
        <w:t xml:space="preserve"> teljesítés igazolási jogkör az arra kijelölt személy által tovább nem adható.</w:t>
      </w:r>
      <w:r w:rsidR="00CE2529" w:rsidRPr="00CE2529">
        <w:t xml:space="preserve"> </w:t>
      </w:r>
      <w:r w:rsidR="00CE2529" w:rsidRPr="0066093D">
        <w:t xml:space="preserve">Az utóvizsgálat megállapításai alapján újabb </w:t>
      </w:r>
      <w:r w:rsidR="00CE2529" w:rsidRPr="0066093D">
        <w:rPr>
          <w:iCs/>
        </w:rPr>
        <w:t xml:space="preserve">Intézkedési terv </w:t>
      </w:r>
      <w:r w:rsidR="00CE2529" w:rsidRPr="0066093D">
        <w:t>készítését a belső ellenőr</w:t>
      </w:r>
      <w:r w:rsidR="00CE2529">
        <w:t>ök nem tartották</w:t>
      </w:r>
      <w:r w:rsidR="00CE2529" w:rsidRPr="0066093D">
        <w:t xml:space="preserve"> szükségesnek.</w:t>
      </w:r>
    </w:p>
    <w:p w:rsidR="001D242E" w:rsidRPr="00F336ED" w:rsidRDefault="001D242E" w:rsidP="00F336ED">
      <w:pPr>
        <w:pStyle w:val="Szvegtrzs"/>
        <w:spacing w:line="360" w:lineRule="auto"/>
        <w:rPr>
          <w:szCs w:val="24"/>
        </w:rPr>
      </w:pPr>
    </w:p>
    <w:p w:rsidR="00FB365F" w:rsidRPr="00CE2529" w:rsidRDefault="002345F7" w:rsidP="00CE2529">
      <w:pPr>
        <w:pStyle w:val="Szvegtrzs"/>
        <w:jc w:val="both"/>
        <w:rPr>
          <w:szCs w:val="24"/>
        </w:rPr>
      </w:pPr>
      <w:r>
        <w:rPr>
          <w:bCs/>
          <w:szCs w:val="24"/>
        </w:rPr>
        <w:t>A</w:t>
      </w:r>
      <w:r w:rsidR="00CE2529">
        <w:rPr>
          <w:bCs/>
          <w:szCs w:val="24"/>
        </w:rPr>
        <w:t xml:space="preserve"> </w:t>
      </w:r>
      <w:r w:rsidR="00CE2529" w:rsidRPr="00CE2529">
        <w:rPr>
          <w:b/>
        </w:rPr>
        <w:t>Völgy Utcai Ökumenikus Óvoda</w:t>
      </w:r>
      <w:r w:rsidRPr="004F3CB0">
        <w:rPr>
          <w:bCs/>
          <w:szCs w:val="24"/>
        </w:rPr>
        <w:t xml:space="preserve"> </w:t>
      </w:r>
      <w:r w:rsidR="00CE2529" w:rsidRPr="00CE2529">
        <w:rPr>
          <w:rFonts w:eastAsia="Times New Roman"/>
          <w:bCs/>
        </w:rPr>
        <w:t>2015. évi téma</w:t>
      </w:r>
      <w:r w:rsidRPr="00CE2529">
        <w:rPr>
          <w:rFonts w:eastAsia="Times New Roman"/>
          <w:bCs/>
        </w:rPr>
        <w:t xml:space="preserve">vizsgálatának </w:t>
      </w:r>
      <w:r w:rsidRPr="00CE2529">
        <w:rPr>
          <w:rFonts w:eastAsia="Times New Roman"/>
          <w:b/>
          <w:bCs/>
        </w:rPr>
        <w:t xml:space="preserve">utóellenőrzése </w:t>
      </w:r>
      <w:r w:rsidRPr="00CE2529">
        <w:rPr>
          <w:rFonts w:eastAsia="Times New Roman"/>
          <w:bCs/>
        </w:rPr>
        <w:t xml:space="preserve">során a belső ellenőr </w:t>
      </w:r>
      <w:r w:rsidR="00CE2529" w:rsidRPr="00CE2529">
        <w:rPr>
          <w:bCs/>
          <w:szCs w:val="24"/>
        </w:rPr>
        <w:t>megállapította</w:t>
      </w:r>
      <w:r w:rsidRPr="00CE2529">
        <w:rPr>
          <w:bCs/>
          <w:szCs w:val="24"/>
        </w:rPr>
        <w:t>, hogy</w:t>
      </w:r>
      <w:r w:rsidR="00CE2529" w:rsidRPr="00CE2529">
        <w:rPr>
          <w:szCs w:val="24"/>
        </w:rPr>
        <w:t xml:space="preserve"> az intézkedési tervben foglalt 3 feladatból 2 nem határidőben lett végrehajtva. A</w:t>
      </w:r>
      <w:r w:rsidR="00CE2529" w:rsidRPr="00CE2529">
        <w:t xml:space="preserve">z utóvizsgálat megállapításai alapján újabb </w:t>
      </w:r>
      <w:r w:rsidR="00CE2529" w:rsidRPr="00CE2529">
        <w:rPr>
          <w:iCs/>
        </w:rPr>
        <w:t xml:space="preserve">Intézkedési terv </w:t>
      </w:r>
      <w:r w:rsidR="00CE2529" w:rsidRPr="00CE2529">
        <w:t>készítését a belső ellenőr nem tartotta szükségesnek.</w:t>
      </w:r>
    </w:p>
    <w:p w:rsidR="00FB365F" w:rsidRDefault="00FB365F" w:rsidP="00FB365F">
      <w:pPr>
        <w:pStyle w:val="Szvegtrzs320"/>
        <w:spacing w:after="120" w:line="240" w:lineRule="auto"/>
        <w:rPr>
          <w:sz w:val="24"/>
          <w:szCs w:val="24"/>
        </w:rPr>
      </w:pPr>
    </w:p>
    <w:p w:rsidR="00CE2529" w:rsidRPr="00CE2529" w:rsidRDefault="00CE2529" w:rsidP="00CE2529">
      <w:pPr>
        <w:pStyle w:val="Szvegtrzs"/>
        <w:jc w:val="both"/>
        <w:rPr>
          <w:szCs w:val="24"/>
        </w:rPr>
      </w:pPr>
      <w:r>
        <w:rPr>
          <w:bCs/>
          <w:szCs w:val="24"/>
        </w:rPr>
        <w:t xml:space="preserve">A </w:t>
      </w:r>
      <w:r w:rsidRPr="00CE2529">
        <w:rPr>
          <w:b/>
        </w:rPr>
        <w:t>Virág Árok Óvoda</w:t>
      </w:r>
      <w:r w:rsidRPr="004F3CB0">
        <w:rPr>
          <w:bCs/>
          <w:szCs w:val="24"/>
        </w:rPr>
        <w:t xml:space="preserve"> </w:t>
      </w:r>
      <w:r w:rsidRPr="00CE2529">
        <w:rPr>
          <w:rFonts w:eastAsia="Times New Roman"/>
          <w:bCs/>
        </w:rPr>
        <w:t xml:space="preserve">2015. évi témavizsgálatának </w:t>
      </w:r>
      <w:r w:rsidRPr="00CE2529">
        <w:rPr>
          <w:rFonts w:eastAsia="Times New Roman"/>
          <w:b/>
          <w:bCs/>
        </w:rPr>
        <w:t xml:space="preserve">utóellenőrzése </w:t>
      </w:r>
      <w:r w:rsidRPr="00CE2529">
        <w:rPr>
          <w:rFonts w:eastAsia="Times New Roman"/>
          <w:bCs/>
        </w:rPr>
        <w:t xml:space="preserve">során a belső ellenőr </w:t>
      </w:r>
      <w:r w:rsidRPr="00CE2529">
        <w:rPr>
          <w:bCs/>
          <w:szCs w:val="24"/>
        </w:rPr>
        <w:t>megállapította, hogy</w:t>
      </w:r>
      <w:r w:rsidRPr="00CE2529">
        <w:rPr>
          <w:szCs w:val="24"/>
        </w:rPr>
        <w:t xml:space="preserve"> az </w:t>
      </w:r>
      <w:r>
        <w:rPr>
          <w:szCs w:val="24"/>
        </w:rPr>
        <w:t>intézkedési tervben foglalt 5 feladatból 4 nem</w:t>
      </w:r>
      <w:r w:rsidRPr="00CE2529">
        <w:rPr>
          <w:szCs w:val="24"/>
        </w:rPr>
        <w:t xml:space="preserve"> lett végrehajtva. A</w:t>
      </w:r>
      <w:r w:rsidRPr="00CE2529">
        <w:t xml:space="preserve">z utóvizsgálat megállapításai alapján újabb </w:t>
      </w:r>
      <w:r w:rsidRPr="00CE2529">
        <w:rPr>
          <w:iCs/>
        </w:rPr>
        <w:t xml:space="preserve">Intézkedési terv </w:t>
      </w:r>
      <w:r w:rsidRPr="00CE2529">
        <w:t>készítését a belső ellenőr nem tartotta szükségesnek.</w:t>
      </w:r>
    </w:p>
    <w:p w:rsidR="00925D80" w:rsidRPr="000D7CF1" w:rsidRDefault="00925D80" w:rsidP="000C266D">
      <w:pPr>
        <w:jc w:val="both"/>
        <w:rPr>
          <w:color w:val="000000" w:themeColor="text1"/>
        </w:rPr>
      </w:pPr>
    </w:p>
    <w:p w:rsidR="00C705A0" w:rsidRPr="00E01AE3" w:rsidRDefault="001960F8" w:rsidP="000C266D">
      <w:pPr>
        <w:jc w:val="both"/>
        <w:rPr>
          <w:rFonts w:eastAsia="Times New Roman"/>
          <w:lang w:eastAsia="ar-SA"/>
        </w:rPr>
      </w:pPr>
      <w:r w:rsidRPr="000D7CF1">
        <w:rPr>
          <w:rFonts w:eastAsia="Times New Roman"/>
          <w:color w:val="000000" w:themeColor="text1"/>
          <w:lang w:eastAsia="ar-SA"/>
        </w:rPr>
        <w:t xml:space="preserve">Az ellenőrzések megállapításait, észrevételeit, javaslatait az Éves Ellenőrzési </w:t>
      </w:r>
      <w:r w:rsidRPr="00E01AE3">
        <w:rPr>
          <w:rFonts w:eastAsia="Times New Roman"/>
          <w:lang w:eastAsia="ar-SA"/>
        </w:rPr>
        <w:t xml:space="preserve">Jelentés </w:t>
      </w:r>
      <w:r w:rsidR="00E01AE3" w:rsidRPr="00E01AE3">
        <w:rPr>
          <w:rFonts w:eastAsia="Times New Roman"/>
          <w:lang w:eastAsia="ar-SA"/>
        </w:rPr>
        <w:t>A. fejezetének IV</w:t>
      </w:r>
      <w:r w:rsidRPr="00E01AE3">
        <w:rPr>
          <w:rFonts w:eastAsia="Times New Roman"/>
          <w:lang w:eastAsia="ar-SA"/>
        </w:rPr>
        <w:t>. pontja tartalmazza részletesen.</w:t>
      </w:r>
    </w:p>
    <w:p w:rsidR="001B1C13" w:rsidRDefault="001B1C13" w:rsidP="000C266D">
      <w:pPr>
        <w:jc w:val="both"/>
        <w:rPr>
          <w:rFonts w:eastAsia="Times New Roman"/>
          <w:color w:val="000000" w:themeColor="text1"/>
          <w:lang w:eastAsia="ar-SA"/>
        </w:rPr>
      </w:pPr>
    </w:p>
    <w:p w:rsidR="001B1C13" w:rsidRPr="000D7CF1" w:rsidRDefault="001B1C13" w:rsidP="000C266D">
      <w:pPr>
        <w:jc w:val="both"/>
        <w:rPr>
          <w:rFonts w:eastAsia="Times New Roman"/>
          <w:color w:val="000000" w:themeColor="text1"/>
          <w:lang w:eastAsia="ar-SA"/>
        </w:rPr>
      </w:pPr>
    </w:p>
    <w:p w:rsidR="00E91D0F"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 xml:space="preserve">tanácsadási tevékenység </w:t>
      </w:r>
      <w:r w:rsidRPr="000D7CF1">
        <w:rPr>
          <w:rFonts w:eastAsia="Times New Roman"/>
          <w:color w:val="000000" w:themeColor="text1"/>
          <w:szCs w:val="28"/>
          <w:lang w:eastAsia="ar-SA"/>
        </w:rPr>
        <w:t xml:space="preserve">keretében a Polgármesteri Hivatal irodái, továbbá a költségvetési szervek vezetői és munkatársai részére gyakran adtunk szóbeli </w:t>
      </w:r>
      <w:r w:rsidR="00D26654">
        <w:rPr>
          <w:rFonts w:eastAsia="Times New Roman"/>
          <w:color w:val="000000" w:themeColor="text1"/>
          <w:szCs w:val="28"/>
          <w:lang w:eastAsia="ar-SA"/>
        </w:rPr>
        <w:t xml:space="preserve">vagy írásbeli </w:t>
      </w:r>
      <w:r w:rsidRPr="000D7CF1">
        <w:rPr>
          <w:rFonts w:eastAsia="Times New Roman"/>
          <w:color w:val="000000" w:themeColor="text1"/>
          <w:szCs w:val="28"/>
          <w:lang w:eastAsia="ar-SA"/>
        </w:rPr>
        <w:t xml:space="preserve">szakmai tanácsot </w:t>
      </w:r>
      <w:r w:rsidR="00F70E9A">
        <w:rPr>
          <w:rFonts w:eastAsia="Times New Roman"/>
          <w:color w:val="000000" w:themeColor="text1"/>
          <w:szCs w:val="28"/>
          <w:lang w:eastAsia="ar-SA"/>
        </w:rPr>
        <w:t xml:space="preserve">többek között: </w:t>
      </w:r>
      <w:r w:rsidR="00E91D0F">
        <w:rPr>
          <w:rFonts w:eastAsia="Times New Roman"/>
          <w:color w:val="000000" w:themeColor="text1"/>
          <w:szCs w:val="28"/>
          <w:lang w:eastAsia="ar-SA"/>
        </w:rPr>
        <w:t xml:space="preserve">az intézmények hivatali szintű leltározási feladatainak az ellátásához; </w:t>
      </w:r>
      <w:r w:rsidR="0078160F" w:rsidRPr="0078160F">
        <w:t>a kötelezően elkészítendő szabályzatokkal kapcsolatban</w:t>
      </w:r>
      <w:r w:rsidR="0078160F">
        <w:t xml:space="preserve">; </w:t>
      </w:r>
      <w:r w:rsidR="00E91D0F">
        <w:rPr>
          <w:rFonts w:eastAsia="Times New Roman"/>
          <w:color w:val="000000" w:themeColor="text1"/>
          <w:szCs w:val="28"/>
          <w:lang w:eastAsia="ar-SA"/>
        </w:rPr>
        <w:t>Jegyzői intézkedés módosításával kapcsolatban; a Munkamegosztási megállapodás módosításával kapcsolatban; az intézmények Pénzkezelési szabályzatának módosítá</w:t>
      </w:r>
      <w:r w:rsidR="0078160F">
        <w:rPr>
          <w:rFonts w:eastAsia="Times New Roman"/>
          <w:color w:val="000000" w:themeColor="text1"/>
          <w:szCs w:val="28"/>
          <w:lang w:eastAsia="ar-SA"/>
        </w:rPr>
        <w:t>sával</w:t>
      </w:r>
      <w:r w:rsidR="00A050AC">
        <w:rPr>
          <w:rFonts w:eastAsia="Times New Roman"/>
          <w:color w:val="000000" w:themeColor="text1"/>
          <w:szCs w:val="28"/>
          <w:lang w:eastAsia="ar-SA"/>
        </w:rPr>
        <w:t xml:space="preserve"> kapcsolatban</w:t>
      </w:r>
      <w:r w:rsidR="0078160F">
        <w:rPr>
          <w:rFonts w:eastAsia="Times New Roman"/>
          <w:color w:val="000000" w:themeColor="text1"/>
          <w:szCs w:val="28"/>
          <w:lang w:eastAsia="ar-SA"/>
        </w:rPr>
        <w:t xml:space="preserve">; </w:t>
      </w:r>
      <w:r w:rsidR="008676F3">
        <w:rPr>
          <w:rFonts w:eastAsia="Times New Roman"/>
          <w:color w:val="000000" w:themeColor="text1"/>
          <w:szCs w:val="28"/>
          <w:lang w:eastAsia="ar-SA"/>
        </w:rPr>
        <w:t xml:space="preserve">a Polgármesteri Hivatal </w:t>
      </w:r>
      <w:r w:rsidR="00A050AC">
        <w:rPr>
          <w:rFonts w:eastAsia="Times New Roman"/>
          <w:color w:val="000000" w:themeColor="text1"/>
          <w:szCs w:val="28"/>
          <w:lang w:eastAsia="ar-SA"/>
        </w:rPr>
        <w:t xml:space="preserve">           </w:t>
      </w:r>
      <w:r w:rsidR="008676F3">
        <w:rPr>
          <w:rFonts w:eastAsia="Times New Roman"/>
          <w:color w:val="000000" w:themeColor="text1"/>
          <w:szCs w:val="28"/>
          <w:lang w:eastAsia="ar-SA"/>
        </w:rPr>
        <w:t xml:space="preserve">SzMSz-ének módosításával kapcsolatban; a kedvezményes gyermekétkeztetéssel kapcsolatban; hatályon kívül helyezett jogszabályok átnézésében; a nemzetiségi önkormányzatokkal kötött Együttműködési megállapodás kiegészítésével kapcsolatban, a Vezetői nyilatkozat módosításával, </w:t>
      </w:r>
      <w:r w:rsidR="00A050AC">
        <w:rPr>
          <w:rFonts w:eastAsia="Times New Roman"/>
          <w:color w:val="000000" w:themeColor="text1"/>
          <w:szCs w:val="28"/>
          <w:lang w:eastAsia="ar-SA"/>
        </w:rPr>
        <w:t>kitöltésével, beküldésével, e</w:t>
      </w:r>
      <w:r w:rsidR="008676F3">
        <w:rPr>
          <w:rFonts w:eastAsia="Times New Roman"/>
          <w:color w:val="000000" w:themeColor="text1"/>
          <w:szCs w:val="28"/>
          <w:lang w:eastAsia="ar-SA"/>
        </w:rPr>
        <w:t xml:space="preserve">lőterjesztésével kapcsolatban; </w:t>
      </w:r>
      <w:r w:rsidR="00A050AC">
        <w:rPr>
          <w:rFonts w:eastAsia="Times New Roman"/>
          <w:color w:val="000000" w:themeColor="text1"/>
          <w:szCs w:val="28"/>
          <w:lang w:eastAsia="ar-SA"/>
        </w:rPr>
        <w:t>a korrupció megelőzőséhez és az integritáshoz kapcsolódó jogszabályváltozásról.</w:t>
      </w:r>
    </w:p>
    <w:p w:rsidR="00E91D0F" w:rsidRDefault="00E91D0F" w:rsidP="000C266D">
      <w:pPr>
        <w:pStyle w:val="Szvegtrzs"/>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 xml:space="preserve">(Lásd részletesebben a </w:t>
      </w:r>
      <w:r w:rsidRPr="00E91D0F">
        <w:rPr>
          <w:rFonts w:eastAsia="Times New Roman"/>
          <w:i/>
          <w:color w:val="000000" w:themeColor="text1"/>
          <w:szCs w:val="28"/>
          <w:lang w:eastAsia="ar-SA"/>
        </w:rPr>
        <w:t>III. A tanácsadó tevékenység bemutatása</w:t>
      </w:r>
      <w:r>
        <w:rPr>
          <w:rFonts w:eastAsia="Times New Roman"/>
          <w:color w:val="000000" w:themeColor="text1"/>
          <w:szCs w:val="28"/>
          <w:lang w:eastAsia="ar-SA"/>
        </w:rPr>
        <w:t xml:space="preserve"> címszó alatt.)</w:t>
      </w:r>
    </w:p>
    <w:p w:rsidR="00F70E9A" w:rsidRPr="000D7CF1" w:rsidRDefault="00F70E9A"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ellenőrzések során minden alkalommal elláttuk szóbeli szakmai segítséggel, tanácsadással a munkatársakat, esetenként írásos szakmai segédanyagot adtunk át részükre.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hogy a jogszabály változásoknak és a szervezeti változásoknak megfelelően rendszeresen felülvizsgálják és aktualizálják a belső szabályzatokat és a munkaköri leírásokat.</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jc w:val="both"/>
        <w:rPr>
          <w:rFonts w:eastAsia="Times New Roman"/>
          <w:color w:val="000000" w:themeColor="text1"/>
          <w:lang w:eastAsia="ar-SA"/>
        </w:rPr>
      </w:pPr>
      <w:r w:rsidRPr="000D7CF1">
        <w:rPr>
          <w:rFonts w:eastAsia="Times New Roman"/>
          <w:color w:val="000000" w:themeColor="text1"/>
          <w:lang w:eastAsia="ar-SA"/>
        </w:rPr>
        <w:t>A belső ellenőrök munkájában továbbra is kiemelt cél a tanácsadási tevékenység fokozása.</w:t>
      </w:r>
    </w:p>
    <w:p w:rsidR="001960F8" w:rsidRPr="000D7CF1" w:rsidRDefault="00097EF4"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lastRenderedPageBreak/>
        <w:t>A</w:t>
      </w:r>
      <w:r w:rsidR="001960F8" w:rsidRPr="000D7CF1">
        <w:rPr>
          <w:rFonts w:eastAsia="Times New Roman"/>
          <w:b/>
          <w:bCs/>
          <w:color w:val="000000" w:themeColor="text1"/>
          <w:lang w:eastAsia="ar-SA"/>
        </w:rPr>
        <w:t>./ A belső ellenőrzés által</w:t>
      </w:r>
      <w:r w:rsidR="00F70E9A">
        <w:rPr>
          <w:rFonts w:eastAsia="Times New Roman"/>
          <w:b/>
          <w:bCs/>
          <w:color w:val="000000" w:themeColor="text1"/>
          <w:lang w:eastAsia="ar-SA"/>
        </w:rPr>
        <w:t xml:space="preserve"> végzett tevékenység bemutatása</w:t>
      </w:r>
    </w:p>
    <w:p w:rsidR="001960F8" w:rsidRPr="000D7CF1" w:rsidRDefault="001960F8" w:rsidP="000C266D">
      <w:pPr>
        <w:tabs>
          <w:tab w:val="left" w:pos="720"/>
        </w:tabs>
        <w:jc w:val="both"/>
        <w:rPr>
          <w:rFonts w:cs="Tahoma"/>
          <w:color w:val="000000" w:themeColor="text1"/>
        </w:rPr>
      </w:pPr>
    </w:p>
    <w:p w:rsidR="001960F8" w:rsidRPr="000D7CF1" w:rsidRDefault="004B524A" w:rsidP="000C266D">
      <w:pPr>
        <w:tabs>
          <w:tab w:val="left" w:pos="720"/>
        </w:tabs>
        <w:jc w:val="both"/>
        <w:rPr>
          <w:rFonts w:eastAsia="Times New Roman"/>
          <w:b/>
          <w:bCs/>
          <w:color w:val="000000" w:themeColor="text1"/>
          <w:szCs w:val="28"/>
          <w:lang w:eastAsia="ar-SA"/>
        </w:rPr>
      </w:pPr>
      <w:r>
        <w:rPr>
          <w:rFonts w:eastAsia="Times New Roman"/>
          <w:b/>
          <w:bCs/>
          <w:color w:val="000000" w:themeColor="text1"/>
          <w:szCs w:val="28"/>
          <w:lang w:eastAsia="ar-SA"/>
        </w:rPr>
        <w:t>I</w:t>
      </w:r>
      <w:r w:rsidR="001960F8" w:rsidRPr="000D7CF1">
        <w:rPr>
          <w:rFonts w:eastAsia="Times New Roman"/>
          <w:b/>
          <w:bCs/>
          <w:color w:val="000000" w:themeColor="text1"/>
          <w:szCs w:val="28"/>
          <w:lang w:eastAsia="ar-SA"/>
        </w:rPr>
        <w:t>. Az éves ellenőrzési tervben foglalt feladatok teljesítésének értékelése</w:t>
      </w:r>
    </w:p>
    <w:p w:rsidR="001960F8" w:rsidRPr="000D7CF1" w:rsidRDefault="001960F8"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Budapest Főváros II. Kerületi Önkormá</w:t>
      </w:r>
      <w:r w:rsidR="00F95789">
        <w:rPr>
          <w:rFonts w:eastAsia="Times New Roman"/>
          <w:color w:val="000000" w:themeColor="text1"/>
          <w:szCs w:val="28"/>
          <w:lang w:eastAsia="ar-SA"/>
        </w:rPr>
        <w:t>nyzat Polgármesteri Hivatalának</w:t>
      </w:r>
      <w:r w:rsidRPr="000D7CF1">
        <w:rPr>
          <w:rFonts w:eastAsia="Times New Roman"/>
          <w:color w:val="000000" w:themeColor="text1"/>
          <w:szCs w:val="28"/>
          <w:lang w:eastAsia="ar-SA"/>
        </w:rPr>
        <w:t xml:space="preserve"> 3</w:t>
      </w:r>
      <w:r w:rsidR="00A43187">
        <w:rPr>
          <w:rFonts w:eastAsia="Times New Roman"/>
          <w:color w:val="000000" w:themeColor="text1"/>
          <w:szCs w:val="28"/>
          <w:lang w:eastAsia="ar-SA"/>
        </w:rPr>
        <w:t>1</w:t>
      </w:r>
      <w:r w:rsidR="00F95789">
        <w:rPr>
          <w:rFonts w:eastAsia="Times New Roman"/>
          <w:color w:val="000000" w:themeColor="text1"/>
          <w:szCs w:val="28"/>
          <w:lang w:eastAsia="ar-SA"/>
        </w:rPr>
        <w:t>1</w:t>
      </w:r>
      <w:r w:rsidRPr="000D7CF1">
        <w:rPr>
          <w:rFonts w:eastAsia="Times New Roman"/>
          <w:color w:val="000000" w:themeColor="text1"/>
          <w:szCs w:val="28"/>
          <w:lang w:eastAsia="ar-SA"/>
        </w:rPr>
        <w:t>/201</w:t>
      </w:r>
      <w:r w:rsidR="00A43187">
        <w:rPr>
          <w:rFonts w:eastAsia="Times New Roman"/>
          <w:color w:val="000000" w:themeColor="text1"/>
          <w:szCs w:val="28"/>
          <w:lang w:eastAsia="ar-SA"/>
        </w:rPr>
        <w:t>5</w:t>
      </w:r>
      <w:r w:rsidRPr="000D7CF1">
        <w:rPr>
          <w:rFonts w:eastAsia="Times New Roman"/>
          <w:color w:val="000000" w:themeColor="text1"/>
          <w:szCs w:val="28"/>
          <w:lang w:eastAsia="ar-SA"/>
        </w:rPr>
        <w:t>.(X</w:t>
      </w:r>
      <w:r w:rsidR="00457975" w:rsidRPr="000D7CF1">
        <w:rPr>
          <w:rFonts w:eastAsia="Times New Roman"/>
          <w:color w:val="000000" w:themeColor="text1"/>
          <w:szCs w:val="28"/>
          <w:lang w:eastAsia="ar-SA"/>
        </w:rPr>
        <w:t>I</w:t>
      </w:r>
      <w:r w:rsidRPr="000D7CF1">
        <w:rPr>
          <w:rFonts w:eastAsia="Times New Roman"/>
          <w:color w:val="000000" w:themeColor="text1"/>
          <w:szCs w:val="28"/>
          <w:lang w:eastAsia="ar-SA"/>
        </w:rPr>
        <w:t>.</w:t>
      </w:r>
      <w:r w:rsidR="00457975" w:rsidRPr="000D7CF1">
        <w:rPr>
          <w:rFonts w:eastAsia="Times New Roman"/>
          <w:color w:val="000000" w:themeColor="text1"/>
          <w:szCs w:val="28"/>
          <w:lang w:eastAsia="ar-SA"/>
        </w:rPr>
        <w:t>2</w:t>
      </w:r>
      <w:r w:rsidR="00A43187">
        <w:rPr>
          <w:rFonts w:eastAsia="Times New Roman"/>
          <w:color w:val="000000" w:themeColor="text1"/>
          <w:szCs w:val="28"/>
          <w:lang w:eastAsia="ar-SA"/>
        </w:rPr>
        <w:t>6</w:t>
      </w:r>
      <w:r w:rsidR="00F95789">
        <w:rPr>
          <w:rFonts w:eastAsia="Times New Roman"/>
          <w:color w:val="000000" w:themeColor="text1"/>
          <w:szCs w:val="28"/>
          <w:lang w:eastAsia="ar-SA"/>
        </w:rPr>
        <w:t>.) képviselő-testületi</w:t>
      </w:r>
      <w:r w:rsidRPr="000D7CF1">
        <w:rPr>
          <w:rFonts w:eastAsia="Times New Roman"/>
          <w:color w:val="000000" w:themeColor="text1"/>
          <w:szCs w:val="28"/>
          <w:lang w:eastAsia="ar-SA"/>
        </w:rPr>
        <w:t xml:space="preserve"> határozatával jóváhagyott</w:t>
      </w:r>
      <w:r w:rsidR="00457975"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201</w:t>
      </w:r>
      <w:r w:rsidR="00A43187">
        <w:rPr>
          <w:rFonts w:eastAsia="Times New Roman"/>
          <w:color w:val="000000" w:themeColor="text1"/>
          <w:szCs w:val="28"/>
          <w:lang w:eastAsia="ar-SA"/>
        </w:rPr>
        <w:t>6</w:t>
      </w:r>
      <w:r w:rsidRPr="000D7CF1">
        <w:rPr>
          <w:rFonts w:eastAsia="Times New Roman"/>
          <w:color w:val="000000" w:themeColor="text1"/>
          <w:szCs w:val="28"/>
          <w:lang w:eastAsia="ar-SA"/>
        </w:rPr>
        <w:t>. évi Be</w:t>
      </w:r>
      <w:r w:rsidR="00F95789">
        <w:rPr>
          <w:rFonts w:eastAsia="Times New Roman"/>
          <w:color w:val="000000" w:themeColor="text1"/>
          <w:szCs w:val="28"/>
          <w:lang w:eastAsia="ar-SA"/>
        </w:rPr>
        <w:t>lső Ellenőrzési Tervét az 1.</w:t>
      </w:r>
      <w:r w:rsidRPr="000D7CF1">
        <w:rPr>
          <w:rFonts w:eastAsia="Times New Roman"/>
          <w:color w:val="000000" w:themeColor="text1"/>
          <w:szCs w:val="28"/>
          <w:lang w:eastAsia="ar-SA"/>
        </w:rPr>
        <w:t xml:space="preserve"> melléklet</w:t>
      </w:r>
      <w:r w:rsidR="00A43187">
        <w:rPr>
          <w:rFonts w:eastAsia="Times New Roman"/>
          <w:color w:val="000000" w:themeColor="text1"/>
          <w:szCs w:val="28"/>
          <w:lang w:eastAsia="ar-SA"/>
        </w:rPr>
        <w:t>, a 275</w:t>
      </w:r>
      <w:r w:rsidR="00A43187" w:rsidRPr="000D7CF1">
        <w:rPr>
          <w:rFonts w:eastAsia="Times New Roman"/>
          <w:color w:val="000000" w:themeColor="text1"/>
          <w:szCs w:val="28"/>
          <w:lang w:eastAsia="ar-SA"/>
        </w:rPr>
        <w:t>/201</w:t>
      </w:r>
      <w:r w:rsidR="00A43187">
        <w:rPr>
          <w:rFonts w:eastAsia="Times New Roman"/>
          <w:color w:val="000000" w:themeColor="text1"/>
          <w:szCs w:val="28"/>
          <w:lang w:eastAsia="ar-SA"/>
        </w:rPr>
        <w:t>6.(IX</w:t>
      </w:r>
      <w:r w:rsidR="00A43187" w:rsidRPr="000D7CF1">
        <w:rPr>
          <w:rFonts w:eastAsia="Times New Roman"/>
          <w:color w:val="000000" w:themeColor="text1"/>
          <w:szCs w:val="28"/>
          <w:lang w:eastAsia="ar-SA"/>
        </w:rPr>
        <w:t>.2</w:t>
      </w:r>
      <w:r w:rsidR="00A43187">
        <w:rPr>
          <w:rFonts w:eastAsia="Times New Roman"/>
          <w:color w:val="000000" w:themeColor="text1"/>
          <w:szCs w:val="28"/>
          <w:lang w:eastAsia="ar-SA"/>
        </w:rPr>
        <w:t>2.) képviselő-testületi</w:t>
      </w:r>
      <w:r w:rsidR="00A43187" w:rsidRPr="000D7CF1">
        <w:rPr>
          <w:rFonts w:eastAsia="Times New Roman"/>
          <w:color w:val="000000" w:themeColor="text1"/>
          <w:szCs w:val="28"/>
          <w:lang w:eastAsia="ar-SA"/>
        </w:rPr>
        <w:t xml:space="preserve"> határozatával jóváhagyott 201</w:t>
      </w:r>
      <w:r w:rsidR="00A43187">
        <w:rPr>
          <w:rFonts w:eastAsia="Times New Roman"/>
          <w:color w:val="000000" w:themeColor="text1"/>
          <w:szCs w:val="28"/>
          <w:lang w:eastAsia="ar-SA"/>
        </w:rPr>
        <w:t>6</w:t>
      </w:r>
      <w:r w:rsidR="00A43187" w:rsidRPr="000D7CF1">
        <w:rPr>
          <w:rFonts w:eastAsia="Times New Roman"/>
          <w:color w:val="000000" w:themeColor="text1"/>
          <w:szCs w:val="28"/>
          <w:lang w:eastAsia="ar-SA"/>
        </w:rPr>
        <w:t xml:space="preserve">. évi </w:t>
      </w:r>
      <w:r w:rsidR="00A43187">
        <w:rPr>
          <w:rFonts w:eastAsia="Times New Roman"/>
          <w:color w:val="000000" w:themeColor="text1"/>
          <w:szCs w:val="28"/>
          <w:lang w:eastAsia="ar-SA"/>
        </w:rPr>
        <w:t xml:space="preserve">módosított </w:t>
      </w:r>
      <w:r w:rsidR="00A43187" w:rsidRPr="000D7CF1">
        <w:rPr>
          <w:rFonts w:eastAsia="Times New Roman"/>
          <w:color w:val="000000" w:themeColor="text1"/>
          <w:szCs w:val="28"/>
          <w:lang w:eastAsia="ar-SA"/>
        </w:rPr>
        <w:t>Be</w:t>
      </w:r>
      <w:r w:rsidR="00A43187">
        <w:rPr>
          <w:rFonts w:eastAsia="Times New Roman"/>
          <w:color w:val="000000" w:themeColor="text1"/>
          <w:szCs w:val="28"/>
          <w:lang w:eastAsia="ar-SA"/>
        </w:rPr>
        <w:t>lső Ellenőrzési Tervét a 2.</w:t>
      </w:r>
      <w:r w:rsidR="00A43187" w:rsidRPr="000D7CF1">
        <w:rPr>
          <w:rFonts w:eastAsia="Times New Roman"/>
          <w:color w:val="000000" w:themeColor="text1"/>
          <w:szCs w:val="28"/>
          <w:lang w:eastAsia="ar-SA"/>
        </w:rPr>
        <w:t xml:space="preserve"> melléklet</w:t>
      </w:r>
      <w:r w:rsidRPr="000D7CF1">
        <w:rPr>
          <w:rFonts w:eastAsia="Times New Roman"/>
          <w:color w:val="000000" w:themeColor="text1"/>
          <w:szCs w:val="28"/>
          <w:lang w:eastAsia="ar-SA"/>
        </w:rPr>
        <w:t xml:space="preserve"> tartalmazza.</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bCs/>
          <w:color w:val="000000" w:themeColor="text1"/>
          <w:szCs w:val="28"/>
          <w:lang w:eastAsia="ar-SA"/>
        </w:rPr>
        <w:t>Polgármesteri Hivatalnál</w:t>
      </w:r>
      <w:r w:rsidRPr="000D7CF1">
        <w:rPr>
          <w:rFonts w:eastAsia="Times New Roman"/>
          <w:color w:val="000000" w:themeColor="text1"/>
          <w:szCs w:val="28"/>
          <w:lang w:eastAsia="ar-SA"/>
        </w:rPr>
        <w:t xml:space="preserve"> </w:t>
      </w:r>
      <w:r w:rsidR="00012939">
        <w:rPr>
          <w:rFonts w:eastAsia="Times New Roman"/>
          <w:color w:val="000000" w:themeColor="text1"/>
          <w:szCs w:val="28"/>
          <w:lang w:eastAsia="ar-SA"/>
        </w:rPr>
        <w:t>3</w:t>
      </w:r>
      <w:r w:rsidRPr="000D7CF1">
        <w:rPr>
          <w:rFonts w:eastAsia="Times New Roman"/>
          <w:color w:val="000000" w:themeColor="text1"/>
          <w:szCs w:val="28"/>
          <w:lang w:eastAsia="ar-SA"/>
        </w:rPr>
        <w:t xml:space="preserve"> vizsgálatra (ebből </w:t>
      </w:r>
      <w:r w:rsidR="00172543">
        <w:rPr>
          <w:rFonts w:eastAsia="Times New Roman"/>
          <w:color w:val="000000" w:themeColor="text1"/>
          <w:szCs w:val="28"/>
          <w:lang w:eastAsia="ar-SA"/>
        </w:rPr>
        <w:t>1</w:t>
      </w:r>
      <w:r w:rsidRPr="000D7CF1">
        <w:rPr>
          <w:rFonts w:eastAsia="Times New Roman"/>
          <w:color w:val="000000" w:themeColor="text1"/>
          <w:szCs w:val="28"/>
          <w:lang w:eastAsia="ar-SA"/>
        </w:rPr>
        <w:t xml:space="preserve"> utóvizsgálat) került sor a beszámolási időszakban az alábbiak szerint:</w:t>
      </w:r>
    </w:p>
    <w:p w:rsidR="00F77144" w:rsidRPr="00012939" w:rsidRDefault="00012939" w:rsidP="00F77144">
      <w:pPr>
        <w:pStyle w:val="Szvegtrzs"/>
        <w:numPr>
          <w:ilvl w:val="0"/>
          <w:numId w:val="4"/>
        </w:numPr>
        <w:tabs>
          <w:tab w:val="left" w:pos="720"/>
        </w:tabs>
        <w:jc w:val="both"/>
        <w:rPr>
          <w:rFonts w:eastAsia="Times New Roman"/>
          <w:color w:val="000000" w:themeColor="text1"/>
          <w:szCs w:val="28"/>
          <w:lang w:eastAsia="ar-SA"/>
        </w:rPr>
      </w:pPr>
      <w:r w:rsidRPr="00012939">
        <w:rPr>
          <w:rFonts w:eastAsia="Times New Roman"/>
          <w:bCs/>
          <w:szCs w:val="28"/>
        </w:rPr>
        <w:t>A kötelezettségvállalások nyilvántartásának ellenőrzése az Intézménygazdálkodási Irodán és a hozzá tartozó önállóan működő költségvetési szerveknél (óvodák, bölcsődék, szociális intézmények)</w:t>
      </w:r>
    </w:p>
    <w:p w:rsidR="00F77144" w:rsidRPr="000D7CF1" w:rsidRDefault="00012939" w:rsidP="00F77144">
      <w:pPr>
        <w:pStyle w:val="Szvegtrzs"/>
        <w:numPr>
          <w:ilvl w:val="0"/>
          <w:numId w:val="4"/>
        </w:numPr>
        <w:tabs>
          <w:tab w:val="left" w:pos="720"/>
        </w:tabs>
        <w:jc w:val="both"/>
        <w:rPr>
          <w:rFonts w:eastAsia="Times New Roman"/>
          <w:color w:val="000000" w:themeColor="text1"/>
          <w:szCs w:val="28"/>
          <w:lang w:eastAsia="ar-SA"/>
        </w:rPr>
      </w:pPr>
      <w:r w:rsidRPr="00012939">
        <w:rPr>
          <w:szCs w:val="24"/>
        </w:rPr>
        <w:t xml:space="preserve">A személyi jellegű egyéb kifizetésekkel kapcsolatos tevékenységek </w:t>
      </w:r>
      <w:r>
        <w:rPr>
          <w:rFonts w:eastAsia="Times New Roman"/>
          <w:bCs/>
          <w:szCs w:val="28"/>
        </w:rPr>
        <w:t>ellenőrzése</w:t>
      </w:r>
      <w:r w:rsidRPr="00012939">
        <w:rPr>
          <w:szCs w:val="24"/>
        </w:rPr>
        <w:t xml:space="preserve"> (</w:t>
      </w:r>
      <w:r w:rsidRPr="00012939">
        <w:rPr>
          <w:szCs w:val="24"/>
          <w:u w:val="single"/>
        </w:rPr>
        <w:t>az ellenőrzés címe, tárgya jogszabályváltozás miatt módosult</w:t>
      </w:r>
      <w:r w:rsidRPr="00012939">
        <w:rPr>
          <w:szCs w:val="24"/>
        </w:rPr>
        <w:t xml:space="preserve">, a vizsgálat korábbi címe, amely az éves tervünkben szerepel: </w:t>
      </w:r>
      <w:r w:rsidRPr="00012939">
        <w:rPr>
          <w:rFonts w:eastAsia="Times New Roman"/>
          <w:bCs/>
          <w:szCs w:val="28"/>
        </w:rPr>
        <w:t>A dolgozók nem rendszeres juttatásai, a külső megbízási díjak, és az egyéb személyi juttat</w:t>
      </w:r>
      <w:r>
        <w:rPr>
          <w:rFonts w:eastAsia="Times New Roman"/>
          <w:bCs/>
          <w:szCs w:val="28"/>
        </w:rPr>
        <w:t>ások kifizetésének ellenőrzése)</w:t>
      </w:r>
    </w:p>
    <w:p w:rsidR="00557616" w:rsidRPr="00012939" w:rsidRDefault="00012939" w:rsidP="0090560C">
      <w:pPr>
        <w:pStyle w:val="Szvegtrzs"/>
        <w:numPr>
          <w:ilvl w:val="0"/>
          <w:numId w:val="4"/>
        </w:numPr>
        <w:tabs>
          <w:tab w:val="left" w:pos="720"/>
        </w:tabs>
        <w:jc w:val="both"/>
        <w:rPr>
          <w:rFonts w:eastAsia="Times New Roman"/>
          <w:color w:val="000000" w:themeColor="text1"/>
          <w:szCs w:val="28"/>
          <w:lang w:eastAsia="ar-SA"/>
        </w:rPr>
      </w:pPr>
      <w:r w:rsidRPr="00012939">
        <w:rPr>
          <w:rFonts w:eastAsia="Times New Roman"/>
          <w:bCs/>
        </w:rPr>
        <w:t>Az Építésügyi Iroda 2013. évi teljes körű vizsgálatának utóellenőrzése</w:t>
      </w:r>
    </w:p>
    <w:p w:rsidR="00F54D85" w:rsidRDefault="00F54D85" w:rsidP="000C266D">
      <w:pPr>
        <w:pStyle w:val="Szvegtrzs"/>
        <w:tabs>
          <w:tab w:val="left" w:pos="720"/>
        </w:tabs>
        <w:jc w:val="both"/>
        <w:rPr>
          <w:rFonts w:eastAsia="Times New Roman"/>
          <w:color w:val="000000" w:themeColor="text1"/>
          <w:szCs w:val="28"/>
          <w:lang w:eastAsia="ar-SA"/>
        </w:rPr>
      </w:pPr>
    </w:p>
    <w:p w:rsidR="001960F8" w:rsidRPr="00AF27E9" w:rsidRDefault="001960F8" w:rsidP="007275D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b/>
          <w:bCs/>
          <w:color w:val="000000" w:themeColor="text1"/>
          <w:szCs w:val="28"/>
          <w:lang w:eastAsia="ar-SA"/>
        </w:rPr>
        <w:t>Önkormányzat költségvetési intézményeinél</w:t>
      </w:r>
      <w:r w:rsidRPr="000D7CF1">
        <w:rPr>
          <w:rFonts w:eastAsia="Times New Roman"/>
          <w:color w:val="000000" w:themeColor="text1"/>
          <w:szCs w:val="28"/>
          <w:lang w:eastAsia="ar-SA"/>
        </w:rPr>
        <w:t xml:space="preserve"> a felügyeleti jellegű ellenőrzések keretében </w:t>
      </w:r>
      <w:r w:rsidRPr="000D7CF1">
        <w:rPr>
          <w:rFonts w:eastAsia="Times New Roman"/>
          <w:b/>
          <w:bCs/>
          <w:color w:val="000000" w:themeColor="text1"/>
          <w:szCs w:val="28"/>
          <w:lang w:eastAsia="ar-SA"/>
        </w:rPr>
        <w:t>pénzügyi-gazdasági ellenőrzés</w:t>
      </w:r>
      <w:r w:rsidRPr="000D7CF1">
        <w:rPr>
          <w:rFonts w:eastAsia="Times New Roman"/>
          <w:color w:val="000000" w:themeColor="text1"/>
          <w:szCs w:val="28"/>
          <w:lang w:eastAsia="ar-SA"/>
        </w:rPr>
        <w:t>re</w:t>
      </w:r>
      <w:r w:rsidR="002C1848">
        <w:rPr>
          <w:rFonts w:eastAsia="Times New Roman"/>
          <w:color w:val="000000" w:themeColor="text1"/>
          <w:szCs w:val="28"/>
          <w:lang w:eastAsia="ar-SA"/>
        </w:rPr>
        <w:t xml:space="preserve"> 3 gazdasági szervezettel nem rendelkező</w:t>
      </w:r>
      <w:r w:rsidR="00457C0E" w:rsidRPr="000D7CF1">
        <w:rPr>
          <w:rFonts w:eastAsia="Times New Roman"/>
          <w:color w:val="000000" w:themeColor="text1"/>
          <w:szCs w:val="28"/>
          <w:lang w:eastAsia="ar-SA"/>
        </w:rPr>
        <w:t xml:space="preserve"> költségvetési szervnél</w:t>
      </w:r>
      <w:r w:rsidR="00AF27E9">
        <w:rPr>
          <w:rFonts w:eastAsia="Times New Roman"/>
          <w:color w:val="000000" w:themeColor="text1"/>
          <w:szCs w:val="28"/>
          <w:lang w:eastAsia="ar-SA"/>
        </w:rPr>
        <w:t xml:space="preserve"> került sor</w:t>
      </w:r>
      <w:r w:rsidRPr="000D7CF1">
        <w:rPr>
          <w:rFonts w:eastAsia="Times New Roman"/>
          <w:color w:val="000000" w:themeColor="text1"/>
          <w:szCs w:val="28"/>
          <w:lang w:eastAsia="ar-SA"/>
        </w:rPr>
        <w:t>:</w:t>
      </w:r>
    </w:p>
    <w:p w:rsidR="001960F8" w:rsidRDefault="002C1848" w:rsidP="000C266D">
      <w:pPr>
        <w:pStyle w:val="Szvegtrzs"/>
        <w:numPr>
          <w:ilvl w:val="0"/>
          <w:numId w:val="4"/>
        </w:numPr>
        <w:tabs>
          <w:tab w:val="left" w:pos="720"/>
        </w:tabs>
        <w:jc w:val="both"/>
        <w:rPr>
          <w:rFonts w:eastAsia="Times New Roman"/>
          <w:color w:val="000000" w:themeColor="text1"/>
          <w:szCs w:val="24"/>
          <w:lang w:eastAsia="ar-SA"/>
        </w:rPr>
      </w:pPr>
      <w:r w:rsidRPr="002C1848">
        <w:rPr>
          <w:rFonts w:eastAsia="Times New Roman"/>
          <w:bCs/>
        </w:rPr>
        <w:t>Kitaibel Pál</w:t>
      </w:r>
      <w:r w:rsidR="00457C0E" w:rsidRPr="000D7CF1">
        <w:rPr>
          <w:rFonts w:eastAsia="Times New Roman"/>
          <w:color w:val="000000" w:themeColor="text1"/>
          <w:szCs w:val="24"/>
          <w:lang w:eastAsia="ar-SA"/>
        </w:rPr>
        <w:t xml:space="preserve"> Utcai</w:t>
      </w:r>
      <w:r w:rsidR="00FC68C7" w:rsidRPr="000D7CF1">
        <w:rPr>
          <w:rFonts w:eastAsia="Times New Roman"/>
          <w:color w:val="000000" w:themeColor="text1"/>
          <w:szCs w:val="24"/>
          <w:lang w:eastAsia="ar-SA"/>
        </w:rPr>
        <w:t xml:space="preserve"> Óvoda</w:t>
      </w:r>
    </w:p>
    <w:p w:rsidR="002C1848" w:rsidRPr="002C1848" w:rsidRDefault="002C1848" w:rsidP="000C266D">
      <w:pPr>
        <w:pStyle w:val="Szvegtrzs"/>
        <w:numPr>
          <w:ilvl w:val="0"/>
          <w:numId w:val="4"/>
        </w:numPr>
        <w:tabs>
          <w:tab w:val="left" w:pos="720"/>
        </w:tabs>
        <w:jc w:val="both"/>
        <w:rPr>
          <w:rFonts w:eastAsia="Times New Roman"/>
          <w:color w:val="000000" w:themeColor="text1"/>
          <w:szCs w:val="24"/>
          <w:lang w:eastAsia="ar-SA"/>
        </w:rPr>
      </w:pPr>
      <w:r w:rsidRPr="002C1848">
        <w:rPr>
          <w:rFonts w:eastAsia="Times New Roman"/>
          <w:bCs/>
        </w:rPr>
        <w:t>Szemlőhegy Utcai Óvoda</w:t>
      </w:r>
    </w:p>
    <w:p w:rsidR="002C1848" w:rsidRPr="002C1848" w:rsidRDefault="002C1848" w:rsidP="000C266D">
      <w:pPr>
        <w:pStyle w:val="Szvegtrzs"/>
        <w:numPr>
          <w:ilvl w:val="0"/>
          <w:numId w:val="4"/>
        </w:numPr>
        <w:tabs>
          <w:tab w:val="left" w:pos="720"/>
        </w:tabs>
        <w:jc w:val="both"/>
        <w:rPr>
          <w:rFonts w:eastAsia="Times New Roman"/>
          <w:color w:val="000000" w:themeColor="text1"/>
          <w:szCs w:val="24"/>
          <w:lang w:eastAsia="ar-SA"/>
        </w:rPr>
      </w:pPr>
      <w:r w:rsidRPr="002C1848">
        <w:rPr>
          <w:rFonts w:eastAsia="Times New Roman"/>
          <w:bCs/>
        </w:rPr>
        <w:t>Százszorszép Óvoda</w:t>
      </w:r>
    </w:p>
    <w:p w:rsidR="00457C0E" w:rsidRPr="000D7CF1" w:rsidRDefault="00457C0E" w:rsidP="00457C0E">
      <w:pPr>
        <w:pStyle w:val="Szvegtrzs"/>
        <w:tabs>
          <w:tab w:val="left" w:pos="720"/>
        </w:tabs>
        <w:ind w:left="360"/>
        <w:jc w:val="both"/>
        <w:rPr>
          <w:rFonts w:eastAsia="Times New Roman"/>
          <w:color w:val="000000" w:themeColor="text1"/>
          <w:szCs w:val="24"/>
          <w:lang w:eastAsia="ar-SA"/>
        </w:rPr>
      </w:pPr>
    </w:p>
    <w:p w:rsidR="009F3539"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A belső kontrollrendszer</w:t>
      </w:r>
      <w:r w:rsidRPr="000D7CF1">
        <w:rPr>
          <w:rFonts w:eastAsia="Times New Roman"/>
          <w:color w:val="000000" w:themeColor="text1"/>
          <w:szCs w:val="28"/>
          <w:lang w:eastAsia="ar-SA"/>
        </w:rPr>
        <w:t>rel</w:t>
      </w:r>
      <w:r w:rsidRPr="000D7CF1">
        <w:rPr>
          <w:rFonts w:eastAsia="Times New Roman"/>
          <w:b/>
          <w:color w:val="000000" w:themeColor="text1"/>
          <w:szCs w:val="28"/>
          <w:lang w:eastAsia="ar-SA"/>
        </w:rPr>
        <w:t>, és a pénzgazdálkodási jogosultságok</w:t>
      </w:r>
      <w:r w:rsidRPr="000D7CF1">
        <w:rPr>
          <w:rFonts w:eastAsia="Times New Roman"/>
          <w:color w:val="000000" w:themeColor="text1"/>
          <w:szCs w:val="28"/>
          <w:lang w:eastAsia="ar-SA"/>
        </w:rPr>
        <w:t>kal</w:t>
      </w:r>
      <w:r w:rsidRPr="000D7CF1">
        <w:rPr>
          <w:rFonts w:eastAsia="Times New Roman"/>
          <w:b/>
          <w:color w:val="000000" w:themeColor="text1"/>
          <w:szCs w:val="28"/>
          <w:lang w:eastAsia="ar-SA"/>
        </w:rPr>
        <w:t xml:space="preserve"> </w:t>
      </w:r>
      <w:r w:rsidRPr="000D7CF1">
        <w:rPr>
          <w:rFonts w:eastAsia="Times New Roman"/>
          <w:color w:val="000000" w:themeColor="text1"/>
          <w:szCs w:val="28"/>
          <w:lang w:eastAsia="ar-SA"/>
        </w:rPr>
        <w:t xml:space="preserve">kapcsolatos szabályozottságnak és gyakorlati végrehajtásának ellenőrzésére </w:t>
      </w:r>
      <w:r w:rsidR="00C20DDC">
        <w:rPr>
          <w:rFonts w:eastAsia="Times New Roman"/>
          <w:color w:val="000000" w:themeColor="text1"/>
          <w:szCs w:val="28"/>
          <w:lang w:eastAsia="ar-SA"/>
        </w:rPr>
        <w:t>2</w:t>
      </w:r>
      <w:r w:rsidR="00D2120F">
        <w:rPr>
          <w:rFonts w:eastAsia="Times New Roman"/>
          <w:color w:val="000000" w:themeColor="text1"/>
          <w:szCs w:val="28"/>
          <w:lang w:eastAsia="ar-SA"/>
        </w:rPr>
        <w:t xml:space="preserve"> gazdasági szervezettel nem rendelkező</w:t>
      </w:r>
      <w:r w:rsidRPr="000D7CF1">
        <w:rPr>
          <w:rFonts w:eastAsia="Times New Roman"/>
          <w:color w:val="000000" w:themeColor="text1"/>
          <w:szCs w:val="28"/>
          <w:lang w:eastAsia="ar-SA"/>
        </w:rPr>
        <w:t xml:space="preserve"> költségvetési szervnél került sor </w:t>
      </w:r>
      <w:r w:rsidRPr="000D7CF1">
        <w:rPr>
          <w:rFonts w:eastAsia="Times New Roman"/>
          <w:b/>
          <w:color w:val="000000" w:themeColor="text1"/>
          <w:szCs w:val="28"/>
          <w:lang w:eastAsia="ar-SA"/>
        </w:rPr>
        <w:t>témavizsgálat</w:t>
      </w:r>
      <w:r w:rsidRPr="000D7CF1">
        <w:rPr>
          <w:rFonts w:eastAsia="Times New Roman"/>
          <w:color w:val="000000" w:themeColor="text1"/>
          <w:szCs w:val="28"/>
          <w:lang w:eastAsia="ar-SA"/>
        </w:rPr>
        <w:t xml:space="preserve"> keretében, az alábbiak szerint:</w:t>
      </w:r>
    </w:p>
    <w:p w:rsidR="001E3F24" w:rsidRPr="00D2120F" w:rsidRDefault="00D2120F" w:rsidP="00604D0D">
      <w:pPr>
        <w:pStyle w:val="Szvegtrzs"/>
        <w:numPr>
          <w:ilvl w:val="0"/>
          <w:numId w:val="3"/>
        </w:numPr>
        <w:tabs>
          <w:tab w:val="left" w:pos="720"/>
        </w:tabs>
        <w:jc w:val="both"/>
        <w:rPr>
          <w:rFonts w:eastAsia="Times New Roman"/>
          <w:color w:val="000000" w:themeColor="text1"/>
          <w:szCs w:val="28"/>
          <w:lang w:eastAsia="ar-SA"/>
        </w:rPr>
      </w:pPr>
      <w:r w:rsidRPr="00D2120F">
        <w:rPr>
          <w:rFonts w:eastAsia="Times New Roman"/>
          <w:bCs/>
        </w:rPr>
        <w:t>Értelmi Fogyatékosok Nappali Otthona</w:t>
      </w:r>
    </w:p>
    <w:p w:rsidR="001960F8" w:rsidRPr="006E5A59" w:rsidRDefault="00D2120F" w:rsidP="006E5A59">
      <w:pPr>
        <w:pStyle w:val="Szvegtrzs"/>
        <w:numPr>
          <w:ilvl w:val="0"/>
          <w:numId w:val="3"/>
        </w:numPr>
        <w:tabs>
          <w:tab w:val="left" w:pos="720"/>
        </w:tabs>
        <w:jc w:val="both"/>
        <w:rPr>
          <w:rFonts w:eastAsia="Times New Roman"/>
          <w:color w:val="000000" w:themeColor="text1"/>
          <w:szCs w:val="28"/>
          <w:lang w:eastAsia="ar-SA"/>
        </w:rPr>
      </w:pPr>
      <w:r w:rsidRPr="00D2120F">
        <w:rPr>
          <w:rFonts w:eastAsia="Times New Roman"/>
          <w:bCs/>
        </w:rPr>
        <w:t>Pitypang Utcai</w:t>
      </w:r>
      <w:r w:rsidR="00C20DDC" w:rsidRPr="00C20DDC">
        <w:rPr>
          <w:rFonts w:eastAsia="Times New Roman"/>
          <w:bCs/>
        </w:rPr>
        <w:t xml:space="preserve"> Óvoda</w:t>
      </w:r>
    </w:p>
    <w:p w:rsidR="00457C0E" w:rsidRPr="000D7CF1" w:rsidRDefault="00457C0E" w:rsidP="000C266D">
      <w:pPr>
        <w:pStyle w:val="Szvegtrzs"/>
        <w:tabs>
          <w:tab w:val="left" w:pos="720"/>
        </w:tabs>
        <w:jc w:val="both"/>
        <w:rPr>
          <w:rFonts w:eastAsia="Times New Roman"/>
          <w:color w:val="000000" w:themeColor="text1"/>
          <w:szCs w:val="24"/>
          <w:lang w:eastAsia="ar-SA"/>
        </w:rPr>
      </w:pPr>
    </w:p>
    <w:p w:rsidR="009F3539" w:rsidRPr="008A402B"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 xml:space="preserve">A </w:t>
      </w:r>
      <w:r w:rsidR="00C04EF8" w:rsidRPr="000D7CF1">
        <w:rPr>
          <w:rFonts w:eastAsia="Times New Roman"/>
          <w:b/>
          <w:color w:val="000000" w:themeColor="text1"/>
          <w:szCs w:val="28"/>
          <w:lang w:eastAsia="ar-SA"/>
        </w:rPr>
        <w:t>készpénzkezeléssel (házipénztár, ellátmány) kapcsolatos feladatok végrehajtását előzetes bejelenté</w:t>
      </w:r>
      <w:r w:rsidR="006E5A59">
        <w:rPr>
          <w:rFonts w:eastAsia="Times New Roman"/>
          <w:b/>
          <w:color w:val="000000" w:themeColor="text1"/>
          <w:szCs w:val="28"/>
          <w:lang w:eastAsia="ar-SA"/>
        </w:rPr>
        <w:t xml:space="preserve">s nélküli ellenőrzés keretében </w:t>
      </w:r>
      <w:r w:rsidR="006E5A59" w:rsidRPr="008A402B">
        <w:rPr>
          <w:rFonts w:eastAsia="Times New Roman"/>
          <w:color w:val="000000" w:themeColor="text1"/>
          <w:szCs w:val="28"/>
          <w:lang w:eastAsia="ar-SA"/>
        </w:rPr>
        <w:t>1</w:t>
      </w:r>
      <w:r w:rsidR="00C04EF8" w:rsidRPr="008A402B">
        <w:rPr>
          <w:rFonts w:eastAsia="Times New Roman"/>
          <w:color w:val="000000" w:themeColor="text1"/>
          <w:szCs w:val="28"/>
          <w:lang w:eastAsia="ar-SA"/>
        </w:rPr>
        <w:t xml:space="preserve"> </w:t>
      </w:r>
      <w:r w:rsidR="00235967">
        <w:rPr>
          <w:rFonts w:eastAsia="Times New Roman"/>
          <w:color w:val="000000" w:themeColor="text1"/>
          <w:szCs w:val="28"/>
          <w:lang w:eastAsia="ar-SA"/>
        </w:rPr>
        <w:t>gazdasági szervezettel nem rendelkező</w:t>
      </w:r>
      <w:r w:rsidR="00C04EF8" w:rsidRPr="008A402B">
        <w:rPr>
          <w:rFonts w:eastAsia="Times New Roman"/>
          <w:color w:val="000000" w:themeColor="text1"/>
          <w:szCs w:val="28"/>
          <w:lang w:eastAsia="ar-SA"/>
        </w:rPr>
        <w:t xml:space="preserve"> költs</w:t>
      </w:r>
      <w:r w:rsidR="00177E7B">
        <w:rPr>
          <w:rFonts w:eastAsia="Times New Roman"/>
          <w:color w:val="000000" w:themeColor="text1"/>
          <w:szCs w:val="28"/>
          <w:lang w:eastAsia="ar-SA"/>
        </w:rPr>
        <w:t>égvetési szervnél ellenőriztük</w:t>
      </w:r>
      <w:r w:rsidRPr="008A402B">
        <w:rPr>
          <w:rFonts w:eastAsia="Times New Roman"/>
          <w:color w:val="000000" w:themeColor="text1"/>
          <w:szCs w:val="28"/>
          <w:lang w:eastAsia="ar-SA"/>
        </w:rPr>
        <w:t>:</w:t>
      </w:r>
    </w:p>
    <w:p w:rsidR="00C04EF8" w:rsidRPr="006E5A59" w:rsidRDefault="006E5A59" w:rsidP="006E5A59">
      <w:pPr>
        <w:pStyle w:val="Szvegtrzs"/>
        <w:numPr>
          <w:ilvl w:val="0"/>
          <w:numId w:val="3"/>
        </w:numPr>
        <w:tabs>
          <w:tab w:val="left" w:pos="720"/>
        </w:tabs>
        <w:jc w:val="both"/>
        <w:rPr>
          <w:rFonts w:eastAsia="Times New Roman"/>
          <w:color w:val="000000" w:themeColor="text1"/>
          <w:szCs w:val="24"/>
          <w:lang w:eastAsia="ar-SA"/>
        </w:rPr>
      </w:pPr>
      <w:r w:rsidRPr="006E5A59">
        <w:rPr>
          <w:rFonts w:eastAsia="Times New Roman"/>
          <w:bCs/>
          <w:color w:val="000000" w:themeColor="text1"/>
        </w:rPr>
        <w:t>Törökvész Úti Kézműves Óvoda</w:t>
      </w:r>
    </w:p>
    <w:p w:rsidR="00787D6D" w:rsidRPr="000D7CF1" w:rsidRDefault="00787D6D" w:rsidP="000C266D">
      <w:pPr>
        <w:pStyle w:val="Szvegtrzs"/>
        <w:tabs>
          <w:tab w:val="left" w:pos="720"/>
        </w:tabs>
        <w:jc w:val="both"/>
        <w:rPr>
          <w:rFonts w:eastAsia="Times New Roman"/>
          <w:color w:val="000000" w:themeColor="text1"/>
          <w:szCs w:val="28"/>
          <w:lang w:eastAsia="ar-SA"/>
        </w:rPr>
      </w:pPr>
    </w:p>
    <w:p w:rsidR="00F617C7" w:rsidRPr="000D7CF1" w:rsidRDefault="001A7F02" w:rsidP="00F617C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normatív állami hozzájárulás</w:t>
      </w:r>
      <w:r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igénylésén</w:t>
      </w:r>
      <w:r w:rsidR="00AC35DB" w:rsidRPr="000D7CF1">
        <w:rPr>
          <w:rFonts w:eastAsia="Times New Roman"/>
          <w:b/>
          <w:color w:val="000000" w:themeColor="text1"/>
          <w:szCs w:val="28"/>
          <w:lang w:eastAsia="ar-SA"/>
        </w:rPr>
        <w:t>ek és elszámolásának ellenőrzésére</w:t>
      </w:r>
      <w:r w:rsidR="00AC35DB" w:rsidRPr="000D7CF1">
        <w:rPr>
          <w:rFonts w:eastAsia="Times New Roman"/>
          <w:color w:val="000000" w:themeColor="text1"/>
          <w:szCs w:val="28"/>
          <w:lang w:eastAsia="ar-SA"/>
        </w:rPr>
        <w:t xml:space="preserve"> </w:t>
      </w:r>
      <w:r w:rsidR="00FC3931">
        <w:rPr>
          <w:rFonts w:eastAsia="Times New Roman"/>
          <w:color w:val="000000" w:themeColor="text1"/>
          <w:szCs w:val="28"/>
          <w:lang w:eastAsia="ar-SA"/>
        </w:rPr>
        <w:t>3</w:t>
      </w:r>
      <w:r w:rsidR="00AC35DB" w:rsidRPr="000D7CF1">
        <w:rPr>
          <w:rFonts w:eastAsia="Times New Roman"/>
          <w:color w:val="000000" w:themeColor="text1"/>
          <w:szCs w:val="28"/>
          <w:lang w:eastAsia="ar-SA"/>
        </w:rPr>
        <w:t xml:space="preserve"> </w:t>
      </w:r>
      <w:r w:rsidR="00FC3931">
        <w:rPr>
          <w:rFonts w:eastAsia="Times New Roman"/>
          <w:color w:val="000000" w:themeColor="text1"/>
          <w:szCs w:val="28"/>
          <w:lang w:eastAsia="ar-SA"/>
        </w:rPr>
        <w:t>gazdasági szervezettel nem rendelkező</w:t>
      </w:r>
      <w:r w:rsidR="00FC3931" w:rsidRPr="000D7CF1">
        <w:rPr>
          <w:rFonts w:eastAsia="Times New Roman"/>
          <w:color w:val="000000" w:themeColor="text1"/>
          <w:szCs w:val="28"/>
          <w:lang w:eastAsia="ar-SA"/>
        </w:rPr>
        <w:t xml:space="preserve"> </w:t>
      </w:r>
      <w:r w:rsidR="00AC35DB" w:rsidRPr="000D7CF1">
        <w:rPr>
          <w:rFonts w:eastAsia="Times New Roman"/>
          <w:color w:val="000000" w:themeColor="text1"/>
          <w:szCs w:val="28"/>
          <w:lang w:eastAsia="ar-SA"/>
        </w:rPr>
        <w:t>költségvetési szervnél került sor</w:t>
      </w:r>
      <w:r w:rsidR="00177E7B" w:rsidRPr="00177E7B">
        <w:rPr>
          <w:rFonts w:eastAsia="Times New Roman"/>
          <w:color w:val="000000" w:themeColor="text1"/>
          <w:szCs w:val="28"/>
          <w:lang w:eastAsia="ar-SA"/>
        </w:rPr>
        <w:t xml:space="preserve"> </w:t>
      </w:r>
      <w:r w:rsidR="00177E7B" w:rsidRPr="000D7CF1">
        <w:rPr>
          <w:rFonts w:eastAsia="Times New Roman"/>
          <w:color w:val="000000" w:themeColor="text1"/>
          <w:szCs w:val="28"/>
          <w:lang w:eastAsia="ar-SA"/>
        </w:rPr>
        <w:t>az átfogó</w:t>
      </w:r>
      <w:r w:rsidR="00FC3931">
        <w:rPr>
          <w:rFonts w:eastAsia="Times New Roman"/>
          <w:color w:val="000000" w:themeColor="text1"/>
          <w:szCs w:val="28"/>
          <w:lang w:eastAsia="ar-SA"/>
        </w:rPr>
        <w:t xml:space="preserve"> pénzügyi-gazdasági </w:t>
      </w:r>
      <w:r w:rsidR="00177E7B" w:rsidRPr="000D7CF1">
        <w:rPr>
          <w:rFonts w:eastAsia="Times New Roman"/>
          <w:color w:val="000000" w:themeColor="text1"/>
          <w:szCs w:val="28"/>
          <w:lang w:eastAsia="ar-SA"/>
        </w:rPr>
        <w:t>vizsgál</w:t>
      </w:r>
      <w:r w:rsidR="00177E7B">
        <w:rPr>
          <w:rFonts w:eastAsia="Times New Roman"/>
          <w:color w:val="000000" w:themeColor="text1"/>
          <w:szCs w:val="28"/>
          <w:lang w:eastAsia="ar-SA"/>
        </w:rPr>
        <w:t>at keretében</w:t>
      </w:r>
      <w:r w:rsidR="00F617C7" w:rsidRPr="000D7CF1">
        <w:rPr>
          <w:rFonts w:eastAsia="Times New Roman"/>
          <w:color w:val="000000" w:themeColor="text1"/>
          <w:szCs w:val="28"/>
          <w:lang w:eastAsia="ar-SA"/>
        </w:rPr>
        <w:t>, az alábbiak szerint:</w:t>
      </w:r>
    </w:p>
    <w:p w:rsidR="00344E3C" w:rsidRPr="00FC3931" w:rsidRDefault="00FC3931" w:rsidP="00FC3931">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t>Kitaibel Pál</w:t>
      </w:r>
      <w:r w:rsidR="001A7F02" w:rsidRPr="000D7CF1">
        <w:rPr>
          <w:rFonts w:eastAsia="Times New Roman"/>
          <w:color w:val="000000" w:themeColor="text1"/>
          <w:szCs w:val="28"/>
          <w:lang w:eastAsia="ar-SA"/>
        </w:rPr>
        <w:t xml:space="preserve"> Utcai Óvod</w:t>
      </w:r>
      <w:r w:rsidR="00344E3C">
        <w:rPr>
          <w:rFonts w:eastAsia="Times New Roman"/>
          <w:color w:val="000000" w:themeColor="text1"/>
          <w:szCs w:val="28"/>
          <w:lang w:eastAsia="ar-SA"/>
        </w:rPr>
        <w:t>a</w:t>
      </w:r>
    </w:p>
    <w:p w:rsidR="00344E3C" w:rsidRPr="00344E3C" w:rsidRDefault="00FC3931" w:rsidP="008A2A66">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lastRenderedPageBreak/>
        <w:t>Szemlőhegy Utcai Óvoda</w:t>
      </w:r>
    </w:p>
    <w:p w:rsidR="00344E3C" w:rsidRPr="00344E3C" w:rsidRDefault="00FC3931" w:rsidP="008A2A66">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t>Százszorszép</w:t>
      </w:r>
      <w:r w:rsidR="00344E3C" w:rsidRPr="000D7CF1">
        <w:rPr>
          <w:bCs/>
          <w:color w:val="000000" w:themeColor="text1"/>
          <w:szCs w:val="24"/>
        </w:rPr>
        <w:t xml:space="preserve"> Óvoda</w:t>
      </w:r>
    </w:p>
    <w:p w:rsidR="00F617C7" w:rsidRPr="000D7CF1" w:rsidRDefault="00F617C7" w:rsidP="00F617C7">
      <w:pPr>
        <w:pStyle w:val="Szvegtrzs"/>
        <w:tabs>
          <w:tab w:val="left" w:pos="720"/>
        </w:tabs>
        <w:ind w:left="360"/>
        <w:jc w:val="both"/>
        <w:rPr>
          <w:rFonts w:eastAsia="Times New Roman"/>
          <w:color w:val="000000" w:themeColor="text1"/>
          <w:szCs w:val="28"/>
          <w:lang w:eastAsia="ar-SA"/>
        </w:rPr>
      </w:pPr>
    </w:p>
    <w:p w:rsidR="001A7F02" w:rsidRPr="000D7CF1" w:rsidRDefault="00FC3931" w:rsidP="00F617C7">
      <w:pPr>
        <w:pStyle w:val="Szvegtrzs"/>
        <w:tabs>
          <w:tab w:val="left" w:pos="720"/>
        </w:tabs>
        <w:jc w:val="both"/>
        <w:rPr>
          <w:rFonts w:eastAsia="Times New Roman"/>
          <w:color w:val="000000" w:themeColor="text1"/>
          <w:szCs w:val="28"/>
          <w:lang w:eastAsia="ar-SA"/>
        </w:rPr>
      </w:pPr>
      <w:r w:rsidRPr="00E67BCC">
        <w:rPr>
          <w:rFonts w:eastAsia="Times New Roman"/>
          <w:b/>
          <w:bCs/>
          <w:szCs w:val="28"/>
        </w:rPr>
        <w:t>Az Önkormányzat költségvetéséből céljelleggel juttatott</w:t>
      </w:r>
      <w:r w:rsidR="009D65E0" w:rsidRPr="000D7CF1">
        <w:rPr>
          <w:rFonts w:eastAsia="Times New Roman"/>
          <w:color w:val="000000" w:themeColor="text1"/>
          <w:szCs w:val="28"/>
          <w:lang w:eastAsia="ar-SA"/>
        </w:rPr>
        <w:t xml:space="preserve"> </w:t>
      </w:r>
      <w:r w:rsidR="001A7F02" w:rsidRPr="000D7CF1">
        <w:rPr>
          <w:rFonts w:eastAsia="Times New Roman"/>
          <w:b/>
          <w:color w:val="000000" w:themeColor="text1"/>
          <w:szCs w:val="28"/>
          <w:lang w:eastAsia="ar-SA"/>
        </w:rPr>
        <w:t>támogatások</w:t>
      </w:r>
      <w:r w:rsidRPr="00FC3931">
        <w:rPr>
          <w:rFonts w:eastAsia="Times New Roman"/>
          <w:b/>
          <w:bCs/>
          <w:szCs w:val="28"/>
        </w:rPr>
        <w:t xml:space="preserve"> </w:t>
      </w:r>
      <w:r>
        <w:rPr>
          <w:rFonts w:eastAsia="Times New Roman"/>
          <w:b/>
          <w:bCs/>
          <w:szCs w:val="28"/>
        </w:rPr>
        <w:t>felhasználásának ellenőrzésére</w:t>
      </w:r>
      <w:r w:rsidRPr="00E67BCC">
        <w:rPr>
          <w:rFonts w:eastAsia="Times New Roman"/>
          <w:b/>
          <w:bCs/>
          <w:szCs w:val="28"/>
        </w:rPr>
        <w:t xml:space="preserve"> a kedvezményezett szervezetek dokumentációinak ellenőrzése alapján</w:t>
      </w:r>
      <w:r w:rsidR="00956084" w:rsidRPr="000D7CF1">
        <w:rPr>
          <w:rFonts w:eastAsia="Times New Roman"/>
          <w:color w:val="000000" w:themeColor="text1"/>
          <w:szCs w:val="28"/>
          <w:lang w:eastAsia="ar-SA"/>
        </w:rPr>
        <w:t xml:space="preserve"> </w:t>
      </w:r>
      <w:r>
        <w:rPr>
          <w:rFonts w:eastAsia="Times New Roman"/>
          <w:color w:val="000000" w:themeColor="text1"/>
          <w:szCs w:val="28"/>
          <w:lang w:eastAsia="ar-SA"/>
        </w:rPr>
        <w:t>3 gazdasági szervezettel nem rendelkező</w:t>
      </w:r>
      <w:r w:rsidR="00956084" w:rsidRPr="000D7CF1">
        <w:rPr>
          <w:rFonts w:eastAsia="Times New Roman"/>
          <w:color w:val="000000" w:themeColor="text1"/>
          <w:szCs w:val="28"/>
          <w:lang w:eastAsia="ar-SA"/>
        </w:rPr>
        <w:t xml:space="preserve"> költségvetési szervnél került sor az átfogó </w:t>
      </w:r>
      <w:r>
        <w:rPr>
          <w:rFonts w:eastAsia="Times New Roman"/>
          <w:color w:val="000000" w:themeColor="text1"/>
          <w:szCs w:val="28"/>
          <w:lang w:eastAsia="ar-SA"/>
        </w:rPr>
        <w:t xml:space="preserve">         pénzügyi-gazdasági </w:t>
      </w:r>
      <w:r w:rsidR="00956084" w:rsidRPr="000D7CF1">
        <w:rPr>
          <w:rFonts w:eastAsia="Times New Roman"/>
          <w:color w:val="000000" w:themeColor="text1"/>
          <w:szCs w:val="28"/>
          <w:lang w:eastAsia="ar-SA"/>
        </w:rPr>
        <w:t>vizsgál</w:t>
      </w:r>
      <w:r w:rsidR="008A402B">
        <w:rPr>
          <w:rFonts w:eastAsia="Times New Roman"/>
          <w:color w:val="000000" w:themeColor="text1"/>
          <w:szCs w:val="28"/>
          <w:lang w:eastAsia="ar-SA"/>
        </w:rPr>
        <w:t>at keretében</w:t>
      </w:r>
      <w:r w:rsidR="00956084" w:rsidRPr="000D7CF1">
        <w:rPr>
          <w:rFonts w:eastAsia="Times New Roman"/>
          <w:color w:val="000000" w:themeColor="text1"/>
          <w:szCs w:val="28"/>
          <w:lang w:eastAsia="ar-SA"/>
        </w:rPr>
        <w:t>:</w:t>
      </w:r>
    </w:p>
    <w:p w:rsidR="00FC3931" w:rsidRPr="00FC3931" w:rsidRDefault="00FC3931" w:rsidP="00FC3931">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t>Kitaibel Pál</w:t>
      </w:r>
      <w:r w:rsidRPr="000D7CF1">
        <w:rPr>
          <w:rFonts w:eastAsia="Times New Roman"/>
          <w:color w:val="000000" w:themeColor="text1"/>
          <w:szCs w:val="28"/>
          <w:lang w:eastAsia="ar-SA"/>
        </w:rPr>
        <w:t xml:space="preserve"> Utcai Óvod</w:t>
      </w:r>
      <w:r>
        <w:rPr>
          <w:rFonts w:eastAsia="Times New Roman"/>
          <w:color w:val="000000" w:themeColor="text1"/>
          <w:szCs w:val="28"/>
          <w:lang w:eastAsia="ar-SA"/>
        </w:rPr>
        <w:t>a</w:t>
      </w:r>
    </w:p>
    <w:p w:rsidR="00FC3931" w:rsidRPr="00344E3C" w:rsidRDefault="00FC3931" w:rsidP="00FC3931">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t>Szemlőhegy Utcai Óvoda</w:t>
      </w:r>
    </w:p>
    <w:p w:rsidR="00F617C7" w:rsidRPr="000D7CF1" w:rsidRDefault="00FC3931" w:rsidP="00FC3931">
      <w:pPr>
        <w:pStyle w:val="Szvegtrzs"/>
        <w:numPr>
          <w:ilvl w:val="0"/>
          <w:numId w:val="14"/>
        </w:numPr>
        <w:tabs>
          <w:tab w:val="left" w:pos="720"/>
        </w:tabs>
        <w:jc w:val="both"/>
        <w:rPr>
          <w:rFonts w:eastAsia="Times New Roman"/>
          <w:color w:val="000000" w:themeColor="text1"/>
          <w:szCs w:val="28"/>
          <w:lang w:eastAsia="ar-SA"/>
        </w:rPr>
      </w:pPr>
      <w:r w:rsidRPr="002C1848">
        <w:rPr>
          <w:rFonts w:eastAsia="Times New Roman"/>
          <w:bCs/>
        </w:rPr>
        <w:t>Százszorszép</w:t>
      </w:r>
      <w:r w:rsidRPr="000D7CF1">
        <w:rPr>
          <w:bCs/>
          <w:color w:val="000000" w:themeColor="text1"/>
          <w:szCs w:val="24"/>
        </w:rPr>
        <w:t xml:space="preserve"> Óvoda</w:t>
      </w:r>
    </w:p>
    <w:p w:rsidR="00F617C7" w:rsidRPr="000D7CF1" w:rsidRDefault="00F617C7" w:rsidP="008B0F16">
      <w:pPr>
        <w:pStyle w:val="Szvegtrzs"/>
        <w:tabs>
          <w:tab w:val="left" w:pos="720"/>
        </w:tabs>
        <w:jc w:val="both"/>
        <w:rPr>
          <w:rFonts w:eastAsia="Times New Roman"/>
          <w:color w:val="000000" w:themeColor="text1"/>
          <w:szCs w:val="28"/>
          <w:lang w:eastAsia="ar-SA"/>
        </w:rPr>
      </w:pPr>
    </w:p>
    <w:p w:rsidR="008B0F16" w:rsidRPr="000D7CF1" w:rsidRDefault="00FC3931" w:rsidP="00710127">
      <w:pPr>
        <w:pStyle w:val="Szvegtrzs"/>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A korábban lefolytatott</w:t>
      </w:r>
      <w:r w:rsidR="00841467" w:rsidRPr="000D7CF1">
        <w:rPr>
          <w:rFonts w:eastAsia="Times New Roman"/>
          <w:color w:val="000000" w:themeColor="text1"/>
          <w:szCs w:val="28"/>
          <w:lang w:eastAsia="ar-SA"/>
        </w:rPr>
        <w:t xml:space="preserve"> ellenőrzés</w:t>
      </w:r>
      <w:r w:rsidR="00A6062A" w:rsidRPr="000D7CF1">
        <w:rPr>
          <w:rFonts w:eastAsia="Times New Roman"/>
          <w:color w:val="000000" w:themeColor="text1"/>
          <w:szCs w:val="28"/>
          <w:lang w:eastAsia="ar-SA"/>
        </w:rPr>
        <w:t>ek</w:t>
      </w:r>
      <w:r w:rsidR="001960F8" w:rsidRPr="000D7CF1">
        <w:rPr>
          <w:rFonts w:eastAsia="Times New Roman"/>
          <w:color w:val="000000" w:themeColor="text1"/>
          <w:szCs w:val="28"/>
          <w:lang w:eastAsia="ar-SA"/>
        </w:rPr>
        <w:t xml:space="preserve"> során feltárt hiányosságok megszüntetésének, a javaslatok végrehajtásának </w:t>
      </w:r>
      <w:r w:rsidR="001960F8" w:rsidRPr="000D7CF1">
        <w:rPr>
          <w:rFonts w:eastAsia="Times New Roman"/>
          <w:b/>
          <w:bCs/>
          <w:color w:val="000000" w:themeColor="text1"/>
          <w:szCs w:val="28"/>
          <w:lang w:eastAsia="ar-SA"/>
        </w:rPr>
        <w:t>utóvizsgálat</w:t>
      </w:r>
      <w:r w:rsidR="001960F8" w:rsidRPr="000D7CF1">
        <w:rPr>
          <w:rFonts w:eastAsia="Times New Roman"/>
          <w:color w:val="000000" w:themeColor="text1"/>
          <w:szCs w:val="28"/>
          <w:lang w:eastAsia="ar-SA"/>
        </w:rPr>
        <w:t xml:space="preserve">ára </w:t>
      </w:r>
      <w:r w:rsidR="00710127">
        <w:rPr>
          <w:rFonts w:eastAsia="Times New Roman"/>
          <w:color w:val="000000" w:themeColor="text1"/>
          <w:szCs w:val="28"/>
          <w:lang w:eastAsia="ar-SA"/>
        </w:rPr>
        <w:t>1 gazdasági szervezettel rendelkező</w:t>
      </w:r>
      <w:r w:rsidR="00710127" w:rsidRPr="000D7CF1">
        <w:rPr>
          <w:rFonts w:eastAsia="Times New Roman"/>
          <w:color w:val="000000" w:themeColor="text1"/>
          <w:szCs w:val="28"/>
          <w:lang w:eastAsia="ar-SA"/>
        </w:rPr>
        <w:t xml:space="preserve"> költségvetési szervnél</w:t>
      </w:r>
      <w:r w:rsidR="00710127">
        <w:rPr>
          <w:rFonts w:eastAsia="Times New Roman"/>
          <w:color w:val="000000" w:themeColor="text1"/>
          <w:szCs w:val="28"/>
          <w:lang w:eastAsia="ar-SA"/>
        </w:rPr>
        <w:t xml:space="preserve">, és </w:t>
      </w:r>
      <w:r>
        <w:rPr>
          <w:rFonts w:eastAsia="Times New Roman"/>
          <w:color w:val="000000" w:themeColor="text1"/>
          <w:szCs w:val="28"/>
          <w:lang w:eastAsia="ar-SA"/>
        </w:rPr>
        <w:t>2 gazdasági szervezettel nem rendelkező</w:t>
      </w:r>
      <w:r w:rsidR="001960F8" w:rsidRPr="000D7CF1">
        <w:rPr>
          <w:rFonts w:eastAsia="Times New Roman"/>
          <w:color w:val="000000" w:themeColor="text1"/>
          <w:szCs w:val="28"/>
          <w:lang w:eastAsia="ar-SA"/>
        </w:rPr>
        <w:t xml:space="preserve"> költségvetési szervnél</w:t>
      </w:r>
      <w:r>
        <w:rPr>
          <w:rFonts w:eastAsia="Times New Roman"/>
          <w:color w:val="000000" w:themeColor="text1"/>
          <w:szCs w:val="28"/>
          <w:lang w:eastAsia="ar-SA"/>
        </w:rPr>
        <w:t xml:space="preserve"> </w:t>
      </w:r>
      <w:r w:rsidR="001960F8" w:rsidRPr="000D7CF1">
        <w:rPr>
          <w:rFonts w:eastAsia="Times New Roman"/>
          <w:color w:val="000000" w:themeColor="text1"/>
          <w:szCs w:val="28"/>
          <w:lang w:eastAsia="ar-SA"/>
        </w:rPr>
        <w:t>került sor</w:t>
      </w:r>
      <w:r w:rsidR="00F617C7" w:rsidRPr="000D7CF1">
        <w:rPr>
          <w:rFonts w:eastAsia="Times New Roman"/>
          <w:color w:val="000000" w:themeColor="text1"/>
          <w:szCs w:val="28"/>
          <w:lang w:eastAsia="ar-SA"/>
        </w:rPr>
        <w:t>,</w:t>
      </w:r>
      <w:r w:rsidR="001960F8" w:rsidRPr="000D7CF1">
        <w:rPr>
          <w:rFonts w:eastAsia="Times New Roman"/>
          <w:color w:val="000000" w:themeColor="text1"/>
          <w:szCs w:val="28"/>
          <w:lang w:eastAsia="ar-SA"/>
        </w:rPr>
        <w:t xml:space="preserve"> az alábbiak szerint:</w:t>
      </w:r>
    </w:p>
    <w:p w:rsidR="00841467" w:rsidRPr="00710127" w:rsidRDefault="00710127" w:rsidP="000C266D">
      <w:pPr>
        <w:pStyle w:val="Szvegtrzs"/>
        <w:numPr>
          <w:ilvl w:val="0"/>
          <w:numId w:val="3"/>
        </w:numPr>
        <w:tabs>
          <w:tab w:val="left" w:pos="720"/>
        </w:tabs>
        <w:jc w:val="both"/>
        <w:rPr>
          <w:rFonts w:eastAsia="Times New Roman"/>
          <w:color w:val="000000" w:themeColor="text1"/>
          <w:szCs w:val="28"/>
          <w:lang w:eastAsia="ar-SA"/>
        </w:rPr>
      </w:pPr>
      <w:r w:rsidRPr="00710127">
        <w:rPr>
          <w:rFonts w:eastAsia="Times New Roman"/>
          <w:bCs/>
        </w:rPr>
        <w:t>Egészségügyi Szolgálat</w:t>
      </w:r>
    </w:p>
    <w:p w:rsidR="00710127" w:rsidRPr="000D7CF1" w:rsidRDefault="00710127" w:rsidP="000C266D">
      <w:pPr>
        <w:pStyle w:val="Szvegtrzs"/>
        <w:numPr>
          <w:ilvl w:val="0"/>
          <w:numId w:val="3"/>
        </w:numPr>
        <w:tabs>
          <w:tab w:val="left" w:pos="720"/>
        </w:tabs>
        <w:jc w:val="both"/>
        <w:rPr>
          <w:rFonts w:eastAsia="Times New Roman"/>
          <w:color w:val="000000" w:themeColor="text1"/>
          <w:szCs w:val="28"/>
          <w:lang w:eastAsia="ar-SA"/>
        </w:rPr>
      </w:pPr>
      <w:r w:rsidRPr="00710127">
        <w:rPr>
          <w:rFonts w:eastAsia="Times New Roman"/>
          <w:bCs/>
        </w:rPr>
        <w:t>Völgy Utcai Ökumenikus</w:t>
      </w:r>
      <w:r w:rsidRPr="000D7CF1">
        <w:rPr>
          <w:bCs/>
          <w:color w:val="000000" w:themeColor="text1"/>
          <w:szCs w:val="24"/>
        </w:rPr>
        <w:t xml:space="preserve"> Óvoda</w:t>
      </w:r>
    </w:p>
    <w:p w:rsidR="00211F66" w:rsidRPr="00710127" w:rsidRDefault="00710127" w:rsidP="00710127">
      <w:pPr>
        <w:pStyle w:val="Szvegtrzs"/>
        <w:numPr>
          <w:ilvl w:val="0"/>
          <w:numId w:val="3"/>
        </w:numPr>
        <w:tabs>
          <w:tab w:val="left" w:pos="720"/>
        </w:tabs>
        <w:jc w:val="both"/>
        <w:rPr>
          <w:rFonts w:eastAsia="Times New Roman"/>
          <w:color w:val="000000" w:themeColor="text1"/>
          <w:szCs w:val="28"/>
          <w:lang w:eastAsia="ar-SA"/>
        </w:rPr>
      </w:pPr>
      <w:r w:rsidRPr="00710127">
        <w:rPr>
          <w:rFonts w:eastAsia="Times New Roman"/>
          <w:bCs/>
        </w:rPr>
        <w:t>Virág Árok</w:t>
      </w:r>
      <w:r w:rsidR="00841467" w:rsidRPr="000D7CF1">
        <w:rPr>
          <w:bCs/>
          <w:color w:val="000000" w:themeColor="text1"/>
          <w:szCs w:val="24"/>
        </w:rPr>
        <w:t xml:space="preserve"> Óvoda</w:t>
      </w:r>
    </w:p>
    <w:p w:rsidR="008B0F16" w:rsidRPr="000D7CF1" w:rsidRDefault="008B0F16" w:rsidP="008B0F16">
      <w:pPr>
        <w:pStyle w:val="Szvegtrzs"/>
        <w:tabs>
          <w:tab w:val="left" w:pos="720"/>
        </w:tabs>
        <w:ind w:left="360"/>
        <w:jc w:val="both"/>
        <w:rPr>
          <w:rFonts w:eastAsia="Times New Roman"/>
          <w:color w:val="000000" w:themeColor="text1"/>
          <w:szCs w:val="28"/>
          <w:lang w:eastAsia="ar-SA"/>
        </w:rPr>
      </w:pPr>
    </w:p>
    <w:p w:rsidR="00543DE8" w:rsidRPr="000D7CF1" w:rsidRDefault="00543DE8" w:rsidP="000C266D">
      <w:pPr>
        <w:pStyle w:val="Szvegtrzs"/>
        <w:tabs>
          <w:tab w:val="left" w:pos="720"/>
        </w:tabs>
        <w:jc w:val="both"/>
        <w:rPr>
          <w:rFonts w:eastAsia="Times New Roman"/>
          <w:color w:val="000000" w:themeColor="text1"/>
          <w:szCs w:val="28"/>
          <w:lang w:eastAsia="ar-SA"/>
        </w:rPr>
      </w:pPr>
    </w:p>
    <w:p w:rsidR="00841467" w:rsidRDefault="006C72C5" w:rsidP="000C266D">
      <w:pPr>
        <w:pStyle w:val="Szvegtrzs"/>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A 2016. évi</w:t>
      </w:r>
      <w:r w:rsidRPr="000D7CF1">
        <w:rPr>
          <w:rFonts w:eastAsia="Times New Roman"/>
          <w:color w:val="000000" w:themeColor="text1"/>
          <w:szCs w:val="28"/>
          <w:lang w:eastAsia="ar-SA"/>
        </w:rPr>
        <w:t xml:space="preserve"> </w:t>
      </w:r>
      <w:r>
        <w:rPr>
          <w:rFonts w:eastAsia="Times New Roman"/>
          <w:color w:val="000000" w:themeColor="text1"/>
          <w:szCs w:val="28"/>
          <w:lang w:eastAsia="ar-SA"/>
        </w:rPr>
        <w:t xml:space="preserve">módosított </w:t>
      </w:r>
      <w:r w:rsidRPr="000D7CF1">
        <w:rPr>
          <w:rFonts w:eastAsia="Times New Roman"/>
          <w:color w:val="000000" w:themeColor="text1"/>
          <w:szCs w:val="28"/>
          <w:lang w:eastAsia="ar-SA"/>
        </w:rPr>
        <w:t>Be</w:t>
      </w:r>
      <w:r>
        <w:rPr>
          <w:rFonts w:eastAsia="Times New Roman"/>
          <w:color w:val="000000" w:themeColor="text1"/>
          <w:szCs w:val="28"/>
          <w:lang w:eastAsia="ar-SA"/>
        </w:rPr>
        <w:t>lső Ellenőrzési Tervben szereplő feladatok közül 3</w:t>
      </w:r>
      <w:r w:rsidR="001960F8" w:rsidRPr="000D7CF1">
        <w:rPr>
          <w:rFonts w:eastAsia="Times New Roman"/>
          <w:color w:val="000000" w:themeColor="text1"/>
          <w:szCs w:val="28"/>
          <w:lang w:eastAsia="ar-SA"/>
        </w:rPr>
        <w:t xml:space="preserve"> vizsgálat</w:t>
      </w:r>
      <w:r w:rsidR="008A4EBC" w:rsidRPr="000D7CF1">
        <w:rPr>
          <w:rFonts w:eastAsia="Times New Roman"/>
          <w:color w:val="000000" w:themeColor="text1"/>
          <w:szCs w:val="28"/>
          <w:lang w:eastAsia="ar-SA"/>
        </w:rPr>
        <w:t>ra nem került sor</w:t>
      </w:r>
      <w:r w:rsidR="00DC392C">
        <w:rPr>
          <w:rFonts w:eastAsia="Times New Roman"/>
          <w:color w:val="000000" w:themeColor="text1"/>
          <w:szCs w:val="28"/>
          <w:lang w:eastAsia="ar-SA"/>
        </w:rPr>
        <w:t>.</w:t>
      </w:r>
    </w:p>
    <w:p w:rsidR="006C72C5" w:rsidRPr="006C72C5" w:rsidRDefault="006C72C5" w:rsidP="000C266D">
      <w:pPr>
        <w:pStyle w:val="Szvegtrzs"/>
        <w:tabs>
          <w:tab w:val="left" w:pos="720"/>
        </w:tabs>
        <w:jc w:val="both"/>
        <w:rPr>
          <w:rFonts w:eastAsia="Times New Roman"/>
          <w:bCs/>
          <w:szCs w:val="28"/>
        </w:rPr>
      </w:pPr>
      <w:r>
        <w:rPr>
          <w:rFonts w:eastAsia="Times New Roman"/>
          <w:color w:val="000000" w:themeColor="text1"/>
          <w:szCs w:val="28"/>
          <w:lang w:eastAsia="ar-SA"/>
        </w:rPr>
        <w:t>Az elmaradt, és ezért 2017-re</w:t>
      </w:r>
      <w:r w:rsidR="00DC392C">
        <w:rPr>
          <w:rFonts w:eastAsia="Times New Roman"/>
          <w:color w:val="000000" w:themeColor="text1"/>
          <w:szCs w:val="28"/>
          <w:lang w:eastAsia="ar-SA"/>
        </w:rPr>
        <w:t xml:space="preserve"> átcsúszó vizsgálatok: </w:t>
      </w:r>
      <w:r w:rsidRPr="006C72C5">
        <w:rPr>
          <w:rFonts w:eastAsia="Times New Roman"/>
          <w:bCs/>
          <w:szCs w:val="28"/>
        </w:rPr>
        <w:t xml:space="preserve">A Polgármesteri Hivatal kis értékű tárgyi eszközei kezelésének, nyilvántartásának és leltározásának ellenőrzése </w:t>
      </w:r>
      <w:r w:rsidRPr="006C72C5">
        <w:rPr>
          <w:rFonts w:eastAsia="Times New Roman"/>
          <w:bCs/>
        </w:rPr>
        <w:t>a Beruházási és Városüzemeltetési Iroda Üzemeltetési Csoportjánál</w:t>
      </w:r>
      <w:r w:rsidRPr="006C72C5">
        <w:rPr>
          <w:rFonts w:eastAsia="Times New Roman"/>
          <w:bCs/>
          <w:szCs w:val="28"/>
        </w:rPr>
        <w:t xml:space="preserve">; </w:t>
      </w:r>
      <w:r w:rsidRPr="006C72C5">
        <w:rPr>
          <w:rFonts w:eastAsia="Times New Roman"/>
          <w:bCs/>
        </w:rPr>
        <w:t xml:space="preserve">A Beruházási és Városüzemeltetési Iroda Üzemeltetési Csoportjánál a </w:t>
      </w:r>
      <w:r w:rsidR="00710EBC">
        <w:rPr>
          <w:rFonts w:eastAsia="Times New Roman"/>
          <w:bCs/>
        </w:rPr>
        <w:t>2015. évi,</w:t>
      </w:r>
      <w:r w:rsidRPr="006C72C5">
        <w:rPr>
          <w:rFonts w:eastAsia="Times New Roman"/>
          <w:bCs/>
        </w:rPr>
        <w:t xml:space="preserve"> a kötelezettségvállalások előkészítésével kapcsolatos célvizsgálat utóellenőrzése</w:t>
      </w:r>
      <w:r>
        <w:rPr>
          <w:rFonts w:eastAsia="Times New Roman"/>
          <w:bCs/>
        </w:rPr>
        <w:t xml:space="preserve">; </w:t>
      </w:r>
      <w:r w:rsidRPr="006C72C5">
        <w:rPr>
          <w:rFonts w:eastAsia="Times New Roman"/>
          <w:bCs/>
        </w:rPr>
        <w:t>A Bolyai Utcai Óvoda</w:t>
      </w:r>
      <w:r w:rsidRPr="00E67BCC">
        <w:rPr>
          <w:rFonts w:eastAsia="Times New Roman"/>
          <w:b/>
          <w:bCs/>
        </w:rPr>
        <w:t xml:space="preserve"> </w:t>
      </w:r>
      <w:r w:rsidRPr="00E67BCC">
        <w:rPr>
          <w:rFonts w:eastAsia="Times New Roman"/>
          <w:bCs/>
        </w:rPr>
        <w:t>2015. évi pénzügyi-gazdasági vizsgálatának utóellenőrzése</w:t>
      </w:r>
      <w:r>
        <w:rPr>
          <w:rFonts w:eastAsia="Times New Roman"/>
          <w:bCs/>
        </w:rPr>
        <w:t>.</w:t>
      </w:r>
    </w:p>
    <w:p w:rsidR="009A609A" w:rsidRPr="009A609A" w:rsidRDefault="009A609A" w:rsidP="00DC392C">
      <w:pPr>
        <w:jc w:val="both"/>
        <w:rPr>
          <w:rFonts w:eastAsia="Times New Roman"/>
          <w:color w:val="000000" w:themeColor="text1"/>
          <w:lang w:eastAsia="ar-SA"/>
        </w:rPr>
      </w:pPr>
      <w:r>
        <w:rPr>
          <w:rFonts w:eastAsia="Times New Roman"/>
          <w:color w:val="000000" w:themeColor="text1"/>
          <w:lang w:eastAsia="ar-SA"/>
        </w:rPr>
        <w:t>Az elmaradt vizsgálatok két okra vezethetőek vissza. Az egyik ok, hogy a tervben szereplő</w:t>
      </w:r>
      <w:r w:rsidRPr="00652712">
        <w:rPr>
          <w:rFonts w:eastAsia="Times New Roman"/>
          <w:color w:val="000000" w:themeColor="text1"/>
          <w:lang w:eastAsia="ar-SA"/>
        </w:rPr>
        <w:t xml:space="preserve">, </w:t>
      </w:r>
      <w:r w:rsidRPr="00652712">
        <w:rPr>
          <w:rFonts w:eastAsia="Times New Roman"/>
          <w:bCs/>
        </w:rPr>
        <w:t>a Beruházási és Városüzemeltetési Iroda Üzemeltetési Csoportjánál</w:t>
      </w:r>
      <w:r w:rsidRPr="00652712">
        <w:rPr>
          <w:rFonts w:eastAsia="Times New Roman"/>
          <w:bCs/>
          <w:szCs w:val="28"/>
        </w:rPr>
        <w:t xml:space="preserve"> </w:t>
      </w:r>
      <w:r>
        <w:rPr>
          <w:rFonts w:eastAsia="Times New Roman"/>
          <w:bCs/>
          <w:szCs w:val="28"/>
        </w:rPr>
        <w:t>elvégzendő, a</w:t>
      </w:r>
      <w:r w:rsidRPr="00652712">
        <w:rPr>
          <w:rFonts w:eastAsia="Times New Roman"/>
          <w:bCs/>
          <w:szCs w:val="28"/>
        </w:rPr>
        <w:t xml:space="preserve"> Polgármesteri Hivatal kis értékű tárgyi eszközei kez</w:t>
      </w:r>
      <w:r>
        <w:rPr>
          <w:rFonts w:eastAsia="Times New Roman"/>
          <w:bCs/>
          <w:szCs w:val="28"/>
        </w:rPr>
        <w:t xml:space="preserve">elésének, nyilvántartásának és leltározásának ellenőrzése című </w:t>
      </w:r>
      <w:r w:rsidRPr="009A609A">
        <w:rPr>
          <w:rFonts w:eastAsia="Times New Roman"/>
          <w:bCs/>
          <w:szCs w:val="28"/>
        </w:rPr>
        <w:t>vizsgálatot célszerűbbnek láttuk egyben elvégezni az Önkormányzat 2016. évi beszámolója mérlegtételeinek alátámasztásaként elvégzett eszközök és források selejtezése és leltározása című, 2017. évben sorra kerülő ellenőrzéssel. A másik ok, hogy 2016. évben 4 külső ellenőrzés volt az Önkormányzatnál, ezek a külső ellenőrzések</w:t>
      </w:r>
      <w:r>
        <w:rPr>
          <w:rFonts w:eastAsia="Times New Roman"/>
          <w:bCs/>
          <w:szCs w:val="28"/>
        </w:rPr>
        <w:t xml:space="preserve"> a belső ellenőrzés kialakítását és működését is vizsgálták, ezért nagy mennyiségű dokumentumot kellett kikérni az irattárból, továbbá tanúsítványokat vagy nyilatkozatokat kellett kitölteni, készíteni, és minden kért dokumentumot, tanúsítványt, nyilatkozatot hitelesítés után fel kellett tölteni az ellenőrzést végző szerv elektronikus adatszolgáltatási rendszerébe.</w:t>
      </w:r>
      <w:r w:rsidRPr="009A609A">
        <w:rPr>
          <w:rFonts w:eastAsia="Times New Roman"/>
          <w:b/>
          <w:bCs/>
          <w:szCs w:val="28"/>
        </w:rPr>
        <w:t xml:space="preserve"> </w:t>
      </w:r>
      <w:r w:rsidRPr="009A609A">
        <w:rPr>
          <w:rFonts w:eastAsia="Times New Roman"/>
          <w:bCs/>
          <w:szCs w:val="28"/>
        </w:rPr>
        <w:t>Az elmaradt 2 utóvizsgálatot a 2017. évben hajtjuk végre.</w:t>
      </w:r>
    </w:p>
    <w:p w:rsidR="00211C2E" w:rsidRPr="000D7CF1" w:rsidRDefault="00211C2E" w:rsidP="00211C2E">
      <w:pPr>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bCs/>
          <w:color w:val="000000" w:themeColor="text1"/>
          <w:szCs w:val="28"/>
          <w:lang w:eastAsia="ar-SA"/>
        </w:rPr>
      </w:pPr>
      <w:r w:rsidRPr="000D7CF1">
        <w:rPr>
          <w:rFonts w:eastAsia="Times New Roman"/>
          <w:bCs/>
          <w:color w:val="000000" w:themeColor="text1"/>
          <w:szCs w:val="28"/>
          <w:lang w:eastAsia="ar-SA"/>
        </w:rPr>
        <w:t>Soron kívüli ellenőrzésre, továbbá terven felüli ellenőrzésre nem került sor.</w:t>
      </w:r>
    </w:p>
    <w:p w:rsidR="00E21A47" w:rsidRDefault="00E21A47" w:rsidP="00D81DC2">
      <w:pPr>
        <w:pStyle w:val="Szvegtrzs"/>
        <w:tabs>
          <w:tab w:val="left" w:pos="720"/>
        </w:tabs>
        <w:jc w:val="both"/>
        <w:rPr>
          <w:rFonts w:eastAsia="Times New Roman"/>
          <w:bCs/>
          <w:color w:val="000000" w:themeColor="text1"/>
          <w:szCs w:val="28"/>
          <w:lang w:eastAsia="ar-SA"/>
        </w:rPr>
      </w:pPr>
    </w:p>
    <w:p w:rsidR="001960F8" w:rsidRPr="000D7CF1" w:rsidRDefault="004B524A" w:rsidP="000C266D">
      <w:pPr>
        <w:pStyle w:val="Szvegtrzs"/>
        <w:tabs>
          <w:tab w:val="left" w:pos="720"/>
        </w:tabs>
        <w:jc w:val="both"/>
        <w:rPr>
          <w:rFonts w:eastAsia="Times New Roman"/>
          <w:b/>
          <w:bCs/>
          <w:color w:val="000000" w:themeColor="text1"/>
          <w:szCs w:val="28"/>
          <w:lang w:eastAsia="ar-SA"/>
        </w:rPr>
      </w:pPr>
      <w:r w:rsidRPr="004B524A">
        <w:rPr>
          <w:rFonts w:eastAsia="Times New Roman"/>
          <w:b/>
          <w:bCs/>
          <w:color w:val="000000" w:themeColor="text1"/>
          <w:szCs w:val="28"/>
          <w:lang w:eastAsia="ar-SA"/>
        </w:rPr>
        <w:lastRenderedPageBreak/>
        <w:t>II</w:t>
      </w:r>
      <w:r w:rsidR="001960F8" w:rsidRPr="004B524A">
        <w:rPr>
          <w:rFonts w:eastAsia="Times New Roman"/>
          <w:b/>
          <w:bCs/>
          <w:color w:val="000000" w:themeColor="text1"/>
          <w:szCs w:val="28"/>
          <w:lang w:eastAsia="ar-SA"/>
        </w:rPr>
        <w:t>. A</w:t>
      </w:r>
      <w:r w:rsidR="001960F8" w:rsidRPr="000D7CF1">
        <w:rPr>
          <w:rFonts w:eastAsia="Times New Roman"/>
          <w:b/>
          <w:bCs/>
          <w:color w:val="000000" w:themeColor="text1"/>
          <w:szCs w:val="28"/>
          <w:lang w:eastAsia="ar-SA"/>
        </w:rPr>
        <w:t xml:space="preserve"> bizonyosságot adó (ellenőrzési) tevékenység minősége, személyi és tárgyi feltételei, a tevékenységet elősegítő és akadályozó tény</w:t>
      </w:r>
      <w:r w:rsidR="007F1021">
        <w:rPr>
          <w:rFonts w:eastAsia="Times New Roman"/>
          <w:b/>
          <w:bCs/>
          <w:color w:val="000000" w:themeColor="text1"/>
          <w:szCs w:val="28"/>
          <w:lang w:eastAsia="ar-SA"/>
        </w:rPr>
        <w:t>ezők bemutatása</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függetlenített belső ellenőrzés jogszerű működésének a szervezeti keretei biztosítottak a </w:t>
      </w:r>
      <w:smartTag w:uri="urn:schemas-microsoft-com:office:smarttags" w:element="PersonName">
        <w:r w:rsidRPr="000D7CF1">
          <w:rPr>
            <w:rFonts w:eastAsia="Times New Roman"/>
            <w:color w:val="000000" w:themeColor="text1"/>
            <w:szCs w:val="28"/>
            <w:lang w:eastAsia="ar-SA"/>
          </w:rPr>
          <w:t>Polgármesteri Hivatal</w:t>
        </w:r>
      </w:smartTag>
      <w:r w:rsidRPr="000D7CF1">
        <w:rPr>
          <w:rFonts w:eastAsia="Times New Roman"/>
          <w:color w:val="000000" w:themeColor="text1"/>
          <w:szCs w:val="28"/>
          <w:lang w:eastAsia="ar-SA"/>
        </w:rPr>
        <w:t>nál. Tevékenységünket elősegítette a rendszeres szakmai továbbképzés, munkát akadályozó tényező nem merült fel.</w:t>
      </w:r>
    </w:p>
    <w:p w:rsidR="001960F8" w:rsidRPr="000D7CF1" w:rsidRDefault="001960F8" w:rsidP="000C266D">
      <w:pPr>
        <w:jc w:val="both"/>
        <w:rPr>
          <w:rFonts w:eastAsia="Times New Roman"/>
          <w:color w:val="000000" w:themeColor="text1"/>
          <w:szCs w:val="28"/>
          <w:lang w:eastAsia="ar-SA"/>
        </w:rPr>
      </w:pPr>
    </w:p>
    <w:p w:rsidR="001960F8" w:rsidRPr="000D7CF1" w:rsidRDefault="00816B6C" w:rsidP="000C266D">
      <w:pPr>
        <w:jc w:val="both"/>
        <w:rPr>
          <w:rFonts w:eastAsia="Times New Roman"/>
          <w:color w:val="000000" w:themeColor="text1"/>
          <w:szCs w:val="28"/>
          <w:lang w:eastAsia="ar-SA"/>
        </w:rPr>
      </w:pPr>
      <w:r>
        <w:rPr>
          <w:rFonts w:eastAsia="Times New Roman"/>
          <w:color w:val="000000" w:themeColor="text1"/>
          <w:szCs w:val="28"/>
          <w:lang w:eastAsia="ar-SA"/>
        </w:rPr>
        <w:t>A B</w:t>
      </w:r>
      <w:r w:rsidR="001960F8" w:rsidRPr="000D7CF1">
        <w:rPr>
          <w:rFonts w:eastAsia="Times New Roman"/>
          <w:color w:val="000000" w:themeColor="text1"/>
          <w:szCs w:val="28"/>
          <w:lang w:eastAsia="ar-SA"/>
        </w:rPr>
        <w:t>eszámolóban szereplő ellenőrzési feladatokat 201</w:t>
      </w:r>
      <w:r w:rsidR="00B44126">
        <w:rPr>
          <w:rFonts w:eastAsia="Times New Roman"/>
          <w:color w:val="000000" w:themeColor="text1"/>
          <w:szCs w:val="28"/>
          <w:lang w:eastAsia="ar-SA"/>
        </w:rPr>
        <w:t>6</w:t>
      </w:r>
      <w:r w:rsidR="001960F8" w:rsidRPr="000D7CF1">
        <w:rPr>
          <w:rFonts w:eastAsia="Times New Roman"/>
          <w:color w:val="000000" w:themeColor="text1"/>
          <w:szCs w:val="28"/>
          <w:lang w:eastAsia="ar-SA"/>
        </w:rPr>
        <w:t xml:space="preserve">. évben egy fő teljes munkaidős </w:t>
      </w:r>
      <w:r w:rsidR="00B44126">
        <w:rPr>
          <w:rFonts w:eastAsia="Times New Roman"/>
          <w:color w:val="000000" w:themeColor="text1"/>
          <w:szCs w:val="28"/>
          <w:lang w:eastAsia="ar-SA"/>
        </w:rPr>
        <w:t>belső ellenőrzési vezető, és egy</w:t>
      </w:r>
      <w:r w:rsidR="001960F8" w:rsidRPr="000D7CF1">
        <w:rPr>
          <w:rFonts w:eastAsia="Times New Roman"/>
          <w:color w:val="000000" w:themeColor="text1"/>
          <w:szCs w:val="28"/>
          <w:lang w:eastAsia="ar-SA"/>
        </w:rPr>
        <w:t xml:space="preserve"> fő teljes munkaidős b</w:t>
      </w:r>
      <w:r w:rsidR="00B44126">
        <w:rPr>
          <w:rFonts w:eastAsia="Times New Roman"/>
          <w:color w:val="000000" w:themeColor="text1"/>
          <w:szCs w:val="28"/>
          <w:lang w:eastAsia="ar-SA"/>
        </w:rPr>
        <w:t xml:space="preserve">első ellenőr </w:t>
      </w:r>
      <w:r>
        <w:rPr>
          <w:rFonts w:eastAsia="Times New Roman"/>
          <w:color w:val="000000" w:themeColor="text1"/>
          <w:szCs w:val="28"/>
          <w:lang w:eastAsia="ar-SA"/>
        </w:rPr>
        <w:t>végezte el a J</w:t>
      </w:r>
      <w:r w:rsidR="001960F8" w:rsidRPr="000D7CF1">
        <w:rPr>
          <w:rFonts w:eastAsia="Times New Roman"/>
          <w:color w:val="000000" w:themeColor="text1"/>
          <w:szCs w:val="28"/>
          <w:lang w:eastAsia="ar-SA"/>
        </w:rPr>
        <w:t>egyző irányításával.</w:t>
      </w:r>
      <w:r w:rsidR="00B44126" w:rsidRPr="00B44126">
        <w:rPr>
          <w:rFonts w:eastAsia="Times New Roman"/>
          <w:color w:val="000000" w:themeColor="text1"/>
          <w:szCs w:val="28"/>
          <w:lang w:eastAsia="ar-SA"/>
        </w:rPr>
        <w:t xml:space="preserve"> </w:t>
      </w:r>
      <w:r w:rsidR="00B44126">
        <w:rPr>
          <w:rFonts w:eastAsia="Times New Roman"/>
          <w:color w:val="000000" w:themeColor="text1"/>
          <w:szCs w:val="28"/>
          <w:lang w:eastAsia="ar-SA"/>
        </w:rPr>
        <w:t>(2016. március 01-20. között összesen csak 1 fő</w:t>
      </w:r>
      <w:r w:rsidR="003E6EBB">
        <w:rPr>
          <w:rFonts w:eastAsia="Times New Roman"/>
          <w:color w:val="000000" w:themeColor="text1"/>
          <w:szCs w:val="28"/>
          <w:lang w:eastAsia="ar-SA"/>
        </w:rPr>
        <w:t xml:space="preserve"> dolgozott a Belső Ellenőrzési Egységnél</w:t>
      </w:r>
      <w:r w:rsidR="00B44126">
        <w:rPr>
          <w:rFonts w:eastAsia="Times New Roman"/>
          <w:color w:val="000000" w:themeColor="text1"/>
          <w:szCs w:val="28"/>
          <w:lang w:eastAsia="ar-SA"/>
        </w:rPr>
        <w:t>.)</w:t>
      </w:r>
    </w:p>
    <w:p w:rsidR="001960F8" w:rsidRPr="000D7CF1" w:rsidRDefault="001960F8" w:rsidP="000C266D">
      <w:pPr>
        <w:jc w:val="both"/>
        <w:rPr>
          <w:rFonts w:eastAsia="Times New Roman"/>
          <w:color w:val="000000" w:themeColor="text1"/>
          <w:szCs w:val="28"/>
          <w:lang w:eastAsia="ar-SA"/>
        </w:rPr>
      </w:pPr>
    </w:p>
    <w:p w:rsidR="001960F8"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i/>
          <w:color w:val="000000" w:themeColor="text1"/>
          <w:szCs w:val="28"/>
          <w:lang w:eastAsia="ar-SA"/>
        </w:rPr>
        <w:t>Ellenőrzést követő felmérő lap</w:t>
      </w:r>
      <w:r w:rsidRPr="000D7CF1">
        <w:rPr>
          <w:rFonts w:eastAsia="Times New Roman"/>
          <w:color w:val="000000" w:themeColor="text1"/>
          <w:szCs w:val="28"/>
          <w:lang w:eastAsia="ar-SA"/>
        </w:rPr>
        <w:t xml:space="preserve"> használatával mértük a vizsgálatot végző belső ellenőrök munkájának </w:t>
      </w:r>
      <w:r w:rsidRPr="000D7CF1">
        <w:rPr>
          <w:rFonts w:eastAsia="Times New Roman"/>
          <w:b/>
          <w:color w:val="000000" w:themeColor="text1"/>
          <w:szCs w:val="28"/>
          <w:lang w:eastAsia="ar-SA"/>
        </w:rPr>
        <w:t>minőség</w:t>
      </w:r>
      <w:r w:rsidRPr="000D7CF1">
        <w:rPr>
          <w:rFonts w:eastAsia="Times New Roman"/>
          <w:color w:val="000000" w:themeColor="text1"/>
          <w:szCs w:val="28"/>
          <w:lang w:eastAsia="ar-SA"/>
        </w:rPr>
        <w:t>ét, az ellenőrzöttek „elégedettségét”. Általános tapasztalat, hogy többségében jónak értéke</w:t>
      </w:r>
      <w:r w:rsidR="001A757E">
        <w:rPr>
          <w:rFonts w:eastAsia="Times New Roman"/>
          <w:color w:val="000000" w:themeColor="text1"/>
          <w:szCs w:val="28"/>
          <w:lang w:eastAsia="ar-SA"/>
        </w:rPr>
        <w:t xml:space="preserve">lték a belső ellenőrök munkáját. </w:t>
      </w:r>
      <w:r w:rsidR="001A757E" w:rsidRPr="000D7CF1">
        <w:rPr>
          <w:rFonts w:eastAsia="Times New Roman"/>
          <w:color w:val="000000" w:themeColor="text1"/>
          <w:szCs w:val="28"/>
          <w:lang w:eastAsia="ar-SA"/>
        </w:rPr>
        <w:t xml:space="preserve">Az </w:t>
      </w:r>
      <w:r w:rsidR="001A757E" w:rsidRPr="000D7CF1">
        <w:rPr>
          <w:rFonts w:eastAsia="Times New Roman"/>
          <w:i/>
          <w:color w:val="000000" w:themeColor="text1"/>
          <w:szCs w:val="28"/>
          <w:lang w:eastAsia="ar-SA"/>
        </w:rPr>
        <w:t>Ellenőrzést követő felmérő lap</w:t>
      </w:r>
      <w:r w:rsidR="001A757E">
        <w:rPr>
          <w:rFonts w:eastAsia="Times New Roman"/>
          <w:i/>
          <w:color w:val="000000" w:themeColor="text1"/>
          <w:szCs w:val="28"/>
          <w:lang w:eastAsia="ar-SA"/>
        </w:rPr>
        <w:t xml:space="preserve">ok </w:t>
      </w:r>
      <w:r w:rsidR="001A757E" w:rsidRPr="001A757E">
        <w:rPr>
          <w:rFonts w:eastAsia="Times New Roman"/>
          <w:color w:val="000000" w:themeColor="text1"/>
          <w:szCs w:val="28"/>
          <w:lang w:eastAsia="ar-SA"/>
        </w:rPr>
        <w:t>összesítését a következő táblázat mutatja:</w:t>
      </w:r>
    </w:p>
    <w:p w:rsidR="001A757E" w:rsidRDefault="001A757E" w:rsidP="000C266D">
      <w:pPr>
        <w:jc w:val="both"/>
        <w:rPr>
          <w:rFonts w:eastAsia="Times New Roman"/>
          <w:color w:val="000000" w:themeColor="text1"/>
          <w:szCs w:val="28"/>
          <w:lang w:eastAsia="ar-SA"/>
        </w:rPr>
      </w:pPr>
    </w:p>
    <w:tbl>
      <w:tblPr>
        <w:tblStyle w:val="Rcsostblzat"/>
        <w:tblW w:w="0" w:type="auto"/>
        <w:tblLook w:val="04A0" w:firstRow="1" w:lastRow="0" w:firstColumn="1" w:lastColumn="0" w:noHBand="0" w:noVBand="1"/>
      </w:tblPr>
      <w:tblGrid>
        <w:gridCol w:w="421"/>
        <w:gridCol w:w="2530"/>
        <w:gridCol w:w="872"/>
        <w:gridCol w:w="992"/>
        <w:gridCol w:w="852"/>
        <w:gridCol w:w="1072"/>
        <w:gridCol w:w="1072"/>
        <w:gridCol w:w="1249"/>
      </w:tblGrid>
      <w:tr w:rsidR="00DC482F" w:rsidTr="00EE4E03">
        <w:tc>
          <w:tcPr>
            <w:tcW w:w="421" w:type="dxa"/>
          </w:tcPr>
          <w:p w:rsidR="00DC482F" w:rsidRDefault="00DC482F" w:rsidP="00DC482F">
            <w:pPr>
              <w:jc w:val="both"/>
              <w:rPr>
                <w:rFonts w:eastAsia="Times New Roman"/>
                <w:color w:val="000000" w:themeColor="text1"/>
                <w:szCs w:val="28"/>
                <w:lang w:eastAsia="ar-SA"/>
              </w:rPr>
            </w:pPr>
          </w:p>
        </w:tc>
        <w:tc>
          <w:tcPr>
            <w:tcW w:w="2530"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Kérdések</w:t>
            </w:r>
          </w:p>
        </w:tc>
        <w:tc>
          <w:tcPr>
            <w:tcW w:w="872"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Kritikus (1)</w:t>
            </w:r>
          </w:p>
        </w:tc>
        <w:tc>
          <w:tcPr>
            <w:tcW w:w="992"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Átlag alatti (2)</w:t>
            </w:r>
          </w:p>
        </w:tc>
        <w:tc>
          <w:tcPr>
            <w:tcW w:w="852"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Átlagos (3)</w:t>
            </w:r>
          </w:p>
        </w:tc>
        <w:tc>
          <w:tcPr>
            <w:tcW w:w="1072"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Jó (4)</w:t>
            </w:r>
          </w:p>
        </w:tc>
        <w:tc>
          <w:tcPr>
            <w:tcW w:w="1072" w:type="dxa"/>
          </w:tcPr>
          <w:p w:rsidR="00DC482F" w:rsidRPr="00DC482F" w:rsidRDefault="00776818" w:rsidP="00DC482F">
            <w:pPr>
              <w:jc w:val="center"/>
              <w:rPr>
                <w:rFonts w:eastAsia="Times New Roman"/>
                <w:color w:val="000000" w:themeColor="text1"/>
                <w:sz w:val="20"/>
                <w:lang w:eastAsia="ar-SA"/>
              </w:rPr>
            </w:pPr>
            <w:r>
              <w:rPr>
                <w:rFonts w:eastAsia="Times New Roman"/>
                <w:color w:val="000000" w:themeColor="text1"/>
                <w:sz w:val="20"/>
                <w:lang w:eastAsia="ar-SA"/>
              </w:rPr>
              <w:t>Kitű</w:t>
            </w:r>
            <w:r w:rsidR="00DC482F" w:rsidRPr="00DC482F">
              <w:rPr>
                <w:rFonts w:eastAsia="Times New Roman"/>
                <w:color w:val="000000" w:themeColor="text1"/>
                <w:sz w:val="20"/>
                <w:lang w:eastAsia="ar-SA"/>
              </w:rPr>
              <w:t>nő (5)</w:t>
            </w:r>
          </w:p>
        </w:tc>
        <w:tc>
          <w:tcPr>
            <w:tcW w:w="1249" w:type="dxa"/>
          </w:tcPr>
          <w:p w:rsidR="00DC482F" w:rsidRPr="00DC482F" w:rsidRDefault="00DC482F" w:rsidP="00DC482F">
            <w:pPr>
              <w:jc w:val="center"/>
              <w:rPr>
                <w:rFonts w:eastAsia="Times New Roman"/>
                <w:color w:val="000000" w:themeColor="text1"/>
                <w:sz w:val="20"/>
                <w:lang w:eastAsia="ar-SA"/>
              </w:rPr>
            </w:pPr>
            <w:r w:rsidRPr="00DC482F">
              <w:rPr>
                <w:rFonts w:eastAsia="Times New Roman"/>
                <w:color w:val="000000" w:themeColor="text1"/>
                <w:sz w:val="20"/>
                <w:lang w:eastAsia="ar-SA"/>
              </w:rPr>
              <w:t>Nem értelmezhető</w:t>
            </w: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1.</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 belső ellenőrök az ellenőrzés célkitűzéseit világosan ismertették</w:t>
            </w:r>
            <w:r>
              <w:rPr>
                <w:sz w:val="20"/>
              </w:rPr>
              <w:t>.</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Pr>
                <w:rFonts w:eastAsia="Times New Roman"/>
                <w:color w:val="000000" w:themeColor="text1"/>
                <w:sz w:val="20"/>
                <w:lang w:eastAsia="ar-SA"/>
              </w:rPr>
              <w:t>3</w:t>
            </w:r>
            <w:r w:rsidRPr="00B34349">
              <w:rPr>
                <w:rFonts w:eastAsia="Times New Roman"/>
                <w:color w:val="000000" w:themeColor="text1"/>
                <w:sz w:val="20"/>
                <w:lang w:eastAsia="ar-SA"/>
              </w:rPr>
              <w:t xml:space="preserve"> ellenőrzött</w:t>
            </w:r>
          </w:p>
        </w:tc>
        <w:tc>
          <w:tcPr>
            <w:tcW w:w="1072" w:type="dxa"/>
          </w:tcPr>
          <w:p w:rsidR="00DC482F" w:rsidRDefault="00E01AE3" w:rsidP="00EE4E03">
            <w:pPr>
              <w:jc w:val="center"/>
            </w:pPr>
            <w:r>
              <w:rPr>
                <w:rFonts w:eastAsia="Times New Roman"/>
                <w:color w:val="000000" w:themeColor="text1"/>
                <w:sz w:val="20"/>
                <w:lang w:eastAsia="ar-SA"/>
              </w:rPr>
              <w:t>7</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2.</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ellenőrzés a Vizsgálati program szerint zajlott.</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9</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3.</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 belső ellenőrzés által tett javaslatok építő jellegűek és végrehajthatók voltak.</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434F06" w:rsidP="00EE4E03">
            <w:pPr>
              <w:jc w:val="center"/>
            </w:pPr>
            <w:r>
              <w:rPr>
                <w:rFonts w:eastAsia="Times New Roman"/>
                <w:color w:val="000000" w:themeColor="text1"/>
                <w:sz w:val="20"/>
                <w:lang w:eastAsia="ar-SA"/>
              </w:rPr>
              <w:t>2</w:t>
            </w:r>
            <w:r w:rsidR="00DC482F" w:rsidRPr="00B34349">
              <w:rPr>
                <w:rFonts w:eastAsia="Times New Roman"/>
                <w:color w:val="000000" w:themeColor="text1"/>
                <w:sz w:val="20"/>
                <w:lang w:eastAsia="ar-SA"/>
              </w:rPr>
              <w:t xml:space="preserve"> ellenőrzött</w:t>
            </w:r>
          </w:p>
        </w:tc>
        <w:tc>
          <w:tcPr>
            <w:tcW w:w="1072" w:type="dxa"/>
          </w:tcPr>
          <w:p w:rsidR="00DC482F" w:rsidRDefault="00E01AE3" w:rsidP="00EE4E03">
            <w:pPr>
              <w:jc w:val="center"/>
            </w:pPr>
            <w:r>
              <w:rPr>
                <w:rFonts w:eastAsia="Times New Roman"/>
                <w:color w:val="000000" w:themeColor="text1"/>
                <w:sz w:val="20"/>
                <w:lang w:eastAsia="ar-SA"/>
              </w:rPr>
              <w:t>8</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4.</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ellenőrök megfelelően kommunikáltak az Ön szervezete minden szintjén.</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8</w:t>
            </w:r>
            <w:r w:rsidR="00DC482F" w:rsidRPr="00B34349">
              <w:rPr>
                <w:rFonts w:eastAsia="Times New Roman"/>
                <w:color w:val="000000" w:themeColor="text1"/>
                <w:sz w:val="20"/>
                <w:lang w:eastAsia="ar-SA"/>
              </w:rPr>
              <w:t xml:space="preserve"> ellenőrzött</w:t>
            </w:r>
          </w:p>
        </w:tc>
        <w:tc>
          <w:tcPr>
            <w:tcW w:w="1249" w:type="dxa"/>
          </w:tcPr>
          <w:p w:rsidR="00DC482F" w:rsidRPr="00DC482F" w:rsidRDefault="00DC482F" w:rsidP="00DC482F">
            <w:pPr>
              <w:jc w:val="both"/>
              <w:rPr>
                <w:rFonts w:eastAsia="Times New Roman"/>
                <w:color w:val="000000" w:themeColor="text1"/>
                <w:sz w:val="20"/>
                <w:lang w:eastAsia="ar-SA"/>
              </w:rPr>
            </w:pPr>
            <w:r w:rsidRPr="00DC482F">
              <w:rPr>
                <w:rFonts w:eastAsia="Times New Roman"/>
                <w:color w:val="000000" w:themeColor="text1"/>
                <w:sz w:val="20"/>
                <w:lang w:eastAsia="ar-SA"/>
              </w:rPr>
              <w:t>1 ellenőrzött</w:t>
            </w: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5.</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ellenőrök bizalmat keltettek az Ön munkatársaiban.</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8</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r w:rsidRPr="00DC482F">
              <w:rPr>
                <w:rFonts w:eastAsia="Times New Roman"/>
                <w:color w:val="000000" w:themeColor="text1"/>
                <w:sz w:val="20"/>
                <w:lang w:eastAsia="ar-SA"/>
              </w:rPr>
              <w:t>1 ellenőrzött</w:t>
            </w: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6.</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ellenőrök jól képzettek / a feladatra felkészültek voltak.</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9</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7.</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ellenőrök az Ön alkalmazottaival hatékony együttműködésre voltak képesek.</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8</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r w:rsidRPr="00DC482F">
              <w:rPr>
                <w:rFonts w:eastAsia="Times New Roman"/>
                <w:color w:val="000000" w:themeColor="text1"/>
                <w:sz w:val="20"/>
                <w:lang w:eastAsia="ar-SA"/>
              </w:rPr>
              <w:t>1 ellenőrzött</w:t>
            </w: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8.</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ellenőrök szakértői, illetve építő és pozitív hozzáállást tanúsítottak.</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DC482F" w:rsidP="00EE4E03">
            <w:pPr>
              <w:jc w:val="center"/>
            </w:pPr>
            <w:r w:rsidRPr="00B34349">
              <w:rPr>
                <w:rFonts w:eastAsia="Times New Roman"/>
                <w:color w:val="000000" w:themeColor="text1"/>
                <w:sz w:val="20"/>
                <w:lang w:eastAsia="ar-SA"/>
              </w:rPr>
              <w:t>1 ellenőrzött</w:t>
            </w:r>
          </w:p>
        </w:tc>
        <w:tc>
          <w:tcPr>
            <w:tcW w:w="1072" w:type="dxa"/>
          </w:tcPr>
          <w:p w:rsidR="00DC482F" w:rsidRDefault="00E01AE3" w:rsidP="00EE4E03">
            <w:pPr>
              <w:jc w:val="center"/>
            </w:pPr>
            <w:r>
              <w:rPr>
                <w:rFonts w:eastAsia="Times New Roman"/>
                <w:color w:val="000000" w:themeColor="text1"/>
                <w:sz w:val="20"/>
                <w:lang w:eastAsia="ar-SA"/>
              </w:rPr>
              <w:t>9</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r w:rsidR="00DC482F" w:rsidTr="00EE4E03">
        <w:tc>
          <w:tcPr>
            <w:tcW w:w="421" w:type="dxa"/>
          </w:tcPr>
          <w:p w:rsidR="00DC482F" w:rsidRPr="00DC482F" w:rsidRDefault="00DC482F" w:rsidP="00DC482F">
            <w:pPr>
              <w:jc w:val="center"/>
              <w:rPr>
                <w:rFonts w:eastAsia="Times New Roman"/>
                <w:color w:val="000000" w:themeColor="text1"/>
                <w:sz w:val="20"/>
                <w:lang w:eastAsia="ar-SA"/>
              </w:rPr>
            </w:pPr>
            <w:r>
              <w:rPr>
                <w:rFonts w:eastAsia="Times New Roman"/>
                <w:color w:val="000000" w:themeColor="text1"/>
                <w:sz w:val="20"/>
                <w:lang w:eastAsia="ar-SA"/>
              </w:rPr>
              <w:t>9.</w:t>
            </w:r>
          </w:p>
        </w:tc>
        <w:tc>
          <w:tcPr>
            <w:tcW w:w="2530" w:type="dxa"/>
          </w:tcPr>
          <w:p w:rsidR="00DC482F" w:rsidRPr="00DC482F" w:rsidRDefault="00DC482F" w:rsidP="00DC482F">
            <w:pPr>
              <w:jc w:val="center"/>
              <w:rPr>
                <w:rFonts w:eastAsia="Times New Roman"/>
                <w:color w:val="000000" w:themeColor="text1"/>
                <w:sz w:val="20"/>
                <w:lang w:eastAsia="ar-SA"/>
              </w:rPr>
            </w:pPr>
            <w:r w:rsidRPr="00DC482F">
              <w:rPr>
                <w:sz w:val="20"/>
              </w:rPr>
              <w:t>Az összes hozzáadott érték, amit a belső ellenőrzés nyújtott az Ön részlegének.</w:t>
            </w:r>
          </w:p>
        </w:tc>
        <w:tc>
          <w:tcPr>
            <w:tcW w:w="872" w:type="dxa"/>
          </w:tcPr>
          <w:p w:rsidR="00DC482F" w:rsidRDefault="00DC482F" w:rsidP="00DC482F">
            <w:pPr>
              <w:jc w:val="both"/>
              <w:rPr>
                <w:rFonts w:eastAsia="Times New Roman"/>
                <w:color w:val="000000" w:themeColor="text1"/>
                <w:szCs w:val="28"/>
                <w:lang w:eastAsia="ar-SA"/>
              </w:rPr>
            </w:pPr>
          </w:p>
        </w:tc>
        <w:tc>
          <w:tcPr>
            <w:tcW w:w="992" w:type="dxa"/>
          </w:tcPr>
          <w:p w:rsidR="00DC482F" w:rsidRDefault="00DC482F" w:rsidP="00DC482F">
            <w:pPr>
              <w:jc w:val="both"/>
              <w:rPr>
                <w:rFonts w:eastAsia="Times New Roman"/>
                <w:color w:val="000000" w:themeColor="text1"/>
                <w:szCs w:val="28"/>
                <w:lang w:eastAsia="ar-SA"/>
              </w:rPr>
            </w:pPr>
          </w:p>
        </w:tc>
        <w:tc>
          <w:tcPr>
            <w:tcW w:w="852" w:type="dxa"/>
          </w:tcPr>
          <w:p w:rsidR="00DC482F" w:rsidRDefault="00DC482F" w:rsidP="00DC482F">
            <w:pPr>
              <w:jc w:val="both"/>
              <w:rPr>
                <w:rFonts w:eastAsia="Times New Roman"/>
                <w:color w:val="000000" w:themeColor="text1"/>
                <w:szCs w:val="28"/>
                <w:lang w:eastAsia="ar-SA"/>
              </w:rPr>
            </w:pPr>
          </w:p>
        </w:tc>
        <w:tc>
          <w:tcPr>
            <w:tcW w:w="1072" w:type="dxa"/>
          </w:tcPr>
          <w:p w:rsidR="00DC482F" w:rsidRDefault="00EE4E03" w:rsidP="00EE4E03">
            <w:pPr>
              <w:jc w:val="center"/>
            </w:pPr>
            <w:r>
              <w:rPr>
                <w:rFonts w:eastAsia="Times New Roman"/>
                <w:color w:val="000000" w:themeColor="text1"/>
                <w:sz w:val="20"/>
                <w:lang w:eastAsia="ar-SA"/>
              </w:rPr>
              <w:t>4</w:t>
            </w:r>
            <w:r w:rsidR="00DC482F" w:rsidRPr="00B34349">
              <w:rPr>
                <w:rFonts w:eastAsia="Times New Roman"/>
                <w:color w:val="000000" w:themeColor="text1"/>
                <w:sz w:val="20"/>
                <w:lang w:eastAsia="ar-SA"/>
              </w:rPr>
              <w:t xml:space="preserve"> ellenőrzött</w:t>
            </w:r>
          </w:p>
        </w:tc>
        <w:tc>
          <w:tcPr>
            <w:tcW w:w="1072" w:type="dxa"/>
          </w:tcPr>
          <w:p w:rsidR="00DC482F" w:rsidRDefault="00E01AE3" w:rsidP="00EE4E03">
            <w:pPr>
              <w:jc w:val="center"/>
            </w:pPr>
            <w:r>
              <w:rPr>
                <w:rFonts w:eastAsia="Times New Roman"/>
                <w:color w:val="000000" w:themeColor="text1"/>
                <w:sz w:val="20"/>
                <w:lang w:eastAsia="ar-SA"/>
              </w:rPr>
              <w:t>6</w:t>
            </w:r>
            <w:r w:rsidR="00DC482F" w:rsidRPr="00B34349">
              <w:rPr>
                <w:rFonts w:eastAsia="Times New Roman"/>
                <w:color w:val="000000" w:themeColor="text1"/>
                <w:sz w:val="20"/>
                <w:lang w:eastAsia="ar-SA"/>
              </w:rPr>
              <w:t xml:space="preserve"> ellenőrzött</w:t>
            </w:r>
          </w:p>
        </w:tc>
        <w:tc>
          <w:tcPr>
            <w:tcW w:w="1249" w:type="dxa"/>
          </w:tcPr>
          <w:p w:rsidR="00DC482F" w:rsidRDefault="00DC482F" w:rsidP="00DC482F">
            <w:pPr>
              <w:jc w:val="both"/>
              <w:rPr>
                <w:rFonts w:eastAsia="Times New Roman"/>
                <w:color w:val="000000" w:themeColor="text1"/>
                <w:szCs w:val="28"/>
                <w:lang w:eastAsia="ar-SA"/>
              </w:rPr>
            </w:pPr>
          </w:p>
        </w:tc>
      </w:tr>
    </w:tbl>
    <w:p w:rsidR="00544935" w:rsidRDefault="00544935" w:rsidP="000C266D">
      <w:pPr>
        <w:jc w:val="both"/>
        <w:rPr>
          <w:rFonts w:eastAsia="Times New Roman"/>
          <w:color w:val="000000" w:themeColor="text1"/>
          <w:szCs w:val="28"/>
          <w:lang w:eastAsia="ar-SA"/>
        </w:rPr>
      </w:pPr>
    </w:p>
    <w:p w:rsidR="001A757E" w:rsidRDefault="00417D27"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i/>
          <w:color w:val="000000" w:themeColor="text1"/>
          <w:szCs w:val="28"/>
          <w:lang w:eastAsia="ar-SA"/>
        </w:rPr>
        <w:t>Ellenőrzést követő felmérő lap</w:t>
      </w:r>
      <w:r>
        <w:rPr>
          <w:rFonts w:eastAsia="Times New Roman"/>
          <w:color w:val="000000" w:themeColor="text1"/>
          <w:szCs w:val="28"/>
          <w:lang w:eastAsia="ar-SA"/>
        </w:rPr>
        <w:t xml:space="preserve">on az ellenőrzöttek az ellenőrzéssel kapcsolatban </w:t>
      </w:r>
      <w:r w:rsidR="00177C57">
        <w:rPr>
          <w:rFonts w:eastAsia="Times New Roman"/>
          <w:color w:val="000000" w:themeColor="text1"/>
          <w:szCs w:val="28"/>
          <w:lang w:eastAsia="ar-SA"/>
        </w:rPr>
        <w:t xml:space="preserve">a </w:t>
      </w:r>
      <w:r>
        <w:rPr>
          <w:rFonts w:eastAsia="Times New Roman"/>
          <w:color w:val="000000" w:themeColor="text1"/>
          <w:szCs w:val="28"/>
          <w:lang w:eastAsia="ar-SA"/>
        </w:rPr>
        <w:t>következő szöveges értékelés</w:t>
      </w:r>
      <w:r w:rsidR="00544935">
        <w:rPr>
          <w:rFonts w:eastAsia="Times New Roman"/>
          <w:color w:val="000000" w:themeColor="text1"/>
          <w:szCs w:val="28"/>
          <w:lang w:eastAsia="ar-SA"/>
        </w:rPr>
        <w:t>eke</w:t>
      </w:r>
      <w:r>
        <w:rPr>
          <w:rFonts w:eastAsia="Times New Roman"/>
          <w:color w:val="000000" w:themeColor="text1"/>
          <w:szCs w:val="28"/>
          <w:lang w:eastAsia="ar-SA"/>
        </w:rPr>
        <w:t>t tették:</w:t>
      </w:r>
    </w:p>
    <w:p w:rsidR="00417D27" w:rsidRDefault="00417D27" w:rsidP="00417D27">
      <w:pPr>
        <w:pStyle w:val="Listaszerbekezds"/>
        <w:ind w:left="1080"/>
        <w:rPr>
          <w:color w:val="000000" w:themeColor="text1"/>
          <w:szCs w:val="28"/>
        </w:rPr>
      </w:pPr>
      <w:r>
        <w:rPr>
          <w:color w:val="000000" w:themeColor="text1"/>
          <w:szCs w:val="28"/>
        </w:rPr>
        <w:t>- „Egyetértünk abban, hogy a hibákat korrigálni kell, és ebben nagy segítséget nyújt egy külső iroda, aki kívülről szemléli a munkánkat.”</w:t>
      </w:r>
    </w:p>
    <w:p w:rsidR="00417D27" w:rsidRDefault="00417D27" w:rsidP="00417D27">
      <w:pPr>
        <w:pStyle w:val="Listaszerbekezds"/>
        <w:ind w:left="1080"/>
        <w:rPr>
          <w:color w:val="000000" w:themeColor="text1"/>
          <w:szCs w:val="28"/>
        </w:rPr>
      </w:pPr>
      <w:r>
        <w:rPr>
          <w:color w:val="000000" w:themeColor="text1"/>
          <w:szCs w:val="28"/>
        </w:rPr>
        <w:lastRenderedPageBreak/>
        <w:t>- „A hozzám érkező belső ellenőrt szakmailag felkészültnek éreztem, aki sok-sok tapasztalattal érkezett az Önkormányzathoz. Az Ellenőrzési jelentés korrekciója kérésemre, közös egyetértéssel megtörtént. Fontos értéknek tartom, hogy a belső ellenőrzésnek segítenie kell az intézmények szabályos működését, segítenie kell a vezető hatékonyabb munkáját.”</w:t>
      </w:r>
    </w:p>
    <w:p w:rsidR="00417D27" w:rsidRDefault="00417D27" w:rsidP="00417D27">
      <w:pPr>
        <w:pStyle w:val="Listaszerbekezds"/>
        <w:ind w:left="1080"/>
        <w:rPr>
          <w:color w:val="000000" w:themeColor="text1"/>
          <w:szCs w:val="28"/>
        </w:rPr>
      </w:pPr>
      <w:r>
        <w:rPr>
          <w:color w:val="000000" w:themeColor="text1"/>
          <w:szCs w:val="28"/>
        </w:rPr>
        <w:t xml:space="preserve">- „Az ellenőrzés a hibák feltárásával a jobbítást célozta. A revizor kolléganő segítő, támogató attitűddel állt az intézményhez, a felmerült problémákhoz. Volt </w:t>
      </w:r>
      <w:r w:rsidR="00791931">
        <w:rPr>
          <w:color w:val="000000" w:themeColor="text1"/>
          <w:szCs w:val="28"/>
        </w:rPr>
        <w:t>lehetőség kérdezni, nem okozott gondot az alkalmankénti „jogszabályi tudatlanságunk.” Köszönöm! A felajánlott segítség lehetőségével élni fogok!”</w:t>
      </w:r>
    </w:p>
    <w:p w:rsidR="00B75A90" w:rsidRDefault="00B75A90" w:rsidP="00417D27">
      <w:pPr>
        <w:pStyle w:val="Listaszerbekezds"/>
        <w:ind w:left="1080"/>
        <w:rPr>
          <w:color w:val="000000" w:themeColor="text1"/>
          <w:szCs w:val="28"/>
        </w:rPr>
      </w:pPr>
      <w:r>
        <w:rPr>
          <w:color w:val="000000" w:themeColor="text1"/>
          <w:szCs w:val="28"/>
        </w:rPr>
        <w:t>- „Bizalommal, együttműködően tudtunk együtt dolgozni. Előremutató, építő javaslatokat kaptunk. Köszönöm, amit a belső ellenőrzés nyújtott intézményünk hatékony, jogszabályoknak megfelelő működéséhez.”</w:t>
      </w:r>
    </w:p>
    <w:p w:rsidR="00242764" w:rsidRPr="00417D27" w:rsidRDefault="00242764" w:rsidP="00417D27">
      <w:pPr>
        <w:pStyle w:val="Listaszerbekezds"/>
        <w:ind w:left="1080"/>
        <w:rPr>
          <w:color w:val="000000" w:themeColor="text1"/>
          <w:szCs w:val="28"/>
        </w:rPr>
      </w:pPr>
      <w:r>
        <w:rPr>
          <w:color w:val="000000" w:themeColor="text1"/>
          <w:szCs w:val="28"/>
        </w:rPr>
        <w:t>„ Köszönöm a támogató, emberséges hozzáállást, a tételes, gyakorlatias segítségnyújtást.”</w:t>
      </w:r>
    </w:p>
    <w:p w:rsidR="001960F8" w:rsidRDefault="001960F8" w:rsidP="000C266D">
      <w:pPr>
        <w:jc w:val="both"/>
        <w:rPr>
          <w:rFonts w:eastAsia="Times New Roman"/>
          <w:color w:val="000000" w:themeColor="text1"/>
          <w:szCs w:val="28"/>
          <w:lang w:eastAsia="ar-SA"/>
        </w:rPr>
      </w:pPr>
    </w:p>
    <w:p w:rsidR="00B00C80" w:rsidRPr="000D7CF1" w:rsidRDefault="00B00C80"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Az ellenőrzési jelentéseket minden esetben a nemzetközi standardok, az államháztartásért felelős miniszter által közzétett módszertani útmutatók, és a Belső Ellenőrzési Kézikönyvben foglaltak alapján készítette el a Belső Ellenőrzési Egység.</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jelentések tartalmaz</w:t>
      </w:r>
      <w:r w:rsidR="003E7D30" w:rsidRPr="000D7CF1">
        <w:rPr>
          <w:rFonts w:eastAsia="Times New Roman"/>
          <w:color w:val="000000" w:themeColor="text1"/>
          <w:szCs w:val="28"/>
          <w:lang w:eastAsia="ar-SA"/>
        </w:rPr>
        <w:t>z</w:t>
      </w:r>
      <w:r w:rsidRPr="000D7CF1">
        <w:rPr>
          <w:rFonts w:eastAsia="Times New Roman"/>
          <w:color w:val="000000" w:themeColor="text1"/>
          <w:szCs w:val="28"/>
          <w:lang w:eastAsia="ar-SA"/>
        </w:rPr>
        <w:t>á</w:t>
      </w:r>
      <w:r w:rsidR="00747238">
        <w:rPr>
          <w:rFonts w:eastAsia="Times New Roman"/>
          <w:color w:val="000000" w:themeColor="text1"/>
          <w:szCs w:val="28"/>
          <w:lang w:eastAsia="ar-SA"/>
        </w:rPr>
        <w:t>k a Bkr. 39. §-ában foglaltakat,</w:t>
      </w:r>
      <w:r w:rsidRPr="000D7CF1">
        <w:rPr>
          <w:rFonts w:eastAsia="Times New Roman"/>
          <w:color w:val="000000" w:themeColor="text1"/>
          <w:szCs w:val="28"/>
          <w:lang w:eastAsia="ar-SA"/>
        </w:rPr>
        <w:t xml:space="preserve"> </w:t>
      </w:r>
      <w:r w:rsidR="00747238">
        <w:rPr>
          <w:rFonts w:eastAsia="Times New Roman"/>
          <w:color w:val="000000" w:themeColor="text1"/>
          <w:szCs w:val="28"/>
          <w:lang w:eastAsia="ar-SA"/>
        </w:rPr>
        <w:t xml:space="preserve">megállapításokat, hiányosságokat, </w:t>
      </w:r>
      <w:r w:rsidRPr="000D7CF1">
        <w:rPr>
          <w:rFonts w:eastAsia="Times New Roman"/>
          <w:color w:val="000000" w:themeColor="text1"/>
          <w:szCs w:val="28"/>
          <w:lang w:eastAsia="ar-SA"/>
        </w:rPr>
        <w:t>észrevételeket, érdemi ajánlásokat é</w:t>
      </w:r>
      <w:r w:rsidR="00816B6C">
        <w:rPr>
          <w:rFonts w:eastAsia="Times New Roman"/>
          <w:color w:val="000000" w:themeColor="text1"/>
          <w:szCs w:val="28"/>
          <w:lang w:eastAsia="ar-SA"/>
        </w:rPr>
        <w:t>s javaslatokat fogalmaz</w:t>
      </w:r>
      <w:r w:rsidR="00747238">
        <w:rPr>
          <w:rFonts w:eastAsia="Times New Roman"/>
          <w:color w:val="000000" w:themeColor="text1"/>
          <w:szCs w:val="28"/>
          <w:lang w:eastAsia="ar-SA"/>
        </w:rPr>
        <w:t>n</w:t>
      </w:r>
      <w:r w:rsidR="00816B6C">
        <w:rPr>
          <w:rFonts w:eastAsia="Times New Roman"/>
          <w:color w:val="000000" w:themeColor="text1"/>
          <w:szCs w:val="28"/>
          <w:lang w:eastAsia="ar-SA"/>
        </w:rPr>
        <w:t>ak meg.</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belső ellenőrzési vez</w:t>
      </w:r>
      <w:r w:rsidR="0098508C">
        <w:rPr>
          <w:rFonts w:eastAsia="Times New Roman"/>
          <w:color w:val="000000" w:themeColor="text1"/>
          <w:szCs w:val="28"/>
          <w:lang w:eastAsia="ar-SA"/>
        </w:rPr>
        <w:t xml:space="preserve">ető a Bkr. 22. </w:t>
      </w:r>
      <w:r w:rsidR="00415ABD">
        <w:rPr>
          <w:rFonts w:eastAsia="Times New Roman"/>
          <w:color w:val="000000" w:themeColor="text1"/>
          <w:szCs w:val="28"/>
          <w:lang w:eastAsia="ar-SA"/>
        </w:rPr>
        <w:t xml:space="preserve">§ (2) b) és e) pontjának </w:t>
      </w:r>
      <w:r w:rsidR="0098508C">
        <w:rPr>
          <w:rFonts w:eastAsia="Times New Roman"/>
          <w:color w:val="000000" w:themeColor="text1"/>
          <w:szCs w:val="28"/>
          <w:lang w:eastAsia="ar-SA"/>
        </w:rPr>
        <w:t>és 50. §-ának megfelelően</w:t>
      </w:r>
      <w:r w:rsidRPr="000D7CF1">
        <w:rPr>
          <w:rFonts w:eastAsia="Times New Roman"/>
          <w:color w:val="000000" w:themeColor="text1"/>
          <w:szCs w:val="28"/>
          <w:lang w:eastAsia="ar-SA"/>
        </w:rPr>
        <w:t xml:space="preserve"> nyilvántartást vezet az elvégzett ellenőrzésekről, valamint gondoskodik az ellenőrzési dokumentumok megőrzéséről, illetve a dokumentumok és adatok szabályszerű, biztonságos tárolásáról.</w:t>
      </w:r>
    </w:p>
    <w:p w:rsidR="009C60A0" w:rsidRPr="000D7CF1" w:rsidRDefault="009C60A0"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201</w:t>
      </w:r>
      <w:r w:rsidR="000C7205">
        <w:rPr>
          <w:rFonts w:eastAsia="Times New Roman"/>
          <w:color w:val="000000" w:themeColor="text1"/>
          <w:szCs w:val="28"/>
          <w:lang w:eastAsia="ar-SA"/>
        </w:rPr>
        <w:t>6</w:t>
      </w:r>
      <w:r w:rsidRPr="000D7CF1">
        <w:rPr>
          <w:rFonts w:eastAsia="Times New Roman"/>
          <w:color w:val="000000" w:themeColor="text1"/>
          <w:szCs w:val="28"/>
          <w:lang w:eastAsia="ar-SA"/>
        </w:rPr>
        <w:t xml:space="preserve">-ben a növekvő szakmai követelményeknek megfelelő felkészültséget </w:t>
      </w:r>
      <w:r w:rsidRPr="000D7CF1">
        <w:rPr>
          <w:rFonts w:eastAsia="Times New Roman"/>
          <w:b/>
          <w:bCs/>
          <w:color w:val="000000" w:themeColor="text1"/>
          <w:szCs w:val="28"/>
          <w:lang w:eastAsia="ar-SA"/>
        </w:rPr>
        <w:t>továbbképzés</w:t>
      </w:r>
      <w:r w:rsidR="000600A9">
        <w:rPr>
          <w:rFonts w:eastAsia="Times New Roman"/>
          <w:color w:val="000000" w:themeColor="text1"/>
          <w:szCs w:val="28"/>
          <w:lang w:eastAsia="ar-SA"/>
        </w:rPr>
        <w:t xml:space="preserve"> keretében biztosítottu</w:t>
      </w:r>
      <w:r w:rsidRPr="000D7CF1">
        <w:rPr>
          <w:rFonts w:eastAsia="Times New Roman"/>
          <w:color w:val="000000" w:themeColor="text1"/>
          <w:szCs w:val="28"/>
          <w:lang w:eastAsia="ar-SA"/>
        </w:rPr>
        <w:t>k az alábbiak szerint:</w:t>
      </w:r>
    </w:p>
    <w:p w:rsidR="001960F8" w:rsidRPr="000D7CF1" w:rsidRDefault="001960F8" w:rsidP="000C266D">
      <w:pPr>
        <w:jc w:val="both"/>
        <w:rPr>
          <w:rFonts w:eastAsia="Times New Roman"/>
          <w:color w:val="000000" w:themeColor="text1"/>
          <w:szCs w:val="28"/>
          <w:lang w:eastAsia="ar-SA"/>
        </w:rPr>
      </w:pPr>
    </w:p>
    <w:p w:rsidR="00A25C97" w:rsidRPr="000D7CF1" w:rsidRDefault="001960F8" w:rsidP="00A25C97">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Marosvári József belső ellenőrzési vezető: </w:t>
      </w:r>
      <w:r w:rsidR="00416051" w:rsidRPr="004F5630">
        <w:rPr>
          <w:rFonts w:eastAsia="Times New Roman"/>
          <w:b/>
          <w:color w:val="000000" w:themeColor="text1"/>
          <w:szCs w:val="28"/>
          <w:lang w:eastAsia="ar-SA"/>
        </w:rPr>
        <w:t xml:space="preserve">Belső Ellenőrök </w:t>
      </w:r>
      <w:r w:rsidR="00A25C97" w:rsidRPr="00BA2837">
        <w:rPr>
          <w:rFonts w:eastAsia="Times New Roman"/>
          <w:color w:val="000000" w:themeColor="text1"/>
          <w:szCs w:val="28"/>
          <w:lang w:eastAsia="ar-SA"/>
        </w:rPr>
        <w:t>1 napos</w:t>
      </w:r>
      <w:r w:rsidR="00A25C97" w:rsidRPr="004F5630">
        <w:rPr>
          <w:rFonts w:eastAsia="Times New Roman"/>
          <w:b/>
          <w:color w:val="000000" w:themeColor="text1"/>
          <w:szCs w:val="28"/>
          <w:lang w:eastAsia="ar-SA"/>
        </w:rPr>
        <w:t xml:space="preserve"> </w:t>
      </w:r>
      <w:r w:rsidR="000600A9" w:rsidRPr="004F5630">
        <w:rPr>
          <w:rFonts w:eastAsia="Times New Roman"/>
          <w:b/>
          <w:color w:val="000000" w:themeColor="text1"/>
          <w:szCs w:val="28"/>
          <w:lang w:eastAsia="ar-SA"/>
        </w:rPr>
        <w:t xml:space="preserve">Szakmai Konferenciája </w:t>
      </w:r>
      <w:r w:rsidR="009B0117">
        <w:rPr>
          <w:rFonts w:eastAsia="Times New Roman"/>
          <w:b/>
          <w:color w:val="000000" w:themeColor="text1"/>
          <w:szCs w:val="28"/>
          <w:lang w:eastAsia="ar-SA"/>
        </w:rPr>
        <w:t>X</w:t>
      </w:r>
      <w:r w:rsidR="00073044" w:rsidRPr="000D7CF1">
        <w:rPr>
          <w:rFonts w:eastAsia="Times New Roman"/>
          <w:color w:val="000000" w:themeColor="text1"/>
          <w:szCs w:val="28"/>
          <w:lang w:eastAsia="ar-SA"/>
        </w:rPr>
        <w:t>.</w:t>
      </w:r>
      <w:r w:rsidR="00BA2837" w:rsidRPr="00BA2837">
        <w:rPr>
          <w:rFonts w:eastAsia="Times New Roman"/>
          <w:color w:val="000000" w:themeColor="text1"/>
          <w:szCs w:val="28"/>
          <w:lang w:eastAsia="ar-SA"/>
        </w:rPr>
        <w:t xml:space="preserve"> </w:t>
      </w:r>
      <w:r w:rsidR="00BA2837" w:rsidRPr="000D7CF1">
        <w:rPr>
          <w:rFonts w:eastAsia="Times New Roman"/>
          <w:color w:val="000000" w:themeColor="text1"/>
          <w:szCs w:val="28"/>
          <w:lang w:eastAsia="ar-SA"/>
        </w:rPr>
        <w:t>(Belső Ellenőrök Társasága);</w:t>
      </w:r>
    </w:p>
    <w:p w:rsidR="001960F8" w:rsidRDefault="001960F8" w:rsidP="000C266D">
      <w:pPr>
        <w:ind w:left="66"/>
        <w:jc w:val="both"/>
        <w:rPr>
          <w:rFonts w:eastAsia="Times New Roman"/>
          <w:color w:val="000000" w:themeColor="text1"/>
          <w:szCs w:val="28"/>
          <w:lang w:eastAsia="ar-SA"/>
        </w:rPr>
      </w:pPr>
    </w:p>
    <w:p w:rsidR="00BA2837" w:rsidRPr="000D7CF1" w:rsidRDefault="00BA2837" w:rsidP="00BA2837">
      <w:pPr>
        <w:jc w:val="both"/>
        <w:rPr>
          <w:rFonts w:eastAsia="Times New Roman"/>
          <w:color w:val="000000" w:themeColor="text1"/>
          <w:szCs w:val="28"/>
          <w:lang w:eastAsia="ar-SA"/>
        </w:rPr>
      </w:pPr>
      <w:r w:rsidRPr="000D7CF1">
        <w:rPr>
          <w:rFonts w:eastAsia="Times New Roman"/>
          <w:color w:val="000000" w:themeColor="text1"/>
          <w:szCs w:val="28"/>
          <w:lang w:eastAsia="ar-SA"/>
        </w:rPr>
        <w:t>Tuba Mónika belső ellenőr</w:t>
      </w:r>
      <w:r>
        <w:rPr>
          <w:rFonts w:eastAsia="Times New Roman"/>
          <w:color w:val="000000" w:themeColor="text1"/>
          <w:szCs w:val="28"/>
          <w:lang w:eastAsia="ar-SA"/>
        </w:rPr>
        <w:t>zési vezető</w:t>
      </w:r>
      <w:r w:rsidRPr="000D7CF1">
        <w:rPr>
          <w:rFonts w:eastAsia="Times New Roman"/>
          <w:color w:val="000000" w:themeColor="text1"/>
          <w:szCs w:val="28"/>
          <w:lang w:eastAsia="ar-SA"/>
        </w:rPr>
        <w:t>:</w:t>
      </w:r>
      <w:r w:rsidR="00E66EDC" w:rsidRPr="00E66EDC">
        <w:rPr>
          <w:rFonts w:eastAsia="Times New Roman"/>
          <w:color w:val="000000" w:themeColor="text1"/>
          <w:szCs w:val="28"/>
          <w:lang w:eastAsia="ar-SA"/>
        </w:rPr>
        <w:t xml:space="preserve"> </w:t>
      </w:r>
      <w:r w:rsidR="00E66EDC" w:rsidRPr="00E66EDC">
        <w:rPr>
          <w:rFonts w:eastAsia="Times New Roman"/>
          <w:b/>
          <w:color w:val="000000" w:themeColor="text1"/>
          <w:szCs w:val="28"/>
          <w:lang w:eastAsia="ar-SA"/>
        </w:rPr>
        <w:t>Belső e</w:t>
      </w:r>
      <w:r w:rsidR="00E66EDC">
        <w:rPr>
          <w:rFonts w:eastAsia="Times New Roman"/>
          <w:b/>
          <w:color w:val="000000" w:themeColor="text1"/>
          <w:szCs w:val="28"/>
          <w:lang w:eastAsia="ar-SA"/>
        </w:rPr>
        <w:t xml:space="preserve">llenőrök kötelező továbbképzése               ÁBPE-továbbképzés </w:t>
      </w:r>
      <w:r w:rsidR="00E66EDC" w:rsidRPr="00E66EDC">
        <w:rPr>
          <w:rFonts w:eastAsia="Times New Roman"/>
          <w:b/>
          <w:color w:val="000000" w:themeColor="text1"/>
          <w:szCs w:val="28"/>
          <w:lang w:eastAsia="ar-SA"/>
        </w:rPr>
        <w:t>II.</w:t>
      </w:r>
      <w:r w:rsidR="008E7990" w:rsidRPr="008E7990">
        <w:rPr>
          <w:rFonts w:eastAsia="Times New Roman"/>
          <w:color w:val="000000" w:themeColor="text1"/>
          <w:szCs w:val="28"/>
          <w:lang w:eastAsia="ar-SA"/>
        </w:rPr>
        <w:t xml:space="preserve"> </w:t>
      </w:r>
      <w:r w:rsidR="008E7990">
        <w:rPr>
          <w:rFonts w:eastAsia="Times New Roman"/>
          <w:color w:val="000000" w:themeColor="text1"/>
          <w:szCs w:val="28"/>
          <w:lang w:eastAsia="ar-SA"/>
        </w:rPr>
        <w:t>e-learning képzés keretében</w:t>
      </w:r>
      <w:r w:rsidR="00E66EDC" w:rsidRPr="00E66EDC">
        <w:rPr>
          <w:rFonts w:eastAsia="Times New Roman"/>
          <w:b/>
          <w:color w:val="000000" w:themeColor="text1"/>
          <w:szCs w:val="28"/>
          <w:lang w:eastAsia="ar-SA"/>
        </w:rPr>
        <w:t xml:space="preserve"> </w:t>
      </w:r>
      <w:r w:rsidR="00E66EDC" w:rsidRPr="000D7CF1">
        <w:rPr>
          <w:rFonts w:eastAsia="Times New Roman"/>
          <w:color w:val="000000" w:themeColor="text1"/>
          <w:szCs w:val="28"/>
          <w:lang w:eastAsia="ar-SA"/>
        </w:rPr>
        <w:t>(NAV KEKI)</w:t>
      </w:r>
      <w:r w:rsidR="00E66EDC">
        <w:rPr>
          <w:rFonts w:eastAsia="Times New Roman"/>
          <w:color w:val="000000" w:themeColor="text1"/>
          <w:szCs w:val="28"/>
          <w:lang w:eastAsia="ar-SA"/>
        </w:rPr>
        <w:t>;</w:t>
      </w:r>
      <w:r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 xml:space="preserve">Regisztrált mérlegképes könyvelők kötelező </w:t>
      </w:r>
      <w:r w:rsidRPr="000D7CF1">
        <w:rPr>
          <w:rFonts w:eastAsia="Times New Roman"/>
          <w:color w:val="000000" w:themeColor="text1"/>
          <w:szCs w:val="28"/>
          <w:lang w:eastAsia="ar-SA"/>
        </w:rPr>
        <w:t>2 napos</w:t>
      </w:r>
      <w:r w:rsidRPr="000D7CF1">
        <w:rPr>
          <w:rFonts w:eastAsia="Times New Roman"/>
          <w:b/>
          <w:color w:val="000000" w:themeColor="text1"/>
          <w:szCs w:val="28"/>
          <w:lang w:eastAsia="ar-SA"/>
        </w:rPr>
        <w:t xml:space="preserve"> továbbképzése </w:t>
      </w:r>
      <w:r w:rsidRPr="000D7CF1">
        <w:rPr>
          <w:rFonts w:eastAsia="Times New Roman"/>
          <w:color w:val="000000" w:themeColor="text1"/>
          <w:szCs w:val="28"/>
          <w:lang w:eastAsia="ar-SA"/>
        </w:rPr>
        <w:t>(Magyar Könyvvizsgáló</w:t>
      </w:r>
      <w:r>
        <w:rPr>
          <w:rFonts w:eastAsia="Times New Roman"/>
          <w:color w:val="000000" w:themeColor="text1"/>
          <w:szCs w:val="28"/>
          <w:lang w:eastAsia="ar-SA"/>
        </w:rPr>
        <w:t xml:space="preserve">i Kamara Oktatási Központ Kft.); </w:t>
      </w:r>
      <w:r w:rsidRPr="004F5630">
        <w:rPr>
          <w:rFonts w:eastAsia="Times New Roman"/>
          <w:b/>
          <w:color w:val="000000" w:themeColor="text1"/>
          <w:szCs w:val="28"/>
          <w:lang w:eastAsia="ar-SA"/>
        </w:rPr>
        <w:t xml:space="preserve">Belső Ellenőrök </w:t>
      </w:r>
      <w:r w:rsidRPr="00BA2837">
        <w:rPr>
          <w:rFonts w:eastAsia="Times New Roman"/>
          <w:color w:val="000000" w:themeColor="text1"/>
          <w:szCs w:val="28"/>
          <w:lang w:eastAsia="ar-SA"/>
        </w:rPr>
        <w:t>1 napos</w:t>
      </w:r>
      <w:r w:rsidRPr="004F5630">
        <w:rPr>
          <w:rFonts w:eastAsia="Times New Roman"/>
          <w:b/>
          <w:color w:val="000000" w:themeColor="text1"/>
          <w:szCs w:val="28"/>
          <w:lang w:eastAsia="ar-SA"/>
        </w:rPr>
        <w:t xml:space="preserve"> Szakmai Konferenciája </w:t>
      </w:r>
      <w:r>
        <w:rPr>
          <w:rFonts w:eastAsia="Times New Roman"/>
          <w:b/>
          <w:color w:val="000000" w:themeColor="text1"/>
          <w:szCs w:val="28"/>
          <w:lang w:eastAsia="ar-SA"/>
        </w:rPr>
        <w:t>XII</w:t>
      </w:r>
      <w:r w:rsidRPr="000D7CF1">
        <w:rPr>
          <w:rFonts w:eastAsia="Times New Roman"/>
          <w:color w:val="000000" w:themeColor="text1"/>
          <w:szCs w:val="28"/>
          <w:lang w:eastAsia="ar-SA"/>
        </w:rPr>
        <w:t>.</w:t>
      </w:r>
      <w:r w:rsidRPr="00BA2837">
        <w:rPr>
          <w:rFonts w:eastAsia="Times New Roman"/>
          <w:color w:val="000000" w:themeColor="text1"/>
          <w:szCs w:val="28"/>
          <w:lang w:eastAsia="ar-SA"/>
        </w:rPr>
        <w:t xml:space="preserve"> </w:t>
      </w:r>
      <w:r w:rsidRPr="000D7CF1">
        <w:rPr>
          <w:rFonts w:eastAsia="Times New Roman"/>
          <w:color w:val="000000" w:themeColor="text1"/>
          <w:szCs w:val="28"/>
          <w:lang w:eastAsia="ar-SA"/>
        </w:rPr>
        <w:t>(Belső Ellenőrök Társasága);</w:t>
      </w:r>
      <w:r>
        <w:rPr>
          <w:rFonts w:eastAsia="Times New Roman"/>
          <w:color w:val="000000" w:themeColor="text1"/>
          <w:szCs w:val="28"/>
          <w:lang w:eastAsia="ar-SA"/>
        </w:rPr>
        <w:t xml:space="preserve"> </w:t>
      </w:r>
      <w:r w:rsidR="00E66EDC" w:rsidRPr="00E66EDC">
        <w:rPr>
          <w:rFonts w:eastAsia="Times New Roman"/>
          <w:b/>
          <w:color w:val="000000" w:themeColor="text1"/>
          <w:szCs w:val="28"/>
          <w:lang w:eastAsia="ar-SA"/>
        </w:rPr>
        <w:t xml:space="preserve">Regionális mintatréning az </w:t>
      </w:r>
      <w:r w:rsidR="00E66EDC" w:rsidRPr="00E66EDC">
        <w:rPr>
          <w:rFonts w:eastAsia="Times New Roman"/>
          <w:b/>
          <w:i/>
          <w:color w:val="000000" w:themeColor="text1"/>
          <w:szCs w:val="28"/>
          <w:lang w:eastAsia="ar-SA"/>
        </w:rPr>
        <w:t>Integritás az önkormányzati működésben</w:t>
      </w:r>
      <w:r w:rsidR="00E66EDC" w:rsidRPr="00E66EDC">
        <w:rPr>
          <w:rFonts w:eastAsia="Times New Roman"/>
          <w:b/>
          <w:color w:val="000000" w:themeColor="text1"/>
          <w:szCs w:val="28"/>
          <w:lang w:eastAsia="ar-SA"/>
        </w:rPr>
        <w:t xml:space="preserve"> </w:t>
      </w:r>
      <w:r w:rsidR="00E66EDC">
        <w:rPr>
          <w:rFonts w:eastAsia="Times New Roman"/>
          <w:color w:val="000000" w:themeColor="text1"/>
          <w:szCs w:val="28"/>
          <w:lang w:eastAsia="ar-SA"/>
        </w:rPr>
        <w:t>címmel</w:t>
      </w:r>
      <w:r w:rsidR="00AA7A71">
        <w:rPr>
          <w:rFonts w:eastAsia="Times New Roman"/>
          <w:color w:val="000000" w:themeColor="text1"/>
          <w:szCs w:val="28"/>
          <w:lang w:eastAsia="ar-SA"/>
        </w:rPr>
        <w:t>,</w:t>
      </w:r>
      <w:r w:rsidR="00E66EDC">
        <w:rPr>
          <w:rFonts w:eastAsia="Times New Roman"/>
          <w:color w:val="000000" w:themeColor="text1"/>
          <w:szCs w:val="28"/>
          <w:lang w:eastAsia="ar-SA"/>
        </w:rPr>
        <w:t xml:space="preserve"> 2 napos (Nemzeti Védelmi Szolgálat); </w:t>
      </w:r>
      <w:r w:rsidRPr="000D7CF1">
        <w:rPr>
          <w:rFonts w:eastAsia="Times New Roman"/>
          <w:color w:val="000000" w:themeColor="text1"/>
          <w:szCs w:val="28"/>
          <w:lang w:eastAsia="ar-SA"/>
        </w:rPr>
        <w:t xml:space="preserve">1 napos </w:t>
      </w:r>
      <w:r w:rsidRPr="000D7CF1">
        <w:rPr>
          <w:rFonts w:eastAsia="Times New Roman"/>
          <w:b/>
          <w:color w:val="000000" w:themeColor="text1"/>
          <w:szCs w:val="28"/>
          <w:lang w:eastAsia="ar-SA"/>
        </w:rPr>
        <w:t xml:space="preserve">kötelező </w:t>
      </w:r>
      <w:r>
        <w:rPr>
          <w:rFonts w:eastAsia="Times New Roman"/>
          <w:b/>
          <w:color w:val="000000" w:themeColor="text1"/>
          <w:szCs w:val="28"/>
          <w:lang w:eastAsia="ar-SA"/>
        </w:rPr>
        <w:t xml:space="preserve">belső </w:t>
      </w:r>
      <w:r w:rsidRPr="000D7CF1">
        <w:rPr>
          <w:rFonts w:eastAsia="Times New Roman"/>
          <w:b/>
          <w:color w:val="000000" w:themeColor="text1"/>
          <w:szCs w:val="28"/>
          <w:lang w:eastAsia="ar-SA"/>
        </w:rPr>
        <w:t>informatikai oktatás</w:t>
      </w:r>
      <w:r w:rsidRPr="000D7CF1">
        <w:rPr>
          <w:rFonts w:eastAsia="Times New Roman"/>
          <w:color w:val="000000" w:themeColor="text1"/>
          <w:szCs w:val="28"/>
          <w:lang w:eastAsia="ar-SA"/>
        </w:rPr>
        <w:t xml:space="preserve"> (helyben).</w:t>
      </w:r>
    </w:p>
    <w:p w:rsidR="00BA2837" w:rsidRPr="000D7CF1" w:rsidRDefault="00BA2837" w:rsidP="00E66EDC">
      <w:pPr>
        <w:jc w:val="both"/>
        <w:rPr>
          <w:rFonts w:eastAsia="Times New Roman"/>
          <w:color w:val="000000" w:themeColor="text1"/>
          <w:szCs w:val="28"/>
          <w:lang w:eastAsia="ar-SA"/>
        </w:rPr>
      </w:pPr>
    </w:p>
    <w:p w:rsidR="001960F8" w:rsidRPr="000D7CF1" w:rsidRDefault="00E66EDC" w:rsidP="000C266D">
      <w:pPr>
        <w:jc w:val="both"/>
        <w:rPr>
          <w:rFonts w:eastAsia="Times New Roman"/>
          <w:color w:val="000000" w:themeColor="text1"/>
          <w:szCs w:val="28"/>
          <w:lang w:eastAsia="ar-SA"/>
        </w:rPr>
      </w:pPr>
      <w:r>
        <w:rPr>
          <w:rFonts w:eastAsia="Times New Roman"/>
          <w:color w:val="000000" w:themeColor="text1"/>
          <w:szCs w:val="28"/>
          <w:lang w:eastAsia="ar-SA"/>
        </w:rPr>
        <w:t>Kovács Erika</w:t>
      </w:r>
      <w:r w:rsidR="001960F8" w:rsidRPr="000D7CF1">
        <w:rPr>
          <w:rFonts w:eastAsia="Times New Roman"/>
          <w:color w:val="000000" w:themeColor="text1"/>
          <w:szCs w:val="28"/>
          <w:lang w:eastAsia="ar-SA"/>
        </w:rPr>
        <w:t xml:space="preserve"> belső ellenőr: </w:t>
      </w:r>
      <w:r w:rsidRPr="00E66EDC">
        <w:rPr>
          <w:rFonts w:eastAsia="Times New Roman"/>
          <w:b/>
          <w:color w:val="000000" w:themeColor="text1"/>
          <w:szCs w:val="28"/>
          <w:lang w:eastAsia="ar-SA"/>
        </w:rPr>
        <w:t>Belső e</w:t>
      </w:r>
      <w:r>
        <w:rPr>
          <w:rFonts w:eastAsia="Times New Roman"/>
          <w:b/>
          <w:color w:val="000000" w:themeColor="text1"/>
          <w:szCs w:val="28"/>
          <w:lang w:eastAsia="ar-SA"/>
        </w:rPr>
        <w:t xml:space="preserve">llenőrök kötelező továbbképzése </w:t>
      </w:r>
      <w:r w:rsidR="008E7990">
        <w:rPr>
          <w:rFonts w:eastAsia="Times New Roman"/>
          <w:b/>
          <w:color w:val="000000" w:themeColor="text1"/>
          <w:szCs w:val="28"/>
          <w:lang w:eastAsia="ar-SA"/>
        </w:rPr>
        <w:t xml:space="preserve">                                      </w:t>
      </w:r>
      <w:r>
        <w:rPr>
          <w:rFonts w:eastAsia="Times New Roman"/>
          <w:b/>
          <w:color w:val="000000" w:themeColor="text1"/>
          <w:szCs w:val="28"/>
          <w:lang w:eastAsia="ar-SA"/>
        </w:rPr>
        <w:t xml:space="preserve">ÁBPE-továbbképzés </w:t>
      </w:r>
      <w:r w:rsidRPr="00E66EDC">
        <w:rPr>
          <w:rFonts w:eastAsia="Times New Roman"/>
          <w:b/>
          <w:color w:val="000000" w:themeColor="text1"/>
          <w:szCs w:val="28"/>
          <w:lang w:eastAsia="ar-SA"/>
        </w:rPr>
        <w:t xml:space="preserve">II. </w:t>
      </w:r>
      <w:r w:rsidRPr="00E66EDC">
        <w:rPr>
          <w:rFonts w:eastAsia="Times New Roman"/>
          <w:color w:val="000000" w:themeColor="text1"/>
          <w:szCs w:val="28"/>
          <w:lang w:eastAsia="ar-SA"/>
        </w:rPr>
        <w:t>1 napos</w:t>
      </w:r>
      <w:r>
        <w:rPr>
          <w:rFonts w:eastAsia="Times New Roman"/>
          <w:b/>
          <w:color w:val="000000" w:themeColor="text1"/>
          <w:szCs w:val="28"/>
          <w:lang w:eastAsia="ar-SA"/>
        </w:rPr>
        <w:t xml:space="preserve"> </w:t>
      </w:r>
      <w:r w:rsidRPr="000D7CF1">
        <w:rPr>
          <w:rFonts w:eastAsia="Times New Roman"/>
          <w:color w:val="000000" w:themeColor="text1"/>
          <w:szCs w:val="28"/>
          <w:lang w:eastAsia="ar-SA"/>
        </w:rPr>
        <w:t>(NAV KEKI)</w:t>
      </w:r>
      <w:r>
        <w:rPr>
          <w:rFonts w:eastAsia="Times New Roman"/>
          <w:color w:val="000000" w:themeColor="text1"/>
          <w:szCs w:val="28"/>
          <w:lang w:eastAsia="ar-SA"/>
        </w:rPr>
        <w:t>;</w:t>
      </w:r>
      <w:r w:rsidRPr="000D7CF1">
        <w:rPr>
          <w:rFonts w:eastAsia="Times New Roman"/>
          <w:color w:val="000000" w:themeColor="text1"/>
          <w:szCs w:val="28"/>
          <w:lang w:eastAsia="ar-SA"/>
        </w:rPr>
        <w:t xml:space="preserve"> </w:t>
      </w:r>
      <w:r w:rsidR="001960F8" w:rsidRPr="000D7CF1">
        <w:rPr>
          <w:rFonts w:eastAsia="Times New Roman"/>
          <w:b/>
          <w:color w:val="000000" w:themeColor="text1"/>
          <w:szCs w:val="28"/>
          <w:lang w:eastAsia="ar-SA"/>
        </w:rPr>
        <w:t xml:space="preserve">Regisztrált mérlegképes könyvelők kötelező </w:t>
      </w:r>
      <w:r w:rsidR="001960F8" w:rsidRPr="000D7CF1">
        <w:rPr>
          <w:rFonts w:eastAsia="Times New Roman"/>
          <w:color w:val="000000" w:themeColor="text1"/>
          <w:szCs w:val="28"/>
          <w:lang w:eastAsia="ar-SA"/>
        </w:rPr>
        <w:t>2 napos</w:t>
      </w:r>
      <w:r w:rsidR="001960F8" w:rsidRPr="000D7CF1">
        <w:rPr>
          <w:rFonts w:eastAsia="Times New Roman"/>
          <w:b/>
          <w:color w:val="000000" w:themeColor="text1"/>
          <w:szCs w:val="28"/>
          <w:lang w:eastAsia="ar-SA"/>
        </w:rPr>
        <w:t xml:space="preserve"> továbbképzése </w:t>
      </w:r>
      <w:r w:rsidR="001960F8" w:rsidRPr="000D7CF1">
        <w:rPr>
          <w:rFonts w:eastAsia="Times New Roman"/>
          <w:color w:val="000000" w:themeColor="text1"/>
          <w:szCs w:val="28"/>
          <w:lang w:eastAsia="ar-SA"/>
        </w:rPr>
        <w:t>(Magyar Könyvvizsgálói</w:t>
      </w:r>
      <w:r w:rsidR="004F5630">
        <w:rPr>
          <w:rFonts w:eastAsia="Times New Roman"/>
          <w:color w:val="000000" w:themeColor="text1"/>
          <w:szCs w:val="28"/>
          <w:lang w:eastAsia="ar-SA"/>
        </w:rPr>
        <w:t xml:space="preserve"> Kamara Oktatási Központ Kft.);</w:t>
      </w:r>
      <w:r w:rsidR="006032F1" w:rsidRPr="000D7CF1">
        <w:rPr>
          <w:rFonts w:eastAsia="Times New Roman"/>
          <w:color w:val="000000" w:themeColor="text1"/>
          <w:szCs w:val="28"/>
          <w:lang w:eastAsia="ar-SA"/>
        </w:rPr>
        <w:t xml:space="preserve"> </w:t>
      </w:r>
      <w:r w:rsidR="00AA7A71" w:rsidRPr="004F5630">
        <w:rPr>
          <w:rFonts w:eastAsia="Times New Roman"/>
          <w:b/>
          <w:color w:val="000000" w:themeColor="text1"/>
          <w:szCs w:val="28"/>
          <w:lang w:eastAsia="ar-SA"/>
        </w:rPr>
        <w:t xml:space="preserve">Belső Ellenőrök </w:t>
      </w:r>
      <w:r w:rsidR="00AA7A71" w:rsidRPr="00BA2837">
        <w:rPr>
          <w:rFonts w:eastAsia="Times New Roman"/>
          <w:color w:val="000000" w:themeColor="text1"/>
          <w:szCs w:val="28"/>
          <w:lang w:eastAsia="ar-SA"/>
        </w:rPr>
        <w:t>1 napos</w:t>
      </w:r>
      <w:r w:rsidR="00AA7A71" w:rsidRPr="004F5630">
        <w:rPr>
          <w:rFonts w:eastAsia="Times New Roman"/>
          <w:b/>
          <w:color w:val="000000" w:themeColor="text1"/>
          <w:szCs w:val="28"/>
          <w:lang w:eastAsia="ar-SA"/>
        </w:rPr>
        <w:t xml:space="preserve"> Szakmai Konferenciája </w:t>
      </w:r>
      <w:r w:rsidR="00AA7A71">
        <w:rPr>
          <w:rFonts w:eastAsia="Times New Roman"/>
          <w:b/>
          <w:color w:val="000000" w:themeColor="text1"/>
          <w:szCs w:val="28"/>
          <w:lang w:eastAsia="ar-SA"/>
        </w:rPr>
        <w:t>XII</w:t>
      </w:r>
      <w:r w:rsidR="00AA7A71" w:rsidRPr="000D7CF1">
        <w:rPr>
          <w:rFonts w:eastAsia="Times New Roman"/>
          <w:color w:val="000000" w:themeColor="text1"/>
          <w:szCs w:val="28"/>
          <w:lang w:eastAsia="ar-SA"/>
        </w:rPr>
        <w:t>.</w:t>
      </w:r>
      <w:r w:rsidR="00AA7A71" w:rsidRPr="00BA2837">
        <w:rPr>
          <w:rFonts w:eastAsia="Times New Roman"/>
          <w:color w:val="000000" w:themeColor="text1"/>
          <w:szCs w:val="28"/>
          <w:lang w:eastAsia="ar-SA"/>
        </w:rPr>
        <w:t xml:space="preserve"> </w:t>
      </w:r>
      <w:r w:rsidR="00AA7A71" w:rsidRPr="000D7CF1">
        <w:rPr>
          <w:rFonts w:eastAsia="Times New Roman"/>
          <w:color w:val="000000" w:themeColor="text1"/>
          <w:szCs w:val="28"/>
          <w:lang w:eastAsia="ar-SA"/>
        </w:rPr>
        <w:t>(Belső Ellenőrök Társasága);</w:t>
      </w:r>
      <w:r w:rsidR="00AA7A71">
        <w:rPr>
          <w:rFonts w:eastAsia="Times New Roman"/>
          <w:color w:val="000000" w:themeColor="text1"/>
          <w:szCs w:val="28"/>
          <w:lang w:eastAsia="ar-SA"/>
        </w:rPr>
        <w:t xml:space="preserve"> </w:t>
      </w:r>
      <w:r w:rsidR="00AA7A71" w:rsidRPr="00AA7A71">
        <w:rPr>
          <w:rFonts w:eastAsia="Times New Roman"/>
          <w:b/>
          <w:color w:val="000000" w:themeColor="text1"/>
          <w:szCs w:val="28"/>
          <w:lang w:eastAsia="ar-SA"/>
        </w:rPr>
        <w:t>BEMAFOR műhelymunka keretében ellenőrzési nyomvonal készítés és kockázatkezelés,</w:t>
      </w:r>
      <w:r w:rsidR="00AA7A71">
        <w:rPr>
          <w:rFonts w:eastAsia="Times New Roman"/>
          <w:color w:val="000000" w:themeColor="text1"/>
          <w:szCs w:val="28"/>
          <w:lang w:eastAsia="ar-SA"/>
        </w:rPr>
        <w:t xml:space="preserve"> 2 órás (Nemzetgazdasági Minisztérium), </w:t>
      </w:r>
      <w:r w:rsidR="001960F8" w:rsidRPr="000D7CF1">
        <w:rPr>
          <w:rFonts w:eastAsia="Times New Roman"/>
          <w:color w:val="000000" w:themeColor="text1"/>
          <w:szCs w:val="28"/>
          <w:lang w:eastAsia="ar-SA"/>
        </w:rPr>
        <w:t xml:space="preserve">1 napos </w:t>
      </w:r>
      <w:r w:rsidR="001960F8" w:rsidRPr="000D7CF1">
        <w:rPr>
          <w:rFonts w:eastAsia="Times New Roman"/>
          <w:b/>
          <w:color w:val="000000" w:themeColor="text1"/>
          <w:szCs w:val="28"/>
          <w:lang w:eastAsia="ar-SA"/>
        </w:rPr>
        <w:t xml:space="preserve">kötelező </w:t>
      </w:r>
      <w:r>
        <w:rPr>
          <w:rFonts w:eastAsia="Times New Roman"/>
          <w:b/>
          <w:color w:val="000000" w:themeColor="text1"/>
          <w:szCs w:val="28"/>
          <w:lang w:eastAsia="ar-SA"/>
        </w:rPr>
        <w:t xml:space="preserve">belső </w:t>
      </w:r>
      <w:r w:rsidR="001960F8" w:rsidRPr="000D7CF1">
        <w:rPr>
          <w:rFonts w:eastAsia="Times New Roman"/>
          <w:b/>
          <w:color w:val="000000" w:themeColor="text1"/>
          <w:szCs w:val="28"/>
          <w:lang w:eastAsia="ar-SA"/>
        </w:rPr>
        <w:t>informatikai oktatás</w:t>
      </w:r>
      <w:r w:rsidR="001960F8" w:rsidRPr="000D7CF1">
        <w:rPr>
          <w:rFonts w:eastAsia="Times New Roman"/>
          <w:color w:val="000000" w:themeColor="text1"/>
          <w:szCs w:val="28"/>
          <w:lang w:eastAsia="ar-SA"/>
        </w:rPr>
        <w:t xml:space="preserve"> (helyben).</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képzésben résztvevők minden esetben tájékoztatták a belső ellenőr munkatársakat az oktatáson hallottakról, továbbá a továbbképzéssel kapcsolatos elektronikus tananyagot </w:t>
      </w:r>
      <w:r w:rsidR="00C7768B">
        <w:rPr>
          <w:rFonts w:eastAsia="Times New Roman"/>
          <w:color w:val="000000" w:themeColor="text1"/>
          <w:szCs w:val="28"/>
          <w:lang w:eastAsia="ar-SA"/>
        </w:rPr>
        <w:lastRenderedPageBreak/>
        <w:t>feltöltötték a</w:t>
      </w:r>
      <w:r w:rsidR="00C7768B" w:rsidRPr="004B67CE">
        <w:t xml:space="preserve"> Polgármesteri Hivatal belső információs </w:t>
      </w:r>
      <w:r w:rsidR="00C7768B">
        <w:t>rendszerének „I” meghajtójára</w:t>
      </w:r>
      <w:r w:rsidRPr="000D7CF1">
        <w:rPr>
          <w:rFonts w:eastAsia="Times New Roman"/>
          <w:color w:val="000000" w:themeColor="text1"/>
          <w:szCs w:val="28"/>
          <w:lang w:eastAsia="ar-SA"/>
        </w:rPr>
        <w:t>. A</w:t>
      </w:r>
      <w:r w:rsidR="008E044A" w:rsidRPr="000D7CF1">
        <w:rPr>
          <w:rFonts w:eastAsia="Times New Roman"/>
          <w:color w:val="000000" w:themeColor="text1"/>
          <w:szCs w:val="28"/>
          <w:lang w:eastAsia="ar-SA"/>
        </w:rPr>
        <w:t xml:space="preserve">z </w:t>
      </w:r>
      <w:r w:rsidRPr="000D7CF1">
        <w:rPr>
          <w:rFonts w:eastAsia="Times New Roman"/>
          <w:color w:val="000000" w:themeColor="text1"/>
          <w:szCs w:val="28"/>
          <w:lang w:eastAsia="ar-SA"/>
        </w:rPr>
        <w:t>oktatás</w:t>
      </w:r>
      <w:r w:rsidR="008E044A" w:rsidRPr="000D7CF1">
        <w:rPr>
          <w:rFonts w:eastAsia="Times New Roman"/>
          <w:color w:val="000000" w:themeColor="text1"/>
          <w:szCs w:val="28"/>
          <w:lang w:eastAsia="ar-SA"/>
        </w:rPr>
        <w:t xml:space="preserve">ok </w:t>
      </w:r>
      <w:r w:rsidRPr="000D7CF1">
        <w:rPr>
          <w:rFonts w:eastAsia="Times New Roman"/>
          <w:color w:val="000000" w:themeColor="text1"/>
          <w:szCs w:val="28"/>
          <w:lang w:eastAsia="ar-SA"/>
        </w:rPr>
        <w:t>anyaga többségében hasznosult a belső ellenőrök munkájában</w:t>
      </w:r>
      <w:r w:rsidR="008E044A" w:rsidRPr="000D7CF1">
        <w:rPr>
          <w:rFonts w:eastAsia="Times New Roman"/>
          <w:color w:val="000000" w:themeColor="text1"/>
          <w:szCs w:val="28"/>
          <w:lang w:eastAsia="ar-SA"/>
        </w:rPr>
        <w:t>.</w:t>
      </w:r>
    </w:p>
    <w:p w:rsidR="001960F8" w:rsidRPr="000D7CF1" w:rsidRDefault="001960F8" w:rsidP="000C266D">
      <w:pPr>
        <w:jc w:val="both"/>
        <w:rPr>
          <w:rFonts w:eastAsia="Times New Roman"/>
          <w:color w:val="000000" w:themeColor="text1"/>
          <w:szCs w:val="28"/>
          <w:lang w:eastAsia="ar-SA"/>
        </w:rPr>
      </w:pPr>
    </w:p>
    <w:p w:rsidR="001960F8" w:rsidRPr="000D7CF1" w:rsidRDefault="00D71DAE" w:rsidP="000C266D">
      <w:pPr>
        <w:jc w:val="both"/>
        <w:rPr>
          <w:rFonts w:eastAsia="Times New Roman"/>
          <w:bCs/>
          <w:color w:val="000000" w:themeColor="text1"/>
          <w:szCs w:val="24"/>
        </w:rPr>
      </w:pPr>
      <w:r w:rsidRPr="000D7CF1">
        <w:rPr>
          <w:rFonts w:eastAsia="Times New Roman"/>
          <w:bCs/>
          <w:color w:val="000000" w:themeColor="text1"/>
          <w:szCs w:val="24"/>
        </w:rPr>
        <w:t>A Belső Ellenőrzési Egység mindegyik munkatársa regisztrált belső ellenőr, rendelkezik az államháztartásról szóló 2011. évi CXCV</w:t>
      </w:r>
      <w:r w:rsidR="007D26B9" w:rsidRPr="000D7CF1">
        <w:rPr>
          <w:rFonts w:eastAsia="Times New Roman"/>
          <w:bCs/>
          <w:color w:val="000000" w:themeColor="text1"/>
          <w:szCs w:val="24"/>
        </w:rPr>
        <w:t>.</w:t>
      </w:r>
      <w:r w:rsidRPr="000D7CF1">
        <w:rPr>
          <w:rFonts w:eastAsia="Times New Roman"/>
          <w:bCs/>
          <w:color w:val="000000" w:themeColor="text1"/>
          <w:szCs w:val="24"/>
        </w:rPr>
        <w:t xml:space="preserve"> törvény 70. § (4) bekezdésében </w:t>
      </w:r>
      <w:r w:rsidR="00FE67F7">
        <w:rPr>
          <w:rFonts w:eastAsia="Times New Roman"/>
          <w:bCs/>
          <w:color w:val="000000" w:themeColor="text1"/>
          <w:szCs w:val="24"/>
        </w:rPr>
        <w:t xml:space="preserve">(hatályos 2015. december 31-ig) </w:t>
      </w:r>
      <w:r w:rsidRPr="000D7CF1">
        <w:rPr>
          <w:rFonts w:eastAsia="Times New Roman"/>
          <w:bCs/>
          <w:color w:val="000000" w:themeColor="text1"/>
          <w:szCs w:val="24"/>
        </w:rPr>
        <w:t xml:space="preserve">előírt engedéllyel. Mindegyik belső ellenőr </w:t>
      </w:r>
      <w:r w:rsidR="00FE67F7">
        <w:rPr>
          <w:rFonts w:eastAsia="Times New Roman"/>
          <w:bCs/>
          <w:color w:val="000000" w:themeColor="text1"/>
          <w:szCs w:val="24"/>
        </w:rPr>
        <w:t>2 évente eleget tesz</w:t>
      </w:r>
      <w:r w:rsidRPr="000D7CF1">
        <w:rPr>
          <w:rFonts w:eastAsia="Times New Roman"/>
          <w:bCs/>
          <w:color w:val="000000" w:themeColor="text1"/>
          <w:szCs w:val="24"/>
        </w:rPr>
        <w:t xml:space="preserve"> a belső kontrollrendszerrel kapcsolatos továbbképzési kötelezettségének.</w:t>
      </w:r>
    </w:p>
    <w:p w:rsidR="00EB66C0" w:rsidRPr="000D7CF1" w:rsidRDefault="00EB66C0"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7F1021" w:rsidRDefault="004B524A" w:rsidP="0071699C">
      <w:pPr>
        <w:jc w:val="both"/>
        <w:rPr>
          <w:rFonts w:eastAsia="Times New Roman"/>
          <w:b/>
          <w:bCs/>
          <w:color w:val="000000" w:themeColor="text1"/>
          <w:szCs w:val="24"/>
        </w:rPr>
      </w:pPr>
      <w:r>
        <w:rPr>
          <w:rFonts w:eastAsia="Times New Roman"/>
          <w:b/>
          <w:bCs/>
          <w:color w:val="000000" w:themeColor="text1"/>
          <w:szCs w:val="24"/>
        </w:rPr>
        <w:t>III</w:t>
      </w:r>
      <w:r w:rsidR="007F1021" w:rsidRPr="007F1021">
        <w:rPr>
          <w:rFonts w:eastAsia="Times New Roman"/>
          <w:b/>
          <w:bCs/>
          <w:color w:val="000000" w:themeColor="text1"/>
          <w:szCs w:val="24"/>
        </w:rPr>
        <w:t>. A tanácsadó tevékenység bemutatása</w:t>
      </w:r>
    </w:p>
    <w:p w:rsidR="0071699C" w:rsidRPr="000D7CF1" w:rsidRDefault="0071699C" w:rsidP="000C266D">
      <w:pPr>
        <w:jc w:val="both"/>
        <w:rPr>
          <w:rFonts w:eastAsia="Times New Roman"/>
          <w:bCs/>
          <w:color w:val="000000" w:themeColor="text1"/>
          <w:szCs w:val="24"/>
        </w:rPr>
      </w:pPr>
    </w:p>
    <w:p w:rsidR="007F1021" w:rsidRDefault="007F1021" w:rsidP="007F1021">
      <w:pPr>
        <w:pStyle w:val="Szvegtrzs"/>
        <w:tabs>
          <w:tab w:val="left" w:pos="720"/>
        </w:tabs>
        <w:jc w:val="both"/>
        <w:rPr>
          <w:rFonts w:eastAsia="Times New Roman"/>
          <w:color w:val="000000" w:themeColor="text1"/>
          <w:szCs w:val="28"/>
          <w:lang w:eastAsia="ar-SA"/>
        </w:rPr>
      </w:pPr>
      <w:r w:rsidRPr="00C31923">
        <w:rPr>
          <w:rFonts w:eastAsia="Times New Roman"/>
          <w:color w:val="000000" w:themeColor="text1"/>
          <w:szCs w:val="28"/>
          <w:lang w:eastAsia="ar-SA"/>
        </w:rPr>
        <w:t>A tanácsadási tevékenység</w:t>
      </w:r>
      <w:r w:rsidRPr="000D7CF1">
        <w:rPr>
          <w:rFonts w:eastAsia="Times New Roman"/>
          <w:b/>
          <w:color w:val="000000" w:themeColor="text1"/>
          <w:szCs w:val="28"/>
          <w:lang w:eastAsia="ar-SA"/>
        </w:rPr>
        <w:t xml:space="preserve"> </w:t>
      </w:r>
      <w:r w:rsidRPr="000D7CF1">
        <w:rPr>
          <w:rFonts w:eastAsia="Times New Roman"/>
          <w:color w:val="000000" w:themeColor="text1"/>
          <w:szCs w:val="28"/>
          <w:lang w:eastAsia="ar-SA"/>
        </w:rPr>
        <w:t>keretében a Polgármesteri Hivatal irodái, továbbá a</w:t>
      </w:r>
      <w:r w:rsidR="00235E3D">
        <w:rPr>
          <w:rFonts w:eastAsia="Times New Roman"/>
          <w:color w:val="000000" w:themeColor="text1"/>
          <w:szCs w:val="28"/>
          <w:lang w:eastAsia="ar-SA"/>
        </w:rPr>
        <w:t>z irányított és felügyelt</w:t>
      </w:r>
      <w:r w:rsidRPr="000D7CF1">
        <w:rPr>
          <w:rFonts w:eastAsia="Times New Roman"/>
          <w:color w:val="000000" w:themeColor="text1"/>
          <w:szCs w:val="28"/>
          <w:lang w:eastAsia="ar-SA"/>
        </w:rPr>
        <w:t xml:space="preserve"> költségvetési szervek vezetői és munkatársai részére gyakran adtunk szóbeli</w:t>
      </w:r>
      <w:r w:rsidR="002362ED">
        <w:rPr>
          <w:rFonts w:eastAsia="Times New Roman"/>
          <w:color w:val="000000" w:themeColor="text1"/>
          <w:szCs w:val="28"/>
          <w:lang w:eastAsia="ar-SA"/>
        </w:rPr>
        <w:t>, esetenként írásbeli</w:t>
      </w:r>
      <w:r w:rsidRPr="000D7CF1">
        <w:rPr>
          <w:rFonts w:eastAsia="Times New Roman"/>
          <w:color w:val="000000" w:themeColor="text1"/>
          <w:szCs w:val="28"/>
          <w:lang w:eastAsia="ar-SA"/>
        </w:rPr>
        <w:t xml:space="preserve"> szakmai tanácsot a </w:t>
      </w:r>
      <w:r w:rsidR="00C31923">
        <w:rPr>
          <w:rFonts w:eastAsia="Times New Roman"/>
          <w:color w:val="000000" w:themeColor="text1"/>
          <w:szCs w:val="28"/>
          <w:lang w:eastAsia="ar-SA"/>
        </w:rPr>
        <w:t>gazdálkodással, a szabályzatok módosításával</w:t>
      </w:r>
      <w:r w:rsidRPr="000D7CF1">
        <w:rPr>
          <w:rFonts w:eastAsia="Times New Roman"/>
          <w:color w:val="000000" w:themeColor="text1"/>
          <w:szCs w:val="28"/>
          <w:lang w:eastAsia="ar-SA"/>
        </w:rPr>
        <w:t>, a belső ko</w:t>
      </w:r>
      <w:r w:rsidR="00FF4FA8">
        <w:rPr>
          <w:rFonts w:eastAsia="Times New Roman"/>
          <w:color w:val="000000" w:themeColor="text1"/>
          <w:szCs w:val="28"/>
          <w:lang w:eastAsia="ar-SA"/>
        </w:rPr>
        <w:t>ntrollrendszerrel kapcsolatban, az alábbiak szerint:</w:t>
      </w:r>
    </w:p>
    <w:p w:rsidR="00FF4FA8" w:rsidRDefault="00FF4FA8" w:rsidP="007F1021">
      <w:pPr>
        <w:pStyle w:val="Szvegtrzs"/>
        <w:tabs>
          <w:tab w:val="left" w:pos="720"/>
        </w:tabs>
        <w:jc w:val="both"/>
        <w:rPr>
          <w:rFonts w:eastAsia="Times New Roman"/>
          <w:color w:val="000000" w:themeColor="text1"/>
          <w:szCs w:val="28"/>
          <w:lang w:eastAsia="ar-SA"/>
        </w:rPr>
      </w:pPr>
    </w:p>
    <w:p w:rsidR="00FF4FA8" w:rsidRPr="00235E3D" w:rsidRDefault="00FF4FA8" w:rsidP="00FF4FA8">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rsidR="00235E3D">
        <w:t xml:space="preserve"> a </w:t>
      </w:r>
      <w:r w:rsidR="002835C0" w:rsidRPr="002835C0">
        <w:rPr>
          <w:b/>
        </w:rPr>
        <w:t>Minőségügyi vezetőnek</w:t>
      </w:r>
      <w:r w:rsidR="002835C0">
        <w:t xml:space="preserve"> </w:t>
      </w:r>
      <w:r w:rsidR="009A33F1" w:rsidRPr="009A33F1">
        <w:rPr>
          <w:b/>
        </w:rPr>
        <w:t>a</w:t>
      </w:r>
      <w:r w:rsidR="009A33F1">
        <w:t xml:space="preserve"> </w:t>
      </w:r>
      <w:r w:rsidR="00235E3D" w:rsidRPr="00235E3D">
        <w:rPr>
          <w:b/>
        </w:rPr>
        <w:t>Háttérszolgálati szabályzat módosításával</w:t>
      </w:r>
      <w:r w:rsidR="00235E3D">
        <w:t xml:space="preserve"> kapcsolatban</w:t>
      </w:r>
      <w:r w:rsidRPr="00FF4FA8">
        <w:t>.</w:t>
      </w:r>
    </w:p>
    <w:p w:rsidR="00235E3D" w:rsidRPr="00F13381" w:rsidRDefault="00235E3D" w:rsidP="00235E3D">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rsidR="006445B7">
        <w:t xml:space="preserve"> </w:t>
      </w:r>
      <w:r w:rsidR="002835C0">
        <w:t xml:space="preserve">a </w:t>
      </w:r>
      <w:r w:rsidR="002835C0" w:rsidRPr="002835C0">
        <w:rPr>
          <w:b/>
        </w:rPr>
        <w:t>Pénzügyi Irodának</w:t>
      </w:r>
      <w:r w:rsidR="002835C0">
        <w:t xml:space="preserve"> </w:t>
      </w:r>
      <w:r w:rsidR="006445B7">
        <w:t xml:space="preserve">az egyik kijelölt </w:t>
      </w:r>
      <w:r w:rsidR="006445B7">
        <w:rPr>
          <w:b/>
        </w:rPr>
        <w:t>leltárfelelős</w:t>
      </w:r>
      <w:r w:rsidRPr="00235E3D">
        <w:rPr>
          <w:b/>
        </w:rPr>
        <w:t xml:space="preserve"> módosításával</w:t>
      </w:r>
      <w:r>
        <w:t xml:space="preserve"> kapcsolatban</w:t>
      </w:r>
      <w:r w:rsidRPr="00FF4FA8">
        <w:t>.</w:t>
      </w:r>
    </w:p>
    <w:p w:rsidR="00F13381" w:rsidRPr="00F13381" w:rsidRDefault="00F13381" w:rsidP="00F13381">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 </w:t>
      </w:r>
      <w:r w:rsidR="002835C0">
        <w:t xml:space="preserve">a </w:t>
      </w:r>
      <w:r w:rsidR="002835C0" w:rsidRPr="002835C0">
        <w:rPr>
          <w:b/>
        </w:rPr>
        <w:t>Minőségügyi vezetőnek</w:t>
      </w:r>
      <w:r w:rsidR="002835C0">
        <w:t xml:space="preserve"> </w:t>
      </w:r>
      <w:r>
        <w:t xml:space="preserve">az </w:t>
      </w:r>
      <w:r w:rsidRPr="007D7908">
        <w:rPr>
          <w:b/>
        </w:rPr>
        <w:t>önköltség kiszámítás táblázatával</w:t>
      </w:r>
      <w:r>
        <w:t xml:space="preserve"> kapcsolatban</w:t>
      </w:r>
      <w:r w:rsidRPr="00FF4FA8">
        <w:t>.</w:t>
      </w:r>
    </w:p>
    <w:p w:rsidR="00235E3D" w:rsidRPr="009A33F1" w:rsidRDefault="006445B7" w:rsidP="00FF4FA8">
      <w:pPr>
        <w:pStyle w:val="Szvegtrzs"/>
        <w:numPr>
          <w:ilvl w:val="0"/>
          <w:numId w:val="3"/>
        </w:numPr>
        <w:tabs>
          <w:tab w:val="left" w:pos="720"/>
        </w:tabs>
        <w:jc w:val="both"/>
        <w:rPr>
          <w:rFonts w:eastAsia="Times New Roman"/>
          <w:b/>
          <w:color w:val="000000" w:themeColor="text1"/>
          <w:szCs w:val="28"/>
          <w:lang w:eastAsia="ar-SA"/>
        </w:rPr>
      </w:pPr>
      <w:r>
        <w:rPr>
          <w:iCs/>
          <w:szCs w:val="24"/>
        </w:rPr>
        <w:t>Kovács Erika</w:t>
      </w:r>
      <w:r w:rsidRPr="00FF4FA8">
        <w:rPr>
          <w:szCs w:val="24"/>
        </w:rPr>
        <w:t xml:space="preserve"> </w:t>
      </w:r>
      <w:r w:rsidRPr="00FF4FA8">
        <w:t>belső ellenőr</w:t>
      </w:r>
      <w:r>
        <w:t xml:space="preserve"> és Tuba Mónika belső ellenőrzési vezető az </w:t>
      </w:r>
      <w:r w:rsidRPr="007D7908">
        <w:rPr>
          <w:b/>
        </w:rPr>
        <w:t>Intézménygazdálkodási Iroda</w:t>
      </w:r>
      <w:r w:rsidR="00F13381" w:rsidRPr="007D7908">
        <w:rPr>
          <w:b/>
        </w:rPr>
        <w:t xml:space="preserve"> </w:t>
      </w:r>
      <w:r w:rsidR="00F13381" w:rsidRPr="001645C7">
        <w:rPr>
          <w:b/>
        </w:rPr>
        <w:t xml:space="preserve">és </w:t>
      </w:r>
      <w:r w:rsidR="00F13381" w:rsidRPr="001645C7">
        <w:t>a hozzá kapcsolódó, gazdasági szervezettel nem rendelkező</w:t>
      </w:r>
      <w:r w:rsidRPr="001645C7">
        <w:rPr>
          <w:b/>
        </w:rPr>
        <w:t xml:space="preserve"> intézmén</w:t>
      </w:r>
      <w:r w:rsidR="00F13381" w:rsidRPr="001645C7">
        <w:rPr>
          <w:b/>
        </w:rPr>
        <w:t>yek</w:t>
      </w:r>
      <w:r w:rsidRPr="001645C7">
        <w:t xml:space="preserve"> </w:t>
      </w:r>
      <w:r w:rsidRPr="001645C7">
        <w:rPr>
          <w:b/>
        </w:rPr>
        <w:t>leltár</w:t>
      </w:r>
      <w:r w:rsidRPr="00F13381">
        <w:rPr>
          <w:b/>
        </w:rPr>
        <w:t>ozási fela</w:t>
      </w:r>
      <w:r w:rsidR="00F13381" w:rsidRPr="00F13381">
        <w:rPr>
          <w:b/>
        </w:rPr>
        <w:t xml:space="preserve">datainak </w:t>
      </w:r>
      <w:r w:rsidR="00F13381">
        <w:rPr>
          <w:b/>
        </w:rPr>
        <w:t xml:space="preserve">elvégzésével </w:t>
      </w:r>
      <w:r w:rsidR="00F13381" w:rsidRPr="00F13381">
        <w:t>kapcsolatban</w:t>
      </w:r>
      <w:r w:rsidR="00F13381">
        <w:t xml:space="preserve"> egyeztetett a </w:t>
      </w:r>
      <w:r w:rsidR="00F13381" w:rsidRPr="009A33F1">
        <w:rPr>
          <w:b/>
        </w:rPr>
        <w:t>Pénzügyi Irodával és az Intézménygazdálkodási Irodával.</w:t>
      </w:r>
    </w:p>
    <w:p w:rsidR="007D7908" w:rsidRPr="007D7908" w:rsidRDefault="007D7908" w:rsidP="00FF4FA8">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az </w:t>
      </w:r>
      <w:r>
        <w:rPr>
          <w:b/>
        </w:rPr>
        <w:t>Intézménygazdálkodási Irodának</w:t>
      </w:r>
      <w:r w:rsidRPr="007D7908">
        <w:rPr>
          <w:b/>
        </w:rPr>
        <w:t xml:space="preserve"> és a </w:t>
      </w:r>
      <w:r w:rsidRPr="007D7908">
        <w:t xml:space="preserve">hozzá kapcsolódó, gazdasági szervezettel nem rendelkező </w:t>
      </w:r>
      <w:r>
        <w:rPr>
          <w:b/>
        </w:rPr>
        <w:t xml:space="preserve">Szemlőhegy Utcai Óvodának a tárgyi eszközök állományba vételével, nyilvántartásával </w:t>
      </w:r>
      <w:r w:rsidRPr="007D7908">
        <w:t>kapcsolatban.</w:t>
      </w:r>
    </w:p>
    <w:p w:rsidR="007D7908" w:rsidRPr="003E6EBB" w:rsidRDefault="007D7908" w:rsidP="00FF4FA8">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az </w:t>
      </w:r>
      <w:r>
        <w:rPr>
          <w:b/>
        </w:rPr>
        <w:t>Intézménygazdálkodási Irodának</w:t>
      </w:r>
      <w:r w:rsidR="003C31CA" w:rsidRPr="007D7908">
        <w:rPr>
          <w:b/>
        </w:rPr>
        <w:t xml:space="preserve"> </w:t>
      </w:r>
      <w:r w:rsidR="003C31CA" w:rsidRPr="003C31CA">
        <w:t xml:space="preserve">a hozzá kapcsolódó, gazdasági szervezettel nem rendelkező </w:t>
      </w:r>
      <w:r w:rsidR="003C31CA" w:rsidRPr="007D7908">
        <w:rPr>
          <w:b/>
        </w:rPr>
        <w:t>intézmények</w:t>
      </w:r>
      <w:r w:rsidR="00E91D0F">
        <w:rPr>
          <w:b/>
        </w:rPr>
        <w:t xml:space="preserve">nek a kötelezően elkészítendő szabályzatokkal </w:t>
      </w:r>
      <w:r w:rsidR="003C31CA" w:rsidRPr="003E6EBB">
        <w:t>kapcsolatban</w:t>
      </w:r>
      <w:r w:rsidRPr="003E6EBB">
        <w:t>.</w:t>
      </w:r>
    </w:p>
    <w:p w:rsidR="003C31CA" w:rsidRPr="003C31CA" w:rsidRDefault="003C31CA" w:rsidP="00FF4FA8">
      <w:pPr>
        <w:pStyle w:val="Szvegtrzs"/>
        <w:numPr>
          <w:ilvl w:val="0"/>
          <w:numId w:val="3"/>
        </w:numPr>
        <w:tabs>
          <w:tab w:val="left" w:pos="720"/>
        </w:tabs>
        <w:jc w:val="both"/>
        <w:rPr>
          <w:rFonts w:eastAsia="Times New Roman"/>
          <w:color w:val="000000" w:themeColor="text1"/>
          <w:szCs w:val="28"/>
          <w:lang w:eastAsia="ar-SA"/>
        </w:rPr>
      </w:pPr>
      <w:r>
        <w:rPr>
          <w:iCs/>
          <w:szCs w:val="24"/>
        </w:rPr>
        <w:t>Kovács Erika</w:t>
      </w:r>
      <w:r w:rsidRPr="00FF4FA8">
        <w:rPr>
          <w:szCs w:val="24"/>
        </w:rPr>
        <w:t xml:space="preserve"> </w:t>
      </w:r>
      <w:r w:rsidRPr="00FF4FA8">
        <w:t>belső ellenőr</w:t>
      </w:r>
      <w:r>
        <w:t xml:space="preserve"> a </w:t>
      </w:r>
      <w:r w:rsidRPr="003C31CA">
        <w:rPr>
          <w:b/>
        </w:rPr>
        <w:t>Pénzügyi Irodának</w:t>
      </w:r>
      <w:r>
        <w:t xml:space="preserve"> </w:t>
      </w:r>
      <w:r w:rsidRPr="003C31CA">
        <w:rPr>
          <w:b/>
        </w:rPr>
        <w:t>a közétkeztetéssel kapcsolatos bevételek és kiadások ÁFA elszámolását tartalmazó Jegyzői intézkedés módosításával</w:t>
      </w:r>
      <w:r>
        <w:t xml:space="preserve"> kapcsolatban.</w:t>
      </w:r>
    </w:p>
    <w:p w:rsidR="003C31CA" w:rsidRPr="00F83895" w:rsidRDefault="003C31CA" w:rsidP="00FF4FA8">
      <w:pPr>
        <w:pStyle w:val="Szvegtrzs"/>
        <w:numPr>
          <w:ilvl w:val="0"/>
          <w:numId w:val="3"/>
        </w:numPr>
        <w:tabs>
          <w:tab w:val="left" w:pos="720"/>
        </w:tabs>
        <w:jc w:val="both"/>
        <w:rPr>
          <w:rFonts w:eastAsia="Times New Roman"/>
          <w:color w:val="000000" w:themeColor="text1"/>
          <w:szCs w:val="28"/>
          <w:lang w:eastAsia="ar-SA"/>
        </w:rPr>
      </w:pPr>
      <w:r>
        <w:rPr>
          <w:iCs/>
          <w:szCs w:val="24"/>
        </w:rPr>
        <w:t>Kovács Erika</w:t>
      </w:r>
      <w:r w:rsidRPr="00FF4FA8">
        <w:rPr>
          <w:szCs w:val="24"/>
        </w:rPr>
        <w:t xml:space="preserve"> </w:t>
      </w:r>
      <w:r w:rsidRPr="00FF4FA8">
        <w:t>belső ellenőr</w:t>
      </w:r>
      <w:r>
        <w:t xml:space="preserve"> és Tuba Mónika belső ellenőrzési vezető az </w:t>
      </w:r>
      <w:r w:rsidRPr="007D7908">
        <w:rPr>
          <w:b/>
        </w:rPr>
        <w:t>Intézménygazdálkodási Irod</w:t>
      </w:r>
      <w:r>
        <w:rPr>
          <w:b/>
        </w:rPr>
        <w:t xml:space="preserve">ának a Munkamegosztási megállapodás módosításával </w:t>
      </w:r>
      <w:r w:rsidRPr="003C31CA">
        <w:t>kapcsolatban.</w:t>
      </w:r>
    </w:p>
    <w:p w:rsidR="00F83895" w:rsidRPr="00F83895" w:rsidRDefault="00F83895" w:rsidP="00F83895">
      <w:pPr>
        <w:pStyle w:val="Szvegtrzs"/>
        <w:numPr>
          <w:ilvl w:val="0"/>
          <w:numId w:val="3"/>
        </w:numPr>
        <w:tabs>
          <w:tab w:val="left" w:pos="720"/>
        </w:tabs>
        <w:jc w:val="both"/>
        <w:rPr>
          <w:rFonts w:eastAsia="Times New Roman"/>
          <w:color w:val="000000" w:themeColor="text1"/>
          <w:szCs w:val="28"/>
          <w:lang w:eastAsia="ar-SA"/>
        </w:rPr>
      </w:pPr>
      <w:r>
        <w:rPr>
          <w:iCs/>
          <w:szCs w:val="24"/>
        </w:rPr>
        <w:t>Kovács Erika</w:t>
      </w:r>
      <w:r w:rsidRPr="00FF4FA8">
        <w:rPr>
          <w:szCs w:val="24"/>
        </w:rPr>
        <w:t xml:space="preserve"> </w:t>
      </w:r>
      <w:r w:rsidRPr="00FF4FA8">
        <w:t>belső ellenőr</w:t>
      </w:r>
      <w:r>
        <w:t xml:space="preserve"> és Tuba Mónika belső ellenőrzési vezető az </w:t>
      </w:r>
      <w:r w:rsidRPr="007D7908">
        <w:rPr>
          <w:b/>
        </w:rPr>
        <w:t>Intézménygazdálkodási Irod</w:t>
      </w:r>
      <w:r>
        <w:rPr>
          <w:b/>
        </w:rPr>
        <w:t xml:space="preserve">ának </w:t>
      </w:r>
      <w:r w:rsidRPr="00F83895">
        <w:t>a hozzá kapcsolódó, gazdasági szervezettel nem rendelkező</w:t>
      </w:r>
      <w:r w:rsidRPr="007D7908">
        <w:rPr>
          <w:b/>
        </w:rPr>
        <w:t xml:space="preserve"> intézmények</w:t>
      </w:r>
      <w:r>
        <w:rPr>
          <w:b/>
        </w:rPr>
        <w:t xml:space="preserve"> Pénzkezelési szabályzatának módosításával </w:t>
      </w:r>
      <w:r w:rsidRPr="003C31CA">
        <w:t>kapcsolatban.</w:t>
      </w:r>
    </w:p>
    <w:p w:rsidR="00371813" w:rsidRPr="00371813" w:rsidRDefault="00371813" w:rsidP="00371813">
      <w:pPr>
        <w:pStyle w:val="Szvegtrzs"/>
        <w:numPr>
          <w:ilvl w:val="0"/>
          <w:numId w:val="3"/>
        </w:numPr>
        <w:tabs>
          <w:tab w:val="left" w:pos="720"/>
        </w:tabs>
        <w:jc w:val="both"/>
        <w:rPr>
          <w:rFonts w:eastAsia="Times New Roman"/>
          <w:b/>
          <w:color w:val="000000" w:themeColor="text1"/>
          <w:szCs w:val="28"/>
          <w:lang w:eastAsia="ar-SA"/>
        </w:rPr>
      </w:pPr>
      <w:r>
        <w:rPr>
          <w:iCs/>
          <w:szCs w:val="24"/>
        </w:rPr>
        <w:t>Kovács Erika</w:t>
      </w:r>
      <w:r w:rsidRPr="00FF4FA8">
        <w:rPr>
          <w:szCs w:val="24"/>
        </w:rPr>
        <w:t xml:space="preserve"> </w:t>
      </w:r>
      <w:r w:rsidRPr="00FF4FA8">
        <w:t>belső ellenőr</w:t>
      </w:r>
      <w:r>
        <w:t xml:space="preserve"> és Tuba Mónika belső ellenőrzési vezető az </w:t>
      </w:r>
      <w:r w:rsidRPr="00371813">
        <w:t>Intézménygazdálkodási Irodához kapcsolódó, gazdasági szervezettel nem rendelkező</w:t>
      </w:r>
      <w:r w:rsidRPr="007D7908">
        <w:rPr>
          <w:b/>
        </w:rPr>
        <w:t xml:space="preserve"> </w:t>
      </w:r>
      <w:r w:rsidRPr="00371813">
        <w:rPr>
          <w:b/>
        </w:rPr>
        <w:t xml:space="preserve">intézmények szabályzatainak elkészítésével kapcsolatban egyeztetett a Pénzügyi </w:t>
      </w:r>
      <w:r w:rsidRPr="00371813">
        <w:rPr>
          <w:b/>
        </w:rPr>
        <w:lastRenderedPageBreak/>
        <w:t>Irodával és az Intézménygazdálkodási Irodával, majd az intézményekkel is.</w:t>
      </w:r>
    </w:p>
    <w:p w:rsidR="00F83895" w:rsidRPr="001223BD" w:rsidRDefault="001223BD" w:rsidP="00FF4FA8">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az </w:t>
      </w:r>
      <w:r w:rsidRPr="001223BD">
        <w:rPr>
          <w:b/>
        </w:rPr>
        <w:t xml:space="preserve">I. számú Gondozási Központnak szabályzat módosítással </w:t>
      </w:r>
      <w:r>
        <w:t>kapcsolatban.</w:t>
      </w:r>
    </w:p>
    <w:p w:rsidR="001223BD" w:rsidRPr="001223BD" w:rsidRDefault="001223BD" w:rsidP="001223BD">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 </w:t>
      </w:r>
      <w:r w:rsidR="002835C0" w:rsidRPr="002835C0">
        <w:rPr>
          <w:b/>
        </w:rPr>
        <w:t>Jegyzői titkárságnak</w:t>
      </w:r>
      <w:r w:rsidR="002835C0">
        <w:t xml:space="preserve"> a </w:t>
      </w:r>
      <w:r>
        <w:rPr>
          <w:b/>
        </w:rPr>
        <w:t>Polgármesteri Hivatal SzM</w:t>
      </w:r>
      <w:r w:rsidRPr="001223BD">
        <w:rPr>
          <w:b/>
        </w:rPr>
        <w:t>Sz-ének felülvizsgálatával és módosításával</w:t>
      </w:r>
      <w:r>
        <w:t xml:space="preserve"> kapcsolatban.</w:t>
      </w:r>
    </w:p>
    <w:p w:rsidR="001223BD" w:rsidRPr="002835C0" w:rsidRDefault="002835C0" w:rsidP="00FF4FA8">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 </w:t>
      </w:r>
      <w:r w:rsidRPr="00525FB5">
        <w:rPr>
          <w:b/>
        </w:rPr>
        <w:t xml:space="preserve">Művelődési Irodának </w:t>
      </w:r>
      <w:r w:rsidR="00525FB5" w:rsidRPr="00525FB5">
        <w:rPr>
          <w:b/>
        </w:rPr>
        <w:t xml:space="preserve">a kedvezményes gyermekétkeztetéssel </w:t>
      </w:r>
      <w:r w:rsidR="00525FB5">
        <w:t>kapcsolatban.</w:t>
      </w:r>
    </w:p>
    <w:p w:rsidR="00123DB3" w:rsidRPr="003C31CA" w:rsidRDefault="00123DB3" w:rsidP="00123DB3">
      <w:pPr>
        <w:pStyle w:val="Szvegtrzs"/>
        <w:numPr>
          <w:ilvl w:val="0"/>
          <w:numId w:val="3"/>
        </w:numPr>
        <w:tabs>
          <w:tab w:val="left" w:pos="720"/>
        </w:tabs>
        <w:jc w:val="both"/>
        <w:rPr>
          <w:rFonts w:eastAsia="Times New Roman"/>
          <w:color w:val="000000" w:themeColor="text1"/>
          <w:szCs w:val="28"/>
          <w:lang w:eastAsia="ar-SA"/>
        </w:rPr>
      </w:pPr>
      <w:r>
        <w:rPr>
          <w:iCs/>
          <w:szCs w:val="24"/>
        </w:rPr>
        <w:t>Kovács Erika</w:t>
      </w:r>
      <w:r w:rsidRPr="00FF4FA8">
        <w:rPr>
          <w:szCs w:val="24"/>
        </w:rPr>
        <w:t xml:space="preserve"> </w:t>
      </w:r>
      <w:r w:rsidRPr="00FF4FA8">
        <w:t>belső ellenőr</w:t>
      </w:r>
      <w:r>
        <w:t xml:space="preserve"> a </w:t>
      </w:r>
      <w:r w:rsidRPr="00123DB3">
        <w:rPr>
          <w:b/>
        </w:rPr>
        <w:t>Völgy Utcai Ökumenikus</w:t>
      </w:r>
      <w:r>
        <w:rPr>
          <w:b/>
        </w:rPr>
        <w:t xml:space="preserve"> Óv</w:t>
      </w:r>
      <w:r w:rsidRPr="003C31CA">
        <w:rPr>
          <w:b/>
        </w:rPr>
        <w:t>odának</w:t>
      </w:r>
      <w:r>
        <w:t xml:space="preserve"> </w:t>
      </w:r>
      <w:r w:rsidRPr="003C31CA">
        <w:rPr>
          <w:b/>
        </w:rPr>
        <w:t xml:space="preserve">a </w:t>
      </w:r>
      <w:r w:rsidR="007F0F14">
        <w:rPr>
          <w:b/>
        </w:rPr>
        <w:t>szabályzatban hivatkozott, hatályon kívül helyezett jogszabályok átnézésében, javításában.</w:t>
      </w:r>
    </w:p>
    <w:p w:rsidR="007F0F14" w:rsidRPr="00F13381" w:rsidRDefault="007F0F14" w:rsidP="007F0F14">
      <w:pPr>
        <w:pStyle w:val="Szvegtrzs"/>
        <w:numPr>
          <w:ilvl w:val="0"/>
          <w:numId w:val="3"/>
        </w:numPr>
        <w:tabs>
          <w:tab w:val="left" w:pos="720"/>
        </w:tabs>
        <w:jc w:val="both"/>
        <w:rPr>
          <w:rFonts w:eastAsia="Times New Roman"/>
          <w:color w:val="000000" w:themeColor="text1"/>
          <w:szCs w:val="28"/>
          <w:lang w:eastAsia="ar-SA"/>
        </w:rPr>
      </w:pPr>
      <w:r w:rsidRPr="00FF4FA8">
        <w:rPr>
          <w:iCs/>
          <w:szCs w:val="24"/>
        </w:rPr>
        <w:t>Tuba Mónika</w:t>
      </w:r>
      <w:r w:rsidRPr="00FF4FA8">
        <w:rPr>
          <w:szCs w:val="24"/>
        </w:rPr>
        <w:t xml:space="preserve"> </w:t>
      </w:r>
      <w:r w:rsidRPr="00FF4FA8">
        <w:t>belső ellenőr</w:t>
      </w:r>
      <w:r>
        <w:t xml:space="preserve">zési vezető a </w:t>
      </w:r>
      <w:r w:rsidRPr="002835C0">
        <w:rPr>
          <w:b/>
        </w:rPr>
        <w:t>Pénzügyi Irodának</w:t>
      </w:r>
      <w:r>
        <w:t xml:space="preserve"> </w:t>
      </w:r>
      <w:r w:rsidRPr="007F0F14">
        <w:rPr>
          <w:b/>
        </w:rPr>
        <w:t xml:space="preserve">a helyi nemzetiségi Önkormányzatokkal kötött Együttműködési megállapodás </w:t>
      </w:r>
      <w:r w:rsidR="001645C7" w:rsidRPr="002B05A1">
        <w:rPr>
          <w:b/>
        </w:rPr>
        <w:t>belső ellenőrzés ellátásra vonatkozó</w:t>
      </w:r>
      <w:r w:rsidR="001645C7">
        <w:rPr>
          <w:b/>
        </w:rPr>
        <w:t xml:space="preserve"> </w:t>
      </w:r>
      <w:r w:rsidRPr="007F0F14">
        <w:rPr>
          <w:b/>
        </w:rPr>
        <w:t>kiegészítésével</w:t>
      </w:r>
      <w:r>
        <w:t xml:space="preserve"> kapcsolatban</w:t>
      </w:r>
      <w:r w:rsidR="001645C7">
        <w:t>.</w:t>
      </w:r>
    </w:p>
    <w:p w:rsidR="001517BD" w:rsidRPr="00325649" w:rsidRDefault="001517BD" w:rsidP="00C12E7C">
      <w:pPr>
        <w:pStyle w:val="Szvegtrzs"/>
        <w:numPr>
          <w:ilvl w:val="0"/>
          <w:numId w:val="3"/>
        </w:numPr>
        <w:tabs>
          <w:tab w:val="left" w:pos="720"/>
        </w:tabs>
        <w:jc w:val="both"/>
        <w:rPr>
          <w:rFonts w:eastAsia="Times New Roman"/>
          <w:color w:val="000000" w:themeColor="text1"/>
          <w:szCs w:val="28"/>
          <w:lang w:eastAsia="ar-SA"/>
        </w:rPr>
      </w:pPr>
      <w:r w:rsidRPr="00325649">
        <w:rPr>
          <w:iCs/>
          <w:szCs w:val="24"/>
        </w:rPr>
        <w:t>Tuba Mónika</w:t>
      </w:r>
      <w:r w:rsidRPr="00325649">
        <w:rPr>
          <w:szCs w:val="24"/>
        </w:rPr>
        <w:t xml:space="preserve"> </w:t>
      </w:r>
      <w:r w:rsidRPr="00FF4FA8">
        <w:t>belső ellenőr</w:t>
      </w:r>
      <w:r>
        <w:t xml:space="preserve">zési vezető a </w:t>
      </w:r>
      <w:r w:rsidRPr="00325649">
        <w:rPr>
          <w:b/>
        </w:rPr>
        <w:t>Pénzügyi Irodának</w:t>
      </w:r>
      <w:r>
        <w:t xml:space="preserve"> </w:t>
      </w:r>
      <w:r w:rsidRPr="00325649">
        <w:rPr>
          <w:b/>
        </w:rPr>
        <w:t>a</w:t>
      </w:r>
      <w:r w:rsidR="00325649" w:rsidRPr="00325649">
        <w:rPr>
          <w:b/>
        </w:rPr>
        <w:t>zzal a jogszabályvá</w:t>
      </w:r>
      <w:r w:rsidR="002B05A1">
        <w:rPr>
          <w:b/>
        </w:rPr>
        <w:t>ltozással kapcsolatban, hogy a V</w:t>
      </w:r>
      <w:r w:rsidR="00325649" w:rsidRPr="00325649">
        <w:rPr>
          <w:b/>
        </w:rPr>
        <w:t>ezetői nyilatkozatot a Polgármester a zárszámadási rendelet tervezetével együtt a Képviselő-testület elé terjeszti.</w:t>
      </w:r>
    </w:p>
    <w:p w:rsidR="002B05A1" w:rsidRPr="00325649" w:rsidRDefault="002B05A1" w:rsidP="002B05A1">
      <w:pPr>
        <w:pStyle w:val="Szvegtrzs"/>
        <w:numPr>
          <w:ilvl w:val="0"/>
          <w:numId w:val="3"/>
        </w:numPr>
        <w:tabs>
          <w:tab w:val="left" w:pos="720"/>
        </w:tabs>
        <w:jc w:val="both"/>
        <w:rPr>
          <w:rFonts w:eastAsia="Times New Roman"/>
          <w:color w:val="000000" w:themeColor="text1"/>
          <w:szCs w:val="28"/>
          <w:lang w:eastAsia="ar-SA"/>
        </w:rPr>
      </w:pPr>
      <w:r w:rsidRPr="00325649">
        <w:rPr>
          <w:iCs/>
          <w:szCs w:val="24"/>
        </w:rPr>
        <w:t>Tuba Mónika</w:t>
      </w:r>
      <w:r w:rsidRPr="00325649">
        <w:rPr>
          <w:szCs w:val="24"/>
        </w:rPr>
        <w:t xml:space="preserve"> </w:t>
      </w:r>
      <w:r w:rsidRPr="00FF4FA8">
        <w:t>belső ellenőr</w:t>
      </w:r>
      <w:r>
        <w:t xml:space="preserve">zési vezető </w:t>
      </w:r>
      <w:r w:rsidRPr="002B05A1">
        <w:rPr>
          <w:b/>
        </w:rPr>
        <w:t xml:space="preserve">az Önkormányzat összes intézményvezetőjének </w:t>
      </w:r>
      <w:r w:rsidR="00527078">
        <w:rPr>
          <w:b/>
        </w:rPr>
        <w:t xml:space="preserve">és az Intézménygazdálkodási Irodának </w:t>
      </w:r>
      <w:r w:rsidRPr="002B05A1">
        <w:rPr>
          <w:b/>
        </w:rPr>
        <w:t xml:space="preserve">a Vezetői nyilatkozat </w:t>
      </w:r>
      <w:r>
        <w:rPr>
          <w:b/>
        </w:rPr>
        <w:t>módosítás</w:t>
      </w:r>
      <w:r w:rsidRPr="002B05A1">
        <w:rPr>
          <w:b/>
        </w:rPr>
        <w:t>ával kapcsolatban, és azzal a jogszabályváltozással</w:t>
      </w:r>
      <w:r>
        <w:rPr>
          <w:b/>
        </w:rPr>
        <w:t xml:space="preserve"> kapcsolatban, hogy az intézményvezető a </w:t>
      </w:r>
      <w:r w:rsidR="00527078">
        <w:rPr>
          <w:b/>
        </w:rPr>
        <w:t>Vezetői nyilatkozatot az éves költségvetési beszámolóval együtt küldi meg az irányító szerv vezetőjének, majd a</w:t>
      </w:r>
      <w:r>
        <w:rPr>
          <w:b/>
        </w:rPr>
        <w:t xml:space="preserve"> V</w:t>
      </w:r>
      <w:r w:rsidRPr="00325649">
        <w:rPr>
          <w:b/>
        </w:rPr>
        <w:t>ezetői nyilatkozatot a Polgármester a zárszámadási rendelet tervezetével együtt a Képviselő-testület elé terjeszti.</w:t>
      </w:r>
    </w:p>
    <w:p w:rsidR="00527078" w:rsidRPr="00527078" w:rsidRDefault="00527078" w:rsidP="00C12E7C">
      <w:pPr>
        <w:pStyle w:val="Szvegtrzs"/>
        <w:numPr>
          <w:ilvl w:val="0"/>
          <w:numId w:val="3"/>
        </w:numPr>
        <w:tabs>
          <w:tab w:val="left" w:pos="720"/>
        </w:tabs>
        <w:jc w:val="both"/>
        <w:rPr>
          <w:rFonts w:eastAsia="Times New Roman"/>
          <w:color w:val="000000" w:themeColor="text1"/>
          <w:szCs w:val="28"/>
          <w:lang w:eastAsia="ar-SA"/>
        </w:rPr>
      </w:pPr>
      <w:r w:rsidRPr="00527078">
        <w:rPr>
          <w:iCs/>
          <w:szCs w:val="24"/>
        </w:rPr>
        <w:t>Tuba Mónika</w:t>
      </w:r>
      <w:r w:rsidRPr="00527078">
        <w:rPr>
          <w:szCs w:val="24"/>
        </w:rPr>
        <w:t xml:space="preserve"> </w:t>
      </w:r>
      <w:r w:rsidRPr="00FF4FA8">
        <w:t>belső ellenőr</w:t>
      </w:r>
      <w:r>
        <w:t xml:space="preserve">zési vezető </w:t>
      </w:r>
      <w:r w:rsidRPr="00527078">
        <w:rPr>
          <w:b/>
        </w:rPr>
        <w:t>az Önkormányzat összes intézményvezetőjének a korrupció megelőzéséhez</w:t>
      </w:r>
      <w:r>
        <w:rPr>
          <w:b/>
        </w:rPr>
        <w:t xml:space="preserve"> és az integritáshoz kapcsolódó jogszabályváltozásról.</w:t>
      </w:r>
    </w:p>
    <w:p w:rsidR="00527078" w:rsidRPr="00527078" w:rsidRDefault="00527078" w:rsidP="00C12E7C">
      <w:pPr>
        <w:pStyle w:val="Szvegtrzs"/>
        <w:numPr>
          <w:ilvl w:val="0"/>
          <w:numId w:val="3"/>
        </w:numPr>
        <w:tabs>
          <w:tab w:val="left" w:pos="720"/>
        </w:tabs>
        <w:jc w:val="both"/>
        <w:rPr>
          <w:rFonts w:eastAsia="Times New Roman"/>
          <w:color w:val="000000" w:themeColor="text1"/>
          <w:szCs w:val="28"/>
          <w:lang w:eastAsia="ar-SA"/>
        </w:rPr>
      </w:pPr>
      <w:r w:rsidRPr="00527078">
        <w:rPr>
          <w:iCs/>
          <w:szCs w:val="24"/>
        </w:rPr>
        <w:t>Tuba Mónika</w:t>
      </w:r>
      <w:r w:rsidRPr="00527078">
        <w:rPr>
          <w:szCs w:val="24"/>
        </w:rPr>
        <w:t xml:space="preserve"> </w:t>
      </w:r>
      <w:r w:rsidRPr="00FF4FA8">
        <w:t>belső ellenőr</w:t>
      </w:r>
      <w:r>
        <w:t xml:space="preserve">zési vezető </w:t>
      </w:r>
      <w:r w:rsidRPr="00527078">
        <w:rPr>
          <w:b/>
        </w:rPr>
        <w:t>az Önkormányzat összes intézményvezetőjének a Vezetői nyilatkozat kitöltéséhez segítséget nyújtó, a Nemzetgazdasági Minisztérium által kiadott Útmutatóról.</w:t>
      </w:r>
    </w:p>
    <w:p w:rsidR="002B05A1" w:rsidRPr="00527078" w:rsidRDefault="00527078" w:rsidP="00C12E7C">
      <w:pPr>
        <w:pStyle w:val="Szvegtrzs"/>
        <w:numPr>
          <w:ilvl w:val="0"/>
          <w:numId w:val="3"/>
        </w:numPr>
        <w:tabs>
          <w:tab w:val="left" w:pos="720"/>
        </w:tabs>
        <w:jc w:val="both"/>
        <w:rPr>
          <w:rFonts w:eastAsia="Times New Roman"/>
          <w:color w:val="000000" w:themeColor="text1"/>
          <w:szCs w:val="28"/>
          <w:lang w:eastAsia="ar-SA"/>
        </w:rPr>
      </w:pPr>
      <w:r w:rsidRPr="00325649">
        <w:rPr>
          <w:iCs/>
          <w:szCs w:val="24"/>
        </w:rPr>
        <w:t>Tuba Mónika</w:t>
      </w:r>
      <w:r w:rsidRPr="00325649">
        <w:rPr>
          <w:szCs w:val="24"/>
        </w:rPr>
        <w:t xml:space="preserve"> </w:t>
      </w:r>
      <w:r w:rsidRPr="00FF4FA8">
        <w:t>belső ellenőr</w:t>
      </w:r>
      <w:r>
        <w:t xml:space="preserve">zési vezető a </w:t>
      </w:r>
      <w:r w:rsidRPr="00325649">
        <w:rPr>
          <w:b/>
        </w:rPr>
        <w:t>Pénzügyi Irodának</w:t>
      </w:r>
      <w:r w:rsidR="007A727E">
        <w:rPr>
          <w:b/>
        </w:rPr>
        <w:t xml:space="preserve"> </w:t>
      </w:r>
      <w:r w:rsidR="000636A7">
        <w:rPr>
          <w:b/>
        </w:rPr>
        <w:t>egy nemzetiségi önkormányzat</w:t>
      </w:r>
      <w:r w:rsidR="00F34C82">
        <w:rPr>
          <w:b/>
        </w:rPr>
        <w:t xml:space="preserve"> gazdálkodásáról készült ÁSZ jelentéssel kapcsolatban.</w:t>
      </w:r>
    </w:p>
    <w:p w:rsidR="002835C0" w:rsidRDefault="002835C0" w:rsidP="00C02246">
      <w:pPr>
        <w:pStyle w:val="Szvegtrzs"/>
        <w:tabs>
          <w:tab w:val="left" w:pos="720"/>
        </w:tabs>
        <w:jc w:val="both"/>
        <w:rPr>
          <w:rFonts w:eastAsia="Times New Roman"/>
          <w:color w:val="000000" w:themeColor="text1"/>
          <w:szCs w:val="28"/>
          <w:lang w:eastAsia="ar-SA"/>
        </w:rPr>
      </w:pPr>
    </w:p>
    <w:p w:rsidR="00C02246" w:rsidRPr="000636A7" w:rsidRDefault="000636A7" w:rsidP="00C02246">
      <w:pPr>
        <w:pStyle w:val="Szvegtrzs"/>
        <w:tabs>
          <w:tab w:val="left" w:pos="720"/>
        </w:tabs>
        <w:jc w:val="both"/>
        <w:rPr>
          <w:rFonts w:eastAsia="Times New Roman"/>
          <w:b/>
          <w:color w:val="000000" w:themeColor="text1"/>
          <w:szCs w:val="28"/>
          <w:lang w:eastAsia="ar-SA"/>
        </w:rPr>
      </w:pPr>
      <w:r w:rsidRPr="000636A7">
        <w:rPr>
          <w:rFonts w:eastAsia="Times New Roman"/>
          <w:b/>
          <w:color w:val="000000" w:themeColor="text1"/>
          <w:szCs w:val="28"/>
          <w:lang w:eastAsia="ar-SA"/>
        </w:rPr>
        <w:t>A fenti tanácsadási tevékenység dokumentált, kapcsolódó dokumentumokkal alátámasztott.</w:t>
      </w:r>
    </w:p>
    <w:p w:rsidR="007F1021" w:rsidRPr="000D7CF1" w:rsidRDefault="007F1021" w:rsidP="007F1021">
      <w:pPr>
        <w:pStyle w:val="Szvegtrzs"/>
        <w:tabs>
          <w:tab w:val="left" w:pos="720"/>
        </w:tabs>
        <w:jc w:val="both"/>
        <w:rPr>
          <w:rFonts w:eastAsia="Times New Roman"/>
          <w:color w:val="000000" w:themeColor="text1"/>
          <w:szCs w:val="28"/>
          <w:lang w:eastAsia="ar-SA"/>
        </w:rPr>
      </w:pPr>
    </w:p>
    <w:p w:rsidR="007F1021" w:rsidRPr="000D7CF1" w:rsidRDefault="007F1021" w:rsidP="007F1021">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ellenőrzések során minden alkalommal elláttuk szóbeli szakmai segítséggel, tanácsadással a munkatársakat, esetenként írásos szakmai segédanyagot adtunk át részükre.</w:t>
      </w:r>
    </w:p>
    <w:p w:rsidR="00C31923" w:rsidRPr="000D7CF1" w:rsidRDefault="00C31923" w:rsidP="00C31923">
      <w:pPr>
        <w:tabs>
          <w:tab w:val="left" w:pos="720"/>
        </w:tabs>
        <w:jc w:val="both"/>
        <w:rPr>
          <w:rFonts w:eastAsia="Times New Roman"/>
          <w:bCs/>
          <w:color w:val="000000" w:themeColor="text1"/>
          <w:lang w:eastAsia="ar-SA"/>
        </w:rPr>
      </w:pPr>
    </w:p>
    <w:p w:rsidR="00C31923" w:rsidRPr="000D7CF1" w:rsidRDefault="00C31923" w:rsidP="00C31923">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hogy a jogszabály változásoknak és a szervezeti változásoknak megfelelően rendszeresen felülvizsgálják és aktualizálják a belső szabályzatokat és a munkaköri leírásokat.</w:t>
      </w:r>
    </w:p>
    <w:p w:rsidR="00C31923" w:rsidRPr="000D7CF1" w:rsidRDefault="00C31923" w:rsidP="00C31923">
      <w:pPr>
        <w:tabs>
          <w:tab w:val="left" w:pos="720"/>
        </w:tabs>
        <w:jc w:val="both"/>
        <w:rPr>
          <w:rFonts w:eastAsia="Times New Roman"/>
          <w:bCs/>
          <w:color w:val="000000" w:themeColor="text1"/>
          <w:lang w:eastAsia="ar-SA"/>
        </w:rPr>
      </w:pPr>
    </w:p>
    <w:p w:rsidR="00C31923" w:rsidRPr="000D7CF1" w:rsidRDefault="00C31923" w:rsidP="00C31923">
      <w:pPr>
        <w:jc w:val="both"/>
        <w:rPr>
          <w:rFonts w:eastAsia="Times New Roman"/>
          <w:color w:val="000000" w:themeColor="text1"/>
          <w:lang w:eastAsia="ar-SA"/>
        </w:rPr>
      </w:pPr>
      <w:r w:rsidRPr="000D7CF1">
        <w:rPr>
          <w:rFonts w:eastAsia="Times New Roman"/>
          <w:color w:val="000000" w:themeColor="text1"/>
          <w:lang w:eastAsia="ar-SA"/>
        </w:rPr>
        <w:t>A belső ellenőrök munkájában továbbra is kiemelt cél a tanácsadási tevékenység fokozása.</w:t>
      </w:r>
    </w:p>
    <w:p w:rsidR="007F1021" w:rsidRDefault="007F1021" w:rsidP="000C266D">
      <w:pPr>
        <w:jc w:val="both"/>
        <w:rPr>
          <w:rFonts w:eastAsia="Times New Roman"/>
          <w:bCs/>
          <w:color w:val="000000" w:themeColor="text1"/>
          <w:szCs w:val="24"/>
        </w:rPr>
      </w:pPr>
    </w:p>
    <w:p w:rsidR="007F1021" w:rsidRDefault="007F1021" w:rsidP="000C266D">
      <w:pPr>
        <w:jc w:val="both"/>
        <w:rPr>
          <w:rFonts w:eastAsia="Times New Roman"/>
          <w:bCs/>
          <w:color w:val="000000" w:themeColor="text1"/>
          <w:szCs w:val="24"/>
        </w:rPr>
      </w:pPr>
    </w:p>
    <w:p w:rsidR="00544935" w:rsidRDefault="00544935" w:rsidP="000C266D">
      <w:pPr>
        <w:jc w:val="both"/>
        <w:rPr>
          <w:rFonts w:eastAsia="Times New Roman"/>
          <w:bCs/>
          <w:color w:val="000000" w:themeColor="text1"/>
          <w:szCs w:val="24"/>
        </w:rPr>
      </w:pPr>
    </w:p>
    <w:p w:rsidR="007F1021" w:rsidRPr="007F1021" w:rsidRDefault="007F1021" w:rsidP="000C266D">
      <w:pPr>
        <w:jc w:val="both"/>
        <w:rPr>
          <w:rFonts w:eastAsia="Times New Roman"/>
          <w:bCs/>
          <w:color w:val="000000" w:themeColor="text1"/>
          <w:szCs w:val="24"/>
        </w:rPr>
      </w:pPr>
    </w:p>
    <w:p w:rsidR="001960F8" w:rsidRPr="000D7CF1" w:rsidRDefault="004B524A" w:rsidP="000C266D">
      <w:pPr>
        <w:jc w:val="both"/>
        <w:rPr>
          <w:rFonts w:eastAsia="Times New Roman"/>
          <w:b/>
          <w:bCs/>
          <w:color w:val="000000" w:themeColor="text1"/>
          <w:szCs w:val="24"/>
        </w:rPr>
      </w:pPr>
      <w:r>
        <w:rPr>
          <w:rFonts w:eastAsia="Times New Roman"/>
          <w:b/>
          <w:bCs/>
          <w:color w:val="000000" w:themeColor="text1"/>
          <w:szCs w:val="24"/>
        </w:rPr>
        <w:lastRenderedPageBreak/>
        <w:t>IV</w:t>
      </w:r>
      <w:r w:rsidR="001960F8" w:rsidRPr="000D7CF1">
        <w:rPr>
          <w:rFonts w:eastAsia="Times New Roman"/>
          <w:b/>
          <w:bCs/>
          <w:color w:val="000000" w:themeColor="text1"/>
          <w:szCs w:val="24"/>
        </w:rPr>
        <w:t>. Az ellenőrzések fontosabb megállapítása</w:t>
      </w:r>
      <w:r w:rsidR="00DD7423">
        <w:rPr>
          <w:rFonts w:eastAsia="Times New Roman"/>
          <w:b/>
          <w:bCs/>
          <w:color w:val="000000" w:themeColor="text1"/>
          <w:szCs w:val="24"/>
        </w:rPr>
        <w:t>i, észrevétel</w:t>
      </w:r>
      <w:r w:rsidR="001960F8" w:rsidRPr="000D7CF1">
        <w:rPr>
          <w:rFonts w:eastAsia="Times New Roman"/>
          <w:b/>
          <w:bCs/>
          <w:color w:val="000000" w:themeColor="text1"/>
          <w:szCs w:val="24"/>
        </w:rPr>
        <w:t>ei és javaslatai</w:t>
      </w:r>
    </w:p>
    <w:p w:rsidR="001960F8" w:rsidRPr="000D7CF1" w:rsidRDefault="001960F8" w:rsidP="000C266D">
      <w:pPr>
        <w:jc w:val="both"/>
        <w:rPr>
          <w:rFonts w:eastAsia="Times New Roman"/>
          <w:b/>
          <w:bCs/>
          <w:color w:val="000000" w:themeColor="text1"/>
          <w:szCs w:val="24"/>
        </w:rPr>
      </w:pPr>
    </w:p>
    <w:p w:rsidR="001960F8" w:rsidRPr="000D7CF1" w:rsidRDefault="001960F8" w:rsidP="000C266D">
      <w:pPr>
        <w:jc w:val="both"/>
        <w:rPr>
          <w:rFonts w:eastAsia="Times New Roman"/>
          <w:b/>
          <w:bCs/>
          <w:color w:val="000000" w:themeColor="text1"/>
          <w:szCs w:val="24"/>
        </w:rPr>
      </w:pPr>
    </w:p>
    <w:p w:rsidR="001960F8" w:rsidRPr="000D7CF1" w:rsidRDefault="001A2A2C" w:rsidP="000C266D">
      <w:pPr>
        <w:jc w:val="both"/>
        <w:rPr>
          <w:rFonts w:eastAsia="Times New Roman"/>
          <w:b/>
          <w:bCs/>
          <w:color w:val="000000" w:themeColor="text1"/>
          <w:szCs w:val="24"/>
        </w:rPr>
      </w:pPr>
      <w:r>
        <w:rPr>
          <w:rFonts w:eastAsia="Times New Roman"/>
          <w:b/>
          <w:bCs/>
          <w:color w:val="000000" w:themeColor="text1"/>
          <w:szCs w:val="24"/>
        </w:rPr>
        <w:t>1</w:t>
      </w:r>
      <w:r w:rsidR="001960F8" w:rsidRPr="000D7CF1">
        <w:rPr>
          <w:rFonts w:eastAsia="Times New Roman"/>
          <w:b/>
          <w:bCs/>
          <w:color w:val="000000" w:themeColor="text1"/>
          <w:szCs w:val="24"/>
        </w:rPr>
        <w:t xml:space="preserve">. Polgármesteri Hivatalnál végzett </w:t>
      </w:r>
      <w:r w:rsidR="005809E4">
        <w:rPr>
          <w:rFonts w:eastAsia="Times New Roman"/>
          <w:b/>
          <w:bCs/>
          <w:color w:val="000000" w:themeColor="text1"/>
          <w:szCs w:val="24"/>
        </w:rPr>
        <w:t>3</w:t>
      </w:r>
      <w:r w:rsidR="00A33B49">
        <w:rPr>
          <w:rFonts w:eastAsia="Times New Roman"/>
          <w:b/>
          <w:bCs/>
          <w:color w:val="000000" w:themeColor="text1"/>
          <w:szCs w:val="24"/>
        </w:rPr>
        <w:t xml:space="preserve"> vizsgálat</w:t>
      </w:r>
      <w:r w:rsidR="001960F8" w:rsidRPr="000D7CF1">
        <w:rPr>
          <w:rFonts w:eastAsia="Times New Roman"/>
          <w:b/>
          <w:bCs/>
          <w:color w:val="000000" w:themeColor="text1"/>
          <w:szCs w:val="24"/>
        </w:rPr>
        <w:t xml:space="preserve"> </w:t>
      </w:r>
      <w:r w:rsidR="005809E4">
        <w:rPr>
          <w:rFonts w:eastAsia="Times New Roman"/>
          <w:b/>
          <w:bCs/>
          <w:color w:val="000000" w:themeColor="text1"/>
          <w:szCs w:val="24"/>
        </w:rPr>
        <w:t>(ebből 1</w:t>
      </w:r>
      <w:r w:rsidR="00A33B49">
        <w:rPr>
          <w:rFonts w:eastAsia="Times New Roman"/>
          <w:b/>
          <w:bCs/>
          <w:color w:val="000000" w:themeColor="text1"/>
          <w:szCs w:val="24"/>
        </w:rPr>
        <w:t xml:space="preserve"> utóvizsgálat) </w:t>
      </w:r>
      <w:r w:rsidR="001960F8" w:rsidRPr="000D7CF1">
        <w:rPr>
          <w:rFonts w:eastAsia="Times New Roman"/>
          <w:b/>
          <w:bCs/>
          <w:color w:val="000000" w:themeColor="text1"/>
          <w:szCs w:val="24"/>
        </w:rPr>
        <w:t>megállapításai</w:t>
      </w: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C372E0" w:rsidRPr="00D04B41" w:rsidRDefault="005809E4" w:rsidP="00D04B41">
      <w:pPr>
        <w:pStyle w:val="Szvegtrzs"/>
        <w:numPr>
          <w:ilvl w:val="0"/>
          <w:numId w:val="18"/>
        </w:numPr>
        <w:tabs>
          <w:tab w:val="left" w:pos="426"/>
        </w:tabs>
        <w:ind w:left="0" w:firstLine="0"/>
        <w:jc w:val="both"/>
        <w:rPr>
          <w:rFonts w:eastAsia="Times New Roman"/>
          <w:b/>
          <w:color w:val="000000" w:themeColor="text1"/>
          <w:szCs w:val="28"/>
          <w:lang w:eastAsia="ar-SA"/>
        </w:rPr>
      </w:pPr>
      <w:r w:rsidRPr="005809E4">
        <w:rPr>
          <w:rFonts w:eastAsia="Times New Roman"/>
          <w:b/>
          <w:bCs/>
          <w:szCs w:val="28"/>
        </w:rPr>
        <w:t>A kötelezettségvállalások nyilvántartásának ellenőrzése az Intézménygazdálkodási Irodán és a hozzá tartozó önállóan működő költségvetési szerveknél (óvodák, bölcsődék, szociális intézmények</w:t>
      </w:r>
      <w:r w:rsidRPr="005809E4">
        <w:rPr>
          <w:rFonts w:eastAsia="Times New Roman"/>
          <w:b/>
          <w:bCs/>
          <w:color w:val="000000" w:themeColor="text1"/>
          <w:szCs w:val="28"/>
        </w:rPr>
        <w:t>)</w:t>
      </w:r>
    </w:p>
    <w:p w:rsidR="005809E4" w:rsidRDefault="005809E4" w:rsidP="005809E4">
      <w:pPr>
        <w:tabs>
          <w:tab w:val="left" w:pos="720"/>
        </w:tabs>
        <w:jc w:val="both"/>
      </w:pPr>
      <w:r w:rsidRPr="00810CC8">
        <w:rPr>
          <w:szCs w:val="24"/>
        </w:rPr>
        <w:t xml:space="preserve">A vizsgálat során </w:t>
      </w:r>
      <w:r>
        <w:rPr>
          <w:szCs w:val="24"/>
        </w:rPr>
        <w:t>a belső ellenőr felmérte és értékelte,</w:t>
      </w:r>
      <w:r w:rsidRPr="00810CC8">
        <w:rPr>
          <w:szCs w:val="24"/>
        </w:rPr>
        <w:t xml:space="preserve"> </w:t>
      </w:r>
      <w:r>
        <w:t>hogy a kötelezettségvállalások nyilvántartásának szabályozása és gyakorlati végrehajtása maradéktalanul megfelel-e az államháztartásról szóló törvény végrehajtásáról szóló 368/2011. (XII. 31.) Korm. rendelet (Ávr.) 56. §-ában, továbbá az államháztartás számviteléről szóló 4/2013. (I. 11.) Korm. rendelet (Áhsz.) 14. mellékletében foglalt előírásoknak.</w:t>
      </w:r>
    </w:p>
    <w:p w:rsidR="005809E4" w:rsidRDefault="005809E4" w:rsidP="005809E4">
      <w:pPr>
        <w:jc w:val="both"/>
        <w:rPr>
          <w:szCs w:val="24"/>
        </w:rPr>
      </w:pPr>
    </w:p>
    <w:p w:rsidR="005809E4" w:rsidRDefault="005809E4" w:rsidP="005809E4">
      <w:pPr>
        <w:pStyle w:val="Szvegtrzs"/>
        <w:jc w:val="both"/>
        <w:rPr>
          <w:rStyle w:val="Lbjegyzet-hivatkozs3"/>
          <w:szCs w:val="24"/>
        </w:rPr>
      </w:pPr>
      <w:r>
        <w:rPr>
          <w:szCs w:val="24"/>
        </w:rPr>
        <w:t xml:space="preserve">A belső ellenőr meg van győződve arról, hogy az elvégzett munka elégséges volt ahhoz, hogy megalapozott véleményt formálhasson. A </w:t>
      </w:r>
      <w:r w:rsidRPr="00F053C0">
        <w:t>Budapest II. kerületi Polgármesteri Hivatal Intézménygazdálkodási Irodájá</w:t>
      </w:r>
      <w:r>
        <w:t>ban és a hozzá tartozó önállóan működő költségvetési szerveknél (óvodák, bölcsődék, szociális intézmények) a CORSO rendszerben történő</w:t>
      </w:r>
      <w:r>
        <w:rPr>
          <w:szCs w:val="24"/>
        </w:rPr>
        <w:t xml:space="preserve"> kötelezettségvállalások nyilvántartását, az ellenőrzés során szerzett tapasztalatok alapján, összességében </w:t>
      </w:r>
      <w:r w:rsidRPr="00313EED">
        <w:rPr>
          <w:b/>
        </w:rPr>
        <w:t>Korlátozottan megfelelő</w:t>
      </w:r>
      <w:r w:rsidRPr="00313EED">
        <w:rPr>
          <w:b/>
          <w:szCs w:val="24"/>
        </w:rPr>
        <w:t>nek</w:t>
      </w:r>
      <w:r w:rsidR="00806C7A">
        <w:rPr>
          <w:szCs w:val="24"/>
        </w:rPr>
        <w:t xml:space="preserve"> értékel</w:t>
      </w:r>
      <w:r>
        <w:rPr>
          <w:szCs w:val="24"/>
        </w:rPr>
        <w:t>te.</w:t>
      </w:r>
      <w:r>
        <w:rPr>
          <w:rStyle w:val="Lbjegyzet-hivatkozs3"/>
          <w:szCs w:val="24"/>
        </w:rPr>
        <w:footnoteReference w:id="1"/>
      </w:r>
      <w:r>
        <w:rPr>
          <w:rStyle w:val="Lbjegyzet-hivatkozs3"/>
          <w:szCs w:val="24"/>
        </w:rPr>
        <w:t xml:space="preserve"> </w:t>
      </w:r>
    </w:p>
    <w:p w:rsidR="005809E4" w:rsidRDefault="005809E4" w:rsidP="005809E4">
      <w:pPr>
        <w:jc w:val="both"/>
        <w:rPr>
          <w:sz w:val="20"/>
        </w:rPr>
      </w:pPr>
    </w:p>
    <w:p w:rsidR="005809E4" w:rsidRDefault="005809E4" w:rsidP="005809E4">
      <w:pPr>
        <w:jc w:val="both"/>
        <w:rPr>
          <w:sz w:val="22"/>
          <w:lang w:eastAsia="en-US"/>
        </w:rPr>
      </w:pPr>
      <w:r w:rsidRPr="00C273C2">
        <w:rPr>
          <w:sz w:val="20"/>
        </w:rPr>
        <w:t>„</w:t>
      </w:r>
      <w:r w:rsidRPr="00313EED">
        <w:rPr>
          <w:sz w:val="20"/>
        </w:rPr>
        <w:t xml:space="preserve">Az ellenőrzés „korlátozottan megfelelőnek” ítélt területei a legtöbb tekintetben megfelelő kontrollokkal rendelkeznek, és elfogadható teljesítményt mutatnak. Bizonyos területek vonatkozásában a megállapítások azonban arra utalnak, hogy </w:t>
      </w:r>
      <w:r w:rsidRPr="00313EED">
        <w:rPr>
          <w:b/>
          <w:sz w:val="20"/>
        </w:rPr>
        <w:t>a belső ellenőrzési pontok vagy folyamatok rendszerét nem minden esetben működtetik, illetve követik nyomon megfelelően.</w:t>
      </w:r>
      <w:r w:rsidRPr="00313EED">
        <w:rPr>
          <w:sz w:val="20"/>
        </w:rPr>
        <w:t xml:space="preserve"> Ha az adott terület vagy szervezeti egység vezetője nem tesz megfelelő korrekciós intézkedéseket, akkor a belső irányítási és ellenőrzési rendszerben lényeges hiányosságok alakulhatnak ki. A szervezeti egységek szintjén alkalmazott irányelvek és eljárások általában hatékonyak, és az ellenőrzési megállapítások általában olyan gyengeségekre utalnak, amelyek a szokásos munkafolyamatok mellett korrigálhatók a vezetés beavatkozása nélkül.</w:t>
      </w:r>
      <w:r>
        <w:rPr>
          <w:sz w:val="20"/>
        </w:rPr>
        <w:t>”</w:t>
      </w:r>
      <w:r>
        <w:t xml:space="preserve"> </w:t>
      </w:r>
    </w:p>
    <w:p w:rsidR="005809E4" w:rsidRDefault="005809E4" w:rsidP="005809E4">
      <w:pPr>
        <w:pStyle w:val="Szvegtrzs"/>
        <w:jc w:val="both"/>
        <w:rPr>
          <w:sz w:val="20"/>
        </w:rPr>
      </w:pPr>
      <w:r w:rsidRPr="00C273C2">
        <w:rPr>
          <w:sz w:val="20"/>
        </w:rPr>
        <w:t>(</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5809E4" w:rsidRDefault="005809E4" w:rsidP="005809E4">
      <w:pPr>
        <w:pStyle w:val="Szvegtrzs320"/>
        <w:spacing w:line="240" w:lineRule="auto"/>
        <w:rPr>
          <w:b/>
          <w:sz w:val="24"/>
          <w:szCs w:val="24"/>
        </w:rPr>
      </w:pPr>
    </w:p>
    <w:p w:rsidR="005809E4" w:rsidRDefault="005809E4" w:rsidP="005809E4">
      <w:pPr>
        <w:jc w:val="both"/>
        <w:rPr>
          <w:szCs w:val="24"/>
        </w:rPr>
      </w:pPr>
      <w:r w:rsidRPr="004A488B">
        <w:rPr>
          <w:szCs w:val="24"/>
        </w:rPr>
        <w:t xml:space="preserve">A </w:t>
      </w:r>
      <w:r w:rsidRPr="004A488B">
        <w:t>Polgármesteri</w:t>
      </w:r>
      <w:r w:rsidRPr="004A488B">
        <w:rPr>
          <w:szCs w:val="24"/>
        </w:rPr>
        <w:t xml:space="preserve"> Hivatal</w:t>
      </w:r>
      <w:r>
        <w:rPr>
          <w:szCs w:val="24"/>
        </w:rPr>
        <w:t xml:space="preserve"> </w:t>
      </w:r>
      <w:r w:rsidRPr="004A488B">
        <w:rPr>
          <w:szCs w:val="24"/>
        </w:rPr>
        <w:t>a szervezetén belül működő Intézménygazdálkodási Iroda</w:t>
      </w:r>
      <w:r>
        <w:rPr>
          <w:szCs w:val="24"/>
        </w:rPr>
        <w:t xml:space="preserve"> (1021 Budapest, Vadaskerti utca 13/a.) </w:t>
      </w:r>
      <w:r w:rsidRPr="00313EED">
        <w:rPr>
          <w:b/>
          <w:szCs w:val="24"/>
        </w:rPr>
        <w:t>útján végzi az önállóan működő költségvetési szervei pénzügyi-gazdasági feladatainak ellátását</w:t>
      </w:r>
      <w:r>
        <w:rPr>
          <w:b/>
          <w:szCs w:val="24"/>
        </w:rPr>
        <w:t>.</w:t>
      </w:r>
    </w:p>
    <w:p w:rsidR="005809E4" w:rsidRDefault="005809E4" w:rsidP="005809E4">
      <w:pPr>
        <w:jc w:val="both"/>
        <w:rPr>
          <w:bCs/>
        </w:rPr>
      </w:pPr>
      <w:r w:rsidRPr="004A488B">
        <w:t>A Hivatalban a Gazdasági szervezet jogszabályban előírt feladatait több szervezeti egység látja el</w:t>
      </w:r>
      <w:r>
        <w:t xml:space="preserve">, melyek Gazdálkodási rendjét jelenleg a 2016. június 9-én hatályba léptetett </w:t>
      </w:r>
      <w:r>
        <w:rPr>
          <w:b/>
          <w:bCs/>
        </w:rPr>
        <w:t xml:space="preserve">I-12-5/2016. </w:t>
      </w:r>
      <w:r w:rsidRPr="00493920">
        <w:rPr>
          <w:b/>
          <w:bCs/>
        </w:rPr>
        <w:t>Polgármesteri - Jegyzői együttes intézkedés</w:t>
      </w:r>
      <w:r>
        <w:rPr>
          <w:b/>
          <w:bCs/>
        </w:rPr>
        <w:t xml:space="preserve"> </w:t>
      </w:r>
      <w:r w:rsidRPr="005F7ED4">
        <w:rPr>
          <w:bCs/>
        </w:rPr>
        <w:t>szabályozza</w:t>
      </w:r>
      <w:r>
        <w:rPr>
          <w:bCs/>
        </w:rPr>
        <w:t>.</w:t>
      </w:r>
    </w:p>
    <w:p w:rsidR="005809E4" w:rsidRDefault="005809E4" w:rsidP="005809E4">
      <w:pPr>
        <w:jc w:val="both"/>
        <w:rPr>
          <w:szCs w:val="24"/>
        </w:rPr>
      </w:pPr>
      <w:r>
        <w:rPr>
          <w:szCs w:val="24"/>
        </w:rPr>
        <w:t>A Hivatal és az önállóan működő köznevelési és szociális intézmények közötti Munkamegosztási megállapodás szerint az intézmények gazdálkodási és ellenőrzési jogköreinek gyakorlására vonatkozó általános szabályokat külön Gazdálkodási szabályzat tartalmazza.</w:t>
      </w:r>
    </w:p>
    <w:p w:rsidR="005809E4" w:rsidRDefault="005809E4" w:rsidP="005809E4">
      <w:pPr>
        <w:jc w:val="both"/>
        <w:rPr>
          <w:szCs w:val="24"/>
        </w:rPr>
      </w:pPr>
      <w:r>
        <w:rPr>
          <w:szCs w:val="24"/>
        </w:rPr>
        <w:t xml:space="preserve">A Munkamegosztási megállapodásból </w:t>
      </w:r>
      <w:r w:rsidRPr="00B90BF3">
        <w:rPr>
          <w:b/>
          <w:szCs w:val="24"/>
        </w:rPr>
        <w:t>nem derül ki egyértelműen,</w:t>
      </w:r>
      <w:r>
        <w:rPr>
          <w:b/>
          <w:szCs w:val="24"/>
        </w:rPr>
        <w:t xml:space="preserve"> hogy a </w:t>
      </w:r>
      <w:r w:rsidRPr="00B90BF3">
        <w:rPr>
          <w:b/>
          <w:szCs w:val="24"/>
        </w:rPr>
        <w:t>Gazdálkodási szabályzat elkészítése, naprakészen tartása az intézmény vezető feladata</w:t>
      </w:r>
      <w:r>
        <w:rPr>
          <w:szCs w:val="24"/>
        </w:rPr>
        <w:t>.</w:t>
      </w:r>
    </w:p>
    <w:p w:rsidR="005809E4" w:rsidRDefault="005809E4" w:rsidP="005809E4">
      <w:pPr>
        <w:jc w:val="both"/>
        <w:rPr>
          <w:szCs w:val="24"/>
        </w:rPr>
      </w:pPr>
    </w:p>
    <w:p w:rsidR="005809E4" w:rsidRDefault="005809E4" w:rsidP="005809E4">
      <w:pPr>
        <w:jc w:val="both"/>
      </w:pPr>
      <w:r>
        <w:t>Az ellenőrzés során a belső ellenőr szúrópróbaszerűen a 2015. év 10. havi és a 2016. év 8. és 9. havi átutalásokat vizsgálta az alábbi három intézményben.</w:t>
      </w:r>
    </w:p>
    <w:p w:rsidR="005809E4" w:rsidRDefault="005809E4" w:rsidP="005809E4">
      <w:pPr>
        <w:jc w:val="both"/>
      </w:pPr>
      <w:r w:rsidRPr="004A488B">
        <w:lastRenderedPageBreak/>
        <w:t>A</w:t>
      </w:r>
      <w:r>
        <w:rPr>
          <w:b/>
        </w:rPr>
        <w:t xml:space="preserve"> </w:t>
      </w:r>
      <w:r w:rsidRPr="00111F21">
        <w:rPr>
          <w:b/>
        </w:rPr>
        <w:t>Szemlőhegy Utcai Óvoda</w:t>
      </w:r>
      <w:r>
        <w:rPr>
          <w:b/>
        </w:rPr>
        <w:t xml:space="preserve"> </w:t>
      </w:r>
      <w:r>
        <w:rPr>
          <w:i/>
        </w:rPr>
        <w:t>Gazdálkodási szabályzata</w:t>
      </w:r>
      <w:r>
        <w:t xml:space="preserve"> </w:t>
      </w:r>
      <w:r>
        <w:rPr>
          <w:b/>
        </w:rPr>
        <w:t xml:space="preserve">nem felel meg </w:t>
      </w:r>
      <w:r>
        <w:t xml:space="preserve">a jelenleg hatályos </w:t>
      </w:r>
      <w:r>
        <w:rPr>
          <w:b/>
        </w:rPr>
        <w:t>jogszabályok</w:t>
      </w:r>
      <w:r>
        <w:t>nak.</w:t>
      </w:r>
    </w:p>
    <w:p w:rsidR="005809E4" w:rsidRDefault="005809E4" w:rsidP="005809E4">
      <w:pPr>
        <w:jc w:val="both"/>
        <w:rPr>
          <w:b/>
          <w:szCs w:val="24"/>
        </w:rPr>
      </w:pPr>
      <w:r>
        <w:rPr>
          <w:b/>
          <w:szCs w:val="24"/>
        </w:rPr>
        <w:t>A</w:t>
      </w:r>
      <w:r w:rsidRPr="0017181A">
        <w:rPr>
          <w:b/>
          <w:szCs w:val="24"/>
        </w:rPr>
        <w:t>z Értelmi Fogyatékosok Nappali Otthona</w:t>
      </w:r>
      <w:r>
        <w:rPr>
          <w:b/>
          <w:szCs w:val="24"/>
        </w:rPr>
        <w:t xml:space="preserve"> </w:t>
      </w:r>
      <w:r w:rsidRPr="00F75143">
        <w:rPr>
          <w:i/>
          <w:szCs w:val="24"/>
        </w:rPr>
        <w:t>Gazdálkodási Szabályzat</w:t>
      </w:r>
      <w:r w:rsidRPr="00F75143">
        <w:rPr>
          <w:szCs w:val="24"/>
        </w:rPr>
        <w:t>ában</w:t>
      </w:r>
      <w:r>
        <w:rPr>
          <w:b/>
          <w:szCs w:val="24"/>
        </w:rPr>
        <w:t xml:space="preserve"> a mellékleteket el kell készíteni és naprakészen kell vezetni.</w:t>
      </w:r>
    </w:p>
    <w:p w:rsidR="005809E4" w:rsidRDefault="005809E4" w:rsidP="005809E4">
      <w:pPr>
        <w:pStyle w:val="Szvegtrzs"/>
        <w:tabs>
          <w:tab w:val="left" w:pos="3750"/>
        </w:tabs>
        <w:spacing w:after="0"/>
        <w:jc w:val="both"/>
        <w:rPr>
          <w:b/>
          <w:szCs w:val="24"/>
        </w:rPr>
      </w:pPr>
      <w:r>
        <w:rPr>
          <w:b/>
        </w:rPr>
        <w:t xml:space="preserve">A </w:t>
      </w:r>
      <w:r w:rsidRPr="00727669">
        <w:rPr>
          <w:b/>
        </w:rPr>
        <w:t>Pitypang Utcai Óvoda</w:t>
      </w:r>
      <w:r>
        <w:rPr>
          <w:b/>
        </w:rPr>
        <w:t xml:space="preserve"> </w:t>
      </w:r>
      <w:r w:rsidRPr="004A488B">
        <w:rPr>
          <w:i/>
          <w:szCs w:val="24"/>
        </w:rPr>
        <w:t>Gazdálkodási szabályzatát, Gazdasági ügyrend</w:t>
      </w:r>
      <w:r w:rsidRPr="00F75143">
        <w:rPr>
          <w:szCs w:val="24"/>
        </w:rPr>
        <w:t>jét</w:t>
      </w:r>
      <w:r w:rsidRPr="00335536">
        <w:rPr>
          <w:b/>
          <w:szCs w:val="24"/>
        </w:rPr>
        <w:t xml:space="preserve"> felülvizsgálni és aktualizálni</w:t>
      </w:r>
      <w:r>
        <w:rPr>
          <w:b/>
          <w:szCs w:val="24"/>
        </w:rPr>
        <w:t xml:space="preserve"> szükséges.</w:t>
      </w:r>
    </w:p>
    <w:p w:rsidR="005809E4" w:rsidRDefault="005809E4" w:rsidP="005809E4">
      <w:pPr>
        <w:jc w:val="both"/>
        <w:rPr>
          <w:b/>
          <w:szCs w:val="24"/>
        </w:rPr>
      </w:pPr>
    </w:p>
    <w:p w:rsidR="005809E4" w:rsidRDefault="005809E4" w:rsidP="005809E4">
      <w:pPr>
        <w:jc w:val="both"/>
        <w:rPr>
          <w:b/>
          <w:szCs w:val="24"/>
        </w:rPr>
      </w:pPr>
      <w:r>
        <w:rPr>
          <w:bCs/>
        </w:rPr>
        <w:t xml:space="preserve">A belső ellenőr helyszíni ellenőrzés keretében vizsgálta </w:t>
      </w:r>
      <w:r w:rsidRPr="002E5DE7">
        <w:rPr>
          <w:szCs w:val="24"/>
        </w:rPr>
        <w:t xml:space="preserve">a </w:t>
      </w:r>
      <w:r w:rsidRPr="00405D34">
        <w:rPr>
          <w:b/>
          <w:szCs w:val="24"/>
        </w:rPr>
        <w:t>kötelezettségvállalás, ellenjegyzés, teljesítés igazolása, érvényesítés, utalványozás gyakorlásának módját</w:t>
      </w:r>
      <w:r w:rsidRPr="002E5DE7">
        <w:rPr>
          <w:szCs w:val="24"/>
        </w:rPr>
        <w:t>,</w:t>
      </w:r>
      <w:r>
        <w:rPr>
          <w:szCs w:val="24"/>
        </w:rPr>
        <w:t xml:space="preserve"> a</w:t>
      </w:r>
      <w:r w:rsidRPr="008532EC">
        <w:rPr>
          <w:b/>
          <w:szCs w:val="24"/>
        </w:rPr>
        <w:t xml:space="preserve"> </w:t>
      </w:r>
      <w:r w:rsidRPr="00405D34">
        <w:rPr>
          <w:b/>
          <w:szCs w:val="24"/>
        </w:rPr>
        <w:t>személyek kijelölését</w:t>
      </w:r>
      <w:r>
        <w:rPr>
          <w:b/>
          <w:szCs w:val="24"/>
        </w:rPr>
        <w:t>.</w:t>
      </w:r>
    </w:p>
    <w:p w:rsidR="005809E4" w:rsidRDefault="005809E4" w:rsidP="005809E4">
      <w:pPr>
        <w:jc w:val="both"/>
        <w:rPr>
          <w:b/>
          <w:szCs w:val="24"/>
        </w:rPr>
      </w:pPr>
    </w:p>
    <w:p w:rsidR="005809E4" w:rsidRPr="002E5DE7" w:rsidRDefault="005809E4" w:rsidP="005809E4">
      <w:pPr>
        <w:suppressAutoHyphens w:val="0"/>
        <w:autoSpaceDE w:val="0"/>
        <w:autoSpaceDN w:val="0"/>
        <w:adjustRightInd w:val="0"/>
        <w:spacing w:after="20"/>
        <w:jc w:val="both"/>
        <w:rPr>
          <w:szCs w:val="24"/>
        </w:rPr>
      </w:pPr>
      <w:r>
        <w:rPr>
          <w:szCs w:val="24"/>
        </w:rPr>
        <w:t xml:space="preserve">A </w:t>
      </w:r>
      <w:r w:rsidRPr="00405D34">
        <w:rPr>
          <w:b/>
          <w:szCs w:val="24"/>
        </w:rPr>
        <w:t>Szemlőhegy Utcai Óvodá</w:t>
      </w:r>
      <w:r w:rsidRPr="00405D34">
        <w:rPr>
          <w:szCs w:val="24"/>
        </w:rPr>
        <w:t>n</w:t>
      </w:r>
      <w:r>
        <w:rPr>
          <w:szCs w:val="24"/>
        </w:rPr>
        <w:t xml:space="preserve">ál a </w:t>
      </w:r>
      <w:r w:rsidRPr="00405D34">
        <w:rPr>
          <w:b/>
          <w:szCs w:val="24"/>
        </w:rPr>
        <w:t>kötelezettségvállalás, ellenjegyzés, teljesítés igazolás, érvényesítés, utalványozás gyakorlata</w:t>
      </w:r>
      <w:r>
        <w:rPr>
          <w:b/>
          <w:szCs w:val="24"/>
        </w:rPr>
        <w:t xml:space="preserve"> megfelelő. Az </w:t>
      </w:r>
      <w:r w:rsidRPr="00405D34">
        <w:rPr>
          <w:b/>
          <w:szCs w:val="24"/>
        </w:rPr>
        <w:t>aláírás minták</w:t>
      </w:r>
      <w:r>
        <w:rPr>
          <w:szCs w:val="24"/>
        </w:rPr>
        <w:t xml:space="preserve"> </w:t>
      </w:r>
      <w:r w:rsidRPr="00405D34">
        <w:rPr>
          <w:b/>
          <w:szCs w:val="24"/>
        </w:rPr>
        <w:t>megegyeztek a dokumentumokon talált aláírásokkal</w:t>
      </w:r>
      <w:r>
        <w:rPr>
          <w:szCs w:val="24"/>
        </w:rPr>
        <w:t>.</w:t>
      </w:r>
    </w:p>
    <w:p w:rsidR="005809E4" w:rsidRDefault="005809E4" w:rsidP="005809E4">
      <w:pPr>
        <w:jc w:val="both"/>
        <w:rPr>
          <w:b/>
        </w:rPr>
      </w:pPr>
    </w:p>
    <w:p w:rsidR="005809E4" w:rsidRDefault="005809E4" w:rsidP="005809E4">
      <w:pPr>
        <w:suppressAutoHyphens w:val="0"/>
        <w:autoSpaceDE w:val="0"/>
        <w:autoSpaceDN w:val="0"/>
        <w:adjustRightInd w:val="0"/>
        <w:spacing w:after="20"/>
        <w:jc w:val="both"/>
        <w:rPr>
          <w:szCs w:val="24"/>
        </w:rPr>
      </w:pPr>
      <w:r>
        <w:t xml:space="preserve">Az </w:t>
      </w:r>
      <w:r w:rsidRPr="004A488B">
        <w:rPr>
          <w:b/>
        </w:rPr>
        <w:t>Értelmi Fogyatékosok Nappali Otthona</w:t>
      </w:r>
      <w:r>
        <w:t xml:space="preserve"> </w:t>
      </w:r>
      <w:r w:rsidRPr="000061BC">
        <w:rPr>
          <w:b/>
          <w:szCs w:val="24"/>
        </w:rPr>
        <w:t>2015. évi</w:t>
      </w:r>
      <w:r>
        <w:rPr>
          <w:szCs w:val="24"/>
        </w:rPr>
        <w:t xml:space="preserve"> bizonylatainak ellenőrzése során a belső ellenőr </w:t>
      </w:r>
      <w:r w:rsidRPr="000061BC">
        <w:rPr>
          <w:b/>
          <w:szCs w:val="24"/>
        </w:rPr>
        <w:t>hiányosságo</w:t>
      </w:r>
      <w:r>
        <w:rPr>
          <w:b/>
          <w:szCs w:val="24"/>
        </w:rPr>
        <w:t>t, szabálytalanságot nem talált</w:t>
      </w:r>
      <w:r>
        <w:rPr>
          <w:szCs w:val="24"/>
        </w:rPr>
        <w:t>.</w:t>
      </w:r>
    </w:p>
    <w:p w:rsidR="005809E4" w:rsidRPr="002B2856" w:rsidRDefault="005809E4" w:rsidP="005809E4">
      <w:pPr>
        <w:pStyle w:val="Szvegtrzs"/>
        <w:spacing w:after="0"/>
        <w:ind w:hanging="15"/>
        <w:jc w:val="both"/>
        <w:rPr>
          <w:b/>
        </w:rPr>
      </w:pPr>
      <w:r>
        <w:rPr>
          <w:b/>
        </w:rPr>
        <w:t xml:space="preserve">A 2016. évi ellenőrzött bizonylatok között 1 esetben </w:t>
      </w:r>
      <w:r w:rsidRPr="002B2856">
        <w:rPr>
          <w:b/>
        </w:rPr>
        <w:t>nem volt előzetes kötelezettségvállalás, pénzügyi ellenjegyzés</w:t>
      </w:r>
      <w:r>
        <w:rPr>
          <w:b/>
        </w:rPr>
        <w:t xml:space="preserve"> a </w:t>
      </w:r>
      <w:r>
        <w:t>100.000,-Ft-ot meghaladó kötelezettségvállalás esetén</w:t>
      </w:r>
      <w:r w:rsidRPr="00735CF6">
        <w:t>.</w:t>
      </w:r>
    </w:p>
    <w:p w:rsidR="005809E4" w:rsidRDefault="005809E4" w:rsidP="005809E4">
      <w:pPr>
        <w:suppressAutoHyphens w:val="0"/>
        <w:autoSpaceDE w:val="0"/>
        <w:autoSpaceDN w:val="0"/>
        <w:adjustRightInd w:val="0"/>
        <w:spacing w:after="20"/>
        <w:jc w:val="both"/>
        <w:rPr>
          <w:b/>
          <w:szCs w:val="24"/>
        </w:rPr>
      </w:pPr>
      <w:r>
        <w:rPr>
          <w:szCs w:val="24"/>
        </w:rPr>
        <w:t xml:space="preserve">Az ellenőrzésnek átadott </w:t>
      </w:r>
      <w:r w:rsidRPr="00405D34">
        <w:rPr>
          <w:b/>
          <w:szCs w:val="24"/>
        </w:rPr>
        <w:t>aláírás minták</w:t>
      </w:r>
      <w:r>
        <w:rPr>
          <w:szCs w:val="24"/>
        </w:rPr>
        <w:t xml:space="preserve"> minden esetben </w:t>
      </w:r>
      <w:r w:rsidRPr="00405D34">
        <w:rPr>
          <w:b/>
          <w:szCs w:val="24"/>
        </w:rPr>
        <w:t>megegyeztek a dokumentumokon talált aláírásokkal</w:t>
      </w:r>
      <w:r>
        <w:rPr>
          <w:b/>
          <w:szCs w:val="24"/>
        </w:rPr>
        <w:t>.</w:t>
      </w:r>
    </w:p>
    <w:p w:rsidR="005809E4" w:rsidRDefault="005809E4" w:rsidP="005809E4">
      <w:pPr>
        <w:jc w:val="both"/>
      </w:pPr>
    </w:p>
    <w:p w:rsidR="005809E4" w:rsidRDefault="005809E4" w:rsidP="005809E4">
      <w:pPr>
        <w:jc w:val="both"/>
      </w:pPr>
      <w:r>
        <w:t xml:space="preserve">A </w:t>
      </w:r>
      <w:r w:rsidRPr="00D4034E">
        <w:rPr>
          <w:b/>
        </w:rPr>
        <w:t>Pitypang Utcai Óvoda</w:t>
      </w:r>
      <w:r>
        <w:t xml:space="preserve"> 2015. évi kifizetéseinek ellenőrzése során a belső ellenőr megállapította, hogy 1 esetben az intézményvezető saját maga számára végzett teljesítés igazolást, 1 esetben 100.000 Ft-ot meghaladó kötelezettségvállalás megrendelés előtti pénzügyi ellenjegyzése nem történt meg.</w:t>
      </w:r>
    </w:p>
    <w:p w:rsidR="005809E4" w:rsidRPr="002E5DE7" w:rsidRDefault="005809E4" w:rsidP="005809E4">
      <w:pPr>
        <w:suppressAutoHyphens w:val="0"/>
        <w:autoSpaceDE w:val="0"/>
        <w:autoSpaceDN w:val="0"/>
        <w:adjustRightInd w:val="0"/>
        <w:spacing w:after="20"/>
        <w:jc w:val="both"/>
        <w:rPr>
          <w:szCs w:val="24"/>
        </w:rPr>
      </w:pPr>
      <w:r>
        <w:t xml:space="preserve">A 2016. évi vizsgált dokumentumok között 1 esetben nem történt meg a megrendelés előtti pénzügyi ellenjegyzés. </w:t>
      </w:r>
      <w:r>
        <w:rPr>
          <w:szCs w:val="24"/>
        </w:rPr>
        <w:t xml:space="preserve">Az ellenőrzésnek átadott </w:t>
      </w:r>
      <w:r w:rsidRPr="00405D34">
        <w:rPr>
          <w:b/>
          <w:szCs w:val="24"/>
        </w:rPr>
        <w:t>aláírás minták</w:t>
      </w:r>
      <w:r>
        <w:rPr>
          <w:szCs w:val="24"/>
        </w:rPr>
        <w:t xml:space="preserve"> minden esetben </w:t>
      </w:r>
      <w:r w:rsidRPr="00405D34">
        <w:rPr>
          <w:b/>
          <w:szCs w:val="24"/>
        </w:rPr>
        <w:t>megegyeztek a dokumentumokon talált aláírásokkal</w:t>
      </w:r>
      <w:r>
        <w:rPr>
          <w:szCs w:val="24"/>
        </w:rPr>
        <w:t>.</w:t>
      </w:r>
    </w:p>
    <w:p w:rsidR="005809E4" w:rsidRDefault="005809E4" w:rsidP="005809E4">
      <w:pPr>
        <w:suppressAutoHyphens w:val="0"/>
        <w:autoSpaceDE w:val="0"/>
        <w:autoSpaceDN w:val="0"/>
        <w:adjustRightInd w:val="0"/>
        <w:spacing w:after="20"/>
        <w:jc w:val="both"/>
        <w:rPr>
          <w:b/>
          <w:szCs w:val="24"/>
        </w:rPr>
      </w:pPr>
    </w:p>
    <w:p w:rsidR="005809E4" w:rsidRDefault="005809E4" w:rsidP="005809E4">
      <w:pPr>
        <w:pStyle w:val="Szvegtrzs"/>
        <w:spacing w:after="0"/>
        <w:jc w:val="both"/>
        <w:rPr>
          <w:b/>
        </w:rPr>
      </w:pPr>
      <w:r>
        <w:t xml:space="preserve">Az intézmények </w:t>
      </w:r>
      <w:r w:rsidRPr="00313EED">
        <w:rPr>
          <w:b/>
        </w:rPr>
        <w:t>kötelezettségvállalásainak nyilvántartását az IGI végzi</w:t>
      </w:r>
      <w:r>
        <w:rPr>
          <w:b/>
        </w:rPr>
        <w:t xml:space="preserve"> </w:t>
      </w:r>
      <w:r w:rsidRPr="00313EED">
        <w:rPr>
          <w:b/>
        </w:rPr>
        <w:t>a CORSO számítógépes rendszerben.</w:t>
      </w:r>
    </w:p>
    <w:p w:rsidR="005809E4" w:rsidRPr="00313EED" w:rsidRDefault="005809E4" w:rsidP="005809E4">
      <w:pPr>
        <w:pStyle w:val="Szvegtrzs"/>
        <w:spacing w:after="0"/>
        <w:jc w:val="both"/>
        <w:rPr>
          <w:b/>
        </w:rPr>
      </w:pPr>
      <w:r>
        <w:t xml:space="preserve">Az ellenőrzésnek átadott </w:t>
      </w:r>
      <w:r>
        <w:rPr>
          <w:b/>
        </w:rPr>
        <w:t>kötelezettségvállalási</w:t>
      </w:r>
      <w:r>
        <w:t xml:space="preserve"> dokumentumok alapján a belső ell</w:t>
      </w:r>
      <w:r w:rsidR="00776818">
        <w:t>e</w:t>
      </w:r>
      <w:r>
        <w:t xml:space="preserve">nőr megállapította, hogy a nyilvántartás </w:t>
      </w:r>
      <w:r>
        <w:rPr>
          <w:b/>
        </w:rPr>
        <w:t>részben felel meg</w:t>
      </w:r>
      <w:r>
        <w:t xml:space="preserve"> az Áhsz. 14. melléklet II. 4. 5. és 6 pontjában meghatározottaknak.</w:t>
      </w:r>
    </w:p>
    <w:p w:rsidR="005809E4" w:rsidRDefault="005809E4" w:rsidP="005809E4">
      <w:pPr>
        <w:shd w:val="clear" w:color="auto" w:fill="FFFFFF"/>
        <w:jc w:val="both"/>
      </w:pPr>
      <w:r w:rsidRPr="009F0650">
        <w:rPr>
          <w:b/>
        </w:rPr>
        <w:t>A nyilvántartásból:</w:t>
      </w:r>
    </w:p>
    <w:p w:rsidR="005809E4" w:rsidRPr="009F0650" w:rsidRDefault="005809E4" w:rsidP="005809E4">
      <w:pPr>
        <w:shd w:val="clear" w:color="auto" w:fill="FFFFFF"/>
        <w:jc w:val="both"/>
        <w:rPr>
          <w:b/>
        </w:rPr>
      </w:pPr>
      <w:r w:rsidRPr="009F0650">
        <w:rPr>
          <w:b/>
        </w:rPr>
        <w:t xml:space="preserve"> - az Áht. és az Ávr. szerinti finanszírozási, likviditási terv nem állítható össze,</w:t>
      </w:r>
    </w:p>
    <w:p w:rsidR="005809E4" w:rsidRPr="009F0650" w:rsidRDefault="005809E4" w:rsidP="005809E4">
      <w:pPr>
        <w:shd w:val="clear" w:color="auto" w:fill="FFFFFF"/>
        <w:jc w:val="both"/>
        <w:rPr>
          <w:b/>
          <w:color w:val="222222"/>
          <w:szCs w:val="24"/>
        </w:rPr>
      </w:pPr>
      <w:r w:rsidRPr="009F0650">
        <w:rPr>
          <w:b/>
        </w:rPr>
        <w:t xml:space="preserve"> - </w:t>
      </w:r>
      <w:r w:rsidRPr="009F0650">
        <w:rPr>
          <w:b/>
          <w:color w:val="222222"/>
          <w:szCs w:val="24"/>
        </w:rPr>
        <w:t xml:space="preserve">az utalványozás Ávr. 59. § (2) bekezdése szerinti dokumentumának </w:t>
      </w:r>
      <w:r w:rsidRPr="009F0650">
        <w:rPr>
          <w:b/>
          <w:i/>
          <w:color w:val="222222"/>
          <w:szCs w:val="24"/>
        </w:rPr>
        <w:t>(utalványozás)</w:t>
      </w:r>
      <w:r w:rsidRPr="009F0650">
        <w:rPr>
          <w:b/>
          <w:color w:val="222222"/>
          <w:szCs w:val="24"/>
        </w:rPr>
        <w:t xml:space="preserve"> azonosításához hiányoznak a szükséges adatok, </w:t>
      </w:r>
    </w:p>
    <w:p w:rsidR="005809E4" w:rsidRPr="009F0650" w:rsidRDefault="005809E4" w:rsidP="005809E4">
      <w:pPr>
        <w:shd w:val="clear" w:color="auto" w:fill="FFFFFF"/>
        <w:jc w:val="both"/>
        <w:rPr>
          <w:b/>
          <w:color w:val="222222"/>
          <w:szCs w:val="24"/>
        </w:rPr>
      </w:pPr>
      <w:r w:rsidRPr="009F0650">
        <w:rPr>
          <w:b/>
          <w:color w:val="222222"/>
          <w:szCs w:val="24"/>
        </w:rPr>
        <w:t xml:space="preserve"> - az ÁFA bevallási kötelezettségnek ebből nem lehet eleget tenni,</w:t>
      </w:r>
    </w:p>
    <w:p w:rsidR="005809E4" w:rsidRPr="009F0650" w:rsidRDefault="005809E4" w:rsidP="005809E4">
      <w:pPr>
        <w:shd w:val="clear" w:color="auto" w:fill="FFFFFF"/>
        <w:jc w:val="both"/>
        <w:rPr>
          <w:b/>
          <w:color w:val="222222"/>
          <w:szCs w:val="24"/>
        </w:rPr>
      </w:pPr>
      <w:r w:rsidRPr="009F0650">
        <w:rPr>
          <w:b/>
          <w:color w:val="222222"/>
          <w:szCs w:val="24"/>
        </w:rPr>
        <w:t xml:space="preserve"> - felhalmozási kiadások esetén a beszerzett eszközök tekintetében az immateriális javak, tárgyi eszközök nyilvántartásával való kapcsolatok leírását nem tartalmazza.</w:t>
      </w:r>
    </w:p>
    <w:p w:rsidR="005809E4" w:rsidRDefault="005809E4" w:rsidP="005809E4">
      <w:pPr>
        <w:suppressAutoHyphens w:val="0"/>
        <w:autoSpaceDE w:val="0"/>
        <w:autoSpaceDN w:val="0"/>
        <w:adjustRightInd w:val="0"/>
        <w:spacing w:after="20"/>
        <w:jc w:val="both"/>
        <w:rPr>
          <w:szCs w:val="24"/>
        </w:rPr>
      </w:pPr>
    </w:p>
    <w:p w:rsidR="005809E4" w:rsidRPr="002E5DE7" w:rsidRDefault="005809E4" w:rsidP="005809E4">
      <w:pPr>
        <w:suppressAutoHyphens w:val="0"/>
        <w:autoSpaceDE w:val="0"/>
        <w:autoSpaceDN w:val="0"/>
        <w:adjustRightInd w:val="0"/>
        <w:spacing w:after="20"/>
        <w:jc w:val="both"/>
        <w:rPr>
          <w:szCs w:val="24"/>
        </w:rPr>
      </w:pPr>
      <w:r w:rsidRPr="00387244">
        <w:rPr>
          <w:b/>
          <w:szCs w:val="24"/>
        </w:rPr>
        <w:t>Pozitívumként értékelte</w:t>
      </w:r>
      <w:r>
        <w:rPr>
          <w:b/>
          <w:szCs w:val="24"/>
        </w:rPr>
        <w:t xml:space="preserve"> a belső ellenőr</w:t>
      </w:r>
      <w:r>
        <w:rPr>
          <w:szCs w:val="24"/>
        </w:rPr>
        <w:t xml:space="preserve"> az iroda ellenőrzést segítő hozzáállását és a gyors adatszolgáltatást.</w:t>
      </w:r>
    </w:p>
    <w:p w:rsidR="005809E4" w:rsidRDefault="005809E4" w:rsidP="005809E4">
      <w:pPr>
        <w:jc w:val="both"/>
      </w:pPr>
    </w:p>
    <w:p w:rsidR="00747C30" w:rsidRPr="006B0F7B" w:rsidRDefault="005809E4" w:rsidP="00B872BE">
      <w:pPr>
        <w:jc w:val="both"/>
        <w:rPr>
          <w:b/>
          <w:szCs w:val="24"/>
          <w:highlight w:val="yellow"/>
        </w:rPr>
      </w:pPr>
      <w:r w:rsidRPr="006B0F7B">
        <w:rPr>
          <w:b/>
        </w:rPr>
        <w:t xml:space="preserve">A fentiek alapján </w:t>
      </w:r>
      <w:r w:rsidR="000705CF" w:rsidRPr="006B0F7B">
        <w:rPr>
          <w:b/>
        </w:rPr>
        <w:t>Intézkedési terv készítését a belső ellenőr nem tartotta szükségesnek</w:t>
      </w:r>
      <w:r w:rsidRPr="006B0F7B">
        <w:rPr>
          <w:b/>
        </w:rPr>
        <w:t>.</w:t>
      </w:r>
    </w:p>
    <w:p w:rsidR="00775A45" w:rsidRPr="006B0F7B" w:rsidRDefault="00775A45" w:rsidP="000C266D">
      <w:pPr>
        <w:pStyle w:val="Szvegtrzs"/>
        <w:tabs>
          <w:tab w:val="left" w:pos="720"/>
        </w:tabs>
        <w:spacing w:after="0"/>
        <w:jc w:val="both"/>
        <w:rPr>
          <w:rFonts w:eastAsia="Times New Roman"/>
          <w:b/>
          <w:color w:val="000000" w:themeColor="text1"/>
          <w:szCs w:val="28"/>
          <w:lang w:eastAsia="ar-SA"/>
        </w:rPr>
      </w:pPr>
    </w:p>
    <w:p w:rsidR="00B872BE" w:rsidRDefault="00B872BE" w:rsidP="000C266D">
      <w:pPr>
        <w:pStyle w:val="Szvegtrzs"/>
        <w:tabs>
          <w:tab w:val="left" w:pos="720"/>
        </w:tabs>
        <w:spacing w:after="0"/>
        <w:jc w:val="both"/>
        <w:rPr>
          <w:rFonts w:eastAsia="Times New Roman"/>
          <w:color w:val="000000" w:themeColor="text1"/>
          <w:szCs w:val="28"/>
          <w:lang w:eastAsia="ar-SA"/>
        </w:rPr>
      </w:pPr>
    </w:p>
    <w:p w:rsidR="00794AA6" w:rsidRPr="000D7CF1" w:rsidRDefault="00794AA6" w:rsidP="000C266D">
      <w:pPr>
        <w:pStyle w:val="Szvegtrzs"/>
        <w:tabs>
          <w:tab w:val="left" w:pos="720"/>
        </w:tabs>
        <w:spacing w:after="0"/>
        <w:jc w:val="both"/>
        <w:rPr>
          <w:rFonts w:eastAsia="Times New Roman"/>
          <w:color w:val="000000" w:themeColor="text1"/>
          <w:szCs w:val="28"/>
          <w:lang w:eastAsia="ar-SA"/>
        </w:rPr>
      </w:pPr>
    </w:p>
    <w:p w:rsidR="000705CF" w:rsidRPr="00D04B41" w:rsidRDefault="000705CF" w:rsidP="00D04B41">
      <w:pPr>
        <w:pStyle w:val="Szvegtrzs"/>
        <w:numPr>
          <w:ilvl w:val="0"/>
          <w:numId w:val="18"/>
        </w:numPr>
        <w:tabs>
          <w:tab w:val="left" w:pos="426"/>
        </w:tabs>
        <w:ind w:left="0" w:firstLine="0"/>
        <w:jc w:val="both"/>
        <w:rPr>
          <w:rFonts w:eastAsia="Times New Roman"/>
          <w:color w:val="000000" w:themeColor="text1"/>
          <w:szCs w:val="28"/>
          <w:lang w:eastAsia="ar-SA"/>
        </w:rPr>
      </w:pPr>
      <w:r w:rsidRPr="000705CF">
        <w:rPr>
          <w:b/>
          <w:szCs w:val="24"/>
        </w:rPr>
        <w:lastRenderedPageBreak/>
        <w:t xml:space="preserve">A személyi jellegű egyéb kifizetésekkel kapcsolatos tevékenységek </w:t>
      </w:r>
      <w:r w:rsidRPr="000705CF">
        <w:rPr>
          <w:rFonts w:eastAsia="Times New Roman"/>
          <w:b/>
          <w:bCs/>
          <w:szCs w:val="28"/>
        </w:rPr>
        <w:t>ellenőrzése</w:t>
      </w:r>
      <w:r w:rsidRPr="000705CF">
        <w:rPr>
          <w:b/>
          <w:szCs w:val="24"/>
        </w:rPr>
        <w:t xml:space="preserve"> </w:t>
      </w:r>
      <w:r w:rsidRPr="000705CF">
        <w:rPr>
          <w:szCs w:val="24"/>
        </w:rPr>
        <w:t>(</w:t>
      </w:r>
      <w:r w:rsidRPr="000705CF">
        <w:rPr>
          <w:szCs w:val="24"/>
          <w:u w:val="single"/>
        </w:rPr>
        <w:t>az ellenőrzés címe, tárgya jogszabályváltozás miatt módosult</w:t>
      </w:r>
      <w:r w:rsidRPr="000705CF">
        <w:rPr>
          <w:szCs w:val="24"/>
        </w:rPr>
        <w:t xml:space="preserve">, a vizsgálat korábbi címe, amely az éves tervünkben szerepel: </w:t>
      </w:r>
      <w:r w:rsidRPr="000705CF">
        <w:rPr>
          <w:rFonts w:eastAsia="Times New Roman"/>
          <w:bCs/>
          <w:szCs w:val="28"/>
        </w:rPr>
        <w:t>A dolgozók nem rendszeres juttatásai, a külső megbízási díjak, és az egyéb személyi juttatások kifizetésének ellenőrzése)</w:t>
      </w:r>
    </w:p>
    <w:p w:rsidR="000705CF" w:rsidRDefault="000705CF" w:rsidP="000705CF">
      <w:pPr>
        <w:pStyle w:val="Szvegtrzs"/>
        <w:snapToGrid w:val="0"/>
        <w:spacing w:after="0"/>
        <w:jc w:val="both"/>
        <w:rPr>
          <w:szCs w:val="24"/>
        </w:rPr>
      </w:pPr>
      <w:r w:rsidRPr="00810CC8">
        <w:rPr>
          <w:szCs w:val="24"/>
        </w:rPr>
        <w:t xml:space="preserve">A vizsgálat során </w:t>
      </w:r>
      <w:r>
        <w:rPr>
          <w:szCs w:val="24"/>
        </w:rPr>
        <w:t xml:space="preserve">a belső ellenőr felmérte és értékelte </w:t>
      </w:r>
      <w:r w:rsidRPr="003266D6">
        <w:rPr>
          <w:szCs w:val="24"/>
        </w:rPr>
        <w:t xml:space="preserve">a </w:t>
      </w:r>
      <w:r>
        <w:rPr>
          <w:szCs w:val="24"/>
        </w:rPr>
        <w:t xml:space="preserve">Humánpolitikai Iroda személyi jellegű egyéb kifizetésekkel kapcsolatos tevékenységét, </w:t>
      </w:r>
      <w:r w:rsidRPr="003266D6">
        <w:rPr>
          <w:szCs w:val="24"/>
        </w:rPr>
        <w:t>szabályozott</w:t>
      </w:r>
      <w:r>
        <w:rPr>
          <w:szCs w:val="24"/>
        </w:rPr>
        <w:t>ságát</w:t>
      </w:r>
      <w:r w:rsidRPr="003266D6">
        <w:rPr>
          <w:szCs w:val="24"/>
        </w:rPr>
        <w:t xml:space="preserve">, </w:t>
      </w:r>
      <w:r>
        <w:rPr>
          <w:szCs w:val="24"/>
        </w:rPr>
        <w:t xml:space="preserve">hogy </w:t>
      </w:r>
      <w:r w:rsidRPr="003266D6">
        <w:rPr>
          <w:szCs w:val="24"/>
        </w:rPr>
        <w:t>a végrehajtás megfelel-e a jogszabályban és belső szabályzatokban foglalt előírásoknak.</w:t>
      </w:r>
    </w:p>
    <w:p w:rsidR="000705CF" w:rsidRDefault="00471B48" w:rsidP="000705CF">
      <w:pPr>
        <w:pStyle w:val="Szvegtrzs"/>
        <w:snapToGrid w:val="0"/>
        <w:spacing w:after="0"/>
        <w:jc w:val="both"/>
        <w:rPr>
          <w:szCs w:val="24"/>
        </w:rPr>
      </w:pPr>
      <w:r>
        <w:rPr>
          <w:szCs w:val="24"/>
        </w:rPr>
        <w:t>Ellenőrizte</w:t>
      </w:r>
      <w:r w:rsidR="000705CF">
        <w:rPr>
          <w:szCs w:val="24"/>
        </w:rPr>
        <w:t>, a jogosultságok dokumentáltságát és, hogy a hivatal részletező nyilvántartása egyezik-e a Kincstár által meg</w:t>
      </w:r>
      <w:r>
        <w:rPr>
          <w:szCs w:val="24"/>
        </w:rPr>
        <w:t>küldött könyvelési értesítővel.</w:t>
      </w:r>
    </w:p>
    <w:p w:rsidR="000705CF" w:rsidRDefault="00471B48" w:rsidP="000705CF">
      <w:pPr>
        <w:pStyle w:val="Szvegtrzs"/>
        <w:jc w:val="both"/>
        <w:rPr>
          <w:rStyle w:val="Lbjegyzet-hivatkozs3"/>
          <w:szCs w:val="24"/>
        </w:rPr>
      </w:pPr>
      <w:r>
        <w:rPr>
          <w:szCs w:val="24"/>
        </w:rPr>
        <w:t>A belső ellenőr meg van</w:t>
      </w:r>
      <w:r w:rsidR="000705CF">
        <w:rPr>
          <w:szCs w:val="24"/>
        </w:rPr>
        <w:t xml:space="preserve"> győződve arról, hogy az elvégzett munka elégséges volt ahhoz, hogy meg</w:t>
      </w:r>
      <w:r>
        <w:rPr>
          <w:szCs w:val="24"/>
        </w:rPr>
        <w:t>alapozott véleményt formálhasson</w:t>
      </w:r>
      <w:r w:rsidR="000705CF">
        <w:rPr>
          <w:szCs w:val="24"/>
        </w:rPr>
        <w:t>. A Humánpolitikai Irodán a személyi jellegű egyéb kifizetésekkel kapcsolatos tevékenységet az ellenőrzés során szerzett tapasztalatok alapján, összességében M</w:t>
      </w:r>
      <w:r w:rsidR="000705CF" w:rsidRPr="008358A5">
        <w:rPr>
          <w:b/>
          <w:szCs w:val="24"/>
        </w:rPr>
        <w:t>egfelelő</w:t>
      </w:r>
      <w:r>
        <w:rPr>
          <w:szCs w:val="24"/>
        </w:rPr>
        <w:t>nek értékelte a belső ellenőr</w:t>
      </w:r>
      <w:r w:rsidR="000705CF">
        <w:rPr>
          <w:szCs w:val="24"/>
        </w:rPr>
        <w:t>.</w:t>
      </w:r>
      <w:r w:rsidR="000705CF">
        <w:rPr>
          <w:rStyle w:val="Lbjegyzet-hivatkozs3"/>
          <w:szCs w:val="24"/>
        </w:rPr>
        <w:footnoteReference w:id="2"/>
      </w:r>
      <w:r w:rsidR="000705CF">
        <w:rPr>
          <w:rStyle w:val="Lbjegyzet-hivatkozs3"/>
          <w:szCs w:val="24"/>
        </w:rPr>
        <w:t xml:space="preserve"> </w:t>
      </w:r>
    </w:p>
    <w:p w:rsidR="000705CF" w:rsidRDefault="000705CF" w:rsidP="000705CF">
      <w:pPr>
        <w:pStyle w:val="Szvegtrzs"/>
        <w:jc w:val="both"/>
        <w:rPr>
          <w:sz w:val="20"/>
        </w:rPr>
      </w:pPr>
      <w:r>
        <w:rPr>
          <w:sz w:val="20"/>
        </w:rPr>
        <w:t>„</w:t>
      </w:r>
      <w:r w:rsidRPr="00156A48">
        <w:rPr>
          <w:sz w:val="20"/>
        </w:rPr>
        <w:t>Az ellenőrzés „megfelelőnek” ítélt területei szinte minden tekintetben megfelelő belső kontrollokkal rendelkeznek, és minőségi teljesítményt mutatnak. A megállapítások alapvetően nem jeleznek komolyabb hiányosságot a belső ellenőrzési pontok vagy folyamatok rendszerében. Az ellenőrzési jelentésben közölt megállapítások nem utalnak alapvető gyenge pontokra a szervezeti egységek szintjén alkalmazott irányelvekben és eljárásokban. Az ilyen területeken gyakorlott, hozzáértő munkaerő dolgozik, amely már bebizonyította, hogy képes a célkitűzések megvalósítására, a kockázatok megfelelő kezelésére.</w:t>
      </w:r>
      <w:r>
        <w:rPr>
          <w:sz w:val="20"/>
        </w:rPr>
        <w:t>”</w:t>
      </w:r>
      <w:r w:rsidRPr="00156A48">
        <w:rPr>
          <w:sz w:val="20"/>
        </w:rPr>
        <w:t xml:space="preserve"> </w:t>
      </w:r>
      <w:r w:rsidRPr="00C273C2">
        <w:rPr>
          <w:sz w:val="20"/>
        </w:rPr>
        <w:t>(</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0705CF" w:rsidRDefault="000705CF" w:rsidP="000705CF">
      <w:pPr>
        <w:pStyle w:val="Szvegtrzs"/>
        <w:jc w:val="both"/>
      </w:pPr>
    </w:p>
    <w:p w:rsidR="000705CF" w:rsidRDefault="000705CF" w:rsidP="000705CF">
      <w:pPr>
        <w:pStyle w:val="Lista"/>
        <w:jc w:val="both"/>
        <w:rPr>
          <w:color w:val="000000"/>
          <w:szCs w:val="24"/>
        </w:rPr>
      </w:pPr>
      <w:r>
        <w:rPr>
          <w:color w:val="000000"/>
          <w:szCs w:val="24"/>
        </w:rPr>
        <w:t xml:space="preserve">Az </w:t>
      </w:r>
      <w:r w:rsidRPr="00D124EE">
        <w:rPr>
          <w:b/>
          <w:color w:val="000000"/>
          <w:szCs w:val="24"/>
        </w:rPr>
        <w:t>új Áhsz</w:t>
      </w:r>
      <w:r>
        <w:rPr>
          <w:color w:val="000000"/>
          <w:szCs w:val="24"/>
        </w:rPr>
        <w:t>. szerint 2013-hoz képest jelentősen megváltozott a személyi juttatások elszámolásának gyakorlata: - megszűnt a teljes és részmunkaidős foglalkoztatottak kötelező megkülönböztetése, - megszűnt a rendszeres és nem rendszeres megbontása a személyi juttatásoknak, - a rovatrendek kategóriái és a korábbi kiemelt előir</w:t>
      </w:r>
      <w:r w:rsidR="00D536D0">
        <w:rPr>
          <w:color w:val="000000"/>
          <w:szCs w:val="24"/>
        </w:rPr>
        <w:t>ányzatok között is van eltérés.</w:t>
      </w:r>
    </w:p>
    <w:p w:rsidR="000705CF" w:rsidRDefault="000705CF" w:rsidP="000705CF">
      <w:pPr>
        <w:pStyle w:val="Lista"/>
        <w:jc w:val="both"/>
        <w:rPr>
          <w:color w:val="000000"/>
          <w:szCs w:val="24"/>
          <w:shd w:val="clear" w:color="auto" w:fill="FFFFFF"/>
        </w:rPr>
      </w:pPr>
      <w:r w:rsidRPr="00CB3A2A">
        <w:rPr>
          <w:color w:val="000000"/>
          <w:szCs w:val="24"/>
        </w:rPr>
        <w:t>A Magyar Államkincstár végzi a</w:t>
      </w:r>
      <w:r>
        <w:rPr>
          <w:color w:val="000000"/>
          <w:szCs w:val="24"/>
        </w:rPr>
        <w:t>z</w:t>
      </w:r>
      <w:r w:rsidRPr="00CB3A2A">
        <w:rPr>
          <w:color w:val="000000"/>
          <w:szCs w:val="24"/>
        </w:rPr>
        <w:t xml:space="preserve"> önkormányzatok, és intézményeik nettó finanszírozását</w:t>
      </w:r>
      <w:r>
        <w:rPr>
          <w:color w:val="000000"/>
          <w:szCs w:val="24"/>
        </w:rPr>
        <w:t>, a</w:t>
      </w:r>
      <w:r w:rsidRPr="00A300D9">
        <w:rPr>
          <w:color w:val="000000"/>
          <w:szCs w:val="24"/>
          <w:shd w:val="clear" w:color="auto" w:fill="FFFFFF"/>
        </w:rPr>
        <w:t xml:space="preserve"> központosított illetményszámfejtés </w:t>
      </w:r>
      <w:r>
        <w:rPr>
          <w:color w:val="000000"/>
          <w:szCs w:val="24"/>
          <w:shd w:val="clear" w:color="auto" w:fill="FFFFFF"/>
        </w:rPr>
        <w:t xml:space="preserve">keretében </w:t>
      </w:r>
      <w:r w:rsidRPr="00A300D9">
        <w:rPr>
          <w:color w:val="000000"/>
          <w:szCs w:val="24"/>
          <w:shd w:val="clear" w:color="auto" w:fill="FFFFFF"/>
        </w:rPr>
        <w:t>biztosítja az állami, valamint az önkormányzati költségvetési szerveknél foglalkoztatott</w:t>
      </w:r>
      <w:r>
        <w:rPr>
          <w:color w:val="000000"/>
          <w:szCs w:val="24"/>
          <w:shd w:val="clear" w:color="auto" w:fill="FFFFFF"/>
        </w:rPr>
        <w:t xml:space="preserve">ak </w:t>
      </w:r>
      <w:r w:rsidRPr="00A300D9">
        <w:rPr>
          <w:color w:val="000000"/>
          <w:szCs w:val="24"/>
          <w:shd w:val="clear" w:color="auto" w:fill="FFFFFF"/>
        </w:rPr>
        <w:t>személyi juttatásainak</w:t>
      </w:r>
      <w:r>
        <w:rPr>
          <w:color w:val="000000"/>
          <w:szCs w:val="24"/>
          <w:shd w:val="clear" w:color="auto" w:fill="FFFFFF"/>
        </w:rPr>
        <w:t xml:space="preserve">, </w:t>
      </w:r>
      <w:r w:rsidRPr="00A300D9">
        <w:rPr>
          <w:color w:val="000000"/>
          <w:szCs w:val="24"/>
          <w:shd w:val="clear" w:color="auto" w:fill="FFFFFF"/>
        </w:rPr>
        <w:t>egészségbiztosítási ellátásainak</w:t>
      </w:r>
      <w:r>
        <w:rPr>
          <w:color w:val="000000"/>
          <w:szCs w:val="24"/>
          <w:shd w:val="clear" w:color="auto" w:fill="FFFFFF"/>
        </w:rPr>
        <w:t xml:space="preserve">, </w:t>
      </w:r>
      <w:r w:rsidRPr="00A300D9">
        <w:rPr>
          <w:color w:val="000000"/>
          <w:szCs w:val="24"/>
          <w:shd w:val="clear" w:color="auto" w:fill="FFFFFF"/>
        </w:rPr>
        <w:t xml:space="preserve">illetve a munkáltatókat terhelő közterheknek </w:t>
      </w:r>
      <w:r>
        <w:rPr>
          <w:color w:val="000000"/>
          <w:szCs w:val="24"/>
          <w:shd w:val="clear" w:color="auto" w:fill="FFFFFF"/>
        </w:rPr>
        <w:t xml:space="preserve">az </w:t>
      </w:r>
      <w:r w:rsidRPr="00A300D9">
        <w:rPr>
          <w:color w:val="000000"/>
          <w:szCs w:val="24"/>
          <w:shd w:val="clear" w:color="auto" w:fill="FFFFFF"/>
        </w:rPr>
        <w:t>elszámolását</w:t>
      </w:r>
      <w:r>
        <w:rPr>
          <w:color w:val="000000"/>
          <w:szCs w:val="24"/>
          <w:shd w:val="clear" w:color="auto" w:fill="FFFFFF"/>
        </w:rPr>
        <w:t xml:space="preserve">. </w:t>
      </w:r>
    </w:p>
    <w:p w:rsidR="000705CF" w:rsidRDefault="000705CF" w:rsidP="000705CF">
      <w:pPr>
        <w:pStyle w:val="Lista"/>
        <w:jc w:val="both"/>
        <w:rPr>
          <w:szCs w:val="24"/>
        </w:rPr>
      </w:pPr>
    </w:p>
    <w:p w:rsidR="000705CF" w:rsidRDefault="000705CF" w:rsidP="000705CF">
      <w:pPr>
        <w:pStyle w:val="Lista"/>
        <w:jc w:val="both"/>
        <w:rPr>
          <w:szCs w:val="24"/>
        </w:rPr>
      </w:pPr>
      <w:r>
        <w:rPr>
          <w:szCs w:val="24"/>
        </w:rPr>
        <w:t xml:space="preserve">A </w:t>
      </w:r>
      <w:r w:rsidRPr="00E354E7">
        <w:rPr>
          <w:b/>
          <w:szCs w:val="24"/>
        </w:rPr>
        <w:t>személyi jellegű egyéb kifizetések</w:t>
      </w:r>
      <w:r>
        <w:rPr>
          <w:szCs w:val="24"/>
        </w:rPr>
        <w:t xml:space="preserve"> </w:t>
      </w:r>
      <w:r w:rsidRPr="009F1448">
        <w:rPr>
          <w:szCs w:val="24"/>
        </w:rPr>
        <w:t>nettó finanszírozás</w:t>
      </w:r>
      <w:r>
        <w:rPr>
          <w:szCs w:val="24"/>
        </w:rPr>
        <w:t>á</w:t>
      </w:r>
      <w:r w:rsidRPr="009F1448">
        <w:rPr>
          <w:szCs w:val="24"/>
        </w:rPr>
        <w:t>hoz szükséges adatszolgáltatás</w:t>
      </w:r>
      <w:r>
        <w:rPr>
          <w:szCs w:val="24"/>
        </w:rPr>
        <w:t>ok t</w:t>
      </w:r>
      <w:r w:rsidRPr="009F1448">
        <w:rPr>
          <w:szCs w:val="24"/>
        </w:rPr>
        <w:t>eljesítés</w:t>
      </w:r>
      <w:r>
        <w:rPr>
          <w:szCs w:val="24"/>
        </w:rPr>
        <w:t xml:space="preserve">e </w:t>
      </w:r>
      <w:r w:rsidRPr="009F1448">
        <w:rPr>
          <w:szCs w:val="24"/>
        </w:rPr>
        <w:t>a Kincstár által biztosított, fejlesztett és működtetett számítógépes programon</w:t>
      </w:r>
      <w:r>
        <w:rPr>
          <w:szCs w:val="24"/>
        </w:rPr>
        <w:t xml:space="preserve"> </w:t>
      </w:r>
      <w:r w:rsidRPr="009F1448">
        <w:rPr>
          <w:szCs w:val="24"/>
        </w:rPr>
        <w:t>keresztül</w:t>
      </w:r>
      <w:r>
        <w:rPr>
          <w:szCs w:val="24"/>
        </w:rPr>
        <w:t xml:space="preserve"> történik.</w:t>
      </w:r>
    </w:p>
    <w:p w:rsidR="000705CF" w:rsidRDefault="000705CF" w:rsidP="000705CF">
      <w:pPr>
        <w:pStyle w:val="Szvegtrzs"/>
        <w:spacing w:after="0"/>
        <w:jc w:val="both"/>
        <w:rPr>
          <w:szCs w:val="24"/>
        </w:rPr>
      </w:pPr>
      <w:r>
        <w:rPr>
          <w:szCs w:val="24"/>
        </w:rPr>
        <w:t xml:space="preserve">A </w:t>
      </w:r>
      <w:r>
        <w:t xml:space="preserve">számfejtőnek </w:t>
      </w:r>
      <w:r>
        <w:rPr>
          <w:szCs w:val="24"/>
        </w:rPr>
        <w:t xml:space="preserve">új Munkaköri leírást készítettek 2015. május 12-én, melyet 2016. május 04-én felülvizsgált az irodavezető és </w:t>
      </w:r>
      <w:r w:rsidRPr="009F7C73">
        <w:rPr>
          <w:b/>
          <w:szCs w:val="24"/>
        </w:rPr>
        <w:t>változatlanul hagyott</w:t>
      </w:r>
      <w:r>
        <w:rPr>
          <w:szCs w:val="24"/>
        </w:rPr>
        <w:t>.</w:t>
      </w:r>
    </w:p>
    <w:p w:rsidR="000705CF" w:rsidRPr="00E354E7" w:rsidRDefault="000705CF" w:rsidP="000705CF">
      <w:pPr>
        <w:pStyle w:val="Szvegtrzs"/>
        <w:spacing w:after="0"/>
        <w:jc w:val="both"/>
        <w:rPr>
          <w:szCs w:val="24"/>
        </w:rPr>
      </w:pPr>
      <w:r w:rsidRPr="00E354E7">
        <w:rPr>
          <w:szCs w:val="24"/>
        </w:rPr>
        <w:t xml:space="preserve">A kincstári könyvelési értesítő és a hivatal részletező nyilvántartásaiban szereplő adatok Kincstárral való </w:t>
      </w:r>
      <w:r w:rsidRPr="00E354E7">
        <w:rPr>
          <w:b/>
          <w:szCs w:val="24"/>
        </w:rPr>
        <w:t>negyedévenkénti egyeztetésére nem kerül sor.</w:t>
      </w:r>
    </w:p>
    <w:p w:rsidR="000705CF" w:rsidRDefault="000705CF" w:rsidP="000705CF">
      <w:pPr>
        <w:pStyle w:val="Szvegtrzs"/>
        <w:spacing w:after="0"/>
        <w:jc w:val="both"/>
        <w:rPr>
          <w:szCs w:val="24"/>
        </w:rPr>
      </w:pPr>
    </w:p>
    <w:p w:rsidR="000705CF" w:rsidRDefault="000705CF" w:rsidP="000705CF">
      <w:pPr>
        <w:pStyle w:val="Szvegtrzs"/>
        <w:spacing w:after="0"/>
        <w:jc w:val="both"/>
      </w:pPr>
      <w:r>
        <w:t xml:space="preserve">A Humánpolitikai Iroda tevékenységével kapcsolatos </w:t>
      </w:r>
      <w:r>
        <w:rPr>
          <w:szCs w:val="24"/>
        </w:rPr>
        <w:t>ME 09-07 folyamatszabályozásban</w:t>
      </w:r>
      <w:r w:rsidR="00D536D0">
        <w:rPr>
          <w:szCs w:val="24"/>
        </w:rPr>
        <w:t xml:space="preserve">   </w:t>
      </w:r>
      <w:r>
        <w:rPr>
          <w:szCs w:val="24"/>
        </w:rPr>
        <w:t xml:space="preserve">(ISO 9007) rögzítették a </w:t>
      </w:r>
      <w:r>
        <w:t xml:space="preserve">jogszabály által meghatározott munkaügyi, személyzeti, </w:t>
      </w:r>
      <w:r w:rsidRPr="007E6CBF">
        <w:rPr>
          <w:b/>
        </w:rPr>
        <w:t>illetmény-számfejtési</w:t>
      </w:r>
      <w:r>
        <w:t>, munkavédelmi- és tűzvédelmi feladatokat.</w:t>
      </w:r>
    </w:p>
    <w:p w:rsidR="000705CF" w:rsidRDefault="000705CF" w:rsidP="000705CF">
      <w:pPr>
        <w:pStyle w:val="Szvegtrzs"/>
        <w:spacing w:after="0"/>
        <w:jc w:val="both"/>
        <w:rPr>
          <w:szCs w:val="24"/>
        </w:rPr>
      </w:pPr>
      <w:r>
        <w:rPr>
          <w:b/>
          <w:szCs w:val="24"/>
        </w:rPr>
        <w:t>A</w:t>
      </w:r>
      <w:r w:rsidRPr="00A35DAC">
        <w:rPr>
          <w:b/>
          <w:szCs w:val="24"/>
        </w:rPr>
        <w:t>z eljárásrendet nem változtatták</w:t>
      </w:r>
      <w:r>
        <w:rPr>
          <w:szCs w:val="24"/>
        </w:rPr>
        <w:t xml:space="preserve"> az Áhsz. 2014. január 01-től bekövetkezett jelentős módosítása </w:t>
      </w:r>
      <w:r w:rsidRPr="007E6CBF">
        <w:rPr>
          <w:i/>
          <w:szCs w:val="24"/>
        </w:rPr>
        <w:t>(személyi jellegű egyéb kifizetések)</w:t>
      </w:r>
      <w:r>
        <w:rPr>
          <w:szCs w:val="24"/>
        </w:rPr>
        <w:t xml:space="preserve"> miatt.</w:t>
      </w:r>
    </w:p>
    <w:p w:rsidR="000705CF" w:rsidRDefault="000705CF" w:rsidP="000705CF">
      <w:pPr>
        <w:tabs>
          <w:tab w:val="left" w:pos="6521"/>
        </w:tabs>
        <w:jc w:val="both"/>
      </w:pPr>
      <w:r>
        <w:lastRenderedPageBreak/>
        <w:t xml:space="preserve">Az ellenőrzés során </w:t>
      </w:r>
      <w:r w:rsidR="00D536D0">
        <w:t>a belső ellenőr teljes körűen vizsgálta</w:t>
      </w:r>
      <w:r>
        <w:t xml:space="preserve">, a szúrópróba szerűen kiválasztott, </w:t>
      </w:r>
      <w:r w:rsidRPr="00651EC7">
        <w:rPr>
          <w:b/>
        </w:rPr>
        <w:t>2015. év december</w:t>
      </w:r>
      <w:r>
        <w:t xml:space="preserve"> illetve a </w:t>
      </w:r>
      <w:r w:rsidRPr="00651EC7">
        <w:rPr>
          <w:b/>
        </w:rPr>
        <w:t>2016. év augusztus</w:t>
      </w:r>
      <w:r>
        <w:t xml:space="preserve"> </w:t>
      </w:r>
      <w:r w:rsidRPr="00651EC7">
        <w:rPr>
          <w:b/>
        </w:rPr>
        <w:t>hónapban számfejtésre került személyi jellegű egyéb kifizetések</w:t>
      </w:r>
      <w:r w:rsidR="00D536D0">
        <w:t>et.</w:t>
      </w:r>
    </w:p>
    <w:p w:rsidR="000705CF" w:rsidRDefault="000705CF" w:rsidP="000705CF">
      <w:pPr>
        <w:jc w:val="both"/>
      </w:pPr>
      <w:r>
        <w:rPr>
          <w:b/>
        </w:rPr>
        <w:t>A</w:t>
      </w:r>
      <w:r w:rsidRPr="00CB04CF">
        <w:rPr>
          <w:b/>
        </w:rPr>
        <w:t xml:space="preserve"> hivatal részletező nyilvántartása megegyezett a Kincstár által megküldött könyvelési értesítővel</w:t>
      </w:r>
      <w:r>
        <w:t>, eltérés egyik jogcímnél sem mutatkozott.</w:t>
      </w:r>
    </w:p>
    <w:p w:rsidR="000705CF" w:rsidRDefault="000705CF" w:rsidP="000705CF">
      <w:pPr>
        <w:jc w:val="both"/>
      </w:pPr>
      <w:r>
        <w:rPr>
          <w:b/>
        </w:rPr>
        <w:t>A</w:t>
      </w:r>
      <w:r w:rsidRPr="00CB04CF">
        <w:rPr>
          <w:b/>
        </w:rPr>
        <w:t xml:space="preserve"> kifizetéseket jogszerűen</w:t>
      </w:r>
      <w:r>
        <w:t xml:space="preserve">, </w:t>
      </w:r>
      <w:r w:rsidRPr="00CB04CF">
        <w:rPr>
          <w:b/>
        </w:rPr>
        <w:t>a Kincstár által biztosított illetmény-számfejtési programban</w:t>
      </w:r>
      <w:r>
        <w:t xml:space="preserve"> (KIRA) </w:t>
      </w:r>
      <w:r w:rsidRPr="00CB04CF">
        <w:rPr>
          <w:b/>
        </w:rPr>
        <w:t>történt feladás után végezték,</w:t>
      </w:r>
      <w:r>
        <w:t xml:space="preserve"> ebből következik, hogy a munkaadót terhelő adók, járulékok minden esetben a nettó finanszírozás keretében elszámolásra kerültek.</w:t>
      </w:r>
    </w:p>
    <w:p w:rsidR="000705CF" w:rsidRDefault="000705CF" w:rsidP="000705CF">
      <w:pPr>
        <w:jc w:val="both"/>
      </w:pPr>
    </w:p>
    <w:p w:rsidR="000705CF" w:rsidRPr="00D536D0" w:rsidRDefault="00D536D0" w:rsidP="000705CF">
      <w:pPr>
        <w:jc w:val="both"/>
        <w:rPr>
          <w:b/>
          <w:szCs w:val="24"/>
          <w:highlight w:val="yellow"/>
        </w:rPr>
      </w:pPr>
      <w:r w:rsidRPr="00D536D0">
        <w:rPr>
          <w:b/>
        </w:rPr>
        <w:t>A fentiek alapján Intézkedési terv készítését a belső ellenőr nem tartotta szükségesnek</w:t>
      </w:r>
      <w:r w:rsidRPr="000705CF">
        <w:rPr>
          <w:b/>
        </w:rPr>
        <w:t>.</w:t>
      </w:r>
      <w:r w:rsidR="000705CF">
        <w:rPr>
          <w:b/>
        </w:rPr>
        <w:t xml:space="preserve"> A Munkaköri leírás és a folyamatszabályozás kiegészítését, javítását a jelentésben foglaltak szerint el kell</w:t>
      </w:r>
      <w:r>
        <w:rPr>
          <w:b/>
        </w:rPr>
        <w:t>ett</w:t>
      </w:r>
      <w:r w:rsidR="000705CF">
        <w:rPr>
          <w:b/>
        </w:rPr>
        <w:t xml:space="preserve"> végezni 2017. április 28-ig és annak 1 példányát meg kell</w:t>
      </w:r>
      <w:r>
        <w:rPr>
          <w:b/>
        </w:rPr>
        <w:t>ett</w:t>
      </w:r>
      <w:r w:rsidR="000705CF">
        <w:rPr>
          <w:b/>
        </w:rPr>
        <w:t xml:space="preserve"> küldeni a belső ellenőrzési vezető részére.</w:t>
      </w:r>
    </w:p>
    <w:p w:rsidR="000705CF" w:rsidRDefault="000705CF" w:rsidP="000705CF">
      <w:pPr>
        <w:tabs>
          <w:tab w:val="left" w:pos="6521"/>
        </w:tabs>
        <w:jc w:val="both"/>
      </w:pPr>
    </w:p>
    <w:p w:rsidR="00603947" w:rsidRPr="00D536D0" w:rsidRDefault="000705CF" w:rsidP="00D536D0">
      <w:pPr>
        <w:suppressAutoHyphens w:val="0"/>
        <w:autoSpaceDE w:val="0"/>
        <w:autoSpaceDN w:val="0"/>
        <w:adjustRightInd w:val="0"/>
        <w:spacing w:after="20"/>
        <w:jc w:val="both"/>
        <w:rPr>
          <w:szCs w:val="24"/>
        </w:rPr>
      </w:pPr>
      <w:r w:rsidRPr="00387244">
        <w:rPr>
          <w:b/>
          <w:szCs w:val="24"/>
        </w:rPr>
        <w:t>Pozitívumként értékelte</w:t>
      </w:r>
      <w:r w:rsidR="00D536D0">
        <w:rPr>
          <w:b/>
          <w:szCs w:val="24"/>
        </w:rPr>
        <w:t xml:space="preserve"> </w:t>
      </w:r>
      <w:r w:rsidR="00D536D0" w:rsidRPr="00D536D0">
        <w:rPr>
          <w:szCs w:val="24"/>
        </w:rPr>
        <w:t>a belső ellenőr</w:t>
      </w:r>
      <w:r>
        <w:rPr>
          <w:szCs w:val="24"/>
        </w:rPr>
        <w:t xml:space="preserve"> az iroda dolgozóinak ellenőrzést segítő hozzáállását és a gyors, pontos adatszolgáltatást.</w:t>
      </w:r>
    </w:p>
    <w:p w:rsidR="003068B0" w:rsidRDefault="003068B0" w:rsidP="000C266D">
      <w:pPr>
        <w:jc w:val="both"/>
        <w:rPr>
          <w:rFonts w:eastAsia="Times New Roman" w:cs="StarSymbol"/>
          <w:color w:val="000000" w:themeColor="text1"/>
          <w:szCs w:val="28"/>
          <w:lang w:eastAsia="ar-SA"/>
        </w:rPr>
      </w:pPr>
    </w:p>
    <w:p w:rsidR="00AC0808" w:rsidRPr="00603947" w:rsidRDefault="00AC0808" w:rsidP="000C266D">
      <w:pPr>
        <w:jc w:val="both"/>
        <w:rPr>
          <w:rFonts w:eastAsia="Times New Roman" w:cs="StarSymbol"/>
          <w:color w:val="000000" w:themeColor="text1"/>
          <w:szCs w:val="28"/>
          <w:lang w:eastAsia="ar-SA"/>
        </w:rPr>
      </w:pPr>
    </w:p>
    <w:p w:rsidR="004213EB" w:rsidRPr="004213EB" w:rsidRDefault="005A7167" w:rsidP="008A2A66">
      <w:pPr>
        <w:pStyle w:val="Szvegtrzs"/>
        <w:numPr>
          <w:ilvl w:val="0"/>
          <w:numId w:val="19"/>
        </w:numPr>
        <w:tabs>
          <w:tab w:val="left" w:pos="426"/>
        </w:tabs>
        <w:spacing w:after="360"/>
        <w:ind w:left="0" w:firstLine="0"/>
        <w:jc w:val="both"/>
        <w:rPr>
          <w:rFonts w:eastAsia="Times New Roman"/>
          <w:b/>
          <w:color w:val="000000" w:themeColor="text1"/>
          <w:szCs w:val="28"/>
          <w:lang w:eastAsia="ar-SA"/>
        </w:rPr>
      </w:pPr>
      <w:r w:rsidRPr="005A7167">
        <w:rPr>
          <w:rFonts w:eastAsia="Times New Roman"/>
          <w:b/>
          <w:bCs/>
        </w:rPr>
        <w:t>Az Építésügyi Iroda 2013. évi teljes körű vizsgálatának utóellenőrzése</w:t>
      </w:r>
    </w:p>
    <w:p w:rsidR="004213EB" w:rsidRDefault="004213EB" w:rsidP="007562F5">
      <w:pPr>
        <w:pStyle w:val="Szvegtrzs"/>
        <w:jc w:val="both"/>
        <w:rPr>
          <w:b/>
          <w:bCs/>
          <w:szCs w:val="24"/>
        </w:rPr>
      </w:pPr>
      <w:r w:rsidRPr="004213EB">
        <w:rPr>
          <w:b/>
          <w:szCs w:val="24"/>
        </w:rPr>
        <w:t xml:space="preserve">A belső ellenőr </w:t>
      </w:r>
      <w:r w:rsidRPr="008C1ADD">
        <w:rPr>
          <w:b/>
          <w:szCs w:val="24"/>
        </w:rPr>
        <w:t>összefoglaló</w:t>
      </w:r>
      <w:r w:rsidRPr="008C1ADD">
        <w:rPr>
          <w:b/>
          <w:bCs/>
          <w:szCs w:val="24"/>
        </w:rPr>
        <w:t>an megállapította,</w:t>
      </w:r>
      <w:r>
        <w:rPr>
          <w:b/>
          <w:bCs/>
          <w:szCs w:val="24"/>
        </w:rPr>
        <w:t xml:space="preserve"> hogy az </w:t>
      </w:r>
      <w:r w:rsidRPr="007A3E18">
        <w:rPr>
          <w:b/>
          <w:bCs/>
          <w:i/>
          <w:szCs w:val="24"/>
        </w:rPr>
        <w:t>Építésügyi Iroda</w:t>
      </w:r>
      <w:r w:rsidRPr="001D6043">
        <w:rPr>
          <w:b/>
          <w:bCs/>
          <w:szCs w:val="24"/>
        </w:rPr>
        <w:t xml:space="preserve"> az előző </w:t>
      </w:r>
      <w:r w:rsidRPr="001D6043">
        <w:rPr>
          <w:b/>
          <w:i/>
        </w:rPr>
        <w:t>szabályszerűségi</w:t>
      </w:r>
      <w:r>
        <w:rPr>
          <w:b/>
          <w:i/>
        </w:rPr>
        <w:t>, pénzügyi</w:t>
      </w:r>
      <w:r w:rsidRPr="001D6043">
        <w:rPr>
          <w:b/>
          <w:i/>
        </w:rPr>
        <w:t xml:space="preserve"> ellenőrzés</w:t>
      </w:r>
      <w:r w:rsidRPr="001D6043">
        <w:rPr>
          <w:b/>
          <w:bCs/>
          <w:szCs w:val="24"/>
        </w:rPr>
        <w:t xml:space="preserve"> megállapításait és javaslat</w:t>
      </w:r>
      <w:r>
        <w:rPr>
          <w:b/>
          <w:bCs/>
          <w:szCs w:val="24"/>
        </w:rPr>
        <w:t>ait megfelelően hasznosította</w:t>
      </w:r>
      <w:r w:rsidRPr="001D6043">
        <w:rPr>
          <w:b/>
          <w:bCs/>
          <w:szCs w:val="24"/>
        </w:rPr>
        <w:t xml:space="preserve">, az </w:t>
      </w:r>
      <w:r w:rsidRPr="001D6043">
        <w:rPr>
          <w:b/>
          <w:bCs/>
          <w:i/>
          <w:iCs/>
          <w:szCs w:val="24"/>
        </w:rPr>
        <w:t>Intézkedési</w:t>
      </w:r>
      <w:r w:rsidRPr="00B3650D">
        <w:rPr>
          <w:b/>
          <w:bCs/>
          <w:i/>
          <w:iCs/>
          <w:szCs w:val="24"/>
        </w:rPr>
        <w:t xml:space="preserve"> terv</w:t>
      </w:r>
      <w:r w:rsidRPr="00B3650D">
        <w:rPr>
          <w:b/>
          <w:bCs/>
          <w:szCs w:val="24"/>
        </w:rPr>
        <w:t xml:space="preserve">ben </w:t>
      </w:r>
      <w:r>
        <w:rPr>
          <w:b/>
          <w:bCs/>
          <w:szCs w:val="24"/>
        </w:rPr>
        <w:t xml:space="preserve">szereplő 11 db </w:t>
      </w:r>
      <w:r w:rsidRPr="008A3002">
        <w:rPr>
          <w:b/>
          <w:bCs/>
          <w:i/>
          <w:szCs w:val="24"/>
        </w:rPr>
        <w:t>javaslat</w:t>
      </w:r>
      <w:r>
        <w:rPr>
          <w:b/>
          <w:bCs/>
          <w:szCs w:val="24"/>
        </w:rPr>
        <w:t xml:space="preserve">ból 9 </w:t>
      </w:r>
      <w:r w:rsidRPr="008A3002">
        <w:rPr>
          <w:b/>
          <w:bCs/>
          <w:i/>
          <w:szCs w:val="24"/>
        </w:rPr>
        <w:t>javaslat</w:t>
      </w:r>
      <w:r>
        <w:rPr>
          <w:b/>
          <w:bCs/>
          <w:szCs w:val="24"/>
        </w:rPr>
        <w:t xml:space="preserve">ot végrehajtottak, 2 </w:t>
      </w:r>
      <w:r w:rsidRPr="008A3002">
        <w:rPr>
          <w:b/>
          <w:bCs/>
          <w:i/>
          <w:szCs w:val="24"/>
        </w:rPr>
        <w:t>javaslat</w:t>
      </w:r>
      <w:r>
        <w:rPr>
          <w:b/>
          <w:bCs/>
          <w:szCs w:val="24"/>
        </w:rPr>
        <w:t xml:space="preserve"> </w:t>
      </w:r>
      <w:r w:rsidRPr="008A3002">
        <w:rPr>
          <w:b/>
          <w:bCs/>
          <w:szCs w:val="24"/>
        </w:rPr>
        <w:t>végrehajtása</w:t>
      </w:r>
      <w:r>
        <w:rPr>
          <w:bCs/>
          <w:szCs w:val="24"/>
        </w:rPr>
        <w:t xml:space="preserve"> az utóvizsgálat alatt</w:t>
      </w:r>
      <w:r w:rsidRPr="008A3002">
        <w:rPr>
          <w:bCs/>
          <w:szCs w:val="24"/>
        </w:rPr>
        <w:t xml:space="preserve"> </w:t>
      </w:r>
      <w:r>
        <w:rPr>
          <w:b/>
          <w:bCs/>
          <w:szCs w:val="24"/>
        </w:rPr>
        <w:t>folyamatban volt</w:t>
      </w:r>
      <w:r w:rsidRPr="002F00CA">
        <w:rPr>
          <w:b/>
          <w:bCs/>
          <w:szCs w:val="24"/>
        </w:rPr>
        <w:t>.</w:t>
      </w:r>
      <w:r w:rsidRPr="001D6043">
        <w:rPr>
          <w:bCs/>
          <w:szCs w:val="24"/>
        </w:rPr>
        <w:t xml:space="preserve"> </w:t>
      </w:r>
      <w:r>
        <w:rPr>
          <w:b/>
          <w:bCs/>
          <w:szCs w:val="24"/>
        </w:rPr>
        <w:t>Az érintett 2 javaslat:</w:t>
      </w:r>
    </w:p>
    <w:p w:rsidR="004213EB" w:rsidRDefault="004213EB" w:rsidP="007562F5">
      <w:pPr>
        <w:pStyle w:val="Szvegtrzs"/>
        <w:jc w:val="both"/>
        <w:rPr>
          <w:szCs w:val="24"/>
        </w:rPr>
      </w:pPr>
      <w:r>
        <w:rPr>
          <w:b/>
          <w:bCs/>
          <w:szCs w:val="24"/>
        </w:rPr>
        <w:t>1)</w:t>
      </w:r>
      <w:r w:rsidRPr="0016491A">
        <w:rPr>
          <w:i/>
        </w:rPr>
        <w:t xml:space="preserve"> </w:t>
      </w:r>
      <w:r w:rsidRPr="0016491A">
        <w:rPr>
          <w:b/>
          <w:i/>
        </w:rPr>
        <w:t>Eredményesség, teljesítmény értékelés</w:t>
      </w:r>
      <w:r>
        <w:rPr>
          <w:b/>
        </w:rPr>
        <w:t xml:space="preserve"> </w:t>
      </w:r>
      <w:r w:rsidRPr="00D76853">
        <w:t>és a</w:t>
      </w:r>
      <w:r w:rsidRPr="0016491A">
        <w:rPr>
          <w:b/>
        </w:rPr>
        <w:t xml:space="preserve"> </w:t>
      </w:r>
      <w:r w:rsidRPr="0016491A">
        <w:rPr>
          <w:b/>
          <w:i/>
        </w:rPr>
        <w:t>Költséghatékonyság</w:t>
      </w:r>
      <w:r w:rsidRPr="0016491A">
        <w:rPr>
          <w:b/>
        </w:rPr>
        <w:t xml:space="preserve"> elemzése, számszerű bemutatása</w:t>
      </w:r>
    </w:p>
    <w:p w:rsidR="004213EB" w:rsidRPr="002B7949" w:rsidRDefault="004213EB" w:rsidP="007562F5">
      <w:pPr>
        <w:pStyle w:val="Szvegtrzs"/>
        <w:jc w:val="both"/>
        <w:rPr>
          <w:b/>
        </w:rPr>
      </w:pPr>
      <w:r>
        <w:rPr>
          <w:b/>
          <w:szCs w:val="24"/>
        </w:rPr>
        <w:t>2</w:t>
      </w:r>
      <w:r w:rsidRPr="00D1064F">
        <w:rPr>
          <w:b/>
          <w:szCs w:val="24"/>
        </w:rPr>
        <w:t xml:space="preserve">) </w:t>
      </w:r>
      <w:r w:rsidRPr="00D1064F">
        <w:rPr>
          <w:b/>
        </w:rPr>
        <w:t xml:space="preserve">A </w:t>
      </w:r>
      <w:r w:rsidRPr="00D1064F">
        <w:rPr>
          <w:b/>
          <w:i/>
        </w:rPr>
        <w:t xml:space="preserve">Tudáscentrum </w:t>
      </w:r>
      <w:r w:rsidRPr="00D1064F">
        <w:rPr>
          <w:b/>
        </w:rPr>
        <w:t xml:space="preserve">elnevezésű táblázatnak a kitöltése arra vonatkozóan, hogy az </w:t>
      </w:r>
      <w:r w:rsidRPr="00D1064F">
        <w:rPr>
          <w:b/>
          <w:i/>
        </w:rPr>
        <w:t>oktatás</w:t>
      </w:r>
      <w:r w:rsidRPr="00D1064F">
        <w:rPr>
          <w:b/>
        </w:rPr>
        <w:t xml:space="preserve">, a </w:t>
      </w:r>
      <w:r w:rsidRPr="00D1064F">
        <w:rPr>
          <w:b/>
          <w:i/>
        </w:rPr>
        <w:t>továbbképzés</w:t>
      </w:r>
      <w:r w:rsidRPr="00D1064F">
        <w:rPr>
          <w:b/>
        </w:rPr>
        <w:t xml:space="preserve"> hogyan hasznosult a munkában, a gyakorlatban (1-6 hónap tapasztalatai), illetve hogyan hasznosult a </w:t>
      </w:r>
      <w:r w:rsidRPr="00D1064F">
        <w:rPr>
          <w:b/>
          <w:i/>
        </w:rPr>
        <w:t>Polgármesteri Hivatal</w:t>
      </w:r>
      <w:r w:rsidRPr="00D1064F">
        <w:rPr>
          <w:b/>
        </w:rPr>
        <w:t xml:space="preserve"> életében (6-9 hónap tapasztalatai után).</w:t>
      </w:r>
    </w:p>
    <w:p w:rsidR="004213EB" w:rsidRPr="00F07622" w:rsidRDefault="004213EB" w:rsidP="007562F5">
      <w:pPr>
        <w:pStyle w:val="Szvegtrzs"/>
        <w:jc w:val="both"/>
      </w:pPr>
      <w:r>
        <w:t>A</w:t>
      </w:r>
      <w:r w:rsidRPr="00945950">
        <w:t xml:space="preserve">z </w:t>
      </w:r>
      <w:r w:rsidRPr="00945950">
        <w:rPr>
          <w:i/>
        </w:rPr>
        <w:t>utóvizsgálat</w:t>
      </w:r>
      <w:r w:rsidRPr="00945950">
        <w:t xml:space="preserve"> megállapításai alapján </w:t>
      </w:r>
      <w:r w:rsidRPr="00945950">
        <w:rPr>
          <w:b/>
        </w:rPr>
        <w:t xml:space="preserve">újabb </w:t>
      </w:r>
      <w:r w:rsidRPr="00945950">
        <w:rPr>
          <w:b/>
          <w:i/>
          <w:iCs/>
        </w:rPr>
        <w:t xml:space="preserve">Intézkedési terv </w:t>
      </w:r>
      <w:r w:rsidRPr="00945950">
        <w:rPr>
          <w:b/>
        </w:rPr>
        <w:t xml:space="preserve">készítését </w:t>
      </w:r>
      <w:r w:rsidR="00F07622">
        <w:rPr>
          <w:b/>
        </w:rPr>
        <w:t>a belső ellenőr nem tartotta</w:t>
      </w:r>
      <w:r w:rsidRPr="00945950">
        <w:rPr>
          <w:b/>
        </w:rPr>
        <w:t xml:space="preserve"> szükségesnek.</w:t>
      </w:r>
      <w:r>
        <w:rPr>
          <w:b/>
        </w:rPr>
        <w:t xml:space="preserve"> </w:t>
      </w:r>
      <w:r w:rsidRPr="00F07622">
        <w:t xml:space="preserve">Az </w:t>
      </w:r>
      <w:r w:rsidRPr="00F07622">
        <w:rPr>
          <w:i/>
        </w:rPr>
        <w:t>iroda</w:t>
      </w:r>
      <w:r w:rsidRPr="00F07622">
        <w:rPr>
          <w:i/>
          <w:iCs/>
        </w:rPr>
        <w:t>vezető</w:t>
      </w:r>
      <w:r w:rsidRPr="00F07622">
        <w:t xml:space="preserve"> a 2 végre nem hajtott javaslathoz kapcsolódó dokumentáció elk</w:t>
      </w:r>
      <w:r w:rsidR="00F07622">
        <w:t>észültéről írásban tájékoztatta a belső ellenőrt</w:t>
      </w:r>
      <w:r w:rsidRPr="00F07622">
        <w:t>.</w:t>
      </w:r>
    </w:p>
    <w:p w:rsidR="004213EB" w:rsidRPr="00F07622" w:rsidRDefault="004213EB" w:rsidP="007562F5">
      <w:pPr>
        <w:jc w:val="both"/>
        <w:rPr>
          <w:szCs w:val="24"/>
          <w:u w:val="single"/>
        </w:rPr>
      </w:pPr>
      <w:r>
        <w:rPr>
          <w:szCs w:val="24"/>
        </w:rPr>
        <w:t xml:space="preserve">A </w:t>
      </w:r>
      <w:r w:rsidR="00F07622">
        <w:t>korábbi</w:t>
      </w:r>
      <w:r>
        <w:rPr>
          <w:szCs w:val="24"/>
        </w:rPr>
        <w:t xml:space="preserve"> </w:t>
      </w:r>
      <w:r>
        <w:rPr>
          <w:i/>
        </w:rPr>
        <w:t>szabályszerűségi, pénzügyi</w:t>
      </w:r>
      <w:r w:rsidRPr="00314391">
        <w:rPr>
          <w:i/>
        </w:rPr>
        <w:t xml:space="preserve"> ellenőrzés</w:t>
      </w:r>
      <w:r w:rsidRPr="00314391">
        <w:rPr>
          <w:i/>
          <w:iCs/>
          <w:szCs w:val="24"/>
        </w:rPr>
        <w:t xml:space="preserve"> </w:t>
      </w:r>
      <w:r>
        <w:rPr>
          <w:szCs w:val="24"/>
        </w:rPr>
        <w:t xml:space="preserve">javaslatait, az </w:t>
      </w:r>
      <w:r>
        <w:rPr>
          <w:i/>
          <w:iCs/>
          <w:szCs w:val="24"/>
        </w:rPr>
        <w:t>Intézkedési terv</w:t>
      </w:r>
      <w:r w:rsidR="00F07622">
        <w:rPr>
          <w:szCs w:val="24"/>
        </w:rPr>
        <w:t>ben</w:t>
      </w:r>
      <w:r>
        <w:rPr>
          <w:szCs w:val="24"/>
        </w:rPr>
        <w:t xml:space="preserve"> foglaltakat </w:t>
      </w:r>
      <w:r>
        <w:rPr>
          <w:szCs w:val="24"/>
          <w:u w:val="single"/>
        </w:rPr>
        <w:t>az alábbiak szerint hajtották végre:</w:t>
      </w:r>
    </w:p>
    <w:p w:rsidR="004213EB" w:rsidRPr="008372BE" w:rsidRDefault="004213EB" w:rsidP="007562F5">
      <w:pPr>
        <w:pStyle w:val="Szvegtrzs"/>
        <w:jc w:val="both"/>
        <w:rPr>
          <w:b/>
          <w:bCs/>
        </w:rPr>
      </w:pPr>
      <w:r>
        <w:rPr>
          <w:b/>
          <w:bCs/>
        </w:rPr>
        <w:t>1</w:t>
      </w:r>
      <w:r w:rsidRPr="002E624B">
        <w:rPr>
          <w:b/>
          <w:bCs/>
        </w:rPr>
        <w:t xml:space="preserve">) </w:t>
      </w:r>
      <w:r w:rsidRPr="009F7C70">
        <w:rPr>
          <w:bCs/>
        </w:rPr>
        <w:t xml:space="preserve">A vizsgálat során </w:t>
      </w:r>
      <w:r w:rsidR="008372BE">
        <w:rPr>
          <w:bCs/>
        </w:rPr>
        <w:t>a belső ellenőr megállapította</w:t>
      </w:r>
      <w:r w:rsidRPr="009F7C70">
        <w:rPr>
          <w:bCs/>
        </w:rPr>
        <w:t xml:space="preserve">, </w:t>
      </w:r>
      <w:r w:rsidRPr="00365DBC">
        <w:rPr>
          <w:bCs/>
        </w:rPr>
        <w:t>hogy</w:t>
      </w:r>
      <w:r w:rsidRPr="00365DBC">
        <w:t xml:space="preserve"> a </w:t>
      </w:r>
      <w:r w:rsidRPr="00365DBC">
        <w:rPr>
          <w:i/>
        </w:rPr>
        <w:t>mb. irodavezető</w:t>
      </w:r>
      <w:r w:rsidRPr="00365DBC">
        <w:t xml:space="preserve"> határidőre</w:t>
      </w:r>
      <w:r>
        <w:t xml:space="preserve"> </w:t>
      </w:r>
      <w:r w:rsidRPr="00365DBC">
        <w:rPr>
          <w:b/>
        </w:rPr>
        <w:t>elkészítette</w:t>
      </w:r>
      <w:r>
        <w:t xml:space="preserve"> az </w:t>
      </w:r>
      <w:r w:rsidRPr="00181274">
        <w:rPr>
          <w:i/>
        </w:rPr>
        <w:t>Építésügyi Iroda</w:t>
      </w:r>
      <w:r>
        <w:t xml:space="preserve"> 2014. évi </w:t>
      </w:r>
      <w:r w:rsidRPr="00365DBC">
        <w:rPr>
          <w:b/>
          <w:i/>
        </w:rPr>
        <w:t>Helyi minőségcél</w:t>
      </w:r>
      <w:r w:rsidRPr="00365DBC">
        <w:rPr>
          <w:b/>
        </w:rPr>
        <w:t>jait</w:t>
      </w:r>
      <w:r>
        <w:t xml:space="preserve">, majd ezt követően 2015. március 12-én elkészítette az </w:t>
      </w:r>
      <w:r w:rsidRPr="00181274">
        <w:rPr>
          <w:i/>
        </w:rPr>
        <w:t>Építésügyi Iroda</w:t>
      </w:r>
      <w:r>
        <w:t xml:space="preserve"> 2015. évi </w:t>
      </w:r>
      <w:r w:rsidRPr="00181274">
        <w:rPr>
          <w:i/>
        </w:rPr>
        <w:t>Helyi minőségcél</w:t>
      </w:r>
      <w:r>
        <w:t>jait is.</w:t>
      </w:r>
    </w:p>
    <w:p w:rsidR="004213EB" w:rsidRPr="00181274" w:rsidRDefault="004213EB" w:rsidP="007562F5">
      <w:pPr>
        <w:pStyle w:val="Szvegtrzs"/>
        <w:jc w:val="both"/>
        <w:rPr>
          <w:b/>
          <w:bCs/>
        </w:rPr>
      </w:pPr>
      <w:r w:rsidRPr="00795F81">
        <w:rPr>
          <w:b/>
        </w:rPr>
        <w:t>2)</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t xml:space="preserve"> határidőre </w:t>
      </w:r>
      <w:r w:rsidRPr="00365DBC">
        <w:rPr>
          <w:b/>
        </w:rPr>
        <w:t>elkészítette</w:t>
      </w:r>
      <w:r>
        <w:t xml:space="preserve"> </w:t>
      </w:r>
      <w:r w:rsidRPr="00617B6F">
        <w:rPr>
          <w:b/>
        </w:rPr>
        <w:t>az</w:t>
      </w:r>
      <w:r>
        <w:t xml:space="preserve"> </w:t>
      </w:r>
      <w:r w:rsidRPr="00EE3088">
        <w:rPr>
          <w:i/>
        </w:rPr>
        <w:t>Építésügyi Iroda</w:t>
      </w:r>
      <w:r w:rsidRPr="00D74281">
        <w:t xml:space="preserve"> </w:t>
      </w:r>
      <w:r w:rsidRPr="00D74281">
        <w:rPr>
          <w:i/>
        </w:rPr>
        <w:t>Folyamatszabályozás</w:t>
      </w:r>
      <w:r w:rsidRPr="00EE3088">
        <w:t>áb</w:t>
      </w:r>
      <w:r>
        <w:t xml:space="preserve">an kialakított működési folyamataikhoz kapcsolódó, a szabályozásnak megfelelő 2014. évi </w:t>
      </w:r>
      <w:r w:rsidRPr="00365DBC">
        <w:rPr>
          <w:b/>
          <w:i/>
        </w:rPr>
        <w:t>Ellenőrzési nyomvonal</w:t>
      </w:r>
      <w:r w:rsidRPr="00365DBC">
        <w:rPr>
          <w:b/>
        </w:rPr>
        <w:t>át</w:t>
      </w:r>
      <w:r w:rsidRPr="00793346">
        <w:t xml:space="preserve"> </w:t>
      </w:r>
      <w:r>
        <w:t xml:space="preserve">a </w:t>
      </w:r>
      <w:r w:rsidRPr="00027B24">
        <w:rPr>
          <w:i/>
        </w:rPr>
        <w:t>Kontrollrendszer szabályzat</w:t>
      </w:r>
      <w:r>
        <w:t xml:space="preserve"> </w:t>
      </w:r>
      <w:r w:rsidRPr="0034484C">
        <w:rPr>
          <w:i/>
        </w:rPr>
        <w:t>2. sz. Függelék</w:t>
      </w:r>
      <w:r w:rsidRPr="00027B24">
        <w:t>ének</w:t>
      </w:r>
      <w:r>
        <w:t xml:space="preserve"> alkalmazásával, majd ezt követően 2015. májusában elkészítette az </w:t>
      </w:r>
      <w:r w:rsidRPr="00181274">
        <w:rPr>
          <w:i/>
        </w:rPr>
        <w:t>Építésügyi Iroda</w:t>
      </w:r>
      <w:r>
        <w:t xml:space="preserve"> 2015. évi </w:t>
      </w:r>
      <w:r w:rsidRPr="00795F81">
        <w:rPr>
          <w:i/>
        </w:rPr>
        <w:t>Ellenőrzési nyomvonal</w:t>
      </w:r>
      <w:r>
        <w:t>át is.</w:t>
      </w:r>
      <w:r w:rsidRPr="00793346">
        <w:t xml:space="preserve"> </w:t>
      </w:r>
      <w:r>
        <w:t xml:space="preserve">Az elkészült </w:t>
      </w:r>
      <w:r w:rsidRPr="006A7914">
        <w:rPr>
          <w:i/>
        </w:rPr>
        <w:t>Ellenőrzési nyomvonal</w:t>
      </w:r>
      <w:r>
        <w:t xml:space="preserve">akat </w:t>
      </w:r>
      <w:r w:rsidR="008372BE">
        <w:t xml:space="preserve">a </w:t>
      </w:r>
      <w:r w:rsidR="008372BE" w:rsidRPr="00181274">
        <w:rPr>
          <w:i/>
        </w:rPr>
        <w:t>mb. irodavezető</w:t>
      </w:r>
      <w:r w:rsidR="008372BE">
        <w:t xml:space="preserve"> </w:t>
      </w:r>
      <w:r>
        <w:t xml:space="preserve">elküldte a </w:t>
      </w:r>
      <w:r w:rsidRPr="00492B4F">
        <w:rPr>
          <w:i/>
        </w:rPr>
        <w:t>Minőségügyi vezető</w:t>
      </w:r>
      <w:r>
        <w:t xml:space="preserve"> részére.</w:t>
      </w:r>
    </w:p>
    <w:p w:rsidR="004213EB" w:rsidRDefault="004213EB" w:rsidP="007562F5">
      <w:pPr>
        <w:pStyle w:val="Szvegtrzs"/>
        <w:jc w:val="both"/>
      </w:pPr>
      <w:r w:rsidRPr="00703837">
        <w:rPr>
          <w:b/>
        </w:rPr>
        <w:t>3)</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t xml:space="preserve"> </w:t>
      </w:r>
      <w:r w:rsidRPr="00744ED7">
        <w:t xml:space="preserve">a </w:t>
      </w:r>
      <w:r w:rsidRPr="00744ED7">
        <w:rPr>
          <w:i/>
        </w:rPr>
        <w:t>Munkaterv</w:t>
      </w:r>
      <w:r w:rsidRPr="00744ED7">
        <w:t xml:space="preserve"> előkészítése során </w:t>
      </w:r>
      <w:r w:rsidRPr="006A5D27">
        <w:rPr>
          <w:b/>
        </w:rPr>
        <w:t>felmérte</w:t>
      </w:r>
      <w:r w:rsidRPr="00744ED7">
        <w:t xml:space="preserve">, </w:t>
      </w:r>
      <w:r>
        <w:t xml:space="preserve">hogy </w:t>
      </w:r>
      <w:r w:rsidRPr="00744ED7">
        <w:t xml:space="preserve">mi jelenthet </w:t>
      </w:r>
      <w:r w:rsidRPr="006A5D27">
        <w:rPr>
          <w:b/>
          <w:i/>
        </w:rPr>
        <w:t>kockázat</w:t>
      </w:r>
      <w:r w:rsidRPr="006A5D27">
        <w:rPr>
          <w:b/>
        </w:rPr>
        <w:t xml:space="preserve">ot </w:t>
      </w:r>
      <w:r w:rsidRPr="00744ED7">
        <w:t xml:space="preserve">a saját területükön, mekkora </w:t>
      </w:r>
      <w:r w:rsidRPr="006A5D27">
        <w:t>kockázati hatásokkal</w:t>
      </w:r>
      <w:r w:rsidRPr="00744ED7">
        <w:t xml:space="preserve"> lehet számolni, és a kritikus kockázati nagyság alapján milyen intézkedéseket kell megtenni</w:t>
      </w:r>
      <w:r>
        <w:t xml:space="preserve">, majd 2014. májusában </w:t>
      </w:r>
      <w:r w:rsidRPr="006A5D27">
        <w:rPr>
          <w:b/>
        </w:rPr>
        <w:t>elvégezte</w:t>
      </w:r>
      <w:r>
        <w:t xml:space="preserve"> </w:t>
      </w:r>
      <w:r w:rsidRPr="00D74281">
        <w:t>a</w:t>
      </w:r>
      <w:r>
        <w:t xml:space="preserve">z </w:t>
      </w:r>
      <w:r w:rsidRPr="00EE3088">
        <w:rPr>
          <w:i/>
        </w:rPr>
        <w:t>Építésügyi Iroda</w:t>
      </w:r>
      <w:r>
        <w:rPr>
          <w:i/>
        </w:rPr>
        <w:t xml:space="preserve"> </w:t>
      </w:r>
      <w:r>
        <w:lastRenderedPageBreak/>
        <w:t xml:space="preserve">célkitűzéseinek végrehajtását akadályozó </w:t>
      </w:r>
      <w:r w:rsidRPr="006A5D27">
        <w:rPr>
          <w:b/>
          <w:i/>
        </w:rPr>
        <w:t>kockázat</w:t>
      </w:r>
      <w:r>
        <w:rPr>
          <w:b/>
        </w:rPr>
        <w:t xml:space="preserve">ok </w:t>
      </w:r>
      <w:r w:rsidRPr="0038546D">
        <w:rPr>
          <w:b/>
        </w:rPr>
        <w:t>azonosítását.</w:t>
      </w:r>
      <w:r w:rsidRPr="00744ED7">
        <w:t xml:space="preserve"> </w:t>
      </w:r>
      <w:r>
        <w:t>A</w:t>
      </w:r>
      <w:r w:rsidRPr="00744ED7">
        <w:t xml:space="preserve"> „</w:t>
      </w:r>
      <w:r w:rsidRPr="00744ED7">
        <w:rPr>
          <w:i/>
        </w:rPr>
        <w:t>Kockázatelemzés</w:t>
      </w:r>
      <w:r w:rsidRPr="00744ED7">
        <w:t>” sablon fe</w:t>
      </w:r>
      <w:r>
        <w:t>lhasználásával</w:t>
      </w:r>
      <w:r w:rsidRPr="00744ED7">
        <w:t xml:space="preserve"> </w:t>
      </w:r>
      <w:r>
        <w:t>elvégezte</w:t>
      </w:r>
      <w:r w:rsidRPr="00744ED7">
        <w:t xml:space="preserve"> </w:t>
      </w:r>
      <w:r w:rsidRPr="006A5D27">
        <w:rPr>
          <w:b/>
        </w:rPr>
        <w:t xml:space="preserve">a </w:t>
      </w:r>
      <w:r w:rsidRPr="006A5D27">
        <w:rPr>
          <w:b/>
          <w:i/>
        </w:rPr>
        <w:t>Kockázatelem</w:t>
      </w:r>
      <w:r w:rsidRPr="006A5D27">
        <w:rPr>
          <w:b/>
        </w:rPr>
        <w:t>zést</w:t>
      </w:r>
      <w:r>
        <w:t>, amelyben</w:t>
      </w:r>
      <w:r w:rsidRPr="00744ED7">
        <w:t xml:space="preserve"> </w:t>
      </w:r>
      <w:r>
        <w:t>az elemzés megállapításait</w:t>
      </w:r>
      <w:r w:rsidRPr="00744ED7">
        <w:t xml:space="preserve"> a </w:t>
      </w:r>
      <w:r w:rsidRPr="00744ED7">
        <w:rPr>
          <w:i/>
        </w:rPr>
        <w:t>Kockázatkezelés</w:t>
      </w:r>
      <w:r w:rsidRPr="00744ED7">
        <w:t xml:space="preserve"> keretében</w:t>
      </w:r>
      <w:r>
        <w:t xml:space="preserve"> 2015. májusában frissítette. A </w:t>
      </w:r>
      <w:r w:rsidRPr="00D87EDA">
        <w:rPr>
          <w:i/>
        </w:rPr>
        <w:t>Kockázatelemzés</w:t>
      </w:r>
      <w:r>
        <w:t xml:space="preserve">t továbbította a </w:t>
      </w:r>
      <w:r w:rsidRPr="00FF2EF0">
        <w:rPr>
          <w:i/>
        </w:rPr>
        <w:t>Minőségügyi vezető</w:t>
      </w:r>
      <w:r>
        <w:t xml:space="preserve"> felé.</w:t>
      </w:r>
    </w:p>
    <w:p w:rsidR="004213EB" w:rsidRPr="002E6877" w:rsidRDefault="004213EB" w:rsidP="007562F5">
      <w:pPr>
        <w:jc w:val="both"/>
      </w:pPr>
      <w:r w:rsidRPr="00703837">
        <w:rPr>
          <w:b/>
        </w:rPr>
        <w:t>4)</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az</w:t>
      </w:r>
      <w:r w:rsidRPr="00181274">
        <w:rPr>
          <w:i/>
        </w:rPr>
        <w:t xml:space="preserve"> irodavezető</w:t>
      </w:r>
      <w:r w:rsidRPr="00071F3E">
        <w:t xml:space="preserve"> </w:t>
      </w:r>
      <w:r>
        <w:t xml:space="preserve">a </w:t>
      </w:r>
      <w:r w:rsidRPr="009C67A7">
        <w:rPr>
          <w:i/>
        </w:rPr>
        <w:t>Beszámoló</w:t>
      </w:r>
      <w:r>
        <w:t xml:space="preserve"> megalapozottsága érdekében</w:t>
      </w:r>
      <w:r w:rsidRPr="00286F59">
        <w:rPr>
          <w:b/>
        </w:rPr>
        <w:t xml:space="preserve"> </w:t>
      </w:r>
      <w:r>
        <w:rPr>
          <w:b/>
        </w:rPr>
        <w:t>elkészítette</w:t>
      </w:r>
      <w:r>
        <w:t xml:space="preserve"> az </w:t>
      </w:r>
      <w:r w:rsidRPr="009C67A7">
        <w:rPr>
          <w:i/>
        </w:rPr>
        <w:t>Építésügyi Iroda</w:t>
      </w:r>
      <w:r>
        <w:t xml:space="preserve"> </w:t>
      </w:r>
      <w:r w:rsidRPr="006A5D27">
        <w:rPr>
          <w:b/>
          <w:i/>
        </w:rPr>
        <w:t>Monitoring elemzés</w:t>
      </w:r>
      <w:r w:rsidRPr="006A5D27">
        <w:rPr>
          <w:b/>
        </w:rPr>
        <w:t>ét</w:t>
      </w:r>
      <w:r>
        <w:t>.</w:t>
      </w:r>
    </w:p>
    <w:p w:rsidR="004213EB" w:rsidRPr="0072786F" w:rsidRDefault="004213EB" w:rsidP="007562F5">
      <w:pPr>
        <w:pStyle w:val="Szvegtrzs"/>
        <w:jc w:val="both"/>
        <w:rPr>
          <w:b/>
        </w:rPr>
      </w:pPr>
      <w:r w:rsidRPr="0072786F">
        <w:rPr>
          <w:b/>
        </w:rPr>
        <w:t xml:space="preserve">5)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rsidRPr="00946E12">
        <w:t xml:space="preserve"> </w:t>
      </w:r>
      <w:r>
        <w:t>a v</w:t>
      </w:r>
      <w:r w:rsidRPr="003F1A31">
        <w:t>ezetői ellenőrzési tevékenységrendszer átfogó, tervszerű és biz</w:t>
      </w:r>
      <w:r>
        <w:t>tonságos megoldása érdekében</w:t>
      </w:r>
      <w:r w:rsidR="003F4FCC" w:rsidRPr="003F4FCC">
        <w:t xml:space="preserve"> </w:t>
      </w:r>
      <w:r w:rsidR="003F4FCC">
        <w:t>határidőre</w:t>
      </w:r>
      <w:r>
        <w:t xml:space="preserve"> </w:t>
      </w:r>
      <w:r w:rsidRPr="003F1A31">
        <w:t xml:space="preserve">éves </w:t>
      </w:r>
      <w:r w:rsidRPr="006A5D27">
        <w:rPr>
          <w:b/>
          <w:i/>
        </w:rPr>
        <w:t>Munkaterv</w:t>
      </w:r>
      <w:r w:rsidRPr="006A5D27">
        <w:rPr>
          <w:b/>
        </w:rPr>
        <w:t>et készített</w:t>
      </w:r>
      <w:r>
        <w:t xml:space="preserve">, amelyben meghatározta az elérendő célokat és tényleges feladatokat. Majd 2014. májusában a </w:t>
      </w:r>
      <w:r w:rsidRPr="00181274">
        <w:rPr>
          <w:i/>
        </w:rPr>
        <w:t>mb. irodavezető</w:t>
      </w:r>
      <w:r w:rsidRPr="00946E12">
        <w:t xml:space="preserve"> </w:t>
      </w:r>
      <w:r w:rsidRPr="006A5D27">
        <w:rPr>
          <w:b/>
        </w:rPr>
        <w:t xml:space="preserve">elkészítette </w:t>
      </w:r>
      <w:r w:rsidRPr="004B23F3">
        <w:rPr>
          <w:b/>
        </w:rPr>
        <w:t>az</w:t>
      </w:r>
      <w:r w:rsidRPr="00622F89">
        <w:t xml:space="preserve"> </w:t>
      </w:r>
      <w:r w:rsidRPr="00622F89">
        <w:rPr>
          <w:i/>
        </w:rPr>
        <w:t>Ellenőrzési nyomvonal</w:t>
      </w:r>
      <w:r w:rsidRPr="00622F89">
        <w:t xml:space="preserve">ra épülő </w:t>
      </w:r>
      <w:r w:rsidRPr="006A5D27">
        <w:rPr>
          <w:b/>
          <w:i/>
        </w:rPr>
        <w:t>Ellenőrzési terv</w:t>
      </w:r>
      <w:r w:rsidRPr="006A5D27">
        <w:rPr>
          <w:b/>
        </w:rPr>
        <w:t>et</w:t>
      </w:r>
      <w:r>
        <w:t xml:space="preserve"> is, amelyet 2015. májusában aktualizált.</w:t>
      </w:r>
    </w:p>
    <w:p w:rsidR="004213EB" w:rsidRDefault="004213EB" w:rsidP="007562F5">
      <w:pPr>
        <w:pStyle w:val="Szvegtrzs"/>
        <w:jc w:val="both"/>
        <w:rPr>
          <w:bCs/>
          <w:szCs w:val="24"/>
        </w:rPr>
      </w:pPr>
      <w:r w:rsidRPr="00EE3EEA">
        <w:rPr>
          <w:b/>
        </w:rPr>
        <w:t xml:space="preserve">6)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rsidRPr="009639C9">
        <w:t xml:space="preserve"> </w:t>
      </w:r>
      <w:r>
        <w:t xml:space="preserve">a 2014. évre vonatkozóan 2015. januárjában </w:t>
      </w:r>
      <w:r w:rsidRPr="006A5D27">
        <w:rPr>
          <w:b/>
        </w:rPr>
        <w:t>elkészítette</w:t>
      </w:r>
      <w:r>
        <w:t xml:space="preserve"> </w:t>
      </w:r>
      <w:r w:rsidRPr="004B23F3">
        <w:rPr>
          <w:b/>
        </w:rPr>
        <w:t>az</w:t>
      </w:r>
      <w:r>
        <w:t xml:space="preserve"> </w:t>
      </w:r>
      <w:r w:rsidRPr="00596246">
        <w:rPr>
          <w:i/>
        </w:rPr>
        <w:t xml:space="preserve">Építésügyi Iroda </w:t>
      </w:r>
      <w:r>
        <w:t xml:space="preserve">tevékenységét </w:t>
      </w:r>
      <w:r w:rsidRPr="009639C9">
        <w:t xml:space="preserve">értékelő </w:t>
      </w:r>
      <w:r w:rsidRPr="006A5D27">
        <w:rPr>
          <w:b/>
          <w:i/>
        </w:rPr>
        <w:t>Éves beszámoló</w:t>
      </w:r>
      <w:r w:rsidRPr="006A5D27">
        <w:rPr>
          <w:b/>
        </w:rPr>
        <w:t>t</w:t>
      </w:r>
      <w:r>
        <w:t xml:space="preserve">, majd 2015. májusában elkészítette a 2015. I. félévére vonatkozó </w:t>
      </w:r>
      <w:r w:rsidRPr="009639C9">
        <w:rPr>
          <w:i/>
        </w:rPr>
        <w:t>Beszámoló</w:t>
      </w:r>
      <w:r w:rsidR="008372BE">
        <w:t xml:space="preserve">t is. A </w:t>
      </w:r>
      <w:r w:rsidR="008372BE" w:rsidRPr="00181274">
        <w:rPr>
          <w:i/>
        </w:rPr>
        <w:t>mb. irodavezető</w:t>
      </w:r>
      <w:r w:rsidR="008372BE" w:rsidRPr="009639C9">
        <w:t xml:space="preserve"> </w:t>
      </w:r>
      <w:r w:rsidR="008372BE">
        <w:t>m</w:t>
      </w:r>
      <w:r>
        <w:t xml:space="preserve">indkét </w:t>
      </w:r>
      <w:r w:rsidRPr="00DA4F07">
        <w:rPr>
          <w:i/>
        </w:rPr>
        <w:t>Beszámoló</w:t>
      </w:r>
      <w:r>
        <w:t xml:space="preserve">t elküldte </w:t>
      </w:r>
      <w:r>
        <w:rPr>
          <w:bCs/>
          <w:szCs w:val="24"/>
        </w:rPr>
        <w:t xml:space="preserve">a </w:t>
      </w:r>
      <w:r w:rsidRPr="0037522C">
        <w:rPr>
          <w:bCs/>
          <w:i/>
          <w:szCs w:val="24"/>
        </w:rPr>
        <w:t>Minőségügyi vezető</w:t>
      </w:r>
      <w:r w:rsidRPr="00246556">
        <w:rPr>
          <w:bCs/>
          <w:szCs w:val="24"/>
        </w:rPr>
        <w:t>nek</w:t>
      </w:r>
      <w:r>
        <w:rPr>
          <w:bCs/>
          <w:szCs w:val="24"/>
        </w:rPr>
        <w:t>.</w:t>
      </w:r>
    </w:p>
    <w:p w:rsidR="004213EB" w:rsidRDefault="004213EB" w:rsidP="007562F5">
      <w:pPr>
        <w:jc w:val="both"/>
      </w:pPr>
      <w:r w:rsidRPr="004B3EA2">
        <w:rPr>
          <w:b/>
        </w:rPr>
        <w:t>7)</w:t>
      </w:r>
      <w:r>
        <w:t xml:space="preserve"> </w:t>
      </w:r>
      <w:r w:rsidRPr="009F7C70">
        <w:rPr>
          <w:bCs/>
        </w:rPr>
        <w:t xml:space="preserve">A vizsgálat során </w:t>
      </w:r>
      <w:r w:rsidR="008372BE">
        <w:rPr>
          <w:bCs/>
        </w:rPr>
        <w:t>a belső ellenőr megállapította</w:t>
      </w:r>
      <w:r w:rsidRPr="009F7C70">
        <w:rPr>
          <w:bCs/>
        </w:rPr>
        <w:t xml:space="preserve">, </w:t>
      </w:r>
      <w:r>
        <w:rPr>
          <w:bCs/>
        </w:rPr>
        <w:t xml:space="preserve">hogy </w:t>
      </w:r>
      <w:r w:rsidRPr="004D5A70">
        <w:rPr>
          <w:b/>
        </w:rPr>
        <w:t>az</w:t>
      </w:r>
      <w:r w:rsidRPr="004D5A70">
        <w:t xml:space="preserve"> </w:t>
      </w:r>
      <w:r w:rsidRPr="004D5A70">
        <w:rPr>
          <w:i/>
        </w:rPr>
        <w:t xml:space="preserve">Építésügyi Iroda </w:t>
      </w:r>
      <w:r w:rsidRPr="004D5A70">
        <w:rPr>
          <w:b/>
          <w:i/>
        </w:rPr>
        <w:t>Eredményesség - teljesítmény értékelés</w:t>
      </w:r>
      <w:r>
        <w:rPr>
          <w:b/>
        </w:rPr>
        <w:t>e</w:t>
      </w:r>
      <w:r w:rsidRPr="004D5A70">
        <w:rPr>
          <w:b/>
          <w:i/>
        </w:rPr>
        <w:t xml:space="preserve">, </w:t>
      </w:r>
      <w:r w:rsidRPr="004D5A70">
        <w:rPr>
          <w:b/>
        </w:rPr>
        <w:t xml:space="preserve">és a </w:t>
      </w:r>
      <w:r w:rsidRPr="004D5A70">
        <w:rPr>
          <w:b/>
          <w:i/>
        </w:rPr>
        <w:t>Költséghatékonyság</w:t>
      </w:r>
      <w:r>
        <w:rPr>
          <w:b/>
        </w:rPr>
        <w:t xml:space="preserve"> elemzése,</w:t>
      </w:r>
      <w:r w:rsidRPr="004C3740">
        <w:t xml:space="preserve"> </w:t>
      </w:r>
      <w:r>
        <w:t>számszerű bemutatása</w:t>
      </w:r>
      <w:r>
        <w:rPr>
          <w:b/>
        </w:rPr>
        <w:t xml:space="preserve"> </w:t>
      </w:r>
      <w:r>
        <w:t xml:space="preserve">az </w:t>
      </w:r>
      <w:r w:rsidRPr="006E68B7">
        <w:rPr>
          <w:i/>
        </w:rPr>
        <w:t>utóvizsgálat</w:t>
      </w:r>
      <w:r>
        <w:t xml:space="preserve"> megkezdésekor </w:t>
      </w:r>
      <w:r w:rsidRPr="006E68B7">
        <w:rPr>
          <w:b/>
        </w:rPr>
        <w:t>még nem volt meg</w:t>
      </w:r>
      <w:r w:rsidR="008372BE">
        <w:t>, és erre felhívta</w:t>
      </w:r>
      <w:r>
        <w:t xml:space="preserve"> az </w:t>
      </w:r>
      <w:r w:rsidRPr="006E68B7">
        <w:rPr>
          <w:i/>
        </w:rPr>
        <w:t>irodavezető</w:t>
      </w:r>
      <w:r>
        <w:t xml:space="preserve"> figyelmét. </w:t>
      </w:r>
      <w:r w:rsidRPr="004C3740">
        <w:rPr>
          <w:b/>
        </w:rPr>
        <w:t xml:space="preserve">A figyelemfelhívást követően az </w:t>
      </w:r>
      <w:r w:rsidRPr="004C3740">
        <w:rPr>
          <w:b/>
          <w:i/>
        </w:rPr>
        <w:t>irodavezető</w:t>
      </w:r>
      <w:r w:rsidRPr="004C3740">
        <w:rPr>
          <w:b/>
        </w:rPr>
        <w:t xml:space="preserve"> elkészítette a hiányzó </w:t>
      </w:r>
      <w:r w:rsidRPr="004C3740">
        <w:rPr>
          <w:b/>
          <w:i/>
        </w:rPr>
        <w:t>dokumentumok</w:t>
      </w:r>
      <w:r w:rsidRPr="004C3740">
        <w:rPr>
          <w:b/>
        </w:rPr>
        <w:t>at.</w:t>
      </w:r>
    </w:p>
    <w:p w:rsidR="004213EB" w:rsidRDefault="004213EB" w:rsidP="007562F5">
      <w:pPr>
        <w:pStyle w:val="Szvegtrzs"/>
        <w:jc w:val="both"/>
      </w:pPr>
      <w:r w:rsidRPr="00F84FC6">
        <w:rPr>
          <w:b/>
        </w:rPr>
        <w:t xml:space="preserve">8) </w:t>
      </w:r>
      <w:r w:rsidRPr="009F7C70">
        <w:rPr>
          <w:bCs/>
        </w:rPr>
        <w:t xml:space="preserve">A vizsgálat során </w:t>
      </w:r>
      <w:r w:rsidR="008372BE">
        <w:rPr>
          <w:bCs/>
        </w:rPr>
        <w:t>a belső ellenőr megállapította</w:t>
      </w:r>
      <w:r w:rsidRPr="009F7C70">
        <w:rPr>
          <w:bCs/>
        </w:rPr>
        <w:t>, hogy</w:t>
      </w:r>
      <w:r w:rsidRPr="00181274">
        <w:t xml:space="preserve"> </w:t>
      </w:r>
      <w:r w:rsidRPr="004D5A70">
        <w:t xml:space="preserve">az </w:t>
      </w:r>
      <w:r w:rsidRPr="004D5A70">
        <w:rPr>
          <w:i/>
        </w:rPr>
        <w:t>Építésügyi</w:t>
      </w:r>
      <w:r w:rsidRPr="009C67A7">
        <w:rPr>
          <w:i/>
        </w:rPr>
        <w:t xml:space="preserve"> Iroda</w:t>
      </w:r>
      <w:r>
        <w:t xml:space="preserve"> </w:t>
      </w:r>
      <w:r w:rsidRPr="006A5D27">
        <w:rPr>
          <w:b/>
          <w:i/>
        </w:rPr>
        <w:t>Tudáscentrum</w:t>
      </w:r>
      <w:r w:rsidRPr="00CF08EA">
        <w:rPr>
          <w:i/>
        </w:rPr>
        <w:t xml:space="preserve"> </w:t>
      </w:r>
      <w:r>
        <w:t xml:space="preserve">elnevezésű táblázatnak az a része, amely arra vonatkozik, hogy </w:t>
      </w:r>
      <w:r w:rsidRPr="006A5D27">
        <w:rPr>
          <w:b/>
        </w:rPr>
        <w:t xml:space="preserve">az </w:t>
      </w:r>
      <w:r w:rsidRPr="006A5D27">
        <w:rPr>
          <w:b/>
          <w:i/>
        </w:rPr>
        <w:t>oktatás</w:t>
      </w:r>
      <w:r w:rsidRPr="006A5D27">
        <w:rPr>
          <w:b/>
        </w:rPr>
        <w:t xml:space="preserve">, a </w:t>
      </w:r>
      <w:r w:rsidRPr="006A5D27">
        <w:rPr>
          <w:b/>
          <w:i/>
        </w:rPr>
        <w:t>továbbképzés</w:t>
      </w:r>
      <w:r w:rsidRPr="006A5D27">
        <w:rPr>
          <w:b/>
        </w:rPr>
        <w:t xml:space="preserve"> hogyan hasznosult</w:t>
      </w:r>
      <w:r>
        <w:t xml:space="preserve"> a munkában, a gyakorlatban (1-6 hónap tapasztalatai), illetve hogyan hasznosult a </w:t>
      </w:r>
      <w:r w:rsidRPr="00066A3E">
        <w:rPr>
          <w:i/>
        </w:rPr>
        <w:t>Polgármesteri Hivatal</w:t>
      </w:r>
      <w:r>
        <w:t xml:space="preserve"> életében (6-9 hónap tapasztalatai után) </w:t>
      </w:r>
      <w:r w:rsidRPr="00C7393B">
        <w:rPr>
          <w:b/>
        </w:rPr>
        <w:t>még nem volt kitöltve</w:t>
      </w:r>
      <w:r w:rsidR="008372BE">
        <w:t>, és erre felhívta</w:t>
      </w:r>
      <w:r>
        <w:t xml:space="preserve"> az </w:t>
      </w:r>
      <w:r w:rsidRPr="006E68B7">
        <w:rPr>
          <w:i/>
        </w:rPr>
        <w:t>irodavezető</w:t>
      </w:r>
      <w:r>
        <w:t xml:space="preserve"> figyelmét. </w:t>
      </w:r>
      <w:r w:rsidRPr="004C3740">
        <w:rPr>
          <w:b/>
        </w:rPr>
        <w:t xml:space="preserve">A figyelemfelhívást követően az </w:t>
      </w:r>
      <w:r w:rsidRPr="004C3740">
        <w:rPr>
          <w:b/>
          <w:i/>
        </w:rPr>
        <w:t>irodavezető</w:t>
      </w:r>
      <w:r>
        <w:rPr>
          <w:b/>
        </w:rPr>
        <w:t xml:space="preserve"> kitöltötte a táblázatban a</w:t>
      </w:r>
      <w:r w:rsidRPr="004C3740">
        <w:rPr>
          <w:b/>
        </w:rPr>
        <w:t xml:space="preserve"> hiányzó </w:t>
      </w:r>
      <w:r>
        <w:rPr>
          <w:b/>
          <w:i/>
        </w:rPr>
        <w:t>adatok</w:t>
      </w:r>
      <w:r w:rsidRPr="004C3740">
        <w:rPr>
          <w:b/>
        </w:rPr>
        <w:t>at</w:t>
      </w:r>
      <w:r>
        <w:rPr>
          <w:b/>
        </w:rPr>
        <w:t xml:space="preserve">, </w:t>
      </w:r>
      <w:r w:rsidRPr="00935B67">
        <w:t>hozzájárulva ezzel a</w:t>
      </w:r>
      <w:r>
        <w:t xml:space="preserve"> hivatali szintű összegzés, értékelés, szervezeti hasznosulás és egyéni fejlesztési irányok rendszerszintű kimutatásához, elemzéséhez.</w:t>
      </w:r>
    </w:p>
    <w:p w:rsidR="004213EB" w:rsidRPr="00C73023" w:rsidRDefault="004213EB" w:rsidP="007562F5">
      <w:pPr>
        <w:pStyle w:val="Szvegtrzs"/>
        <w:jc w:val="both"/>
        <w:rPr>
          <w:b/>
        </w:rPr>
      </w:pPr>
      <w:r w:rsidRPr="00C842AF">
        <w:rPr>
          <w:b/>
        </w:rPr>
        <w:t xml:space="preserve">9) </w:t>
      </w:r>
      <w:r w:rsidRPr="009F7C70">
        <w:rPr>
          <w:bCs/>
        </w:rPr>
        <w:t>A vizsgálat során</w:t>
      </w:r>
      <w:r w:rsidRPr="00D11FBE">
        <w:t xml:space="preserve"> </w:t>
      </w:r>
      <w:r w:rsidRPr="00787308">
        <w:t>szúrópróbaszerűen</w:t>
      </w:r>
      <w:r>
        <w:t xml:space="preserve"> ellenőrzésre került az </w:t>
      </w:r>
      <w:r w:rsidRPr="00D11FBE">
        <w:rPr>
          <w:i/>
        </w:rPr>
        <w:t>illetékbélye</w:t>
      </w:r>
      <w:r w:rsidRPr="006C5E11">
        <w:rPr>
          <w:i/>
        </w:rPr>
        <w:t>gek</w:t>
      </w:r>
      <w:r>
        <w:t xml:space="preserve"> értéktelenítése</w:t>
      </w:r>
      <w:r w:rsidR="00BD18EC">
        <w:t xml:space="preserve"> 4 </w:t>
      </w:r>
      <w:r w:rsidR="00BD18EC" w:rsidRPr="00BD18EC">
        <w:rPr>
          <w:i/>
        </w:rPr>
        <w:t>Ügyirat</w:t>
      </w:r>
      <w:r w:rsidR="00BD18EC">
        <w:t>ban</w:t>
      </w:r>
      <w:r>
        <w:t xml:space="preserve">. </w:t>
      </w:r>
      <w:r w:rsidRPr="009F7C70">
        <w:rPr>
          <w:bCs/>
        </w:rPr>
        <w:t xml:space="preserve">A vizsgálat során </w:t>
      </w:r>
      <w:r w:rsidR="00184E84">
        <w:rPr>
          <w:bCs/>
        </w:rPr>
        <w:t>a belső ellenőr megállapította</w:t>
      </w:r>
      <w:r w:rsidRPr="009F7C70">
        <w:rPr>
          <w:bCs/>
        </w:rPr>
        <w:t>, hogy</w:t>
      </w:r>
      <w:r>
        <w:rPr>
          <w:bCs/>
        </w:rPr>
        <w:t xml:space="preserve"> az értéktelenítés 3 </w:t>
      </w:r>
      <w:r w:rsidRPr="00C73023">
        <w:rPr>
          <w:bCs/>
          <w:i/>
        </w:rPr>
        <w:t xml:space="preserve">Ügyirat </w:t>
      </w:r>
      <w:r>
        <w:rPr>
          <w:bCs/>
        </w:rPr>
        <w:t xml:space="preserve">esetében szabályosan, </w:t>
      </w:r>
      <w:r>
        <w:t>a jogszabályban (</w:t>
      </w:r>
      <w:r w:rsidRPr="005B2AC2">
        <w:rPr>
          <w:i/>
        </w:rPr>
        <w:t>az illetékekről</w:t>
      </w:r>
      <w:r>
        <w:rPr>
          <w:i/>
        </w:rPr>
        <w:t xml:space="preserve"> </w:t>
      </w:r>
      <w:r w:rsidRPr="00D76853">
        <w:t xml:space="preserve">szóló </w:t>
      </w:r>
      <w:r>
        <w:rPr>
          <w:i/>
        </w:rPr>
        <w:t>1990. évi XCIII.</w:t>
      </w:r>
      <w:r w:rsidRPr="005B2AC2">
        <w:rPr>
          <w:i/>
        </w:rPr>
        <w:t xml:space="preserve"> törvény </w:t>
      </w:r>
      <w:r>
        <w:rPr>
          <w:i/>
        </w:rPr>
        <w:t>75. § (3)</w:t>
      </w:r>
      <w:r>
        <w:t xml:space="preserve">) előírtaknak megfelelően történt úgy, hogy a </w:t>
      </w:r>
      <w:r w:rsidRPr="001171C9">
        <w:rPr>
          <w:i/>
        </w:rPr>
        <w:t>dátumbélyegző</w:t>
      </w:r>
      <w:r>
        <w:t xml:space="preserve"> és a </w:t>
      </w:r>
      <w:r w:rsidRPr="001171C9">
        <w:rPr>
          <w:i/>
        </w:rPr>
        <w:t>hivatali körbélyegző</w:t>
      </w:r>
      <w:r>
        <w:t xml:space="preserve"> egyik része az </w:t>
      </w:r>
      <w:r w:rsidRPr="001171C9">
        <w:rPr>
          <w:i/>
        </w:rPr>
        <w:t>illetékbélyeg</w:t>
      </w:r>
      <w:r>
        <w:t xml:space="preserve">re, másik része az irat papírjára esik. </w:t>
      </w:r>
      <w:r w:rsidRPr="005364C2">
        <w:rPr>
          <w:b/>
        </w:rPr>
        <w:t xml:space="preserve">A </w:t>
      </w:r>
      <w:r w:rsidRPr="005364C2">
        <w:rPr>
          <w:b/>
          <w:i/>
        </w:rPr>
        <w:t>VI-423-13/2014. Ügyirat</w:t>
      </w:r>
      <w:r w:rsidRPr="005364C2">
        <w:rPr>
          <w:b/>
        </w:rPr>
        <w:t xml:space="preserve"> esetében </w:t>
      </w:r>
      <w:r w:rsidRPr="004772EB">
        <w:t>azonban</w:t>
      </w:r>
      <w:r w:rsidRPr="005364C2">
        <w:rPr>
          <w:b/>
        </w:rPr>
        <w:t xml:space="preserve"> az </w:t>
      </w:r>
      <w:r w:rsidRPr="005364C2">
        <w:rPr>
          <w:b/>
          <w:i/>
        </w:rPr>
        <w:t>illetékbélye</w:t>
      </w:r>
      <w:r w:rsidRPr="006C5E11">
        <w:rPr>
          <w:b/>
          <w:i/>
        </w:rPr>
        <w:t>gek</w:t>
      </w:r>
      <w:r w:rsidRPr="005364C2">
        <w:rPr>
          <w:b/>
        </w:rPr>
        <w:t xml:space="preserve"> </w:t>
      </w:r>
      <w:r w:rsidRPr="004772EB">
        <w:t>értéktelenítése nem felülbélyegzéssel történt,</w:t>
      </w:r>
      <w:r w:rsidRPr="005364C2">
        <w:rPr>
          <w:b/>
        </w:rPr>
        <w:t xml:space="preserve"> szabálytalanul csak tollal vannak „átfirkálva”.</w:t>
      </w:r>
      <w:r>
        <w:t xml:space="preserve"> </w:t>
      </w:r>
      <w:r w:rsidRPr="00067712">
        <w:rPr>
          <w:u w:val="single"/>
        </w:rPr>
        <w:t>J</w:t>
      </w:r>
      <w:r w:rsidR="00184E84">
        <w:rPr>
          <w:u w:val="single"/>
        </w:rPr>
        <w:t>avasolta</w:t>
      </w:r>
      <w:r>
        <w:t xml:space="preserve">, hogy továbbra is fordítsanak kiemelt figyelmet az </w:t>
      </w:r>
      <w:r w:rsidRPr="006C5E11">
        <w:rPr>
          <w:i/>
        </w:rPr>
        <w:t>illetékbélyegek</w:t>
      </w:r>
      <w:r>
        <w:t xml:space="preserve"> jogszabályi előírásoknak megfelelő értéktelenítésére.</w:t>
      </w:r>
    </w:p>
    <w:p w:rsidR="004213EB" w:rsidRDefault="004213EB" w:rsidP="007562F5">
      <w:pPr>
        <w:pStyle w:val="Szvegtrzs"/>
        <w:jc w:val="both"/>
      </w:pPr>
      <w:r>
        <w:t xml:space="preserve">Az </w:t>
      </w:r>
      <w:r w:rsidRPr="00710EB7">
        <w:rPr>
          <w:i/>
        </w:rPr>
        <w:t>Intézkedési terv</w:t>
      </w:r>
      <w:r>
        <w:t xml:space="preserve">ben a fenti feladat végrehajtására határidő nem volt feltüntetve, helyette az </w:t>
      </w:r>
      <w:r w:rsidRPr="00710EB7">
        <w:rPr>
          <w:i/>
        </w:rPr>
        <w:t>Intézkedési terv</w:t>
      </w:r>
      <w:r>
        <w:t xml:space="preserve"> arról tájékoztatott, hogy az </w:t>
      </w:r>
      <w:r w:rsidRPr="00710EB7">
        <w:rPr>
          <w:i/>
        </w:rPr>
        <w:t>illetékbélyeg</w:t>
      </w:r>
      <w:r>
        <w:t xml:space="preserve">ek szabályos, jogszabályi előírásnak megfelelő értéktelenítésére a </w:t>
      </w:r>
      <w:r w:rsidRPr="00710EB7">
        <w:rPr>
          <w:i/>
        </w:rPr>
        <w:t>mb. irodavezető</w:t>
      </w:r>
      <w:r>
        <w:t xml:space="preserve"> a 2014. március 13-án tartott értekezleten külön is felhívta </w:t>
      </w:r>
      <w:r w:rsidRPr="004D5A70">
        <w:t>a körzetes építészek figyelmét. (Megjegyzés: A gyakorlatban nem a körzetes építészek értéktelenítenek, hanem a 2 fő adminisztrátor!!!)</w:t>
      </w:r>
    </w:p>
    <w:p w:rsidR="004213EB" w:rsidRDefault="004213EB" w:rsidP="007562F5">
      <w:pPr>
        <w:pStyle w:val="Szvegtrzs"/>
        <w:jc w:val="both"/>
      </w:pPr>
      <w:r w:rsidRPr="00697D6D">
        <w:rPr>
          <w:b/>
        </w:rPr>
        <w:t>10)</w:t>
      </w:r>
      <w:r>
        <w:t xml:space="preserve"> </w:t>
      </w:r>
      <w:r>
        <w:rPr>
          <w:bCs/>
        </w:rPr>
        <w:t xml:space="preserve">Az utóvizsgálat alatt </w:t>
      </w:r>
      <w:r w:rsidRPr="000C2C56">
        <w:rPr>
          <w:b/>
          <w:bCs/>
        </w:rPr>
        <w:t>folyam</w:t>
      </w:r>
      <w:r>
        <w:rPr>
          <w:b/>
          <w:bCs/>
        </w:rPr>
        <w:t>atban</w:t>
      </w:r>
      <w:r w:rsidRPr="000C2C56">
        <w:rPr>
          <w:b/>
          <w:bCs/>
        </w:rPr>
        <w:t xml:space="preserve"> volt a </w:t>
      </w:r>
      <w:r w:rsidRPr="000C2C56">
        <w:rPr>
          <w:b/>
          <w:bCs/>
          <w:i/>
        </w:rPr>
        <w:t>Gazdálkodási Rend</w:t>
      </w:r>
      <w:r>
        <w:rPr>
          <w:bCs/>
        </w:rPr>
        <w:t xml:space="preserve"> </w:t>
      </w:r>
      <w:r w:rsidRPr="000C2C56">
        <w:rPr>
          <w:b/>
          <w:bCs/>
        </w:rPr>
        <w:t>kiegészítése</w:t>
      </w:r>
      <w:r>
        <w:rPr>
          <w:bCs/>
        </w:rPr>
        <w:t xml:space="preserve"> arra vonatkozóan, hogy </w:t>
      </w:r>
      <w:r>
        <w:t xml:space="preserve">ha </w:t>
      </w:r>
      <w:r w:rsidRPr="00A91577">
        <w:rPr>
          <w:szCs w:val="24"/>
        </w:rPr>
        <w:t xml:space="preserve">a </w:t>
      </w:r>
      <w:r w:rsidRPr="00992338">
        <w:rPr>
          <w:i/>
          <w:szCs w:val="24"/>
        </w:rPr>
        <w:t>Kötelezettségvállalás</w:t>
      </w:r>
      <w:r w:rsidRPr="00A91577">
        <w:rPr>
          <w:szCs w:val="24"/>
        </w:rPr>
        <w:t xml:space="preserve">ban vagy a </w:t>
      </w:r>
      <w:r>
        <w:rPr>
          <w:i/>
          <w:szCs w:val="24"/>
        </w:rPr>
        <w:t>K</w:t>
      </w:r>
      <w:r w:rsidRPr="00992338">
        <w:rPr>
          <w:i/>
          <w:szCs w:val="24"/>
        </w:rPr>
        <w:t>ötelezettségvállalás kísérő lap</w:t>
      </w:r>
      <w:r>
        <w:rPr>
          <w:szCs w:val="24"/>
        </w:rPr>
        <w:t xml:space="preserve">on </w:t>
      </w:r>
      <w:r>
        <w:t xml:space="preserve">a </w:t>
      </w:r>
      <w:r w:rsidRPr="00EF33F9">
        <w:rPr>
          <w:i/>
        </w:rPr>
        <w:t>teljesítés igazolás</w:t>
      </w:r>
      <w:r>
        <w:t xml:space="preserve">ára kijelölt személy akadályoztatva van (pl.: szabadság, betegség), akkor távolléte esetén ki látja el </w:t>
      </w:r>
      <w:r w:rsidRPr="00EF33F9">
        <w:t>a</w:t>
      </w:r>
      <w:r w:rsidRPr="00EF33F9">
        <w:rPr>
          <w:i/>
        </w:rPr>
        <w:t xml:space="preserve"> teljesítés igazolá</w:t>
      </w:r>
      <w:r>
        <w:rPr>
          <w:i/>
        </w:rPr>
        <w:t>sá</w:t>
      </w:r>
      <w:r>
        <w:t xml:space="preserve">t. </w:t>
      </w:r>
      <w:r w:rsidRPr="000C2C56">
        <w:rPr>
          <w:b/>
        </w:rPr>
        <w:t xml:space="preserve">Az új </w:t>
      </w:r>
      <w:r w:rsidRPr="000C2C56">
        <w:rPr>
          <w:b/>
          <w:i/>
        </w:rPr>
        <w:t>Gazdálkodási Rend</w:t>
      </w:r>
      <w:r>
        <w:t xml:space="preserve"> 2016. január 04-én </w:t>
      </w:r>
      <w:r w:rsidRPr="000C2C56">
        <w:rPr>
          <w:b/>
        </w:rPr>
        <w:t>lépett hatályba.</w:t>
      </w:r>
    </w:p>
    <w:p w:rsidR="004213EB" w:rsidRDefault="004213EB" w:rsidP="007562F5">
      <w:pPr>
        <w:pStyle w:val="Szvegtrzs"/>
        <w:jc w:val="both"/>
      </w:pPr>
      <w:r>
        <w:t xml:space="preserve">Ehhez kapcsolódóan </w:t>
      </w:r>
      <w:r>
        <w:rPr>
          <w:bCs/>
        </w:rPr>
        <w:t>a</w:t>
      </w:r>
      <w:r w:rsidRPr="009F7C70">
        <w:rPr>
          <w:bCs/>
        </w:rPr>
        <w:t xml:space="preserve"> vizsgálat során </w:t>
      </w:r>
      <w:r w:rsidR="00BD18EC">
        <w:rPr>
          <w:bCs/>
        </w:rPr>
        <w:t>a belső ellenőr megállapította</w:t>
      </w:r>
      <w:r w:rsidRPr="009F7C70">
        <w:rPr>
          <w:bCs/>
        </w:rPr>
        <w:t>, hogy</w:t>
      </w:r>
      <w:r>
        <w:rPr>
          <w:bCs/>
        </w:rPr>
        <w:t xml:space="preserve"> szükség esetén </w:t>
      </w:r>
      <w:r w:rsidRPr="005364C2">
        <w:rPr>
          <w:b/>
          <w:bCs/>
        </w:rPr>
        <w:t xml:space="preserve">a </w:t>
      </w:r>
      <w:r w:rsidRPr="005364C2">
        <w:rPr>
          <w:b/>
          <w:bCs/>
          <w:i/>
        </w:rPr>
        <w:t>teljesítés igazolására</w:t>
      </w:r>
      <w:r w:rsidRPr="005364C2">
        <w:rPr>
          <w:b/>
          <w:bCs/>
        </w:rPr>
        <w:t xml:space="preserve"> </w:t>
      </w:r>
      <w:r>
        <w:rPr>
          <w:b/>
          <w:bCs/>
        </w:rPr>
        <w:t>szóló név</w:t>
      </w:r>
      <w:r w:rsidRPr="005364C2">
        <w:rPr>
          <w:b/>
          <w:bCs/>
        </w:rPr>
        <w:t xml:space="preserve"> szerinti „</w:t>
      </w:r>
      <w:r w:rsidRPr="005364C2">
        <w:rPr>
          <w:b/>
          <w:bCs/>
          <w:i/>
        </w:rPr>
        <w:t>Kijelölés</w:t>
      </w:r>
      <w:r w:rsidRPr="005364C2">
        <w:rPr>
          <w:b/>
          <w:bCs/>
        </w:rPr>
        <w:t xml:space="preserve">” kiegészítést tartalmaz a helyettesítésre </w:t>
      </w:r>
      <w:r w:rsidRPr="005364C2">
        <w:rPr>
          <w:b/>
          <w:bCs/>
        </w:rPr>
        <w:lastRenderedPageBreak/>
        <w:t>vonatkozóan.</w:t>
      </w:r>
    </w:p>
    <w:p w:rsidR="004213EB" w:rsidRDefault="004213EB" w:rsidP="007562F5">
      <w:pPr>
        <w:pStyle w:val="Szvegtrzs"/>
        <w:jc w:val="both"/>
      </w:pPr>
      <w:r w:rsidRPr="00CE3F90">
        <w:rPr>
          <w:b/>
        </w:rPr>
        <w:t xml:space="preserve">11) </w:t>
      </w:r>
      <w:r w:rsidRPr="00CE3F90">
        <w:t xml:space="preserve">Az </w:t>
      </w:r>
      <w:r w:rsidRPr="00CE3F90">
        <w:rPr>
          <w:i/>
        </w:rPr>
        <w:t xml:space="preserve">utóvizsgálat </w:t>
      </w:r>
      <w:r>
        <w:t xml:space="preserve">során a korábbi (2014. évi átfogó) vizsgálathoz kapcsolódóan az </w:t>
      </w:r>
      <w:r>
        <w:rPr>
          <w:i/>
        </w:rPr>
        <w:t>i</w:t>
      </w:r>
      <w:r w:rsidRPr="00CE3F90">
        <w:rPr>
          <w:i/>
        </w:rPr>
        <w:t>rodavezető</w:t>
      </w:r>
      <w:r>
        <w:t xml:space="preserve"> írásban arról tájékoztatott, hogy</w:t>
      </w:r>
    </w:p>
    <w:p w:rsidR="004213EB" w:rsidRDefault="004213EB" w:rsidP="007562F5">
      <w:pPr>
        <w:pStyle w:val="Szvegtrzs"/>
        <w:ind w:firstLine="708"/>
        <w:jc w:val="both"/>
      </w:pPr>
      <w:r>
        <w:t xml:space="preserve">- </w:t>
      </w:r>
      <w:r w:rsidRPr="00DD5156">
        <w:rPr>
          <w:i/>
        </w:rPr>
        <w:t>szakértő</w:t>
      </w:r>
      <w:r>
        <w:t xml:space="preserve"> kirendelése esetén fokozott figyelmet fordítanak a </w:t>
      </w:r>
      <w:r w:rsidRPr="00B352A3">
        <w:rPr>
          <w:i/>
        </w:rPr>
        <w:t>Gazdálkodási Rend</w:t>
      </w:r>
      <w:r>
        <w:t xml:space="preserve"> előírásaira, a </w:t>
      </w:r>
      <w:r w:rsidRPr="00D256E7">
        <w:rPr>
          <w:i/>
        </w:rPr>
        <w:t>Kötelezettségvállalás</w:t>
      </w:r>
      <w:r>
        <w:t xml:space="preserve"> és </w:t>
      </w:r>
      <w:r w:rsidRPr="00D256E7">
        <w:rPr>
          <w:i/>
        </w:rPr>
        <w:t>Teljesítésigazolás</w:t>
      </w:r>
      <w:r>
        <w:t xml:space="preserve"> szakszerű alkalmazása mellett.</w:t>
      </w:r>
    </w:p>
    <w:p w:rsidR="004213EB" w:rsidRPr="00072C7B" w:rsidRDefault="004213EB" w:rsidP="007562F5">
      <w:pPr>
        <w:pStyle w:val="Szvegtrzs"/>
        <w:ind w:firstLine="708"/>
        <w:jc w:val="both"/>
        <w:rPr>
          <w:b/>
        </w:rPr>
      </w:pPr>
      <w:r>
        <w:t xml:space="preserve">- a korábbi </w:t>
      </w:r>
      <w:r w:rsidRPr="00D256E7">
        <w:rPr>
          <w:i/>
        </w:rPr>
        <w:t>Ellenőrzési jelentés</w:t>
      </w:r>
      <w:r>
        <w:t xml:space="preserve">ben feltárt adott ügyben </w:t>
      </w:r>
      <w:r w:rsidRPr="005B2C74">
        <w:t xml:space="preserve">(amelyben </w:t>
      </w:r>
      <w:r>
        <w:t xml:space="preserve">az </w:t>
      </w:r>
      <w:r w:rsidRPr="005B2C74">
        <w:rPr>
          <w:i/>
        </w:rPr>
        <w:t>Építésügyi Iroda</w:t>
      </w:r>
      <w:r>
        <w:t xml:space="preserve"> </w:t>
      </w:r>
      <w:r w:rsidRPr="005B2C74">
        <w:t xml:space="preserve">a </w:t>
      </w:r>
      <w:r w:rsidRPr="005B2C74">
        <w:rPr>
          <w:i/>
        </w:rPr>
        <w:t>Markovits Tanácsadó Mérnökiroda Kft.</w:t>
      </w:r>
      <w:r w:rsidRPr="005B2C74">
        <w:t xml:space="preserve">-t </w:t>
      </w:r>
      <w:r w:rsidRPr="005B2C74">
        <w:rPr>
          <w:i/>
        </w:rPr>
        <w:t>szakértő</w:t>
      </w:r>
      <w:r w:rsidRPr="005B2C74">
        <w:t xml:space="preserve">ként rendelte ki a </w:t>
      </w:r>
      <w:r w:rsidRPr="005B2C74">
        <w:rPr>
          <w:i/>
        </w:rPr>
        <w:t>Fillér utca 53. szám</w:t>
      </w:r>
      <w:r w:rsidRPr="005B2C74">
        <w:t xml:space="preserve"> alatt található lakóépület statikai vizsgálatára </w:t>
      </w:r>
      <w:smartTag w:uri="urn:schemas-microsoft-com:office:smarttags" w:element="metricconverter">
        <w:smartTagPr>
          <w:attr w:name="ProductID" w:val="480.000 Ft"/>
        </w:smartTagPr>
        <w:r w:rsidRPr="005B2C74">
          <w:t>480.000 Ft</w:t>
        </w:r>
      </w:smartTag>
      <w:r w:rsidRPr="005B2C74">
        <w:t xml:space="preserve"> + </w:t>
      </w:r>
      <w:r w:rsidRPr="005B2C74">
        <w:rPr>
          <w:i/>
        </w:rPr>
        <w:t>ÁFA</w:t>
      </w:r>
      <w:r w:rsidRPr="005B2C74">
        <w:t xml:space="preserve"> </w:t>
      </w:r>
      <w:r w:rsidRPr="005B2C74">
        <w:rPr>
          <w:i/>
        </w:rPr>
        <w:t>szakértői díj</w:t>
      </w:r>
      <w:r w:rsidRPr="005B2C74">
        <w:t>jal)</w:t>
      </w:r>
      <w:r>
        <w:t xml:space="preserve"> kirendelt </w:t>
      </w:r>
      <w:r w:rsidRPr="00750F3D">
        <w:rPr>
          <w:i/>
        </w:rPr>
        <w:t>szakértő</w:t>
      </w:r>
      <w:r>
        <w:t xml:space="preserve"> díjának rendezése érdekében a </w:t>
      </w:r>
      <w:r w:rsidRPr="002A6F7A">
        <w:rPr>
          <w:i/>
        </w:rPr>
        <w:t>mb. irodavezető</w:t>
      </w:r>
      <w:r>
        <w:t xml:space="preserve"> által </w:t>
      </w:r>
      <w:r w:rsidRPr="00072C7B">
        <w:rPr>
          <w:b/>
        </w:rPr>
        <w:t xml:space="preserve">a </w:t>
      </w:r>
      <w:r w:rsidRPr="00072C7B">
        <w:rPr>
          <w:b/>
          <w:i/>
        </w:rPr>
        <w:t>Pénzügyi Irodával</w:t>
      </w:r>
      <w:r w:rsidRPr="00072C7B">
        <w:rPr>
          <w:b/>
        </w:rPr>
        <w:t xml:space="preserve"> tervbe vett egyeztetés időközben okafogyottá vált, mivel a </w:t>
      </w:r>
      <w:r w:rsidRPr="00072C7B">
        <w:rPr>
          <w:b/>
          <w:i/>
        </w:rPr>
        <w:t>bíróság</w:t>
      </w:r>
      <w:r w:rsidRPr="00072C7B">
        <w:rPr>
          <w:b/>
        </w:rPr>
        <w:t xml:space="preserve"> ítélete szerint az életveszélyt megállapító </w:t>
      </w:r>
      <w:r w:rsidRPr="00072C7B">
        <w:rPr>
          <w:b/>
          <w:i/>
        </w:rPr>
        <w:t>szakértő</w:t>
      </w:r>
      <w:r w:rsidRPr="00072C7B">
        <w:rPr>
          <w:b/>
        </w:rPr>
        <w:t xml:space="preserve"> díját a </w:t>
      </w:r>
      <w:r w:rsidRPr="00072C7B">
        <w:rPr>
          <w:b/>
          <w:i/>
        </w:rPr>
        <w:t>Polgármesteri Hivatal</w:t>
      </w:r>
      <w:r w:rsidRPr="00072C7B">
        <w:rPr>
          <w:b/>
        </w:rPr>
        <w:t>nak kellett állnia.</w:t>
      </w:r>
    </w:p>
    <w:p w:rsidR="004213EB" w:rsidRPr="00BD18EC" w:rsidRDefault="004213EB" w:rsidP="007562F5">
      <w:pPr>
        <w:pStyle w:val="Szvegtrzs"/>
        <w:jc w:val="both"/>
        <w:rPr>
          <w:i/>
        </w:rPr>
      </w:pPr>
      <w:r>
        <w:t xml:space="preserve">Az </w:t>
      </w:r>
      <w:r w:rsidRPr="0046699B">
        <w:rPr>
          <w:i/>
        </w:rPr>
        <w:t>utóvizsgálat</w:t>
      </w:r>
      <w:r>
        <w:t xml:space="preserve"> során ellenőrzésre került az </w:t>
      </w:r>
      <w:r w:rsidRPr="0046699B">
        <w:rPr>
          <w:i/>
        </w:rPr>
        <w:t>Építésügyi Iroda</w:t>
      </w:r>
      <w:r>
        <w:t xml:space="preserve"> 2015. évi </w:t>
      </w:r>
      <w:r w:rsidRPr="006B3F21">
        <w:rPr>
          <w:i/>
        </w:rPr>
        <w:t>kiadás</w:t>
      </w:r>
      <w:r>
        <w:t xml:space="preserve">ai közül az </w:t>
      </w:r>
      <w:r w:rsidRPr="006B3F21">
        <w:rPr>
          <w:i/>
        </w:rPr>
        <w:t>Egyéb dologi kiadás</w:t>
      </w:r>
      <w:r>
        <w:t xml:space="preserve">ként kifizetett 266.950 Ft-os kiadás. </w:t>
      </w:r>
      <w:r w:rsidRPr="00072C7B">
        <w:rPr>
          <w:b/>
          <w:i/>
        </w:rPr>
        <w:t>Budapest Főváros Kormányhivatala</w:t>
      </w:r>
      <w:r w:rsidRPr="00ED5C85">
        <w:rPr>
          <w:i/>
        </w:rPr>
        <w:t xml:space="preserve"> </w:t>
      </w:r>
      <w:r w:rsidR="00BD18EC">
        <w:t>a 2015. szeptember 25-én kelt</w:t>
      </w:r>
      <w:r>
        <w:rPr>
          <w:i/>
        </w:rPr>
        <w:t xml:space="preserve">, </w:t>
      </w:r>
      <w:r w:rsidRPr="003B3B0E">
        <w:t>a közléssel jogerős és végrehajtható</w:t>
      </w:r>
      <w:r>
        <w:rPr>
          <w:i/>
        </w:rPr>
        <w:t xml:space="preserve"> V</w:t>
      </w:r>
      <w:r w:rsidRPr="00ED5C85">
        <w:rPr>
          <w:i/>
        </w:rPr>
        <w:t>égzés</w:t>
      </w:r>
      <w:r w:rsidR="00184E84">
        <w:t>ével</w:t>
      </w:r>
      <w:r>
        <w:t xml:space="preserve"> </w:t>
      </w:r>
      <w:r w:rsidRPr="00072C7B">
        <w:rPr>
          <w:b/>
        </w:rPr>
        <w:t xml:space="preserve">kötelezte a </w:t>
      </w:r>
      <w:r w:rsidRPr="00072C7B">
        <w:rPr>
          <w:b/>
          <w:i/>
        </w:rPr>
        <w:t>Jegyző</w:t>
      </w:r>
      <w:r w:rsidRPr="00072C7B">
        <w:rPr>
          <w:b/>
        </w:rPr>
        <w:t>t</w:t>
      </w:r>
      <w:r>
        <w:t xml:space="preserve"> a </w:t>
      </w:r>
      <w:r w:rsidRPr="00ED5C85">
        <w:rPr>
          <w:i/>
        </w:rPr>
        <w:t>11431/5/B/8 helyrajzi számú</w:t>
      </w:r>
      <w:r>
        <w:t xml:space="preserve"> ingatlan albetétre vonatkozó </w:t>
      </w:r>
      <w:r w:rsidRPr="00072C7B">
        <w:rPr>
          <w:b/>
          <w:i/>
        </w:rPr>
        <w:t>építésrendészeti eljárás</w:t>
      </w:r>
      <w:r w:rsidRPr="00072C7B">
        <w:rPr>
          <w:b/>
        </w:rPr>
        <w:t xml:space="preserve">ban keletkezett 266.950 Ft </w:t>
      </w:r>
      <w:r w:rsidRPr="00072C7B">
        <w:rPr>
          <w:b/>
          <w:i/>
        </w:rPr>
        <w:t>eljárási költség</w:t>
      </w:r>
      <w:r w:rsidRPr="00072C7B">
        <w:rPr>
          <w:b/>
        </w:rPr>
        <w:t xml:space="preserve"> megfizetésére. </w:t>
      </w:r>
      <w:r>
        <w:t xml:space="preserve">A 266.950 Ft </w:t>
      </w:r>
      <w:r w:rsidRPr="003B3B0E">
        <w:rPr>
          <w:i/>
        </w:rPr>
        <w:t>eljárási költség</w:t>
      </w:r>
      <w:r>
        <w:t xml:space="preserve"> 2015. november 20-án átutalásra került a jogosultak részére. A </w:t>
      </w:r>
      <w:r w:rsidRPr="003B3B0E">
        <w:rPr>
          <w:i/>
        </w:rPr>
        <w:t>kiadási előirányzat</w:t>
      </w:r>
      <w:r>
        <w:t xml:space="preserve"> felhasználása során a „</w:t>
      </w:r>
      <w:r w:rsidRPr="003B3B0E">
        <w:rPr>
          <w:i/>
        </w:rPr>
        <w:t>Kötelezettségvállalás</w:t>
      </w:r>
      <w:r w:rsidRPr="00513CE1">
        <w:t xml:space="preserve">” </w:t>
      </w:r>
      <w:r>
        <w:t xml:space="preserve">dokumentuma a </w:t>
      </w:r>
      <w:r w:rsidRPr="00ED5C85">
        <w:rPr>
          <w:i/>
        </w:rPr>
        <w:t>Budapest Főváros Kormányhivatala</w:t>
      </w:r>
      <w:r w:rsidR="00BD18EC">
        <w:t xml:space="preserve"> 2015. szeptember 25-én kelt</w:t>
      </w:r>
      <w:r>
        <w:rPr>
          <w:i/>
        </w:rPr>
        <w:t xml:space="preserve"> V</w:t>
      </w:r>
      <w:r w:rsidRPr="00ED5C85">
        <w:rPr>
          <w:i/>
        </w:rPr>
        <w:t>égzés</w:t>
      </w:r>
      <w:r>
        <w:t xml:space="preserve">e </w:t>
      </w:r>
      <w:r w:rsidRPr="002A6F7A">
        <w:t>(</w:t>
      </w:r>
      <w:r w:rsidRPr="002A6F7A">
        <w:rPr>
          <w:bCs/>
          <w:i/>
          <w:szCs w:val="24"/>
        </w:rPr>
        <w:t>Pénzügyi nyilvántartási szám</w:t>
      </w:r>
      <w:r>
        <w:rPr>
          <w:bCs/>
          <w:i/>
          <w:szCs w:val="24"/>
        </w:rPr>
        <w:t xml:space="preserve"> PK-644/2015.</w:t>
      </w:r>
      <w:r w:rsidRPr="002A6F7A">
        <w:rPr>
          <w:bCs/>
          <w:szCs w:val="24"/>
        </w:rPr>
        <w:t>)</w:t>
      </w:r>
      <w:r>
        <w:rPr>
          <w:bCs/>
          <w:szCs w:val="24"/>
        </w:rPr>
        <w:t xml:space="preserve">, és a </w:t>
      </w:r>
      <w:r w:rsidRPr="002A6F7A">
        <w:rPr>
          <w:bCs/>
          <w:i/>
          <w:szCs w:val="24"/>
        </w:rPr>
        <w:t>mb. irodavezető</w:t>
      </w:r>
      <w:r>
        <w:rPr>
          <w:bCs/>
          <w:i/>
          <w:szCs w:val="24"/>
        </w:rPr>
        <w:t xml:space="preserve"> </w:t>
      </w:r>
      <w:r>
        <w:rPr>
          <w:bCs/>
          <w:szCs w:val="24"/>
        </w:rPr>
        <w:t xml:space="preserve">2015. október 26-án kelt, a </w:t>
      </w:r>
      <w:r w:rsidRPr="00EA4AED">
        <w:rPr>
          <w:bCs/>
          <w:i/>
          <w:szCs w:val="24"/>
        </w:rPr>
        <w:t>Jegyző</w:t>
      </w:r>
      <w:r>
        <w:rPr>
          <w:bCs/>
          <w:szCs w:val="24"/>
        </w:rPr>
        <w:t xml:space="preserve">nek címzett és a fenti </w:t>
      </w:r>
      <w:r w:rsidRPr="006B7EED">
        <w:rPr>
          <w:bCs/>
          <w:i/>
          <w:szCs w:val="24"/>
        </w:rPr>
        <w:t>eljárási költség</w:t>
      </w:r>
      <w:r>
        <w:rPr>
          <w:bCs/>
          <w:szCs w:val="24"/>
        </w:rPr>
        <w:t xml:space="preserve"> megfizetésével </w:t>
      </w:r>
      <w:r w:rsidR="00184E84">
        <w:rPr>
          <w:bCs/>
          <w:szCs w:val="24"/>
        </w:rPr>
        <w:t>kapcsolatos tájékoztató levele</w:t>
      </w:r>
      <w:r>
        <w:rPr>
          <w:bCs/>
          <w:szCs w:val="24"/>
        </w:rPr>
        <w:t xml:space="preserve">. A </w:t>
      </w:r>
      <w:r w:rsidRPr="002A6F7A">
        <w:rPr>
          <w:bCs/>
          <w:i/>
          <w:szCs w:val="24"/>
        </w:rPr>
        <w:t>mb. irodavezető</w:t>
      </w:r>
      <w:r>
        <w:rPr>
          <w:bCs/>
          <w:szCs w:val="24"/>
        </w:rPr>
        <w:t xml:space="preserve"> </w:t>
      </w:r>
      <w:r w:rsidRPr="00EA4AED">
        <w:rPr>
          <w:bCs/>
          <w:i/>
          <w:szCs w:val="24"/>
        </w:rPr>
        <w:t>Jegyző</w:t>
      </w:r>
      <w:r>
        <w:rPr>
          <w:bCs/>
          <w:szCs w:val="24"/>
        </w:rPr>
        <w:t xml:space="preserve">nek címzett levelére 2015. november 06-án a </w:t>
      </w:r>
      <w:r w:rsidRPr="00EA4AED">
        <w:rPr>
          <w:bCs/>
          <w:i/>
          <w:szCs w:val="24"/>
        </w:rPr>
        <w:t>Jegyző</w:t>
      </w:r>
      <w:r>
        <w:rPr>
          <w:bCs/>
          <w:szCs w:val="24"/>
        </w:rPr>
        <w:t xml:space="preserve"> „</w:t>
      </w:r>
      <w:r w:rsidRPr="00EA4AED">
        <w:rPr>
          <w:bCs/>
          <w:i/>
          <w:szCs w:val="24"/>
        </w:rPr>
        <w:t>A kifizetés szükségességét tudomásul veszem</w:t>
      </w:r>
      <w:r>
        <w:rPr>
          <w:bCs/>
          <w:szCs w:val="24"/>
        </w:rPr>
        <w:t xml:space="preserve">” feljegyzést írta, majd ezt 2015. november 12-én a </w:t>
      </w:r>
      <w:r w:rsidRPr="00EA4AED">
        <w:rPr>
          <w:bCs/>
          <w:i/>
          <w:szCs w:val="24"/>
        </w:rPr>
        <w:t>pénzügyi irodavezető-helyettes</w:t>
      </w:r>
      <w:r>
        <w:rPr>
          <w:bCs/>
          <w:szCs w:val="24"/>
        </w:rPr>
        <w:t xml:space="preserve"> ellenjegyezte. </w:t>
      </w:r>
      <w:r w:rsidRPr="00072C7B">
        <w:rPr>
          <w:b/>
        </w:rPr>
        <w:t>Ez megfelel az akkor hatályos</w:t>
      </w:r>
      <w:r>
        <w:t xml:space="preserve">, </w:t>
      </w:r>
      <w:r w:rsidRPr="005B0D2D">
        <w:rPr>
          <w:i/>
        </w:rPr>
        <w:t xml:space="preserve">az Önkormányzat és a Polgármesteri Hivatal </w:t>
      </w:r>
      <w:r w:rsidR="00BD18EC">
        <w:rPr>
          <w:b/>
          <w:i/>
        </w:rPr>
        <w:t>Gazdálkodási rend</w:t>
      </w:r>
      <w:r w:rsidR="00BD18EC" w:rsidRPr="00BD18EC">
        <w:rPr>
          <w:i/>
        </w:rPr>
        <w:t>jében</w:t>
      </w:r>
      <w:r w:rsidRPr="005B0D2D">
        <w:rPr>
          <w:i/>
        </w:rPr>
        <w:t xml:space="preserve"> </w:t>
      </w:r>
      <w:r w:rsidRPr="00072C7B">
        <w:rPr>
          <w:b/>
        </w:rPr>
        <w:t>foglaltaknak,</w:t>
      </w:r>
      <w:r w:rsidRPr="00B312B3">
        <w:t xml:space="preserve"> amely szerint </w:t>
      </w:r>
      <w:r>
        <w:t xml:space="preserve">az átruházott </w:t>
      </w:r>
      <w:r w:rsidRPr="00626F1D">
        <w:rPr>
          <w:i/>
        </w:rPr>
        <w:t>kötelezettségvállalás</w:t>
      </w:r>
      <w:r>
        <w:t xml:space="preserve">okon túl (a </w:t>
      </w:r>
      <w:r w:rsidRPr="00626F1D">
        <w:rPr>
          <w:i/>
        </w:rPr>
        <w:t>mb.</w:t>
      </w:r>
      <w:r>
        <w:t xml:space="preserve"> </w:t>
      </w:r>
      <w:r w:rsidRPr="00626F1D">
        <w:rPr>
          <w:i/>
        </w:rPr>
        <w:t>irodavezető</w:t>
      </w:r>
      <w:r>
        <w:t xml:space="preserve"> ekkor sem rendelkezett átruházott </w:t>
      </w:r>
      <w:r w:rsidRPr="00626F1D">
        <w:rPr>
          <w:i/>
        </w:rPr>
        <w:t>kötelezettségvállalási jogkör</w:t>
      </w:r>
      <w:r>
        <w:t xml:space="preserve">rel) </w:t>
      </w:r>
      <w:r w:rsidRPr="00B312B3">
        <w:t>a</w:t>
      </w:r>
      <w:r w:rsidRPr="00B312B3">
        <w:rPr>
          <w:b/>
        </w:rPr>
        <w:t xml:space="preserve"> </w:t>
      </w:r>
      <w:r w:rsidRPr="00B312B3">
        <w:rPr>
          <w:i/>
        </w:rPr>
        <w:t>Polgármesteri Hivatal</w:t>
      </w:r>
      <w:r>
        <w:t xml:space="preserve"> nevében a mindenkori </w:t>
      </w:r>
      <w:r w:rsidRPr="00626F1D">
        <w:rPr>
          <w:i/>
        </w:rPr>
        <w:t>Költségvetési rendelet</w:t>
      </w:r>
      <w:r w:rsidRPr="00B15666">
        <w:t xml:space="preserve">ben biztosított keretek között a </w:t>
      </w:r>
      <w:r w:rsidRPr="00B312B3">
        <w:rPr>
          <w:i/>
        </w:rPr>
        <w:t>Jegyző</w:t>
      </w:r>
      <w:r w:rsidRPr="00B15666">
        <w:t xml:space="preserve"> jogosult </w:t>
      </w:r>
      <w:r w:rsidRPr="00626F1D">
        <w:rPr>
          <w:i/>
        </w:rPr>
        <w:t>kötelezettségvállalás</w:t>
      </w:r>
      <w:r w:rsidRPr="00626F1D">
        <w:t>r</w:t>
      </w:r>
      <w:r>
        <w:t xml:space="preserve">a, és ilyenkor az </w:t>
      </w:r>
      <w:r w:rsidRPr="00626F1D">
        <w:rPr>
          <w:i/>
        </w:rPr>
        <w:t>ellenjegyző</w:t>
      </w:r>
      <w:r w:rsidRPr="005E5738">
        <w:rPr>
          <w:szCs w:val="24"/>
        </w:rPr>
        <w:t xml:space="preserve"> a </w:t>
      </w:r>
      <w:r w:rsidRPr="00EC5465">
        <w:rPr>
          <w:i/>
          <w:szCs w:val="24"/>
        </w:rPr>
        <w:t>pénzügyi irodavezető-helyettes</w:t>
      </w:r>
      <w:r w:rsidRPr="005E5738">
        <w:rPr>
          <w:szCs w:val="24"/>
        </w:rPr>
        <w:t>.</w:t>
      </w:r>
      <w:r>
        <w:rPr>
          <w:szCs w:val="24"/>
        </w:rPr>
        <w:t xml:space="preserve"> A kapcsolódó </w:t>
      </w:r>
      <w:r w:rsidRPr="00714D2E">
        <w:rPr>
          <w:i/>
          <w:szCs w:val="24"/>
        </w:rPr>
        <w:t>Kötelezettségvállalás kísérőlap</w:t>
      </w:r>
      <w:r>
        <w:rPr>
          <w:szCs w:val="24"/>
        </w:rPr>
        <w:t xml:space="preserve">ot szintén a </w:t>
      </w:r>
      <w:r w:rsidRPr="00714D2E">
        <w:rPr>
          <w:i/>
          <w:szCs w:val="24"/>
        </w:rPr>
        <w:t>Jegyző</w:t>
      </w:r>
      <w:r>
        <w:rPr>
          <w:szCs w:val="24"/>
        </w:rPr>
        <w:t xml:space="preserve"> írta alá, amelyen a </w:t>
      </w:r>
      <w:r w:rsidRPr="00714D2E">
        <w:rPr>
          <w:i/>
          <w:szCs w:val="24"/>
        </w:rPr>
        <w:t>teljesítés igazolás</w:t>
      </w:r>
      <w:r>
        <w:rPr>
          <w:szCs w:val="24"/>
        </w:rPr>
        <w:t xml:space="preserve">ára a </w:t>
      </w:r>
      <w:r w:rsidRPr="00714D2E">
        <w:rPr>
          <w:i/>
          <w:szCs w:val="24"/>
        </w:rPr>
        <w:t>mb. irodavezető</w:t>
      </w:r>
      <w:r>
        <w:rPr>
          <w:szCs w:val="24"/>
        </w:rPr>
        <w:t>t jelölte ki.</w:t>
      </w:r>
      <w:r w:rsidRPr="00072C7B">
        <w:rPr>
          <w:b/>
        </w:rPr>
        <w:t xml:space="preserve"> </w:t>
      </w:r>
      <w:r w:rsidRPr="00072C7B">
        <w:t xml:space="preserve">Ez </w:t>
      </w:r>
      <w:r>
        <w:t xml:space="preserve">szintén </w:t>
      </w:r>
      <w:r w:rsidRPr="00072C7B">
        <w:t>megfelel az akkor hatályos</w:t>
      </w:r>
      <w:r w:rsidRPr="00072C7B">
        <w:rPr>
          <w:i/>
        </w:rPr>
        <w:t xml:space="preserve"> Gazdálkodási rend</w:t>
      </w:r>
      <w:r w:rsidR="00BD18EC" w:rsidRPr="00BD18EC">
        <w:t>be</w:t>
      </w:r>
      <w:r w:rsidRPr="00BD18EC">
        <w:t>n</w:t>
      </w:r>
      <w:r>
        <w:t xml:space="preserve"> foglaltaknak.</w:t>
      </w:r>
    </w:p>
    <w:p w:rsidR="004213EB" w:rsidRDefault="004213EB" w:rsidP="007562F5">
      <w:pPr>
        <w:pStyle w:val="Szvegtrzs"/>
        <w:jc w:val="both"/>
      </w:pPr>
      <w:r w:rsidRPr="00D61CDD">
        <w:rPr>
          <w:u w:val="single"/>
        </w:rPr>
        <w:t>Megjegyzés:</w:t>
      </w:r>
      <w:r>
        <w:t xml:space="preserve"> A fenti kifizetéshez a </w:t>
      </w:r>
      <w:r w:rsidRPr="00D61CDD">
        <w:rPr>
          <w:i/>
        </w:rPr>
        <w:t>Kötelezettségvállalás</w:t>
      </w:r>
      <w:r>
        <w:t xml:space="preserve"> dokumentumaként csatolt kormányhivatali </w:t>
      </w:r>
      <w:r w:rsidRPr="00A7579C">
        <w:rPr>
          <w:b/>
          <w:i/>
        </w:rPr>
        <w:t>Végzés</w:t>
      </w:r>
      <w:r w:rsidRPr="00A7579C">
        <w:rPr>
          <w:b/>
        </w:rPr>
        <w:t xml:space="preserve">ről hiányzik az </w:t>
      </w:r>
      <w:r w:rsidRPr="00A7579C">
        <w:rPr>
          <w:b/>
          <w:i/>
        </w:rPr>
        <w:t xml:space="preserve">Érkeztetés </w:t>
      </w:r>
      <w:r w:rsidRPr="00A7579C">
        <w:rPr>
          <w:b/>
        </w:rPr>
        <w:t xml:space="preserve">és az </w:t>
      </w:r>
      <w:r w:rsidRPr="00A7579C">
        <w:rPr>
          <w:b/>
          <w:i/>
        </w:rPr>
        <w:t>Iktatás</w:t>
      </w:r>
      <w:r>
        <w:t>,</w:t>
      </w:r>
      <w:r>
        <w:rPr>
          <w:bCs/>
          <w:szCs w:val="24"/>
        </w:rPr>
        <w:t xml:space="preserve"> </w:t>
      </w:r>
      <w:r w:rsidRPr="00A7579C">
        <w:rPr>
          <w:b/>
          <w:bCs/>
          <w:szCs w:val="24"/>
        </w:rPr>
        <w:t xml:space="preserve">a </w:t>
      </w:r>
      <w:r w:rsidRPr="00A7579C">
        <w:rPr>
          <w:b/>
          <w:bCs/>
          <w:i/>
          <w:szCs w:val="24"/>
        </w:rPr>
        <w:t>mb. irodavezető</w:t>
      </w:r>
      <w:r>
        <w:rPr>
          <w:bCs/>
          <w:szCs w:val="24"/>
        </w:rPr>
        <w:t xml:space="preserve"> </w:t>
      </w:r>
      <w:r w:rsidRPr="00EA4AED">
        <w:rPr>
          <w:bCs/>
          <w:i/>
          <w:szCs w:val="24"/>
        </w:rPr>
        <w:t>Jegyző</w:t>
      </w:r>
      <w:r>
        <w:rPr>
          <w:bCs/>
          <w:szCs w:val="24"/>
        </w:rPr>
        <w:t xml:space="preserve">nek címzett, az </w:t>
      </w:r>
      <w:r w:rsidRPr="006B7EED">
        <w:rPr>
          <w:bCs/>
          <w:i/>
          <w:szCs w:val="24"/>
        </w:rPr>
        <w:t>eljárási költség</w:t>
      </w:r>
      <w:r>
        <w:rPr>
          <w:bCs/>
          <w:szCs w:val="24"/>
        </w:rPr>
        <w:t xml:space="preserve"> megfizetésével kapcsolatos </w:t>
      </w:r>
      <w:r w:rsidRPr="00A7579C">
        <w:rPr>
          <w:b/>
          <w:bCs/>
          <w:szCs w:val="24"/>
        </w:rPr>
        <w:t>tájékoztató leveléről</w:t>
      </w:r>
      <w:r>
        <w:rPr>
          <w:bCs/>
          <w:szCs w:val="24"/>
        </w:rPr>
        <w:t xml:space="preserve"> pedig az </w:t>
      </w:r>
      <w:r w:rsidRPr="0091133D">
        <w:rPr>
          <w:b/>
          <w:bCs/>
          <w:i/>
          <w:szCs w:val="24"/>
        </w:rPr>
        <w:t>Ügyiratszám</w:t>
      </w:r>
      <w:r w:rsidRPr="0091133D">
        <w:rPr>
          <w:b/>
          <w:bCs/>
          <w:szCs w:val="24"/>
        </w:rPr>
        <w:t xml:space="preserve"> hiányzik</w:t>
      </w:r>
      <w:r>
        <w:rPr>
          <w:bCs/>
          <w:szCs w:val="24"/>
        </w:rPr>
        <w:t xml:space="preserve">. </w:t>
      </w:r>
      <w:r w:rsidR="00184E84">
        <w:rPr>
          <w:bCs/>
          <w:szCs w:val="24"/>
          <w:u w:val="single"/>
        </w:rPr>
        <w:t>Javasolta</w:t>
      </w:r>
      <w:r w:rsidR="00184E84" w:rsidRPr="00184E84">
        <w:rPr>
          <w:bCs/>
          <w:szCs w:val="24"/>
        </w:rPr>
        <w:t xml:space="preserve"> a belső ellenőr</w:t>
      </w:r>
      <w:r>
        <w:rPr>
          <w:bCs/>
          <w:szCs w:val="24"/>
        </w:rPr>
        <w:t xml:space="preserve">, hogy a jövőben a kifizetéshez a kormányhivatali </w:t>
      </w:r>
      <w:r w:rsidRPr="00271176">
        <w:rPr>
          <w:bCs/>
          <w:i/>
          <w:szCs w:val="24"/>
        </w:rPr>
        <w:t>Végzés</w:t>
      </w:r>
      <w:r>
        <w:rPr>
          <w:bCs/>
          <w:szCs w:val="24"/>
        </w:rPr>
        <w:t xml:space="preserve"> </w:t>
      </w:r>
      <w:r w:rsidRPr="000F3DEC">
        <w:rPr>
          <w:bCs/>
          <w:i/>
          <w:szCs w:val="24"/>
        </w:rPr>
        <w:t>érkeztetett és iktatott</w:t>
      </w:r>
      <w:r>
        <w:rPr>
          <w:bCs/>
          <w:szCs w:val="24"/>
        </w:rPr>
        <w:t xml:space="preserve"> példányát csatolják, a belső levelezésben pedig minden esetben tüntessék fel az </w:t>
      </w:r>
      <w:r w:rsidRPr="000F3DEC">
        <w:rPr>
          <w:bCs/>
          <w:i/>
          <w:szCs w:val="24"/>
        </w:rPr>
        <w:t>ügyiratszám</w:t>
      </w:r>
      <w:r>
        <w:rPr>
          <w:bCs/>
          <w:szCs w:val="24"/>
        </w:rPr>
        <w:t>ot.</w:t>
      </w:r>
    </w:p>
    <w:p w:rsidR="004213EB" w:rsidRPr="004D5A70" w:rsidRDefault="004213EB" w:rsidP="007562F5">
      <w:pPr>
        <w:jc w:val="both"/>
      </w:pPr>
      <w:r w:rsidRPr="00D7032D">
        <w:rPr>
          <w:b/>
        </w:rPr>
        <w:t>12)</w:t>
      </w:r>
      <w:r>
        <w:t xml:space="preserve"> </w:t>
      </w:r>
      <w:r>
        <w:rPr>
          <w:bCs/>
        </w:rPr>
        <w:t>A</w:t>
      </w:r>
      <w:r w:rsidRPr="009F7C70">
        <w:rPr>
          <w:bCs/>
        </w:rPr>
        <w:t xml:space="preserve"> vizsgálat során</w:t>
      </w:r>
      <w:r w:rsidR="00184E84" w:rsidRPr="00184E84">
        <w:rPr>
          <w:bCs/>
        </w:rPr>
        <w:t xml:space="preserve"> </w:t>
      </w:r>
      <w:r w:rsidR="00184E84">
        <w:rPr>
          <w:bCs/>
        </w:rPr>
        <w:t>a belső ellenőr megállapította</w:t>
      </w:r>
      <w:r w:rsidRPr="009F7C70">
        <w:rPr>
          <w:bCs/>
        </w:rPr>
        <w:t xml:space="preserve">, </w:t>
      </w:r>
      <w:r w:rsidRPr="00E03333">
        <w:rPr>
          <w:bCs/>
        </w:rPr>
        <w:t xml:space="preserve">hogy </w:t>
      </w:r>
      <w:r>
        <w:rPr>
          <w:bCs/>
        </w:rPr>
        <w:t xml:space="preserve">az </w:t>
      </w:r>
      <w:r w:rsidRPr="00E03333">
        <w:rPr>
          <w:bCs/>
          <w:i/>
        </w:rPr>
        <w:t>Építésügyi Iroda</w:t>
      </w:r>
      <w:r>
        <w:rPr>
          <w:bCs/>
        </w:rPr>
        <w:t xml:space="preserve"> </w:t>
      </w:r>
      <w:r w:rsidRPr="00C36DDD">
        <w:rPr>
          <w:b/>
        </w:rPr>
        <w:t xml:space="preserve">a </w:t>
      </w:r>
      <w:r w:rsidRPr="00C36DDD">
        <w:rPr>
          <w:b/>
          <w:i/>
        </w:rPr>
        <w:t>bontást engedélyező Határozat</w:t>
      </w:r>
      <w:r w:rsidRPr="00C36DDD">
        <w:rPr>
          <w:b/>
        </w:rPr>
        <w:t xml:space="preserve"> </w:t>
      </w:r>
      <w:r w:rsidRPr="00C36DDD">
        <w:rPr>
          <w:b/>
          <w:u w:val="single"/>
        </w:rPr>
        <w:t>„Tájékoztatás” részében</w:t>
      </w:r>
      <w:r w:rsidRPr="00C36DDD">
        <w:rPr>
          <w:b/>
        </w:rPr>
        <w:t xml:space="preserve"> felhívja az engedélyes figyelmét a helyi adókötelezettség megszűnésével kapcsolatos rendelkezésekre</w:t>
      </w:r>
      <w:r>
        <w:t xml:space="preserve"> </w:t>
      </w:r>
      <w:r w:rsidRPr="006B5661">
        <w:rPr>
          <w:i/>
        </w:rPr>
        <w:t>Az építési hatósági eljárás során a helyi adókról szóló önkormányzati rendelet gyakorlati alkalmazásáról</w:t>
      </w:r>
      <w:r>
        <w:t xml:space="preserve"> szóló       </w:t>
      </w:r>
      <w:r w:rsidR="00184E84">
        <w:t xml:space="preserve">        </w:t>
      </w:r>
      <w:r>
        <w:t xml:space="preserve">       </w:t>
      </w:r>
      <w:r w:rsidRPr="006B5661">
        <w:rPr>
          <w:i/>
        </w:rPr>
        <w:t>I-23/20/2010. Jegyzői Intézkedés</w:t>
      </w:r>
      <w:r>
        <w:t>ben</w:t>
      </w:r>
      <w:r w:rsidRPr="00E03333">
        <w:t xml:space="preserve"> előírt formában</w:t>
      </w:r>
      <w:r>
        <w:t xml:space="preserve"> (összhangban </w:t>
      </w:r>
      <w:r w:rsidRPr="00255BD7">
        <w:rPr>
          <w:i/>
        </w:rPr>
        <w:t xml:space="preserve">a helyi adókról </w:t>
      </w:r>
      <w:r w:rsidRPr="0073796D">
        <w:t>szóló</w:t>
      </w:r>
      <w:r w:rsidRPr="00255BD7">
        <w:rPr>
          <w:i/>
        </w:rPr>
        <w:t xml:space="preserve"> 1990. évi C. törvény 14. § (3) bekezdés</w:t>
      </w:r>
      <w:r w:rsidRPr="00255BD7">
        <w:t>ével</w:t>
      </w:r>
      <w:r w:rsidRPr="00255BD7">
        <w:rPr>
          <w:i/>
        </w:rPr>
        <w:t xml:space="preserve">, </w:t>
      </w:r>
      <w:r w:rsidRPr="00255BD7">
        <w:t>és az</w:t>
      </w:r>
      <w:r w:rsidRPr="00255BD7">
        <w:rPr>
          <w:i/>
        </w:rPr>
        <w:t xml:space="preserve"> 52. § 12. pont</w:t>
      </w:r>
      <w:r w:rsidRPr="00255BD7">
        <w:t>jával</w:t>
      </w:r>
      <w:r>
        <w:t>)</w:t>
      </w:r>
      <w:r w:rsidR="00184E84">
        <w:t xml:space="preserve">. </w:t>
      </w:r>
      <w:r w:rsidRPr="004D5A70">
        <w:t>(</w:t>
      </w:r>
      <w:r w:rsidRPr="004D5A70">
        <w:rPr>
          <w:u w:val="single"/>
        </w:rPr>
        <w:t>Megjegyzés</w:t>
      </w:r>
      <w:r w:rsidRPr="004D5A70">
        <w:t xml:space="preserve">: A fent hivatkozott </w:t>
      </w:r>
      <w:r w:rsidRPr="004D5A70">
        <w:rPr>
          <w:i/>
        </w:rPr>
        <w:t>Jegyzői Intézkedés</w:t>
      </w:r>
      <w:r w:rsidRPr="004D5A70">
        <w:t xml:space="preserve"> szerint a </w:t>
      </w:r>
      <w:r w:rsidRPr="004D5A70">
        <w:rPr>
          <w:i/>
        </w:rPr>
        <w:t>bontást engedélyező Határozat</w:t>
      </w:r>
      <w:r w:rsidRPr="004D5A70">
        <w:t xml:space="preserve"> </w:t>
      </w:r>
      <w:r w:rsidRPr="004D5A70">
        <w:rPr>
          <w:u w:val="single"/>
        </w:rPr>
        <w:t>„Indoklás”-ában</w:t>
      </w:r>
      <w:r w:rsidRPr="004D5A70">
        <w:t xml:space="preserve"> kell felhívni az engedélyes figyelmét a helyi adókötelezettség megszűnésével kapcsolatos rendelkezésekre.)</w:t>
      </w:r>
    </w:p>
    <w:p w:rsidR="003472BB" w:rsidRDefault="003472BB" w:rsidP="000C266D">
      <w:pPr>
        <w:jc w:val="both"/>
        <w:rPr>
          <w:rFonts w:eastAsia="Times New Roman"/>
          <w:b/>
          <w:color w:val="000000" w:themeColor="text1"/>
          <w:szCs w:val="28"/>
          <w:lang w:eastAsia="ar-SA"/>
        </w:rPr>
      </w:pPr>
    </w:p>
    <w:p w:rsidR="009F6394" w:rsidRDefault="009F6394" w:rsidP="000C266D">
      <w:pPr>
        <w:jc w:val="both"/>
        <w:rPr>
          <w:rFonts w:eastAsia="Times New Roman"/>
          <w:b/>
          <w:color w:val="000000" w:themeColor="text1"/>
          <w:szCs w:val="28"/>
          <w:lang w:eastAsia="ar-SA"/>
        </w:rPr>
      </w:pPr>
    </w:p>
    <w:p w:rsidR="009F6394" w:rsidRPr="0092532F" w:rsidRDefault="009F6394" w:rsidP="000C266D">
      <w:pPr>
        <w:jc w:val="both"/>
        <w:rPr>
          <w:rFonts w:eastAsia="Times New Roman" w:cs="StarSymbol"/>
          <w:color w:val="000000" w:themeColor="text1"/>
          <w:szCs w:val="28"/>
          <w:lang w:eastAsia="ar-SA"/>
        </w:rPr>
      </w:pPr>
    </w:p>
    <w:p w:rsidR="001960F8" w:rsidRPr="000D7CF1" w:rsidRDefault="001A2A2C" w:rsidP="000C266D">
      <w:pPr>
        <w:jc w:val="both"/>
        <w:rPr>
          <w:rFonts w:eastAsia="Times New Roman" w:cs="StarSymbol"/>
          <w:b/>
          <w:color w:val="000000" w:themeColor="text1"/>
          <w:szCs w:val="28"/>
          <w:lang w:eastAsia="ar-SA"/>
        </w:rPr>
      </w:pPr>
      <w:r>
        <w:rPr>
          <w:rFonts w:eastAsia="Times New Roman" w:cs="StarSymbol"/>
          <w:b/>
          <w:color w:val="000000" w:themeColor="text1"/>
          <w:szCs w:val="28"/>
          <w:lang w:eastAsia="ar-SA"/>
        </w:rPr>
        <w:lastRenderedPageBreak/>
        <w:t>2</w:t>
      </w:r>
      <w:r w:rsidR="001960F8" w:rsidRPr="000D7CF1">
        <w:rPr>
          <w:rFonts w:eastAsia="Times New Roman" w:cs="StarSymbol"/>
          <w:b/>
          <w:color w:val="000000" w:themeColor="text1"/>
          <w:szCs w:val="28"/>
          <w:lang w:eastAsia="ar-SA"/>
        </w:rPr>
        <w:t>. Pénzügyi-gazdasági</w:t>
      </w:r>
      <w:r w:rsidR="001960F8" w:rsidRPr="000D7CF1">
        <w:rPr>
          <w:rFonts w:eastAsia="Times New Roman" w:cs="StarSymbol"/>
          <w:color w:val="000000" w:themeColor="text1"/>
          <w:szCs w:val="28"/>
          <w:lang w:eastAsia="ar-SA"/>
        </w:rPr>
        <w:t xml:space="preserve"> </w:t>
      </w:r>
      <w:r w:rsidR="001960F8" w:rsidRPr="000D7CF1">
        <w:rPr>
          <w:rFonts w:eastAsia="Times New Roman" w:cs="StarSymbol"/>
          <w:b/>
          <w:color w:val="000000" w:themeColor="text1"/>
          <w:szCs w:val="28"/>
          <w:lang w:eastAsia="ar-SA"/>
        </w:rPr>
        <w:t>ellenőrzések megállapításai</w:t>
      </w:r>
    </w:p>
    <w:p w:rsidR="001960F8" w:rsidRPr="000D7CF1" w:rsidRDefault="001960F8" w:rsidP="000C266D">
      <w:pPr>
        <w:jc w:val="both"/>
        <w:rPr>
          <w:rFonts w:eastAsia="Times New Roman" w:cs="StarSymbol"/>
          <w:b/>
          <w:color w:val="000000" w:themeColor="text1"/>
          <w:szCs w:val="28"/>
          <w:lang w:eastAsia="ar-SA"/>
        </w:rPr>
      </w:pPr>
    </w:p>
    <w:p w:rsidR="001960F8" w:rsidRPr="00FC1301" w:rsidRDefault="007562F5" w:rsidP="000C266D">
      <w:pPr>
        <w:jc w:val="both"/>
        <w:rPr>
          <w:rFonts w:eastAsia="Times New Roman" w:cs="StarSymbol"/>
          <w:b/>
          <w:color w:val="000000" w:themeColor="text1"/>
          <w:szCs w:val="28"/>
          <w:lang w:eastAsia="ar-SA"/>
        </w:rPr>
      </w:pPr>
      <w:r w:rsidRPr="00FC1301">
        <w:rPr>
          <w:rFonts w:eastAsia="Times New Roman"/>
          <w:b/>
          <w:color w:val="000000" w:themeColor="text1"/>
          <w:szCs w:val="28"/>
          <w:lang w:eastAsia="ar-SA"/>
        </w:rPr>
        <w:t xml:space="preserve">Az </w:t>
      </w:r>
      <w:r w:rsidRPr="000D7CF1">
        <w:rPr>
          <w:rFonts w:eastAsia="Times New Roman"/>
          <w:b/>
          <w:bCs/>
          <w:color w:val="000000" w:themeColor="text1"/>
          <w:szCs w:val="28"/>
          <w:lang w:eastAsia="ar-SA"/>
        </w:rPr>
        <w:t>Önkormányzat költségvetési intézményeinél</w:t>
      </w:r>
      <w:r w:rsidRPr="000D7CF1">
        <w:rPr>
          <w:rFonts w:eastAsia="Times New Roman"/>
          <w:color w:val="000000" w:themeColor="text1"/>
          <w:szCs w:val="28"/>
          <w:lang w:eastAsia="ar-SA"/>
        </w:rPr>
        <w:t xml:space="preserve"> </w:t>
      </w:r>
      <w:r w:rsidRPr="00FC1301">
        <w:rPr>
          <w:rFonts w:eastAsia="Times New Roman"/>
          <w:b/>
          <w:color w:val="000000" w:themeColor="text1"/>
          <w:szCs w:val="28"/>
          <w:lang w:eastAsia="ar-SA"/>
        </w:rPr>
        <w:t xml:space="preserve">a felügyeleti jellegű ellenőrzések keretében </w:t>
      </w:r>
      <w:r w:rsidR="00B872BE">
        <w:rPr>
          <w:rFonts w:eastAsia="Times New Roman"/>
          <w:b/>
          <w:color w:val="000000" w:themeColor="text1"/>
          <w:szCs w:val="28"/>
          <w:lang w:eastAsia="ar-SA"/>
        </w:rPr>
        <w:t xml:space="preserve">elvégzett </w:t>
      </w:r>
      <w:r w:rsidRPr="00FC1301">
        <w:rPr>
          <w:rFonts w:eastAsia="Times New Roman"/>
          <w:b/>
          <w:bCs/>
          <w:color w:val="000000" w:themeColor="text1"/>
          <w:szCs w:val="28"/>
          <w:lang w:eastAsia="ar-SA"/>
        </w:rPr>
        <w:t>pénzügyi-gazdasági ellenőrzés</w:t>
      </w:r>
      <w:r w:rsidR="00B872BE">
        <w:rPr>
          <w:rFonts w:eastAsia="Times New Roman"/>
          <w:b/>
          <w:color w:val="000000" w:themeColor="text1"/>
          <w:szCs w:val="28"/>
          <w:lang w:eastAsia="ar-SA"/>
        </w:rPr>
        <w:t>ek</w:t>
      </w:r>
      <w:r w:rsidRPr="00FC1301">
        <w:rPr>
          <w:rFonts w:eastAsia="Times New Roman"/>
          <w:b/>
          <w:color w:val="000000" w:themeColor="text1"/>
          <w:szCs w:val="28"/>
          <w:lang w:eastAsia="ar-SA"/>
        </w:rPr>
        <w:t xml:space="preserve"> 3 gazdasági szervezettel nem rendelkező költségvetési szervnél</w:t>
      </w:r>
    </w:p>
    <w:p w:rsidR="001960F8" w:rsidRPr="000D7CF1" w:rsidRDefault="001960F8" w:rsidP="000C266D">
      <w:pPr>
        <w:jc w:val="both"/>
        <w:rPr>
          <w:color w:val="000000" w:themeColor="text1"/>
        </w:rPr>
      </w:pPr>
    </w:p>
    <w:p w:rsidR="007562F5" w:rsidRPr="00E67BCC" w:rsidRDefault="007562F5" w:rsidP="00177C57">
      <w:pPr>
        <w:tabs>
          <w:tab w:val="left" w:pos="720"/>
        </w:tabs>
        <w:ind w:right="-2"/>
        <w:jc w:val="both"/>
        <w:rPr>
          <w:rFonts w:eastAsia="Times New Roman"/>
        </w:rPr>
      </w:pPr>
      <w:r w:rsidRPr="00E67BCC">
        <w:rPr>
          <w:rFonts w:eastAsia="Times New Roman"/>
        </w:rPr>
        <w:t xml:space="preserve">Az éves intézményi ellenőrzési feladatok meghatározása, elvégzése során </w:t>
      </w:r>
      <w:r w:rsidRPr="00E67BCC">
        <w:rPr>
          <w:rFonts w:eastAsia="Times New Roman"/>
          <w:b/>
          <w:bCs/>
        </w:rPr>
        <w:t>elsődleges cél</w:t>
      </w:r>
      <w:r w:rsidRPr="00E67BCC">
        <w:rPr>
          <w:rFonts w:eastAsia="Times New Roman"/>
        </w:rPr>
        <w:t xml:space="preserve"> annak megítélése, hogy az Önkormányzat felügyelete alá tartozó költségvetési intézmények működése, gazdálkodása</w:t>
      </w:r>
    </w:p>
    <w:p w:rsidR="007562F5" w:rsidRPr="00E67BCC" w:rsidRDefault="007562F5" w:rsidP="00177C57">
      <w:pPr>
        <w:tabs>
          <w:tab w:val="left" w:pos="720"/>
        </w:tabs>
        <w:ind w:right="567"/>
        <w:jc w:val="both"/>
        <w:rPr>
          <w:rFonts w:eastAsia="Times New Roman"/>
        </w:rPr>
      </w:pPr>
    </w:p>
    <w:p w:rsidR="007562F5" w:rsidRPr="00E67BCC" w:rsidRDefault="007562F5" w:rsidP="00177C57">
      <w:pPr>
        <w:numPr>
          <w:ilvl w:val="0"/>
          <w:numId w:val="2"/>
        </w:numPr>
        <w:tabs>
          <w:tab w:val="clear" w:pos="360"/>
          <w:tab w:val="num" w:pos="435"/>
          <w:tab w:val="left" w:pos="7395"/>
          <w:tab w:val="left" w:pos="7680"/>
        </w:tabs>
        <w:ind w:left="435" w:right="-2" w:hanging="435"/>
        <w:jc w:val="both"/>
        <w:rPr>
          <w:rFonts w:eastAsia="Times New Roman"/>
        </w:rPr>
      </w:pPr>
      <w:r w:rsidRPr="00E67BCC">
        <w:rPr>
          <w:rFonts w:eastAsia="Times New Roman"/>
        </w:rPr>
        <w:t>mennyiben szervezett, szabályozott,</w:t>
      </w:r>
    </w:p>
    <w:p w:rsidR="007562F5" w:rsidRPr="00E67BCC" w:rsidRDefault="007562F5" w:rsidP="00177C57">
      <w:pPr>
        <w:tabs>
          <w:tab w:val="left" w:pos="7395"/>
          <w:tab w:val="left" w:pos="7680"/>
        </w:tabs>
        <w:ind w:left="426" w:right="-2" w:hanging="426"/>
        <w:jc w:val="both"/>
        <w:rPr>
          <w:rFonts w:eastAsia="Times New Roman"/>
        </w:rPr>
      </w:pPr>
      <w:r w:rsidRPr="00E67BCC">
        <w:rPr>
          <w:rFonts w:eastAsia="Times New Roman"/>
        </w:rPr>
        <w:t>-     a rendelkezésükre bocsátott vagyonnal, pénzeszközökkel felelősen, a jogszabályi előírásoknak megfelelően gazdálkodnak-e,</w:t>
      </w:r>
    </w:p>
    <w:p w:rsidR="007562F5" w:rsidRPr="00E67BCC" w:rsidRDefault="007562F5" w:rsidP="00177C57">
      <w:pPr>
        <w:numPr>
          <w:ilvl w:val="0"/>
          <w:numId w:val="2"/>
        </w:numPr>
        <w:tabs>
          <w:tab w:val="clear" w:pos="360"/>
          <w:tab w:val="num" w:pos="435"/>
          <w:tab w:val="left" w:pos="7395"/>
          <w:tab w:val="left" w:pos="7680"/>
        </w:tabs>
        <w:ind w:left="435" w:right="-2" w:hanging="435"/>
        <w:jc w:val="both"/>
        <w:rPr>
          <w:rFonts w:eastAsia="Times New Roman"/>
        </w:rPr>
      </w:pPr>
      <w:r w:rsidRPr="00E67BCC">
        <w:rPr>
          <w:rFonts w:eastAsia="Times New Roman"/>
        </w:rPr>
        <w:t>milyen színvonalon tesznek eleget beszámolási, könyvvezetési kötelezettségüknek,</w:t>
      </w:r>
    </w:p>
    <w:p w:rsidR="007562F5" w:rsidRDefault="007562F5" w:rsidP="00177C57">
      <w:pPr>
        <w:numPr>
          <w:ilvl w:val="0"/>
          <w:numId w:val="2"/>
        </w:numPr>
        <w:tabs>
          <w:tab w:val="clear" w:pos="360"/>
          <w:tab w:val="num" w:pos="435"/>
          <w:tab w:val="left" w:pos="7395"/>
          <w:tab w:val="left" w:pos="7680"/>
        </w:tabs>
        <w:ind w:left="435" w:right="-2" w:hanging="435"/>
        <w:jc w:val="both"/>
        <w:rPr>
          <w:rFonts w:eastAsia="Times New Roman"/>
        </w:rPr>
      </w:pPr>
      <w:r w:rsidRPr="00E67BCC">
        <w:rPr>
          <w:rFonts w:eastAsia="Times New Roman"/>
        </w:rPr>
        <w:t>az operatív gazdálkodás kielégíti-e a követelményeket,</w:t>
      </w:r>
    </w:p>
    <w:p w:rsidR="007562F5" w:rsidRPr="00E67BCC" w:rsidRDefault="007562F5" w:rsidP="00177C57">
      <w:pPr>
        <w:numPr>
          <w:ilvl w:val="0"/>
          <w:numId w:val="2"/>
        </w:numPr>
        <w:tabs>
          <w:tab w:val="clear" w:pos="360"/>
          <w:tab w:val="num" w:pos="435"/>
          <w:tab w:val="left" w:pos="7395"/>
          <w:tab w:val="left" w:pos="7680"/>
        </w:tabs>
        <w:ind w:left="435" w:right="-2" w:hanging="435"/>
        <w:jc w:val="both"/>
        <w:rPr>
          <w:rFonts w:eastAsia="Times New Roman"/>
        </w:rPr>
      </w:pPr>
      <w:r w:rsidRPr="00E67BCC">
        <w:rPr>
          <w:rFonts w:eastAsia="Times New Roman"/>
        </w:rPr>
        <w:t>megszervezték-e a belső kontrollrendszert, és azt hatékonyan működtetik-e.</w:t>
      </w:r>
    </w:p>
    <w:p w:rsidR="007562F5" w:rsidRDefault="007562F5" w:rsidP="007562F5">
      <w:pPr>
        <w:ind w:firstLine="435"/>
        <w:jc w:val="both"/>
        <w:rPr>
          <w:rFonts w:eastAsia="Times New Roman"/>
        </w:rPr>
      </w:pPr>
    </w:p>
    <w:p w:rsidR="007562F5" w:rsidRDefault="007562F5" w:rsidP="007562F5">
      <w:pPr>
        <w:jc w:val="both"/>
        <w:rPr>
          <w:rFonts w:eastAsia="Times New Roman"/>
        </w:rPr>
      </w:pPr>
    </w:p>
    <w:p w:rsidR="00DE3C55" w:rsidRPr="00DE3C55" w:rsidRDefault="00381106" w:rsidP="00DE3C55">
      <w:pPr>
        <w:pStyle w:val="szvegtrzs32"/>
        <w:numPr>
          <w:ilvl w:val="0"/>
          <w:numId w:val="17"/>
        </w:numPr>
        <w:ind w:left="0" w:firstLine="0"/>
        <w:jc w:val="both"/>
        <w:rPr>
          <w:b/>
          <w:color w:val="000000" w:themeColor="text1"/>
        </w:rPr>
      </w:pPr>
      <w:r w:rsidRPr="00381106">
        <w:rPr>
          <w:b/>
        </w:rPr>
        <w:t>Kitaibel</w:t>
      </w:r>
      <w:r>
        <w:rPr>
          <w:b/>
        </w:rPr>
        <w:t xml:space="preserve"> Pál Utcai Óvoda</w:t>
      </w:r>
    </w:p>
    <w:p w:rsidR="00381106" w:rsidRDefault="00381106" w:rsidP="00381106">
      <w:pPr>
        <w:pStyle w:val="Szvegtrzs"/>
        <w:spacing w:after="0"/>
        <w:jc w:val="both"/>
      </w:pPr>
      <w:r>
        <w:t>A</w:t>
      </w:r>
      <w:r w:rsidR="008441C7">
        <w:t xml:space="preserve"> vizsgálat során felmérte és értékelte a belső ellenőr</w:t>
      </w:r>
      <w:r>
        <w:t xml:space="preserve"> a t</w:t>
      </w:r>
      <w:r>
        <w:rPr>
          <w:szCs w:val="24"/>
        </w:rPr>
        <w:t>ervezés, operatív gazdálkodás, beszámolás,</w:t>
      </w:r>
      <w:r>
        <w:t xml:space="preserve"> a gazdálkodás szabályozottságát, a végrehajtás és a dokumentálás szabályszerűségét a 2014. és 2015. évek valamint a jelenlegi gyakorlat alapján.</w:t>
      </w:r>
    </w:p>
    <w:p w:rsidR="00381106" w:rsidRDefault="008441C7" w:rsidP="00381106">
      <w:pPr>
        <w:pStyle w:val="Szvegtrzs"/>
        <w:jc w:val="both"/>
        <w:rPr>
          <w:rStyle w:val="Lbjegyzet-hivatkozs3"/>
          <w:szCs w:val="24"/>
        </w:rPr>
      </w:pPr>
      <w:r>
        <w:t>A belső ellenőr meg van</w:t>
      </w:r>
      <w:r w:rsidR="00381106" w:rsidRPr="0093282D">
        <w:t xml:space="preserve"> győződve arról, hogy az elvégzett munka</w:t>
      </w:r>
      <w:r w:rsidR="00381106">
        <w:t xml:space="preserve">, </w:t>
      </w:r>
      <w:r w:rsidR="00381106" w:rsidRPr="00A1050B">
        <w:t xml:space="preserve">a különböző szervezeti egységekben </w:t>
      </w:r>
      <w:r w:rsidR="00381106" w:rsidRPr="00A1050B">
        <w:rPr>
          <w:i/>
        </w:rPr>
        <w:t>(Polgármesteri Hivatal Intézménygazdálkodási Irodája, Művelődési Irodája)</w:t>
      </w:r>
      <w:r w:rsidR="00381106" w:rsidRPr="00A1050B">
        <w:t xml:space="preserve"> folyó tevékenységek megismerése</w:t>
      </w:r>
      <w:r w:rsidR="00381106" w:rsidRPr="0093282D">
        <w:t xml:space="preserve"> elégséges volt ahhoz, hogy meg</w:t>
      </w:r>
      <w:r w:rsidR="00974487">
        <w:t>alapozott véleményt formálhasson</w:t>
      </w:r>
      <w:r w:rsidR="00381106">
        <w:t xml:space="preserve">. A </w:t>
      </w:r>
      <w:r w:rsidR="00381106" w:rsidRPr="00AE7B2C">
        <w:rPr>
          <w:i/>
        </w:rPr>
        <w:t>Kitaibel</w:t>
      </w:r>
      <w:r w:rsidR="00381106" w:rsidRPr="000C2621">
        <w:rPr>
          <w:i/>
        </w:rPr>
        <w:t xml:space="preserve"> Utcai Óvodánál</w:t>
      </w:r>
      <w:r w:rsidR="00381106" w:rsidRPr="006D2CAA">
        <w:rPr>
          <w:iCs/>
        </w:rPr>
        <w:t xml:space="preserve"> </w:t>
      </w:r>
      <w:r w:rsidR="00381106" w:rsidRPr="006D2CAA">
        <w:t>a</w:t>
      </w:r>
      <w:r w:rsidR="00381106">
        <w:t xml:space="preserve"> </w:t>
      </w:r>
      <w:r w:rsidR="00381106" w:rsidRPr="00AE695A">
        <w:rPr>
          <w:b/>
        </w:rPr>
        <w:t>szabályozottság színvonalát</w:t>
      </w:r>
      <w:r w:rsidR="00381106">
        <w:t xml:space="preserve"> az </w:t>
      </w:r>
      <w:r w:rsidR="00381106">
        <w:rPr>
          <w:i/>
          <w:iCs/>
        </w:rPr>
        <w:t>ellenőrzés</w:t>
      </w:r>
      <w:r w:rsidR="00381106">
        <w:t xml:space="preserve"> során szerzett tapasztalatok alapján összességében </w:t>
      </w:r>
      <w:r w:rsidR="00381106" w:rsidRPr="00C14CDD">
        <w:rPr>
          <w:b/>
        </w:rPr>
        <w:t>Gyengé</w:t>
      </w:r>
      <w:r>
        <w:rPr>
          <w:szCs w:val="24"/>
        </w:rPr>
        <w:t>nek értékelte a belső ellenőr</w:t>
      </w:r>
      <w:r w:rsidR="00381106">
        <w:rPr>
          <w:szCs w:val="24"/>
        </w:rPr>
        <w:t>.</w:t>
      </w:r>
      <w:r w:rsidR="00381106">
        <w:rPr>
          <w:rStyle w:val="Lbjegyzet-hivatkozs3"/>
          <w:szCs w:val="24"/>
        </w:rPr>
        <w:footnoteReference w:id="3"/>
      </w:r>
      <w:r w:rsidR="00381106">
        <w:rPr>
          <w:rStyle w:val="Lbjegyzet-hivatkozs3"/>
          <w:szCs w:val="24"/>
        </w:rPr>
        <w:t xml:space="preserve"> </w:t>
      </w:r>
    </w:p>
    <w:p w:rsidR="00381106" w:rsidRDefault="00381106" w:rsidP="00381106">
      <w:pPr>
        <w:pStyle w:val="Szvegtrzs"/>
        <w:jc w:val="both"/>
        <w:rPr>
          <w:sz w:val="20"/>
        </w:rPr>
      </w:pPr>
      <w:r w:rsidRPr="00C273C2">
        <w:rPr>
          <w:sz w:val="20"/>
        </w:rPr>
        <w:t xml:space="preserve">„Az ellenőrzés „gyengének” értékelt területein a belső ellenőrzési pontok vagy folyamatok rendszere több hiányosságot is mutat, vagy a szervezeti egységek szintjén esetleg teljesen hiányzik. A szervezeti egységek lehetséges pénzügyi veszteségeinek kockázata nagy ezeken a területeken. A teljesítményt a szervezeti egység vezetői nem követik nyomon és nem felügyelik megfelelően, de az alkalmazott irányelvek és eljárások sem minden esetben elég hatékonyak ahhoz, hogy az ellenőrzési pont vagy folyamat működjön. Azonnali korrekciós intézkedésre van szükség, amit a terület vezetője részére készített rendszeres (pl.: havi) előrehaladási (státusz) </w:t>
      </w:r>
      <w:r>
        <w:rPr>
          <w:sz w:val="20"/>
        </w:rPr>
        <w:t>jelentéseknek kell követniük</w:t>
      </w:r>
      <w:r w:rsidRPr="00C273C2">
        <w:rPr>
          <w:sz w:val="20"/>
        </w:rPr>
        <w:t>.” (</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381106" w:rsidRPr="0018727F" w:rsidRDefault="00381106" w:rsidP="00381106">
      <w:pPr>
        <w:pStyle w:val="Szvegtrzs"/>
        <w:jc w:val="both"/>
        <w:rPr>
          <w:sz w:val="20"/>
        </w:rPr>
      </w:pPr>
    </w:p>
    <w:p w:rsidR="00381106" w:rsidRDefault="00381106" w:rsidP="00381106">
      <w:pPr>
        <w:jc w:val="both"/>
      </w:pPr>
      <w:r w:rsidRPr="00017F1E">
        <w:rPr>
          <w:szCs w:val="24"/>
        </w:rPr>
        <w:t>Az intézményben a működéshez szükséges</w:t>
      </w:r>
      <w:r>
        <w:rPr>
          <w:b/>
          <w:szCs w:val="24"/>
        </w:rPr>
        <w:t xml:space="preserve"> </w:t>
      </w:r>
      <w:r w:rsidRPr="001D0138">
        <w:rPr>
          <w:b/>
          <w:szCs w:val="24"/>
        </w:rPr>
        <w:t>személyi</w:t>
      </w:r>
      <w:r>
        <w:rPr>
          <w:b/>
          <w:szCs w:val="24"/>
        </w:rPr>
        <w:t xml:space="preserve"> </w:t>
      </w:r>
      <w:r w:rsidRPr="001D0138">
        <w:rPr>
          <w:b/>
          <w:szCs w:val="24"/>
        </w:rPr>
        <w:t>és tárgyi feltételek rendelkezésre állnak</w:t>
      </w:r>
      <w:r>
        <w:rPr>
          <w:b/>
          <w:szCs w:val="24"/>
        </w:rPr>
        <w:t>, a szabályzatok régiek, a hatályos jogszabályoknak nem megfelelőek, ezért</w:t>
      </w:r>
      <w:r w:rsidRPr="0064528A">
        <w:t xml:space="preserve"> </w:t>
      </w:r>
      <w:r w:rsidRPr="00942F00">
        <w:rPr>
          <w:b/>
        </w:rPr>
        <w:t xml:space="preserve">az </w:t>
      </w:r>
      <w:r w:rsidRPr="00942F00">
        <w:rPr>
          <w:b/>
          <w:i/>
        </w:rPr>
        <w:t>óvoda</w:t>
      </w:r>
      <w:r w:rsidRPr="00942F00">
        <w:rPr>
          <w:b/>
        </w:rPr>
        <w:t xml:space="preserve"> működése</w:t>
      </w:r>
      <w:r>
        <w:rPr>
          <w:b/>
        </w:rPr>
        <w:t xml:space="preserve"> nem</w:t>
      </w:r>
      <w:r w:rsidRPr="00942F00">
        <w:rPr>
          <w:b/>
        </w:rPr>
        <w:t xml:space="preserve"> megfelelően szabályozott</w:t>
      </w:r>
      <w:r>
        <w:t>.</w:t>
      </w:r>
      <w:r w:rsidRPr="007E3BD7">
        <w:t xml:space="preserve"> </w:t>
      </w:r>
      <w:r>
        <w:t>S</w:t>
      </w:r>
      <w:r w:rsidRPr="007E3BD7">
        <w:t xml:space="preserve">zükséges a </w:t>
      </w:r>
      <w:r w:rsidRPr="00075E3A">
        <w:rPr>
          <w:i/>
        </w:rPr>
        <w:t>szabályzat</w:t>
      </w:r>
      <w:r w:rsidRPr="007E3BD7">
        <w:t xml:space="preserve">ok felülvizsgálata, és a jogszabályi változásoknak, illetve az </w:t>
      </w:r>
      <w:r w:rsidRPr="007E3BD7">
        <w:rPr>
          <w:i/>
        </w:rPr>
        <w:t>Ellenőrzési jelentés</w:t>
      </w:r>
      <w:r w:rsidRPr="007E3BD7">
        <w:t>ben tett javaslatoknak megfelelő módosítása.</w:t>
      </w:r>
    </w:p>
    <w:p w:rsidR="00381106" w:rsidRDefault="008441C7" w:rsidP="00381106">
      <w:pPr>
        <w:jc w:val="both"/>
        <w:rPr>
          <w:b/>
          <w:szCs w:val="24"/>
        </w:rPr>
      </w:pPr>
      <w:r>
        <w:rPr>
          <w:szCs w:val="24"/>
        </w:rPr>
        <w:t>A belső ellenőr által</w:t>
      </w:r>
      <w:r w:rsidR="00381106" w:rsidRPr="00F03824">
        <w:rPr>
          <w:szCs w:val="24"/>
        </w:rPr>
        <w:t xml:space="preserve"> vizsgált időszakban (2014. 2015. év) külső ellenőrzés nem volt.</w:t>
      </w:r>
    </w:p>
    <w:p w:rsidR="00381106" w:rsidRDefault="00381106" w:rsidP="00381106">
      <w:pPr>
        <w:jc w:val="both"/>
        <w:rPr>
          <w:szCs w:val="24"/>
        </w:rPr>
      </w:pPr>
    </w:p>
    <w:p w:rsidR="00381106" w:rsidRDefault="00381106" w:rsidP="00381106">
      <w:pPr>
        <w:jc w:val="both"/>
        <w:rPr>
          <w:b/>
          <w:i/>
          <w:szCs w:val="24"/>
        </w:rPr>
      </w:pPr>
      <w:r w:rsidRPr="00EC1BE8">
        <w:rPr>
          <w:szCs w:val="24"/>
        </w:rPr>
        <w:t>Annak ellenére, hogy a</w:t>
      </w:r>
      <w:r w:rsidRPr="00EC1BE8">
        <w:t>z</w:t>
      </w:r>
      <w:r>
        <w:t xml:space="preserve"> </w:t>
      </w:r>
      <w:r w:rsidRPr="0050785D">
        <w:t xml:space="preserve">Alapító Okiratban </w:t>
      </w:r>
      <w:r w:rsidRPr="0050785D">
        <w:rPr>
          <w:b/>
        </w:rPr>
        <w:t>nem történt meg</w:t>
      </w:r>
      <w:r w:rsidRPr="0050785D">
        <w:t xml:space="preserve"> a 2015. január 1-től hatályos </w:t>
      </w:r>
      <w:r w:rsidRPr="0050785D">
        <w:rPr>
          <w:b/>
        </w:rPr>
        <w:t>változások átvezetése</w:t>
      </w:r>
      <w:r w:rsidRPr="0050785D">
        <w:t xml:space="preserve"> és az SZMSZ nem az </w:t>
      </w:r>
      <w:r w:rsidRPr="0050785D">
        <w:rPr>
          <w:b/>
        </w:rPr>
        <w:t>aktuális szakágazati besorolás</w:t>
      </w:r>
      <w:r w:rsidRPr="0050785D">
        <w:t xml:space="preserve">t, valamint a </w:t>
      </w:r>
      <w:r w:rsidRPr="0050785D">
        <w:rPr>
          <w:b/>
          <w:color w:val="222222"/>
          <w:szCs w:val="24"/>
          <w:shd w:val="clear" w:color="auto" w:fill="FFFFFF"/>
        </w:rPr>
        <w:lastRenderedPageBreak/>
        <w:t>kormányzati funkció</w:t>
      </w:r>
      <w:r w:rsidRPr="0050785D">
        <w:rPr>
          <w:color w:val="222222"/>
          <w:szCs w:val="24"/>
          <w:shd w:val="clear" w:color="auto" w:fill="FFFFFF"/>
        </w:rPr>
        <w:t xml:space="preserve"> szerinti alaptevékenységeket tartalmazza, a vizsgált időszak </w:t>
      </w:r>
      <w:r w:rsidRPr="0050785D">
        <w:rPr>
          <w:b/>
          <w:color w:val="222222"/>
          <w:szCs w:val="24"/>
          <w:shd w:val="clear" w:color="auto" w:fill="FFFFFF"/>
        </w:rPr>
        <w:t>könyvvezetése és beszámolása</w:t>
      </w:r>
      <w:r w:rsidRPr="0050785D">
        <w:rPr>
          <w:color w:val="222222"/>
          <w:szCs w:val="24"/>
          <w:shd w:val="clear" w:color="auto" w:fill="FFFFFF"/>
        </w:rPr>
        <w:t xml:space="preserve"> a </w:t>
      </w:r>
      <w:r>
        <w:rPr>
          <w:color w:val="222222"/>
          <w:szCs w:val="24"/>
          <w:shd w:val="clear" w:color="auto" w:fill="FFFFFF"/>
        </w:rPr>
        <w:t>jogszabályok</w:t>
      </w:r>
      <w:r w:rsidRPr="0050785D">
        <w:rPr>
          <w:color w:val="222222"/>
          <w:szCs w:val="24"/>
          <w:shd w:val="clear" w:color="auto" w:fill="FFFFFF"/>
        </w:rPr>
        <w:t xml:space="preserve">nak </w:t>
      </w:r>
      <w:r w:rsidRPr="0050785D">
        <w:rPr>
          <w:b/>
          <w:color w:val="222222"/>
          <w:szCs w:val="24"/>
          <w:shd w:val="clear" w:color="auto" w:fill="FFFFFF"/>
        </w:rPr>
        <w:t>megfelelő</w:t>
      </w:r>
      <w:r w:rsidRPr="0050785D">
        <w:rPr>
          <w:color w:val="222222"/>
          <w:szCs w:val="24"/>
          <w:shd w:val="clear" w:color="auto" w:fill="FFFFFF"/>
        </w:rPr>
        <w:t>.</w:t>
      </w:r>
      <w:r w:rsidRPr="00156A1C">
        <w:rPr>
          <w:b/>
          <w:color w:val="222222"/>
          <w:szCs w:val="24"/>
          <w:shd w:val="clear" w:color="auto" w:fill="FFFFFF"/>
        </w:rPr>
        <w:t xml:space="preserve"> </w:t>
      </w:r>
      <w:r w:rsidRPr="0050785D">
        <w:rPr>
          <w:color w:val="222222"/>
          <w:szCs w:val="24"/>
          <w:shd w:val="clear" w:color="auto" w:fill="FFFFFF"/>
        </w:rPr>
        <w:t>Nem határozták meg a szabályzatban a</w:t>
      </w:r>
      <w:r w:rsidRPr="00D41282">
        <w:rPr>
          <w:i/>
          <w:szCs w:val="24"/>
        </w:rPr>
        <w:t xml:space="preserve"> </w:t>
      </w:r>
      <w:r w:rsidRPr="0050785D">
        <w:rPr>
          <w:szCs w:val="24"/>
        </w:rPr>
        <w:t>belső ellenőr jogállását, feladatait</w:t>
      </w:r>
      <w:r w:rsidRPr="009A4DF0">
        <w:rPr>
          <w:i/>
          <w:szCs w:val="24"/>
        </w:rPr>
        <w:t>.</w:t>
      </w:r>
    </w:p>
    <w:p w:rsidR="00381106" w:rsidRDefault="00381106" w:rsidP="00381106">
      <w:pPr>
        <w:jc w:val="both"/>
      </w:pPr>
      <w:r>
        <w:rPr>
          <w:szCs w:val="24"/>
        </w:rPr>
        <w:t xml:space="preserve">A szabályzatok ellenőrzése során </w:t>
      </w:r>
      <w:r w:rsidR="008441C7">
        <w:rPr>
          <w:szCs w:val="24"/>
        </w:rPr>
        <w:t>a belső ellenőr megállapította</w:t>
      </w:r>
      <w:r>
        <w:rPr>
          <w:szCs w:val="24"/>
        </w:rPr>
        <w:t>, hogy a j</w:t>
      </w:r>
      <w:r w:rsidRPr="009A4DF0">
        <w:rPr>
          <w:szCs w:val="24"/>
        </w:rPr>
        <w:t xml:space="preserve">ogszabályoknak </w:t>
      </w:r>
      <w:r w:rsidRPr="009A4DF0">
        <w:rPr>
          <w:b/>
          <w:szCs w:val="24"/>
        </w:rPr>
        <w:t>megfelelő</w:t>
      </w:r>
      <w:r w:rsidRPr="009A4DF0">
        <w:rPr>
          <w:szCs w:val="24"/>
        </w:rPr>
        <w:t>en</w:t>
      </w:r>
      <w:r>
        <w:rPr>
          <w:b/>
          <w:i/>
          <w:szCs w:val="24"/>
        </w:rPr>
        <w:t xml:space="preserve"> </w:t>
      </w:r>
      <w:r w:rsidRPr="009A4DF0">
        <w:t>elkészítették</w:t>
      </w:r>
      <w:r>
        <w:t xml:space="preserve"> az</w:t>
      </w:r>
      <w:r>
        <w:rPr>
          <w:b/>
        </w:rPr>
        <w:t xml:space="preserve"> </w:t>
      </w:r>
      <w:r w:rsidRPr="006C08A0">
        <w:rPr>
          <w:b/>
        </w:rPr>
        <w:t>Adatkezelési szabályzat</w:t>
      </w:r>
      <w:r w:rsidR="008441C7">
        <w:t>ot.</w:t>
      </w:r>
    </w:p>
    <w:p w:rsidR="00381106" w:rsidRDefault="00381106" w:rsidP="00381106">
      <w:pPr>
        <w:jc w:val="both"/>
        <w:rPr>
          <w:rFonts w:cs="Tahoma"/>
          <w:b/>
        </w:rPr>
      </w:pPr>
      <w:r>
        <w:rPr>
          <w:szCs w:val="24"/>
        </w:rPr>
        <w:t xml:space="preserve">A </w:t>
      </w:r>
      <w:r w:rsidRPr="00882790">
        <w:rPr>
          <w:b/>
          <w:iCs/>
          <w:szCs w:val="24"/>
        </w:rPr>
        <w:t>Munkamegosztási megállapodás</w:t>
      </w:r>
      <w:r>
        <w:rPr>
          <w:i/>
          <w:iCs/>
          <w:szCs w:val="24"/>
        </w:rPr>
        <w:t xml:space="preserve"> </w:t>
      </w:r>
      <w:r w:rsidRPr="0040169C">
        <w:rPr>
          <w:b/>
          <w:iCs/>
          <w:szCs w:val="24"/>
        </w:rPr>
        <w:t xml:space="preserve">megfelel </w:t>
      </w:r>
      <w:r w:rsidRPr="0040169C">
        <w:rPr>
          <w:b/>
          <w:szCs w:val="24"/>
        </w:rPr>
        <w:t>az</w:t>
      </w:r>
      <w:r w:rsidRPr="0040169C">
        <w:rPr>
          <w:b/>
          <w:iCs/>
          <w:szCs w:val="24"/>
        </w:rPr>
        <w:t xml:space="preserve"> Ávr. 9. § (5) a) pontjának</w:t>
      </w:r>
      <w:r>
        <w:rPr>
          <w:i/>
          <w:iCs/>
          <w:szCs w:val="24"/>
        </w:rPr>
        <w:t xml:space="preserve">, </w:t>
      </w:r>
      <w:r w:rsidRPr="00992525">
        <w:rPr>
          <w:iCs/>
          <w:szCs w:val="24"/>
        </w:rPr>
        <w:t>és</w:t>
      </w:r>
      <w:r>
        <w:rPr>
          <w:i/>
          <w:iCs/>
          <w:szCs w:val="24"/>
        </w:rPr>
        <w:t xml:space="preserve"> </w:t>
      </w:r>
      <w:r w:rsidRPr="0040169C">
        <w:rPr>
          <w:b/>
          <w:iCs/>
          <w:szCs w:val="24"/>
        </w:rPr>
        <w:t>részben felel meg</w:t>
      </w:r>
      <w:r>
        <w:rPr>
          <w:i/>
          <w:iCs/>
          <w:szCs w:val="24"/>
        </w:rPr>
        <w:t xml:space="preserve"> </w:t>
      </w:r>
      <w:r w:rsidRPr="0040169C">
        <w:rPr>
          <w:b/>
          <w:iCs/>
          <w:szCs w:val="24"/>
        </w:rPr>
        <w:t>az (5a)</w:t>
      </w:r>
      <w:r w:rsidRPr="0040169C">
        <w:rPr>
          <w:b/>
          <w:szCs w:val="24"/>
        </w:rPr>
        <w:t xml:space="preserve"> </w:t>
      </w:r>
      <w:r w:rsidRPr="0040169C">
        <w:rPr>
          <w:b/>
          <w:iCs/>
          <w:szCs w:val="24"/>
        </w:rPr>
        <w:t>bekezdés</w:t>
      </w:r>
      <w:r w:rsidRPr="0040169C">
        <w:rPr>
          <w:b/>
          <w:szCs w:val="24"/>
        </w:rPr>
        <w:t>ének</w:t>
      </w:r>
      <w:r>
        <w:rPr>
          <w:szCs w:val="24"/>
        </w:rPr>
        <w:t xml:space="preserve">. </w:t>
      </w:r>
      <w:r w:rsidRPr="00737825">
        <w:rPr>
          <w:bCs/>
          <w:i/>
          <w:szCs w:val="24"/>
        </w:rPr>
        <w:t xml:space="preserve">A munkamegosztás általános szabályait és a II. </w:t>
      </w:r>
      <w:r w:rsidRPr="00737825">
        <w:rPr>
          <w:rFonts w:cs="Tahoma"/>
          <w:i/>
        </w:rPr>
        <w:t>A pénzügyi-gazdasági feladatok végrehajtásának részletes szabályait</w:t>
      </w:r>
      <w:r w:rsidRPr="00737825">
        <w:rPr>
          <w:rFonts w:cs="Tahoma"/>
        </w:rPr>
        <w:t xml:space="preserve"> </w:t>
      </w:r>
      <w:r w:rsidRPr="00737825">
        <w:rPr>
          <w:rFonts w:cs="Tahoma"/>
          <w:b/>
        </w:rPr>
        <w:t>tévesen</w:t>
      </w:r>
      <w:r>
        <w:rPr>
          <w:rFonts w:cs="Tahoma"/>
          <w:b/>
        </w:rPr>
        <w:t xml:space="preserve"> </w:t>
      </w:r>
      <w:r w:rsidRPr="00737825">
        <w:rPr>
          <w:rFonts w:cs="Tahoma"/>
          <w:b/>
        </w:rPr>
        <w:t>határozták</w:t>
      </w:r>
      <w:r>
        <w:rPr>
          <w:rFonts w:cs="Tahoma"/>
          <w:b/>
        </w:rPr>
        <w:t xml:space="preserve"> </w:t>
      </w:r>
      <w:r w:rsidRPr="00737825">
        <w:rPr>
          <w:rFonts w:cs="Tahoma"/>
          <w:b/>
        </w:rPr>
        <w:t>meg</w:t>
      </w:r>
      <w:r>
        <w:rPr>
          <w:rFonts w:cs="Tahoma"/>
          <w:b/>
        </w:rPr>
        <w:t xml:space="preserve">, az Intézménygazdálkodási Iroda és az intézmény között. </w:t>
      </w:r>
      <w:r w:rsidRPr="00227FBB">
        <w:rPr>
          <w:rFonts w:cs="Tahoma"/>
        </w:rPr>
        <w:t xml:space="preserve">A </w:t>
      </w:r>
      <w:r w:rsidRPr="00227FBB">
        <w:rPr>
          <w:rFonts w:cs="Tahoma"/>
          <w:b/>
        </w:rPr>
        <w:t>Polgármesteri Hivatal</w:t>
      </w:r>
      <w:r>
        <w:rPr>
          <w:rFonts w:cs="Tahoma"/>
          <w:b/>
        </w:rPr>
        <w:t xml:space="preserve"> </w:t>
      </w:r>
      <w:r w:rsidRPr="000D3B02">
        <w:rPr>
          <w:szCs w:val="24"/>
        </w:rPr>
        <w:t>az Intézménygazdálkodási Iroda útján alapfeladatként biztosítja a hozzárendelt önállóan működő költségvetési szervek</w:t>
      </w:r>
      <w:r>
        <w:rPr>
          <w:szCs w:val="24"/>
        </w:rPr>
        <w:t xml:space="preserve"> </w:t>
      </w:r>
      <w:r w:rsidRPr="000D3B02">
        <w:rPr>
          <w:szCs w:val="24"/>
        </w:rPr>
        <w:t>pénzügyi-gazdasági feladatainak ellátását, továbbá az önkormányzati döntéseken alapuló felhalmozási, felújítási tevékenységek adminisztrálását, és a feladatok forrásainak kezelését.</w:t>
      </w:r>
      <w:r>
        <w:rPr>
          <w:szCs w:val="24"/>
        </w:rPr>
        <w:t xml:space="preserve"> </w:t>
      </w:r>
      <w:r w:rsidRPr="00227FBB">
        <w:rPr>
          <w:rFonts w:cs="Tahoma"/>
        </w:rPr>
        <w:t>Intézménygazdálkodási Iroda nem önálló jogi személy nem a Munkamegosztási Megállapodás aláírója.</w:t>
      </w:r>
    </w:p>
    <w:p w:rsidR="00381106" w:rsidRPr="008441C7" w:rsidRDefault="00381106" w:rsidP="00381106">
      <w:pPr>
        <w:jc w:val="both"/>
        <w:rPr>
          <w:szCs w:val="24"/>
        </w:rPr>
      </w:pPr>
      <w:r w:rsidRPr="00227FBB">
        <w:rPr>
          <w:rFonts w:cs="Tahoma"/>
        </w:rPr>
        <w:t>A</w:t>
      </w:r>
      <w:r w:rsidRPr="00227FBB">
        <w:rPr>
          <w:szCs w:val="24"/>
        </w:rPr>
        <w:t xml:space="preserve">z intézmény </w:t>
      </w:r>
      <w:r w:rsidRPr="00227FBB">
        <w:rPr>
          <w:b/>
          <w:szCs w:val="24"/>
        </w:rPr>
        <w:t>rendelkezik</w:t>
      </w:r>
      <w:r w:rsidRPr="00227FBB">
        <w:rPr>
          <w:szCs w:val="24"/>
        </w:rPr>
        <w:t xml:space="preserve"> </w:t>
      </w:r>
      <w:r w:rsidRPr="00227FBB">
        <w:rPr>
          <w:b/>
          <w:szCs w:val="24"/>
        </w:rPr>
        <w:t>kiterjesztett Számviteli Politik</w:t>
      </w:r>
      <w:r w:rsidRPr="00227FBB">
        <w:rPr>
          <w:szCs w:val="24"/>
        </w:rPr>
        <w:t xml:space="preserve">ával, </w:t>
      </w:r>
      <w:r w:rsidRPr="00227FBB">
        <w:rPr>
          <w:b/>
          <w:szCs w:val="24"/>
        </w:rPr>
        <w:t>leltárkészítési és leltározási szabályzat</w:t>
      </w:r>
      <w:r w:rsidRPr="00227FBB">
        <w:rPr>
          <w:szCs w:val="24"/>
        </w:rPr>
        <w:t>tal. F</w:t>
      </w:r>
      <w:r w:rsidRPr="008F775A">
        <w:rPr>
          <w:szCs w:val="24"/>
        </w:rPr>
        <w:t xml:space="preserve">olyamatban van az </w:t>
      </w:r>
      <w:r>
        <w:rPr>
          <w:szCs w:val="24"/>
        </w:rPr>
        <w:t>E</w:t>
      </w:r>
      <w:r w:rsidRPr="008F775A">
        <w:rPr>
          <w:szCs w:val="24"/>
        </w:rPr>
        <w:t>szközök és források értékelési szabályzatának kiterjesztése</w:t>
      </w:r>
      <w:r>
        <w:rPr>
          <w:szCs w:val="24"/>
        </w:rPr>
        <w:t xml:space="preserve"> az intézményre és készül az </w:t>
      </w:r>
      <w:r w:rsidRPr="00FC05D6">
        <w:rPr>
          <w:szCs w:val="24"/>
        </w:rPr>
        <w:t>Önköltség számítási szabályzat.</w:t>
      </w:r>
    </w:p>
    <w:p w:rsidR="00381106" w:rsidRPr="00FC05D6" w:rsidRDefault="00381106" w:rsidP="00381106">
      <w:pPr>
        <w:jc w:val="both"/>
        <w:rPr>
          <w:szCs w:val="24"/>
        </w:rPr>
      </w:pPr>
      <w:r w:rsidRPr="00FC05D6">
        <w:rPr>
          <w:szCs w:val="24"/>
        </w:rPr>
        <w:t xml:space="preserve">A </w:t>
      </w:r>
      <w:r w:rsidRPr="00211E0E">
        <w:rPr>
          <w:b/>
          <w:szCs w:val="24"/>
        </w:rPr>
        <w:t>Pénzkezelési Szabályzat</w:t>
      </w:r>
      <w:r>
        <w:rPr>
          <w:szCs w:val="24"/>
        </w:rPr>
        <w:t>ban hiányos a</w:t>
      </w:r>
      <w:r>
        <w:t xml:space="preserve"> </w:t>
      </w:r>
      <w:r w:rsidRPr="00067F46">
        <w:rPr>
          <w:b/>
          <w:szCs w:val="24"/>
        </w:rPr>
        <w:t>hatályba léptetés</w:t>
      </w:r>
      <w:r>
        <w:rPr>
          <w:szCs w:val="24"/>
        </w:rPr>
        <w:t xml:space="preserve"> napja és </w:t>
      </w:r>
      <w:r w:rsidRPr="002F5882">
        <w:rPr>
          <w:b/>
          <w:szCs w:val="24"/>
        </w:rPr>
        <w:t>hatályon kívül helyezett jogszabályokra</w:t>
      </w:r>
      <w:r>
        <w:rPr>
          <w:szCs w:val="24"/>
        </w:rPr>
        <w:t xml:space="preserve"> történő hivatkozásokat tartalmaz. </w:t>
      </w:r>
      <w:r w:rsidRPr="00FC05D6">
        <w:rPr>
          <w:szCs w:val="24"/>
        </w:rPr>
        <w:t>A pénzkezelés</w:t>
      </w:r>
      <w:r w:rsidRPr="00EF27F4">
        <w:rPr>
          <w:b/>
          <w:szCs w:val="24"/>
        </w:rPr>
        <w:t xml:space="preserve"> személyi és tárgyi feltételei</w:t>
      </w:r>
      <w:r>
        <w:rPr>
          <w:b/>
          <w:szCs w:val="24"/>
        </w:rPr>
        <w:t xml:space="preserve"> </w:t>
      </w:r>
      <w:r w:rsidRPr="00EF27F4">
        <w:rPr>
          <w:b/>
          <w:szCs w:val="24"/>
        </w:rPr>
        <w:t>nem kerültek meghatározásra</w:t>
      </w:r>
      <w:r>
        <w:rPr>
          <w:b/>
          <w:szCs w:val="24"/>
        </w:rPr>
        <w:t xml:space="preserve">. </w:t>
      </w:r>
      <w:r w:rsidRPr="00FC05D6">
        <w:rPr>
          <w:szCs w:val="24"/>
        </w:rPr>
        <w:t xml:space="preserve">A szabályos ellátmány kezelést az óvodavezető negyedévente nem ellenőrzi, dokumentálásáról </w:t>
      </w:r>
      <w:r w:rsidRPr="00FC05D6">
        <w:rPr>
          <w:b/>
          <w:szCs w:val="24"/>
        </w:rPr>
        <w:t>jegyzőkönyv nem készült</w:t>
      </w:r>
      <w:r w:rsidRPr="00FC05D6">
        <w:rPr>
          <w:szCs w:val="24"/>
        </w:rPr>
        <w:t>.</w:t>
      </w:r>
    </w:p>
    <w:p w:rsidR="00381106" w:rsidRDefault="00381106" w:rsidP="00381106">
      <w:pPr>
        <w:pStyle w:val="Szvegtrzs"/>
        <w:jc w:val="both"/>
      </w:pPr>
      <w:r w:rsidRPr="00FC05D6">
        <w:rPr>
          <w:iCs/>
          <w:szCs w:val="24"/>
        </w:rPr>
        <w:t>A</w:t>
      </w:r>
      <w:r>
        <w:rPr>
          <w:b/>
          <w:iCs/>
          <w:szCs w:val="24"/>
        </w:rPr>
        <w:t xml:space="preserve"> </w:t>
      </w:r>
      <w:r w:rsidRPr="00AA5236">
        <w:rPr>
          <w:b/>
          <w:iCs/>
          <w:szCs w:val="24"/>
        </w:rPr>
        <w:t>Belső kontrollrendszer</w:t>
      </w:r>
      <w:r>
        <w:rPr>
          <w:b/>
          <w:iCs/>
          <w:szCs w:val="24"/>
        </w:rPr>
        <w:t xml:space="preserve"> </w:t>
      </w:r>
      <w:r>
        <w:rPr>
          <w:szCs w:val="24"/>
        </w:rPr>
        <w:t>kialakítása során</w:t>
      </w:r>
      <w:r>
        <w:t xml:space="preserve"> az intézményvezető </w:t>
      </w:r>
      <w:r w:rsidRPr="00E509CA">
        <w:rPr>
          <w:b/>
        </w:rPr>
        <w:t>nem vette figyelembe</w:t>
      </w:r>
      <w:r>
        <w:t xml:space="preserve"> a hatályos jogszabályokat.</w:t>
      </w:r>
    </w:p>
    <w:p w:rsidR="00381106" w:rsidRPr="00545057" w:rsidRDefault="00381106" w:rsidP="00381106">
      <w:pPr>
        <w:pStyle w:val="Szvegtrzs"/>
        <w:jc w:val="both"/>
        <w:rPr>
          <w:szCs w:val="24"/>
        </w:rPr>
      </w:pPr>
      <w:r w:rsidRPr="00FC05D6">
        <w:rPr>
          <w:szCs w:val="24"/>
        </w:rPr>
        <w:t>Az intézményi sajátosságoknak</w:t>
      </w:r>
      <w:r w:rsidRPr="00566CA8">
        <w:rPr>
          <w:b/>
          <w:szCs w:val="24"/>
        </w:rPr>
        <w:t xml:space="preserve"> nem megfelelő</w:t>
      </w:r>
      <w:r>
        <w:rPr>
          <w:szCs w:val="24"/>
        </w:rPr>
        <w:t xml:space="preserve">en alakították ki a </w:t>
      </w:r>
      <w:r w:rsidRPr="00BA695F">
        <w:rPr>
          <w:b/>
          <w:szCs w:val="24"/>
        </w:rPr>
        <w:t>Szabálytalanságok kezelésének eljárásrendjét</w:t>
      </w:r>
      <w:r>
        <w:rPr>
          <w:b/>
          <w:szCs w:val="24"/>
        </w:rPr>
        <w:t xml:space="preserve">. </w:t>
      </w:r>
      <w:r w:rsidRPr="00FC05D6">
        <w:rPr>
          <w:szCs w:val="24"/>
        </w:rPr>
        <w:t>Nem készítették el, nem vezetik a vonatkozó nyilvántartásokat</w:t>
      </w:r>
      <w:r>
        <w:rPr>
          <w:szCs w:val="24"/>
        </w:rPr>
        <w:t>.</w:t>
      </w:r>
      <w:r w:rsidRPr="000F72DE">
        <w:rPr>
          <w:i/>
          <w:szCs w:val="24"/>
        </w:rPr>
        <w:t xml:space="preserve"> </w:t>
      </w:r>
      <w:r>
        <w:rPr>
          <w:szCs w:val="24"/>
        </w:rPr>
        <w:t>A</w:t>
      </w:r>
      <w:r>
        <w:t xml:space="preserve"> </w:t>
      </w:r>
      <w:r w:rsidRPr="00FC05D6">
        <w:t>kockázatkezelési rendszert nem működtették.</w:t>
      </w:r>
      <w:r w:rsidRPr="00F87791">
        <w:t xml:space="preserve"> </w:t>
      </w:r>
      <w:r>
        <w:t xml:space="preserve">Az ellenőrzésnek átadásra került a Kockázatok és intézkedések nyilvántartása (2014. 01. 25.), melyben meghatározásra kerültek táblázatos formában „Kockázatos területek, Javasolt intézkedés, amely csökkenti, illetve megszünteti a kockázatokat, Felelős munkatárs”. A </w:t>
      </w:r>
      <w:r w:rsidRPr="00391651">
        <w:rPr>
          <w:b/>
        </w:rPr>
        <w:t>nyilvántartás nem fedi le</w:t>
      </w:r>
      <w:r>
        <w:t xml:space="preserve"> a szervezet egészére, helyi sajátosságaira vonatkozó, a költségvetési szerv tevékenységének, gazdálkodásának folyamatait, az azokban rejlő </w:t>
      </w:r>
      <w:r>
        <w:rPr>
          <w:b/>
        </w:rPr>
        <w:t xml:space="preserve">kockázatokat. Kockázatelemzés nem készült, a szabályzat szerinti </w:t>
      </w:r>
      <w:r w:rsidRPr="00391651">
        <w:rPr>
          <w:b/>
        </w:rPr>
        <w:t>számítását nem végezték el</w:t>
      </w:r>
      <w:r>
        <w:rPr>
          <w:b/>
        </w:rPr>
        <w:t xml:space="preserve">. </w:t>
      </w:r>
      <w:r w:rsidRPr="00FD2CF6">
        <w:t>A</w:t>
      </w:r>
      <w:r>
        <w:rPr>
          <w:b/>
        </w:rPr>
        <w:t xml:space="preserve"> FEUVE </w:t>
      </w:r>
      <w:r w:rsidRPr="00FD2CF6">
        <w:t>részeként</w:t>
      </w:r>
      <w:r>
        <w:t xml:space="preserve"> </w:t>
      </w:r>
      <w:r w:rsidRPr="009C7DD0">
        <w:rPr>
          <w:b/>
          <w:szCs w:val="24"/>
        </w:rPr>
        <w:t>nem a fő munkafolyamatoknak</w:t>
      </w:r>
      <w:r w:rsidRPr="00545057">
        <w:rPr>
          <w:szCs w:val="24"/>
        </w:rPr>
        <w:t xml:space="preserve">, </w:t>
      </w:r>
      <w:r w:rsidRPr="009C7DD0">
        <w:rPr>
          <w:b/>
          <w:szCs w:val="24"/>
        </w:rPr>
        <w:t>résztevékenységeknek megfelelően alakították ki az ellenőrzési pontokat</w:t>
      </w:r>
      <w:r w:rsidRPr="00545057">
        <w:rPr>
          <w:szCs w:val="24"/>
        </w:rPr>
        <w:t>, az ellenőrzések gyakoriságát, előzetes, folyamatba épített és utólagos ellenőrzéseket.</w:t>
      </w:r>
    </w:p>
    <w:p w:rsidR="00381106" w:rsidRDefault="00381106" w:rsidP="00381106">
      <w:pPr>
        <w:pStyle w:val="Szvegtrzs"/>
        <w:jc w:val="both"/>
        <w:rPr>
          <w:b/>
        </w:rPr>
      </w:pPr>
      <w:r w:rsidRPr="00FD2CF6">
        <w:rPr>
          <w:szCs w:val="24"/>
        </w:rPr>
        <w:t>A számítógépeke</w:t>
      </w:r>
      <w:r>
        <w:rPr>
          <w:szCs w:val="24"/>
        </w:rPr>
        <w:t>n</w:t>
      </w:r>
      <w:r w:rsidRPr="00FD2CF6">
        <w:rPr>
          <w:szCs w:val="24"/>
        </w:rPr>
        <w:t xml:space="preserve"> tárolt</w:t>
      </w:r>
      <w:r>
        <w:rPr>
          <w:b/>
          <w:szCs w:val="24"/>
        </w:rPr>
        <w:t xml:space="preserve"> </w:t>
      </w:r>
      <w:r w:rsidRPr="00D179E1">
        <w:rPr>
          <w:b/>
        </w:rPr>
        <w:t>információ</w:t>
      </w:r>
      <w:r>
        <w:rPr>
          <w:b/>
        </w:rPr>
        <w:t>k</w:t>
      </w:r>
      <w:r w:rsidRPr="00D179E1">
        <w:rPr>
          <w:b/>
        </w:rPr>
        <w:t>hoz</w:t>
      </w:r>
      <w:r>
        <w:rPr>
          <w:b/>
        </w:rPr>
        <w:t xml:space="preserve"> </w:t>
      </w:r>
      <w:r w:rsidRPr="00FD2CF6">
        <w:t>való hozzájutást</w:t>
      </w:r>
      <w:r>
        <w:rPr>
          <w:b/>
        </w:rPr>
        <w:t xml:space="preserve">, </w:t>
      </w:r>
      <w:r w:rsidRPr="00D179E1">
        <w:rPr>
          <w:b/>
        </w:rPr>
        <w:t>hozzáférést nem szabályozták</w:t>
      </w:r>
      <w:r>
        <w:rPr>
          <w:b/>
        </w:rPr>
        <w:t>.</w:t>
      </w:r>
    </w:p>
    <w:p w:rsidR="00381106" w:rsidRDefault="00381106" w:rsidP="00381106">
      <w:pPr>
        <w:pStyle w:val="Szvegtrzs"/>
        <w:jc w:val="both"/>
      </w:pPr>
      <w:r>
        <w:t xml:space="preserve">Az átadás-átvételi jegyzőkönyvben </w:t>
      </w:r>
      <w:r w:rsidRPr="008A37EE">
        <w:rPr>
          <w:b/>
        </w:rPr>
        <w:t>nem tüntették fel</w:t>
      </w:r>
      <w:r>
        <w:t xml:space="preserve"> a telefonkészülékek személyi használatba adásának </w:t>
      </w:r>
      <w:r w:rsidRPr="008A37EE">
        <w:rPr>
          <w:b/>
        </w:rPr>
        <w:t>dátumát</w:t>
      </w:r>
      <w:r>
        <w:t>.</w:t>
      </w:r>
    </w:p>
    <w:p w:rsidR="00381106" w:rsidRPr="00AE15B1" w:rsidRDefault="00381106" w:rsidP="00381106">
      <w:pPr>
        <w:pStyle w:val="Szvegtrzs"/>
        <w:jc w:val="both"/>
        <w:rPr>
          <w:iCs/>
          <w:highlight w:val="yellow"/>
        </w:rPr>
      </w:pPr>
      <w:r w:rsidRPr="008D2587">
        <w:rPr>
          <w:bCs/>
        </w:rPr>
        <w:t>Munkaköri leírás</w:t>
      </w:r>
      <w:r>
        <w:rPr>
          <w:bCs/>
        </w:rPr>
        <w:t>sal minden dolgozó rendelkezik,</w:t>
      </w:r>
      <w:r w:rsidRPr="008D2587">
        <w:rPr>
          <w:bCs/>
        </w:rPr>
        <w:t xml:space="preserve"> </w:t>
      </w:r>
      <w:r>
        <w:rPr>
          <w:bCs/>
        </w:rPr>
        <w:t>h</w:t>
      </w:r>
      <w:r w:rsidR="008441C7">
        <w:rPr>
          <w:bCs/>
        </w:rPr>
        <w:t>iányosságként állapította meg a belső ellenőr,</w:t>
      </w:r>
      <w:r>
        <w:rPr>
          <w:b/>
          <w:bCs/>
        </w:rPr>
        <w:t xml:space="preserve"> hogy a </w:t>
      </w:r>
      <w:r w:rsidRPr="00A07373">
        <w:rPr>
          <w:b/>
        </w:rPr>
        <w:t>hatás</w:t>
      </w:r>
      <w:r>
        <w:rPr>
          <w:b/>
        </w:rPr>
        <w:t xml:space="preserve">- </w:t>
      </w:r>
      <w:r w:rsidRPr="00A07373">
        <w:rPr>
          <w:b/>
        </w:rPr>
        <w:t>és jogkörök</w:t>
      </w:r>
      <w:r>
        <w:rPr>
          <w:b/>
        </w:rPr>
        <w:t xml:space="preserve">, </w:t>
      </w:r>
      <w:r w:rsidRPr="00A07373">
        <w:rPr>
          <w:b/>
        </w:rPr>
        <w:t>felelősségi körök</w:t>
      </w:r>
      <w:r>
        <w:rPr>
          <w:b/>
        </w:rPr>
        <w:t xml:space="preserve"> </w:t>
      </w:r>
      <w:r w:rsidRPr="00A07373">
        <w:rPr>
          <w:b/>
        </w:rPr>
        <w:t>nem kerültek meghatározásra</w:t>
      </w:r>
      <w:r>
        <w:rPr>
          <w:b/>
        </w:rPr>
        <w:t xml:space="preserve">. </w:t>
      </w:r>
      <w:r w:rsidRPr="00AE15B1">
        <w:t>Erkölcsi bizonyítvánnyal minden dolgozó rendelkezik.</w:t>
      </w:r>
    </w:p>
    <w:p w:rsidR="00381106" w:rsidRDefault="00381106" w:rsidP="00381106">
      <w:pPr>
        <w:pStyle w:val="Szvegtrzs"/>
        <w:jc w:val="both"/>
        <w:rPr>
          <w:b/>
        </w:rPr>
      </w:pPr>
      <w:r>
        <w:t xml:space="preserve">A szabályzatokhoz 1 kivétellel </w:t>
      </w:r>
      <w:r w:rsidRPr="008D2587">
        <w:rPr>
          <w:b/>
        </w:rPr>
        <w:t>nem tartozik</w:t>
      </w:r>
      <w:r w:rsidRPr="005F70EE">
        <w:t xml:space="preserve"> </w:t>
      </w:r>
      <w:r w:rsidRPr="005F70EE">
        <w:rPr>
          <w:b/>
          <w:iCs/>
        </w:rPr>
        <w:t>Megismerési nyilatkozat</w:t>
      </w:r>
      <w:r>
        <w:rPr>
          <w:b/>
          <w:iCs/>
        </w:rPr>
        <w:t xml:space="preserve">, </w:t>
      </w:r>
      <w:r w:rsidRPr="008D2587">
        <w:rPr>
          <w:iCs/>
        </w:rPr>
        <w:t>a régi szabályzatokat</w:t>
      </w:r>
      <w:r>
        <w:rPr>
          <w:b/>
          <w:iCs/>
        </w:rPr>
        <w:t xml:space="preserve"> nem helyezik hatályon kívül. Az intézmény </w:t>
      </w:r>
      <w:r>
        <w:rPr>
          <w:b/>
        </w:rPr>
        <w:t>nem készítette</w:t>
      </w:r>
      <w:r w:rsidRPr="000950D0">
        <w:rPr>
          <w:b/>
        </w:rPr>
        <w:t xml:space="preserve"> el</w:t>
      </w:r>
      <w:r w:rsidRPr="000950D0">
        <w:t xml:space="preserve"> a nevelési évenkénti </w:t>
      </w:r>
      <w:r>
        <w:rPr>
          <w:b/>
        </w:rPr>
        <w:t>Közzétételi listát, az Oktatási Hivatal honlapján található nyilvános adatokra vonatkozóan.</w:t>
      </w:r>
    </w:p>
    <w:p w:rsidR="00381106" w:rsidRDefault="00381106" w:rsidP="00381106">
      <w:pPr>
        <w:pStyle w:val="Szvegtrzs"/>
        <w:jc w:val="both"/>
      </w:pPr>
    </w:p>
    <w:p w:rsidR="00381106" w:rsidRDefault="00381106" w:rsidP="00381106">
      <w:pPr>
        <w:pStyle w:val="Szvegtrzs"/>
        <w:jc w:val="both"/>
      </w:pPr>
      <w:r w:rsidRPr="00DA6AB0">
        <w:rPr>
          <w:b/>
        </w:rPr>
        <w:t>A költségvetési gazdálkodás</w:t>
      </w:r>
      <w:r>
        <w:t xml:space="preserve"> a vizsgált időszakban </w:t>
      </w:r>
      <w:r w:rsidRPr="00314215">
        <w:rPr>
          <w:b/>
        </w:rPr>
        <w:t>takarékos</w:t>
      </w:r>
      <w:r>
        <w:t xml:space="preserve">, </w:t>
      </w:r>
      <w:r w:rsidRPr="00DA6AB0">
        <w:rPr>
          <w:b/>
        </w:rPr>
        <w:t xml:space="preserve">kiegyensúlyozott </w:t>
      </w:r>
      <w:r>
        <w:t xml:space="preserve">volt, </w:t>
      </w:r>
      <w:r w:rsidRPr="00DA6AB0">
        <w:rPr>
          <w:b/>
        </w:rPr>
        <w:t>keret túllépés nem történt,</w:t>
      </w:r>
      <w:r>
        <w:t xml:space="preserve"> üres, betöltetlen álláshely nem volt.</w:t>
      </w:r>
    </w:p>
    <w:p w:rsidR="00381106" w:rsidRDefault="00381106" w:rsidP="00381106">
      <w:pPr>
        <w:pStyle w:val="Szvegtrzs"/>
        <w:jc w:val="both"/>
        <w:rPr>
          <w:szCs w:val="24"/>
        </w:rPr>
      </w:pPr>
      <w:r w:rsidRPr="00F03824">
        <w:lastRenderedPageBreak/>
        <w:t>Az</w:t>
      </w:r>
      <w:r w:rsidRPr="009D408F">
        <w:t xml:space="preserve"> </w:t>
      </w:r>
      <w:r w:rsidRPr="00F03824">
        <w:rPr>
          <w:b/>
          <w:i/>
          <w:iCs/>
          <w:szCs w:val="24"/>
        </w:rPr>
        <w:t>ÁBPE – továbbképzés II</w:t>
      </w:r>
      <w:r w:rsidRPr="009D408F">
        <w:rPr>
          <w:i/>
          <w:iCs/>
          <w:szCs w:val="24"/>
        </w:rPr>
        <w:t>.</w:t>
      </w:r>
      <w:r>
        <w:rPr>
          <w:i/>
          <w:iCs/>
          <w:szCs w:val="24"/>
        </w:rPr>
        <w:t xml:space="preserve"> </w:t>
      </w:r>
      <w:r w:rsidRPr="006D12DD">
        <w:rPr>
          <w:iCs/>
          <w:szCs w:val="24"/>
        </w:rPr>
        <w:t xml:space="preserve">2015-ben esedékes </w:t>
      </w:r>
      <w:r w:rsidRPr="006D12DD">
        <w:rPr>
          <w:b/>
          <w:iCs/>
          <w:szCs w:val="24"/>
        </w:rPr>
        <w:t>továbbképzésen</w:t>
      </w:r>
      <w:r w:rsidRPr="006D12DD">
        <w:rPr>
          <w:iCs/>
          <w:szCs w:val="24"/>
        </w:rPr>
        <w:t xml:space="preserve"> az </w:t>
      </w:r>
      <w:r w:rsidRPr="006D12DD">
        <w:rPr>
          <w:b/>
          <w:iCs/>
          <w:szCs w:val="24"/>
        </w:rPr>
        <w:t>intézményvezető nem vett részt</w:t>
      </w:r>
      <w:r w:rsidRPr="006D12DD">
        <w:rPr>
          <w:iCs/>
          <w:szCs w:val="24"/>
        </w:rPr>
        <w:t xml:space="preserve"> és írásban </w:t>
      </w:r>
      <w:r w:rsidRPr="006D12DD">
        <w:rPr>
          <w:b/>
          <w:iCs/>
          <w:szCs w:val="24"/>
        </w:rPr>
        <w:t>nem jelölt ki</w:t>
      </w:r>
      <w:r>
        <w:rPr>
          <w:b/>
          <w:iCs/>
          <w:szCs w:val="24"/>
        </w:rPr>
        <w:t xml:space="preserve"> helyettesítőt. </w:t>
      </w:r>
      <w:r w:rsidRPr="00F03824">
        <w:rPr>
          <w:iCs/>
          <w:szCs w:val="24"/>
        </w:rPr>
        <w:t>A</w:t>
      </w:r>
      <w:r w:rsidRPr="00B25849">
        <w:t xml:space="preserve"> vizsgált időszakban mindkét évre vonatkozóan </w:t>
      </w:r>
      <w:r w:rsidRPr="00B25849">
        <w:rPr>
          <w:b/>
        </w:rPr>
        <w:t>aláírásával igazolta</w:t>
      </w:r>
      <w:r>
        <w:rPr>
          <w:b/>
        </w:rPr>
        <w:t xml:space="preserve"> </w:t>
      </w:r>
      <w:r w:rsidRPr="00B25849">
        <w:rPr>
          <w:szCs w:val="24"/>
        </w:rPr>
        <w:t xml:space="preserve">az </w:t>
      </w:r>
      <w:r w:rsidRPr="00B25849">
        <w:rPr>
          <w:i/>
          <w:szCs w:val="24"/>
        </w:rPr>
        <w:t>államháztartási belső kontrollrendszerek</w:t>
      </w:r>
      <w:r w:rsidRPr="00B25849">
        <w:rPr>
          <w:szCs w:val="24"/>
        </w:rPr>
        <w:t xml:space="preserve"> működtetéséről</w:t>
      </w:r>
      <w:r>
        <w:rPr>
          <w:szCs w:val="24"/>
        </w:rPr>
        <w:t xml:space="preserve"> a beszámoló részét képező</w:t>
      </w:r>
      <w:r w:rsidRPr="00B25849">
        <w:rPr>
          <w:szCs w:val="24"/>
        </w:rPr>
        <w:t xml:space="preserve"> </w:t>
      </w:r>
      <w:r w:rsidRPr="00B25849">
        <w:rPr>
          <w:i/>
          <w:szCs w:val="24"/>
        </w:rPr>
        <w:t>Nyilatkozat</w:t>
      </w:r>
      <w:r w:rsidRPr="00B25849">
        <w:rPr>
          <w:szCs w:val="24"/>
        </w:rPr>
        <w:t>ot</w:t>
      </w:r>
      <w:r>
        <w:rPr>
          <w:szCs w:val="24"/>
        </w:rPr>
        <w:t>.</w:t>
      </w:r>
    </w:p>
    <w:p w:rsidR="00381106" w:rsidRDefault="00381106" w:rsidP="00381106">
      <w:pPr>
        <w:pStyle w:val="Szvegtrzs"/>
        <w:jc w:val="both"/>
      </w:pPr>
      <w:r>
        <w:t xml:space="preserve">Átfogó leltározás 2013. december 31-ei fordulónappal volt. A szabályzat szerint előírt kétévenkénti leltározást </w:t>
      </w:r>
      <w:r w:rsidRPr="006E5BE5">
        <w:rPr>
          <w:i/>
        </w:rPr>
        <w:t>(2015. évben)</w:t>
      </w:r>
      <w:r>
        <w:t xml:space="preserve"> </w:t>
      </w:r>
      <w:r w:rsidRPr="00FE1A29">
        <w:rPr>
          <w:b/>
        </w:rPr>
        <w:t>nem hajtották végre</w:t>
      </w:r>
      <w:r>
        <w:rPr>
          <w:b/>
        </w:rPr>
        <w:t xml:space="preserve">. </w:t>
      </w:r>
      <w:r>
        <w:t xml:space="preserve">A vizsgált időszakban selejtezés nem volt, a </w:t>
      </w:r>
      <w:r w:rsidRPr="00A87473">
        <w:rPr>
          <w:b/>
        </w:rPr>
        <w:t>kis értékű eszközöket nem leltározták</w:t>
      </w:r>
      <w:r>
        <w:rPr>
          <w:b/>
        </w:rPr>
        <w:t>, a vagyonvédelem nem biztosított.</w:t>
      </w:r>
    </w:p>
    <w:p w:rsidR="00381106" w:rsidRDefault="00381106" w:rsidP="00381106">
      <w:pPr>
        <w:pStyle w:val="Szvegtrzs"/>
        <w:jc w:val="both"/>
      </w:pPr>
    </w:p>
    <w:p w:rsidR="00381106" w:rsidRDefault="00381106" w:rsidP="00332825">
      <w:r>
        <w:t xml:space="preserve">Az intézmény </w:t>
      </w:r>
      <w:r w:rsidRPr="00DA6AB0">
        <w:t>2014. évi bevétele 255 ezer Ft,</w:t>
      </w:r>
      <w:r w:rsidRPr="00953E7D">
        <w:rPr>
          <w:b/>
        </w:rPr>
        <w:t xml:space="preserve"> </w:t>
      </w:r>
      <w:r w:rsidRPr="00DA6AB0">
        <w:t>2015. évi bevétele 19</w:t>
      </w:r>
      <w:r>
        <w:t>3 ezer Ft vo</w:t>
      </w:r>
      <w:r w:rsidR="001F5E11">
        <w:t>lt.</w:t>
      </w:r>
    </w:p>
    <w:p w:rsidR="00381106" w:rsidRDefault="00381106" w:rsidP="00381106">
      <w:pPr>
        <w:pStyle w:val="Szvegtrzs"/>
        <w:jc w:val="both"/>
        <w:rPr>
          <w:b/>
        </w:rPr>
      </w:pPr>
      <w:r w:rsidRPr="00DA6AB0">
        <w:t xml:space="preserve">A 2016. évi </w:t>
      </w:r>
      <w:r>
        <w:t xml:space="preserve">I. </w:t>
      </w:r>
      <w:r w:rsidRPr="00DA6AB0">
        <w:t>negyedéves teljesítési adatokat az ellenőrzés nem vizsgálta.</w:t>
      </w:r>
    </w:p>
    <w:p w:rsidR="00381106" w:rsidRDefault="00381106" w:rsidP="00381106">
      <w:pPr>
        <w:pStyle w:val="Szvegtrzs"/>
        <w:jc w:val="both"/>
      </w:pPr>
      <w:r>
        <w:rPr>
          <w:b/>
        </w:rPr>
        <w:t>A</w:t>
      </w:r>
      <w:r>
        <w:t xml:space="preserve"> </w:t>
      </w:r>
      <w:r w:rsidRPr="009A73A0">
        <w:rPr>
          <w:b/>
        </w:rPr>
        <w:t>Beszerzések lebonyolításának szabályzat</w:t>
      </w:r>
      <w:r>
        <w:rPr>
          <w:b/>
        </w:rPr>
        <w:t xml:space="preserve">ában </w:t>
      </w:r>
      <w:r w:rsidRPr="00A11575">
        <w:rPr>
          <w:b/>
        </w:rPr>
        <w:t>helyesen határozták meg</w:t>
      </w:r>
      <w:r>
        <w:rPr>
          <w:b/>
        </w:rPr>
        <w:t xml:space="preserve"> </w:t>
      </w:r>
      <w:r w:rsidRPr="00A11575">
        <w:rPr>
          <w:b/>
        </w:rPr>
        <w:t>kötelezettségvállalás</w:t>
      </w:r>
      <w:r>
        <w:rPr>
          <w:b/>
        </w:rPr>
        <w:t xml:space="preserve">i </w:t>
      </w:r>
      <w:r w:rsidRPr="00A11575">
        <w:rPr>
          <w:b/>
        </w:rPr>
        <w:t>szabály</w:t>
      </w:r>
      <w:r>
        <w:t>okat.</w:t>
      </w:r>
    </w:p>
    <w:p w:rsidR="00381106" w:rsidRDefault="00381106" w:rsidP="00381106">
      <w:pPr>
        <w:pStyle w:val="Szvegtrzs"/>
        <w:jc w:val="both"/>
      </w:pPr>
      <w:r>
        <w:t xml:space="preserve">A vizsgált időszakban az intézmény 11 db </w:t>
      </w:r>
      <w:r w:rsidRPr="00B34406">
        <w:rPr>
          <w:i/>
        </w:rPr>
        <w:t>Bérleti szerződés</w:t>
      </w:r>
      <w:r>
        <w:t xml:space="preserve">t kötött, </w:t>
      </w:r>
      <w:r w:rsidRPr="001545FC">
        <w:rPr>
          <w:b/>
        </w:rPr>
        <w:t>szabályos aláírással és ellenjegyzéssel</w:t>
      </w:r>
      <w:r>
        <w:rPr>
          <w:b/>
        </w:rPr>
        <w:t xml:space="preserve">, bevételei </w:t>
      </w:r>
      <w:r w:rsidRPr="001545FC">
        <w:rPr>
          <w:b/>
        </w:rPr>
        <w:t>nem kerültek az elemi költségvetésbe betervezésre</w:t>
      </w:r>
      <w:r>
        <w:t xml:space="preserve">. </w:t>
      </w:r>
      <w:r w:rsidRPr="009F1280">
        <w:t>Az óvoda a</w:t>
      </w:r>
      <w:r w:rsidRPr="009F1280">
        <w:rPr>
          <w:iCs/>
        </w:rPr>
        <w:t xml:space="preserve"> szerződés</w:t>
      </w:r>
      <w:r w:rsidRPr="009F1280">
        <w:t xml:space="preserve">eiről </w:t>
      </w:r>
      <w:r w:rsidRPr="009F1280">
        <w:rPr>
          <w:b/>
          <w:iCs/>
        </w:rPr>
        <w:t>nyilvántartás</w:t>
      </w:r>
      <w:r w:rsidRPr="009F1280">
        <w:rPr>
          <w:b/>
        </w:rPr>
        <w:t>t nem vezet</w:t>
      </w:r>
      <w:r>
        <w:t>.</w:t>
      </w:r>
    </w:p>
    <w:p w:rsidR="00381106" w:rsidRDefault="00381106" w:rsidP="00381106">
      <w:pPr>
        <w:pStyle w:val="Szvegtrzs"/>
        <w:jc w:val="both"/>
        <w:rPr>
          <w:b/>
        </w:rPr>
      </w:pPr>
      <w:r>
        <w:t xml:space="preserve">A szúrópróba szerűen vizsgált alkalmazási iratok ellenőrzése során </w:t>
      </w:r>
      <w:r w:rsidR="006E7688">
        <w:t>a belső ellenőr megállapította</w:t>
      </w:r>
      <w:r>
        <w:t xml:space="preserve">, hogy több alkalmazottat folyamatosan hosszabbított, </w:t>
      </w:r>
      <w:r w:rsidRPr="001E7379">
        <w:rPr>
          <w:b/>
        </w:rPr>
        <w:t>határozott idejű kinevezéssel foglalkoztatt</w:t>
      </w:r>
      <w:r>
        <w:rPr>
          <w:b/>
        </w:rPr>
        <w:t>a</w:t>
      </w:r>
      <w:r w:rsidRPr="001E7379">
        <w:rPr>
          <w:b/>
        </w:rPr>
        <w:t>k</w:t>
      </w:r>
      <w:r>
        <w:rPr>
          <w:b/>
        </w:rPr>
        <w:t>.</w:t>
      </w:r>
    </w:p>
    <w:p w:rsidR="00DE3C55" w:rsidRPr="0089791A" w:rsidRDefault="00381106" w:rsidP="00DE3C55">
      <w:pPr>
        <w:pStyle w:val="Szvegtrzs"/>
        <w:jc w:val="both"/>
      </w:pPr>
      <w:r>
        <w:rPr>
          <w:b/>
        </w:rPr>
        <w:t xml:space="preserve">Az étkezési térítési díjaknál </w:t>
      </w:r>
      <w:r w:rsidRPr="00815025">
        <w:rPr>
          <w:b/>
        </w:rPr>
        <w:t>nem jellemző a késedelmes, elmaradt fizetés</w:t>
      </w:r>
      <w:r>
        <w:rPr>
          <w:b/>
        </w:rPr>
        <w:t xml:space="preserve">. A vizsgált időszakban (2015. november hó) </w:t>
      </w:r>
      <w:r w:rsidRPr="009C4F7F">
        <w:t xml:space="preserve">a </w:t>
      </w:r>
      <w:r w:rsidRPr="009C4F7F">
        <w:rPr>
          <w:i/>
          <w:iCs/>
        </w:rPr>
        <w:t xml:space="preserve">térítési díj </w:t>
      </w:r>
      <w:r w:rsidRPr="009C4F7F">
        <w:rPr>
          <w:iCs/>
        </w:rPr>
        <w:t>nélkül</w:t>
      </w:r>
      <w:r w:rsidRPr="009C4F7F">
        <w:t xml:space="preserve"> megrendelt ebéd 170 adaggal volt több, mint a ténylegesen</w:t>
      </w:r>
      <w:r>
        <w:t xml:space="preserve"> </w:t>
      </w:r>
      <w:r w:rsidRPr="009C4F7F">
        <w:t>igénybe vett adagok száma</w:t>
      </w:r>
      <w:r>
        <w:t xml:space="preserve">, </w:t>
      </w:r>
      <w:r w:rsidRPr="009C4F7F">
        <w:t xml:space="preserve">előfordult </w:t>
      </w:r>
      <w:r w:rsidRPr="009C4F7F">
        <w:rPr>
          <w:b/>
        </w:rPr>
        <w:t>8 és 12 nap közötti le nem mondott étkezés.</w:t>
      </w:r>
    </w:p>
    <w:p w:rsidR="00381106" w:rsidRPr="0089791A" w:rsidRDefault="00381106" w:rsidP="00381106">
      <w:pPr>
        <w:jc w:val="both"/>
        <w:rPr>
          <w:sz w:val="20"/>
        </w:rPr>
      </w:pPr>
      <w:r w:rsidRPr="0089791A">
        <w:t>Az óvod</w:t>
      </w:r>
      <w:r w:rsidRPr="0089791A">
        <w:rPr>
          <w:iCs/>
        </w:rPr>
        <w:t xml:space="preserve">ába 2015. szeptember 1. óta </w:t>
      </w:r>
      <w:r w:rsidRPr="0089791A">
        <w:rPr>
          <w:b/>
          <w:iCs/>
        </w:rPr>
        <w:t>nincs méltányossági</w:t>
      </w:r>
      <w:r w:rsidRPr="0089791A">
        <w:rPr>
          <w:b/>
        </w:rPr>
        <w:t xml:space="preserve"> kedvezményben részesülő</w:t>
      </w:r>
      <w:r w:rsidRPr="0089791A">
        <w:t xml:space="preserve"> gyermek</w:t>
      </w:r>
      <w:r>
        <w:t>.</w:t>
      </w:r>
      <w:r w:rsidRPr="0089791A">
        <w:t xml:space="preserve"> </w:t>
      </w:r>
    </w:p>
    <w:p w:rsidR="00381106" w:rsidRPr="003F5F1F" w:rsidRDefault="00381106" w:rsidP="00381106">
      <w:pPr>
        <w:pStyle w:val="Szvegtrzs"/>
        <w:jc w:val="both"/>
        <w:rPr>
          <w:szCs w:val="24"/>
        </w:rPr>
      </w:pPr>
      <w:r>
        <w:t xml:space="preserve">Az ellenőrzés során </w:t>
      </w:r>
      <w:r w:rsidR="00DE3C55">
        <w:t>a belső ellenőr megállapította</w:t>
      </w:r>
      <w:r>
        <w:t xml:space="preserve">, hogy a 2012. január 1-től hatályos </w:t>
      </w:r>
      <w:r w:rsidRPr="00484BE8">
        <w:rPr>
          <w:i/>
        </w:rPr>
        <w:t>Gazdálkodási szabályzat</w:t>
      </w:r>
      <w:r>
        <w:t xml:space="preserve"> </w:t>
      </w:r>
      <w:r w:rsidRPr="00E50B3C">
        <w:rPr>
          <w:b/>
        </w:rPr>
        <w:t>nem felel meg</w:t>
      </w:r>
      <w:r>
        <w:t xml:space="preserve"> jelenleg hatályos </w:t>
      </w:r>
      <w:r w:rsidRPr="00E50B3C">
        <w:rPr>
          <w:b/>
        </w:rPr>
        <w:t>jogszabályok</w:t>
      </w:r>
      <w:r>
        <w:t xml:space="preserve">nak, </w:t>
      </w:r>
      <w:r w:rsidRPr="00547B5A">
        <w:rPr>
          <w:b/>
        </w:rPr>
        <w:t>aktualizálása</w:t>
      </w:r>
      <w:r>
        <w:t xml:space="preserve"> az Intézménygazdálkodási Csoport irodává alakításával </w:t>
      </w:r>
      <w:r w:rsidRPr="00547B5A">
        <w:rPr>
          <w:b/>
        </w:rPr>
        <w:t>sem történt meg</w:t>
      </w:r>
      <w:r>
        <w:t xml:space="preserve">. </w:t>
      </w:r>
      <w:r w:rsidRPr="00B63DD9">
        <w:rPr>
          <w:b/>
        </w:rPr>
        <w:t>Mellékleteiben</w:t>
      </w:r>
      <w:r>
        <w:rPr>
          <w:b/>
        </w:rPr>
        <w:t xml:space="preserve"> nem vezetik a nyilvántartásokat. A</w:t>
      </w:r>
      <w:r w:rsidRPr="00F66868">
        <w:rPr>
          <w:b/>
        </w:rPr>
        <w:t>z utalványozási jogkörrel meghatalmazottak nem a kötelezettséget vállaló szerv alkalmazásában álló személyek</w:t>
      </w:r>
      <w:r>
        <w:rPr>
          <w:b/>
        </w:rPr>
        <w:t xml:space="preserve">. </w:t>
      </w:r>
      <w:r>
        <w:rPr>
          <w:iCs/>
          <w:szCs w:val="24"/>
        </w:rPr>
        <w:t xml:space="preserve">Az előzetes írásbeli kötelezettségvállalást nem igénylő </w:t>
      </w:r>
      <w:r w:rsidRPr="00233A9A">
        <w:rPr>
          <w:b/>
          <w:iCs/>
          <w:szCs w:val="24"/>
        </w:rPr>
        <w:t>kifizetések rendjét</w:t>
      </w:r>
      <w:r>
        <w:rPr>
          <w:b/>
          <w:iCs/>
          <w:szCs w:val="24"/>
        </w:rPr>
        <w:t xml:space="preserve"> </w:t>
      </w:r>
      <w:r>
        <w:rPr>
          <w:iCs/>
          <w:szCs w:val="24"/>
        </w:rPr>
        <w:t xml:space="preserve">a szabályzatban </w:t>
      </w:r>
      <w:r w:rsidRPr="00233A9A">
        <w:rPr>
          <w:b/>
          <w:iCs/>
          <w:szCs w:val="24"/>
        </w:rPr>
        <w:t>nem határozták meg</w:t>
      </w:r>
      <w:r>
        <w:rPr>
          <w:iCs/>
          <w:szCs w:val="24"/>
        </w:rPr>
        <w:t xml:space="preserve">. </w:t>
      </w:r>
      <w:r w:rsidRPr="00D63B93">
        <w:t xml:space="preserve">Az IGI </w:t>
      </w:r>
      <w:r w:rsidRPr="00D63B93">
        <w:rPr>
          <w:b/>
        </w:rPr>
        <w:t>kötelezettségvállalás nyilvántartása</w:t>
      </w:r>
      <w:r>
        <w:t xml:space="preserve"> </w:t>
      </w:r>
      <w:r w:rsidRPr="00C04BF3">
        <w:rPr>
          <w:b/>
        </w:rPr>
        <w:t>részben felel meg</w:t>
      </w:r>
      <w:r>
        <w:t xml:space="preserve"> </w:t>
      </w:r>
      <w:r w:rsidRPr="00C04BF3">
        <w:t>az Áhsz. 14. melléklet II. 4. 5. és 6 pont</w:t>
      </w:r>
      <w:r>
        <w:t>jában meghatározottaknak.</w:t>
      </w:r>
    </w:p>
    <w:p w:rsidR="00381106" w:rsidRDefault="00381106" w:rsidP="00381106">
      <w:pPr>
        <w:pStyle w:val="Szvegtrzs"/>
        <w:jc w:val="both"/>
        <w:rPr>
          <w:b/>
        </w:rPr>
      </w:pPr>
      <w:r>
        <w:t>A</w:t>
      </w:r>
      <w:r w:rsidRPr="00F62956">
        <w:t xml:space="preserve"> 201</w:t>
      </w:r>
      <w:r>
        <w:t>5</w:t>
      </w:r>
      <w:r w:rsidRPr="00F62956">
        <w:t>. évi</w:t>
      </w:r>
      <w:r>
        <w:t xml:space="preserve"> november havi</w:t>
      </w:r>
      <w:r w:rsidRPr="00F62956">
        <w:t xml:space="preserve"> </w:t>
      </w:r>
      <w:r w:rsidRPr="003513BF">
        <w:rPr>
          <w:i/>
        </w:rPr>
        <w:t xml:space="preserve">utalásos </w:t>
      </w:r>
      <w:r w:rsidRPr="00445CFF">
        <w:rPr>
          <w:i/>
          <w:iCs/>
        </w:rPr>
        <w:t>számlá</w:t>
      </w:r>
      <w:r w:rsidRPr="00445CFF">
        <w:rPr>
          <w:i/>
        </w:rPr>
        <w:t>k</w:t>
      </w:r>
      <w:r>
        <w:rPr>
          <w:i/>
        </w:rPr>
        <w:t xml:space="preserve"> </w:t>
      </w:r>
      <w:r w:rsidRPr="005D2398">
        <w:rPr>
          <w:b/>
        </w:rPr>
        <w:t>szabályos teljesítés igazolás</w:t>
      </w:r>
      <w:r>
        <w:rPr>
          <w:b/>
        </w:rPr>
        <w:t>a</w:t>
      </w:r>
      <w:r w:rsidRPr="005D2398">
        <w:rPr>
          <w:b/>
        </w:rPr>
        <w:t xml:space="preserve"> minden esetben megtörtént</w:t>
      </w:r>
      <w:r>
        <w:t xml:space="preserve">. Az </w:t>
      </w:r>
      <w:r w:rsidRPr="005D2398">
        <w:rPr>
          <w:b/>
        </w:rPr>
        <w:t>utalványozás minden esetben szabályosan, aláírásokkal, írásban</w:t>
      </w:r>
      <w:r>
        <w:rPr>
          <w:b/>
        </w:rPr>
        <w:t xml:space="preserve"> </w:t>
      </w:r>
      <w:r w:rsidRPr="005D2398">
        <w:rPr>
          <w:b/>
        </w:rPr>
        <w:t>Utalványrendeleten történt</w:t>
      </w:r>
      <w:r>
        <w:rPr>
          <w:b/>
        </w:rPr>
        <w:t>.</w:t>
      </w:r>
    </w:p>
    <w:p w:rsidR="00381106" w:rsidRDefault="00381106" w:rsidP="00381106">
      <w:pPr>
        <w:pStyle w:val="Szvegtrzs"/>
        <w:jc w:val="both"/>
      </w:pPr>
      <w:r>
        <w:t xml:space="preserve">2013. június 1-től </w:t>
      </w:r>
      <w:r w:rsidRPr="006E710B">
        <w:rPr>
          <w:b/>
        </w:rPr>
        <w:t>házipénztárt nem működtet</w:t>
      </w:r>
      <w:r>
        <w:rPr>
          <w:b/>
        </w:rPr>
        <w:t xml:space="preserve">nek, az ellátmány rovancsolása </w:t>
      </w:r>
      <w:r w:rsidRPr="00716862">
        <w:rPr>
          <w:b/>
        </w:rPr>
        <w:t xml:space="preserve">során </w:t>
      </w:r>
      <w:r w:rsidR="00DE3C55">
        <w:rPr>
          <w:b/>
        </w:rPr>
        <w:t>a belső ellenőr mindent rendben talált</w:t>
      </w:r>
      <w:r>
        <w:rPr>
          <w:b/>
        </w:rPr>
        <w:t xml:space="preserve"> (5.240,-Ft). A 2015. november hónapban kifizetett készpénzes számlák teljes körű e</w:t>
      </w:r>
      <w:r w:rsidR="00DE3C55">
        <w:rPr>
          <w:b/>
        </w:rPr>
        <w:t>llenőrzése során megállapította</w:t>
      </w:r>
      <w:r>
        <w:rPr>
          <w:b/>
        </w:rPr>
        <w:t xml:space="preserve">, hogy az előző időszak ellátmányából el nem költött 435,-Ft nem került a bankszámlára visszafizetésre. </w:t>
      </w:r>
      <w:r w:rsidRPr="00314215">
        <w:t>A</w:t>
      </w:r>
      <w:r>
        <w:t xml:space="preserve"> 2015. 11. 24-én kelt 4.998,-Ft-os LIDL számláról </w:t>
      </w:r>
      <w:r w:rsidRPr="00212F59">
        <w:rPr>
          <w:b/>
        </w:rPr>
        <w:t>nem állapítható meg, hogy mit vásároltak</w:t>
      </w:r>
      <w:r>
        <w:t xml:space="preserve"> </w:t>
      </w:r>
      <w:r w:rsidRPr="00B20506">
        <w:rPr>
          <w:i/>
        </w:rPr>
        <w:t>(megnevezés</w:t>
      </w:r>
      <w:r>
        <w:rPr>
          <w:i/>
        </w:rPr>
        <w:t xml:space="preserve"> értelmezhetetlen</w:t>
      </w:r>
      <w:r w:rsidRPr="00B20506">
        <w:rPr>
          <w:i/>
        </w:rPr>
        <w:t>)</w:t>
      </w:r>
      <w:r>
        <w:rPr>
          <w:i/>
        </w:rPr>
        <w:t>,</w:t>
      </w:r>
      <w:r>
        <w:t xml:space="preserve"> a számlákon nem tüntették fel, hogy kinek kerül átadásra, hol használják fel (pl: munkaruha). Minden számlán a </w:t>
      </w:r>
      <w:r w:rsidRPr="00314215">
        <w:rPr>
          <w:b/>
        </w:rPr>
        <w:t>szabály szerinti teljesítés igazolása megtörtént,</w:t>
      </w:r>
      <w:r w:rsidR="00DE3C55">
        <w:t xml:space="preserve"> mely az elszámolás feltétele.</w:t>
      </w:r>
    </w:p>
    <w:p w:rsidR="00381106" w:rsidRDefault="00381106" w:rsidP="00381106">
      <w:pPr>
        <w:pStyle w:val="Szvegtrzs"/>
        <w:autoSpaceDE w:val="0"/>
        <w:spacing w:after="20"/>
        <w:jc w:val="both"/>
      </w:pPr>
    </w:p>
    <w:p w:rsidR="00381106" w:rsidRDefault="00381106" w:rsidP="00381106">
      <w:pPr>
        <w:jc w:val="both"/>
      </w:pPr>
      <w:r>
        <w:t xml:space="preserve">A </w:t>
      </w:r>
      <w:r>
        <w:rPr>
          <w:i/>
          <w:iCs/>
        </w:rPr>
        <w:t>Belső kontroll</w:t>
      </w:r>
      <w:r>
        <w:t xml:space="preserve">nak az </w:t>
      </w:r>
      <w:r>
        <w:rPr>
          <w:i/>
          <w:iCs/>
        </w:rPr>
        <w:t>önellenőrzés</w:t>
      </w:r>
      <w:r>
        <w:t xml:space="preserve">en, a </w:t>
      </w:r>
      <w:r>
        <w:rPr>
          <w:i/>
          <w:iCs/>
        </w:rPr>
        <w:t>munkafolyamatokba épített ellenőrzés</w:t>
      </w:r>
      <w:r>
        <w:t xml:space="preserve">en és a </w:t>
      </w:r>
      <w:r>
        <w:rPr>
          <w:i/>
          <w:iCs/>
        </w:rPr>
        <w:t xml:space="preserve">vezetői </w:t>
      </w:r>
      <w:r>
        <w:rPr>
          <w:i/>
          <w:iCs/>
        </w:rPr>
        <w:lastRenderedPageBreak/>
        <w:t>ellenőrzés</w:t>
      </w:r>
      <w:r>
        <w:t>en kell alapulnia. E három ellenőrzési módszer nem biztosította minden esetben a pénzügyi, a gazdálkodási, és a bizonylati fegyelmet</w:t>
      </w:r>
      <w:r w:rsidRPr="005F3A70">
        <w:t>,</w:t>
      </w:r>
      <w:r w:rsidR="001F349C">
        <w:t xml:space="preserve"> ezért több területen javasolta a belső ellenőr</w:t>
      </w:r>
      <w:r w:rsidRPr="005F3A70">
        <w:t xml:space="preserve"> az </w:t>
      </w:r>
      <w:r w:rsidRPr="005F3A70">
        <w:rPr>
          <w:i/>
          <w:iCs/>
        </w:rPr>
        <w:t>ellenőrzés</w:t>
      </w:r>
      <w:r w:rsidRPr="005F3A70">
        <w:t xml:space="preserve"> fokozását.</w:t>
      </w:r>
    </w:p>
    <w:p w:rsidR="00381106" w:rsidRDefault="00381106" w:rsidP="00381106">
      <w:pPr>
        <w:jc w:val="both"/>
      </w:pPr>
      <w:r>
        <w:t>Az ellenőrzés végrehajtását az ellenőrzött szervezet dolgozóinak konstruktív, együttműködő hozzáállása nagymértékben segítette.</w:t>
      </w:r>
    </w:p>
    <w:p w:rsidR="00381106" w:rsidRPr="003E4F20" w:rsidRDefault="00057A00" w:rsidP="003E4F20">
      <w:pPr>
        <w:spacing w:line="360" w:lineRule="auto"/>
        <w:jc w:val="both"/>
        <w:rPr>
          <w:b/>
          <w:szCs w:val="24"/>
        </w:rPr>
      </w:pPr>
      <w:r w:rsidRPr="00F77242">
        <w:rPr>
          <w:b/>
          <w:szCs w:val="24"/>
        </w:rPr>
        <w:t>A javaslatok végrehajtására intézkedési tervet készítettek.</w:t>
      </w:r>
    </w:p>
    <w:p w:rsidR="00381106" w:rsidRDefault="00381106" w:rsidP="007C70C0">
      <w:pPr>
        <w:pStyle w:val="Szvegtrzs"/>
        <w:spacing w:line="360" w:lineRule="auto"/>
        <w:jc w:val="both"/>
      </w:pPr>
    </w:p>
    <w:p w:rsidR="008E69D6" w:rsidRPr="00974487" w:rsidRDefault="00DE3C55" w:rsidP="00974487">
      <w:pPr>
        <w:pStyle w:val="szvegtrzs32"/>
        <w:numPr>
          <w:ilvl w:val="0"/>
          <w:numId w:val="17"/>
        </w:numPr>
        <w:spacing w:after="120" w:afterAutospacing="0"/>
        <w:ind w:left="0" w:firstLine="0"/>
        <w:jc w:val="both"/>
        <w:rPr>
          <w:b/>
          <w:color w:val="000000" w:themeColor="text1"/>
        </w:rPr>
      </w:pPr>
      <w:r>
        <w:rPr>
          <w:b/>
        </w:rPr>
        <w:t>Szemlőhegy Utcai Óvoda</w:t>
      </w:r>
    </w:p>
    <w:p w:rsidR="00974487" w:rsidRDefault="00974487" w:rsidP="00974487">
      <w:pPr>
        <w:pStyle w:val="Szvegtrzs"/>
        <w:spacing w:after="0"/>
        <w:jc w:val="both"/>
      </w:pPr>
      <w:r>
        <w:t>A vizsgálat során a belső ellenőr felmérte és értékelte a t</w:t>
      </w:r>
      <w:r>
        <w:rPr>
          <w:szCs w:val="24"/>
        </w:rPr>
        <w:t>ervezés, operatív gazdálkodás, beszámolás,</w:t>
      </w:r>
      <w:r>
        <w:t xml:space="preserve"> a gazdálkodás szabályozottságát, a végrehajtás és a dokumentálás szabályszerűségét a 2014. és 2015. évek valamint a jelenlegi gyakorlat alapján.</w:t>
      </w:r>
    </w:p>
    <w:p w:rsidR="00974487" w:rsidRDefault="00974487" w:rsidP="00974487">
      <w:pPr>
        <w:pStyle w:val="Szvegtrzs"/>
        <w:jc w:val="both"/>
        <w:rPr>
          <w:rStyle w:val="Lbjegyzet-hivatkozs3"/>
          <w:szCs w:val="24"/>
        </w:rPr>
      </w:pPr>
      <w:r>
        <w:t>A belső ellenőr m</w:t>
      </w:r>
      <w:r w:rsidR="00854FD5">
        <w:t>eg van</w:t>
      </w:r>
      <w:r w:rsidRPr="0093282D">
        <w:t xml:space="preserve"> győződve arról, hogy az elvégzett munka</w:t>
      </w:r>
      <w:r>
        <w:t xml:space="preserve">, </w:t>
      </w:r>
      <w:r w:rsidRPr="0093282D">
        <w:t>elégséges volt ahhoz, hogy meg</w:t>
      </w:r>
      <w:r>
        <w:t xml:space="preserve">alapozott véleményt formálhasson. A </w:t>
      </w:r>
      <w:r>
        <w:rPr>
          <w:i/>
        </w:rPr>
        <w:t xml:space="preserve">Szemlőhegy </w:t>
      </w:r>
      <w:r w:rsidRPr="000C2621">
        <w:rPr>
          <w:i/>
        </w:rPr>
        <w:t>Utcai Óvodánál</w:t>
      </w:r>
      <w:r w:rsidRPr="006D2CAA">
        <w:rPr>
          <w:iCs/>
        </w:rPr>
        <w:t xml:space="preserve"> </w:t>
      </w:r>
      <w:r w:rsidRPr="006D2CAA">
        <w:t>a</w:t>
      </w:r>
      <w:r>
        <w:t xml:space="preserve"> </w:t>
      </w:r>
      <w:r w:rsidRPr="00AE695A">
        <w:rPr>
          <w:b/>
        </w:rPr>
        <w:t>szabályozottság színvonalát</w:t>
      </w:r>
      <w:r>
        <w:t xml:space="preserve"> az </w:t>
      </w:r>
      <w:r>
        <w:rPr>
          <w:i/>
          <w:iCs/>
        </w:rPr>
        <w:t>ellenőrzés</w:t>
      </w:r>
      <w:r>
        <w:t xml:space="preserve"> során szerzett tapasztalatok alapján összességében </w:t>
      </w:r>
      <w:r w:rsidRPr="00C14CDD">
        <w:rPr>
          <w:b/>
        </w:rPr>
        <w:t>Gyengé</w:t>
      </w:r>
      <w:r w:rsidR="00854FD5">
        <w:rPr>
          <w:szCs w:val="24"/>
        </w:rPr>
        <w:t>nek értékelte</w:t>
      </w:r>
      <w:r>
        <w:rPr>
          <w:szCs w:val="24"/>
        </w:rPr>
        <w:t>.</w:t>
      </w:r>
      <w:r>
        <w:rPr>
          <w:rStyle w:val="Lbjegyzet-hivatkozs3"/>
          <w:szCs w:val="24"/>
        </w:rPr>
        <w:footnoteReference w:id="4"/>
      </w:r>
      <w:r>
        <w:rPr>
          <w:rStyle w:val="Lbjegyzet-hivatkozs3"/>
          <w:szCs w:val="24"/>
        </w:rPr>
        <w:t xml:space="preserve"> </w:t>
      </w:r>
    </w:p>
    <w:p w:rsidR="00974487" w:rsidRDefault="00974487" w:rsidP="00974487">
      <w:pPr>
        <w:pStyle w:val="Szvegtrzs"/>
        <w:jc w:val="both"/>
        <w:rPr>
          <w:sz w:val="20"/>
        </w:rPr>
      </w:pPr>
      <w:r w:rsidRPr="00C273C2">
        <w:rPr>
          <w:sz w:val="20"/>
        </w:rPr>
        <w:t xml:space="preserve">„Az ellenőrzés „gyengének” értékelt területein a belső ellenőrzési pontok vagy folyamatok rendszere több hiányosságot is mutat, vagy a szervezeti egységek szintjén esetleg teljesen hiányzik. A szervezeti egységek lehetséges pénzügyi veszteségeinek kockázata nagy ezeken a területeken. A teljesítményt a szervezeti egység vezetői nem követik nyomon és nem felügyelik megfelelően, de az alkalmazott irányelvek és eljárások sem minden esetben elég hatékonyak ahhoz, hogy az ellenőrzési pont vagy folyamat működjön. Azonnali korrekciós intézkedésre van szükség, amit a terület vezetője részére készített rendszeres (pl.: havi) előrehaladási (státusz) </w:t>
      </w:r>
      <w:r>
        <w:rPr>
          <w:sz w:val="20"/>
        </w:rPr>
        <w:t>jelentéseknek kell követniük</w:t>
      </w:r>
      <w:r w:rsidRPr="00C273C2">
        <w:rPr>
          <w:sz w:val="20"/>
        </w:rPr>
        <w:t>.” (</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974487" w:rsidRPr="0018727F" w:rsidRDefault="00974487" w:rsidP="00974487">
      <w:pPr>
        <w:pStyle w:val="Szvegtrzs"/>
        <w:jc w:val="both"/>
        <w:rPr>
          <w:sz w:val="20"/>
        </w:rPr>
      </w:pPr>
    </w:p>
    <w:p w:rsidR="00974487" w:rsidRDefault="00974487" w:rsidP="00974487">
      <w:pPr>
        <w:jc w:val="both"/>
      </w:pPr>
      <w:r w:rsidRPr="00017F1E">
        <w:rPr>
          <w:szCs w:val="24"/>
        </w:rPr>
        <w:t>Az intézményben a működéshez szükséges</w:t>
      </w:r>
      <w:r>
        <w:rPr>
          <w:b/>
          <w:szCs w:val="24"/>
        </w:rPr>
        <w:t xml:space="preserve"> </w:t>
      </w:r>
      <w:r w:rsidRPr="001D0138">
        <w:rPr>
          <w:b/>
          <w:szCs w:val="24"/>
        </w:rPr>
        <w:t>személyi</w:t>
      </w:r>
      <w:r>
        <w:rPr>
          <w:b/>
          <w:szCs w:val="24"/>
        </w:rPr>
        <w:t xml:space="preserve"> </w:t>
      </w:r>
      <w:r w:rsidRPr="001D0138">
        <w:rPr>
          <w:b/>
          <w:szCs w:val="24"/>
        </w:rPr>
        <w:t>és tárgyi feltételek rendelkezésre állnak</w:t>
      </w:r>
      <w:r>
        <w:rPr>
          <w:b/>
          <w:szCs w:val="24"/>
        </w:rPr>
        <w:t>, a szabályzatok régiek, a hatályos jogszabályoknak nem megfelelőek, ezért</w:t>
      </w:r>
      <w:r w:rsidRPr="0064528A">
        <w:t xml:space="preserve"> </w:t>
      </w:r>
      <w:r w:rsidRPr="00942F00">
        <w:rPr>
          <w:b/>
        </w:rPr>
        <w:t xml:space="preserve">az </w:t>
      </w:r>
      <w:r w:rsidRPr="00942F00">
        <w:rPr>
          <w:b/>
          <w:i/>
        </w:rPr>
        <w:t>óvoda</w:t>
      </w:r>
      <w:r w:rsidRPr="00942F00">
        <w:rPr>
          <w:b/>
        </w:rPr>
        <w:t xml:space="preserve"> működése</w:t>
      </w:r>
      <w:r>
        <w:rPr>
          <w:b/>
        </w:rPr>
        <w:t xml:space="preserve"> nem</w:t>
      </w:r>
      <w:r w:rsidRPr="00942F00">
        <w:rPr>
          <w:b/>
        </w:rPr>
        <w:t xml:space="preserve"> megfelelően szabályozott</w:t>
      </w:r>
      <w:r>
        <w:t>.</w:t>
      </w:r>
      <w:r w:rsidRPr="007E3BD7">
        <w:t xml:space="preserve"> </w:t>
      </w:r>
      <w:r>
        <w:t>S</w:t>
      </w:r>
      <w:r w:rsidRPr="007E3BD7">
        <w:t xml:space="preserve">zükséges a </w:t>
      </w:r>
      <w:r w:rsidRPr="00075E3A">
        <w:rPr>
          <w:i/>
        </w:rPr>
        <w:t>szabályzat</w:t>
      </w:r>
      <w:r w:rsidRPr="007E3BD7">
        <w:t xml:space="preserve">ok felülvizsgálata, és a jogszabályi változásoknak, illetve az </w:t>
      </w:r>
      <w:r w:rsidRPr="007E3BD7">
        <w:rPr>
          <w:i/>
        </w:rPr>
        <w:t>Ellenőrzési jelentés</w:t>
      </w:r>
      <w:r w:rsidRPr="007E3BD7">
        <w:t>ben tett javaslatoknak megfelelő módosítása.</w:t>
      </w:r>
    </w:p>
    <w:p w:rsidR="00974487" w:rsidRDefault="00854FD5" w:rsidP="00974487">
      <w:pPr>
        <w:jc w:val="both"/>
        <w:rPr>
          <w:b/>
          <w:szCs w:val="24"/>
        </w:rPr>
      </w:pPr>
      <w:r>
        <w:rPr>
          <w:szCs w:val="24"/>
        </w:rPr>
        <w:t>A belső ellenőr által</w:t>
      </w:r>
      <w:r w:rsidR="00974487" w:rsidRPr="00F03824">
        <w:rPr>
          <w:szCs w:val="24"/>
        </w:rPr>
        <w:t xml:space="preserve"> vizsgált időszakban (2014. 2015. év) külső ellenőrzés nem volt.</w:t>
      </w:r>
    </w:p>
    <w:p w:rsidR="00974487" w:rsidRDefault="00974487" w:rsidP="00974487">
      <w:pPr>
        <w:jc w:val="both"/>
        <w:rPr>
          <w:szCs w:val="24"/>
        </w:rPr>
      </w:pPr>
    </w:p>
    <w:p w:rsidR="00974487" w:rsidRDefault="00974487" w:rsidP="00974487">
      <w:pPr>
        <w:jc w:val="both"/>
        <w:rPr>
          <w:b/>
          <w:i/>
          <w:szCs w:val="24"/>
        </w:rPr>
      </w:pPr>
      <w:r>
        <w:t>A</w:t>
      </w:r>
      <w:r w:rsidRPr="00EC1BE8">
        <w:t>z</w:t>
      </w:r>
      <w:r>
        <w:t xml:space="preserve"> </w:t>
      </w:r>
      <w:r w:rsidRPr="0050785D">
        <w:t xml:space="preserve">Alapító Okiratban </w:t>
      </w:r>
      <w:r w:rsidRPr="0050785D">
        <w:rPr>
          <w:b/>
        </w:rPr>
        <w:t xml:space="preserve">megtörtént </w:t>
      </w:r>
      <w:r w:rsidRPr="0050785D">
        <w:t xml:space="preserve">a 2015. január 1-től hatályos </w:t>
      </w:r>
      <w:r w:rsidRPr="0050785D">
        <w:rPr>
          <w:b/>
        </w:rPr>
        <w:t>változások átvezetése</w:t>
      </w:r>
      <w:r w:rsidRPr="0050785D">
        <w:t xml:space="preserve"> és az SZMSZ nem az </w:t>
      </w:r>
      <w:r w:rsidRPr="0050785D">
        <w:rPr>
          <w:b/>
        </w:rPr>
        <w:t>aktuális szakágazati besorolás</w:t>
      </w:r>
      <w:r w:rsidRPr="0050785D">
        <w:t xml:space="preserve">t, valamint a </w:t>
      </w:r>
      <w:r w:rsidRPr="0050785D">
        <w:rPr>
          <w:b/>
          <w:color w:val="222222"/>
          <w:szCs w:val="24"/>
          <w:shd w:val="clear" w:color="auto" w:fill="FFFFFF"/>
        </w:rPr>
        <w:t>kormányzati funkció</w:t>
      </w:r>
      <w:r w:rsidRPr="0050785D">
        <w:rPr>
          <w:color w:val="222222"/>
          <w:szCs w:val="24"/>
          <w:shd w:val="clear" w:color="auto" w:fill="FFFFFF"/>
        </w:rPr>
        <w:t xml:space="preserve"> szerinti alaptevékenységeket tartalmazza, a vizsgált időszak </w:t>
      </w:r>
      <w:r w:rsidRPr="0050785D">
        <w:rPr>
          <w:b/>
          <w:color w:val="222222"/>
          <w:szCs w:val="24"/>
          <w:shd w:val="clear" w:color="auto" w:fill="FFFFFF"/>
        </w:rPr>
        <w:t>könyvvezetése és beszámolása</w:t>
      </w:r>
      <w:r w:rsidRPr="0050785D">
        <w:rPr>
          <w:color w:val="222222"/>
          <w:szCs w:val="24"/>
          <w:shd w:val="clear" w:color="auto" w:fill="FFFFFF"/>
        </w:rPr>
        <w:t xml:space="preserve"> a </w:t>
      </w:r>
      <w:r>
        <w:rPr>
          <w:color w:val="222222"/>
          <w:szCs w:val="24"/>
          <w:shd w:val="clear" w:color="auto" w:fill="FFFFFF"/>
        </w:rPr>
        <w:t>jogszabályok</w:t>
      </w:r>
      <w:r w:rsidRPr="0050785D">
        <w:rPr>
          <w:color w:val="222222"/>
          <w:szCs w:val="24"/>
          <w:shd w:val="clear" w:color="auto" w:fill="FFFFFF"/>
        </w:rPr>
        <w:t xml:space="preserve">nak </w:t>
      </w:r>
      <w:r w:rsidRPr="0050785D">
        <w:rPr>
          <w:b/>
          <w:color w:val="222222"/>
          <w:szCs w:val="24"/>
          <w:shd w:val="clear" w:color="auto" w:fill="FFFFFF"/>
        </w:rPr>
        <w:t>megfelelő</w:t>
      </w:r>
      <w:r w:rsidRPr="0050785D">
        <w:rPr>
          <w:color w:val="222222"/>
          <w:szCs w:val="24"/>
          <w:shd w:val="clear" w:color="auto" w:fill="FFFFFF"/>
        </w:rPr>
        <w:t>.</w:t>
      </w:r>
      <w:r w:rsidRPr="00156A1C">
        <w:rPr>
          <w:b/>
          <w:color w:val="222222"/>
          <w:szCs w:val="24"/>
          <w:shd w:val="clear" w:color="auto" w:fill="FFFFFF"/>
        </w:rPr>
        <w:t xml:space="preserve"> </w:t>
      </w:r>
      <w:r w:rsidRPr="0050785D">
        <w:rPr>
          <w:color w:val="222222"/>
          <w:szCs w:val="24"/>
          <w:shd w:val="clear" w:color="auto" w:fill="FFFFFF"/>
        </w:rPr>
        <w:t>Nem határozták meg a szabályzatban a</w:t>
      </w:r>
      <w:r w:rsidRPr="00D41282">
        <w:rPr>
          <w:i/>
          <w:szCs w:val="24"/>
        </w:rPr>
        <w:t xml:space="preserve"> </w:t>
      </w:r>
      <w:r w:rsidRPr="0050785D">
        <w:rPr>
          <w:szCs w:val="24"/>
        </w:rPr>
        <w:t>belső ellenőr jogállását, feladatait</w:t>
      </w:r>
      <w:r w:rsidRPr="009A4DF0">
        <w:rPr>
          <w:i/>
          <w:szCs w:val="24"/>
        </w:rPr>
        <w:t>.</w:t>
      </w:r>
      <w:r>
        <w:rPr>
          <w:b/>
          <w:i/>
          <w:szCs w:val="24"/>
        </w:rPr>
        <w:t xml:space="preserve"> </w:t>
      </w:r>
    </w:p>
    <w:p w:rsidR="00974487" w:rsidRDefault="00974487" w:rsidP="00974487">
      <w:pPr>
        <w:jc w:val="both"/>
      </w:pPr>
      <w:r>
        <w:rPr>
          <w:szCs w:val="24"/>
        </w:rPr>
        <w:t xml:space="preserve">A szabályzatok ellenőrzése során </w:t>
      </w:r>
      <w:r w:rsidR="00854FD5">
        <w:rPr>
          <w:szCs w:val="24"/>
        </w:rPr>
        <w:t>a belső ellenőr megállapította</w:t>
      </w:r>
      <w:r>
        <w:rPr>
          <w:szCs w:val="24"/>
        </w:rPr>
        <w:t>, hogy a j</w:t>
      </w:r>
      <w:r w:rsidRPr="009A4DF0">
        <w:rPr>
          <w:szCs w:val="24"/>
        </w:rPr>
        <w:t xml:space="preserve">ogszabályoknak </w:t>
      </w:r>
      <w:r w:rsidRPr="009A4DF0">
        <w:rPr>
          <w:b/>
          <w:szCs w:val="24"/>
        </w:rPr>
        <w:t>megfelelő</w:t>
      </w:r>
      <w:r w:rsidRPr="009A4DF0">
        <w:rPr>
          <w:szCs w:val="24"/>
        </w:rPr>
        <w:t>en</w:t>
      </w:r>
      <w:r>
        <w:rPr>
          <w:b/>
          <w:i/>
          <w:szCs w:val="24"/>
        </w:rPr>
        <w:t xml:space="preserve"> </w:t>
      </w:r>
      <w:r w:rsidRPr="009A4DF0">
        <w:t>elkészítették</w:t>
      </w:r>
      <w:r>
        <w:t xml:space="preserve"> az</w:t>
      </w:r>
      <w:r>
        <w:rPr>
          <w:b/>
        </w:rPr>
        <w:t xml:space="preserve"> </w:t>
      </w:r>
      <w:r w:rsidRPr="006C08A0">
        <w:rPr>
          <w:b/>
        </w:rPr>
        <w:t>Adatkezelési szabályzat</w:t>
      </w:r>
      <w:r w:rsidR="00854FD5">
        <w:t>ot.</w:t>
      </w:r>
    </w:p>
    <w:p w:rsidR="00974487" w:rsidRDefault="00974487" w:rsidP="00974487">
      <w:pPr>
        <w:jc w:val="both"/>
        <w:rPr>
          <w:rFonts w:cs="Tahoma"/>
          <w:b/>
        </w:rPr>
      </w:pPr>
      <w:r>
        <w:rPr>
          <w:szCs w:val="24"/>
        </w:rPr>
        <w:t xml:space="preserve">A </w:t>
      </w:r>
      <w:r w:rsidRPr="00882790">
        <w:rPr>
          <w:b/>
          <w:iCs/>
          <w:szCs w:val="24"/>
        </w:rPr>
        <w:t>Munkamegosztási megállapodás</w:t>
      </w:r>
      <w:r>
        <w:rPr>
          <w:i/>
          <w:iCs/>
          <w:szCs w:val="24"/>
        </w:rPr>
        <w:t xml:space="preserve"> </w:t>
      </w:r>
      <w:r w:rsidRPr="0040169C">
        <w:rPr>
          <w:b/>
          <w:iCs/>
          <w:szCs w:val="24"/>
        </w:rPr>
        <w:t xml:space="preserve">megfelel </w:t>
      </w:r>
      <w:r w:rsidRPr="0040169C">
        <w:rPr>
          <w:b/>
          <w:szCs w:val="24"/>
        </w:rPr>
        <w:t>az</w:t>
      </w:r>
      <w:r w:rsidRPr="0040169C">
        <w:rPr>
          <w:b/>
          <w:iCs/>
          <w:szCs w:val="24"/>
        </w:rPr>
        <w:t xml:space="preserve"> Ávr. 9. § (5) a) pontjának</w:t>
      </w:r>
      <w:r>
        <w:rPr>
          <w:i/>
          <w:iCs/>
          <w:szCs w:val="24"/>
        </w:rPr>
        <w:t xml:space="preserve">, </w:t>
      </w:r>
      <w:r w:rsidRPr="00992525">
        <w:rPr>
          <w:iCs/>
          <w:szCs w:val="24"/>
        </w:rPr>
        <w:t>és</w:t>
      </w:r>
      <w:r>
        <w:rPr>
          <w:i/>
          <w:iCs/>
          <w:szCs w:val="24"/>
        </w:rPr>
        <w:t xml:space="preserve"> </w:t>
      </w:r>
      <w:r w:rsidRPr="0040169C">
        <w:rPr>
          <w:b/>
          <w:iCs/>
          <w:szCs w:val="24"/>
        </w:rPr>
        <w:t>részben felel meg</w:t>
      </w:r>
      <w:r>
        <w:rPr>
          <w:i/>
          <w:iCs/>
          <w:szCs w:val="24"/>
        </w:rPr>
        <w:t xml:space="preserve"> </w:t>
      </w:r>
      <w:r w:rsidRPr="0040169C">
        <w:rPr>
          <w:b/>
          <w:iCs/>
          <w:szCs w:val="24"/>
        </w:rPr>
        <w:t>az (5a)</w:t>
      </w:r>
      <w:r w:rsidRPr="0040169C">
        <w:rPr>
          <w:b/>
          <w:szCs w:val="24"/>
        </w:rPr>
        <w:t xml:space="preserve"> </w:t>
      </w:r>
      <w:r w:rsidRPr="0040169C">
        <w:rPr>
          <w:b/>
          <w:iCs/>
          <w:szCs w:val="24"/>
        </w:rPr>
        <w:t>bekezdés</w:t>
      </w:r>
      <w:r w:rsidRPr="0040169C">
        <w:rPr>
          <w:b/>
          <w:szCs w:val="24"/>
        </w:rPr>
        <w:t>ének</w:t>
      </w:r>
      <w:r>
        <w:rPr>
          <w:szCs w:val="24"/>
        </w:rPr>
        <w:t xml:space="preserve">. </w:t>
      </w:r>
      <w:r w:rsidRPr="00737825">
        <w:rPr>
          <w:bCs/>
          <w:i/>
          <w:szCs w:val="24"/>
        </w:rPr>
        <w:t xml:space="preserve">A munkamegosztás általános szabályait és a II. </w:t>
      </w:r>
      <w:r w:rsidRPr="00737825">
        <w:rPr>
          <w:rFonts w:cs="Tahoma"/>
          <w:i/>
        </w:rPr>
        <w:t>A pénzügyi-gazdasági feladatok végrehajtásának részletes szabályait</w:t>
      </w:r>
      <w:r w:rsidRPr="00737825">
        <w:rPr>
          <w:rFonts w:cs="Tahoma"/>
        </w:rPr>
        <w:t xml:space="preserve"> </w:t>
      </w:r>
      <w:r w:rsidRPr="00737825">
        <w:rPr>
          <w:rFonts w:cs="Tahoma"/>
          <w:b/>
        </w:rPr>
        <w:t>tévesen</w:t>
      </w:r>
      <w:r>
        <w:rPr>
          <w:rFonts w:cs="Tahoma"/>
          <w:b/>
        </w:rPr>
        <w:t xml:space="preserve"> </w:t>
      </w:r>
      <w:r w:rsidRPr="00737825">
        <w:rPr>
          <w:rFonts w:cs="Tahoma"/>
          <w:b/>
        </w:rPr>
        <w:t>határozták</w:t>
      </w:r>
      <w:r>
        <w:rPr>
          <w:rFonts w:cs="Tahoma"/>
          <w:b/>
        </w:rPr>
        <w:t xml:space="preserve"> </w:t>
      </w:r>
      <w:r w:rsidRPr="00737825">
        <w:rPr>
          <w:rFonts w:cs="Tahoma"/>
          <w:b/>
        </w:rPr>
        <w:t>meg</w:t>
      </w:r>
      <w:r>
        <w:rPr>
          <w:rFonts w:cs="Tahoma"/>
          <w:b/>
        </w:rPr>
        <w:t xml:space="preserve">, az Intézménygazdálkodási Iroda és az intézmény között. </w:t>
      </w:r>
      <w:r w:rsidRPr="00227FBB">
        <w:rPr>
          <w:rFonts w:cs="Tahoma"/>
        </w:rPr>
        <w:t xml:space="preserve">A </w:t>
      </w:r>
      <w:r w:rsidRPr="00227FBB">
        <w:rPr>
          <w:rFonts w:cs="Tahoma"/>
          <w:b/>
        </w:rPr>
        <w:t>Polgármesteri Hivatal</w:t>
      </w:r>
      <w:r>
        <w:rPr>
          <w:rFonts w:cs="Tahoma"/>
          <w:b/>
        </w:rPr>
        <w:t xml:space="preserve"> </w:t>
      </w:r>
      <w:r w:rsidRPr="000D3B02">
        <w:rPr>
          <w:szCs w:val="24"/>
        </w:rPr>
        <w:t>az Intézménygazdálkodási Iroda útján alapfeladatként biztosítja a hozzárendelt önállóan működő költségvetési szervek</w:t>
      </w:r>
      <w:r>
        <w:rPr>
          <w:szCs w:val="24"/>
        </w:rPr>
        <w:t xml:space="preserve"> </w:t>
      </w:r>
      <w:r w:rsidRPr="000D3B02">
        <w:rPr>
          <w:szCs w:val="24"/>
        </w:rPr>
        <w:t xml:space="preserve">pénzügyi-gazdasági feladatainak ellátását, továbbá az önkormányzati </w:t>
      </w:r>
      <w:r w:rsidRPr="000D3B02">
        <w:rPr>
          <w:szCs w:val="24"/>
        </w:rPr>
        <w:lastRenderedPageBreak/>
        <w:t>döntéseken alapuló felhalmozási, felújítási tevékenységek adminisztrálását, és a feladatok forrásainak kezelését.</w:t>
      </w:r>
      <w:r>
        <w:rPr>
          <w:szCs w:val="24"/>
        </w:rPr>
        <w:t xml:space="preserve"> </w:t>
      </w:r>
      <w:r w:rsidRPr="00227FBB">
        <w:rPr>
          <w:rFonts w:cs="Tahoma"/>
        </w:rPr>
        <w:t>Intézménygazdálkodási Iroda nem önálló jogi személy nem a Munkamegosztási Megállapodás aláírója.</w:t>
      </w:r>
    </w:p>
    <w:p w:rsidR="00974487" w:rsidRPr="00854FD5" w:rsidRDefault="00974487" w:rsidP="00974487">
      <w:pPr>
        <w:jc w:val="both"/>
        <w:rPr>
          <w:szCs w:val="24"/>
        </w:rPr>
      </w:pPr>
      <w:r w:rsidRPr="00227FBB">
        <w:rPr>
          <w:rFonts w:cs="Tahoma"/>
        </w:rPr>
        <w:t>A</w:t>
      </w:r>
      <w:r w:rsidRPr="00227FBB">
        <w:rPr>
          <w:szCs w:val="24"/>
        </w:rPr>
        <w:t xml:space="preserve">z intézmény </w:t>
      </w:r>
      <w:r w:rsidRPr="00227FBB">
        <w:rPr>
          <w:b/>
          <w:szCs w:val="24"/>
        </w:rPr>
        <w:t>rendelkezik</w:t>
      </w:r>
      <w:r w:rsidRPr="00227FBB">
        <w:rPr>
          <w:szCs w:val="24"/>
        </w:rPr>
        <w:t xml:space="preserve"> </w:t>
      </w:r>
      <w:r w:rsidRPr="00227FBB">
        <w:rPr>
          <w:b/>
          <w:szCs w:val="24"/>
        </w:rPr>
        <w:t>kiterjesztett Számviteli Politik</w:t>
      </w:r>
      <w:r w:rsidRPr="00227FBB">
        <w:rPr>
          <w:szCs w:val="24"/>
        </w:rPr>
        <w:t xml:space="preserve">ával, </w:t>
      </w:r>
      <w:r w:rsidRPr="00227FBB">
        <w:rPr>
          <w:b/>
          <w:szCs w:val="24"/>
        </w:rPr>
        <w:t>leltárkészítési és leltározási szabályzat</w:t>
      </w:r>
      <w:r w:rsidRPr="00227FBB">
        <w:rPr>
          <w:szCs w:val="24"/>
        </w:rPr>
        <w:t>tal. F</w:t>
      </w:r>
      <w:r w:rsidRPr="008F775A">
        <w:rPr>
          <w:szCs w:val="24"/>
        </w:rPr>
        <w:t xml:space="preserve">olyamatban van az </w:t>
      </w:r>
      <w:r>
        <w:rPr>
          <w:szCs w:val="24"/>
        </w:rPr>
        <w:t>E</w:t>
      </w:r>
      <w:r w:rsidRPr="008F775A">
        <w:rPr>
          <w:szCs w:val="24"/>
        </w:rPr>
        <w:t>szközök és források értékelési szabályzatának kiterjesztése</w:t>
      </w:r>
      <w:r>
        <w:rPr>
          <w:szCs w:val="24"/>
        </w:rPr>
        <w:t xml:space="preserve"> az intézményre és készül az </w:t>
      </w:r>
      <w:r w:rsidRPr="00FC05D6">
        <w:rPr>
          <w:szCs w:val="24"/>
        </w:rPr>
        <w:t xml:space="preserve">Önköltség számítási </w:t>
      </w:r>
      <w:r w:rsidRPr="00854FD5">
        <w:rPr>
          <w:szCs w:val="24"/>
        </w:rPr>
        <w:t>szabályzat.</w:t>
      </w:r>
    </w:p>
    <w:p w:rsidR="00974487" w:rsidRDefault="00974487" w:rsidP="00974487">
      <w:pPr>
        <w:jc w:val="both"/>
        <w:rPr>
          <w:b/>
          <w:iCs/>
          <w:szCs w:val="24"/>
        </w:rPr>
      </w:pPr>
      <w:r w:rsidRPr="00FC05D6">
        <w:rPr>
          <w:szCs w:val="24"/>
        </w:rPr>
        <w:t xml:space="preserve">A </w:t>
      </w:r>
      <w:r w:rsidRPr="00211E0E">
        <w:rPr>
          <w:b/>
          <w:szCs w:val="24"/>
        </w:rPr>
        <w:t>Pénzkezelési Szabályzat</w:t>
      </w:r>
      <w:r>
        <w:rPr>
          <w:szCs w:val="24"/>
        </w:rPr>
        <w:t xml:space="preserve"> </w:t>
      </w:r>
      <w:r w:rsidRPr="002F5882">
        <w:rPr>
          <w:b/>
          <w:szCs w:val="24"/>
        </w:rPr>
        <w:t>hatályon kívül helyezett jogszabályokra</w:t>
      </w:r>
      <w:r>
        <w:rPr>
          <w:szCs w:val="24"/>
        </w:rPr>
        <w:t xml:space="preserve"> történő hivatkozásokat tartalmaz. </w:t>
      </w:r>
      <w:r w:rsidRPr="00FC05D6">
        <w:rPr>
          <w:szCs w:val="24"/>
        </w:rPr>
        <w:t>A pénzkezelés</w:t>
      </w:r>
      <w:r w:rsidRPr="00EF27F4">
        <w:rPr>
          <w:b/>
          <w:szCs w:val="24"/>
        </w:rPr>
        <w:t xml:space="preserve"> személyi és tárgyi feltételei</w:t>
      </w:r>
      <w:r>
        <w:rPr>
          <w:b/>
          <w:szCs w:val="24"/>
        </w:rPr>
        <w:t xml:space="preserve"> </w:t>
      </w:r>
      <w:r w:rsidRPr="00EF27F4">
        <w:rPr>
          <w:b/>
          <w:szCs w:val="24"/>
        </w:rPr>
        <w:t>nem kerültek meghatározásra</w:t>
      </w:r>
      <w:r>
        <w:rPr>
          <w:b/>
          <w:szCs w:val="24"/>
        </w:rPr>
        <w:t xml:space="preserve">. </w:t>
      </w:r>
      <w:r w:rsidRPr="00FC05D6">
        <w:rPr>
          <w:szCs w:val="24"/>
        </w:rPr>
        <w:t xml:space="preserve">A szabályos ellátmány kezelést az óvodavezető negyedévente nem ellenőrzi, dokumentálásáról </w:t>
      </w:r>
      <w:r w:rsidRPr="00FC05D6">
        <w:rPr>
          <w:b/>
          <w:szCs w:val="24"/>
        </w:rPr>
        <w:t>jegyzőkönyv nem készült</w:t>
      </w:r>
      <w:r w:rsidRPr="00FC05D6">
        <w:rPr>
          <w:szCs w:val="24"/>
        </w:rPr>
        <w:t>.</w:t>
      </w:r>
      <w:r>
        <w:rPr>
          <w:szCs w:val="24"/>
        </w:rPr>
        <w:t xml:space="preserve"> </w:t>
      </w:r>
      <w:r w:rsidRPr="00CF6AAD">
        <w:rPr>
          <w:iCs/>
          <w:szCs w:val="24"/>
        </w:rPr>
        <w:t xml:space="preserve">A </w:t>
      </w:r>
      <w:r w:rsidRPr="00CF6AAD">
        <w:rPr>
          <w:b/>
          <w:iCs/>
          <w:szCs w:val="24"/>
        </w:rPr>
        <w:t>pénzügyi ellenjegyzés</w:t>
      </w:r>
      <w:r w:rsidRPr="00CF6AAD">
        <w:rPr>
          <w:iCs/>
          <w:szCs w:val="24"/>
        </w:rPr>
        <w:t xml:space="preserve">sel és az </w:t>
      </w:r>
      <w:r w:rsidRPr="00CF6AAD">
        <w:rPr>
          <w:b/>
          <w:iCs/>
          <w:szCs w:val="24"/>
        </w:rPr>
        <w:t>érvényesítéssel megbízott személyekre a szabályzat nem terjed ki.</w:t>
      </w:r>
    </w:p>
    <w:p w:rsidR="00974487" w:rsidRPr="00076CB0" w:rsidRDefault="00974487" w:rsidP="00974487">
      <w:pPr>
        <w:pStyle w:val="Szvegtrzs"/>
        <w:jc w:val="both"/>
        <w:rPr>
          <w:i/>
          <w:iCs/>
        </w:rPr>
      </w:pPr>
      <w:r>
        <w:rPr>
          <w:b/>
          <w:iCs/>
          <w:szCs w:val="24"/>
        </w:rPr>
        <w:t xml:space="preserve">A Gazdálkodási Szabályzatot ki kell egészíteni </w:t>
      </w:r>
      <w:r w:rsidRPr="0099719D">
        <w:rPr>
          <w:b/>
          <w:iCs/>
        </w:rPr>
        <w:t>a beszerzések</w:t>
      </w:r>
      <w:r>
        <w:rPr>
          <w:b/>
          <w:iCs/>
        </w:rPr>
        <w:t xml:space="preserve"> </w:t>
      </w:r>
      <w:r w:rsidRPr="0099719D">
        <w:rPr>
          <w:b/>
          <w:iCs/>
        </w:rPr>
        <w:t>lebonyol</w:t>
      </w:r>
      <w:r>
        <w:rPr>
          <w:b/>
          <w:iCs/>
        </w:rPr>
        <w:t>í</w:t>
      </w:r>
      <w:r w:rsidRPr="0099719D">
        <w:rPr>
          <w:b/>
          <w:iCs/>
        </w:rPr>
        <w:t>tásával</w:t>
      </w:r>
      <w:r>
        <w:rPr>
          <w:b/>
          <w:iCs/>
        </w:rPr>
        <w:t xml:space="preserve"> </w:t>
      </w:r>
      <w:r w:rsidRPr="0099719D">
        <w:rPr>
          <w:b/>
          <w:iCs/>
        </w:rPr>
        <w:t>kapcsolatos eljárásrenddel</w:t>
      </w:r>
      <w:r>
        <w:rPr>
          <w:iCs/>
        </w:rPr>
        <w:t xml:space="preserve"> </w:t>
      </w:r>
      <w:r>
        <w:rPr>
          <w:i/>
          <w:iCs/>
        </w:rPr>
        <w:t xml:space="preserve">(Ávr. 13. § (2) bekezdés (b) pontja) </w:t>
      </w:r>
    </w:p>
    <w:p w:rsidR="00974487" w:rsidRPr="00FC05D6" w:rsidRDefault="00974487" w:rsidP="00974487">
      <w:pPr>
        <w:jc w:val="both"/>
        <w:rPr>
          <w:szCs w:val="24"/>
        </w:rPr>
      </w:pPr>
    </w:p>
    <w:p w:rsidR="00974487" w:rsidRDefault="00974487" w:rsidP="00974487">
      <w:pPr>
        <w:pStyle w:val="Szvegtrzs"/>
        <w:jc w:val="both"/>
      </w:pPr>
      <w:r w:rsidRPr="00FC05D6">
        <w:rPr>
          <w:iCs/>
          <w:szCs w:val="24"/>
        </w:rPr>
        <w:t>A</w:t>
      </w:r>
      <w:r>
        <w:rPr>
          <w:b/>
          <w:iCs/>
          <w:szCs w:val="24"/>
        </w:rPr>
        <w:t xml:space="preserve"> </w:t>
      </w:r>
      <w:r w:rsidRPr="00AA5236">
        <w:rPr>
          <w:b/>
          <w:iCs/>
          <w:szCs w:val="24"/>
        </w:rPr>
        <w:t>Belső kontrollrendszer</w:t>
      </w:r>
      <w:r>
        <w:rPr>
          <w:b/>
          <w:iCs/>
          <w:szCs w:val="24"/>
        </w:rPr>
        <w:t xml:space="preserve"> </w:t>
      </w:r>
      <w:r>
        <w:rPr>
          <w:szCs w:val="24"/>
        </w:rPr>
        <w:t>kialakítása során</w:t>
      </w:r>
      <w:r>
        <w:t xml:space="preserve"> az intézményvezető </w:t>
      </w:r>
      <w:r w:rsidRPr="00E509CA">
        <w:rPr>
          <w:b/>
        </w:rPr>
        <w:t>nem vette figyelembe</w:t>
      </w:r>
      <w:r>
        <w:t xml:space="preserve"> a hatályos jogszabályokat.</w:t>
      </w:r>
    </w:p>
    <w:p w:rsidR="00974487" w:rsidRDefault="00974487" w:rsidP="00974487">
      <w:pPr>
        <w:pStyle w:val="Szvegtrzs"/>
        <w:jc w:val="both"/>
        <w:rPr>
          <w:b/>
          <w:szCs w:val="24"/>
        </w:rPr>
      </w:pPr>
      <w:r w:rsidRPr="00FC05D6">
        <w:rPr>
          <w:szCs w:val="24"/>
        </w:rPr>
        <w:t>Az intézményi sajátosságoknak</w:t>
      </w:r>
      <w:r w:rsidRPr="00566CA8">
        <w:rPr>
          <w:b/>
          <w:szCs w:val="24"/>
        </w:rPr>
        <w:t xml:space="preserve"> nem megfelelő</w:t>
      </w:r>
      <w:r>
        <w:rPr>
          <w:szCs w:val="24"/>
        </w:rPr>
        <w:t xml:space="preserve">en alakították ki a </w:t>
      </w:r>
      <w:r w:rsidRPr="00BA695F">
        <w:rPr>
          <w:b/>
          <w:szCs w:val="24"/>
        </w:rPr>
        <w:t>Szabálytalanságok kezelésének eljárásrendjét</w:t>
      </w:r>
      <w:r>
        <w:rPr>
          <w:b/>
          <w:szCs w:val="24"/>
        </w:rPr>
        <w:t xml:space="preserve">. </w:t>
      </w:r>
      <w:r w:rsidRPr="00FC05D6">
        <w:rPr>
          <w:szCs w:val="24"/>
        </w:rPr>
        <w:t>Nem készítették el, nem vezetik a vonatkozó nyilvántartásokat</w:t>
      </w:r>
      <w:r>
        <w:rPr>
          <w:szCs w:val="24"/>
        </w:rPr>
        <w:t>.</w:t>
      </w:r>
      <w:r w:rsidRPr="000F72DE">
        <w:rPr>
          <w:i/>
          <w:szCs w:val="24"/>
        </w:rPr>
        <w:t xml:space="preserve"> </w:t>
      </w:r>
      <w:r>
        <w:rPr>
          <w:szCs w:val="24"/>
        </w:rPr>
        <w:t>A</w:t>
      </w:r>
      <w:r>
        <w:t xml:space="preserve"> </w:t>
      </w:r>
      <w:r w:rsidRPr="00FC05D6">
        <w:t>kockázatkezelési rendszert nem működtették.</w:t>
      </w:r>
      <w:r>
        <w:rPr>
          <w:b/>
        </w:rPr>
        <w:t xml:space="preserve"> Kockázatelemzés nem készült, a szabályzat szerinti </w:t>
      </w:r>
      <w:r w:rsidRPr="00391651">
        <w:rPr>
          <w:b/>
        </w:rPr>
        <w:t>számítását nem végezték el</w:t>
      </w:r>
      <w:r>
        <w:rPr>
          <w:b/>
        </w:rPr>
        <w:t xml:space="preserve">. </w:t>
      </w:r>
      <w:r w:rsidRPr="00FD2CF6">
        <w:t>A</w:t>
      </w:r>
      <w:r>
        <w:rPr>
          <w:b/>
        </w:rPr>
        <w:t xml:space="preserve"> FEUVE </w:t>
      </w:r>
      <w:r w:rsidRPr="00FD2CF6">
        <w:t>részeként</w:t>
      </w:r>
      <w:r>
        <w:t xml:space="preserve"> </w:t>
      </w:r>
      <w:r w:rsidRPr="002B0898">
        <w:rPr>
          <w:b/>
          <w:szCs w:val="24"/>
        </w:rPr>
        <w:t xml:space="preserve">nem alakították ki </w:t>
      </w:r>
      <w:r w:rsidRPr="00FD2CF6">
        <w:rPr>
          <w:szCs w:val="24"/>
        </w:rPr>
        <w:t xml:space="preserve">a fő munkafolyamatok, résztevékenységek </w:t>
      </w:r>
      <w:r w:rsidRPr="00FD2CF6">
        <w:rPr>
          <w:iCs/>
          <w:szCs w:val="24"/>
        </w:rPr>
        <w:t>ellenőrzési pont</w:t>
      </w:r>
      <w:r w:rsidRPr="00FD2CF6">
        <w:rPr>
          <w:szCs w:val="24"/>
        </w:rPr>
        <w:t xml:space="preserve">jait, </w:t>
      </w:r>
      <w:r w:rsidRPr="00FD2CF6">
        <w:rPr>
          <w:iCs/>
          <w:szCs w:val="24"/>
        </w:rPr>
        <w:t>ellenőrzési gyakoriság</w:t>
      </w:r>
      <w:r w:rsidRPr="00FD2CF6">
        <w:rPr>
          <w:szCs w:val="24"/>
        </w:rPr>
        <w:t xml:space="preserve">át, </w:t>
      </w:r>
      <w:r w:rsidRPr="00FD2CF6">
        <w:rPr>
          <w:iCs/>
          <w:szCs w:val="24"/>
        </w:rPr>
        <w:t>előzetes, folyamatba épített</w:t>
      </w:r>
      <w:r w:rsidRPr="00FD2CF6">
        <w:rPr>
          <w:szCs w:val="24"/>
        </w:rPr>
        <w:t xml:space="preserve"> és </w:t>
      </w:r>
      <w:r w:rsidRPr="00FD2CF6">
        <w:rPr>
          <w:iCs/>
          <w:szCs w:val="24"/>
        </w:rPr>
        <w:t>utólagos ellenőrzés</w:t>
      </w:r>
      <w:r w:rsidRPr="00FD2CF6">
        <w:rPr>
          <w:szCs w:val="24"/>
        </w:rPr>
        <w:t>eit.</w:t>
      </w:r>
    </w:p>
    <w:p w:rsidR="00974487" w:rsidRDefault="00974487" w:rsidP="00974487">
      <w:pPr>
        <w:pStyle w:val="Szvegtrzs"/>
        <w:jc w:val="both"/>
      </w:pPr>
      <w:r>
        <w:rPr>
          <w:iCs/>
          <w:color w:val="000000"/>
          <w:szCs w:val="24"/>
        </w:rPr>
        <w:t xml:space="preserve">A szabályzatok </w:t>
      </w:r>
      <w:r w:rsidRPr="003862A2">
        <w:rPr>
          <w:b/>
          <w:iCs/>
          <w:color w:val="000000"/>
          <w:szCs w:val="24"/>
        </w:rPr>
        <w:t xml:space="preserve">megismertetése </w:t>
      </w:r>
      <w:r>
        <w:rPr>
          <w:iCs/>
          <w:color w:val="000000"/>
          <w:szCs w:val="24"/>
        </w:rPr>
        <w:t xml:space="preserve">az intézmény dolgozóival </w:t>
      </w:r>
      <w:r w:rsidRPr="003862A2">
        <w:rPr>
          <w:b/>
          <w:iCs/>
          <w:color w:val="000000"/>
          <w:szCs w:val="24"/>
        </w:rPr>
        <w:t>nem történt meg</w:t>
      </w:r>
      <w:r>
        <w:rPr>
          <w:b/>
          <w:iCs/>
          <w:color w:val="000000"/>
          <w:szCs w:val="24"/>
        </w:rPr>
        <w:t>.</w:t>
      </w:r>
    </w:p>
    <w:p w:rsidR="00974487" w:rsidRDefault="00974487" w:rsidP="00974487">
      <w:pPr>
        <w:pStyle w:val="Szvegtrzs"/>
        <w:jc w:val="both"/>
        <w:rPr>
          <w:b/>
        </w:rPr>
      </w:pPr>
      <w:r w:rsidRPr="00DA6AB0">
        <w:rPr>
          <w:b/>
        </w:rPr>
        <w:t>A költségvetési gazdálkodás</w:t>
      </w:r>
      <w:r>
        <w:t xml:space="preserve"> a vizsgált időszakban </w:t>
      </w:r>
      <w:r w:rsidRPr="00314215">
        <w:rPr>
          <w:b/>
        </w:rPr>
        <w:t>takarékos</w:t>
      </w:r>
      <w:r>
        <w:t xml:space="preserve">, </w:t>
      </w:r>
      <w:r w:rsidRPr="00DA6AB0">
        <w:rPr>
          <w:b/>
        </w:rPr>
        <w:t xml:space="preserve">kiegyensúlyozott </w:t>
      </w:r>
      <w:r>
        <w:t xml:space="preserve">volt, </w:t>
      </w:r>
      <w:r w:rsidRPr="00DA6AB0">
        <w:rPr>
          <w:b/>
        </w:rPr>
        <w:t>keret túllépés nem történt,</w:t>
      </w:r>
      <w:r>
        <w:t xml:space="preserve"> üres, betöltetlen álláshely nem volt. A fenntartói </w:t>
      </w:r>
      <w:r w:rsidRPr="00ED2C89">
        <w:rPr>
          <w:b/>
        </w:rPr>
        <w:t>előirányzat-módosításokról</w:t>
      </w:r>
      <w:r>
        <w:rPr>
          <w:b/>
        </w:rPr>
        <w:t xml:space="preserve"> folyamatosan,</w:t>
      </w:r>
      <w:r w:rsidRPr="00ED2C89">
        <w:rPr>
          <w:b/>
        </w:rPr>
        <w:t xml:space="preserve"> írásban értesítést nem kapnak</w:t>
      </w:r>
      <w:r>
        <w:rPr>
          <w:b/>
        </w:rPr>
        <w:t xml:space="preserve"> </w:t>
      </w:r>
      <w:r>
        <w:rPr>
          <w:i/>
        </w:rPr>
        <w:t>(kivéve pénzmaradvány)</w:t>
      </w:r>
      <w:r>
        <w:t>.</w:t>
      </w:r>
    </w:p>
    <w:p w:rsidR="00974487" w:rsidRDefault="00974487" w:rsidP="00974487">
      <w:pPr>
        <w:pStyle w:val="Szvegtrzs"/>
        <w:jc w:val="both"/>
        <w:rPr>
          <w:b/>
        </w:rPr>
      </w:pPr>
      <w:r>
        <w:t xml:space="preserve">A központi, irányító szervi támogatás módosított </w:t>
      </w:r>
      <w:r w:rsidRPr="00D375BC">
        <w:rPr>
          <w:b/>
        </w:rPr>
        <w:t xml:space="preserve">előirányzata </w:t>
      </w:r>
      <w:r>
        <w:rPr>
          <w:b/>
        </w:rPr>
        <w:t xml:space="preserve">a vizsgált időszakban </w:t>
      </w:r>
      <w:r w:rsidRPr="00D375BC">
        <w:rPr>
          <w:b/>
        </w:rPr>
        <w:t>nem került leutalásra</w:t>
      </w:r>
      <w:r>
        <w:rPr>
          <w:b/>
        </w:rPr>
        <w:t>, teljesítésre.</w:t>
      </w:r>
    </w:p>
    <w:p w:rsidR="00974487" w:rsidRDefault="00974487" w:rsidP="00974487">
      <w:pPr>
        <w:pStyle w:val="Szvegtrzs"/>
        <w:jc w:val="both"/>
      </w:pPr>
      <w:r>
        <w:t xml:space="preserve">A fenntartói </w:t>
      </w:r>
      <w:r w:rsidRPr="00ED2C89">
        <w:rPr>
          <w:b/>
        </w:rPr>
        <w:t>előirányzat-módosításokról</w:t>
      </w:r>
      <w:r>
        <w:rPr>
          <w:b/>
        </w:rPr>
        <w:t xml:space="preserve"> folyamatosan,</w:t>
      </w:r>
      <w:r w:rsidRPr="00ED2C89">
        <w:rPr>
          <w:b/>
        </w:rPr>
        <w:t xml:space="preserve"> írásban értesítést nem kapnak</w:t>
      </w:r>
      <w:r>
        <w:rPr>
          <w:b/>
        </w:rPr>
        <w:t xml:space="preserve"> </w:t>
      </w:r>
      <w:r>
        <w:rPr>
          <w:i/>
        </w:rPr>
        <w:t>(kivéve pénzmaradvány)</w:t>
      </w:r>
      <w:r>
        <w:t>.</w:t>
      </w:r>
    </w:p>
    <w:p w:rsidR="00974487" w:rsidRDefault="00974487" w:rsidP="00974487">
      <w:pPr>
        <w:pStyle w:val="Szvegtrzs"/>
        <w:jc w:val="both"/>
        <w:rPr>
          <w:b/>
        </w:rPr>
      </w:pPr>
      <w:r w:rsidRPr="007A3B12">
        <w:t>Az intézmény</w:t>
      </w:r>
      <w:r>
        <w:rPr>
          <w:b/>
        </w:rPr>
        <w:t xml:space="preserve"> a </w:t>
      </w:r>
      <w:r w:rsidRPr="00F65BED">
        <w:rPr>
          <w:b/>
        </w:rPr>
        <w:t>helyiségeit a vizsgált időszakban nem adta ki</w:t>
      </w:r>
      <w:r>
        <w:t>, bérleti szerződései nincsenek. A</w:t>
      </w:r>
      <w:r w:rsidRPr="007A3B12">
        <w:rPr>
          <w:b/>
        </w:rPr>
        <w:t xml:space="preserve"> m</w:t>
      </w:r>
      <w:r w:rsidRPr="00F65BED">
        <w:rPr>
          <w:b/>
        </w:rPr>
        <w:t>egbízási szerződé</w:t>
      </w:r>
      <w:r w:rsidRPr="007A7D62">
        <w:rPr>
          <w:b/>
        </w:rPr>
        <w:t>s</w:t>
      </w:r>
      <w:r>
        <w:rPr>
          <w:b/>
        </w:rPr>
        <w:t xml:space="preserve">ei </w:t>
      </w:r>
      <w:r w:rsidRPr="00F65BED">
        <w:rPr>
          <w:b/>
        </w:rPr>
        <w:t>szabályos aláírásokkal és ellenjegyzéssel</w:t>
      </w:r>
      <w:r>
        <w:t xml:space="preserve"> </w:t>
      </w:r>
      <w:r w:rsidRPr="00A51B8E">
        <w:rPr>
          <w:b/>
        </w:rPr>
        <w:t>ellátottak</w:t>
      </w:r>
      <w:r>
        <w:rPr>
          <w:b/>
        </w:rPr>
        <w:t xml:space="preserve">, nyilvántartásuk pontos precíz, </w:t>
      </w:r>
      <w:r w:rsidRPr="007A3B12">
        <w:t>bizonylatokkal alátámasztott</w:t>
      </w:r>
      <w:r>
        <w:rPr>
          <w:b/>
        </w:rPr>
        <w:t>.</w:t>
      </w:r>
    </w:p>
    <w:p w:rsidR="00974487" w:rsidRDefault="00974487" w:rsidP="00974487">
      <w:pPr>
        <w:pStyle w:val="Szvegtrzs"/>
        <w:jc w:val="both"/>
        <w:rPr>
          <w:b/>
        </w:rPr>
      </w:pPr>
      <w:r w:rsidRPr="00322B74">
        <w:t xml:space="preserve">A </w:t>
      </w:r>
      <w:r w:rsidRPr="007F0EDB">
        <w:rPr>
          <w:b/>
        </w:rPr>
        <w:t>rendezett személyi anyag</w:t>
      </w:r>
      <w:r w:rsidRPr="00322B74">
        <w:t xml:space="preserve"> minden ellenőrzött esetében </w:t>
      </w:r>
      <w:r w:rsidRPr="007F0EDB">
        <w:rPr>
          <w:b/>
        </w:rPr>
        <w:t>szabályos</w:t>
      </w:r>
      <w:r w:rsidRPr="00322B74">
        <w:t xml:space="preserve"> kinevezést</w:t>
      </w:r>
      <w:r>
        <w:t xml:space="preserve">, munkaköri leírást tartalmaz, melyben a </w:t>
      </w:r>
      <w:r w:rsidRPr="005D146B">
        <w:rPr>
          <w:b/>
        </w:rPr>
        <w:t>hatáskörök és jogkörök</w:t>
      </w:r>
      <w:r>
        <w:rPr>
          <w:b/>
        </w:rPr>
        <w:t xml:space="preserve"> </w:t>
      </w:r>
      <w:r w:rsidRPr="005D146B">
        <w:t xml:space="preserve">valamint a </w:t>
      </w:r>
      <w:r w:rsidRPr="005D146B">
        <w:rPr>
          <w:b/>
        </w:rPr>
        <w:t>felelősségi körök</w:t>
      </w:r>
      <w:r>
        <w:rPr>
          <w:b/>
        </w:rPr>
        <w:t xml:space="preserve"> </w:t>
      </w:r>
      <w:r w:rsidRPr="005D146B">
        <w:rPr>
          <w:b/>
        </w:rPr>
        <w:t>nem kerültek</w:t>
      </w:r>
      <w:r>
        <w:rPr>
          <w:b/>
        </w:rPr>
        <w:t xml:space="preserve"> külön</w:t>
      </w:r>
      <w:r w:rsidRPr="005D146B">
        <w:rPr>
          <w:b/>
        </w:rPr>
        <w:t xml:space="preserve"> meghatározásra</w:t>
      </w:r>
      <w:r w:rsidRPr="005D146B">
        <w:t>.</w:t>
      </w:r>
    </w:p>
    <w:p w:rsidR="00974487" w:rsidRDefault="00974487" w:rsidP="00974487">
      <w:pPr>
        <w:jc w:val="both"/>
      </w:pPr>
      <w:r>
        <w:t xml:space="preserve">Az óvodavezető helyettes, 2016. 01. 01-én az új KIRA munkaügyi és bérszámfejtési rendszerben készített, </w:t>
      </w:r>
      <w:r w:rsidRPr="007F0EDB">
        <w:rPr>
          <w:b/>
        </w:rPr>
        <w:t>kinevezés módosítása</w:t>
      </w:r>
      <w:r>
        <w:rPr>
          <w:b/>
        </w:rPr>
        <w:t xml:space="preserve"> közalkalmazotti jogviszonyban </w:t>
      </w:r>
      <w:r>
        <w:t>nyomtatványa (</w:t>
      </w:r>
      <w:r w:rsidRPr="00994DB1">
        <w:rPr>
          <w:i/>
        </w:rPr>
        <w:t>kötelező lépés miatt</w:t>
      </w:r>
      <w:r>
        <w:t xml:space="preserve">) </w:t>
      </w:r>
      <w:r w:rsidRPr="007F0EDB">
        <w:rPr>
          <w:b/>
        </w:rPr>
        <w:t>nem tartalmazza a vezető helyettesi pótlékot</w:t>
      </w:r>
      <w:r>
        <w:t xml:space="preserve">. A bérjegyzék szerint a pótlék folyamatosan </w:t>
      </w:r>
      <w:r w:rsidRPr="007F0EDB">
        <w:rPr>
          <w:b/>
        </w:rPr>
        <w:t>számfejtésre és kifizetésre kerül</w:t>
      </w:r>
      <w:r>
        <w:t xml:space="preserve"> a munkavállalónak. A</w:t>
      </w:r>
      <w:r w:rsidRPr="00502C81">
        <w:t xml:space="preserve"> </w:t>
      </w:r>
      <w:r w:rsidRPr="00322B74">
        <w:rPr>
          <w:b/>
        </w:rPr>
        <w:t xml:space="preserve">bérkeret </w:t>
      </w:r>
      <w:r>
        <w:t xml:space="preserve">rendelkezésre állását a </w:t>
      </w:r>
      <w:r w:rsidRPr="00322B74">
        <w:rPr>
          <w:b/>
        </w:rPr>
        <w:t>pénzügyi ellenjegyzésre jogosult aláírásával nem igazol</w:t>
      </w:r>
      <w:r>
        <w:rPr>
          <w:b/>
        </w:rPr>
        <w:t>j</w:t>
      </w:r>
      <w:r w:rsidRPr="00322B74">
        <w:rPr>
          <w:b/>
        </w:rPr>
        <w:t>a.</w:t>
      </w:r>
    </w:p>
    <w:p w:rsidR="00974487" w:rsidRDefault="00974487" w:rsidP="00974487">
      <w:pPr>
        <w:pStyle w:val="Szvegtrzs"/>
        <w:jc w:val="both"/>
      </w:pPr>
    </w:p>
    <w:p w:rsidR="00974487" w:rsidRDefault="00974487" w:rsidP="00974487">
      <w:pPr>
        <w:pStyle w:val="Szvegtrzs"/>
        <w:jc w:val="both"/>
        <w:rPr>
          <w:b/>
          <w:szCs w:val="24"/>
        </w:rPr>
      </w:pPr>
      <w:r>
        <w:t xml:space="preserve">Az étkezési térítési díjaknál </w:t>
      </w:r>
      <w:r w:rsidRPr="00E249C8">
        <w:rPr>
          <w:b/>
        </w:rPr>
        <w:t>nem jellemző a késedelmes, elmaradt fizetés</w:t>
      </w:r>
      <w:r>
        <w:rPr>
          <w:b/>
        </w:rPr>
        <w:t xml:space="preserve">. A tájékoztatás és </w:t>
      </w:r>
      <w:r w:rsidRPr="00D73E73">
        <w:t xml:space="preserve">a </w:t>
      </w:r>
      <w:r w:rsidRPr="00D73E73">
        <w:rPr>
          <w:b/>
        </w:rPr>
        <w:t>szülők, gondos odafigyelő magatartását példázza</w:t>
      </w:r>
      <w:r>
        <w:rPr>
          <w:b/>
        </w:rPr>
        <w:t>,</w:t>
      </w:r>
      <w:r w:rsidRPr="00D73E73">
        <w:t xml:space="preserve"> hogy </w:t>
      </w:r>
      <w:r w:rsidRPr="00D73E73">
        <w:rPr>
          <w:b/>
        </w:rPr>
        <w:t>nem fordult elő több napig</w:t>
      </w:r>
      <w:r w:rsidRPr="00D73E73">
        <w:t xml:space="preserve"> </w:t>
      </w:r>
      <w:r w:rsidRPr="00D73E73">
        <w:rPr>
          <w:b/>
        </w:rPr>
        <w:t>le nem mondott étkezés.</w:t>
      </w:r>
    </w:p>
    <w:p w:rsidR="00974487" w:rsidRPr="0089791A" w:rsidRDefault="00974487" w:rsidP="00974487">
      <w:pPr>
        <w:jc w:val="both"/>
        <w:rPr>
          <w:sz w:val="20"/>
        </w:rPr>
      </w:pPr>
      <w:r w:rsidRPr="0089791A">
        <w:lastRenderedPageBreak/>
        <w:t>Az óvod</w:t>
      </w:r>
      <w:r w:rsidRPr="0089791A">
        <w:rPr>
          <w:iCs/>
        </w:rPr>
        <w:t>ába</w:t>
      </w:r>
      <w:r>
        <w:rPr>
          <w:iCs/>
        </w:rPr>
        <w:t>n</w:t>
      </w:r>
      <w:r w:rsidRPr="0089791A">
        <w:rPr>
          <w:iCs/>
        </w:rPr>
        <w:t xml:space="preserve"> 2015. szeptember 1. óta </w:t>
      </w:r>
      <w:r w:rsidRPr="0089791A">
        <w:rPr>
          <w:b/>
          <w:iCs/>
        </w:rPr>
        <w:t>nincs méltányossági</w:t>
      </w:r>
      <w:r w:rsidRPr="0089791A">
        <w:rPr>
          <w:b/>
        </w:rPr>
        <w:t xml:space="preserve"> kedvezményben részesülő</w:t>
      </w:r>
      <w:r w:rsidRPr="0089791A">
        <w:t xml:space="preserve"> gyermek</w:t>
      </w:r>
      <w:r>
        <w:t>.</w:t>
      </w:r>
    </w:p>
    <w:p w:rsidR="00974487" w:rsidRDefault="00974487" w:rsidP="00974487">
      <w:pPr>
        <w:pStyle w:val="Szvegtrzs"/>
        <w:jc w:val="both"/>
      </w:pPr>
    </w:p>
    <w:p w:rsidR="00974487" w:rsidRDefault="00974487" w:rsidP="00974487">
      <w:pPr>
        <w:pStyle w:val="Szvegtrzs"/>
        <w:jc w:val="both"/>
      </w:pPr>
      <w:r>
        <w:t xml:space="preserve">Az óvodatitkár által vezetett, szabályosan kifizetett </w:t>
      </w:r>
      <w:r w:rsidRPr="000D12FE">
        <w:rPr>
          <w:b/>
        </w:rPr>
        <w:t>ruházati költségtérítés</w:t>
      </w:r>
      <w:r>
        <w:t xml:space="preserve"> </w:t>
      </w:r>
      <w:r w:rsidRPr="00A17A3A">
        <w:rPr>
          <w:b/>
        </w:rPr>
        <w:t>nyilvántartás</w:t>
      </w:r>
      <w:r>
        <w:rPr>
          <w:b/>
        </w:rPr>
        <w:t xml:space="preserve">a </w:t>
      </w:r>
      <w:r w:rsidRPr="00A17A3A">
        <w:rPr>
          <w:b/>
        </w:rPr>
        <w:t>áttekinthető, folyamatos és naprakész</w:t>
      </w:r>
      <w:r>
        <w:rPr>
          <w:b/>
        </w:rPr>
        <w:t>.</w:t>
      </w:r>
    </w:p>
    <w:p w:rsidR="00974487" w:rsidRPr="00673A57" w:rsidRDefault="00974487" w:rsidP="00974487">
      <w:pPr>
        <w:pStyle w:val="Szvegtrzs"/>
        <w:jc w:val="both"/>
      </w:pPr>
    </w:p>
    <w:p w:rsidR="00974487" w:rsidRDefault="00974487" w:rsidP="00974487">
      <w:pPr>
        <w:pStyle w:val="Szvegtrzs"/>
        <w:jc w:val="both"/>
        <w:rPr>
          <w:b/>
        </w:rPr>
      </w:pPr>
      <w:r>
        <w:t xml:space="preserve">A </w:t>
      </w:r>
      <w:r w:rsidRPr="00484BE8">
        <w:rPr>
          <w:i/>
        </w:rPr>
        <w:t>Gazdálkodási szabályzat</w:t>
      </w:r>
      <w:r>
        <w:t xml:space="preserve"> </w:t>
      </w:r>
      <w:r w:rsidRPr="00E50B3C">
        <w:rPr>
          <w:b/>
        </w:rPr>
        <w:t>nem felel meg</w:t>
      </w:r>
      <w:r>
        <w:rPr>
          <w:b/>
        </w:rPr>
        <w:t xml:space="preserve"> </w:t>
      </w:r>
      <w:r w:rsidRPr="006B1FF9">
        <w:t>a</w:t>
      </w:r>
      <w:r>
        <w:t xml:space="preserve"> jelenleg hatályos </w:t>
      </w:r>
      <w:r w:rsidRPr="00E50B3C">
        <w:rPr>
          <w:b/>
        </w:rPr>
        <w:t>jogszabályok</w:t>
      </w:r>
      <w:r>
        <w:t xml:space="preserve">nak, </w:t>
      </w:r>
      <w:r w:rsidRPr="00547B5A">
        <w:rPr>
          <w:b/>
        </w:rPr>
        <w:t>aktualizálása</w:t>
      </w:r>
      <w:r>
        <w:t xml:space="preserve"> az Intézménygazdálkodási Csoport irodává alakításával </w:t>
      </w:r>
      <w:r w:rsidRPr="00547B5A">
        <w:rPr>
          <w:b/>
        </w:rPr>
        <w:t>sem történt meg</w:t>
      </w:r>
      <w:r>
        <w:t xml:space="preserve">. </w:t>
      </w:r>
      <w:r w:rsidRPr="00B63DD9">
        <w:rPr>
          <w:b/>
        </w:rPr>
        <w:t>Mellékleteiben</w:t>
      </w:r>
      <w:r>
        <w:t xml:space="preserve">, a gazdálkodási feladatok ellátására jogosult személyekről </w:t>
      </w:r>
      <w:r w:rsidRPr="00B63DD9">
        <w:rPr>
          <w:b/>
        </w:rPr>
        <w:t>nem vezetnek nyilvántartást.</w:t>
      </w:r>
    </w:p>
    <w:p w:rsidR="00974487" w:rsidRDefault="00974487" w:rsidP="00974487">
      <w:pPr>
        <w:pStyle w:val="Szvegtrzs"/>
        <w:tabs>
          <w:tab w:val="left" w:pos="3750"/>
        </w:tabs>
        <w:jc w:val="both"/>
        <w:rPr>
          <w:iCs/>
          <w:szCs w:val="24"/>
        </w:rPr>
      </w:pPr>
      <w:r>
        <w:rPr>
          <w:b/>
        </w:rPr>
        <w:t>A</w:t>
      </w:r>
      <w:r w:rsidRPr="00F66868">
        <w:rPr>
          <w:b/>
        </w:rPr>
        <w:t>z utalványozási jogkörrel meghatalmazottak nem a kötelezettséget vállaló szerv alkalmazásában álló személyek</w:t>
      </w:r>
      <w:r>
        <w:rPr>
          <w:b/>
        </w:rPr>
        <w:t xml:space="preserve">. </w:t>
      </w:r>
      <w:r>
        <w:rPr>
          <w:iCs/>
          <w:szCs w:val="24"/>
        </w:rPr>
        <w:t xml:space="preserve">Az előzetes írásbeli kötelezettségvállalást nem igénylő </w:t>
      </w:r>
      <w:r w:rsidRPr="00233A9A">
        <w:rPr>
          <w:b/>
          <w:iCs/>
          <w:szCs w:val="24"/>
        </w:rPr>
        <w:t>kifizetések rendjét</w:t>
      </w:r>
      <w:r>
        <w:rPr>
          <w:iCs/>
          <w:szCs w:val="24"/>
        </w:rPr>
        <w:t xml:space="preserve"> a szabályzatban </w:t>
      </w:r>
      <w:r w:rsidRPr="00233A9A">
        <w:rPr>
          <w:b/>
          <w:iCs/>
          <w:szCs w:val="24"/>
        </w:rPr>
        <w:t>nem határozták meg</w:t>
      </w:r>
      <w:r>
        <w:rPr>
          <w:iCs/>
          <w:szCs w:val="24"/>
        </w:rPr>
        <w:t>.</w:t>
      </w:r>
    </w:p>
    <w:p w:rsidR="00974487" w:rsidRPr="00233A9A" w:rsidRDefault="00974487" w:rsidP="00974487">
      <w:pPr>
        <w:pStyle w:val="Szvegtrzs"/>
        <w:tabs>
          <w:tab w:val="left" w:pos="3750"/>
        </w:tabs>
        <w:jc w:val="both"/>
        <w:rPr>
          <w:szCs w:val="24"/>
        </w:rPr>
      </w:pPr>
      <w:r w:rsidRPr="00ED207A">
        <w:t xml:space="preserve">Az ellenőrzésnek átadott </w:t>
      </w:r>
      <w:r w:rsidRPr="00C04BF3">
        <w:rPr>
          <w:b/>
        </w:rPr>
        <w:t>kötelezettségvállalási</w:t>
      </w:r>
      <w:r>
        <w:t xml:space="preserve"> dokumentumok alapján </w:t>
      </w:r>
      <w:r w:rsidR="00F77242">
        <w:t>a belső ellenőr megállapította</w:t>
      </w:r>
      <w:r>
        <w:t xml:space="preserve">, hogy a nyilvántartás </w:t>
      </w:r>
      <w:r w:rsidRPr="00C04BF3">
        <w:rPr>
          <w:b/>
        </w:rPr>
        <w:t>részben felel meg</w:t>
      </w:r>
      <w:r>
        <w:t xml:space="preserve"> </w:t>
      </w:r>
      <w:r w:rsidRPr="00C04BF3">
        <w:t>az Áhsz. 14. melléklet II. 4. 5. és 6 pont</w:t>
      </w:r>
      <w:r>
        <w:t>jában meghatározottaknak.</w:t>
      </w:r>
    </w:p>
    <w:p w:rsidR="00974487" w:rsidRPr="00924B1B" w:rsidRDefault="00974487" w:rsidP="00974487">
      <w:pPr>
        <w:pStyle w:val="Szvegtrzs"/>
        <w:jc w:val="both"/>
        <w:rPr>
          <w:b/>
        </w:rPr>
      </w:pPr>
      <w:r w:rsidRPr="00924B1B">
        <w:rPr>
          <w:b/>
        </w:rPr>
        <w:t xml:space="preserve">A szabályos teljesítés igazolást, utalványozást, ellenjegyzést </w:t>
      </w:r>
      <w:r w:rsidR="00F77242">
        <w:rPr>
          <w:b/>
        </w:rPr>
        <w:t xml:space="preserve">a belső ellenőr </w:t>
      </w:r>
      <w:r w:rsidRPr="00924B1B">
        <w:rPr>
          <w:b/>
        </w:rPr>
        <w:t>nem ellenőrizte</w:t>
      </w:r>
      <w:r>
        <w:t xml:space="preserve">, mert az intézményben csak a számlamásolatok fellehetők, </w:t>
      </w:r>
      <w:r w:rsidRPr="00924B1B">
        <w:rPr>
          <w:b/>
        </w:rPr>
        <w:t>helyszíni ellen</w:t>
      </w:r>
      <w:r w:rsidR="00664E94">
        <w:rPr>
          <w:b/>
        </w:rPr>
        <w:t>őrzést az IGI-nél nem végezett</w:t>
      </w:r>
      <w:r w:rsidR="00F77242">
        <w:rPr>
          <w:b/>
        </w:rPr>
        <w:t>.</w:t>
      </w:r>
    </w:p>
    <w:p w:rsidR="00974487" w:rsidRDefault="00974487" w:rsidP="00974487">
      <w:pPr>
        <w:pStyle w:val="Szvegtrzs"/>
        <w:jc w:val="both"/>
        <w:rPr>
          <w:b/>
        </w:rPr>
      </w:pPr>
      <w:r w:rsidRPr="00ED3E5D">
        <w:t>Az ellátmány</w:t>
      </w:r>
      <w:r w:rsidRPr="00716862">
        <w:rPr>
          <w:b/>
        </w:rPr>
        <w:t xml:space="preserve"> </w:t>
      </w:r>
      <w:r w:rsidRPr="00716862">
        <w:rPr>
          <w:b/>
          <w:i/>
        </w:rPr>
        <w:t>rovancs</w:t>
      </w:r>
      <w:r w:rsidRPr="00716862">
        <w:rPr>
          <w:b/>
        </w:rPr>
        <w:t>olás</w:t>
      </w:r>
      <w:r>
        <w:rPr>
          <w:b/>
        </w:rPr>
        <w:t>a</w:t>
      </w:r>
      <w:r w:rsidRPr="00716862">
        <w:rPr>
          <w:b/>
        </w:rPr>
        <w:t xml:space="preserve"> során mindent rendb</w:t>
      </w:r>
      <w:r w:rsidR="009D4522">
        <w:rPr>
          <w:b/>
        </w:rPr>
        <w:t>en talált</w:t>
      </w:r>
      <w:r w:rsidRPr="00716862">
        <w:rPr>
          <w:b/>
        </w:rPr>
        <w:t>.</w:t>
      </w:r>
    </w:p>
    <w:p w:rsidR="00974487" w:rsidRPr="00C908EB" w:rsidRDefault="00974487" w:rsidP="00974487">
      <w:pPr>
        <w:pStyle w:val="Szvegtrzs"/>
        <w:jc w:val="both"/>
        <w:rPr>
          <w:b/>
        </w:rPr>
      </w:pPr>
      <w:r w:rsidRPr="00C908EB">
        <w:rPr>
          <w:b/>
        </w:rPr>
        <w:t>A rovatelszámolási ív mellett a pénztárnaplóban vezetett, címletek szerinti, pontos, naprakész nyilvántartás az óvodatitkár igényes munkavégzésére utal és segíti az ellenőrzés végrehajtását.</w:t>
      </w:r>
    </w:p>
    <w:p w:rsidR="00974487" w:rsidRDefault="00974487" w:rsidP="00974487">
      <w:pPr>
        <w:pStyle w:val="Szvegtrzs"/>
        <w:jc w:val="both"/>
      </w:pPr>
      <w:r>
        <w:t xml:space="preserve">A számlákon </w:t>
      </w:r>
      <w:r w:rsidRPr="00212F59">
        <w:rPr>
          <w:b/>
        </w:rPr>
        <w:t>nem</w:t>
      </w:r>
      <w:r>
        <w:rPr>
          <w:b/>
        </w:rPr>
        <w:t xml:space="preserve"> minden esetben</w:t>
      </w:r>
      <w:r w:rsidRPr="00212F59">
        <w:rPr>
          <w:b/>
        </w:rPr>
        <w:t xml:space="preserve"> tüntették fel,</w:t>
      </w:r>
      <w:r>
        <w:t xml:space="preserve"> hogy mit vásároltak </w:t>
      </w:r>
      <w:r w:rsidRPr="005171FE">
        <w:rPr>
          <w:i/>
        </w:rPr>
        <w:t>(szakmai vagy karbantartási anyag)</w:t>
      </w:r>
      <w:r>
        <w:t xml:space="preserve"> és </w:t>
      </w:r>
      <w:r w:rsidRPr="00212F59">
        <w:rPr>
          <w:b/>
        </w:rPr>
        <w:t>kinek került átadásra</w:t>
      </w:r>
      <w:r>
        <w:rPr>
          <w:b/>
        </w:rPr>
        <w:t>.</w:t>
      </w:r>
    </w:p>
    <w:p w:rsidR="00974487" w:rsidRDefault="00974487" w:rsidP="00974487">
      <w:pPr>
        <w:pStyle w:val="Szvegtrzs"/>
        <w:jc w:val="both"/>
      </w:pPr>
      <w:r>
        <w:t>Az</w:t>
      </w:r>
      <w:r>
        <w:rPr>
          <w:b/>
        </w:rPr>
        <w:t xml:space="preserve"> </w:t>
      </w:r>
      <w:r>
        <w:rPr>
          <w:b/>
          <w:iCs/>
        </w:rPr>
        <w:t>irat</w:t>
      </w:r>
      <w:r>
        <w:rPr>
          <w:b/>
        </w:rPr>
        <w:t>ok selejtezésére és megsemmisítésére</w:t>
      </w:r>
      <w:r>
        <w:t xml:space="preserve"> nem került sor. A lejárt megőrzési idejű </w:t>
      </w:r>
      <w:r w:rsidRPr="002B3485">
        <w:rPr>
          <w:b/>
        </w:rPr>
        <w:t xml:space="preserve">iratok </w:t>
      </w:r>
      <w:r>
        <w:t xml:space="preserve">rendszeres </w:t>
      </w:r>
      <w:r w:rsidRPr="002B3485">
        <w:rPr>
          <w:b/>
        </w:rPr>
        <w:t>selejtezését</w:t>
      </w:r>
      <w:r>
        <w:t xml:space="preserve"> és a nem selejtezhető, </w:t>
      </w:r>
      <w:r w:rsidRPr="00E03A54">
        <w:rPr>
          <w:i/>
        </w:rPr>
        <w:t>irat</w:t>
      </w:r>
      <w:r>
        <w:t xml:space="preserve">ok illetékes </w:t>
      </w:r>
      <w:r w:rsidRPr="002B3485">
        <w:rPr>
          <w:b/>
        </w:rPr>
        <w:t>Levéltár</w:t>
      </w:r>
      <w:r>
        <w:t xml:space="preserve">nak történő </w:t>
      </w:r>
      <w:r w:rsidRPr="002B3485">
        <w:rPr>
          <w:b/>
        </w:rPr>
        <w:t>átadását nem végezték el</w:t>
      </w:r>
      <w:r>
        <w:t>.</w:t>
      </w:r>
    </w:p>
    <w:p w:rsidR="00974487" w:rsidRDefault="00974487" w:rsidP="00974487">
      <w:pPr>
        <w:pStyle w:val="Szvegtrzs"/>
        <w:jc w:val="both"/>
      </w:pPr>
    </w:p>
    <w:p w:rsidR="00974487" w:rsidRPr="00044DFA" w:rsidRDefault="00974487" w:rsidP="00974487">
      <w:pPr>
        <w:pStyle w:val="Szvegtrzs"/>
        <w:tabs>
          <w:tab w:val="left" w:pos="3660"/>
        </w:tabs>
        <w:jc w:val="both"/>
        <w:rPr>
          <w:b/>
        </w:rPr>
      </w:pPr>
      <w:r>
        <w:t xml:space="preserve">A 2015. december 31-ei leltározást </w:t>
      </w:r>
      <w:r w:rsidRPr="00044DFA">
        <w:rPr>
          <w:b/>
        </w:rPr>
        <w:t>szabályos utasítás és megbízások alapján, a tárgyi eszközökön</w:t>
      </w:r>
      <w:r>
        <w:t xml:space="preserve"> végezték. Minden leltárban szereplő tárgyat felleltek, </w:t>
      </w:r>
      <w:r w:rsidR="00F77242">
        <w:rPr>
          <w:b/>
        </w:rPr>
        <w:t>hiány, többlet nem keletkezett.</w:t>
      </w:r>
    </w:p>
    <w:p w:rsidR="00974487" w:rsidRPr="00044DFA" w:rsidRDefault="00974487" w:rsidP="00974487">
      <w:pPr>
        <w:pStyle w:val="Szvegtrzs"/>
        <w:tabs>
          <w:tab w:val="left" w:pos="3660"/>
        </w:tabs>
        <w:jc w:val="both"/>
        <w:rPr>
          <w:b/>
        </w:rPr>
      </w:pPr>
      <w:r>
        <w:rPr>
          <w:b/>
        </w:rPr>
        <w:t>S</w:t>
      </w:r>
      <w:r w:rsidRPr="00044DFA">
        <w:rPr>
          <w:b/>
        </w:rPr>
        <w:t xml:space="preserve">elejtezés </w:t>
      </w:r>
      <w:r w:rsidRPr="00517955">
        <w:t>a vizsgált időszakban (2014. 2015. év)</w:t>
      </w:r>
      <w:r w:rsidRPr="00044DFA">
        <w:rPr>
          <w:b/>
        </w:rPr>
        <w:t xml:space="preserve"> nem volt.</w:t>
      </w:r>
    </w:p>
    <w:p w:rsidR="00974487" w:rsidRPr="002B0898" w:rsidRDefault="00974487" w:rsidP="00974487">
      <w:pPr>
        <w:pStyle w:val="Szvegtrzs"/>
        <w:jc w:val="both"/>
        <w:rPr>
          <w:b/>
          <w:szCs w:val="24"/>
        </w:rPr>
      </w:pPr>
      <w:r>
        <w:rPr>
          <w:b/>
          <w:szCs w:val="24"/>
        </w:rPr>
        <w:t xml:space="preserve">A belső kontroll </w:t>
      </w:r>
      <w:r w:rsidRPr="00517955">
        <w:rPr>
          <w:b/>
          <w:szCs w:val="24"/>
        </w:rPr>
        <w:t>rendszer</w:t>
      </w:r>
      <w:r w:rsidRPr="00517955">
        <w:rPr>
          <w:szCs w:val="24"/>
        </w:rPr>
        <w:t xml:space="preserve"> keretében</w:t>
      </w:r>
      <w:r>
        <w:rPr>
          <w:b/>
          <w:szCs w:val="24"/>
        </w:rPr>
        <w:t xml:space="preserve"> </w:t>
      </w:r>
      <w:r w:rsidRPr="002B0898">
        <w:rPr>
          <w:b/>
          <w:szCs w:val="24"/>
        </w:rPr>
        <w:t xml:space="preserve">nem alakították ki a fő munkafolyamatok, résztevékenységek </w:t>
      </w:r>
      <w:r w:rsidRPr="002B0898">
        <w:rPr>
          <w:b/>
          <w:iCs/>
          <w:szCs w:val="24"/>
        </w:rPr>
        <w:t>ellenőrzési pont</w:t>
      </w:r>
      <w:r w:rsidRPr="002B0898">
        <w:rPr>
          <w:b/>
          <w:szCs w:val="24"/>
        </w:rPr>
        <w:t xml:space="preserve">jait, </w:t>
      </w:r>
      <w:r w:rsidRPr="002B0898">
        <w:rPr>
          <w:b/>
          <w:iCs/>
          <w:szCs w:val="24"/>
        </w:rPr>
        <w:t>ellenőrzési gyakoriság</w:t>
      </w:r>
      <w:r w:rsidRPr="002B0898">
        <w:rPr>
          <w:b/>
          <w:szCs w:val="24"/>
        </w:rPr>
        <w:t xml:space="preserve">át, </w:t>
      </w:r>
      <w:r w:rsidRPr="002B0898">
        <w:rPr>
          <w:b/>
          <w:iCs/>
          <w:szCs w:val="24"/>
        </w:rPr>
        <w:t>előzetes, folyamatba épített</w:t>
      </w:r>
      <w:r w:rsidRPr="002B0898">
        <w:rPr>
          <w:b/>
          <w:szCs w:val="24"/>
        </w:rPr>
        <w:t xml:space="preserve"> és </w:t>
      </w:r>
      <w:r w:rsidRPr="002B0898">
        <w:rPr>
          <w:b/>
          <w:iCs/>
          <w:szCs w:val="24"/>
        </w:rPr>
        <w:t>utólagos ellenőrzés</w:t>
      </w:r>
      <w:r w:rsidRPr="002B0898">
        <w:rPr>
          <w:b/>
          <w:szCs w:val="24"/>
        </w:rPr>
        <w:t>eit.</w:t>
      </w:r>
    </w:p>
    <w:p w:rsidR="00974487" w:rsidRDefault="00974487" w:rsidP="00974487">
      <w:pPr>
        <w:pStyle w:val="Szvegtrzs"/>
        <w:tabs>
          <w:tab w:val="left" w:pos="3795"/>
        </w:tabs>
        <w:jc w:val="both"/>
      </w:pPr>
      <w:r>
        <w:t xml:space="preserve">Az </w:t>
      </w:r>
      <w:r w:rsidRPr="00D179E1">
        <w:rPr>
          <w:b/>
        </w:rPr>
        <w:t>információ</w:t>
      </w:r>
      <w:r>
        <w:rPr>
          <w:b/>
        </w:rPr>
        <w:t>k</w:t>
      </w:r>
      <w:r w:rsidRPr="00D179E1">
        <w:rPr>
          <w:b/>
        </w:rPr>
        <w:t>hoz</w:t>
      </w:r>
      <w:r>
        <w:rPr>
          <w:b/>
        </w:rPr>
        <w:t xml:space="preserve"> </w:t>
      </w:r>
      <w:r w:rsidRPr="00D179E1">
        <w:rPr>
          <w:b/>
        </w:rPr>
        <w:t>való hozzájutást</w:t>
      </w:r>
      <w:r>
        <w:t xml:space="preserve"> és a számítógépen tárolt információkhoz való </w:t>
      </w:r>
      <w:r w:rsidRPr="00D179E1">
        <w:rPr>
          <w:b/>
        </w:rPr>
        <w:t>hozzáférést nem szabályozták</w:t>
      </w:r>
      <w:r>
        <w:t>.</w:t>
      </w:r>
    </w:p>
    <w:p w:rsidR="00974487" w:rsidRPr="00517955" w:rsidRDefault="00974487" w:rsidP="00974487">
      <w:pPr>
        <w:pStyle w:val="Szvegtrzs"/>
        <w:tabs>
          <w:tab w:val="left" w:pos="3795"/>
        </w:tabs>
        <w:jc w:val="both"/>
        <w:rPr>
          <w:b/>
        </w:rPr>
      </w:pPr>
      <w:r>
        <w:t>A</w:t>
      </w:r>
      <w:r w:rsidRPr="00DB5538">
        <w:t xml:space="preserve"> </w:t>
      </w:r>
      <w:r w:rsidRPr="00517955">
        <w:rPr>
          <w:b/>
          <w:iCs/>
        </w:rPr>
        <w:t>monitoring</w:t>
      </w:r>
      <w:r w:rsidRPr="00DB5538">
        <w:t xml:space="preserve"> folyamatos rutintevékenységek révén valósul meg, </w:t>
      </w:r>
      <w:r w:rsidRPr="00517955">
        <w:rPr>
          <w:b/>
        </w:rPr>
        <w:t>különálló értékelések nem történnek.</w:t>
      </w:r>
    </w:p>
    <w:p w:rsidR="00974487" w:rsidRDefault="00974487" w:rsidP="00974487">
      <w:pPr>
        <w:pStyle w:val="Szvegtrzs"/>
        <w:spacing w:after="0"/>
        <w:jc w:val="both"/>
        <w:rPr>
          <w:iCs/>
          <w:szCs w:val="24"/>
        </w:rPr>
      </w:pPr>
      <w:r w:rsidRPr="006D12DD">
        <w:t xml:space="preserve">Az </w:t>
      </w:r>
      <w:r w:rsidRPr="006D12DD">
        <w:rPr>
          <w:i/>
        </w:rPr>
        <w:t xml:space="preserve">intézményvezető </w:t>
      </w:r>
      <w:r w:rsidRPr="00837592">
        <w:t xml:space="preserve">2011-ben teljesítette az </w:t>
      </w:r>
      <w:r w:rsidRPr="00837592">
        <w:rPr>
          <w:i/>
          <w:iCs/>
          <w:szCs w:val="24"/>
        </w:rPr>
        <w:t xml:space="preserve">ÁBPE – továbbképzés I. </w:t>
      </w:r>
      <w:r w:rsidRPr="00837592">
        <w:rPr>
          <w:iCs/>
          <w:szCs w:val="24"/>
        </w:rPr>
        <w:t xml:space="preserve">tanfolyamot, és </w:t>
      </w:r>
      <w:r>
        <w:t xml:space="preserve">2013-ban illetve 2015-ben </w:t>
      </w:r>
      <w:r w:rsidRPr="009D408F">
        <w:t xml:space="preserve">az </w:t>
      </w:r>
      <w:r w:rsidRPr="009D408F">
        <w:rPr>
          <w:b/>
          <w:i/>
          <w:iCs/>
          <w:szCs w:val="24"/>
        </w:rPr>
        <w:t xml:space="preserve">ÁBPE – </w:t>
      </w:r>
      <w:r w:rsidRPr="006D12DD">
        <w:rPr>
          <w:b/>
          <w:i/>
          <w:iCs/>
          <w:szCs w:val="24"/>
        </w:rPr>
        <w:t>továbbképzés</w:t>
      </w:r>
      <w:r w:rsidRPr="006D12DD">
        <w:rPr>
          <w:i/>
          <w:iCs/>
          <w:szCs w:val="24"/>
        </w:rPr>
        <w:t xml:space="preserve"> II</w:t>
      </w:r>
      <w:r w:rsidRPr="009D408F">
        <w:rPr>
          <w:i/>
          <w:iCs/>
          <w:szCs w:val="24"/>
        </w:rPr>
        <w:t>.</w:t>
      </w:r>
      <w:r>
        <w:rPr>
          <w:i/>
          <w:iCs/>
          <w:szCs w:val="24"/>
        </w:rPr>
        <w:t>-t</w:t>
      </w:r>
      <w:r>
        <w:rPr>
          <w:iCs/>
          <w:szCs w:val="24"/>
        </w:rPr>
        <w:t>.</w:t>
      </w:r>
    </w:p>
    <w:p w:rsidR="00974487" w:rsidRDefault="00974487" w:rsidP="00974487">
      <w:pPr>
        <w:pStyle w:val="Szvegtrzs"/>
        <w:tabs>
          <w:tab w:val="left" w:pos="3795"/>
        </w:tabs>
        <w:jc w:val="both"/>
      </w:pPr>
      <w:r>
        <w:t>A</w:t>
      </w:r>
      <w:r w:rsidRPr="00B25849">
        <w:t xml:space="preserve">z </w:t>
      </w:r>
      <w:r w:rsidRPr="00B25849">
        <w:rPr>
          <w:i/>
          <w:iCs/>
        </w:rPr>
        <w:t>óvodavezető</w:t>
      </w:r>
      <w:r w:rsidRPr="00B25849">
        <w:t xml:space="preserve"> mindkét évre vonatkozóan</w:t>
      </w:r>
      <w:r>
        <w:t>,</w:t>
      </w:r>
      <w:r w:rsidRPr="00B25849">
        <w:t xml:space="preserve"> a </w:t>
      </w:r>
      <w:r w:rsidRPr="00B25849">
        <w:rPr>
          <w:i/>
          <w:szCs w:val="24"/>
        </w:rPr>
        <w:t>Bkr. 11. § (1) bekezdés</w:t>
      </w:r>
      <w:r w:rsidRPr="00B25849">
        <w:rPr>
          <w:szCs w:val="24"/>
        </w:rPr>
        <w:t>e</w:t>
      </w:r>
      <w:r w:rsidRPr="00B25849">
        <w:rPr>
          <w:i/>
          <w:iCs/>
          <w:szCs w:val="24"/>
        </w:rPr>
        <w:t xml:space="preserve"> </w:t>
      </w:r>
      <w:r w:rsidRPr="00B25849">
        <w:rPr>
          <w:iCs/>
          <w:szCs w:val="24"/>
        </w:rPr>
        <w:t>szerint</w:t>
      </w:r>
      <w:r>
        <w:rPr>
          <w:iCs/>
          <w:szCs w:val="24"/>
        </w:rPr>
        <w:t xml:space="preserve">, </w:t>
      </w:r>
      <w:r w:rsidRPr="00B25849">
        <w:rPr>
          <w:szCs w:val="24"/>
        </w:rPr>
        <w:t>értékel</w:t>
      </w:r>
      <w:r>
        <w:rPr>
          <w:szCs w:val="24"/>
        </w:rPr>
        <w:t>te</w:t>
      </w:r>
      <w:r w:rsidRPr="00B25849">
        <w:rPr>
          <w:szCs w:val="24"/>
        </w:rPr>
        <w:t xml:space="preserve"> a költségvetési szerv </w:t>
      </w:r>
      <w:r w:rsidRPr="00B25849">
        <w:rPr>
          <w:i/>
          <w:szCs w:val="24"/>
        </w:rPr>
        <w:t>Belső kontrollrendszer</w:t>
      </w:r>
      <w:r w:rsidRPr="00B25849">
        <w:rPr>
          <w:szCs w:val="24"/>
        </w:rPr>
        <w:t>ének minőségét</w:t>
      </w:r>
      <w:r w:rsidRPr="00B25849">
        <w:rPr>
          <w:iCs/>
          <w:szCs w:val="24"/>
        </w:rPr>
        <w:t xml:space="preserve"> </w:t>
      </w:r>
      <w:r>
        <w:rPr>
          <w:iCs/>
          <w:szCs w:val="24"/>
        </w:rPr>
        <w:t>(</w:t>
      </w:r>
      <w:r w:rsidRPr="00B25849">
        <w:rPr>
          <w:i/>
        </w:rPr>
        <w:t>Nyilatkozat</w:t>
      </w:r>
      <w:r>
        <w:rPr>
          <w:i/>
        </w:rPr>
        <w:t>)</w:t>
      </w:r>
      <w:r w:rsidRPr="00B25849">
        <w:t>.</w:t>
      </w:r>
      <w:r w:rsidRPr="00B25849">
        <w:rPr>
          <w:szCs w:val="24"/>
        </w:rPr>
        <w:t xml:space="preserve"> A </w:t>
      </w:r>
      <w:r w:rsidRPr="00B25849">
        <w:rPr>
          <w:b/>
          <w:szCs w:val="24"/>
        </w:rPr>
        <w:t xml:space="preserve">gazdasági vezető </w:t>
      </w:r>
      <w:r w:rsidRPr="00B25849">
        <w:rPr>
          <w:b/>
          <w:szCs w:val="24"/>
        </w:rPr>
        <w:lastRenderedPageBreak/>
        <w:t>továbbképzési kötelezettségének teljesítéséről nem nyilatkozott.</w:t>
      </w:r>
    </w:p>
    <w:p w:rsidR="00974487" w:rsidRDefault="00974487" w:rsidP="00974487">
      <w:pPr>
        <w:jc w:val="both"/>
      </w:pPr>
      <w:r>
        <w:t>Az ellenőrzés végrehajtását az ellenőrzött szervezet dolgozóinak konstruktív, együttműködő hozzáállása nagymértékben segítette.</w:t>
      </w:r>
    </w:p>
    <w:p w:rsidR="00F77242" w:rsidRPr="00F77242" w:rsidRDefault="00F77242" w:rsidP="00F77242">
      <w:pPr>
        <w:spacing w:line="360" w:lineRule="auto"/>
        <w:jc w:val="both"/>
        <w:rPr>
          <w:b/>
          <w:szCs w:val="24"/>
        </w:rPr>
      </w:pPr>
      <w:r w:rsidRPr="00F77242">
        <w:rPr>
          <w:b/>
          <w:szCs w:val="24"/>
        </w:rPr>
        <w:t>A javaslatok végrehajtására intézkedési tervet készítettek.</w:t>
      </w:r>
    </w:p>
    <w:p w:rsidR="007C70C0" w:rsidRDefault="007C70C0" w:rsidP="007C70C0">
      <w:pPr>
        <w:autoSpaceDE w:val="0"/>
        <w:spacing w:after="20" w:line="360" w:lineRule="auto"/>
        <w:jc w:val="both"/>
        <w:rPr>
          <w:color w:val="000000" w:themeColor="text1"/>
        </w:rPr>
      </w:pPr>
    </w:p>
    <w:p w:rsidR="00974487" w:rsidRPr="000C7BD2" w:rsidRDefault="00974487" w:rsidP="000C7BD2">
      <w:pPr>
        <w:pStyle w:val="szvegtrzs32"/>
        <w:numPr>
          <w:ilvl w:val="0"/>
          <w:numId w:val="17"/>
        </w:numPr>
        <w:spacing w:after="120" w:afterAutospacing="0"/>
        <w:ind w:left="0" w:firstLine="0"/>
        <w:jc w:val="both"/>
        <w:rPr>
          <w:b/>
          <w:color w:val="000000" w:themeColor="text1"/>
        </w:rPr>
      </w:pPr>
      <w:r>
        <w:rPr>
          <w:b/>
        </w:rPr>
        <w:t>Százszorszép Óvoda</w:t>
      </w:r>
    </w:p>
    <w:p w:rsidR="000C7BD2" w:rsidRDefault="000C7BD2" w:rsidP="000C7BD2">
      <w:pPr>
        <w:pStyle w:val="Szvegtrzs"/>
        <w:spacing w:after="0"/>
        <w:jc w:val="both"/>
      </w:pPr>
      <w:r>
        <w:t>A vizsgálat során a belső ellenőr felmérte és értékelte a t</w:t>
      </w:r>
      <w:r>
        <w:rPr>
          <w:szCs w:val="24"/>
        </w:rPr>
        <w:t>ervezés, operatív gazdálkodás, beszámolás,</w:t>
      </w:r>
      <w:r>
        <w:t xml:space="preserve"> a gazdálkodás szabályozottságát, a végrehajtás és a dokumentálás szabályszerűségét a 2014. és 2015. évek valamint a jelenlegi gyakorlat alapján.</w:t>
      </w:r>
    </w:p>
    <w:p w:rsidR="000C7BD2" w:rsidRDefault="000C7BD2" w:rsidP="000C7BD2">
      <w:pPr>
        <w:pStyle w:val="Szvegtrzs"/>
        <w:jc w:val="both"/>
        <w:rPr>
          <w:rStyle w:val="Lbjegyzet-hivatkozs3"/>
          <w:szCs w:val="24"/>
        </w:rPr>
      </w:pPr>
      <w:r>
        <w:t>A belső ellenőr meg van</w:t>
      </w:r>
      <w:r w:rsidRPr="0093282D">
        <w:t xml:space="preserve"> győződve arról, hogy az elvégzett munka</w:t>
      </w:r>
      <w:r>
        <w:t xml:space="preserve">, </w:t>
      </w:r>
      <w:r w:rsidRPr="0093282D">
        <w:t>elégséges volt ahhoz, hogy meg</w:t>
      </w:r>
      <w:r>
        <w:t xml:space="preserve">alapozott véleményt formálhasson. A </w:t>
      </w:r>
      <w:r w:rsidRPr="008358A5">
        <w:rPr>
          <w:i/>
        </w:rPr>
        <w:t>Százszorszép</w:t>
      </w:r>
      <w:r>
        <w:t xml:space="preserve"> </w:t>
      </w:r>
      <w:r w:rsidRPr="000C2621">
        <w:rPr>
          <w:i/>
        </w:rPr>
        <w:t>Óvodánál</w:t>
      </w:r>
      <w:r w:rsidRPr="006D2CAA">
        <w:rPr>
          <w:iCs/>
        </w:rPr>
        <w:t xml:space="preserve"> </w:t>
      </w:r>
      <w:r w:rsidRPr="006D2CAA">
        <w:t>a</w:t>
      </w:r>
      <w:r>
        <w:t xml:space="preserve"> </w:t>
      </w:r>
      <w:r w:rsidRPr="00AE695A">
        <w:rPr>
          <w:b/>
        </w:rPr>
        <w:t>szabályozottság színvonalát</w:t>
      </w:r>
      <w:r>
        <w:t xml:space="preserve"> az </w:t>
      </w:r>
      <w:r>
        <w:rPr>
          <w:i/>
          <w:iCs/>
        </w:rPr>
        <w:t>ellenőrzés</w:t>
      </w:r>
      <w:r>
        <w:t xml:space="preserve"> során szerzett tapasztalatok alapján összességében </w:t>
      </w:r>
      <w:r w:rsidRPr="008358A5">
        <w:rPr>
          <w:b/>
          <w:szCs w:val="24"/>
        </w:rPr>
        <w:t>Korlátozottan megfelelő</w:t>
      </w:r>
      <w:r>
        <w:rPr>
          <w:szCs w:val="24"/>
        </w:rPr>
        <w:t>nek értékelte.</w:t>
      </w:r>
      <w:r>
        <w:rPr>
          <w:rStyle w:val="Lbjegyzet-hivatkozs3"/>
          <w:szCs w:val="24"/>
        </w:rPr>
        <w:footnoteReference w:id="5"/>
      </w:r>
      <w:r>
        <w:rPr>
          <w:rStyle w:val="Lbjegyzet-hivatkozs3"/>
          <w:szCs w:val="24"/>
        </w:rPr>
        <w:t xml:space="preserve"> </w:t>
      </w:r>
    </w:p>
    <w:p w:rsidR="000C7BD2" w:rsidRDefault="000C7BD2" w:rsidP="000C7BD2">
      <w:pPr>
        <w:pStyle w:val="Szvegtrzs"/>
        <w:jc w:val="both"/>
        <w:rPr>
          <w:sz w:val="20"/>
        </w:rPr>
      </w:pPr>
      <w:r w:rsidRPr="00C273C2">
        <w:rPr>
          <w:sz w:val="20"/>
        </w:rPr>
        <w:t>„</w:t>
      </w:r>
      <w:r w:rsidRPr="008358A5">
        <w:rPr>
          <w:sz w:val="20"/>
        </w:rPr>
        <w:t>Az ellenőrzés „korlátozottan megfelelőnek” ítélt területei a legtöbb tekintetben megfelelő kontrollokkal rendelkeznek, és elfogadható teljesítményt mutatnak. Bizonyos területek vonatkozásában a megállapítások azonban arra utalnak, hogy a belső ellenőrzési pontok vagy folyamatok rendszerét nem minden esetben működtetik, illetve követik nyomon megfelelően. Ha az adott terület vagy szervezeti egység vezetője nem tesz megfelelő korrekciós intézkedéseket, akkor a belső irányítási és ellenőrzési rendszerben lényeges hiányosságok alakulhatnak ki. A szervezeti egységek szintjén alkalmazott irányelvek és eljárások általában hatékonyak, és az ellenőrzési megállapítások általában olyan gyengeségekre utalnak, amelyek a szokásos munkafolyamatok mellett korrigálhatók a vezetés beavatkozása nélkül.</w:t>
      </w:r>
      <w:r w:rsidRPr="00C273C2">
        <w:rPr>
          <w:sz w:val="20"/>
        </w:rPr>
        <w:t>” (</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0C7BD2" w:rsidRPr="0018727F" w:rsidRDefault="000C7BD2" w:rsidP="000C7BD2">
      <w:pPr>
        <w:pStyle w:val="Szvegtrzs"/>
        <w:jc w:val="both"/>
        <w:rPr>
          <w:sz w:val="20"/>
        </w:rPr>
      </w:pPr>
    </w:p>
    <w:p w:rsidR="000C7BD2" w:rsidRDefault="000C7BD2" w:rsidP="000C7BD2">
      <w:pPr>
        <w:jc w:val="both"/>
      </w:pPr>
      <w:r w:rsidRPr="00017F1E">
        <w:rPr>
          <w:szCs w:val="24"/>
        </w:rPr>
        <w:t>Az intézményben a működéshez szükséges</w:t>
      </w:r>
      <w:r>
        <w:rPr>
          <w:b/>
          <w:szCs w:val="24"/>
        </w:rPr>
        <w:t xml:space="preserve"> </w:t>
      </w:r>
      <w:r w:rsidRPr="001D0138">
        <w:rPr>
          <w:b/>
          <w:szCs w:val="24"/>
        </w:rPr>
        <w:t>személyi</w:t>
      </w:r>
      <w:r>
        <w:rPr>
          <w:b/>
          <w:szCs w:val="24"/>
        </w:rPr>
        <w:t xml:space="preserve"> </w:t>
      </w:r>
      <w:r w:rsidRPr="001D0138">
        <w:rPr>
          <w:b/>
          <w:szCs w:val="24"/>
        </w:rPr>
        <w:t>és tárgyi feltételek rendelkezésre állnak</w:t>
      </w:r>
      <w:r>
        <w:rPr>
          <w:b/>
          <w:szCs w:val="24"/>
        </w:rPr>
        <w:t>, a szabályzatok régiek, a hatályos jogszabályoknak nem megfelelőek, ezért</w:t>
      </w:r>
      <w:r w:rsidRPr="0064528A">
        <w:t xml:space="preserve"> </w:t>
      </w:r>
      <w:r w:rsidRPr="00942F00">
        <w:rPr>
          <w:b/>
        </w:rPr>
        <w:t xml:space="preserve">az </w:t>
      </w:r>
      <w:r w:rsidRPr="00942F00">
        <w:rPr>
          <w:b/>
          <w:i/>
        </w:rPr>
        <w:t>óvoda</w:t>
      </w:r>
      <w:r w:rsidRPr="00942F00">
        <w:rPr>
          <w:b/>
        </w:rPr>
        <w:t xml:space="preserve"> működése</w:t>
      </w:r>
      <w:r>
        <w:rPr>
          <w:b/>
        </w:rPr>
        <w:t xml:space="preserve"> nem</w:t>
      </w:r>
      <w:r w:rsidRPr="00942F00">
        <w:rPr>
          <w:b/>
        </w:rPr>
        <w:t xml:space="preserve"> megfelelően szabályozott</w:t>
      </w:r>
      <w:r>
        <w:t>.</w:t>
      </w:r>
      <w:r w:rsidRPr="007E3BD7">
        <w:t xml:space="preserve"> </w:t>
      </w:r>
      <w:r>
        <w:t>S</w:t>
      </w:r>
      <w:r w:rsidRPr="007E3BD7">
        <w:t xml:space="preserve">zükséges a </w:t>
      </w:r>
      <w:r w:rsidRPr="00075E3A">
        <w:rPr>
          <w:i/>
        </w:rPr>
        <w:t>szabályzat</w:t>
      </w:r>
      <w:r w:rsidRPr="007E3BD7">
        <w:t xml:space="preserve">ok felülvizsgálata, és a jogszabályi változásoknak, illetve az </w:t>
      </w:r>
      <w:r w:rsidRPr="007E3BD7">
        <w:rPr>
          <w:i/>
        </w:rPr>
        <w:t>Ellenőrzési jelentés</w:t>
      </w:r>
      <w:r w:rsidRPr="007E3BD7">
        <w:t>ben tett javaslatoknak megfelelő módosítása.</w:t>
      </w:r>
    </w:p>
    <w:p w:rsidR="000C7BD2" w:rsidRDefault="000C7BD2" w:rsidP="000C7BD2">
      <w:pPr>
        <w:jc w:val="both"/>
        <w:rPr>
          <w:b/>
          <w:szCs w:val="24"/>
        </w:rPr>
      </w:pPr>
      <w:r>
        <w:rPr>
          <w:szCs w:val="24"/>
        </w:rPr>
        <w:t>A belső ellenőr által</w:t>
      </w:r>
      <w:r w:rsidRPr="00F03824">
        <w:rPr>
          <w:szCs w:val="24"/>
        </w:rPr>
        <w:t xml:space="preserve"> vizsgált időszakban (2014. 2015. év) külső ellenőrzés nem volt.</w:t>
      </w:r>
    </w:p>
    <w:p w:rsidR="000C7BD2" w:rsidRDefault="000C7BD2" w:rsidP="000C7BD2">
      <w:pPr>
        <w:jc w:val="both"/>
        <w:rPr>
          <w:szCs w:val="24"/>
        </w:rPr>
      </w:pPr>
    </w:p>
    <w:p w:rsidR="000C7BD2" w:rsidRDefault="000C7BD2" w:rsidP="000C7BD2">
      <w:pPr>
        <w:jc w:val="both"/>
        <w:rPr>
          <w:szCs w:val="24"/>
        </w:rPr>
      </w:pPr>
      <w:r>
        <w:t xml:space="preserve">A hatályos Alapító Okirat, a 2014. január 01-től életbe lépett kormányzati funkciókat tartalmazza, </w:t>
      </w:r>
      <w:r w:rsidRPr="002019B8">
        <w:rPr>
          <w:b/>
        </w:rPr>
        <w:t>f</w:t>
      </w:r>
      <w:r w:rsidRPr="007C5348">
        <w:rPr>
          <w:b/>
        </w:rPr>
        <w:t>olyamatban van</w:t>
      </w:r>
      <w:r>
        <w:t xml:space="preserve"> </w:t>
      </w:r>
      <w:r w:rsidRPr="00823939">
        <w:rPr>
          <w:b/>
        </w:rPr>
        <w:t>a 2015. január 1-től hatályos változások átvezetése</w:t>
      </w:r>
      <w:r>
        <w:rPr>
          <w:b/>
        </w:rPr>
        <w:t>.</w:t>
      </w:r>
    </w:p>
    <w:p w:rsidR="000C7BD2" w:rsidRDefault="000C7BD2" w:rsidP="000C7BD2">
      <w:pPr>
        <w:jc w:val="both"/>
      </w:pPr>
      <w:r w:rsidRPr="002019B8">
        <w:t>Az</w:t>
      </w:r>
      <w:r>
        <w:rPr>
          <w:b/>
        </w:rPr>
        <w:t xml:space="preserve"> </w:t>
      </w:r>
      <w:r w:rsidRPr="003268AF">
        <w:rPr>
          <w:b/>
        </w:rPr>
        <w:t>SZMSZ</w:t>
      </w:r>
      <w:r>
        <w:rPr>
          <w:b/>
        </w:rPr>
        <w:t xml:space="preserve"> </w:t>
      </w:r>
      <w:r>
        <w:t xml:space="preserve">Alapító okirat módosítása miatti </w:t>
      </w:r>
      <w:r w:rsidRPr="00B96AE3">
        <w:rPr>
          <w:b/>
        </w:rPr>
        <w:t>aktualizálása</w:t>
      </w:r>
      <w:r w:rsidRPr="00FC7853">
        <w:rPr>
          <w:b/>
        </w:rPr>
        <w:t xml:space="preserve"> nem történt meg</w:t>
      </w:r>
      <w:r>
        <w:t>.</w:t>
      </w:r>
    </w:p>
    <w:p w:rsidR="000C7BD2" w:rsidRDefault="000C7BD2" w:rsidP="000C7BD2">
      <w:pPr>
        <w:jc w:val="both"/>
        <w:rPr>
          <w:szCs w:val="24"/>
        </w:rPr>
      </w:pPr>
    </w:p>
    <w:p w:rsidR="000C7BD2" w:rsidRDefault="000C7BD2" w:rsidP="000C7BD2">
      <w:pPr>
        <w:jc w:val="both"/>
        <w:rPr>
          <w:rFonts w:cs="Tahoma"/>
          <w:b/>
        </w:rPr>
      </w:pPr>
      <w:r>
        <w:rPr>
          <w:szCs w:val="24"/>
        </w:rPr>
        <w:t xml:space="preserve">A </w:t>
      </w:r>
      <w:r w:rsidRPr="00882790">
        <w:rPr>
          <w:b/>
          <w:iCs/>
          <w:szCs w:val="24"/>
        </w:rPr>
        <w:t>Munkamegosztási megállapodás</w:t>
      </w:r>
      <w:r>
        <w:rPr>
          <w:i/>
          <w:iCs/>
          <w:szCs w:val="24"/>
        </w:rPr>
        <w:t xml:space="preserve"> </w:t>
      </w:r>
      <w:r w:rsidRPr="0040169C">
        <w:rPr>
          <w:b/>
          <w:iCs/>
          <w:szCs w:val="24"/>
        </w:rPr>
        <w:t xml:space="preserve">megfelel </w:t>
      </w:r>
      <w:r w:rsidRPr="0040169C">
        <w:rPr>
          <w:b/>
          <w:szCs w:val="24"/>
        </w:rPr>
        <w:t>az</w:t>
      </w:r>
      <w:r w:rsidRPr="0040169C">
        <w:rPr>
          <w:b/>
          <w:iCs/>
          <w:szCs w:val="24"/>
        </w:rPr>
        <w:t xml:space="preserve"> Ávr. 9. § (5) a) pontjának</w:t>
      </w:r>
      <w:r>
        <w:rPr>
          <w:i/>
          <w:iCs/>
          <w:szCs w:val="24"/>
        </w:rPr>
        <w:t xml:space="preserve">, </w:t>
      </w:r>
      <w:r w:rsidRPr="00992525">
        <w:rPr>
          <w:iCs/>
          <w:szCs w:val="24"/>
        </w:rPr>
        <w:t>és</w:t>
      </w:r>
      <w:r>
        <w:rPr>
          <w:i/>
          <w:iCs/>
          <w:szCs w:val="24"/>
        </w:rPr>
        <w:t xml:space="preserve"> </w:t>
      </w:r>
      <w:r w:rsidRPr="0040169C">
        <w:rPr>
          <w:b/>
          <w:iCs/>
          <w:szCs w:val="24"/>
        </w:rPr>
        <w:t>részben felel meg</w:t>
      </w:r>
      <w:r>
        <w:rPr>
          <w:i/>
          <w:iCs/>
          <w:szCs w:val="24"/>
        </w:rPr>
        <w:t xml:space="preserve"> </w:t>
      </w:r>
      <w:r w:rsidRPr="0040169C">
        <w:rPr>
          <w:b/>
          <w:iCs/>
          <w:szCs w:val="24"/>
        </w:rPr>
        <w:t>az (5a)</w:t>
      </w:r>
      <w:r w:rsidRPr="0040169C">
        <w:rPr>
          <w:b/>
          <w:szCs w:val="24"/>
        </w:rPr>
        <w:t xml:space="preserve"> </w:t>
      </w:r>
      <w:r w:rsidRPr="0040169C">
        <w:rPr>
          <w:b/>
          <w:iCs/>
          <w:szCs w:val="24"/>
        </w:rPr>
        <w:t>bekezdés</w:t>
      </w:r>
      <w:r w:rsidRPr="0040169C">
        <w:rPr>
          <w:b/>
          <w:szCs w:val="24"/>
        </w:rPr>
        <w:t>ének</w:t>
      </w:r>
      <w:r>
        <w:rPr>
          <w:szCs w:val="24"/>
        </w:rPr>
        <w:t xml:space="preserve">. </w:t>
      </w:r>
      <w:r w:rsidRPr="00737825">
        <w:rPr>
          <w:bCs/>
          <w:i/>
          <w:szCs w:val="24"/>
        </w:rPr>
        <w:t xml:space="preserve">A munkamegosztás általános szabályait és a II. </w:t>
      </w:r>
      <w:r w:rsidRPr="00737825">
        <w:rPr>
          <w:rFonts w:cs="Tahoma"/>
          <w:i/>
        </w:rPr>
        <w:t>A pénzügyi-gazdasági feladatok végrehajtásának részletes szabályait</w:t>
      </w:r>
      <w:r w:rsidRPr="00737825">
        <w:rPr>
          <w:rFonts w:cs="Tahoma"/>
        </w:rPr>
        <w:t xml:space="preserve"> </w:t>
      </w:r>
      <w:r w:rsidRPr="00737825">
        <w:rPr>
          <w:rFonts w:cs="Tahoma"/>
          <w:b/>
        </w:rPr>
        <w:t>tévesen</w:t>
      </w:r>
      <w:r>
        <w:rPr>
          <w:rFonts w:cs="Tahoma"/>
          <w:b/>
        </w:rPr>
        <w:t xml:space="preserve"> </w:t>
      </w:r>
      <w:r w:rsidRPr="00737825">
        <w:rPr>
          <w:rFonts w:cs="Tahoma"/>
          <w:b/>
        </w:rPr>
        <w:t>határozták</w:t>
      </w:r>
      <w:r>
        <w:rPr>
          <w:rFonts w:cs="Tahoma"/>
          <w:b/>
        </w:rPr>
        <w:t xml:space="preserve"> </w:t>
      </w:r>
      <w:r w:rsidRPr="00737825">
        <w:rPr>
          <w:rFonts w:cs="Tahoma"/>
          <w:b/>
        </w:rPr>
        <w:t>meg</w:t>
      </w:r>
      <w:r>
        <w:rPr>
          <w:rFonts w:cs="Tahoma"/>
          <w:b/>
        </w:rPr>
        <w:t xml:space="preserve">, az Intézménygazdálkodási Iroda és az intézmény között. </w:t>
      </w:r>
      <w:r w:rsidRPr="00227FBB">
        <w:rPr>
          <w:rFonts w:cs="Tahoma"/>
        </w:rPr>
        <w:t xml:space="preserve">A </w:t>
      </w:r>
      <w:r w:rsidRPr="00227FBB">
        <w:rPr>
          <w:rFonts w:cs="Tahoma"/>
          <w:b/>
        </w:rPr>
        <w:t>Polgármesteri Hivatal</w:t>
      </w:r>
      <w:r>
        <w:rPr>
          <w:rFonts w:cs="Tahoma"/>
          <w:b/>
        </w:rPr>
        <w:t xml:space="preserve"> </w:t>
      </w:r>
      <w:r w:rsidRPr="000D3B02">
        <w:rPr>
          <w:szCs w:val="24"/>
        </w:rPr>
        <w:t>az Intézménygazdálkodási Iroda útján alapfeladatként biztosítja a hozzárendelt önállóan működő költségvetési szervek</w:t>
      </w:r>
      <w:r>
        <w:rPr>
          <w:szCs w:val="24"/>
        </w:rPr>
        <w:t xml:space="preserve"> </w:t>
      </w:r>
      <w:r w:rsidRPr="000D3B02">
        <w:rPr>
          <w:szCs w:val="24"/>
        </w:rPr>
        <w:t>pénzügyi-gazdasági feladatainak ellátását, továbbá az önkormányzati döntéseken alapuló felhalmozási, felújítási tevékenységek adminisztrálását, és a feladatok forrásainak kezelését.</w:t>
      </w:r>
      <w:r>
        <w:rPr>
          <w:szCs w:val="24"/>
        </w:rPr>
        <w:t xml:space="preserve"> </w:t>
      </w:r>
      <w:r w:rsidRPr="00227FBB">
        <w:rPr>
          <w:rFonts w:cs="Tahoma"/>
        </w:rPr>
        <w:t>Intézménygazdálkodási Iroda nem önálló jogi személy nem a Munkamegosztási Megállapodás aláírója.</w:t>
      </w:r>
    </w:p>
    <w:p w:rsidR="000C7BD2" w:rsidRPr="000C7BD2" w:rsidRDefault="000C7BD2" w:rsidP="000C7BD2">
      <w:pPr>
        <w:jc w:val="both"/>
        <w:rPr>
          <w:szCs w:val="24"/>
        </w:rPr>
      </w:pPr>
      <w:r w:rsidRPr="00227FBB">
        <w:rPr>
          <w:rFonts w:cs="Tahoma"/>
        </w:rPr>
        <w:t>A</w:t>
      </w:r>
      <w:r w:rsidRPr="00227FBB">
        <w:rPr>
          <w:szCs w:val="24"/>
        </w:rPr>
        <w:t xml:space="preserve">z intézmény </w:t>
      </w:r>
      <w:r w:rsidRPr="00227FBB">
        <w:rPr>
          <w:b/>
          <w:szCs w:val="24"/>
        </w:rPr>
        <w:t>rendelkezik</w:t>
      </w:r>
      <w:r w:rsidRPr="00227FBB">
        <w:rPr>
          <w:szCs w:val="24"/>
        </w:rPr>
        <w:t xml:space="preserve"> </w:t>
      </w:r>
      <w:r w:rsidRPr="00227FBB">
        <w:rPr>
          <w:b/>
          <w:szCs w:val="24"/>
        </w:rPr>
        <w:t>kiterjesztett Számviteli Politik</w:t>
      </w:r>
      <w:r w:rsidRPr="00227FBB">
        <w:rPr>
          <w:szCs w:val="24"/>
        </w:rPr>
        <w:t xml:space="preserve">ával, </w:t>
      </w:r>
      <w:r w:rsidRPr="00227FBB">
        <w:rPr>
          <w:b/>
          <w:szCs w:val="24"/>
        </w:rPr>
        <w:t xml:space="preserve">leltárkészítési és leltározási </w:t>
      </w:r>
      <w:r w:rsidRPr="00227FBB">
        <w:rPr>
          <w:b/>
          <w:szCs w:val="24"/>
        </w:rPr>
        <w:lastRenderedPageBreak/>
        <w:t>szabályzat</w:t>
      </w:r>
      <w:r w:rsidRPr="00227FBB">
        <w:rPr>
          <w:szCs w:val="24"/>
        </w:rPr>
        <w:t>tal. F</w:t>
      </w:r>
      <w:r w:rsidRPr="008F775A">
        <w:rPr>
          <w:szCs w:val="24"/>
        </w:rPr>
        <w:t xml:space="preserve">olyamatban van az </w:t>
      </w:r>
      <w:r>
        <w:rPr>
          <w:szCs w:val="24"/>
        </w:rPr>
        <w:t>E</w:t>
      </w:r>
      <w:r w:rsidRPr="008F775A">
        <w:rPr>
          <w:szCs w:val="24"/>
        </w:rPr>
        <w:t>szközök és források értékelési szabályzatának kiterjesztése</w:t>
      </w:r>
      <w:r>
        <w:rPr>
          <w:szCs w:val="24"/>
        </w:rPr>
        <w:t xml:space="preserve"> az intézményre és készül az </w:t>
      </w:r>
      <w:r w:rsidRPr="00FC05D6">
        <w:rPr>
          <w:szCs w:val="24"/>
        </w:rPr>
        <w:t>Önköltség számítási szabályzat.</w:t>
      </w:r>
    </w:p>
    <w:p w:rsidR="000C7BD2" w:rsidRDefault="000C7BD2" w:rsidP="000C7BD2">
      <w:pPr>
        <w:jc w:val="both"/>
        <w:rPr>
          <w:b/>
          <w:iCs/>
          <w:szCs w:val="24"/>
        </w:rPr>
      </w:pPr>
      <w:r w:rsidRPr="00FC05D6">
        <w:rPr>
          <w:szCs w:val="24"/>
        </w:rPr>
        <w:t xml:space="preserve">A </w:t>
      </w:r>
      <w:r w:rsidRPr="00211E0E">
        <w:rPr>
          <w:b/>
          <w:szCs w:val="24"/>
        </w:rPr>
        <w:t>Pénzkezelési Szabályzat</w:t>
      </w:r>
      <w:r>
        <w:rPr>
          <w:szCs w:val="24"/>
        </w:rPr>
        <w:t xml:space="preserve"> </w:t>
      </w:r>
      <w:r w:rsidRPr="002F5882">
        <w:rPr>
          <w:b/>
          <w:szCs w:val="24"/>
        </w:rPr>
        <w:t>hatályon kívül helyezett jogszabályokra</w:t>
      </w:r>
      <w:r>
        <w:rPr>
          <w:szCs w:val="24"/>
        </w:rPr>
        <w:t xml:space="preserve"> történő hivatkozásokat tartalmaz. </w:t>
      </w:r>
      <w:r w:rsidRPr="00FC05D6">
        <w:rPr>
          <w:szCs w:val="24"/>
        </w:rPr>
        <w:t>A pénzkezelés</w:t>
      </w:r>
      <w:r w:rsidRPr="00EF27F4">
        <w:rPr>
          <w:b/>
          <w:szCs w:val="24"/>
        </w:rPr>
        <w:t xml:space="preserve"> személyi és tárgyi feltételei</w:t>
      </w:r>
      <w:r>
        <w:rPr>
          <w:b/>
          <w:szCs w:val="24"/>
        </w:rPr>
        <w:t xml:space="preserve"> </w:t>
      </w:r>
      <w:r w:rsidRPr="00EF27F4">
        <w:rPr>
          <w:b/>
          <w:szCs w:val="24"/>
        </w:rPr>
        <w:t>nem kerültek meghatározásra</w:t>
      </w:r>
      <w:r>
        <w:rPr>
          <w:b/>
          <w:szCs w:val="24"/>
        </w:rPr>
        <w:t xml:space="preserve">. </w:t>
      </w:r>
      <w:r w:rsidRPr="00CF6AAD">
        <w:rPr>
          <w:iCs/>
          <w:szCs w:val="24"/>
        </w:rPr>
        <w:t xml:space="preserve">A </w:t>
      </w:r>
      <w:r w:rsidRPr="00CF6AAD">
        <w:rPr>
          <w:b/>
          <w:iCs/>
          <w:szCs w:val="24"/>
        </w:rPr>
        <w:t>pénzügyi ellenjegyzés</w:t>
      </w:r>
      <w:r w:rsidRPr="00CF6AAD">
        <w:rPr>
          <w:iCs/>
          <w:szCs w:val="24"/>
        </w:rPr>
        <w:t xml:space="preserve">sel és az </w:t>
      </w:r>
      <w:r w:rsidRPr="00CF6AAD">
        <w:rPr>
          <w:b/>
          <w:iCs/>
          <w:szCs w:val="24"/>
        </w:rPr>
        <w:t>érvényesítéssel megbízott személyekre a szabályzat nem terjed ki.</w:t>
      </w:r>
    </w:p>
    <w:p w:rsidR="000C7BD2" w:rsidRDefault="000C7BD2" w:rsidP="000C7BD2">
      <w:pPr>
        <w:pStyle w:val="Szvegtrzs"/>
        <w:jc w:val="both"/>
        <w:rPr>
          <w:b/>
          <w:iCs/>
          <w:szCs w:val="24"/>
        </w:rPr>
      </w:pPr>
      <w:r>
        <w:rPr>
          <w:szCs w:val="24"/>
        </w:rPr>
        <w:t xml:space="preserve">A jogszabályi előírásoknak megfelelően az </w:t>
      </w:r>
      <w:r w:rsidRPr="006870F3">
        <w:rPr>
          <w:i/>
          <w:szCs w:val="24"/>
        </w:rPr>
        <w:t>óvoda</w:t>
      </w:r>
      <w:r>
        <w:rPr>
          <w:i/>
          <w:szCs w:val="24"/>
        </w:rPr>
        <w:t xml:space="preserve"> </w:t>
      </w:r>
      <w:r w:rsidRPr="00595E74">
        <w:rPr>
          <w:szCs w:val="24"/>
        </w:rPr>
        <w:t>elkészítette a</w:t>
      </w:r>
      <w:r>
        <w:rPr>
          <w:i/>
          <w:szCs w:val="24"/>
        </w:rPr>
        <w:t xml:space="preserve"> </w:t>
      </w:r>
      <w:r w:rsidRPr="00894199">
        <w:rPr>
          <w:b/>
          <w:szCs w:val="24"/>
        </w:rPr>
        <w:t>Házirend</w:t>
      </w:r>
      <w:r w:rsidRPr="00595E74">
        <w:rPr>
          <w:szCs w:val="24"/>
        </w:rPr>
        <w:t>jét</w:t>
      </w:r>
      <w:r>
        <w:rPr>
          <w:szCs w:val="24"/>
        </w:rPr>
        <w:t xml:space="preserve">, </w:t>
      </w:r>
      <w:r w:rsidRPr="00F63323">
        <w:rPr>
          <w:b/>
          <w:bCs/>
          <w:iCs/>
        </w:rPr>
        <w:t>Pedagógiai Program</w:t>
      </w:r>
      <w:r>
        <w:rPr>
          <w:bCs/>
          <w:iCs/>
        </w:rPr>
        <w:t xml:space="preserve">ját, </w:t>
      </w:r>
      <w:r w:rsidRPr="00066D24">
        <w:rPr>
          <w:b/>
          <w:szCs w:val="24"/>
        </w:rPr>
        <w:t>Munkaterv</w:t>
      </w:r>
      <w:r w:rsidRPr="00066D24">
        <w:rPr>
          <w:szCs w:val="24"/>
        </w:rPr>
        <w:t>ét</w:t>
      </w:r>
      <w:r>
        <w:rPr>
          <w:szCs w:val="24"/>
        </w:rPr>
        <w:t>.</w:t>
      </w:r>
    </w:p>
    <w:p w:rsidR="000C7BD2" w:rsidRPr="00076CB0" w:rsidRDefault="000C7BD2" w:rsidP="000C7BD2">
      <w:pPr>
        <w:pStyle w:val="Szvegtrzs"/>
        <w:jc w:val="both"/>
        <w:rPr>
          <w:i/>
          <w:iCs/>
        </w:rPr>
      </w:pPr>
      <w:r>
        <w:rPr>
          <w:b/>
          <w:iCs/>
          <w:szCs w:val="24"/>
        </w:rPr>
        <w:t xml:space="preserve">A Gazdálkodási Szabályzatot ki kell egészíteni </w:t>
      </w:r>
      <w:r w:rsidRPr="0099719D">
        <w:rPr>
          <w:b/>
          <w:iCs/>
        </w:rPr>
        <w:t>a beszerzések</w:t>
      </w:r>
      <w:r>
        <w:rPr>
          <w:b/>
          <w:iCs/>
        </w:rPr>
        <w:t xml:space="preserve"> </w:t>
      </w:r>
      <w:r w:rsidRPr="0099719D">
        <w:rPr>
          <w:b/>
          <w:iCs/>
        </w:rPr>
        <w:t>lebonyol</w:t>
      </w:r>
      <w:r>
        <w:rPr>
          <w:b/>
          <w:iCs/>
        </w:rPr>
        <w:t>í</w:t>
      </w:r>
      <w:r w:rsidRPr="0099719D">
        <w:rPr>
          <w:b/>
          <w:iCs/>
        </w:rPr>
        <w:t>tásával</w:t>
      </w:r>
      <w:r>
        <w:rPr>
          <w:b/>
          <w:iCs/>
        </w:rPr>
        <w:t xml:space="preserve"> </w:t>
      </w:r>
      <w:r w:rsidRPr="0099719D">
        <w:rPr>
          <w:b/>
          <w:iCs/>
        </w:rPr>
        <w:t>kapcsolatos eljárásrenddel</w:t>
      </w:r>
      <w:r>
        <w:rPr>
          <w:iCs/>
        </w:rPr>
        <w:t xml:space="preserve"> </w:t>
      </w:r>
      <w:r>
        <w:rPr>
          <w:i/>
          <w:iCs/>
        </w:rPr>
        <w:t>(Ávr. 13. § (2) bekezdés (b) pontja)</w:t>
      </w:r>
    </w:p>
    <w:p w:rsidR="000C7BD2" w:rsidRDefault="000C7BD2" w:rsidP="000C7BD2">
      <w:pPr>
        <w:pStyle w:val="Szvegtrzs"/>
        <w:jc w:val="both"/>
      </w:pPr>
      <w:r w:rsidRPr="00FC05D6">
        <w:rPr>
          <w:iCs/>
          <w:szCs w:val="24"/>
        </w:rPr>
        <w:t>A</w:t>
      </w:r>
      <w:r>
        <w:rPr>
          <w:b/>
          <w:iCs/>
          <w:szCs w:val="24"/>
        </w:rPr>
        <w:t xml:space="preserve"> </w:t>
      </w:r>
      <w:r w:rsidRPr="00AA5236">
        <w:rPr>
          <w:b/>
          <w:iCs/>
          <w:szCs w:val="24"/>
        </w:rPr>
        <w:t>Belső kontrollrendszer</w:t>
      </w:r>
      <w:r>
        <w:rPr>
          <w:b/>
          <w:iCs/>
          <w:szCs w:val="24"/>
        </w:rPr>
        <w:t xml:space="preserve"> </w:t>
      </w:r>
      <w:r>
        <w:rPr>
          <w:szCs w:val="24"/>
        </w:rPr>
        <w:t>kialakítása során</w:t>
      </w:r>
      <w:r>
        <w:t xml:space="preserve"> az intézményvezető </w:t>
      </w:r>
      <w:r w:rsidRPr="00E509CA">
        <w:rPr>
          <w:b/>
        </w:rPr>
        <w:t>nem vette figyelembe</w:t>
      </w:r>
      <w:r>
        <w:t xml:space="preserve"> a hatályos jogszabályokat.</w:t>
      </w:r>
    </w:p>
    <w:p w:rsidR="000C7BD2" w:rsidRDefault="000C7BD2" w:rsidP="000C7BD2">
      <w:pPr>
        <w:pStyle w:val="Szvegtrzs"/>
        <w:jc w:val="both"/>
        <w:rPr>
          <w:b/>
          <w:iCs/>
          <w:color w:val="000000"/>
          <w:szCs w:val="24"/>
        </w:rPr>
      </w:pPr>
      <w:r>
        <w:rPr>
          <w:iCs/>
          <w:color w:val="000000"/>
          <w:szCs w:val="24"/>
        </w:rPr>
        <w:t xml:space="preserve">A szabályzatok </w:t>
      </w:r>
      <w:r w:rsidRPr="001813D4">
        <w:rPr>
          <w:b/>
          <w:iCs/>
          <w:color w:val="000000"/>
          <w:szCs w:val="24"/>
        </w:rPr>
        <w:t>aktualizálása és megismertetése</w:t>
      </w:r>
      <w:r w:rsidRPr="003862A2">
        <w:rPr>
          <w:b/>
          <w:iCs/>
          <w:color w:val="000000"/>
          <w:szCs w:val="24"/>
        </w:rPr>
        <w:t xml:space="preserve"> </w:t>
      </w:r>
      <w:r>
        <w:rPr>
          <w:iCs/>
          <w:color w:val="000000"/>
          <w:szCs w:val="24"/>
        </w:rPr>
        <w:t xml:space="preserve">az intézmény dolgozóival </w:t>
      </w:r>
      <w:r w:rsidRPr="003862A2">
        <w:rPr>
          <w:b/>
          <w:iCs/>
          <w:color w:val="000000"/>
          <w:szCs w:val="24"/>
        </w:rPr>
        <w:t>nem történt meg</w:t>
      </w:r>
      <w:r>
        <w:rPr>
          <w:b/>
          <w:iCs/>
          <w:color w:val="000000"/>
          <w:szCs w:val="24"/>
        </w:rPr>
        <w:t>.</w:t>
      </w:r>
    </w:p>
    <w:p w:rsidR="000C7BD2" w:rsidRPr="00F773BD" w:rsidRDefault="000C7BD2" w:rsidP="000C7BD2">
      <w:pPr>
        <w:pStyle w:val="Szvegtrzs"/>
        <w:jc w:val="both"/>
        <w:rPr>
          <w:b/>
        </w:rPr>
      </w:pPr>
      <w:r w:rsidRPr="001813D4">
        <w:t xml:space="preserve">Az </w:t>
      </w:r>
      <w:r w:rsidRPr="001813D4">
        <w:rPr>
          <w:i/>
        </w:rPr>
        <w:t>óvoda</w:t>
      </w:r>
      <w:r w:rsidRPr="001813D4">
        <w:rPr>
          <w:i/>
          <w:iCs/>
        </w:rPr>
        <w:t xml:space="preserve"> </w:t>
      </w:r>
      <w:r w:rsidRPr="001813D4">
        <w:t xml:space="preserve">feladatellátásának </w:t>
      </w:r>
      <w:r w:rsidRPr="00067619">
        <w:rPr>
          <w:b/>
        </w:rPr>
        <w:t xml:space="preserve">személyi </w:t>
      </w:r>
      <w:r>
        <w:rPr>
          <w:b/>
        </w:rPr>
        <w:t xml:space="preserve">feltételei megfelelőek, üres állás a vizsgált időszakban nem volt. </w:t>
      </w:r>
      <w:r w:rsidRPr="00F16C04">
        <w:t>A</w:t>
      </w:r>
      <w:r>
        <w:t xml:space="preserve"> nevelő munkát segítő, minden elvárható eszközzel rendelkeznek, speciális fejlesztésre alkalmas játékok, esetenként </w:t>
      </w:r>
      <w:r w:rsidRPr="00F773BD">
        <w:rPr>
          <w:b/>
        </w:rPr>
        <w:t>más óvodában előforduló hiány</w:t>
      </w:r>
      <w:r>
        <w:rPr>
          <w:b/>
        </w:rPr>
        <w:t>át</w:t>
      </w:r>
      <w:r w:rsidRPr="00F773BD">
        <w:rPr>
          <w:b/>
        </w:rPr>
        <w:t xml:space="preserve"> kölcsönbe adással segítik.</w:t>
      </w:r>
    </w:p>
    <w:p w:rsidR="000C7BD2" w:rsidRDefault="000C7BD2" w:rsidP="000C7BD2">
      <w:pPr>
        <w:jc w:val="both"/>
      </w:pPr>
      <w:r>
        <w:t xml:space="preserve">Az óvoda </w:t>
      </w:r>
      <w:r w:rsidRPr="00B622B8">
        <w:rPr>
          <w:b/>
        </w:rPr>
        <w:t>önállóan működő intézmény</w:t>
      </w:r>
      <w:r>
        <w:t xml:space="preserve">, </w:t>
      </w:r>
      <w:r w:rsidRPr="00B622B8">
        <w:rPr>
          <w:b/>
        </w:rPr>
        <w:t>pénzügyi-gazdasági feladatainak ellátását</w:t>
      </w:r>
      <w:r>
        <w:rPr>
          <w:b/>
        </w:rPr>
        <w:t xml:space="preserve"> </w:t>
      </w:r>
      <w:r>
        <w:t xml:space="preserve">a </w:t>
      </w:r>
      <w:r w:rsidRPr="00B622B8">
        <w:rPr>
          <w:b/>
        </w:rPr>
        <w:t>Polgármesteri Hivatal az Intézménygazdálkodási Irodája</w:t>
      </w:r>
      <w:r>
        <w:t xml:space="preserve"> útján, a Munkamegosztási Megállapodás szerint </w:t>
      </w:r>
      <w:r w:rsidRPr="00B622B8">
        <w:rPr>
          <w:b/>
        </w:rPr>
        <w:t>végzi</w:t>
      </w:r>
      <w:r>
        <w:t>.</w:t>
      </w:r>
    </w:p>
    <w:p w:rsidR="000C7BD2" w:rsidRDefault="000C7BD2" w:rsidP="000C7BD2">
      <w:pPr>
        <w:pStyle w:val="Szvegtrzs"/>
        <w:jc w:val="both"/>
      </w:pPr>
    </w:p>
    <w:p w:rsidR="000C7BD2" w:rsidRDefault="000C7BD2" w:rsidP="000C7BD2">
      <w:pPr>
        <w:pStyle w:val="Szvegtrzs"/>
        <w:jc w:val="both"/>
        <w:rPr>
          <w:b/>
        </w:rPr>
      </w:pPr>
      <w:r w:rsidRPr="00DA6AB0">
        <w:rPr>
          <w:b/>
        </w:rPr>
        <w:t>A költségvetési gazdálkodás</w:t>
      </w:r>
      <w:r>
        <w:t xml:space="preserve"> a vizsgált időszakban </w:t>
      </w:r>
      <w:r w:rsidRPr="00314215">
        <w:rPr>
          <w:b/>
        </w:rPr>
        <w:t>takarékos</w:t>
      </w:r>
      <w:r>
        <w:t xml:space="preserve">, </w:t>
      </w:r>
      <w:r w:rsidRPr="00DA6AB0">
        <w:rPr>
          <w:b/>
        </w:rPr>
        <w:t xml:space="preserve">kiegyensúlyozott </w:t>
      </w:r>
      <w:r>
        <w:t xml:space="preserve">volt, </w:t>
      </w:r>
      <w:r w:rsidRPr="00DA6AB0">
        <w:rPr>
          <w:b/>
        </w:rPr>
        <w:t>keret túllépés nem történt</w:t>
      </w:r>
      <w:r>
        <w:rPr>
          <w:b/>
        </w:rPr>
        <w:t>.</w:t>
      </w:r>
      <w:r>
        <w:t xml:space="preserve"> </w:t>
      </w:r>
    </w:p>
    <w:p w:rsidR="000C7BD2" w:rsidRDefault="000C7BD2" w:rsidP="000C7BD2">
      <w:pPr>
        <w:pStyle w:val="Szvegtrzs"/>
        <w:jc w:val="both"/>
        <w:rPr>
          <w:b/>
        </w:rPr>
      </w:pPr>
      <w:r>
        <w:t xml:space="preserve">A központi, irányító szervi támogatás módosított </w:t>
      </w:r>
      <w:r w:rsidRPr="00D375BC">
        <w:rPr>
          <w:b/>
        </w:rPr>
        <w:t xml:space="preserve">előirányzata </w:t>
      </w:r>
      <w:r>
        <w:rPr>
          <w:b/>
        </w:rPr>
        <w:t xml:space="preserve">a vizsgált időszakban </w:t>
      </w:r>
      <w:r w:rsidRPr="00D375BC">
        <w:rPr>
          <w:b/>
        </w:rPr>
        <w:t>nem került leutalásra</w:t>
      </w:r>
      <w:r>
        <w:rPr>
          <w:b/>
        </w:rPr>
        <w:t>, teljesítésre.</w:t>
      </w:r>
    </w:p>
    <w:p w:rsidR="000C7BD2" w:rsidRDefault="000C7BD2" w:rsidP="000C7BD2">
      <w:pPr>
        <w:pStyle w:val="Szvegtrzs"/>
        <w:jc w:val="both"/>
      </w:pPr>
      <w:r>
        <w:t xml:space="preserve">A fenntartói </w:t>
      </w:r>
      <w:r w:rsidRPr="00ED2C89">
        <w:rPr>
          <w:b/>
        </w:rPr>
        <w:t>előirányzat-módosításokról</w:t>
      </w:r>
      <w:r>
        <w:rPr>
          <w:b/>
        </w:rPr>
        <w:t xml:space="preserve"> folyamatosan,</w:t>
      </w:r>
      <w:r w:rsidRPr="00ED2C89">
        <w:rPr>
          <w:b/>
        </w:rPr>
        <w:t xml:space="preserve"> írásban értesítést nem kapnak</w:t>
      </w:r>
      <w:r>
        <w:rPr>
          <w:b/>
        </w:rPr>
        <w:t xml:space="preserve"> </w:t>
      </w:r>
      <w:r>
        <w:rPr>
          <w:i/>
        </w:rPr>
        <w:t>(kivéve pénzmaradvány)</w:t>
      </w:r>
      <w:r>
        <w:t>.</w:t>
      </w:r>
    </w:p>
    <w:p w:rsidR="000C7BD2" w:rsidRDefault="000C7BD2" w:rsidP="000C7BD2">
      <w:pPr>
        <w:pStyle w:val="Szvegtrzs"/>
        <w:jc w:val="both"/>
      </w:pPr>
    </w:p>
    <w:p w:rsidR="000C7BD2" w:rsidRDefault="000C7BD2" w:rsidP="000C7BD2">
      <w:pPr>
        <w:pStyle w:val="Szvegtrzs"/>
        <w:jc w:val="both"/>
        <w:rPr>
          <w:b/>
        </w:rPr>
      </w:pPr>
      <w:r w:rsidRPr="007A3B12">
        <w:t>Az intézmény</w:t>
      </w:r>
      <w:r>
        <w:rPr>
          <w:b/>
        </w:rPr>
        <w:t xml:space="preserve"> </w:t>
      </w:r>
      <w:r>
        <w:t>a Mozgássérült Emberek Rehabilitációs Központja (1022 Budapest, Marc</w:t>
      </w:r>
      <w:r w:rsidR="00FF3955">
        <w:t>z</w:t>
      </w:r>
      <w:r>
        <w:t>ibányi tér 3.) játszóterének, kertjének használtára kötött, ellenjegyzett, bérleti szerződéssel rendelkezik. A</w:t>
      </w:r>
      <w:r w:rsidRPr="007A3B12">
        <w:rPr>
          <w:b/>
        </w:rPr>
        <w:t xml:space="preserve"> m</w:t>
      </w:r>
      <w:r w:rsidRPr="00F65BED">
        <w:rPr>
          <w:b/>
        </w:rPr>
        <w:t>egbízási szerződé</w:t>
      </w:r>
      <w:r w:rsidRPr="007A7D62">
        <w:rPr>
          <w:b/>
        </w:rPr>
        <w:t>s</w:t>
      </w:r>
      <w:r>
        <w:rPr>
          <w:b/>
        </w:rPr>
        <w:t xml:space="preserve">ei </w:t>
      </w:r>
      <w:r w:rsidRPr="00F65BED">
        <w:rPr>
          <w:b/>
        </w:rPr>
        <w:t>szabályos aláírásokkal és ellenjegyzéssel</w:t>
      </w:r>
      <w:r>
        <w:t xml:space="preserve"> </w:t>
      </w:r>
      <w:r w:rsidRPr="00A51B8E">
        <w:rPr>
          <w:b/>
        </w:rPr>
        <w:t>ellátottak</w:t>
      </w:r>
      <w:r>
        <w:rPr>
          <w:b/>
        </w:rPr>
        <w:t xml:space="preserve">, nyilvántartásuk pontos precíz, </w:t>
      </w:r>
      <w:r w:rsidRPr="007A3B12">
        <w:t>bizonylatokkal alátámasztott</w:t>
      </w:r>
      <w:r>
        <w:rPr>
          <w:b/>
        </w:rPr>
        <w:t>.</w:t>
      </w:r>
    </w:p>
    <w:p w:rsidR="000C7BD2" w:rsidRDefault="000C7BD2" w:rsidP="000C7BD2">
      <w:pPr>
        <w:pStyle w:val="Szvegtrzs"/>
        <w:jc w:val="both"/>
        <w:rPr>
          <w:b/>
        </w:rPr>
      </w:pPr>
      <w:r>
        <w:t xml:space="preserve">Az Alapító Okiratban engedélyezett, bérelt helyen </w:t>
      </w:r>
      <w:r w:rsidRPr="007B10F8">
        <w:rPr>
          <w:b/>
        </w:rPr>
        <w:t>felvehető gyermeklét</w:t>
      </w:r>
      <w:r>
        <w:rPr>
          <w:b/>
        </w:rPr>
        <w:t xml:space="preserve">számnál 5 fővel többre kötötte a II. kerületi Önkormányzat a szerződést </w:t>
      </w:r>
      <w:r>
        <w:t xml:space="preserve">a </w:t>
      </w:r>
      <w:r w:rsidRPr="001465D5">
        <w:rPr>
          <w:b/>
        </w:rPr>
        <w:t>Logopédiai és Természetvédő Óvoda Alapítvánnyal</w:t>
      </w:r>
      <w:r>
        <w:rPr>
          <w:b/>
        </w:rPr>
        <w:t xml:space="preserve">, </w:t>
      </w:r>
      <w:r>
        <w:t xml:space="preserve">a szerződés szerinti </w:t>
      </w:r>
      <w:r w:rsidRPr="005F06E7">
        <w:rPr>
          <w:b/>
        </w:rPr>
        <w:t>díjakat a Százszorszép Óvoda fizeti meg</w:t>
      </w:r>
      <w:r>
        <w:t xml:space="preserve">, a nevére kiállított számla alapján. Az ellátottak után </w:t>
      </w:r>
      <w:r w:rsidRPr="00A73BDE">
        <w:rPr>
          <w:b/>
        </w:rPr>
        <w:t>igényelhető normatív és központosított támogatásokat</w:t>
      </w:r>
      <w:r>
        <w:rPr>
          <w:b/>
        </w:rPr>
        <w:t xml:space="preserve"> </w:t>
      </w:r>
      <w:r w:rsidRPr="00A73BDE">
        <w:rPr>
          <w:b/>
        </w:rPr>
        <w:t xml:space="preserve">a Vállalkozó </w:t>
      </w:r>
      <w:r>
        <w:rPr>
          <w:b/>
        </w:rPr>
        <w:t xml:space="preserve">közvetlenül </w:t>
      </w:r>
      <w:r w:rsidRPr="00A73BDE">
        <w:rPr>
          <w:b/>
        </w:rPr>
        <w:t>igényli</w:t>
      </w:r>
      <w:r>
        <w:rPr>
          <w:b/>
        </w:rPr>
        <w:t>.</w:t>
      </w:r>
    </w:p>
    <w:p w:rsidR="000C7BD2" w:rsidRDefault="000C7BD2" w:rsidP="000C7BD2">
      <w:pPr>
        <w:pStyle w:val="Szvegtrzs"/>
        <w:jc w:val="both"/>
        <w:rPr>
          <w:b/>
        </w:rPr>
      </w:pPr>
      <w:r>
        <w:rPr>
          <w:b/>
        </w:rPr>
        <w:t>A</w:t>
      </w:r>
      <w:r w:rsidRPr="00322B74">
        <w:t xml:space="preserve"> </w:t>
      </w:r>
      <w:r w:rsidRPr="007F0EDB">
        <w:rPr>
          <w:b/>
        </w:rPr>
        <w:t>rendezett személyi anyag</w:t>
      </w:r>
      <w:r w:rsidRPr="00322B74">
        <w:t xml:space="preserve"> minden ellenőrzött esetében </w:t>
      </w:r>
      <w:r w:rsidRPr="007F0EDB">
        <w:rPr>
          <w:b/>
        </w:rPr>
        <w:t>szabályos</w:t>
      </w:r>
      <w:r w:rsidRPr="00322B74">
        <w:t xml:space="preserve"> kinevezést</w:t>
      </w:r>
      <w:r>
        <w:t xml:space="preserve">, munkaköri leírást tartalmaz, melyben a </w:t>
      </w:r>
      <w:r w:rsidRPr="005D146B">
        <w:rPr>
          <w:b/>
        </w:rPr>
        <w:t>hatáskörök és jogkörök</w:t>
      </w:r>
      <w:r>
        <w:rPr>
          <w:b/>
        </w:rPr>
        <w:t xml:space="preserve"> </w:t>
      </w:r>
      <w:r w:rsidRPr="005D146B">
        <w:t xml:space="preserve">valamint a </w:t>
      </w:r>
      <w:r w:rsidRPr="005D146B">
        <w:rPr>
          <w:b/>
        </w:rPr>
        <w:t>felelősségi körök</w:t>
      </w:r>
      <w:r>
        <w:rPr>
          <w:b/>
        </w:rPr>
        <w:t xml:space="preserve"> </w:t>
      </w:r>
      <w:r w:rsidRPr="005D146B">
        <w:rPr>
          <w:b/>
        </w:rPr>
        <w:t>nem kerültek</w:t>
      </w:r>
      <w:r>
        <w:rPr>
          <w:b/>
        </w:rPr>
        <w:t xml:space="preserve"> külön</w:t>
      </w:r>
      <w:r w:rsidRPr="005D146B">
        <w:rPr>
          <w:b/>
        </w:rPr>
        <w:t xml:space="preserve"> meghatározásra</w:t>
      </w:r>
      <w:r w:rsidRPr="005D146B">
        <w:t>.</w:t>
      </w:r>
    </w:p>
    <w:p w:rsidR="000C7BD2" w:rsidRDefault="000C7BD2" w:rsidP="000C7BD2">
      <w:pPr>
        <w:jc w:val="both"/>
      </w:pPr>
      <w:r>
        <w:t>A</w:t>
      </w:r>
      <w:r w:rsidRPr="00502C81">
        <w:t xml:space="preserve"> </w:t>
      </w:r>
      <w:r w:rsidRPr="00322B74">
        <w:rPr>
          <w:b/>
        </w:rPr>
        <w:t xml:space="preserve">bérkeret </w:t>
      </w:r>
      <w:r>
        <w:t xml:space="preserve">rendelkezésre állását a </w:t>
      </w:r>
      <w:r w:rsidRPr="00322B74">
        <w:rPr>
          <w:b/>
        </w:rPr>
        <w:t>pénzügyi ellenjegyzésre jogosult aláírásával nem igazol</w:t>
      </w:r>
      <w:r>
        <w:rPr>
          <w:b/>
        </w:rPr>
        <w:t>j</w:t>
      </w:r>
      <w:r w:rsidRPr="00322B74">
        <w:rPr>
          <w:b/>
        </w:rPr>
        <w:t>a.</w:t>
      </w:r>
    </w:p>
    <w:p w:rsidR="000C7BD2" w:rsidRDefault="000C7BD2" w:rsidP="000C7BD2">
      <w:pPr>
        <w:pStyle w:val="Szvegtrzs"/>
        <w:jc w:val="both"/>
      </w:pPr>
    </w:p>
    <w:p w:rsidR="000C7BD2" w:rsidRDefault="000C7BD2" w:rsidP="000C7BD2">
      <w:pPr>
        <w:pStyle w:val="Szvegtrzs"/>
        <w:jc w:val="both"/>
        <w:rPr>
          <w:b/>
          <w:szCs w:val="24"/>
        </w:rPr>
      </w:pPr>
      <w:r>
        <w:t xml:space="preserve">Az étkezési térítési díjaknál </w:t>
      </w:r>
      <w:r w:rsidRPr="00E249C8">
        <w:rPr>
          <w:b/>
        </w:rPr>
        <w:t>nem jellemző a késedelmes, elmaradt fizetés</w:t>
      </w:r>
      <w:r>
        <w:rPr>
          <w:b/>
        </w:rPr>
        <w:t xml:space="preserve">. </w:t>
      </w:r>
      <w:r w:rsidRPr="00D73E73">
        <w:t xml:space="preserve">A </w:t>
      </w:r>
      <w:r w:rsidRPr="005D45D1">
        <w:rPr>
          <w:iCs/>
        </w:rPr>
        <w:t xml:space="preserve">térítési díj nélkül </w:t>
      </w:r>
      <w:r w:rsidRPr="005D45D1">
        <w:rPr>
          <w:iCs/>
        </w:rPr>
        <w:lastRenderedPageBreak/>
        <w:t>igénybe vett étkezések</w:t>
      </w:r>
      <w:r w:rsidRPr="00D73E73">
        <w:rPr>
          <w:i/>
          <w:iCs/>
        </w:rPr>
        <w:t xml:space="preserve"> </w:t>
      </w:r>
      <w:r w:rsidRPr="00D73E73">
        <w:t>ellenőrzésénél</w:t>
      </w:r>
      <w:r>
        <w:t xml:space="preserve"> </w:t>
      </w:r>
      <w:r w:rsidRPr="005D45D1">
        <w:rPr>
          <w:i/>
        </w:rPr>
        <w:t>(2015. november hó)</w:t>
      </w:r>
      <w:r>
        <w:t xml:space="preserve"> </w:t>
      </w:r>
      <w:r w:rsidRPr="009C4F7F">
        <w:t xml:space="preserve">előfordult </w:t>
      </w:r>
      <w:r w:rsidRPr="00DF7D28">
        <w:rPr>
          <w:b/>
        </w:rPr>
        <w:t>8</w:t>
      </w:r>
      <w:r w:rsidRPr="009C4F7F">
        <w:rPr>
          <w:b/>
        </w:rPr>
        <w:t xml:space="preserve"> és </w:t>
      </w:r>
      <w:r>
        <w:rPr>
          <w:b/>
        </w:rPr>
        <w:t>16</w:t>
      </w:r>
      <w:r w:rsidRPr="009C4F7F">
        <w:rPr>
          <w:b/>
        </w:rPr>
        <w:t xml:space="preserve"> nap közötti le nem mondott étkezés</w:t>
      </w:r>
      <w:r>
        <w:rPr>
          <w:b/>
        </w:rPr>
        <w:t xml:space="preserve"> </w:t>
      </w:r>
      <w:r w:rsidRPr="007550A6">
        <w:rPr>
          <w:i/>
        </w:rPr>
        <w:t>(254 adag).</w:t>
      </w:r>
    </w:p>
    <w:p w:rsidR="000C7BD2" w:rsidRPr="0089791A" w:rsidRDefault="000C7BD2" w:rsidP="000C7BD2">
      <w:pPr>
        <w:jc w:val="both"/>
        <w:rPr>
          <w:sz w:val="20"/>
        </w:rPr>
      </w:pPr>
      <w:r w:rsidRPr="0089791A">
        <w:t>Az óvod</w:t>
      </w:r>
      <w:r w:rsidRPr="0089791A">
        <w:rPr>
          <w:iCs/>
        </w:rPr>
        <w:t>ába</w:t>
      </w:r>
      <w:r>
        <w:rPr>
          <w:iCs/>
        </w:rPr>
        <w:t>n</w:t>
      </w:r>
      <w:r w:rsidRPr="0089791A">
        <w:rPr>
          <w:iCs/>
        </w:rPr>
        <w:t xml:space="preserve"> 2015. szeptember 1. óta </w:t>
      </w:r>
      <w:r w:rsidRPr="0089791A">
        <w:rPr>
          <w:b/>
          <w:iCs/>
        </w:rPr>
        <w:t>nincs méltányossági</w:t>
      </w:r>
      <w:r w:rsidRPr="0089791A">
        <w:rPr>
          <w:b/>
        </w:rPr>
        <w:t xml:space="preserve"> kedvezményben részesülő</w:t>
      </w:r>
      <w:r w:rsidRPr="0089791A">
        <w:t xml:space="preserve"> gyermek</w:t>
      </w:r>
      <w:r>
        <w:t>.</w:t>
      </w:r>
      <w:r w:rsidRPr="0089791A">
        <w:t xml:space="preserve"> </w:t>
      </w:r>
    </w:p>
    <w:p w:rsidR="000C7BD2" w:rsidRDefault="000C7BD2" w:rsidP="000C7BD2">
      <w:pPr>
        <w:pStyle w:val="Szvegtrzs"/>
        <w:jc w:val="both"/>
      </w:pPr>
    </w:p>
    <w:p w:rsidR="000C7BD2" w:rsidRDefault="000C7BD2" w:rsidP="000C7BD2">
      <w:pPr>
        <w:pStyle w:val="Szvegtrzs"/>
        <w:jc w:val="both"/>
      </w:pPr>
      <w:r>
        <w:t xml:space="preserve">Az óvodatitkár által vezetett, szabályosan kifizetett </w:t>
      </w:r>
      <w:r w:rsidRPr="000D12FE">
        <w:rPr>
          <w:b/>
        </w:rPr>
        <w:t>ruházati költségtérítés</w:t>
      </w:r>
      <w:r>
        <w:t xml:space="preserve"> </w:t>
      </w:r>
      <w:r w:rsidRPr="00A17A3A">
        <w:rPr>
          <w:b/>
        </w:rPr>
        <w:t>nyilvántartás</w:t>
      </w:r>
      <w:r>
        <w:rPr>
          <w:b/>
        </w:rPr>
        <w:t xml:space="preserve">a </w:t>
      </w:r>
      <w:r w:rsidRPr="00A17A3A">
        <w:rPr>
          <w:b/>
        </w:rPr>
        <w:t>áttekinthető, folyamatos és naprakész</w:t>
      </w:r>
      <w:r>
        <w:rPr>
          <w:b/>
        </w:rPr>
        <w:t>.</w:t>
      </w:r>
    </w:p>
    <w:p w:rsidR="000C7BD2" w:rsidRPr="00673A57" w:rsidRDefault="000C7BD2" w:rsidP="000C7BD2">
      <w:pPr>
        <w:pStyle w:val="Szvegtrzs"/>
        <w:jc w:val="both"/>
      </w:pPr>
    </w:p>
    <w:p w:rsidR="000C7BD2" w:rsidRDefault="000C7BD2" w:rsidP="000C7BD2">
      <w:pPr>
        <w:pStyle w:val="Szvegtrzs"/>
        <w:jc w:val="both"/>
        <w:rPr>
          <w:b/>
        </w:rPr>
      </w:pPr>
      <w:r>
        <w:t xml:space="preserve">A </w:t>
      </w:r>
      <w:r w:rsidRPr="00484BE8">
        <w:rPr>
          <w:i/>
        </w:rPr>
        <w:t>Gazdálkodási szabályzat</w:t>
      </w:r>
      <w:r>
        <w:t xml:space="preserve"> </w:t>
      </w:r>
      <w:r w:rsidRPr="00E50B3C">
        <w:rPr>
          <w:b/>
        </w:rPr>
        <w:t>nem felel meg</w:t>
      </w:r>
      <w:r>
        <w:rPr>
          <w:b/>
        </w:rPr>
        <w:t xml:space="preserve"> </w:t>
      </w:r>
      <w:r w:rsidRPr="006B1FF9">
        <w:t>a</w:t>
      </w:r>
      <w:r>
        <w:t xml:space="preserve"> jelenleg hatályos </w:t>
      </w:r>
      <w:r w:rsidRPr="00E50B3C">
        <w:rPr>
          <w:b/>
        </w:rPr>
        <w:t>jogszabályok</w:t>
      </w:r>
      <w:r>
        <w:t xml:space="preserve">nak, </w:t>
      </w:r>
      <w:r w:rsidRPr="00547B5A">
        <w:rPr>
          <w:b/>
        </w:rPr>
        <w:t>aktualizálása</w:t>
      </w:r>
      <w:r>
        <w:t xml:space="preserve"> az Intézménygazdálkodási Csoport irodává alakításával </w:t>
      </w:r>
      <w:r w:rsidRPr="00547B5A">
        <w:rPr>
          <w:b/>
        </w:rPr>
        <w:t>sem történt meg</w:t>
      </w:r>
      <w:r>
        <w:t xml:space="preserve">. </w:t>
      </w:r>
      <w:r w:rsidRPr="00B63DD9">
        <w:rPr>
          <w:b/>
        </w:rPr>
        <w:t>Mellékleteiben</w:t>
      </w:r>
      <w:r>
        <w:t xml:space="preserve">, a gazdálkodási feladatok ellátására jogosult személyekről </w:t>
      </w:r>
      <w:r w:rsidRPr="00B63DD9">
        <w:rPr>
          <w:b/>
        </w:rPr>
        <w:t>nem vezetnek nyilvántartást.</w:t>
      </w:r>
    </w:p>
    <w:p w:rsidR="000C7BD2" w:rsidRDefault="000C7BD2" w:rsidP="000C7BD2">
      <w:pPr>
        <w:pStyle w:val="Szvegtrzs"/>
        <w:tabs>
          <w:tab w:val="left" w:pos="3750"/>
        </w:tabs>
        <w:jc w:val="both"/>
        <w:rPr>
          <w:iCs/>
          <w:szCs w:val="24"/>
        </w:rPr>
      </w:pPr>
      <w:r>
        <w:rPr>
          <w:b/>
        </w:rPr>
        <w:t>A</w:t>
      </w:r>
      <w:r w:rsidRPr="00F66868">
        <w:rPr>
          <w:b/>
        </w:rPr>
        <w:t>z utalványozási jogkörrel meghatalmazottak nem a kötelezettséget vállaló szerv alkalmazásában álló személyek</w:t>
      </w:r>
      <w:r>
        <w:rPr>
          <w:b/>
        </w:rPr>
        <w:t xml:space="preserve">. </w:t>
      </w:r>
      <w:r>
        <w:rPr>
          <w:iCs/>
          <w:szCs w:val="24"/>
        </w:rPr>
        <w:t xml:space="preserve">Az előzetes írásbeli kötelezettségvállalást nem igénylő </w:t>
      </w:r>
      <w:r w:rsidRPr="00233A9A">
        <w:rPr>
          <w:b/>
          <w:iCs/>
          <w:szCs w:val="24"/>
        </w:rPr>
        <w:t>kifizetések rendjét</w:t>
      </w:r>
      <w:r>
        <w:rPr>
          <w:iCs/>
          <w:szCs w:val="24"/>
        </w:rPr>
        <w:t xml:space="preserve"> a szabályzatban </w:t>
      </w:r>
      <w:r w:rsidRPr="00233A9A">
        <w:rPr>
          <w:b/>
          <w:iCs/>
          <w:szCs w:val="24"/>
        </w:rPr>
        <w:t>nem határozták meg</w:t>
      </w:r>
      <w:r>
        <w:rPr>
          <w:iCs/>
          <w:szCs w:val="24"/>
        </w:rPr>
        <w:t>.</w:t>
      </w:r>
    </w:p>
    <w:p w:rsidR="000C7BD2" w:rsidRPr="00233A9A" w:rsidRDefault="000C7BD2" w:rsidP="000C7BD2">
      <w:pPr>
        <w:pStyle w:val="Szvegtrzs"/>
        <w:tabs>
          <w:tab w:val="left" w:pos="3750"/>
        </w:tabs>
        <w:jc w:val="both"/>
        <w:rPr>
          <w:szCs w:val="24"/>
        </w:rPr>
      </w:pPr>
      <w:r w:rsidRPr="00ED207A">
        <w:t xml:space="preserve">Az ellenőrzésnek átadott </w:t>
      </w:r>
      <w:r w:rsidRPr="00C04BF3">
        <w:rPr>
          <w:b/>
        </w:rPr>
        <w:t>kötelezettségvállalási</w:t>
      </w:r>
      <w:r>
        <w:t xml:space="preserve"> dokumentumok alapján</w:t>
      </w:r>
      <w:r w:rsidR="00664E94">
        <w:t xml:space="preserve"> a belső ellenőr</w:t>
      </w:r>
      <w:r>
        <w:t xml:space="preserve"> megállapí</w:t>
      </w:r>
      <w:r w:rsidR="00664E94">
        <w:t>totta</w:t>
      </w:r>
      <w:r>
        <w:t xml:space="preserve">, hogy a nyilvántartás </w:t>
      </w:r>
      <w:r w:rsidRPr="00C04BF3">
        <w:rPr>
          <w:b/>
        </w:rPr>
        <w:t>részben felel meg</w:t>
      </w:r>
      <w:r>
        <w:t xml:space="preserve"> </w:t>
      </w:r>
      <w:r w:rsidRPr="00C04BF3">
        <w:t>az Áhsz. 14. melléklet II. 4. 5. és 6 pont</w:t>
      </w:r>
      <w:r>
        <w:t>jában meghatározottaknak.</w:t>
      </w:r>
    </w:p>
    <w:p w:rsidR="000C7BD2" w:rsidRPr="00924B1B" w:rsidRDefault="000C7BD2" w:rsidP="000C7BD2">
      <w:pPr>
        <w:pStyle w:val="Szvegtrzs"/>
        <w:jc w:val="both"/>
        <w:rPr>
          <w:b/>
        </w:rPr>
      </w:pPr>
      <w:r w:rsidRPr="00924B1B">
        <w:rPr>
          <w:b/>
        </w:rPr>
        <w:t xml:space="preserve">A szabályos teljesítés igazolást, utalványozást, ellenjegyzést </w:t>
      </w:r>
      <w:r w:rsidR="00664E94">
        <w:rPr>
          <w:b/>
        </w:rPr>
        <w:t xml:space="preserve">a belső ellenőr </w:t>
      </w:r>
      <w:r w:rsidRPr="00924B1B">
        <w:rPr>
          <w:b/>
        </w:rPr>
        <w:t>nem ellenőrizte</w:t>
      </w:r>
      <w:r>
        <w:t xml:space="preserve">, mert az intézményben csak a számlamásolatok fellehetők, </w:t>
      </w:r>
      <w:r w:rsidRPr="00924B1B">
        <w:rPr>
          <w:b/>
        </w:rPr>
        <w:t>helyszíni ell</w:t>
      </w:r>
      <w:r w:rsidR="00664E94">
        <w:rPr>
          <w:b/>
        </w:rPr>
        <w:t>enőrzést az IGI-nél nem végezett.</w:t>
      </w:r>
    </w:p>
    <w:p w:rsidR="000C7BD2" w:rsidRDefault="000C7BD2" w:rsidP="000C7BD2">
      <w:pPr>
        <w:pStyle w:val="Szvegtrzs"/>
        <w:jc w:val="both"/>
        <w:outlineLvl w:val="0"/>
        <w:rPr>
          <w:b/>
        </w:rPr>
      </w:pPr>
      <w:r w:rsidRPr="00ED3E5D">
        <w:t>Az ellátmány</w:t>
      </w:r>
      <w:r w:rsidRPr="00716862">
        <w:rPr>
          <w:b/>
        </w:rPr>
        <w:t xml:space="preserve"> </w:t>
      </w:r>
      <w:r w:rsidRPr="00716862">
        <w:rPr>
          <w:b/>
          <w:i/>
        </w:rPr>
        <w:t>rovancs</w:t>
      </w:r>
      <w:r w:rsidRPr="00716862">
        <w:rPr>
          <w:b/>
        </w:rPr>
        <w:t>olás</w:t>
      </w:r>
      <w:r>
        <w:rPr>
          <w:b/>
        </w:rPr>
        <w:t>a</w:t>
      </w:r>
      <w:r w:rsidR="00664E94">
        <w:rPr>
          <w:b/>
        </w:rPr>
        <w:t xml:space="preserve"> során mindent rendben talált</w:t>
      </w:r>
      <w:r w:rsidRPr="00716862">
        <w:rPr>
          <w:b/>
        </w:rPr>
        <w:t>.</w:t>
      </w:r>
    </w:p>
    <w:p w:rsidR="000C7BD2" w:rsidRPr="00C908EB" w:rsidRDefault="000C7BD2" w:rsidP="000C7BD2">
      <w:pPr>
        <w:pStyle w:val="Szvegtrzs"/>
        <w:jc w:val="both"/>
        <w:rPr>
          <w:b/>
        </w:rPr>
      </w:pPr>
      <w:r>
        <w:rPr>
          <w:b/>
        </w:rPr>
        <w:t>A rovatelszámolási ív</w:t>
      </w:r>
      <w:r w:rsidRPr="00C908EB">
        <w:rPr>
          <w:b/>
        </w:rPr>
        <w:t xml:space="preserve"> pontos, naprakész </w:t>
      </w:r>
      <w:r>
        <w:rPr>
          <w:b/>
        </w:rPr>
        <w:t>vezetése</w:t>
      </w:r>
      <w:r w:rsidRPr="00C908EB">
        <w:rPr>
          <w:b/>
        </w:rPr>
        <w:t xml:space="preserve"> az óvodatitkár igényes munkavégzésére utal és segíti az ellenőrzés végrehajtását.</w:t>
      </w:r>
    </w:p>
    <w:p w:rsidR="000C7BD2" w:rsidRDefault="000C7BD2" w:rsidP="000C7BD2">
      <w:pPr>
        <w:pStyle w:val="Szvegtrzs"/>
        <w:jc w:val="both"/>
      </w:pPr>
      <w:r>
        <w:t xml:space="preserve">A számlákon </w:t>
      </w:r>
      <w:r w:rsidRPr="00212F59">
        <w:rPr>
          <w:b/>
        </w:rPr>
        <w:t>nem</w:t>
      </w:r>
      <w:r>
        <w:rPr>
          <w:b/>
        </w:rPr>
        <w:t xml:space="preserve"> minden esetben</w:t>
      </w:r>
      <w:r w:rsidRPr="00212F59">
        <w:rPr>
          <w:b/>
        </w:rPr>
        <w:t xml:space="preserve"> tüntették fel,</w:t>
      </w:r>
      <w:r>
        <w:t xml:space="preserve"> hogy mit vásároltak </w:t>
      </w:r>
      <w:r w:rsidRPr="005171FE">
        <w:rPr>
          <w:i/>
        </w:rPr>
        <w:t>(szakmai vagy karbantartási anyag)</w:t>
      </w:r>
      <w:r>
        <w:t xml:space="preserve"> és </w:t>
      </w:r>
      <w:r w:rsidRPr="00212F59">
        <w:rPr>
          <w:b/>
        </w:rPr>
        <w:t>kinek került átadásra</w:t>
      </w:r>
      <w:r>
        <w:rPr>
          <w:b/>
        </w:rPr>
        <w:t>.</w:t>
      </w:r>
    </w:p>
    <w:p w:rsidR="000C7BD2" w:rsidRDefault="000C7BD2" w:rsidP="000C7BD2">
      <w:pPr>
        <w:pStyle w:val="Szvegtrzs"/>
        <w:jc w:val="both"/>
      </w:pPr>
      <w:r>
        <w:t>Az</w:t>
      </w:r>
      <w:r>
        <w:rPr>
          <w:b/>
        </w:rPr>
        <w:t xml:space="preserve"> </w:t>
      </w:r>
      <w:r>
        <w:rPr>
          <w:b/>
          <w:iCs/>
        </w:rPr>
        <w:t>irat</w:t>
      </w:r>
      <w:r>
        <w:rPr>
          <w:b/>
        </w:rPr>
        <w:t>ok selejtezésére és megsemmisítésére</w:t>
      </w:r>
      <w:r>
        <w:t xml:space="preserve"> nem került sor. A lejárt megőrzési idejű </w:t>
      </w:r>
      <w:r w:rsidRPr="002B3485">
        <w:rPr>
          <w:b/>
        </w:rPr>
        <w:t xml:space="preserve">iratok </w:t>
      </w:r>
      <w:r>
        <w:t xml:space="preserve">rendszeres </w:t>
      </w:r>
      <w:r w:rsidRPr="002B3485">
        <w:rPr>
          <w:b/>
        </w:rPr>
        <w:t>selejtezését</w:t>
      </w:r>
      <w:r>
        <w:t xml:space="preserve"> és a nem selejtezhető, </w:t>
      </w:r>
      <w:r w:rsidRPr="00E03A54">
        <w:rPr>
          <w:i/>
        </w:rPr>
        <w:t>irat</w:t>
      </w:r>
      <w:r>
        <w:t xml:space="preserve">ok illetékes </w:t>
      </w:r>
      <w:r w:rsidRPr="002B3485">
        <w:rPr>
          <w:b/>
        </w:rPr>
        <w:t>Levéltár</w:t>
      </w:r>
      <w:r>
        <w:t xml:space="preserve">nak történő </w:t>
      </w:r>
      <w:r w:rsidRPr="002B3485">
        <w:rPr>
          <w:b/>
        </w:rPr>
        <w:t>átadását nem végezték el</w:t>
      </w:r>
      <w:r>
        <w:t>.</w:t>
      </w:r>
    </w:p>
    <w:p w:rsidR="000C7BD2" w:rsidRDefault="000C7BD2" w:rsidP="000C7BD2">
      <w:pPr>
        <w:pStyle w:val="Szvegtrzs"/>
        <w:jc w:val="both"/>
      </w:pPr>
    </w:p>
    <w:p w:rsidR="000C7BD2" w:rsidRPr="00044DFA" w:rsidRDefault="000C7BD2" w:rsidP="000C7BD2">
      <w:pPr>
        <w:pStyle w:val="Szvegtrzs"/>
        <w:tabs>
          <w:tab w:val="left" w:pos="3660"/>
        </w:tabs>
        <w:jc w:val="both"/>
        <w:rPr>
          <w:b/>
        </w:rPr>
      </w:pPr>
      <w:r>
        <w:t xml:space="preserve">A 2015. december 31-ei leltározást </w:t>
      </w:r>
      <w:r w:rsidRPr="00044DFA">
        <w:rPr>
          <w:b/>
        </w:rPr>
        <w:t>szabályos utasítás és megbízások alapján, a tárgyi eszközökön</w:t>
      </w:r>
      <w:r>
        <w:t xml:space="preserve"> végezték. Minden leltárban szereplő tárgyat felleltek, </w:t>
      </w:r>
      <w:r w:rsidR="00664E94">
        <w:rPr>
          <w:b/>
        </w:rPr>
        <w:t>hiány, többlet nem keletkezett.</w:t>
      </w:r>
    </w:p>
    <w:p w:rsidR="000C7BD2" w:rsidRPr="00044DFA" w:rsidRDefault="000C7BD2" w:rsidP="000C7BD2">
      <w:pPr>
        <w:pStyle w:val="Szvegtrzs"/>
        <w:tabs>
          <w:tab w:val="left" w:pos="3660"/>
        </w:tabs>
        <w:jc w:val="both"/>
        <w:rPr>
          <w:b/>
        </w:rPr>
      </w:pPr>
      <w:r>
        <w:rPr>
          <w:b/>
        </w:rPr>
        <w:t>S</w:t>
      </w:r>
      <w:r w:rsidRPr="00044DFA">
        <w:rPr>
          <w:b/>
        </w:rPr>
        <w:t xml:space="preserve">elejtezés </w:t>
      </w:r>
      <w:r w:rsidRPr="00517955">
        <w:t>a vizsgált időszakban (2014. 2015. év)</w:t>
      </w:r>
      <w:r w:rsidRPr="00044DFA">
        <w:rPr>
          <w:b/>
        </w:rPr>
        <w:t xml:space="preserve"> nem volt.</w:t>
      </w:r>
    </w:p>
    <w:p w:rsidR="000C7BD2" w:rsidRPr="002B0898" w:rsidRDefault="000C7BD2" w:rsidP="000C7BD2">
      <w:pPr>
        <w:pStyle w:val="Szvegtrzs"/>
        <w:jc w:val="both"/>
        <w:rPr>
          <w:b/>
          <w:szCs w:val="24"/>
        </w:rPr>
      </w:pPr>
      <w:r>
        <w:rPr>
          <w:b/>
          <w:szCs w:val="24"/>
        </w:rPr>
        <w:t xml:space="preserve">A belső kontroll </w:t>
      </w:r>
      <w:r w:rsidRPr="00517955">
        <w:rPr>
          <w:b/>
          <w:szCs w:val="24"/>
        </w:rPr>
        <w:t>rendszer</w:t>
      </w:r>
      <w:r w:rsidRPr="00517955">
        <w:rPr>
          <w:szCs w:val="24"/>
        </w:rPr>
        <w:t xml:space="preserve"> keretében</w:t>
      </w:r>
      <w:r>
        <w:rPr>
          <w:b/>
          <w:szCs w:val="24"/>
        </w:rPr>
        <w:t xml:space="preserve"> </w:t>
      </w:r>
      <w:r w:rsidRPr="002B0898">
        <w:rPr>
          <w:b/>
          <w:szCs w:val="24"/>
        </w:rPr>
        <w:t xml:space="preserve">nem alakították ki a fő munkafolyamatok, résztevékenységek </w:t>
      </w:r>
      <w:r w:rsidRPr="002B0898">
        <w:rPr>
          <w:b/>
          <w:iCs/>
          <w:szCs w:val="24"/>
        </w:rPr>
        <w:t>ellenőrzési pont</w:t>
      </w:r>
      <w:r w:rsidRPr="002B0898">
        <w:rPr>
          <w:b/>
          <w:szCs w:val="24"/>
        </w:rPr>
        <w:t xml:space="preserve">jait, </w:t>
      </w:r>
      <w:r w:rsidRPr="002B0898">
        <w:rPr>
          <w:b/>
          <w:iCs/>
          <w:szCs w:val="24"/>
        </w:rPr>
        <w:t>ellenőrzési gyakoriság</w:t>
      </w:r>
      <w:r w:rsidRPr="002B0898">
        <w:rPr>
          <w:b/>
          <w:szCs w:val="24"/>
        </w:rPr>
        <w:t xml:space="preserve">át, </w:t>
      </w:r>
      <w:r w:rsidRPr="002B0898">
        <w:rPr>
          <w:b/>
          <w:iCs/>
          <w:szCs w:val="24"/>
        </w:rPr>
        <w:t>előzetes, folyamatba épített</w:t>
      </w:r>
      <w:r w:rsidRPr="002B0898">
        <w:rPr>
          <w:b/>
          <w:szCs w:val="24"/>
        </w:rPr>
        <w:t xml:space="preserve"> és </w:t>
      </w:r>
      <w:r w:rsidRPr="002B0898">
        <w:rPr>
          <w:b/>
          <w:iCs/>
          <w:szCs w:val="24"/>
        </w:rPr>
        <w:t>utólagos ellenőrzés</w:t>
      </w:r>
      <w:r w:rsidRPr="002B0898">
        <w:rPr>
          <w:b/>
          <w:szCs w:val="24"/>
        </w:rPr>
        <w:t>eit.</w:t>
      </w:r>
    </w:p>
    <w:p w:rsidR="000C7BD2" w:rsidRDefault="000C7BD2" w:rsidP="000C7BD2">
      <w:pPr>
        <w:pStyle w:val="Szvegtrzs"/>
        <w:tabs>
          <w:tab w:val="left" w:pos="3795"/>
        </w:tabs>
        <w:jc w:val="both"/>
      </w:pPr>
      <w:r>
        <w:t xml:space="preserve">Az </w:t>
      </w:r>
      <w:r w:rsidRPr="00D179E1">
        <w:rPr>
          <w:b/>
        </w:rPr>
        <w:t>információ</w:t>
      </w:r>
      <w:r>
        <w:rPr>
          <w:b/>
        </w:rPr>
        <w:t>k</w:t>
      </w:r>
      <w:r w:rsidRPr="00D179E1">
        <w:rPr>
          <w:b/>
        </w:rPr>
        <w:t>hoz</w:t>
      </w:r>
      <w:r>
        <w:rPr>
          <w:b/>
        </w:rPr>
        <w:t xml:space="preserve"> </w:t>
      </w:r>
      <w:r w:rsidRPr="00D179E1">
        <w:rPr>
          <w:b/>
        </w:rPr>
        <w:t>való hozzájutást</w:t>
      </w:r>
      <w:r>
        <w:t xml:space="preserve"> és a számítógépen tárolt információkhoz való </w:t>
      </w:r>
      <w:r w:rsidRPr="00D179E1">
        <w:rPr>
          <w:b/>
        </w:rPr>
        <w:t>hozzáférést nem szabályozták</w:t>
      </w:r>
      <w:r>
        <w:t>.</w:t>
      </w:r>
    </w:p>
    <w:p w:rsidR="000C7BD2" w:rsidRPr="00517955" w:rsidRDefault="000C7BD2" w:rsidP="000C7BD2">
      <w:pPr>
        <w:pStyle w:val="Szvegtrzs"/>
        <w:tabs>
          <w:tab w:val="left" w:pos="3795"/>
        </w:tabs>
        <w:jc w:val="both"/>
        <w:rPr>
          <w:b/>
        </w:rPr>
      </w:pPr>
      <w:r>
        <w:t>A</w:t>
      </w:r>
      <w:r w:rsidRPr="00DB5538">
        <w:t xml:space="preserve"> </w:t>
      </w:r>
      <w:r w:rsidRPr="00517955">
        <w:rPr>
          <w:b/>
          <w:iCs/>
        </w:rPr>
        <w:t>monitoring</w:t>
      </w:r>
      <w:r w:rsidRPr="00DB5538">
        <w:t xml:space="preserve"> folyamatos rutintevékenységek révén valósul meg, </w:t>
      </w:r>
      <w:r w:rsidRPr="00517955">
        <w:rPr>
          <w:b/>
        </w:rPr>
        <w:t>különálló értékelések nem történnek.</w:t>
      </w:r>
    </w:p>
    <w:p w:rsidR="000C7BD2" w:rsidRDefault="000C7BD2" w:rsidP="000C7BD2">
      <w:pPr>
        <w:pStyle w:val="Szvegtrzs"/>
        <w:spacing w:after="0"/>
        <w:jc w:val="both"/>
        <w:rPr>
          <w:iCs/>
          <w:szCs w:val="24"/>
        </w:rPr>
      </w:pPr>
      <w:r w:rsidRPr="006D12DD">
        <w:t xml:space="preserve">Az </w:t>
      </w:r>
      <w:r w:rsidRPr="006D12DD">
        <w:rPr>
          <w:i/>
        </w:rPr>
        <w:t xml:space="preserve">intézményvezető </w:t>
      </w:r>
      <w:r w:rsidRPr="00837592">
        <w:t xml:space="preserve">2011-ben teljesítette az </w:t>
      </w:r>
      <w:r w:rsidRPr="00837592">
        <w:rPr>
          <w:i/>
          <w:iCs/>
          <w:szCs w:val="24"/>
        </w:rPr>
        <w:t xml:space="preserve">ÁBPE – továbbképzés I. </w:t>
      </w:r>
      <w:r w:rsidRPr="00837592">
        <w:rPr>
          <w:iCs/>
          <w:szCs w:val="24"/>
        </w:rPr>
        <w:t xml:space="preserve">tanfolyamot, és </w:t>
      </w:r>
      <w:r>
        <w:t xml:space="preserve">2013-ban illetve 2015-ben </w:t>
      </w:r>
      <w:r w:rsidRPr="009D408F">
        <w:t xml:space="preserve">az </w:t>
      </w:r>
      <w:r w:rsidRPr="009D408F">
        <w:rPr>
          <w:b/>
          <w:i/>
          <w:iCs/>
          <w:szCs w:val="24"/>
        </w:rPr>
        <w:t xml:space="preserve">ÁBPE – </w:t>
      </w:r>
      <w:r w:rsidRPr="006D12DD">
        <w:rPr>
          <w:b/>
          <w:i/>
          <w:iCs/>
          <w:szCs w:val="24"/>
        </w:rPr>
        <w:t>továbbképzés</w:t>
      </w:r>
      <w:r w:rsidRPr="006D12DD">
        <w:rPr>
          <w:i/>
          <w:iCs/>
          <w:szCs w:val="24"/>
        </w:rPr>
        <w:t xml:space="preserve"> II</w:t>
      </w:r>
      <w:r w:rsidRPr="009D408F">
        <w:rPr>
          <w:i/>
          <w:iCs/>
          <w:szCs w:val="24"/>
        </w:rPr>
        <w:t>.</w:t>
      </w:r>
      <w:r>
        <w:rPr>
          <w:i/>
          <w:iCs/>
          <w:szCs w:val="24"/>
        </w:rPr>
        <w:t>-t</w:t>
      </w:r>
      <w:r>
        <w:rPr>
          <w:iCs/>
          <w:szCs w:val="24"/>
        </w:rPr>
        <w:t>.</w:t>
      </w:r>
    </w:p>
    <w:p w:rsidR="000C7BD2" w:rsidRDefault="000C7BD2" w:rsidP="000C7BD2">
      <w:pPr>
        <w:pStyle w:val="Szvegtrzs"/>
        <w:tabs>
          <w:tab w:val="left" w:pos="3795"/>
        </w:tabs>
        <w:jc w:val="both"/>
      </w:pPr>
      <w:r>
        <w:lastRenderedPageBreak/>
        <w:t>A</w:t>
      </w:r>
      <w:r w:rsidRPr="00B25849">
        <w:t xml:space="preserve">z </w:t>
      </w:r>
      <w:r w:rsidRPr="00B25849">
        <w:rPr>
          <w:i/>
          <w:iCs/>
        </w:rPr>
        <w:t>óvodavezető</w:t>
      </w:r>
      <w:r w:rsidRPr="00B25849">
        <w:t xml:space="preserve"> mindkét évre vonatkozóan</w:t>
      </w:r>
      <w:r>
        <w:t>,</w:t>
      </w:r>
      <w:r w:rsidRPr="00B25849">
        <w:t xml:space="preserve"> a </w:t>
      </w:r>
      <w:r w:rsidRPr="00B25849">
        <w:rPr>
          <w:i/>
          <w:szCs w:val="24"/>
        </w:rPr>
        <w:t>Bkr. 11. § (1) bekezdés</w:t>
      </w:r>
      <w:r w:rsidRPr="00B25849">
        <w:rPr>
          <w:szCs w:val="24"/>
        </w:rPr>
        <w:t>e</w:t>
      </w:r>
      <w:r w:rsidRPr="00B25849">
        <w:rPr>
          <w:i/>
          <w:iCs/>
          <w:szCs w:val="24"/>
        </w:rPr>
        <w:t xml:space="preserve"> </w:t>
      </w:r>
      <w:r w:rsidRPr="00B25849">
        <w:rPr>
          <w:iCs/>
          <w:szCs w:val="24"/>
        </w:rPr>
        <w:t>szerint</w:t>
      </w:r>
      <w:r>
        <w:rPr>
          <w:iCs/>
          <w:szCs w:val="24"/>
        </w:rPr>
        <w:t xml:space="preserve">, </w:t>
      </w:r>
      <w:r w:rsidRPr="00B25849">
        <w:rPr>
          <w:szCs w:val="24"/>
        </w:rPr>
        <w:t>értékel</w:t>
      </w:r>
      <w:r>
        <w:rPr>
          <w:szCs w:val="24"/>
        </w:rPr>
        <w:t>te</w:t>
      </w:r>
      <w:r w:rsidRPr="00B25849">
        <w:rPr>
          <w:szCs w:val="24"/>
        </w:rPr>
        <w:t xml:space="preserve"> a költségvetési szerv </w:t>
      </w:r>
      <w:r w:rsidRPr="00B25849">
        <w:rPr>
          <w:i/>
          <w:szCs w:val="24"/>
        </w:rPr>
        <w:t>Belső kontrollrendszer</w:t>
      </w:r>
      <w:r w:rsidRPr="00B25849">
        <w:rPr>
          <w:szCs w:val="24"/>
        </w:rPr>
        <w:t>ének minőségét</w:t>
      </w:r>
      <w:r w:rsidRPr="00B25849">
        <w:rPr>
          <w:iCs/>
          <w:szCs w:val="24"/>
        </w:rPr>
        <w:t xml:space="preserve"> </w:t>
      </w:r>
      <w:r>
        <w:rPr>
          <w:iCs/>
          <w:szCs w:val="24"/>
        </w:rPr>
        <w:t>(</w:t>
      </w:r>
      <w:r w:rsidRPr="00B25849">
        <w:rPr>
          <w:i/>
        </w:rPr>
        <w:t>Nyilatkozat</w:t>
      </w:r>
      <w:r>
        <w:rPr>
          <w:i/>
        </w:rPr>
        <w:t>)</w:t>
      </w:r>
      <w:r w:rsidRPr="00B25849">
        <w:t>.</w:t>
      </w:r>
      <w:r w:rsidRPr="00B25849">
        <w:rPr>
          <w:szCs w:val="24"/>
        </w:rPr>
        <w:t xml:space="preserve"> A </w:t>
      </w:r>
      <w:r w:rsidRPr="00B25849">
        <w:rPr>
          <w:b/>
          <w:szCs w:val="24"/>
        </w:rPr>
        <w:t>gazdasági vezető továbbképzési kötelezettségének teljesítéséről nem nyilatkozott.</w:t>
      </w:r>
    </w:p>
    <w:p w:rsidR="000C7BD2" w:rsidRDefault="000C7BD2" w:rsidP="000C7BD2">
      <w:pPr>
        <w:jc w:val="both"/>
      </w:pPr>
      <w:r>
        <w:t>Az ellenőrzés végrehajtását az ellenőrzött szervezet dolgozóinak konstruktív, együttműködő hozzáállása nagymértékben segítette.</w:t>
      </w:r>
    </w:p>
    <w:p w:rsidR="000C7BD2" w:rsidRPr="000C7BD2" w:rsidRDefault="000C7BD2" w:rsidP="000C7BD2">
      <w:pPr>
        <w:jc w:val="both"/>
        <w:rPr>
          <w:b/>
          <w:szCs w:val="24"/>
        </w:rPr>
      </w:pPr>
      <w:r w:rsidRPr="00F77242">
        <w:rPr>
          <w:b/>
          <w:szCs w:val="24"/>
        </w:rPr>
        <w:t>A javaslatok végrehajtására intézkedési tervet készítettek.</w:t>
      </w:r>
    </w:p>
    <w:p w:rsidR="000C7BD2" w:rsidRDefault="000C7BD2" w:rsidP="000C7BD2">
      <w:pPr>
        <w:spacing w:line="360" w:lineRule="auto"/>
      </w:pPr>
    </w:p>
    <w:p w:rsidR="00974487" w:rsidRPr="000D7CF1" w:rsidRDefault="00974487" w:rsidP="007C70C0">
      <w:pPr>
        <w:autoSpaceDE w:val="0"/>
        <w:spacing w:after="20" w:line="360" w:lineRule="auto"/>
        <w:jc w:val="both"/>
        <w:rPr>
          <w:color w:val="000000" w:themeColor="text1"/>
        </w:rPr>
      </w:pPr>
    </w:p>
    <w:p w:rsidR="001960F8" w:rsidRPr="000D7CF1" w:rsidRDefault="001A2A2C" w:rsidP="000C266D">
      <w:pPr>
        <w:pStyle w:val="Szvegtrzs"/>
        <w:tabs>
          <w:tab w:val="left" w:pos="720"/>
        </w:tabs>
        <w:jc w:val="both"/>
        <w:rPr>
          <w:rFonts w:eastAsia="Times New Roman"/>
          <w:b/>
          <w:color w:val="000000" w:themeColor="text1"/>
          <w:szCs w:val="28"/>
          <w:lang w:eastAsia="ar-SA"/>
        </w:rPr>
      </w:pPr>
      <w:r>
        <w:rPr>
          <w:rFonts w:eastAsia="Times New Roman"/>
          <w:b/>
          <w:color w:val="000000" w:themeColor="text1"/>
          <w:szCs w:val="28"/>
          <w:lang w:eastAsia="ar-SA"/>
        </w:rPr>
        <w:t>3</w:t>
      </w:r>
      <w:r w:rsidR="001960F8" w:rsidRPr="000D7CF1">
        <w:rPr>
          <w:rFonts w:eastAsia="Times New Roman"/>
          <w:b/>
          <w:color w:val="000000" w:themeColor="text1"/>
          <w:szCs w:val="28"/>
          <w:lang w:eastAsia="ar-SA"/>
        </w:rPr>
        <w:t>. Témavizsgálatok, célvizsgálatok</w:t>
      </w:r>
    </w:p>
    <w:p w:rsidR="001960F8" w:rsidRPr="000D7CF1" w:rsidRDefault="001960F8" w:rsidP="000C266D">
      <w:pPr>
        <w:pStyle w:val="Szvegtrzs"/>
        <w:tabs>
          <w:tab w:val="left" w:pos="720"/>
        </w:tabs>
        <w:jc w:val="both"/>
        <w:rPr>
          <w:rFonts w:eastAsia="Times New Roman"/>
          <w:b/>
          <w:color w:val="000000" w:themeColor="text1"/>
          <w:szCs w:val="28"/>
          <w:lang w:eastAsia="ar-SA"/>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cs="StarSymbol"/>
          <w:b/>
          <w:color w:val="000000" w:themeColor="text1"/>
          <w:szCs w:val="28"/>
          <w:lang w:eastAsia="ar-SA"/>
        </w:rPr>
        <w:t>a)</w:t>
      </w:r>
      <w:r w:rsidRPr="000D7CF1">
        <w:rPr>
          <w:rFonts w:eastAsia="Times New Roman" w:cs="StarSymbol"/>
          <w:color w:val="000000" w:themeColor="text1"/>
          <w:szCs w:val="28"/>
          <w:lang w:eastAsia="ar-SA"/>
        </w:rPr>
        <w:t xml:space="preserve"> </w:t>
      </w:r>
      <w:r w:rsidRPr="000D7CF1">
        <w:rPr>
          <w:rFonts w:eastAsia="Times New Roman"/>
          <w:b/>
          <w:color w:val="000000" w:themeColor="text1"/>
          <w:szCs w:val="28"/>
          <w:lang w:eastAsia="ar-SA"/>
        </w:rPr>
        <w:t>A belső kontr</w:t>
      </w:r>
      <w:r w:rsidR="00B872BE">
        <w:rPr>
          <w:rFonts w:eastAsia="Times New Roman"/>
          <w:b/>
          <w:color w:val="000000" w:themeColor="text1"/>
          <w:szCs w:val="28"/>
          <w:lang w:eastAsia="ar-SA"/>
        </w:rPr>
        <w:t>ollrendszerrel, és a pénzgazdálkodás</w:t>
      </w:r>
      <w:r w:rsidRPr="000D7CF1">
        <w:rPr>
          <w:rFonts w:eastAsia="Times New Roman"/>
          <w:b/>
          <w:color w:val="000000" w:themeColor="text1"/>
          <w:szCs w:val="28"/>
          <w:lang w:eastAsia="ar-SA"/>
        </w:rPr>
        <w:t xml:space="preserve">i jogosultságokkal kapcsolatos szabályozottságnak és gyakorlati végrehajtásának </w:t>
      </w:r>
      <w:r w:rsidR="00277DAA">
        <w:rPr>
          <w:rFonts w:eastAsia="Times New Roman"/>
          <w:b/>
          <w:color w:val="000000" w:themeColor="text1"/>
          <w:szCs w:val="28"/>
          <w:lang w:eastAsia="ar-SA"/>
        </w:rPr>
        <w:t xml:space="preserve">az </w:t>
      </w:r>
      <w:r w:rsidR="00B872BE">
        <w:rPr>
          <w:rFonts w:eastAsia="Times New Roman"/>
          <w:b/>
          <w:color w:val="000000" w:themeColor="text1"/>
          <w:szCs w:val="28"/>
          <w:lang w:eastAsia="ar-SA"/>
        </w:rPr>
        <w:t>ellenőrzésére</w:t>
      </w:r>
      <w:r w:rsidRPr="000D7CF1">
        <w:rPr>
          <w:rFonts w:eastAsia="Times New Roman"/>
          <w:b/>
          <w:color w:val="000000" w:themeColor="text1"/>
          <w:szCs w:val="28"/>
          <w:lang w:eastAsia="ar-SA"/>
        </w:rPr>
        <w:t xml:space="preserve"> témavizsgálat keretében</w:t>
      </w:r>
      <w:r w:rsidR="00277DAA">
        <w:rPr>
          <w:rFonts w:eastAsia="Times New Roman"/>
          <w:b/>
          <w:color w:val="000000" w:themeColor="text1"/>
          <w:szCs w:val="28"/>
          <w:lang w:eastAsia="ar-SA"/>
        </w:rPr>
        <w:t xml:space="preserve"> </w:t>
      </w:r>
      <w:r w:rsidR="00277DAA" w:rsidRPr="00277DAA">
        <w:rPr>
          <w:rFonts w:eastAsia="Times New Roman"/>
          <w:b/>
          <w:color w:val="000000" w:themeColor="text1"/>
          <w:szCs w:val="28"/>
          <w:lang w:eastAsia="ar-SA"/>
        </w:rPr>
        <w:t>2</w:t>
      </w:r>
      <w:r w:rsidR="00B872BE">
        <w:rPr>
          <w:rFonts w:eastAsia="Times New Roman" w:cs="StarSymbol"/>
          <w:b/>
          <w:color w:val="000000" w:themeColor="text1"/>
          <w:szCs w:val="28"/>
          <w:lang w:eastAsia="ar-SA"/>
        </w:rPr>
        <w:t xml:space="preserve"> gazdasági szervezettel nem rendelkező</w:t>
      </w:r>
      <w:r w:rsidR="00277DAA" w:rsidRPr="00277DAA">
        <w:rPr>
          <w:rFonts w:eastAsia="Times New Roman" w:cs="StarSymbol"/>
          <w:b/>
          <w:color w:val="000000" w:themeColor="text1"/>
          <w:szCs w:val="28"/>
          <w:lang w:eastAsia="ar-SA"/>
        </w:rPr>
        <w:t xml:space="preserve"> költségvetési szervnél</w:t>
      </w:r>
    </w:p>
    <w:p w:rsidR="001960F8" w:rsidRPr="000D7CF1" w:rsidRDefault="001960F8" w:rsidP="000C266D">
      <w:pPr>
        <w:pStyle w:val="Szvegtrzs"/>
        <w:tabs>
          <w:tab w:val="left" w:pos="720"/>
        </w:tabs>
        <w:ind w:left="360"/>
        <w:jc w:val="both"/>
        <w:rPr>
          <w:rFonts w:eastAsia="Times New Roman"/>
          <w:b/>
          <w:color w:val="000000" w:themeColor="text1"/>
          <w:szCs w:val="28"/>
          <w:lang w:eastAsia="ar-SA"/>
        </w:rPr>
      </w:pPr>
    </w:p>
    <w:p w:rsidR="00277DAA" w:rsidRPr="006B0F7B" w:rsidRDefault="006B0F7B" w:rsidP="006B0F7B">
      <w:pPr>
        <w:pStyle w:val="Szvegtrzs"/>
        <w:numPr>
          <w:ilvl w:val="0"/>
          <w:numId w:val="8"/>
        </w:numPr>
        <w:tabs>
          <w:tab w:val="left" w:pos="720"/>
        </w:tabs>
        <w:ind w:left="357" w:hanging="357"/>
        <w:jc w:val="both"/>
        <w:rPr>
          <w:rFonts w:eastAsia="Times New Roman"/>
          <w:b/>
          <w:color w:val="000000" w:themeColor="text1"/>
          <w:szCs w:val="28"/>
          <w:lang w:eastAsia="ar-SA"/>
        </w:rPr>
      </w:pPr>
      <w:r>
        <w:rPr>
          <w:rFonts w:eastAsia="Times New Roman"/>
          <w:b/>
          <w:bCs/>
        </w:rPr>
        <w:t>Értelmi Fogyatékosok Nappali Otthona</w:t>
      </w:r>
    </w:p>
    <w:p w:rsidR="006B0F7B" w:rsidRDefault="006B0F7B" w:rsidP="006B0F7B">
      <w:pPr>
        <w:jc w:val="both"/>
        <w:rPr>
          <w:szCs w:val="24"/>
        </w:rPr>
      </w:pPr>
      <w:r w:rsidRPr="00810CC8">
        <w:rPr>
          <w:szCs w:val="24"/>
        </w:rPr>
        <w:t xml:space="preserve">A vizsgálat során </w:t>
      </w:r>
      <w:r>
        <w:rPr>
          <w:szCs w:val="24"/>
        </w:rPr>
        <w:t>a belső ellenőr felmérte és értékelte</w:t>
      </w:r>
      <w:r w:rsidRPr="00810CC8">
        <w:rPr>
          <w:szCs w:val="24"/>
        </w:rPr>
        <w:t xml:space="preserve"> a </w:t>
      </w:r>
      <w:r>
        <w:rPr>
          <w:szCs w:val="24"/>
        </w:rPr>
        <w:t>belső kontrollrendszer (kontrollkörnyezet, kockázatkezelési rendszer, kontrolltevékenységek, információs és kommunikációs rendszer, nyomon követési rendszer (monitoring)) kialakítását, működtetését és fejlesztését. A kötelezettségvállalás, pénzügyi ellenjegyzés, teljesítés igazolás, érvényesítés és utalványozás rendjének kialakítását.</w:t>
      </w:r>
    </w:p>
    <w:p w:rsidR="006B0F7B" w:rsidRDefault="006B0F7B" w:rsidP="006B0F7B">
      <w:pPr>
        <w:jc w:val="both"/>
        <w:rPr>
          <w:szCs w:val="24"/>
        </w:rPr>
      </w:pPr>
    </w:p>
    <w:p w:rsidR="006B0F7B" w:rsidRDefault="006B0F7B" w:rsidP="006B0F7B">
      <w:pPr>
        <w:pStyle w:val="Szvegtrzs"/>
        <w:jc w:val="both"/>
        <w:rPr>
          <w:rStyle w:val="Lbjegyzet-hivatkozs3"/>
          <w:szCs w:val="24"/>
        </w:rPr>
      </w:pPr>
      <w:r>
        <w:rPr>
          <w:szCs w:val="24"/>
        </w:rPr>
        <w:t xml:space="preserve">A belső ellenőr meg van győződve arról, hogy az elvégzett munka elégséges volt ahhoz, hogy megalapozott véleményt formálhasson. Az </w:t>
      </w:r>
      <w:r w:rsidRPr="00810CC8">
        <w:rPr>
          <w:i/>
          <w:szCs w:val="24"/>
        </w:rPr>
        <w:t>Értelmi Fogyatékosok Nappali Otthonánál</w:t>
      </w:r>
      <w:r w:rsidRPr="00810CC8">
        <w:rPr>
          <w:szCs w:val="24"/>
        </w:rPr>
        <w:t xml:space="preserve"> </w:t>
      </w:r>
      <w:r>
        <w:rPr>
          <w:szCs w:val="24"/>
        </w:rPr>
        <w:t xml:space="preserve">a belső kontrollrendszer és a gazdálkodási jogkörök kialakítását, az ellenőrzés során szerzett tapasztalatok alapján, összességében </w:t>
      </w:r>
      <w:r w:rsidRPr="008358A5">
        <w:rPr>
          <w:b/>
          <w:szCs w:val="24"/>
        </w:rPr>
        <w:t>Korlátozottan megfelelő</w:t>
      </w:r>
      <w:r>
        <w:rPr>
          <w:szCs w:val="24"/>
        </w:rPr>
        <w:t>nek értékelte.</w:t>
      </w:r>
      <w:r>
        <w:rPr>
          <w:rStyle w:val="Lbjegyzet-hivatkozs3"/>
          <w:szCs w:val="24"/>
        </w:rPr>
        <w:footnoteReference w:id="6"/>
      </w:r>
      <w:r>
        <w:rPr>
          <w:rStyle w:val="Lbjegyzet-hivatkozs3"/>
          <w:szCs w:val="24"/>
        </w:rPr>
        <w:t xml:space="preserve"> </w:t>
      </w:r>
    </w:p>
    <w:p w:rsidR="006B0F7B" w:rsidRDefault="006B0F7B" w:rsidP="006B0F7B">
      <w:pPr>
        <w:pStyle w:val="Szvegtrzs"/>
        <w:jc w:val="both"/>
        <w:rPr>
          <w:sz w:val="20"/>
        </w:rPr>
      </w:pPr>
      <w:r w:rsidRPr="00C273C2">
        <w:rPr>
          <w:sz w:val="20"/>
        </w:rPr>
        <w:t>„</w:t>
      </w:r>
      <w:r w:rsidRPr="008358A5">
        <w:rPr>
          <w:sz w:val="20"/>
        </w:rPr>
        <w:t>Az ellenőrzés „korlátozottan megfelelőnek” ítélt területei a legtöbb tekintetben megfelelő kontrollokkal rendelkeznek, és elfogadható teljesítményt mutatnak. Bizonyos területek vonatkozásában a megállapítások azonban arra utalnak, hogy a belső ellenőrzési pontok vagy folyamatok rendszerét nem minden esetben működtetik, illetve követik nyomon megfelelően. Ha az adott terület vagy szervezeti egység vezetője nem tesz megfelelő korrekciós intézkedéseket, akkor a belső irányítási és ellenőrzési rendszerben lényeges hiányosságok alakulhatnak ki. A szervezeti egységek szintjén alkalmazott irányelvek és eljárások általában hatékonyak, és az ellenőrzési megállapítások általában olyan gyengeségekre utalnak, amelyek a szokásos munkafolyamatok mellett korrigálhatók a vezetés beavatkozása nélkül.</w:t>
      </w:r>
      <w:r w:rsidRPr="00C273C2">
        <w:rPr>
          <w:sz w:val="20"/>
        </w:rPr>
        <w:t>” (</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6B0F7B" w:rsidRDefault="006B0F7B" w:rsidP="006B0F7B">
      <w:pPr>
        <w:pStyle w:val="Szvegtrzs320"/>
        <w:spacing w:line="240" w:lineRule="auto"/>
        <w:rPr>
          <w:sz w:val="24"/>
          <w:szCs w:val="24"/>
        </w:rPr>
      </w:pPr>
      <w:r w:rsidRPr="004F46DE">
        <w:rPr>
          <w:szCs w:val="24"/>
        </w:rPr>
        <w:t xml:space="preserve">A </w:t>
      </w:r>
      <w:r w:rsidRPr="004F46DE">
        <w:rPr>
          <w:sz w:val="24"/>
          <w:szCs w:val="24"/>
        </w:rPr>
        <w:t>Belső kontrollrendszer</w:t>
      </w:r>
      <w:r>
        <w:rPr>
          <w:b/>
          <w:sz w:val="24"/>
          <w:szCs w:val="24"/>
        </w:rPr>
        <w:t xml:space="preserve"> </w:t>
      </w:r>
      <w:r>
        <w:rPr>
          <w:sz w:val="24"/>
          <w:szCs w:val="24"/>
        </w:rPr>
        <w:t>kézikönyv tartalmazza a belső kontrollrendszer összes elemét</w:t>
      </w:r>
      <w:r>
        <w:rPr>
          <w:szCs w:val="24"/>
        </w:rPr>
        <w:t xml:space="preserve"> </w:t>
      </w:r>
      <w:r>
        <w:rPr>
          <w:sz w:val="24"/>
          <w:szCs w:val="24"/>
        </w:rPr>
        <w:t>(kontrollkörnyezet, kockázatkezelési rendszer, kontrolltevékenységek, információs és kommunikációs rendszer, nyomon követési/monitoring rendszer).</w:t>
      </w:r>
    </w:p>
    <w:p w:rsidR="006B0F7B" w:rsidRPr="005B637B" w:rsidRDefault="006B0F7B" w:rsidP="006B0F7B">
      <w:pPr>
        <w:jc w:val="both"/>
        <w:rPr>
          <w:szCs w:val="24"/>
          <w:highlight w:val="yellow"/>
        </w:rPr>
      </w:pPr>
      <w:r>
        <w:rPr>
          <w:szCs w:val="24"/>
        </w:rPr>
        <w:t xml:space="preserve">Az </w:t>
      </w:r>
      <w:r w:rsidRPr="00B75A7C">
        <w:rPr>
          <w:b/>
          <w:szCs w:val="24"/>
        </w:rPr>
        <w:t>ellenőrzési nyomvonal</w:t>
      </w:r>
      <w:r>
        <w:rPr>
          <w:szCs w:val="24"/>
        </w:rPr>
        <w:t xml:space="preserve"> </w:t>
      </w:r>
      <w:r w:rsidRPr="00AB245E">
        <w:rPr>
          <w:szCs w:val="24"/>
        </w:rPr>
        <w:t>a Bkr.</w:t>
      </w:r>
      <w:r>
        <w:rPr>
          <w:szCs w:val="24"/>
        </w:rPr>
        <w:t xml:space="preserve"> 6. § (3) bekezdésében foglaltaknak megfelelő.</w:t>
      </w:r>
    </w:p>
    <w:p w:rsidR="006B0F7B" w:rsidRDefault="006B0F7B" w:rsidP="006B0F7B">
      <w:pPr>
        <w:jc w:val="both"/>
        <w:rPr>
          <w:szCs w:val="24"/>
        </w:rPr>
      </w:pPr>
      <w:r>
        <w:rPr>
          <w:szCs w:val="24"/>
        </w:rPr>
        <w:t xml:space="preserve">Az egyes </w:t>
      </w:r>
      <w:r w:rsidRPr="00F86DCB">
        <w:rPr>
          <w:b/>
          <w:szCs w:val="24"/>
        </w:rPr>
        <w:t>kockázatok értékelését, felmérését elvégezt</w:t>
      </w:r>
      <w:r>
        <w:rPr>
          <w:b/>
          <w:szCs w:val="24"/>
        </w:rPr>
        <w:t>é</w:t>
      </w:r>
      <w:r w:rsidRPr="00F86DCB">
        <w:rPr>
          <w:b/>
          <w:szCs w:val="24"/>
        </w:rPr>
        <w:t>k</w:t>
      </w:r>
      <w:r>
        <w:rPr>
          <w:b/>
          <w:szCs w:val="24"/>
        </w:rPr>
        <w:t>,</w:t>
      </w:r>
      <w:r w:rsidRPr="00F86DCB">
        <w:rPr>
          <w:b/>
          <w:szCs w:val="24"/>
        </w:rPr>
        <w:t xml:space="preserve"> </w:t>
      </w:r>
      <w:r>
        <w:rPr>
          <w:szCs w:val="24"/>
        </w:rPr>
        <w:t>így került sor a szükséges intézkedések megtételére és azok teljesítésének folyamatos nyomon követésére.</w:t>
      </w:r>
    </w:p>
    <w:p w:rsidR="006B0F7B" w:rsidRDefault="006B0F7B" w:rsidP="006B0F7B">
      <w:pPr>
        <w:jc w:val="both"/>
        <w:rPr>
          <w:szCs w:val="24"/>
        </w:rPr>
      </w:pPr>
    </w:p>
    <w:p w:rsidR="006B0F7B" w:rsidRDefault="006B0F7B" w:rsidP="006B0F7B">
      <w:pPr>
        <w:jc w:val="both"/>
      </w:pPr>
      <w:r>
        <w:t xml:space="preserve">Elkészítették a munkavállalók </w:t>
      </w:r>
      <w:r w:rsidRPr="006E6688">
        <w:rPr>
          <w:b/>
        </w:rPr>
        <w:t>munkaköri leírását</w:t>
      </w:r>
      <w:r>
        <w:t>.</w:t>
      </w:r>
    </w:p>
    <w:p w:rsidR="006B0F7B" w:rsidRDefault="006B0F7B" w:rsidP="006B0F7B">
      <w:pPr>
        <w:jc w:val="both"/>
      </w:pPr>
    </w:p>
    <w:p w:rsidR="006B0F7B" w:rsidRDefault="006B0F7B" w:rsidP="006B0F7B">
      <w:pPr>
        <w:jc w:val="both"/>
        <w:rPr>
          <w:szCs w:val="24"/>
        </w:rPr>
      </w:pPr>
      <w:r w:rsidRPr="004E5DB9">
        <w:rPr>
          <w:szCs w:val="24"/>
        </w:rPr>
        <w:t>A</w:t>
      </w:r>
      <w:r w:rsidRPr="006C742E">
        <w:rPr>
          <w:b/>
          <w:szCs w:val="24"/>
        </w:rPr>
        <w:t xml:space="preserve"> Gazdálkodási </w:t>
      </w:r>
      <w:r>
        <w:rPr>
          <w:b/>
          <w:szCs w:val="24"/>
        </w:rPr>
        <w:t>S</w:t>
      </w:r>
      <w:r w:rsidRPr="006C742E">
        <w:rPr>
          <w:b/>
          <w:szCs w:val="24"/>
        </w:rPr>
        <w:t>zabályzatban</w:t>
      </w:r>
      <w:r>
        <w:rPr>
          <w:szCs w:val="24"/>
        </w:rPr>
        <w:t xml:space="preserve"> </w:t>
      </w:r>
      <w:r w:rsidRPr="006C742E">
        <w:rPr>
          <w:i/>
          <w:szCs w:val="24"/>
        </w:rPr>
        <w:t>(hatályos 2013. 12. 18</w:t>
      </w:r>
      <w:r>
        <w:rPr>
          <w:i/>
          <w:szCs w:val="24"/>
        </w:rPr>
        <w:t>-tól</w:t>
      </w:r>
      <w:r w:rsidRPr="006C742E">
        <w:rPr>
          <w:i/>
          <w:szCs w:val="24"/>
        </w:rPr>
        <w:t>)</w:t>
      </w:r>
      <w:r>
        <w:rPr>
          <w:i/>
          <w:szCs w:val="24"/>
        </w:rPr>
        <w:t xml:space="preserve"> </w:t>
      </w:r>
      <w:r>
        <w:rPr>
          <w:szCs w:val="24"/>
        </w:rPr>
        <w:t xml:space="preserve">a </w:t>
      </w:r>
      <w:r w:rsidRPr="006C742E">
        <w:rPr>
          <w:b/>
          <w:szCs w:val="24"/>
        </w:rPr>
        <w:t>2. számú melléklet</w:t>
      </w:r>
      <w:r>
        <w:rPr>
          <w:szCs w:val="24"/>
        </w:rPr>
        <w:t xml:space="preserve"> a pénzügyi </w:t>
      </w:r>
      <w:r>
        <w:rPr>
          <w:szCs w:val="24"/>
        </w:rPr>
        <w:lastRenderedPageBreak/>
        <w:t xml:space="preserve">ellenjegyzésre jogosultakról, a </w:t>
      </w:r>
      <w:r w:rsidRPr="006C742E">
        <w:rPr>
          <w:b/>
          <w:szCs w:val="24"/>
        </w:rPr>
        <w:t>4. számú melléklet</w:t>
      </w:r>
      <w:r>
        <w:rPr>
          <w:szCs w:val="24"/>
        </w:rPr>
        <w:t xml:space="preserve"> az érvényesítésre jogosultakról, és az </w:t>
      </w:r>
      <w:r w:rsidRPr="006C742E">
        <w:rPr>
          <w:b/>
          <w:szCs w:val="24"/>
        </w:rPr>
        <w:t>5. számú melléklet</w:t>
      </w:r>
      <w:r>
        <w:rPr>
          <w:szCs w:val="24"/>
        </w:rPr>
        <w:t xml:space="preserve"> az utalványozásra jogosult személyekről </w:t>
      </w:r>
      <w:r w:rsidRPr="006C742E">
        <w:rPr>
          <w:b/>
          <w:szCs w:val="24"/>
        </w:rPr>
        <w:t>naprakészen nincs vezetve</w:t>
      </w:r>
      <w:r>
        <w:rPr>
          <w:szCs w:val="24"/>
        </w:rPr>
        <w:t xml:space="preserve">. A pénzgazdálkodási Szabályzatban több helyen </w:t>
      </w:r>
      <w:r w:rsidRPr="009B64FB">
        <w:rPr>
          <w:b/>
          <w:szCs w:val="24"/>
        </w:rPr>
        <w:t>hatályon kívül helyezett jogszabályi hivatkozások</w:t>
      </w:r>
      <w:r>
        <w:rPr>
          <w:szCs w:val="24"/>
        </w:rPr>
        <w:t xml:space="preserve"> találhatók.</w:t>
      </w:r>
    </w:p>
    <w:p w:rsidR="006B0F7B" w:rsidRDefault="006B0F7B" w:rsidP="006B0F7B">
      <w:pPr>
        <w:jc w:val="both"/>
        <w:rPr>
          <w:szCs w:val="24"/>
        </w:rPr>
      </w:pPr>
    </w:p>
    <w:p w:rsidR="006B0F7B" w:rsidRDefault="006B0F7B" w:rsidP="006B0F7B">
      <w:pPr>
        <w:pStyle w:val="Szvegtrzs"/>
        <w:jc w:val="both"/>
        <w:rPr>
          <w:szCs w:val="24"/>
        </w:rPr>
      </w:pPr>
      <w:r>
        <w:rPr>
          <w:szCs w:val="24"/>
        </w:rPr>
        <w:t xml:space="preserve">A gazdasági ügyintéző munkaköri leírása megfelelő, a Gazdálkodási Szabályzat </w:t>
      </w:r>
      <w:r w:rsidRPr="004E5DB9">
        <w:rPr>
          <w:b/>
          <w:szCs w:val="24"/>
        </w:rPr>
        <w:t>Megismerési nyilatkozatán aláírása nem szerepel</w:t>
      </w:r>
      <w:r>
        <w:rPr>
          <w:szCs w:val="24"/>
        </w:rPr>
        <w:t>.</w:t>
      </w:r>
    </w:p>
    <w:p w:rsidR="006B0F7B" w:rsidRDefault="006B0F7B" w:rsidP="006B0F7B">
      <w:pPr>
        <w:jc w:val="both"/>
        <w:rPr>
          <w:szCs w:val="24"/>
        </w:rPr>
      </w:pPr>
    </w:p>
    <w:p w:rsidR="006B0F7B" w:rsidRPr="00241722" w:rsidRDefault="006B0F7B" w:rsidP="006B0F7B">
      <w:pPr>
        <w:pStyle w:val="Szvegtrzs"/>
        <w:jc w:val="both"/>
        <w:rPr>
          <w:b/>
          <w:szCs w:val="24"/>
        </w:rPr>
      </w:pPr>
      <w:r>
        <w:rPr>
          <w:szCs w:val="24"/>
        </w:rPr>
        <w:t xml:space="preserve">Az ellátmány 2016. szeptember 21-i ellenőrzésénél a rovancsolt </w:t>
      </w:r>
      <w:r w:rsidRPr="00241722">
        <w:rPr>
          <w:b/>
          <w:szCs w:val="24"/>
        </w:rPr>
        <w:t xml:space="preserve">készpénz összege pontosan megegyezett a nyilvántartás szerinti összeggel. </w:t>
      </w:r>
    </w:p>
    <w:p w:rsidR="006B0F7B" w:rsidRDefault="006B0F7B" w:rsidP="006B0F7B">
      <w:pPr>
        <w:pStyle w:val="Szvegtrzs320"/>
        <w:spacing w:line="240" w:lineRule="auto"/>
        <w:rPr>
          <w:sz w:val="24"/>
          <w:szCs w:val="24"/>
        </w:rPr>
      </w:pPr>
      <w:r w:rsidRPr="00241722">
        <w:rPr>
          <w:sz w:val="24"/>
          <w:szCs w:val="24"/>
        </w:rPr>
        <w:t xml:space="preserve">A szúrópróbaszerűen vizsgált szerződéseknél </w:t>
      </w:r>
      <w:r w:rsidRPr="00241722">
        <w:rPr>
          <w:b/>
          <w:sz w:val="24"/>
          <w:szCs w:val="24"/>
        </w:rPr>
        <w:t>minden esetben megfelelően történt a kötelezettségvállalás és a pénzügyi ellenjegyzés</w:t>
      </w:r>
      <w:r w:rsidRPr="00241722">
        <w:rPr>
          <w:sz w:val="24"/>
          <w:szCs w:val="24"/>
        </w:rPr>
        <w:t>.</w:t>
      </w:r>
    </w:p>
    <w:p w:rsidR="006B0F7B" w:rsidRDefault="006B0F7B" w:rsidP="006B0F7B">
      <w:pPr>
        <w:jc w:val="both"/>
        <w:rPr>
          <w:b/>
        </w:rPr>
      </w:pPr>
    </w:p>
    <w:p w:rsidR="006B0F7B" w:rsidRPr="006B0F7B" w:rsidRDefault="006B0F7B" w:rsidP="006B0F7B">
      <w:pPr>
        <w:jc w:val="both"/>
        <w:rPr>
          <w:b/>
          <w:szCs w:val="24"/>
          <w:highlight w:val="yellow"/>
        </w:rPr>
      </w:pPr>
      <w:r w:rsidRPr="006B0F7B">
        <w:rPr>
          <w:b/>
        </w:rPr>
        <w:t>A fentiek alapján Intézkedési terv készítését a belső ellenőr nem tartotta szükségesnek.</w:t>
      </w:r>
    </w:p>
    <w:p w:rsidR="006B0F7B" w:rsidRDefault="006B0F7B" w:rsidP="006B0F7B">
      <w:pPr>
        <w:jc w:val="both"/>
        <w:rPr>
          <w:b/>
        </w:rPr>
      </w:pPr>
    </w:p>
    <w:p w:rsidR="00277DAA" w:rsidRPr="00C20DDC" w:rsidRDefault="00277DAA" w:rsidP="00277DAA">
      <w:pPr>
        <w:pStyle w:val="Szvegtrzs"/>
        <w:tabs>
          <w:tab w:val="left" w:pos="720"/>
        </w:tabs>
        <w:jc w:val="both"/>
        <w:rPr>
          <w:rFonts w:eastAsia="Times New Roman"/>
          <w:color w:val="000000" w:themeColor="text1"/>
          <w:szCs w:val="28"/>
          <w:lang w:eastAsia="ar-SA"/>
        </w:rPr>
      </w:pPr>
    </w:p>
    <w:p w:rsidR="00425571" w:rsidRPr="00472779" w:rsidRDefault="00FB1C2F" w:rsidP="00472779">
      <w:pPr>
        <w:pStyle w:val="Szvegtrzs"/>
        <w:numPr>
          <w:ilvl w:val="0"/>
          <w:numId w:val="8"/>
        </w:numPr>
        <w:tabs>
          <w:tab w:val="left" w:pos="720"/>
        </w:tabs>
        <w:ind w:left="357" w:hanging="357"/>
        <w:jc w:val="both"/>
        <w:rPr>
          <w:rFonts w:eastAsia="Times New Roman"/>
          <w:b/>
          <w:color w:val="000000" w:themeColor="text1"/>
          <w:szCs w:val="28"/>
          <w:lang w:eastAsia="ar-SA"/>
        </w:rPr>
      </w:pPr>
      <w:r>
        <w:rPr>
          <w:rFonts w:eastAsia="Times New Roman"/>
          <w:b/>
          <w:bCs/>
        </w:rPr>
        <w:t>Pitypang Utcai</w:t>
      </w:r>
      <w:r w:rsidR="00277DAA" w:rsidRPr="00277DAA">
        <w:rPr>
          <w:rFonts w:eastAsia="Times New Roman"/>
          <w:b/>
          <w:bCs/>
        </w:rPr>
        <w:t xml:space="preserve"> Óvoda</w:t>
      </w:r>
    </w:p>
    <w:p w:rsidR="00472779" w:rsidRDefault="00472779" w:rsidP="00472779">
      <w:pPr>
        <w:jc w:val="both"/>
        <w:rPr>
          <w:szCs w:val="24"/>
        </w:rPr>
      </w:pPr>
      <w:r w:rsidRPr="00810CC8">
        <w:rPr>
          <w:szCs w:val="24"/>
        </w:rPr>
        <w:t xml:space="preserve">A vizsgálat során </w:t>
      </w:r>
      <w:r>
        <w:rPr>
          <w:szCs w:val="24"/>
        </w:rPr>
        <w:t>a belső ellenőr felmérte és értékelte</w:t>
      </w:r>
      <w:r w:rsidRPr="00810CC8">
        <w:rPr>
          <w:szCs w:val="24"/>
        </w:rPr>
        <w:t xml:space="preserve"> a </w:t>
      </w:r>
      <w:r>
        <w:rPr>
          <w:szCs w:val="24"/>
        </w:rPr>
        <w:t>belső kontrollrendszer (kontrollkörnyezet, kockázatkezelési rendszer, kontrolltevékenységek, információs és kommunikációs rendszer, nyomon követési rendszer (monitoring)) kialakítását, működtetését és fejlesztését. A kötelezettségvállalás, pénzügyi ellenjegyzés, teljesítés igazolás, érvényesítés és utalványozás rendjének kialakítását.</w:t>
      </w:r>
    </w:p>
    <w:p w:rsidR="00472779" w:rsidRDefault="00472779" w:rsidP="00472779">
      <w:pPr>
        <w:jc w:val="both"/>
        <w:rPr>
          <w:szCs w:val="24"/>
        </w:rPr>
      </w:pPr>
    </w:p>
    <w:p w:rsidR="00472779" w:rsidRDefault="00472779" w:rsidP="00472779">
      <w:pPr>
        <w:pStyle w:val="Szvegtrzs"/>
        <w:jc w:val="both"/>
        <w:rPr>
          <w:rStyle w:val="Lbjegyzet-hivatkozs3"/>
          <w:szCs w:val="24"/>
        </w:rPr>
      </w:pPr>
      <w:r>
        <w:rPr>
          <w:szCs w:val="24"/>
        </w:rPr>
        <w:t xml:space="preserve">A belső ellenőr meg van győződve arról, hogy az elvégzett munka elégséges volt ahhoz, hogy megalapozott véleményt formálhasson. A </w:t>
      </w:r>
      <w:r w:rsidRPr="00AE73A2">
        <w:rPr>
          <w:i/>
          <w:szCs w:val="24"/>
        </w:rPr>
        <w:t>Pitypang Utcai Óvodánál</w:t>
      </w:r>
      <w:r w:rsidRPr="00810CC8">
        <w:rPr>
          <w:szCs w:val="24"/>
        </w:rPr>
        <w:t xml:space="preserve"> </w:t>
      </w:r>
      <w:r>
        <w:rPr>
          <w:szCs w:val="24"/>
        </w:rPr>
        <w:t xml:space="preserve">a belső kontrollrendszer és a gazdálkodási jogkörök kialakítását, az ellenőrzés során szerzett tapasztalatok alapján, összességében </w:t>
      </w:r>
      <w:r w:rsidRPr="00AE73A2">
        <w:rPr>
          <w:b/>
          <w:szCs w:val="24"/>
        </w:rPr>
        <w:t>Gyengé</w:t>
      </w:r>
      <w:r>
        <w:rPr>
          <w:szCs w:val="24"/>
        </w:rPr>
        <w:t>nek értékelte.</w:t>
      </w:r>
      <w:r>
        <w:rPr>
          <w:rStyle w:val="Lbjegyzet-hivatkozs3"/>
          <w:szCs w:val="24"/>
        </w:rPr>
        <w:footnoteReference w:id="7"/>
      </w:r>
      <w:r>
        <w:rPr>
          <w:rStyle w:val="Lbjegyzet-hivatkozs3"/>
          <w:szCs w:val="24"/>
        </w:rPr>
        <w:t xml:space="preserve"> </w:t>
      </w:r>
    </w:p>
    <w:p w:rsidR="00472779" w:rsidRDefault="00472779" w:rsidP="00472779">
      <w:pPr>
        <w:jc w:val="both"/>
        <w:rPr>
          <w:sz w:val="20"/>
        </w:rPr>
      </w:pPr>
    </w:p>
    <w:p w:rsidR="00472779" w:rsidRPr="00AE73A2" w:rsidRDefault="00472779" w:rsidP="00472779">
      <w:pPr>
        <w:jc w:val="both"/>
        <w:rPr>
          <w:sz w:val="20"/>
          <w:lang w:eastAsia="en-US"/>
        </w:rPr>
      </w:pPr>
      <w:r w:rsidRPr="00C273C2">
        <w:rPr>
          <w:sz w:val="20"/>
        </w:rPr>
        <w:t>„</w:t>
      </w:r>
      <w:r w:rsidRPr="00AE73A2">
        <w:rPr>
          <w:sz w:val="20"/>
        </w:rPr>
        <w:t xml:space="preserve">Az ellenőrzés „gyengének” értékelt területein a belső ellenőrzési pontok vagy folyamatok rendszere több hiányosságot is mutat, vagy a szervezeti egységek szintjén esetleg teljesen hiányzik. A szervezeti egységek lehetséges pénzügyi veszteségeinek kockázata nagy ezeken a területeken. A teljesítményt a szervezeti egység vezetői nem követik nyomon és nem felügyelik megfelelően, de az alkalmazott irányelvek és eljárások sem minden esetben elég hatékonyak ahhoz, hogy az ellenőrzési pont vagy folyamat működjön. Azonnali korrekciós intézkedésre van szükség, amit a terület vezetője részére készített rendszeres (pl.: havi) előrehaladási (státusz) </w:t>
      </w:r>
      <w:r>
        <w:rPr>
          <w:sz w:val="20"/>
        </w:rPr>
        <w:t>jelentéseknek kell követniük.”</w:t>
      </w:r>
    </w:p>
    <w:p w:rsidR="00472779" w:rsidRDefault="00472779" w:rsidP="00472779">
      <w:pPr>
        <w:pStyle w:val="Szvegtrzs"/>
        <w:jc w:val="both"/>
        <w:rPr>
          <w:sz w:val="20"/>
        </w:rPr>
      </w:pPr>
      <w:r w:rsidRPr="008358A5">
        <w:rPr>
          <w:sz w:val="20"/>
        </w:rPr>
        <w:t xml:space="preserve"> </w:t>
      </w:r>
      <w:r w:rsidRPr="00C273C2">
        <w:rPr>
          <w:sz w:val="20"/>
        </w:rPr>
        <w:t>(</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472779" w:rsidRDefault="00472779" w:rsidP="00472779">
      <w:pPr>
        <w:pStyle w:val="Szvegtrzs320"/>
        <w:spacing w:line="240" w:lineRule="auto"/>
        <w:rPr>
          <w:b/>
          <w:sz w:val="24"/>
          <w:szCs w:val="24"/>
        </w:rPr>
      </w:pPr>
    </w:p>
    <w:p w:rsidR="00472779" w:rsidRDefault="00472779" w:rsidP="00472779">
      <w:pPr>
        <w:pStyle w:val="Szvegtrzs320"/>
        <w:spacing w:line="240" w:lineRule="auto"/>
        <w:rPr>
          <w:sz w:val="24"/>
          <w:szCs w:val="24"/>
        </w:rPr>
      </w:pPr>
      <w:r w:rsidRPr="00F14473">
        <w:rPr>
          <w:sz w:val="24"/>
          <w:szCs w:val="24"/>
        </w:rPr>
        <w:t>A</w:t>
      </w:r>
      <w:r>
        <w:rPr>
          <w:b/>
          <w:sz w:val="24"/>
          <w:szCs w:val="24"/>
        </w:rPr>
        <w:t xml:space="preserve"> </w:t>
      </w:r>
      <w:r w:rsidRPr="00A66371">
        <w:rPr>
          <w:b/>
          <w:sz w:val="24"/>
          <w:szCs w:val="24"/>
        </w:rPr>
        <w:t>Belső kontrollrendszer</w:t>
      </w:r>
      <w:r>
        <w:rPr>
          <w:b/>
          <w:sz w:val="24"/>
          <w:szCs w:val="24"/>
        </w:rPr>
        <w:t xml:space="preserve"> </w:t>
      </w:r>
      <w:r w:rsidRPr="00324FB0">
        <w:rPr>
          <w:sz w:val="24"/>
          <w:szCs w:val="24"/>
        </w:rPr>
        <w:t>szabályzat</w:t>
      </w:r>
      <w:r>
        <w:rPr>
          <w:szCs w:val="24"/>
        </w:rPr>
        <w:t xml:space="preserve"> </w:t>
      </w:r>
      <w:r>
        <w:rPr>
          <w:sz w:val="24"/>
          <w:szCs w:val="24"/>
        </w:rPr>
        <w:t xml:space="preserve">már a hatályba helyezésekor </w:t>
      </w:r>
      <w:r>
        <w:rPr>
          <w:b/>
          <w:sz w:val="24"/>
          <w:szCs w:val="24"/>
        </w:rPr>
        <w:t xml:space="preserve">évek óta nem aktuális jogszabályokra </w:t>
      </w:r>
      <w:r w:rsidRPr="0023557C">
        <w:rPr>
          <w:b/>
          <w:sz w:val="24"/>
          <w:szCs w:val="24"/>
        </w:rPr>
        <w:t>hivatkoz</w:t>
      </w:r>
      <w:r>
        <w:rPr>
          <w:b/>
          <w:sz w:val="24"/>
          <w:szCs w:val="24"/>
        </w:rPr>
        <w:t>ott.</w:t>
      </w:r>
    </w:p>
    <w:p w:rsidR="00472779" w:rsidRDefault="00472779" w:rsidP="00472779">
      <w:pPr>
        <w:jc w:val="both"/>
        <w:rPr>
          <w:szCs w:val="24"/>
        </w:rPr>
      </w:pPr>
    </w:p>
    <w:p w:rsidR="00472779" w:rsidRDefault="00472779" w:rsidP="00472779">
      <w:pPr>
        <w:jc w:val="both"/>
        <w:rPr>
          <w:szCs w:val="24"/>
        </w:rPr>
      </w:pPr>
      <w:r>
        <w:rPr>
          <w:szCs w:val="24"/>
        </w:rPr>
        <w:t xml:space="preserve">A </w:t>
      </w:r>
      <w:r w:rsidRPr="00C37403">
        <w:rPr>
          <w:b/>
          <w:szCs w:val="24"/>
        </w:rPr>
        <w:t>szabálytalanságok kezelésének eljárásrendj</w:t>
      </w:r>
      <w:r>
        <w:rPr>
          <w:b/>
          <w:szCs w:val="24"/>
        </w:rPr>
        <w:t>ében a</w:t>
      </w:r>
      <w:r>
        <w:rPr>
          <w:szCs w:val="24"/>
        </w:rPr>
        <w:t xml:space="preserve"> </w:t>
      </w:r>
      <w:r w:rsidRPr="00335536">
        <w:rPr>
          <w:b/>
          <w:szCs w:val="24"/>
        </w:rPr>
        <w:t>tevékenységek, konkrét feladatok, intézkedések nem kerültek</w:t>
      </w:r>
      <w:r>
        <w:rPr>
          <w:b/>
          <w:szCs w:val="24"/>
        </w:rPr>
        <w:t xml:space="preserve"> </w:t>
      </w:r>
      <w:r w:rsidRPr="00335536">
        <w:rPr>
          <w:b/>
          <w:szCs w:val="24"/>
        </w:rPr>
        <w:t>meghatározásra</w:t>
      </w:r>
      <w:r>
        <w:rPr>
          <w:szCs w:val="24"/>
        </w:rPr>
        <w:t>.</w:t>
      </w:r>
    </w:p>
    <w:p w:rsidR="00472779" w:rsidRDefault="00472779" w:rsidP="00472779">
      <w:pPr>
        <w:jc w:val="both"/>
      </w:pPr>
    </w:p>
    <w:p w:rsidR="00472779" w:rsidRDefault="00472779" w:rsidP="00472779">
      <w:pPr>
        <w:jc w:val="both"/>
      </w:pPr>
      <w:r>
        <w:t xml:space="preserve">Elkészítették a munkavállalók </w:t>
      </w:r>
      <w:r w:rsidRPr="006E6688">
        <w:rPr>
          <w:b/>
        </w:rPr>
        <w:t>munkaköri leírását</w:t>
      </w:r>
      <w:r>
        <w:t>.</w:t>
      </w:r>
    </w:p>
    <w:p w:rsidR="00472779" w:rsidRDefault="00472779" w:rsidP="00472779">
      <w:pPr>
        <w:jc w:val="both"/>
      </w:pPr>
    </w:p>
    <w:p w:rsidR="00472779" w:rsidRDefault="00472779" w:rsidP="00472779">
      <w:pPr>
        <w:jc w:val="both"/>
      </w:pPr>
      <w:r>
        <w:rPr>
          <w:szCs w:val="24"/>
        </w:rPr>
        <w:lastRenderedPageBreak/>
        <w:t xml:space="preserve">A költségvetési szerv nyugalmazott vezetője - a Bkr. 11. § (4) bekezdése szerinti – </w:t>
      </w:r>
      <w:r w:rsidRPr="002017A0">
        <w:rPr>
          <w:b/>
          <w:szCs w:val="24"/>
        </w:rPr>
        <w:t>kötelezettségének nem tett eleget</w:t>
      </w:r>
      <w:r>
        <w:rPr>
          <w:szCs w:val="24"/>
        </w:rPr>
        <w:t>.</w:t>
      </w:r>
    </w:p>
    <w:p w:rsidR="00472779" w:rsidRDefault="00472779" w:rsidP="00472779">
      <w:pPr>
        <w:jc w:val="both"/>
        <w:rPr>
          <w:szCs w:val="24"/>
          <w:highlight w:val="yellow"/>
        </w:rPr>
      </w:pPr>
    </w:p>
    <w:p w:rsidR="00472779" w:rsidRPr="000E47FF" w:rsidRDefault="00472779" w:rsidP="00472779">
      <w:pPr>
        <w:jc w:val="both"/>
        <w:rPr>
          <w:szCs w:val="24"/>
          <w:highlight w:val="yellow"/>
        </w:rPr>
      </w:pPr>
      <w:r>
        <w:rPr>
          <w:b/>
          <w:szCs w:val="24"/>
        </w:rPr>
        <w:t xml:space="preserve">Az ellenőrzés során a szabályozás és a gyakorlat ellentmondását </w:t>
      </w:r>
      <w:r w:rsidR="009D4522">
        <w:rPr>
          <w:b/>
          <w:szCs w:val="24"/>
        </w:rPr>
        <w:t>állapította</w:t>
      </w:r>
      <w:r>
        <w:rPr>
          <w:b/>
          <w:szCs w:val="24"/>
        </w:rPr>
        <w:t xml:space="preserve"> meg</w:t>
      </w:r>
      <w:r>
        <w:rPr>
          <w:szCs w:val="24"/>
        </w:rPr>
        <w:t xml:space="preserve">, mert </w:t>
      </w:r>
      <w:r w:rsidRPr="006C742E">
        <w:rPr>
          <w:b/>
          <w:szCs w:val="24"/>
        </w:rPr>
        <w:t xml:space="preserve">a Gazdálkodási </w:t>
      </w:r>
      <w:r>
        <w:rPr>
          <w:b/>
          <w:szCs w:val="24"/>
        </w:rPr>
        <w:t>s</w:t>
      </w:r>
      <w:r w:rsidRPr="006C742E">
        <w:rPr>
          <w:b/>
          <w:szCs w:val="24"/>
        </w:rPr>
        <w:t>zabályzat</w:t>
      </w:r>
      <w:r>
        <w:rPr>
          <w:b/>
          <w:szCs w:val="24"/>
        </w:rPr>
        <w:t xml:space="preserve"> és ügyrend</w:t>
      </w:r>
      <w:r w:rsidRPr="00F51DCD">
        <w:rPr>
          <w:szCs w:val="24"/>
        </w:rPr>
        <w:t xml:space="preserve"> </w:t>
      </w:r>
      <w:r>
        <w:rPr>
          <w:szCs w:val="24"/>
        </w:rPr>
        <w:t xml:space="preserve">valamint a </w:t>
      </w:r>
      <w:r w:rsidRPr="00ED4329">
        <w:rPr>
          <w:b/>
          <w:szCs w:val="24"/>
        </w:rPr>
        <w:t>Gazdasági ügyrend</w:t>
      </w:r>
      <w:r>
        <w:rPr>
          <w:b/>
          <w:szCs w:val="24"/>
        </w:rPr>
        <w:t xml:space="preserve"> </w:t>
      </w:r>
      <w:r w:rsidRPr="000E47FF">
        <w:rPr>
          <w:szCs w:val="24"/>
        </w:rPr>
        <w:t>nem a gazdálkodás során végrehajtandó feladatok</w:t>
      </w:r>
      <w:r>
        <w:rPr>
          <w:szCs w:val="24"/>
        </w:rPr>
        <w:t xml:space="preserve"> </w:t>
      </w:r>
      <w:r w:rsidRPr="000E47FF">
        <w:rPr>
          <w:szCs w:val="24"/>
        </w:rPr>
        <w:t>meghatározását tartalmazza.</w:t>
      </w:r>
    </w:p>
    <w:p w:rsidR="00472779" w:rsidRPr="00947681" w:rsidRDefault="00472779" w:rsidP="00472779">
      <w:pPr>
        <w:jc w:val="both"/>
        <w:rPr>
          <w:szCs w:val="24"/>
          <w:highlight w:val="yellow"/>
        </w:rPr>
      </w:pPr>
    </w:p>
    <w:p w:rsidR="00472779" w:rsidRDefault="00472779" w:rsidP="00472779">
      <w:pPr>
        <w:jc w:val="both"/>
        <w:rPr>
          <w:szCs w:val="24"/>
        </w:rPr>
      </w:pPr>
      <w:r>
        <w:rPr>
          <w:szCs w:val="24"/>
        </w:rPr>
        <w:t xml:space="preserve">A pénzgazdálkodással kapcsolatos jogkörökről, aláírás mintájukról </w:t>
      </w:r>
      <w:r w:rsidRPr="006C742E">
        <w:rPr>
          <w:b/>
          <w:szCs w:val="24"/>
        </w:rPr>
        <w:t>naprakészen nincs vezetve</w:t>
      </w:r>
      <w:r>
        <w:rPr>
          <w:b/>
          <w:szCs w:val="24"/>
        </w:rPr>
        <w:t xml:space="preserve"> nyilvántartás (</w:t>
      </w:r>
      <w:r w:rsidRPr="009B7668">
        <w:rPr>
          <w:b/>
          <w:i/>
          <w:sz w:val="20"/>
        </w:rPr>
        <w:t>Ávr. 60. §</w:t>
      </w:r>
      <w:r w:rsidRPr="009B7668">
        <w:rPr>
          <w:b/>
          <w:i/>
          <w:szCs w:val="24"/>
        </w:rPr>
        <w:t xml:space="preserve"> </w:t>
      </w:r>
      <w:r w:rsidRPr="009B7668">
        <w:rPr>
          <w:b/>
          <w:i/>
          <w:sz w:val="20"/>
        </w:rPr>
        <w:t>(3)</w:t>
      </w:r>
      <w:r>
        <w:rPr>
          <w:b/>
          <w:i/>
          <w:sz w:val="20"/>
        </w:rPr>
        <w:t>)</w:t>
      </w:r>
      <w:r>
        <w:rPr>
          <w:szCs w:val="24"/>
        </w:rPr>
        <w:t>.</w:t>
      </w:r>
    </w:p>
    <w:p w:rsidR="00472779" w:rsidRDefault="00472779" w:rsidP="00472779">
      <w:pPr>
        <w:jc w:val="both"/>
        <w:rPr>
          <w:szCs w:val="24"/>
        </w:rPr>
      </w:pPr>
    </w:p>
    <w:p w:rsidR="00472779" w:rsidRDefault="00472779" w:rsidP="00472779">
      <w:pPr>
        <w:pStyle w:val="Szvegtrzs"/>
        <w:jc w:val="both"/>
        <w:rPr>
          <w:szCs w:val="24"/>
        </w:rPr>
      </w:pPr>
      <w:r>
        <w:rPr>
          <w:szCs w:val="24"/>
        </w:rPr>
        <w:t xml:space="preserve">Az új </w:t>
      </w:r>
      <w:r w:rsidRPr="00D31DB9">
        <w:rPr>
          <w:b/>
          <w:szCs w:val="24"/>
        </w:rPr>
        <w:t>Pénzkezelési Szabályzat</w:t>
      </w:r>
      <w:r>
        <w:rPr>
          <w:b/>
          <w:szCs w:val="24"/>
        </w:rPr>
        <w:t xml:space="preserve"> </w:t>
      </w:r>
      <w:r w:rsidRPr="00351E62">
        <w:rPr>
          <w:b/>
        </w:rPr>
        <w:t>a bankszámla és a házipénztár közötti forgalom szabályaira</w:t>
      </w:r>
      <w:r>
        <w:rPr>
          <w:b/>
        </w:rPr>
        <w:t xml:space="preserve">, </w:t>
      </w:r>
      <w:r w:rsidRPr="00351E62">
        <w:rPr>
          <w:b/>
        </w:rPr>
        <w:t>azok lebonyolítására és bizonylati rendjére</w:t>
      </w:r>
      <w:r>
        <w:rPr>
          <w:b/>
        </w:rPr>
        <w:t xml:space="preserve">, </w:t>
      </w:r>
      <w:r w:rsidRPr="00351E62">
        <w:rPr>
          <w:b/>
        </w:rPr>
        <w:t>a munkabér kifizetésének szabályaira</w:t>
      </w:r>
      <w:r>
        <w:rPr>
          <w:b/>
        </w:rPr>
        <w:t xml:space="preserve">, </w:t>
      </w:r>
      <w:r w:rsidRPr="00351E62">
        <w:rPr>
          <w:b/>
        </w:rPr>
        <w:t>és a pénz és értékkezelés rendjére</w:t>
      </w:r>
      <w:r>
        <w:rPr>
          <w:b/>
        </w:rPr>
        <w:t xml:space="preserve"> nem terjed ki.</w:t>
      </w:r>
    </w:p>
    <w:p w:rsidR="00472779" w:rsidRDefault="00472779" w:rsidP="00472779">
      <w:pPr>
        <w:pStyle w:val="Szvegtrzs"/>
        <w:jc w:val="both"/>
        <w:rPr>
          <w:szCs w:val="24"/>
        </w:rPr>
      </w:pPr>
    </w:p>
    <w:p w:rsidR="00472779" w:rsidRPr="00241722" w:rsidRDefault="00472779" w:rsidP="00472779">
      <w:pPr>
        <w:pStyle w:val="Szvegtrzs"/>
        <w:jc w:val="both"/>
        <w:rPr>
          <w:b/>
          <w:szCs w:val="24"/>
        </w:rPr>
      </w:pPr>
      <w:r>
        <w:rPr>
          <w:szCs w:val="24"/>
        </w:rPr>
        <w:t xml:space="preserve">Az ellátmány 2016. október 19-ei ellenőrzésénél a rovancsolt </w:t>
      </w:r>
      <w:r w:rsidRPr="00241722">
        <w:rPr>
          <w:b/>
          <w:szCs w:val="24"/>
        </w:rPr>
        <w:t xml:space="preserve">készpénz összege pontosan megegyezett a nyilvántartás szerinti összeggel. </w:t>
      </w:r>
    </w:p>
    <w:p w:rsidR="00472779" w:rsidRDefault="00472779" w:rsidP="00472779">
      <w:pPr>
        <w:pStyle w:val="Szvegtrzs320"/>
        <w:spacing w:line="240" w:lineRule="auto"/>
        <w:rPr>
          <w:sz w:val="24"/>
          <w:szCs w:val="24"/>
        </w:rPr>
      </w:pPr>
      <w:r w:rsidRPr="00241722">
        <w:rPr>
          <w:sz w:val="24"/>
          <w:szCs w:val="24"/>
        </w:rPr>
        <w:t xml:space="preserve">A szúrópróbaszerűen vizsgált szerződéseknél </w:t>
      </w:r>
      <w:r w:rsidRPr="00241722">
        <w:rPr>
          <w:b/>
          <w:sz w:val="24"/>
          <w:szCs w:val="24"/>
        </w:rPr>
        <w:t>minden esetben megfelelően történt a kötelezettségvállalás és a pénzügyi ellenjegyzés</w:t>
      </w:r>
      <w:r w:rsidRPr="00241722">
        <w:rPr>
          <w:sz w:val="24"/>
          <w:szCs w:val="24"/>
        </w:rPr>
        <w:t>.</w:t>
      </w:r>
    </w:p>
    <w:p w:rsidR="00472779" w:rsidRDefault="00472779" w:rsidP="00472779">
      <w:pPr>
        <w:jc w:val="both"/>
        <w:rPr>
          <w:szCs w:val="24"/>
        </w:rPr>
      </w:pPr>
    </w:p>
    <w:p w:rsidR="00472779" w:rsidRPr="006B0F7B" w:rsidRDefault="00472779" w:rsidP="00472779">
      <w:pPr>
        <w:jc w:val="both"/>
        <w:rPr>
          <w:b/>
          <w:szCs w:val="24"/>
          <w:highlight w:val="yellow"/>
        </w:rPr>
      </w:pPr>
      <w:r w:rsidRPr="006B0F7B">
        <w:rPr>
          <w:b/>
        </w:rPr>
        <w:t>A fentiek alapján Intézkedési terv készítését a belső ellenőr nem tartotta szükségesnek.</w:t>
      </w:r>
    </w:p>
    <w:p w:rsidR="00472779" w:rsidRDefault="00472779" w:rsidP="004D3AE8">
      <w:pPr>
        <w:spacing w:line="360" w:lineRule="auto"/>
        <w:jc w:val="both"/>
        <w:rPr>
          <w:szCs w:val="24"/>
        </w:rPr>
      </w:pPr>
    </w:p>
    <w:p w:rsidR="00425571" w:rsidRPr="000D7CF1" w:rsidRDefault="00425571" w:rsidP="00570DCB">
      <w:pPr>
        <w:spacing w:line="360" w:lineRule="auto"/>
        <w:rPr>
          <w:color w:val="000000" w:themeColor="text1"/>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 xml:space="preserve">b) A </w:t>
      </w:r>
      <w:r w:rsidR="00A74BB0" w:rsidRPr="000D7CF1">
        <w:rPr>
          <w:rFonts w:eastAsia="Times New Roman"/>
          <w:b/>
          <w:color w:val="000000" w:themeColor="text1"/>
          <w:szCs w:val="28"/>
          <w:lang w:eastAsia="ar-SA"/>
        </w:rPr>
        <w:t xml:space="preserve">készpénzkezeléssel (házipénztár, ellátmány) kapcsolatos feladatok </w:t>
      </w:r>
      <w:r w:rsidR="00381106">
        <w:rPr>
          <w:rFonts w:eastAsia="Times New Roman"/>
          <w:b/>
          <w:color w:val="000000" w:themeColor="text1"/>
          <w:szCs w:val="28"/>
          <w:lang w:eastAsia="ar-SA"/>
        </w:rPr>
        <w:t xml:space="preserve">végrehajtásának előzetes bejelentés nélküli </w:t>
      </w:r>
      <w:r w:rsidR="00A74BB0" w:rsidRPr="000D7CF1">
        <w:rPr>
          <w:rFonts w:eastAsia="Times New Roman"/>
          <w:b/>
          <w:color w:val="000000" w:themeColor="text1"/>
          <w:szCs w:val="28"/>
          <w:lang w:eastAsia="ar-SA"/>
        </w:rPr>
        <w:t>e</w:t>
      </w:r>
      <w:r w:rsidR="00CC4272">
        <w:rPr>
          <w:rFonts w:eastAsia="Times New Roman"/>
          <w:b/>
          <w:color w:val="000000" w:themeColor="text1"/>
          <w:szCs w:val="28"/>
          <w:lang w:eastAsia="ar-SA"/>
        </w:rPr>
        <w:t>llenőrzésére</w:t>
      </w:r>
      <w:r w:rsidR="00A74BB0" w:rsidRPr="000D7CF1">
        <w:rPr>
          <w:rFonts w:eastAsia="Times New Roman"/>
          <w:b/>
          <w:color w:val="000000" w:themeColor="text1"/>
          <w:szCs w:val="28"/>
          <w:lang w:eastAsia="ar-SA"/>
        </w:rPr>
        <w:t xml:space="preserve"> </w:t>
      </w:r>
      <w:r w:rsidR="00CB1111">
        <w:rPr>
          <w:rFonts w:eastAsia="Times New Roman"/>
          <w:b/>
          <w:color w:val="000000" w:themeColor="text1"/>
          <w:szCs w:val="28"/>
          <w:lang w:eastAsia="ar-SA"/>
        </w:rPr>
        <w:t>1</w:t>
      </w:r>
      <w:r w:rsidR="00381106">
        <w:rPr>
          <w:rFonts w:eastAsia="Times New Roman" w:cs="StarSymbol"/>
          <w:b/>
          <w:color w:val="000000" w:themeColor="text1"/>
          <w:szCs w:val="28"/>
          <w:lang w:eastAsia="ar-SA"/>
        </w:rPr>
        <w:t xml:space="preserve"> gazdasági szervezette</w:t>
      </w:r>
      <w:r w:rsidR="00CC4272">
        <w:rPr>
          <w:rFonts w:eastAsia="Times New Roman" w:cs="StarSymbol"/>
          <w:b/>
          <w:color w:val="000000" w:themeColor="text1"/>
          <w:szCs w:val="28"/>
          <w:lang w:eastAsia="ar-SA"/>
        </w:rPr>
        <w:t>l ne</w:t>
      </w:r>
      <w:r w:rsidR="00381106">
        <w:rPr>
          <w:rFonts w:eastAsia="Times New Roman" w:cs="StarSymbol"/>
          <w:b/>
          <w:color w:val="000000" w:themeColor="text1"/>
          <w:szCs w:val="28"/>
          <w:lang w:eastAsia="ar-SA"/>
        </w:rPr>
        <w:t>m rendelkező</w:t>
      </w:r>
      <w:r w:rsidR="00CB1111" w:rsidRPr="00277DAA">
        <w:rPr>
          <w:rFonts w:eastAsia="Times New Roman" w:cs="StarSymbol"/>
          <w:b/>
          <w:color w:val="000000" w:themeColor="text1"/>
          <w:szCs w:val="28"/>
          <w:lang w:eastAsia="ar-SA"/>
        </w:rPr>
        <w:t xml:space="preserve"> költségvetési szervnél</w:t>
      </w:r>
      <w:r w:rsidR="00CC4272" w:rsidRPr="00CC4272">
        <w:rPr>
          <w:rFonts w:eastAsia="Times New Roman"/>
          <w:b/>
          <w:color w:val="000000" w:themeColor="text1"/>
          <w:szCs w:val="28"/>
          <w:lang w:eastAsia="ar-SA"/>
        </w:rPr>
        <w:t xml:space="preserve"> </w:t>
      </w:r>
      <w:r w:rsidR="00CC4272" w:rsidRPr="000D7CF1">
        <w:rPr>
          <w:rFonts w:eastAsia="Times New Roman"/>
          <w:b/>
          <w:color w:val="000000" w:themeColor="text1"/>
          <w:szCs w:val="28"/>
          <w:lang w:eastAsia="ar-SA"/>
        </w:rPr>
        <w:t>(Kiemelten az utólagos elszámolási kötelezettséggel felvett ös</w:t>
      </w:r>
      <w:r w:rsidR="00CC4272">
        <w:rPr>
          <w:rFonts w:eastAsia="Times New Roman"/>
          <w:b/>
          <w:color w:val="000000" w:themeColor="text1"/>
          <w:szCs w:val="28"/>
          <w:lang w:eastAsia="ar-SA"/>
        </w:rPr>
        <w:t>s</w:t>
      </w:r>
      <w:r w:rsidR="00CC4272" w:rsidRPr="000D7CF1">
        <w:rPr>
          <w:rFonts w:eastAsia="Times New Roman"/>
          <w:b/>
          <w:color w:val="000000" w:themeColor="text1"/>
          <w:szCs w:val="28"/>
          <w:lang w:eastAsia="ar-SA"/>
        </w:rPr>
        <w:t>zegek kezelésének és nyilvántartásának vizsgálata</w:t>
      </w:r>
      <w:r w:rsidR="00DA0E82">
        <w:rPr>
          <w:rFonts w:eastAsia="Times New Roman"/>
          <w:b/>
          <w:color w:val="000000" w:themeColor="text1"/>
          <w:szCs w:val="28"/>
          <w:lang w:eastAsia="ar-SA"/>
        </w:rPr>
        <w:t>.</w:t>
      </w:r>
      <w:r w:rsidR="00CC4272">
        <w:rPr>
          <w:rFonts w:eastAsia="Times New Roman"/>
          <w:b/>
          <w:color w:val="000000" w:themeColor="text1"/>
          <w:szCs w:val="28"/>
          <w:lang w:eastAsia="ar-SA"/>
        </w:rPr>
        <w:t>)</w:t>
      </w:r>
    </w:p>
    <w:p w:rsidR="000C266D" w:rsidRPr="000D7CF1" w:rsidRDefault="000C266D" w:rsidP="000C266D">
      <w:pPr>
        <w:pStyle w:val="Szvegtrzs"/>
        <w:tabs>
          <w:tab w:val="left" w:pos="720"/>
        </w:tabs>
        <w:jc w:val="both"/>
        <w:rPr>
          <w:color w:val="000000" w:themeColor="text1"/>
          <w:lang w:eastAsia="ar-SA"/>
        </w:rPr>
      </w:pPr>
    </w:p>
    <w:p w:rsidR="001E6FD6" w:rsidRPr="00D04B41" w:rsidRDefault="00A33B49" w:rsidP="00D04B41">
      <w:pPr>
        <w:pStyle w:val="Szvegtrzs"/>
        <w:numPr>
          <w:ilvl w:val="0"/>
          <w:numId w:val="8"/>
        </w:numPr>
        <w:tabs>
          <w:tab w:val="left" w:pos="720"/>
        </w:tabs>
        <w:ind w:left="357" w:hanging="357"/>
        <w:jc w:val="both"/>
        <w:rPr>
          <w:b/>
          <w:color w:val="000000" w:themeColor="text1"/>
          <w:lang w:eastAsia="ar-SA"/>
        </w:rPr>
      </w:pPr>
      <w:r w:rsidRPr="00A33B49">
        <w:rPr>
          <w:rFonts w:eastAsia="Times New Roman"/>
          <w:b/>
          <w:bCs/>
          <w:color w:val="000000" w:themeColor="text1"/>
        </w:rPr>
        <w:t>Törökvész Úti Kézműves Óvoda</w:t>
      </w:r>
    </w:p>
    <w:p w:rsidR="00AE0B32" w:rsidRPr="00840103" w:rsidRDefault="00AE0B32" w:rsidP="00840103">
      <w:pPr>
        <w:pStyle w:val="Szvegtrzs31"/>
        <w:rPr>
          <w:i/>
          <w:szCs w:val="24"/>
          <w:u w:val="none"/>
        </w:rPr>
      </w:pPr>
      <w:r w:rsidRPr="00840103">
        <w:rPr>
          <w:i/>
          <w:szCs w:val="24"/>
          <w:u w:val="none"/>
        </w:rPr>
        <w:t xml:space="preserve">A vizsgált költségvetési szervnél az ellenőrzött tevékenység (készpénz kezelés és elszámolás) színvonalát az ellenőrzés során szerzett tapasztalatok alapján összességében </w:t>
      </w:r>
      <w:r w:rsidRPr="00840103">
        <w:rPr>
          <w:b/>
          <w:i/>
          <w:szCs w:val="24"/>
          <w:u w:val="none"/>
        </w:rPr>
        <w:t>megfelelő</w:t>
      </w:r>
      <w:r w:rsidRPr="00840103">
        <w:rPr>
          <w:i/>
          <w:szCs w:val="24"/>
          <w:u w:val="none"/>
        </w:rPr>
        <w:t>nek értékelte a belső ellenőr.</w:t>
      </w:r>
    </w:p>
    <w:p w:rsidR="00AE0B32" w:rsidRPr="00840103" w:rsidRDefault="00AE0B32" w:rsidP="00840103">
      <w:pPr>
        <w:pStyle w:val="Szvegtrzs31"/>
        <w:rPr>
          <w:szCs w:val="24"/>
          <w:u w:val="none"/>
        </w:rPr>
      </w:pPr>
      <w:r w:rsidRPr="00840103">
        <w:rPr>
          <w:szCs w:val="24"/>
          <w:u w:val="none"/>
        </w:rPr>
        <w:t>A vizsgálat során a revízió mindent rendben talált, észrevétel nem merült fel.</w:t>
      </w:r>
    </w:p>
    <w:p w:rsidR="00AE0B32" w:rsidRPr="006B0135" w:rsidRDefault="00AE0B32" w:rsidP="00840103">
      <w:pPr>
        <w:spacing w:line="360" w:lineRule="auto"/>
        <w:jc w:val="both"/>
      </w:pPr>
      <w:r w:rsidRPr="006B0135">
        <w:t>A</w:t>
      </w:r>
      <w:r>
        <w:t xml:space="preserve"> fentiek alapján nem volt</w:t>
      </w:r>
      <w:r w:rsidRPr="006B0135">
        <w:t xml:space="preserve"> szükség Intézkedési terv készítésére.</w:t>
      </w:r>
    </w:p>
    <w:p w:rsidR="00325A09" w:rsidRDefault="00325A09" w:rsidP="00607E44">
      <w:pPr>
        <w:pStyle w:val="Szvegtrzs"/>
        <w:tabs>
          <w:tab w:val="left" w:pos="720"/>
        </w:tabs>
        <w:jc w:val="both"/>
        <w:rPr>
          <w:rFonts w:eastAsia="Times New Roman"/>
          <w:color w:val="000000" w:themeColor="text1"/>
          <w:szCs w:val="28"/>
          <w:lang w:eastAsia="ar-SA"/>
        </w:rPr>
      </w:pPr>
    </w:p>
    <w:p w:rsidR="00E41066" w:rsidRPr="00A33B49" w:rsidRDefault="00E41066" w:rsidP="00607E44">
      <w:pPr>
        <w:pStyle w:val="Szvegtrzs"/>
        <w:tabs>
          <w:tab w:val="left" w:pos="720"/>
        </w:tabs>
        <w:jc w:val="both"/>
        <w:rPr>
          <w:rFonts w:eastAsia="Times New Roman"/>
          <w:color w:val="000000" w:themeColor="text1"/>
          <w:szCs w:val="28"/>
          <w:lang w:eastAsia="ar-SA"/>
        </w:rPr>
      </w:pPr>
    </w:p>
    <w:p w:rsidR="00561A1E" w:rsidRPr="000D7CF1" w:rsidRDefault="00A33B49" w:rsidP="00607E44">
      <w:pPr>
        <w:pStyle w:val="Szvegtrzs"/>
        <w:tabs>
          <w:tab w:val="left" w:pos="720"/>
        </w:tabs>
        <w:jc w:val="both"/>
        <w:rPr>
          <w:rFonts w:eastAsia="Times New Roman"/>
          <w:color w:val="000000" w:themeColor="text1"/>
          <w:szCs w:val="28"/>
          <w:lang w:eastAsia="ar-SA"/>
        </w:rPr>
      </w:pPr>
      <w:r>
        <w:rPr>
          <w:rFonts w:eastAsia="Times New Roman"/>
          <w:b/>
          <w:color w:val="000000" w:themeColor="text1"/>
          <w:szCs w:val="28"/>
          <w:lang w:eastAsia="ar-SA"/>
        </w:rPr>
        <w:t>c</w:t>
      </w:r>
      <w:r w:rsidR="00607E44" w:rsidRPr="000D7CF1">
        <w:rPr>
          <w:rFonts w:eastAsia="Times New Roman"/>
          <w:b/>
          <w:color w:val="000000" w:themeColor="text1"/>
          <w:szCs w:val="28"/>
          <w:lang w:eastAsia="ar-SA"/>
        </w:rPr>
        <w:t xml:space="preserve">) </w:t>
      </w:r>
      <w:r w:rsidR="00405617" w:rsidRPr="00405617">
        <w:rPr>
          <w:rFonts w:eastAsia="Times New Roman"/>
          <w:b/>
          <w:color w:val="000000" w:themeColor="text1"/>
          <w:szCs w:val="28"/>
          <w:lang w:eastAsia="ar-SA"/>
        </w:rPr>
        <w:t>A normatív állami hozzájárulás igénylésének és elszámolásának ellenőrzésére 3 gazdasági szervezettel nem rendelkező k</w:t>
      </w:r>
      <w:r w:rsidR="00241243">
        <w:rPr>
          <w:rFonts w:eastAsia="Times New Roman"/>
          <w:b/>
          <w:color w:val="000000" w:themeColor="text1"/>
          <w:szCs w:val="28"/>
          <w:lang w:eastAsia="ar-SA"/>
        </w:rPr>
        <w:t>öltségvetési szervnél</w:t>
      </w:r>
      <w:r w:rsidR="00405617" w:rsidRPr="00405617">
        <w:rPr>
          <w:rFonts w:eastAsia="Times New Roman"/>
          <w:b/>
          <w:color w:val="000000" w:themeColor="text1"/>
          <w:szCs w:val="28"/>
          <w:lang w:eastAsia="ar-SA"/>
        </w:rPr>
        <w:t xml:space="preserve"> az átfogó pénzügyi-gazdasági vizsgál</w:t>
      </w:r>
      <w:r w:rsidR="00891C44">
        <w:rPr>
          <w:rFonts w:eastAsia="Times New Roman"/>
          <w:b/>
          <w:color w:val="000000" w:themeColor="text1"/>
          <w:szCs w:val="28"/>
          <w:lang w:eastAsia="ar-SA"/>
        </w:rPr>
        <w:t>at keretében</w:t>
      </w:r>
    </w:p>
    <w:p w:rsidR="000E1BE6" w:rsidRPr="000D7CF1" w:rsidRDefault="000E1BE6" w:rsidP="000C266D">
      <w:pPr>
        <w:autoSpaceDE w:val="0"/>
        <w:spacing w:after="20" w:line="360" w:lineRule="auto"/>
        <w:jc w:val="both"/>
        <w:rPr>
          <w:color w:val="000000" w:themeColor="text1"/>
        </w:rPr>
      </w:pPr>
    </w:p>
    <w:p w:rsidR="001F5E11" w:rsidRPr="00D04B41" w:rsidRDefault="00405617" w:rsidP="00D04B41">
      <w:pPr>
        <w:pStyle w:val="Listaszerbekezds"/>
        <w:numPr>
          <w:ilvl w:val="0"/>
          <w:numId w:val="8"/>
        </w:numPr>
        <w:autoSpaceDE w:val="0"/>
        <w:spacing w:after="120" w:line="360" w:lineRule="auto"/>
        <w:ind w:left="357" w:hanging="357"/>
        <w:rPr>
          <w:color w:val="000000" w:themeColor="text1"/>
        </w:rPr>
      </w:pPr>
      <w:r>
        <w:rPr>
          <w:b/>
          <w:color w:val="000000" w:themeColor="text1"/>
        </w:rPr>
        <w:t>Kitaibel Pál</w:t>
      </w:r>
      <w:r w:rsidR="00AB39F0" w:rsidRPr="000D7CF1">
        <w:rPr>
          <w:b/>
          <w:color w:val="000000" w:themeColor="text1"/>
        </w:rPr>
        <w:t xml:space="preserve"> Utcai Óvoda</w:t>
      </w:r>
    </w:p>
    <w:p w:rsidR="00F81BAC" w:rsidRDefault="00F81BAC" w:rsidP="00F81BAC">
      <w:pPr>
        <w:pStyle w:val="Szvegtrzs"/>
        <w:jc w:val="both"/>
        <w:rPr>
          <w:szCs w:val="24"/>
        </w:rPr>
      </w:pPr>
      <w:r>
        <w:rPr>
          <w:szCs w:val="24"/>
        </w:rPr>
        <w:t xml:space="preserve">Az étkezési térítési díjakban jelentős változást okozott az 1997. évi XXXI. tv. módosítása, a </w:t>
      </w:r>
      <w:r>
        <w:rPr>
          <w:szCs w:val="24"/>
        </w:rPr>
        <w:lastRenderedPageBreak/>
        <w:t>normatív kedvezmények igénybevételének bővítése: „a családban az egy főre jutó havi jövedelem nem haladja meg a kötelező legkisebb munkabér személyi jövedelemadóval, munkavállalói, egészségbiztosítási és nyugdíjjárulékkal csökkentett, azaz nettó összegének   130 %-át”. 2015. szeptember 1-től minden ellátott gyermek szülőjét, gondviselőjét a    328/2011. (XII.29.) Korm. rendelet 6. melléklete szerint nyilatkoztatják a kedvezmény igénybevételéhez.</w:t>
      </w:r>
    </w:p>
    <w:p w:rsidR="00F81BAC" w:rsidRPr="00152F5D" w:rsidRDefault="00F81BAC" w:rsidP="00F81BAC">
      <w:pPr>
        <w:pStyle w:val="Szvegtrzs"/>
        <w:jc w:val="both"/>
        <w:rPr>
          <w:szCs w:val="24"/>
        </w:rPr>
      </w:pPr>
      <w:r>
        <w:rPr>
          <w:szCs w:val="24"/>
        </w:rPr>
        <w:t>Az ellenőrzés során 18 szúrópróba szerűen kiválasztott gyermek</w:t>
      </w:r>
      <w:r w:rsidRPr="00F876A1">
        <w:rPr>
          <w:i/>
          <w:szCs w:val="24"/>
        </w:rPr>
        <w:t xml:space="preserve"> </w:t>
      </w:r>
      <w:r>
        <w:rPr>
          <w:szCs w:val="24"/>
        </w:rPr>
        <w:t xml:space="preserve">igénylését vizsgálta a belső ellenőr. Megállapította, hogy a 328/2011. (XII.29.) Korm. rendelet 6. sz. melléklete </w:t>
      </w:r>
      <w:r w:rsidRPr="001051BC">
        <w:rPr>
          <w:i/>
          <w:szCs w:val="24"/>
        </w:rPr>
        <w:t>(hatályos 2015. VII. 23-tól)</w:t>
      </w:r>
      <w:r>
        <w:rPr>
          <w:szCs w:val="24"/>
        </w:rPr>
        <w:t xml:space="preserve"> szerinti </w:t>
      </w:r>
      <w:r w:rsidRPr="00F876A1">
        <w:rPr>
          <w:b/>
          <w:szCs w:val="24"/>
        </w:rPr>
        <w:t>nyilatkozatok teljeskörűek</w:t>
      </w:r>
      <w:r>
        <w:rPr>
          <w:szCs w:val="24"/>
        </w:rPr>
        <w:t xml:space="preserve"> </w:t>
      </w:r>
      <w:r w:rsidRPr="00F876A1">
        <w:rPr>
          <w:i/>
          <w:szCs w:val="24"/>
        </w:rPr>
        <w:t>(arról is nyilatkoztak</w:t>
      </w:r>
      <w:r>
        <w:rPr>
          <w:i/>
          <w:szCs w:val="24"/>
        </w:rPr>
        <w:t>,</w:t>
      </w:r>
      <w:r w:rsidRPr="00F876A1">
        <w:rPr>
          <w:i/>
          <w:szCs w:val="24"/>
        </w:rPr>
        <w:t xml:space="preserve"> ha nem kívánják igénybe</w:t>
      </w:r>
      <w:r>
        <w:rPr>
          <w:i/>
          <w:szCs w:val="24"/>
        </w:rPr>
        <w:t xml:space="preserve"> </w:t>
      </w:r>
      <w:r w:rsidRPr="00F876A1">
        <w:rPr>
          <w:i/>
          <w:szCs w:val="24"/>
        </w:rPr>
        <w:t>venni).</w:t>
      </w:r>
      <w:r>
        <w:rPr>
          <w:i/>
          <w:szCs w:val="24"/>
        </w:rPr>
        <w:t xml:space="preserve"> </w:t>
      </w:r>
      <w:r>
        <w:rPr>
          <w:szCs w:val="24"/>
        </w:rPr>
        <w:t>Egyéb dokumentum alapján nem vehető igénybe támogatás, ezért továbbiakat az ellenőrzés nem vizsgált.</w:t>
      </w:r>
    </w:p>
    <w:p w:rsidR="00F81BAC" w:rsidRDefault="00F81BAC" w:rsidP="00F81BAC">
      <w:pPr>
        <w:pStyle w:val="Szvegtrzs"/>
        <w:jc w:val="both"/>
      </w:pPr>
      <w:r>
        <w:t xml:space="preserve">A </w:t>
      </w:r>
      <w:r>
        <w:rPr>
          <w:i/>
          <w:iCs/>
        </w:rPr>
        <w:t>központi költségvetés</w:t>
      </w:r>
      <w:r>
        <w:t xml:space="preserve"> a </w:t>
      </w:r>
      <w:r>
        <w:rPr>
          <w:i/>
          <w:iCs/>
        </w:rPr>
        <w:t>helyi önkormányzat</w:t>
      </w:r>
      <w:r>
        <w:t xml:space="preserve">ok részére az általuk fenntartott </w:t>
      </w:r>
      <w:r>
        <w:rPr>
          <w:i/>
          <w:iCs/>
        </w:rPr>
        <w:t>nevelési-oktatási intézmény</w:t>
      </w:r>
      <w:r>
        <w:t xml:space="preserve">ek működéséhez a </w:t>
      </w:r>
      <w:r>
        <w:rPr>
          <w:i/>
          <w:iCs/>
        </w:rPr>
        <w:t>gyermek létszám</w:t>
      </w:r>
      <w:r>
        <w:t xml:space="preserve">ot valamint az </w:t>
      </w:r>
      <w:r>
        <w:rPr>
          <w:i/>
          <w:iCs/>
        </w:rPr>
        <w:t>ellátott feladat</w:t>
      </w:r>
      <w:r>
        <w:t>okat figyelembe véve</w:t>
      </w:r>
      <w:r>
        <w:rPr>
          <w:i/>
          <w:iCs/>
        </w:rPr>
        <w:t xml:space="preserve"> költségvetési támogatás</w:t>
      </w:r>
      <w:r>
        <w:t xml:space="preserve">t biztosít. A </w:t>
      </w:r>
      <w:r>
        <w:rPr>
          <w:i/>
          <w:iCs/>
        </w:rPr>
        <w:t>települési önkormányzat</w:t>
      </w:r>
      <w:r>
        <w:t>okat megillető</w:t>
      </w:r>
      <w:r>
        <w:rPr>
          <w:i/>
          <w:iCs/>
        </w:rPr>
        <w:t xml:space="preserve"> támogatások</w:t>
      </w:r>
      <w:r>
        <w:t xml:space="preserve"> jogcímeit és igénybevételük feltételeit a </w:t>
      </w:r>
      <w:r>
        <w:rPr>
          <w:i/>
          <w:iCs/>
        </w:rPr>
        <w:t>Költségvetési törvény</w:t>
      </w:r>
      <w:r>
        <w:t xml:space="preserve"> határozza meg. Ennek megfelelően az </w:t>
      </w:r>
      <w:r>
        <w:rPr>
          <w:i/>
          <w:iCs/>
        </w:rPr>
        <w:t>óvodánál</w:t>
      </w:r>
      <w:r>
        <w:t xml:space="preserve"> a </w:t>
      </w:r>
      <w:r>
        <w:rPr>
          <w:i/>
          <w:iCs/>
        </w:rPr>
        <w:t>Költségvetési törvény</w:t>
      </w:r>
      <w:r>
        <w:t xml:space="preserve"> alapján igénybe vett </w:t>
      </w:r>
      <w:r>
        <w:rPr>
          <w:i/>
          <w:iCs/>
        </w:rPr>
        <w:t>támogatás</w:t>
      </w:r>
      <w:r>
        <w:t xml:space="preserve">ok igényléséhez illetve elszámolásához alapul szolgáló </w:t>
      </w:r>
      <w:r>
        <w:rPr>
          <w:i/>
          <w:iCs/>
        </w:rPr>
        <w:t>adat</w:t>
      </w:r>
      <w:r>
        <w:t xml:space="preserve">ok és </w:t>
      </w:r>
      <w:r>
        <w:rPr>
          <w:i/>
          <w:iCs/>
        </w:rPr>
        <w:t>dokumentum</w:t>
      </w:r>
      <w:r>
        <w:t xml:space="preserve">ok kerültek ellenőrzésre. Ezek a </w:t>
      </w:r>
      <w:r>
        <w:rPr>
          <w:i/>
          <w:iCs/>
        </w:rPr>
        <w:t>hozzájárulás</w:t>
      </w:r>
      <w:r>
        <w:t xml:space="preserve">ok tartalmazzák </w:t>
      </w:r>
      <w:r w:rsidRPr="00815331">
        <w:rPr>
          <w:i/>
        </w:rPr>
        <w:t xml:space="preserve">a </w:t>
      </w:r>
      <w:r>
        <w:rPr>
          <w:i/>
          <w:iCs/>
        </w:rPr>
        <w:t>köznevelésről szóló törvény</w:t>
      </w:r>
      <w:r>
        <w:t xml:space="preserve">ben és </w:t>
      </w:r>
      <w:r>
        <w:rPr>
          <w:i/>
          <w:iCs/>
        </w:rPr>
        <w:t>végrehajtási rendelet</w:t>
      </w:r>
      <w:r>
        <w:t xml:space="preserve">eiben meghatározott </w:t>
      </w:r>
      <w:r>
        <w:rPr>
          <w:i/>
          <w:iCs/>
        </w:rPr>
        <w:t>köznevelési, kötelezően ellátandó szakmai feladatokhoz kapcsolódó támogatás</w:t>
      </w:r>
      <w:r>
        <w:t>okat.</w:t>
      </w:r>
    </w:p>
    <w:p w:rsidR="00F81BAC" w:rsidRDefault="00F81BAC" w:rsidP="00F81BAC">
      <w:pPr>
        <w:pStyle w:val="Szvegtrzs"/>
        <w:jc w:val="both"/>
        <w:rPr>
          <w:szCs w:val="24"/>
        </w:rPr>
      </w:pPr>
      <w:r>
        <w:t>A</w:t>
      </w:r>
      <w:r>
        <w:rPr>
          <w:szCs w:val="24"/>
        </w:rPr>
        <w:t xml:space="preserve"> </w:t>
      </w:r>
      <w:r>
        <w:rPr>
          <w:i/>
          <w:iCs/>
          <w:szCs w:val="24"/>
        </w:rPr>
        <w:t>támogatás</w:t>
      </w:r>
      <w:r>
        <w:rPr>
          <w:szCs w:val="24"/>
        </w:rPr>
        <w:t xml:space="preserve">ok igénybevétele és az elszámolás a megfelelő </w:t>
      </w:r>
      <w:r w:rsidRPr="00544D13">
        <w:rPr>
          <w:i/>
          <w:szCs w:val="24"/>
        </w:rPr>
        <w:t>köznevelési</w:t>
      </w:r>
      <w:r w:rsidRPr="00544D13">
        <w:rPr>
          <w:i/>
          <w:iCs/>
          <w:szCs w:val="24"/>
        </w:rPr>
        <w:t xml:space="preserve"> statisztikai</w:t>
      </w:r>
      <w:r>
        <w:rPr>
          <w:i/>
          <w:iCs/>
          <w:szCs w:val="24"/>
        </w:rPr>
        <w:t xml:space="preserve"> adatok</w:t>
      </w:r>
      <w:r>
        <w:rPr>
          <w:szCs w:val="24"/>
        </w:rPr>
        <w:t xml:space="preserve">ra és az azt megalapozó előírt </w:t>
      </w:r>
      <w:r>
        <w:rPr>
          <w:i/>
          <w:iCs/>
          <w:szCs w:val="24"/>
        </w:rPr>
        <w:t>tanügyi okmányok</w:t>
      </w:r>
      <w:r>
        <w:rPr>
          <w:szCs w:val="24"/>
        </w:rPr>
        <w:t xml:space="preserve">ra, valamint a </w:t>
      </w:r>
      <w:r w:rsidRPr="00544D13">
        <w:rPr>
          <w:i/>
          <w:szCs w:val="24"/>
        </w:rPr>
        <w:t>támogat</w:t>
      </w:r>
      <w:r w:rsidRPr="00544D13">
        <w:rPr>
          <w:i/>
          <w:iCs/>
          <w:szCs w:val="24"/>
        </w:rPr>
        <w:t>ás</w:t>
      </w:r>
      <w:r>
        <w:rPr>
          <w:i/>
          <w:iCs/>
          <w:szCs w:val="24"/>
        </w:rPr>
        <w:t>t megalapozó egyéb okmányok</w:t>
      </w:r>
      <w:r>
        <w:rPr>
          <w:szCs w:val="24"/>
        </w:rPr>
        <w:t>ra,</w:t>
      </w:r>
      <w:r>
        <w:rPr>
          <w:i/>
          <w:iCs/>
          <w:szCs w:val="24"/>
        </w:rPr>
        <w:t xml:space="preserve"> analitikus nyilvántartások</w:t>
      </w:r>
      <w:r>
        <w:rPr>
          <w:szCs w:val="24"/>
        </w:rPr>
        <w:t>ra épül.</w:t>
      </w:r>
    </w:p>
    <w:p w:rsidR="00F81BAC" w:rsidRDefault="00F81BAC" w:rsidP="00F81BAC">
      <w:pPr>
        <w:pStyle w:val="Szvegtrzs"/>
        <w:jc w:val="both"/>
      </w:pPr>
    </w:p>
    <w:p w:rsidR="00F81BAC" w:rsidRDefault="00F81BAC" w:rsidP="00F81BAC">
      <w:pPr>
        <w:pStyle w:val="Szvegtrzs"/>
        <w:jc w:val="both"/>
      </w:pPr>
      <w:r>
        <w:t xml:space="preserve">A belső ellenőrzés a 2015. </w:t>
      </w:r>
      <w:r w:rsidRPr="00B54E50">
        <w:rPr>
          <w:b/>
          <w:iCs/>
        </w:rPr>
        <w:t>október 1-jei közoktatási statisztikai</w:t>
      </w:r>
      <w:r w:rsidRPr="00B54E50">
        <w:rPr>
          <w:b/>
          <w:i/>
          <w:iCs/>
        </w:rPr>
        <w:t xml:space="preserve"> </w:t>
      </w:r>
      <w:r w:rsidRPr="00B54E50">
        <w:rPr>
          <w:b/>
        </w:rPr>
        <w:t>létszám</w:t>
      </w:r>
      <w:r>
        <w:t xml:space="preserve"> </w:t>
      </w:r>
      <w:r w:rsidRPr="0014688C">
        <w:rPr>
          <w:i/>
        </w:rPr>
        <w:t>tényadat</w:t>
      </w:r>
      <w:r>
        <w:t>át ellenőrizte</w:t>
      </w:r>
      <w:r w:rsidRPr="0014688C">
        <w:t xml:space="preserve"> </w:t>
      </w:r>
      <w:r w:rsidRPr="0014688C">
        <w:rPr>
          <w:iCs/>
        </w:rPr>
        <w:t>az</w:t>
      </w:r>
      <w:r>
        <w:t xml:space="preserve"> igénylést alátámasztó </w:t>
      </w:r>
      <w:r>
        <w:rPr>
          <w:i/>
          <w:iCs/>
        </w:rPr>
        <w:t>adat</w:t>
      </w:r>
      <w:r>
        <w:t xml:space="preserve">ok és </w:t>
      </w:r>
      <w:r>
        <w:rPr>
          <w:i/>
          <w:iCs/>
        </w:rPr>
        <w:t>dokumentum</w:t>
      </w:r>
      <w:r>
        <w:t xml:space="preserve">ok alapján. Az </w:t>
      </w:r>
      <w:r w:rsidRPr="00E90AAF">
        <w:rPr>
          <w:i/>
        </w:rPr>
        <w:t>óvod</w:t>
      </w:r>
      <w:r>
        <w:rPr>
          <w:i/>
          <w:iCs/>
        </w:rPr>
        <w:t>a</w:t>
      </w:r>
      <w:r>
        <w:t xml:space="preserve"> által közölt </w:t>
      </w:r>
      <w:r>
        <w:rPr>
          <w:i/>
          <w:iCs/>
        </w:rPr>
        <w:t>2015. október 1-jei közoktatási statisztikai adatok</w:t>
      </w:r>
      <w:r>
        <w:t xml:space="preserve">at egyeztette az </w:t>
      </w:r>
      <w:r>
        <w:rPr>
          <w:i/>
          <w:iCs/>
        </w:rPr>
        <w:t>intézmény</w:t>
      </w:r>
      <w:r>
        <w:t xml:space="preserve"> által kitöltött, </w:t>
      </w:r>
      <w:r>
        <w:rPr>
          <w:i/>
          <w:iCs/>
        </w:rPr>
        <w:t>„A települési önkormányzatok egyes köznevelési feladatainak támogatása”</w:t>
      </w:r>
      <w:r>
        <w:t xml:space="preserve"> elnevezésű </w:t>
      </w:r>
      <w:r>
        <w:rPr>
          <w:i/>
          <w:iCs/>
        </w:rPr>
        <w:t>Táblázat</w:t>
      </w:r>
      <w:r>
        <w:t xml:space="preserve">ban szereplő </w:t>
      </w:r>
      <w:r>
        <w:rPr>
          <w:i/>
          <w:iCs/>
        </w:rPr>
        <w:t>adat</w:t>
      </w:r>
      <w:r>
        <w:t xml:space="preserve">okkal. A </w:t>
      </w:r>
      <w:r>
        <w:rPr>
          <w:i/>
          <w:iCs/>
        </w:rPr>
        <w:t xml:space="preserve">tényleges </w:t>
      </w:r>
      <w:r>
        <w:t>(a statisztikai felmérés időpontjának megfelelő)</w:t>
      </w:r>
      <w:r>
        <w:rPr>
          <w:i/>
          <w:iCs/>
        </w:rPr>
        <w:t xml:space="preserve"> létszám</w:t>
      </w:r>
      <w:r>
        <w:t>mal való egyezőséget az</w:t>
      </w:r>
      <w:r>
        <w:rPr>
          <w:i/>
          <w:iCs/>
        </w:rPr>
        <w:t xml:space="preserve"> óvoda</w:t>
      </w:r>
      <w:r>
        <w:t xml:space="preserve"> által vezetett </w:t>
      </w:r>
      <w:r>
        <w:rPr>
          <w:i/>
        </w:rPr>
        <w:t>Felvételi és Mulasztási N</w:t>
      </w:r>
      <w:r>
        <w:rPr>
          <w:i/>
          <w:iCs/>
        </w:rPr>
        <w:t>apló</w:t>
      </w:r>
      <w:r>
        <w:t>kból állapította meg.</w:t>
      </w:r>
    </w:p>
    <w:p w:rsidR="00F81BAC" w:rsidRDefault="00F81BAC" w:rsidP="00F81BAC">
      <w:pPr>
        <w:pStyle w:val="Szvegtrzs"/>
        <w:jc w:val="both"/>
      </w:pPr>
      <w:r w:rsidRPr="001F7C41">
        <w:rPr>
          <w:b/>
        </w:rPr>
        <w:t>Az egyeztet</w:t>
      </w:r>
      <w:r>
        <w:rPr>
          <w:b/>
        </w:rPr>
        <w:t>és során mindent rendben talált</w:t>
      </w:r>
      <w:r>
        <w:t xml:space="preserve">, az </w:t>
      </w:r>
      <w:r w:rsidRPr="00A1586C">
        <w:rPr>
          <w:i/>
        </w:rPr>
        <w:t>óvodába</w:t>
      </w:r>
      <w:r>
        <w:t xml:space="preserve"> (a </w:t>
      </w:r>
      <w:r>
        <w:rPr>
          <w:i/>
          <w:iCs/>
        </w:rPr>
        <w:t>2015. október 1-jei közoktatási statisztikai adat</w:t>
      </w:r>
      <w:r w:rsidRPr="0017188D">
        <w:rPr>
          <w:iCs/>
        </w:rPr>
        <w:t>t</w:t>
      </w:r>
      <w:r w:rsidRPr="0017188D">
        <w:t>a</w:t>
      </w:r>
      <w:r>
        <w:t xml:space="preserve">l, és a támogatásokat igénylő </w:t>
      </w:r>
      <w:r w:rsidRPr="0024201A">
        <w:rPr>
          <w:i/>
        </w:rPr>
        <w:t>Táblázat</w:t>
      </w:r>
      <w:r>
        <w:t xml:space="preserve">ba beírt adattal egyezően) </w:t>
      </w:r>
      <w:r w:rsidRPr="00F96B7D">
        <w:t>172</w:t>
      </w:r>
      <w:r>
        <w:t xml:space="preserve"> fő 3. életévét betöltött </w:t>
      </w:r>
      <w:r w:rsidRPr="001F7C41">
        <w:rPr>
          <w:i/>
        </w:rPr>
        <w:t>gyermek</w:t>
      </w:r>
      <w:r>
        <w:t xml:space="preserve"> járt 2015. október 01-jén. (Megjegyzés: a 2015. október 01-jén hatályos </w:t>
      </w:r>
      <w:r w:rsidRPr="000819D3">
        <w:rPr>
          <w:i/>
        </w:rPr>
        <w:t>Alapító okirat</w:t>
      </w:r>
      <w:r>
        <w:t xml:space="preserve"> (</w:t>
      </w:r>
      <w:r>
        <w:rPr>
          <w:i/>
        </w:rPr>
        <w:t>166/2013. (V. 30</w:t>
      </w:r>
      <w:r w:rsidRPr="000819D3">
        <w:rPr>
          <w:i/>
        </w:rPr>
        <w:t>.) határozat</w:t>
      </w:r>
      <w:r>
        <w:t xml:space="preserve">) szerint a </w:t>
      </w:r>
      <w:r w:rsidRPr="000819D3">
        <w:rPr>
          <w:i/>
        </w:rPr>
        <w:t>felvehető maximális gyermeklétszám</w:t>
      </w:r>
      <w:r>
        <w:t xml:space="preserve"> 180 fő.) 2015. december 31-ig nem vettek fel új gyereket. </w:t>
      </w:r>
      <w:r w:rsidRPr="008D0E40">
        <w:t xml:space="preserve">A vizsgált időszakban az </w:t>
      </w:r>
      <w:r w:rsidRPr="008D0E40">
        <w:rPr>
          <w:i/>
        </w:rPr>
        <w:t>óvodába</w:t>
      </w:r>
      <w:r w:rsidRPr="008D0E40">
        <w:t xml:space="preserve"> olyan </w:t>
      </w:r>
      <w:r w:rsidRPr="008D0E40">
        <w:rPr>
          <w:i/>
        </w:rPr>
        <w:t>gyermek</w:t>
      </w:r>
      <w:r w:rsidRPr="008D0E40">
        <w:t xml:space="preserve"> nem járt, aki 2015. augusztus 31-ig a 7. életévét betöltötte.</w:t>
      </w:r>
    </w:p>
    <w:p w:rsidR="00F81BAC" w:rsidRDefault="00F81BAC" w:rsidP="00F81BAC">
      <w:pPr>
        <w:pStyle w:val="Szvegtrzs"/>
        <w:jc w:val="both"/>
      </w:pPr>
    </w:p>
    <w:p w:rsidR="00F81BAC" w:rsidRDefault="00F81BAC" w:rsidP="00F81BAC">
      <w:pPr>
        <w:pStyle w:val="Szvegtrzs"/>
        <w:jc w:val="both"/>
        <w:rPr>
          <w:szCs w:val="24"/>
        </w:rPr>
      </w:pPr>
      <w:r>
        <w:rPr>
          <w:szCs w:val="24"/>
        </w:rPr>
        <w:t xml:space="preserve">Magyarországon a </w:t>
      </w:r>
      <w:r>
        <w:rPr>
          <w:b/>
          <w:bCs/>
          <w:szCs w:val="24"/>
        </w:rPr>
        <w:t>nem magyar állampolgár gyermek</w:t>
      </w:r>
      <w:r w:rsidRPr="003B224A">
        <w:rPr>
          <w:bCs/>
          <w:szCs w:val="24"/>
        </w:rPr>
        <w:t>e</w:t>
      </w:r>
      <w:r w:rsidRPr="003B224A">
        <w:rPr>
          <w:szCs w:val="24"/>
        </w:rPr>
        <w:t>t</w:t>
      </w:r>
      <w:r>
        <w:rPr>
          <w:szCs w:val="24"/>
        </w:rPr>
        <w:t xml:space="preserve"> akkor lehet figyelembe venni a </w:t>
      </w:r>
      <w:r>
        <w:rPr>
          <w:i/>
          <w:iCs/>
          <w:szCs w:val="24"/>
        </w:rPr>
        <w:t>támogatás</w:t>
      </w:r>
      <w:r>
        <w:rPr>
          <w:szCs w:val="24"/>
        </w:rPr>
        <w:t xml:space="preserve"> meghatározásakor, ha a </w:t>
      </w:r>
      <w:r>
        <w:rPr>
          <w:i/>
          <w:iCs/>
          <w:szCs w:val="24"/>
        </w:rPr>
        <w:t>magyar gyermek</w:t>
      </w:r>
      <w:r>
        <w:rPr>
          <w:szCs w:val="24"/>
        </w:rPr>
        <w:t>kel azonos feltételekkel vehet részt a közoktatásban.</w:t>
      </w:r>
    </w:p>
    <w:p w:rsidR="00F81BAC" w:rsidRPr="003A27E4" w:rsidRDefault="00F81BAC" w:rsidP="00F81BAC">
      <w:pPr>
        <w:pStyle w:val="Szvegtrzs"/>
        <w:jc w:val="both"/>
        <w:rPr>
          <w:szCs w:val="24"/>
        </w:rPr>
      </w:pPr>
      <w:r w:rsidRPr="008D0E40">
        <w:rPr>
          <w:szCs w:val="24"/>
        </w:rPr>
        <w:t xml:space="preserve">A vizsgálat során </w:t>
      </w:r>
      <w:r>
        <w:rPr>
          <w:szCs w:val="24"/>
        </w:rPr>
        <w:t xml:space="preserve">a belső ellenőr </w:t>
      </w:r>
      <w:r w:rsidRPr="008D0E40">
        <w:rPr>
          <w:szCs w:val="24"/>
          <w:u w:val="single"/>
        </w:rPr>
        <w:t>megállapította</w:t>
      </w:r>
      <w:r w:rsidRPr="008D0E40">
        <w:rPr>
          <w:szCs w:val="24"/>
        </w:rPr>
        <w:t>, hogy az</w:t>
      </w:r>
      <w:r w:rsidRPr="008D0E40">
        <w:rPr>
          <w:i/>
          <w:iCs/>
          <w:szCs w:val="24"/>
        </w:rPr>
        <w:t xml:space="preserve"> óvodába</w:t>
      </w:r>
      <w:r w:rsidRPr="008D0E40">
        <w:rPr>
          <w:szCs w:val="24"/>
        </w:rPr>
        <w:t xml:space="preserve"> 2015. október 01-jén </w:t>
      </w:r>
      <w:r w:rsidRPr="008D0E40">
        <w:t xml:space="preserve">(a </w:t>
      </w:r>
      <w:r w:rsidRPr="008D0E40">
        <w:rPr>
          <w:i/>
          <w:iCs/>
        </w:rPr>
        <w:t>2015. október 1-jei közoktatási statisztikai adat</w:t>
      </w:r>
      <w:r w:rsidRPr="008D0E40">
        <w:rPr>
          <w:iCs/>
        </w:rPr>
        <w:t>t</w:t>
      </w:r>
      <w:r w:rsidRPr="008D0E40">
        <w:t>al egyezően)</w:t>
      </w:r>
      <w:r w:rsidRPr="008D0E40">
        <w:rPr>
          <w:szCs w:val="24"/>
        </w:rPr>
        <w:t xml:space="preserve"> </w:t>
      </w:r>
      <w:r w:rsidRPr="008D0E40">
        <w:rPr>
          <w:i/>
          <w:iCs/>
          <w:szCs w:val="24"/>
        </w:rPr>
        <w:t xml:space="preserve">nem </w:t>
      </w:r>
      <w:r w:rsidRPr="008D0E40">
        <w:rPr>
          <w:i/>
          <w:szCs w:val="24"/>
        </w:rPr>
        <w:t>járt</w:t>
      </w:r>
      <w:r w:rsidRPr="008D0E40">
        <w:rPr>
          <w:i/>
          <w:iCs/>
          <w:szCs w:val="24"/>
        </w:rPr>
        <w:t xml:space="preserve"> nem magyar állampolgár</w:t>
      </w:r>
      <w:r w:rsidRPr="008D0E40">
        <w:rPr>
          <w:szCs w:val="24"/>
        </w:rPr>
        <w:t xml:space="preserve"> </w:t>
      </w:r>
      <w:r w:rsidRPr="008D0E40">
        <w:rPr>
          <w:i/>
          <w:iCs/>
          <w:szCs w:val="24"/>
        </w:rPr>
        <w:t>gyermek</w:t>
      </w:r>
      <w:r w:rsidRPr="008D0E40">
        <w:rPr>
          <w:szCs w:val="24"/>
        </w:rPr>
        <w:t>.</w:t>
      </w:r>
      <w:r>
        <w:rPr>
          <w:szCs w:val="24"/>
        </w:rPr>
        <w:t xml:space="preserve"> </w:t>
      </w:r>
    </w:p>
    <w:p w:rsidR="00F81BAC" w:rsidRPr="00E568DA" w:rsidRDefault="00F81BAC" w:rsidP="00F81BAC">
      <w:pPr>
        <w:jc w:val="both"/>
        <w:rPr>
          <w:i/>
        </w:rPr>
      </w:pPr>
      <w:r>
        <w:t xml:space="preserve">A 2015. október 01-jén hatályos </w:t>
      </w:r>
      <w:r w:rsidRPr="000819D3">
        <w:rPr>
          <w:i/>
        </w:rPr>
        <w:t>Alapító okirat</w:t>
      </w:r>
      <w:r>
        <w:t xml:space="preserve"> (</w:t>
      </w:r>
      <w:r>
        <w:rPr>
          <w:i/>
        </w:rPr>
        <w:t>166/2013. (V. 30.)</w:t>
      </w:r>
      <w:r w:rsidRPr="000819D3">
        <w:rPr>
          <w:i/>
        </w:rPr>
        <w:t xml:space="preserve"> határozat</w:t>
      </w:r>
      <w:r>
        <w:rPr>
          <w:i/>
        </w:rPr>
        <w:t xml:space="preserve">, + </w:t>
      </w:r>
      <w:r w:rsidRPr="00DC2D79">
        <w:t xml:space="preserve">2014. február </w:t>
      </w:r>
      <w:r w:rsidRPr="00DC2D79">
        <w:lastRenderedPageBreak/>
        <w:t>07-ei</w:t>
      </w:r>
      <w:r>
        <w:rPr>
          <w:i/>
        </w:rPr>
        <w:t xml:space="preserve"> </w:t>
      </w:r>
      <w:r w:rsidRPr="00DC2D79">
        <w:rPr>
          <w:i/>
        </w:rPr>
        <w:t>Kiegészítés</w:t>
      </w:r>
      <w:r>
        <w:t xml:space="preserve">) szerint az </w:t>
      </w:r>
      <w:r w:rsidRPr="00533C4C">
        <w:rPr>
          <w:i/>
        </w:rPr>
        <w:t>óvoda</w:t>
      </w:r>
      <w:r>
        <w:t xml:space="preserve"> </w:t>
      </w:r>
      <w:r w:rsidRPr="00533C4C">
        <w:t>2010.</w:t>
      </w:r>
      <w:r>
        <w:t xml:space="preserve"> szeptember 1-től ellátandó </w:t>
      </w:r>
      <w:r w:rsidRPr="00533C4C">
        <w:t>feladata a</w:t>
      </w:r>
      <w:r>
        <w:t xml:space="preserve"> „</w:t>
      </w:r>
      <w:r w:rsidRPr="00CE7AE5">
        <w:rPr>
          <w:i/>
        </w:rPr>
        <w:t>Sajátos nevelési igényű gyermekek</w:t>
      </w:r>
      <w:r w:rsidRPr="00533C4C">
        <w:rPr>
          <w:i/>
        </w:rPr>
        <w:t xml:space="preserve"> óvoda</w:t>
      </w:r>
      <w:r>
        <w:rPr>
          <w:i/>
        </w:rPr>
        <w:t xml:space="preserve">i nevelésének, ellátásának szakmai feladatai: </w:t>
      </w:r>
      <w:r w:rsidRPr="00DC2D79">
        <w:rPr>
          <w:i/>
        </w:rPr>
        <w:t>az óvodai nevelés keretében a szakértői bizottság véleménye</w:t>
      </w:r>
      <w:r>
        <w:rPr>
          <w:i/>
        </w:rPr>
        <w:t xml:space="preserve"> alapján ellátják a különleges </w:t>
      </w:r>
      <w:r w:rsidRPr="00DC2D79">
        <w:rPr>
          <w:i/>
        </w:rPr>
        <w:t xml:space="preserve">bánásmódot igénylő </w:t>
      </w:r>
      <w:r>
        <w:rPr>
          <w:i/>
        </w:rPr>
        <w:t xml:space="preserve">látássérült és beszédfogyatékos </w:t>
      </w:r>
      <w:r w:rsidRPr="00DC2D79">
        <w:rPr>
          <w:i/>
        </w:rPr>
        <w:t>gyermekek integrált nevelését és az egyéb pszichés fejlődési zavarral (súlyos tanulási, figyelem- vagy magatartásszabályozási zavarral) küzdő sajátos nevelési igényű gyermekek nevelését is.</w:t>
      </w:r>
    </w:p>
    <w:p w:rsidR="00F81BAC" w:rsidRDefault="00F81BAC" w:rsidP="00F81BAC">
      <w:pPr>
        <w:pStyle w:val="Szvegtrzs"/>
        <w:jc w:val="both"/>
      </w:pPr>
      <w:r w:rsidRPr="00CE7AE5">
        <w:t>A</w:t>
      </w:r>
      <w:r>
        <w:t xml:space="preserve"> vizsgálat során a belső ellenőr </w:t>
      </w:r>
      <w:r w:rsidRPr="00870D02">
        <w:rPr>
          <w:u w:val="single"/>
        </w:rPr>
        <w:t>megállapította</w:t>
      </w:r>
      <w:r>
        <w:t xml:space="preserve">, hogy az </w:t>
      </w:r>
      <w:r w:rsidRPr="00CE7AE5">
        <w:rPr>
          <w:i/>
        </w:rPr>
        <w:t>óvodába</w:t>
      </w:r>
      <w:r>
        <w:t xml:space="preserve"> 2015. október 01-jén 3 fő két főként figyelembe vehető </w:t>
      </w:r>
      <w:r w:rsidRPr="00CE7AE5">
        <w:rPr>
          <w:b/>
        </w:rPr>
        <w:t>sajátos nevelési igényű</w:t>
      </w:r>
      <w:r>
        <w:t xml:space="preserve"> </w:t>
      </w:r>
      <w:r w:rsidRPr="0094093C">
        <w:rPr>
          <w:i/>
        </w:rPr>
        <w:t>gyermek</w:t>
      </w:r>
      <w:r>
        <w:t xml:space="preserve"> járt. Mindhárom </w:t>
      </w:r>
      <w:r w:rsidRPr="002C2241">
        <w:rPr>
          <w:b/>
        </w:rPr>
        <w:t xml:space="preserve">3 </w:t>
      </w:r>
      <w:r w:rsidRPr="002C2241">
        <w:rPr>
          <w:b/>
          <w:i/>
        </w:rPr>
        <w:t>gyermek</w:t>
      </w:r>
      <w:r>
        <w:t xml:space="preserve"> </w:t>
      </w:r>
      <w:r>
        <w:rPr>
          <w:szCs w:val="24"/>
        </w:rPr>
        <w:t xml:space="preserve">2015. október 1-jén az illetékes </w:t>
      </w:r>
      <w:r w:rsidR="00763099">
        <w:rPr>
          <w:i/>
          <w:iCs/>
          <w:szCs w:val="24"/>
        </w:rPr>
        <w:t xml:space="preserve">Szakértői </w:t>
      </w:r>
      <w:r>
        <w:rPr>
          <w:i/>
          <w:iCs/>
          <w:szCs w:val="24"/>
        </w:rPr>
        <w:t>Bizottság</w:t>
      </w:r>
      <w:r>
        <w:rPr>
          <w:szCs w:val="24"/>
        </w:rPr>
        <w:t xml:space="preserve"> </w:t>
      </w:r>
      <w:r w:rsidRPr="002C2241">
        <w:rPr>
          <w:b/>
          <w:szCs w:val="24"/>
        </w:rPr>
        <w:t xml:space="preserve">megfelelő, érvényes </w:t>
      </w:r>
      <w:r w:rsidRPr="002C2241">
        <w:rPr>
          <w:b/>
          <w:i/>
          <w:iCs/>
          <w:szCs w:val="24"/>
          <w:u w:val="single"/>
        </w:rPr>
        <w:t xml:space="preserve">Szakértői </w:t>
      </w:r>
      <w:r>
        <w:rPr>
          <w:b/>
          <w:i/>
          <w:iCs/>
          <w:szCs w:val="24"/>
          <w:u w:val="single"/>
        </w:rPr>
        <w:t xml:space="preserve">véleményével </w:t>
      </w:r>
      <w:r w:rsidRPr="002C2241">
        <w:rPr>
          <w:b/>
          <w:iCs/>
          <w:szCs w:val="24"/>
          <w:u w:val="single"/>
        </w:rPr>
        <w:t>rendelkezik</w:t>
      </w:r>
      <w:r>
        <w:rPr>
          <w:iCs/>
          <w:szCs w:val="24"/>
        </w:rPr>
        <w:t xml:space="preserve">. </w:t>
      </w:r>
      <w:r>
        <w:rPr>
          <w:szCs w:val="24"/>
        </w:rPr>
        <w:t xml:space="preserve">Az </w:t>
      </w:r>
      <w:r w:rsidRPr="00102C45">
        <w:rPr>
          <w:i/>
          <w:szCs w:val="24"/>
        </w:rPr>
        <w:t>óvodaműködtetési támogatás</w:t>
      </w:r>
      <w:r>
        <w:rPr>
          <w:szCs w:val="24"/>
        </w:rPr>
        <w:t xml:space="preserve"> igénylésénél mind a 3 </w:t>
      </w:r>
      <w:r w:rsidRPr="00102C45">
        <w:rPr>
          <w:i/>
          <w:szCs w:val="24"/>
        </w:rPr>
        <w:t>gyermek</w:t>
      </w:r>
      <w:r>
        <w:rPr>
          <w:szCs w:val="24"/>
        </w:rPr>
        <w:t xml:space="preserve">et az </w:t>
      </w:r>
      <w:r w:rsidRPr="00102C45">
        <w:rPr>
          <w:i/>
          <w:szCs w:val="24"/>
        </w:rPr>
        <w:t>Nkt. 47. § (7) bekezdés</w:t>
      </w:r>
      <w:r>
        <w:rPr>
          <w:szCs w:val="24"/>
        </w:rPr>
        <w:t xml:space="preserve">e alapján két főként vették figyelembe. Ezt a </w:t>
      </w:r>
      <w:r w:rsidRPr="00102C45">
        <w:rPr>
          <w:i/>
          <w:szCs w:val="24"/>
        </w:rPr>
        <w:t>gyermek</w:t>
      </w:r>
      <w:r>
        <w:rPr>
          <w:szCs w:val="24"/>
        </w:rPr>
        <w:t xml:space="preserve">ek </w:t>
      </w:r>
      <w:r w:rsidRPr="00981282">
        <w:rPr>
          <w:i/>
        </w:rPr>
        <w:t>Szakértői/Vizsgálati vélemény</w:t>
      </w:r>
      <w:r>
        <w:t>e támasztotta alá.</w:t>
      </w:r>
    </w:p>
    <w:p w:rsidR="00F81BAC" w:rsidRDefault="00F81BAC" w:rsidP="00F81BAC">
      <w:pPr>
        <w:pStyle w:val="Szvegtrzs"/>
        <w:jc w:val="both"/>
      </w:pPr>
      <w:r>
        <w:t xml:space="preserve">A gyermekek </w:t>
      </w:r>
      <w:r w:rsidRPr="00AC37D8">
        <w:rPr>
          <w:i/>
        </w:rPr>
        <w:t>Szakértői vélemény</w:t>
      </w:r>
      <w:r>
        <w:t xml:space="preserve">ében a </w:t>
      </w:r>
      <w:r w:rsidRPr="00A5609A">
        <w:rPr>
          <w:i/>
        </w:rPr>
        <w:t>Kitaibel</w:t>
      </w:r>
      <w:r w:rsidRPr="00AC37D8">
        <w:rPr>
          <w:i/>
        </w:rPr>
        <w:t xml:space="preserve"> Utcai Óvodát</w:t>
      </w:r>
      <w:r>
        <w:t xml:space="preserve"> nevesítették, mint az érintett </w:t>
      </w:r>
      <w:r w:rsidRPr="00AC37D8">
        <w:rPr>
          <w:i/>
        </w:rPr>
        <w:t>gyermek</w:t>
      </w:r>
      <w:r>
        <w:t xml:space="preserve">ek fogyatékosságának megfelelő nevelést biztosító </w:t>
      </w:r>
      <w:r w:rsidRPr="00AC37D8">
        <w:rPr>
          <w:i/>
        </w:rPr>
        <w:t>intézmény</w:t>
      </w:r>
      <w:r>
        <w:t>t.</w:t>
      </w:r>
    </w:p>
    <w:p w:rsidR="00F81BAC" w:rsidRPr="003E3016" w:rsidRDefault="00F81BAC" w:rsidP="00F81BAC">
      <w:pPr>
        <w:pStyle w:val="Szvegtrzs"/>
        <w:jc w:val="both"/>
      </w:pPr>
      <w:r>
        <w:rPr>
          <w:i/>
        </w:rPr>
        <w:t xml:space="preserve">B.Z. </w:t>
      </w:r>
      <w:r w:rsidRPr="00870D02">
        <w:t>és</w:t>
      </w:r>
      <w:r>
        <w:rPr>
          <w:i/>
        </w:rPr>
        <w:t xml:space="preserve"> B.A. egyéb pszichés fejlődési zavar</w:t>
      </w:r>
      <w:r w:rsidRPr="00870D02">
        <w:t>ral</w:t>
      </w:r>
      <w:r>
        <w:rPr>
          <w:i/>
        </w:rPr>
        <w:t xml:space="preserve"> </w:t>
      </w:r>
      <w:r>
        <w:t xml:space="preserve">küzd, </w:t>
      </w:r>
      <w:r>
        <w:rPr>
          <w:i/>
        </w:rPr>
        <w:t xml:space="preserve">Sz. Sz. </w:t>
      </w:r>
      <w:r w:rsidRPr="007279E3">
        <w:rPr>
          <w:i/>
        </w:rPr>
        <w:t>beszédfogyatékos</w:t>
      </w:r>
      <w:r>
        <w:rPr>
          <w:i/>
        </w:rPr>
        <w:t xml:space="preserve">, mindkét </w:t>
      </w:r>
      <w:r>
        <w:t xml:space="preserve"> </w:t>
      </w:r>
      <w:r w:rsidRPr="00870D02">
        <w:rPr>
          <w:i/>
        </w:rPr>
        <w:t>fogyatékossági típus</w:t>
      </w:r>
      <w:r>
        <w:t xml:space="preserve"> szerepel az </w:t>
      </w:r>
      <w:r w:rsidRPr="00870D02">
        <w:rPr>
          <w:i/>
        </w:rPr>
        <w:t>óvoda Alapító okirat</w:t>
      </w:r>
      <w:r>
        <w:t>ában.</w:t>
      </w:r>
    </w:p>
    <w:p w:rsidR="00F81BAC" w:rsidRDefault="00F81BAC" w:rsidP="00F81BAC">
      <w:pPr>
        <w:pStyle w:val="Szvegtrzs"/>
        <w:jc w:val="both"/>
      </w:pPr>
    </w:p>
    <w:p w:rsidR="00F81BAC" w:rsidRDefault="00F81BAC" w:rsidP="00F81BAC">
      <w:pPr>
        <w:pStyle w:val="Szvegtrzs"/>
        <w:jc w:val="both"/>
      </w:pPr>
      <w:r>
        <w:t xml:space="preserve">A vizsgálat során a belső ellenőr </w:t>
      </w:r>
      <w:r w:rsidRPr="001D708D">
        <w:rPr>
          <w:u w:val="single"/>
        </w:rPr>
        <w:t>megállapította</w:t>
      </w:r>
      <w:r>
        <w:t xml:space="preserve">, hogy az </w:t>
      </w:r>
      <w:r w:rsidRPr="002E7D9F">
        <w:rPr>
          <w:i/>
        </w:rPr>
        <w:t>SNI gyermek</w:t>
      </w:r>
      <w:r>
        <w:t xml:space="preserve">ek esetében a </w:t>
      </w:r>
      <w:r w:rsidRPr="00E81856">
        <w:rPr>
          <w:i/>
        </w:rPr>
        <w:t>Felvételi és Mulasztási Napló</w:t>
      </w:r>
      <w:r>
        <w:t xml:space="preserve">ban </w:t>
      </w:r>
      <w:r w:rsidRPr="0073585A">
        <w:rPr>
          <w:b/>
        </w:rPr>
        <w:t>nem lettek feltüntetve</w:t>
      </w:r>
      <w:r>
        <w:t xml:space="preserve"> </w:t>
      </w:r>
      <w:r w:rsidRPr="0073585A">
        <w:rPr>
          <w:b/>
        </w:rPr>
        <w:t>az</w:t>
      </w:r>
      <w:r>
        <w:t xml:space="preserve"> EMMI rendelet 90. § (4) bekezdésében </w:t>
      </w:r>
      <w:r w:rsidRPr="0073585A">
        <w:rPr>
          <w:b/>
        </w:rPr>
        <w:t>előírt adatok</w:t>
      </w:r>
      <w:r>
        <w:t xml:space="preserve"> (a szakvéleményt kiállító szakértői bizottság neve, címe, a szakvélemény kiállításának időpontja és száma, az elvégzett és a következő kötelező felülvizsgálat időpontja).</w:t>
      </w:r>
    </w:p>
    <w:p w:rsidR="00F81BAC" w:rsidRDefault="003E3FD7" w:rsidP="00F81BAC">
      <w:pPr>
        <w:pStyle w:val="Szvegtrzs"/>
        <w:jc w:val="both"/>
        <w:rPr>
          <w:b/>
        </w:rPr>
      </w:pPr>
      <w:r>
        <w:t>A belső ellenőr az</w:t>
      </w:r>
      <w:r w:rsidR="00F81BAC">
        <w:t xml:space="preserve"> ellenőrzés során megállapította, hogy a </w:t>
      </w:r>
      <w:r w:rsidR="00F81BAC" w:rsidRPr="00E81856">
        <w:rPr>
          <w:i/>
        </w:rPr>
        <w:t>Felvételi és Mulasztási Napló</w:t>
      </w:r>
      <w:r w:rsidR="00F81BAC">
        <w:rPr>
          <w:i/>
        </w:rPr>
        <w:t xml:space="preserve"> </w:t>
      </w:r>
      <w:r w:rsidR="00F81BAC" w:rsidRPr="0073585A">
        <w:rPr>
          <w:b/>
        </w:rPr>
        <w:t>rovatai hiányosak, nem vezetik naprakészen</w:t>
      </w:r>
      <w:r w:rsidR="00F81BAC">
        <w:rPr>
          <w:b/>
        </w:rPr>
        <w:t>:</w:t>
      </w:r>
    </w:p>
    <w:p w:rsidR="00F81BAC" w:rsidRDefault="00F81BAC" w:rsidP="00F81BAC">
      <w:pPr>
        <w:pStyle w:val="Szvegtrzs"/>
        <w:keepLines/>
        <w:widowControl/>
        <w:numPr>
          <w:ilvl w:val="0"/>
          <w:numId w:val="15"/>
        </w:numPr>
        <w:jc w:val="both"/>
      </w:pPr>
      <w:r>
        <w:t>az 1. csoport jelenléti adatai 2016. április hónapra vonatkozóan</w:t>
      </w:r>
      <w:r>
        <w:rPr>
          <w:i/>
        </w:rPr>
        <w:t xml:space="preserve"> </w:t>
      </w:r>
      <w:r>
        <w:t>a helyszíni ellenőrzés időpontjában (2016. 04. 20.-án) kitöltetlenek; (Megjegyzés: külön lapon vezetik)</w:t>
      </w:r>
    </w:p>
    <w:p w:rsidR="00F81BAC" w:rsidRPr="000166FA" w:rsidRDefault="00F81BAC" w:rsidP="00F81BAC">
      <w:pPr>
        <w:pStyle w:val="Szvegtrzs"/>
        <w:keepLines/>
        <w:widowControl/>
        <w:numPr>
          <w:ilvl w:val="0"/>
          <w:numId w:val="15"/>
        </w:numPr>
        <w:jc w:val="both"/>
        <w:rPr>
          <w:i/>
        </w:rPr>
      </w:pPr>
      <w:r>
        <w:t xml:space="preserve">2015. november 13-ára minden csoport minden gyermeke jelenlévőnek lett jelölve, de étkezést erre a napra nem rendeltek; </w:t>
      </w:r>
      <w:r w:rsidRPr="000166FA">
        <w:rPr>
          <w:i/>
        </w:rPr>
        <w:t>(nevelés nélküli munkanap)</w:t>
      </w:r>
    </w:p>
    <w:p w:rsidR="00F81BAC" w:rsidRDefault="00F81BAC" w:rsidP="00F81BAC">
      <w:pPr>
        <w:pStyle w:val="Szvegtrzs"/>
        <w:keepLines/>
        <w:widowControl/>
        <w:numPr>
          <w:ilvl w:val="0"/>
          <w:numId w:val="15"/>
        </w:numPr>
        <w:jc w:val="both"/>
      </w:pPr>
      <w:r>
        <w:t>a 3., 5., 6., csoport naplójából hiányzik minden szülő napközben elérhető telefonszáma;</w:t>
      </w:r>
    </w:p>
    <w:p w:rsidR="00F81BAC" w:rsidRPr="00B2184C" w:rsidRDefault="00F81BAC" w:rsidP="00F81BAC">
      <w:pPr>
        <w:pStyle w:val="Szvegtrzs"/>
        <w:keepLines/>
        <w:widowControl/>
        <w:numPr>
          <w:ilvl w:val="0"/>
          <w:numId w:val="15"/>
        </w:numPr>
        <w:jc w:val="both"/>
        <w:rPr>
          <w:i/>
        </w:rPr>
      </w:pPr>
      <w:r>
        <w:t xml:space="preserve"> a 3. csoport naplójában P. L. gyermeknél a hiányzási napok nem az előírtaknak (O-val) megfelelően vannak jelölve </w:t>
      </w:r>
      <w:r w:rsidRPr="00B2184C">
        <w:rPr>
          <w:i/>
        </w:rPr>
        <w:t xml:space="preserve">(a jelenlétet I; a hiányzást -; a hiányzás </w:t>
      </w:r>
      <w:r>
        <w:rPr>
          <w:i/>
        </w:rPr>
        <w:t>igazolását + jellel kell jelölni</w:t>
      </w:r>
      <w:r w:rsidRPr="00B2184C">
        <w:rPr>
          <w:i/>
        </w:rPr>
        <w:t>)</w:t>
      </w:r>
      <w:r>
        <w:rPr>
          <w:i/>
        </w:rPr>
        <w:t xml:space="preserve">; </w:t>
      </w:r>
      <w:r w:rsidRPr="009A2C3E">
        <w:t xml:space="preserve">B.V.B. gyermeknél 2015. november 8-a jelenléttel jelölve </w:t>
      </w:r>
      <w:r>
        <w:rPr>
          <w:i/>
        </w:rPr>
        <w:t>(vasárnap)</w:t>
      </w:r>
    </w:p>
    <w:p w:rsidR="00F81BAC" w:rsidRPr="006A18BA" w:rsidRDefault="00F81BAC" w:rsidP="00F81BAC">
      <w:pPr>
        <w:pStyle w:val="Szvegtrzs"/>
        <w:keepLines/>
        <w:widowControl/>
        <w:numPr>
          <w:ilvl w:val="0"/>
          <w:numId w:val="15"/>
        </w:numPr>
        <w:jc w:val="both"/>
      </w:pPr>
      <w:r>
        <w:t>a nem magyar állampolgárságú gyermek adatai hiányosak (jogszerű tartózkodást megalapozó okirat száma; tartózkodás jogcíme)</w:t>
      </w:r>
    </w:p>
    <w:p w:rsidR="00F81BAC" w:rsidRPr="000166FA" w:rsidRDefault="00F81BAC" w:rsidP="00F81BAC">
      <w:pPr>
        <w:snapToGrid w:val="0"/>
        <w:ind w:right="15"/>
        <w:jc w:val="both"/>
        <w:rPr>
          <w:i/>
          <w:szCs w:val="24"/>
        </w:rPr>
      </w:pPr>
      <w:r>
        <w:t xml:space="preserve">A fentiek alapján </w:t>
      </w:r>
      <w:r w:rsidRPr="00BD724A">
        <w:rPr>
          <w:u w:val="single"/>
        </w:rPr>
        <w:t>javas</w:t>
      </w:r>
      <w:r w:rsidR="003E3FD7">
        <w:rPr>
          <w:u w:val="single"/>
        </w:rPr>
        <w:t>olta</w:t>
      </w:r>
      <w:r w:rsidR="003E3FD7" w:rsidRPr="003E3FD7">
        <w:t xml:space="preserve"> a belső ellenőr</w:t>
      </w:r>
      <w:r w:rsidRPr="003E3FD7">
        <w:t>,</w:t>
      </w:r>
      <w:r>
        <w:t xml:space="preserve"> hogy az </w:t>
      </w:r>
      <w:r w:rsidRPr="000711CB">
        <w:rPr>
          <w:i/>
        </w:rPr>
        <w:t>óvodavezető</w:t>
      </w:r>
      <w:r>
        <w:t xml:space="preserve"> időközönként ellenőrizze a </w:t>
      </w:r>
      <w:r w:rsidRPr="005115D1">
        <w:rPr>
          <w:bCs/>
          <w:i/>
        </w:rPr>
        <w:t>Felvételi és Mulasztási Napl</w:t>
      </w:r>
      <w:r>
        <w:rPr>
          <w:bCs/>
          <w:i/>
        </w:rPr>
        <w:t>ó</w:t>
      </w:r>
      <w:r w:rsidRPr="00C63442">
        <w:rPr>
          <w:bCs/>
        </w:rPr>
        <w:t>k</w:t>
      </w:r>
      <w:r>
        <w:rPr>
          <w:bCs/>
          <w:i/>
        </w:rPr>
        <w:t xml:space="preserve"> </w:t>
      </w:r>
      <w:r>
        <w:t>hiánytalan, pontos és egyértelmű vezetését.</w:t>
      </w:r>
      <w:r>
        <w:rPr>
          <w:szCs w:val="24"/>
        </w:rPr>
        <w:t xml:space="preserve"> </w:t>
      </w:r>
      <w:r w:rsidRPr="000166FA">
        <w:rPr>
          <w:i/>
          <w:szCs w:val="24"/>
        </w:rPr>
        <w:t>(Megjegyzés: A hiányzó adatokat a helyszíni vizsgálat ideje alatt részben pótolták.)</w:t>
      </w:r>
    </w:p>
    <w:p w:rsidR="00F81BAC" w:rsidRDefault="00F81BAC" w:rsidP="00F81BAC">
      <w:pPr>
        <w:pStyle w:val="Szvegtrzs"/>
        <w:jc w:val="both"/>
      </w:pPr>
    </w:p>
    <w:p w:rsidR="00F81BAC" w:rsidRPr="00746866" w:rsidRDefault="00F81BAC" w:rsidP="00F81BAC">
      <w:pPr>
        <w:pStyle w:val="Szvegtrzs"/>
        <w:jc w:val="both"/>
      </w:pPr>
      <w:r>
        <w:t xml:space="preserve">A </w:t>
      </w:r>
      <w:r>
        <w:rPr>
          <w:b/>
        </w:rPr>
        <w:t>gyermek</w:t>
      </w:r>
      <w:r w:rsidRPr="00815331">
        <w:rPr>
          <w:b/>
        </w:rPr>
        <w:t>étkeztetés</w:t>
      </w:r>
      <w:r>
        <w:rPr>
          <w:b/>
        </w:rPr>
        <w:t xml:space="preserve"> támogatás</w:t>
      </w:r>
      <w:r>
        <w:t xml:space="preserve"> 2015. évi </w:t>
      </w:r>
      <w:r>
        <w:rPr>
          <w:i/>
          <w:iCs/>
        </w:rPr>
        <w:t>mutatószámát alátámasztó adat</w:t>
      </w:r>
      <w:r>
        <w:t xml:space="preserve">ok megbízhatóságának ellenőrzése során az </w:t>
      </w:r>
      <w:r>
        <w:rPr>
          <w:i/>
          <w:iCs/>
        </w:rPr>
        <w:t>óvoda</w:t>
      </w:r>
      <w:r>
        <w:t xml:space="preserve"> által a </w:t>
      </w:r>
      <w:r>
        <w:rPr>
          <w:i/>
          <w:iCs/>
        </w:rPr>
        <w:t>Művelődési Iroda</w:t>
      </w:r>
      <w:r>
        <w:t xml:space="preserve"> részére készített és beküldött „</w:t>
      </w:r>
      <w:r>
        <w:rPr>
          <w:i/>
          <w:iCs/>
        </w:rPr>
        <w:t xml:space="preserve">Gyermekétkeztetés - intézményi térítési díj kedvezmény – elszámolása” </w:t>
      </w:r>
      <w:r>
        <w:t xml:space="preserve">elnevezésű </w:t>
      </w:r>
      <w:r>
        <w:rPr>
          <w:i/>
          <w:iCs/>
        </w:rPr>
        <w:t>kimutatás</w:t>
      </w:r>
      <w:r>
        <w:t xml:space="preserve"> „</w:t>
      </w:r>
      <w:r>
        <w:rPr>
          <w:i/>
          <w:iCs/>
        </w:rPr>
        <w:t>Igénybe vett adagok száma = az óvodában töltött napok száma</w:t>
      </w:r>
      <w:r>
        <w:rPr>
          <w:iCs/>
        </w:rPr>
        <w:t>”</w:t>
      </w:r>
      <w:r>
        <w:t xml:space="preserve"> elnevezésű oszlopát (ami az</w:t>
      </w:r>
      <w:r w:rsidR="00B948A1">
        <w:t xml:space="preserve"> elszámolás alapja) egyeztette a belső ellenőr</w:t>
      </w:r>
      <w:r>
        <w:t xml:space="preserve"> az </w:t>
      </w:r>
      <w:r>
        <w:rPr>
          <w:i/>
          <w:iCs/>
        </w:rPr>
        <w:t>óvoda</w:t>
      </w:r>
      <w:r>
        <w:t xml:space="preserve"> által vezetett </w:t>
      </w:r>
      <w:r>
        <w:rPr>
          <w:i/>
          <w:iCs/>
        </w:rPr>
        <w:t>Felvételi és Mulasztási Napló</w:t>
      </w:r>
      <w:r>
        <w:t xml:space="preserve">kkal, az abba beírt </w:t>
      </w:r>
      <w:r>
        <w:rPr>
          <w:i/>
          <w:iCs/>
        </w:rPr>
        <w:t>hiányzás</w:t>
      </w:r>
      <w:r>
        <w:t xml:space="preserve">ok számával. Az </w:t>
      </w:r>
      <w:r>
        <w:rPr>
          <w:i/>
          <w:iCs/>
        </w:rPr>
        <w:t>ellenőrzött időszak</w:t>
      </w:r>
      <w:r>
        <w:t xml:space="preserve"> 2015. novembere volt. </w:t>
      </w:r>
      <w:r w:rsidRPr="00746866">
        <w:t xml:space="preserve">Az </w:t>
      </w:r>
      <w:r w:rsidRPr="00746866">
        <w:rPr>
          <w:i/>
          <w:iCs/>
        </w:rPr>
        <w:t>elszámolás</w:t>
      </w:r>
      <w:r w:rsidRPr="00746866">
        <w:t>t felülvizsgálva</w:t>
      </w:r>
      <w:r w:rsidR="009D4522">
        <w:t xml:space="preserve"> a belső ellenőr</w:t>
      </w:r>
      <w:r w:rsidRPr="00746866">
        <w:t xml:space="preserve"> </w:t>
      </w:r>
      <w:r w:rsidRPr="00746866">
        <w:rPr>
          <w:u w:val="single"/>
        </w:rPr>
        <w:t>megállapította</w:t>
      </w:r>
      <w:r w:rsidRPr="00746866">
        <w:t xml:space="preserve">, hogy </w:t>
      </w:r>
      <w:r w:rsidRPr="00746866">
        <w:rPr>
          <w:b/>
          <w:bCs/>
        </w:rPr>
        <w:t xml:space="preserve">az ellenőrzött 1 hónapban </w:t>
      </w:r>
      <w:r w:rsidRPr="00746866">
        <w:t xml:space="preserve">az </w:t>
      </w:r>
      <w:r w:rsidRPr="00746866">
        <w:rPr>
          <w:i/>
          <w:iCs/>
        </w:rPr>
        <w:t>óvoda</w:t>
      </w:r>
      <w:r w:rsidRPr="00746866">
        <w:t xml:space="preserve"> étkezési</w:t>
      </w:r>
      <w:r w:rsidRPr="00746866">
        <w:rPr>
          <w:i/>
          <w:iCs/>
        </w:rPr>
        <w:t xml:space="preserve"> </w:t>
      </w:r>
      <w:r w:rsidRPr="00746866">
        <w:t xml:space="preserve">nyilvántartása és a tényleges hiányzások száma </w:t>
      </w:r>
      <w:r w:rsidRPr="00746866">
        <w:lastRenderedPageBreak/>
        <w:t xml:space="preserve">között </w:t>
      </w:r>
      <w:r w:rsidRPr="00746866">
        <w:rPr>
          <w:b/>
        </w:rPr>
        <w:t>nem volt eltérés</w:t>
      </w:r>
      <w:r>
        <w:t>.</w:t>
      </w:r>
    </w:p>
    <w:p w:rsidR="00F81BAC" w:rsidRDefault="00F81BAC" w:rsidP="00F81BAC">
      <w:pPr>
        <w:pStyle w:val="Szvegtrzs"/>
        <w:jc w:val="both"/>
      </w:pPr>
      <w:r>
        <w:t>Az ellenőrzés</w:t>
      </w:r>
      <w:r w:rsidRPr="00FA6D8D">
        <w:t xml:space="preserve"> során </w:t>
      </w:r>
      <w:r w:rsidR="00B948A1">
        <w:t xml:space="preserve">a belső ellenőr </w:t>
      </w:r>
      <w:r w:rsidRPr="00FA6D8D">
        <w:rPr>
          <w:u w:val="single"/>
        </w:rPr>
        <w:t>megállapította</w:t>
      </w:r>
      <w:r>
        <w:t>, hogy</w:t>
      </w:r>
      <w:r w:rsidRPr="00FA6D8D">
        <w:t xml:space="preserve"> </w:t>
      </w:r>
      <w:r>
        <w:rPr>
          <w:szCs w:val="24"/>
        </w:rPr>
        <w:t>a „</w:t>
      </w:r>
      <w:r>
        <w:rPr>
          <w:i/>
          <w:iCs/>
        </w:rPr>
        <w:t xml:space="preserve">Gyermekétkeztetés - intézményi térítési díj kedvezmény – elszámolása” </w:t>
      </w:r>
      <w:r w:rsidRPr="00FE7D8C">
        <w:rPr>
          <w:iCs/>
        </w:rPr>
        <w:t xml:space="preserve">elnevezésű </w:t>
      </w:r>
      <w:r>
        <w:rPr>
          <w:iCs/>
        </w:rPr>
        <w:t xml:space="preserve">2015. november havi </w:t>
      </w:r>
      <w:r w:rsidRPr="00FE7D8C">
        <w:rPr>
          <w:iCs/>
        </w:rPr>
        <w:t xml:space="preserve">kimutatásban </w:t>
      </w:r>
      <w:r>
        <w:rPr>
          <w:iCs/>
        </w:rPr>
        <w:t xml:space="preserve">szereplő </w:t>
      </w:r>
      <w:r w:rsidRPr="00EB463F">
        <w:rPr>
          <w:b/>
          <w:iCs/>
        </w:rPr>
        <w:t>adagszámok megegyeznek</w:t>
      </w:r>
      <w:r>
        <w:t xml:space="preserve"> a „</w:t>
      </w:r>
      <w:r w:rsidRPr="00FE7D8C">
        <w:rPr>
          <w:i/>
        </w:rPr>
        <w:t>Gyermekétkeztetés – kedvezményesen igénybe vett adagok megoszlása jogcímek szerin</w:t>
      </w:r>
      <w:r>
        <w:rPr>
          <w:i/>
        </w:rPr>
        <w:t>t 2015. év</w:t>
      </w:r>
      <w:r>
        <w:t xml:space="preserve">” éves összesítő táblázat november sorában található adagszámokkal </w:t>
      </w:r>
      <w:r w:rsidRPr="008008A9">
        <w:rPr>
          <w:i/>
        </w:rPr>
        <w:t>(1365 adag)</w:t>
      </w:r>
      <w:r>
        <w:rPr>
          <w:i/>
        </w:rPr>
        <w:t xml:space="preserve">. </w:t>
      </w:r>
      <w:r>
        <w:t>2015. novemberben 169 adagot vettek igénybe a rendszeres gyermekvédelmi kedvezményben részesülő, 433 adagot három vagy több gyermekes családban élő, 26 adagot tartósan beteg vagy fogyatékos gyermek, 737 adagot a jövedelem alapján normatív kedvezményben részesülők.</w:t>
      </w:r>
    </w:p>
    <w:p w:rsidR="00F81BAC" w:rsidRDefault="00F81BAC" w:rsidP="00F81BAC">
      <w:pPr>
        <w:pStyle w:val="Szvegtrzs"/>
        <w:spacing w:line="360" w:lineRule="auto"/>
      </w:pPr>
    </w:p>
    <w:p w:rsidR="001B6B84" w:rsidRPr="00D04B41" w:rsidRDefault="00D04B41" w:rsidP="00D04B41">
      <w:pPr>
        <w:pStyle w:val="Listaszerbekezds"/>
        <w:numPr>
          <w:ilvl w:val="0"/>
          <w:numId w:val="8"/>
        </w:numPr>
        <w:autoSpaceDE w:val="0"/>
        <w:spacing w:after="120" w:line="360" w:lineRule="auto"/>
        <w:ind w:left="357" w:hanging="357"/>
        <w:rPr>
          <w:color w:val="000000" w:themeColor="text1"/>
        </w:rPr>
      </w:pPr>
      <w:r>
        <w:rPr>
          <w:b/>
          <w:color w:val="000000" w:themeColor="text1"/>
        </w:rPr>
        <w:t>Szemlőhegy Utcai Óvoda</w:t>
      </w:r>
    </w:p>
    <w:p w:rsidR="00D04B41" w:rsidRDefault="00D04B41" w:rsidP="00763099">
      <w:pPr>
        <w:pStyle w:val="Szvegtrzs"/>
        <w:jc w:val="both"/>
        <w:rPr>
          <w:szCs w:val="24"/>
        </w:rPr>
      </w:pPr>
      <w:r>
        <w:rPr>
          <w:szCs w:val="24"/>
        </w:rPr>
        <w:t xml:space="preserve">Az étkezési térítési díjakban jelentős változást okozott az 1997. évi XXXI. tv. módosítása a normatív kedvezmények igénybevételének bővítése: „a családban az egy főre jutó havi jövedelem nem haladja meg a kötelező legkisebb munkabér személyi jövedelemadóval, munkavállalói, egészségbiztosítási és nyugdíjjárulékkal csökkentett, azaz nettó összegének </w:t>
      </w:r>
      <w:r w:rsidR="00763099">
        <w:rPr>
          <w:szCs w:val="24"/>
        </w:rPr>
        <w:t xml:space="preserve">  </w:t>
      </w:r>
      <w:r>
        <w:rPr>
          <w:szCs w:val="24"/>
        </w:rPr>
        <w:t xml:space="preserve">130 %-át”. 2015. szeptember 1-től minden ellátott gyermek szülőjét, gondviselőjét a </w:t>
      </w:r>
      <w:r w:rsidR="00763099">
        <w:rPr>
          <w:szCs w:val="24"/>
        </w:rPr>
        <w:t xml:space="preserve">   </w:t>
      </w:r>
      <w:r>
        <w:rPr>
          <w:szCs w:val="24"/>
        </w:rPr>
        <w:t xml:space="preserve">328/2011. (XII.29.) Korm. rendelet 6. melléklete szerint nyilatkoztatják a kedvezmény igénybevételéhez. </w:t>
      </w:r>
    </w:p>
    <w:p w:rsidR="00D04B41" w:rsidRPr="00152F5D" w:rsidRDefault="00D04B41" w:rsidP="00763099">
      <w:pPr>
        <w:pStyle w:val="Szvegtrzs"/>
        <w:jc w:val="both"/>
        <w:rPr>
          <w:szCs w:val="24"/>
        </w:rPr>
      </w:pPr>
      <w:r>
        <w:rPr>
          <w:szCs w:val="24"/>
        </w:rPr>
        <w:t xml:space="preserve">Az ellenőrzés során 15 szúrópróba szerűen kiválasztott gyermek </w:t>
      </w:r>
      <w:r w:rsidR="00763099">
        <w:rPr>
          <w:szCs w:val="24"/>
        </w:rPr>
        <w:t>igénylését vizsgálta belső ellenőr. Megállapította</w:t>
      </w:r>
      <w:r>
        <w:rPr>
          <w:szCs w:val="24"/>
        </w:rPr>
        <w:t xml:space="preserve">, hogy a 328/2011. (XII.29.) Korm. rendelet 6. sz. melléklete </w:t>
      </w:r>
      <w:r w:rsidRPr="001051BC">
        <w:rPr>
          <w:i/>
          <w:szCs w:val="24"/>
        </w:rPr>
        <w:t>(hatályos 2015. VII. 23-tól)</w:t>
      </w:r>
      <w:r>
        <w:rPr>
          <w:szCs w:val="24"/>
        </w:rPr>
        <w:t xml:space="preserve"> szerinti </w:t>
      </w:r>
      <w:r w:rsidRPr="00F876A1">
        <w:rPr>
          <w:b/>
          <w:szCs w:val="24"/>
        </w:rPr>
        <w:t>nyilatkozatok teljeskörűek</w:t>
      </w:r>
      <w:r>
        <w:rPr>
          <w:szCs w:val="24"/>
        </w:rPr>
        <w:t xml:space="preserve"> </w:t>
      </w:r>
      <w:r w:rsidRPr="00F876A1">
        <w:rPr>
          <w:i/>
          <w:szCs w:val="24"/>
        </w:rPr>
        <w:t>(arról is nyilatkoztak</w:t>
      </w:r>
      <w:r>
        <w:rPr>
          <w:i/>
          <w:szCs w:val="24"/>
        </w:rPr>
        <w:t>,</w:t>
      </w:r>
      <w:r w:rsidRPr="00F876A1">
        <w:rPr>
          <w:i/>
          <w:szCs w:val="24"/>
        </w:rPr>
        <w:t xml:space="preserve"> ha nem kívánják igénybe</w:t>
      </w:r>
      <w:r>
        <w:rPr>
          <w:i/>
          <w:szCs w:val="24"/>
        </w:rPr>
        <w:t xml:space="preserve"> </w:t>
      </w:r>
      <w:r w:rsidRPr="00F876A1">
        <w:rPr>
          <w:i/>
          <w:szCs w:val="24"/>
        </w:rPr>
        <w:t>venni).</w:t>
      </w:r>
      <w:r>
        <w:rPr>
          <w:i/>
          <w:szCs w:val="24"/>
        </w:rPr>
        <w:t xml:space="preserve"> </w:t>
      </w:r>
      <w:r>
        <w:rPr>
          <w:szCs w:val="24"/>
        </w:rPr>
        <w:t>Egyéb dokumentum alapján nem vehető igénybe támogatás, ezért továbbiakat az ellenőrzés nem vizsgált.</w:t>
      </w:r>
    </w:p>
    <w:p w:rsidR="00D04B41" w:rsidRDefault="00D04B41" w:rsidP="00763099">
      <w:pPr>
        <w:pStyle w:val="Szvegtrzs"/>
        <w:ind w:left="357" w:hanging="357"/>
        <w:jc w:val="both"/>
      </w:pPr>
    </w:p>
    <w:p w:rsidR="00D04B41" w:rsidRDefault="00D04B41" w:rsidP="00763099">
      <w:pPr>
        <w:pStyle w:val="Szvegtrzs"/>
        <w:jc w:val="both"/>
      </w:pPr>
      <w:r>
        <w:t xml:space="preserve">A </w:t>
      </w:r>
      <w:r>
        <w:rPr>
          <w:i/>
          <w:iCs/>
        </w:rPr>
        <w:t>központi költségvetés</w:t>
      </w:r>
      <w:r>
        <w:t xml:space="preserve"> a </w:t>
      </w:r>
      <w:r>
        <w:rPr>
          <w:i/>
          <w:iCs/>
        </w:rPr>
        <w:t>helyi önkormányzat</w:t>
      </w:r>
      <w:r>
        <w:t xml:space="preserve">ok részére az általuk fenntartott </w:t>
      </w:r>
      <w:r>
        <w:rPr>
          <w:i/>
          <w:iCs/>
        </w:rPr>
        <w:t>nevelési-oktatási intézmény</w:t>
      </w:r>
      <w:r>
        <w:t xml:space="preserve">ek működéséhez a </w:t>
      </w:r>
      <w:r>
        <w:rPr>
          <w:i/>
          <w:iCs/>
        </w:rPr>
        <w:t>gyermek létszám</w:t>
      </w:r>
      <w:r>
        <w:t xml:space="preserve">ot valamint az </w:t>
      </w:r>
      <w:r>
        <w:rPr>
          <w:i/>
          <w:iCs/>
        </w:rPr>
        <w:t>ellátott feladat</w:t>
      </w:r>
      <w:r>
        <w:t>okat figyelembe véve</w:t>
      </w:r>
      <w:r>
        <w:rPr>
          <w:i/>
          <w:iCs/>
        </w:rPr>
        <w:t xml:space="preserve"> költségvetési támogatás</w:t>
      </w:r>
      <w:r>
        <w:t xml:space="preserve">t biztosít. A </w:t>
      </w:r>
      <w:r>
        <w:rPr>
          <w:i/>
          <w:iCs/>
        </w:rPr>
        <w:t>települési önkormányzat</w:t>
      </w:r>
      <w:r>
        <w:t>okat megillető</w:t>
      </w:r>
      <w:r>
        <w:rPr>
          <w:i/>
          <w:iCs/>
        </w:rPr>
        <w:t xml:space="preserve"> támogatások</w:t>
      </w:r>
      <w:r>
        <w:t xml:space="preserve"> jogcímeit és igénybevételük feltételeit a </w:t>
      </w:r>
      <w:r>
        <w:rPr>
          <w:i/>
          <w:iCs/>
        </w:rPr>
        <w:t>Költségvetési törvény</w:t>
      </w:r>
      <w:r>
        <w:t xml:space="preserve"> határozza meg. Ennek megfelelően az </w:t>
      </w:r>
      <w:r>
        <w:rPr>
          <w:i/>
          <w:iCs/>
        </w:rPr>
        <w:t>óvodánál</w:t>
      </w:r>
      <w:r>
        <w:t xml:space="preserve"> a </w:t>
      </w:r>
      <w:r>
        <w:rPr>
          <w:i/>
          <w:iCs/>
        </w:rPr>
        <w:t>Költségvetési törvény</w:t>
      </w:r>
      <w:r>
        <w:t xml:space="preserve"> alapján igénybe vett </w:t>
      </w:r>
      <w:r>
        <w:rPr>
          <w:i/>
          <w:iCs/>
        </w:rPr>
        <w:t>támogatás</w:t>
      </w:r>
      <w:r>
        <w:t xml:space="preserve">ok igényléséhez illetve elszámolásához alapul szolgáló </w:t>
      </w:r>
      <w:r>
        <w:rPr>
          <w:i/>
          <w:iCs/>
        </w:rPr>
        <w:t>adat</w:t>
      </w:r>
      <w:r>
        <w:t xml:space="preserve">ok és </w:t>
      </w:r>
      <w:r>
        <w:rPr>
          <w:i/>
          <w:iCs/>
        </w:rPr>
        <w:t>dokumentum</w:t>
      </w:r>
      <w:r>
        <w:t xml:space="preserve">ok kerültek ellenőrzésre. Ezek a </w:t>
      </w:r>
      <w:r>
        <w:rPr>
          <w:i/>
          <w:iCs/>
        </w:rPr>
        <w:t>hozzájárulás</w:t>
      </w:r>
      <w:r>
        <w:t xml:space="preserve">ok tartalmazzák </w:t>
      </w:r>
      <w:r w:rsidRPr="00815331">
        <w:rPr>
          <w:i/>
        </w:rPr>
        <w:t xml:space="preserve">a </w:t>
      </w:r>
      <w:r>
        <w:rPr>
          <w:i/>
          <w:iCs/>
        </w:rPr>
        <w:t>köznevelésről szóló törvény</w:t>
      </w:r>
      <w:r>
        <w:t xml:space="preserve">ben és </w:t>
      </w:r>
      <w:r>
        <w:rPr>
          <w:i/>
          <w:iCs/>
        </w:rPr>
        <w:t>végrehajtási rendelet</w:t>
      </w:r>
      <w:r>
        <w:t xml:space="preserve">eiben meghatározott </w:t>
      </w:r>
      <w:r>
        <w:rPr>
          <w:i/>
          <w:iCs/>
        </w:rPr>
        <w:t>köznevelési, kötelezően ellátandó szakmai feladatokhoz kapcsolódó támogatás</w:t>
      </w:r>
      <w:r>
        <w:t>okat.</w:t>
      </w:r>
    </w:p>
    <w:p w:rsidR="00D04B41" w:rsidRDefault="00D04B41" w:rsidP="00763099">
      <w:pPr>
        <w:pStyle w:val="Szvegtrzs"/>
        <w:jc w:val="both"/>
        <w:rPr>
          <w:szCs w:val="24"/>
        </w:rPr>
      </w:pPr>
      <w:r>
        <w:t>A</w:t>
      </w:r>
      <w:r>
        <w:rPr>
          <w:szCs w:val="24"/>
        </w:rPr>
        <w:t xml:space="preserve"> </w:t>
      </w:r>
      <w:r>
        <w:rPr>
          <w:i/>
          <w:iCs/>
          <w:szCs w:val="24"/>
        </w:rPr>
        <w:t>támogatás</w:t>
      </w:r>
      <w:r>
        <w:rPr>
          <w:szCs w:val="24"/>
        </w:rPr>
        <w:t xml:space="preserve">ok igénybevétele és az elszámolás a megfelelő </w:t>
      </w:r>
      <w:r w:rsidRPr="00544D13">
        <w:rPr>
          <w:i/>
          <w:szCs w:val="24"/>
        </w:rPr>
        <w:t>köznevelési</w:t>
      </w:r>
      <w:r w:rsidRPr="00544D13">
        <w:rPr>
          <w:i/>
          <w:iCs/>
          <w:szCs w:val="24"/>
        </w:rPr>
        <w:t xml:space="preserve"> statisztikai</w:t>
      </w:r>
      <w:r>
        <w:rPr>
          <w:i/>
          <w:iCs/>
          <w:szCs w:val="24"/>
        </w:rPr>
        <w:t xml:space="preserve"> adatok</w:t>
      </w:r>
      <w:r>
        <w:rPr>
          <w:szCs w:val="24"/>
        </w:rPr>
        <w:t xml:space="preserve">ra és az azt megalapozó előírt </w:t>
      </w:r>
      <w:r>
        <w:rPr>
          <w:i/>
          <w:iCs/>
          <w:szCs w:val="24"/>
        </w:rPr>
        <w:t>tanügyi okmányok</w:t>
      </w:r>
      <w:r>
        <w:rPr>
          <w:szCs w:val="24"/>
        </w:rPr>
        <w:t xml:space="preserve">ra, valamint a </w:t>
      </w:r>
      <w:r w:rsidRPr="00544D13">
        <w:rPr>
          <w:i/>
          <w:szCs w:val="24"/>
        </w:rPr>
        <w:t>támogat</w:t>
      </w:r>
      <w:r w:rsidRPr="00544D13">
        <w:rPr>
          <w:i/>
          <w:iCs/>
          <w:szCs w:val="24"/>
        </w:rPr>
        <w:t>ás</w:t>
      </w:r>
      <w:r>
        <w:rPr>
          <w:i/>
          <w:iCs/>
          <w:szCs w:val="24"/>
        </w:rPr>
        <w:t>t megalapozó egyéb okmányok</w:t>
      </w:r>
      <w:r>
        <w:rPr>
          <w:szCs w:val="24"/>
        </w:rPr>
        <w:t>ra,</w:t>
      </w:r>
      <w:r>
        <w:rPr>
          <w:i/>
          <w:iCs/>
          <w:szCs w:val="24"/>
        </w:rPr>
        <w:t xml:space="preserve"> analitikus nyilvántartások</w:t>
      </w:r>
      <w:r>
        <w:rPr>
          <w:szCs w:val="24"/>
        </w:rPr>
        <w:t>ra épül.</w:t>
      </w:r>
    </w:p>
    <w:p w:rsidR="00D04B41" w:rsidRDefault="00D04B41" w:rsidP="00763099">
      <w:pPr>
        <w:pStyle w:val="Szvegtrzs"/>
        <w:jc w:val="both"/>
      </w:pPr>
      <w:r>
        <w:t>Az ellenőrzés során érkezett a Magyar Államkincstár adatigénylése az önkormányzathoz, a II.1. (2) 1 óvodapedagógus nevelő munkáját közvetlenül segítők létszáma a Köznevelési tv. 2. melléklet II. 1. b jogcím szerinti normatíva felülvizsgálatáról. E</w:t>
      </w:r>
      <w:r w:rsidR="00763099">
        <w:t xml:space="preserve"> tárgyban tételesen ellenőrizte a belső ellenőr</w:t>
      </w:r>
      <w:r>
        <w:t xml:space="preserve"> az intézmény által készített nyilatkozatot a 2014/2015. nevelési év </w:t>
      </w:r>
      <w:r>
        <w:rPr>
          <w:i/>
        </w:rPr>
        <w:t>(8 hó)</w:t>
      </w:r>
      <w:r>
        <w:t xml:space="preserve"> és a 2015/2016. nevelési év </w:t>
      </w:r>
      <w:r>
        <w:rPr>
          <w:i/>
        </w:rPr>
        <w:t>(4 hó)</w:t>
      </w:r>
      <w:r w:rsidR="00763099">
        <w:t xml:space="preserve"> vonatkozásában.</w:t>
      </w:r>
    </w:p>
    <w:p w:rsidR="00D04B41" w:rsidRPr="00B037C1" w:rsidRDefault="00D04B41" w:rsidP="00763099">
      <w:pPr>
        <w:pStyle w:val="Szvegtrzs"/>
        <w:jc w:val="both"/>
      </w:pPr>
      <w:r>
        <w:t xml:space="preserve">Az </w:t>
      </w:r>
      <w:r w:rsidR="00763099">
        <w:t>ellenőrzés során megállapította</w:t>
      </w:r>
      <w:r>
        <w:t xml:space="preserve">, hogy a táblázatokban felsorolt </w:t>
      </w:r>
      <w:r w:rsidRPr="0099719D">
        <w:rPr>
          <w:b/>
        </w:rPr>
        <w:t xml:space="preserve">óvodapedagógusok nevelő munkáját közvetlenül segítők jogcímének igazolását alátámasztó kinevezési okmányok </w:t>
      </w:r>
      <w:r>
        <w:t xml:space="preserve">az intézményben </w:t>
      </w:r>
      <w:r w:rsidRPr="0099719D">
        <w:rPr>
          <w:b/>
        </w:rPr>
        <w:t>eredetben rendelkezésre állnak</w:t>
      </w:r>
      <w:r>
        <w:t xml:space="preserve"> és </w:t>
      </w:r>
      <w:r w:rsidRPr="0099719D">
        <w:rPr>
          <w:b/>
        </w:rPr>
        <w:t>a táblázatokban szereplő adatok megegyeznek</w:t>
      </w:r>
      <w:r>
        <w:t xml:space="preserve"> </w:t>
      </w:r>
      <w:r w:rsidRPr="0099719D">
        <w:rPr>
          <w:b/>
        </w:rPr>
        <w:t>a kinevezési okmányokban szereplő adatokkal</w:t>
      </w:r>
      <w:r>
        <w:t xml:space="preserve">, melyet az intézményvezető </w:t>
      </w:r>
      <w:r>
        <w:lastRenderedPageBreak/>
        <w:t>aláírásával is igazolt.</w:t>
      </w:r>
    </w:p>
    <w:p w:rsidR="00D04B41" w:rsidRDefault="00D04B41" w:rsidP="00763099">
      <w:pPr>
        <w:pStyle w:val="Szvegtrzs"/>
        <w:jc w:val="both"/>
      </w:pPr>
      <w:r>
        <w:t xml:space="preserve">A 2015. </w:t>
      </w:r>
      <w:r w:rsidRPr="00B54E50">
        <w:rPr>
          <w:b/>
          <w:iCs/>
        </w:rPr>
        <w:t>október 1-jei közoktatási statisztikai</w:t>
      </w:r>
      <w:r w:rsidRPr="00B54E50">
        <w:rPr>
          <w:b/>
          <w:i/>
          <w:iCs/>
        </w:rPr>
        <w:t xml:space="preserve"> </w:t>
      </w:r>
      <w:r w:rsidRPr="00B54E50">
        <w:rPr>
          <w:b/>
        </w:rPr>
        <w:t>létszám</w:t>
      </w:r>
      <w:r>
        <w:t xml:space="preserve"> </w:t>
      </w:r>
      <w:r w:rsidRPr="0014688C">
        <w:rPr>
          <w:i/>
        </w:rPr>
        <w:t>tényadat</w:t>
      </w:r>
      <w:r w:rsidR="00763099">
        <w:t>át ellenőrizte a belső ellenőr</w:t>
      </w:r>
      <w:r w:rsidRPr="0014688C">
        <w:t xml:space="preserve"> </w:t>
      </w:r>
      <w:r w:rsidRPr="0014688C">
        <w:rPr>
          <w:iCs/>
        </w:rPr>
        <w:t>az</w:t>
      </w:r>
      <w:r>
        <w:t xml:space="preserve"> igénylést alátámasztó </w:t>
      </w:r>
      <w:r>
        <w:rPr>
          <w:i/>
          <w:iCs/>
        </w:rPr>
        <w:t>adat</w:t>
      </w:r>
      <w:r>
        <w:t xml:space="preserve">ok és </w:t>
      </w:r>
      <w:r>
        <w:rPr>
          <w:i/>
          <w:iCs/>
        </w:rPr>
        <w:t>dokumentum</w:t>
      </w:r>
      <w:r>
        <w:t xml:space="preserve">ok alapján. Az </w:t>
      </w:r>
      <w:r w:rsidRPr="00E90AAF">
        <w:rPr>
          <w:i/>
        </w:rPr>
        <w:t>óvod</w:t>
      </w:r>
      <w:r>
        <w:rPr>
          <w:i/>
          <w:iCs/>
        </w:rPr>
        <w:t>a</w:t>
      </w:r>
      <w:r>
        <w:t xml:space="preserve"> által közölt </w:t>
      </w:r>
      <w:r>
        <w:rPr>
          <w:i/>
          <w:iCs/>
        </w:rPr>
        <w:t>2015. október 1-jei közoktatási statisztikai adatok</w:t>
      </w:r>
      <w:r w:rsidR="00763099">
        <w:t>at egyeztette</w:t>
      </w:r>
      <w:r>
        <w:t xml:space="preserve"> az </w:t>
      </w:r>
      <w:r>
        <w:rPr>
          <w:i/>
          <w:iCs/>
        </w:rPr>
        <w:t>intézmény</w:t>
      </w:r>
      <w:r>
        <w:t xml:space="preserve"> által kitöltött, </w:t>
      </w:r>
      <w:r>
        <w:rPr>
          <w:i/>
          <w:iCs/>
        </w:rPr>
        <w:t>„A települési önkormányzatok egyes köznevelési feladatainak támogatása”</w:t>
      </w:r>
      <w:r>
        <w:t xml:space="preserve"> elnevezésű </w:t>
      </w:r>
      <w:r>
        <w:rPr>
          <w:i/>
          <w:iCs/>
        </w:rPr>
        <w:t>Táblázat</w:t>
      </w:r>
      <w:r>
        <w:t xml:space="preserve">ban szereplő </w:t>
      </w:r>
      <w:r>
        <w:rPr>
          <w:i/>
          <w:iCs/>
        </w:rPr>
        <w:t>adat</w:t>
      </w:r>
      <w:r>
        <w:t xml:space="preserve">okkal. A </w:t>
      </w:r>
      <w:r>
        <w:rPr>
          <w:i/>
          <w:iCs/>
        </w:rPr>
        <w:t xml:space="preserve">tényleges </w:t>
      </w:r>
      <w:r>
        <w:t>(a statisztikai felmérés időpontjának megfelelő)</w:t>
      </w:r>
      <w:r>
        <w:rPr>
          <w:i/>
          <w:iCs/>
        </w:rPr>
        <w:t xml:space="preserve"> létszám</w:t>
      </w:r>
      <w:r>
        <w:t>mal való egyezőséget az</w:t>
      </w:r>
      <w:r>
        <w:rPr>
          <w:i/>
          <w:iCs/>
        </w:rPr>
        <w:t xml:space="preserve"> óvoda</w:t>
      </w:r>
      <w:r>
        <w:t xml:space="preserve"> által vezetett </w:t>
      </w:r>
      <w:r>
        <w:rPr>
          <w:i/>
        </w:rPr>
        <w:t>Felvételi és Mulasztási N</w:t>
      </w:r>
      <w:r>
        <w:rPr>
          <w:i/>
          <w:iCs/>
        </w:rPr>
        <w:t>apló</w:t>
      </w:r>
      <w:r>
        <w:t>kb</w:t>
      </w:r>
      <w:r w:rsidR="009D4522">
        <w:t>ól állapította</w:t>
      </w:r>
      <w:r>
        <w:t xml:space="preserve"> meg.</w:t>
      </w:r>
    </w:p>
    <w:p w:rsidR="00D04B41" w:rsidRDefault="00D04B41" w:rsidP="00763099">
      <w:pPr>
        <w:pStyle w:val="Szvegtrzs"/>
        <w:jc w:val="both"/>
      </w:pPr>
      <w:r w:rsidRPr="001F7C41">
        <w:rPr>
          <w:b/>
        </w:rPr>
        <w:t>Az egyeztet</w:t>
      </w:r>
      <w:r w:rsidR="00763099">
        <w:rPr>
          <w:b/>
        </w:rPr>
        <w:t>és során mindent rendben talált</w:t>
      </w:r>
      <w:r>
        <w:t xml:space="preserve">, az </w:t>
      </w:r>
      <w:r w:rsidRPr="00A1586C">
        <w:rPr>
          <w:i/>
        </w:rPr>
        <w:t>óvodába</w:t>
      </w:r>
      <w:r>
        <w:t xml:space="preserve"> (a </w:t>
      </w:r>
      <w:r>
        <w:rPr>
          <w:i/>
          <w:iCs/>
        </w:rPr>
        <w:t>2015. október 1-jei közoktatási statisztikai adat</w:t>
      </w:r>
      <w:r w:rsidRPr="0017188D">
        <w:rPr>
          <w:iCs/>
        </w:rPr>
        <w:t>t</w:t>
      </w:r>
      <w:r w:rsidRPr="0017188D">
        <w:t>a</w:t>
      </w:r>
      <w:r>
        <w:t xml:space="preserve">l, és a támogatásokat igénylő </w:t>
      </w:r>
      <w:r w:rsidRPr="0024201A">
        <w:rPr>
          <w:i/>
        </w:rPr>
        <w:t>Táblázat</w:t>
      </w:r>
      <w:r>
        <w:t xml:space="preserve">ba beírt adattal egyezően) </w:t>
      </w:r>
      <w:r w:rsidRPr="0091434A">
        <w:t>172 fő</w:t>
      </w:r>
      <w:r>
        <w:t xml:space="preserve"> 3. életévét betöltött </w:t>
      </w:r>
      <w:r w:rsidRPr="001F7C41">
        <w:rPr>
          <w:i/>
        </w:rPr>
        <w:t>gyermek</w:t>
      </w:r>
      <w:r>
        <w:t xml:space="preserve"> járt 2015. október 01-jén. (Megjegyzés: a 2015. október 01-jén hatályos </w:t>
      </w:r>
      <w:r w:rsidRPr="000819D3">
        <w:rPr>
          <w:i/>
        </w:rPr>
        <w:t>Alapító okirat</w:t>
      </w:r>
      <w:r>
        <w:t xml:space="preserve"> </w:t>
      </w:r>
      <w:r w:rsidRPr="0040459C">
        <w:rPr>
          <w:i/>
        </w:rPr>
        <w:t xml:space="preserve">(199/2015.(VI.25)/2 határozat) </w:t>
      </w:r>
      <w:r w:rsidRPr="0040459C">
        <w:t>szerint</w:t>
      </w:r>
      <w:r>
        <w:t xml:space="preserve"> a </w:t>
      </w:r>
      <w:r w:rsidRPr="000819D3">
        <w:rPr>
          <w:i/>
        </w:rPr>
        <w:t>felvehető maximális gyermeklétszám</w:t>
      </w:r>
      <w:r>
        <w:t xml:space="preserve"> 200 fő.) 2015. december 31-ig 5 új gyereket vettek fel. </w:t>
      </w:r>
      <w:r w:rsidRPr="00BF2CF0">
        <w:t xml:space="preserve">A vizsgált időszakban az </w:t>
      </w:r>
      <w:r w:rsidRPr="00BF2CF0">
        <w:rPr>
          <w:i/>
        </w:rPr>
        <w:t>óvodába</w:t>
      </w:r>
      <w:r w:rsidRPr="00BF2CF0">
        <w:t xml:space="preserve"> olyan </w:t>
      </w:r>
      <w:r w:rsidRPr="00BF2CF0">
        <w:rPr>
          <w:i/>
        </w:rPr>
        <w:t>gyermek</w:t>
      </w:r>
      <w:r w:rsidRPr="00BF2CF0">
        <w:t xml:space="preserve"> nem járt, aki 2015. augusztus 31-ig a 7. életévét betöltötte.</w:t>
      </w:r>
    </w:p>
    <w:p w:rsidR="00D04B41" w:rsidRDefault="00D04B41" w:rsidP="00763099">
      <w:pPr>
        <w:pStyle w:val="Szvegtrzs"/>
        <w:jc w:val="both"/>
      </w:pPr>
    </w:p>
    <w:p w:rsidR="00D04B41" w:rsidRDefault="00D04B41" w:rsidP="00763099">
      <w:pPr>
        <w:pStyle w:val="Szvegtrzs"/>
        <w:jc w:val="both"/>
        <w:rPr>
          <w:szCs w:val="24"/>
        </w:rPr>
      </w:pPr>
      <w:r w:rsidRPr="00BF2CF0">
        <w:rPr>
          <w:szCs w:val="24"/>
        </w:rPr>
        <w:t xml:space="preserve">Magyarországon a </w:t>
      </w:r>
      <w:r w:rsidRPr="00BF2CF0">
        <w:rPr>
          <w:b/>
          <w:bCs/>
          <w:szCs w:val="24"/>
        </w:rPr>
        <w:t>nem magyar állampolgár gyermek</w:t>
      </w:r>
      <w:r w:rsidRPr="00BF2CF0">
        <w:rPr>
          <w:bCs/>
          <w:szCs w:val="24"/>
        </w:rPr>
        <w:t>e</w:t>
      </w:r>
      <w:r w:rsidRPr="00BF2CF0">
        <w:rPr>
          <w:szCs w:val="24"/>
        </w:rPr>
        <w:t xml:space="preserve">t akkor lehet figyelembe venni a </w:t>
      </w:r>
      <w:r w:rsidRPr="00BF2CF0">
        <w:rPr>
          <w:i/>
          <w:iCs/>
          <w:szCs w:val="24"/>
        </w:rPr>
        <w:t>támogatás</w:t>
      </w:r>
      <w:r w:rsidRPr="00BF2CF0">
        <w:rPr>
          <w:szCs w:val="24"/>
        </w:rPr>
        <w:t xml:space="preserve"> meghatározásakor, ha a </w:t>
      </w:r>
      <w:r w:rsidRPr="00BF2CF0">
        <w:rPr>
          <w:i/>
          <w:iCs/>
          <w:szCs w:val="24"/>
        </w:rPr>
        <w:t>magyar gyermek</w:t>
      </w:r>
      <w:r w:rsidRPr="00BF2CF0">
        <w:rPr>
          <w:szCs w:val="24"/>
        </w:rPr>
        <w:t>kel azonos feltételekkel vehet részt a közoktatásban.</w:t>
      </w:r>
    </w:p>
    <w:p w:rsidR="00D04B41" w:rsidRPr="003E40EC" w:rsidRDefault="00D04B41" w:rsidP="00763099">
      <w:pPr>
        <w:pStyle w:val="Szvegtrzs"/>
        <w:jc w:val="both"/>
        <w:rPr>
          <w:i/>
          <w:szCs w:val="24"/>
        </w:rPr>
      </w:pPr>
      <w:r w:rsidRPr="00BF2CF0">
        <w:rPr>
          <w:szCs w:val="24"/>
        </w:rPr>
        <w:t>A vizsgálat során</w:t>
      </w:r>
      <w:r w:rsidR="00763099">
        <w:rPr>
          <w:szCs w:val="24"/>
        </w:rPr>
        <w:t xml:space="preserve"> a belső ellenőr</w:t>
      </w:r>
      <w:r w:rsidRPr="00BF2CF0">
        <w:rPr>
          <w:szCs w:val="24"/>
        </w:rPr>
        <w:t xml:space="preserve"> </w:t>
      </w:r>
      <w:r w:rsidRPr="00BF2CF0">
        <w:rPr>
          <w:szCs w:val="24"/>
          <w:u w:val="single"/>
        </w:rPr>
        <w:t>megállapította</w:t>
      </w:r>
      <w:r w:rsidRPr="00BF2CF0">
        <w:rPr>
          <w:szCs w:val="24"/>
        </w:rPr>
        <w:t>, hogy az</w:t>
      </w:r>
      <w:r w:rsidRPr="00BF2CF0">
        <w:rPr>
          <w:i/>
          <w:iCs/>
          <w:szCs w:val="24"/>
        </w:rPr>
        <w:t xml:space="preserve"> óvodába</w:t>
      </w:r>
      <w:r w:rsidRPr="00BF2CF0">
        <w:rPr>
          <w:szCs w:val="24"/>
        </w:rPr>
        <w:t xml:space="preserve"> 2015. október 01-jén </w:t>
      </w:r>
      <w:r w:rsidRPr="00BF2CF0">
        <w:t xml:space="preserve">(a </w:t>
      </w:r>
      <w:r w:rsidRPr="00BF2CF0">
        <w:rPr>
          <w:i/>
          <w:iCs/>
        </w:rPr>
        <w:t>2015. október 1-jei közoktatási statisztikai adat</w:t>
      </w:r>
      <w:r w:rsidRPr="00BF2CF0">
        <w:rPr>
          <w:iCs/>
        </w:rPr>
        <w:t>t</w:t>
      </w:r>
      <w:r w:rsidRPr="00BF2CF0">
        <w:t>al egyezően)</w:t>
      </w:r>
      <w:r w:rsidRPr="00BF2CF0">
        <w:rPr>
          <w:szCs w:val="24"/>
        </w:rPr>
        <w:t xml:space="preserve"> </w:t>
      </w:r>
      <w:r w:rsidRPr="003F41E1">
        <w:rPr>
          <w:szCs w:val="24"/>
        </w:rPr>
        <w:t xml:space="preserve">1 </w:t>
      </w:r>
      <w:r w:rsidRPr="00C51C2C">
        <w:rPr>
          <w:i/>
          <w:szCs w:val="24"/>
        </w:rPr>
        <w:t>kettős</w:t>
      </w:r>
      <w:r>
        <w:rPr>
          <w:szCs w:val="24"/>
        </w:rPr>
        <w:t xml:space="preserve"> </w:t>
      </w:r>
      <w:r w:rsidRPr="003F41E1">
        <w:rPr>
          <w:i/>
          <w:iCs/>
          <w:szCs w:val="24"/>
        </w:rPr>
        <w:t>állampolgár</w:t>
      </w:r>
      <w:r w:rsidRPr="003F41E1">
        <w:rPr>
          <w:szCs w:val="24"/>
        </w:rPr>
        <w:t xml:space="preserve"> </w:t>
      </w:r>
      <w:r w:rsidRPr="003F41E1">
        <w:rPr>
          <w:i/>
          <w:iCs/>
          <w:szCs w:val="24"/>
        </w:rPr>
        <w:t>gyermek járt</w:t>
      </w:r>
      <w:r>
        <w:rPr>
          <w:i/>
          <w:iCs/>
          <w:szCs w:val="24"/>
        </w:rPr>
        <w:t xml:space="preserve"> (magyar-francia,</w:t>
      </w:r>
      <w:r>
        <w:rPr>
          <w:i/>
          <w:szCs w:val="24"/>
        </w:rPr>
        <w:t xml:space="preserve"> magyar születési anyakönyvi kivonat száma: 2064940).</w:t>
      </w:r>
    </w:p>
    <w:p w:rsidR="00D04B41" w:rsidRPr="00D96DCB" w:rsidRDefault="00D04B41" w:rsidP="00763099">
      <w:pPr>
        <w:pStyle w:val="Szvegtrzs"/>
        <w:jc w:val="both"/>
        <w:rPr>
          <w:i/>
        </w:rPr>
      </w:pPr>
      <w:r>
        <w:t xml:space="preserve">A 2015. október 01-jén hatályos </w:t>
      </w:r>
      <w:r w:rsidRPr="000819D3">
        <w:rPr>
          <w:i/>
        </w:rPr>
        <w:t>Alapító okirat</w:t>
      </w:r>
      <w:r>
        <w:t xml:space="preserve"> (</w:t>
      </w:r>
      <w:r>
        <w:rPr>
          <w:i/>
        </w:rPr>
        <w:t>166/2013. (V. 30.)</w:t>
      </w:r>
      <w:r w:rsidRPr="000819D3">
        <w:rPr>
          <w:i/>
        </w:rPr>
        <w:t xml:space="preserve"> határozat</w:t>
      </w:r>
      <w:r>
        <w:rPr>
          <w:i/>
        </w:rPr>
        <w:t xml:space="preserve">, + </w:t>
      </w:r>
      <w:r w:rsidRPr="00DC2D79">
        <w:t>2014. február 07-ei</w:t>
      </w:r>
      <w:r>
        <w:rPr>
          <w:i/>
        </w:rPr>
        <w:t xml:space="preserve"> </w:t>
      </w:r>
      <w:r w:rsidRPr="00DC2D79">
        <w:rPr>
          <w:i/>
        </w:rPr>
        <w:t>Kiegészítés</w:t>
      </w:r>
      <w:r>
        <w:t xml:space="preserve">) szerint az </w:t>
      </w:r>
      <w:r w:rsidRPr="00533C4C">
        <w:rPr>
          <w:i/>
        </w:rPr>
        <w:t>óvoda</w:t>
      </w:r>
      <w:r>
        <w:t xml:space="preserve"> </w:t>
      </w:r>
      <w:r w:rsidRPr="00533C4C">
        <w:t>2010.</w:t>
      </w:r>
      <w:r>
        <w:t xml:space="preserve"> szeptember 1-től ellátandó </w:t>
      </w:r>
      <w:r w:rsidRPr="00533C4C">
        <w:t>feladata a</w:t>
      </w:r>
      <w:r>
        <w:t xml:space="preserve"> </w:t>
      </w:r>
      <w:r w:rsidRPr="00D96DCB">
        <w:t>„</w:t>
      </w:r>
      <w:r w:rsidRPr="00D96DCB">
        <w:rPr>
          <w:i/>
        </w:rPr>
        <w:t xml:space="preserve">Sajátos nevelési igényű gyermekek óvodai nevelésének, ellátásának szakmai feladatai: az óvodai nevelés keretében a szakértői bizottság véleménye alapján ellátják a különleges bánásmódot igénylő beszéd fogyatékos gyermekek integrált nevelését és az egyéb pszichés fejlődési zavarral (súlyos tanulási, figyelem-vagy magatartásszabályozási zavarral) küzdő sajátos nevelési igényű gyerekek nevelését is. </w:t>
      </w:r>
    </w:p>
    <w:p w:rsidR="00D04B41" w:rsidRPr="0026118E" w:rsidRDefault="00D04B41" w:rsidP="00763099">
      <w:pPr>
        <w:pStyle w:val="Szvegtrzs"/>
        <w:jc w:val="both"/>
      </w:pPr>
      <w:r w:rsidRPr="0026118E">
        <w:t>A vizsgálat során</w:t>
      </w:r>
      <w:r w:rsidR="00763099">
        <w:t xml:space="preserve"> e belső ellenőr</w:t>
      </w:r>
      <w:r w:rsidRPr="0026118E">
        <w:t xml:space="preserve"> </w:t>
      </w:r>
      <w:r w:rsidRPr="0026118E">
        <w:rPr>
          <w:u w:val="single"/>
        </w:rPr>
        <w:t>megállapította</w:t>
      </w:r>
      <w:r w:rsidRPr="0026118E">
        <w:t xml:space="preserve">, hogy az </w:t>
      </w:r>
      <w:r w:rsidRPr="0026118E">
        <w:rPr>
          <w:i/>
        </w:rPr>
        <w:t>óvodába</w:t>
      </w:r>
      <w:r w:rsidRPr="0026118E">
        <w:t xml:space="preserve"> 2015. október 01-jén 2 fő két főként figyelembe vehető </w:t>
      </w:r>
      <w:r w:rsidRPr="0026118E">
        <w:rPr>
          <w:b/>
        </w:rPr>
        <w:t>sajátos nevelési igényű</w:t>
      </w:r>
      <w:r w:rsidRPr="0026118E">
        <w:t xml:space="preserve"> </w:t>
      </w:r>
      <w:r w:rsidRPr="0026118E">
        <w:rPr>
          <w:i/>
        </w:rPr>
        <w:t>gyermek</w:t>
      </w:r>
      <w:r w:rsidR="00763099">
        <w:t xml:space="preserve"> járt.</w:t>
      </w:r>
      <w:r w:rsidRPr="0026118E">
        <w:t xml:space="preserve"> Mind</w:t>
      </w:r>
      <w:r>
        <w:t>két</w:t>
      </w:r>
      <w:r w:rsidRPr="0026118E">
        <w:rPr>
          <w:b/>
        </w:rPr>
        <w:t xml:space="preserve"> </w:t>
      </w:r>
      <w:r w:rsidRPr="0026118E">
        <w:rPr>
          <w:b/>
          <w:i/>
        </w:rPr>
        <w:t>gyermek</w:t>
      </w:r>
      <w:r w:rsidRPr="0026118E">
        <w:t xml:space="preserve"> </w:t>
      </w:r>
      <w:r w:rsidRPr="0026118E">
        <w:rPr>
          <w:szCs w:val="24"/>
        </w:rPr>
        <w:t xml:space="preserve">2015. október 1-jén az illetékes </w:t>
      </w:r>
      <w:r w:rsidRPr="0026118E">
        <w:rPr>
          <w:i/>
          <w:iCs/>
          <w:szCs w:val="24"/>
        </w:rPr>
        <w:t>Szakértői Bizottság</w:t>
      </w:r>
      <w:r w:rsidRPr="0026118E">
        <w:rPr>
          <w:szCs w:val="24"/>
        </w:rPr>
        <w:t xml:space="preserve"> </w:t>
      </w:r>
      <w:r w:rsidRPr="0026118E">
        <w:rPr>
          <w:b/>
          <w:szCs w:val="24"/>
        </w:rPr>
        <w:t xml:space="preserve">megfelelő, érvényes </w:t>
      </w:r>
      <w:r w:rsidRPr="0026118E">
        <w:rPr>
          <w:b/>
          <w:i/>
          <w:iCs/>
          <w:szCs w:val="24"/>
          <w:u w:val="single"/>
        </w:rPr>
        <w:t xml:space="preserve">Szakértői véleményével </w:t>
      </w:r>
      <w:r w:rsidRPr="0026118E">
        <w:rPr>
          <w:b/>
          <w:iCs/>
          <w:szCs w:val="24"/>
          <w:u w:val="single"/>
        </w:rPr>
        <w:t>rendelkezik</w:t>
      </w:r>
      <w:r w:rsidRPr="0026118E">
        <w:rPr>
          <w:iCs/>
          <w:szCs w:val="24"/>
        </w:rPr>
        <w:t xml:space="preserve">. </w:t>
      </w:r>
      <w:r w:rsidRPr="0026118E">
        <w:rPr>
          <w:szCs w:val="24"/>
        </w:rPr>
        <w:t xml:space="preserve">Az </w:t>
      </w:r>
      <w:r w:rsidRPr="0026118E">
        <w:rPr>
          <w:i/>
          <w:szCs w:val="24"/>
        </w:rPr>
        <w:t>óvodaműködtetési támogatás</w:t>
      </w:r>
      <w:r w:rsidRPr="0026118E">
        <w:rPr>
          <w:szCs w:val="24"/>
        </w:rPr>
        <w:t xml:space="preserve"> igénylésénél mind a 2 </w:t>
      </w:r>
      <w:r w:rsidRPr="0026118E">
        <w:rPr>
          <w:i/>
          <w:szCs w:val="24"/>
        </w:rPr>
        <w:t>gyermek</w:t>
      </w:r>
      <w:r w:rsidRPr="0026118E">
        <w:rPr>
          <w:szCs w:val="24"/>
        </w:rPr>
        <w:t xml:space="preserve">et az </w:t>
      </w:r>
      <w:r w:rsidRPr="0026118E">
        <w:rPr>
          <w:i/>
          <w:szCs w:val="24"/>
        </w:rPr>
        <w:t>Nkt. 47. § (7) bekezdés</w:t>
      </w:r>
      <w:r w:rsidRPr="0026118E">
        <w:rPr>
          <w:szCs w:val="24"/>
        </w:rPr>
        <w:t xml:space="preserve">e alapján két főként vették figyelembe. Ezt a </w:t>
      </w:r>
      <w:r w:rsidRPr="0026118E">
        <w:rPr>
          <w:i/>
          <w:szCs w:val="24"/>
        </w:rPr>
        <w:t>gyermek</w:t>
      </w:r>
      <w:r w:rsidRPr="0026118E">
        <w:rPr>
          <w:szCs w:val="24"/>
        </w:rPr>
        <w:t xml:space="preserve">ek </w:t>
      </w:r>
      <w:r w:rsidRPr="0026118E">
        <w:rPr>
          <w:i/>
        </w:rPr>
        <w:t>Szakértői/Vizsgálati vélemény</w:t>
      </w:r>
      <w:r w:rsidRPr="0026118E">
        <w:t>e támasztotta alá.</w:t>
      </w:r>
    </w:p>
    <w:p w:rsidR="00D04B41" w:rsidRPr="0026118E" w:rsidRDefault="00D04B41" w:rsidP="00763099">
      <w:pPr>
        <w:pStyle w:val="Szvegtrzs"/>
        <w:jc w:val="both"/>
      </w:pPr>
      <w:r w:rsidRPr="0026118E">
        <w:t xml:space="preserve">A gyermekek </w:t>
      </w:r>
      <w:r w:rsidRPr="0026118E">
        <w:rPr>
          <w:i/>
        </w:rPr>
        <w:t>Szakértői vélemény</w:t>
      </w:r>
      <w:r w:rsidRPr="0026118E">
        <w:t xml:space="preserve">ében a </w:t>
      </w:r>
      <w:r w:rsidRPr="0026118E">
        <w:rPr>
          <w:i/>
        </w:rPr>
        <w:t>Szemlőhegy</w:t>
      </w:r>
      <w:r w:rsidRPr="0026118E">
        <w:t xml:space="preserve"> </w:t>
      </w:r>
      <w:r w:rsidRPr="0026118E">
        <w:rPr>
          <w:i/>
        </w:rPr>
        <w:t>Utcai Óvodát</w:t>
      </w:r>
      <w:r w:rsidRPr="0026118E">
        <w:t xml:space="preserve"> nevesítették, mint az érintett </w:t>
      </w:r>
      <w:r w:rsidRPr="0026118E">
        <w:rPr>
          <w:i/>
        </w:rPr>
        <w:t>gyermek</w:t>
      </w:r>
      <w:r w:rsidRPr="0026118E">
        <w:t xml:space="preserve">ek fogyatékosságának megfelelő nevelést biztosító </w:t>
      </w:r>
      <w:r w:rsidRPr="0026118E">
        <w:rPr>
          <w:i/>
        </w:rPr>
        <w:t>intézmény</w:t>
      </w:r>
      <w:r w:rsidRPr="0026118E">
        <w:t xml:space="preserve">t. </w:t>
      </w:r>
    </w:p>
    <w:p w:rsidR="00D04B41" w:rsidRPr="003E3016" w:rsidRDefault="00D04B41" w:rsidP="00763099">
      <w:pPr>
        <w:pStyle w:val="Szvegtrzs"/>
        <w:jc w:val="both"/>
      </w:pPr>
      <w:r w:rsidRPr="0026118E">
        <w:rPr>
          <w:i/>
        </w:rPr>
        <w:t xml:space="preserve">A.B.P. </w:t>
      </w:r>
      <w:r w:rsidRPr="0026118E">
        <w:t xml:space="preserve">és </w:t>
      </w:r>
      <w:r w:rsidRPr="0026118E">
        <w:rPr>
          <w:i/>
        </w:rPr>
        <w:t xml:space="preserve">A.L.L. sajátos nevelési igényű, beszédfogyatékos, mindkét </w:t>
      </w:r>
      <w:r w:rsidRPr="0026118E">
        <w:t xml:space="preserve"> </w:t>
      </w:r>
      <w:r w:rsidRPr="0026118E">
        <w:rPr>
          <w:i/>
        </w:rPr>
        <w:t>fogyatékossági típus</w:t>
      </w:r>
      <w:r w:rsidRPr="0026118E">
        <w:t xml:space="preserve"> szerepel az </w:t>
      </w:r>
      <w:r w:rsidRPr="0026118E">
        <w:rPr>
          <w:i/>
        </w:rPr>
        <w:t>óvoda Alapító okirat</w:t>
      </w:r>
      <w:r w:rsidRPr="0026118E">
        <w:t>ában.</w:t>
      </w:r>
    </w:p>
    <w:p w:rsidR="00D04B41" w:rsidRDefault="00D04B41" w:rsidP="00763099">
      <w:pPr>
        <w:pStyle w:val="Szvegtrzs"/>
        <w:jc w:val="both"/>
      </w:pPr>
    </w:p>
    <w:p w:rsidR="00D04B41" w:rsidRDefault="00D04B41" w:rsidP="00763099">
      <w:pPr>
        <w:pStyle w:val="Szvegtrzs"/>
        <w:jc w:val="both"/>
      </w:pPr>
      <w:r w:rsidRPr="0026118E">
        <w:t xml:space="preserve">A vizsgálat során </w:t>
      </w:r>
      <w:r w:rsidR="00763099">
        <w:t xml:space="preserve">a belső ellenőr </w:t>
      </w:r>
      <w:r w:rsidRPr="0026118E">
        <w:rPr>
          <w:u w:val="single"/>
        </w:rPr>
        <w:t>megállapította</w:t>
      </w:r>
      <w:r w:rsidRPr="0026118E">
        <w:t xml:space="preserve">, hogy az </w:t>
      </w:r>
      <w:r w:rsidRPr="0026118E">
        <w:rPr>
          <w:i/>
        </w:rPr>
        <w:t>SNI gyermek</w:t>
      </w:r>
      <w:r w:rsidRPr="0026118E">
        <w:t xml:space="preserve">ek esetében a </w:t>
      </w:r>
      <w:r w:rsidRPr="0026118E">
        <w:rPr>
          <w:i/>
        </w:rPr>
        <w:t>Felvételi és Mulasztási Napló</w:t>
      </w:r>
      <w:r w:rsidRPr="0026118E">
        <w:t xml:space="preserve">ban </w:t>
      </w:r>
      <w:r w:rsidRPr="0026118E">
        <w:rPr>
          <w:b/>
        </w:rPr>
        <w:t>nem lettek feltüntetve</w:t>
      </w:r>
      <w:r w:rsidRPr="0026118E">
        <w:t xml:space="preserve"> </w:t>
      </w:r>
      <w:r w:rsidRPr="0026118E">
        <w:rPr>
          <w:b/>
        </w:rPr>
        <w:t>az</w:t>
      </w:r>
      <w:r w:rsidRPr="0026118E">
        <w:t xml:space="preserve"> EMMI rendelet 90. § (4) bekezdésében </w:t>
      </w:r>
      <w:r w:rsidRPr="0026118E">
        <w:rPr>
          <w:b/>
        </w:rPr>
        <w:t>előírt adatok közül a</w:t>
      </w:r>
      <w:r w:rsidRPr="0026118E">
        <w:t xml:space="preserve"> szakvélemény száma és a kiállításának kelte.</w:t>
      </w:r>
      <w:r>
        <w:t xml:space="preserve"> </w:t>
      </w:r>
      <w:r w:rsidRPr="00BA67B7">
        <w:rPr>
          <w:i/>
        </w:rPr>
        <w:t>(Megjegyzés)</w:t>
      </w:r>
    </w:p>
    <w:p w:rsidR="00D04B41" w:rsidRDefault="00D04B41" w:rsidP="00763099">
      <w:pPr>
        <w:pStyle w:val="Szvegtrzs"/>
        <w:jc w:val="both"/>
        <w:rPr>
          <w:b/>
        </w:rPr>
      </w:pPr>
      <w:r>
        <w:t xml:space="preserve">Az ellenőrzés során </w:t>
      </w:r>
      <w:r w:rsidR="009D4522">
        <w:t>a belső ellenőr megállapította</w:t>
      </w:r>
      <w:r>
        <w:t xml:space="preserve">, hogy a </w:t>
      </w:r>
      <w:r w:rsidRPr="00E81856">
        <w:rPr>
          <w:i/>
        </w:rPr>
        <w:t>Felvételi és Mulasztási Napló</w:t>
      </w:r>
      <w:r>
        <w:rPr>
          <w:i/>
        </w:rPr>
        <w:t xml:space="preserve">k </w:t>
      </w:r>
      <w:r w:rsidRPr="0073585A">
        <w:rPr>
          <w:b/>
        </w:rPr>
        <w:t xml:space="preserve">rovatai </w:t>
      </w:r>
      <w:r>
        <w:rPr>
          <w:b/>
        </w:rPr>
        <w:t xml:space="preserve">nem </w:t>
      </w:r>
      <w:r w:rsidRPr="0073585A">
        <w:rPr>
          <w:b/>
        </w:rPr>
        <w:t xml:space="preserve">hiányosak, </w:t>
      </w:r>
      <w:r>
        <w:rPr>
          <w:b/>
        </w:rPr>
        <w:t xml:space="preserve">azokat </w:t>
      </w:r>
      <w:r w:rsidRPr="0073585A">
        <w:rPr>
          <w:b/>
        </w:rPr>
        <w:t>naprakészen</w:t>
      </w:r>
      <w:r>
        <w:rPr>
          <w:b/>
        </w:rPr>
        <w:t xml:space="preserve"> vezetik.</w:t>
      </w:r>
    </w:p>
    <w:p w:rsidR="00D04B41" w:rsidRDefault="00D04B41" w:rsidP="00763099">
      <w:pPr>
        <w:pStyle w:val="Szvegtrzs"/>
        <w:jc w:val="both"/>
        <w:rPr>
          <w:b/>
        </w:rPr>
      </w:pPr>
    </w:p>
    <w:p w:rsidR="00D04B41" w:rsidRPr="00746866" w:rsidRDefault="00D04B41" w:rsidP="00763099">
      <w:pPr>
        <w:pStyle w:val="Szvegtrzs"/>
        <w:jc w:val="both"/>
      </w:pPr>
      <w:r>
        <w:lastRenderedPageBreak/>
        <w:t xml:space="preserve">A </w:t>
      </w:r>
      <w:r>
        <w:rPr>
          <w:b/>
        </w:rPr>
        <w:t>gyermek</w:t>
      </w:r>
      <w:r w:rsidRPr="00815331">
        <w:rPr>
          <w:b/>
        </w:rPr>
        <w:t>étkeztetés</w:t>
      </w:r>
      <w:r>
        <w:rPr>
          <w:b/>
        </w:rPr>
        <w:t xml:space="preserve"> támogatás</w:t>
      </w:r>
      <w:r>
        <w:t xml:space="preserve"> 2015. évi </w:t>
      </w:r>
      <w:r>
        <w:rPr>
          <w:i/>
          <w:iCs/>
        </w:rPr>
        <w:t>mutatószámát alátámasztó adat</w:t>
      </w:r>
      <w:r>
        <w:t xml:space="preserve">ok megbízhatóságának ellenőrzése során az </w:t>
      </w:r>
      <w:r>
        <w:rPr>
          <w:i/>
          <w:iCs/>
        </w:rPr>
        <w:t>óvoda</w:t>
      </w:r>
      <w:r>
        <w:t xml:space="preserve"> által a </w:t>
      </w:r>
      <w:r>
        <w:rPr>
          <w:i/>
          <w:iCs/>
        </w:rPr>
        <w:t>Művelődési Iroda</w:t>
      </w:r>
      <w:r>
        <w:t xml:space="preserve"> részére készített és beküldött „</w:t>
      </w:r>
      <w:r>
        <w:rPr>
          <w:i/>
          <w:iCs/>
        </w:rPr>
        <w:t xml:space="preserve">Gyermekétkeztetés - intézményi térítési díj kedvezmény – elszámolása” </w:t>
      </w:r>
      <w:r>
        <w:t xml:space="preserve">elnevezésű </w:t>
      </w:r>
      <w:r>
        <w:rPr>
          <w:i/>
          <w:iCs/>
        </w:rPr>
        <w:t>kimutatás</w:t>
      </w:r>
      <w:r>
        <w:t xml:space="preserve"> „</w:t>
      </w:r>
      <w:r>
        <w:rPr>
          <w:i/>
          <w:iCs/>
        </w:rPr>
        <w:t>Igénybe vett adagok száma = az óvodában töltött napok száma</w:t>
      </w:r>
      <w:r>
        <w:rPr>
          <w:iCs/>
        </w:rPr>
        <w:t>”</w:t>
      </w:r>
      <w:r>
        <w:t xml:space="preserve"> elnevezésű oszlopát (ami a</w:t>
      </w:r>
      <w:r w:rsidR="00763099">
        <w:t>z elszámolás alapja) egyeztette a belső ellenőr</w:t>
      </w:r>
      <w:r>
        <w:t xml:space="preserve"> az </w:t>
      </w:r>
      <w:r>
        <w:rPr>
          <w:i/>
          <w:iCs/>
        </w:rPr>
        <w:t>óvoda</w:t>
      </w:r>
      <w:r>
        <w:t xml:space="preserve"> által vezetett </w:t>
      </w:r>
      <w:r>
        <w:rPr>
          <w:i/>
          <w:iCs/>
        </w:rPr>
        <w:t>Felvételi és Mulasztási Napló</w:t>
      </w:r>
      <w:r>
        <w:t xml:space="preserve">kkal, az abba beírt </w:t>
      </w:r>
      <w:r>
        <w:rPr>
          <w:i/>
          <w:iCs/>
        </w:rPr>
        <w:t>hiányzás</w:t>
      </w:r>
      <w:r>
        <w:t xml:space="preserve">ok számával. Az </w:t>
      </w:r>
      <w:r>
        <w:rPr>
          <w:i/>
          <w:iCs/>
        </w:rPr>
        <w:t>ellenőrzött időszak</w:t>
      </w:r>
      <w:r>
        <w:t xml:space="preserve"> 2015. novembere volt. </w:t>
      </w:r>
      <w:r w:rsidRPr="00746866">
        <w:t xml:space="preserve">Az </w:t>
      </w:r>
      <w:r w:rsidRPr="00746866">
        <w:rPr>
          <w:i/>
          <w:iCs/>
        </w:rPr>
        <w:t>elszámolás</w:t>
      </w:r>
      <w:r w:rsidRPr="00746866">
        <w:t xml:space="preserve">t felülvizsgálva </w:t>
      </w:r>
      <w:r w:rsidRPr="00746866">
        <w:rPr>
          <w:u w:val="single"/>
        </w:rPr>
        <w:t>megállapította</w:t>
      </w:r>
      <w:r w:rsidRPr="00746866">
        <w:t xml:space="preserve">, hogy </w:t>
      </w:r>
      <w:r w:rsidRPr="00746866">
        <w:rPr>
          <w:b/>
          <w:bCs/>
        </w:rPr>
        <w:t xml:space="preserve">az ellenőrzött 1 hónapban </w:t>
      </w:r>
      <w:r w:rsidRPr="00746866">
        <w:t xml:space="preserve">az </w:t>
      </w:r>
      <w:r w:rsidRPr="00746866">
        <w:rPr>
          <w:i/>
          <w:iCs/>
        </w:rPr>
        <w:t>óvoda</w:t>
      </w:r>
      <w:r w:rsidRPr="00746866">
        <w:t xml:space="preserve"> étkezési</w:t>
      </w:r>
      <w:r w:rsidRPr="00746866">
        <w:rPr>
          <w:i/>
          <w:iCs/>
        </w:rPr>
        <w:t xml:space="preserve"> </w:t>
      </w:r>
      <w:r w:rsidRPr="00746866">
        <w:t xml:space="preserve">nyilvántartása és a tényleges hiányzások száma között </w:t>
      </w:r>
      <w:r w:rsidRPr="00746866">
        <w:rPr>
          <w:b/>
        </w:rPr>
        <w:t>nem volt eltérés</w:t>
      </w:r>
      <w:r>
        <w:t>.</w:t>
      </w:r>
      <w:r w:rsidRPr="00746866">
        <w:t xml:space="preserve"> </w:t>
      </w:r>
    </w:p>
    <w:p w:rsidR="00D04B41" w:rsidRDefault="00D04B41" w:rsidP="00763099">
      <w:pPr>
        <w:pStyle w:val="Szvegtrzs"/>
        <w:jc w:val="both"/>
      </w:pPr>
      <w:r>
        <w:t>Az ellenőrzés</w:t>
      </w:r>
      <w:r w:rsidRPr="00FA6D8D">
        <w:t xml:space="preserve"> során</w:t>
      </w:r>
      <w:r w:rsidR="00763099">
        <w:t xml:space="preserve"> a belső ellenőr</w:t>
      </w:r>
      <w:r w:rsidRPr="00FA6D8D">
        <w:t xml:space="preserve"> </w:t>
      </w:r>
      <w:r w:rsidRPr="00FA6D8D">
        <w:rPr>
          <w:u w:val="single"/>
        </w:rPr>
        <w:t>megállapította</w:t>
      </w:r>
      <w:r>
        <w:t>, hogy</w:t>
      </w:r>
      <w:r w:rsidRPr="00FA6D8D">
        <w:t xml:space="preserve"> </w:t>
      </w:r>
      <w:r>
        <w:rPr>
          <w:szCs w:val="24"/>
        </w:rPr>
        <w:t>a „</w:t>
      </w:r>
      <w:r>
        <w:rPr>
          <w:i/>
          <w:iCs/>
        </w:rPr>
        <w:t xml:space="preserve">Gyermekétkeztetés - intézményi térítési díj kedvezmény – elszámolása” </w:t>
      </w:r>
      <w:r w:rsidRPr="00FE7D8C">
        <w:rPr>
          <w:iCs/>
        </w:rPr>
        <w:t xml:space="preserve">elnevezésű </w:t>
      </w:r>
      <w:r>
        <w:rPr>
          <w:iCs/>
        </w:rPr>
        <w:t xml:space="preserve">2015. november havi </w:t>
      </w:r>
      <w:r w:rsidRPr="00FE7D8C">
        <w:rPr>
          <w:iCs/>
        </w:rPr>
        <w:t xml:space="preserve">kimutatásban </w:t>
      </w:r>
      <w:r>
        <w:rPr>
          <w:iCs/>
        </w:rPr>
        <w:t xml:space="preserve">szereplő </w:t>
      </w:r>
      <w:r w:rsidRPr="00EB463F">
        <w:rPr>
          <w:b/>
          <w:iCs/>
        </w:rPr>
        <w:t>adagszámok megegyeznek</w:t>
      </w:r>
      <w:r>
        <w:t xml:space="preserve"> a „</w:t>
      </w:r>
      <w:r w:rsidRPr="00FE7D8C">
        <w:rPr>
          <w:i/>
        </w:rPr>
        <w:t>Gyermekétkeztetés – kedvezményesen igénybe vett adagok megoszlása jogcímek szerin</w:t>
      </w:r>
      <w:r>
        <w:rPr>
          <w:i/>
        </w:rPr>
        <w:t>t 2015. év</w:t>
      </w:r>
      <w:r>
        <w:t xml:space="preserve">” éves összesítő táblázat november sorában található adagszámokkal </w:t>
      </w:r>
      <w:r w:rsidRPr="008008A9">
        <w:rPr>
          <w:i/>
        </w:rPr>
        <w:t>(1</w:t>
      </w:r>
      <w:r>
        <w:rPr>
          <w:i/>
        </w:rPr>
        <w:t>754</w:t>
      </w:r>
      <w:r w:rsidRPr="008008A9">
        <w:rPr>
          <w:i/>
        </w:rPr>
        <w:t xml:space="preserve"> adag)</w:t>
      </w:r>
      <w:r>
        <w:rPr>
          <w:i/>
        </w:rPr>
        <w:t xml:space="preserve">. </w:t>
      </w:r>
      <w:r>
        <w:t>2015. novemberben 42 adagot vettek igénybe a rendszeres gyermekvédelmi kedvezményben részesülő, 1128 adagot három vagy több gyermekes családban élő, 159 adagot tartósan beteg vagy fogyatékos gyermek, 425 adagot a jövedelem alapján normatív kedvezményben részesülők.</w:t>
      </w:r>
    </w:p>
    <w:p w:rsidR="00690FFA" w:rsidRDefault="00690FFA" w:rsidP="00E649C3">
      <w:pPr>
        <w:autoSpaceDE w:val="0"/>
        <w:spacing w:after="20" w:line="360" w:lineRule="auto"/>
        <w:rPr>
          <w:color w:val="000000" w:themeColor="text1"/>
        </w:rPr>
      </w:pPr>
    </w:p>
    <w:p w:rsidR="005718A4" w:rsidRPr="00D04B41" w:rsidRDefault="005718A4" w:rsidP="00181C92">
      <w:pPr>
        <w:pStyle w:val="Listaszerbekezds"/>
        <w:numPr>
          <w:ilvl w:val="0"/>
          <w:numId w:val="8"/>
        </w:numPr>
        <w:autoSpaceDE w:val="0"/>
        <w:spacing w:after="120" w:line="360" w:lineRule="auto"/>
        <w:ind w:left="357" w:hanging="357"/>
        <w:rPr>
          <w:color w:val="000000" w:themeColor="text1"/>
        </w:rPr>
      </w:pPr>
      <w:r>
        <w:rPr>
          <w:b/>
          <w:color w:val="000000" w:themeColor="text1"/>
        </w:rPr>
        <w:t>Százszorszép Óvoda</w:t>
      </w:r>
    </w:p>
    <w:p w:rsidR="00181C92" w:rsidRDefault="00181C92" w:rsidP="00181C92">
      <w:pPr>
        <w:pStyle w:val="Szvegtrzs"/>
        <w:jc w:val="both"/>
        <w:rPr>
          <w:szCs w:val="24"/>
        </w:rPr>
      </w:pPr>
      <w:r>
        <w:rPr>
          <w:szCs w:val="24"/>
        </w:rPr>
        <w:t>Az étkezési térítési díjakban jelentős változást okozott az 1997. évi XXXI. tv. módosítása a normatív kedvezmények igénybevételének bővítése: „a családban az egy főre jutó havi jövedelem nem haladja meg a kötelező legkisebb munkabér személyi jövedelemadóval, munkavállalói, egészségbiztosítási és nyugdíjjárulékkal csökkentett, azaz nettó összegének 130 %-át”. 2015. szeptember 1-től minden ellátott gyermek szülőjét, gondviselőjét a 328/2011. (XII.29.) Korm. rendelet 6. melléklete szerint nyilatkoztatják a kedvezmény igénybevételéhez.</w:t>
      </w:r>
    </w:p>
    <w:p w:rsidR="00181C92" w:rsidRDefault="00181C92" w:rsidP="00181C92">
      <w:pPr>
        <w:pStyle w:val="Szvegtrzs"/>
        <w:jc w:val="both"/>
        <w:rPr>
          <w:szCs w:val="24"/>
        </w:rPr>
      </w:pPr>
      <w:r>
        <w:rPr>
          <w:szCs w:val="24"/>
        </w:rPr>
        <w:t xml:space="preserve">A 431/2015. (XII. 23.) Korm. rendelet 7. § (1) bekezdése szerint </w:t>
      </w:r>
      <w:r w:rsidRPr="00D91CB1">
        <w:rPr>
          <w:b/>
          <w:szCs w:val="24"/>
        </w:rPr>
        <w:t>módosult a Nyilatkozat</w:t>
      </w:r>
      <w:r>
        <w:rPr>
          <w:szCs w:val="24"/>
        </w:rPr>
        <w:t xml:space="preserve"> szövege </w:t>
      </w:r>
      <w:r w:rsidRPr="007C41F5">
        <w:rPr>
          <w:i/>
          <w:szCs w:val="24"/>
        </w:rPr>
        <w:t>(hatályos 2016. 01.01-től)</w:t>
      </w:r>
      <w:r>
        <w:rPr>
          <w:szCs w:val="24"/>
        </w:rPr>
        <w:t xml:space="preserve">, az új nevelési évben felvett gyermekeknél a belső ellenőr ajánlotta annak a használatát. </w:t>
      </w:r>
    </w:p>
    <w:p w:rsidR="00181C92" w:rsidRPr="00152F5D" w:rsidRDefault="00181C92" w:rsidP="00181C92">
      <w:pPr>
        <w:pStyle w:val="Szvegtrzs"/>
        <w:jc w:val="both"/>
        <w:rPr>
          <w:szCs w:val="24"/>
        </w:rPr>
      </w:pPr>
      <w:r>
        <w:rPr>
          <w:szCs w:val="24"/>
        </w:rPr>
        <w:t>Az ellenőrzés során 30 szúrópróba szerűen kiválasztott gyermek</w:t>
      </w:r>
      <w:r w:rsidRPr="00F876A1">
        <w:rPr>
          <w:i/>
          <w:szCs w:val="24"/>
        </w:rPr>
        <w:t xml:space="preserve"> </w:t>
      </w:r>
      <w:r>
        <w:rPr>
          <w:szCs w:val="24"/>
        </w:rPr>
        <w:t xml:space="preserve">igénylését vizsgálta a belső ellenőr. Megállapította, hogy a 328/2011. (XII.29.) Korm. rendelet 6. sz. melléklete </w:t>
      </w:r>
      <w:r w:rsidRPr="001051BC">
        <w:rPr>
          <w:i/>
          <w:szCs w:val="24"/>
        </w:rPr>
        <w:t>(hatályos 2015. VII. 23-tól)</w:t>
      </w:r>
      <w:r>
        <w:rPr>
          <w:szCs w:val="24"/>
        </w:rPr>
        <w:t xml:space="preserve"> szerinti </w:t>
      </w:r>
      <w:r w:rsidRPr="00F876A1">
        <w:rPr>
          <w:b/>
          <w:szCs w:val="24"/>
        </w:rPr>
        <w:t>nyilatkozatok teljeskörűek</w:t>
      </w:r>
      <w:r>
        <w:rPr>
          <w:szCs w:val="24"/>
        </w:rPr>
        <w:t xml:space="preserve"> </w:t>
      </w:r>
      <w:r w:rsidRPr="00F876A1">
        <w:rPr>
          <w:i/>
          <w:szCs w:val="24"/>
        </w:rPr>
        <w:t>(arról is nyilatkoztak</w:t>
      </w:r>
      <w:r>
        <w:rPr>
          <w:i/>
          <w:szCs w:val="24"/>
        </w:rPr>
        <w:t>,</w:t>
      </w:r>
      <w:r w:rsidRPr="00F876A1">
        <w:rPr>
          <w:i/>
          <w:szCs w:val="24"/>
        </w:rPr>
        <w:t xml:space="preserve"> ha nem kívánják igénybe</w:t>
      </w:r>
      <w:r>
        <w:rPr>
          <w:i/>
          <w:szCs w:val="24"/>
        </w:rPr>
        <w:t xml:space="preserve"> </w:t>
      </w:r>
      <w:r w:rsidRPr="00F876A1">
        <w:rPr>
          <w:i/>
          <w:szCs w:val="24"/>
        </w:rPr>
        <w:t>venni).</w:t>
      </w:r>
      <w:r>
        <w:rPr>
          <w:i/>
          <w:szCs w:val="24"/>
        </w:rPr>
        <w:t xml:space="preserve"> </w:t>
      </w:r>
      <w:r>
        <w:rPr>
          <w:szCs w:val="24"/>
        </w:rPr>
        <w:t>Egyéb dokumentum alapján nem vehető igénybe támogatás, ezért továbbiakat az ellenőrzés nem vizsgált.</w:t>
      </w:r>
    </w:p>
    <w:p w:rsidR="00181C92" w:rsidRDefault="00181C92" w:rsidP="00181C92">
      <w:pPr>
        <w:pStyle w:val="Szvegtrzs"/>
        <w:ind w:left="357" w:hanging="357"/>
        <w:jc w:val="both"/>
      </w:pPr>
    </w:p>
    <w:p w:rsidR="00181C92" w:rsidRDefault="00181C92" w:rsidP="00181C92">
      <w:pPr>
        <w:pStyle w:val="Szvegtrzs"/>
        <w:jc w:val="both"/>
      </w:pPr>
      <w:r>
        <w:t xml:space="preserve">A </w:t>
      </w:r>
      <w:r>
        <w:rPr>
          <w:i/>
          <w:iCs/>
        </w:rPr>
        <w:t>központi költségvetés</w:t>
      </w:r>
      <w:r>
        <w:t xml:space="preserve"> a </w:t>
      </w:r>
      <w:r>
        <w:rPr>
          <w:i/>
          <w:iCs/>
        </w:rPr>
        <w:t>helyi önkormányzat</w:t>
      </w:r>
      <w:r>
        <w:t xml:space="preserve">ok részére az általuk fenntartott </w:t>
      </w:r>
      <w:r>
        <w:rPr>
          <w:i/>
          <w:iCs/>
        </w:rPr>
        <w:t>nevelési-oktatási intézmény</w:t>
      </w:r>
      <w:r>
        <w:t xml:space="preserve">ek működéséhez a </w:t>
      </w:r>
      <w:r>
        <w:rPr>
          <w:i/>
          <w:iCs/>
        </w:rPr>
        <w:t>gyermek létszám</w:t>
      </w:r>
      <w:r>
        <w:t xml:space="preserve">ot valamint az </w:t>
      </w:r>
      <w:r>
        <w:rPr>
          <w:i/>
          <w:iCs/>
        </w:rPr>
        <w:t>ellátott feladat</w:t>
      </w:r>
      <w:r>
        <w:t>okat figyelembe véve</w:t>
      </w:r>
      <w:r>
        <w:rPr>
          <w:i/>
          <w:iCs/>
        </w:rPr>
        <w:t xml:space="preserve"> költségvetési támogatás</w:t>
      </w:r>
      <w:r>
        <w:t xml:space="preserve">t biztosít. A </w:t>
      </w:r>
      <w:r>
        <w:rPr>
          <w:i/>
          <w:iCs/>
        </w:rPr>
        <w:t>települési önkormányzat</w:t>
      </w:r>
      <w:r>
        <w:t>okat megillető</w:t>
      </w:r>
      <w:r>
        <w:rPr>
          <w:i/>
          <w:iCs/>
        </w:rPr>
        <w:t xml:space="preserve"> támogatások</w:t>
      </w:r>
      <w:r>
        <w:t xml:space="preserve"> jogcímeit és igénybevételük feltételeit a </w:t>
      </w:r>
      <w:r>
        <w:rPr>
          <w:i/>
          <w:iCs/>
        </w:rPr>
        <w:t>Költségvetési törvény</w:t>
      </w:r>
      <w:r>
        <w:t xml:space="preserve"> határozza meg. Ennek megfelelően az </w:t>
      </w:r>
      <w:r>
        <w:rPr>
          <w:i/>
          <w:iCs/>
        </w:rPr>
        <w:t>óvodánál</w:t>
      </w:r>
      <w:r>
        <w:t xml:space="preserve"> a </w:t>
      </w:r>
      <w:r>
        <w:rPr>
          <w:i/>
          <w:iCs/>
        </w:rPr>
        <w:t>Költségvetési törvény</w:t>
      </w:r>
      <w:r>
        <w:t xml:space="preserve"> alapján igénybe vett </w:t>
      </w:r>
      <w:r>
        <w:rPr>
          <w:i/>
          <w:iCs/>
        </w:rPr>
        <w:t>támogatás</w:t>
      </w:r>
      <w:r>
        <w:t xml:space="preserve">ok igényléséhez illetve elszámolásához alapul szolgáló </w:t>
      </w:r>
      <w:r>
        <w:rPr>
          <w:i/>
          <w:iCs/>
        </w:rPr>
        <w:t>adat</w:t>
      </w:r>
      <w:r>
        <w:t xml:space="preserve">ok és </w:t>
      </w:r>
      <w:r>
        <w:rPr>
          <w:i/>
          <w:iCs/>
        </w:rPr>
        <w:t>dokumentum</w:t>
      </w:r>
      <w:r>
        <w:t xml:space="preserve">ok kerültek ellenőrzésre. Ezek a </w:t>
      </w:r>
      <w:r>
        <w:rPr>
          <w:i/>
          <w:iCs/>
        </w:rPr>
        <w:t>hozzájárulás</w:t>
      </w:r>
      <w:r>
        <w:t xml:space="preserve">ok tartalmazzák </w:t>
      </w:r>
      <w:r w:rsidRPr="00815331">
        <w:rPr>
          <w:i/>
        </w:rPr>
        <w:t xml:space="preserve">a </w:t>
      </w:r>
      <w:r>
        <w:rPr>
          <w:i/>
          <w:iCs/>
        </w:rPr>
        <w:t>köznevelésről szóló törvény</w:t>
      </w:r>
      <w:r>
        <w:t xml:space="preserve">ben és </w:t>
      </w:r>
      <w:r>
        <w:rPr>
          <w:i/>
          <w:iCs/>
        </w:rPr>
        <w:t>végrehajtási rendelet</w:t>
      </w:r>
      <w:r>
        <w:t xml:space="preserve">eiben meghatározott </w:t>
      </w:r>
      <w:r>
        <w:rPr>
          <w:i/>
          <w:iCs/>
        </w:rPr>
        <w:t>köznevelési, kötelezően ellátandó szakmai feladatokhoz kapcsolódó támogatás</w:t>
      </w:r>
      <w:r>
        <w:t>okat.</w:t>
      </w:r>
    </w:p>
    <w:p w:rsidR="00181C92" w:rsidRDefault="00181C92" w:rsidP="00181C92">
      <w:pPr>
        <w:pStyle w:val="Szvegtrzs"/>
        <w:jc w:val="both"/>
        <w:rPr>
          <w:szCs w:val="24"/>
        </w:rPr>
      </w:pPr>
      <w:r>
        <w:t>A</w:t>
      </w:r>
      <w:r>
        <w:rPr>
          <w:szCs w:val="24"/>
        </w:rPr>
        <w:t xml:space="preserve"> </w:t>
      </w:r>
      <w:r>
        <w:rPr>
          <w:i/>
          <w:iCs/>
          <w:szCs w:val="24"/>
        </w:rPr>
        <w:t>támogatás</w:t>
      </w:r>
      <w:r>
        <w:rPr>
          <w:szCs w:val="24"/>
        </w:rPr>
        <w:t xml:space="preserve">ok igénybevétele és az elszámolás a megfelelő </w:t>
      </w:r>
      <w:r w:rsidRPr="00544D13">
        <w:rPr>
          <w:i/>
          <w:szCs w:val="24"/>
        </w:rPr>
        <w:t>köznevelési</w:t>
      </w:r>
      <w:r w:rsidRPr="00544D13">
        <w:rPr>
          <w:i/>
          <w:iCs/>
          <w:szCs w:val="24"/>
        </w:rPr>
        <w:t xml:space="preserve"> statisztikai</w:t>
      </w:r>
      <w:r>
        <w:rPr>
          <w:i/>
          <w:iCs/>
          <w:szCs w:val="24"/>
        </w:rPr>
        <w:t xml:space="preserve"> adatok</w:t>
      </w:r>
      <w:r>
        <w:rPr>
          <w:szCs w:val="24"/>
        </w:rPr>
        <w:t xml:space="preserve">ra és az azt megalapozó előírt </w:t>
      </w:r>
      <w:r>
        <w:rPr>
          <w:i/>
          <w:iCs/>
          <w:szCs w:val="24"/>
        </w:rPr>
        <w:t>tanügyi okmányok</w:t>
      </w:r>
      <w:r>
        <w:rPr>
          <w:szCs w:val="24"/>
        </w:rPr>
        <w:t xml:space="preserve">ra, valamint a </w:t>
      </w:r>
      <w:r w:rsidRPr="00544D13">
        <w:rPr>
          <w:i/>
          <w:szCs w:val="24"/>
        </w:rPr>
        <w:t>támogat</w:t>
      </w:r>
      <w:r w:rsidRPr="00544D13">
        <w:rPr>
          <w:i/>
          <w:iCs/>
          <w:szCs w:val="24"/>
        </w:rPr>
        <w:t>ás</w:t>
      </w:r>
      <w:r>
        <w:rPr>
          <w:i/>
          <w:iCs/>
          <w:szCs w:val="24"/>
        </w:rPr>
        <w:t>t megalapozó egyéb okmányok</w:t>
      </w:r>
      <w:r>
        <w:rPr>
          <w:szCs w:val="24"/>
        </w:rPr>
        <w:t>ra,</w:t>
      </w:r>
      <w:r>
        <w:rPr>
          <w:i/>
          <w:iCs/>
          <w:szCs w:val="24"/>
        </w:rPr>
        <w:t xml:space="preserve"> analitikus nyilvántartások</w:t>
      </w:r>
      <w:r>
        <w:rPr>
          <w:szCs w:val="24"/>
        </w:rPr>
        <w:t>ra épül.</w:t>
      </w:r>
    </w:p>
    <w:p w:rsidR="00181C92" w:rsidRDefault="00181C92" w:rsidP="00181C92">
      <w:pPr>
        <w:pStyle w:val="Szvegtrzs"/>
        <w:jc w:val="both"/>
      </w:pPr>
      <w:r>
        <w:lastRenderedPageBreak/>
        <w:t xml:space="preserve">Az ellenőrzés során érkezett a Magyar Államkincstár adatigénylése az önkormányzathoz, a II.1. (2) 1 óvodapedagógus nevelő munkáját közvetlenül segítők létszáma a Köznevelési tv. 2. melléklet II. 1. b jogcím szerinti normatíva felülvizsgálatáról. E tárgyban tételesen ellenőrizte a belső ellenőr az intézmény által készített nyilatkozatot a 2014/2015. nevelési év </w:t>
      </w:r>
      <w:r>
        <w:rPr>
          <w:i/>
        </w:rPr>
        <w:t>(8 hó)</w:t>
      </w:r>
      <w:r>
        <w:t xml:space="preserve"> és a 2015/2016. nevelési év </w:t>
      </w:r>
      <w:r>
        <w:rPr>
          <w:i/>
        </w:rPr>
        <w:t>(4 hó)</w:t>
      </w:r>
      <w:r>
        <w:t xml:space="preserve"> vonatkozásában.</w:t>
      </w:r>
    </w:p>
    <w:p w:rsidR="00181C92" w:rsidRPr="00B037C1" w:rsidRDefault="00181C92" w:rsidP="00181C92">
      <w:pPr>
        <w:pStyle w:val="Szvegtrzs"/>
        <w:jc w:val="both"/>
      </w:pPr>
      <w:r>
        <w:t xml:space="preserve">Az ellenőrzés során megállapította, hogy a táblázatokban felsorolt </w:t>
      </w:r>
      <w:r w:rsidRPr="0099719D">
        <w:rPr>
          <w:b/>
        </w:rPr>
        <w:t xml:space="preserve">óvodapedagógusok nevelő munkáját közvetlenül segítők jogcímének igazolását alátámasztó kinevezési okmányok </w:t>
      </w:r>
      <w:r>
        <w:t xml:space="preserve">az intézményben, </w:t>
      </w:r>
      <w:r w:rsidRPr="0099719D">
        <w:rPr>
          <w:b/>
        </w:rPr>
        <w:t>eredetben rendelkezésre állnak</w:t>
      </w:r>
      <w:r>
        <w:t xml:space="preserve"> és </w:t>
      </w:r>
      <w:r w:rsidRPr="0099719D">
        <w:rPr>
          <w:b/>
        </w:rPr>
        <w:t>a táblázatokban szereplő adatok megegyeznek</w:t>
      </w:r>
      <w:r>
        <w:t xml:space="preserve"> </w:t>
      </w:r>
      <w:r w:rsidRPr="0099719D">
        <w:rPr>
          <w:b/>
        </w:rPr>
        <w:t>a kinevezési okmányokban szereplő adatokkal</w:t>
      </w:r>
      <w:r>
        <w:t>, melyet az intézményvezető aláírásával is igazolt.</w:t>
      </w:r>
    </w:p>
    <w:p w:rsidR="00181C92" w:rsidRDefault="00181C92" w:rsidP="00181C92">
      <w:pPr>
        <w:pStyle w:val="Szvegtrzs"/>
        <w:jc w:val="both"/>
      </w:pPr>
      <w:r>
        <w:t xml:space="preserve">A 2015. </w:t>
      </w:r>
      <w:r w:rsidRPr="00B54E50">
        <w:rPr>
          <w:b/>
          <w:iCs/>
        </w:rPr>
        <w:t>október 1-jei közoktatási statisztikai</w:t>
      </w:r>
      <w:r w:rsidRPr="00B54E50">
        <w:rPr>
          <w:b/>
          <w:i/>
          <w:iCs/>
        </w:rPr>
        <w:t xml:space="preserve"> </w:t>
      </w:r>
      <w:r w:rsidRPr="00B54E50">
        <w:rPr>
          <w:b/>
        </w:rPr>
        <w:t>létszám</w:t>
      </w:r>
      <w:r>
        <w:t xml:space="preserve"> </w:t>
      </w:r>
      <w:r w:rsidRPr="0014688C">
        <w:rPr>
          <w:i/>
        </w:rPr>
        <w:t>tényadat</w:t>
      </w:r>
      <w:r>
        <w:t>át ellenőrizte a belső ellenőr</w:t>
      </w:r>
      <w:r w:rsidRPr="0014688C">
        <w:t xml:space="preserve"> </w:t>
      </w:r>
      <w:r w:rsidRPr="0014688C">
        <w:rPr>
          <w:iCs/>
        </w:rPr>
        <w:t>az</w:t>
      </w:r>
      <w:r>
        <w:t xml:space="preserve"> igénylést alátámasztó </w:t>
      </w:r>
      <w:r>
        <w:rPr>
          <w:i/>
          <w:iCs/>
        </w:rPr>
        <w:t>adat</w:t>
      </w:r>
      <w:r>
        <w:t xml:space="preserve">ok és </w:t>
      </w:r>
      <w:r>
        <w:rPr>
          <w:i/>
          <w:iCs/>
        </w:rPr>
        <w:t>dokumentum</w:t>
      </w:r>
      <w:r>
        <w:t xml:space="preserve">ok alapján. Az </w:t>
      </w:r>
      <w:r w:rsidRPr="00E90AAF">
        <w:rPr>
          <w:i/>
        </w:rPr>
        <w:t>óvod</w:t>
      </w:r>
      <w:r>
        <w:rPr>
          <w:i/>
          <w:iCs/>
        </w:rPr>
        <w:t>a</w:t>
      </w:r>
      <w:r>
        <w:t xml:space="preserve"> által közölt </w:t>
      </w:r>
      <w:r>
        <w:rPr>
          <w:i/>
          <w:iCs/>
        </w:rPr>
        <w:t>2015. október 1-jei közoktatási statisztikai adatok</w:t>
      </w:r>
      <w:r>
        <w:t xml:space="preserve">at egyeztette az </w:t>
      </w:r>
      <w:r>
        <w:rPr>
          <w:i/>
          <w:iCs/>
        </w:rPr>
        <w:t>intézmény</w:t>
      </w:r>
      <w:r>
        <w:t xml:space="preserve"> által kitöltött, </w:t>
      </w:r>
      <w:r>
        <w:rPr>
          <w:i/>
          <w:iCs/>
        </w:rPr>
        <w:t>„A települési önkormányzatok egyes köznevelési feladatainak támogatása”</w:t>
      </w:r>
      <w:r>
        <w:t xml:space="preserve"> elnevezésű </w:t>
      </w:r>
      <w:r>
        <w:rPr>
          <w:i/>
          <w:iCs/>
        </w:rPr>
        <w:t>Táblázat</w:t>
      </w:r>
      <w:r>
        <w:t xml:space="preserve">ban szereplő </w:t>
      </w:r>
      <w:r>
        <w:rPr>
          <w:i/>
          <w:iCs/>
        </w:rPr>
        <w:t>adat</w:t>
      </w:r>
      <w:r>
        <w:t xml:space="preserve">okkal. A </w:t>
      </w:r>
      <w:r>
        <w:rPr>
          <w:i/>
          <w:iCs/>
        </w:rPr>
        <w:t xml:space="preserve">tényleges </w:t>
      </w:r>
      <w:r>
        <w:t>(a statisztikai felmérés időpontjának megfelelő)</w:t>
      </w:r>
      <w:r>
        <w:rPr>
          <w:i/>
          <w:iCs/>
        </w:rPr>
        <w:t xml:space="preserve"> létszám</w:t>
      </w:r>
      <w:r>
        <w:t>mal való egyezőséget az</w:t>
      </w:r>
      <w:r>
        <w:rPr>
          <w:i/>
          <w:iCs/>
        </w:rPr>
        <w:t xml:space="preserve"> óvoda</w:t>
      </w:r>
      <w:r>
        <w:t xml:space="preserve"> által vezetett </w:t>
      </w:r>
      <w:r>
        <w:rPr>
          <w:i/>
        </w:rPr>
        <w:t>Felvételi és Mulasztási N</w:t>
      </w:r>
      <w:r>
        <w:rPr>
          <w:i/>
          <w:iCs/>
        </w:rPr>
        <w:t>apló</w:t>
      </w:r>
      <w:r w:rsidR="009D4522">
        <w:t>kból állapította</w:t>
      </w:r>
      <w:r>
        <w:t xml:space="preserve"> meg.</w:t>
      </w:r>
    </w:p>
    <w:p w:rsidR="00181C92" w:rsidRPr="00A90A3D" w:rsidRDefault="00181C92" w:rsidP="00181C92">
      <w:pPr>
        <w:pStyle w:val="Szvegtrzs"/>
        <w:jc w:val="both"/>
      </w:pPr>
      <w:r w:rsidRPr="001F7C41">
        <w:rPr>
          <w:b/>
        </w:rPr>
        <w:t>Az egyeztet</w:t>
      </w:r>
      <w:r>
        <w:rPr>
          <w:b/>
        </w:rPr>
        <w:t>és során mindent rendben talált</w:t>
      </w:r>
      <w:r>
        <w:t xml:space="preserve">, az </w:t>
      </w:r>
      <w:r w:rsidRPr="00A1586C">
        <w:rPr>
          <w:i/>
        </w:rPr>
        <w:t>óvodába</w:t>
      </w:r>
      <w:r>
        <w:t xml:space="preserve"> (a </w:t>
      </w:r>
      <w:r>
        <w:rPr>
          <w:i/>
          <w:iCs/>
        </w:rPr>
        <w:t>2015. október 1-jei közoktatási statisztikai adat</w:t>
      </w:r>
      <w:r w:rsidRPr="0017188D">
        <w:rPr>
          <w:iCs/>
        </w:rPr>
        <w:t>t</w:t>
      </w:r>
      <w:r w:rsidRPr="0017188D">
        <w:t>a</w:t>
      </w:r>
      <w:r>
        <w:t xml:space="preserve">l, és a támogatásokat igénylő </w:t>
      </w:r>
      <w:r w:rsidRPr="0024201A">
        <w:rPr>
          <w:i/>
        </w:rPr>
        <w:t>Táblázat</w:t>
      </w:r>
      <w:r>
        <w:t xml:space="preserve">ba beírt adattal egyezően) </w:t>
      </w:r>
      <w:r w:rsidRPr="00E22F59">
        <w:rPr>
          <w:b/>
        </w:rPr>
        <w:t>262 fő</w:t>
      </w:r>
      <w:r>
        <w:t xml:space="preserve"> 3. életévét betöltött </w:t>
      </w:r>
      <w:r w:rsidRPr="001F7C41">
        <w:rPr>
          <w:i/>
        </w:rPr>
        <w:t>gyermek</w:t>
      </w:r>
      <w:r>
        <w:t xml:space="preserve"> járt 2015. október 01-jén. (Megjegyzés: a 2015. október 01-</w:t>
      </w:r>
      <w:r w:rsidRPr="00973FA0">
        <w:t xml:space="preserve"> </w:t>
      </w:r>
      <w:r>
        <w:t xml:space="preserve">jén hatályos </w:t>
      </w:r>
      <w:r w:rsidRPr="000819D3">
        <w:rPr>
          <w:i/>
        </w:rPr>
        <w:t>Alapító okirat</w:t>
      </w:r>
      <w:r>
        <w:t xml:space="preserve"> </w:t>
      </w:r>
      <w:r w:rsidRPr="0040459C">
        <w:rPr>
          <w:i/>
        </w:rPr>
        <w:t>(1</w:t>
      </w:r>
      <w:r>
        <w:rPr>
          <w:i/>
        </w:rPr>
        <w:t>70</w:t>
      </w:r>
      <w:r w:rsidRPr="0040459C">
        <w:rPr>
          <w:i/>
        </w:rPr>
        <w:t>/201</w:t>
      </w:r>
      <w:r>
        <w:rPr>
          <w:i/>
        </w:rPr>
        <w:t>4</w:t>
      </w:r>
      <w:r w:rsidRPr="0040459C">
        <w:rPr>
          <w:i/>
        </w:rPr>
        <w:t>.(VI.2</w:t>
      </w:r>
      <w:r>
        <w:rPr>
          <w:i/>
        </w:rPr>
        <w:t>6.</w:t>
      </w:r>
      <w:r w:rsidRPr="0040459C">
        <w:rPr>
          <w:i/>
        </w:rPr>
        <w:t>)</w:t>
      </w:r>
      <w:r>
        <w:rPr>
          <w:i/>
        </w:rPr>
        <w:t xml:space="preserve"> </w:t>
      </w:r>
      <w:r w:rsidRPr="0040459C">
        <w:rPr>
          <w:i/>
        </w:rPr>
        <w:t xml:space="preserve">határozat) </w:t>
      </w:r>
      <w:r w:rsidRPr="0040459C">
        <w:t>szerint</w:t>
      </w:r>
      <w:r>
        <w:t xml:space="preserve"> a </w:t>
      </w:r>
      <w:r w:rsidRPr="000819D3">
        <w:rPr>
          <w:i/>
        </w:rPr>
        <w:t>felvehető maximális gyermeklétszám</w:t>
      </w:r>
      <w:r>
        <w:t xml:space="preserve"> 337 fő.) </w:t>
      </w:r>
      <w:r w:rsidRPr="00A90A3D">
        <w:t xml:space="preserve">2015. december 31-ig 8 új gyereket vettek fel. A vizsgált időszakban az </w:t>
      </w:r>
      <w:r w:rsidRPr="00A90A3D">
        <w:rPr>
          <w:i/>
        </w:rPr>
        <w:t>óvodába</w:t>
      </w:r>
      <w:r w:rsidRPr="00A90A3D">
        <w:t xml:space="preserve"> </w:t>
      </w:r>
      <w:r w:rsidRPr="00E22F59">
        <w:rPr>
          <w:b/>
        </w:rPr>
        <w:t>1</w:t>
      </w:r>
      <w:r w:rsidRPr="00A90A3D">
        <w:t xml:space="preserve"> olyan </w:t>
      </w:r>
      <w:r w:rsidRPr="00E22F59">
        <w:rPr>
          <w:b/>
          <w:i/>
        </w:rPr>
        <w:t>gyermek</w:t>
      </w:r>
      <w:r w:rsidRPr="00A90A3D">
        <w:t xml:space="preserve"> </w:t>
      </w:r>
      <w:r w:rsidRPr="00A90A3D">
        <w:rPr>
          <w:i/>
        </w:rPr>
        <w:t>járt (szakértői vélemény alapján),</w:t>
      </w:r>
      <w:r w:rsidRPr="00A90A3D">
        <w:t xml:space="preserve"> aki 2015. augusztus 31-ig a </w:t>
      </w:r>
      <w:r w:rsidRPr="00E22F59">
        <w:rPr>
          <w:b/>
        </w:rPr>
        <w:t>7. életévét betöltötte</w:t>
      </w:r>
      <w:r w:rsidRPr="00A90A3D">
        <w:t>.</w:t>
      </w:r>
    </w:p>
    <w:p w:rsidR="00181C92" w:rsidRDefault="00181C92" w:rsidP="00181C92">
      <w:pPr>
        <w:pStyle w:val="Szvegtrzs"/>
        <w:jc w:val="both"/>
      </w:pPr>
    </w:p>
    <w:p w:rsidR="00181C92" w:rsidRDefault="00181C92" w:rsidP="00181C92">
      <w:pPr>
        <w:pStyle w:val="Szvegtrzs"/>
        <w:jc w:val="both"/>
        <w:rPr>
          <w:szCs w:val="24"/>
        </w:rPr>
      </w:pPr>
      <w:r w:rsidRPr="00BF2CF0">
        <w:rPr>
          <w:szCs w:val="24"/>
        </w:rPr>
        <w:t xml:space="preserve">Magyarországon a </w:t>
      </w:r>
      <w:r w:rsidRPr="00BF2CF0">
        <w:rPr>
          <w:b/>
          <w:bCs/>
          <w:szCs w:val="24"/>
        </w:rPr>
        <w:t>nem magyar állampolgár gyermek</w:t>
      </w:r>
      <w:r w:rsidRPr="00BF2CF0">
        <w:rPr>
          <w:bCs/>
          <w:szCs w:val="24"/>
        </w:rPr>
        <w:t>e</w:t>
      </w:r>
      <w:r w:rsidRPr="00BF2CF0">
        <w:rPr>
          <w:szCs w:val="24"/>
        </w:rPr>
        <w:t xml:space="preserve">t akkor lehet figyelembe venni a </w:t>
      </w:r>
      <w:r w:rsidRPr="00BF2CF0">
        <w:rPr>
          <w:i/>
          <w:iCs/>
          <w:szCs w:val="24"/>
        </w:rPr>
        <w:t>támogatás</w:t>
      </w:r>
      <w:r w:rsidRPr="00BF2CF0">
        <w:rPr>
          <w:szCs w:val="24"/>
        </w:rPr>
        <w:t xml:space="preserve"> meghatározásakor, ha a </w:t>
      </w:r>
      <w:r w:rsidRPr="00BF2CF0">
        <w:rPr>
          <w:i/>
          <w:iCs/>
          <w:szCs w:val="24"/>
        </w:rPr>
        <w:t>magyar gyermek</w:t>
      </w:r>
      <w:r w:rsidRPr="00BF2CF0">
        <w:rPr>
          <w:szCs w:val="24"/>
        </w:rPr>
        <w:t>kel azonos feltételekkel vehet részt a közoktatásban.</w:t>
      </w:r>
    </w:p>
    <w:p w:rsidR="00181C92" w:rsidRPr="003E40EC" w:rsidRDefault="00181C92" w:rsidP="00181C92">
      <w:pPr>
        <w:pStyle w:val="Szvegtrzs"/>
        <w:jc w:val="both"/>
        <w:rPr>
          <w:i/>
          <w:szCs w:val="24"/>
        </w:rPr>
      </w:pPr>
      <w:r w:rsidRPr="00BF2CF0">
        <w:rPr>
          <w:szCs w:val="24"/>
        </w:rPr>
        <w:t>A vizsgálat során</w:t>
      </w:r>
      <w:r>
        <w:rPr>
          <w:szCs w:val="24"/>
        </w:rPr>
        <w:t xml:space="preserve"> a belső ellenőr</w:t>
      </w:r>
      <w:r w:rsidRPr="00BF2CF0">
        <w:rPr>
          <w:szCs w:val="24"/>
        </w:rPr>
        <w:t xml:space="preserve"> </w:t>
      </w:r>
      <w:r w:rsidRPr="00BF2CF0">
        <w:rPr>
          <w:szCs w:val="24"/>
          <w:u w:val="single"/>
        </w:rPr>
        <w:t>megállapította</w:t>
      </w:r>
      <w:r w:rsidRPr="00BF2CF0">
        <w:rPr>
          <w:szCs w:val="24"/>
        </w:rPr>
        <w:t>, hogy az</w:t>
      </w:r>
      <w:r w:rsidRPr="00BF2CF0">
        <w:rPr>
          <w:i/>
          <w:iCs/>
          <w:szCs w:val="24"/>
        </w:rPr>
        <w:t xml:space="preserve"> óvodába</w:t>
      </w:r>
      <w:r w:rsidRPr="00BF2CF0">
        <w:rPr>
          <w:szCs w:val="24"/>
        </w:rPr>
        <w:t xml:space="preserve"> 2015. október 01-jén </w:t>
      </w:r>
      <w:r w:rsidRPr="00BF2CF0">
        <w:t xml:space="preserve">(a </w:t>
      </w:r>
      <w:r w:rsidRPr="00BF2CF0">
        <w:rPr>
          <w:i/>
          <w:iCs/>
        </w:rPr>
        <w:t>2015. október 1-jei közoktatási statisztikai adat</w:t>
      </w:r>
      <w:r w:rsidRPr="00BF2CF0">
        <w:rPr>
          <w:iCs/>
        </w:rPr>
        <w:t>t</w:t>
      </w:r>
      <w:r w:rsidRPr="00BF2CF0">
        <w:t>al egyezően)</w:t>
      </w:r>
      <w:r w:rsidRPr="00BF2CF0">
        <w:rPr>
          <w:szCs w:val="24"/>
        </w:rPr>
        <w:t xml:space="preserve"> </w:t>
      </w:r>
      <w:r w:rsidRPr="00E22F59">
        <w:rPr>
          <w:b/>
          <w:szCs w:val="24"/>
        </w:rPr>
        <w:t xml:space="preserve">4 kettős </w:t>
      </w:r>
      <w:r w:rsidRPr="00E22F59">
        <w:rPr>
          <w:b/>
          <w:iCs/>
          <w:szCs w:val="24"/>
        </w:rPr>
        <w:t>állampolgár</w:t>
      </w:r>
      <w:r w:rsidRPr="00E22F59">
        <w:rPr>
          <w:b/>
          <w:szCs w:val="24"/>
        </w:rPr>
        <w:t xml:space="preserve"> </w:t>
      </w:r>
      <w:r>
        <w:rPr>
          <w:szCs w:val="24"/>
        </w:rPr>
        <w:t xml:space="preserve">és </w:t>
      </w:r>
      <w:r w:rsidRPr="00E22F59">
        <w:rPr>
          <w:b/>
          <w:szCs w:val="24"/>
        </w:rPr>
        <w:t xml:space="preserve">4 külföldi </w:t>
      </w:r>
      <w:r w:rsidRPr="00E22F59">
        <w:rPr>
          <w:b/>
          <w:iCs/>
          <w:szCs w:val="24"/>
        </w:rPr>
        <w:t>gyermek</w:t>
      </w:r>
      <w:r w:rsidRPr="00E22F59">
        <w:rPr>
          <w:iCs/>
          <w:szCs w:val="24"/>
        </w:rPr>
        <w:t xml:space="preserve"> járt</w:t>
      </w:r>
      <w:r>
        <w:rPr>
          <w:i/>
          <w:iCs/>
          <w:szCs w:val="24"/>
        </w:rPr>
        <w:t xml:space="preserve"> (lakcím kártyával illetve tartózkodási engedéllyel rendelkeznek</w:t>
      </w:r>
      <w:r>
        <w:rPr>
          <w:i/>
          <w:szCs w:val="24"/>
        </w:rPr>
        <w:t>).</w:t>
      </w:r>
    </w:p>
    <w:p w:rsidR="00181C92" w:rsidRPr="00D96DCB" w:rsidRDefault="00181C92" w:rsidP="00181C92">
      <w:pPr>
        <w:pStyle w:val="Szvegtrzs"/>
        <w:jc w:val="both"/>
        <w:rPr>
          <w:i/>
        </w:rPr>
      </w:pPr>
      <w:r>
        <w:t xml:space="preserve">A 2015. október 01-jén hatályos </w:t>
      </w:r>
      <w:r w:rsidRPr="000819D3">
        <w:rPr>
          <w:i/>
        </w:rPr>
        <w:t>Alapító okirat</w:t>
      </w:r>
      <w:r>
        <w:t xml:space="preserve"> </w:t>
      </w:r>
      <w:r w:rsidRPr="004E1B07">
        <w:rPr>
          <w:i/>
        </w:rPr>
        <w:t>(170/2014.</w:t>
      </w:r>
      <w:r>
        <w:rPr>
          <w:i/>
        </w:rPr>
        <w:t xml:space="preserve"> (VI. 26.)</w:t>
      </w:r>
      <w:r w:rsidRPr="000819D3">
        <w:rPr>
          <w:i/>
        </w:rPr>
        <w:t xml:space="preserve"> határozat</w:t>
      </w:r>
      <w:r>
        <w:rPr>
          <w:i/>
        </w:rPr>
        <w:t>)</w:t>
      </w:r>
      <w:r>
        <w:t xml:space="preserve"> szerint az </w:t>
      </w:r>
      <w:r w:rsidRPr="00533C4C">
        <w:rPr>
          <w:i/>
        </w:rPr>
        <w:t>óvoda</w:t>
      </w:r>
      <w:r>
        <w:t xml:space="preserve"> </w:t>
      </w:r>
      <w:r w:rsidRPr="00533C4C">
        <w:t>2010.</w:t>
      </w:r>
      <w:r>
        <w:t xml:space="preserve"> szeptember 1-től ellátandó </w:t>
      </w:r>
      <w:r w:rsidRPr="00533C4C">
        <w:t>feladata a</w:t>
      </w:r>
      <w:r>
        <w:t xml:space="preserve"> </w:t>
      </w:r>
      <w:r w:rsidRPr="00D96DCB">
        <w:t>„</w:t>
      </w:r>
      <w:r w:rsidRPr="00D96DCB">
        <w:rPr>
          <w:i/>
        </w:rPr>
        <w:t xml:space="preserve">Sajátos nevelési igényű gyermekek óvodai nevelésének, ellátásának szakmai feladatai: az óvodai nevelés keretében a szakértői bizottság véleménye alapján ellátják a különleges bánásmódot igénylő </w:t>
      </w:r>
      <w:r>
        <w:rPr>
          <w:i/>
        </w:rPr>
        <w:t xml:space="preserve">autista (autista spektrum zavar), </w:t>
      </w:r>
      <w:r w:rsidRPr="00D96DCB">
        <w:rPr>
          <w:i/>
        </w:rPr>
        <w:t>beszéd fogyatékos</w:t>
      </w:r>
      <w:r>
        <w:rPr>
          <w:i/>
        </w:rPr>
        <w:t xml:space="preserve"> és látássérült gyermekek integrált nevelését, és </w:t>
      </w:r>
      <w:r w:rsidRPr="00D96DCB">
        <w:rPr>
          <w:i/>
        </w:rPr>
        <w:t>az egyéb pszichés fejlődési zavarral (súlyos tanulási, figyelem-vagy magatartásszabályozási zavarral) küzdő sajátos nevelés</w:t>
      </w:r>
      <w:r>
        <w:rPr>
          <w:i/>
        </w:rPr>
        <w:t>i igényű gyerekek nevelését is.</w:t>
      </w:r>
    </w:p>
    <w:p w:rsidR="00181C92" w:rsidRPr="0026118E" w:rsidRDefault="00181C92" w:rsidP="00181C92">
      <w:pPr>
        <w:pStyle w:val="Szvegtrzs"/>
        <w:jc w:val="both"/>
      </w:pPr>
      <w:r w:rsidRPr="0026118E">
        <w:t xml:space="preserve">A vizsgálat során </w:t>
      </w:r>
      <w:r>
        <w:t xml:space="preserve">a belső ellenőr </w:t>
      </w:r>
      <w:r w:rsidRPr="0026118E">
        <w:rPr>
          <w:u w:val="single"/>
        </w:rPr>
        <w:t>megállapította</w:t>
      </w:r>
      <w:r w:rsidRPr="0026118E">
        <w:t xml:space="preserve">, hogy az </w:t>
      </w:r>
      <w:r w:rsidRPr="0026118E">
        <w:rPr>
          <w:i/>
        </w:rPr>
        <w:t>óvodába</w:t>
      </w:r>
      <w:r w:rsidRPr="0026118E">
        <w:t xml:space="preserve"> 2015. október 01-jén </w:t>
      </w:r>
      <w:r>
        <w:t xml:space="preserve">2 </w:t>
      </w:r>
      <w:r w:rsidRPr="0026118E">
        <w:t xml:space="preserve">fő </w:t>
      </w:r>
      <w:r>
        <w:t>három</w:t>
      </w:r>
      <w:r w:rsidRPr="0026118E">
        <w:t xml:space="preserve"> főként </w:t>
      </w:r>
      <w:r>
        <w:t xml:space="preserve">és 3 fő két főként </w:t>
      </w:r>
      <w:r w:rsidRPr="0026118E">
        <w:t xml:space="preserve">figyelembe vehető </w:t>
      </w:r>
      <w:r w:rsidRPr="0026118E">
        <w:rPr>
          <w:b/>
        </w:rPr>
        <w:t>sajátos nevelési igényű</w:t>
      </w:r>
      <w:r w:rsidRPr="0026118E">
        <w:t xml:space="preserve"> </w:t>
      </w:r>
      <w:r w:rsidRPr="0026118E">
        <w:rPr>
          <w:i/>
        </w:rPr>
        <w:t>gyermek</w:t>
      </w:r>
      <w:r>
        <w:t xml:space="preserve"> járt.</w:t>
      </w:r>
      <w:r w:rsidRPr="0026118E">
        <w:t xml:space="preserve"> Mind</w:t>
      </w:r>
      <w:r>
        <w:t>en</w:t>
      </w:r>
      <w:r w:rsidRPr="0026118E">
        <w:rPr>
          <w:b/>
        </w:rPr>
        <w:t xml:space="preserve"> </w:t>
      </w:r>
      <w:r w:rsidRPr="0026118E">
        <w:rPr>
          <w:b/>
          <w:i/>
        </w:rPr>
        <w:t>gyermek</w:t>
      </w:r>
      <w:r w:rsidRPr="0026118E">
        <w:t xml:space="preserve"> </w:t>
      </w:r>
      <w:r w:rsidRPr="0026118E">
        <w:rPr>
          <w:szCs w:val="24"/>
        </w:rPr>
        <w:t xml:space="preserve">2015. október 1-jén az illetékes </w:t>
      </w:r>
      <w:r w:rsidRPr="0026118E">
        <w:rPr>
          <w:i/>
          <w:iCs/>
          <w:szCs w:val="24"/>
        </w:rPr>
        <w:t>Szakértői Bizottság</w:t>
      </w:r>
      <w:r w:rsidRPr="0026118E">
        <w:rPr>
          <w:szCs w:val="24"/>
        </w:rPr>
        <w:t xml:space="preserve"> </w:t>
      </w:r>
      <w:r w:rsidRPr="0026118E">
        <w:rPr>
          <w:b/>
          <w:szCs w:val="24"/>
        </w:rPr>
        <w:t xml:space="preserve">megfelelő, érvényes </w:t>
      </w:r>
      <w:r w:rsidRPr="0026118E">
        <w:rPr>
          <w:b/>
          <w:i/>
          <w:iCs/>
          <w:szCs w:val="24"/>
          <w:u w:val="single"/>
        </w:rPr>
        <w:t xml:space="preserve">Szakértői véleményével </w:t>
      </w:r>
      <w:r w:rsidRPr="0026118E">
        <w:rPr>
          <w:b/>
          <w:iCs/>
          <w:szCs w:val="24"/>
          <w:u w:val="single"/>
        </w:rPr>
        <w:t>rendelkezik</w:t>
      </w:r>
      <w:r w:rsidRPr="0026118E">
        <w:rPr>
          <w:iCs/>
          <w:szCs w:val="24"/>
        </w:rPr>
        <w:t xml:space="preserve">. </w:t>
      </w:r>
      <w:r w:rsidRPr="0026118E">
        <w:rPr>
          <w:szCs w:val="24"/>
        </w:rPr>
        <w:t xml:space="preserve">Az </w:t>
      </w:r>
      <w:r w:rsidRPr="0026118E">
        <w:rPr>
          <w:i/>
          <w:szCs w:val="24"/>
        </w:rPr>
        <w:t>óvodaműködtetési támogatás</w:t>
      </w:r>
      <w:r w:rsidRPr="0026118E">
        <w:rPr>
          <w:szCs w:val="24"/>
        </w:rPr>
        <w:t xml:space="preserve"> igénylésénél mind</w:t>
      </w:r>
      <w:r>
        <w:rPr>
          <w:szCs w:val="24"/>
        </w:rPr>
        <w:t>en</w:t>
      </w:r>
      <w:r w:rsidRPr="0026118E">
        <w:rPr>
          <w:szCs w:val="24"/>
        </w:rPr>
        <w:t xml:space="preserve"> </w:t>
      </w:r>
      <w:r w:rsidRPr="0026118E">
        <w:rPr>
          <w:i/>
          <w:szCs w:val="24"/>
        </w:rPr>
        <w:t>gyermek</w:t>
      </w:r>
      <w:r w:rsidRPr="0026118E">
        <w:rPr>
          <w:szCs w:val="24"/>
        </w:rPr>
        <w:t xml:space="preserve">et az </w:t>
      </w:r>
      <w:r w:rsidRPr="0026118E">
        <w:rPr>
          <w:i/>
          <w:szCs w:val="24"/>
        </w:rPr>
        <w:t>Nkt. 47. § (7) bekezdés</w:t>
      </w:r>
      <w:r w:rsidRPr="0026118E">
        <w:rPr>
          <w:szCs w:val="24"/>
        </w:rPr>
        <w:t xml:space="preserve">e alapján </w:t>
      </w:r>
      <w:r>
        <w:rPr>
          <w:szCs w:val="24"/>
        </w:rPr>
        <w:t xml:space="preserve">számítottak szerint </w:t>
      </w:r>
      <w:r w:rsidRPr="0026118E">
        <w:rPr>
          <w:szCs w:val="24"/>
        </w:rPr>
        <w:t>vett</w:t>
      </w:r>
      <w:r>
        <w:rPr>
          <w:szCs w:val="24"/>
        </w:rPr>
        <w:t>ek</w:t>
      </w:r>
      <w:r w:rsidRPr="0026118E">
        <w:rPr>
          <w:szCs w:val="24"/>
        </w:rPr>
        <w:t xml:space="preserve"> figyelembe. Ezt a </w:t>
      </w:r>
      <w:r w:rsidRPr="0026118E">
        <w:rPr>
          <w:i/>
          <w:szCs w:val="24"/>
        </w:rPr>
        <w:t>gyermek</w:t>
      </w:r>
      <w:r w:rsidRPr="0026118E">
        <w:rPr>
          <w:szCs w:val="24"/>
        </w:rPr>
        <w:t xml:space="preserve">ek </w:t>
      </w:r>
      <w:r w:rsidRPr="0026118E">
        <w:rPr>
          <w:i/>
        </w:rPr>
        <w:t>Szakértői/Vizsgálati vélemény</w:t>
      </w:r>
      <w:r w:rsidRPr="0026118E">
        <w:t>e támasztotta alá.</w:t>
      </w:r>
    </w:p>
    <w:p w:rsidR="00181C92" w:rsidRPr="0026118E" w:rsidRDefault="00181C92" w:rsidP="00181C92">
      <w:pPr>
        <w:pStyle w:val="Szvegtrzs"/>
        <w:jc w:val="both"/>
      </w:pPr>
      <w:r w:rsidRPr="0026118E">
        <w:t xml:space="preserve">A gyermekek </w:t>
      </w:r>
      <w:r w:rsidRPr="0026118E">
        <w:rPr>
          <w:i/>
        </w:rPr>
        <w:t>Szakértői vélemény</w:t>
      </w:r>
      <w:r w:rsidRPr="0026118E">
        <w:t xml:space="preserve">ében a </w:t>
      </w:r>
      <w:r w:rsidRPr="0056424A">
        <w:rPr>
          <w:i/>
        </w:rPr>
        <w:t>Százszorszép</w:t>
      </w:r>
      <w:r w:rsidRPr="0026118E">
        <w:rPr>
          <w:i/>
        </w:rPr>
        <w:t xml:space="preserve"> Óvodát</w:t>
      </w:r>
      <w:r w:rsidRPr="0026118E">
        <w:t xml:space="preserve"> nevesítették, mint az érintett </w:t>
      </w:r>
      <w:r w:rsidRPr="0026118E">
        <w:rPr>
          <w:i/>
        </w:rPr>
        <w:t>gyermek</w:t>
      </w:r>
      <w:r w:rsidRPr="0026118E">
        <w:t xml:space="preserve">ek fogyatékosságának megfelelő nevelést biztosító </w:t>
      </w:r>
      <w:r w:rsidRPr="0026118E">
        <w:rPr>
          <w:i/>
        </w:rPr>
        <w:t>intézmény</w:t>
      </w:r>
      <w:r>
        <w:t>t.</w:t>
      </w:r>
    </w:p>
    <w:p w:rsidR="00181C92" w:rsidRPr="003E3016" w:rsidRDefault="00181C92" w:rsidP="00181C92">
      <w:pPr>
        <w:pStyle w:val="Szvegtrzs"/>
        <w:jc w:val="both"/>
      </w:pPr>
      <w:r w:rsidRPr="0056424A">
        <w:t>A gyermekek</w:t>
      </w:r>
      <w:r>
        <w:rPr>
          <w:i/>
        </w:rPr>
        <w:t xml:space="preserve"> fogyaté</w:t>
      </w:r>
      <w:r w:rsidRPr="0026118E">
        <w:rPr>
          <w:i/>
        </w:rPr>
        <w:t>kossági típus</w:t>
      </w:r>
      <w:r>
        <w:rPr>
          <w:i/>
        </w:rPr>
        <w:t>ai</w:t>
      </w:r>
      <w:r w:rsidRPr="0026118E">
        <w:t xml:space="preserve"> szerepel</w:t>
      </w:r>
      <w:r>
        <w:t>nek</w:t>
      </w:r>
      <w:r w:rsidRPr="0026118E">
        <w:t xml:space="preserve"> az </w:t>
      </w:r>
      <w:r w:rsidRPr="0026118E">
        <w:rPr>
          <w:i/>
        </w:rPr>
        <w:t>óvoda Alapító okirat</w:t>
      </w:r>
      <w:r w:rsidRPr="0026118E">
        <w:t>ában.</w:t>
      </w:r>
    </w:p>
    <w:p w:rsidR="00181C92" w:rsidRDefault="00181C92" w:rsidP="00181C92">
      <w:pPr>
        <w:pStyle w:val="Szvegtrzs"/>
        <w:jc w:val="both"/>
      </w:pPr>
    </w:p>
    <w:p w:rsidR="00181C92" w:rsidRDefault="00181C92" w:rsidP="00181C92">
      <w:pPr>
        <w:pStyle w:val="Szvegtrzs"/>
        <w:jc w:val="both"/>
      </w:pPr>
      <w:r w:rsidRPr="0026118E">
        <w:t xml:space="preserve">A vizsgálat során </w:t>
      </w:r>
      <w:r>
        <w:t xml:space="preserve">a belső ellenőr </w:t>
      </w:r>
      <w:r w:rsidRPr="0026118E">
        <w:rPr>
          <w:u w:val="single"/>
        </w:rPr>
        <w:t>megállapította</w:t>
      </w:r>
      <w:r w:rsidRPr="0026118E">
        <w:t xml:space="preserve">, hogy az </w:t>
      </w:r>
      <w:r w:rsidRPr="0026118E">
        <w:rPr>
          <w:i/>
        </w:rPr>
        <w:t>SNI gyermek</w:t>
      </w:r>
      <w:r w:rsidRPr="0026118E">
        <w:t xml:space="preserve">ek esetében a </w:t>
      </w:r>
      <w:r w:rsidRPr="0026118E">
        <w:rPr>
          <w:i/>
        </w:rPr>
        <w:t>Felvételi és Mulasztási Napló</w:t>
      </w:r>
      <w:r w:rsidRPr="0026118E">
        <w:t xml:space="preserve">ban </w:t>
      </w:r>
      <w:r w:rsidRPr="0026118E">
        <w:rPr>
          <w:b/>
        </w:rPr>
        <w:t>nem lettek feltüntetve</w:t>
      </w:r>
      <w:r w:rsidRPr="0026118E">
        <w:t xml:space="preserve"> </w:t>
      </w:r>
      <w:r w:rsidRPr="0026118E">
        <w:rPr>
          <w:b/>
        </w:rPr>
        <w:t>az</w:t>
      </w:r>
      <w:r w:rsidRPr="0026118E">
        <w:t xml:space="preserve"> EMMI rendelet 90. § (4) bekezdésében </w:t>
      </w:r>
      <w:r w:rsidRPr="0026118E">
        <w:rPr>
          <w:b/>
        </w:rPr>
        <w:t>előírt adatok közül a</w:t>
      </w:r>
      <w:r w:rsidRPr="0026118E">
        <w:t xml:space="preserve"> szakvélemény száma és a kiállításának kelte.</w:t>
      </w:r>
      <w:r>
        <w:t xml:space="preserve"> </w:t>
      </w:r>
      <w:r w:rsidRPr="00BA67B7">
        <w:rPr>
          <w:i/>
        </w:rPr>
        <w:t>(Megjegyzés)</w:t>
      </w:r>
    </w:p>
    <w:p w:rsidR="00181C92" w:rsidRDefault="00181C92" w:rsidP="00181C92">
      <w:pPr>
        <w:pStyle w:val="Szvegtrzs"/>
        <w:jc w:val="both"/>
        <w:rPr>
          <w:b/>
        </w:rPr>
      </w:pPr>
      <w:r>
        <w:t xml:space="preserve">Az ellenőrzés során a belső ellenőr megállapította, hogy a </w:t>
      </w:r>
      <w:r w:rsidRPr="00E81856">
        <w:rPr>
          <w:i/>
        </w:rPr>
        <w:t>Felvételi és Mulasztási Napló</w:t>
      </w:r>
      <w:r>
        <w:rPr>
          <w:i/>
        </w:rPr>
        <w:t xml:space="preserve">k </w:t>
      </w:r>
      <w:r w:rsidRPr="0073585A">
        <w:rPr>
          <w:b/>
        </w:rPr>
        <w:t xml:space="preserve">rovatai </w:t>
      </w:r>
      <w:r>
        <w:rPr>
          <w:b/>
        </w:rPr>
        <w:t xml:space="preserve">nem </w:t>
      </w:r>
      <w:r w:rsidRPr="0073585A">
        <w:rPr>
          <w:b/>
        </w:rPr>
        <w:t xml:space="preserve">hiányosak, </w:t>
      </w:r>
      <w:r>
        <w:rPr>
          <w:b/>
        </w:rPr>
        <w:t xml:space="preserve">azokat az előírásoknak megfelelően, </w:t>
      </w:r>
      <w:r w:rsidRPr="0073585A">
        <w:rPr>
          <w:b/>
        </w:rPr>
        <w:t>naprakészen</w:t>
      </w:r>
      <w:r>
        <w:rPr>
          <w:b/>
        </w:rPr>
        <w:t>, vezetik.</w:t>
      </w:r>
    </w:p>
    <w:p w:rsidR="00181C92" w:rsidRDefault="00181C92" w:rsidP="00181C92">
      <w:pPr>
        <w:pStyle w:val="Szvegtrzs"/>
        <w:jc w:val="both"/>
        <w:rPr>
          <w:b/>
        </w:rPr>
      </w:pPr>
    </w:p>
    <w:p w:rsidR="00181C92" w:rsidRPr="00746866" w:rsidRDefault="00181C92" w:rsidP="00181C92">
      <w:pPr>
        <w:pStyle w:val="Szvegtrzs"/>
        <w:jc w:val="both"/>
      </w:pPr>
      <w:r>
        <w:t xml:space="preserve">A </w:t>
      </w:r>
      <w:r>
        <w:rPr>
          <w:b/>
        </w:rPr>
        <w:t>gyermek</w:t>
      </w:r>
      <w:r w:rsidRPr="00815331">
        <w:rPr>
          <w:b/>
        </w:rPr>
        <w:t>étkeztetés</w:t>
      </w:r>
      <w:r>
        <w:rPr>
          <w:b/>
        </w:rPr>
        <w:t xml:space="preserve"> támogatás</w:t>
      </w:r>
      <w:r>
        <w:t xml:space="preserve"> 2015. évi </w:t>
      </w:r>
      <w:r>
        <w:rPr>
          <w:i/>
          <w:iCs/>
        </w:rPr>
        <w:t>mutatószámát alátámasztó adat</w:t>
      </w:r>
      <w:r>
        <w:t xml:space="preserve">ok megbízhatóságának ellenőrzése során az </w:t>
      </w:r>
      <w:r>
        <w:rPr>
          <w:i/>
          <w:iCs/>
        </w:rPr>
        <w:t>óvoda</w:t>
      </w:r>
      <w:r>
        <w:t xml:space="preserve"> által a </w:t>
      </w:r>
      <w:r>
        <w:rPr>
          <w:i/>
          <w:iCs/>
        </w:rPr>
        <w:t>Művelődési Iroda</w:t>
      </w:r>
      <w:r>
        <w:t xml:space="preserve"> részére készített és beküldött „</w:t>
      </w:r>
      <w:r>
        <w:rPr>
          <w:i/>
          <w:iCs/>
        </w:rPr>
        <w:t xml:space="preserve">Gyermekétkeztetés - intézményi térítési díj kedvezmény – elszámolása” </w:t>
      </w:r>
      <w:r>
        <w:t xml:space="preserve">elnevezésű </w:t>
      </w:r>
      <w:r>
        <w:rPr>
          <w:i/>
          <w:iCs/>
        </w:rPr>
        <w:t>kimutatás</w:t>
      </w:r>
      <w:r>
        <w:t xml:space="preserve"> „</w:t>
      </w:r>
      <w:r>
        <w:rPr>
          <w:i/>
          <w:iCs/>
        </w:rPr>
        <w:t>Igénybe vett adagok száma = az óvodában töltött napok száma</w:t>
      </w:r>
      <w:r>
        <w:rPr>
          <w:iCs/>
        </w:rPr>
        <w:t>”</w:t>
      </w:r>
      <w:r>
        <w:t xml:space="preserve"> elnevezésű oszlopát (ami az elszámolás alapja) egyeztette a belső ellenőr az </w:t>
      </w:r>
      <w:r>
        <w:rPr>
          <w:i/>
          <w:iCs/>
        </w:rPr>
        <w:t>óvoda</w:t>
      </w:r>
      <w:r>
        <w:t xml:space="preserve"> által vezetett </w:t>
      </w:r>
      <w:r>
        <w:rPr>
          <w:i/>
          <w:iCs/>
        </w:rPr>
        <w:t>Felvételi és Mulasztási Napló</w:t>
      </w:r>
      <w:r>
        <w:t xml:space="preserve">kkal, az abba beírt </w:t>
      </w:r>
      <w:r>
        <w:rPr>
          <w:i/>
          <w:iCs/>
        </w:rPr>
        <w:t>hiányzás</w:t>
      </w:r>
      <w:r>
        <w:t xml:space="preserve">ok számával. Az </w:t>
      </w:r>
      <w:r>
        <w:rPr>
          <w:i/>
          <w:iCs/>
        </w:rPr>
        <w:t>ellenőrzött időszak</w:t>
      </w:r>
      <w:r>
        <w:t xml:space="preserve"> 2015. novembere volt. </w:t>
      </w:r>
      <w:r w:rsidRPr="00746866">
        <w:t xml:space="preserve">Az </w:t>
      </w:r>
      <w:r w:rsidRPr="00746866">
        <w:rPr>
          <w:i/>
          <w:iCs/>
        </w:rPr>
        <w:t>elszámolás</w:t>
      </w:r>
      <w:r w:rsidRPr="00746866">
        <w:t xml:space="preserve">t felülvizsgálva </w:t>
      </w:r>
      <w:r w:rsidRPr="00746866">
        <w:rPr>
          <w:u w:val="single"/>
        </w:rPr>
        <w:t>megállapította</w:t>
      </w:r>
      <w:r w:rsidRPr="00746866">
        <w:t xml:space="preserve">, hogy </w:t>
      </w:r>
      <w:r w:rsidRPr="00746866">
        <w:rPr>
          <w:b/>
          <w:bCs/>
        </w:rPr>
        <w:t xml:space="preserve">az ellenőrzött 1 hónapban </w:t>
      </w:r>
      <w:r w:rsidRPr="00746866">
        <w:t xml:space="preserve">az </w:t>
      </w:r>
      <w:r w:rsidRPr="00746866">
        <w:rPr>
          <w:i/>
          <w:iCs/>
        </w:rPr>
        <w:t>óvoda</w:t>
      </w:r>
      <w:r w:rsidRPr="00746866">
        <w:t xml:space="preserve"> étkezési</w:t>
      </w:r>
      <w:r w:rsidRPr="00746866">
        <w:rPr>
          <w:i/>
          <w:iCs/>
        </w:rPr>
        <w:t xml:space="preserve"> </w:t>
      </w:r>
      <w:r w:rsidRPr="00746866">
        <w:t xml:space="preserve">nyilvántartása és a tényleges hiányzások száma között </w:t>
      </w:r>
      <w:r w:rsidRPr="00746866">
        <w:rPr>
          <w:b/>
        </w:rPr>
        <w:t>nem volt eltérés</w:t>
      </w:r>
      <w:r>
        <w:t>.</w:t>
      </w:r>
    </w:p>
    <w:p w:rsidR="00181C92" w:rsidRDefault="00181C92" w:rsidP="00181C92">
      <w:pPr>
        <w:pStyle w:val="Szvegtrzs"/>
        <w:jc w:val="both"/>
      </w:pPr>
      <w:r>
        <w:t>Az ellenőrzés</w:t>
      </w:r>
      <w:r w:rsidRPr="00FA6D8D">
        <w:t xml:space="preserve"> során </w:t>
      </w:r>
      <w:r>
        <w:t xml:space="preserve">a belső ellenőr </w:t>
      </w:r>
      <w:r w:rsidRPr="00FA6D8D">
        <w:rPr>
          <w:u w:val="single"/>
        </w:rPr>
        <w:t>megállapította</w:t>
      </w:r>
      <w:r>
        <w:t>, hogy</w:t>
      </w:r>
      <w:r w:rsidRPr="00FA6D8D">
        <w:t xml:space="preserve"> </w:t>
      </w:r>
      <w:r>
        <w:rPr>
          <w:szCs w:val="24"/>
        </w:rPr>
        <w:t>a „</w:t>
      </w:r>
      <w:r>
        <w:rPr>
          <w:i/>
          <w:iCs/>
        </w:rPr>
        <w:t xml:space="preserve">Gyermekétkeztetés - intézményi térítési díj kedvezmény – elszámolása” </w:t>
      </w:r>
      <w:r w:rsidRPr="00FE7D8C">
        <w:rPr>
          <w:iCs/>
        </w:rPr>
        <w:t xml:space="preserve">elnevezésű </w:t>
      </w:r>
      <w:r>
        <w:rPr>
          <w:iCs/>
        </w:rPr>
        <w:t xml:space="preserve">2015. november havi </w:t>
      </w:r>
      <w:r w:rsidRPr="00FE7D8C">
        <w:rPr>
          <w:iCs/>
        </w:rPr>
        <w:t xml:space="preserve">kimutatásban </w:t>
      </w:r>
      <w:r>
        <w:rPr>
          <w:iCs/>
        </w:rPr>
        <w:t xml:space="preserve">szereplő </w:t>
      </w:r>
      <w:r w:rsidRPr="00EB463F">
        <w:rPr>
          <w:b/>
          <w:iCs/>
        </w:rPr>
        <w:t>adagszámok megegyeznek</w:t>
      </w:r>
      <w:r>
        <w:t xml:space="preserve"> a „</w:t>
      </w:r>
      <w:r w:rsidRPr="00FE7D8C">
        <w:rPr>
          <w:i/>
        </w:rPr>
        <w:t>Gyermekétkeztetés – kedvezményesen igénybe vett adagok megoszlása jogcímek szerin</w:t>
      </w:r>
      <w:r>
        <w:rPr>
          <w:i/>
        </w:rPr>
        <w:t>t 2015. év</w:t>
      </w:r>
      <w:r>
        <w:t xml:space="preserve">” éves összesítő táblázat november sorában található adagszámokkal </w:t>
      </w:r>
      <w:r w:rsidRPr="008008A9">
        <w:rPr>
          <w:i/>
        </w:rPr>
        <w:t>(</w:t>
      </w:r>
      <w:r>
        <w:rPr>
          <w:i/>
        </w:rPr>
        <w:t>2731</w:t>
      </w:r>
      <w:r w:rsidRPr="008008A9">
        <w:rPr>
          <w:i/>
        </w:rPr>
        <w:t xml:space="preserve"> adag)</w:t>
      </w:r>
      <w:r>
        <w:rPr>
          <w:i/>
        </w:rPr>
        <w:t xml:space="preserve">. </w:t>
      </w:r>
      <w:r>
        <w:t xml:space="preserve">2015. novemberben 63 adagot vettek igénybe a rendszeres gyermekvédelmi kedvezményben részesülő, 1291 adagot három vagy több gyermekes családban élő, 97 adagot tartósan beteg vagy fogyatékos gyermek, 1263 adagot a jövedelem alapján normatív kedvezményben részesülők </w:t>
      </w:r>
      <w:r w:rsidRPr="0031473D">
        <w:rPr>
          <w:i/>
        </w:rPr>
        <w:t>(kétféle kedvezmény -17 adag)</w:t>
      </w:r>
      <w:r>
        <w:t>.</w:t>
      </w:r>
    </w:p>
    <w:p w:rsidR="00D171E5" w:rsidRDefault="00D171E5" w:rsidP="006E75B6">
      <w:pPr>
        <w:jc w:val="both"/>
      </w:pPr>
    </w:p>
    <w:p w:rsidR="00424F5B" w:rsidRDefault="00424F5B" w:rsidP="006E75B6">
      <w:pPr>
        <w:jc w:val="both"/>
        <w:rPr>
          <w:rFonts w:eastAsia="Times New Roman"/>
          <w:color w:val="000000" w:themeColor="text1"/>
          <w:lang w:eastAsia="ar-SA"/>
        </w:rPr>
      </w:pPr>
    </w:p>
    <w:p w:rsidR="0096274A" w:rsidRPr="0096274A" w:rsidRDefault="0093151E" w:rsidP="0096274A">
      <w:pPr>
        <w:jc w:val="both"/>
        <w:rPr>
          <w:rFonts w:eastAsia="Times New Roman"/>
          <w:b/>
          <w:color w:val="000000" w:themeColor="text1"/>
          <w:lang w:eastAsia="ar-SA"/>
        </w:rPr>
      </w:pPr>
      <w:r>
        <w:rPr>
          <w:rFonts w:eastAsia="Times New Roman"/>
          <w:b/>
          <w:color w:val="000000" w:themeColor="text1"/>
          <w:szCs w:val="28"/>
          <w:lang w:eastAsia="ar-SA"/>
        </w:rPr>
        <w:t>d</w:t>
      </w:r>
      <w:r w:rsidRPr="000D7CF1">
        <w:rPr>
          <w:rFonts w:eastAsia="Times New Roman"/>
          <w:b/>
          <w:color w:val="000000" w:themeColor="text1"/>
          <w:szCs w:val="28"/>
          <w:lang w:eastAsia="ar-SA"/>
        </w:rPr>
        <w:t xml:space="preserve">) </w:t>
      </w:r>
      <w:r w:rsidR="00057A00" w:rsidRPr="00E67BCC">
        <w:rPr>
          <w:rFonts w:eastAsia="Times New Roman"/>
          <w:b/>
          <w:bCs/>
          <w:szCs w:val="28"/>
        </w:rPr>
        <w:t>Az Önkormányzat költségvetéséből céljelleggel juttatott</w:t>
      </w:r>
      <w:r w:rsidR="00057A00" w:rsidRPr="000D7CF1">
        <w:rPr>
          <w:rFonts w:eastAsia="Times New Roman"/>
          <w:color w:val="000000" w:themeColor="text1"/>
          <w:szCs w:val="28"/>
          <w:lang w:eastAsia="ar-SA"/>
        </w:rPr>
        <w:t xml:space="preserve"> </w:t>
      </w:r>
      <w:r w:rsidR="00057A00" w:rsidRPr="000D7CF1">
        <w:rPr>
          <w:rFonts w:eastAsia="Times New Roman"/>
          <w:b/>
          <w:color w:val="000000" w:themeColor="text1"/>
          <w:szCs w:val="28"/>
          <w:lang w:eastAsia="ar-SA"/>
        </w:rPr>
        <w:t>támogatások</w:t>
      </w:r>
      <w:r w:rsidR="00057A00" w:rsidRPr="00FC3931">
        <w:rPr>
          <w:rFonts w:eastAsia="Times New Roman"/>
          <w:b/>
          <w:bCs/>
          <w:szCs w:val="28"/>
        </w:rPr>
        <w:t xml:space="preserve"> </w:t>
      </w:r>
      <w:r w:rsidR="00057A00">
        <w:rPr>
          <w:rFonts w:eastAsia="Times New Roman"/>
          <w:b/>
          <w:bCs/>
          <w:szCs w:val="28"/>
        </w:rPr>
        <w:t>felhasználásának ellenőrzésére</w:t>
      </w:r>
      <w:r w:rsidR="00057A00" w:rsidRPr="00E67BCC">
        <w:rPr>
          <w:rFonts w:eastAsia="Times New Roman"/>
          <w:b/>
          <w:bCs/>
          <w:szCs w:val="28"/>
        </w:rPr>
        <w:t xml:space="preserve"> a kedvezményezett szervezetek dokumentációinak ellenőrzése </w:t>
      </w:r>
      <w:r w:rsidR="00057A00" w:rsidRPr="0096274A">
        <w:rPr>
          <w:rFonts w:eastAsia="Times New Roman"/>
          <w:b/>
          <w:bCs/>
          <w:szCs w:val="28"/>
        </w:rPr>
        <w:t>alapján</w:t>
      </w:r>
      <w:r w:rsidR="00057A00" w:rsidRPr="0096274A">
        <w:rPr>
          <w:rFonts w:eastAsia="Times New Roman"/>
          <w:b/>
          <w:color w:val="000000" w:themeColor="text1"/>
          <w:szCs w:val="28"/>
          <w:lang w:eastAsia="ar-SA"/>
        </w:rPr>
        <w:t xml:space="preserve"> 3 gazdasági szervezettel nem rendelkező k</w:t>
      </w:r>
      <w:r w:rsidR="0096274A" w:rsidRPr="0096274A">
        <w:rPr>
          <w:rFonts w:eastAsia="Times New Roman"/>
          <w:b/>
          <w:color w:val="000000" w:themeColor="text1"/>
          <w:szCs w:val="28"/>
          <w:lang w:eastAsia="ar-SA"/>
        </w:rPr>
        <w:t>öltségvetési szervnél</w:t>
      </w:r>
      <w:r w:rsidR="00057A00" w:rsidRPr="0096274A">
        <w:rPr>
          <w:rFonts w:eastAsia="Times New Roman"/>
          <w:b/>
          <w:color w:val="000000" w:themeColor="text1"/>
          <w:szCs w:val="28"/>
          <w:lang w:eastAsia="ar-SA"/>
        </w:rPr>
        <w:t xml:space="preserve"> az átfogó pénzügyi-gazdasági vizsgálat keretében</w:t>
      </w:r>
    </w:p>
    <w:p w:rsidR="00084F77" w:rsidRPr="000D7CF1" w:rsidRDefault="00084F77" w:rsidP="00CF0418">
      <w:pPr>
        <w:autoSpaceDE w:val="0"/>
        <w:spacing w:after="20" w:line="360" w:lineRule="auto"/>
        <w:jc w:val="both"/>
        <w:rPr>
          <w:color w:val="000000" w:themeColor="text1"/>
        </w:rPr>
      </w:pPr>
    </w:p>
    <w:p w:rsidR="00CF0418" w:rsidRDefault="00057A00" w:rsidP="00084F77">
      <w:pPr>
        <w:pStyle w:val="Listaszerbekezds"/>
        <w:numPr>
          <w:ilvl w:val="0"/>
          <w:numId w:val="8"/>
        </w:numPr>
        <w:autoSpaceDE w:val="0"/>
        <w:spacing w:after="20" w:line="360" w:lineRule="auto"/>
        <w:rPr>
          <w:b/>
          <w:color w:val="000000" w:themeColor="text1"/>
        </w:rPr>
      </w:pPr>
      <w:r>
        <w:rPr>
          <w:b/>
          <w:color w:val="000000" w:themeColor="text1"/>
        </w:rPr>
        <w:t>Kitaibel Pál</w:t>
      </w:r>
      <w:r w:rsidR="00084F77" w:rsidRPr="000D7CF1">
        <w:rPr>
          <w:b/>
          <w:color w:val="000000" w:themeColor="text1"/>
        </w:rPr>
        <w:t xml:space="preserve"> Utcai Óvoda</w:t>
      </w:r>
    </w:p>
    <w:p w:rsidR="00332825" w:rsidRDefault="00332825" w:rsidP="00FB1157">
      <w:pPr>
        <w:pStyle w:val="Szvegtrzs"/>
        <w:jc w:val="both"/>
      </w:pPr>
      <w:r>
        <w:t xml:space="preserve">Az ellenőrzés során </w:t>
      </w:r>
      <w:r w:rsidR="00FB1157">
        <w:t>a belső ellenőr megállapította</w:t>
      </w:r>
      <w:r>
        <w:t xml:space="preserve">, hogy a Közoktatási, Közművelődési, Sport és Informatikai Bizottságtól kapott </w:t>
      </w:r>
      <w:r w:rsidRPr="006A5C47">
        <w:rPr>
          <w:b/>
        </w:rPr>
        <w:t>2015. évi egyéb működési célú támogatásokkal</w:t>
      </w:r>
      <w:r>
        <w:t xml:space="preserve"> az intézmény </w:t>
      </w:r>
      <w:r w:rsidRPr="006A5C47">
        <w:rPr>
          <w:b/>
        </w:rPr>
        <w:t>szabályosan</w:t>
      </w:r>
      <w:r>
        <w:t xml:space="preserve"> </w:t>
      </w:r>
      <w:r w:rsidRPr="006A5C47">
        <w:rPr>
          <w:i/>
        </w:rPr>
        <w:t>(záradékolt, hitelesített másolatok)</w:t>
      </w:r>
      <w:r>
        <w:t xml:space="preserve">, </w:t>
      </w:r>
      <w:r w:rsidRPr="006A5C47">
        <w:rPr>
          <w:b/>
        </w:rPr>
        <w:t>határidőre elszámolt</w:t>
      </w:r>
      <w:r>
        <w:t>.</w:t>
      </w:r>
    </w:p>
    <w:p w:rsidR="00A9656A" w:rsidRPr="00A9656A" w:rsidRDefault="00A9656A" w:rsidP="00A9656A">
      <w:pPr>
        <w:autoSpaceDE w:val="0"/>
        <w:spacing w:after="20" w:line="360" w:lineRule="auto"/>
        <w:rPr>
          <w:b/>
          <w:color w:val="000000" w:themeColor="text1"/>
        </w:rPr>
      </w:pPr>
    </w:p>
    <w:p w:rsidR="00A9656A" w:rsidRDefault="00A9656A" w:rsidP="00084F77">
      <w:pPr>
        <w:pStyle w:val="Listaszerbekezds"/>
        <w:numPr>
          <w:ilvl w:val="0"/>
          <w:numId w:val="8"/>
        </w:numPr>
        <w:autoSpaceDE w:val="0"/>
        <w:spacing w:after="20" w:line="360" w:lineRule="auto"/>
        <w:rPr>
          <w:b/>
          <w:color w:val="000000" w:themeColor="text1"/>
        </w:rPr>
      </w:pPr>
      <w:r>
        <w:rPr>
          <w:b/>
          <w:color w:val="000000" w:themeColor="text1"/>
        </w:rPr>
        <w:t>Szemlőhegy Utcai Óvoda</w:t>
      </w:r>
    </w:p>
    <w:p w:rsidR="00E24120" w:rsidRDefault="00E24120" w:rsidP="00E24120">
      <w:pPr>
        <w:pStyle w:val="Szvegtrzs"/>
        <w:spacing w:after="0"/>
        <w:jc w:val="both"/>
      </w:pPr>
      <w:r>
        <w:t xml:space="preserve">A belső ellenőr megállapította, hogy a Közoktatási, Közművelődési, Sport és Informatikai Bizottságtól </w:t>
      </w:r>
      <w:r>
        <w:rPr>
          <w:b/>
        </w:rPr>
        <w:t>2014</w:t>
      </w:r>
      <w:r w:rsidRPr="006A5C47">
        <w:rPr>
          <w:b/>
        </w:rPr>
        <w:t>. év</w:t>
      </w:r>
      <w:r>
        <w:rPr>
          <w:b/>
        </w:rPr>
        <w:t xml:space="preserve">ben </w:t>
      </w:r>
      <w:r>
        <w:t xml:space="preserve">kapott 341 ezer Ft </w:t>
      </w:r>
      <w:r w:rsidRPr="00D87D53">
        <w:rPr>
          <w:i/>
        </w:rPr>
        <w:t>(180+100+25+18</w:t>
      </w:r>
      <w:r>
        <w:rPr>
          <w:i/>
        </w:rPr>
        <w:t xml:space="preserve"> ezer Ft</w:t>
      </w:r>
      <w:r w:rsidRPr="00D87D53">
        <w:rPr>
          <w:i/>
        </w:rPr>
        <w:t>)</w:t>
      </w:r>
      <w:r>
        <w:rPr>
          <w:i/>
        </w:rPr>
        <w:t xml:space="preserve"> </w:t>
      </w:r>
      <w:r w:rsidRPr="006A5C47">
        <w:rPr>
          <w:b/>
        </w:rPr>
        <w:t>egyéb működési célú támogatás</w:t>
      </w:r>
      <w:r>
        <w:rPr>
          <w:b/>
        </w:rPr>
        <w:t xml:space="preserve">sal </w:t>
      </w:r>
      <w:r>
        <w:t xml:space="preserve">az intézmény </w:t>
      </w:r>
      <w:r w:rsidRPr="006A5C47">
        <w:rPr>
          <w:b/>
        </w:rPr>
        <w:t>szabályosan</w:t>
      </w:r>
      <w:r>
        <w:t xml:space="preserve"> </w:t>
      </w:r>
      <w:r w:rsidRPr="006A5C47">
        <w:rPr>
          <w:i/>
        </w:rPr>
        <w:t>(záradékolt, hitelesített másolatok)</w:t>
      </w:r>
      <w:r>
        <w:t xml:space="preserve">, </w:t>
      </w:r>
      <w:r w:rsidRPr="006A5C47">
        <w:rPr>
          <w:b/>
        </w:rPr>
        <w:t>határidőre elszámolt</w:t>
      </w:r>
      <w:r>
        <w:t>. A 156/2013. (X.15.) számú önkormányzati rendelet alapján farsang rendezésére kapott 15 ezer Ft elszámolása 2014. április 3-án, nem a tárgyévre szóló számlával történt, záradékolása, hitelesítése szabályos.</w:t>
      </w:r>
    </w:p>
    <w:p w:rsidR="00E24120" w:rsidRPr="0098397E" w:rsidRDefault="00E24120" w:rsidP="00E24120">
      <w:pPr>
        <w:pStyle w:val="Szvegtrzs"/>
        <w:spacing w:after="0"/>
        <w:jc w:val="both"/>
      </w:pPr>
      <w:r>
        <w:t xml:space="preserve">A 2015-ben kapott 334 ezer Ft </w:t>
      </w:r>
      <w:r>
        <w:rPr>
          <w:i/>
        </w:rPr>
        <w:t>(35+70+23+26+180 ezer Ft)</w:t>
      </w:r>
      <w:r>
        <w:t xml:space="preserve"> támogatással határidőben, szabályosan elszámolt az intézmény. Az ellenőrzött időszak beszámolójában külön soron </w:t>
      </w:r>
      <w:r>
        <w:lastRenderedPageBreak/>
        <w:t xml:space="preserve">(egyéb bevétel) nem jelenik meg a pályázat alapján megítélt támogatás, a központi, irányító szervi támogatást </w:t>
      </w:r>
      <w:r>
        <w:rPr>
          <w:i/>
        </w:rPr>
        <w:t>(B816)</w:t>
      </w:r>
      <w:r>
        <w:t xml:space="preserve"> növeli. Az óvodatitkár tájékoztatása szerint a fenntartói </w:t>
      </w:r>
      <w:r w:rsidRPr="00ED2C89">
        <w:rPr>
          <w:b/>
        </w:rPr>
        <w:t>előirányzat-módosításokról</w:t>
      </w:r>
      <w:r>
        <w:rPr>
          <w:b/>
        </w:rPr>
        <w:t xml:space="preserve"> folyamatosan,</w:t>
      </w:r>
      <w:r w:rsidRPr="00ED2C89">
        <w:rPr>
          <w:b/>
        </w:rPr>
        <w:t xml:space="preserve"> írásban értesítést nem kapnak</w:t>
      </w:r>
      <w:r>
        <w:rPr>
          <w:b/>
        </w:rPr>
        <w:t xml:space="preserve"> </w:t>
      </w:r>
      <w:r>
        <w:rPr>
          <w:i/>
        </w:rPr>
        <w:t>(kivéve pénzmaradvány)</w:t>
      </w:r>
      <w:r>
        <w:t>. Az előirányzat változásokat az IGI-től kapott pénzforgalmi jelentésekből követi, utólag azonosítja.</w:t>
      </w:r>
    </w:p>
    <w:p w:rsidR="00E24120" w:rsidRPr="00E24120" w:rsidRDefault="00E24120" w:rsidP="00E24120">
      <w:pPr>
        <w:autoSpaceDE w:val="0"/>
        <w:spacing w:after="20" w:line="360" w:lineRule="auto"/>
        <w:rPr>
          <w:b/>
          <w:color w:val="000000" w:themeColor="text1"/>
        </w:rPr>
      </w:pPr>
    </w:p>
    <w:p w:rsidR="00DE3C0B" w:rsidRPr="0090092B" w:rsidRDefault="00A9656A" w:rsidP="0090092B">
      <w:pPr>
        <w:pStyle w:val="Listaszerbekezds"/>
        <w:numPr>
          <w:ilvl w:val="0"/>
          <w:numId w:val="8"/>
        </w:numPr>
        <w:autoSpaceDE w:val="0"/>
        <w:spacing w:after="120" w:line="360" w:lineRule="auto"/>
        <w:ind w:left="357" w:hanging="357"/>
        <w:rPr>
          <w:b/>
          <w:color w:val="000000" w:themeColor="text1"/>
        </w:rPr>
      </w:pPr>
      <w:r>
        <w:rPr>
          <w:b/>
          <w:color w:val="000000" w:themeColor="text1"/>
        </w:rPr>
        <w:t>Százszorszép Óvoda</w:t>
      </w:r>
    </w:p>
    <w:p w:rsidR="0090092B" w:rsidRPr="000857BA" w:rsidRDefault="0090092B" w:rsidP="0090092B">
      <w:pPr>
        <w:pStyle w:val="Szvegtrzs"/>
        <w:spacing w:after="0"/>
        <w:jc w:val="both"/>
      </w:pPr>
      <w:r w:rsidRPr="000857BA">
        <w:t xml:space="preserve">Az ellenőrzés során </w:t>
      </w:r>
      <w:r>
        <w:t>a belső ellenőr megállapította</w:t>
      </w:r>
      <w:r w:rsidRPr="000857BA">
        <w:t xml:space="preserve">, hogy a Közoktatási, Közművelődési, Sport és Informatikai Bizottságtól </w:t>
      </w:r>
      <w:r w:rsidRPr="000857BA">
        <w:rPr>
          <w:b/>
        </w:rPr>
        <w:t xml:space="preserve">2014. évben </w:t>
      </w:r>
      <w:r w:rsidRPr="000857BA">
        <w:t xml:space="preserve">kapott 330 ezer Ft </w:t>
      </w:r>
      <w:r w:rsidRPr="000857BA">
        <w:rPr>
          <w:i/>
        </w:rPr>
        <w:t xml:space="preserve">(100+200+30 ezer Ft) </w:t>
      </w:r>
      <w:r w:rsidRPr="000857BA">
        <w:rPr>
          <w:b/>
        </w:rPr>
        <w:t xml:space="preserve">egyéb működési célú támogatással </w:t>
      </w:r>
      <w:r w:rsidRPr="000857BA">
        <w:t xml:space="preserve">az intézmény </w:t>
      </w:r>
      <w:r w:rsidRPr="000857BA">
        <w:rPr>
          <w:b/>
        </w:rPr>
        <w:t>szabályosan</w:t>
      </w:r>
      <w:r w:rsidRPr="000857BA">
        <w:t xml:space="preserve"> </w:t>
      </w:r>
      <w:r w:rsidRPr="000857BA">
        <w:rPr>
          <w:i/>
        </w:rPr>
        <w:t>(záradékolt, hitelesített másolatok)</w:t>
      </w:r>
      <w:r w:rsidRPr="000857BA">
        <w:t xml:space="preserve">, </w:t>
      </w:r>
      <w:r w:rsidRPr="000857BA">
        <w:rPr>
          <w:b/>
        </w:rPr>
        <w:t>határidőre elszámolt</w:t>
      </w:r>
      <w:r w:rsidRPr="000857BA">
        <w:t xml:space="preserve">. </w:t>
      </w:r>
    </w:p>
    <w:p w:rsidR="0090092B" w:rsidRPr="0098397E" w:rsidRDefault="0090092B" w:rsidP="0090092B">
      <w:pPr>
        <w:pStyle w:val="Szvegtrzs"/>
        <w:spacing w:after="0"/>
        <w:jc w:val="both"/>
      </w:pPr>
      <w:r>
        <w:t xml:space="preserve">A 2015-ben kapott 395 ezer Ft </w:t>
      </w:r>
      <w:r>
        <w:rPr>
          <w:i/>
        </w:rPr>
        <w:t>(180+35+180 ezer Ft)</w:t>
      </w:r>
      <w:r>
        <w:t xml:space="preserve"> támogatással határidőben, szabályosan elszámolt az intézmény. Az ellenőrzött időszak beszámolójában külön soron (egyéb bevétel) nem jelenik meg a pályázat alapján megítélt támogatás, a központi, irányító szervi támogatást </w:t>
      </w:r>
      <w:r>
        <w:rPr>
          <w:i/>
        </w:rPr>
        <w:t>(B816)</w:t>
      </w:r>
      <w:r>
        <w:t xml:space="preserve"> növeli. Az óvodatitkár tájékoztatása szerint a fenntartói </w:t>
      </w:r>
      <w:r w:rsidRPr="00ED2C89">
        <w:rPr>
          <w:b/>
        </w:rPr>
        <w:t>előirányzat-módosításokról</w:t>
      </w:r>
      <w:r>
        <w:rPr>
          <w:b/>
        </w:rPr>
        <w:t xml:space="preserve"> folyamatosan,</w:t>
      </w:r>
      <w:r w:rsidRPr="00ED2C89">
        <w:rPr>
          <w:b/>
        </w:rPr>
        <w:t xml:space="preserve"> írásban értesítést nem kapnak</w:t>
      </w:r>
      <w:r>
        <w:rPr>
          <w:b/>
        </w:rPr>
        <w:t xml:space="preserve"> </w:t>
      </w:r>
      <w:r>
        <w:rPr>
          <w:i/>
        </w:rPr>
        <w:t>(kivéve pénzmaradvány)</w:t>
      </w:r>
      <w:r>
        <w:t>. Az előirányzat változásokat az IGI-től kapott pénzforgalmi jelentésekből követi, utólag azonosítja.</w:t>
      </w:r>
    </w:p>
    <w:p w:rsidR="0090092B" w:rsidRDefault="0090092B" w:rsidP="0090092B">
      <w:pPr>
        <w:pStyle w:val="Szvegtrzs"/>
        <w:spacing w:after="240"/>
        <w:jc w:val="both"/>
        <w:outlineLvl w:val="0"/>
      </w:pPr>
    </w:p>
    <w:p w:rsidR="0090092B" w:rsidRPr="00D24D3A" w:rsidRDefault="0090092B" w:rsidP="0090092B">
      <w:pPr>
        <w:pStyle w:val="Szvegtrzs"/>
        <w:spacing w:after="240"/>
        <w:jc w:val="both"/>
        <w:outlineLvl w:val="0"/>
        <w:rPr>
          <w:b/>
        </w:rPr>
      </w:pPr>
      <w:r>
        <w:t xml:space="preserve">Az ellenőrzés során a belső ellenőr megállapította, hogy a </w:t>
      </w:r>
      <w:r w:rsidRPr="00D24D3A">
        <w:rPr>
          <w:b/>
        </w:rPr>
        <w:t>másolat hitelesítését az eredeti számlán végzik el.</w:t>
      </w:r>
    </w:p>
    <w:p w:rsidR="0090092B" w:rsidRDefault="0090092B" w:rsidP="0090092B">
      <w:pPr>
        <w:pStyle w:val="Szvegtrzs"/>
        <w:spacing w:after="240"/>
        <w:jc w:val="both"/>
        <w:outlineLvl w:val="0"/>
      </w:pPr>
      <w:r>
        <w:rPr>
          <w:u w:val="single"/>
        </w:rPr>
        <w:t>Javasolta</w:t>
      </w:r>
      <w:r>
        <w:t xml:space="preserve"> a másolati példányok szabályos hitelesítését, mely a </w:t>
      </w:r>
      <w:r w:rsidRPr="008E7BF5">
        <w:rPr>
          <w:b/>
        </w:rPr>
        <w:t>másolatra rögzíti kézzel írva</w:t>
      </w:r>
      <w:r>
        <w:t xml:space="preserve">, </w:t>
      </w:r>
      <w:r w:rsidRPr="00D24D3A">
        <w:rPr>
          <w:b/>
        </w:rPr>
        <w:t>eredetben</w:t>
      </w:r>
      <w:r>
        <w:t>, hogy „a másolat az eredetivel mindenben megegyező, hiteles”, dátum, aláírás, pecsét.</w:t>
      </w:r>
    </w:p>
    <w:p w:rsidR="0044615E" w:rsidRDefault="0044615E" w:rsidP="006A082D">
      <w:pPr>
        <w:pStyle w:val="Szvegtrzs"/>
        <w:tabs>
          <w:tab w:val="left" w:pos="720"/>
        </w:tabs>
        <w:jc w:val="both"/>
        <w:rPr>
          <w:rFonts w:eastAsia="Times New Roman"/>
          <w:color w:val="000000" w:themeColor="text1"/>
          <w:szCs w:val="28"/>
          <w:lang w:eastAsia="ar-SA"/>
        </w:rPr>
      </w:pPr>
    </w:p>
    <w:p w:rsidR="0090092B" w:rsidRPr="00E757D4" w:rsidRDefault="0090092B" w:rsidP="006A082D">
      <w:pPr>
        <w:pStyle w:val="Szvegtrzs"/>
        <w:tabs>
          <w:tab w:val="left" w:pos="720"/>
        </w:tabs>
        <w:jc w:val="both"/>
        <w:rPr>
          <w:rFonts w:eastAsia="Times New Roman"/>
          <w:color w:val="000000" w:themeColor="text1"/>
          <w:szCs w:val="28"/>
          <w:lang w:eastAsia="ar-SA"/>
        </w:rPr>
      </w:pPr>
    </w:p>
    <w:p w:rsidR="001D4801" w:rsidRDefault="001A2A2C" w:rsidP="001D4801">
      <w:pPr>
        <w:pStyle w:val="Szvegtrzs"/>
        <w:tabs>
          <w:tab w:val="left" w:pos="720"/>
        </w:tabs>
        <w:jc w:val="both"/>
        <w:rPr>
          <w:rFonts w:eastAsia="Times New Roman"/>
          <w:b/>
          <w:color w:val="000000" w:themeColor="text1"/>
          <w:szCs w:val="28"/>
          <w:lang w:eastAsia="ar-SA"/>
        </w:rPr>
      </w:pPr>
      <w:r>
        <w:rPr>
          <w:rFonts w:eastAsia="Times New Roman"/>
          <w:b/>
          <w:color w:val="000000" w:themeColor="text1"/>
          <w:szCs w:val="28"/>
          <w:lang w:eastAsia="ar-SA"/>
        </w:rPr>
        <w:t>4</w:t>
      </w:r>
      <w:r w:rsidR="00E757D4">
        <w:rPr>
          <w:rFonts w:eastAsia="Times New Roman"/>
          <w:b/>
          <w:color w:val="000000" w:themeColor="text1"/>
          <w:szCs w:val="28"/>
          <w:lang w:eastAsia="ar-SA"/>
        </w:rPr>
        <w:t xml:space="preserve">. </w:t>
      </w:r>
      <w:r w:rsidR="001D4801" w:rsidRPr="001D4801">
        <w:rPr>
          <w:rFonts w:eastAsia="Times New Roman"/>
          <w:b/>
          <w:color w:val="000000" w:themeColor="text1"/>
          <w:szCs w:val="28"/>
          <w:lang w:eastAsia="ar-SA"/>
        </w:rPr>
        <w:t xml:space="preserve">A korábban lefolytatott ellenőrzések során feltárt hiányosságok megszüntetésének, a javaslatok végrehajtásának </w:t>
      </w:r>
      <w:r w:rsidR="001D4801" w:rsidRPr="001D4801">
        <w:rPr>
          <w:rFonts w:eastAsia="Times New Roman"/>
          <w:b/>
          <w:bCs/>
          <w:color w:val="000000" w:themeColor="text1"/>
          <w:szCs w:val="28"/>
          <w:lang w:eastAsia="ar-SA"/>
        </w:rPr>
        <w:t>utóvizsgálat</w:t>
      </w:r>
      <w:r w:rsidR="001D4801" w:rsidRPr="001D4801">
        <w:rPr>
          <w:rFonts w:eastAsia="Times New Roman"/>
          <w:b/>
          <w:color w:val="000000" w:themeColor="text1"/>
          <w:szCs w:val="28"/>
          <w:lang w:eastAsia="ar-SA"/>
        </w:rPr>
        <w:t>ára 1 gazdasági szervezettel rendelkező költségvetési szervnél, és 2 gazdasági szervezettel nem rendelkező költségvetési szervnél</w:t>
      </w:r>
    </w:p>
    <w:p w:rsidR="001D4801" w:rsidRPr="001D4801" w:rsidRDefault="001D4801" w:rsidP="001D4801">
      <w:pPr>
        <w:pStyle w:val="Szvegtrzs"/>
        <w:tabs>
          <w:tab w:val="left" w:pos="720"/>
        </w:tabs>
        <w:jc w:val="both"/>
        <w:rPr>
          <w:rFonts w:eastAsia="Times New Roman"/>
          <w:b/>
          <w:color w:val="000000" w:themeColor="text1"/>
          <w:szCs w:val="28"/>
          <w:lang w:eastAsia="ar-SA"/>
        </w:rPr>
      </w:pPr>
    </w:p>
    <w:p w:rsidR="001D4801" w:rsidRPr="001D4801" w:rsidRDefault="001D4801" w:rsidP="004C5E08">
      <w:pPr>
        <w:pStyle w:val="Szvegtrzs"/>
        <w:numPr>
          <w:ilvl w:val="0"/>
          <w:numId w:val="3"/>
        </w:numPr>
        <w:tabs>
          <w:tab w:val="left" w:pos="720"/>
        </w:tabs>
        <w:ind w:left="357" w:hanging="357"/>
        <w:jc w:val="both"/>
        <w:rPr>
          <w:rFonts w:eastAsia="Times New Roman"/>
          <w:b/>
          <w:color w:val="000000" w:themeColor="text1"/>
          <w:szCs w:val="28"/>
          <w:lang w:eastAsia="ar-SA"/>
        </w:rPr>
      </w:pPr>
      <w:r w:rsidRPr="001D4801">
        <w:rPr>
          <w:rFonts w:eastAsia="Times New Roman"/>
          <w:b/>
          <w:bCs/>
        </w:rPr>
        <w:t>Egészségügyi Szolgálat</w:t>
      </w:r>
    </w:p>
    <w:p w:rsidR="004C5E08" w:rsidRPr="001A32C5" w:rsidRDefault="004C5E08" w:rsidP="004C5E08">
      <w:pPr>
        <w:pStyle w:val="Szvegtrzs"/>
        <w:jc w:val="both"/>
        <w:rPr>
          <w:bCs/>
          <w:szCs w:val="24"/>
        </w:rPr>
      </w:pPr>
      <w:r>
        <w:rPr>
          <w:b/>
          <w:szCs w:val="24"/>
          <w:u w:val="single"/>
        </w:rPr>
        <w:t>A belső ellenőrök ö</w:t>
      </w:r>
      <w:r w:rsidRPr="00D36B87">
        <w:rPr>
          <w:b/>
          <w:szCs w:val="24"/>
          <w:u w:val="single"/>
        </w:rPr>
        <w:t>sszefoglaló</w:t>
      </w:r>
      <w:r>
        <w:rPr>
          <w:b/>
          <w:bCs/>
          <w:szCs w:val="24"/>
          <w:u w:val="single"/>
        </w:rPr>
        <w:t>an megállapították</w:t>
      </w:r>
      <w:r w:rsidRPr="00D36B87">
        <w:rPr>
          <w:b/>
          <w:bCs/>
          <w:szCs w:val="24"/>
          <w:u w:val="single"/>
        </w:rPr>
        <w:t>,</w:t>
      </w:r>
      <w:r>
        <w:rPr>
          <w:b/>
          <w:bCs/>
          <w:szCs w:val="24"/>
        </w:rPr>
        <w:t xml:space="preserve"> </w:t>
      </w:r>
      <w:r w:rsidRPr="004F3CB0">
        <w:rPr>
          <w:bCs/>
          <w:szCs w:val="24"/>
        </w:rPr>
        <w:t xml:space="preserve">hogy az </w:t>
      </w:r>
      <w:r w:rsidRPr="004F3CB0">
        <w:rPr>
          <w:bCs/>
          <w:i/>
          <w:szCs w:val="24"/>
        </w:rPr>
        <w:t>Egészségügyi Szolgálat</w:t>
      </w:r>
      <w:r w:rsidRPr="004F3CB0">
        <w:rPr>
          <w:bCs/>
          <w:szCs w:val="24"/>
        </w:rPr>
        <w:t xml:space="preserve"> az előző </w:t>
      </w:r>
      <w:r w:rsidRPr="004F3CB0">
        <w:rPr>
          <w:i/>
        </w:rPr>
        <w:t>szabályszerűségi, pénzügyi ellenőrzés</w:t>
      </w:r>
      <w:r w:rsidRPr="004F3CB0">
        <w:rPr>
          <w:bCs/>
          <w:szCs w:val="24"/>
        </w:rPr>
        <w:t xml:space="preserve"> megállapításait és javaslatait</w:t>
      </w:r>
      <w:r>
        <w:rPr>
          <w:b/>
          <w:bCs/>
          <w:szCs w:val="24"/>
        </w:rPr>
        <w:t xml:space="preserve"> megfelelően hasznosította</w:t>
      </w:r>
      <w:r w:rsidRPr="001D6043">
        <w:rPr>
          <w:b/>
          <w:bCs/>
          <w:szCs w:val="24"/>
        </w:rPr>
        <w:t xml:space="preserve">, </w:t>
      </w:r>
      <w:r w:rsidRPr="004F3CB0">
        <w:rPr>
          <w:bCs/>
          <w:szCs w:val="24"/>
        </w:rPr>
        <w:t xml:space="preserve">az </w:t>
      </w:r>
      <w:r w:rsidRPr="004F3CB0">
        <w:rPr>
          <w:bCs/>
          <w:i/>
          <w:iCs/>
          <w:szCs w:val="24"/>
        </w:rPr>
        <w:t>Intézkedési tervek</w:t>
      </w:r>
      <w:r w:rsidRPr="004F3CB0">
        <w:rPr>
          <w:bCs/>
          <w:szCs w:val="24"/>
        </w:rPr>
        <w:t xml:space="preserve">ben szereplő 42 db </w:t>
      </w:r>
      <w:r w:rsidRPr="004F3CB0">
        <w:rPr>
          <w:bCs/>
          <w:i/>
          <w:szCs w:val="24"/>
        </w:rPr>
        <w:t>javaslat</w:t>
      </w:r>
      <w:r w:rsidRPr="004F3CB0">
        <w:rPr>
          <w:bCs/>
          <w:szCs w:val="24"/>
        </w:rPr>
        <w:t>ból</w:t>
      </w:r>
      <w:r>
        <w:rPr>
          <w:b/>
          <w:bCs/>
          <w:szCs w:val="24"/>
        </w:rPr>
        <w:t xml:space="preserve"> 25</w:t>
      </w:r>
      <w:r w:rsidRPr="001A32C5">
        <w:rPr>
          <w:b/>
          <w:bCs/>
          <w:szCs w:val="24"/>
        </w:rPr>
        <w:t xml:space="preserve"> javaslatot végrehajtottak, 2 javaslat a javaslatunktól eltérően valósult meg, 7 javaslat csak részben valósult meg, 8 javaslatot nem hajtottak végre. A csak részben megvalósult javaslatok és a végre nem hajtott javaslatok végrehajtása </w:t>
      </w:r>
      <w:r w:rsidRPr="001A32C5">
        <w:rPr>
          <w:bCs/>
          <w:szCs w:val="24"/>
        </w:rPr>
        <w:t xml:space="preserve">az utóvizsgálat alatt </w:t>
      </w:r>
      <w:r w:rsidRPr="001A32C5">
        <w:rPr>
          <w:b/>
          <w:bCs/>
          <w:szCs w:val="24"/>
        </w:rPr>
        <w:t xml:space="preserve">folyamatban volt. A </w:t>
      </w:r>
      <w:r>
        <w:rPr>
          <w:b/>
          <w:bCs/>
          <w:szCs w:val="24"/>
        </w:rPr>
        <w:t xml:space="preserve">végrehajtott intézkedéseknél a </w:t>
      </w:r>
      <w:r w:rsidRPr="001A32C5">
        <w:rPr>
          <w:b/>
          <w:bCs/>
          <w:szCs w:val="24"/>
        </w:rPr>
        <w:t>Gazdasági vezető és a Főkönyvelő személyében történt változások miatt az intézkedések végrehajtására vállalt határidők betartása néhány esetben nem történt meg.</w:t>
      </w:r>
    </w:p>
    <w:p w:rsidR="004C5E08" w:rsidRPr="001A32C5" w:rsidRDefault="004C5E08" w:rsidP="004C5E08">
      <w:pPr>
        <w:pStyle w:val="Szvegtrzs"/>
        <w:jc w:val="both"/>
        <w:rPr>
          <w:b/>
          <w:bCs/>
          <w:szCs w:val="24"/>
          <w:u w:val="single"/>
        </w:rPr>
      </w:pPr>
      <w:r w:rsidRPr="001A32C5">
        <w:rPr>
          <w:b/>
          <w:bCs/>
          <w:szCs w:val="24"/>
          <w:u w:val="single"/>
        </w:rPr>
        <w:t>A végre nem hajtott javaslatok:</w:t>
      </w:r>
    </w:p>
    <w:p w:rsidR="004C5E08" w:rsidRPr="001A32C5" w:rsidRDefault="004C5E08" w:rsidP="004C5E08">
      <w:pPr>
        <w:pStyle w:val="Szvegtrzs"/>
        <w:jc w:val="both"/>
        <w:rPr>
          <w:b/>
          <w:bCs/>
          <w:szCs w:val="24"/>
        </w:rPr>
      </w:pPr>
      <w:r w:rsidRPr="001A32C5">
        <w:rPr>
          <w:b/>
          <w:bCs/>
          <w:szCs w:val="24"/>
        </w:rPr>
        <w:t xml:space="preserve">1) </w:t>
      </w:r>
      <w:r w:rsidRPr="001A32C5">
        <w:rPr>
          <w:szCs w:val="24"/>
        </w:rPr>
        <w:t xml:space="preserve">A szabadfoglalkoztatású jogviszony létesítésére kötött Megbízási szerződések, továbbá a Közreműködői szerződések felülvizsgálata abból a szempontból, hogy azokban a vonatkozó - szerződéskötéskor - hatályos szabályzatok megismerése tényének rögzítése mellett, a betartani rendelt szabályzatok köre, valamint ezt követően a bekövetkezett változásokhoz, illetve a </w:t>
      </w:r>
      <w:r w:rsidRPr="001A32C5">
        <w:rPr>
          <w:szCs w:val="24"/>
        </w:rPr>
        <w:lastRenderedPageBreak/>
        <w:t>vonatkozó, mindenkor hatályos szabályzatokhoz való hozzáférés biztosításának módja, helye, a megismerte</w:t>
      </w:r>
      <w:r>
        <w:rPr>
          <w:szCs w:val="24"/>
        </w:rPr>
        <w:t>tés módja egyértelmű legyen.</w:t>
      </w:r>
    </w:p>
    <w:p w:rsidR="004C5E08" w:rsidRPr="001A32C5" w:rsidRDefault="004C5E08" w:rsidP="004C5E08">
      <w:pPr>
        <w:pStyle w:val="Szvegtrzs"/>
        <w:jc w:val="both"/>
      </w:pPr>
      <w:r w:rsidRPr="001A32C5">
        <w:rPr>
          <w:b/>
          <w:bCs/>
          <w:szCs w:val="24"/>
        </w:rPr>
        <w:t xml:space="preserve">2) </w:t>
      </w:r>
      <w:r w:rsidRPr="001A32C5">
        <w:t xml:space="preserve">Az </w:t>
      </w:r>
      <w:r w:rsidRPr="001A32C5">
        <w:rPr>
          <w:szCs w:val="24"/>
        </w:rPr>
        <w:t xml:space="preserve">Adatvédelmi, Adatkezelési és Adatbiztonsági Szabályzatban meghatározott adatvédelmi feladatok, valamint az adatvédelemhez szorosan kapcsolódó, az </w:t>
      </w:r>
      <w:r w:rsidRPr="001A32C5">
        <w:t>SZMSZ-ben előírt feladatok vonatkozásában a kijelölt felelősök munkaköri leírásának felülvizsgálata és a szükséges módosítások, kiegészítések</w:t>
      </w:r>
      <w:r>
        <w:t xml:space="preserve"> elvégzése.</w:t>
      </w:r>
    </w:p>
    <w:p w:rsidR="004C5E08" w:rsidRPr="001A32C5" w:rsidRDefault="004C5E08" w:rsidP="004C5E08">
      <w:pPr>
        <w:pStyle w:val="Szvegtrzs"/>
        <w:jc w:val="both"/>
      </w:pPr>
      <w:r w:rsidRPr="001A32C5">
        <w:rPr>
          <w:b/>
        </w:rPr>
        <w:t>3)</w:t>
      </w:r>
      <w:r w:rsidRPr="001A32C5">
        <w:t xml:space="preserve"> Az adatkezelésben részt vevő munkatársak munkaköri leírásának a felülvizsgálata annak érdekében, hogy a belső szabályozások (és kötelezettségvállalások) által előírt feladatok és felelősségek személyre szabottan, egyértelműen és teljes körűen meghatá</w:t>
      </w:r>
      <w:r>
        <w:t>rozásra kerüljenek.</w:t>
      </w:r>
    </w:p>
    <w:p w:rsidR="004C5E08" w:rsidRPr="001A32C5" w:rsidRDefault="004C5E08" w:rsidP="004C5E08">
      <w:pPr>
        <w:pStyle w:val="Szvegtrzs"/>
        <w:jc w:val="both"/>
      </w:pPr>
      <w:r w:rsidRPr="001A32C5">
        <w:rPr>
          <w:b/>
        </w:rPr>
        <w:t>4)</w:t>
      </w:r>
      <w:r w:rsidRPr="001A32C5">
        <w:t xml:space="preserve"> A közbeszerzési eljárás alapján megkötött szerződések Kbt. szerinti közzétételének biztosításához, és az intézményi szabályozás elkészítéséhez az Önkormányzattal (Ajánlatkérő) törté</w:t>
      </w:r>
      <w:r>
        <w:t>nő kapcsolatfelvétel.</w:t>
      </w:r>
    </w:p>
    <w:p w:rsidR="004C5E08" w:rsidRPr="001A32C5" w:rsidRDefault="004C5E08" w:rsidP="004C5E08">
      <w:pPr>
        <w:pStyle w:val="Szvegtrzs"/>
        <w:jc w:val="both"/>
        <w:rPr>
          <w:b/>
          <w:bCs/>
          <w:szCs w:val="24"/>
        </w:rPr>
      </w:pPr>
      <w:r w:rsidRPr="001A32C5">
        <w:rPr>
          <w:b/>
          <w:bCs/>
          <w:szCs w:val="24"/>
        </w:rPr>
        <w:t xml:space="preserve">5) </w:t>
      </w:r>
      <w:r w:rsidRPr="001A32C5">
        <w:rPr>
          <w:bCs/>
        </w:rPr>
        <w:t xml:space="preserve">Az ÁFA bevallások – levonási hányad módosulásai miatti - felülvizsgálata, és az </w:t>
      </w:r>
      <w:r>
        <w:rPr>
          <w:bCs/>
        </w:rPr>
        <w:t>önellenőrzés(ek) benyújtása.</w:t>
      </w:r>
    </w:p>
    <w:p w:rsidR="004C5E08" w:rsidRPr="001A32C5" w:rsidRDefault="004C5E08" w:rsidP="004C5E08">
      <w:pPr>
        <w:pStyle w:val="Szvegtrzs"/>
        <w:jc w:val="both"/>
        <w:rPr>
          <w:szCs w:val="24"/>
        </w:rPr>
      </w:pPr>
      <w:r w:rsidRPr="001A32C5">
        <w:rPr>
          <w:b/>
          <w:bCs/>
          <w:szCs w:val="24"/>
        </w:rPr>
        <w:t xml:space="preserve">6) </w:t>
      </w:r>
      <w:r w:rsidRPr="001A32C5">
        <w:rPr>
          <w:szCs w:val="24"/>
        </w:rPr>
        <w:t xml:space="preserve">A közbeszerzési eljárásoknál az egyes döntés előkészítési folyamatokban az önkormányzat </w:t>
      </w:r>
      <w:r w:rsidRPr="001A32C5">
        <w:rPr>
          <w:i/>
          <w:szCs w:val="24"/>
        </w:rPr>
        <w:t>Hatásköri rendelet</w:t>
      </w:r>
      <w:r w:rsidRPr="001A32C5">
        <w:rPr>
          <w:szCs w:val="24"/>
        </w:rPr>
        <w:t>ének előírásait is figyelembe venni, ennek keretében egyeztetni az előkészítő Irodával - különösen az Iroda illetve költségvetési szerv javaslata alapján az ajánlattételi felhívás, a bírálóbizottság javaslata alapján az eljárást lezáró döntés vonatkozásában – az illetékes bizottsági vélemények beszerzésével kapcsolatban.</w:t>
      </w:r>
    </w:p>
    <w:p w:rsidR="004C5E08" w:rsidRPr="001A32C5" w:rsidRDefault="004C5E08" w:rsidP="004C5E08">
      <w:pPr>
        <w:pStyle w:val="Szvegtrzs"/>
        <w:jc w:val="both"/>
        <w:rPr>
          <w:b/>
          <w:bCs/>
          <w:szCs w:val="24"/>
        </w:rPr>
      </w:pPr>
      <w:r w:rsidRPr="001A32C5">
        <w:rPr>
          <w:b/>
          <w:bCs/>
          <w:szCs w:val="24"/>
        </w:rPr>
        <w:t xml:space="preserve">7) </w:t>
      </w:r>
      <w:r w:rsidRPr="001A32C5">
        <w:rPr>
          <w:szCs w:val="24"/>
        </w:rPr>
        <w:t xml:space="preserve">Az egyes szerződések pénzügyi teljesítésének folyamatát, ellenőrzési rendjét, nyomvonalát felülvizsgálni, és a </w:t>
      </w:r>
      <w:r w:rsidRPr="00150260">
        <w:rPr>
          <w:i/>
          <w:szCs w:val="24"/>
        </w:rPr>
        <w:t>Bkr. 8. §</w:t>
      </w:r>
      <w:r w:rsidRPr="001A32C5">
        <w:rPr>
          <w:szCs w:val="24"/>
        </w:rPr>
        <w:t xml:space="preserve"> előírására tekintettel – továbbá az ott előírtak vonatkozásában is – a folyamatba épített, előzetes, utólagos és vezetői ellenőrzést</w:t>
      </w:r>
      <w:r>
        <w:rPr>
          <w:szCs w:val="24"/>
        </w:rPr>
        <w:t xml:space="preserve"> (FEUVE) biztosítani.</w:t>
      </w:r>
    </w:p>
    <w:p w:rsidR="004C5E08" w:rsidRPr="001A32C5" w:rsidRDefault="004C5E08" w:rsidP="004C5E08">
      <w:pPr>
        <w:pStyle w:val="Szvegtrzs"/>
        <w:jc w:val="both"/>
        <w:rPr>
          <w:szCs w:val="24"/>
        </w:rPr>
      </w:pPr>
      <w:r w:rsidRPr="001A32C5">
        <w:rPr>
          <w:b/>
          <w:bCs/>
          <w:szCs w:val="24"/>
        </w:rPr>
        <w:t>8)</w:t>
      </w:r>
      <w:r w:rsidRPr="001A32C5">
        <w:rPr>
          <w:i/>
        </w:rPr>
        <w:t xml:space="preserve"> </w:t>
      </w:r>
      <w:r w:rsidRPr="001A32C5">
        <w:t xml:space="preserve">A </w:t>
      </w:r>
      <w:r w:rsidRPr="001A32C5">
        <w:rPr>
          <w:i/>
        </w:rPr>
        <w:t>Bérleti szerződés</w:t>
      </w:r>
      <w:r w:rsidRPr="001A32C5">
        <w:t xml:space="preserve">ek tartalmának egységesítése a vagyonvédelemre, a kártérítési felelősségre, a bérleti díj emelésére, az építési-felújítási munkák végzésére, és a </w:t>
      </w:r>
      <w:r>
        <w:t>felmondásra vonatkozóan.</w:t>
      </w:r>
    </w:p>
    <w:p w:rsidR="004C5E08" w:rsidRPr="006134A1" w:rsidRDefault="004C5E08" w:rsidP="004C5E08">
      <w:pPr>
        <w:pStyle w:val="Szvegtrzs"/>
        <w:jc w:val="both"/>
        <w:rPr>
          <w:szCs w:val="24"/>
        </w:rPr>
      </w:pPr>
    </w:p>
    <w:p w:rsidR="004C5E08" w:rsidRPr="006134A1" w:rsidRDefault="004C5E08" w:rsidP="004C5E08">
      <w:pPr>
        <w:pStyle w:val="Szvegtrzs"/>
        <w:jc w:val="both"/>
        <w:rPr>
          <w:b/>
          <w:szCs w:val="24"/>
          <w:u w:val="single"/>
        </w:rPr>
      </w:pPr>
      <w:r w:rsidRPr="006134A1">
        <w:rPr>
          <w:b/>
          <w:szCs w:val="24"/>
          <w:u w:val="single"/>
        </w:rPr>
        <w:t>Részben megvalósult javaslatok:</w:t>
      </w:r>
    </w:p>
    <w:p w:rsidR="004C5E08" w:rsidRDefault="004C5E08" w:rsidP="004C5E08">
      <w:pPr>
        <w:autoSpaceDE w:val="0"/>
        <w:jc w:val="both"/>
      </w:pPr>
      <w:r w:rsidRPr="00073C30">
        <w:rPr>
          <w:b/>
          <w:szCs w:val="24"/>
        </w:rPr>
        <w:t>1)</w:t>
      </w:r>
      <w:r>
        <w:rPr>
          <w:szCs w:val="24"/>
        </w:rPr>
        <w:t xml:space="preserve"> </w:t>
      </w:r>
      <w:r>
        <w:t xml:space="preserve">A </w:t>
      </w:r>
      <w:r w:rsidRPr="00BB3806">
        <w:rPr>
          <w:i/>
        </w:rPr>
        <w:t>szabályzat</w:t>
      </w:r>
      <w:r>
        <w:t xml:space="preserve">ok felülvizsgálata, és az </w:t>
      </w:r>
      <w:r w:rsidRPr="00BB3806">
        <w:rPr>
          <w:i/>
        </w:rPr>
        <w:t>Ellenőrzési jelentés</w:t>
      </w:r>
      <w:r>
        <w:t xml:space="preserve">ben tett javaslatoknak megfelelő módosítása,  </w:t>
      </w:r>
      <w:r w:rsidRPr="00073C30">
        <w:t>valamint a hiányzó szabályzatok elkészítése.</w:t>
      </w:r>
    </w:p>
    <w:p w:rsidR="004C5E08" w:rsidRPr="007738EC" w:rsidRDefault="004C5E08" w:rsidP="004C5E08">
      <w:pPr>
        <w:autoSpaceDE w:val="0"/>
        <w:ind w:firstLine="708"/>
        <w:jc w:val="both"/>
      </w:pPr>
      <w:r w:rsidRPr="007738EC">
        <w:t>- Nem, vagy részben módosított szabályzatok: SzMSz</w:t>
      </w:r>
      <w:r w:rsidRPr="00073C30">
        <w:t xml:space="preserve">; Kötelezettségvállalás, pénzügyi ellenjegyzés, teljesítés-igazolás, érvényesítés, és utalványozás rendjéről szóló szabályzat; </w:t>
      </w:r>
      <w:r>
        <w:t>Pénz- és értékkezelési s</w:t>
      </w:r>
      <w:r w:rsidRPr="00073C30">
        <w:t>zabályzat</w:t>
      </w:r>
      <w:r>
        <w:t>;</w:t>
      </w:r>
      <w:r w:rsidRPr="00073C30">
        <w:t xml:space="preserve"> </w:t>
      </w:r>
      <w:r>
        <w:t xml:space="preserve">Bizonylati szabályzat; </w:t>
      </w:r>
      <w:r w:rsidRPr="00073C30">
        <w:rPr>
          <w:iCs/>
          <w:szCs w:val="24"/>
        </w:rPr>
        <w:t>Egészségügyi szolgáltatások szerződéskötésének rendje (05. Minőségirányítási folyamatleírá</w:t>
      </w:r>
      <w:r>
        <w:rPr>
          <w:iCs/>
          <w:szCs w:val="24"/>
        </w:rPr>
        <w:t>s);</w:t>
      </w:r>
      <w:r>
        <w:t xml:space="preserve"> Szabályzat</w:t>
      </w:r>
      <w:r w:rsidRPr="009E5401">
        <w:t xml:space="preserve"> a számlák igazolásához és a közvetlen költségek felosztására</w:t>
      </w:r>
      <w:r w:rsidRPr="00D4197A">
        <w:t xml:space="preserve">; </w:t>
      </w:r>
      <w:r>
        <w:t>Ügyrend;</w:t>
      </w:r>
      <w:r w:rsidRPr="007738EC">
        <w:t xml:space="preserve"> Leltározási és leltárkészítési szabályzat.</w:t>
      </w:r>
    </w:p>
    <w:p w:rsidR="004C5E08" w:rsidRPr="00073C30" w:rsidRDefault="004C5E08" w:rsidP="004C5E08">
      <w:pPr>
        <w:autoSpaceDE w:val="0"/>
        <w:spacing w:after="120"/>
        <w:ind w:firstLine="708"/>
        <w:jc w:val="both"/>
      </w:pPr>
      <w:r w:rsidRPr="007738EC">
        <w:t xml:space="preserve">- Továbbra is hiányzó szabályzat: </w:t>
      </w:r>
      <w:r w:rsidRPr="007738EC">
        <w:rPr>
          <w:szCs w:val="24"/>
        </w:rPr>
        <w:t>A kötelezően</w:t>
      </w:r>
      <w:r w:rsidRPr="00073C30">
        <w:rPr>
          <w:szCs w:val="24"/>
        </w:rPr>
        <w:t xml:space="preserve"> közzéteendő adatok nyilvánosságra hozatalának rendje.</w:t>
      </w:r>
    </w:p>
    <w:p w:rsidR="004C5E08" w:rsidRPr="00E239AD" w:rsidRDefault="004C5E08" w:rsidP="004C5E08">
      <w:pPr>
        <w:pStyle w:val="Szvegtrzs"/>
        <w:jc w:val="both"/>
      </w:pPr>
      <w:r w:rsidRPr="00073C30">
        <w:rPr>
          <w:b/>
          <w:szCs w:val="24"/>
        </w:rPr>
        <w:t>2)</w:t>
      </w:r>
      <w:r>
        <w:rPr>
          <w:szCs w:val="24"/>
        </w:rPr>
        <w:t xml:space="preserve"> Az </w:t>
      </w:r>
      <w:r w:rsidRPr="008415A5">
        <w:rPr>
          <w:i/>
          <w:szCs w:val="24"/>
        </w:rPr>
        <w:t>intézmény</w:t>
      </w:r>
      <w:r>
        <w:rPr>
          <w:i/>
          <w:szCs w:val="24"/>
        </w:rPr>
        <w:t>i</w:t>
      </w:r>
      <w:r>
        <w:rPr>
          <w:szCs w:val="24"/>
        </w:rPr>
        <w:t xml:space="preserve"> </w:t>
      </w:r>
      <w:r>
        <w:rPr>
          <w:i/>
        </w:rPr>
        <w:t>K</w:t>
      </w:r>
      <w:r w:rsidRPr="0049134C">
        <w:rPr>
          <w:i/>
        </w:rPr>
        <w:t>ö</w:t>
      </w:r>
      <w:r>
        <w:rPr>
          <w:i/>
        </w:rPr>
        <w:t>telezettségvállalás n</w:t>
      </w:r>
      <w:r w:rsidRPr="00C07D26">
        <w:rPr>
          <w:i/>
          <w:szCs w:val="24"/>
        </w:rPr>
        <w:t>yilvántartás</w:t>
      </w:r>
      <w:r>
        <w:rPr>
          <w:i/>
          <w:szCs w:val="24"/>
        </w:rPr>
        <w:t xml:space="preserve"> </w:t>
      </w:r>
      <w:r w:rsidRPr="00F20C42">
        <w:rPr>
          <w:szCs w:val="24"/>
        </w:rPr>
        <w:t>adattartalmán</w:t>
      </w:r>
      <w:r>
        <w:rPr>
          <w:szCs w:val="24"/>
        </w:rPr>
        <w:t>ak megfelelése az új jogszabályi előírásoknak.</w:t>
      </w:r>
    </w:p>
    <w:p w:rsidR="004C5E08" w:rsidRDefault="004C5E08" w:rsidP="004C5E08">
      <w:pPr>
        <w:pStyle w:val="Szvegtrzs"/>
        <w:jc w:val="both"/>
        <w:rPr>
          <w:iCs/>
          <w:szCs w:val="24"/>
        </w:rPr>
      </w:pPr>
      <w:r w:rsidRPr="00073C30">
        <w:rPr>
          <w:b/>
          <w:szCs w:val="24"/>
        </w:rPr>
        <w:t>3)</w:t>
      </w:r>
      <w:r>
        <w:rPr>
          <w:szCs w:val="24"/>
        </w:rPr>
        <w:t xml:space="preserve"> </w:t>
      </w:r>
      <w:r>
        <w:rPr>
          <w:iCs/>
          <w:szCs w:val="24"/>
        </w:rPr>
        <w:t xml:space="preserve">A </w:t>
      </w:r>
      <w:r w:rsidRPr="003A7777">
        <w:rPr>
          <w:i/>
          <w:iCs/>
          <w:szCs w:val="24"/>
        </w:rPr>
        <w:t>vezetői ellenőrzés</w:t>
      </w:r>
      <w:r>
        <w:rPr>
          <w:iCs/>
          <w:szCs w:val="24"/>
        </w:rPr>
        <w:t xml:space="preserve"> fokozása a Menetlevelek pontos kitöltésé</w:t>
      </w:r>
      <w:r w:rsidR="002A7AEF">
        <w:rPr>
          <w:iCs/>
          <w:szCs w:val="24"/>
        </w:rPr>
        <w:t>vel kapcsolatban.</w:t>
      </w:r>
    </w:p>
    <w:p w:rsidR="004C5E08" w:rsidRPr="006134A1" w:rsidRDefault="004C5E08" w:rsidP="004C5E08">
      <w:pPr>
        <w:pStyle w:val="Szvegtrzs"/>
        <w:jc w:val="both"/>
        <w:rPr>
          <w:szCs w:val="24"/>
        </w:rPr>
      </w:pPr>
      <w:r w:rsidRPr="00073C30">
        <w:rPr>
          <w:b/>
          <w:iCs/>
          <w:szCs w:val="24"/>
        </w:rPr>
        <w:t>4)</w:t>
      </w:r>
      <w:r>
        <w:rPr>
          <w:iCs/>
          <w:szCs w:val="24"/>
        </w:rPr>
        <w:t xml:space="preserve"> </w:t>
      </w:r>
      <w:r>
        <w:t xml:space="preserve">A </w:t>
      </w:r>
      <w:r>
        <w:rPr>
          <w:i/>
        </w:rPr>
        <w:t>mobiltelefon átadás-</w:t>
      </w:r>
      <w:r w:rsidRPr="00B43393">
        <w:rPr>
          <w:i/>
        </w:rPr>
        <w:t>átvétel</w:t>
      </w:r>
      <w:r>
        <w:t>éhez kapcsolódó jelenlegi gyakorlat és a szabályozás egyezősége.</w:t>
      </w:r>
    </w:p>
    <w:p w:rsidR="004C5E08" w:rsidRDefault="004C5E08" w:rsidP="004C5E08">
      <w:pPr>
        <w:pStyle w:val="Szvegtrzs"/>
        <w:jc w:val="both"/>
      </w:pPr>
      <w:r w:rsidRPr="006134A1">
        <w:rPr>
          <w:b/>
          <w:szCs w:val="24"/>
        </w:rPr>
        <w:t>5)</w:t>
      </w:r>
      <w:r>
        <w:rPr>
          <w:szCs w:val="24"/>
        </w:rPr>
        <w:t xml:space="preserve"> </w:t>
      </w:r>
      <w:r>
        <w:t xml:space="preserve">A nettó </w:t>
      </w:r>
      <w:r w:rsidRPr="000D4331">
        <w:t>ötmillió forintot elérő vagy azt meghaladó értékű</w:t>
      </w:r>
      <w:r>
        <w:t>,</w:t>
      </w:r>
      <w:r w:rsidRPr="000D4331">
        <w:t xml:space="preserve"> </w:t>
      </w:r>
      <w:r>
        <w:t xml:space="preserve">intézmény által kötött </w:t>
      </w:r>
      <w:r w:rsidRPr="000D4331">
        <w:t>szerződések</w:t>
      </w:r>
      <w:r>
        <w:t xml:space="preserve"> Infotv. által előírt adatai vonatkozásában azok Honlapon történő közzétételéről gondoskodni, a </w:t>
      </w:r>
      <w:r>
        <w:lastRenderedPageBreak/>
        <w:t>közzététel rendjét szabályzatban rögzíteni. A honlapon a közzétételt és a frissítést a</w:t>
      </w:r>
      <w:r w:rsidRPr="004105B0">
        <w:t xml:space="preserve"> döntés meghozatalát követő hatvanadik napig</w:t>
      </w:r>
      <w:r>
        <w:t xml:space="preserve"> kell megvalósítani, a megőrzést pedig a</w:t>
      </w:r>
      <w:r w:rsidRPr="004105B0">
        <w:t xml:space="preserve"> közzétételt követő 5 évig</w:t>
      </w:r>
      <w:r>
        <w:t xml:space="preserve"> kell biztosítani.</w:t>
      </w:r>
    </w:p>
    <w:p w:rsidR="004C5E08" w:rsidRDefault="004C5E08" w:rsidP="004C5E08">
      <w:pPr>
        <w:pStyle w:val="Szvegtrzs"/>
        <w:jc w:val="both"/>
        <w:rPr>
          <w:szCs w:val="24"/>
        </w:rPr>
      </w:pPr>
      <w:r w:rsidRPr="00CD5DDD">
        <w:rPr>
          <w:b/>
          <w:szCs w:val="24"/>
        </w:rPr>
        <w:t>6)</w:t>
      </w:r>
      <w:r>
        <w:rPr>
          <w:szCs w:val="24"/>
        </w:rPr>
        <w:t xml:space="preserve"> Valamennyi dolgozó </w:t>
      </w:r>
      <w:r w:rsidRPr="0049545D">
        <w:rPr>
          <w:i/>
          <w:szCs w:val="24"/>
        </w:rPr>
        <w:t>Erkölcsi bizonyítvány</w:t>
      </w:r>
      <w:r w:rsidRPr="00B37239">
        <w:rPr>
          <w:szCs w:val="24"/>
        </w:rPr>
        <w:t>á</w:t>
      </w:r>
      <w:r>
        <w:rPr>
          <w:szCs w:val="24"/>
        </w:rPr>
        <w:t>nak bekérése.</w:t>
      </w:r>
    </w:p>
    <w:p w:rsidR="004C5E08" w:rsidRDefault="004C5E08" w:rsidP="004C5E08">
      <w:pPr>
        <w:pStyle w:val="Szvegtrzs"/>
        <w:jc w:val="both"/>
      </w:pPr>
      <w:r w:rsidRPr="00403C45">
        <w:rPr>
          <w:b/>
          <w:szCs w:val="24"/>
        </w:rPr>
        <w:t>7)</w:t>
      </w:r>
      <w:r>
        <w:rPr>
          <w:szCs w:val="24"/>
        </w:rPr>
        <w:t xml:space="preserve"> </w:t>
      </w:r>
      <w:r>
        <w:t xml:space="preserve">A </w:t>
      </w:r>
      <w:r w:rsidRPr="00490328">
        <w:rPr>
          <w:i/>
        </w:rPr>
        <w:t>belső ellenőr</w:t>
      </w:r>
      <w:r>
        <w:t xml:space="preserve"> által az </w:t>
      </w:r>
      <w:r w:rsidRPr="00490328">
        <w:rPr>
          <w:i/>
        </w:rPr>
        <w:t>Intézkedési terv</w:t>
      </w:r>
      <w:r>
        <w:t xml:space="preserve">ekről vezetett </w:t>
      </w:r>
      <w:r w:rsidRPr="00403C45">
        <w:rPr>
          <w:i/>
        </w:rPr>
        <w:t>Nyilvántartás</w:t>
      </w:r>
      <w:r>
        <w:t xml:space="preserve"> továbbra sem tartalmazza valamennyi ellenőrzéshez kapcsolódó</w:t>
      </w:r>
      <w:r w:rsidR="002A7AEF">
        <w:t xml:space="preserve"> intézkedés nyilvántartását.</w:t>
      </w:r>
    </w:p>
    <w:p w:rsidR="004C5E08" w:rsidRPr="00607302" w:rsidRDefault="004C5E08" w:rsidP="004C5E08">
      <w:pPr>
        <w:pStyle w:val="Szvegtrzs"/>
        <w:jc w:val="both"/>
        <w:rPr>
          <w:szCs w:val="24"/>
        </w:rPr>
      </w:pPr>
    </w:p>
    <w:p w:rsidR="004C5E08" w:rsidRPr="00403C45" w:rsidRDefault="004C5E08" w:rsidP="004C5E08">
      <w:pPr>
        <w:pStyle w:val="Szvegtrzs"/>
        <w:jc w:val="both"/>
        <w:rPr>
          <w:szCs w:val="24"/>
          <w:u w:val="single"/>
        </w:rPr>
      </w:pPr>
      <w:r w:rsidRPr="00403C45">
        <w:rPr>
          <w:b/>
          <w:bCs/>
          <w:szCs w:val="24"/>
          <w:u w:val="single"/>
        </w:rPr>
        <w:t>A javaslatunktól eltérően megvalósult javaslatok:</w:t>
      </w:r>
    </w:p>
    <w:p w:rsidR="004C5E08" w:rsidRDefault="004C5E08" w:rsidP="004C5E08">
      <w:pPr>
        <w:pStyle w:val="Szvegtrzs"/>
        <w:jc w:val="both"/>
        <w:rPr>
          <w:iCs/>
        </w:rPr>
      </w:pPr>
      <w:r w:rsidRPr="00B33F29">
        <w:rPr>
          <w:b/>
          <w:szCs w:val="24"/>
        </w:rPr>
        <w:t>1)</w:t>
      </w:r>
      <w:r>
        <w:rPr>
          <w:szCs w:val="24"/>
        </w:rPr>
        <w:t xml:space="preserve"> </w:t>
      </w:r>
      <w:r>
        <w:rPr>
          <w:iCs/>
        </w:rPr>
        <w:t xml:space="preserve">Az </w:t>
      </w:r>
      <w:r w:rsidRPr="00B33F29">
        <w:rPr>
          <w:i/>
          <w:iCs/>
        </w:rPr>
        <w:t>Egészségügyi Szolgálat</w:t>
      </w:r>
      <w:r>
        <w:rPr>
          <w:iCs/>
        </w:rPr>
        <w:t xml:space="preserve"> szabályzataihoz nem tartoznak aláírt </w:t>
      </w:r>
      <w:r w:rsidRPr="006A0FE3">
        <w:rPr>
          <w:i/>
          <w:iCs/>
        </w:rPr>
        <w:t>Megismerési nyilatkozat</w:t>
      </w:r>
      <w:r>
        <w:rPr>
          <w:iCs/>
        </w:rPr>
        <w:t xml:space="preserve">ok, a szabályzatok megismerését </w:t>
      </w:r>
      <w:r w:rsidR="002A7AEF">
        <w:rPr>
          <w:iCs/>
        </w:rPr>
        <w:t>más módon biztosítják.</w:t>
      </w:r>
    </w:p>
    <w:p w:rsidR="004C5E08" w:rsidRDefault="004C5E08" w:rsidP="004C5E08">
      <w:pPr>
        <w:spacing w:after="120"/>
        <w:jc w:val="both"/>
        <w:rPr>
          <w:szCs w:val="24"/>
        </w:rPr>
      </w:pPr>
      <w:r w:rsidRPr="00B33F29">
        <w:rPr>
          <w:b/>
          <w:iCs/>
        </w:rPr>
        <w:t xml:space="preserve">2) </w:t>
      </w:r>
      <w:r>
        <w:t>A</w:t>
      </w:r>
      <w:r>
        <w:rPr>
          <w:szCs w:val="24"/>
        </w:rPr>
        <w:t xml:space="preserve"> különböző szakhatóságok (</w:t>
      </w:r>
      <w:r w:rsidRPr="00716B21">
        <w:rPr>
          <w:i/>
          <w:szCs w:val="24"/>
        </w:rPr>
        <w:t>OEP, ÁNTSZ</w:t>
      </w:r>
      <w:r>
        <w:rPr>
          <w:szCs w:val="24"/>
        </w:rPr>
        <w:t xml:space="preserve">) észrevételeinek, javaslatainak a végrehajtásáról nem vezetnek </w:t>
      </w:r>
      <w:r w:rsidRPr="00E47C35">
        <w:rPr>
          <w:i/>
          <w:szCs w:val="24"/>
        </w:rPr>
        <w:t>Nyilvántartás</w:t>
      </w:r>
      <w:r>
        <w:rPr>
          <w:szCs w:val="24"/>
        </w:rPr>
        <w:t>t, más módon kísérik figyelemmel a</w:t>
      </w:r>
      <w:r w:rsidR="002A7AEF">
        <w:rPr>
          <w:szCs w:val="24"/>
        </w:rPr>
        <w:t xml:space="preserve"> javaslatok végrehajtását.</w:t>
      </w:r>
    </w:p>
    <w:p w:rsidR="004C5E08" w:rsidRPr="00B33F29" w:rsidRDefault="004C5E08" w:rsidP="004C5E08">
      <w:pPr>
        <w:pStyle w:val="Szvegtrzs"/>
        <w:jc w:val="both"/>
        <w:rPr>
          <w:b/>
          <w:szCs w:val="24"/>
        </w:rPr>
      </w:pPr>
    </w:p>
    <w:p w:rsidR="004C5E08" w:rsidRPr="00081393" w:rsidRDefault="004C5E08" w:rsidP="004C5E08">
      <w:pPr>
        <w:pStyle w:val="Szvegtrzs"/>
        <w:jc w:val="both"/>
        <w:rPr>
          <w:b/>
          <w:u w:val="single"/>
        </w:rPr>
      </w:pPr>
      <w:r w:rsidRPr="00081393">
        <w:t xml:space="preserve">Az </w:t>
      </w:r>
      <w:r w:rsidRPr="00081393">
        <w:rPr>
          <w:i/>
          <w:iCs/>
        </w:rPr>
        <w:t>Ellenőrzési jelentés</w:t>
      </w:r>
      <w:r w:rsidRPr="00081393">
        <w:t>ben megfogalmazott 8 db végre nem hajtott intézkedés, a 7 db részben teljes</w:t>
      </w:r>
      <w:r>
        <w:t>ült intézkedés, valamint 12</w:t>
      </w:r>
      <w:r w:rsidRPr="00081393">
        <w:t xml:space="preserve"> db további javaslat és figyelem felhívás a helyszínen</w:t>
      </w:r>
      <w:r w:rsidRPr="00081393">
        <w:rPr>
          <w:i/>
        </w:rPr>
        <w:t xml:space="preserve"> </w:t>
      </w:r>
      <w:r w:rsidRPr="00081393">
        <w:t xml:space="preserve">egyeztetésre került, végrehajtásuk folyamatban van, ezért az </w:t>
      </w:r>
      <w:r w:rsidRPr="00081393">
        <w:rPr>
          <w:i/>
        </w:rPr>
        <w:t>utóvizsgálat</w:t>
      </w:r>
      <w:r w:rsidRPr="00081393">
        <w:t xml:space="preserve"> megállapításai alapján </w:t>
      </w:r>
      <w:r w:rsidRPr="00081393">
        <w:rPr>
          <w:b/>
        </w:rPr>
        <w:t xml:space="preserve">újabb </w:t>
      </w:r>
      <w:r w:rsidRPr="00081393">
        <w:rPr>
          <w:b/>
          <w:i/>
          <w:iCs/>
        </w:rPr>
        <w:t xml:space="preserve">Intézkedési terv </w:t>
      </w:r>
      <w:r w:rsidRPr="00081393">
        <w:rPr>
          <w:b/>
        </w:rPr>
        <w:t xml:space="preserve">készítését nem tartjuk szükségesnek. </w:t>
      </w:r>
      <w:r w:rsidR="002A7AEF">
        <w:rPr>
          <w:b/>
          <w:u w:val="single"/>
        </w:rPr>
        <w:t>Kért</w:t>
      </w:r>
      <w:r w:rsidRPr="00081393">
        <w:rPr>
          <w:b/>
          <w:u w:val="single"/>
        </w:rPr>
        <w:t xml:space="preserve">ük a </w:t>
      </w:r>
      <w:r w:rsidRPr="008B58C1">
        <w:rPr>
          <w:b/>
          <w:u w:val="single"/>
        </w:rPr>
        <w:t>Főigazgatót,</w:t>
      </w:r>
      <w:r w:rsidRPr="00081393">
        <w:rPr>
          <w:b/>
          <w:u w:val="single"/>
        </w:rPr>
        <w:t xml:space="preserve"> hogy a 8 végre nem hajtott intézkedés, és a 7 részben teljesült intézkedés végrehajtásáról írásban tájékoztassa a belső ellenőrzési vezetőt, csatolva a kapcsolódó dokumentumokat.</w:t>
      </w:r>
    </w:p>
    <w:p w:rsidR="004C5E08" w:rsidRDefault="004C5E08" w:rsidP="004C5E08">
      <w:pPr>
        <w:jc w:val="both"/>
        <w:rPr>
          <w:b/>
          <w:u w:val="single"/>
        </w:rPr>
      </w:pPr>
    </w:p>
    <w:p w:rsidR="004C5E08" w:rsidRPr="007773EB" w:rsidRDefault="004C5E08" w:rsidP="004C5E08">
      <w:pPr>
        <w:jc w:val="both"/>
        <w:rPr>
          <w:b/>
          <w:bCs/>
          <w:szCs w:val="24"/>
          <w:u w:val="single"/>
        </w:rPr>
      </w:pPr>
      <w:r w:rsidRPr="007773EB">
        <w:rPr>
          <w:b/>
          <w:bCs/>
          <w:szCs w:val="24"/>
          <w:u w:val="single"/>
        </w:rPr>
        <w:t xml:space="preserve">Az utóvizsgálat során </w:t>
      </w:r>
      <w:r>
        <w:rPr>
          <w:b/>
          <w:bCs/>
          <w:szCs w:val="24"/>
          <w:u w:val="single"/>
        </w:rPr>
        <w:t>Tuba Mónika vizsgálatvezető belső ellenőr a következőkre hívta</w:t>
      </w:r>
      <w:r w:rsidRPr="007773EB">
        <w:rPr>
          <w:b/>
          <w:bCs/>
          <w:szCs w:val="24"/>
          <w:u w:val="single"/>
        </w:rPr>
        <w:t xml:space="preserve"> fel a figyelmet:</w:t>
      </w:r>
    </w:p>
    <w:p w:rsidR="004C5E08" w:rsidRDefault="004C5E08" w:rsidP="004C5E08">
      <w:pPr>
        <w:spacing w:after="120"/>
        <w:jc w:val="both"/>
        <w:rPr>
          <w:szCs w:val="24"/>
        </w:rPr>
      </w:pPr>
      <w:r w:rsidRPr="007773EB">
        <w:rPr>
          <w:b/>
          <w:bCs/>
          <w:szCs w:val="24"/>
        </w:rPr>
        <w:t>1)</w:t>
      </w:r>
      <w:r>
        <w:rPr>
          <w:bCs/>
          <w:szCs w:val="24"/>
        </w:rPr>
        <w:t xml:space="preserve"> </w:t>
      </w:r>
      <w:r w:rsidRPr="007773EB">
        <w:rPr>
          <w:szCs w:val="24"/>
        </w:rPr>
        <w:t xml:space="preserve">Az </w:t>
      </w:r>
      <w:r w:rsidRPr="007773EB">
        <w:rPr>
          <w:i/>
          <w:szCs w:val="24"/>
        </w:rPr>
        <w:t>Egészségügyi Szolgálat</w:t>
      </w:r>
      <w:r w:rsidRPr="007773EB">
        <w:rPr>
          <w:szCs w:val="24"/>
        </w:rPr>
        <w:t xml:space="preserve"> főépülete a Gemini rendszerből nyomtatott helyszínrajz szerint a Kapás utca 20. szám alatt található, a hivatalos címe, székhelye azonban Kapás utca 22.</w:t>
      </w:r>
    </w:p>
    <w:p w:rsidR="004C5E08" w:rsidRDefault="004C5E08" w:rsidP="004C5E08">
      <w:pPr>
        <w:spacing w:after="120"/>
        <w:jc w:val="both"/>
        <w:rPr>
          <w:bCs/>
          <w:szCs w:val="24"/>
        </w:rPr>
      </w:pPr>
      <w:r w:rsidRPr="007773EB">
        <w:rPr>
          <w:b/>
          <w:szCs w:val="24"/>
        </w:rPr>
        <w:t xml:space="preserve">2) </w:t>
      </w:r>
      <w:r>
        <w:rPr>
          <w:szCs w:val="24"/>
        </w:rPr>
        <w:t xml:space="preserve">2016. október 15-én megjelent </w:t>
      </w:r>
      <w:r w:rsidRPr="006C78FD">
        <w:rPr>
          <w:bCs/>
          <w:i/>
          <w:szCs w:val="24"/>
        </w:rPr>
        <w:t>a közérdekű adat iránti igény teljesítéséért megállapítható költségtérítés mértékéről</w:t>
      </w:r>
      <w:r>
        <w:rPr>
          <w:szCs w:val="24"/>
        </w:rPr>
        <w:t xml:space="preserve"> szóló </w:t>
      </w:r>
      <w:r w:rsidRPr="006C78FD">
        <w:rPr>
          <w:i/>
          <w:szCs w:val="24"/>
        </w:rPr>
        <w:t>301/2016. (IX. 30.) Korm. rendelet</w:t>
      </w:r>
      <w:r>
        <w:rPr>
          <w:bCs/>
          <w:szCs w:val="24"/>
        </w:rPr>
        <w:t>.</w:t>
      </w:r>
    </w:p>
    <w:p w:rsidR="004C5E08" w:rsidRDefault="004C5E08" w:rsidP="004C5E08">
      <w:pPr>
        <w:pStyle w:val="Szvegtrzs"/>
        <w:jc w:val="both"/>
        <w:rPr>
          <w:bCs/>
        </w:rPr>
      </w:pPr>
      <w:r w:rsidRPr="007773EB">
        <w:rPr>
          <w:b/>
          <w:bCs/>
          <w:szCs w:val="24"/>
        </w:rPr>
        <w:t xml:space="preserve">3) </w:t>
      </w:r>
      <w:r>
        <w:rPr>
          <w:bCs/>
        </w:rPr>
        <w:t xml:space="preserve">A </w:t>
      </w:r>
      <w:r w:rsidRPr="00BE0B7A">
        <w:rPr>
          <w:i/>
        </w:rPr>
        <w:t>Karbantartási tevékenység szabályozása</w:t>
      </w:r>
      <w:r>
        <w:t xml:space="preserve"> elnevezésű </w:t>
      </w:r>
      <w:r w:rsidRPr="00BE0B7A">
        <w:rPr>
          <w:i/>
        </w:rPr>
        <w:t>Minőségirányítási folyamatleírás</w:t>
      </w:r>
      <w:r>
        <w:t xml:space="preserve"> nem tartalmazza</w:t>
      </w:r>
      <w:r>
        <w:rPr>
          <w:bCs/>
        </w:rPr>
        <w:t xml:space="preserve"> a </w:t>
      </w:r>
      <w:r w:rsidRPr="00783094">
        <w:rPr>
          <w:bCs/>
          <w:i/>
        </w:rPr>
        <w:t>Munkaigénylő lap</w:t>
      </w:r>
      <w:r>
        <w:rPr>
          <w:bCs/>
        </w:rPr>
        <w:t>pal kapcsolatos, a gyakorlattal összhangban lévő szabályozást.</w:t>
      </w:r>
    </w:p>
    <w:p w:rsidR="004C5E08" w:rsidRDefault="004C5E08" w:rsidP="004C5E08">
      <w:pPr>
        <w:spacing w:after="120"/>
        <w:jc w:val="both"/>
        <w:rPr>
          <w:szCs w:val="24"/>
        </w:rPr>
      </w:pPr>
      <w:r>
        <w:rPr>
          <w:b/>
          <w:bCs/>
          <w:szCs w:val="24"/>
        </w:rPr>
        <w:t xml:space="preserve">4) </w:t>
      </w:r>
      <w:r>
        <w:rPr>
          <w:szCs w:val="24"/>
        </w:rPr>
        <w:t xml:space="preserve">Az </w:t>
      </w:r>
      <w:r w:rsidRPr="00914095">
        <w:rPr>
          <w:i/>
          <w:szCs w:val="24"/>
        </w:rPr>
        <w:t>SzMSz</w:t>
      </w:r>
      <w:r>
        <w:rPr>
          <w:szCs w:val="24"/>
        </w:rPr>
        <w:t xml:space="preserve">-ben hivatkozott </w:t>
      </w:r>
      <w:r w:rsidRPr="00323108">
        <w:rPr>
          <w:i/>
          <w:szCs w:val="24"/>
        </w:rPr>
        <w:t>Alapító okirat</w:t>
      </w:r>
      <w:r>
        <w:rPr>
          <w:szCs w:val="24"/>
        </w:rPr>
        <w:t xml:space="preserve"> kelte, száma </w:t>
      </w:r>
      <w:r w:rsidRPr="007773EB">
        <w:rPr>
          <w:szCs w:val="24"/>
        </w:rPr>
        <w:t>nem azonos a</w:t>
      </w:r>
      <w:r>
        <w:rPr>
          <w:szCs w:val="24"/>
        </w:rPr>
        <w:t xml:space="preserve"> jelenleg hatályos </w:t>
      </w:r>
      <w:r w:rsidRPr="00323108">
        <w:rPr>
          <w:i/>
          <w:szCs w:val="24"/>
        </w:rPr>
        <w:t>Alapító okirat</w:t>
      </w:r>
      <w:r>
        <w:rPr>
          <w:szCs w:val="24"/>
        </w:rPr>
        <w:t xml:space="preserve"> keltével, számával.</w:t>
      </w:r>
    </w:p>
    <w:p w:rsidR="004C5E08" w:rsidRDefault="004C5E08" w:rsidP="004C5E08">
      <w:pPr>
        <w:pStyle w:val="Szvegtrzs"/>
        <w:autoSpaceDE w:val="0"/>
        <w:spacing w:after="20"/>
        <w:jc w:val="both"/>
      </w:pPr>
      <w:r w:rsidRPr="003870F8">
        <w:rPr>
          <w:b/>
          <w:szCs w:val="24"/>
        </w:rPr>
        <w:t>5)</w:t>
      </w:r>
      <w:r>
        <w:rPr>
          <w:szCs w:val="24"/>
        </w:rPr>
        <w:t xml:space="preserve"> </w:t>
      </w:r>
      <w:r>
        <w:t xml:space="preserve">A 2012. január 01-től hatályos </w:t>
      </w:r>
      <w:r>
        <w:rPr>
          <w:i/>
          <w:iCs/>
        </w:rPr>
        <w:t xml:space="preserve">Áht. </w:t>
      </w:r>
      <w:r>
        <w:rPr>
          <w:iCs/>
        </w:rPr>
        <w:t>és</w:t>
      </w:r>
      <w:r>
        <w:rPr>
          <w:i/>
          <w:iCs/>
        </w:rPr>
        <w:t xml:space="preserve"> Ávr. </w:t>
      </w:r>
      <w:r w:rsidRPr="00505C94">
        <w:t>megszüntette</w:t>
      </w:r>
      <w:r>
        <w:t xml:space="preserve"> az </w:t>
      </w:r>
      <w:r w:rsidRPr="00505C94">
        <w:rPr>
          <w:i/>
        </w:rPr>
        <w:t>U</w:t>
      </w:r>
      <w:r w:rsidRPr="00505C94">
        <w:rPr>
          <w:i/>
          <w:iCs/>
        </w:rPr>
        <w:t>ta</w:t>
      </w:r>
      <w:r>
        <w:rPr>
          <w:i/>
          <w:iCs/>
        </w:rPr>
        <w:t>lvány ellenjegyzésének</w:t>
      </w:r>
      <w:r>
        <w:t xml:space="preserve"> kötelezettségét,</w:t>
      </w:r>
      <w:r w:rsidRPr="007963E4">
        <w:t xml:space="preserve"> </w:t>
      </w:r>
      <w:r>
        <w:t xml:space="preserve">intézményvezetői döntés alapján azonban az </w:t>
      </w:r>
      <w:r w:rsidRPr="00505C94">
        <w:rPr>
          <w:i/>
        </w:rPr>
        <w:t>intézmény</w:t>
      </w:r>
      <w:r>
        <w:t xml:space="preserve">ben az </w:t>
      </w:r>
      <w:r w:rsidRPr="00505C94">
        <w:rPr>
          <w:i/>
        </w:rPr>
        <w:t>Utalvány</w:t>
      </w:r>
      <w:r>
        <w:t xml:space="preserve">t továbbra is ellenjegyzik. Ennek azonban </w:t>
      </w:r>
      <w:r w:rsidRPr="003870F8">
        <w:t xml:space="preserve">ellentmond a </w:t>
      </w:r>
      <w:r w:rsidRPr="008F74FE">
        <w:rPr>
          <w:i/>
        </w:rPr>
        <w:t>Kötelezettségvállalás, pénzügyi ellenjegyzés, teljesítés-igazolás, érvényesítés, és utalványozás rendjéről szóló szabályzat</w:t>
      </w:r>
      <w:r w:rsidRPr="003870F8">
        <w:t>ban az</w:t>
      </w:r>
      <w:r>
        <w:t xml:space="preserve"> a mondat, hogy „</w:t>
      </w:r>
      <w:r w:rsidRPr="003870F8">
        <w:rPr>
          <w:i/>
        </w:rPr>
        <w:t>A pénzügyi ellenjegyzésnek mindig meg kell előznie a kötelezettségvállalást.</w:t>
      </w:r>
      <w:r w:rsidR="001F349C">
        <w:t>”, ezért javasolta</w:t>
      </w:r>
      <w:r w:rsidR="002A7AEF">
        <w:t xml:space="preserve"> ennek módosítását.</w:t>
      </w:r>
    </w:p>
    <w:p w:rsidR="004C5E08" w:rsidRPr="00356D80" w:rsidRDefault="004C5E08" w:rsidP="004C5E08">
      <w:pPr>
        <w:pStyle w:val="Szvegtrzs"/>
        <w:jc w:val="both"/>
        <w:rPr>
          <w:szCs w:val="24"/>
        </w:rPr>
      </w:pPr>
      <w:r w:rsidRPr="00356D80">
        <w:rPr>
          <w:b/>
        </w:rPr>
        <w:t xml:space="preserve">6) </w:t>
      </w:r>
      <w:r w:rsidR="001F349C">
        <w:rPr>
          <w:szCs w:val="24"/>
        </w:rPr>
        <w:t>Javasolta</w:t>
      </w:r>
      <w:r>
        <w:rPr>
          <w:szCs w:val="24"/>
        </w:rPr>
        <w:t xml:space="preserve"> </w:t>
      </w:r>
      <w:r w:rsidRPr="003870F8">
        <w:t xml:space="preserve">a </w:t>
      </w:r>
      <w:r w:rsidRPr="008F74FE">
        <w:rPr>
          <w:i/>
        </w:rPr>
        <w:t>Kötelezettségvállalás, pénzügyi ellenjegyzés, teljesítés-igazolás, érvényesítés, és utalványozás rendjéről szóló szabályzat</w:t>
      </w:r>
      <w:r w:rsidRPr="003870F8">
        <w:t>ban</w:t>
      </w:r>
      <w:r>
        <w:rPr>
          <w:szCs w:val="24"/>
        </w:rPr>
        <w:t xml:space="preserve"> a következő mondat módosít</w:t>
      </w:r>
      <w:r w:rsidR="001F349C">
        <w:rPr>
          <w:szCs w:val="24"/>
        </w:rPr>
        <w:t>ását, mert véleménye</w:t>
      </w:r>
      <w:r>
        <w:rPr>
          <w:szCs w:val="24"/>
        </w:rPr>
        <w:t xml:space="preserve"> szerint ellentmondásos: „</w:t>
      </w:r>
      <w:r w:rsidRPr="00675B47">
        <w:rPr>
          <w:i/>
          <w:szCs w:val="24"/>
        </w:rPr>
        <w:t>A 34/2004.(X.13.) Önkormányzati Vagyonrendeletben foglaltak alapján, az egy évet meg nem haladó időtartamú bérbeadás útján történő hasznosítás</w:t>
      </w:r>
      <w:r>
        <w:rPr>
          <w:i/>
          <w:szCs w:val="24"/>
        </w:rPr>
        <w:t>á</w:t>
      </w:r>
      <w:r w:rsidRPr="00675B47">
        <w:rPr>
          <w:i/>
          <w:szCs w:val="24"/>
        </w:rPr>
        <w:t>ra egy éven túli kötelezettség csak a felügyeleti szerv jóváhagyásával történhet.</w:t>
      </w:r>
      <w:r w:rsidR="002A7AEF">
        <w:rPr>
          <w:szCs w:val="24"/>
        </w:rPr>
        <w:t>”</w:t>
      </w:r>
    </w:p>
    <w:p w:rsidR="004C5E08" w:rsidRPr="00083555" w:rsidRDefault="004C5E08" w:rsidP="004C5E08">
      <w:pPr>
        <w:spacing w:after="120"/>
        <w:jc w:val="both"/>
        <w:rPr>
          <w:b/>
          <w:bCs/>
          <w:szCs w:val="24"/>
        </w:rPr>
      </w:pPr>
      <w:r>
        <w:rPr>
          <w:b/>
          <w:bCs/>
          <w:szCs w:val="24"/>
        </w:rPr>
        <w:t>7</w:t>
      </w:r>
      <w:r w:rsidRPr="00083555">
        <w:rPr>
          <w:b/>
          <w:bCs/>
          <w:szCs w:val="24"/>
        </w:rPr>
        <w:t xml:space="preserve">) </w:t>
      </w:r>
      <w:r>
        <w:rPr>
          <w:bCs/>
        </w:rPr>
        <w:t>A szabályzatok változásáról az intézmény vezetője elektronikus úton, körlevélben tájékoztatja a dolgozókat. Felhívtam</w:t>
      </w:r>
      <w:r w:rsidRPr="002F6288">
        <w:rPr>
          <w:bCs/>
        </w:rPr>
        <w:t xml:space="preserve"> a figyelmet arra,</w:t>
      </w:r>
      <w:r>
        <w:rPr>
          <w:bCs/>
        </w:rPr>
        <w:t xml:space="preserve"> hogy vannak olyan dolgozók (pl.: </w:t>
      </w:r>
      <w:r>
        <w:rPr>
          <w:bCs/>
        </w:rPr>
        <w:lastRenderedPageBreak/>
        <w:t>gépkocsivezetők, karbantartók), akik nem rendelkeznek a munkahelyükön számítógéppel, így az ő esetükben új vagy módosuló szabályzat esetén a tájékoztatás más módját kell választani.</w:t>
      </w:r>
    </w:p>
    <w:p w:rsidR="004C5E08" w:rsidRPr="00F15775" w:rsidRDefault="004C5E08" w:rsidP="004C5E08">
      <w:pPr>
        <w:pStyle w:val="Szvegtrzs"/>
        <w:jc w:val="both"/>
        <w:rPr>
          <w:bCs/>
        </w:rPr>
      </w:pPr>
      <w:r>
        <w:rPr>
          <w:b/>
          <w:bCs/>
          <w:szCs w:val="24"/>
        </w:rPr>
        <w:t>8</w:t>
      </w:r>
      <w:r w:rsidRPr="002D5EF9">
        <w:rPr>
          <w:b/>
          <w:bCs/>
          <w:szCs w:val="24"/>
        </w:rPr>
        <w:t xml:space="preserve">) </w:t>
      </w:r>
      <w:r w:rsidRPr="002D5EF9">
        <w:rPr>
          <w:bCs/>
          <w:szCs w:val="24"/>
        </w:rPr>
        <w:t xml:space="preserve">Az </w:t>
      </w:r>
      <w:r w:rsidRPr="003002E9">
        <w:rPr>
          <w:i/>
          <w:szCs w:val="24"/>
        </w:rPr>
        <w:t>Egészségügyi Szolgálat Kockázat-Nyilvántartás</w:t>
      </w:r>
      <w:r>
        <w:rPr>
          <w:szCs w:val="24"/>
        </w:rPr>
        <w:t xml:space="preserve">a szerint a szabályzatok munkavállalókkal történő megismertetésére javasolt intézkedés a </w:t>
      </w:r>
      <w:r w:rsidRPr="003002E9">
        <w:rPr>
          <w:i/>
          <w:szCs w:val="24"/>
        </w:rPr>
        <w:t>Megismerési nyilatkozat</w:t>
      </w:r>
      <w:r w:rsidRPr="003002E9">
        <w:rPr>
          <w:szCs w:val="24"/>
        </w:rPr>
        <w:t>ok</w:t>
      </w:r>
      <w:r>
        <w:rPr>
          <w:szCs w:val="24"/>
        </w:rPr>
        <w:t xml:space="preserve"> aláíratása. Felhívtam</w:t>
      </w:r>
      <w:r w:rsidRPr="002D5EF9">
        <w:rPr>
          <w:szCs w:val="24"/>
        </w:rPr>
        <w:t xml:space="preserve"> a figyelmet arra, hogy</w:t>
      </w:r>
      <w:r>
        <w:rPr>
          <w:szCs w:val="24"/>
        </w:rPr>
        <w:t xml:space="preserve"> ez ellentmond a kialakított gyakorlatnak, amely szerint nem alkalmazzák a </w:t>
      </w:r>
      <w:r w:rsidRPr="00D50F1E">
        <w:rPr>
          <w:i/>
          <w:szCs w:val="24"/>
        </w:rPr>
        <w:t>Megismerési nyilatkozat</w:t>
      </w:r>
      <w:r>
        <w:rPr>
          <w:szCs w:val="24"/>
        </w:rPr>
        <w:t>ok aláíratását, ezért javasoltam a kockázatkezelés és a gyakorlat összhangjának kialakítását.</w:t>
      </w:r>
    </w:p>
    <w:p w:rsidR="004C5E08" w:rsidRPr="001E543B" w:rsidRDefault="004C5E08" w:rsidP="004C5E08">
      <w:pPr>
        <w:pStyle w:val="Szvegtrzs"/>
        <w:jc w:val="both"/>
      </w:pPr>
      <w:r>
        <w:rPr>
          <w:b/>
          <w:bCs/>
          <w:szCs w:val="24"/>
        </w:rPr>
        <w:t xml:space="preserve">9) </w:t>
      </w:r>
      <w:r>
        <w:t>Felhívtam</w:t>
      </w:r>
      <w:r w:rsidRPr="001E543B">
        <w:t xml:space="preserve"> a Gazdasági Igazgató figyelmét arra, hogy a </w:t>
      </w:r>
      <w:r w:rsidRPr="001E543B">
        <w:rPr>
          <w:i/>
        </w:rPr>
        <w:t xml:space="preserve">Munkaköri leírás </w:t>
      </w:r>
      <w:r w:rsidRPr="001E543B">
        <w:t xml:space="preserve">kiegészítése és az intézményi gyakorlat szerint </w:t>
      </w:r>
      <w:r w:rsidRPr="001E543B">
        <w:rPr>
          <w:i/>
        </w:rPr>
        <w:t>dr. Huszár Tamás</w:t>
      </w:r>
      <w:r w:rsidRPr="001E543B">
        <w:t xml:space="preserve"> meghatározott kiadások esetében önálló teljesítés igazolási jogkörrel rendelkezik, a </w:t>
      </w:r>
      <w:r w:rsidRPr="001E543B">
        <w:rPr>
          <w:i/>
        </w:rPr>
        <w:t xml:space="preserve">Kötelezettségvállalásra, pénzügyi ellenjegyzésre, teljesítés igazolására, érvényesítésre, utalványozásra jogosult személyek aláírási mintája </w:t>
      </w:r>
      <w:r w:rsidRPr="001E543B">
        <w:t xml:space="preserve">szerint azonban csak a Főigazgató akadályoztatása esetén jogosult teljesítés igazolásra. </w:t>
      </w:r>
      <w:r>
        <w:t>Javasoltam</w:t>
      </w:r>
      <w:r w:rsidRPr="001E543B">
        <w:t xml:space="preserve"> a </w:t>
      </w:r>
      <w:r w:rsidRPr="001E543B">
        <w:rPr>
          <w:i/>
        </w:rPr>
        <w:t xml:space="preserve">Kötelezettségvállalásra, pénzügyi ellenjegyzésre, teljesítés igazolására, érvényesítésre, utalványozásra jogosult személyek aláírási mintájának </w:t>
      </w:r>
      <w:r w:rsidRPr="001E543B">
        <w:t xml:space="preserve">a kiegészítését, összhangban a </w:t>
      </w:r>
      <w:r w:rsidRPr="001E543B">
        <w:rPr>
          <w:i/>
        </w:rPr>
        <w:t>Munkaköri leírás</w:t>
      </w:r>
      <w:r w:rsidRPr="001E543B">
        <w:t>sal és az intézményi gyakorlattal.</w:t>
      </w:r>
    </w:p>
    <w:p w:rsidR="004C5E08" w:rsidRPr="00422FD1" w:rsidRDefault="004C5E08" w:rsidP="004C5E08">
      <w:pPr>
        <w:autoSpaceDE w:val="0"/>
        <w:spacing w:after="120"/>
        <w:jc w:val="both"/>
        <w:rPr>
          <w:szCs w:val="24"/>
        </w:rPr>
      </w:pPr>
      <w:r>
        <w:rPr>
          <w:b/>
          <w:bCs/>
          <w:szCs w:val="24"/>
        </w:rPr>
        <w:t xml:space="preserve">10) </w:t>
      </w:r>
      <w:r>
        <w:t xml:space="preserve">A </w:t>
      </w:r>
      <w:r w:rsidRPr="002E0C3E">
        <w:rPr>
          <w:i/>
        </w:rPr>
        <w:t>Személyes közreműködői szerződés</w:t>
      </w:r>
      <w:r>
        <w:t xml:space="preserve">hez kapcsolódóan </w:t>
      </w:r>
      <w:r w:rsidRPr="008F031E">
        <w:t>f</w:t>
      </w:r>
      <w:r>
        <w:t>elhívtam</w:t>
      </w:r>
      <w:r w:rsidRPr="008F031E">
        <w:t xml:space="preserve"> a figyelmet arra</w:t>
      </w:r>
      <w:r>
        <w:t xml:space="preserve">, hogy az </w:t>
      </w:r>
      <w:r w:rsidRPr="00422FD1">
        <w:rPr>
          <w:i/>
        </w:rPr>
        <w:t xml:space="preserve">Ávr. </w:t>
      </w:r>
      <w:r w:rsidRPr="008F031E">
        <w:t>szabályozása alapján</w:t>
      </w:r>
      <w:r>
        <w:rPr>
          <w:i/>
        </w:rPr>
        <w:t xml:space="preserve"> </w:t>
      </w:r>
      <w:r>
        <w:rPr>
          <w:szCs w:val="24"/>
        </w:rPr>
        <w:t xml:space="preserve">a teljesítés igazolási jogkör az arra kijelölt személy által tovább nem adható, </w:t>
      </w:r>
      <w:r w:rsidRPr="008F031E">
        <w:rPr>
          <w:szCs w:val="24"/>
        </w:rPr>
        <w:t xml:space="preserve">ezért </w:t>
      </w:r>
      <w:r>
        <w:rPr>
          <w:szCs w:val="24"/>
        </w:rPr>
        <w:t>javasoltam</w:t>
      </w:r>
      <w:r w:rsidRPr="008F031E">
        <w:rPr>
          <w:szCs w:val="24"/>
        </w:rPr>
        <w:t xml:space="preserve"> a szerződés</w:t>
      </w:r>
      <w:r>
        <w:rPr>
          <w:szCs w:val="24"/>
        </w:rPr>
        <w:t xml:space="preserve"> szövegének átgondolását.</w:t>
      </w:r>
    </w:p>
    <w:p w:rsidR="004C5E08" w:rsidRDefault="004C5E08" w:rsidP="004C5E08">
      <w:pPr>
        <w:pStyle w:val="Szvegtrzs"/>
        <w:jc w:val="both"/>
        <w:rPr>
          <w:bCs/>
        </w:rPr>
      </w:pPr>
      <w:r>
        <w:rPr>
          <w:b/>
          <w:bCs/>
          <w:szCs w:val="24"/>
        </w:rPr>
        <w:t xml:space="preserve">11) </w:t>
      </w:r>
      <w:r>
        <w:rPr>
          <w:bCs/>
        </w:rPr>
        <w:t>Felhívtam</w:t>
      </w:r>
      <w:r w:rsidRPr="00850128">
        <w:rPr>
          <w:bCs/>
        </w:rPr>
        <w:t xml:space="preserve"> a figyelmet arra</w:t>
      </w:r>
      <w:r>
        <w:rPr>
          <w:bCs/>
        </w:rPr>
        <w:t xml:space="preserve">, hogy az </w:t>
      </w:r>
      <w:r w:rsidRPr="00291574">
        <w:rPr>
          <w:bCs/>
          <w:i/>
        </w:rPr>
        <w:t>Egészségügyi Szolgálat Ügyrend</w:t>
      </w:r>
      <w:r>
        <w:rPr>
          <w:bCs/>
        </w:rPr>
        <w:t xml:space="preserve">je szerint </w:t>
      </w:r>
      <w:r w:rsidRPr="00850128">
        <w:rPr>
          <w:bCs/>
        </w:rPr>
        <w:t>az</w:t>
      </w:r>
      <w:r w:rsidRPr="00291574">
        <w:rPr>
          <w:bCs/>
          <w:i/>
        </w:rPr>
        <w:t xml:space="preserve"> ingatlan </w:t>
      </w:r>
      <w:r w:rsidRPr="00850128">
        <w:rPr>
          <w:bCs/>
          <w:i/>
        </w:rPr>
        <w:t xml:space="preserve">kataszter </w:t>
      </w:r>
      <w:r w:rsidRPr="00850128">
        <w:rPr>
          <w:bCs/>
        </w:rPr>
        <w:t>vezetése</w:t>
      </w:r>
      <w:r w:rsidRPr="00850128">
        <w:rPr>
          <w:szCs w:val="24"/>
        </w:rPr>
        <w:t xml:space="preserve"> a</w:t>
      </w:r>
      <w:r w:rsidRPr="00850128">
        <w:rPr>
          <w:i/>
          <w:szCs w:val="24"/>
        </w:rPr>
        <w:t xml:space="preserve"> műszaki vezető </w:t>
      </w:r>
      <w:r w:rsidRPr="00850128">
        <w:rPr>
          <w:szCs w:val="24"/>
        </w:rPr>
        <w:t xml:space="preserve">feladatát képezi, </w:t>
      </w:r>
      <w:r>
        <w:rPr>
          <w:szCs w:val="24"/>
        </w:rPr>
        <w:t xml:space="preserve">a gyakorlatban a </w:t>
      </w:r>
      <w:r w:rsidRPr="00850128">
        <w:rPr>
          <w:i/>
          <w:szCs w:val="24"/>
        </w:rPr>
        <w:t>műszaki ügyintéző</w:t>
      </w:r>
      <w:r>
        <w:rPr>
          <w:szCs w:val="24"/>
        </w:rPr>
        <w:t xml:space="preserve"> vezeti, és</w:t>
      </w:r>
      <w:r w:rsidRPr="00850128">
        <w:rPr>
          <w:szCs w:val="24"/>
        </w:rPr>
        <w:t xml:space="preserve"> </w:t>
      </w:r>
      <w:r>
        <w:rPr>
          <w:szCs w:val="24"/>
        </w:rPr>
        <w:t>javasoltam a szabályozás és a gyakorlat egyezőségének kialakítását.</w:t>
      </w:r>
    </w:p>
    <w:p w:rsidR="004C5E08" w:rsidRDefault="004C5E08" w:rsidP="004C5E08">
      <w:pPr>
        <w:pStyle w:val="Szvegtrzs"/>
        <w:jc w:val="both"/>
        <w:rPr>
          <w:bCs/>
        </w:rPr>
      </w:pPr>
      <w:r>
        <w:rPr>
          <w:b/>
          <w:bCs/>
          <w:szCs w:val="24"/>
        </w:rPr>
        <w:t>12</w:t>
      </w:r>
      <w:r w:rsidRPr="00150FBA">
        <w:rPr>
          <w:b/>
          <w:bCs/>
          <w:szCs w:val="24"/>
        </w:rPr>
        <w:t xml:space="preserve">) </w:t>
      </w:r>
      <w:r>
        <w:rPr>
          <w:bCs/>
        </w:rPr>
        <w:t xml:space="preserve">Az </w:t>
      </w:r>
      <w:r w:rsidRPr="00041D49">
        <w:rPr>
          <w:bCs/>
          <w:i/>
        </w:rPr>
        <w:t>Ellenőrzési nyomvonal</w:t>
      </w:r>
      <w:r>
        <w:rPr>
          <w:bCs/>
        </w:rPr>
        <w:t xml:space="preserve"> bevezető szövegével kapcsolatban </w:t>
      </w:r>
      <w:r w:rsidR="001F349C">
        <w:rPr>
          <w:bCs/>
        </w:rPr>
        <w:t>javasolta</w:t>
      </w:r>
      <w:r w:rsidRPr="00592D97">
        <w:rPr>
          <w:bCs/>
        </w:rPr>
        <w:t xml:space="preserve"> </w:t>
      </w:r>
      <w:r>
        <w:rPr>
          <w:bCs/>
        </w:rPr>
        <w:t>a jogszabályi hivatkozás pontosítását az alábbiak szerint:</w:t>
      </w:r>
    </w:p>
    <w:p w:rsidR="004C5E08" w:rsidRDefault="004C5E08" w:rsidP="004C5E08">
      <w:pPr>
        <w:pStyle w:val="Szvegtrzs"/>
        <w:jc w:val="both"/>
      </w:pPr>
      <w:r>
        <w:t xml:space="preserve">Javított szöveg: </w:t>
      </w:r>
      <w:r>
        <w:rPr>
          <w:bCs/>
        </w:rPr>
        <w:t>„</w:t>
      </w:r>
      <w:r w:rsidRPr="00041D49">
        <w:rPr>
          <w:i/>
        </w:rPr>
        <w:t xml:space="preserve">A </w:t>
      </w:r>
      <w:r>
        <w:rPr>
          <w:b/>
          <w:i/>
          <w:u w:val="single"/>
        </w:rPr>
        <w:t>k</w:t>
      </w:r>
      <w:r w:rsidRPr="00041D49">
        <w:rPr>
          <w:i/>
        </w:rPr>
        <w:t>öltségvetési szervek belső kontrollrendszeréről és belső ellenőrzéséről szóló 370/2011. (XII.</w:t>
      </w:r>
      <w:r>
        <w:rPr>
          <w:i/>
        </w:rPr>
        <w:t xml:space="preserve"> </w:t>
      </w:r>
      <w:r w:rsidRPr="00041D49">
        <w:rPr>
          <w:i/>
        </w:rPr>
        <w:t>3</w:t>
      </w:r>
      <w:r>
        <w:rPr>
          <w:b/>
          <w:i/>
          <w:u w:val="single"/>
        </w:rPr>
        <w:t>1</w:t>
      </w:r>
      <w:r w:rsidRPr="00041D49">
        <w:rPr>
          <w:i/>
        </w:rPr>
        <w:t xml:space="preserve">.) Kormányrendelet </w:t>
      </w:r>
      <w:r>
        <w:rPr>
          <w:b/>
          <w:i/>
          <w:u w:val="single"/>
        </w:rPr>
        <w:t>6</w:t>
      </w:r>
      <w:r w:rsidRPr="00041D49">
        <w:rPr>
          <w:i/>
        </w:rPr>
        <w:t>. § (3) bekezdésében előírtak szerint a Szolgálat</w:t>
      </w:r>
      <w:r>
        <w:rPr>
          <w:i/>
        </w:rPr>
        <w:t xml:space="preserve"> vezetője köteles elkészíteni </w:t>
      </w:r>
      <w:r w:rsidRPr="00041D49">
        <w:rPr>
          <w:b/>
          <w:i/>
          <w:u w:val="single"/>
        </w:rPr>
        <w:t>a</w:t>
      </w:r>
      <w:r w:rsidRPr="00041D49">
        <w:rPr>
          <w:i/>
        </w:rPr>
        <w:t xml:space="preserve"> Szolgálat ellenőrzési nyomvonalát</w:t>
      </w:r>
      <w:r>
        <w:rPr>
          <w:i/>
        </w:rPr>
        <w:t>,</w:t>
      </w:r>
      <w:r w:rsidRPr="00041D49">
        <w:rPr>
          <w:i/>
        </w:rPr>
        <w:t>…..</w:t>
      </w:r>
      <w:r w:rsidR="002A7AEF">
        <w:t xml:space="preserve">” (Az </w:t>
      </w:r>
      <w:r>
        <w:t>5. §-nak nincs, és nem is volt (3) bekezdése.)</w:t>
      </w:r>
    </w:p>
    <w:p w:rsidR="004C5E08" w:rsidRDefault="004C5E08" w:rsidP="004C5E08">
      <w:pPr>
        <w:jc w:val="both"/>
      </w:pPr>
      <w:r>
        <w:t xml:space="preserve">Továbbá </w:t>
      </w:r>
      <w:r w:rsidRPr="00592D97">
        <w:t>javasolt á</w:t>
      </w:r>
      <w:r>
        <w:t>tgondolni</w:t>
      </w:r>
    </w:p>
    <w:p w:rsidR="004C5E08" w:rsidRPr="009C201A" w:rsidRDefault="004C5E08" w:rsidP="004C5E08">
      <w:pPr>
        <w:keepLines/>
        <w:widowControl/>
        <w:numPr>
          <w:ilvl w:val="0"/>
          <w:numId w:val="34"/>
        </w:numPr>
        <w:jc w:val="both"/>
        <w:rPr>
          <w:szCs w:val="24"/>
        </w:rPr>
      </w:pPr>
      <w:r>
        <w:t xml:space="preserve">az </w:t>
      </w:r>
      <w:r w:rsidRPr="00BC2D77">
        <w:rPr>
          <w:i/>
        </w:rPr>
        <w:t>Ellenőrzési Nyomvonal</w:t>
      </w:r>
      <w:r>
        <w:t xml:space="preserve"> </w:t>
      </w:r>
      <w:r>
        <w:rPr>
          <w:i/>
        </w:rPr>
        <w:t>1</w:t>
      </w:r>
      <w:r w:rsidRPr="00BC2D77">
        <w:rPr>
          <w:i/>
        </w:rPr>
        <w:t>. pont</w:t>
      </w:r>
      <w:r>
        <w:t xml:space="preserve">jában található </w:t>
      </w:r>
      <w:r w:rsidRPr="009C201A">
        <w:rPr>
          <w:i/>
        </w:rPr>
        <w:t>Irányítási folyamatokhoz (Főigazgató)</w:t>
      </w:r>
      <w:r>
        <w:t xml:space="preserve"> kapcsolódóan azt, hogy a feladat végrehajtója a </w:t>
      </w:r>
      <w:r>
        <w:rPr>
          <w:i/>
        </w:rPr>
        <w:t>Főigazgató</w:t>
      </w:r>
      <w:r>
        <w:t xml:space="preserve">, az ellenőrzés végrehajtója az </w:t>
      </w:r>
      <w:r w:rsidRPr="009C201A">
        <w:rPr>
          <w:i/>
        </w:rPr>
        <w:t>Alpolgármester</w:t>
      </w:r>
      <w:r>
        <w:rPr>
          <w:i/>
        </w:rPr>
        <w:t>(?)</w:t>
      </w:r>
      <w:r>
        <w:t>.</w:t>
      </w:r>
    </w:p>
    <w:p w:rsidR="004C5E08" w:rsidRPr="00115A15" w:rsidRDefault="004C5E08" w:rsidP="004C5E08">
      <w:pPr>
        <w:keepLines/>
        <w:widowControl/>
        <w:numPr>
          <w:ilvl w:val="0"/>
          <w:numId w:val="34"/>
        </w:numPr>
        <w:jc w:val="both"/>
        <w:rPr>
          <w:szCs w:val="24"/>
        </w:rPr>
      </w:pPr>
      <w:r>
        <w:t xml:space="preserve">az </w:t>
      </w:r>
      <w:r w:rsidRPr="00BC2D77">
        <w:rPr>
          <w:i/>
        </w:rPr>
        <w:t>Ellenőrzési Nyomvonal</w:t>
      </w:r>
      <w:r>
        <w:t xml:space="preserve"> </w:t>
      </w:r>
      <w:r w:rsidRPr="00BC2D77">
        <w:rPr>
          <w:i/>
        </w:rPr>
        <w:t>12. pont</w:t>
      </w:r>
      <w:r>
        <w:t xml:space="preserve">jában található folyamatokhoz kapcsolódóan azt, hogy a feladat végrehajtója a </w:t>
      </w:r>
      <w:r w:rsidRPr="00BC2D77">
        <w:rPr>
          <w:i/>
        </w:rPr>
        <w:t>főkönyvelő</w:t>
      </w:r>
      <w:r>
        <w:t xml:space="preserve">, az ellenőrzés végrehajtója a </w:t>
      </w:r>
      <w:r w:rsidRPr="00BC2D77">
        <w:rPr>
          <w:i/>
        </w:rPr>
        <w:t>Gazdasági igazgató</w:t>
      </w:r>
      <w:r>
        <w:t xml:space="preserve">, de </w:t>
      </w:r>
      <w:r>
        <w:rPr>
          <w:szCs w:val="24"/>
        </w:rPr>
        <w:t>2016. április 01-től már ugyanaz a személy látja el a főkönyvelői és a gazdasági igaz</w:t>
      </w:r>
      <w:r w:rsidR="002A7AEF">
        <w:rPr>
          <w:szCs w:val="24"/>
        </w:rPr>
        <w:t>gatói feladatokat is.</w:t>
      </w:r>
    </w:p>
    <w:p w:rsidR="001D4801" w:rsidRPr="001D4801" w:rsidRDefault="001D4801" w:rsidP="001D4801">
      <w:pPr>
        <w:pStyle w:val="Szvegtrzs"/>
        <w:spacing w:after="240"/>
        <w:jc w:val="both"/>
        <w:outlineLvl w:val="0"/>
      </w:pPr>
    </w:p>
    <w:p w:rsidR="001D4801" w:rsidRPr="00D22049" w:rsidRDefault="001D4801" w:rsidP="001D4801">
      <w:pPr>
        <w:pStyle w:val="Szvegtrzs"/>
        <w:numPr>
          <w:ilvl w:val="0"/>
          <w:numId w:val="3"/>
        </w:numPr>
        <w:tabs>
          <w:tab w:val="left" w:pos="720"/>
        </w:tabs>
        <w:jc w:val="both"/>
        <w:rPr>
          <w:rFonts w:eastAsia="Times New Roman"/>
          <w:b/>
          <w:color w:val="000000" w:themeColor="text1"/>
          <w:szCs w:val="28"/>
          <w:lang w:eastAsia="ar-SA"/>
        </w:rPr>
      </w:pPr>
      <w:r w:rsidRPr="001D4801">
        <w:rPr>
          <w:rFonts w:eastAsia="Times New Roman"/>
          <w:b/>
          <w:bCs/>
        </w:rPr>
        <w:t>Völgy Utcai Ökumenikus</w:t>
      </w:r>
      <w:r w:rsidRPr="001D4801">
        <w:rPr>
          <w:b/>
          <w:bCs/>
          <w:color w:val="000000" w:themeColor="text1"/>
          <w:szCs w:val="24"/>
        </w:rPr>
        <w:t xml:space="preserve"> Óvoda</w:t>
      </w:r>
    </w:p>
    <w:p w:rsidR="00D22049" w:rsidRDefault="00D22049" w:rsidP="00D22049">
      <w:pPr>
        <w:pStyle w:val="Szvegtrzs"/>
        <w:spacing w:after="0"/>
        <w:jc w:val="both"/>
      </w:pPr>
      <w:r>
        <w:t>A vizsgálat során a belső ellenőr felmérte és értékelte a 2015. december 22-én kelt Intézkedési tervben foglaltak végrehajtását a jelenlegi gyakorlat alapján.</w:t>
      </w:r>
    </w:p>
    <w:p w:rsidR="00D22049" w:rsidRDefault="00D22049" w:rsidP="00D22049">
      <w:pPr>
        <w:pStyle w:val="Szvegtrzs"/>
        <w:jc w:val="both"/>
        <w:rPr>
          <w:rStyle w:val="Lbjegyzet-hivatkozs3"/>
          <w:szCs w:val="24"/>
        </w:rPr>
      </w:pPr>
      <w:r>
        <w:t>A belső ellenőr meg van</w:t>
      </w:r>
      <w:r w:rsidRPr="0093282D">
        <w:t xml:space="preserve"> győződve arról, hogy az elvégzett munka</w:t>
      </w:r>
      <w:r>
        <w:t xml:space="preserve">, </w:t>
      </w:r>
      <w:r w:rsidRPr="0093282D">
        <w:t>elégséges volt ahhoz, hogy meg</w:t>
      </w:r>
      <w:r>
        <w:t xml:space="preserve">alapozott véleményt formálhasson. A </w:t>
      </w:r>
      <w:r>
        <w:rPr>
          <w:i/>
        </w:rPr>
        <w:t xml:space="preserve">Völgy Utcai Ökumenikus </w:t>
      </w:r>
      <w:r w:rsidRPr="000C2621">
        <w:rPr>
          <w:i/>
        </w:rPr>
        <w:t>Óvodánál</w:t>
      </w:r>
      <w:r w:rsidRPr="006D2CAA">
        <w:rPr>
          <w:iCs/>
        </w:rPr>
        <w:t xml:space="preserve"> </w:t>
      </w:r>
      <w:r w:rsidRPr="006D2CAA">
        <w:t>a</w:t>
      </w:r>
      <w:r>
        <w:t xml:space="preserve">z intézkedési terv végrehajtását az </w:t>
      </w:r>
      <w:r w:rsidRPr="00132E8A">
        <w:rPr>
          <w:b/>
        </w:rPr>
        <w:t>utóellenőrzés</w:t>
      </w:r>
      <w:r>
        <w:t xml:space="preserve"> során szerzett tapasztalatok alapján összességében </w:t>
      </w:r>
      <w:r w:rsidRPr="00132E8A">
        <w:rPr>
          <w:b/>
        </w:rPr>
        <w:t>Korlátozottan megfelelő</w:t>
      </w:r>
      <w:r>
        <w:t>nek</w:t>
      </w:r>
      <w:r>
        <w:rPr>
          <w:szCs w:val="24"/>
        </w:rPr>
        <w:t xml:space="preserve"> értékelte.</w:t>
      </w:r>
      <w:r>
        <w:rPr>
          <w:rStyle w:val="Lbjegyzet-hivatkozs3"/>
          <w:szCs w:val="24"/>
        </w:rPr>
        <w:footnoteReference w:id="8"/>
      </w:r>
      <w:r>
        <w:rPr>
          <w:rStyle w:val="Lbjegyzet-hivatkozs3"/>
          <w:szCs w:val="24"/>
        </w:rPr>
        <w:t xml:space="preserve"> </w:t>
      </w:r>
    </w:p>
    <w:p w:rsidR="00D22049" w:rsidRDefault="00D22049" w:rsidP="00D22049">
      <w:pPr>
        <w:jc w:val="both"/>
        <w:rPr>
          <w:sz w:val="20"/>
        </w:rPr>
      </w:pPr>
      <w:r w:rsidRPr="00C273C2">
        <w:rPr>
          <w:sz w:val="20"/>
        </w:rPr>
        <w:lastRenderedPageBreak/>
        <w:t>„</w:t>
      </w:r>
      <w:r w:rsidRPr="00132E8A">
        <w:rPr>
          <w:sz w:val="20"/>
        </w:rPr>
        <w:t>Az ellenőrzés „korlátozottan megfelelőnek” ítélt területei a legtöbb tekintetben megfelelő kontrollokkal rendelkeznek, és elfogadható teljesítményt mutatnak. Bizonyos területek vonatkozásában a megállapítások azonban arra utalnak, hogy a belső ellenőrzési pontok vagy folyamatok rendszerét nem minden esetben működtetik, illetve követik nyomon megfelelően. Ha az adott terület vagy szervezeti egység vezetője nem tesz megfelelő korrekciós intézkedéseket, akkor a belső irányítási és ellenőrzési rendszerben lényeges hiányosságok alakulhatnak ki. A szervezeti egységek szintjén alkalmazott irányelvek és eljárások általában hatékonyak, és az ellenőrzési megállapítások általában olyan gyengeségekre utalnak, amelyek a szokásos munkafolyamatok mellett korrigálhatók a vezetés beavatkozása nélkül.</w:t>
      </w:r>
      <w:r w:rsidRPr="00C273C2">
        <w:rPr>
          <w:sz w:val="20"/>
        </w:rPr>
        <w:t xml:space="preserve">” </w:t>
      </w:r>
    </w:p>
    <w:p w:rsidR="00D22049" w:rsidRDefault="00D22049" w:rsidP="00D22049">
      <w:pPr>
        <w:jc w:val="both"/>
        <w:rPr>
          <w:sz w:val="20"/>
        </w:rPr>
      </w:pPr>
      <w:r w:rsidRPr="00C273C2">
        <w:rPr>
          <w:sz w:val="20"/>
        </w:rPr>
        <w:t>(</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D22049" w:rsidRDefault="00D22049" w:rsidP="00D22049">
      <w:pPr>
        <w:pStyle w:val="Szvegtrzs"/>
        <w:jc w:val="both"/>
        <w:rPr>
          <w:szCs w:val="24"/>
        </w:rPr>
      </w:pPr>
    </w:p>
    <w:p w:rsidR="00D22049" w:rsidRPr="00831C9D" w:rsidRDefault="00D22049" w:rsidP="00D22049">
      <w:pPr>
        <w:pStyle w:val="Szvegtrzs"/>
        <w:jc w:val="both"/>
        <w:rPr>
          <w:szCs w:val="24"/>
        </w:rPr>
      </w:pPr>
      <w:r w:rsidRPr="00831C9D">
        <w:rPr>
          <w:szCs w:val="24"/>
        </w:rPr>
        <w:t>A 2015.</w:t>
      </w:r>
      <w:r>
        <w:rPr>
          <w:szCs w:val="24"/>
        </w:rPr>
        <w:t xml:space="preserve"> december 22-én kelt intézkedési tervben foglalt 3</w:t>
      </w:r>
      <w:r w:rsidRPr="00831C9D">
        <w:rPr>
          <w:b/>
          <w:szCs w:val="24"/>
        </w:rPr>
        <w:t xml:space="preserve"> feladatból </w:t>
      </w:r>
      <w:r>
        <w:rPr>
          <w:b/>
          <w:szCs w:val="24"/>
        </w:rPr>
        <w:t xml:space="preserve">2 </w:t>
      </w:r>
      <w:r w:rsidRPr="00831C9D">
        <w:rPr>
          <w:b/>
          <w:szCs w:val="24"/>
        </w:rPr>
        <w:t>nem</w:t>
      </w:r>
      <w:r>
        <w:rPr>
          <w:b/>
          <w:szCs w:val="24"/>
        </w:rPr>
        <w:t xml:space="preserve"> határidőben</w:t>
      </w:r>
      <w:r w:rsidRPr="00831C9D">
        <w:rPr>
          <w:b/>
          <w:szCs w:val="24"/>
        </w:rPr>
        <w:t xml:space="preserve"> lett végrehajtva</w:t>
      </w:r>
      <w:r>
        <w:rPr>
          <w:szCs w:val="24"/>
        </w:rPr>
        <w:t>.</w:t>
      </w:r>
    </w:p>
    <w:p w:rsidR="00D22049" w:rsidRDefault="00D22049" w:rsidP="00D22049">
      <w:pPr>
        <w:pStyle w:val="Szvegtrzs"/>
        <w:jc w:val="both"/>
        <w:rPr>
          <w:b/>
        </w:rPr>
      </w:pPr>
      <w:r>
        <w:rPr>
          <w:b/>
        </w:rPr>
        <w:t xml:space="preserve">Az </w:t>
      </w:r>
      <w:r>
        <w:rPr>
          <w:b/>
          <w:i/>
        </w:rPr>
        <w:t>utóvizsgálat</w:t>
      </w:r>
      <w:r>
        <w:rPr>
          <w:b/>
        </w:rPr>
        <w:t xml:space="preserve"> megállapításai alapján nem szükséges újabb </w:t>
      </w:r>
      <w:r>
        <w:rPr>
          <w:b/>
          <w:i/>
        </w:rPr>
        <w:t>Intézkedési terv</w:t>
      </w:r>
      <w:r>
        <w:rPr>
          <w:b/>
        </w:rPr>
        <w:t xml:space="preserve"> készítése.</w:t>
      </w:r>
    </w:p>
    <w:p w:rsidR="00D22049" w:rsidRPr="001D4801" w:rsidRDefault="00D22049" w:rsidP="00D22049">
      <w:pPr>
        <w:pStyle w:val="Szvegtrzs"/>
        <w:tabs>
          <w:tab w:val="left" w:pos="720"/>
        </w:tabs>
        <w:jc w:val="both"/>
        <w:rPr>
          <w:rFonts w:eastAsia="Times New Roman"/>
          <w:b/>
          <w:color w:val="000000" w:themeColor="text1"/>
          <w:szCs w:val="28"/>
          <w:lang w:eastAsia="ar-SA"/>
        </w:rPr>
      </w:pPr>
    </w:p>
    <w:p w:rsidR="001D4801" w:rsidRPr="001D4801" w:rsidRDefault="001D4801" w:rsidP="00D22049">
      <w:pPr>
        <w:pStyle w:val="Szvegtrzs"/>
        <w:numPr>
          <w:ilvl w:val="0"/>
          <w:numId w:val="3"/>
        </w:numPr>
        <w:tabs>
          <w:tab w:val="left" w:pos="720"/>
        </w:tabs>
        <w:ind w:left="357" w:hanging="357"/>
        <w:jc w:val="both"/>
        <w:rPr>
          <w:rFonts w:eastAsia="Times New Roman"/>
          <w:b/>
          <w:color w:val="000000" w:themeColor="text1"/>
          <w:szCs w:val="28"/>
          <w:lang w:eastAsia="ar-SA"/>
        </w:rPr>
      </w:pPr>
      <w:r w:rsidRPr="001D4801">
        <w:rPr>
          <w:rFonts w:eastAsia="Times New Roman"/>
          <w:b/>
          <w:bCs/>
        </w:rPr>
        <w:t>Virág Árok</w:t>
      </w:r>
      <w:r w:rsidRPr="001D4801">
        <w:rPr>
          <w:b/>
          <w:bCs/>
          <w:color w:val="000000" w:themeColor="text1"/>
          <w:szCs w:val="24"/>
        </w:rPr>
        <w:t xml:space="preserve"> Óvoda</w:t>
      </w:r>
    </w:p>
    <w:p w:rsidR="00D22049" w:rsidRDefault="00D22049" w:rsidP="00D22049">
      <w:pPr>
        <w:pStyle w:val="Szvegtrzs"/>
        <w:spacing w:after="0"/>
        <w:jc w:val="both"/>
      </w:pPr>
      <w:r>
        <w:t>A vizsgálat során a belső ellenőr felmérte és értékelte a 2015. július 8-án kelt Intézkedési tervben foglaltak végrehajtását a jelenlegi gyakorlat alapján.</w:t>
      </w:r>
    </w:p>
    <w:p w:rsidR="00D22049" w:rsidRDefault="00D22049" w:rsidP="00D22049">
      <w:pPr>
        <w:pStyle w:val="Szvegtrzs"/>
        <w:jc w:val="both"/>
        <w:rPr>
          <w:rStyle w:val="Lbjegyzet-hivatkozs3"/>
          <w:szCs w:val="24"/>
        </w:rPr>
      </w:pPr>
      <w:r>
        <w:t>A belső ellenőr meg van</w:t>
      </w:r>
      <w:r w:rsidRPr="0093282D">
        <w:t xml:space="preserve"> győződve arról, hogy az elvégzett munka</w:t>
      </w:r>
      <w:r>
        <w:t xml:space="preserve">, </w:t>
      </w:r>
      <w:r w:rsidRPr="0093282D">
        <w:t>elégséges volt ahhoz, hogy meg</w:t>
      </w:r>
      <w:r>
        <w:t xml:space="preserve">alapozott véleményt formálhasson. A </w:t>
      </w:r>
      <w:r>
        <w:rPr>
          <w:i/>
        </w:rPr>
        <w:t xml:space="preserve">Virág Árok </w:t>
      </w:r>
      <w:r w:rsidRPr="000C2621">
        <w:rPr>
          <w:i/>
        </w:rPr>
        <w:t>Óvodánál</w:t>
      </w:r>
      <w:r w:rsidRPr="006D2CAA">
        <w:rPr>
          <w:iCs/>
        </w:rPr>
        <w:t xml:space="preserve"> </w:t>
      </w:r>
      <w:r w:rsidRPr="006D2CAA">
        <w:t>a</w:t>
      </w:r>
      <w:r>
        <w:t xml:space="preserve"> </w:t>
      </w:r>
      <w:r w:rsidRPr="00AE695A">
        <w:rPr>
          <w:b/>
        </w:rPr>
        <w:t>szabályozottság színvonalát</w:t>
      </w:r>
      <w:r>
        <w:t xml:space="preserve"> az </w:t>
      </w:r>
      <w:r>
        <w:rPr>
          <w:i/>
          <w:iCs/>
        </w:rPr>
        <w:t>ellenőrzés</w:t>
      </w:r>
      <w:r>
        <w:t xml:space="preserve"> során szerzett tapasztalatok alapján összességében </w:t>
      </w:r>
      <w:r w:rsidRPr="00C14CDD">
        <w:rPr>
          <w:b/>
        </w:rPr>
        <w:t>Gyengé</w:t>
      </w:r>
      <w:r>
        <w:rPr>
          <w:szCs w:val="24"/>
        </w:rPr>
        <w:t>nek értékelte.</w:t>
      </w:r>
      <w:r>
        <w:rPr>
          <w:rStyle w:val="Lbjegyzet-hivatkozs3"/>
          <w:szCs w:val="24"/>
        </w:rPr>
        <w:footnoteReference w:id="9"/>
      </w:r>
      <w:r>
        <w:rPr>
          <w:rStyle w:val="Lbjegyzet-hivatkozs3"/>
          <w:szCs w:val="24"/>
        </w:rPr>
        <w:t xml:space="preserve"> </w:t>
      </w:r>
    </w:p>
    <w:p w:rsidR="00D22049" w:rsidRDefault="00D22049" w:rsidP="00D22049">
      <w:pPr>
        <w:pStyle w:val="Szvegtrzs"/>
        <w:jc w:val="both"/>
        <w:rPr>
          <w:sz w:val="20"/>
        </w:rPr>
      </w:pPr>
      <w:r w:rsidRPr="00C273C2">
        <w:rPr>
          <w:sz w:val="20"/>
        </w:rPr>
        <w:t xml:space="preserve">„Az ellenőrzés „gyengének” értékelt területein a belső ellenőrzési pontok vagy folyamatok rendszere több hiányosságot is mutat, vagy a szervezeti egységek szintjén esetleg teljesen hiányzik. A szervezeti egységek lehetséges pénzügyi veszteségeinek kockázata nagy ezeken a területeken. A teljesítményt a szervezeti egység vezetői nem követik nyomon és nem felügyelik megfelelően, de az alkalmazott irányelvek és eljárások sem minden esetben elég hatékonyak ahhoz, hogy az ellenőrzési pont vagy folyamat működjön. Azonnali korrekciós intézkedésre van szükség, amit a terület vezetője részére készített rendszeres (pl.: havi) előrehaladási (státusz) </w:t>
      </w:r>
      <w:r>
        <w:rPr>
          <w:sz w:val="20"/>
        </w:rPr>
        <w:t>jelentéseknek kell követniük</w:t>
      </w:r>
      <w:r w:rsidRPr="00C273C2">
        <w:rPr>
          <w:sz w:val="20"/>
        </w:rPr>
        <w:t>.” (</w:t>
      </w:r>
      <w:r w:rsidRPr="00C273C2">
        <w:rPr>
          <w:sz w:val="20"/>
          <w:u w:val="single"/>
        </w:rPr>
        <w:t>Forrás</w:t>
      </w:r>
      <w:r w:rsidRPr="00C273C2">
        <w:rPr>
          <w:sz w:val="20"/>
        </w:rPr>
        <w:t xml:space="preserve">: </w:t>
      </w:r>
      <w:r w:rsidRPr="00C273C2">
        <w:rPr>
          <w:i/>
          <w:sz w:val="20"/>
        </w:rPr>
        <w:t>Nemzetgazdasági Minisztérium/Államháztartásért Felelős Államtitkárság/Államháztartási Kontrollok/Belső Ellenőrzés/Belső Ellenőrzési Kézikönyv Minta/10. számú melléklet – Összesített vélemény az ellenőrzött területről</w:t>
      </w:r>
      <w:r w:rsidRPr="00C273C2">
        <w:rPr>
          <w:sz w:val="20"/>
        </w:rPr>
        <w:t>)</w:t>
      </w:r>
    </w:p>
    <w:p w:rsidR="00D22049" w:rsidRPr="00D22049" w:rsidRDefault="00D22049" w:rsidP="00D22049">
      <w:pPr>
        <w:pStyle w:val="Szvegtrzs"/>
        <w:jc w:val="both"/>
        <w:rPr>
          <w:szCs w:val="24"/>
        </w:rPr>
      </w:pPr>
      <w:r w:rsidRPr="00831C9D">
        <w:rPr>
          <w:szCs w:val="24"/>
        </w:rPr>
        <w:t>A 2015.</w:t>
      </w:r>
      <w:r>
        <w:rPr>
          <w:szCs w:val="24"/>
        </w:rPr>
        <w:t xml:space="preserve"> </w:t>
      </w:r>
      <w:r w:rsidRPr="00831C9D">
        <w:rPr>
          <w:szCs w:val="24"/>
        </w:rPr>
        <w:t xml:space="preserve">július </w:t>
      </w:r>
      <w:r>
        <w:rPr>
          <w:szCs w:val="24"/>
        </w:rPr>
        <w:t xml:space="preserve">8-án kelt intézkedési tervben foglalt </w:t>
      </w:r>
      <w:r w:rsidRPr="00831C9D">
        <w:rPr>
          <w:b/>
          <w:szCs w:val="24"/>
        </w:rPr>
        <w:t>5 feladatból 4 nem lett végrehajtva</w:t>
      </w:r>
      <w:r>
        <w:rPr>
          <w:szCs w:val="24"/>
        </w:rPr>
        <w:t>.</w:t>
      </w:r>
    </w:p>
    <w:p w:rsidR="00D22049" w:rsidRDefault="00D22049" w:rsidP="00D22049">
      <w:pPr>
        <w:pStyle w:val="Szvegtrzs"/>
        <w:jc w:val="both"/>
        <w:rPr>
          <w:b/>
        </w:rPr>
      </w:pPr>
      <w:r>
        <w:rPr>
          <w:b/>
        </w:rPr>
        <w:t xml:space="preserve">Az </w:t>
      </w:r>
      <w:r>
        <w:rPr>
          <w:b/>
          <w:i/>
        </w:rPr>
        <w:t>utóvizsgálat</w:t>
      </w:r>
      <w:r>
        <w:rPr>
          <w:b/>
        </w:rPr>
        <w:t xml:space="preserve"> megállapításai alapján nem szükséges újabb </w:t>
      </w:r>
      <w:r>
        <w:rPr>
          <w:b/>
          <w:i/>
        </w:rPr>
        <w:t>Intézkedési terv</w:t>
      </w:r>
      <w:r>
        <w:rPr>
          <w:b/>
        </w:rPr>
        <w:t xml:space="preserve"> készítése.</w:t>
      </w:r>
    </w:p>
    <w:p w:rsidR="001960F8" w:rsidRPr="000D7CF1" w:rsidRDefault="001960F8" w:rsidP="000C266D">
      <w:pPr>
        <w:pStyle w:val="Szvegtrzs"/>
        <w:tabs>
          <w:tab w:val="left" w:pos="720"/>
        </w:tabs>
        <w:jc w:val="both"/>
        <w:rPr>
          <w:rFonts w:eastAsia="Times New Roman"/>
          <w:b/>
          <w:color w:val="000000" w:themeColor="text1"/>
          <w:szCs w:val="28"/>
          <w:lang w:eastAsia="ar-SA"/>
        </w:rPr>
      </w:pPr>
    </w:p>
    <w:p w:rsidR="004B524A" w:rsidRDefault="004B524A" w:rsidP="000C266D">
      <w:pPr>
        <w:jc w:val="both"/>
        <w:rPr>
          <w:rFonts w:eastAsia="Times New Roman"/>
          <w:color w:val="000000" w:themeColor="text1"/>
          <w:szCs w:val="28"/>
          <w:lang w:eastAsia="ar-SA"/>
        </w:rPr>
      </w:pPr>
    </w:p>
    <w:p w:rsidR="00BE0648" w:rsidRPr="0016378F" w:rsidRDefault="00BE0648" w:rsidP="000C266D">
      <w:pPr>
        <w:jc w:val="both"/>
        <w:rPr>
          <w:color w:val="000000" w:themeColor="text1"/>
        </w:rPr>
      </w:pPr>
    </w:p>
    <w:p w:rsidR="001960F8" w:rsidRPr="000D7CF1" w:rsidRDefault="001960F8" w:rsidP="000C266D">
      <w:pPr>
        <w:jc w:val="both"/>
        <w:rPr>
          <w:rFonts w:eastAsia="Times New Roman"/>
          <w:color w:val="000000" w:themeColor="text1"/>
          <w:szCs w:val="24"/>
        </w:rPr>
      </w:pPr>
      <w:r w:rsidRPr="000D7CF1">
        <w:rPr>
          <w:b/>
          <w:color w:val="000000" w:themeColor="text1"/>
        </w:rPr>
        <w:t>B./ A belső kontrollrendszer működésének értékelése az ellenőrzési tapasztalatok alapján</w:t>
      </w:r>
    </w:p>
    <w:p w:rsidR="00030EA1" w:rsidRPr="000D7CF1" w:rsidRDefault="00030EA1" w:rsidP="000C266D">
      <w:pPr>
        <w:jc w:val="both"/>
        <w:rPr>
          <w:rFonts w:eastAsia="Times New Roman"/>
          <w:b/>
          <w:bCs/>
          <w:color w:val="000000" w:themeColor="text1"/>
          <w:szCs w:val="28"/>
          <w:lang w:eastAsia="ar-SA"/>
        </w:rPr>
      </w:pPr>
    </w:p>
    <w:p w:rsidR="001960F8" w:rsidRPr="00024A2E" w:rsidRDefault="000A73C5" w:rsidP="00024A2E">
      <w:pPr>
        <w:spacing w:after="120"/>
        <w:jc w:val="both"/>
        <w:rPr>
          <w:rFonts w:eastAsia="Times New Roman"/>
          <w:b/>
          <w:bCs/>
          <w:color w:val="000000" w:themeColor="text1"/>
          <w:szCs w:val="28"/>
          <w:lang w:eastAsia="ar-SA"/>
        </w:rPr>
      </w:pPr>
      <w:r>
        <w:rPr>
          <w:rFonts w:eastAsia="Times New Roman"/>
          <w:b/>
          <w:bCs/>
          <w:color w:val="000000" w:themeColor="text1"/>
          <w:szCs w:val="28"/>
          <w:lang w:eastAsia="ar-SA"/>
        </w:rPr>
        <w:t>I</w:t>
      </w:r>
      <w:r w:rsidR="001960F8" w:rsidRPr="000D7CF1">
        <w:rPr>
          <w:rFonts w:eastAsia="Times New Roman"/>
          <w:b/>
          <w:bCs/>
          <w:color w:val="000000" w:themeColor="text1"/>
          <w:szCs w:val="28"/>
          <w:lang w:eastAsia="ar-SA"/>
        </w:rPr>
        <w:t>. Az ellenőrzések során büntető-, szabálysértési, kártérítési, illetve fegyelmi eljárás megindítására okot adó cselekmény, mulasztás vagy hiányosság gyanúja kapcsán tett jelentések</w:t>
      </w:r>
      <w:r w:rsidR="00024A2E">
        <w:rPr>
          <w:rFonts w:eastAsia="Times New Roman"/>
          <w:b/>
          <w:bCs/>
          <w:color w:val="000000" w:themeColor="text1"/>
          <w:szCs w:val="28"/>
          <w:lang w:eastAsia="ar-SA"/>
        </w:rPr>
        <w:t xml:space="preserve"> száma és rövid összefoglalása.</w:t>
      </w:r>
    </w:p>
    <w:p w:rsidR="001960F8"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Ilyen cselekmény, mulasztás vagy hiányosság gyanúja nem merült fel a vizsgálatok során.</w:t>
      </w:r>
    </w:p>
    <w:p w:rsidR="00F24A9D" w:rsidRDefault="00F24A9D" w:rsidP="000C266D">
      <w:pPr>
        <w:pStyle w:val="Szvegtrzs"/>
        <w:tabs>
          <w:tab w:val="left" w:pos="720"/>
        </w:tabs>
        <w:jc w:val="both"/>
        <w:rPr>
          <w:rFonts w:eastAsia="Times New Roman"/>
          <w:color w:val="000000" w:themeColor="text1"/>
          <w:szCs w:val="28"/>
          <w:lang w:eastAsia="ar-SA"/>
        </w:rPr>
      </w:pPr>
    </w:p>
    <w:p w:rsidR="006E48B9" w:rsidRDefault="006E48B9" w:rsidP="000C266D">
      <w:pPr>
        <w:pStyle w:val="Szvegtrzs"/>
        <w:tabs>
          <w:tab w:val="left" w:pos="720"/>
        </w:tabs>
        <w:jc w:val="both"/>
        <w:rPr>
          <w:rFonts w:eastAsia="Times New Roman"/>
          <w:color w:val="000000" w:themeColor="text1"/>
          <w:szCs w:val="28"/>
          <w:lang w:eastAsia="ar-SA"/>
        </w:rPr>
      </w:pPr>
    </w:p>
    <w:p w:rsidR="006E48B9" w:rsidRPr="00030EA1" w:rsidRDefault="006E48B9" w:rsidP="000C266D">
      <w:pPr>
        <w:pStyle w:val="Szvegtrzs"/>
        <w:tabs>
          <w:tab w:val="left" w:pos="720"/>
        </w:tabs>
        <w:jc w:val="both"/>
        <w:rPr>
          <w:rFonts w:eastAsia="Times New Roman"/>
          <w:color w:val="000000" w:themeColor="text1"/>
          <w:szCs w:val="28"/>
          <w:lang w:eastAsia="ar-SA"/>
        </w:rPr>
      </w:pPr>
    </w:p>
    <w:p w:rsidR="00BB2034" w:rsidRPr="00024A2E" w:rsidRDefault="000A73C5" w:rsidP="00024A2E">
      <w:pPr>
        <w:pStyle w:val="Szvegtrzs"/>
        <w:tabs>
          <w:tab w:val="left" w:pos="720"/>
        </w:tabs>
        <w:jc w:val="both"/>
        <w:rPr>
          <w:rFonts w:eastAsia="Times New Roman"/>
          <w:b/>
          <w:bCs/>
          <w:color w:val="000000" w:themeColor="text1"/>
          <w:szCs w:val="28"/>
          <w:lang w:eastAsia="ar-SA"/>
        </w:rPr>
      </w:pPr>
      <w:r>
        <w:rPr>
          <w:rFonts w:eastAsia="Times New Roman"/>
          <w:b/>
          <w:bCs/>
          <w:color w:val="000000" w:themeColor="text1"/>
          <w:szCs w:val="28"/>
          <w:lang w:eastAsia="ar-SA"/>
        </w:rPr>
        <w:t>II</w:t>
      </w:r>
      <w:r w:rsidR="001960F8" w:rsidRPr="000D7CF1">
        <w:rPr>
          <w:rFonts w:eastAsia="Times New Roman"/>
          <w:b/>
          <w:bCs/>
          <w:color w:val="000000" w:themeColor="text1"/>
          <w:szCs w:val="28"/>
          <w:lang w:eastAsia="ar-SA"/>
        </w:rPr>
        <w:t>. A belső kontrollrendszer szabályszerűségének, gazdaságosságának, hatékonyságának és eredményességének növelése, javítása érdekében tett fontosabb javaslatok</w:t>
      </w:r>
    </w:p>
    <w:p w:rsidR="001960F8" w:rsidRPr="00C53623" w:rsidRDefault="001960F8" w:rsidP="000C266D">
      <w:pPr>
        <w:tabs>
          <w:tab w:val="left" w:pos="720"/>
        </w:tabs>
        <w:jc w:val="both"/>
        <w:rPr>
          <w:rFonts w:eastAsia="Times New Roman"/>
          <w:szCs w:val="28"/>
          <w:lang w:eastAsia="ar-SA"/>
        </w:rPr>
      </w:pPr>
      <w:r w:rsidRPr="00C53623">
        <w:rPr>
          <w:rFonts w:eastAsia="Times New Roman"/>
          <w:szCs w:val="28"/>
          <w:lang w:eastAsia="ar-SA"/>
        </w:rPr>
        <w:t xml:space="preserve">Az ellenőrzés javasolta a folyamatba épített, előzetes, utólagos és vezetői ellenőrzés (FEUVE) fokozását mind a </w:t>
      </w:r>
      <w:r w:rsidR="00F24A9D">
        <w:rPr>
          <w:rFonts w:eastAsia="Times New Roman"/>
          <w:szCs w:val="28"/>
          <w:lang w:eastAsia="ar-SA"/>
        </w:rPr>
        <w:t>Polgármesteri H</w:t>
      </w:r>
      <w:r w:rsidRPr="00C53623">
        <w:rPr>
          <w:rFonts w:eastAsia="Times New Roman"/>
          <w:szCs w:val="28"/>
          <w:lang w:eastAsia="ar-SA"/>
        </w:rPr>
        <w:t>ivatalban, mind az intézményeknél.</w:t>
      </w:r>
    </w:p>
    <w:p w:rsidR="00CD7935" w:rsidRDefault="001960F8" w:rsidP="000C266D">
      <w:pPr>
        <w:tabs>
          <w:tab w:val="left" w:pos="720"/>
        </w:tabs>
        <w:jc w:val="both"/>
      </w:pPr>
      <w:r w:rsidRPr="000D7CF1">
        <w:rPr>
          <w:rFonts w:eastAsia="Times New Roman"/>
          <w:color w:val="000000" w:themeColor="text1"/>
          <w:szCs w:val="28"/>
          <w:lang w:eastAsia="ar-SA"/>
        </w:rPr>
        <w:t>Fontos feladat, hogy a költségvetési szervek rendszeresen felülvizsgálják és aktualizálják a belső szabályzataikat</w:t>
      </w:r>
      <w:r w:rsidR="00CD7935">
        <w:rPr>
          <w:rFonts w:eastAsia="Times New Roman"/>
          <w:color w:val="000000" w:themeColor="text1"/>
          <w:szCs w:val="28"/>
          <w:lang w:eastAsia="ar-SA"/>
        </w:rPr>
        <w:t xml:space="preserve"> az alábbi szempontok alapján:</w:t>
      </w:r>
      <w:r w:rsidR="00CD7935" w:rsidRPr="00CD7935">
        <w:t xml:space="preserve"> </w:t>
      </w:r>
      <w:r w:rsidR="00CD7935">
        <w:t xml:space="preserve">jogszabályi előírásoknak való megfelelés; jogszabályi hivatkozások aktualizálása; hatálytalan jogszabályokra való hivatkozások törlése; </w:t>
      </w:r>
      <w:r w:rsidR="00CD7935" w:rsidRPr="00CD7935">
        <w:t>melléklet</w:t>
      </w:r>
      <w:r w:rsidR="00CD7935">
        <w:t>ekre való pontos hivatkozások;</w:t>
      </w:r>
      <w:r w:rsidR="00CD7935" w:rsidRPr="00CD7935">
        <w:t xml:space="preserve"> az </w:t>
      </w:r>
      <w:r w:rsidR="00CD7935">
        <w:t>intézmény</w:t>
      </w:r>
      <w:r w:rsidR="00CD7935" w:rsidRPr="00CD7935">
        <w:t xml:space="preserve"> működésével való összhang biztosítása; más szabályzatokkal való összhang biztosítása</w:t>
      </w:r>
      <w:r w:rsidR="00CD7935">
        <w:t>.</w:t>
      </w:r>
    </w:p>
    <w:p w:rsidR="00CF1EDE" w:rsidRDefault="00CF1EDE" w:rsidP="000C266D">
      <w:pPr>
        <w:tabs>
          <w:tab w:val="left" w:pos="720"/>
        </w:tabs>
        <w:jc w:val="both"/>
        <w:rPr>
          <w:szCs w:val="24"/>
        </w:rPr>
      </w:pPr>
      <w:r>
        <w:t xml:space="preserve">Az ellenőrzött intézményekben felhívtuk a figyelmet arra, hogy </w:t>
      </w:r>
      <w:r>
        <w:rPr>
          <w:szCs w:val="24"/>
        </w:rPr>
        <w:t xml:space="preserve">2016. október 15-én jelent meg </w:t>
      </w:r>
      <w:r w:rsidRPr="006C78FD">
        <w:rPr>
          <w:bCs/>
          <w:i/>
          <w:szCs w:val="24"/>
        </w:rPr>
        <w:t>a közérdekű adat iránti igény teljesítéséért megállapítható költségtérítés mértékéről</w:t>
      </w:r>
      <w:r>
        <w:rPr>
          <w:szCs w:val="24"/>
        </w:rPr>
        <w:t xml:space="preserve"> szóló </w:t>
      </w:r>
      <w:r w:rsidRPr="006C78FD">
        <w:rPr>
          <w:i/>
          <w:szCs w:val="24"/>
        </w:rPr>
        <w:t>301/2016. (IX. 30.) Korm. rendelet</w:t>
      </w:r>
      <w:r>
        <w:rPr>
          <w:bCs/>
          <w:szCs w:val="24"/>
        </w:rPr>
        <w:t xml:space="preserve">, és </w:t>
      </w:r>
      <w:r w:rsidRPr="00CF1EDE">
        <w:rPr>
          <w:bCs/>
          <w:szCs w:val="24"/>
        </w:rPr>
        <w:t>javasoltuk</w:t>
      </w:r>
      <w:r w:rsidRPr="006C78FD">
        <w:rPr>
          <w:bCs/>
          <w:szCs w:val="24"/>
        </w:rPr>
        <w:t xml:space="preserve"> </w:t>
      </w:r>
      <w:r>
        <w:rPr>
          <w:bCs/>
          <w:szCs w:val="24"/>
        </w:rPr>
        <w:t>az új jogszabály alapján a</w:t>
      </w:r>
      <w:r w:rsidRPr="006C78FD">
        <w:rPr>
          <w:szCs w:val="24"/>
        </w:rPr>
        <w:t xml:space="preserve">z </w:t>
      </w:r>
      <w:r w:rsidRPr="006C78FD">
        <w:rPr>
          <w:i/>
          <w:szCs w:val="24"/>
        </w:rPr>
        <w:t>Ávr</w:t>
      </w:r>
      <w:r w:rsidRPr="00B74F32">
        <w:rPr>
          <w:i/>
          <w:szCs w:val="24"/>
        </w:rPr>
        <w:t>. 13</w:t>
      </w:r>
      <w:r>
        <w:rPr>
          <w:i/>
          <w:szCs w:val="24"/>
        </w:rPr>
        <w:t>.</w:t>
      </w:r>
      <w:r w:rsidRPr="00B74F32">
        <w:rPr>
          <w:i/>
          <w:szCs w:val="24"/>
        </w:rPr>
        <w:t xml:space="preserve"> § (2) h) pont</w:t>
      </w:r>
      <w:r>
        <w:rPr>
          <w:szCs w:val="24"/>
        </w:rPr>
        <w:t xml:space="preserve">jában </w:t>
      </w:r>
      <w:r w:rsidRPr="00B74F32">
        <w:rPr>
          <w:szCs w:val="24"/>
        </w:rPr>
        <w:t>előírt</w:t>
      </w:r>
      <w:r>
        <w:rPr>
          <w:szCs w:val="24"/>
        </w:rPr>
        <w:t>,</w:t>
      </w:r>
      <w:r w:rsidRPr="00B74F32">
        <w:rPr>
          <w:szCs w:val="24"/>
        </w:rPr>
        <w:t xml:space="preserve"> </w:t>
      </w:r>
      <w:r w:rsidRPr="00B74F32">
        <w:rPr>
          <w:i/>
          <w:szCs w:val="24"/>
        </w:rPr>
        <w:t>a közérdekű adatok megismerésére irányuló kérelmek intézésének, továbbá a kötelezően közzéteendő adatok nyilvánosságra hozatalának rendjét</w:t>
      </w:r>
      <w:r>
        <w:rPr>
          <w:szCs w:val="24"/>
        </w:rPr>
        <w:t xml:space="preserve"> tartalmazó szabályozás kiegészítését. A jogszabályt tájékoztatásul átadtuk az intézményeknek.</w:t>
      </w:r>
    </w:p>
    <w:p w:rsidR="002F7CDE" w:rsidRPr="003D323F" w:rsidRDefault="003D323F" w:rsidP="000C266D">
      <w:pPr>
        <w:tabs>
          <w:tab w:val="left" w:pos="720"/>
        </w:tabs>
        <w:jc w:val="both"/>
        <w:rPr>
          <w:szCs w:val="24"/>
        </w:rPr>
      </w:pPr>
      <w:r>
        <w:rPr>
          <w:szCs w:val="24"/>
        </w:rPr>
        <w:t xml:space="preserve">Azokban az intézményekben, ahol </w:t>
      </w:r>
      <w:r w:rsidRPr="003D323F">
        <w:t xml:space="preserve">a kis értékű eszközöket nem leltározták, és így a vagyonvédelem nem volt biztosított, felhívtuk a figyelmet a leltározási tevékenység fontosságára, és </w:t>
      </w:r>
      <w:r>
        <w:t>kötelező</w:t>
      </w:r>
      <w:r w:rsidR="00E01AE3">
        <w:t>,</w:t>
      </w:r>
      <w:r>
        <w:t xml:space="preserve"> </w:t>
      </w:r>
      <w:r w:rsidRPr="003D323F">
        <w:t>szabályszerű elvégzésére.</w:t>
      </w:r>
    </w:p>
    <w:p w:rsidR="003D323F" w:rsidRPr="002F135C" w:rsidRDefault="00E91750" w:rsidP="00E01AE3">
      <w:pPr>
        <w:pStyle w:val="Szvegtrzs"/>
        <w:spacing w:after="0"/>
        <w:jc w:val="both"/>
      </w:pPr>
      <w:r w:rsidRPr="00E91750">
        <w:t xml:space="preserve">A vizsgált intézményekben (3 óvoda) </w:t>
      </w:r>
      <w:r>
        <w:t>a</w:t>
      </w:r>
      <w:r w:rsidR="003D323F" w:rsidRPr="00E91750">
        <w:t xml:space="preserve"> számláról </w:t>
      </w:r>
      <w:r>
        <w:t xml:space="preserve">néhány esetben nem </w:t>
      </w:r>
      <w:r w:rsidR="003D323F" w:rsidRPr="00E91750">
        <w:t>állapítható meg, hogy mit vásároltak (megnevezés értelmezhetetlen</w:t>
      </w:r>
      <w:r w:rsidR="008D60EC">
        <w:t>; szakmai vagy karbantartási anyag</w:t>
      </w:r>
      <w:r w:rsidR="003D323F" w:rsidRPr="00E91750">
        <w:t>), a számlákon nem tüntették fel, hogy kinek kerül</w:t>
      </w:r>
      <w:r>
        <w:t>t</w:t>
      </w:r>
      <w:r w:rsidR="003D323F" w:rsidRPr="00E91750">
        <w:t xml:space="preserve"> átadásra, hol </w:t>
      </w:r>
      <w:r w:rsidR="00E01AE3">
        <w:t>használt</w:t>
      </w:r>
      <w:r>
        <w:t xml:space="preserve">ák fel (pl: munkaruha), </w:t>
      </w:r>
      <w:r w:rsidRPr="00862B46">
        <w:t>ezért javasoltuk, hogy a</w:t>
      </w:r>
      <w:r>
        <w:t xml:space="preserve"> továbbiakban minden kifizetett számlán kerüljön feltüntetésre hol, melyik csoportban, irodán, karbantartásban kerül felhasználásra a vásárolt eszköz, és a felhasználó </w:t>
      </w:r>
      <w:r w:rsidRPr="00E91750">
        <w:t>(óvodavezető, óvodatitkár, óvónő, dajka, karbantartó) a</w:t>
      </w:r>
      <w:r>
        <w:t>láírásával igazolja az átvételt, a</w:t>
      </w:r>
      <w:r w:rsidRPr="00E91750">
        <w:t xml:space="preserve"> felhaszn</w:t>
      </w:r>
      <w:r>
        <w:t>álást.</w:t>
      </w:r>
    </w:p>
    <w:p w:rsidR="0085519E" w:rsidRPr="0085519E" w:rsidRDefault="00862B46" w:rsidP="0085519E">
      <w:pPr>
        <w:pStyle w:val="Szvegtrzs"/>
        <w:jc w:val="both"/>
      </w:pPr>
      <w:r w:rsidRPr="00E91750">
        <w:t xml:space="preserve">A vizsgált intézményekben </w:t>
      </w:r>
      <w:r w:rsidR="00660D45">
        <w:t>(2</w:t>
      </w:r>
      <w:r w:rsidRPr="00E91750">
        <w:t xml:space="preserve"> óvoda) az ellenőrzött időszakban (2015. november hó) az ingyenesen </w:t>
      </w:r>
      <w:r w:rsidR="00660D45">
        <w:t>étkező</w:t>
      </w:r>
      <w:r w:rsidRPr="00E91750">
        <w:t xml:space="preserve"> gyermekeknél a megrendelt ebéd 170 adaggal</w:t>
      </w:r>
      <w:r w:rsidR="00660D45">
        <w:t>, illetve 281 adaggal</w:t>
      </w:r>
      <w:r w:rsidRPr="00E91750">
        <w:t xml:space="preserve"> volt több, mint a ténylegesen igénybe vett adagok száma, előfordult </w:t>
      </w:r>
      <w:r w:rsidR="00660D45">
        <w:t>8 és 16</w:t>
      </w:r>
      <w:r w:rsidRPr="00E91750">
        <w:t xml:space="preserve"> </w:t>
      </w:r>
      <w:r w:rsidR="00660D45">
        <w:t>nap</w:t>
      </w:r>
      <w:r w:rsidR="00E01AE3">
        <w:t>/gyermek</w:t>
      </w:r>
      <w:r w:rsidR="00660D45">
        <w:t xml:space="preserve"> </w:t>
      </w:r>
      <w:r w:rsidRPr="00E91750">
        <w:t>közötti le nem mondott étkezés</w:t>
      </w:r>
      <w:r w:rsidRPr="00660D45">
        <w:t>.</w:t>
      </w:r>
      <w:r w:rsidR="00660D45" w:rsidRPr="00660D45">
        <w:t xml:space="preserve"> </w:t>
      </w:r>
      <w:r w:rsidR="00660D45" w:rsidRPr="00850C4D">
        <w:rPr>
          <w:b/>
        </w:rPr>
        <w:t>A szülők, mivel a le nem mondott étkezés térítési díját nem kell kifizetni, nem motiváltak a lemondásban.</w:t>
      </w:r>
      <w:r w:rsidR="00660D45" w:rsidRPr="009C4F7F">
        <w:t xml:space="preserve"> </w:t>
      </w:r>
      <w:r>
        <w:t>Ezért a</w:t>
      </w:r>
      <w:r w:rsidR="0085519E" w:rsidRPr="0085519E">
        <w:t xml:space="preserve">z ellenőrzött </w:t>
      </w:r>
      <w:r w:rsidR="00CF1EDE">
        <w:t>óvodákba</w:t>
      </w:r>
      <w:r w:rsidR="0085519E" w:rsidRPr="0085519E">
        <w:t xml:space="preserve">n minden esetben felhívta a belső ellenőr a figyelmet arra, hogy minden szülőnek - beleértve az ingyenesen, kedvezményesen, kedvezmény nélkül étkező gyermek szüleit is - bármilyen okból történő hiányzás esetén az étkezésre vonatkozóan lemondási kötelezettségük van. Hiányzás esetén az </w:t>
      </w:r>
      <w:r w:rsidR="0085519E" w:rsidRPr="0085519E">
        <w:rPr>
          <w:iCs/>
        </w:rPr>
        <w:t>Önkormányzat</w:t>
      </w:r>
      <w:r w:rsidR="0085519E" w:rsidRPr="0085519E">
        <w:t xml:space="preserve"> a le nem mondott és kiszállított </w:t>
      </w:r>
      <w:r w:rsidR="0085519E" w:rsidRPr="0085519E">
        <w:rPr>
          <w:iCs/>
        </w:rPr>
        <w:t>adag</w:t>
      </w:r>
      <w:r w:rsidR="0085519E" w:rsidRPr="0085519E">
        <w:t xml:space="preserve">okra nem igényelheti meg a </w:t>
      </w:r>
      <w:r w:rsidR="0085519E" w:rsidRPr="0085519E">
        <w:rPr>
          <w:iCs/>
        </w:rPr>
        <w:t>központi támogatás</w:t>
      </w:r>
      <w:r w:rsidR="0085519E" w:rsidRPr="0085519E">
        <w:t xml:space="preserve">t. A le nem mondott </w:t>
      </w:r>
      <w:r w:rsidR="0085519E" w:rsidRPr="0085519E">
        <w:rPr>
          <w:iCs/>
        </w:rPr>
        <w:t>adag</w:t>
      </w:r>
      <w:r w:rsidR="0085519E" w:rsidRPr="0085519E">
        <w:t xml:space="preserve">ok felesleges </w:t>
      </w:r>
      <w:r w:rsidR="0085519E" w:rsidRPr="0085519E">
        <w:rPr>
          <w:iCs/>
        </w:rPr>
        <w:t>költség</w:t>
      </w:r>
      <w:r w:rsidR="0085519E" w:rsidRPr="0085519E">
        <w:t xml:space="preserve">et jelentenek az </w:t>
      </w:r>
      <w:r w:rsidR="0085519E" w:rsidRPr="0085519E">
        <w:rPr>
          <w:iCs/>
        </w:rPr>
        <w:t>Önkormányzat</w:t>
      </w:r>
      <w:r w:rsidR="0085519E" w:rsidRPr="0085519E">
        <w:t xml:space="preserve">nak, ezért nagyon fontos az </w:t>
      </w:r>
      <w:r w:rsidR="0085519E" w:rsidRPr="0085519E">
        <w:rPr>
          <w:iCs/>
        </w:rPr>
        <w:t>étkezés</w:t>
      </w:r>
      <w:r w:rsidR="0085519E" w:rsidRPr="0085519E">
        <w:t xml:space="preserve"> lemondása hiányzás esetén. </w:t>
      </w:r>
      <w:r w:rsidR="0085519E">
        <w:t>Javasolta</w:t>
      </w:r>
      <w:r w:rsidR="005C619F">
        <w:t xml:space="preserve"> a belső ellenőr</w:t>
      </w:r>
      <w:r w:rsidR="0085519E" w:rsidRPr="0085519E">
        <w:t>, hogy az eddigi gyakorlatnak megfelelően az óvoda</w:t>
      </w:r>
      <w:r w:rsidR="00CF1EDE">
        <w:t>vezető</w:t>
      </w:r>
      <w:r w:rsidR="0085519E" w:rsidRPr="0085519E">
        <w:t>, az óvó</w:t>
      </w:r>
      <w:r w:rsidR="00CF1EDE">
        <w:t>nők</w:t>
      </w:r>
      <w:r w:rsidR="0085519E" w:rsidRPr="0085519E">
        <w:t>, és az óvodatitkár</w:t>
      </w:r>
      <w:r w:rsidR="0085519E" w:rsidRPr="0085519E">
        <w:rPr>
          <w:iCs/>
        </w:rPr>
        <w:t xml:space="preserve"> </w:t>
      </w:r>
      <w:r w:rsidR="0085519E" w:rsidRPr="0085519E">
        <w:t xml:space="preserve">írásos (Házirend) és szóbeli (szülői értekezlet) </w:t>
      </w:r>
      <w:r w:rsidR="0085519E" w:rsidRPr="0085519E">
        <w:rPr>
          <w:iCs/>
        </w:rPr>
        <w:t>tájékoztató</w:t>
      </w:r>
      <w:r w:rsidR="0085519E" w:rsidRPr="0085519E">
        <w:t xml:space="preserve"> útján továbbra is rendszeresen hívják fel a szülők figyelmét arra, hogy </w:t>
      </w:r>
      <w:r w:rsidR="0085519E" w:rsidRPr="0085519E">
        <w:rPr>
          <w:iCs/>
        </w:rPr>
        <w:t>gyermek</w:t>
      </w:r>
      <w:r w:rsidR="0085519E" w:rsidRPr="0085519E">
        <w:t xml:space="preserve">ük </w:t>
      </w:r>
      <w:r w:rsidR="0085519E" w:rsidRPr="0085519E">
        <w:rPr>
          <w:iCs/>
        </w:rPr>
        <w:t>hiányzás</w:t>
      </w:r>
      <w:r w:rsidR="0085519E" w:rsidRPr="0085519E">
        <w:t>a esetén az étkezésre vonatkozóan lemondási kötelezettségük van, külön felhívva a figyelmet arra, hogy a kedvezmény nélkül étkező gyermekek is kapnak önkormányzati támogatást az étkezésre. (Tehát a szülő nem annyit fizet, mint amennyiért a Sodexo Magyarország Kft. az ételt szállítja.)</w:t>
      </w:r>
    </w:p>
    <w:p w:rsidR="00DB427F" w:rsidRPr="000D7CF1" w:rsidRDefault="00DB427F" w:rsidP="000C266D">
      <w:pPr>
        <w:tabs>
          <w:tab w:val="left" w:pos="720"/>
        </w:tabs>
        <w:jc w:val="both"/>
        <w:rPr>
          <w:rFonts w:eastAsia="Times New Roman"/>
          <w:i/>
          <w:iCs/>
          <w:color w:val="000000" w:themeColor="text1"/>
          <w:szCs w:val="24"/>
          <w:lang w:eastAsia="ar-SA"/>
        </w:rPr>
      </w:pPr>
    </w:p>
    <w:p w:rsidR="001960F8" w:rsidRPr="00E01AE3" w:rsidRDefault="001960F8" w:rsidP="000C266D">
      <w:pPr>
        <w:tabs>
          <w:tab w:val="left" w:pos="720"/>
        </w:tabs>
        <w:jc w:val="both"/>
        <w:rPr>
          <w:rFonts w:eastAsia="Times New Roman"/>
          <w:szCs w:val="28"/>
          <w:lang w:eastAsia="ar-SA"/>
        </w:rPr>
      </w:pPr>
      <w:r w:rsidRPr="00E01AE3">
        <w:rPr>
          <w:rFonts w:eastAsia="Times New Roman"/>
          <w:szCs w:val="28"/>
          <w:lang w:eastAsia="ar-SA"/>
        </w:rPr>
        <w:t>A javaslatokat az Éves Ellen</w:t>
      </w:r>
      <w:r w:rsidR="00E01AE3" w:rsidRPr="00E01AE3">
        <w:rPr>
          <w:rFonts w:eastAsia="Times New Roman"/>
          <w:szCs w:val="28"/>
          <w:lang w:eastAsia="ar-SA"/>
        </w:rPr>
        <w:t>őrzési Jelentés A. fejezetének IV</w:t>
      </w:r>
      <w:r w:rsidRPr="00E01AE3">
        <w:rPr>
          <w:rFonts w:eastAsia="Times New Roman"/>
          <w:szCs w:val="28"/>
          <w:lang w:eastAsia="ar-SA"/>
        </w:rPr>
        <w:t>. pontja tartalmazza részletesen.</w:t>
      </w:r>
    </w:p>
    <w:p w:rsidR="001960F8" w:rsidRPr="000D7CF1" w:rsidRDefault="001960F8" w:rsidP="000C266D">
      <w:pPr>
        <w:tabs>
          <w:tab w:val="left" w:pos="720"/>
        </w:tabs>
        <w:jc w:val="both"/>
        <w:rPr>
          <w:rFonts w:eastAsia="Times New Roman"/>
          <w:b/>
          <w:bCs/>
          <w:color w:val="000000" w:themeColor="text1"/>
          <w:lang w:eastAsia="ar-SA"/>
        </w:rPr>
      </w:pPr>
    </w:p>
    <w:p w:rsidR="00CB3014" w:rsidRPr="000D7CF1" w:rsidRDefault="00CB3014" w:rsidP="000C266D">
      <w:pPr>
        <w:tabs>
          <w:tab w:val="left" w:pos="720"/>
        </w:tabs>
        <w:jc w:val="both"/>
        <w:rPr>
          <w:rFonts w:eastAsia="Times New Roman"/>
          <w:b/>
          <w:bCs/>
          <w:color w:val="000000" w:themeColor="text1"/>
          <w:lang w:eastAsia="ar-SA"/>
        </w:rPr>
      </w:pPr>
    </w:p>
    <w:p w:rsidR="00BA79DC" w:rsidRDefault="00BA79DC" w:rsidP="000C266D">
      <w:pPr>
        <w:tabs>
          <w:tab w:val="left" w:pos="720"/>
        </w:tabs>
        <w:jc w:val="both"/>
        <w:rPr>
          <w:rFonts w:eastAsia="Times New Roman"/>
          <w:b/>
          <w:bCs/>
          <w:color w:val="000000" w:themeColor="text1"/>
          <w:lang w:eastAsia="ar-SA"/>
        </w:rPr>
      </w:pPr>
    </w:p>
    <w:p w:rsidR="006E48B9" w:rsidRPr="000D7CF1" w:rsidRDefault="006E48B9" w:rsidP="000C266D">
      <w:pPr>
        <w:tabs>
          <w:tab w:val="left" w:pos="720"/>
        </w:tabs>
        <w:jc w:val="both"/>
        <w:rPr>
          <w:rFonts w:eastAsia="Times New Roman"/>
          <w:b/>
          <w:bCs/>
          <w:color w:val="000000" w:themeColor="text1"/>
          <w:lang w:eastAsia="ar-SA"/>
        </w:rPr>
      </w:pPr>
    </w:p>
    <w:p w:rsidR="00B64CA8" w:rsidRPr="000A73C5" w:rsidRDefault="000A73C5" w:rsidP="000A73C5">
      <w:pPr>
        <w:tabs>
          <w:tab w:val="left" w:pos="284"/>
        </w:tabs>
        <w:ind w:left="360" w:hanging="360"/>
        <w:rPr>
          <w:b/>
          <w:bCs/>
          <w:color w:val="000000" w:themeColor="text1"/>
        </w:rPr>
      </w:pPr>
      <w:r>
        <w:rPr>
          <w:b/>
          <w:bCs/>
          <w:color w:val="000000" w:themeColor="text1"/>
        </w:rPr>
        <w:lastRenderedPageBreak/>
        <w:t xml:space="preserve">III. </w:t>
      </w:r>
      <w:r w:rsidR="001960F8" w:rsidRPr="000A73C5">
        <w:rPr>
          <w:b/>
          <w:bCs/>
          <w:color w:val="000000" w:themeColor="text1"/>
        </w:rPr>
        <w:t>A belső kontrollrendszer öt elemének értékelése</w:t>
      </w:r>
    </w:p>
    <w:p w:rsidR="00B164EF" w:rsidRPr="000D7CF1" w:rsidRDefault="00B164EF" w:rsidP="00382E97">
      <w:pPr>
        <w:rPr>
          <w:b/>
          <w:bCs/>
          <w:color w:val="000000" w:themeColor="text1"/>
        </w:rPr>
      </w:pPr>
    </w:p>
    <w:p w:rsidR="001960F8" w:rsidRPr="000D7CF1" w:rsidRDefault="001960F8" w:rsidP="00321CD7">
      <w:pPr>
        <w:tabs>
          <w:tab w:val="left" w:pos="720"/>
        </w:tabs>
        <w:rPr>
          <w:b/>
          <w:bCs/>
          <w:color w:val="000000" w:themeColor="text1"/>
        </w:rPr>
      </w:pPr>
      <w:r w:rsidRPr="000D7CF1">
        <w:rPr>
          <w:b/>
          <w:bCs/>
          <w:color w:val="000000" w:themeColor="text1"/>
        </w:rPr>
        <w:t>Kontrollkörnyezet</w:t>
      </w:r>
      <w:r w:rsidR="009161FE">
        <w:rPr>
          <w:b/>
          <w:bCs/>
          <w:color w:val="000000" w:themeColor="text1"/>
        </w:rPr>
        <w:t xml:space="preserve"> </w:t>
      </w:r>
      <w:r w:rsidR="009161FE" w:rsidRPr="009161FE">
        <w:rPr>
          <w:bCs/>
          <w:color w:val="000000" w:themeColor="text1"/>
        </w:rPr>
        <w:t>(</w:t>
      </w:r>
      <w:r w:rsidR="009161FE" w:rsidRPr="009161FE">
        <w:rPr>
          <w:iCs/>
        </w:rPr>
        <w:t xml:space="preserve">Ellenőrzési nyomvonal </w:t>
      </w:r>
      <w:r w:rsidR="009161FE" w:rsidRPr="009161FE">
        <w:t xml:space="preserve">és a </w:t>
      </w:r>
      <w:r w:rsidR="009161FE" w:rsidRPr="009161FE">
        <w:rPr>
          <w:iCs/>
        </w:rPr>
        <w:t>Szabálytalanságok kezelése)</w:t>
      </w:r>
    </w:p>
    <w:p w:rsidR="00F65DBE" w:rsidRPr="000D7CF1" w:rsidRDefault="00F65DBE" w:rsidP="000C266D">
      <w:pPr>
        <w:tabs>
          <w:tab w:val="left" w:pos="720"/>
        </w:tabs>
        <w:jc w:val="both"/>
        <w:rPr>
          <w:rFonts w:eastAsia="Times New Roman"/>
          <w:bCs/>
          <w:color w:val="000000" w:themeColor="text1"/>
          <w:lang w:eastAsia="ar-SA"/>
        </w:rPr>
      </w:pPr>
    </w:p>
    <w:p w:rsidR="007A3689" w:rsidRPr="007A3689" w:rsidRDefault="001960F8" w:rsidP="000C266D">
      <w:pPr>
        <w:tabs>
          <w:tab w:val="left" w:pos="720"/>
        </w:tabs>
        <w:jc w:val="both"/>
        <w:rPr>
          <w:rFonts w:eastAsia="Times New Roman"/>
          <w:bCs/>
          <w:szCs w:val="24"/>
          <w:lang w:eastAsia="ar-SA"/>
        </w:rPr>
      </w:pPr>
      <w:r w:rsidRPr="007A3689">
        <w:rPr>
          <w:rFonts w:eastAsia="Times New Roman"/>
          <w:bCs/>
          <w:szCs w:val="24"/>
          <w:lang w:eastAsia="ar-SA"/>
        </w:rPr>
        <w:t>Általános tapasztalat, hogy a költségvetési szervek (beleértve a Polgármesteri Hivatalt is</w:t>
      </w:r>
      <w:r w:rsidR="00B164EF" w:rsidRPr="007A3689">
        <w:rPr>
          <w:rFonts w:eastAsia="Times New Roman"/>
          <w:bCs/>
          <w:szCs w:val="24"/>
          <w:lang w:eastAsia="ar-SA"/>
        </w:rPr>
        <w:t xml:space="preserve">) </w:t>
      </w:r>
      <w:r w:rsidR="003E4F20">
        <w:rPr>
          <w:rFonts w:eastAsia="Times New Roman"/>
          <w:bCs/>
          <w:szCs w:val="24"/>
          <w:lang w:eastAsia="ar-SA"/>
        </w:rPr>
        <w:t xml:space="preserve">            </w:t>
      </w:r>
      <w:r w:rsidR="00B164EF" w:rsidRPr="007A3689">
        <w:rPr>
          <w:rFonts w:eastAsia="Times New Roman"/>
          <w:bCs/>
          <w:szCs w:val="24"/>
          <w:lang w:eastAsia="ar-SA"/>
        </w:rPr>
        <w:t>-</w:t>
      </w:r>
      <w:r w:rsidR="003E4F20">
        <w:rPr>
          <w:rFonts w:eastAsia="Times New Roman"/>
          <w:bCs/>
          <w:szCs w:val="24"/>
          <w:lang w:eastAsia="ar-SA"/>
        </w:rPr>
        <w:t xml:space="preserve"> </w:t>
      </w:r>
      <w:r w:rsidR="00B164EF" w:rsidRPr="007A3689">
        <w:rPr>
          <w:rFonts w:eastAsia="Times New Roman"/>
          <w:bCs/>
          <w:szCs w:val="24"/>
          <w:lang w:eastAsia="ar-SA"/>
        </w:rPr>
        <w:t>néhány kivételtől eltekintve</w:t>
      </w:r>
      <w:r w:rsidR="007A3689" w:rsidRPr="007A3689">
        <w:rPr>
          <w:rFonts w:eastAsia="Times New Roman"/>
          <w:bCs/>
          <w:szCs w:val="24"/>
          <w:lang w:eastAsia="ar-SA"/>
        </w:rPr>
        <w:t xml:space="preserve"> </w:t>
      </w:r>
      <w:r w:rsidR="00B164EF" w:rsidRPr="007A3689">
        <w:rPr>
          <w:rFonts w:eastAsia="Times New Roman"/>
          <w:bCs/>
          <w:szCs w:val="24"/>
          <w:lang w:eastAsia="ar-SA"/>
        </w:rPr>
        <w:t xml:space="preserve">- </w:t>
      </w:r>
      <w:r w:rsidRPr="007A3689">
        <w:rPr>
          <w:rFonts w:eastAsia="Times New Roman"/>
          <w:bCs/>
          <w:szCs w:val="24"/>
          <w:lang w:eastAsia="ar-SA"/>
        </w:rPr>
        <w:t xml:space="preserve">rendelkeznek a kötelező </w:t>
      </w:r>
      <w:r w:rsidR="007A3689" w:rsidRPr="007A3689">
        <w:rPr>
          <w:rFonts w:eastAsia="Times New Roman"/>
          <w:bCs/>
          <w:szCs w:val="24"/>
          <w:lang w:eastAsia="ar-SA"/>
        </w:rPr>
        <w:t xml:space="preserve">és a szükséges </w:t>
      </w:r>
      <w:r w:rsidRPr="007A3689">
        <w:rPr>
          <w:rFonts w:eastAsia="Times New Roman"/>
          <w:bCs/>
          <w:szCs w:val="24"/>
          <w:lang w:eastAsia="ar-SA"/>
        </w:rPr>
        <w:t>belső szabályzatokkal és a személyre szóló munkaköri leírásokkal.</w:t>
      </w:r>
      <w:r w:rsidR="00E74235" w:rsidRPr="007A3689">
        <w:rPr>
          <w:rFonts w:eastAsia="Times New Roman"/>
          <w:bCs/>
          <w:szCs w:val="24"/>
          <w:lang w:eastAsia="ar-SA"/>
        </w:rPr>
        <w:t xml:space="preserve"> </w:t>
      </w:r>
      <w:r w:rsidR="007A3689">
        <w:rPr>
          <w:rFonts w:eastAsia="Times New Roman"/>
          <w:bCs/>
          <w:szCs w:val="24"/>
          <w:lang w:eastAsia="ar-SA"/>
        </w:rPr>
        <w:t>Az intézményeknél legtöbbször az Á</w:t>
      </w:r>
      <w:r w:rsidR="007A3689" w:rsidRPr="007A3689">
        <w:rPr>
          <w:rFonts w:eastAsia="Times New Roman"/>
          <w:bCs/>
          <w:szCs w:val="24"/>
          <w:lang w:eastAsia="ar-SA"/>
        </w:rPr>
        <w:t>vr. által kötelezően előírt</w:t>
      </w:r>
      <w:r w:rsidR="007A3689">
        <w:rPr>
          <w:rFonts w:eastAsia="Times New Roman"/>
          <w:bCs/>
          <w:szCs w:val="24"/>
          <w:lang w:eastAsia="ar-SA"/>
        </w:rPr>
        <w:t>,</w:t>
      </w:r>
      <w:r w:rsidR="007A3689" w:rsidRPr="007A3689">
        <w:rPr>
          <w:rFonts w:eastAsia="Times New Roman"/>
          <w:bCs/>
          <w:szCs w:val="24"/>
          <w:lang w:eastAsia="ar-SA"/>
        </w:rPr>
        <w:t xml:space="preserve"> </w:t>
      </w:r>
      <w:r w:rsidR="007A3689" w:rsidRPr="007A3689">
        <w:rPr>
          <w:szCs w:val="24"/>
        </w:rPr>
        <w:t>a közérdekű adatok megismerésére irányuló kérelmek intézésének, továbbá a kötelezően közzéteendő adatok nyilvánosságra hozatalának rendjét</w:t>
      </w:r>
      <w:r w:rsidR="007A3689">
        <w:rPr>
          <w:szCs w:val="24"/>
        </w:rPr>
        <w:t xml:space="preserve"> tartalmazó szabályzat hiányzik. </w:t>
      </w:r>
    </w:p>
    <w:p w:rsidR="00874E0B" w:rsidRPr="00F73D80" w:rsidRDefault="00172BD2" w:rsidP="00874E0B">
      <w:pPr>
        <w:spacing w:before="240" w:after="120"/>
        <w:jc w:val="both"/>
      </w:pPr>
      <w:r>
        <w:t>A</w:t>
      </w:r>
      <w:r w:rsidRPr="00172BD2">
        <w:t xml:space="preserve"> </w:t>
      </w:r>
      <w:r>
        <w:t>Polgármesteri Hivatal</w:t>
      </w:r>
      <w:r w:rsidR="0068182E">
        <w:t xml:space="preserve"> </w:t>
      </w:r>
      <w:r>
        <w:t>és az intézmények</w:t>
      </w:r>
      <w:r w:rsidR="0068182E">
        <w:t xml:space="preserve"> </w:t>
      </w:r>
      <w:r>
        <w:t>rendelkeznek</w:t>
      </w:r>
      <w:r w:rsidR="0068182E">
        <w:t xml:space="preserve"> ellenőrzési nyomvonallal. </w:t>
      </w:r>
      <w:r w:rsidR="00D95DA2">
        <w:t xml:space="preserve">Az egyik </w:t>
      </w:r>
      <w:r w:rsidR="00F73D80">
        <w:t>belső ellenőr BEMAFOR műhelymunka keretében részt v</w:t>
      </w:r>
      <w:r w:rsidR="00D95DA2">
        <w:t>ett</w:t>
      </w:r>
      <w:r w:rsidR="00F73D80">
        <w:t xml:space="preserve"> ellenőrzési nyomvonal készítésben</w:t>
      </w:r>
      <w:r w:rsidR="00F73D80" w:rsidRPr="00F73D80">
        <w:t>.</w:t>
      </w:r>
    </w:p>
    <w:p w:rsidR="001960F8" w:rsidRPr="00172BD2" w:rsidRDefault="001960F8" w:rsidP="000C266D">
      <w:pPr>
        <w:tabs>
          <w:tab w:val="left" w:pos="720"/>
        </w:tabs>
        <w:jc w:val="both"/>
        <w:rPr>
          <w:rFonts w:eastAsia="Times New Roman"/>
          <w:bCs/>
          <w:lang w:eastAsia="ar-SA"/>
        </w:rPr>
      </w:pPr>
    </w:p>
    <w:p w:rsidR="00874E0B" w:rsidRDefault="00874E0B"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költségvetési szerveknél kialakították a mindennapi munkavégzés során </w:t>
      </w:r>
      <w:r w:rsidR="00D87685">
        <w:rPr>
          <w:rFonts w:eastAsia="Times New Roman"/>
          <w:bCs/>
          <w:color w:val="000000" w:themeColor="text1"/>
          <w:lang w:eastAsia="ar-SA"/>
        </w:rPr>
        <w:t>esetlegesen felmerülő</w:t>
      </w:r>
      <w:r w:rsidRPr="000D7CF1">
        <w:rPr>
          <w:rFonts w:eastAsia="Times New Roman"/>
          <w:bCs/>
          <w:color w:val="000000" w:themeColor="text1"/>
          <w:lang w:eastAsia="ar-SA"/>
        </w:rPr>
        <w:t xml:space="preserve"> szabálytalanságok </w:t>
      </w:r>
      <w:r>
        <w:rPr>
          <w:rFonts w:eastAsia="Times New Roman"/>
          <w:bCs/>
          <w:color w:val="000000" w:themeColor="text1"/>
          <w:lang w:eastAsia="ar-SA"/>
        </w:rPr>
        <w:t xml:space="preserve">kezelésének </w:t>
      </w:r>
      <w:r w:rsidRPr="000D7CF1">
        <w:rPr>
          <w:rFonts w:eastAsia="Times New Roman"/>
          <w:bCs/>
          <w:color w:val="000000" w:themeColor="text1"/>
          <w:lang w:eastAsia="ar-SA"/>
        </w:rPr>
        <w:t>eljárásrendjét.</w:t>
      </w:r>
    </w:p>
    <w:p w:rsidR="00874E0B" w:rsidRPr="00874E0B" w:rsidRDefault="00874E0B"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Belső Ellenőrzési Egységnél egyértelműek a felelősségi, hatásköri viszonyok és feladatok. A NGM honlapján a </w:t>
      </w:r>
      <w:r w:rsidR="00E52980" w:rsidRPr="000D7CF1">
        <w:rPr>
          <w:rFonts w:eastAsia="Times New Roman"/>
          <w:bCs/>
          <w:color w:val="000000" w:themeColor="text1"/>
          <w:lang w:eastAsia="ar-SA"/>
        </w:rPr>
        <w:t>B</w:t>
      </w:r>
      <w:r w:rsidRPr="000D7CF1">
        <w:rPr>
          <w:rFonts w:eastAsia="Times New Roman"/>
          <w:bCs/>
          <w:color w:val="000000" w:themeColor="text1"/>
          <w:lang w:eastAsia="ar-SA"/>
        </w:rPr>
        <w:t>első ellenőrök szakmai etikai kódexe c. részben konkrétan meghatározottak a belső ellenőrökkel szemben támasztott etikai elvárások.</w:t>
      </w:r>
    </w:p>
    <w:p w:rsidR="001960F8" w:rsidRPr="000D7CF1" w:rsidRDefault="001960F8" w:rsidP="000C266D">
      <w:pPr>
        <w:tabs>
          <w:tab w:val="left" w:pos="720"/>
        </w:tabs>
        <w:jc w:val="both"/>
        <w:rPr>
          <w:rFonts w:eastAsia="Times New Roman"/>
          <w:bCs/>
          <w:color w:val="000000" w:themeColor="text1"/>
          <w:lang w:eastAsia="ar-SA"/>
        </w:rPr>
      </w:pPr>
    </w:p>
    <w:p w:rsidR="00F6757A" w:rsidRPr="000D7CF1" w:rsidRDefault="00F6757A" w:rsidP="00F6757A">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Mindegyik belső ellenőr rendelkezik szem</w:t>
      </w:r>
      <w:r w:rsidR="00874892">
        <w:rPr>
          <w:rFonts w:eastAsia="Times New Roman"/>
          <w:bCs/>
          <w:color w:val="000000" w:themeColor="text1"/>
          <w:lang w:eastAsia="ar-SA"/>
        </w:rPr>
        <w:t>élyre szóló munkaköri leírással, amelyek felülvizsgálatára évenként sor kerül.</w:t>
      </w:r>
    </w:p>
    <w:p w:rsidR="00F6757A" w:rsidRPr="000D7CF1" w:rsidRDefault="00F6757A" w:rsidP="00F6757A">
      <w:pPr>
        <w:tabs>
          <w:tab w:val="left" w:pos="720"/>
        </w:tabs>
        <w:jc w:val="both"/>
        <w:rPr>
          <w:rFonts w:eastAsia="Times New Roman"/>
          <w:bCs/>
          <w:color w:val="000000" w:themeColor="text1"/>
          <w:lang w:eastAsia="ar-SA"/>
        </w:rPr>
      </w:pPr>
    </w:p>
    <w:p w:rsidR="00FA650E" w:rsidRPr="000D7CF1" w:rsidRDefault="00FA650E" w:rsidP="00FA650E">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201</w:t>
      </w:r>
      <w:r w:rsidR="00D77D35">
        <w:rPr>
          <w:rFonts w:eastAsia="Times New Roman"/>
          <w:bCs/>
          <w:color w:val="000000" w:themeColor="text1"/>
          <w:lang w:eastAsia="ar-SA"/>
        </w:rPr>
        <w:t>6</w:t>
      </w:r>
      <w:r w:rsidRPr="000D7CF1">
        <w:rPr>
          <w:rFonts w:eastAsia="Times New Roman"/>
          <w:bCs/>
          <w:color w:val="000000" w:themeColor="text1"/>
          <w:lang w:eastAsia="ar-SA"/>
        </w:rPr>
        <w:t xml:space="preserve">. évben </w:t>
      </w:r>
      <w:r w:rsidR="003504AB" w:rsidRPr="000D7CF1">
        <w:rPr>
          <w:rFonts w:eastAsia="Times New Roman"/>
          <w:bCs/>
          <w:color w:val="000000" w:themeColor="text1"/>
          <w:lang w:eastAsia="ar-SA"/>
        </w:rPr>
        <w:t>felülvizsgáltuk és aktualizáltuk</w:t>
      </w:r>
      <w:r w:rsidRPr="000D7CF1">
        <w:rPr>
          <w:rFonts w:eastAsia="Times New Roman"/>
          <w:bCs/>
          <w:color w:val="000000" w:themeColor="text1"/>
          <w:lang w:eastAsia="ar-SA"/>
        </w:rPr>
        <w:t xml:space="preserve"> a Belső Ellenőrzési Egység </w:t>
      </w:r>
      <w:r w:rsidR="00382E97">
        <w:rPr>
          <w:rFonts w:eastAsia="Times New Roman"/>
          <w:bCs/>
          <w:color w:val="000000" w:themeColor="text1"/>
          <w:lang w:eastAsia="ar-SA"/>
        </w:rPr>
        <w:t>e</w:t>
      </w:r>
      <w:r w:rsidRPr="000D7CF1">
        <w:rPr>
          <w:rFonts w:eastAsia="Times New Roman"/>
          <w:bCs/>
          <w:color w:val="000000" w:themeColor="text1"/>
          <w:lang w:eastAsia="ar-SA"/>
        </w:rPr>
        <w:t xml:space="preserve">llenőrzési </w:t>
      </w:r>
      <w:r w:rsidR="00382E97">
        <w:rPr>
          <w:rFonts w:eastAsia="Times New Roman"/>
          <w:bCs/>
          <w:color w:val="000000" w:themeColor="text1"/>
          <w:lang w:eastAsia="ar-SA"/>
        </w:rPr>
        <w:t>nyo</w:t>
      </w:r>
      <w:r w:rsidR="00874892">
        <w:rPr>
          <w:rFonts w:eastAsia="Times New Roman"/>
          <w:bCs/>
          <w:color w:val="000000" w:themeColor="text1"/>
          <w:lang w:eastAsia="ar-SA"/>
        </w:rPr>
        <w:t>mvonalát táblázatos formában, valamint</w:t>
      </w:r>
      <w:r w:rsidR="00382E97">
        <w:rPr>
          <w:rFonts w:eastAsia="Times New Roman"/>
          <w:bCs/>
          <w:color w:val="000000" w:themeColor="text1"/>
          <w:lang w:eastAsia="ar-SA"/>
        </w:rPr>
        <w:t xml:space="preserve"> az egység Folyamatszabályozását</w:t>
      </w:r>
      <w:r w:rsidR="00382E97" w:rsidRPr="000D7CF1">
        <w:rPr>
          <w:rFonts w:eastAsia="Times New Roman"/>
          <w:bCs/>
          <w:color w:val="000000" w:themeColor="text1"/>
          <w:lang w:eastAsia="ar-SA"/>
        </w:rPr>
        <w:t>.</w:t>
      </w:r>
    </w:p>
    <w:p w:rsidR="00A26D3B" w:rsidRPr="000D7CF1" w:rsidRDefault="00A26D3B" w:rsidP="000C266D">
      <w:pPr>
        <w:tabs>
          <w:tab w:val="left" w:pos="720"/>
        </w:tabs>
        <w:jc w:val="both"/>
        <w:rPr>
          <w:rFonts w:eastAsia="Times New Roman"/>
          <w:bCs/>
          <w:color w:val="000000" w:themeColor="text1"/>
          <w:lang w:eastAsia="ar-SA"/>
        </w:rPr>
      </w:pPr>
    </w:p>
    <w:p w:rsidR="002B39E2" w:rsidRPr="000D7CF1" w:rsidRDefault="002B39E2"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Kockázatkezelési rendszer</w:t>
      </w:r>
    </w:p>
    <w:p w:rsidR="002F135C" w:rsidRPr="003E4F20" w:rsidRDefault="002F135C" w:rsidP="000C266D">
      <w:pPr>
        <w:tabs>
          <w:tab w:val="left" w:pos="720"/>
        </w:tabs>
        <w:jc w:val="both"/>
        <w:rPr>
          <w:rFonts w:eastAsia="Times New Roman"/>
          <w:bCs/>
          <w:lang w:eastAsia="ar-SA"/>
        </w:rPr>
      </w:pPr>
    </w:p>
    <w:p w:rsidR="001960F8" w:rsidRPr="003C1F64" w:rsidRDefault="003E4F20" w:rsidP="000C266D">
      <w:pPr>
        <w:tabs>
          <w:tab w:val="left" w:pos="720"/>
        </w:tabs>
        <w:jc w:val="both"/>
        <w:rPr>
          <w:rFonts w:eastAsia="Times New Roman"/>
          <w:bCs/>
          <w:lang w:eastAsia="ar-SA"/>
        </w:rPr>
      </w:pPr>
      <w:r>
        <w:rPr>
          <w:rFonts w:eastAsia="Times New Roman"/>
          <w:bCs/>
          <w:lang w:eastAsia="ar-SA"/>
        </w:rPr>
        <w:t xml:space="preserve">2 </w:t>
      </w:r>
      <w:r w:rsidR="00CE19B7">
        <w:rPr>
          <w:rFonts w:eastAsia="Times New Roman"/>
          <w:bCs/>
          <w:lang w:eastAsia="ar-SA"/>
        </w:rPr>
        <w:t xml:space="preserve">óvoda ellenőrzésénél a belső ellenőr megállapította, hogy a kockázatkezelési rendszert nem működtették. </w:t>
      </w:r>
      <w:r w:rsidR="001960F8" w:rsidRPr="003C1F64">
        <w:rPr>
          <w:rFonts w:eastAsia="Times New Roman"/>
          <w:bCs/>
          <w:lang w:eastAsia="ar-SA"/>
        </w:rPr>
        <w:t xml:space="preserve">A kockázatok beazonosítását, értékelését és kezelését </w:t>
      </w:r>
      <w:r w:rsidR="003C1F64">
        <w:rPr>
          <w:rFonts w:eastAsia="Times New Roman"/>
          <w:bCs/>
          <w:lang w:eastAsia="ar-SA"/>
        </w:rPr>
        <w:t xml:space="preserve">a </w:t>
      </w:r>
      <w:r>
        <w:rPr>
          <w:rFonts w:eastAsia="Times New Roman"/>
          <w:bCs/>
          <w:lang w:eastAsia="ar-SA"/>
        </w:rPr>
        <w:t xml:space="preserve">többi </w:t>
      </w:r>
      <w:r w:rsidR="003C1F64">
        <w:rPr>
          <w:rFonts w:eastAsia="Times New Roman"/>
          <w:bCs/>
          <w:lang w:eastAsia="ar-SA"/>
        </w:rPr>
        <w:t xml:space="preserve">vizsgált intézményeknél és szervezeti egységeknél </w:t>
      </w:r>
      <w:r w:rsidR="001960F8" w:rsidRPr="003C1F64">
        <w:rPr>
          <w:rFonts w:eastAsia="Times New Roman"/>
          <w:bCs/>
          <w:lang w:eastAsia="ar-SA"/>
        </w:rPr>
        <w:t>elvégezték. A kockázatkezelés terén is fontos annak folyamatos nyomon követése, fe</w:t>
      </w:r>
      <w:r w:rsidR="003C1F64">
        <w:rPr>
          <w:rFonts w:eastAsia="Times New Roman"/>
          <w:bCs/>
          <w:lang w:eastAsia="ar-SA"/>
        </w:rPr>
        <w:t>lülvizsgálata és aktualizálása.</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Aktualizáltuk a Belső Ellenőrzési Egység kockázatkezelését. A 201</w:t>
      </w:r>
      <w:r w:rsidR="00CE19B7">
        <w:rPr>
          <w:rFonts w:eastAsia="Times New Roman"/>
          <w:bCs/>
          <w:color w:val="000000" w:themeColor="text1"/>
          <w:lang w:eastAsia="ar-SA"/>
        </w:rPr>
        <w:t>7</w:t>
      </w:r>
      <w:r w:rsidRPr="000D7CF1">
        <w:rPr>
          <w:rFonts w:eastAsia="Times New Roman"/>
          <w:bCs/>
          <w:color w:val="000000" w:themeColor="text1"/>
          <w:lang w:eastAsia="ar-SA"/>
        </w:rPr>
        <w:t>. évre szóló Ellenőrzési munkatervet kockázatelemzéssel támasztottuk alá.</w:t>
      </w:r>
    </w:p>
    <w:p w:rsidR="001960F8" w:rsidRDefault="001960F8" w:rsidP="000C266D">
      <w:pPr>
        <w:tabs>
          <w:tab w:val="left" w:pos="720"/>
        </w:tabs>
        <w:jc w:val="both"/>
        <w:rPr>
          <w:rFonts w:eastAsia="Times New Roman"/>
          <w:bCs/>
          <w:color w:val="000000" w:themeColor="text1"/>
          <w:lang w:eastAsia="ar-SA"/>
        </w:rPr>
      </w:pPr>
    </w:p>
    <w:p w:rsidR="003E4F20" w:rsidRDefault="003E4F20" w:rsidP="000C266D">
      <w:pPr>
        <w:tabs>
          <w:tab w:val="left" w:pos="720"/>
        </w:tabs>
        <w:jc w:val="both"/>
        <w:rPr>
          <w:rFonts w:eastAsia="Times New Roman"/>
          <w:bCs/>
          <w:color w:val="000000" w:themeColor="text1"/>
          <w:lang w:eastAsia="ar-SA"/>
        </w:rPr>
      </w:pPr>
      <w:r>
        <w:t xml:space="preserve">A belső kontrollrendszer keretében működtetett kockázatkezelési rendszer helyébe 2016. október 01-től az </w:t>
      </w:r>
      <w:r>
        <w:rPr>
          <w:b/>
          <w:bCs/>
        </w:rPr>
        <w:t>integrált kockázatkezelési rendszer</w:t>
      </w:r>
      <w:r>
        <w:t xml:space="preserve"> (Bkr. 3. § b)) lépett, amely a jogszabály szerint „olyan folyamatalapú kockázatkezelési rendszer, amely a szervezet minden tevékenységére kiterjed, egységes módszertan és eljárások alkalmazásával, a szervezet célkitűzéseinek és értékeinek figyelembevételével biztosítja a szervezet kockázatainak teljes körű azonosítását, azok meghatározott kritériumok szerinti értékelését, valamint a kockázatok kezelésére vonatkozó intézkedési terv elkészítését és az abban foglaltak nyomon követését.”</w:t>
      </w:r>
    </w:p>
    <w:p w:rsidR="003E4F20" w:rsidRPr="000D7CF1" w:rsidRDefault="003E4F20" w:rsidP="000C266D">
      <w:pPr>
        <w:tabs>
          <w:tab w:val="left" w:pos="720"/>
        </w:tabs>
        <w:jc w:val="both"/>
        <w:rPr>
          <w:rFonts w:eastAsia="Times New Roman"/>
          <w:bCs/>
          <w:color w:val="000000" w:themeColor="text1"/>
          <w:lang w:eastAsia="ar-SA"/>
        </w:rPr>
      </w:pPr>
    </w:p>
    <w:p w:rsidR="001960F8" w:rsidRDefault="001960F8" w:rsidP="000C266D">
      <w:pPr>
        <w:tabs>
          <w:tab w:val="left" w:pos="720"/>
        </w:tabs>
        <w:jc w:val="both"/>
        <w:rPr>
          <w:rFonts w:eastAsia="Times New Roman"/>
          <w:bCs/>
          <w:color w:val="000000" w:themeColor="text1"/>
          <w:lang w:eastAsia="ar-SA"/>
        </w:rPr>
      </w:pPr>
    </w:p>
    <w:p w:rsidR="006E48B9" w:rsidRDefault="006E48B9" w:rsidP="000C266D">
      <w:pPr>
        <w:tabs>
          <w:tab w:val="left" w:pos="720"/>
        </w:tabs>
        <w:jc w:val="both"/>
        <w:rPr>
          <w:rFonts w:eastAsia="Times New Roman"/>
          <w:bCs/>
          <w:color w:val="000000" w:themeColor="text1"/>
          <w:lang w:eastAsia="ar-SA"/>
        </w:rPr>
      </w:pPr>
    </w:p>
    <w:p w:rsidR="006E48B9" w:rsidRPr="000D7CF1" w:rsidRDefault="006E48B9"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lastRenderedPageBreak/>
        <w:t>Kontrolltevékenységek</w:t>
      </w:r>
      <w:r w:rsidR="009161FE">
        <w:rPr>
          <w:rFonts w:eastAsia="Times New Roman"/>
          <w:b/>
          <w:bCs/>
          <w:color w:val="000000" w:themeColor="text1"/>
          <w:lang w:eastAsia="ar-SA"/>
        </w:rPr>
        <w:t xml:space="preserve"> </w:t>
      </w:r>
      <w:r w:rsidR="009161FE" w:rsidRPr="009161FE">
        <w:rPr>
          <w:rFonts w:eastAsia="Times New Roman"/>
          <w:bCs/>
          <w:color w:val="000000" w:themeColor="text1"/>
          <w:lang w:eastAsia="ar-SA"/>
        </w:rPr>
        <w:t>(FEUVE)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ellenőrzések során tapasztal</w:t>
      </w:r>
      <w:r w:rsidR="009161FE">
        <w:rPr>
          <w:rFonts w:eastAsia="Times New Roman"/>
          <w:bCs/>
          <w:color w:val="000000" w:themeColor="text1"/>
          <w:lang w:eastAsia="ar-SA"/>
        </w:rPr>
        <w:t>t</w:t>
      </w:r>
      <w:r w:rsidRPr="000D7CF1">
        <w:rPr>
          <w:rFonts w:eastAsia="Times New Roman"/>
          <w:bCs/>
          <w:color w:val="000000" w:themeColor="text1"/>
          <w:lang w:eastAsia="ar-SA"/>
        </w:rPr>
        <w:t xml:space="preserve"> hiányosságok csökkentése érdekében továbbra is kiemelt feladat a folyamatba épített, előzetes, utólagos és vezetői ellenőrzés (FEUVE) fokozá</w:t>
      </w:r>
      <w:r w:rsidR="009161FE">
        <w:rPr>
          <w:rFonts w:eastAsia="Times New Roman"/>
          <w:bCs/>
          <w:color w:val="000000" w:themeColor="text1"/>
          <w:lang w:eastAsia="ar-SA"/>
        </w:rPr>
        <w:t xml:space="preserve">sa a költségvetési szerveknél. </w:t>
      </w:r>
      <w:r w:rsidRPr="000D7CF1">
        <w:rPr>
          <w:rFonts w:eastAsia="Times New Roman"/>
          <w:bCs/>
          <w:color w:val="000000" w:themeColor="text1"/>
          <w:lang w:eastAsia="ar-SA"/>
        </w:rPr>
        <w:t>A különböző beszámolók, jelentések esetében fontos a „négy szem” elvének (a tevékenység elvégzésének az azt elvégzőtől független</w:t>
      </w:r>
      <w:r w:rsidR="006D094F">
        <w:rPr>
          <w:rFonts w:eastAsia="Times New Roman"/>
          <w:bCs/>
          <w:color w:val="000000" w:themeColor="text1"/>
          <w:lang w:eastAsia="ar-SA"/>
        </w:rPr>
        <w:t>,</w:t>
      </w:r>
      <w:r w:rsidRPr="000D7CF1">
        <w:rPr>
          <w:rFonts w:eastAsia="Times New Roman"/>
          <w:bCs/>
          <w:color w:val="000000" w:themeColor="text1"/>
          <w:lang w:eastAsia="ar-SA"/>
        </w:rPr>
        <w:t xml:space="preserve"> másik személy által történő felülvizsgálata) biztosítása.</w:t>
      </w:r>
    </w:p>
    <w:p w:rsidR="005841AC" w:rsidRPr="000D7CF1" w:rsidRDefault="005841AC" w:rsidP="000C266D">
      <w:pPr>
        <w:tabs>
          <w:tab w:val="left" w:pos="720"/>
        </w:tabs>
        <w:jc w:val="both"/>
        <w:rPr>
          <w:rFonts w:eastAsia="Times New Roman"/>
          <w:b/>
          <w:bCs/>
          <w:color w:val="000000" w:themeColor="text1"/>
          <w:lang w:eastAsia="ar-SA"/>
        </w:rPr>
      </w:pPr>
    </w:p>
    <w:p w:rsidR="005841AC" w:rsidRPr="000D7CF1" w:rsidRDefault="005841AC"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Információs és kommunikációs rendszer</w:t>
      </w:r>
    </w:p>
    <w:p w:rsidR="001960F8" w:rsidRDefault="001960F8" w:rsidP="000C266D">
      <w:pPr>
        <w:tabs>
          <w:tab w:val="left" w:pos="720"/>
        </w:tabs>
        <w:jc w:val="both"/>
        <w:rPr>
          <w:rFonts w:eastAsia="Times New Roman"/>
          <w:bCs/>
          <w:color w:val="000000" w:themeColor="text1"/>
          <w:lang w:eastAsia="ar-SA"/>
        </w:rPr>
      </w:pPr>
    </w:p>
    <w:p w:rsidR="00247996" w:rsidRPr="003E4F20" w:rsidRDefault="003E4F20" w:rsidP="003E4F20">
      <w:pPr>
        <w:pStyle w:val="Szvegtrzs"/>
        <w:jc w:val="both"/>
      </w:pPr>
      <w:r w:rsidRPr="003E4F20">
        <w:rPr>
          <w:szCs w:val="24"/>
        </w:rPr>
        <w:t xml:space="preserve">A számítógépeken tárolt </w:t>
      </w:r>
      <w:r w:rsidRPr="003E4F20">
        <w:t xml:space="preserve">információkhoz való hozzájutást, hozzáférést </w:t>
      </w:r>
      <w:r>
        <w:t xml:space="preserve">a 3 vizsgált óvodában </w:t>
      </w:r>
      <w:r w:rsidRPr="003E4F20">
        <w:t>nem szabályozták</w:t>
      </w:r>
      <w:r>
        <w:t>, ezért javasolta a belső ellenőr ennek a szabályozását.</w:t>
      </w:r>
    </w:p>
    <w:p w:rsidR="00247996" w:rsidRDefault="00247996" w:rsidP="000C266D">
      <w:pPr>
        <w:tabs>
          <w:tab w:val="left" w:pos="720"/>
        </w:tabs>
        <w:jc w:val="both"/>
        <w:rPr>
          <w:rFonts w:eastAsia="Times New Roman"/>
          <w:b/>
          <w:bCs/>
          <w:color w:val="000000" w:themeColor="text1"/>
          <w:lang w:eastAsia="ar-SA"/>
        </w:rPr>
      </w:pPr>
    </w:p>
    <w:p w:rsidR="003E4F20" w:rsidRPr="000D7CF1" w:rsidRDefault="003E4F20"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Nyomon követési rendszer (monitoring)</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a költségvetési szervek tevékenységeinek a folyamatos és eseti nyomon követése; az elvárt értékektől való esetleges eltérések okainak felderítése, és az okok megszüntetésére, illetve mérséklésére szolgáló intézkedések megtétele.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Célszerű a költségvetési szerv belső kontrollrendszerének legalább évenkénti felülvizsgálata és értékelése önértékelés keretében.</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ellenőrzött költségvetési szerveknél intézkedni kell a belső ellenőrzés, illetve egyéb belső vagy külső vizsgálat által feltárt hibák kijavításáról, a szükséges intézkedések azonnali megtételéről.</w:t>
      </w:r>
    </w:p>
    <w:p w:rsidR="001960F8" w:rsidRPr="000D7CF1" w:rsidRDefault="001960F8" w:rsidP="000C266D">
      <w:pPr>
        <w:tabs>
          <w:tab w:val="left" w:pos="720"/>
        </w:tabs>
        <w:jc w:val="both"/>
        <w:rPr>
          <w:rFonts w:eastAsia="Times New Roman"/>
          <w:bCs/>
          <w:color w:val="000000" w:themeColor="text1"/>
          <w:lang w:eastAsia="ar-SA"/>
        </w:rPr>
      </w:pPr>
    </w:p>
    <w:p w:rsidR="008150A4"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Egységnél olyan monitorig rendszert alakítottunk ki, amely lehetővé tette az egység tevékenységének, a kiemelt célok megvalósításának nyomon követését (helyi minőségcél vizsgálata, folyamatmérések, ellenőrzések nyilvántartása)</w:t>
      </w:r>
      <w:r w:rsidR="008150A4" w:rsidRPr="000D7CF1">
        <w:rPr>
          <w:rFonts w:eastAsia="Times New Roman"/>
          <w:bCs/>
          <w:color w:val="000000" w:themeColor="text1"/>
          <w:lang w:eastAsia="ar-SA"/>
        </w:rPr>
        <w:t>.</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vezető negyedévente leellenőrizte a befejezett és lezárt ellenőrzések dokumentumait, megállapításait az Ellenőrzési Naplóban rögzítette.</w:t>
      </w: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 </w:t>
      </w:r>
    </w:p>
    <w:p w:rsidR="001960F8"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folyamatos monitoring keretében a belső ellenőrök</w:t>
      </w:r>
      <w:r w:rsidR="00E163BF" w:rsidRPr="000D7CF1">
        <w:rPr>
          <w:rFonts w:eastAsia="Times New Roman"/>
          <w:bCs/>
          <w:color w:val="000000" w:themeColor="text1"/>
          <w:lang w:eastAsia="ar-SA"/>
        </w:rPr>
        <w:t xml:space="preserve"> figyelemmel kísérték a lezárt ellenőrzésekkel </w:t>
      </w:r>
      <w:r w:rsidR="006607A2">
        <w:rPr>
          <w:rFonts w:eastAsia="Times New Roman"/>
          <w:bCs/>
          <w:color w:val="000000" w:themeColor="text1"/>
          <w:lang w:eastAsia="ar-SA"/>
        </w:rPr>
        <w:t xml:space="preserve">kapcsolatos intézkedések végrehajtását a beérkezett </w:t>
      </w:r>
      <w:r w:rsidR="00BB0BAB">
        <w:rPr>
          <w:rFonts w:eastAsia="Times New Roman"/>
          <w:bCs/>
          <w:color w:val="000000" w:themeColor="text1"/>
          <w:lang w:eastAsia="ar-SA"/>
        </w:rPr>
        <w:t xml:space="preserve">írásos </w:t>
      </w:r>
      <w:r w:rsidR="006607A2">
        <w:rPr>
          <w:rFonts w:eastAsia="Times New Roman"/>
          <w:bCs/>
          <w:color w:val="000000" w:themeColor="text1"/>
          <w:lang w:eastAsia="ar-SA"/>
        </w:rPr>
        <w:t xml:space="preserve">beszámolók és csatolt dokumentumok </w:t>
      </w:r>
      <w:r w:rsidR="00BB0BAB">
        <w:rPr>
          <w:rFonts w:eastAsia="Times New Roman"/>
          <w:bCs/>
          <w:color w:val="000000" w:themeColor="text1"/>
          <w:lang w:eastAsia="ar-SA"/>
        </w:rPr>
        <w:t>alapján, vagy</w:t>
      </w:r>
      <w:r w:rsidR="006607A2">
        <w:rPr>
          <w:rFonts w:eastAsia="Times New Roman"/>
          <w:bCs/>
          <w:color w:val="000000" w:themeColor="text1"/>
          <w:lang w:eastAsia="ar-SA"/>
        </w:rPr>
        <w:t xml:space="preserve"> </w:t>
      </w:r>
      <w:r w:rsidR="008F6B1B">
        <w:rPr>
          <w:rFonts w:eastAsia="Times New Roman"/>
          <w:bCs/>
          <w:color w:val="000000" w:themeColor="text1"/>
          <w:lang w:eastAsia="ar-SA"/>
        </w:rPr>
        <w:t xml:space="preserve">helyszíni ellenőrzéssel, </w:t>
      </w:r>
      <w:r w:rsidR="006607A2">
        <w:rPr>
          <w:rFonts w:eastAsia="Times New Roman"/>
          <w:bCs/>
          <w:color w:val="000000" w:themeColor="text1"/>
          <w:lang w:eastAsia="ar-SA"/>
        </w:rPr>
        <w:t>utóvizsgálat keretében.</w:t>
      </w:r>
      <w:r w:rsidR="00E163BF" w:rsidRPr="000D7CF1">
        <w:rPr>
          <w:rFonts w:eastAsia="Times New Roman"/>
          <w:bCs/>
          <w:color w:val="000000" w:themeColor="text1"/>
          <w:lang w:eastAsia="ar-SA"/>
        </w:rPr>
        <w:t xml:space="preserve"> Folyamatosan tájékozódtak a jogszabály változásokról.</w:t>
      </w:r>
    </w:p>
    <w:p w:rsidR="001960F8" w:rsidRPr="000D7CF1" w:rsidRDefault="001960F8" w:rsidP="006607A2">
      <w:pPr>
        <w:tabs>
          <w:tab w:val="left" w:pos="720"/>
        </w:tabs>
        <w:jc w:val="both"/>
        <w:rPr>
          <w:rFonts w:eastAsia="Times New Roman"/>
          <w:bCs/>
          <w:color w:val="000000" w:themeColor="text1"/>
          <w:lang w:eastAsia="ar-SA"/>
        </w:rPr>
      </w:pPr>
    </w:p>
    <w:p w:rsidR="005F2191" w:rsidRPr="000D7CF1" w:rsidRDefault="005F2191"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C./ Az intézkedési tervek megvalósítása</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belső ellenőrzési jelentésekben tett megállapítások, javaslatok hasznosulását, továbbá az intézkedési tervben foglalt feladatok megvalósítását az ellenőrzött szervezetek/szervezeti egységek vezetőinek </w:t>
      </w:r>
      <w:r w:rsidRPr="000D7CF1">
        <w:rPr>
          <w:rFonts w:eastAsia="Times New Roman"/>
          <w:b/>
          <w:bCs/>
          <w:color w:val="000000" w:themeColor="text1"/>
          <w:lang w:eastAsia="ar-SA"/>
        </w:rPr>
        <w:t>írásbeli tájékoztatás</w:t>
      </w:r>
      <w:r w:rsidRPr="000D7CF1">
        <w:rPr>
          <w:rFonts w:eastAsia="Times New Roman"/>
          <w:bCs/>
          <w:color w:val="000000" w:themeColor="text1"/>
          <w:lang w:eastAsia="ar-SA"/>
        </w:rPr>
        <w:t xml:space="preserve">ai </w:t>
      </w:r>
      <w:r w:rsidR="00BB0BAB">
        <w:rPr>
          <w:rFonts w:eastAsia="Times New Roman"/>
          <w:bCs/>
          <w:color w:val="000000" w:themeColor="text1"/>
          <w:lang w:eastAsia="ar-SA"/>
        </w:rPr>
        <w:t xml:space="preserve">és a </w:t>
      </w:r>
      <w:r w:rsidR="00BB0BAB" w:rsidRPr="00AD6391">
        <w:rPr>
          <w:rFonts w:eastAsia="Times New Roman"/>
          <w:b/>
          <w:bCs/>
          <w:color w:val="000000" w:themeColor="text1"/>
          <w:lang w:eastAsia="ar-SA"/>
        </w:rPr>
        <w:t>csatolt dokumentumok</w:t>
      </w:r>
      <w:r w:rsidR="00BB0BAB">
        <w:rPr>
          <w:rFonts w:eastAsia="Times New Roman"/>
          <w:bCs/>
          <w:color w:val="000000" w:themeColor="text1"/>
          <w:lang w:eastAsia="ar-SA"/>
        </w:rPr>
        <w:t xml:space="preserve"> </w:t>
      </w:r>
      <w:r w:rsidR="008F6B1B">
        <w:rPr>
          <w:rFonts w:eastAsia="Times New Roman"/>
          <w:bCs/>
          <w:color w:val="000000" w:themeColor="text1"/>
          <w:lang w:eastAsia="ar-SA"/>
        </w:rPr>
        <w:t>alapján,</w:t>
      </w:r>
      <w:r w:rsidRPr="000D7CF1">
        <w:rPr>
          <w:rFonts w:eastAsia="Times New Roman"/>
          <w:bCs/>
          <w:color w:val="000000" w:themeColor="text1"/>
          <w:lang w:eastAsia="ar-SA"/>
        </w:rPr>
        <w:t xml:space="preserve"> </w:t>
      </w:r>
      <w:r w:rsidR="00E81914">
        <w:rPr>
          <w:rFonts w:eastAsia="Times New Roman"/>
          <w:bCs/>
          <w:color w:val="000000" w:themeColor="text1"/>
          <w:lang w:eastAsia="ar-SA"/>
        </w:rPr>
        <w:t xml:space="preserve">vagy </w:t>
      </w:r>
      <w:r w:rsidR="00E81914" w:rsidRPr="00E81914">
        <w:rPr>
          <w:rFonts w:eastAsia="Times New Roman"/>
          <w:b/>
          <w:bCs/>
          <w:color w:val="000000" w:themeColor="text1"/>
          <w:lang w:eastAsia="ar-SA"/>
        </w:rPr>
        <w:t>helyszíni ellenőrzés</w:t>
      </w:r>
      <w:r w:rsidR="00E81914">
        <w:rPr>
          <w:rFonts w:eastAsia="Times New Roman"/>
          <w:bCs/>
          <w:color w:val="000000" w:themeColor="text1"/>
          <w:lang w:eastAsia="ar-SA"/>
        </w:rPr>
        <w:t xml:space="preserve">sel, </w:t>
      </w:r>
      <w:r w:rsidRPr="000D7CF1">
        <w:rPr>
          <w:rFonts w:eastAsia="Times New Roman"/>
          <w:b/>
          <w:bCs/>
          <w:color w:val="000000" w:themeColor="text1"/>
          <w:lang w:eastAsia="ar-SA"/>
        </w:rPr>
        <w:t>utóvizsgálatok</w:t>
      </w:r>
      <w:r w:rsidR="00BB0BAB">
        <w:rPr>
          <w:rFonts w:eastAsia="Times New Roman"/>
          <w:bCs/>
          <w:color w:val="000000" w:themeColor="text1"/>
          <w:lang w:eastAsia="ar-SA"/>
        </w:rPr>
        <w:t xml:space="preserve"> keretében követjük nyomon.</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w:t>
      </w:r>
      <w:r w:rsidR="00F950DC">
        <w:rPr>
          <w:rFonts w:eastAsia="Times New Roman"/>
          <w:bCs/>
          <w:color w:val="000000" w:themeColor="text1"/>
          <w:lang w:eastAsia="ar-SA"/>
        </w:rPr>
        <w:t xml:space="preserve"> belső ellenőrzési vezető a</w:t>
      </w:r>
      <w:r w:rsidRPr="000D7CF1">
        <w:rPr>
          <w:rFonts w:eastAsia="Times New Roman"/>
          <w:bCs/>
          <w:color w:val="000000" w:themeColor="text1"/>
          <w:lang w:eastAsia="ar-SA"/>
        </w:rPr>
        <w:t xml:space="preserve">z intézkedésekről a Bkr. 47. §-ában foglalt előírásoknak </w:t>
      </w:r>
      <w:r w:rsidR="00F950DC">
        <w:rPr>
          <w:rFonts w:eastAsia="Times New Roman"/>
          <w:bCs/>
          <w:color w:val="000000" w:themeColor="text1"/>
          <w:lang w:eastAsia="ar-SA"/>
        </w:rPr>
        <w:t>megfelelő nyilvántartást vezet</w:t>
      </w:r>
      <w:r w:rsidRPr="000D7CF1">
        <w:rPr>
          <w:rFonts w:eastAsia="Times New Roman"/>
          <w:bCs/>
          <w:color w:val="000000" w:themeColor="text1"/>
          <w:lang w:eastAsia="ar-SA"/>
        </w:rPr>
        <w:t>.</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color w:val="000000" w:themeColor="text1"/>
          <w:lang w:eastAsia="ar-SA"/>
        </w:rPr>
      </w:pPr>
      <w:r w:rsidRPr="000D7CF1">
        <w:rPr>
          <w:rFonts w:eastAsia="Times New Roman"/>
          <w:color w:val="000000" w:themeColor="text1"/>
          <w:lang w:eastAsia="ar-SA"/>
        </w:rPr>
        <w:t xml:space="preserve">Az intézkedésekről vezetett nyilvántartások alapján </w:t>
      </w:r>
      <w:r w:rsidR="00F950DC">
        <w:rPr>
          <w:rFonts w:eastAsia="Times New Roman"/>
          <w:color w:val="000000" w:themeColor="text1"/>
          <w:lang w:eastAsia="ar-SA"/>
        </w:rPr>
        <w:t>a belső ellenőrök megállapítottá</w:t>
      </w:r>
      <w:r w:rsidRPr="000D7CF1">
        <w:rPr>
          <w:rFonts w:eastAsia="Times New Roman"/>
          <w:color w:val="000000" w:themeColor="text1"/>
          <w:lang w:eastAsia="ar-SA"/>
        </w:rPr>
        <w:t>k, hogy a vizsgált intézményeknél és szervezeti egységeknél az előző ellenőrzések megállapításait, javaslatait többnyire megfelelően hasznosították, az intézkedési tervben foglaltakat néhány kivétellel végre</w:t>
      </w:r>
      <w:r w:rsidR="00E81914">
        <w:rPr>
          <w:rFonts w:eastAsia="Times New Roman"/>
          <w:color w:val="000000" w:themeColor="text1"/>
          <w:lang w:eastAsia="ar-SA"/>
        </w:rPr>
        <w:t>hajtották.</w:t>
      </w:r>
    </w:p>
    <w:p w:rsidR="005A7E93" w:rsidRDefault="005A7E93" w:rsidP="000C266D">
      <w:pPr>
        <w:tabs>
          <w:tab w:val="left" w:pos="720"/>
        </w:tabs>
        <w:jc w:val="both"/>
        <w:rPr>
          <w:rFonts w:eastAsia="Times New Roman"/>
          <w:bCs/>
          <w:color w:val="000000" w:themeColor="text1"/>
          <w:lang w:eastAsia="ar-SA"/>
        </w:rPr>
      </w:pPr>
    </w:p>
    <w:p w:rsidR="00EC18F3" w:rsidRDefault="00EC18F3" w:rsidP="000C266D">
      <w:pPr>
        <w:tabs>
          <w:tab w:val="left" w:pos="720"/>
        </w:tabs>
        <w:jc w:val="both"/>
        <w:rPr>
          <w:rFonts w:eastAsia="Times New Roman"/>
          <w:bCs/>
          <w:color w:val="000000" w:themeColor="text1"/>
          <w:lang w:eastAsia="ar-SA"/>
        </w:rPr>
      </w:pPr>
    </w:p>
    <w:p w:rsidR="00EC18F3" w:rsidRDefault="00EC18F3"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E31CE" w:rsidRDefault="001E31CE" w:rsidP="000C266D">
      <w:pPr>
        <w:tabs>
          <w:tab w:val="left" w:pos="720"/>
        </w:tabs>
        <w:jc w:val="both"/>
        <w:rPr>
          <w:rFonts w:eastAsia="Times New Roman"/>
          <w:bCs/>
          <w:color w:val="000000" w:themeColor="text1"/>
          <w:lang w:eastAsia="ar-SA"/>
        </w:rPr>
      </w:pPr>
    </w:p>
    <w:p w:rsidR="00F24F2A" w:rsidRDefault="00F24F2A" w:rsidP="000C266D">
      <w:pPr>
        <w:tabs>
          <w:tab w:val="left" w:pos="720"/>
        </w:tabs>
        <w:jc w:val="both"/>
        <w:rPr>
          <w:rFonts w:eastAsia="Times New Roman"/>
          <w:bCs/>
          <w:color w:val="000000" w:themeColor="text1"/>
          <w:lang w:eastAsia="ar-SA"/>
        </w:rPr>
      </w:pPr>
    </w:p>
    <w:p w:rsidR="00F24F2A" w:rsidRDefault="00F24F2A" w:rsidP="000C266D">
      <w:pPr>
        <w:tabs>
          <w:tab w:val="left" w:pos="720"/>
        </w:tabs>
        <w:jc w:val="both"/>
        <w:rPr>
          <w:rFonts w:eastAsia="Times New Roman"/>
          <w:bCs/>
          <w:color w:val="000000" w:themeColor="text1"/>
          <w:lang w:eastAsia="ar-SA"/>
        </w:rPr>
      </w:pPr>
    </w:p>
    <w:p w:rsidR="00F24F2A" w:rsidRDefault="00F24F2A" w:rsidP="000C266D">
      <w:pPr>
        <w:tabs>
          <w:tab w:val="left" w:pos="720"/>
        </w:tabs>
        <w:jc w:val="both"/>
        <w:rPr>
          <w:rFonts w:eastAsia="Times New Roman"/>
          <w:bCs/>
          <w:color w:val="000000" w:themeColor="text1"/>
          <w:lang w:eastAsia="ar-SA"/>
        </w:rPr>
      </w:pPr>
    </w:p>
    <w:p w:rsidR="00F24F2A" w:rsidRDefault="00F24F2A"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BE0648" w:rsidRDefault="00BE0648" w:rsidP="000C266D">
      <w:pPr>
        <w:tabs>
          <w:tab w:val="left" w:pos="720"/>
        </w:tabs>
        <w:jc w:val="both"/>
        <w:rPr>
          <w:rFonts w:eastAsia="Times New Roman"/>
          <w:bCs/>
          <w:color w:val="000000" w:themeColor="text1"/>
          <w:lang w:eastAsia="ar-SA"/>
        </w:rPr>
      </w:pPr>
    </w:p>
    <w:p w:rsidR="006E48B9" w:rsidRDefault="006E48B9" w:rsidP="000C266D">
      <w:pPr>
        <w:tabs>
          <w:tab w:val="left" w:pos="720"/>
        </w:tabs>
        <w:jc w:val="both"/>
        <w:rPr>
          <w:rFonts w:eastAsia="Times New Roman"/>
          <w:bCs/>
          <w:color w:val="000000" w:themeColor="text1"/>
          <w:lang w:eastAsia="ar-SA"/>
        </w:rPr>
      </w:pPr>
    </w:p>
    <w:p w:rsidR="00F24F2A" w:rsidRDefault="00F24F2A" w:rsidP="000C266D">
      <w:pPr>
        <w:tabs>
          <w:tab w:val="left" w:pos="720"/>
        </w:tabs>
        <w:jc w:val="both"/>
        <w:rPr>
          <w:rFonts w:eastAsia="Times New Roman"/>
          <w:bCs/>
          <w:color w:val="000000" w:themeColor="text1"/>
          <w:lang w:eastAsia="ar-SA"/>
        </w:rPr>
      </w:pPr>
    </w:p>
    <w:p w:rsidR="00F25F30" w:rsidRPr="003F2A8C" w:rsidRDefault="00F25F30" w:rsidP="00F25F30">
      <w:pPr>
        <w:jc w:val="right"/>
        <w:rPr>
          <w:rFonts w:eastAsia="Times New Roman"/>
          <w:lang w:eastAsia="ar-SA"/>
        </w:rPr>
      </w:pPr>
      <w:r w:rsidRPr="003F2A8C">
        <w:rPr>
          <w:rFonts w:eastAsia="Times New Roman"/>
          <w:lang w:eastAsia="ar-SA"/>
        </w:rPr>
        <w:lastRenderedPageBreak/>
        <w:t>1. melléklet az Éves Ellenőrzési Jelentéshez</w:t>
      </w:r>
    </w:p>
    <w:p w:rsidR="005A7E93" w:rsidRDefault="005A7E93" w:rsidP="000C266D">
      <w:pPr>
        <w:tabs>
          <w:tab w:val="left" w:pos="720"/>
        </w:tabs>
        <w:jc w:val="both"/>
        <w:rPr>
          <w:rFonts w:eastAsia="Times New Roman"/>
          <w:bCs/>
          <w:lang w:eastAsia="ar-SA"/>
        </w:rPr>
      </w:pPr>
    </w:p>
    <w:p w:rsidR="00616449" w:rsidRDefault="00616449" w:rsidP="000C266D">
      <w:pPr>
        <w:tabs>
          <w:tab w:val="left" w:pos="720"/>
        </w:tabs>
        <w:jc w:val="both"/>
        <w:rPr>
          <w:rFonts w:eastAsia="Times New Roman"/>
          <w:bCs/>
          <w:lang w:eastAsia="ar-SA"/>
        </w:rPr>
      </w:pPr>
    </w:p>
    <w:p w:rsidR="00616449" w:rsidRDefault="00616449" w:rsidP="000C266D">
      <w:pPr>
        <w:tabs>
          <w:tab w:val="left" w:pos="720"/>
        </w:tabs>
        <w:jc w:val="both"/>
        <w:rPr>
          <w:rFonts w:eastAsia="Times New Roman"/>
          <w:bCs/>
          <w:lang w:eastAsia="ar-SA"/>
        </w:rPr>
      </w:pPr>
    </w:p>
    <w:p w:rsidR="00616449" w:rsidRPr="003F2A8C" w:rsidRDefault="00616449" w:rsidP="000C266D">
      <w:pPr>
        <w:tabs>
          <w:tab w:val="left" w:pos="720"/>
        </w:tabs>
        <w:jc w:val="both"/>
        <w:rPr>
          <w:rFonts w:eastAsia="Times New Roman"/>
          <w:bCs/>
          <w:lang w:eastAsia="ar-SA"/>
        </w:rPr>
      </w:pPr>
    </w:p>
    <w:p w:rsidR="00616449" w:rsidRPr="00A61812" w:rsidRDefault="00616449" w:rsidP="00616449">
      <w:pPr>
        <w:spacing w:line="360" w:lineRule="auto"/>
        <w:ind w:right="567"/>
        <w:jc w:val="center"/>
        <w:rPr>
          <w:rFonts w:eastAsia="Times New Roman"/>
          <w:b/>
        </w:rPr>
      </w:pPr>
      <w:r w:rsidRPr="00A61812">
        <w:rPr>
          <w:rFonts w:eastAsia="Times New Roman"/>
          <w:b/>
        </w:rPr>
        <w:t>Budapest II. ker</w:t>
      </w:r>
      <w:r w:rsidR="00F24F2A">
        <w:rPr>
          <w:rFonts w:eastAsia="Times New Roman"/>
          <w:b/>
        </w:rPr>
        <w:t>ületi Polgármesteri Hivatalának</w:t>
      </w:r>
    </w:p>
    <w:p w:rsidR="00616449" w:rsidRPr="00A61812" w:rsidRDefault="00616449" w:rsidP="00616449">
      <w:pPr>
        <w:ind w:right="567"/>
        <w:jc w:val="center"/>
        <w:rPr>
          <w:rFonts w:eastAsia="Times New Roman"/>
          <w:b/>
        </w:rPr>
      </w:pPr>
      <w:r w:rsidRPr="00A61812">
        <w:rPr>
          <w:rFonts w:eastAsia="Times New Roman"/>
          <w:b/>
        </w:rPr>
        <w:t>2016. évi Belső Ellenőrzési Terve</w:t>
      </w:r>
    </w:p>
    <w:p w:rsidR="00616449" w:rsidRPr="00A61812" w:rsidRDefault="00616449" w:rsidP="00616449">
      <w:pPr>
        <w:ind w:right="567"/>
        <w:jc w:val="center"/>
        <w:rPr>
          <w:rFonts w:eastAsia="Times New Roman"/>
          <w:b/>
          <w:u w:val="single"/>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költségvetési szervek belső ellenőrzési rendjét meg</w:t>
      </w:r>
      <w:r w:rsidR="00664C72">
        <w:rPr>
          <w:rFonts w:eastAsia="Times New Roman"/>
        </w:rPr>
        <w:t xml:space="preserve">határozó jogszabályi környezet </w:t>
      </w:r>
      <w:r w:rsidRPr="00A61812">
        <w:rPr>
          <w:rFonts w:eastAsia="Times New Roman"/>
        </w:rPr>
        <w:t>alapján került sor a Belső Ellenőrzési Terv összeállítására.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főbb jogszabályi előírások az alábbiak:</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b/>
          <w:bCs/>
        </w:rPr>
        <w:t xml:space="preserve">- A Magyarország helyi önkormányzatairól szóló 2011. évi CLXXXIX. törvény (továbbiakban: Mötv.) 119. § </w:t>
      </w:r>
      <w:r w:rsidRPr="00A61812">
        <w:rPr>
          <w:rFonts w:eastAsia="Times New Roman"/>
        </w:rPr>
        <w:t>(4) bekezdése értelmében a jegyző köteles gondoskodni –a belső kontrollrendszeren belül-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w:t>
      </w:r>
      <w:r>
        <w:rPr>
          <w:rFonts w:eastAsia="Times New Roman"/>
        </w:rPr>
        <w:t>tési szervek ellenőrzéséről is.</w:t>
      </w:r>
    </w:p>
    <w:p w:rsidR="00616449" w:rsidRPr="00A61812" w:rsidRDefault="00616449" w:rsidP="00616449">
      <w:pPr>
        <w:ind w:right="567"/>
        <w:jc w:val="both"/>
        <w:rPr>
          <w:rFonts w:eastAsia="Times New Roman"/>
        </w:rPr>
      </w:pPr>
      <w:r w:rsidRPr="00A61812">
        <w:rPr>
          <w:rFonts w:eastAsia="Times New Roman"/>
        </w:rPr>
        <w:t>(5) A helyi önkormányzatra vonatkozó éves ellenőrzési tervet a képviselő-testület az előző év december 31-éig hagyja jóvá.</w:t>
      </w:r>
    </w:p>
    <w:p w:rsidR="00616449" w:rsidRPr="00A61812" w:rsidRDefault="00616449" w:rsidP="00616449">
      <w:pPr>
        <w:ind w:right="567"/>
        <w:jc w:val="both"/>
      </w:pPr>
    </w:p>
    <w:p w:rsidR="00616449" w:rsidRPr="00A61812" w:rsidRDefault="00616449" w:rsidP="00616449">
      <w:pPr>
        <w:ind w:right="567"/>
        <w:jc w:val="both"/>
        <w:rPr>
          <w:rFonts w:eastAsia="Times New Roman"/>
        </w:rPr>
      </w:pPr>
      <w:r w:rsidRPr="00A61812">
        <w:rPr>
          <w:rFonts w:eastAsia="Times New Roman"/>
          <w:b/>
          <w:bCs/>
        </w:rPr>
        <w:t xml:space="preserve">- Az államháztartásról szóló 2011. évi CXCV. törvény (továbbiakban: Áht.) 70. § </w:t>
      </w:r>
      <w:r w:rsidRPr="00A61812">
        <w:rPr>
          <w:rFonts w:eastAsia="Times New Roman"/>
        </w:rPr>
        <w:t>(1) bekezdése értelmében a belső ellenőrzés kialakításáról, megfelelő működtetéséről és függetlenségének biztosításáról a költségvetési szer</w:t>
      </w:r>
      <w:r>
        <w:rPr>
          <w:rFonts w:eastAsia="Times New Roman"/>
        </w:rPr>
        <w:t>v vezetője köteles gondoskodni.</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irányító szerv belső ellenőrzést végezhet</w:t>
      </w:r>
    </w:p>
    <w:p w:rsidR="00616449" w:rsidRPr="00A61812" w:rsidRDefault="00616449" w:rsidP="00616449">
      <w:pPr>
        <w:ind w:right="567"/>
        <w:jc w:val="both"/>
        <w:rPr>
          <w:rFonts w:eastAsia="Times New Roman"/>
        </w:rPr>
      </w:pPr>
      <w:r w:rsidRPr="00A61812">
        <w:rPr>
          <w:rFonts w:eastAsia="Times New Roman"/>
        </w:rPr>
        <w:t xml:space="preserve">a) az irányítása alá tartozó </w:t>
      </w:r>
      <w:r>
        <w:rPr>
          <w:rFonts w:eastAsia="Times New Roman"/>
        </w:rPr>
        <w:t>bármely költségvetési szervnél,</w:t>
      </w:r>
    </w:p>
    <w:p w:rsidR="00616449" w:rsidRPr="00A61812" w:rsidRDefault="00616449" w:rsidP="00616449">
      <w:pPr>
        <w:ind w:right="567"/>
        <w:jc w:val="both"/>
        <w:rPr>
          <w:rFonts w:eastAsia="Times New Roman"/>
        </w:rPr>
      </w:pPr>
      <w:r w:rsidRPr="00A61812">
        <w:rPr>
          <w:rFonts w:eastAsia="Times New Roman"/>
        </w:rPr>
        <w:t>b) a saját vagy az irányítása, felügyelete alá tartozó költségvetési szerv használatába, vagyonkezelésébe adott nemzeti vagyonnal való gazdálkodás tekintetében,</w:t>
      </w:r>
    </w:p>
    <w:p w:rsidR="00616449" w:rsidRPr="00A61812" w:rsidRDefault="00616449" w:rsidP="00616449">
      <w:pPr>
        <w:ind w:right="567"/>
        <w:jc w:val="both"/>
        <w:rPr>
          <w:rFonts w:eastAsia="Times New Roman"/>
        </w:rPr>
      </w:pPr>
      <w:r w:rsidRPr="00A61812">
        <w:rPr>
          <w:rFonts w:eastAsia="Times New Roman"/>
        </w:rPr>
        <w:t>c) az irányító szerv által nyújtott költségvetési támogatások felhasználásával kapcsolatosan a kedvezményezetteknél és a lebonyolító szerveknél, és</w:t>
      </w:r>
    </w:p>
    <w:p w:rsidR="00616449" w:rsidRPr="00A61812" w:rsidRDefault="00616449" w:rsidP="00616449">
      <w:pPr>
        <w:ind w:right="567"/>
        <w:jc w:val="both"/>
        <w:rPr>
          <w:rFonts w:eastAsia="Times New Roman"/>
        </w:rPr>
      </w:pPr>
      <w:r w:rsidRPr="00A61812">
        <w:rPr>
          <w:rFonts w:eastAsia="Times New Roman"/>
        </w:rPr>
        <w:t>d) az irányítása alá tartozó bármely, a köztulajdonban álló gazdasági társaságok takarékosabb működéséről szóló 2009. évi CXXII. törvény 1. § a) pontjában meghatározott köztulajdonban álló gazdasági társaságnál.</w:t>
      </w:r>
    </w:p>
    <w:p w:rsidR="00616449" w:rsidRPr="00A61812" w:rsidRDefault="00616449" w:rsidP="00616449">
      <w:pPr>
        <w:ind w:right="567"/>
        <w:jc w:val="both"/>
      </w:pPr>
    </w:p>
    <w:p w:rsidR="00616449" w:rsidRPr="00A61812" w:rsidRDefault="00616449" w:rsidP="00616449">
      <w:pPr>
        <w:ind w:right="567"/>
        <w:jc w:val="both"/>
        <w:rPr>
          <w:rFonts w:eastAsia="Times New Roman"/>
        </w:rPr>
      </w:pPr>
      <w:r w:rsidRPr="00A61812">
        <w:rPr>
          <w:rFonts w:eastAsia="Times New Roman"/>
          <w:b/>
          <w:bCs/>
        </w:rPr>
        <w:t>- A költségvetési szervek belső kontrollrendszeréről és belső ellenőrzéséről szóló 370/2011. (XII. 31.) Korm. rendelet (továbbiakban: Bkr.) 15.</w:t>
      </w:r>
      <w:r w:rsidRPr="00A61812">
        <w:rPr>
          <w:rFonts w:eastAsia="Times New Roman"/>
          <w:bCs/>
        </w:rPr>
        <w:t xml:space="preserve"> </w:t>
      </w:r>
      <w:r w:rsidRPr="00A61812">
        <w:rPr>
          <w:rFonts w:eastAsia="Times New Roman"/>
          <w:b/>
          <w:bCs/>
        </w:rPr>
        <w:t xml:space="preserve">§ </w:t>
      </w:r>
      <w:r w:rsidRPr="00A61812">
        <w:rPr>
          <w:rFonts w:eastAsia="Times New Roman"/>
        </w:rPr>
        <w:t>(1) A költségvetési szerv vezetője köteles a belső ellenőrzés működéséhez szükséges forrásokat biztosítani.</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2016. évi ellenőrzési terv a I-53-11/2015. Jegyzői Intézkedésbe foglalt Belső Ellenőrzési Stratégiai Tervvel, továbbá a Belső Ellenőrzési Kézikönyvről szóló I-53-12/2015. Jegyzői Intézkedésben foglaltakkal össz</w:t>
      </w:r>
      <w:r>
        <w:rPr>
          <w:rFonts w:eastAsia="Times New Roman"/>
        </w:rPr>
        <w:t>hangban került összeállításra.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w:t>
      </w:r>
      <w:r w:rsidRPr="00A61812">
        <w:rPr>
          <w:rFonts w:eastAsia="Times New Roman"/>
          <w:b/>
        </w:rPr>
        <w:t>Bkr. 31. § (2) bekezdése</w:t>
      </w:r>
      <w:r w:rsidRPr="00A61812">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rsidR="00616449" w:rsidRPr="00A61812" w:rsidRDefault="00616449" w:rsidP="00616449">
      <w:pPr>
        <w:ind w:right="567"/>
        <w:jc w:val="both"/>
        <w:rPr>
          <w:rFonts w:eastAsia="Times New Roman"/>
        </w:rPr>
      </w:pPr>
      <w:r w:rsidRPr="00A61812">
        <w:rPr>
          <w:rFonts w:eastAsia="Times New Roman"/>
        </w:rPr>
        <w:lastRenderedPageBreak/>
        <w:t xml:space="preserve">A </w:t>
      </w:r>
      <w:r w:rsidRPr="00A61812">
        <w:rPr>
          <w:rFonts w:eastAsia="Times New Roman"/>
          <w:b/>
        </w:rPr>
        <w:t>Bkr. 31. § (4) bekezdése</w:t>
      </w:r>
      <w:r w:rsidRPr="00A61812">
        <w:rPr>
          <w:rFonts w:eastAsia="Times New Roman"/>
        </w:rPr>
        <w:t xml:space="preserve"> értelmében az éves ellenőrzési terv tartalmazza: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az ellenőrzési tervet megalapozó elemzések és a kockázatelemzés eredményének összefoglaló bemutatását;</w:t>
      </w:r>
    </w:p>
    <w:p w:rsidR="00616449" w:rsidRPr="00A61812" w:rsidRDefault="00616449" w:rsidP="00616449">
      <w:pPr>
        <w:ind w:right="567"/>
        <w:jc w:val="both"/>
        <w:rPr>
          <w:rFonts w:eastAsia="Times New Roman"/>
        </w:rPr>
      </w:pPr>
      <w:r w:rsidRPr="00A61812">
        <w:rPr>
          <w:rFonts w:eastAsia="Times New Roman"/>
        </w:rPr>
        <w:t>b) a tervezett ellenőrzések tárgyát;</w:t>
      </w:r>
    </w:p>
    <w:p w:rsidR="00616449" w:rsidRPr="00A61812" w:rsidRDefault="00616449" w:rsidP="00616449">
      <w:pPr>
        <w:ind w:right="567"/>
        <w:jc w:val="both"/>
        <w:rPr>
          <w:rFonts w:eastAsia="Times New Roman"/>
        </w:rPr>
      </w:pPr>
      <w:r w:rsidRPr="00A61812">
        <w:rPr>
          <w:rFonts w:eastAsia="Times New Roman"/>
        </w:rPr>
        <w:t>c) az ellenőrzések célját;</w:t>
      </w:r>
    </w:p>
    <w:p w:rsidR="00616449" w:rsidRPr="00A61812" w:rsidRDefault="00616449" w:rsidP="00616449">
      <w:pPr>
        <w:ind w:right="567"/>
        <w:jc w:val="both"/>
        <w:rPr>
          <w:rFonts w:eastAsia="Times New Roman"/>
        </w:rPr>
      </w:pPr>
      <w:r w:rsidRPr="00A61812">
        <w:rPr>
          <w:rFonts w:eastAsia="Times New Roman"/>
        </w:rPr>
        <w:t>d) az ellenőrizendő időszakot;</w:t>
      </w:r>
    </w:p>
    <w:p w:rsidR="00616449" w:rsidRPr="00A61812" w:rsidRDefault="00616449" w:rsidP="00616449">
      <w:pPr>
        <w:ind w:right="567"/>
        <w:jc w:val="both"/>
        <w:rPr>
          <w:rFonts w:eastAsia="Times New Roman"/>
        </w:rPr>
      </w:pPr>
      <w:r w:rsidRPr="00A61812">
        <w:rPr>
          <w:rFonts w:eastAsia="Times New Roman"/>
        </w:rPr>
        <w:t>e) a rendelkezésre álló és a szükséges ellenőrzési kapacitás meghatározását;</w:t>
      </w:r>
    </w:p>
    <w:p w:rsidR="00616449" w:rsidRPr="00A61812" w:rsidRDefault="00616449" w:rsidP="00616449">
      <w:pPr>
        <w:ind w:right="567"/>
        <w:jc w:val="both"/>
        <w:rPr>
          <w:rFonts w:eastAsia="Times New Roman"/>
        </w:rPr>
      </w:pPr>
      <w:r w:rsidRPr="00A61812">
        <w:rPr>
          <w:rFonts w:eastAsia="Times New Roman"/>
        </w:rPr>
        <w:t>f) az ellenőrzés típusát;</w:t>
      </w:r>
    </w:p>
    <w:p w:rsidR="00616449" w:rsidRPr="00A61812" w:rsidRDefault="00616449" w:rsidP="00616449">
      <w:pPr>
        <w:ind w:right="567"/>
        <w:jc w:val="both"/>
        <w:rPr>
          <w:rFonts w:eastAsia="Times New Roman"/>
        </w:rPr>
      </w:pPr>
      <w:r w:rsidRPr="00A61812">
        <w:rPr>
          <w:rFonts w:eastAsia="Times New Roman"/>
        </w:rPr>
        <w:t>g) az ellenőrzések tervezett ütemezését;</w:t>
      </w:r>
    </w:p>
    <w:p w:rsidR="00616449" w:rsidRPr="00A61812" w:rsidRDefault="00616449" w:rsidP="00616449">
      <w:pPr>
        <w:ind w:right="567"/>
        <w:jc w:val="both"/>
        <w:rPr>
          <w:rFonts w:eastAsia="Times New Roman"/>
        </w:rPr>
      </w:pPr>
      <w:r w:rsidRPr="00A61812">
        <w:rPr>
          <w:rFonts w:eastAsia="Times New Roman"/>
        </w:rPr>
        <w:t>h) az ellenőrzött szerv, illetve szervezeti egységek megnevezését;</w:t>
      </w:r>
    </w:p>
    <w:p w:rsidR="00616449" w:rsidRPr="00A61812" w:rsidRDefault="00616449" w:rsidP="00616449">
      <w:pPr>
        <w:ind w:right="567"/>
        <w:jc w:val="both"/>
        <w:rPr>
          <w:rFonts w:eastAsia="Times New Roman"/>
        </w:rPr>
      </w:pPr>
      <w:r w:rsidRPr="00A61812">
        <w:rPr>
          <w:rFonts w:eastAsia="Times New Roman"/>
        </w:rPr>
        <w:t>i) a tanácsadó tevékenységre tervezett kapacitást;</w:t>
      </w:r>
    </w:p>
    <w:p w:rsidR="00616449" w:rsidRPr="00A61812" w:rsidRDefault="00616449" w:rsidP="00616449">
      <w:pPr>
        <w:ind w:right="567"/>
        <w:jc w:val="both"/>
        <w:rPr>
          <w:rFonts w:eastAsia="Times New Roman"/>
        </w:rPr>
      </w:pPr>
      <w:r w:rsidRPr="00A61812">
        <w:rPr>
          <w:rFonts w:eastAsia="Times New Roman"/>
        </w:rPr>
        <w:t>j) a soron kívüli ellenőrzésekre tervezett kapacitást;</w:t>
      </w:r>
    </w:p>
    <w:p w:rsidR="00616449" w:rsidRPr="00A61812" w:rsidRDefault="00616449" w:rsidP="00616449">
      <w:pPr>
        <w:ind w:right="567"/>
        <w:jc w:val="both"/>
        <w:rPr>
          <w:rFonts w:eastAsia="Times New Roman"/>
        </w:rPr>
      </w:pPr>
      <w:r w:rsidRPr="00A61812">
        <w:rPr>
          <w:rFonts w:eastAsia="Times New Roman"/>
        </w:rPr>
        <w:t>k) a képzésekre tervezett kapacitást;</w:t>
      </w:r>
    </w:p>
    <w:p w:rsidR="00616449" w:rsidRPr="00A61812" w:rsidRDefault="00616449" w:rsidP="00616449">
      <w:pPr>
        <w:ind w:right="567"/>
        <w:jc w:val="both"/>
        <w:rPr>
          <w:rFonts w:eastAsia="Times New Roman"/>
        </w:rPr>
      </w:pPr>
      <w:r w:rsidRPr="00A61812">
        <w:rPr>
          <w:rFonts w:eastAsia="Times New Roman"/>
        </w:rPr>
        <w:t>l) az egyéb tevékenységeket.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bizonyosságot adó (ellenőrzési) feladatok </w:t>
      </w:r>
      <w:r w:rsidRPr="00A61812">
        <w:rPr>
          <w:rFonts w:eastAsia="Times New Roman"/>
          <w:b/>
        </w:rPr>
        <w:t>kockázatelemzés</w:t>
      </w:r>
      <w:r w:rsidRPr="00A61812">
        <w:rPr>
          <w:rFonts w:eastAsia="Times New Roman"/>
        </w:rPr>
        <w:t xml:space="preserve"> alapján kerültek be az Éves Ellenőrzési Tervbe az alábbiak szerint: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pénzforgalmi jogosultságok fontos szerepe, a bennük rejlő magas kockázatok, a tervszerű gazdálkodás és jogszerű kötelezettségvállalás biztosításához szükséges naprakész nyilvántartások biztosítása érdekében került be az éves ellenőrzési tervbe a kötelezettségvállalások nyilvántartásának ellenőrzése az Intézménygazdálkodási Irodán és a hozzá tartozó önállóan működő költségvetési szerveknél (óvodák, böl</w:t>
      </w:r>
      <w:r>
        <w:rPr>
          <w:rFonts w:eastAsia="Times New Roman"/>
        </w:rPr>
        <w:t>csődék, szociális intézmények).</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államháztartás számviteli rendszere 2014. január 1-jétől teljesen megváltozott. Új jogszabályok léptek életbe.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kis értékű tárgyi eszközök kezelésének, nyilvántartásának és leltározásának vagyonvédelmi szempontból van kiemelt szerepe.  Továbbá indokolt ellenőrizni, hogy a kis értékű tárgyi eszközök kezelése, nyilvántartása, leltározása megfelel-e a jogszabályi előírásoknak.</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Önkormányzat 2016. évi beszámoló és mérleg megbízhatóságának érdekében indokolt a leltározás és selejtezés végrehajtásának, nyilvántartásának</w:t>
      </w:r>
      <w:r>
        <w:rPr>
          <w:rFonts w:eastAsia="Times New Roman"/>
        </w:rPr>
        <w:t xml:space="preserve"> és elszámolásának ellenőrzése.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éves terv - az Állami Számvevőszék javaslatainak végrehajtásaként - szabályszerűségi és pénzügyi ellenőrzésként tartalmazza az állami normatíva igénybevételét megalapozó adatszolgáltatáso</w:t>
      </w:r>
      <w:r>
        <w:rPr>
          <w:rFonts w:eastAsia="Times New Roman"/>
        </w:rPr>
        <w:t>k szúrópróbaszerű ellenőrzését.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lastRenderedPageBreak/>
        <w:t>A Művelődési Iroda 2015. évi kockázatelemzésében megfogalmazottak alapján a nagy intézményhálózatra tekintettel a normatív igénylések és elszámolások jogszerűsége és pontossága nagy kockázattal jár a jövőben is, pénzügyi kihatása is számottevő.</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Az Áht. 70. § (1) bekezdés c) pontjába foglalt előírások alapján került be az éves ellenőrzési tervbe az Önkormányzat költségvetéséből céljelleggel juttatott támogatások felhasználásának ellenőrzése a kedvezményezett szervezetek </w:t>
      </w:r>
      <w:r>
        <w:rPr>
          <w:rFonts w:eastAsia="Times New Roman"/>
        </w:rPr>
        <w:t>dokumentációinak vizsgálatával.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Utóellenőrzésre javasolt feladat az államháztartási számvitel 2014. évi változásához kapcsolódó feladatok végrehajtásával kapcsolatban 2015. évben elvégzett célvizsgálat ellenőrzése a Polgármesteri Hivatal kapcsolódó irodáinál; a kötelezettségvállalások előkészítésének a Beruházási és Városüzemeltetési Iroda Üzemeltetési Csoportjánál 2015. évben elvégzett célvizsgálat ellenőrzése; továbbá a dolgozók nem rendszeres juttatásai, a külső megbízási díjak, és az egyéb személyi juttatások kifizetésének 2015. évben elvégzett célvizsgálat ellen</w:t>
      </w:r>
      <w:r>
        <w:rPr>
          <w:rFonts w:eastAsia="Times New Roman"/>
        </w:rPr>
        <w:t>őrzése a Humánpolitikai Irodán.</w:t>
      </w:r>
    </w:p>
    <w:p w:rsidR="00616449" w:rsidRPr="00A61812" w:rsidRDefault="00616449" w:rsidP="00616449">
      <w:pPr>
        <w:ind w:right="567" w:hanging="15"/>
        <w:jc w:val="both"/>
        <w:rPr>
          <w:rFonts w:eastAsia="Times New Roman"/>
          <w:b/>
          <w:bCs/>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költségvetési szerveknél végzendő pénzügyi-gazdasági ellenőrzésre, továbbá a belső kontrollrendszerrel és a pénzgazdálkodási jogosultságokkal kapcsolatos témavizsgálatokba</w:t>
      </w:r>
      <w:r w:rsidRPr="00A61812">
        <w:rPr>
          <w:rFonts w:eastAsia="Times New Roman"/>
          <w:b/>
          <w:bCs/>
        </w:rPr>
        <w:t xml:space="preserve"> </w:t>
      </w:r>
      <w:r w:rsidRPr="00A61812">
        <w:rPr>
          <w:rFonts w:eastAsia="Times New Roman"/>
        </w:rPr>
        <w:t>bevont intézmények kiválasztása kockázatelemzés (a korábbi vizsgálat óta eltelt időszak hossza, továbbá a vezetői megbízás esetén a hátralévő évek száma) alapján történt.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készpénz (házipénztár, ellátmány) kezelésével és elszámolásával kapcsolatos feladatok ellenőrzése a pénzkezelés, és az utólagos elszámolási kötelezettséggel kiadott összegek kezelésének </w:t>
      </w:r>
      <w:r>
        <w:rPr>
          <w:rFonts w:eastAsia="Times New Roman"/>
        </w:rPr>
        <w:t>magas kockázata miatt indokolt.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intézményeknél a korábbi években elvégzett ellenőrzések során feltárt hiányosságok felszámolására tett intézkedések nyomon követésének ellenőrzésére utóvizsgálat keretében kerül sor.</w:t>
      </w:r>
    </w:p>
    <w:p w:rsidR="00616449" w:rsidRPr="00A61812" w:rsidRDefault="00616449" w:rsidP="00616449">
      <w:pPr>
        <w:ind w:right="567"/>
        <w:jc w:val="both"/>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rPr>
        <w:t>Az éves ellenőrzési tervet a rendelkezésre álló erőforrások alapján 3 fő teljes munkaidős bels</w:t>
      </w:r>
      <w:r>
        <w:rPr>
          <w:rFonts w:eastAsia="Times New Roman"/>
        </w:rPr>
        <w:t>ő ellenőri létszámra terveztük.</w:t>
      </w:r>
    </w:p>
    <w:p w:rsidR="00616449" w:rsidRPr="00A61812" w:rsidRDefault="00616449" w:rsidP="00616449">
      <w:pPr>
        <w:tabs>
          <w:tab w:val="left" w:pos="720"/>
        </w:tabs>
        <w:ind w:right="567"/>
        <w:jc w:val="both"/>
        <w:rPr>
          <w:rFonts w:eastAsia="Times New Roman"/>
        </w:rPr>
      </w:pPr>
    </w:p>
    <w:p w:rsidR="00616449" w:rsidRDefault="00616449" w:rsidP="00616449">
      <w:pPr>
        <w:tabs>
          <w:tab w:val="left" w:pos="720"/>
        </w:tabs>
        <w:ind w:right="567"/>
        <w:jc w:val="both"/>
        <w:rPr>
          <w:rFonts w:eastAsia="Times New Roman"/>
        </w:rPr>
      </w:pPr>
    </w:p>
    <w:p w:rsidR="00616449" w:rsidRDefault="00616449" w:rsidP="00616449">
      <w:pPr>
        <w:tabs>
          <w:tab w:val="left" w:pos="720"/>
        </w:tabs>
        <w:ind w:right="567"/>
        <w:jc w:val="both"/>
        <w:rPr>
          <w:rFonts w:eastAsia="Times New Roman"/>
        </w:rPr>
      </w:pPr>
    </w:p>
    <w:p w:rsidR="00616449" w:rsidRDefault="00616449" w:rsidP="00616449">
      <w:pPr>
        <w:tabs>
          <w:tab w:val="left" w:pos="720"/>
        </w:tabs>
        <w:ind w:right="567"/>
        <w:jc w:val="both"/>
        <w:rPr>
          <w:rFonts w:eastAsia="Times New Roman"/>
        </w:rPr>
      </w:pPr>
    </w:p>
    <w:p w:rsidR="00616449" w:rsidRPr="00A61812" w:rsidRDefault="00616449" w:rsidP="00616449">
      <w:pPr>
        <w:tabs>
          <w:tab w:val="left" w:pos="720"/>
        </w:tabs>
        <w:ind w:right="567"/>
        <w:jc w:val="both"/>
        <w:rPr>
          <w:rFonts w:eastAsia="Times New Roman"/>
        </w:rPr>
      </w:pPr>
    </w:p>
    <w:p w:rsidR="00616449" w:rsidRPr="00A61812" w:rsidRDefault="00616449" w:rsidP="00616449">
      <w:pPr>
        <w:tabs>
          <w:tab w:val="left" w:pos="720"/>
        </w:tabs>
        <w:ind w:right="567"/>
        <w:jc w:val="both"/>
        <w:rPr>
          <w:rFonts w:eastAsia="Times New Roman"/>
        </w:rPr>
      </w:pPr>
    </w:p>
    <w:p w:rsidR="00616449" w:rsidRPr="00A61812" w:rsidRDefault="00616449" w:rsidP="00616449">
      <w:pPr>
        <w:tabs>
          <w:tab w:val="left" w:pos="720"/>
        </w:tabs>
        <w:ind w:left="-284" w:right="567"/>
        <w:jc w:val="both"/>
        <w:rPr>
          <w:rFonts w:eastAsia="Times New Roman"/>
        </w:rPr>
      </w:pPr>
      <w:r w:rsidRPr="00A61812">
        <w:rPr>
          <w:rFonts w:eastAsia="Times New Roman"/>
        </w:rPr>
        <w:lastRenderedPageBreak/>
        <w:t>A</w:t>
      </w:r>
      <w:r w:rsidRPr="00A61812">
        <w:rPr>
          <w:rFonts w:eastAsia="Times New Roman"/>
          <w:b/>
          <w:bCs/>
        </w:rPr>
        <w:t xml:space="preserve"> belső ellenőri kapacitás </w:t>
      </w:r>
      <w:r w:rsidRPr="00A61812">
        <w:rPr>
          <w:rFonts w:eastAsia="Times New Roman"/>
        </w:rPr>
        <w:t>alapján az ellenőrzésekre fordítható és a tervezett ellenőrzések teljesítéséhez</w:t>
      </w:r>
      <w:r>
        <w:rPr>
          <w:rFonts w:eastAsia="Times New Roman"/>
        </w:rPr>
        <w:t xml:space="preserve"> szükséges munkanapok száma:</w:t>
      </w:r>
    </w:p>
    <w:p w:rsidR="00616449" w:rsidRPr="00A61812" w:rsidRDefault="00616449" w:rsidP="00616449">
      <w:pPr>
        <w:tabs>
          <w:tab w:val="left" w:pos="720"/>
        </w:tabs>
        <w:ind w:right="567"/>
        <w:jc w:val="both"/>
        <w:rPr>
          <w:rFonts w:eastAsia="Times New Roman"/>
        </w:rPr>
      </w:pPr>
    </w:p>
    <w:p w:rsidR="00616449" w:rsidRPr="00A61812" w:rsidRDefault="00616449" w:rsidP="00616449">
      <w:pPr>
        <w:tabs>
          <w:tab w:val="left" w:pos="720"/>
        </w:tabs>
        <w:ind w:right="567"/>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616449" w:rsidRPr="00A61812" w:rsidTr="00C12E7C">
        <w:trPr>
          <w:tblHeader/>
          <w:jc w:val="right"/>
        </w:trPr>
        <w:tc>
          <w:tcPr>
            <w:tcW w:w="6096" w:type="dxa"/>
          </w:tcPr>
          <w:p w:rsidR="00616449" w:rsidRPr="00A61812" w:rsidRDefault="00616449" w:rsidP="00C12E7C">
            <w:pPr>
              <w:suppressLineNumbers/>
              <w:snapToGrid w:val="0"/>
              <w:ind w:right="567"/>
              <w:jc w:val="both"/>
              <w:rPr>
                <w:rFonts w:cs="Tahoma"/>
              </w:rPr>
            </w:pPr>
            <w:r w:rsidRPr="00A61812">
              <w:rPr>
                <w:rFonts w:cs="Tahoma"/>
              </w:rPr>
              <w:t>2</w:t>
            </w:r>
            <w:r>
              <w:rPr>
                <w:rFonts w:cs="Tahoma"/>
              </w:rPr>
              <w:t>016. évben a munkanapok száma:</w:t>
            </w:r>
          </w:p>
          <w:p w:rsidR="00616449" w:rsidRPr="00A61812" w:rsidRDefault="00616449" w:rsidP="00C12E7C">
            <w:pPr>
              <w:suppressLineNumbers/>
              <w:ind w:right="567"/>
              <w:jc w:val="both"/>
              <w:rPr>
                <w:rFonts w:cs="Tahoma"/>
              </w:rPr>
            </w:pPr>
            <w:r w:rsidRPr="00A61812">
              <w:rPr>
                <w:rFonts w:cs="Tahoma"/>
              </w:rPr>
              <w:t>Mu</w:t>
            </w:r>
            <w:r>
              <w:rPr>
                <w:rFonts w:cs="Tahoma"/>
              </w:rPr>
              <w:t>nkanapok száma 3 főre összesen:</w:t>
            </w:r>
          </w:p>
          <w:p w:rsidR="00616449" w:rsidRPr="00A61812" w:rsidRDefault="00616449" w:rsidP="00C12E7C">
            <w:pPr>
              <w:suppressLineNumbers/>
              <w:ind w:right="567"/>
              <w:jc w:val="both"/>
              <w:rPr>
                <w:rFonts w:cs="Tahoma"/>
              </w:rPr>
            </w:pPr>
            <w:r>
              <w:rPr>
                <w:rFonts w:cs="Tahoma"/>
              </w:rPr>
              <w:t>ebből kieső idők:</w:t>
            </w:r>
          </w:p>
          <w:p w:rsidR="00616449" w:rsidRPr="00A61812" w:rsidRDefault="00616449" w:rsidP="00C12E7C">
            <w:pPr>
              <w:suppressLineNumbers/>
              <w:ind w:right="567"/>
              <w:jc w:val="both"/>
              <w:rPr>
                <w:rFonts w:cs="Tahoma"/>
              </w:rPr>
            </w:pPr>
            <w:r w:rsidRPr="00A61812">
              <w:rPr>
                <w:rFonts w:cs="Tahoma"/>
              </w:rPr>
              <w:t xml:space="preserve">  szabadság (110 nap</w:t>
            </w:r>
            <w:r>
              <w:rPr>
                <w:rFonts w:cs="Tahoma"/>
              </w:rPr>
              <w:t xml:space="preserve"> tárgyévi, 24 nap előző évi)</w:t>
            </w:r>
          </w:p>
          <w:p w:rsidR="00616449" w:rsidRPr="00A61812" w:rsidRDefault="00616449" w:rsidP="00C12E7C">
            <w:pPr>
              <w:suppressLineNumbers/>
              <w:ind w:right="567"/>
              <w:jc w:val="both"/>
              <w:rPr>
                <w:rFonts w:cs="Tahoma"/>
              </w:rPr>
            </w:pPr>
            <w:r w:rsidRPr="00A61812">
              <w:rPr>
                <w:rFonts w:cs="Tahoma"/>
              </w:rPr>
              <w:t xml:space="preserve">  szakmai tovább</w:t>
            </w:r>
            <w:r>
              <w:rPr>
                <w:rFonts w:cs="Tahoma"/>
              </w:rPr>
              <w:t>képzésre fordított napok száma</w:t>
            </w:r>
          </w:p>
          <w:p w:rsidR="00616449" w:rsidRPr="00A61812" w:rsidRDefault="00616449" w:rsidP="00C12E7C">
            <w:pPr>
              <w:suppressLineNumbers/>
              <w:ind w:right="567"/>
              <w:jc w:val="both"/>
              <w:rPr>
                <w:rFonts w:cs="Tahoma"/>
              </w:rPr>
            </w:pPr>
            <w:r w:rsidRPr="00A61812">
              <w:rPr>
                <w:rFonts w:cs="Tahoma"/>
              </w:rPr>
              <w:t xml:space="preserve">  jogszabályok,</w:t>
            </w:r>
            <w:r>
              <w:rPr>
                <w:rFonts w:cs="Tahoma"/>
              </w:rPr>
              <w:t xml:space="preserve"> szakmai anyagok tanulmányozása</w:t>
            </w:r>
          </w:p>
          <w:p w:rsidR="00616449" w:rsidRPr="00A61812" w:rsidRDefault="00616449" w:rsidP="00C12E7C">
            <w:pPr>
              <w:suppressLineNumbers/>
              <w:ind w:right="567"/>
              <w:jc w:val="both"/>
              <w:rPr>
                <w:rFonts w:cs="Tahoma"/>
              </w:rPr>
            </w:pPr>
            <w:r w:rsidRPr="00A61812">
              <w:rPr>
                <w:rFonts w:cs="Tahoma"/>
              </w:rPr>
              <w:t xml:space="preserve"> a tanácsadó tevé</w:t>
            </w:r>
            <w:r>
              <w:rPr>
                <w:rFonts w:cs="Tahoma"/>
              </w:rPr>
              <w:t>kenységre tervezett kapacitás</w:t>
            </w:r>
          </w:p>
          <w:p w:rsidR="00616449" w:rsidRPr="00A61812" w:rsidRDefault="00616449" w:rsidP="00C12E7C">
            <w:pPr>
              <w:suppressLineNumbers/>
              <w:ind w:right="567"/>
              <w:jc w:val="both"/>
              <w:rPr>
                <w:rFonts w:cs="Tahoma"/>
              </w:rPr>
            </w:pPr>
            <w:r w:rsidRPr="00A61812">
              <w:rPr>
                <w:rFonts w:cs="Tahoma"/>
              </w:rPr>
              <w:t xml:space="preserve"> a Bkr.-ben meghatározott egyéb feladatok                                                         </w:t>
            </w:r>
          </w:p>
          <w:p w:rsidR="00616449" w:rsidRPr="00A61812" w:rsidRDefault="00616449" w:rsidP="00C12E7C">
            <w:pPr>
              <w:suppressLineNumbers/>
              <w:ind w:right="567"/>
              <w:jc w:val="both"/>
              <w:rPr>
                <w:rFonts w:cs="Tahoma"/>
                <w:b/>
                <w:bCs/>
              </w:rPr>
            </w:pPr>
            <w:r w:rsidRPr="00A61812">
              <w:rPr>
                <w:rFonts w:cs="Tahoma"/>
                <w:b/>
                <w:bCs/>
              </w:rPr>
              <w:t>Ellenőrzésr</w:t>
            </w:r>
            <w:r>
              <w:rPr>
                <w:rFonts w:cs="Tahoma"/>
                <w:b/>
                <w:bCs/>
              </w:rPr>
              <w:t>e fordítható munkanapok száma:</w:t>
            </w:r>
          </w:p>
          <w:p w:rsidR="00616449" w:rsidRPr="00A61812" w:rsidRDefault="00616449" w:rsidP="00C12E7C">
            <w:pPr>
              <w:suppressLineNumbers/>
              <w:ind w:right="567"/>
              <w:jc w:val="both"/>
              <w:rPr>
                <w:rFonts w:cs="Tahoma"/>
                <w:u w:val="single"/>
              </w:rPr>
            </w:pPr>
          </w:p>
          <w:p w:rsidR="00616449" w:rsidRPr="00A61812" w:rsidRDefault="00616449" w:rsidP="00C12E7C">
            <w:pPr>
              <w:suppressLineNumbers/>
              <w:ind w:right="567"/>
              <w:jc w:val="both"/>
              <w:rPr>
                <w:rFonts w:cs="Tahoma"/>
              </w:rPr>
            </w:pPr>
            <w:r w:rsidRPr="00A61812">
              <w:rPr>
                <w:rFonts w:cs="Tahoma"/>
              </w:rPr>
              <w:t>2016. évre tervezett elle</w:t>
            </w:r>
            <w:r>
              <w:rPr>
                <w:rFonts w:cs="Tahoma"/>
              </w:rPr>
              <w:t>nőrzések erőforrás-szükséglete:</w:t>
            </w:r>
          </w:p>
          <w:p w:rsidR="00616449" w:rsidRPr="00A61812" w:rsidRDefault="00616449" w:rsidP="00C12E7C">
            <w:pPr>
              <w:suppressLineNumbers/>
              <w:ind w:right="567"/>
              <w:jc w:val="both"/>
              <w:rPr>
                <w:rFonts w:cs="Tahoma"/>
              </w:rPr>
            </w:pPr>
            <w:r w:rsidRPr="00A61812">
              <w:rPr>
                <w:rFonts w:cs="Tahoma"/>
              </w:rPr>
              <w:t>Soron kívül</w:t>
            </w:r>
            <w:r>
              <w:rPr>
                <w:rFonts w:cs="Tahoma"/>
              </w:rPr>
              <w:t>i ellenőrzések kapacitása (20%)</w:t>
            </w:r>
          </w:p>
          <w:p w:rsidR="00616449" w:rsidRPr="00A61812" w:rsidRDefault="00616449" w:rsidP="00C12E7C">
            <w:pPr>
              <w:suppressLineNumbers/>
              <w:ind w:right="567"/>
              <w:jc w:val="both"/>
              <w:rPr>
                <w:rFonts w:cs="Tahoma"/>
                <w:b/>
                <w:bCs/>
              </w:rPr>
            </w:pPr>
            <w:r w:rsidRPr="00A61812">
              <w:rPr>
                <w:rFonts w:cs="Tahoma"/>
                <w:b/>
                <w:bCs/>
              </w:rPr>
              <w:t>Ellenőrzésre f</w:t>
            </w:r>
            <w:r>
              <w:rPr>
                <w:rFonts w:cs="Tahoma"/>
                <w:b/>
                <w:bCs/>
              </w:rPr>
              <w:t>ordítandó munkanapok összesen:</w:t>
            </w:r>
          </w:p>
          <w:p w:rsidR="00616449" w:rsidRPr="00A61812" w:rsidRDefault="00616449" w:rsidP="00C12E7C">
            <w:pPr>
              <w:suppressLineNumbers/>
              <w:ind w:right="567"/>
              <w:jc w:val="both"/>
              <w:rPr>
                <w:rFonts w:cs="Tahoma"/>
              </w:rPr>
            </w:pPr>
            <w:r w:rsidRPr="00A61812">
              <w:rPr>
                <w:rFonts w:cs="Tahoma"/>
              </w:rPr>
              <w:t xml:space="preserve">                                                       </w:t>
            </w:r>
          </w:p>
        </w:tc>
        <w:tc>
          <w:tcPr>
            <w:tcW w:w="1842" w:type="dxa"/>
          </w:tcPr>
          <w:p w:rsidR="00616449" w:rsidRPr="00A61812" w:rsidRDefault="00616449" w:rsidP="00C12E7C">
            <w:pPr>
              <w:suppressLineNumbers/>
              <w:snapToGrid w:val="0"/>
              <w:ind w:right="567"/>
              <w:jc w:val="right"/>
              <w:rPr>
                <w:rFonts w:cs="Tahoma"/>
              </w:rPr>
            </w:pPr>
          </w:p>
          <w:p w:rsidR="00616449" w:rsidRPr="00A61812" w:rsidRDefault="00616449" w:rsidP="00C12E7C">
            <w:pPr>
              <w:suppressLineNumbers/>
              <w:snapToGrid w:val="0"/>
              <w:ind w:right="567"/>
              <w:jc w:val="right"/>
              <w:rPr>
                <w:rFonts w:cs="Tahoma"/>
              </w:rPr>
            </w:pPr>
          </w:p>
          <w:p w:rsidR="00616449" w:rsidRPr="00A61812" w:rsidRDefault="00616449" w:rsidP="00C12E7C">
            <w:pPr>
              <w:suppressLineNumbers/>
              <w:ind w:right="567"/>
              <w:jc w:val="right"/>
              <w:rPr>
                <w:rFonts w:cs="Tahoma"/>
              </w:rPr>
            </w:pPr>
          </w:p>
          <w:p w:rsidR="00616449" w:rsidRPr="00A61812" w:rsidRDefault="00616449" w:rsidP="00C12E7C">
            <w:pPr>
              <w:suppressLineNumbers/>
              <w:ind w:right="567"/>
              <w:jc w:val="center"/>
              <w:rPr>
                <w:rFonts w:cs="Tahoma"/>
              </w:rPr>
            </w:pPr>
            <w:r w:rsidRPr="00A61812">
              <w:rPr>
                <w:rFonts w:cs="Tahoma"/>
              </w:rPr>
              <w:t xml:space="preserve">       -134 nap</w:t>
            </w:r>
          </w:p>
          <w:p w:rsidR="00616449" w:rsidRPr="00A61812" w:rsidRDefault="00616449" w:rsidP="00C12E7C">
            <w:pPr>
              <w:suppressLineNumbers/>
              <w:ind w:right="567"/>
              <w:jc w:val="right"/>
              <w:rPr>
                <w:rFonts w:cs="Tahoma"/>
              </w:rPr>
            </w:pPr>
            <w:r w:rsidRPr="00A61812">
              <w:rPr>
                <w:rFonts w:cs="Tahoma"/>
              </w:rPr>
              <w:t>-12 nap</w:t>
            </w:r>
          </w:p>
          <w:p w:rsidR="00616449" w:rsidRPr="00A61812" w:rsidRDefault="00616449" w:rsidP="00C12E7C">
            <w:pPr>
              <w:suppressLineNumbers/>
              <w:ind w:right="567"/>
              <w:jc w:val="right"/>
              <w:rPr>
                <w:rFonts w:cs="Tahoma"/>
              </w:rPr>
            </w:pPr>
            <w:r w:rsidRPr="00A61812">
              <w:rPr>
                <w:rFonts w:cs="Tahoma"/>
              </w:rPr>
              <w:t>-30 nap</w:t>
            </w:r>
          </w:p>
          <w:p w:rsidR="00616449" w:rsidRPr="00A61812" w:rsidRDefault="00616449" w:rsidP="00C12E7C">
            <w:pPr>
              <w:suppressLineNumbers/>
              <w:ind w:right="567"/>
              <w:jc w:val="both"/>
              <w:rPr>
                <w:rFonts w:cs="Tahoma"/>
              </w:rPr>
            </w:pPr>
            <w:r w:rsidRPr="00A61812">
              <w:rPr>
                <w:rFonts w:cs="Tahoma"/>
              </w:rPr>
              <w:t xml:space="preserve">         -30 nap</w:t>
            </w:r>
          </w:p>
          <w:p w:rsidR="00616449" w:rsidRPr="00A61812" w:rsidRDefault="00616449" w:rsidP="00C12E7C">
            <w:pPr>
              <w:suppressLineNumbers/>
              <w:ind w:right="567"/>
              <w:jc w:val="center"/>
              <w:rPr>
                <w:rFonts w:cs="Tahoma"/>
              </w:rPr>
            </w:pPr>
            <w:r w:rsidRPr="00A61812">
              <w:rPr>
                <w:rFonts w:cs="Tahoma"/>
              </w:rPr>
              <w:t xml:space="preserve">         -40 nap</w:t>
            </w:r>
          </w:p>
        </w:tc>
        <w:tc>
          <w:tcPr>
            <w:tcW w:w="1483" w:type="dxa"/>
          </w:tcPr>
          <w:p w:rsidR="00616449" w:rsidRPr="00A61812" w:rsidRDefault="00616449" w:rsidP="00C12E7C">
            <w:pPr>
              <w:suppressLineNumbers/>
              <w:snapToGrid w:val="0"/>
              <w:ind w:right="567"/>
              <w:jc w:val="right"/>
              <w:rPr>
                <w:rFonts w:cs="Tahoma"/>
              </w:rPr>
            </w:pPr>
            <w:r w:rsidRPr="00A61812">
              <w:rPr>
                <w:rFonts w:cs="Tahoma"/>
              </w:rPr>
              <w:t>255 nap</w:t>
            </w:r>
          </w:p>
          <w:p w:rsidR="00616449" w:rsidRPr="00A61812" w:rsidRDefault="00616449" w:rsidP="00C12E7C">
            <w:pPr>
              <w:suppressLineNumbers/>
              <w:ind w:right="567"/>
              <w:jc w:val="right"/>
              <w:rPr>
                <w:rFonts w:cs="Tahoma"/>
              </w:rPr>
            </w:pPr>
            <w:r w:rsidRPr="00A61812">
              <w:rPr>
                <w:rFonts w:cs="Tahoma"/>
              </w:rPr>
              <w:t>765 nap</w:t>
            </w:r>
          </w:p>
          <w:p w:rsidR="00616449" w:rsidRPr="00A61812" w:rsidRDefault="00616449" w:rsidP="00C12E7C">
            <w:pPr>
              <w:suppressLineNumbers/>
              <w:ind w:right="567"/>
              <w:jc w:val="right"/>
              <w:rPr>
                <w:rFonts w:cs="Tahoma"/>
              </w:rPr>
            </w:pPr>
          </w:p>
          <w:p w:rsidR="00616449" w:rsidRPr="00A61812" w:rsidRDefault="00616449" w:rsidP="00C12E7C">
            <w:pPr>
              <w:suppressLineNumbers/>
              <w:ind w:right="567"/>
              <w:jc w:val="right"/>
              <w:rPr>
                <w:rFonts w:cs="Tahoma"/>
              </w:rPr>
            </w:pPr>
          </w:p>
          <w:p w:rsidR="00616449" w:rsidRPr="00A61812" w:rsidRDefault="00616449" w:rsidP="00C12E7C">
            <w:pPr>
              <w:suppressLineNumbers/>
              <w:ind w:right="567"/>
              <w:jc w:val="right"/>
              <w:rPr>
                <w:rFonts w:cs="Tahoma"/>
              </w:rPr>
            </w:pPr>
          </w:p>
          <w:p w:rsidR="00616449" w:rsidRPr="00A61812" w:rsidRDefault="00616449" w:rsidP="00C12E7C">
            <w:pPr>
              <w:suppressLineNumbers/>
              <w:ind w:right="567"/>
              <w:jc w:val="right"/>
              <w:rPr>
                <w:rFonts w:cs="Tahoma"/>
              </w:rPr>
            </w:pPr>
          </w:p>
          <w:p w:rsidR="00616449" w:rsidRPr="00A61812" w:rsidRDefault="00616449" w:rsidP="00C12E7C">
            <w:pPr>
              <w:suppressLineNumbers/>
              <w:ind w:right="567"/>
              <w:jc w:val="right"/>
              <w:rPr>
                <w:rFonts w:cs="Tahoma"/>
                <w:b/>
                <w:bCs/>
              </w:rPr>
            </w:pPr>
          </w:p>
          <w:p w:rsidR="00616449" w:rsidRPr="00A61812" w:rsidRDefault="00616449" w:rsidP="00C12E7C">
            <w:pPr>
              <w:suppressLineNumbers/>
              <w:ind w:right="567"/>
              <w:jc w:val="right"/>
              <w:rPr>
                <w:rFonts w:cs="Tahoma"/>
                <w:b/>
                <w:bCs/>
              </w:rPr>
            </w:pPr>
          </w:p>
          <w:p w:rsidR="00616449" w:rsidRPr="00A61812" w:rsidRDefault="00616449" w:rsidP="00C12E7C">
            <w:pPr>
              <w:suppressLineNumbers/>
              <w:ind w:right="567"/>
              <w:jc w:val="right"/>
              <w:rPr>
                <w:rFonts w:cs="Tahoma"/>
                <w:b/>
                <w:bCs/>
              </w:rPr>
            </w:pPr>
            <w:r w:rsidRPr="00A61812">
              <w:rPr>
                <w:rFonts w:cs="Tahoma"/>
                <w:b/>
                <w:bCs/>
              </w:rPr>
              <w:t>519 nap</w:t>
            </w:r>
          </w:p>
          <w:p w:rsidR="00616449" w:rsidRPr="00A61812" w:rsidRDefault="00616449" w:rsidP="00C12E7C">
            <w:pPr>
              <w:suppressLineNumbers/>
              <w:ind w:right="567"/>
              <w:jc w:val="right"/>
              <w:rPr>
                <w:rFonts w:cs="Tahoma"/>
                <w:b/>
                <w:bCs/>
              </w:rPr>
            </w:pPr>
          </w:p>
          <w:p w:rsidR="00616449" w:rsidRPr="00A61812" w:rsidRDefault="00616449" w:rsidP="00C12E7C">
            <w:pPr>
              <w:suppressLineNumbers/>
              <w:ind w:right="567"/>
              <w:jc w:val="right"/>
              <w:rPr>
                <w:rFonts w:cs="Tahoma"/>
              </w:rPr>
            </w:pPr>
            <w:r w:rsidRPr="00A61812">
              <w:rPr>
                <w:rFonts w:cs="Tahoma"/>
              </w:rPr>
              <w:t>415 nap</w:t>
            </w:r>
          </w:p>
          <w:p w:rsidR="00616449" w:rsidRPr="00A61812" w:rsidRDefault="00616449" w:rsidP="00C12E7C">
            <w:pPr>
              <w:suppressLineNumbers/>
              <w:ind w:right="567"/>
              <w:jc w:val="right"/>
              <w:rPr>
                <w:rFonts w:cs="Tahoma"/>
              </w:rPr>
            </w:pPr>
            <w:r w:rsidRPr="00A61812">
              <w:rPr>
                <w:rFonts w:cs="Tahoma"/>
              </w:rPr>
              <w:t>104 nap</w:t>
            </w:r>
          </w:p>
          <w:p w:rsidR="00616449" w:rsidRPr="00A61812" w:rsidRDefault="00616449" w:rsidP="00C12E7C">
            <w:pPr>
              <w:suppressLineNumbers/>
              <w:ind w:right="567"/>
              <w:jc w:val="right"/>
              <w:rPr>
                <w:rFonts w:cs="Tahoma"/>
                <w:b/>
                <w:bCs/>
              </w:rPr>
            </w:pPr>
            <w:r w:rsidRPr="00A61812">
              <w:rPr>
                <w:rFonts w:cs="Tahoma"/>
                <w:b/>
                <w:bCs/>
              </w:rPr>
              <w:t>519 nap</w:t>
            </w:r>
          </w:p>
        </w:tc>
      </w:tr>
    </w:tbl>
    <w:p w:rsidR="00616449" w:rsidRPr="00A61812" w:rsidRDefault="00616449" w:rsidP="00616449">
      <w:pPr>
        <w:tabs>
          <w:tab w:val="left" w:pos="720"/>
        </w:tabs>
        <w:ind w:right="567"/>
      </w:pPr>
    </w:p>
    <w:p w:rsidR="00616449" w:rsidRPr="00A61812" w:rsidRDefault="00616449" w:rsidP="00616449">
      <w:pPr>
        <w:tabs>
          <w:tab w:val="left" w:pos="720"/>
        </w:tabs>
        <w:ind w:right="567"/>
      </w:pPr>
    </w:p>
    <w:p w:rsidR="00616449" w:rsidRPr="00A61812" w:rsidRDefault="00616449" w:rsidP="00616449">
      <w:pPr>
        <w:tabs>
          <w:tab w:val="left" w:pos="720"/>
        </w:tabs>
        <w:ind w:right="567"/>
        <w:rPr>
          <w:rFonts w:eastAsia="Times New Roman"/>
          <w:bCs/>
        </w:rPr>
      </w:pPr>
      <w:r w:rsidRPr="00A61812">
        <w:rPr>
          <w:rFonts w:eastAsia="Times New Roman"/>
          <w:b/>
          <w:bCs/>
        </w:rPr>
        <w:t xml:space="preserve">A. </w:t>
      </w:r>
      <w:r w:rsidRPr="00A61812">
        <w:rPr>
          <w:rFonts w:eastAsia="Times New Roman"/>
          <w:b/>
          <w:bCs/>
          <w:u w:val="single"/>
        </w:rPr>
        <w:t>A Polgármesteri Hivatalnál elvégzendő feladatok</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rPr>
        <w:t xml:space="preserve">A Képviselő-testület munkájának segítése, döntéseinek előkészítése és döntéseinek végrehajtása érdekében az éves hivatali ellenőrzési feladatok meghatározása, elvégzése során </w:t>
      </w:r>
      <w:r w:rsidRPr="00A61812">
        <w:rPr>
          <w:rFonts w:eastAsia="Times New Roman"/>
          <w:b/>
          <w:bCs/>
        </w:rPr>
        <w:t>elsődleges cél</w:t>
      </w:r>
      <w:r w:rsidRPr="00A61812">
        <w:rPr>
          <w:rFonts w:eastAsia="Times New Roman"/>
        </w:rPr>
        <w:t>, hogy a Polgármesteri Hivatal</w:t>
      </w:r>
    </w:p>
    <w:p w:rsidR="00616449" w:rsidRPr="00A61812" w:rsidRDefault="00616449" w:rsidP="00616449">
      <w:pPr>
        <w:tabs>
          <w:tab w:val="left" w:pos="720"/>
        </w:tabs>
        <w:ind w:right="567"/>
        <w:jc w:val="both"/>
        <w:rPr>
          <w:rFonts w:eastAsia="Times New Roman"/>
        </w:rPr>
      </w:pPr>
    </w:p>
    <w:p w:rsidR="00616449" w:rsidRPr="00A61812" w:rsidRDefault="00616449" w:rsidP="00616449">
      <w:pPr>
        <w:numPr>
          <w:ilvl w:val="0"/>
          <w:numId w:val="1"/>
        </w:numPr>
        <w:tabs>
          <w:tab w:val="left" w:pos="6120"/>
          <w:tab w:val="left" w:pos="6480"/>
        </w:tabs>
        <w:ind w:left="0" w:right="567" w:firstLine="0"/>
        <w:jc w:val="both"/>
        <w:rPr>
          <w:rFonts w:eastAsia="Times New Roman"/>
        </w:rPr>
      </w:pPr>
      <w:r w:rsidRPr="00A61812">
        <w:rPr>
          <w:rFonts w:eastAsia="Times New Roman"/>
        </w:rPr>
        <w:t>működése, szabályozottsága megfelel-e a jogszabályi előírásoknak,</w:t>
      </w:r>
    </w:p>
    <w:p w:rsidR="00616449" w:rsidRPr="00A61812" w:rsidRDefault="00616449" w:rsidP="00616449">
      <w:pPr>
        <w:tabs>
          <w:tab w:val="left" w:pos="6120"/>
          <w:tab w:val="left" w:pos="6480"/>
        </w:tabs>
        <w:ind w:right="567"/>
        <w:jc w:val="both"/>
        <w:rPr>
          <w:rFonts w:eastAsia="Times New Roman"/>
        </w:rPr>
      </w:pPr>
      <w:r w:rsidRPr="00A61812">
        <w:rPr>
          <w:rFonts w:eastAsia="Times New Roman"/>
        </w:rPr>
        <w:t>-  a hivatal szervezeti és működési rendje megfelelően biztosítja-e az önkormányzati feladatok hatékony és szakszerű ellátását, a gazdálkodással összefüggő feladatok szabályszerű ellátását, maradéktalanul érvényesülnek-e az erre vonatkozó követelmények,</w:t>
      </w:r>
    </w:p>
    <w:p w:rsidR="00616449" w:rsidRPr="00A61812" w:rsidRDefault="00616449" w:rsidP="00616449">
      <w:pPr>
        <w:numPr>
          <w:ilvl w:val="0"/>
          <w:numId w:val="1"/>
        </w:numPr>
        <w:tabs>
          <w:tab w:val="left" w:pos="6120"/>
          <w:tab w:val="left" w:pos="6480"/>
        </w:tabs>
        <w:ind w:left="0" w:right="567" w:firstLine="0"/>
        <w:jc w:val="both"/>
        <w:rPr>
          <w:rFonts w:eastAsia="Times New Roman"/>
        </w:rPr>
      </w:pPr>
      <w:r w:rsidRPr="00A61812">
        <w:rPr>
          <w:rFonts w:eastAsia="Times New Roman"/>
        </w:rPr>
        <w:t>a hivatalon belül működő egyes belső szervezeti egységek a vonatkozó jogszabályokban, belső intézkedésben foglaltak szerint látják-e el tevékenységüket,</w:t>
      </w:r>
    </w:p>
    <w:p w:rsidR="00616449" w:rsidRPr="00A61812" w:rsidRDefault="00616449" w:rsidP="00616449">
      <w:pPr>
        <w:numPr>
          <w:ilvl w:val="0"/>
          <w:numId w:val="1"/>
        </w:numPr>
        <w:tabs>
          <w:tab w:val="left" w:pos="6120"/>
          <w:tab w:val="left" w:pos="6480"/>
        </w:tabs>
        <w:ind w:left="0" w:right="567" w:firstLine="0"/>
        <w:jc w:val="both"/>
        <w:rPr>
          <w:rFonts w:eastAsia="Times New Roman"/>
        </w:rPr>
      </w:pPr>
      <w:r w:rsidRPr="00A61812">
        <w:rPr>
          <w:rFonts w:eastAsia="Times New Roman"/>
        </w:rPr>
        <w:t>megszervezték-e a belső kontrollrendszert és azt hatékonyan működtetik-e,</w:t>
      </w:r>
    </w:p>
    <w:p w:rsidR="00616449" w:rsidRPr="00A61812" w:rsidRDefault="00616449" w:rsidP="00616449">
      <w:pPr>
        <w:numPr>
          <w:ilvl w:val="0"/>
          <w:numId w:val="1"/>
        </w:numPr>
        <w:tabs>
          <w:tab w:val="left" w:pos="6120"/>
          <w:tab w:val="left" w:pos="6480"/>
        </w:tabs>
        <w:ind w:left="0" w:right="567" w:firstLine="0"/>
        <w:jc w:val="both"/>
        <w:rPr>
          <w:rFonts w:eastAsia="Times New Roman"/>
        </w:rPr>
      </w:pPr>
      <w:r w:rsidRPr="00A61812">
        <w:rPr>
          <w:rFonts w:eastAsia="Times New Roman"/>
        </w:rPr>
        <w:t>az Önkormányzat költségvetéséből céljelleggel juttatott támogatások felhasználása a rendeltetésének megfelelően történt-e,</w:t>
      </w:r>
    </w:p>
    <w:p w:rsidR="00616449" w:rsidRPr="00A61812" w:rsidRDefault="00616449" w:rsidP="00616449">
      <w:pPr>
        <w:tabs>
          <w:tab w:val="left" w:pos="720"/>
        </w:tabs>
        <w:ind w:right="567"/>
        <w:rPr>
          <w:rFonts w:eastAsia="Times New Roman"/>
        </w:rPr>
      </w:pPr>
    </w:p>
    <w:p w:rsidR="00616449" w:rsidRDefault="00616449"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Default="000257E7" w:rsidP="00616449">
      <w:pPr>
        <w:tabs>
          <w:tab w:val="left" w:pos="720"/>
        </w:tabs>
        <w:ind w:right="567"/>
        <w:rPr>
          <w:rFonts w:eastAsia="Times New Roman"/>
        </w:rPr>
      </w:pPr>
    </w:p>
    <w:p w:rsidR="000257E7" w:rsidRPr="00A61812" w:rsidRDefault="000257E7" w:rsidP="00616449">
      <w:pPr>
        <w:tabs>
          <w:tab w:val="left" w:pos="720"/>
        </w:tabs>
        <w:ind w:right="567"/>
        <w:rPr>
          <w:rFonts w:eastAsia="Times New Roman"/>
        </w:rPr>
      </w:pPr>
    </w:p>
    <w:p w:rsidR="00616449" w:rsidRPr="00A61812" w:rsidRDefault="00616449" w:rsidP="00616449">
      <w:pPr>
        <w:tabs>
          <w:tab w:val="left" w:pos="720"/>
        </w:tabs>
        <w:ind w:right="567"/>
        <w:jc w:val="both"/>
        <w:rPr>
          <w:rFonts w:eastAsia="Times New Roman"/>
          <w:b/>
          <w:bCs/>
          <w:szCs w:val="28"/>
        </w:rPr>
      </w:pPr>
      <w:r w:rsidRPr="00A61812">
        <w:rPr>
          <w:rFonts w:eastAsia="Times New Roman"/>
          <w:b/>
          <w:bCs/>
          <w:szCs w:val="28"/>
        </w:rPr>
        <w:lastRenderedPageBreak/>
        <w:t>I. Szabályszerűségi, pénzügyi, és teljesítmény ellenőrzések</w:t>
      </w:r>
    </w:p>
    <w:p w:rsidR="00616449" w:rsidRPr="000257E7" w:rsidRDefault="00616449" w:rsidP="00616449">
      <w:pPr>
        <w:tabs>
          <w:tab w:val="left" w:pos="720"/>
        </w:tabs>
        <w:spacing w:after="120"/>
        <w:ind w:right="567"/>
        <w:jc w:val="both"/>
        <w:rPr>
          <w:rFonts w:eastAsia="Times New Roman"/>
          <w:bCs/>
          <w:szCs w:val="28"/>
        </w:rPr>
      </w:pPr>
    </w:p>
    <w:p w:rsidR="00616449" w:rsidRPr="00A61812" w:rsidRDefault="00616449" w:rsidP="00616449">
      <w:pPr>
        <w:tabs>
          <w:tab w:val="left" w:pos="720"/>
        </w:tabs>
        <w:spacing w:line="200" w:lineRule="atLeast"/>
        <w:ind w:right="567"/>
        <w:jc w:val="both"/>
        <w:rPr>
          <w:rFonts w:eastAsia="Times New Roman"/>
          <w:b/>
          <w:bCs/>
          <w:szCs w:val="28"/>
        </w:rPr>
      </w:pPr>
      <w:r w:rsidRPr="00A61812">
        <w:rPr>
          <w:rFonts w:eastAsia="Times New Roman"/>
          <w:b/>
          <w:bCs/>
          <w:szCs w:val="28"/>
        </w:rPr>
        <w:t>1. A kötelezettségvállalások nyilvántartásának ellenőrzése az Intézménygazdálkodási Irodán és a hozzá tartozó önállóan működő költségvetési szerveknél (óvodák, bölcsődék, szociális intézmények).</w:t>
      </w:r>
    </w:p>
    <w:p w:rsidR="00616449" w:rsidRPr="00A61812" w:rsidRDefault="00616449" w:rsidP="00616449">
      <w:pPr>
        <w:tabs>
          <w:tab w:val="left" w:pos="720"/>
        </w:tabs>
        <w:ind w:right="567"/>
        <w:jc w:val="both"/>
        <w:rPr>
          <w:rFonts w:eastAsia="Times New Roman"/>
          <w:b/>
          <w:bCs/>
          <w:szCs w:val="28"/>
        </w:rPr>
      </w:pPr>
      <w:r w:rsidRPr="00A61812">
        <w:rPr>
          <w:rFonts w:eastAsia="Times New Roman"/>
          <w:b/>
          <w:bCs/>
          <w:szCs w:val="28"/>
        </w:rPr>
        <w:tab/>
      </w:r>
    </w:p>
    <w:p w:rsidR="00616449" w:rsidRPr="00A61812" w:rsidRDefault="00616449" w:rsidP="00616449">
      <w:pPr>
        <w:tabs>
          <w:tab w:val="left" w:pos="720"/>
        </w:tabs>
        <w:ind w:right="567"/>
        <w:jc w:val="both"/>
        <w:rPr>
          <w:rFonts w:eastAsia="Times New Roman"/>
          <w:szCs w:val="28"/>
        </w:rPr>
      </w:pPr>
      <w:r w:rsidRPr="00A61812">
        <w:rPr>
          <w:rFonts w:eastAsia="Times New Roman"/>
          <w:b/>
          <w:bCs/>
          <w:szCs w:val="28"/>
        </w:rPr>
        <w:tab/>
      </w:r>
      <w:r w:rsidRPr="00A61812">
        <w:rPr>
          <w:rFonts w:eastAsia="Times New Roman"/>
          <w:szCs w:val="28"/>
        </w:rPr>
        <w:t xml:space="preserve">A tervezett ellenőrzés </w:t>
      </w:r>
      <w:r w:rsidRPr="00A61812">
        <w:rPr>
          <w:rFonts w:eastAsia="Times New Roman"/>
          <w:b/>
          <w:bCs/>
          <w:szCs w:val="28"/>
        </w:rPr>
        <w:t>tárgya</w:t>
      </w:r>
      <w:r w:rsidRPr="00A61812">
        <w:rPr>
          <w:rFonts w:eastAsia="Times New Roman"/>
          <w:szCs w:val="28"/>
        </w:rPr>
        <w:t>: kötelezettségvállalások nyilvántartása.</w:t>
      </w:r>
    </w:p>
    <w:p w:rsidR="00616449" w:rsidRPr="00A61812" w:rsidRDefault="00616449" w:rsidP="00616449">
      <w:pPr>
        <w:tabs>
          <w:tab w:val="left" w:pos="720"/>
        </w:tabs>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szCs w:val="28"/>
        </w:rPr>
        <w:t>célja</w:t>
      </w:r>
      <w:r w:rsidRPr="00A61812">
        <w:rPr>
          <w:rFonts w:eastAsia="Times New Roman"/>
          <w:szCs w:val="28"/>
        </w:rPr>
        <w:t>: megállapítani, hogy a kötelezettségvállalások nyilvántartásának szabályozása és gyakorlati végrehajtása maradéktalanul megfelel-e az államháztartásról szóló törvény végrehajtásáról szóló 368/2011.(XII.31.) Korm. rendelet (Ávr.) 56. §-ában, továbbá az államháztartás számviteléről szóló 4/2013.(I.11.) Korm. rendelet (Áhsz.) 14. mellékletében foglalt előírásoknak.</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2015. év, jelenlegi gyakorlat.</w:t>
      </w:r>
    </w:p>
    <w:p w:rsidR="00616449" w:rsidRPr="00A61812" w:rsidRDefault="00616449" w:rsidP="00616449">
      <w:pPr>
        <w:ind w:right="567"/>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19 ellenőri nap</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célvizsgálat</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módszere</w:t>
      </w:r>
      <w:r w:rsidRPr="00A61812">
        <w:rPr>
          <w:rFonts w:eastAsia="Times New Roman"/>
          <w:szCs w:val="28"/>
        </w:rPr>
        <w:t>: szúrópróbaszerű</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Pr>
          <w:rFonts w:eastAsia="Times New Roman"/>
          <w:szCs w:val="28"/>
        </w:rPr>
        <w:t>: II. negyedév</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 xml:space="preserve">Az </w:t>
      </w:r>
      <w:r w:rsidRPr="00A61812">
        <w:rPr>
          <w:rFonts w:eastAsia="Times New Roman"/>
          <w:b/>
          <w:bCs/>
          <w:szCs w:val="28"/>
        </w:rPr>
        <w:t>ellenőrzött szervezeti egység</w:t>
      </w:r>
      <w:r w:rsidRPr="00A61812">
        <w:rPr>
          <w:rFonts w:eastAsia="Times New Roman"/>
          <w:szCs w:val="28"/>
        </w:rPr>
        <w:t>: Intézménygazdálkodási Iroda és a hozzá tartozó önállóan működő költségvetési szervek (óvodák, bölcsődék, szociális intézmények).</w:t>
      </w:r>
    </w:p>
    <w:p w:rsidR="00616449" w:rsidRPr="00A61812" w:rsidRDefault="00616449" w:rsidP="00616449">
      <w:pPr>
        <w:tabs>
          <w:tab w:val="left" w:pos="720"/>
        </w:tabs>
        <w:spacing w:line="200" w:lineRule="atLeast"/>
        <w:ind w:right="567"/>
        <w:jc w:val="both"/>
        <w:rPr>
          <w:rFonts w:eastAsia="Times New Roman"/>
          <w:b/>
          <w:bCs/>
          <w:szCs w:val="28"/>
          <w:lang w:eastAsia="ar-SA"/>
        </w:rPr>
      </w:pPr>
    </w:p>
    <w:p w:rsidR="00616449" w:rsidRPr="00A61812" w:rsidRDefault="00616449" w:rsidP="00616449">
      <w:pPr>
        <w:tabs>
          <w:tab w:val="left" w:pos="720"/>
        </w:tabs>
        <w:ind w:right="567"/>
        <w:jc w:val="both"/>
        <w:rPr>
          <w:rFonts w:eastAsia="Times New Roman"/>
          <w:b/>
          <w:bCs/>
          <w:szCs w:val="28"/>
        </w:rPr>
      </w:pPr>
    </w:p>
    <w:p w:rsidR="00616449" w:rsidRPr="00A61812" w:rsidRDefault="00616449" w:rsidP="00616449">
      <w:pPr>
        <w:tabs>
          <w:tab w:val="left" w:pos="720"/>
        </w:tabs>
        <w:spacing w:after="120"/>
        <w:ind w:right="567"/>
        <w:jc w:val="both"/>
        <w:rPr>
          <w:rFonts w:eastAsia="Times New Roman"/>
          <w:bCs/>
          <w:szCs w:val="28"/>
        </w:rPr>
      </w:pPr>
      <w:r w:rsidRPr="00A61812">
        <w:rPr>
          <w:rFonts w:eastAsia="Times New Roman"/>
          <w:b/>
          <w:bCs/>
          <w:szCs w:val="28"/>
        </w:rPr>
        <w:t>2. A Polgármesteri Hivatal kis értékű tárgyi eszközei kez</w:t>
      </w:r>
      <w:r w:rsidR="00664C72">
        <w:rPr>
          <w:rFonts w:eastAsia="Times New Roman"/>
          <w:b/>
          <w:bCs/>
          <w:szCs w:val="28"/>
        </w:rPr>
        <w:t xml:space="preserve">elésének, nyilvántartásának és </w:t>
      </w:r>
      <w:r w:rsidRPr="00A61812">
        <w:rPr>
          <w:rFonts w:eastAsia="Times New Roman"/>
          <w:b/>
          <w:bCs/>
          <w:szCs w:val="28"/>
        </w:rPr>
        <w:t xml:space="preserve">leltározásának ellenőrzése </w:t>
      </w:r>
      <w:r w:rsidRPr="00A61812">
        <w:rPr>
          <w:rFonts w:eastAsia="Times New Roman"/>
          <w:b/>
          <w:bCs/>
        </w:rPr>
        <w:t>a Beruházási és Városüzemeltetési Iroda Üzemeltetési Csoportjánál</w:t>
      </w:r>
    </w:p>
    <w:p w:rsidR="00616449" w:rsidRPr="00A61812" w:rsidRDefault="00616449" w:rsidP="00616449">
      <w:pPr>
        <w:tabs>
          <w:tab w:val="left" w:pos="0"/>
        </w:tabs>
        <w:ind w:right="567"/>
        <w:contextualSpacing/>
        <w:jc w:val="both"/>
        <w:rPr>
          <w:rFonts w:eastAsia="Times New Roman"/>
          <w:b/>
          <w:bCs/>
          <w:szCs w:val="28"/>
        </w:rPr>
      </w:pPr>
    </w:p>
    <w:p w:rsidR="00616449" w:rsidRPr="00A61812" w:rsidRDefault="00616449" w:rsidP="00616449">
      <w:pPr>
        <w:tabs>
          <w:tab w:val="left" w:pos="720"/>
        </w:tabs>
        <w:ind w:right="567"/>
        <w:jc w:val="both"/>
        <w:rPr>
          <w:rFonts w:eastAsia="Times New Roman"/>
          <w:szCs w:val="28"/>
        </w:rPr>
      </w:pPr>
      <w:r w:rsidRPr="00A61812">
        <w:rPr>
          <w:rFonts w:eastAsia="Times New Roman"/>
          <w:b/>
          <w:bCs/>
          <w:szCs w:val="28"/>
        </w:rPr>
        <w:tab/>
      </w:r>
      <w:r w:rsidRPr="00A61812">
        <w:rPr>
          <w:rFonts w:eastAsia="Times New Roman"/>
          <w:szCs w:val="28"/>
        </w:rPr>
        <w:t xml:space="preserve">A tervezett ellenőrzés </w:t>
      </w:r>
      <w:r w:rsidRPr="00A61812">
        <w:rPr>
          <w:rFonts w:eastAsia="Times New Roman"/>
          <w:b/>
          <w:bCs/>
          <w:szCs w:val="28"/>
        </w:rPr>
        <w:t>tárgya</w:t>
      </w:r>
      <w:r>
        <w:rPr>
          <w:rFonts w:eastAsia="Times New Roman"/>
          <w:szCs w:val="28"/>
        </w:rPr>
        <w:t>: kis értékű tárgyi eszközök</w:t>
      </w:r>
    </w:p>
    <w:p w:rsidR="00616449" w:rsidRPr="00A61812" w:rsidRDefault="00616449" w:rsidP="00616449">
      <w:pPr>
        <w:tabs>
          <w:tab w:val="left" w:pos="720"/>
        </w:tabs>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szCs w:val="28"/>
        </w:rPr>
        <w:t>célja</w:t>
      </w:r>
      <w:r w:rsidRPr="00A61812">
        <w:rPr>
          <w:rFonts w:eastAsia="Times New Roman"/>
          <w:szCs w:val="28"/>
        </w:rPr>
        <w:t>: 2014. január 1-jétől új jogszabályok léptek életbe az államháztartási számvitel területén. A vizsgál</w:t>
      </w:r>
      <w:r w:rsidR="00664C72">
        <w:rPr>
          <w:rFonts w:eastAsia="Times New Roman"/>
          <w:szCs w:val="28"/>
        </w:rPr>
        <w:t xml:space="preserve">at célja megállapítani, hogy a </w:t>
      </w:r>
      <w:r w:rsidRPr="00A61812">
        <w:rPr>
          <w:rFonts w:eastAsia="Times New Roman"/>
          <w:szCs w:val="28"/>
        </w:rPr>
        <w:t>kis értékű tárgyi eszközök kezelése, nyilvántartása, leltározása megfelelt-e a jogszabályi előírásoknak. (Kiemelten a szervezeti változásokkal és a költözésekkel kapcsolatos eszközmozgások.)</w:t>
      </w:r>
    </w:p>
    <w:p w:rsidR="00616449" w:rsidRPr="00A61812" w:rsidRDefault="00616449" w:rsidP="00616449">
      <w:pPr>
        <w:tabs>
          <w:tab w:val="left" w:pos="720"/>
        </w:tabs>
        <w:spacing w:after="120"/>
        <w:ind w:left="709" w:right="567"/>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2014-2016. évek</w:t>
      </w:r>
    </w:p>
    <w:p w:rsidR="00616449" w:rsidRPr="00A61812" w:rsidRDefault="00616449" w:rsidP="00616449">
      <w:pPr>
        <w:ind w:right="567"/>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20 ellenőri nap</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célvizsgálat</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módszere</w:t>
      </w:r>
      <w:r w:rsidRPr="00A61812">
        <w:rPr>
          <w:rFonts w:eastAsia="Times New Roman"/>
          <w:szCs w:val="28"/>
        </w:rPr>
        <w:t>: szúrópróbaszerű</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sidRPr="00A61812">
        <w:rPr>
          <w:rFonts w:eastAsia="Times New Roman"/>
          <w:szCs w:val="28"/>
        </w:rPr>
        <w:t>: III. negyedév</w:t>
      </w:r>
    </w:p>
    <w:p w:rsidR="00616449" w:rsidRPr="00A61812" w:rsidRDefault="00616449" w:rsidP="00616449">
      <w:pPr>
        <w:tabs>
          <w:tab w:val="left" w:pos="720"/>
        </w:tabs>
        <w:spacing w:after="120"/>
        <w:ind w:left="709" w:right="567"/>
        <w:jc w:val="both"/>
        <w:rPr>
          <w:rFonts w:eastAsia="Times New Roman"/>
          <w:bCs/>
          <w:szCs w:val="28"/>
        </w:rPr>
      </w:pPr>
      <w:r w:rsidRPr="00A61812">
        <w:rPr>
          <w:rFonts w:eastAsia="Times New Roman"/>
          <w:szCs w:val="28"/>
        </w:rPr>
        <w:tab/>
        <w:t xml:space="preserve">Az </w:t>
      </w:r>
      <w:r w:rsidRPr="00A61812">
        <w:rPr>
          <w:rFonts w:eastAsia="Times New Roman"/>
          <w:b/>
          <w:bCs/>
          <w:szCs w:val="28"/>
        </w:rPr>
        <w:t>ellenőrzött szervezeti egység</w:t>
      </w:r>
      <w:r w:rsidRPr="00A61812">
        <w:rPr>
          <w:rFonts w:eastAsia="Times New Roman"/>
          <w:szCs w:val="28"/>
        </w:rPr>
        <w:t xml:space="preserve">: </w:t>
      </w:r>
      <w:r w:rsidRPr="00A61812">
        <w:rPr>
          <w:rFonts w:eastAsia="Times New Roman"/>
          <w:bCs/>
        </w:rPr>
        <w:t>Beruházási és Városüzemeltetés</w:t>
      </w:r>
      <w:r>
        <w:rPr>
          <w:rFonts w:eastAsia="Times New Roman"/>
          <w:bCs/>
        </w:rPr>
        <w:t>i Iroda Üzemeltetési Csoportja</w:t>
      </w:r>
    </w:p>
    <w:p w:rsidR="00616449" w:rsidRPr="00A61812" w:rsidRDefault="00616449" w:rsidP="00616449">
      <w:pPr>
        <w:tabs>
          <w:tab w:val="left" w:pos="720"/>
        </w:tabs>
        <w:ind w:right="567"/>
        <w:jc w:val="both"/>
        <w:rPr>
          <w:rFonts w:eastAsia="Times New Roman"/>
          <w:b/>
          <w:bCs/>
          <w:szCs w:val="28"/>
        </w:rPr>
      </w:pPr>
    </w:p>
    <w:p w:rsidR="00616449" w:rsidRPr="00A61812" w:rsidRDefault="00616449" w:rsidP="00616449">
      <w:pPr>
        <w:tabs>
          <w:tab w:val="left" w:pos="720"/>
        </w:tabs>
        <w:ind w:right="567"/>
        <w:jc w:val="both"/>
        <w:rPr>
          <w:rFonts w:eastAsia="Times New Roman"/>
          <w:b/>
          <w:bCs/>
          <w:szCs w:val="28"/>
        </w:rPr>
      </w:pPr>
    </w:p>
    <w:p w:rsidR="00616449" w:rsidRPr="00A61812" w:rsidRDefault="00616449" w:rsidP="00616449">
      <w:pPr>
        <w:tabs>
          <w:tab w:val="left" w:pos="720"/>
        </w:tabs>
        <w:ind w:right="567"/>
        <w:jc w:val="both"/>
        <w:rPr>
          <w:rFonts w:eastAsia="Times New Roman"/>
          <w:b/>
          <w:bCs/>
          <w:szCs w:val="28"/>
        </w:rPr>
      </w:pPr>
    </w:p>
    <w:p w:rsidR="00616449" w:rsidRPr="00A61812" w:rsidRDefault="00616449" w:rsidP="00616449">
      <w:pPr>
        <w:tabs>
          <w:tab w:val="left" w:pos="720"/>
        </w:tabs>
        <w:ind w:right="567"/>
        <w:jc w:val="both"/>
        <w:rPr>
          <w:rFonts w:eastAsia="Times New Roman"/>
          <w:b/>
          <w:bCs/>
          <w:szCs w:val="28"/>
        </w:rPr>
      </w:pPr>
      <w:r w:rsidRPr="00A61812">
        <w:rPr>
          <w:rFonts w:eastAsia="Times New Roman"/>
          <w:b/>
          <w:bCs/>
          <w:szCs w:val="28"/>
        </w:rPr>
        <w:lastRenderedPageBreak/>
        <w:t>3. Az Önkormányzat 2016. évi beszámoló és mérleg alátámasztásaként az eszközök és források leltározásának és selejtezésének ellenőrzése</w:t>
      </w:r>
    </w:p>
    <w:p w:rsidR="00616449" w:rsidRPr="00A61812" w:rsidRDefault="00616449" w:rsidP="00616449">
      <w:pPr>
        <w:tabs>
          <w:tab w:val="left" w:pos="720"/>
        </w:tabs>
        <w:ind w:right="567"/>
        <w:jc w:val="both"/>
        <w:rPr>
          <w:rFonts w:eastAsia="Times New Roman"/>
          <w:b/>
          <w:bCs/>
          <w:szCs w:val="28"/>
        </w:rPr>
      </w:pPr>
    </w:p>
    <w:p w:rsidR="00616449" w:rsidRPr="00A61812" w:rsidRDefault="00616449" w:rsidP="00616449">
      <w:pPr>
        <w:tabs>
          <w:tab w:val="left" w:pos="720"/>
        </w:tabs>
        <w:ind w:right="567"/>
        <w:jc w:val="both"/>
        <w:rPr>
          <w:rFonts w:eastAsia="Times New Roman"/>
          <w:szCs w:val="28"/>
        </w:rPr>
      </w:pPr>
      <w:r w:rsidRPr="00A61812">
        <w:rPr>
          <w:rFonts w:eastAsia="Times New Roman"/>
          <w:b/>
          <w:bCs/>
          <w:szCs w:val="28"/>
        </w:rPr>
        <w:tab/>
      </w:r>
      <w:r w:rsidRPr="00A61812">
        <w:rPr>
          <w:rFonts w:eastAsia="Times New Roman"/>
          <w:szCs w:val="28"/>
        </w:rPr>
        <w:t xml:space="preserve">A tervezett ellenőrzés </w:t>
      </w:r>
      <w:r w:rsidRPr="00A61812">
        <w:rPr>
          <w:rFonts w:eastAsia="Times New Roman"/>
          <w:b/>
          <w:bCs/>
          <w:szCs w:val="28"/>
        </w:rPr>
        <w:t>tárgya</w:t>
      </w:r>
      <w:r w:rsidRPr="00A61812">
        <w:rPr>
          <w:rFonts w:eastAsia="Times New Roman"/>
          <w:szCs w:val="28"/>
        </w:rPr>
        <w:t>: eszközök és források leltározása és selejtezése.</w:t>
      </w:r>
    </w:p>
    <w:p w:rsidR="00616449" w:rsidRPr="00A61812" w:rsidRDefault="00616449" w:rsidP="00616449">
      <w:pPr>
        <w:tabs>
          <w:tab w:val="left" w:pos="720"/>
        </w:tabs>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szCs w:val="28"/>
        </w:rPr>
        <w:t>célja</w:t>
      </w:r>
      <w:r w:rsidRPr="00A61812">
        <w:rPr>
          <w:rFonts w:eastAsia="Times New Roman"/>
          <w:szCs w:val="28"/>
        </w:rPr>
        <w:t>: 2014. január 1-jétől új jogszabályok lépnek életbe az államháztartási számvitel területén. A vizsgál</w:t>
      </w:r>
      <w:r w:rsidR="00664C72">
        <w:rPr>
          <w:rFonts w:eastAsia="Times New Roman"/>
          <w:szCs w:val="28"/>
        </w:rPr>
        <w:t xml:space="preserve">at célja megállapítani, hogy a </w:t>
      </w:r>
      <w:r w:rsidRPr="00A61812">
        <w:rPr>
          <w:rFonts w:eastAsia="Times New Roman"/>
          <w:szCs w:val="28"/>
        </w:rPr>
        <w:t>Leltározási Ütemterv és Utasításban foglaltakat maradéktalanul végrehajtották-e, a leltárfelvétel teljes körűsége megvalósult-e.  A sele</w:t>
      </w:r>
      <w:r>
        <w:rPr>
          <w:rFonts w:eastAsia="Times New Roman"/>
          <w:szCs w:val="28"/>
        </w:rPr>
        <w:t>jtezés szabályosan történt-e.</w:t>
      </w:r>
    </w:p>
    <w:p w:rsidR="00616449" w:rsidRPr="00A61812" w:rsidRDefault="00616449" w:rsidP="00616449">
      <w:pPr>
        <w:tabs>
          <w:tab w:val="left" w:pos="720"/>
        </w:tabs>
        <w:spacing w:after="120"/>
        <w:ind w:left="709" w:right="567"/>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xml:space="preserve">: 2016. december 31-ei fordulónapi leltár felvételéhez és </w:t>
      </w:r>
      <w:r>
        <w:rPr>
          <w:rFonts w:eastAsia="Times New Roman"/>
          <w:szCs w:val="28"/>
        </w:rPr>
        <w:t>kiértékeléséhez tartozó időszak</w:t>
      </w:r>
    </w:p>
    <w:p w:rsidR="00616449" w:rsidRPr="00A61812" w:rsidRDefault="00616449" w:rsidP="00616449">
      <w:pPr>
        <w:ind w:right="567"/>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30 ellenőri nap</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célvizsgálat</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módszere</w:t>
      </w:r>
      <w:r w:rsidRPr="00A61812">
        <w:rPr>
          <w:rFonts w:eastAsia="Times New Roman"/>
          <w:szCs w:val="28"/>
        </w:rPr>
        <w:t>: szúrópróbaszerű</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sidRPr="00A61812">
        <w:rPr>
          <w:rFonts w:eastAsia="Times New Roman"/>
          <w:szCs w:val="28"/>
        </w:rPr>
        <w:t>: IV. negyedév</w:t>
      </w:r>
    </w:p>
    <w:p w:rsidR="00616449" w:rsidRPr="00A61812" w:rsidRDefault="00616449" w:rsidP="00616449">
      <w:pPr>
        <w:ind w:right="567"/>
        <w:rPr>
          <w:rFonts w:eastAsia="Times New Roman"/>
          <w:szCs w:val="28"/>
        </w:rPr>
      </w:pPr>
      <w:r w:rsidRPr="00A61812">
        <w:rPr>
          <w:rFonts w:eastAsia="Times New Roman"/>
          <w:szCs w:val="28"/>
        </w:rPr>
        <w:tab/>
        <w:t xml:space="preserve">Az </w:t>
      </w:r>
      <w:r w:rsidRPr="00A61812">
        <w:rPr>
          <w:rFonts w:eastAsia="Times New Roman"/>
          <w:b/>
          <w:bCs/>
          <w:szCs w:val="28"/>
        </w:rPr>
        <w:t>ellenőrzött szervezeti egység</w:t>
      </w:r>
      <w:r w:rsidRPr="00A61812">
        <w:rPr>
          <w:rFonts w:eastAsia="Times New Roman"/>
          <w:szCs w:val="28"/>
        </w:rPr>
        <w:t>: a Polgármesteri Hivatal kapcsolódó irodái</w:t>
      </w:r>
    </w:p>
    <w:p w:rsidR="00616449" w:rsidRPr="00A61812" w:rsidRDefault="00616449" w:rsidP="00616449">
      <w:pPr>
        <w:tabs>
          <w:tab w:val="left" w:pos="720"/>
        </w:tabs>
        <w:spacing w:after="120"/>
        <w:ind w:right="567"/>
        <w:jc w:val="both"/>
        <w:rPr>
          <w:rFonts w:eastAsia="Times New Roman"/>
          <w:b/>
          <w:bCs/>
          <w:szCs w:val="28"/>
        </w:rPr>
      </w:pPr>
    </w:p>
    <w:p w:rsidR="00616449" w:rsidRPr="00A61812" w:rsidRDefault="00616449" w:rsidP="00616449">
      <w:pPr>
        <w:tabs>
          <w:tab w:val="left" w:pos="720"/>
        </w:tabs>
        <w:spacing w:line="200" w:lineRule="atLeast"/>
        <w:ind w:right="567"/>
        <w:jc w:val="both"/>
        <w:rPr>
          <w:rFonts w:eastAsia="Times New Roman"/>
          <w:b/>
          <w:bCs/>
          <w:szCs w:val="28"/>
        </w:rPr>
      </w:pPr>
    </w:p>
    <w:p w:rsidR="00616449" w:rsidRPr="00A61812" w:rsidRDefault="00616449" w:rsidP="00616449">
      <w:pPr>
        <w:tabs>
          <w:tab w:val="left" w:pos="720"/>
        </w:tabs>
        <w:spacing w:line="200" w:lineRule="atLeast"/>
        <w:ind w:right="567"/>
        <w:jc w:val="both"/>
        <w:rPr>
          <w:rFonts w:eastAsia="Times New Roman"/>
          <w:bCs/>
          <w:szCs w:val="28"/>
        </w:rPr>
      </w:pPr>
      <w:r w:rsidRPr="00A61812">
        <w:rPr>
          <w:rFonts w:eastAsia="Times New Roman"/>
          <w:b/>
          <w:bCs/>
          <w:szCs w:val="28"/>
        </w:rPr>
        <w:t>4. A közoktatási intézmények működtetésével kapcsolatos önkormányzati felada</w:t>
      </w:r>
      <w:r>
        <w:rPr>
          <w:rFonts w:eastAsia="Times New Roman"/>
          <w:b/>
          <w:bCs/>
          <w:szCs w:val="28"/>
        </w:rPr>
        <w:t>tok végrehajtásának ellenőrzése</w:t>
      </w:r>
    </w:p>
    <w:p w:rsidR="00616449" w:rsidRPr="00A61812" w:rsidRDefault="00616449" w:rsidP="00616449">
      <w:pPr>
        <w:tabs>
          <w:tab w:val="left" w:pos="720"/>
        </w:tabs>
        <w:spacing w:line="200" w:lineRule="atLeast"/>
        <w:ind w:right="567"/>
        <w:jc w:val="both"/>
        <w:rPr>
          <w:rFonts w:eastAsia="Times New Roman"/>
          <w:b/>
          <w:bCs/>
          <w:szCs w:val="28"/>
        </w:rPr>
      </w:pPr>
    </w:p>
    <w:p w:rsidR="00616449" w:rsidRPr="00A61812" w:rsidRDefault="00616449" w:rsidP="00616449">
      <w:pPr>
        <w:tabs>
          <w:tab w:val="left" w:pos="720"/>
        </w:tabs>
        <w:ind w:right="567"/>
        <w:jc w:val="both"/>
        <w:rPr>
          <w:rFonts w:eastAsia="Times New Roman"/>
          <w:szCs w:val="28"/>
        </w:rPr>
      </w:pPr>
      <w:r w:rsidRPr="00A61812">
        <w:rPr>
          <w:rFonts w:eastAsia="Times New Roman"/>
          <w:b/>
          <w:bCs/>
          <w:szCs w:val="28"/>
        </w:rPr>
        <w:tab/>
      </w:r>
      <w:r w:rsidRPr="00A61812">
        <w:rPr>
          <w:rFonts w:eastAsia="Times New Roman"/>
          <w:szCs w:val="28"/>
        </w:rPr>
        <w:t xml:space="preserve">A tervezett ellenőrzés </w:t>
      </w:r>
      <w:r w:rsidRPr="00A61812">
        <w:rPr>
          <w:rFonts w:eastAsia="Times New Roman"/>
          <w:b/>
          <w:bCs/>
          <w:szCs w:val="28"/>
        </w:rPr>
        <w:t>tárgya</w:t>
      </w:r>
      <w:r w:rsidRPr="00A61812">
        <w:rPr>
          <w:rFonts w:eastAsia="Times New Roman"/>
          <w:szCs w:val="28"/>
        </w:rPr>
        <w:t>: közoktatási intézmények működtetése.</w:t>
      </w:r>
    </w:p>
    <w:p w:rsidR="00616449" w:rsidRPr="00A61812" w:rsidRDefault="00616449" w:rsidP="00616449">
      <w:pPr>
        <w:tabs>
          <w:tab w:val="left" w:pos="720"/>
        </w:tabs>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szCs w:val="28"/>
        </w:rPr>
        <w:t>célja</w:t>
      </w:r>
      <w:r w:rsidRPr="00A61812">
        <w:rPr>
          <w:rFonts w:eastAsia="Times New Roman"/>
          <w:szCs w:val="28"/>
        </w:rPr>
        <w:t>: megállapítani, hogy a köznevelésről szóló 2011. évi CXC. (továbbiakban: Nkt.) törvény 74. §-ában foglalt előírásokat hogyan hajtották végre.</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2015. év</w:t>
      </w:r>
    </w:p>
    <w:p w:rsidR="00616449" w:rsidRPr="00A61812" w:rsidRDefault="00616449" w:rsidP="00616449">
      <w:pPr>
        <w:ind w:right="567"/>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00664C72">
        <w:rPr>
          <w:rFonts w:eastAsia="Times New Roman"/>
          <w:szCs w:val="28"/>
        </w:rPr>
        <w:t xml:space="preserve">: </w:t>
      </w:r>
      <w:r w:rsidRPr="00A61812">
        <w:rPr>
          <w:rFonts w:eastAsia="Times New Roman"/>
          <w:szCs w:val="28"/>
        </w:rPr>
        <w:t>40 ellenőri nap</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célvizsgálat</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módszere</w:t>
      </w:r>
      <w:r w:rsidRPr="00A61812">
        <w:rPr>
          <w:rFonts w:eastAsia="Times New Roman"/>
          <w:szCs w:val="28"/>
        </w:rPr>
        <w:t>: szúrópróbaszerű</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sidRPr="00A61812">
        <w:rPr>
          <w:rFonts w:eastAsia="Times New Roman"/>
          <w:szCs w:val="28"/>
        </w:rPr>
        <w:t>: IV. negyedév</w:t>
      </w:r>
    </w:p>
    <w:p w:rsidR="00616449" w:rsidRPr="00A61812" w:rsidRDefault="00616449" w:rsidP="00616449">
      <w:pPr>
        <w:spacing w:line="200" w:lineRule="atLeast"/>
        <w:ind w:right="567"/>
        <w:rPr>
          <w:rFonts w:eastAsia="Times New Roman"/>
          <w:szCs w:val="28"/>
        </w:rPr>
      </w:pPr>
      <w:r w:rsidRPr="00A61812">
        <w:rPr>
          <w:rFonts w:eastAsia="Times New Roman"/>
          <w:szCs w:val="28"/>
        </w:rPr>
        <w:tab/>
        <w:t xml:space="preserve">Az </w:t>
      </w:r>
      <w:r w:rsidRPr="00A61812">
        <w:rPr>
          <w:rFonts w:eastAsia="Times New Roman"/>
          <w:b/>
          <w:bCs/>
          <w:szCs w:val="28"/>
        </w:rPr>
        <w:t>ellenőrzött szervezeti egység</w:t>
      </w:r>
      <w:r w:rsidRPr="00A61812">
        <w:rPr>
          <w:rFonts w:eastAsia="Times New Roman"/>
          <w:szCs w:val="28"/>
        </w:rPr>
        <w:t>: a Polgármesteri Hivatal kapcsolódó irodái</w:t>
      </w:r>
    </w:p>
    <w:p w:rsidR="00616449" w:rsidRPr="00A61812" w:rsidRDefault="00616449" w:rsidP="00616449">
      <w:pPr>
        <w:tabs>
          <w:tab w:val="left" w:pos="720"/>
        </w:tabs>
        <w:spacing w:after="120"/>
        <w:ind w:right="567"/>
        <w:jc w:val="both"/>
        <w:rPr>
          <w:rFonts w:eastAsia="Times New Roman"/>
          <w:b/>
          <w:bCs/>
          <w:szCs w:val="28"/>
        </w:rPr>
      </w:pPr>
    </w:p>
    <w:p w:rsidR="00616449" w:rsidRPr="00A61812" w:rsidRDefault="00616449" w:rsidP="00616449">
      <w:pPr>
        <w:tabs>
          <w:tab w:val="left" w:pos="720"/>
        </w:tabs>
        <w:spacing w:after="120"/>
        <w:ind w:right="567"/>
        <w:jc w:val="both"/>
        <w:rPr>
          <w:rFonts w:eastAsia="Times New Roman"/>
          <w:b/>
          <w:bCs/>
          <w:szCs w:val="28"/>
        </w:rPr>
      </w:pPr>
    </w:p>
    <w:p w:rsidR="00616449" w:rsidRPr="00A61812" w:rsidRDefault="000257E7" w:rsidP="00616449">
      <w:pPr>
        <w:tabs>
          <w:tab w:val="left" w:pos="720"/>
        </w:tabs>
        <w:spacing w:after="120"/>
        <w:ind w:right="567"/>
        <w:jc w:val="both"/>
        <w:rPr>
          <w:rFonts w:eastAsia="Times New Roman"/>
          <w:b/>
          <w:bCs/>
          <w:szCs w:val="28"/>
        </w:rPr>
      </w:pPr>
      <w:r>
        <w:rPr>
          <w:rFonts w:eastAsia="Times New Roman"/>
          <w:b/>
          <w:bCs/>
          <w:szCs w:val="28"/>
        </w:rPr>
        <w:t xml:space="preserve">5. A </w:t>
      </w:r>
      <w:r w:rsidR="00616449" w:rsidRPr="00A61812">
        <w:rPr>
          <w:rFonts w:eastAsia="Times New Roman"/>
          <w:b/>
          <w:bCs/>
          <w:szCs w:val="28"/>
        </w:rPr>
        <w:t>normatív állami hozzájárulás igénylésének és elszámolásának el</w:t>
      </w:r>
      <w:r>
        <w:rPr>
          <w:rFonts w:eastAsia="Times New Roman"/>
          <w:b/>
          <w:bCs/>
          <w:szCs w:val="28"/>
        </w:rPr>
        <w:t xml:space="preserve">lenőrzése a Művelődési Irodán; </w:t>
      </w:r>
      <w:r w:rsidR="00616449" w:rsidRPr="00A61812">
        <w:rPr>
          <w:rFonts w:eastAsia="Times New Roman"/>
          <w:b/>
          <w:bCs/>
          <w:szCs w:val="28"/>
        </w:rPr>
        <w:t>a Szociális és Gyermekvédelmi Irodán, továbbá a hozzájuk tartozó óvodai nevelést ellátó; szociális és gyermekjóléti intézményeknél (a 2006. június 19-én kelt Jegyzői utasításban, továbbá a I-22/11/2007. sz. Jegyzői Intézkedé</w:t>
      </w:r>
      <w:r w:rsidR="00616449">
        <w:rPr>
          <w:rFonts w:eastAsia="Times New Roman"/>
          <w:b/>
          <w:bCs/>
          <w:szCs w:val="28"/>
        </w:rPr>
        <w:t>sben foglaltaknak megfelelően.)</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 tervezett ellenőrzés </w:t>
      </w:r>
      <w:r w:rsidRPr="00A61812">
        <w:rPr>
          <w:rFonts w:eastAsia="Times New Roman"/>
          <w:b/>
          <w:bCs/>
          <w:szCs w:val="28"/>
        </w:rPr>
        <w:t>tárgya</w:t>
      </w:r>
      <w:r w:rsidRPr="00A61812">
        <w:rPr>
          <w:rFonts w:eastAsia="Times New Roman"/>
          <w:szCs w:val="28"/>
        </w:rPr>
        <w:t xml:space="preserve">: normatív állami hozzájárulások igénylése és </w:t>
      </w:r>
      <w:r w:rsidRPr="00A61812">
        <w:rPr>
          <w:rFonts w:eastAsia="Times New Roman"/>
          <w:szCs w:val="28"/>
        </w:rPr>
        <w:tab/>
        <w:t>elszámolása.</w:t>
      </w:r>
    </w:p>
    <w:p w:rsidR="00616449" w:rsidRPr="00A61812" w:rsidRDefault="00616449" w:rsidP="00616449">
      <w:pPr>
        <w:tabs>
          <w:tab w:val="left" w:pos="720"/>
        </w:tabs>
        <w:spacing w:after="120"/>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célja</w:t>
      </w:r>
      <w:r w:rsidRPr="00A61812">
        <w:rPr>
          <w:rFonts w:eastAsia="Times New Roman"/>
          <w:szCs w:val="28"/>
        </w:rPr>
        <w:t xml:space="preserve">: megállapítani, hogy a normatív hozzájárulásokat a </w:t>
      </w:r>
      <w:r w:rsidRPr="00A61812">
        <w:rPr>
          <w:rFonts w:eastAsia="Times New Roman"/>
          <w:szCs w:val="28"/>
        </w:rPr>
        <w:lastRenderedPageBreak/>
        <w:t xml:space="preserve">költségvetési </w:t>
      </w:r>
      <w:r w:rsidRPr="00A61812">
        <w:rPr>
          <w:rFonts w:eastAsia="Times New Roman"/>
          <w:szCs w:val="28"/>
        </w:rPr>
        <w:tab/>
        <w:t>törvényben és a feladatellátásra vonatkozó jogszabályokban meghatározott feltételek</w:t>
      </w:r>
      <w:r w:rsidRPr="00A61812">
        <w:rPr>
          <w:rFonts w:eastAsia="Times New Roman"/>
          <w:szCs w:val="28"/>
        </w:rPr>
        <w:tab/>
        <w:t>teljesítése alapján igényelték-e; a normatív hozzájárulások elszámolását a jogszabályi</w:t>
      </w:r>
      <w:r w:rsidRPr="00A61812">
        <w:rPr>
          <w:rFonts w:eastAsia="Times New Roman"/>
          <w:szCs w:val="28"/>
        </w:rPr>
        <w:tab/>
        <w:t>előírásoknak megfelelően készítették-e el, azok adattartalma megalapozott és megbízható-e.</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2015. és 2016. évek</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40 ellenőri nap</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témavizsgálat</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ind w:right="567"/>
        <w:jc w:val="both"/>
        <w:rPr>
          <w:rFonts w:cs="Tahoma"/>
        </w:rPr>
      </w:pPr>
      <w:r w:rsidRPr="00A61812">
        <w:rPr>
          <w:rFonts w:cs="Tahoma"/>
        </w:rPr>
        <w:tab/>
        <w:t xml:space="preserve">Az ellenőrzés </w:t>
      </w:r>
      <w:r w:rsidRPr="00A61812">
        <w:rPr>
          <w:rFonts w:cs="Tahoma"/>
          <w:b/>
          <w:bCs/>
        </w:rPr>
        <w:t>módszere</w:t>
      </w:r>
      <w:r w:rsidRPr="00A61812">
        <w:rPr>
          <w:rFonts w:cs="Tahoma"/>
        </w:rPr>
        <w:t>: szúrópróbaszerű</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sidRPr="00A61812">
        <w:rPr>
          <w:rFonts w:eastAsia="Times New Roman"/>
          <w:szCs w:val="28"/>
        </w:rPr>
        <w:t xml:space="preserve">: I. negyedév, és IV. negyedév </w:t>
      </w:r>
    </w:p>
    <w:p w:rsidR="00616449" w:rsidRPr="000257E7" w:rsidRDefault="00616449" w:rsidP="000257E7">
      <w:pPr>
        <w:tabs>
          <w:tab w:val="left" w:pos="12064"/>
        </w:tabs>
        <w:spacing w:after="120"/>
        <w:ind w:left="709" w:right="567" w:hanging="709"/>
        <w:jc w:val="both"/>
        <w:rPr>
          <w:rFonts w:eastAsia="Times New Roman"/>
          <w:szCs w:val="28"/>
        </w:rPr>
      </w:pPr>
      <w:r w:rsidRPr="00A61812">
        <w:rPr>
          <w:rFonts w:eastAsia="Times New Roman"/>
          <w:szCs w:val="28"/>
        </w:rPr>
        <w:tab/>
        <w:t xml:space="preserve">Az </w:t>
      </w:r>
      <w:r w:rsidRPr="00A61812">
        <w:rPr>
          <w:rFonts w:eastAsia="Times New Roman"/>
          <w:b/>
          <w:bCs/>
          <w:szCs w:val="28"/>
        </w:rPr>
        <w:t>ellenőrzött szervezeti egységek</w:t>
      </w:r>
      <w:r w:rsidRPr="00A61812">
        <w:rPr>
          <w:rFonts w:eastAsia="Times New Roman"/>
          <w:szCs w:val="28"/>
        </w:rPr>
        <w:t>: Művelődési Iroda; Szociális és Gyermekvédelmi Iroda, továbbá a hozzájuk tartozó óvodai nevelést ellátó, továbbá szociális és gyermekjóléti intézmények.</w:t>
      </w:r>
    </w:p>
    <w:p w:rsidR="00616449" w:rsidRPr="00A61812" w:rsidRDefault="00616449" w:rsidP="00616449">
      <w:pPr>
        <w:tabs>
          <w:tab w:val="left" w:pos="720"/>
        </w:tabs>
        <w:spacing w:line="200" w:lineRule="atLeast"/>
        <w:ind w:right="567"/>
        <w:jc w:val="both"/>
        <w:rPr>
          <w:rFonts w:eastAsia="Times New Roman"/>
          <w:b/>
          <w:bCs/>
          <w:szCs w:val="28"/>
        </w:rPr>
      </w:pPr>
    </w:p>
    <w:p w:rsidR="00616449" w:rsidRPr="00A61812" w:rsidRDefault="00616449" w:rsidP="00616449">
      <w:pPr>
        <w:tabs>
          <w:tab w:val="left" w:pos="720"/>
        </w:tabs>
        <w:spacing w:line="200" w:lineRule="atLeast"/>
        <w:ind w:right="567"/>
        <w:jc w:val="both"/>
        <w:rPr>
          <w:rFonts w:eastAsia="Times New Roman"/>
          <w:b/>
          <w:bCs/>
          <w:szCs w:val="28"/>
        </w:rPr>
      </w:pPr>
    </w:p>
    <w:p w:rsidR="00616449" w:rsidRPr="00A61812" w:rsidRDefault="00616449" w:rsidP="00616449">
      <w:pPr>
        <w:tabs>
          <w:tab w:val="left" w:pos="720"/>
        </w:tabs>
        <w:spacing w:line="200" w:lineRule="atLeast"/>
        <w:ind w:right="567"/>
        <w:jc w:val="both"/>
        <w:rPr>
          <w:rFonts w:eastAsia="Times New Roman"/>
          <w:b/>
          <w:bCs/>
          <w:szCs w:val="28"/>
        </w:rPr>
      </w:pPr>
      <w:r w:rsidRPr="00A61812">
        <w:rPr>
          <w:rFonts w:eastAsia="Times New Roman"/>
          <w:b/>
          <w:bCs/>
          <w:szCs w:val="28"/>
        </w:rPr>
        <w:t>6. Az Önkormányzat költségvetéséből céljellegge</w:t>
      </w:r>
      <w:r w:rsidR="000257E7">
        <w:rPr>
          <w:rFonts w:eastAsia="Times New Roman"/>
          <w:b/>
          <w:bCs/>
          <w:szCs w:val="28"/>
        </w:rPr>
        <w:t>l juttatott támogatások felhasz</w:t>
      </w:r>
      <w:r w:rsidRPr="00A61812">
        <w:rPr>
          <w:rFonts w:eastAsia="Times New Roman"/>
          <w:b/>
          <w:bCs/>
          <w:szCs w:val="28"/>
        </w:rPr>
        <w:t>nálásának ellenőrzése a kedvezményezett szervezetek dokumentációinak ellenőrzése alapján</w:t>
      </w:r>
    </w:p>
    <w:p w:rsidR="00616449" w:rsidRPr="00A61812" w:rsidRDefault="00616449" w:rsidP="00616449">
      <w:pPr>
        <w:tabs>
          <w:tab w:val="left" w:pos="720"/>
        </w:tabs>
        <w:ind w:right="567"/>
        <w:jc w:val="both"/>
        <w:rPr>
          <w:rFonts w:eastAsia="Times New Roman"/>
          <w:b/>
          <w:bCs/>
          <w:szCs w:val="28"/>
        </w:rPr>
      </w:pPr>
      <w:r w:rsidRPr="00A61812">
        <w:rPr>
          <w:rFonts w:eastAsia="Times New Roman"/>
          <w:b/>
          <w:bCs/>
          <w:szCs w:val="28"/>
        </w:rPr>
        <w:tab/>
      </w:r>
    </w:p>
    <w:p w:rsidR="00616449" w:rsidRPr="00A61812" w:rsidRDefault="00616449" w:rsidP="00616449">
      <w:pPr>
        <w:tabs>
          <w:tab w:val="left" w:pos="720"/>
        </w:tabs>
        <w:ind w:right="567"/>
        <w:jc w:val="both"/>
        <w:rPr>
          <w:rFonts w:eastAsia="Times New Roman"/>
          <w:szCs w:val="28"/>
        </w:rPr>
      </w:pPr>
      <w:r w:rsidRPr="00A61812">
        <w:rPr>
          <w:rFonts w:eastAsia="Times New Roman"/>
          <w:b/>
          <w:bCs/>
          <w:szCs w:val="28"/>
        </w:rPr>
        <w:tab/>
      </w:r>
      <w:r w:rsidRPr="00A61812">
        <w:rPr>
          <w:rFonts w:eastAsia="Times New Roman"/>
          <w:szCs w:val="28"/>
        </w:rPr>
        <w:t xml:space="preserve">A tervezett ellenőrzés </w:t>
      </w:r>
      <w:r w:rsidRPr="00A61812">
        <w:rPr>
          <w:rFonts w:eastAsia="Times New Roman"/>
          <w:b/>
          <w:bCs/>
          <w:szCs w:val="28"/>
        </w:rPr>
        <w:t>tárgya</w:t>
      </w:r>
      <w:r w:rsidRPr="00A61812">
        <w:rPr>
          <w:rFonts w:eastAsia="Times New Roman"/>
          <w:szCs w:val="28"/>
        </w:rPr>
        <w:t>: céljelleggel juttatott támogatások felhasználása.</w:t>
      </w:r>
    </w:p>
    <w:p w:rsidR="00616449" w:rsidRPr="00A61812" w:rsidRDefault="00616449" w:rsidP="00616449">
      <w:pPr>
        <w:tabs>
          <w:tab w:val="left" w:pos="720"/>
        </w:tabs>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szCs w:val="28"/>
        </w:rPr>
        <w:t>célja</w:t>
      </w:r>
      <w:r w:rsidRPr="00A61812">
        <w:rPr>
          <w:rFonts w:eastAsia="Times New Roman"/>
          <w:szCs w:val="28"/>
        </w:rPr>
        <w:t>: megállapítani, hogy a céljelleggel juttatott támogatások felhasználása a rendeltetésének megfelelően történt-e.</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2015. év</w:t>
      </w:r>
    </w:p>
    <w:p w:rsidR="00616449" w:rsidRPr="00A61812" w:rsidRDefault="00616449" w:rsidP="00616449">
      <w:pPr>
        <w:ind w:right="567"/>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20 ellenőri nap</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célvizsgálat</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módszere</w:t>
      </w:r>
      <w:r w:rsidRPr="00A61812">
        <w:rPr>
          <w:rFonts w:eastAsia="Times New Roman"/>
          <w:szCs w:val="28"/>
        </w:rPr>
        <w:t>: szúrópróbaszerű</w:t>
      </w:r>
    </w:p>
    <w:p w:rsidR="00616449" w:rsidRPr="00A61812" w:rsidRDefault="00616449" w:rsidP="00616449">
      <w:pPr>
        <w:tabs>
          <w:tab w:val="left" w:pos="720"/>
        </w:tabs>
        <w:spacing w:after="120"/>
        <w:ind w:right="567"/>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sidRPr="00A61812">
        <w:rPr>
          <w:rFonts w:eastAsia="Times New Roman"/>
          <w:szCs w:val="28"/>
        </w:rPr>
        <w:t xml:space="preserve">: III. negyedév </w:t>
      </w:r>
    </w:p>
    <w:p w:rsidR="00616449" w:rsidRPr="00A61812" w:rsidRDefault="00616449" w:rsidP="00616449">
      <w:pPr>
        <w:spacing w:line="200" w:lineRule="atLeast"/>
        <w:ind w:right="567"/>
        <w:rPr>
          <w:rFonts w:eastAsia="Times New Roman"/>
          <w:szCs w:val="28"/>
        </w:rPr>
      </w:pPr>
      <w:r w:rsidRPr="00A61812">
        <w:rPr>
          <w:rFonts w:eastAsia="Times New Roman"/>
          <w:szCs w:val="28"/>
        </w:rPr>
        <w:tab/>
        <w:t xml:space="preserve">Az </w:t>
      </w:r>
      <w:r w:rsidRPr="00A61812">
        <w:rPr>
          <w:rFonts w:eastAsia="Times New Roman"/>
          <w:b/>
          <w:bCs/>
          <w:szCs w:val="28"/>
        </w:rPr>
        <w:t>ellenőrzött szervezeti egység</w:t>
      </w:r>
      <w:r w:rsidRPr="00A61812">
        <w:rPr>
          <w:rFonts w:eastAsia="Times New Roman"/>
          <w:szCs w:val="28"/>
        </w:rPr>
        <w:t>: a Polgármesteri Hivatal kapcsolódó irodái</w:t>
      </w:r>
    </w:p>
    <w:p w:rsidR="00616449" w:rsidRPr="00A61812" w:rsidRDefault="00616449" w:rsidP="00616449">
      <w:pPr>
        <w:tabs>
          <w:tab w:val="left" w:pos="720"/>
        </w:tabs>
        <w:spacing w:line="200" w:lineRule="atLeast"/>
        <w:ind w:right="567"/>
        <w:jc w:val="both"/>
        <w:rPr>
          <w:rFonts w:eastAsia="Times New Roman"/>
          <w:b/>
          <w:bCs/>
          <w:szCs w:val="28"/>
          <w:lang w:eastAsia="ar-SA"/>
        </w:rPr>
      </w:pPr>
    </w:p>
    <w:p w:rsidR="00616449" w:rsidRPr="00A61812" w:rsidRDefault="00616449" w:rsidP="00616449">
      <w:pPr>
        <w:tabs>
          <w:tab w:val="left" w:pos="720"/>
        </w:tabs>
        <w:ind w:right="567"/>
        <w:jc w:val="both"/>
        <w:rPr>
          <w:rFonts w:eastAsia="Times New Roman"/>
          <w:b/>
          <w:bCs/>
        </w:rPr>
      </w:pPr>
    </w:p>
    <w:p w:rsidR="00616449" w:rsidRPr="00A61812" w:rsidRDefault="00616449" w:rsidP="00616449">
      <w:pPr>
        <w:tabs>
          <w:tab w:val="left" w:pos="720"/>
        </w:tabs>
        <w:ind w:right="567"/>
        <w:jc w:val="both"/>
        <w:rPr>
          <w:rFonts w:eastAsia="Times New Roman"/>
          <w:b/>
          <w:bCs/>
        </w:rPr>
      </w:pPr>
    </w:p>
    <w:p w:rsidR="00616449" w:rsidRPr="00A61812" w:rsidRDefault="00616449" w:rsidP="00616449">
      <w:pPr>
        <w:tabs>
          <w:tab w:val="left" w:pos="720"/>
        </w:tabs>
        <w:ind w:right="567"/>
        <w:jc w:val="both"/>
        <w:rPr>
          <w:rFonts w:eastAsia="Times New Roman"/>
          <w:bCs/>
        </w:rPr>
      </w:pPr>
      <w:r w:rsidRPr="00A61812">
        <w:rPr>
          <w:rFonts w:eastAsia="Times New Roman"/>
          <w:b/>
          <w:bCs/>
        </w:rPr>
        <w:t>II. Utóvizsgálato</w:t>
      </w:r>
      <w:r>
        <w:rPr>
          <w:rFonts w:eastAsia="Times New Roman"/>
          <w:b/>
          <w:bCs/>
        </w:rPr>
        <w:t>k</w:t>
      </w:r>
    </w:p>
    <w:p w:rsidR="00616449" w:rsidRPr="00A61812" w:rsidRDefault="00616449" w:rsidP="00616449">
      <w:pPr>
        <w:tabs>
          <w:tab w:val="left" w:pos="720"/>
        </w:tabs>
        <w:ind w:right="567"/>
        <w:jc w:val="both"/>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rPr>
        <w:t xml:space="preserve">Az utóvizsgálatok </w:t>
      </w:r>
      <w:r w:rsidRPr="00A61812">
        <w:rPr>
          <w:rFonts w:eastAsia="Times New Roman"/>
          <w:b/>
          <w:bCs/>
        </w:rPr>
        <w:t>célja</w:t>
      </w:r>
      <w:r w:rsidRPr="00A61812">
        <w:rPr>
          <w:rFonts w:eastAsia="Times New Roman"/>
        </w:rPr>
        <w:t xml:space="preserve"> annak megállapítása, hogy az előző ellenőrzések megállapításai mennyiben hasznosultak, végrehajtották-e az intézkedési tervben foglal</w:t>
      </w:r>
      <w:r>
        <w:rPr>
          <w:rFonts w:eastAsia="Times New Roman"/>
        </w:rPr>
        <w:t>t észrevételeket, javaslatokat.</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Az </w:t>
      </w:r>
      <w:r w:rsidRPr="00A61812">
        <w:rPr>
          <w:rFonts w:eastAsia="Times New Roman"/>
          <w:b/>
          <w:bCs/>
        </w:rPr>
        <w:t>ellenőrizendő időszak</w:t>
      </w:r>
      <w:r w:rsidRPr="00A61812">
        <w:rPr>
          <w:rFonts w:eastAsia="Times New Roman"/>
        </w:rPr>
        <w:t>: jelenlegi gyakorlat</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Vizsgálatok </w:t>
      </w:r>
      <w:r w:rsidRPr="00A61812">
        <w:rPr>
          <w:rFonts w:eastAsia="Times New Roman"/>
          <w:b/>
          <w:bCs/>
        </w:rPr>
        <w:t>jellege</w:t>
      </w:r>
      <w:r>
        <w:rPr>
          <w:rFonts w:eastAsia="Times New Roman"/>
        </w:rPr>
        <w:t>: utóellenőrzés</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Vizsgálatok </w:t>
      </w:r>
      <w:r w:rsidRPr="00A61812">
        <w:rPr>
          <w:rFonts w:eastAsia="Times New Roman"/>
          <w:b/>
          <w:bCs/>
        </w:rPr>
        <w:t>típusa</w:t>
      </w:r>
      <w:r w:rsidRPr="00A61812">
        <w:rPr>
          <w:rFonts w:eastAsia="Times New Roman"/>
        </w:rPr>
        <w:t>: szabályszerűségi, pénzügyi</w:t>
      </w:r>
    </w:p>
    <w:p w:rsidR="00616449" w:rsidRPr="00A61812" w:rsidRDefault="00616449" w:rsidP="00616449">
      <w:pPr>
        <w:tabs>
          <w:tab w:val="left" w:pos="720"/>
        </w:tabs>
        <w:ind w:right="567"/>
        <w:jc w:val="both"/>
        <w:rPr>
          <w:rFonts w:eastAsia="Times New Roman"/>
        </w:rPr>
      </w:pPr>
    </w:p>
    <w:p w:rsidR="00616449" w:rsidRDefault="00616449" w:rsidP="00616449">
      <w:pPr>
        <w:tabs>
          <w:tab w:val="left" w:pos="720"/>
        </w:tabs>
        <w:ind w:right="567"/>
        <w:jc w:val="both"/>
        <w:rPr>
          <w:rFonts w:eastAsia="Times New Roman"/>
          <w:b/>
          <w:bCs/>
        </w:rPr>
      </w:pPr>
    </w:p>
    <w:p w:rsidR="00BB0D92" w:rsidRDefault="00BB0D92" w:rsidP="00616449">
      <w:pPr>
        <w:tabs>
          <w:tab w:val="left" w:pos="720"/>
        </w:tabs>
        <w:ind w:right="567"/>
        <w:jc w:val="both"/>
        <w:rPr>
          <w:rFonts w:eastAsia="Times New Roman"/>
          <w:b/>
          <w:bCs/>
        </w:rPr>
      </w:pPr>
    </w:p>
    <w:p w:rsidR="00BB0D92" w:rsidRPr="00A61812" w:rsidRDefault="00BB0D92" w:rsidP="00616449">
      <w:pPr>
        <w:tabs>
          <w:tab w:val="left" w:pos="720"/>
        </w:tabs>
        <w:ind w:right="567"/>
        <w:jc w:val="both"/>
        <w:rPr>
          <w:rFonts w:eastAsia="Times New Roman"/>
          <w:b/>
          <w:bCs/>
        </w:rPr>
      </w:pPr>
    </w:p>
    <w:p w:rsidR="00616449" w:rsidRPr="00A61812" w:rsidRDefault="00616449" w:rsidP="00616449">
      <w:pPr>
        <w:tabs>
          <w:tab w:val="left" w:pos="284"/>
        </w:tabs>
        <w:ind w:left="284" w:right="567" w:hanging="284"/>
        <w:contextualSpacing/>
        <w:jc w:val="both"/>
        <w:rPr>
          <w:rFonts w:eastAsia="Times New Roman"/>
          <w:b/>
          <w:bCs/>
        </w:rPr>
      </w:pPr>
      <w:r w:rsidRPr="00A61812">
        <w:rPr>
          <w:rFonts w:eastAsia="Times New Roman"/>
          <w:b/>
          <w:bCs/>
        </w:rPr>
        <w:lastRenderedPageBreak/>
        <w:t>1. Az államháztartási számvitel 2014. évi változásához kapcsolódó feladatok végrehajtásával kapcsolatban 2015. évben elvégzett célvizsgálat utóellenőrzése a Polgármester</w:t>
      </w:r>
      <w:r>
        <w:rPr>
          <w:rFonts w:eastAsia="Times New Roman"/>
          <w:b/>
          <w:bCs/>
        </w:rPr>
        <w:t>i Hivatal kapcsolódó irodáinál.</w:t>
      </w:r>
    </w:p>
    <w:p w:rsidR="00616449" w:rsidRPr="00A61812" w:rsidRDefault="00616449" w:rsidP="00616449">
      <w:pPr>
        <w:tabs>
          <w:tab w:val="left" w:pos="284"/>
        </w:tabs>
        <w:ind w:left="284" w:right="567" w:hanging="284"/>
        <w:contextualSpacing/>
        <w:jc w:val="both"/>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rPr>
        <w:tab/>
        <w:t>A szükséges ellenőrzési kapacitás: 10 ellenőri munka</w:t>
      </w:r>
      <w:r>
        <w:rPr>
          <w:rFonts w:eastAsia="Times New Roman"/>
        </w:rPr>
        <w:t>nap</w:t>
      </w:r>
    </w:p>
    <w:p w:rsidR="00616449" w:rsidRPr="00A61812" w:rsidRDefault="00616449" w:rsidP="00616449">
      <w:pPr>
        <w:tabs>
          <w:tab w:val="left" w:pos="720"/>
        </w:tabs>
        <w:ind w:right="567"/>
        <w:rPr>
          <w:rFonts w:eastAsia="Times New Roman"/>
        </w:rPr>
      </w:pPr>
      <w:r w:rsidRPr="00A61812">
        <w:rPr>
          <w:rFonts w:eastAsia="Times New Roman"/>
        </w:rPr>
        <w:tab/>
        <w:t>Az elle</w:t>
      </w:r>
      <w:r>
        <w:rPr>
          <w:rFonts w:eastAsia="Times New Roman"/>
        </w:rPr>
        <w:t>nőrzés ütemezése: IV. negyedév</w:t>
      </w:r>
    </w:p>
    <w:p w:rsidR="00616449" w:rsidRPr="00A61812" w:rsidRDefault="00616449" w:rsidP="00616449">
      <w:pPr>
        <w:tabs>
          <w:tab w:val="left" w:pos="720"/>
        </w:tabs>
        <w:ind w:right="567"/>
        <w:jc w:val="both"/>
        <w:rPr>
          <w:rFonts w:eastAsia="Times New Roman"/>
          <w:b/>
          <w:bCs/>
        </w:rPr>
      </w:pPr>
    </w:p>
    <w:p w:rsidR="00616449" w:rsidRPr="00A61812" w:rsidRDefault="00616449" w:rsidP="00616449">
      <w:pPr>
        <w:tabs>
          <w:tab w:val="left" w:pos="720"/>
        </w:tabs>
        <w:ind w:right="567"/>
        <w:rPr>
          <w:rFonts w:eastAsia="Times New Roman"/>
          <w:b/>
        </w:rPr>
      </w:pPr>
    </w:p>
    <w:p w:rsidR="00616449" w:rsidRPr="00A61812" w:rsidRDefault="00616449" w:rsidP="00616449">
      <w:pPr>
        <w:tabs>
          <w:tab w:val="left" w:pos="284"/>
        </w:tabs>
        <w:ind w:left="284" w:right="567" w:hanging="284"/>
        <w:contextualSpacing/>
        <w:jc w:val="both"/>
        <w:rPr>
          <w:rFonts w:eastAsia="Times New Roman"/>
          <w:b/>
          <w:bCs/>
        </w:rPr>
      </w:pPr>
      <w:r w:rsidRPr="00A61812">
        <w:rPr>
          <w:rFonts w:eastAsia="Times New Roman"/>
          <w:b/>
          <w:bCs/>
        </w:rPr>
        <w:t>2. A kötelezettségvállalások előkészítésének a Beruházási és Városüzemeltetési Iroda Üzemeltetési Csoportjánál 2015. évben elvégzett célvizsgálat utóellenőrzése</w:t>
      </w:r>
    </w:p>
    <w:p w:rsidR="00616449" w:rsidRPr="00A61812" w:rsidRDefault="00616449" w:rsidP="00616449">
      <w:pPr>
        <w:tabs>
          <w:tab w:val="left" w:pos="720"/>
        </w:tabs>
        <w:ind w:right="567"/>
        <w:rPr>
          <w:rFonts w:eastAsia="Times New Roman"/>
        </w:rPr>
      </w:pPr>
      <w:r w:rsidRPr="00A61812">
        <w:rPr>
          <w:rFonts w:eastAsia="Times New Roman"/>
        </w:rPr>
        <w:tab/>
      </w:r>
    </w:p>
    <w:p w:rsidR="00616449" w:rsidRPr="00A61812" w:rsidRDefault="00616449" w:rsidP="00616449">
      <w:pPr>
        <w:tabs>
          <w:tab w:val="left" w:pos="720"/>
        </w:tabs>
        <w:ind w:right="567"/>
        <w:rPr>
          <w:rFonts w:eastAsia="Times New Roman"/>
        </w:rPr>
      </w:pPr>
      <w:r w:rsidRPr="00A61812">
        <w:rPr>
          <w:rFonts w:eastAsia="Times New Roman"/>
        </w:rPr>
        <w:tab/>
        <w:t>A szükséges ellenőrzési kapacitás: 10 ell</w:t>
      </w:r>
      <w:r>
        <w:rPr>
          <w:rFonts w:eastAsia="Times New Roman"/>
        </w:rPr>
        <w:t>enőri munkanap</w:t>
      </w:r>
    </w:p>
    <w:p w:rsidR="00616449" w:rsidRPr="00A61812" w:rsidRDefault="00616449" w:rsidP="00616449">
      <w:pPr>
        <w:tabs>
          <w:tab w:val="left" w:pos="720"/>
        </w:tabs>
        <w:ind w:right="567"/>
        <w:rPr>
          <w:rFonts w:eastAsia="Times New Roman"/>
        </w:rPr>
      </w:pPr>
      <w:r w:rsidRPr="00A61812">
        <w:rPr>
          <w:rFonts w:eastAsia="Times New Roman"/>
        </w:rPr>
        <w:tab/>
        <w:t>Az ellen</w:t>
      </w:r>
      <w:r>
        <w:rPr>
          <w:rFonts w:eastAsia="Times New Roman"/>
        </w:rPr>
        <w:t>őrzés ütemezése: III. negyedév</w:t>
      </w: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rPr>
          <w:rFonts w:eastAsia="Times New Roman"/>
          <w:b/>
        </w:rPr>
      </w:pPr>
    </w:p>
    <w:p w:rsidR="00616449" w:rsidRPr="00A61812" w:rsidRDefault="00616449" w:rsidP="00616449">
      <w:pPr>
        <w:tabs>
          <w:tab w:val="left" w:pos="284"/>
        </w:tabs>
        <w:ind w:left="284" w:right="567" w:hanging="284"/>
        <w:contextualSpacing/>
        <w:jc w:val="both"/>
        <w:rPr>
          <w:rFonts w:eastAsia="Times New Roman"/>
          <w:b/>
          <w:bCs/>
        </w:rPr>
      </w:pPr>
      <w:r w:rsidRPr="00A61812">
        <w:rPr>
          <w:rFonts w:eastAsia="Times New Roman"/>
          <w:b/>
          <w:bCs/>
        </w:rPr>
        <w:t>3. A dolgozók nem rendszeres juttatásai, a külső megbízási díjak, és az egyéb személyi juttatások kifizetésének 2015. évben elvégzett célvizsgálat utóellen</w:t>
      </w:r>
      <w:r>
        <w:rPr>
          <w:rFonts w:eastAsia="Times New Roman"/>
          <w:b/>
          <w:bCs/>
        </w:rPr>
        <w:t>őrzése a Humánpolitikai Irodán.</w:t>
      </w:r>
    </w:p>
    <w:p w:rsidR="00616449" w:rsidRPr="00A61812" w:rsidRDefault="00616449" w:rsidP="00616449">
      <w:pPr>
        <w:tabs>
          <w:tab w:val="left" w:pos="284"/>
        </w:tabs>
        <w:ind w:left="284" w:right="567" w:hanging="284"/>
        <w:contextualSpacing/>
        <w:jc w:val="both"/>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rPr>
        <w:tab/>
        <w:t>A szükséges ellenőrzési ka</w:t>
      </w:r>
      <w:r>
        <w:rPr>
          <w:rFonts w:eastAsia="Times New Roman"/>
        </w:rPr>
        <w:t>pacitás: 10 ellenőri munkanap</w:t>
      </w:r>
    </w:p>
    <w:p w:rsidR="00616449" w:rsidRPr="00A61812" w:rsidRDefault="00616449" w:rsidP="00616449">
      <w:pPr>
        <w:tabs>
          <w:tab w:val="left" w:pos="720"/>
        </w:tabs>
        <w:ind w:right="567"/>
        <w:rPr>
          <w:rFonts w:eastAsia="Times New Roman"/>
        </w:rPr>
      </w:pPr>
      <w:r w:rsidRPr="00A61812">
        <w:rPr>
          <w:rFonts w:eastAsia="Times New Roman"/>
        </w:rPr>
        <w:tab/>
        <w:t>Az elle</w:t>
      </w:r>
      <w:r>
        <w:rPr>
          <w:rFonts w:eastAsia="Times New Roman"/>
        </w:rPr>
        <w:t>nőrzés ütemezése: IV. negyedév</w:t>
      </w:r>
    </w:p>
    <w:p w:rsidR="00616449" w:rsidRPr="00A61812" w:rsidRDefault="00616449" w:rsidP="00616449">
      <w:pPr>
        <w:tabs>
          <w:tab w:val="left" w:pos="720"/>
        </w:tabs>
        <w:ind w:right="567"/>
        <w:rPr>
          <w:rFonts w:eastAsia="Times New Roman"/>
          <w:b/>
        </w:rPr>
      </w:pPr>
    </w:p>
    <w:p w:rsidR="00616449" w:rsidRDefault="00616449" w:rsidP="00616449">
      <w:pPr>
        <w:tabs>
          <w:tab w:val="left" w:pos="720"/>
        </w:tabs>
        <w:ind w:right="567"/>
        <w:rPr>
          <w:rFonts w:eastAsia="Times New Roman"/>
          <w:b/>
        </w:rPr>
      </w:pPr>
    </w:p>
    <w:p w:rsidR="00616449" w:rsidRPr="00A61812" w:rsidRDefault="00616449" w:rsidP="00616449">
      <w:pPr>
        <w:tabs>
          <w:tab w:val="left" w:pos="720"/>
        </w:tabs>
        <w:ind w:right="567"/>
        <w:rPr>
          <w:rFonts w:eastAsia="Times New Roman"/>
          <w:b/>
        </w:rPr>
      </w:pPr>
    </w:p>
    <w:p w:rsidR="00616449" w:rsidRPr="00A61812" w:rsidRDefault="00616449" w:rsidP="00616449">
      <w:pPr>
        <w:tabs>
          <w:tab w:val="left" w:pos="720"/>
        </w:tabs>
        <w:ind w:right="567"/>
        <w:rPr>
          <w:rFonts w:eastAsia="Times New Roman"/>
          <w:b/>
          <w:bCs/>
          <w:u w:val="single"/>
        </w:rPr>
      </w:pPr>
      <w:r w:rsidRPr="00A61812">
        <w:rPr>
          <w:rFonts w:eastAsia="Times New Roman"/>
          <w:b/>
          <w:bCs/>
        </w:rPr>
        <w:t xml:space="preserve">B. </w:t>
      </w:r>
      <w:r w:rsidRPr="00A61812">
        <w:rPr>
          <w:rFonts w:eastAsia="Times New Roman"/>
          <w:b/>
          <w:bCs/>
          <w:u w:val="single"/>
        </w:rPr>
        <w:t>Az Önkormányzat felügyelete alá tartozó költségvetési intézményeknél elvégzendő feladatok</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rPr>
        <w:t xml:space="preserve">Az éves intézményi ellenőrzési feladatok meghatározása, elvégzése során </w:t>
      </w:r>
      <w:r w:rsidRPr="00A61812">
        <w:rPr>
          <w:rFonts w:eastAsia="Times New Roman"/>
          <w:b/>
          <w:bCs/>
        </w:rPr>
        <w:t>elsődleges cél</w:t>
      </w:r>
      <w:r w:rsidRPr="00A61812">
        <w:rPr>
          <w:rFonts w:eastAsia="Times New Roman"/>
        </w:rPr>
        <w:t xml:space="preserve"> annak megítélése, hogy az Önkormányzat felügyelete alá tartozó költségvetési intézmények működése, gazdálkodása</w:t>
      </w:r>
    </w:p>
    <w:p w:rsidR="00616449" w:rsidRPr="00A61812" w:rsidRDefault="00616449" w:rsidP="00616449">
      <w:pPr>
        <w:tabs>
          <w:tab w:val="left" w:pos="720"/>
        </w:tabs>
        <w:ind w:right="567"/>
        <w:rPr>
          <w:rFonts w:eastAsia="Times New Roman"/>
        </w:rPr>
      </w:pPr>
    </w:p>
    <w:p w:rsidR="00616449" w:rsidRPr="00A61812" w:rsidRDefault="00616449" w:rsidP="00616449">
      <w:pPr>
        <w:numPr>
          <w:ilvl w:val="0"/>
          <w:numId w:val="2"/>
        </w:numPr>
        <w:tabs>
          <w:tab w:val="clear" w:pos="360"/>
          <w:tab w:val="num" w:pos="435"/>
          <w:tab w:val="left" w:pos="7395"/>
          <w:tab w:val="left" w:pos="7680"/>
        </w:tabs>
        <w:ind w:left="0" w:right="567" w:firstLine="0"/>
        <w:rPr>
          <w:rFonts w:eastAsia="Times New Roman"/>
        </w:rPr>
      </w:pPr>
      <w:r w:rsidRPr="00A61812">
        <w:rPr>
          <w:rFonts w:eastAsia="Times New Roman"/>
        </w:rPr>
        <w:t>mennyiben szervezett, szabályozott,</w:t>
      </w:r>
    </w:p>
    <w:p w:rsidR="00616449" w:rsidRPr="00A61812" w:rsidRDefault="00616449" w:rsidP="00616449">
      <w:pPr>
        <w:tabs>
          <w:tab w:val="left" w:pos="7395"/>
          <w:tab w:val="left" w:pos="7680"/>
        </w:tabs>
        <w:ind w:left="426" w:right="567" w:hanging="426"/>
        <w:rPr>
          <w:rFonts w:eastAsia="Times New Roman"/>
        </w:rPr>
      </w:pPr>
      <w:r w:rsidRPr="00A61812">
        <w:rPr>
          <w:rFonts w:eastAsia="Times New Roman"/>
        </w:rPr>
        <w:t>-     a rendelkezésükre bocsátott vagyonnal, pénzeszközökkel felelősen, a jogszabályi  előírásoknak megfelelően gazdálkodnak-e,</w:t>
      </w:r>
    </w:p>
    <w:p w:rsidR="00616449" w:rsidRPr="00A61812" w:rsidRDefault="00616449" w:rsidP="00616449">
      <w:pPr>
        <w:numPr>
          <w:ilvl w:val="0"/>
          <w:numId w:val="2"/>
        </w:numPr>
        <w:tabs>
          <w:tab w:val="clear" w:pos="360"/>
          <w:tab w:val="num" w:pos="435"/>
          <w:tab w:val="left" w:pos="7395"/>
          <w:tab w:val="left" w:pos="7680"/>
        </w:tabs>
        <w:ind w:left="0" w:right="567" w:firstLine="0"/>
        <w:rPr>
          <w:rFonts w:eastAsia="Times New Roman"/>
        </w:rPr>
      </w:pPr>
      <w:r w:rsidRPr="00A61812">
        <w:rPr>
          <w:rFonts w:eastAsia="Times New Roman"/>
        </w:rPr>
        <w:t>milyen színvonalon tesznek eleget beszámolási, könyvvezetési kötelezettségüknek,</w:t>
      </w:r>
    </w:p>
    <w:p w:rsidR="00616449" w:rsidRPr="00A61812" w:rsidRDefault="00616449" w:rsidP="00616449">
      <w:pPr>
        <w:numPr>
          <w:ilvl w:val="0"/>
          <w:numId w:val="2"/>
        </w:numPr>
        <w:tabs>
          <w:tab w:val="clear" w:pos="360"/>
          <w:tab w:val="num" w:pos="435"/>
          <w:tab w:val="left" w:pos="7395"/>
          <w:tab w:val="left" w:pos="7680"/>
        </w:tabs>
        <w:ind w:left="0" w:right="567" w:firstLine="0"/>
        <w:rPr>
          <w:rFonts w:eastAsia="Times New Roman"/>
        </w:rPr>
      </w:pPr>
      <w:r w:rsidRPr="00A61812">
        <w:rPr>
          <w:rFonts w:eastAsia="Times New Roman"/>
        </w:rPr>
        <w:t>az operatív gazdálkodás kielégíti-e a követelményeket,</w:t>
      </w:r>
    </w:p>
    <w:p w:rsidR="00616449" w:rsidRPr="00A61812" w:rsidRDefault="00616449" w:rsidP="00616449">
      <w:pPr>
        <w:numPr>
          <w:ilvl w:val="0"/>
          <w:numId w:val="2"/>
        </w:numPr>
        <w:tabs>
          <w:tab w:val="clear" w:pos="360"/>
          <w:tab w:val="num" w:pos="435"/>
          <w:tab w:val="left" w:pos="7395"/>
          <w:tab w:val="left" w:pos="7680"/>
        </w:tabs>
        <w:ind w:left="0" w:right="567" w:firstLine="0"/>
        <w:rPr>
          <w:rFonts w:eastAsia="Times New Roman"/>
        </w:rPr>
      </w:pPr>
      <w:r w:rsidRPr="00A61812">
        <w:rPr>
          <w:rFonts w:eastAsia="Times New Roman"/>
        </w:rPr>
        <w:t>megszervezték-e a belső kontrollrendszert, és azt hatékonyan működtetik-e.</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jc w:val="both"/>
        <w:rPr>
          <w:rFonts w:eastAsia="Times New Roman"/>
          <w:bCs/>
        </w:rPr>
      </w:pPr>
      <w:r w:rsidRPr="00A61812">
        <w:rPr>
          <w:rFonts w:eastAsia="Times New Roman"/>
          <w:b/>
          <w:bCs/>
        </w:rPr>
        <w:t>I. P</w:t>
      </w:r>
      <w:r>
        <w:rPr>
          <w:rFonts w:eastAsia="Times New Roman"/>
          <w:b/>
          <w:bCs/>
        </w:rPr>
        <w:t>énzügyi-gazdasági ellenőrzések</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rPr>
        <w:t>Pénzügyi-gazdasági ellenőrzésre 2 önállóan működő költs</w:t>
      </w:r>
      <w:r>
        <w:rPr>
          <w:rFonts w:eastAsia="Times New Roman"/>
        </w:rPr>
        <w:t>égvetési szervnél kerül sor.</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rPr>
        <w:tab/>
        <w:t xml:space="preserve">A tervezett ellenőrzések </w:t>
      </w:r>
      <w:r w:rsidRPr="00A61812">
        <w:rPr>
          <w:rFonts w:eastAsia="Times New Roman"/>
          <w:b/>
          <w:bCs/>
        </w:rPr>
        <w:t>tárgya</w:t>
      </w:r>
      <w:r w:rsidRPr="00A61812">
        <w:rPr>
          <w:rFonts w:eastAsia="Times New Roman"/>
        </w:rPr>
        <w:t>: Tervezés, operatív gazdálkodás, beszámolás</w:t>
      </w:r>
    </w:p>
    <w:p w:rsidR="00616449" w:rsidRPr="00A61812" w:rsidRDefault="00616449" w:rsidP="00616449">
      <w:pPr>
        <w:tabs>
          <w:tab w:val="left" w:pos="720"/>
        </w:tabs>
        <w:ind w:left="709" w:right="567"/>
        <w:rPr>
          <w:rFonts w:eastAsia="Times New Roman"/>
        </w:rPr>
      </w:pPr>
      <w:r w:rsidRPr="00A61812">
        <w:rPr>
          <w:rFonts w:eastAsia="Times New Roman"/>
        </w:rPr>
        <w:tab/>
        <w:t xml:space="preserve">Az ellenőrzések </w:t>
      </w:r>
      <w:r w:rsidRPr="00A61812">
        <w:rPr>
          <w:rFonts w:eastAsia="Times New Roman"/>
          <w:b/>
          <w:bCs/>
        </w:rPr>
        <w:t>célja</w:t>
      </w:r>
      <w:r w:rsidRPr="00A61812">
        <w:rPr>
          <w:rFonts w:eastAsia="Times New Roman"/>
        </w:rPr>
        <w:t xml:space="preserve">: A gazdálkodás szabályozott-e, a végrehajtás és a dokumentálás </w:t>
      </w:r>
      <w:r w:rsidRPr="00A61812">
        <w:rPr>
          <w:rFonts w:eastAsia="Times New Roman"/>
        </w:rPr>
        <w:tab/>
        <w:t>szabályszerű-e</w:t>
      </w:r>
    </w:p>
    <w:p w:rsidR="00616449" w:rsidRPr="00A61812" w:rsidRDefault="00616449" w:rsidP="00616449">
      <w:pPr>
        <w:tabs>
          <w:tab w:val="left" w:pos="720"/>
        </w:tabs>
        <w:ind w:right="567"/>
        <w:rPr>
          <w:rFonts w:eastAsia="Times New Roman"/>
        </w:rPr>
      </w:pPr>
      <w:r w:rsidRPr="00A61812">
        <w:rPr>
          <w:rFonts w:eastAsia="Times New Roman"/>
        </w:rPr>
        <w:tab/>
        <w:t>Az ellenőrzések</w:t>
      </w:r>
      <w:r w:rsidRPr="00A61812">
        <w:rPr>
          <w:rFonts w:eastAsia="Times New Roman"/>
          <w:b/>
          <w:bCs/>
        </w:rPr>
        <w:t xml:space="preserve"> jellege</w:t>
      </w:r>
      <w:r w:rsidRPr="00A61812">
        <w:rPr>
          <w:rFonts w:eastAsia="Times New Roman"/>
        </w:rPr>
        <w:t>: általános gazdasági</w:t>
      </w:r>
    </w:p>
    <w:p w:rsidR="00616449" w:rsidRPr="00A61812" w:rsidRDefault="00616449" w:rsidP="00616449">
      <w:pPr>
        <w:tabs>
          <w:tab w:val="left" w:pos="720"/>
        </w:tabs>
        <w:ind w:right="567"/>
        <w:rPr>
          <w:rFonts w:eastAsia="Times New Roman"/>
        </w:rPr>
      </w:pPr>
      <w:r w:rsidRPr="00A61812">
        <w:rPr>
          <w:rFonts w:eastAsia="Times New Roman"/>
        </w:rPr>
        <w:tab/>
        <w:t xml:space="preserve">Az ellenőrzések </w:t>
      </w:r>
      <w:r w:rsidRPr="00A61812">
        <w:rPr>
          <w:rFonts w:eastAsia="Times New Roman"/>
          <w:b/>
          <w:bCs/>
        </w:rPr>
        <w:t>típusa</w:t>
      </w:r>
      <w:r w:rsidRPr="00A61812">
        <w:rPr>
          <w:rFonts w:eastAsia="Times New Roman"/>
        </w:rPr>
        <w:t>: rendszerellenőrzés</w:t>
      </w:r>
    </w:p>
    <w:p w:rsidR="00616449" w:rsidRPr="00A61812" w:rsidRDefault="00616449" w:rsidP="00616449">
      <w:pPr>
        <w:tabs>
          <w:tab w:val="left" w:pos="720"/>
        </w:tabs>
        <w:ind w:left="709" w:right="567"/>
        <w:rPr>
          <w:rFonts w:eastAsia="Times New Roman"/>
        </w:rPr>
      </w:pPr>
      <w:r w:rsidRPr="00A61812">
        <w:rPr>
          <w:rFonts w:eastAsia="Times New Roman"/>
        </w:rPr>
        <w:lastRenderedPageBreak/>
        <w:tab/>
        <w:t xml:space="preserve">Az ellenőrzések </w:t>
      </w:r>
      <w:r w:rsidRPr="00A61812">
        <w:rPr>
          <w:rFonts w:eastAsia="Times New Roman"/>
          <w:b/>
          <w:bCs/>
        </w:rPr>
        <w:t>módszere</w:t>
      </w:r>
      <w:r w:rsidRPr="00A61812">
        <w:rPr>
          <w:rFonts w:eastAsia="Times New Roman"/>
        </w:rPr>
        <w:t xml:space="preserve">: szúrópróbaszerű, egy havi banki és pénztári anyag tételes </w:t>
      </w:r>
      <w:r w:rsidRPr="00A61812">
        <w:rPr>
          <w:rFonts w:eastAsia="Times New Roman"/>
        </w:rPr>
        <w:tab/>
        <w:t>ellenőrzése</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b/>
          <w:bCs/>
        </w:rPr>
        <w:t xml:space="preserve">1. Községház Utcai Óvoda </w:t>
      </w:r>
      <w:r w:rsidRPr="00A61812">
        <w:rPr>
          <w:rFonts w:eastAsia="Times New Roman"/>
        </w:rPr>
        <w:t>(1028 Budapest, Községház utca 4.)</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rPr>
        <w:tab/>
        <w:t xml:space="preserve">Ellenőrizendő időszak: 2014. és 2015. évek, jelenlegi gyakorlat </w:t>
      </w:r>
    </w:p>
    <w:p w:rsidR="00616449" w:rsidRPr="00A61812" w:rsidRDefault="00616449" w:rsidP="00616449">
      <w:pPr>
        <w:tabs>
          <w:tab w:val="left" w:pos="720"/>
        </w:tabs>
        <w:ind w:right="567"/>
        <w:rPr>
          <w:rFonts w:eastAsia="Times New Roman"/>
        </w:rPr>
      </w:pPr>
      <w:r w:rsidRPr="00A61812">
        <w:rPr>
          <w:rFonts w:eastAsia="Times New Roman"/>
        </w:rPr>
        <w:tab/>
        <w:t>A szükséges ellenőrzési kapacitás: 30 ellenőri munkanap</w:t>
      </w:r>
    </w:p>
    <w:p w:rsidR="00616449" w:rsidRPr="00BB0D92" w:rsidRDefault="00616449" w:rsidP="00616449">
      <w:pPr>
        <w:tabs>
          <w:tab w:val="left" w:pos="720"/>
        </w:tabs>
        <w:ind w:right="567"/>
        <w:rPr>
          <w:rFonts w:eastAsia="Times New Roman"/>
        </w:rPr>
      </w:pPr>
      <w:r w:rsidRPr="00A61812">
        <w:rPr>
          <w:rFonts w:eastAsia="Times New Roman"/>
        </w:rPr>
        <w:tab/>
        <w:t>Az ell</w:t>
      </w:r>
      <w:r>
        <w:rPr>
          <w:rFonts w:eastAsia="Times New Roman"/>
        </w:rPr>
        <w:t>enőrzés ütemezése: II. negyedév</w:t>
      </w: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rPr>
          <w:rFonts w:eastAsia="Times New Roman"/>
        </w:rPr>
      </w:pPr>
      <w:r w:rsidRPr="00A61812">
        <w:rPr>
          <w:rFonts w:eastAsia="Times New Roman"/>
          <w:b/>
          <w:bCs/>
        </w:rPr>
        <w:t xml:space="preserve">2. Százszorszép Óvoda </w:t>
      </w:r>
      <w:r w:rsidRPr="00A61812">
        <w:rPr>
          <w:rFonts w:eastAsia="Times New Roman"/>
        </w:rPr>
        <w:t>(1024 Budapest, Fillér utca 29.)</w:t>
      </w:r>
    </w:p>
    <w:p w:rsidR="00616449" w:rsidRPr="00A61812" w:rsidRDefault="00616449" w:rsidP="00616449">
      <w:pPr>
        <w:tabs>
          <w:tab w:val="left" w:pos="720"/>
        </w:tabs>
        <w:ind w:right="567"/>
        <w:rPr>
          <w:rFonts w:eastAsia="Times New Roman"/>
        </w:rPr>
      </w:pPr>
      <w:r w:rsidRPr="00A61812">
        <w:rPr>
          <w:rFonts w:eastAsia="Times New Roman"/>
        </w:rPr>
        <w:tab/>
      </w:r>
    </w:p>
    <w:p w:rsidR="00616449" w:rsidRPr="00A61812" w:rsidRDefault="00616449" w:rsidP="00616449">
      <w:pPr>
        <w:tabs>
          <w:tab w:val="left" w:pos="720"/>
        </w:tabs>
        <w:ind w:right="567"/>
        <w:rPr>
          <w:rFonts w:eastAsia="Times New Roman"/>
        </w:rPr>
      </w:pPr>
      <w:r w:rsidRPr="00A61812">
        <w:rPr>
          <w:rFonts w:eastAsia="Times New Roman"/>
        </w:rPr>
        <w:tab/>
        <w:t xml:space="preserve">Ellenőrizendő időszak: 2014. és 2015. évek, jelenlegi gyakorlat </w:t>
      </w:r>
    </w:p>
    <w:p w:rsidR="00616449" w:rsidRPr="00A61812" w:rsidRDefault="00616449" w:rsidP="00616449">
      <w:pPr>
        <w:tabs>
          <w:tab w:val="left" w:pos="720"/>
        </w:tabs>
        <w:ind w:right="567"/>
        <w:rPr>
          <w:rFonts w:eastAsia="Times New Roman"/>
        </w:rPr>
      </w:pPr>
      <w:r w:rsidRPr="00A61812">
        <w:rPr>
          <w:rFonts w:eastAsia="Times New Roman"/>
        </w:rPr>
        <w:tab/>
        <w:t>A szükséges ellenőrzési k</w:t>
      </w:r>
      <w:r>
        <w:rPr>
          <w:rFonts w:eastAsia="Times New Roman"/>
        </w:rPr>
        <w:t>apacitás: 30 ellenőri munkanap</w:t>
      </w:r>
    </w:p>
    <w:p w:rsidR="00616449" w:rsidRPr="00A61812" w:rsidRDefault="00616449" w:rsidP="00616449">
      <w:pPr>
        <w:tabs>
          <w:tab w:val="left" w:pos="720"/>
        </w:tabs>
        <w:ind w:right="567"/>
        <w:rPr>
          <w:rFonts w:eastAsia="Times New Roman"/>
        </w:rPr>
      </w:pPr>
      <w:r w:rsidRPr="00A61812">
        <w:rPr>
          <w:rFonts w:eastAsia="Times New Roman"/>
        </w:rPr>
        <w:tab/>
        <w:t>Az ellen</w:t>
      </w:r>
      <w:r>
        <w:rPr>
          <w:rFonts w:eastAsia="Times New Roman"/>
        </w:rPr>
        <w:t>őrzés ütemezése: III. negyedév</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b/>
          <w:bCs/>
        </w:rPr>
      </w:pPr>
    </w:p>
    <w:p w:rsidR="00616449" w:rsidRPr="00A61812" w:rsidRDefault="00616449" w:rsidP="00616449">
      <w:pPr>
        <w:tabs>
          <w:tab w:val="left" w:pos="720"/>
        </w:tabs>
        <w:ind w:right="567"/>
        <w:rPr>
          <w:rFonts w:eastAsia="Times New Roman"/>
          <w:bCs/>
        </w:rPr>
      </w:pPr>
      <w:r>
        <w:rPr>
          <w:rFonts w:eastAsia="Times New Roman"/>
          <w:b/>
          <w:bCs/>
        </w:rPr>
        <w:t>II. Téma- és célvizsgálatok</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b/>
          <w:bCs/>
        </w:rPr>
        <w:t>a.)</w:t>
      </w:r>
      <w:r w:rsidRPr="00A61812">
        <w:rPr>
          <w:rFonts w:eastAsia="Times New Roman"/>
        </w:rPr>
        <w:t xml:space="preserve"> A </w:t>
      </w:r>
      <w:r w:rsidRPr="00A61812">
        <w:rPr>
          <w:rFonts w:eastAsia="Times New Roman"/>
          <w:b/>
          <w:bCs/>
        </w:rPr>
        <w:t>belső kontrollrendszer</w:t>
      </w:r>
      <w:r w:rsidRPr="00A61812">
        <w:rPr>
          <w:rFonts w:eastAsia="Times New Roman"/>
        </w:rPr>
        <w:t xml:space="preserve">rel és a </w:t>
      </w:r>
      <w:r w:rsidRPr="00A61812">
        <w:rPr>
          <w:rFonts w:eastAsia="Times New Roman"/>
          <w:b/>
        </w:rPr>
        <w:t>pénz</w:t>
      </w:r>
      <w:r w:rsidRPr="00A61812">
        <w:rPr>
          <w:rFonts w:eastAsia="Times New Roman"/>
          <w:b/>
          <w:bCs/>
        </w:rPr>
        <w:t>gazdálkodási jogosultságok</w:t>
      </w:r>
      <w:r w:rsidRPr="00A61812">
        <w:rPr>
          <w:rFonts w:eastAsia="Times New Roman"/>
        </w:rPr>
        <w:t>kal kapcsolatos szabályozottságnak és gyakorlati végrehajtásának ellenőrzésére 2 önállóan működő költségvetési szervnél kerül sor.</w:t>
      </w:r>
    </w:p>
    <w:p w:rsidR="00616449" w:rsidRPr="00A61812" w:rsidRDefault="00616449" w:rsidP="00616449">
      <w:pPr>
        <w:tabs>
          <w:tab w:val="left" w:pos="720"/>
        </w:tabs>
        <w:ind w:right="567"/>
        <w:jc w:val="both"/>
        <w:rPr>
          <w:rFonts w:eastAsia="Times New Roman"/>
        </w:rPr>
      </w:pPr>
    </w:p>
    <w:p w:rsidR="00616449" w:rsidRPr="00A61812" w:rsidRDefault="00616449" w:rsidP="00616449">
      <w:pPr>
        <w:tabs>
          <w:tab w:val="left" w:pos="720"/>
        </w:tabs>
        <w:ind w:left="709" w:right="567" w:hanging="709"/>
        <w:jc w:val="both"/>
        <w:rPr>
          <w:rFonts w:eastAsia="Times New Roman"/>
        </w:rPr>
      </w:pPr>
      <w:r w:rsidRPr="00A61812">
        <w:rPr>
          <w:rFonts w:eastAsia="Times New Roman"/>
        </w:rPr>
        <w:tab/>
        <w:t xml:space="preserve">A tervezett ellenőrzések </w:t>
      </w:r>
      <w:r w:rsidRPr="00A61812">
        <w:rPr>
          <w:rFonts w:eastAsia="Times New Roman"/>
          <w:b/>
          <w:bCs/>
        </w:rPr>
        <w:t>tárgya:</w:t>
      </w:r>
      <w:r w:rsidRPr="00A61812">
        <w:rPr>
          <w:rFonts w:eastAsia="Times New Roman"/>
        </w:rPr>
        <w:t xml:space="preserve"> A belső kontrollrendszer </w:t>
      </w:r>
      <w:r w:rsidRPr="00A61812">
        <w:rPr>
          <w:rFonts w:eastAsia="Times New Roman"/>
        </w:rPr>
        <w:tab/>
        <w:t xml:space="preserve">(kontrollkörnyezet, kockázatkezelési rendszer, kontrolltevékenységek, információs és kommunikációs rendszer, nyomon követési rendszer (monitoring) </w:t>
      </w:r>
      <w:r w:rsidRPr="00A61812">
        <w:rPr>
          <w:rFonts w:eastAsia="Times New Roman"/>
        </w:rPr>
        <w:tab/>
        <w:t>kialakítása, működtetése és fejlesztése. A kötelezettségvállalás, pénzügyi ellenjegyzés, teljesítés igazolása, érvényesítés és utalványozás rendjének kialakítása.</w:t>
      </w:r>
    </w:p>
    <w:p w:rsidR="00616449" w:rsidRPr="00A61812" w:rsidRDefault="00616449" w:rsidP="00616449">
      <w:pPr>
        <w:tabs>
          <w:tab w:val="left" w:pos="720"/>
        </w:tabs>
        <w:ind w:left="709" w:right="567"/>
        <w:jc w:val="both"/>
        <w:rPr>
          <w:rFonts w:eastAsia="Times New Roman"/>
        </w:rPr>
      </w:pPr>
      <w:r w:rsidRPr="00A61812">
        <w:rPr>
          <w:rFonts w:eastAsia="Times New Roman"/>
        </w:rPr>
        <w:tab/>
        <w:t xml:space="preserve">Az ellenőrzések </w:t>
      </w:r>
      <w:r w:rsidRPr="00A61812">
        <w:rPr>
          <w:rFonts w:eastAsia="Times New Roman"/>
          <w:b/>
          <w:bCs/>
        </w:rPr>
        <w:t>célja</w:t>
      </w:r>
      <w:r w:rsidRPr="00A61812">
        <w:rPr>
          <w:rFonts w:eastAsia="Times New Roman"/>
        </w:rPr>
        <w:t>: Annak megállapítása, hogy a belső kontrollrendszer</w:t>
      </w:r>
      <w:r w:rsidRPr="00A61812">
        <w:rPr>
          <w:rFonts w:eastAsia="Times New Roman"/>
        </w:rPr>
        <w:tab/>
        <w:t xml:space="preserve">szabályozása és gyakorlata, továbbá a kötelezettségvállalás, ellenjegyzés, </w:t>
      </w:r>
      <w:r w:rsidRPr="00A61812">
        <w:rPr>
          <w:rFonts w:eastAsia="Times New Roman"/>
        </w:rPr>
        <w:tab/>
        <w:t>teljesítési igazolás, érvényesítés és utalványozás rendjének intézményi saját belső szabályozása</w:t>
      </w:r>
      <w:r w:rsidRPr="00A61812">
        <w:rPr>
          <w:rFonts w:eastAsia="Times New Roman"/>
        </w:rPr>
        <w:tab/>
        <w:t>maradéktalanul megtörtént-e, annak gyakorlati működtetése megfelel-e az Áht-ban, az Ávr-ben és a Bkr-ben foglalt előírásoknak.</w:t>
      </w:r>
    </w:p>
    <w:p w:rsidR="00616449" w:rsidRPr="00A61812" w:rsidRDefault="00616449" w:rsidP="00616449">
      <w:pPr>
        <w:tabs>
          <w:tab w:val="left" w:pos="720"/>
        </w:tabs>
        <w:ind w:right="567"/>
        <w:jc w:val="both"/>
        <w:rPr>
          <w:rFonts w:eastAsia="Times New Roman"/>
        </w:rPr>
      </w:pPr>
      <w:r w:rsidRPr="00A61812">
        <w:rPr>
          <w:rFonts w:eastAsia="Times New Roman"/>
        </w:rPr>
        <w:tab/>
        <w:t>Az</w:t>
      </w:r>
      <w:r w:rsidRPr="00A61812">
        <w:rPr>
          <w:rFonts w:eastAsia="Times New Roman"/>
          <w:b/>
          <w:bCs/>
        </w:rPr>
        <w:t xml:space="preserve"> ellenőrizendő időszak</w:t>
      </w:r>
      <w:r w:rsidRPr="00A61812">
        <w:rPr>
          <w:rFonts w:eastAsia="Times New Roman"/>
        </w:rPr>
        <w:t>: jelenlegi gyakorlat</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Az ellenőrzések </w:t>
      </w:r>
      <w:r w:rsidRPr="00A61812">
        <w:rPr>
          <w:rFonts w:eastAsia="Times New Roman"/>
          <w:b/>
          <w:bCs/>
        </w:rPr>
        <w:t>jellege</w:t>
      </w:r>
      <w:r w:rsidRPr="00A61812">
        <w:rPr>
          <w:rFonts w:eastAsia="Times New Roman"/>
        </w:rPr>
        <w:t>: témavizsgálat</w:t>
      </w:r>
    </w:p>
    <w:p w:rsidR="00616449" w:rsidRPr="00A61812" w:rsidRDefault="00616449" w:rsidP="00616449">
      <w:pPr>
        <w:tabs>
          <w:tab w:val="left" w:pos="720"/>
        </w:tabs>
        <w:ind w:right="567"/>
        <w:jc w:val="both"/>
        <w:rPr>
          <w:rFonts w:eastAsia="Times New Roman"/>
        </w:rPr>
      </w:pPr>
      <w:r w:rsidRPr="00A61812">
        <w:rPr>
          <w:rFonts w:eastAsia="Times New Roman"/>
        </w:rPr>
        <w:tab/>
        <w:t>Az ellenőrzések</w:t>
      </w:r>
      <w:r w:rsidRPr="00A61812">
        <w:rPr>
          <w:rFonts w:eastAsia="Times New Roman"/>
          <w:b/>
          <w:bCs/>
        </w:rPr>
        <w:t xml:space="preserve"> típusa</w:t>
      </w:r>
      <w:r w:rsidRPr="00A61812">
        <w:rPr>
          <w:rFonts w:eastAsia="Times New Roman"/>
        </w:rPr>
        <w:t>: szabályszerűségi</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Az ellenőrzések </w:t>
      </w:r>
      <w:r w:rsidRPr="00A61812">
        <w:rPr>
          <w:rFonts w:eastAsia="Times New Roman"/>
          <w:b/>
          <w:bCs/>
        </w:rPr>
        <w:t>módszere</w:t>
      </w:r>
      <w:r w:rsidRPr="00A61812">
        <w:rPr>
          <w:rFonts w:eastAsia="Times New Roman"/>
        </w:rPr>
        <w:t>: szúrópróbaszerű</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pPr>
    </w:p>
    <w:p w:rsidR="00616449" w:rsidRPr="00A61812" w:rsidRDefault="00616449" w:rsidP="00616449">
      <w:pPr>
        <w:tabs>
          <w:tab w:val="left" w:pos="720"/>
        </w:tabs>
        <w:ind w:right="567"/>
      </w:pPr>
    </w:p>
    <w:p w:rsidR="00616449" w:rsidRPr="00A61812" w:rsidRDefault="00616449" w:rsidP="00616449">
      <w:pPr>
        <w:tabs>
          <w:tab w:val="left" w:pos="720"/>
        </w:tabs>
        <w:ind w:right="567"/>
        <w:rPr>
          <w:rFonts w:eastAsia="Times New Roman"/>
        </w:rPr>
      </w:pPr>
      <w:r w:rsidRPr="00A61812">
        <w:rPr>
          <w:rFonts w:eastAsia="Times New Roman"/>
          <w:b/>
          <w:bCs/>
        </w:rPr>
        <w:t xml:space="preserve">1. Értelmi Fogyatékosok Nappali Otthona </w:t>
      </w:r>
      <w:r w:rsidRPr="00A61812">
        <w:rPr>
          <w:rFonts w:eastAsia="Times New Roman"/>
        </w:rPr>
        <w:t>(1028 Budapest, Hidegkúti út 158.)</w:t>
      </w:r>
    </w:p>
    <w:p w:rsidR="00616449" w:rsidRPr="00A61812" w:rsidRDefault="00616449" w:rsidP="00616449">
      <w:pPr>
        <w:tabs>
          <w:tab w:val="left" w:pos="720"/>
        </w:tabs>
        <w:ind w:right="567"/>
        <w:rPr>
          <w:rFonts w:eastAsia="Times New Roman"/>
        </w:rPr>
      </w:pPr>
      <w:r w:rsidRPr="00A61812">
        <w:rPr>
          <w:rFonts w:eastAsia="Times New Roman"/>
        </w:rPr>
        <w:tab/>
      </w:r>
    </w:p>
    <w:p w:rsidR="00616449" w:rsidRPr="00A61812" w:rsidRDefault="00616449" w:rsidP="00616449">
      <w:pPr>
        <w:tabs>
          <w:tab w:val="left" w:pos="720"/>
        </w:tabs>
        <w:ind w:right="567"/>
        <w:rPr>
          <w:rFonts w:eastAsia="Times New Roman"/>
        </w:rPr>
      </w:pPr>
      <w:r w:rsidRPr="00A61812">
        <w:rPr>
          <w:rFonts w:eastAsia="Times New Roman"/>
        </w:rPr>
        <w:tab/>
        <w:t>A szükséges ellenőrzési kapacitás: 12 ellenőri munkanap</w:t>
      </w:r>
    </w:p>
    <w:p w:rsidR="00616449" w:rsidRDefault="00616449" w:rsidP="00616449">
      <w:pPr>
        <w:tabs>
          <w:tab w:val="left" w:pos="720"/>
        </w:tabs>
        <w:ind w:right="567"/>
        <w:rPr>
          <w:rFonts w:eastAsia="Times New Roman"/>
        </w:rPr>
      </w:pPr>
      <w:r w:rsidRPr="00A61812">
        <w:rPr>
          <w:rFonts w:eastAsia="Times New Roman"/>
        </w:rPr>
        <w:tab/>
        <w:t>Az el</w:t>
      </w:r>
      <w:r w:rsidR="00BB0D92">
        <w:rPr>
          <w:rFonts w:eastAsia="Times New Roman"/>
        </w:rPr>
        <w:t>lenőrzés ütemezése: I. negyedév</w:t>
      </w:r>
    </w:p>
    <w:p w:rsidR="00BB0D92" w:rsidRDefault="00BB0D92" w:rsidP="00616449">
      <w:pPr>
        <w:tabs>
          <w:tab w:val="left" w:pos="720"/>
        </w:tabs>
        <w:ind w:right="567"/>
        <w:rPr>
          <w:rFonts w:eastAsia="Times New Roman"/>
        </w:rPr>
      </w:pPr>
    </w:p>
    <w:p w:rsidR="00BB0D92" w:rsidRDefault="00BB0D92" w:rsidP="00616449">
      <w:pPr>
        <w:tabs>
          <w:tab w:val="left" w:pos="720"/>
        </w:tabs>
        <w:ind w:right="567"/>
        <w:rPr>
          <w:rFonts w:eastAsia="Times New Roman"/>
        </w:rPr>
      </w:pPr>
    </w:p>
    <w:p w:rsidR="00BB0D92" w:rsidRPr="00BB0D92" w:rsidRDefault="00BB0D92" w:rsidP="00616449">
      <w:pPr>
        <w:tabs>
          <w:tab w:val="left" w:pos="720"/>
        </w:tabs>
        <w:ind w:right="567"/>
        <w:rPr>
          <w:rFonts w:eastAsia="Times New Roman"/>
        </w:rPr>
      </w:pPr>
    </w:p>
    <w:p w:rsidR="00616449" w:rsidRPr="00A61812" w:rsidRDefault="00616449" w:rsidP="00616449">
      <w:pPr>
        <w:tabs>
          <w:tab w:val="left" w:pos="720"/>
        </w:tabs>
        <w:ind w:right="567"/>
        <w:rPr>
          <w:rFonts w:eastAsia="Times New Roman"/>
        </w:rPr>
      </w:pPr>
      <w:r w:rsidRPr="00A61812">
        <w:rPr>
          <w:rFonts w:eastAsia="Times New Roman"/>
          <w:b/>
          <w:bCs/>
        </w:rPr>
        <w:lastRenderedPageBreak/>
        <w:t xml:space="preserve">2. Pitypang Utcai Óvoda </w:t>
      </w:r>
      <w:r w:rsidRPr="00A61812">
        <w:rPr>
          <w:rFonts w:eastAsia="Times New Roman"/>
        </w:rPr>
        <w:t>(1025 Budapest, Pitypang utca 17.)</w:t>
      </w:r>
    </w:p>
    <w:p w:rsidR="00616449" w:rsidRPr="00A61812" w:rsidRDefault="00616449" w:rsidP="00616449">
      <w:pPr>
        <w:tabs>
          <w:tab w:val="left" w:pos="720"/>
        </w:tabs>
        <w:ind w:right="567"/>
        <w:rPr>
          <w:rFonts w:eastAsia="Times New Roman"/>
        </w:rPr>
      </w:pPr>
      <w:r w:rsidRPr="00A61812">
        <w:rPr>
          <w:rFonts w:eastAsia="Times New Roman"/>
        </w:rPr>
        <w:tab/>
      </w:r>
    </w:p>
    <w:p w:rsidR="00616449" w:rsidRPr="00A61812" w:rsidRDefault="00616449" w:rsidP="00616449">
      <w:pPr>
        <w:tabs>
          <w:tab w:val="left" w:pos="720"/>
        </w:tabs>
        <w:ind w:right="567"/>
        <w:rPr>
          <w:rFonts w:eastAsia="Times New Roman"/>
        </w:rPr>
      </w:pPr>
      <w:r w:rsidRPr="00A61812">
        <w:rPr>
          <w:rFonts w:eastAsia="Times New Roman"/>
        </w:rPr>
        <w:tab/>
        <w:t>A szükséges ellenőrzési kapacitás: 12 ellenőri munkanap</w:t>
      </w:r>
    </w:p>
    <w:p w:rsidR="00616449" w:rsidRPr="00BB0D92" w:rsidRDefault="00616449" w:rsidP="00616449">
      <w:pPr>
        <w:tabs>
          <w:tab w:val="left" w:pos="720"/>
        </w:tabs>
        <w:ind w:right="567"/>
        <w:rPr>
          <w:rFonts w:eastAsia="Times New Roman"/>
        </w:rPr>
      </w:pPr>
      <w:r w:rsidRPr="00A61812">
        <w:rPr>
          <w:rFonts w:eastAsia="Times New Roman"/>
        </w:rPr>
        <w:tab/>
        <w:t>Az elle</w:t>
      </w:r>
      <w:r>
        <w:rPr>
          <w:rFonts w:eastAsia="Times New Roman"/>
        </w:rPr>
        <w:t>nőrzés ütemezése: III. negyedév</w:t>
      </w:r>
    </w:p>
    <w:p w:rsidR="00616449" w:rsidRPr="00A61812" w:rsidRDefault="00616449" w:rsidP="00616449">
      <w:pPr>
        <w:tabs>
          <w:tab w:val="left" w:pos="720"/>
        </w:tabs>
        <w:ind w:right="567"/>
        <w:rPr>
          <w:rFonts w:cs="Tahoma"/>
        </w:rPr>
      </w:pPr>
    </w:p>
    <w:p w:rsidR="00616449" w:rsidRPr="00A61812" w:rsidRDefault="00616449" w:rsidP="00616449">
      <w:pPr>
        <w:tabs>
          <w:tab w:val="left" w:pos="720"/>
        </w:tabs>
        <w:ind w:right="567"/>
        <w:rPr>
          <w:rFonts w:cs="Tahoma"/>
        </w:rPr>
      </w:pPr>
    </w:p>
    <w:p w:rsidR="00616449" w:rsidRPr="00A61812" w:rsidRDefault="00616449" w:rsidP="00616449">
      <w:pPr>
        <w:tabs>
          <w:tab w:val="left" w:pos="720"/>
        </w:tabs>
        <w:spacing w:after="120"/>
        <w:ind w:right="567"/>
        <w:jc w:val="both"/>
        <w:rPr>
          <w:rFonts w:eastAsia="Times New Roman"/>
          <w:bCs/>
          <w:szCs w:val="28"/>
        </w:rPr>
      </w:pPr>
      <w:r w:rsidRPr="00A61812">
        <w:rPr>
          <w:rFonts w:eastAsia="Times New Roman"/>
          <w:b/>
          <w:bCs/>
          <w:szCs w:val="28"/>
        </w:rPr>
        <w:t>b.) A készpénzkezeléssel (házipénztár, ellátmány) kapcsolatos feladatok ellenőrzése. (Kiemelten az utólagos elszámolási kötelezettséggel felvett összegek kezelésének és nyilvántartásának vizsgálata.)</w:t>
      </w:r>
    </w:p>
    <w:p w:rsidR="00616449" w:rsidRPr="00A61812" w:rsidRDefault="00616449" w:rsidP="00616449">
      <w:pPr>
        <w:tabs>
          <w:tab w:val="left" w:pos="720"/>
        </w:tabs>
        <w:spacing w:after="120"/>
        <w:ind w:left="709" w:right="567"/>
        <w:jc w:val="both"/>
        <w:rPr>
          <w:rFonts w:eastAsia="Times New Roman"/>
          <w:szCs w:val="28"/>
        </w:rPr>
      </w:pPr>
      <w:r w:rsidRPr="00A61812">
        <w:rPr>
          <w:rFonts w:eastAsia="Times New Roman"/>
          <w:szCs w:val="28"/>
        </w:rPr>
        <w:tab/>
        <w:t xml:space="preserve">A tervezett ellenőrzés </w:t>
      </w:r>
      <w:r w:rsidRPr="00A61812">
        <w:rPr>
          <w:rFonts w:eastAsia="Times New Roman"/>
          <w:b/>
          <w:bCs/>
          <w:szCs w:val="28"/>
        </w:rPr>
        <w:t>tárgya</w:t>
      </w:r>
      <w:r w:rsidRPr="00A61812">
        <w:rPr>
          <w:rFonts w:eastAsia="Times New Roman"/>
          <w:szCs w:val="28"/>
        </w:rPr>
        <w:t>: készpénzkezelések (házipénztárak, ellátmányok) kezelése, elszámolása.</w:t>
      </w:r>
    </w:p>
    <w:p w:rsidR="00616449" w:rsidRPr="00A61812" w:rsidRDefault="00616449" w:rsidP="00616449">
      <w:pPr>
        <w:tabs>
          <w:tab w:val="left" w:pos="720"/>
        </w:tabs>
        <w:spacing w:after="120"/>
        <w:ind w:left="709"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célja</w:t>
      </w:r>
      <w:r w:rsidRPr="00A61812">
        <w:rPr>
          <w:rFonts w:eastAsia="Times New Roman"/>
          <w:szCs w:val="28"/>
        </w:rPr>
        <w:t>: megállapítani, hogy a házipénztárak, továbbá az ellátmányokkal kapcsolatos feladatok végrehajtása és elszámolása megfelel-e a jogszabályi előírásoknak. Az utólagos elszámolási kötelezettséggel felvett összegek nyilván-tatásánál érvényesül-e a bruttó elszámolás elve.</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ellenőrizendő </w:t>
      </w:r>
      <w:r w:rsidRPr="00A61812">
        <w:rPr>
          <w:rFonts w:eastAsia="Times New Roman"/>
          <w:b/>
          <w:bCs/>
          <w:szCs w:val="28"/>
        </w:rPr>
        <w:t>időszak</w:t>
      </w:r>
      <w:r w:rsidRPr="00A61812">
        <w:rPr>
          <w:rFonts w:eastAsia="Times New Roman"/>
          <w:szCs w:val="28"/>
        </w:rPr>
        <w:t>: jelenlegi gyakorlat</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A szükséges ellenőrzési</w:t>
      </w:r>
      <w:r w:rsidRPr="00A61812">
        <w:rPr>
          <w:rFonts w:eastAsia="Times New Roman"/>
          <w:b/>
          <w:bCs/>
          <w:szCs w:val="28"/>
        </w:rPr>
        <w:t xml:space="preserve"> kapacitás</w:t>
      </w:r>
      <w:r w:rsidRPr="00A61812">
        <w:rPr>
          <w:rFonts w:eastAsia="Times New Roman"/>
          <w:szCs w:val="28"/>
        </w:rPr>
        <w:t>: 42 ellenőri nap</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jellege</w:t>
      </w:r>
      <w:r w:rsidRPr="00A61812">
        <w:rPr>
          <w:rFonts w:eastAsia="Times New Roman"/>
          <w:szCs w:val="28"/>
        </w:rPr>
        <w:t>: témavizsgálat</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típusa</w:t>
      </w:r>
      <w:r w:rsidRPr="00A61812">
        <w:rPr>
          <w:rFonts w:eastAsia="Times New Roman"/>
          <w:szCs w:val="28"/>
        </w:rPr>
        <w:t>: szabályszerűségi, pénzügyi</w:t>
      </w:r>
    </w:p>
    <w:p w:rsidR="00616449" w:rsidRPr="00A61812" w:rsidRDefault="00616449" w:rsidP="00616449">
      <w:pPr>
        <w:ind w:right="567"/>
        <w:jc w:val="both"/>
        <w:rPr>
          <w:rFonts w:cs="Tahoma"/>
        </w:rPr>
      </w:pPr>
      <w:r w:rsidRPr="00A61812">
        <w:rPr>
          <w:rFonts w:cs="Tahoma"/>
        </w:rPr>
        <w:tab/>
        <w:t xml:space="preserve">Az ellenőrzés </w:t>
      </w:r>
      <w:r w:rsidRPr="00A61812">
        <w:rPr>
          <w:rFonts w:cs="Tahoma"/>
          <w:b/>
          <w:bCs/>
        </w:rPr>
        <w:t>módszere</w:t>
      </w:r>
      <w:r w:rsidRPr="00A61812">
        <w:rPr>
          <w:rFonts w:cs="Tahoma"/>
        </w:rPr>
        <w:t>: szúrópróbaszerű</w:t>
      </w:r>
    </w:p>
    <w:p w:rsidR="00616449" w:rsidRPr="00A61812" w:rsidRDefault="00616449" w:rsidP="00616449">
      <w:pPr>
        <w:tabs>
          <w:tab w:val="left" w:pos="720"/>
        </w:tabs>
        <w:spacing w:after="120"/>
        <w:ind w:right="567"/>
        <w:jc w:val="both"/>
        <w:rPr>
          <w:rFonts w:eastAsia="Times New Roman"/>
          <w:szCs w:val="28"/>
        </w:rPr>
      </w:pPr>
      <w:r w:rsidRPr="00A61812">
        <w:rPr>
          <w:rFonts w:eastAsia="Times New Roman"/>
          <w:szCs w:val="28"/>
        </w:rPr>
        <w:tab/>
        <w:t xml:space="preserve">Az ellenőrzés </w:t>
      </w:r>
      <w:r w:rsidRPr="00A61812">
        <w:rPr>
          <w:rFonts w:eastAsia="Times New Roman"/>
          <w:b/>
          <w:bCs/>
          <w:szCs w:val="28"/>
        </w:rPr>
        <w:t>ütemezése</w:t>
      </w:r>
      <w:r>
        <w:rPr>
          <w:rFonts w:eastAsia="Times New Roman"/>
          <w:szCs w:val="28"/>
        </w:rPr>
        <w:t>: folyamatosan</w:t>
      </w:r>
    </w:p>
    <w:p w:rsidR="00616449" w:rsidRPr="00A61812" w:rsidRDefault="00616449" w:rsidP="00616449">
      <w:pPr>
        <w:tabs>
          <w:tab w:val="left" w:pos="720"/>
        </w:tabs>
        <w:spacing w:after="120"/>
        <w:ind w:left="709" w:right="567"/>
        <w:jc w:val="both"/>
        <w:rPr>
          <w:rFonts w:eastAsia="Times New Roman"/>
          <w:szCs w:val="28"/>
        </w:rPr>
      </w:pPr>
      <w:r w:rsidRPr="00A61812">
        <w:rPr>
          <w:rFonts w:eastAsia="Times New Roman"/>
          <w:szCs w:val="28"/>
        </w:rPr>
        <w:tab/>
        <w:t>Az ellenőrzött intézmények: Előzetes bejelentés nélküli (meglepetésszerű) vizsgálat miatt az intézmények kijelölésére később kerül sor.</w:t>
      </w:r>
    </w:p>
    <w:p w:rsidR="00616449" w:rsidRPr="00A61812" w:rsidRDefault="00616449" w:rsidP="00616449">
      <w:pPr>
        <w:tabs>
          <w:tab w:val="left" w:pos="720"/>
        </w:tabs>
        <w:spacing w:after="120"/>
        <w:ind w:left="709" w:right="567"/>
        <w:jc w:val="both"/>
        <w:rPr>
          <w:rFonts w:eastAsia="Times New Roman"/>
          <w:szCs w:val="28"/>
        </w:rPr>
      </w:pPr>
    </w:p>
    <w:p w:rsidR="00616449" w:rsidRDefault="00616449" w:rsidP="00616449">
      <w:pPr>
        <w:tabs>
          <w:tab w:val="left" w:pos="720"/>
        </w:tabs>
        <w:spacing w:after="120"/>
        <w:ind w:left="709" w:right="567"/>
        <w:jc w:val="both"/>
        <w:rPr>
          <w:rFonts w:eastAsia="Times New Roman"/>
          <w:szCs w:val="28"/>
        </w:rPr>
      </w:pPr>
    </w:p>
    <w:p w:rsidR="00616449" w:rsidRPr="00A61812" w:rsidRDefault="00616449" w:rsidP="00616449">
      <w:pPr>
        <w:tabs>
          <w:tab w:val="left" w:pos="720"/>
        </w:tabs>
        <w:spacing w:after="120"/>
        <w:ind w:left="709" w:right="567"/>
        <w:jc w:val="both"/>
        <w:rPr>
          <w:rFonts w:eastAsia="Times New Roman"/>
          <w:szCs w:val="28"/>
        </w:rPr>
      </w:pPr>
    </w:p>
    <w:p w:rsidR="00616449" w:rsidRPr="00A61812" w:rsidRDefault="00616449" w:rsidP="00616449">
      <w:pPr>
        <w:tabs>
          <w:tab w:val="left" w:pos="720"/>
        </w:tabs>
        <w:ind w:right="567"/>
        <w:rPr>
          <w:rFonts w:eastAsia="Times New Roman"/>
          <w:bCs/>
        </w:rPr>
      </w:pPr>
      <w:r>
        <w:rPr>
          <w:rFonts w:eastAsia="Times New Roman"/>
          <w:b/>
          <w:bCs/>
        </w:rPr>
        <w:t>III. Utóvizsgálatok</w:t>
      </w:r>
    </w:p>
    <w:p w:rsidR="00616449" w:rsidRPr="00A61812" w:rsidRDefault="00616449" w:rsidP="00616449">
      <w:pPr>
        <w:tabs>
          <w:tab w:val="left" w:pos="720"/>
        </w:tabs>
        <w:ind w:right="567"/>
        <w:rPr>
          <w:rFonts w:eastAsia="Times New Roman"/>
        </w:rPr>
      </w:pPr>
    </w:p>
    <w:p w:rsidR="00616449" w:rsidRPr="00A61812" w:rsidRDefault="00616449" w:rsidP="00616449">
      <w:pPr>
        <w:tabs>
          <w:tab w:val="left" w:pos="720"/>
        </w:tabs>
        <w:ind w:right="567"/>
        <w:jc w:val="both"/>
        <w:rPr>
          <w:rFonts w:eastAsia="Times New Roman"/>
        </w:rPr>
      </w:pPr>
      <w:r w:rsidRPr="00A61812">
        <w:rPr>
          <w:rFonts w:eastAsia="Times New Roman"/>
        </w:rPr>
        <w:t xml:space="preserve">Az utóvizsgálatok </w:t>
      </w:r>
      <w:r w:rsidRPr="00A61812">
        <w:rPr>
          <w:rFonts w:eastAsia="Times New Roman"/>
          <w:b/>
          <w:bCs/>
        </w:rPr>
        <w:t>célja</w:t>
      </w:r>
      <w:r w:rsidRPr="00A61812">
        <w:rPr>
          <w:rFonts w:eastAsia="Times New Roman"/>
        </w:rPr>
        <w:t xml:space="preserve"> annak megállapítása, hogy az előző ellenőrzés megállapításait miként hasznosították. Végrehajtották-e az intézkedési tervben foglaltakat.</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Az </w:t>
      </w:r>
      <w:r w:rsidRPr="00A61812">
        <w:rPr>
          <w:rFonts w:eastAsia="Times New Roman"/>
          <w:b/>
          <w:bCs/>
        </w:rPr>
        <w:t>ellenőrizendő időszak</w:t>
      </w:r>
      <w:r w:rsidRPr="00A61812">
        <w:rPr>
          <w:rFonts w:eastAsia="Times New Roman"/>
        </w:rPr>
        <w:t>: jelenlegi gyakorlat</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Vizsgálatok </w:t>
      </w:r>
      <w:r w:rsidRPr="00A61812">
        <w:rPr>
          <w:rFonts w:eastAsia="Times New Roman"/>
          <w:b/>
          <w:bCs/>
        </w:rPr>
        <w:t>jellege</w:t>
      </w:r>
      <w:r w:rsidRPr="00A61812">
        <w:rPr>
          <w:rFonts w:eastAsia="Times New Roman"/>
        </w:rPr>
        <w:t>: u</w:t>
      </w:r>
      <w:r>
        <w:rPr>
          <w:rFonts w:eastAsia="Times New Roman"/>
        </w:rPr>
        <w:t>tóellenőrzés</w:t>
      </w:r>
    </w:p>
    <w:p w:rsidR="00616449" w:rsidRPr="00A61812" w:rsidRDefault="00616449" w:rsidP="00616449">
      <w:pPr>
        <w:tabs>
          <w:tab w:val="left" w:pos="720"/>
        </w:tabs>
        <w:ind w:right="567"/>
        <w:jc w:val="both"/>
        <w:rPr>
          <w:rFonts w:eastAsia="Times New Roman"/>
        </w:rPr>
      </w:pPr>
      <w:r w:rsidRPr="00A61812">
        <w:rPr>
          <w:rFonts w:eastAsia="Times New Roman"/>
        </w:rPr>
        <w:tab/>
        <w:t xml:space="preserve">Vizsgálatok </w:t>
      </w:r>
      <w:r w:rsidRPr="00A61812">
        <w:rPr>
          <w:rFonts w:eastAsia="Times New Roman"/>
          <w:b/>
          <w:bCs/>
        </w:rPr>
        <w:t>típusa</w:t>
      </w:r>
      <w:r w:rsidRPr="00A61812">
        <w:rPr>
          <w:rFonts w:eastAsia="Times New Roman"/>
        </w:rPr>
        <w:t>: szabályszerűségi, pénzügyi</w:t>
      </w:r>
    </w:p>
    <w:p w:rsidR="00616449" w:rsidRPr="00A61812" w:rsidRDefault="00616449" w:rsidP="00616449">
      <w:pPr>
        <w:ind w:right="567"/>
        <w:jc w:val="center"/>
        <w:rPr>
          <w:rFonts w:eastAsia="Times New Roman"/>
          <w:b/>
          <w:bCs/>
        </w:rPr>
      </w:pPr>
    </w:p>
    <w:p w:rsidR="00616449" w:rsidRPr="00A61812" w:rsidRDefault="00616449" w:rsidP="00616449">
      <w:pPr>
        <w:ind w:right="567"/>
        <w:jc w:val="center"/>
        <w:rPr>
          <w:rFonts w:eastAsia="Times New Roman"/>
          <w:b/>
          <w:bCs/>
        </w:rPr>
      </w:pPr>
    </w:p>
    <w:p w:rsidR="00616449" w:rsidRPr="00A61812" w:rsidRDefault="00616449" w:rsidP="00616449">
      <w:pPr>
        <w:tabs>
          <w:tab w:val="left" w:pos="720"/>
        </w:tabs>
        <w:ind w:right="567"/>
        <w:jc w:val="both"/>
        <w:rPr>
          <w:rFonts w:eastAsia="Times New Roman"/>
        </w:rPr>
      </w:pPr>
      <w:r w:rsidRPr="00A61812">
        <w:rPr>
          <w:rFonts w:eastAsia="Times New Roman"/>
          <w:b/>
          <w:bCs/>
        </w:rPr>
        <w:t xml:space="preserve">1. Az Egészségügyi Szolgálatnál </w:t>
      </w:r>
      <w:r w:rsidRPr="00A61812">
        <w:rPr>
          <w:rFonts w:eastAsia="Times New Roman"/>
          <w:bCs/>
        </w:rPr>
        <w:t>(1027 Budapest, Kapás utca 22.) 2014. évben elvégzett pénzügyi-gazdasági ellenőrzés utóvizsgálata</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kapacitás: 30 ellenőri munkanap</w:t>
      </w:r>
    </w:p>
    <w:p w:rsidR="00616449" w:rsidRPr="00A61812" w:rsidRDefault="00616449" w:rsidP="00616449">
      <w:pPr>
        <w:tabs>
          <w:tab w:val="left" w:pos="720"/>
        </w:tabs>
        <w:ind w:right="567"/>
        <w:jc w:val="both"/>
        <w:rPr>
          <w:rFonts w:eastAsia="Times New Roman"/>
        </w:rPr>
      </w:pPr>
      <w:r w:rsidRPr="00A61812">
        <w:rPr>
          <w:rFonts w:eastAsia="Times New Roman"/>
          <w:b/>
          <w:bCs/>
        </w:rPr>
        <w:tab/>
      </w:r>
      <w:r w:rsidRPr="00A61812">
        <w:rPr>
          <w:rFonts w:eastAsia="Times New Roman"/>
        </w:rPr>
        <w:t xml:space="preserve">Az ellenőrzés ütemezése: II. negyedév </w:t>
      </w:r>
    </w:p>
    <w:p w:rsidR="00616449" w:rsidRPr="00A61812" w:rsidRDefault="00616449" w:rsidP="00616449">
      <w:pPr>
        <w:ind w:right="567"/>
        <w:jc w:val="center"/>
        <w:rPr>
          <w:rFonts w:eastAsia="Times New Roman"/>
          <w:b/>
          <w:bCs/>
        </w:rPr>
      </w:pPr>
    </w:p>
    <w:p w:rsidR="00616449" w:rsidRDefault="00616449" w:rsidP="00616449">
      <w:pPr>
        <w:ind w:right="567"/>
        <w:jc w:val="center"/>
        <w:rPr>
          <w:rFonts w:eastAsia="Times New Roman"/>
          <w:b/>
          <w:bCs/>
        </w:rPr>
      </w:pPr>
    </w:p>
    <w:p w:rsidR="00BB0D92" w:rsidRDefault="00BB0D92" w:rsidP="00616449">
      <w:pPr>
        <w:ind w:right="567"/>
        <w:jc w:val="center"/>
        <w:rPr>
          <w:rFonts w:eastAsia="Times New Roman"/>
          <w:b/>
          <w:bCs/>
        </w:rPr>
      </w:pPr>
    </w:p>
    <w:p w:rsidR="00BB0D92" w:rsidRDefault="00BB0D92" w:rsidP="00616449">
      <w:pPr>
        <w:ind w:right="567"/>
        <w:jc w:val="center"/>
        <w:rPr>
          <w:rFonts w:eastAsia="Times New Roman"/>
          <w:b/>
          <w:bCs/>
        </w:rPr>
      </w:pPr>
    </w:p>
    <w:p w:rsidR="00BB0D92" w:rsidRPr="00A61812" w:rsidRDefault="00BB0D92" w:rsidP="00616449">
      <w:pPr>
        <w:ind w:right="567"/>
        <w:jc w:val="center"/>
        <w:rPr>
          <w:rFonts w:eastAsia="Times New Roman"/>
          <w:b/>
          <w:bCs/>
        </w:rPr>
      </w:pPr>
    </w:p>
    <w:p w:rsidR="00616449" w:rsidRPr="00A61812" w:rsidRDefault="00616449" w:rsidP="00616449">
      <w:pPr>
        <w:tabs>
          <w:tab w:val="left" w:pos="720"/>
        </w:tabs>
        <w:ind w:right="567"/>
        <w:jc w:val="both"/>
        <w:rPr>
          <w:rFonts w:eastAsia="Times New Roman"/>
        </w:rPr>
      </w:pPr>
      <w:r w:rsidRPr="00A61812">
        <w:rPr>
          <w:rFonts w:eastAsia="Times New Roman"/>
          <w:b/>
          <w:bCs/>
        </w:rPr>
        <w:lastRenderedPageBreak/>
        <w:t xml:space="preserve">2. A Bolyai Utcai Óvoda </w:t>
      </w:r>
      <w:r w:rsidRPr="00A61812">
        <w:rPr>
          <w:rFonts w:eastAsia="Times New Roman"/>
        </w:rPr>
        <w:t xml:space="preserve">(1023 Budapest, Bolyai utca 15.) </w:t>
      </w:r>
      <w:r w:rsidRPr="00A61812">
        <w:rPr>
          <w:rFonts w:eastAsia="Times New Roman"/>
          <w:b/>
          <w:bCs/>
        </w:rPr>
        <w:t xml:space="preserve"> </w:t>
      </w:r>
      <w:r w:rsidRPr="00A61812">
        <w:rPr>
          <w:rFonts w:eastAsia="Times New Roman"/>
          <w:bCs/>
        </w:rPr>
        <w:t>2015. évi pénzügyi-gazdasági vizsgálatának utóellenőrzése</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ka</w:t>
      </w:r>
      <w:r>
        <w:rPr>
          <w:rFonts w:eastAsia="Times New Roman"/>
        </w:rPr>
        <w:t>pacitás: 14 ellenőri munkanap</w:t>
      </w:r>
    </w:p>
    <w:p w:rsidR="00616449" w:rsidRPr="00A61812" w:rsidRDefault="00616449" w:rsidP="00616449">
      <w:pPr>
        <w:tabs>
          <w:tab w:val="left" w:pos="720"/>
        </w:tabs>
        <w:ind w:right="567"/>
        <w:jc w:val="both"/>
        <w:rPr>
          <w:rFonts w:eastAsia="Times New Roman"/>
        </w:rPr>
      </w:pPr>
      <w:r w:rsidRPr="00A61812">
        <w:rPr>
          <w:rFonts w:eastAsia="Times New Roman"/>
          <w:b/>
          <w:bCs/>
        </w:rPr>
        <w:tab/>
      </w:r>
      <w:r w:rsidRPr="00A61812">
        <w:rPr>
          <w:rFonts w:eastAsia="Times New Roman"/>
        </w:rPr>
        <w:t>Az elle</w:t>
      </w:r>
      <w:r>
        <w:rPr>
          <w:rFonts w:eastAsia="Times New Roman"/>
        </w:rPr>
        <w:t>nőrzés ütemezése: II. negyedév</w:t>
      </w:r>
    </w:p>
    <w:p w:rsidR="00616449" w:rsidRDefault="00616449" w:rsidP="00616449">
      <w:pPr>
        <w:tabs>
          <w:tab w:val="left" w:pos="720"/>
        </w:tabs>
        <w:jc w:val="both"/>
        <w:rPr>
          <w:rFonts w:eastAsia="Times New Roman"/>
          <w:b/>
          <w:bCs/>
          <w:lang w:val="en-US" w:eastAsia="ar-SA"/>
        </w:rPr>
      </w:pPr>
    </w:p>
    <w:p w:rsidR="00BB0D92" w:rsidRPr="00A61812" w:rsidRDefault="00BB0D92" w:rsidP="00616449">
      <w:pPr>
        <w:tabs>
          <w:tab w:val="left" w:pos="720"/>
        </w:tabs>
        <w:jc w:val="both"/>
        <w:rPr>
          <w:rFonts w:eastAsia="Times New Roman"/>
          <w:b/>
          <w:bCs/>
          <w:lang w:val="en-US" w:eastAsia="ar-SA"/>
        </w:rPr>
      </w:pPr>
    </w:p>
    <w:p w:rsidR="00616449" w:rsidRPr="00A61812" w:rsidRDefault="00616449" w:rsidP="00616449">
      <w:pPr>
        <w:tabs>
          <w:tab w:val="left" w:pos="720"/>
        </w:tabs>
        <w:ind w:right="567"/>
        <w:jc w:val="both"/>
        <w:rPr>
          <w:rFonts w:eastAsia="Times New Roman"/>
        </w:rPr>
      </w:pPr>
      <w:r w:rsidRPr="00A61812">
        <w:rPr>
          <w:rFonts w:eastAsia="Times New Roman"/>
          <w:b/>
          <w:bCs/>
        </w:rPr>
        <w:t xml:space="preserve">3. A Kitaibel Pál Utcai Óvodánál </w:t>
      </w:r>
      <w:r w:rsidRPr="00A61812">
        <w:rPr>
          <w:rFonts w:eastAsia="Times New Roman"/>
          <w:bCs/>
        </w:rPr>
        <w:t>(1022 Budapest, Kitaibel Pál utca 10.)</w:t>
      </w:r>
      <w:r w:rsidRPr="00A61812">
        <w:rPr>
          <w:rFonts w:eastAsia="Times New Roman"/>
          <w:b/>
          <w:bCs/>
        </w:rPr>
        <w:t xml:space="preserve"> </w:t>
      </w:r>
      <w:r w:rsidRPr="00A61812">
        <w:rPr>
          <w:rFonts w:eastAsia="Times New Roman"/>
          <w:bCs/>
        </w:rPr>
        <w:t>2015. évi pénzügyi-gazdasági vizsgálatának utóellenőrzése</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ka</w:t>
      </w:r>
      <w:r>
        <w:rPr>
          <w:rFonts w:eastAsia="Times New Roman"/>
        </w:rPr>
        <w:t>pacitás: 14 ellenőri munkanap</w:t>
      </w:r>
    </w:p>
    <w:p w:rsidR="00616449" w:rsidRPr="00BB0D92" w:rsidRDefault="00616449" w:rsidP="00BB0D92">
      <w:pPr>
        <w:tabs>
          <w:tab w:val="left" w:pos="720"/>
        </w:tabs>
        <w:ind w:right="567"/>
        <w:jc w:val="both"/>
        <w:rPr>
          <w:rFonts w:eastAsia="Times New Roman"/>
        </w:rPr>
      </w:pPr>
      <w:r w:rsidRPr="00A61812">
        <w:rPr>
          <w:rFonts w:eastAsia="Times New Roman"/>
          <w:b/>
          <w:bCs/>
        </w:rPr>
        <w:tab/>
      </w:r>
      <w:r w:rsidRPr="00A61812">
        <w:rPr>
          <w:rFonts w:eastAsia="Times New Roman"/>
        </w:rPr>
        <w:t>Az ellenőrzés ütemez</w:t>
      </w:r>
      <w:r>
        <w:rPr>
          <w:rFonts w:eastAsia="Times New Roman"/>
        </w:rPr>
        <w:t>ése: IV. negyedév</w:t>
      </w:r>
    </w:p>
    <w:p w:rsidR="00616449" w:rsidRPr="00A61812" w:rsidRDefault="00616449" w:rsidP="00BB0D92">
      <w:pPr>
        <w:ind w:right="567"/>
        <w:jc w:val="both"/>
        <w:rPr>
          <w:rFonts w:eastAsia="Times New Roman"/>
          <w:b/>
          <w:bCs/>
        </w:rPr>
      </w:pPr>
    </w:p>
    <w:p w:rsidR="00616449" w:rsidRPr="00A61812" w:rsidRDefault="00616449" w:rsidP="00BB0D92">
      <w:pPr>
        <w:ind w:right="567"/>
        <w:jc w:val="both"/>
        <w:rPr>
          <w:rFonts w:eastAsia="Times New Roman"/>
          <w:b/>
          <w:bCs/>
        </w:rPr>
      </w:pPr>
    </w:p>
    <w:p w:rsidR="00616449" w:rsidRPr="00A61812" w:rsidRDefault="00616449" w:rsidP="00616449">
      <w:pPr>
        <w:tabs>
          <w:tab w:val="left" w:pos="720"/>
        </w:tabs>
        <w:ind w:right="567"/>
        <w:jc w:val="both"/>
        <w:rPr>
          <w:rFonts w:eastAsia="Times New Roman"/>
        </w:rPr>
      </w:pPr>
      <w:r w:rsidRPr="00A61812">
        <w:rPr>
          <w:rFonts w:eastAsia="Times New Roman"/>
          <w:b/>
          <w:bCs/>
        </w:rPr>
        <w:t xml:space="preserve">4. A Szemlőhegy Utcai Óvoda </w:t>
      </w:r>
      <w:r w:rsidRPr="00A61812">
        <w:rPr>
          <w:rFonts w:eastAsia="Times New Roman"/>
          <w:bCs/>
        </w:rPr>
        <w:t>(1023 Budapest, Szemlőhegy utca 27/b.)</w:t>
      </w:r>
      <w:r w:rsidRPr="00A61812">
        <w:rPr>
          <w:rFonts w:eastAsia="Times New Roman"/>
          <w:b/>
          <w:bCs/>
        </w:rPr>
        <w:t xml:space="preserve"> </w:t>
      </w:r>
      <w:r w:rsidRPr="00A61812">
        <w:rPr>
          <w:rFonts w:eastAsia="Times New Roman"/>
          <w:bCs/>
        </w:rPr>
        <w:t>2015. évi pénzügyi-gazdasági vizsgálatának utóellenőrzése</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ka</w:t>
      </w:r>
      <w:r>
        <w:rPr>
          <w:rFonts w:eastAsia="Times New Roman"/>
        </w:rPr>
        <w:t>pacitás: 14 ellenőri munkanap</w:t>
      </w:r>
    </w:p>
    <w:p w:rsidR="00616449" w:rsidRPr="00BB0D92" w:rsidRDefault="00616449" w:rsidP="00BB0D92">
      <w:pPr>
        <w:tabs>
          <w:tab w:val="left" w:pos="720"/>
        </w:tabs>
        <w:ind w:right="567"/>
        <w:jc w:val="both"/>
        <w:rPr>
          <w:rFonts w:eastAsia="Times New Roman"/>
        </w:rPr>
      </w:pPr>
      <w:r w:rsidRPr="00A61812">
        <w:rPr>
          <w:rFonts w:eastAsia="Times New Roman"/>
          <w:b/>
          <w:bCs/>
        </w:rPr>
        <w:tab/>
      </w:r>
      <w:r w:rsidRPr="00A61812">
        <w:rPr>
          <w:rFonts w:eastAsia="Times New Roman"/>
        </w:rPr>
        <w:t>Az elle</w:t>
      </w:r>
      <w:r>
        <w:rPr>
          <w:rFonts w:eastAsia="Times New Roman"/>
        </w:rPr>
        <w:t>nőrzés ütemezése: IV. negyedév</w:t>
      </w:r>
    </w:p>
    <w:p w:rsidR="00616449" w:rsidRPr="00A61812" w:rsidRDefault="00616449" w:rsidP="00616449">
      <w:pPr>
        <w:tabs>
          <w:tab w:val="left" w:pos="720"/>
        </w:tabs>
        <w:jc w:val="both"/>
        <w:rPr>
          <w:rFonts w:eastAsia="Times New Roman"/>
          <w:b/>
          <w:bCs/>
          <w:lang w:val="en-US" w:eastAsia="ar-SA"/>
        </w:rPr>
      </w:pPr>
    </w:p>
    <w:p w:rsidR="00616449" w:rsidRPr="00A61812" w:rsidRDefault="00616449" w:rsidP="00616449">
      <w:pPr>
        <w:tabs>
          <w:tab w:val="left" w:pos="720"/>
        </w:tabs>
        <w:jc w:val="both"/>
        <w:rPr>
          <w:rFonts w:eastAsia="Times New Roman"/>
          <w:b/>
          <w:bCs/>
          <w:lang w:val="en-US" w:eastAsia="ar-SA"/>
        </w:rPr>
      </w:pPr>
    </w:p>
    <w:p w:rsidR="00616449" w:rsidRPr="00A61812" w:rsidRDefault="00616449" w:rsidP="00616449">
      <w:pPr>
        <w:tabs>
          <w:tab w:val="left" w:pos="720"/>
        </w:tabs>
        <w:ind w:right="567"/>
        <w:jc w:val="both"/>
        <w:rPr>
          <w:rFonts w:eastAsia="Times New Roman"/>
        </w:rPr>
      </w:pPr>
      <w:r w:rsidRPr="00A61812">
        <w:rPr>
          <w:rFonts w:eastAsia="Times New Roman"/>
          <w:b/>
          <w:bCs/>
        </w:rPr>
        <w:t xml:space="preserve">5. A Völgy Utcai Ökumenikus Óvodánál </w:t>
      </w:r>
      <w:r w:rsidRPr="00A61812">
        <w:rPr>
          <w:rFonts w:eastAsia="Times New Roman"/>
          <w:bCs/>
        </w:rPr>
        <w:t>(1021 Budapest, Völgy utca 1-3.)</w:t>
      </w:r>
      <w:r w:rsidRPr="00A61812">
        <w:rPr>
          <w:rFonts w:eastAsia="Times New Roman"/>
          <w:b/>
          <w:bCs/>
        </w:rPr>
        <w:t xml:space="preserve"> </w:t>
      </w:r>
      <w:r w:rsidRPr="00A61812">
        <w:rPr>
          <w:rFonts w:eastAsia="Times New Roman"/>
        </w:rPr>
        <w:t xml:space="preserve"> 2015. évben elvégzett témavizsgálat (belső kontrollrendszer és a pénzforgalmi jogosultsá</w:t>
      </w:r>
      <w:r w:rsidR="00664C72">
        <w:rPr>
          <w:rFonts w:eastAsia="Times New Roman"/>
        </w:rPr>
        <w:t>gok ellenőrzése)</w:t>
      </w:r>
      <w:r>
        <w:rPr>
          <w:rFonts w:eastAsia="Times New Roman"/>
        </w:rPr>
        <w:t xml:space="preserve"> utóvizsgálata</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w:t>
      </w:r>
      <w:r>
        <w:rPr>
          <w:rFonts w:eastAsia="Times New Roman"/>
        </w:rPr>
        <w:t>apacitás: 9 ellenőri munkanap</w:t>
      </w:r>
    </w:p>
    <w:p w:rsidR="00616449" w:rsidRPr="00BB0D92" w:rsidRDefault="00616449" w:rsidP="00616449">
      <w:pPr>
        <w:tabs>
          <w:tab w:val="left" w:pos="720"/>
        </w:tabs>
        <w:ind w:right="567"/>
        <w:jc w:val="both"/>
        <w:rPr>
          <w:rFonts w:eastAsia="Times New Roman"/>
        </w:rPr>
      </w:pPr>
      <w:r w:rsidRPr="00A61812">
        <w:rPr>
          <w:rFonts w:eastAsia="Times New Roman"/>
          <w:b/>
          <w:bCs/>
        </w:rPr>
        <w:tab/>
      </w:r>
      <w:r w:rsidRPr="00A61812">
        <w:rPr>
          <w:rFonts w:eastAsia="Times New Roman"/>
        </w:rPr>
        <w:t>Az ellen</w:t>
      </w:r>
      <w:r>
        <w:rPr>
          <w:rFonts w:eastAsia="Times New Roman"/>
        </w:rPr>
        <w:t>őrzés ütemezése: IV. negyedév</w:t>
      </w:r>
    </w:p>
    <w:p w:rsidR="00616449" w:rsidRPr="00A61812" w:rsidRDefault="00616449" w:rsidP="00616449">
      <w:pPr>
        <w:tabs>
          <w:tab w:val="left" w:pos="720"/>
        </w:tabs>
        <w:jc w:val="both"/>
        <w:rPr>
          <w:rFonts w:eastAsia="Times New Roman"/>
          <w:b/>
          <w:bCs/>
          <w:lang w:val="en-US" w:eastAsia="ar-SA"/>
        </w:rPr>
      </w:pPr>
    </w:p>
    <w:p w:rsidR="00616449" w:rsidRPr="00A61812" w:rsidRDefault="00616449" w:rsidP="00616449">
      <w:pPr>
        <w:tabs>
          <w:tab w:val="left" w:pos="720"/>
        </w:tabs>
        <w:jc w:val="both"/>
        <w:rPr>
          <w:rFonts w:eastAsia="Times New Roman"/>
          <w:b/>
          <w:bCs/>
          <w:lang w:val="en-US" w:eastAsia="ar-SA"/>
        </w:rPr>
      </w:pPr>
    </w:p>
    <w:p w:rsidR="00616449" w:rsidRPr="00A61812" w:rsidRDefault="00616449" w:rsidP="00616449">
      <w:pPr>
        <w:tabs>
          <w:tab w:val="left" w:pos="720"/>
        </w:tabs>
        <w:ind w:right="567"/>
        <w:jc w:val="both"/>
        <w:rPr>
          <w:rFonts w:eastAsia="Times New Roman"/>
        </w:rPr>
      </w:pPr>
      <w:r w:rsidRPr="00A61812">
        <w:rPr>
          <w:rFonts w:eastAsia="Times New Roman"/>
          <w:b/>
          <w:bCs/>
        </w:rPr>
        <w:t xml:space="preserve">6. A Virág árok Óvodánál </w:t>
      </w:r>
      <w:r w:rsidRPr="00A61812">
        <w:rPr>
          <w:rFonts w:eastAsia="Times New Roman"/>
          <w:bCs/>
        </w:rPr>
        <w:t>(1026 Budapest, Virág árok 8.)</w:t>
      </w:r>
      <w:r w:rsidRPr="00A61812">
        <w:rPr>
          <w:rFonts w:eastAsia="Times New Roman"/>
          <w:b/>
          <w:bCs/>
        </w:rPr>
        <w:t xml:space="preserve"> </w:t>
      </w:r>
      <w:r w:rsidRPr="00A61812">
        <w:rPr>
          <w:rFonts w:eastAsia="Times New Roman"/>
        </w:rPr>
        <w:t xml:space="preserve"> 2015. évben elvégzett témavizsgálat (belső kontrollrendszer és a pénzforgalmi jogosultsá</w:t>
      </w:r>
      <w:r w:rsidR="00664C72">
        <w:rPr>
          <w:rFonts w:eastAsia="Times New Roman"/>
        </w:rPr>
        <w:t xml:space="preserve">gok ellenőrzése) </w:t>
      </w:r>
      <w:r>
        <w:rPr>
          <w:rFonts w:eastAsia="Times New Roman"/>
        </w:rPr>
        <w:t>utóvizsgálata</w:t>
      </w:r>
    </w:p>
    <w:p w:rsidR="00616449" w:rsidRPr="00A61812" w:rsidRDefault="00616449" w:rsidP="00616449">
      <w:pPr>
        <w:tabs>
          <w:tab w:val="left" w:pos="720"/>
        </w:tabs>
        <w:ind w:right="567"/>
        <w:jc w:val="both"/>
        <w:rPr>
          <w:rFonts w:eastAsia="Times New Roman"/>
        </w:rPr>
      </w:pPr>
      <w:r w:rsidRPr="00A61812">
        <w:rPr>
          <w:rFonts w:eastAsia="Times New Roman"/>
        </w:rPr>
        <w:tab/>
      </w:r>
    </w:p>
    <w:p w:rsidR="00616449" w:rsidRPr="00A61812" w:rsidRDefault="00616449" w:rsidP="00616449">
      <w:pPr>
        <w:tabs>
          <w:tab w:val="left" w:pos="720"/>
        </w:tabs>
        <w:ind w:right="567"/>
        <w:jc w:val="both"/>
        <w:rPr>
          <w:rFonts w:eastAsia="Times New Roman"/>
        </w:rPr>
      </w:pPr>
      <w:r w:rsidRPr="00A61812">
        <w:rPr>
          <w:rFonts w:eastAsia="Times New Roman"/>
        </w:rPr>
        <w:tab/>
        <w:t>A szükséges ellenőrzési kapacitá</w:t>
      </w:r>
      <w:r>
        <w:rPr>
          <w:rFonts w:eastAsia="Times New Roman"/>
        </w:rPr>
        <w:t>s: 9 ellenőri munkanap</w:t>
      </w:r>
    </w:p>
    <w:p w:rsidR="00616449" w:rsidRPr="00A61812" w:rsidRDefault="00616449" w:rsidP="00616449">
      <w:pPr>
        <w:tabs>
          <w:tab w:val="left" w:pos="720"/>
        </w:tabs>
        <w:ind w:right="567"/>
        <w:jc w:val="both"/>
        <w:rPr>
          <w:rFonts w:eastAsia="Times New Roman"/>
        </w:rPr>
      </w:pPr>
      <w:r w:rsidRPr="00A61812">
        <w:rPr>
          <w:rFonts w:eastAsia="Times New Roman"/>
          <w:b/>
          <w:bCs/>
        </w:rPr>
        <w:tab/>
      </w:r>
      <w:r w:rsidRPr="00A61812">
        <w:rPr>
          <w:rFonts w:eastAsia="Times New Roman"/>
        </w:rPr>
        <w:t>Az ellenő</w:t>
      </w:r>
      <w:r>
        <w:rPr>
          <w:rFonts w:eastAsia="Times New Roman"/>
        </w:rPr>
        <w:t>rzés ütemezése: II. negyedév</w:t>
      </w:r>
    </w:p>
    <w:p w:rsidR="00616449" w:rsidRPr="00A61812" w:rsidRDefault="00616449" w:rsidP="00616449">
      <w:pPr>
        <w:tabs>
          <w:tab w:val="left" w:pos="720"/>
        </w:tabs>
        <w:ind w:right="567"/>
        <w:jc w:val="both"/>
      </w:pPr>
    </w:p>
    <w:p w:rsidR="00616449" w:rsidRPr="00A61812" w:rsidRDefault="00616449" w:rsidP="00616449">
      <w:pPr>
        <w:tabs>
          <w:tab w:val="left" w:pos="720"/>
        </w:tabs>
        <w:jc w:val="both"/>
        <w:rPr>
          <w:rFonts w:eastAsia="Times New Roman"/>
          <w:b/>
          <w:bCs/>
          <w:lang w:val="en-US" w:eastAsia="ar-SA"/>
        </w:rPr>
      </w:pPr>
    </w:p>
    <w:p w:rsidR="00616449" w:rsidRDefault="00616449"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Default="00BB0D92" w:rsidP="00616449">
      <w:pPr>
        <w:tabs>
          <w:tab w:val="left" w:pos="720"/>
        </w:tabs>
        <w:jc w:val="both"/>
        <w:rPr>
          <w:rFonts w:eastAsia="Times New Roman"/>
          <w:b/>
          <w:bCs/>
          <w:lang w:val="en-US" w:eastAsia="ar-SA"/>
        </w:rPr>
      </w:pPr>
    </w:p>
    <w:p w:rsidR="00BB0D92" w:rsidRPr="00A61812" w:rsidRDefault="00BB0D92" w:rsidP="00616449">
      <w:pPr>
        <w:tabs>
          <w:tab w:val="left" w:pos="720"/>
        </w:tabs>
        <w:jc w:val="both"/>
        <w:rPr>
          <w:rFonts w:eastAsia="Times New Roman"/>
          <w:b/>
          <w:bCs/>
          <w:lang w:val="en-US" w:eastAsia="ar-SA"/>
        </w:rPr>
      </w:pPr>
    </w:p>
    <w:p w:rsidR="00616449" w:rsidRPr="00F24F2A" w:rsidRDefault="00616449" w:rsidP="00616449">
      <w:pPr>
        <w:ind w:right="567"/>
        <w:jc w:val="center"/>
        <w:rPr>
          <w:rFonts w:eastAsia="Times New Roman"/>
          <w:b/>
          <w:bCs/>
          <w:szCs w:val="24"/>
        </w:rPr>
      </w:pPr>
      <w:r w:rsidRPr="00F24F2A">
        <w:rPr>
          <w:rFonts w:eastAsia="Times New Roman"/>
          <w:b/>
          <w:bCs/>
          <w:szCs w:val="24"/>
        </w:rPr>
        <w:lastRenderedPageBreak/>
        <w:t>KOCKÁZATELEMZÉS</w:t>
      </w:r>
    </w:p>
    <w:p w:rsidR="00616449" w:rsidRPr="00F24F2A" w:rsidRDefault="00616449" w:rsidP="00616449">
      <w:pPr>
        <w:ind w:right="567"/>
        <w:jc w:val="center"/>
        <w:rPr>
          <w:rFonts w:eastAsia="Times New Roman"/>
          <w:b/>
          <w:bCs/>
          <w:szCs w:val="24"/>
        </w:rPr>
      </w:pPr>
      <w:r w:rsidRPr="00F24F2A">
        <w:rPr>
          <w:rFonts w:eastAsia="Times New Roman"/>
          <w:b/>
          <w:bCs/>
          <w:szCs w:val="24"/>
        </w:rPr>
        <w:t>a 2016. évi</w:t>
      </w:r>
    </w:p>
    <w:p w:rsidR="00616449" w:rsidRPr="00F24F2A" w:rsidRDefault="00616449" w:rsidP="00616449">
      <w:pPr>
        <w:ind w:right="567"/>
        <w:jc w:val="center"/>
        <w:rPr>
          <w:rFonts w:eastAsia="Times New Roman"/>
          <w:b/>
          <w:bCs/>
          <w:szCs w:val="24"/>
        </w:rPr>
      </w:pPr>
      <w:r w:rsidRPr="00F24F2A">
        <w:rPr>
          <w:rFonts w:eastAsia="Times New Roman"/>
          <w:b/>
          <w:bCs/>
          <w:szCs w:val="24"/>
        </w:rPr>
        <w:t>belső ellenőrzési munkatervhez</w:t>
      </w:r>
    </w:p>
    <w:p w:rsidR="00616449" w:rsidRPr="00A61812" w:rsidRDefault="00616449" w:rsidP="00616449">
      <w:pPr>
        <w:ind w:right="567"/>
        <w:jc w:val="center"/>
        <w:rPr>
          <w:rFonts w:eastAsia="Times New Roman"/>
          <w:b/>
          <w:bCs/>
          <w:sz w:val="26"/>
        </w:rPr>
      </w:pPr>
    </w:p>
    <w:p w:rsidR="00616449" w:rsidRPr="00A61812" w:rsidRDefault="00616449" w:rsidP="00616449">
      <w:pPr>
        <w:ind w:right="567"/>
        <w:jc w:val="both"/>
        <w:rPr>
          <w:rFonts w:eastAsia="Times New Roman"/>
        </w:rPr>
      </w:pPr>
      <w:r w:rsidRPr="00A61812">
        <w:rPr>
          <w:rFonts w:eastAsia="Times New Roman"/>
        </w:rPr>
        <w:t xml:space="preserve">A Bkr. 31. § (2) bekezdése értelmében “Az éves ellenőrzési tervnek a stratégiai ellenőrzési tervben és a kockázatelemzés alapján felállított prioritásokon, valamint a belső ellenőrzés rendelkezésére álló </w:t>
      </w:r>
      <w:r>
        <w:rPr>
          <w:rFonts w:eastAsia="Times New Roman"/>
        </w:rPr>
        <w:t>erőforrásokon kell alapulnia.”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bCs/>
        </w:rPr>
      </w:pPr>
    </w:p>
    <w:p w:rsidR="00616449" w:rsidRPr="00A61812" w:rsidRDefault="00616449" w:rsidP="00616449">
      <w:pPr>
        <w:ind w:right="567"/>
        <w:jc w:val="both"/>
        <w:rPr>
          <w:rFonts w:eastAsia="Times New Roman"/>
        </w:rPr>
      </w:pPr>
      <w:r w:rsidRPr="00A61812">
        <w:rPr>
          <w:rFonts w:eastAsia="Times New Roman"/>
          <w:b/>
          <w:bCs/>
        </w:rPr>
        <w:t>I. A Polgármesteri Hivatalban elvégzendő ellenőr</w:t>
      </w:r>
      <w:r>
        <w:rPr>
          <w:rFonts w:eastAsia="Times New Roman"/>
          <w:b/>
          <w:bCs/>
        </w:rPr>
        <w:t>zési feladatok kockázatelemzése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pénzforgalmi jogosultságok fontos szerepe, a bennük rejlő magas kockázatok, a tervszerű gazdálkodás és jogszerű kötelezettségvállalás biztosításához szükséges naprakész nyilvántartások biztosítása érdekében került be az éves ellenőrzési tervbe a kötelezettségvállalások nyilvántartásának ellenőrzése az Intézménygazdálkodási Irodán és a hozzá tartozó önállóan működő költségvetési szerveknél (óvodák, böl</w:t>
      </w:r>
      <w:r>
        <w:rPr>
          <w:rFonts w:eastAsia="Times New Roman"/>
        </w:rPr>
        <w:t>csődék, szociális intézmények).</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államháztartás számviteli rendszere 2014. január 1-jétől teljesen megváltozott. Új jogszabályok léptek életbe.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kis értékű tárgyi eszközök kezelésének, nyilvántartásának és leltározásának vagyonvédelmi szempontból van kiemelt szerepe.  Továbbá indokolt ellenőrizni, hogy a kis értékű tárgyi eszközök kezelése, nyilvántartása, leltározása megfelelt-e a jogszabályi előírásoknak.</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Önkormányzat 2016. évi beszámoló és mérleg megbízhatóságának érdekében indokolt a leltározás és selejtezés végrehajtásának, nyilvántartásának</w:t>
      </w:r>
      <w:r>
        <w:rPr>
          <w:rFonts w:eastAsia="Times New Roman"/>
        </w:rPr>
        <w:t xml:space="preserve"> és elszámolásának ellenőrzése.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éves terv - az Állami Számvevőszék javaslatainak végrehajtásaként - szabályszerűségi és pénzügyi ellenőrzésként tartalmazza az állami normatíva igénybevételét megalapozó adatszolgáltatások szúrópróbaszerű ellen</w:t>
      </w:r>
      <w:r>
        <w:rPr>
          <w:rFonts w:eastAsia="Times New Roman"/>
        </w:rPr>
        <w:t>őrzését.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Művelődési Iroda 2015. évi kockázatelemzésében megfogalmazottak alapján a nagy intézményhálózatra tekintettel a normatív igénylések és elszámolások jogszerűsége és pontossága nagy kockázattal jár a jövőben is, pénzügyi kihatása is számottevő.</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Az Áht. 70. § (1) bekezdés c) pontjába foglalt előírások alapján került be az éves ellenőrzési tervbe az Önkormányzat költségvetéséből céljelleggel juttatott támogatások felhasználásának ellenőrzése a kedvezményezett szervezetek </w:t>
      </w:r>
      <w:r>
        <w:rPr>
          <w:rFonts w:eastAsia="Times New Roman"/>
        </w:rPr>
        <w:t>dokumentációinak vizsgálatával.</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Utóellenőrzésre javasolt feladat az államháztartási számvitel 2014. évi változásához kapcsolódó feladatok végrehajtásával kapcsolatban 2015. évben elvégzett célvizsgálat ellenőrzése a Polgármesteri Hivatal kapcsolódó irodáinál; a kötelezettségvállalások előkészítésének a Beruházási és Városüzemeltetési Iroda Üzemeltetési Csoportjánál 2015. évben elvégzett célvizsgálat ellenőrzése; továbbá a dolgozók nem rendszeres juttatásai, a külső megbízási díjak, és az egyéb személyi juttatások kifizetésének 2015. évben elvégzett célvizsgálat ellen</w:t>
      </w:r>
      <w:r>
        <w:rPr>
          <w:rFonts w:eastAsia="Times New Roman"/>
        </w:rPr>
        <w:t>őrzése a Humánpolitikai Irodán.</w:t>
      </w:r>
    </w:p>
    <w:p w:rsidR="00616449" w:rsidRPr="00A61812" w:rsidRDefault="00616449" w:rsidP="00616449">
      <w:pPr>
        <w:ind w:right="567" w:hanging="15"/>
        <w:jc w:val="both"/>
        <w:rPr>
          <w:rFonts w:eastAsia="Times New Roman"/>
          <w:b/>
          <w:bCs/>
        </w:rPr>
      </w:pPr>
    </w:p>
    <w:p w:rsidR="00616449" w:rsidRPr="00A61812" w:rsidRDefault="00616449" w:rsidP="00616449">
      <w:pPr>
        <w:ind w:right="567" w:hanging="15"/>
        <w:jc w:val="both"/>
        <w:rPr>
          <w:rFonts w:eastAsia="Times New Roman"/>
          <w:bCs/>
        </w:rPr>
      </w:pPr>
    </w:p>
    <w:p w:rsidR="00616449" w:rsidRPr="00A61812" w:rsidRDefault="00616449" w:rsidP="00616449">
      <w:pPr>
        <w:ind w:right="567" w:hanging="15"/>
        <w:jc w:val="both"/>
        <w:rPr>
          <w:rFonts w:eastAsia="Times New Roman"/>
          <w:b/>
          <w:bCs/>
        </w:rPr>
      </w:pPr>
    </w:p>
    <w:p w:rsidR="00616449" w:rsidRPr="00A61812" w:rsidRDefault="00616449" w:rsidP="00616449">
      <w:pPr>
        <w:ind w:right="567" w:hanging="15"/>
        <w:jc w:val="both"/>
        <w:rPr>
          <w:rFonts w:eastAsia="Times New Roman"/>
          <w:b/>
          <w:bCs/>
        </w:rPr>
      </w:pPr>
      <w:r w:rsidRPr="00A61812">
        <w:rPr>
          <w:rFonts w:eastAsia="Times New Roman"/>
          <w:b/>
          <w:bCs/>
        </w:rPr>
        <w:t>II. Az intézményeknél elvégzendő ellenőrzési feladatok kockázatelemzése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pénzügyi-gazdasági ellenőrzésekbe, továbbá a belső kontrollrendszerrel és a pénzgazdálkodási jogosultságokkal kapcsolatos témavizsgálatokba</w:t>
      </w:r>
      <w:r w:rsidRPr="00A61812">
        <w:rPr>
          <w:rFonts w:eastAsia="Times New Roman"/>
          <w:b/>
          <w:bCs/>
        </w:rPr>
        <w:t xml:space="preserve"> </w:t>
      </w:r>
      <w:r w:rsidRPr="00A61812">
        <w:rPr>
          <w:rFonts w:eastAsia="Times New Roman"/>
        </w:rPr>
        <w:t>bevont intézmények kiválasztása kockázat-elemzés (a korábbi vizsgálat óta eltelt időszak hossza, továbbá a vezetői megbízás esetén a hátralévő évek száma) alapján történt.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intézményeknél a korábbi években elvégzett ellenőrzések során feltárt hiányosságok felszámolására tett intézkedések nyomon követésének ellenőrzésére utóvizsgálat keretében kerül sor.</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b/>
          <w:bCs/>
        </w:rPr>
      </w:pPr>
    </w:p>
    <w:p w:rsidR="00616449" w:rsidRPr="00A61812" w:rsidRDefault="00616449" w:rsidP="00616449">
      <w:pPr>
        <w:ind w:right="567"/>
        <w:jc w:val="both"/>
        <w:rPr>
          <w:rFonts w:eastAsia="Times New Roman"/>
          <w:b/>
          <w:bCs/>
        </w:rPr>
      </w:pPr>
      <w:r w:rsidRPr="00A61812">
        <w:rPr>
          <w:rFonts w:eastAsia="Times New Roman"/>
          <w:b/>
          <w:bCs/>
        </w:rPr>
        <w:t>Módszertan</w:t>
      </w:r>
    </w:p>
    <w:p w:rsidR="00616449" w:rsidRPr="00A61812" w:rsidRDefault="00616449" w:rsidP="00616449">
      <w:pPr>
        <w:ind w:right="567"/>
        <w:jc w:val="both"/>
        <w:rPr>
          <w:rFonts w:eastAsia="Times New Roman"/>
          <w:b/>
          <w:bCs/>
        </w:rPr>
      </w:pPr>
    </w:p>
    <w:p w:rsidR="00616449" w:rsidRPr="00A61812" w:rsidRDefault="00616449" w:rsidP="00616449">
      <w:pPr>
        <w:ind w:right="567"/>
        <w:jc w:val="both"/>
        <w:rPr>
          <w:rFonts w:eastAsia="Times New Roman"/>
        </w:rPr>
      </w:pPr>
      <w:r w:rsidRPr="00A61812">
        <w:rPr>
          <w:rFonts w:eastAsia="Times New Roman"/>
        </w:rPr>
        <w:t xml:space="preserve">A korábbi (elsősorban pénzügyi-gazdasági ellenőrzés) vizsgálat óta </w:t>
      </w:r>
      <w:r w:rsidRPr="00A61812">
        <w:rPr>
          <w:rFonts w:eastAsia="Times New Roman"/>
          <w:b/>
          <w:bCs/>
        </w:rPr>
        <w:t>eltelt időszak hossza</w:t>
      </w:r>
      <w:r w:rsidRPr="00A61812">
        <w:rPr>
          <w:rFonts w:eastAsia="Times New Roman"/>
        </w:rPr>
        <w:t xml:space="preserve"> esetén 1-3 év között alacsony (A), 4 év és ennél hosszabb időszak esetén magas (M) a kockázat.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Vezetői megbízás esetén a </w:t>
      </w:r>
      <w:r w:rsidRPr="00A61812">
        <w:rPr>
          <w:rFonts w:eastAsia="Times New Roman"/>
          <w:b/>
          <w:bCs/>
        </w:rPr>
        <w:t>hátralévő évek száma</w:t>
      </w:r>
      <w:r w:rsidRPr="00A61812">
        <w:rPr>
          <w:rFonts w:eastAsia="Times New Roman"/>
        </w:rPr>
        <w:t xml:space="preserve"> alapján 0</w:t>
      </w:r>
      <w:r w:rsidR="00664C72">
        <w:rPr>
          <w:rFonts w:eastAsia="Times New Roman"/>
        </w:rPr>
        <w:t xml:space="preserve"> és 1 év esetén magas (M), 2 év</w:t>
      </w:r>
      <w:r w:rsidRPr="00A61812">
        <w:rPr>
          <w:rFonts w:eastAsia="Times New Roman"/>
        </w:rPr>
        <w:t xml:space="preserve"> és annál hosszabb időszak esetén alacsony (A) a kockázat.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 pénzügyi-gazdasági ellenőrzésre, továbbá a belső kontrollrendszerrel és a pénzgazdálkodási jogosultságokkal kapcsolatos témavizsgálatokba az alábbiak szerint elsősorban azokat az intézményeket vontuk be, amelyeknél mindkét szempont szerint magas a kockázat: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bCs/>
        </w:rPr>
      </w:pPr>
      <w:r w:rsidRPr="00A61812">
        <w:rPr>
          <w:rFonts w:eastAsia="Times New Roman"/>
          <w:b/>
          <w:bCs/>
        </w:rPr>
        <w:t>P</w:t>
      </w:r>
      <w:r>
        <w:rPr>
          <w:rFonts w:eastAsia="Times New Roman"/>
          <w:b/>
          <w:bCs/>
        </w:rPr>
        <w:t>énzügyi-gazdasági ellenőrzések</w:t>
      </w:r>
    </w:p>
    <w:p w:rsidR="00616449" w:rsidRPr="00A61812" w:rsidRDefault="00616449" w:rsidP="00616449">
      <w:pPr>
        <w:ind w:right="567"/>
        <w:jc w:val="both"/>
        <w:rPr>
          <w:rFonts w:eastAsia="Times New Roman"/>
          <w:bCs/>
        </w:rPr>
      </w:pPr>
    </w:p>
    <w:p w:rsidR="00616449" w:rsidRPr="00A61812" w:rsidRDefault="00616449" w:rsidP="00616449">
      <w:pPr>
        <w:ind w:right="567"/>
        <w:contextualSpacing/>
        <w:jc w:val="both"/>
        <w:rPr>
          <w:rFonts w:eastAsia="Times New Roman"/>
        </w:rPr>
      </w:pPr>
      <w:r w:rsidRPr="00A61812">
        <w:rPr>
          <w:rFonts w:eastAsia="Times New Roman"/>
        </w:rPr>
        <w:t>1.  A Községház Utcai Óvodánál 8 éve volt pénzügyi-gazdasági ellenőrzés (7 éve volt annak az utóvizsgálata. 5 éve volt témavizsgálat a 2010/2011. nevelési év október 1-jei közoktatási statisztikai létszámmal kapcsolatban.</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 vezetőjének 2017. július 31-én jár le a vezetői megbízása.</w:t>
      </w:r>
    </w:p>
    <w:p w:rsidR="00616449" w:rsidRPr="00A61812" w:rsidRDefault="00BB0D92" w:rsidP="00616449">
      <w:pPr>
        <w:ind w:right="567"/>
        <w:contextualSpacing/>
        <w:jc w:val="both"/>
        <w:rPr>
          <w:rFonts w:eastAsia="Times New Roman"/>
        </w:rPr>
      </w:pPr>
      <w:r>
        <w:rPr>
          <w:rFonts w:eastAsia="Times New Roman"/>
        </w:rPr>
        <w:lastRenderedPageBreak/>
        <w:t xml:space="preserve">2. </w:t>
      </w:r>
      <w:r w:rsidR="00616449" w:rsidRPr="00A61812">
        <w:rPr>
          <w:rFonts w:eastAsia="Times New Roman"/>
        </w:rPr>
        <w:t>A Százszorszép Óvodánál 5 éve volt pénzügyi-gazdasági ellenőrzés. (A vizsgálattal kapcsolatban nem volt szükség Intézkedési terv készítésére.) 5 éve volt témavizsgálat a 2010/2011. nevelési év október 1-jei közoktatási statisztikai létszámmal kapcsolatban.</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 vezetőjének 2017. július 31-én jár le a vezetői megbízása.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b/>
          <w:bCs/>
        </w:rPr>
      </w:pPr>
    </w:p>
    <w:p w:rsidR="00616449" w:rsidRPr="00A61812" w:rsidRDefault="00616449" w:rsidP="00616449">
      <w:pPr>
        <w:ind w:right="567"/>
        <w:jc w:val="both"/>
        <w:rPr>
          <w:rFonts w:eastAsia="Times New Roman"/>
          <w:b/>
          <w:bCs/>
        </w:rPr>
      </w:pPr>
    </w:p>
    <w:p w:rsidR="00616449" w:rsidRPr="00A61812" w:rsidRDefault="00616449" w:rsidP="00616449">
      <w:pPr>
        <w:ind w:right="567"/>
        <w:jc w:val="both"/>
        <w:rPr>
          <w:rFonts w:eastAsia="Times New Roman"/>
          <w:b/>
          <w:bCs/>
        </w:rPr>
      </w:pPr>
      <w:r w:rsidRPr="00A61812">
        <w:rPr>
          <w:rFonts w:eastAsia="Times New Roman"/>
          <w:b/>
          <w:bCs/>
        </w:rPr>
        <w:t>Témavizsgálatok</w:t>
      </w:r>
    </w:p>
    <w:p w:rsidR="00616449" w:rsidRPr="00A61812" w:rsidRDefault="00616449" w:rsidP="00616449">
      <w:pPr>
        <w:ind w:right="567"/>
        <w:jc w:val="both"/>
        <w:rPr>
          <w:rFonts w:eastAsia="Times New Roman"/>
          <w:b/>
          <w:bCs/>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w:t>
      </w:r>
      <w:r w:rsidRPr="00A61812">
        <w:rPr>
          <w:rFonts w:eastAsia="Times New Roman"/>
          <w:b/>
          <w:bCs/>
        </w:rPr>
        <w:t>belső kontrollrendszer ellenőrzése</w:t>
      </w:r>
      <w:r w:rsidRPr="00A61812">
        <w:rPr>
          <w:rFonts w:eastAsia="Times New Roman"/>
        </w:rPr>
        <w:t xml:space="preserve"> fontos szerepe, és a benne rejlő magas kockázat miatt indokolt.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w:t>
      </w:r>
      <w:r w:rsidRPr="00A61812">
        <w:rPr>
          <w:rFonts w:eastAsia="Times New Roman"/>
          <w:b/>
          <w:bCs/>
        </w:rPr>
        <w:t>pénzforgalmi jogosultságok ellenőrzése</w:t>
      </w:r>
      <w:r w:rsidRPr="00A61812">
        <w:rPr>
          <w:rFonts w:eastAsia="Times New Roman"/>
        </w:rPr>
        <w:t xml:space="preserve"> a korábbi pénzügyi-gazdasági ellenőrzések tapasztalatai alapján, m</w:t>
      </w:r>
      <w:r>
        <w:rPr>
          <w:rFonts w:eastAsia="Times New Roman"/>
        </w:rPr>
        <w:t>agas kockázat alapján indokolt.</w:t>
      </w:r>
    </w:p>
    <w:p w:rsidR="00616449" w:rsidRPr="00A61812" w:rsidRDefault="00616449" w:rsidP="00616449">
      <w:pPr>
        <w:ind w:right="567"/>
        <w:jc w:val="both"/>
      </w:pPr>
    </w:p>
    <w:p w:rsidR="00616449" w:rsidRPr="00A61812" w:rsidRDefault="00616449" w:rsidP="00616449">
      <w:pPr>
        <w:ind w:right="567"/>
        <w:contextualSpacing/>
        <w:jc w:val="both"/>
        <w:rPr>
          <w:rFonts w:eastAsia="Times New Roman"/>
        </w:rPr>
      </w:pPr>
      <w:r w:rsidRPr="00A61812">
        <w:rPr>
          <w:rFonts w:eastAsia="Times New Roman"/>
        </w:rPr>
        <w:t>1. Az Értelmi Fogyatékosok Nappali Otthonánál 7 éve volt pénzügyi-gazdasági ellenőrzés. (5 éve volt annak az utóellenőrzése.) 3 éve volt témavizsgálat a belső kontrollrendszerrel és a pénzforgalmi jogosultságokkal kapcsolatban. (A vizsgálattal kapcsolatban nem volt szükség Intézkedési terv készítésére.)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 vezetőjének 2018. május 31-én jár le a vezetői megbízása.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contextualSpacing/>
        <w:jc w:val="both"/>
        <w:rPr>
          <w:rFonts w:eastAsia="Times New Roman"/>
        </w:rPr>
      </w:pPr>
      <w:r w:rsidRPr="00A61812">
        <w:rPr>
          <w:rFonts w:eastAsia="Times New Roman"/>
        </w:rPr>
        <w:t>2. A Pitypang Utcai Óvodánál 7 éve volt pénzügyi-gazdasági ellenőrzés. (6 éve volt annak az utóellenőrzése.) 1 éve volt bejelentés nélküli vizsgálat a készpénzkezeléssel (ellátmány) kapcsolatban. (A vizsgálattal kapcsolatban nem volt szükség Intézkedési terv készítésére.)</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Az intézmény vezetőjének 2018. május 31-én jár le a vezetői megbízása.</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A készpénz (házipénztár, ellátmány) kezelésével és elszámolásával kapcsolatos feladatok ellenőrzése a pénzkezelés, és az utólagos elszámolási kötelezettséggel kiadott összegek kezelésének </w:t>
      </w:r>
      <w:r>
        <w:rPr>
          <w:rFonts w:eastAsia="Times New Roman"/>
        </w:rPr>
        <w:t>magas kockázata miatt indokolt.</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B</w:t>
      </w:r>
      <w:r>
        <w:rPr>
          <w:rFonts w:eastAsia="Times New Roman"/>
        </w:rPr>
        <w:t>udapest, 2015. november 12.</w:t>
      </w: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p>
    <w:p w:rsidR="00616449" w:rsidRPr="00A61812" w:rsidRDefault="00616449" w:rsidP="00616449">
      <w:pPr>
        <w:ind w:right="567"/>
        <w:jc w:val="both"/>
        <w:rPr>
          <w:rFonts w:eastAsia="Times New Roman"/>
        </w:rPr>
      </w:pPr>
      <w:r w:rsidRPr="00A61812">
        <w:rPr>
          <w:rFonts w:eastAsia="Times New Roman"/>
        </w:rPr>
        <w:t xml:space="preserve">   </w:t>
      </w:r>
    </w:p>
    <w:p w:rsidR="00616449" w:rsidRPr="00A61812" w:rsidRDefault="00616449" w:rsidP="00616449">
      <w:pPr>
        <w:ind w:right="567"/>
        <w:jc w:val="both"/>
        <w:rPr>
          <w:rFonts w:eastAsia="Times New Roman"/>
        </w:rPr>
      </w:pPr>
      <w:r w:rsidRPr="00A61812">
        <w:rPr>
          <w:rFonts w:eastAsia="Times New Roman"/>
        </w:rPr>
        <w:t xml:space="preserve">                                         </w:t>
      </w:r>
    </w:p>
    <w:p w:rsidR="00616449" w:rsidRPr="00A61812" w:rsidRDefault="00616449" w:rsidP="00616449">
      <w:pPr>
        <w:ind w:right="567"/>
        <w:jc w:val="both"/>
        <w:rPr>
          <w:rFonts w:eastAsia="Times New Roman"/>
        </w:rPr>
      </w:pPr>
      <w:r w:rsidRPr="00A61812">
        <w:rPr>
          <w:rFonts w:eastAsia="Times New Roman"/>
        </w:rPr>
        <w:t xml:space="preserve">                                                                                                    Marosvári József</w:t>
      </w:r>
    </w:p>
    <w:p w:rsidR="00616449" w:rsidRPr="00A61812" w:rsidRDefault="00616449" w:rsidP="00616449">
      <w:pPr>
        <w:ind w:right="567"/>
        <w:jc w:val="both"/>
        <w:rPr>
          <w:rFonts w:eastAsia="Times New Roman"/>
        </w:rPr>
      </w:pPr>
      <w:r w:rsidRPr="00A61812">
        <w:rPr>
          <w:rFonts w:eastAsia="Times New Roman"/>
        </w:rPr>
        <w:t xml:space="preserve">                                                                                              belső ellenőrzési vezető</w:t>
      </w:r>
    </w:p>
    <w:p w:rsidR="00616449" w:rsidRPr="00A61812" w:rsidRDefault="00616449" w:rsidP="00616449">
      <w:pPr>
        <w:ind w:right="567"/>
        <w:jc w:val="both"/>
      </w:pPr>
    </w:p>
    <w:p w:rsidR="008C7C72" w:rsidRDefault="008C7C72" w:rsidP="001960F8">
      <w:pPr>
        <w:jc w:val="both"/>
        <w:rPr>
          <w:rFonts w:eastAsia="Times New Roman"/>
          <w:lang w:eastAsia="ar-SA"/>
        </w:rPr>
      </w:pPr>
    </w:p>
    <w:p w:rsidR="00616449" w:rsidRDefault="00616449" w:rsidP="001960F8">
      <w:pPr>
        <w:jc w:val="both"/>
        <w:rPr>
          <w:rFonts w:eastAsia="Times New Roman"/>
          <w:lang w:eastAsia="ar-SA"/>
        </w:rPr>
      </w:pPr>
    </w:p>
    <w:p w:rsidR="00C12E7C" w:rsidRPr="003F2A8C" w:rsidRDefault="00C12E7C" w:rsidP="00C12E7C">
      <w:pPr>
        <w:jc w:val="right"/>
        <w:rPr>
          <w:rFonts w:eastAsia="Times New Roman"/>
          <w:lang w:eastAsia="ar-SA"/>
        </w:rPr>
      </w:pPr>
      <w:r>
        <w:rPr>
          <w:rFonts w:eastAsia="Times New Roman"/>
          <w:lang w:eastAsia="ar-SA"/>
        </w:rPr>
        <w:lastRenderedPageBreak/>
        <w:t>2</w:t>
      </w:r>
      <w:r w:rsidRPr="003F2A8C">
        <w:rPr>
          <w:rFonts w:eastAsia="Times New Roman"/>
          <w:lang w:eastAsia="ar-SA"/>
        </w:rPr>
        <w:t>. melléklet az Éves Ellenőrzési Jelentéshez</w:t>
      </w:r>
    </w:p>
    <w:p w:rsidR="00E65C95" w:rsidRPr="00E65C95" w:rsidRDefault="00E65C95" w:rsidP="00E65C95">
      <w:pPr>
        <w:ind w:right="567"/>
        <w:jc w:val="both"/>
        <w:rPr>
          <w:rFonts w:eastAsia="Times New Roman"/>
        </w:rPr>
      </w:pPr>
    </w:p>
    <w:p w:rsidR="00E65C95" w:rsidRDefault="00E65C95" w:rsidP="00E65C95">
      <w:pPr>
        <w:ind w:right="567"/>
        <w:jc w:val="both"/>
        <w:rPr>
          <w:rFonts w:eastAsia="Times New Roman"/>
        </w:rPr>
      </w:pPr>
    </w:p>
    <w:p w:rsidR="00E65C95" w:rsidRPr="00E65C95" w:rsidRDefault="00E65C95" w:rsidP="00E65C95">
      <w:pPr>
        <w:ind w:right="567"/>
        <w:rPr>
          <w:rFonts w:eastAsia="Times New Roman"/>
        </w:rPr>
      </w:pPr>
    </w:p>
    <w:p w:rsidR="00E65C95" w:rsidRPr="00E67BCC" w:rsidRDefault="00E65C95" w:rsidP="00E65C95">
      <w:pPr>
        <w:spacing w:line="360" w:lineRule="auto"/>
        <w:ind w:right="567"/>
        <w:jc w:val="center"/>
        <w:rPr>
          <w:rFonts w:eastAsia="Times New Roman"/>
          <w:b/>
        </w:rPr>
      </w:pPr>
      <w:r w:rsidRPr="00E67BCC">
        <w:rPr>
          <w:rFonts w:eastAsia="Times New Roman"/>
          <w:b/>
        </w:rPr>
        <w:t>Budapest II. ker</w:t>
      </w:r>
      <w:r>
        <w:rPr>
          <w:rFonts w:eastAsia="Times New Roman"/>
          <w:b/>
        </w:rPr>
        <w:t>ületi Polgármesteri Hivatalának</w:t>
      </w:r>
    </w:p>
    <w:p w:rsidR="00E65C95" w:rsidRPr="00E67BCC" w:rsidRDefault="00E65C95" w:rsidP="00E65C95">
      <w:pPr>
        <w:ind w:right="567"/>
        <w:jc w:val="center"/>
        <w:rPr>
          <w:rFonts w:eastAsia="Times New Roman"/>
          <w:b/>
        </w:rPr>
      </w:pPr>
      <w:r w:rsidRPr="00E67BCC">
        <w:rPr>
          <w:rFonts w:eastAsia="Times New Roman"/>
          <w:b/>
        </w:rPr>
        <w:t>2016. évi módosított Belső Ellenőrzési Terve</w:t>
      </w:r>
    </w:p>
    <w:p w:rsidR="00E65C95" w:rsidRPr="00E67BCC" w:rsidRDefault="00E65C95" w:rsidP="00E65C95">
      <w:pPr>
        <w:ind w:right="567"/>
        <w:jc w:val="center"/>
        <w:rPr>
          <w:rFonts w:eastAsia="Times New Roman"/>
          <w:b/>
          <w:u w:val="single"/>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költségvetési szervek belső ellenőrzési rendjét meghatározó jogszabályi környezet alapján került sor a módosított Belső Ellenőrzési Terv összeállítására.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főbb jogszabályi előírások az alábbiak:</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b/>
          <w:bCs/>
        </w:rPr>
        <w:t xml:space="preserve">- A Magyarország helyi önkormányzatairól szóló 2011. évi CLXXXIX. törvény 119. § </w:t>
      </w:r>
      <w:r w:rsidRPr="00E67BCC">
        <w:rPr>
          <w:rFonts w:eastAsia="Times New Roman"/>
        </w:rPr>
        <w:t xml:space="preserve">(4) bekezdése értelmében a jegyző köteles gondoskodni –a belső kontrollrendszeren belül-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rsidR="00E65C95" w:rsidRPr="00E67BCC" w:rsidRDefault="00E65C95" w:rsidP="00E65C95">
      <w:pPr>
        <w:ind w:right="567"/>
        <w:jc w:val="both"/>
        <w:rPr>
          <w:rFonts w:eastAsia="Times New Roman"/>
        </w:rPr>
      </w:pPr>
      <w:r w:rsidRPr="00E67BCC">
        <w:rPr>
          <w:rFonts w:eastAsia="Times New Roman"/>
        </w:rPr>
        <w:t>(5) A helyi önkormányzatra vonatkozó éves ellenőrzési tervet a képviselő-testület az előző év december 31-éig hagyja jóvá.</w:t>
      </w:r>
    </w:p>
    <w:p w:rsidR="00E65C95" w:rsidRPr="00E67BCC" w:rsidRDefault="00E65C95" w:rsidP="00E65C95">
      <w:pPr>
        <w:ind w:right="567"/>
        <w:jc w:val="both"/>
      </w:pPr>
    </w:p>
    <w:p w:rsidR="00E65C95" w:rsidRPr="00E67BCC" w:rsidRDefault="00E65C95" w:rsidP="00E65C95">
      <w:pPr>
        <w:ind w:right="567"/>
        <w:jc w:val="both"/>
        <w:rPr>
          <w:rFonts w:eastAsia="Times New Roman"/>
        </w:rPr>
      </w:pPr>
      <w:r w:rsidRPr="00E67BCC">
        <w:rPr>
          <w:rFonts w:eastAsia="Times New Roman"/>
          <w:b/>
          <w:bCs/>
        </w:rPr>
        <w:t xml:space="preserve">- Az államháztartásról szóló 2011. évi CXCV. törvény (továbbiakban: Áht.) 70. § </w:t>
      </w:r>
      <w:r w:rsidRPr="00E67BCC">
        <w:rPr>
          <w:rFonts w:eastAsia="Times New Roman"/>
        </w:rPr>
        <w:t xml:space="preserve">(1) bekezdése értelmében a belső ellenőrzés kialakításáról, megfelelő működtetéséről és függetlenségének biztosításáról a költségvetési szerv vezetője köteles gondoskodni. </w:t>
      </w:r>
    </w:p>
    <w:p w:rsidR="00E65C95" w:rsidRPr="00E67BCC" w:rsidRDefault="00E65C95" w:rsidP="00E65C95">
      <w:pPr>
        <w:ind w:right="567"/>
        <w:jc w:val="both"/>
        <w:rPr>
          <w:rFonts w:eastAsia="Times New Roman"/>
        </w:rPr>
      </w:pPr>
      <w:r w:rsidRPr="00E67BCC">
        <w:rPr>
          <w:rFonts w:eastAsia="Times New Roman"/>
        </w:rPr>
        <w:t>…</w:t>
      </w:r>
    </w:p>
    <w:p w:rsidR="00E65C95" w:rsidRPr="00E67BCC" w:rsidRDefault="00E65C95" w:rsidP="00E65C95">
      <w:pPr>
        <w:ind w:right="567"/>
        <w:jc w:val="both"/>
        <w:rPr>
          <w:rFonts w:eastAsia="Times New Roman"/>
        </w:rPr>
      </w:pPr>
      <w:r w:rsidRPr="00E67BCC">
        <w:rPr>
          <w:rFonts w:eastAsia="Times New Roman"/>
        </w:rPr>
        <w:t>Az irányító szerv belső ellenőrzést végezhet</w:t>
      </w:r>
    </w:p>
    <w:p w:rsidR="00E65C95" w:rsidRPr="00E67BCC" w:rsidRDefault="00E65C95" w:rsidP="00E65C95">
      <w:pPr>
        <w:ind w:right="567"/>
        <w:jc w:val="both"/>
        <w:rPr>
          <w:rFonts w:eastAsia="Times New Roman"/>
        </w:rPr>
      </w:pPr>
      <w:r w:rsidRPr="00E67BCC">
        <w:rPr>
          <w:rFonts w:eastAsia="Times New Roman"/>
        </w:rPr>
        <w:t xml:space="preserve">a) az irányítása alá tartozó bármely költségvetési szervnél, </w:t>
      </w:r>
    </w:p>
    <w:p w:rsidR="00E65C95" w:rsidRPr="00E67BCC" w:rsidRDefault="00E65C95" w:rsidP="00E65C95">
      <w:pPr>
        <w:ind w:right="567"/>
        <w:jc w:val="both"/>
        <w:rPr>
          <w:rFonts w:eastAsia="Times New Roman"/>
        </w:rPr>
      </w:pPr>
      <w:r w:rsidRPr="00E67BCC">
        <w:rPr>
          <w:rFonts w:eastAsia="Times New Roman"/>
        </w:rPr>
        <w:t>b) a saját vagy az irányítása, felügyelete alá tartozó költségvetési szerv használatába, vagyonkezelésébe adott nemzeti vagyonnal való gazdálkodás tekintetében,</w:t>
      </w:r>
    </w:p>
    <w:p w:rsidR="00E65C95" w:rsidRPr="00E67BCC" w:rsidRDefault="00E65C95" w:rsidP="00E65C95">
      <w:pPr>
        <w:ind w:right="567"/>
        <w:jc w:val="both"/>
        <w:rPr>
          <w:rFonts w:eastAsia="Times New Roman"/>
        </w:rPr>
      </w:pPr>
      <w:r w:rsidRPr="00E67BCC">
        <w:rPr>
          <w:rFonts w:eastAsia="Times New Roman"/>
        </w:rPr>
        <w:t>c) az irányító szerv által nyújtott költségvetési támogatások felhasználásával kapcsolatosan a kedvezményezetteknél és a lebonyolító szerveknél, és</w:t>
      </w:r>
    </w:p>
    <w:p w:rsidR="00E65C95" w:rsidRPr="00E67BCC" w:rsidRDefault="00E65C95" w:rsidP="00E65C95">
      <w:pPr>
        <w:ind w:right="567"/>
        <w:jc w:val="both"/>
        <w:rPr>
          <w:rFonts w:eastAsia="Times New Roman"/>
        </w:rPr>
      </w:pPr>
      <w:r w:rsidRPr="00E67BCC">
        <w:rPr>
          <w:rFonts w:eastAsia="Times New Roman"/>
        </w:rPr>
        <w:t>d) az irányítása alá tartozó bármely, a köztulajdonban álló gazdasági társaságok takarékosabb működéséről szóló 2009. évi CXXII. törvény 1. § a) pontjában meghatározott köztulajdonban álló gazdasági társaságnál.</w:t>
      </w:r>
    </w:p>
    <w:p w:rsidR="00E65C95" w:rsidRPr="00E67BCC" w:rsidRDefault="00E65C95" w:rsidP="00E65C95">
      <w:pPr>
        <w:ind w:right="567"/>
        <w:jc w:val="both"/>
      </w:pPr>
    </w:p>
    <w:p w:rsidR="00E65C95" w:rsidRPr="00E67BCC" w:rsidRDefault="00E65C95" w:rsidP="00E65C95">
      <w:pPr>
        <w:ind w:right="567"/>
        <w:jc w:val="both"/>
        <w:rPr>
          <w:rFonts w:eastAsia="Times New Roman"/>
        </w:rPr>
      </w:pPr>
      <w:r w:rsidRPr="00E67BCC">
        <w:rPr>
          <w:rFonts w:eastAsia="Times New Roman"/>
          <w:b/>
          <w:bCs/>
        </w:rPr>
        <w:t>- A költségvetési szervek belső kontrollrendszeréről és belső ellenőrzéséről szóló 370/2011. (XII. 31.) Korm. rendelet (továbbiakban: Bkr.) 15.</w:t>
      </w:r>
      <w:r w:rsidRPr="00E67BCC">
        <w:rPr>
          <w:rFonts w:eastAsia="Times New Roman"/>
          <w:bCs/>
        </w:rPr>
        <w:t xml:space="preserve"> </w:t>
      </w:r>
      <w:r w:rsidRPr="00E67BCC">
        <w:rPr>
          <w:rFonts w:eastAsia="Times New Roman"/>
          <w:b/>
          <w:bCs/>
        </w:rPr>
        <w:t xml:space="preserve">§ </w:t>
      </w:r>
      <w:r w:rsidRPr="00E67BCC">
        <w:rPr>
          <w:rFonts w:eastAsia="Times New Roman"/>
        </w:rPr>
        <w:t>(1) bekezdése értelmében a költségvetési szerv vezetője köteles biztosítani a belső ellenőrzés működéséhez szükséges forrásokat.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2016. évi módosított ellenőrzési terv a I-53-11/2015. Jegyzői Intézkedésbe foglalt Belső Ellenőrzési Stratégiai Tervvel, továbbá a Belső Ellenőrzési Kézikönyvről szóló I-53-12/2015. Jegyzői Intézkedésben foglaltakkal összhangban került összeállításra.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w:t>
      </w:r>
      <w:r w:rsidRPr="00E67BCC">
        <w:rPr>
          <w:rFonts w:eastAsia="Times New Roman"/>
          <w:b/>
        </w:rPr>
        <w:t xml:space="preserve">Bkr. 31. § </w:t>
      </w:r>
      <w:r w:rsidRPr="00E67BCC">
        <w:rPr>
          <w:rFonts w:eastAsia="Times New Roman"/>
        </w:rPr>
        <w:t>(2) bekezdése értelmében az éves ellenőrzési tervnek a stratégiai ellenőrzési tervben és a kockázatelemzés alapján felállított prioritásokon, valamint a belső ellenőrzés rendelkezésére álló erőforrásokon kell alapulnia.</w:t>
      </w:r>
    </w:p>
    <w:p w:rsidR="00E65C95" w:rsidRPr="00E67BCC" w:rsidRDefault="00E65C95" w:rsidP="00E65C95">
      <w:pPr>
        <w:ind w:right="567"/>
        <w:jc w:val="both"/>
        <w:rPr>
          <w:rFonts w:eastAsia="Times New Roman"/>
        </w:rPr>
      </w:pPr>
      <w:r w:rsidRPr="00E67BCC">
        <w:rPr>
          <w:rFonts w:eastAsia="Times New Roman"/>
        </w:rPr>
        <w:lastRenderedPageBreak/>
        <w:t xml:space="preserve">A </w:t>
      </w:r>
      <w:r w:rsidRPr="00E67BCC">
        <w:rPr>
          <w:rFonts w:eastAsia="Times New Roman"/>
          <w:b/>
        </w:rPr>
        <w:t xml:space="preserve">Bkr. 31. § </w:t>
      </w:r>
      <w:r w:rsidRPr="00E67BCC">
        <w:rPr>
          <w:rFonts w:eastAsia="Times New Roman"/>
        </w:rPr>
        <w:t>(4) bekezdése értelmében az éves ellenőrzési terv tartalmazza: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az ellenőrzési tervet megalapozó elemzések és a kockázatelemzés eredményének összefoglaló bemutatását;</w:t>
      </w:r>
    </w:p>
    <w:p w:rsidR="00E65C95" w:rsidRPr="00E67BCC" w:rsidRDefault="00E65C95" w:rsidP="00E65C95">
      <w:pPr>
        <w:ind w:right="567"/>
        <w:jc w:val="both"/>
        <w:rPr>
          <w:rFonts w:eastAsia="Times New Roman"/>
        </w:rPr>
      </w:pPr>
      <w:r w:rsidRPr="00E67BCC">
        <w:rPr>
          <w:rFonts w:eastAsia="Times New Roman"/>
        </w:rPr>
        <w:t>b) a tervezett ellenőrzések tárgyát;</w:t>
      </w:r>
    </w:p>
    <w:p w:rsidR="00E65C95" w:rsidRPr="00E67BCC" w:rsidRDefault="00E65C95" w:rsidP="00E65C95">
      <w:pPr>
        <w:ind w:right="567"/>
        <w:jc w:val="both"/>
        <w:rPr>
          <w:rFonts w:eastAsia="Times New Roman"/>
        </w:rPr>
      </w:pPr>
      <w:r w:rsidRPr="00E67BCC">
        <w:rPr>
          <w:rFonts w:eastAsia="Times New Roman"/>
        </w:rPr>
        <w:t>c) az ellenőrzések célját;</w:t>
      </w:r>
    </w:p>
    <w:p w:rsidR="00E65C95" w:rsidRPr="00E67BCC" w:rsidRDefault="00E65C95" w:rsidP="00E65C95">
      <w:pPr>
        <w:ind w:right="567"/>
        <w:jc w:val="both"/>
        <w:rPr>
          <w:rFonts w:eastAsia="Times New Roman"/>
        </w:rPr>
      </w:pPr>
      <w:r w:rsidRPr="00E67BCC">
        <w:rPr>
          <w:rFonts w:eastAsia="Times New Roman"/>
        </w:rPr>
        <w:t>d) az ellenőrizendő időszakot;</w:t>
      </w:r>
    </w:p>
    <w:p w:rsidR="00E65C95" w:rsidRPr="00E67BCC" w:rsidRDefault="00E65C95" w:rsidP="00E65C95">
      <w:pPr>
        <w:ind w:right="567"/>
        <w:jc w:val="both"/>
        <w:rPr>
          <w:rFonts w:eastAsia="Times New Roman"/>
        </w:rPr>
      </w:pPr>
      <w:r w:rsidRPr="00E67BCC">
        <w:rPr>
          <w:rFonts w:eastAsia="Times New Roman"/>
        </w:rPr>
        <w:t>e) a rendelkezésre álló és a szükséges ellenőrzési kapacitás meghatározását;</w:t>
      </w:r>
    </w:p>
    <w:p w:rsidR="00E65C95" w:rsidRPr="00E67BCC" w:rsidRDefault="00E65C95" w:rsidP="00E65C95">
      <w:pPr>
        <w:ind w:right="567"/>
        <w:jc w:val="both"/>
        <w:rPr>
          <w:rFonts w:eastAsia="Times New Roman"/>
        </w:rPr>
      </w:pPr>
      <w:r w:rsidRPr="00E67BCC">
        <w:rPr>
          <w:rFonts w:eastAsia="Times New Roman"/>
        </w:rPr>
        <w:t>f) az ellenőrzés típusát;</w:t>
      </w:r>
    </w:p>
    <w:p w:rsidR="00E65C95" w:rsidRPr="00E67BCC" w:rsidRDefault="00E65C95" w:rsidP="00E65C95">
      <w:pPr>
        <w:ind w:right="567"/>
        <w:jc w:val="both"/>
        <w:rPr>
          <w:rFonts w:eastAsia="Times New Roman"/>
        </w:rPr>
      </w:pPr>
      <w:r w:rsidRPr="00E67BCC">
        <w:rPr>
          <w:rFonts w:eastAsia="Times New Roman"/>
        </w:rPr>
        <w:t>g) az ellenőrzések tervezett ütemezését;</w:t>
      </w:r>
    </w:p>
    <w:p w:rsidR="00E65C95" w:rsidRPr="00E67BCC" w:rsidRDefault="00E65C95" w:rsidP="00E65C95">
      <w:pPr>
        <w:ind w:right="567"/>
        <w:jc w:val="both"/>
        <w:rPr>
          <w:rFonts w:eastAsia="Times New Roman"/>
        </w:rPr>
      </w:pPr>
      <w:r w:rsidRPr="00E67BCC">
        <w:rPr>
          <w:rFonts w:eastAsia="Times New Roman"/>
        </w:rPr>
        <w:t>h) az ellenőrzött szerv, illetve szervezeti egységek megnevezését;</w:t>
      </w:r>
    </w:p>
    <w:p w:rsidR="00E65C95" w:rsidRPr="00E67BCC" w:rsidRDefault="00E65C95" w:rsidP="00E65C95">
      <w:pPr>
        <w:ind w:right="567"/>
        <w:jc w:val="both"/>
        <w:rPr>
          <w:rFonts w:eastAsia="Times New Roman"/>
        </w:rPr>
      </w:pPr>
      <w:r w:rsidRPr="00E67BCC">
        <w:rPr>
          <w:rFonts w:eastAsia="Times New Roman"/>
        </w:rPr>
        <w:t>i) a tanácsadó tevékenységre tervezett kapacitást;</w:t>
      </w:r>
    </w:p>
    <w:p w:rsidR="00E65C95" w:rsidRPr="00E67BCC" w:rsidRDefault="00E65C95" w:rsidP="00E65C95">
      <w:pPr>
        <w:ind w:right="567"/>
        <w:jc w:val="both"/>
        <w:rPr>
          <w:rFonts w:eastAsia="Times New Roman"/>
        </w:rPr>
      </w:pPr>
      <w:r w:rsidRPr="00E67BCC">
        <w:rPr>
          <w:rFonts w:eastAsia="Times New Roman"/>
        </w:rPr>
        <w:t>j) a soron kívüli ellenőrzésekre tervezett kapacitást;</w:t>
      </w:r>
    </w:p>
    <w:p w:rsidR="00E65C95" w:rsidRPr="00E67BCC" w:rsidRDefault="00E65C95" w:rsidP="00E65C95">
      <w:pPr>
        <w:ind w:right="567"/>
        <w:jc w:val="both"/>
        <w:rPr>
          <w:rFonts w:eastAsia="Times New Roman"/>
        </w:rPr>
      </w:pPr>
      <w:r w:rsidRPr="00E67BCC">
        <w:rPr>
          <w:rFonts w:eastAsia="Times New Roman"/>
        </w:rPr>
        <w:t>k) a képzésekre tervezett kapacitást;</w:t>
      </w:r>
    </w:p>
    <w:p w:rsidR="00E65C95" w:rsidRPr="00E67BCC" w:rsidRDefault="00E65C95" w:rsidP="00E65C95">
      <w:pPr>
        <w:ind w:right="567"/>
        <w:jc w:val="both"/>
        <w:rPr>
          <w:rFonts w:eastAsia="Times New Roman"/>
        </w:rPr>
      </w:pPr>
      <w:r w:rsidRPr="00E67BCC">
        <w:rPr>
          <w:rFonts w:eastAsia="Times New Roman"/>
        </w:rPr>
        <w:t>l) az egyéb tevékenységeket.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bizonyosságot adó (ellenőrzési) feladatok </w:t>
      </w:r>
      <w:r w:rsidRPr="00E67BCC">
        <w:rPr>
          <w:rFonts w:eastAsia="Times New Roman"/>
          <w:b/>
        </w:rPr>
        <w:t>kockázatelemzés</w:t>
      </w:r>
      <w:r w:rsidRPr="00E67BCC">
        <w:rPr>
          <w:rFonts w:eastAsia="Times New Roman"/>
        </w:rPr>
        <w:t xml:space="preserve"> alapján kerültek be a módosított Éves Ellenőrzési Tervbe az alábbiak szerint: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pénzforgalmi jogosultságok fontos szerepe, a bennük rejlő magas kockázatok, a tervszerű gazdálkodás és jogszerű kötelezettségvállalás biztosításához szükséges naprakész nyilvántartások biztosítása érdekében került be a módosított éves ellenőrzési tervbe a kötelezettségvállalások nyilvántartásának ellenőrzése az Intézménygazdálkodási Irodán és a hozzá tartozó önállóan működő költségvetési szerveknél (óvodák, bölcsődék, szociális intézmények). </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kis értékű tárgyi eszközök kezelésének, nyilvántartásának és leltározásának vagyonvédelmi szempontból van kiemelt szerepe.  Továbbá indokolt ellenőrizni, hogy a kis értékű tárgyi eszközök kezelése, nyilvántartása, leltározása megfelel-e a jogszabályi előírásoknak.</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módosított éves terv - az Állami Számvevőszék javaslatainak végrehajtásaként - szabályszerűségi és pénzügyi ellenőrzésként tartalmazza az állami normatíva igénybevételét megalapozó adatszolgáltatások szúrópróbaszerű ellenőrzését.</w:t>
      </w:r>
    </w:p>
    <w:p w:rsidR="00E65C95" w:rsidRPr="00E67BCC" w:rsidRDefault="00E65C95" w:rsidP="00E65C95">
      <w:pPr>
        <w:ind w:right="567"/>
        <w:jc w:val="both"/>
        <w:rPr>
          <w:rFonts w:eastAsia="Times New Roman"/>
        </w:rPr>
      </w:pPr>
      <w:r w:rsidRPr="00E67BCC">
        <w:rPr>
          <w:rFonts w:eastAsia="Times New Roman"/>
        </w:rPr>
        <w:t>A Művelődési Iroda 2015. évi kockázatelemzésében megfogalmazottak alapján a nagy intézményhálózatra tekintettel a normatív igénylések és elszámolások jogszerűsége és pontossága nagy kockázattal jár a jövőben is, pénzügyi kihatása is számottevő.</w:t>
      </w:r>
    </w:p>
    <w:p w:rsidR="00E65C95" w:rsidRPr="00E67BCC" w:rsidRDefault="00E65C95" w:rsidP="00E65C95">
      <w:pPr>
        <w:ind w:right="567"/>
        <w:jc w:val="both"/>
        <w:rPr>
          <w:rFonts w:eastAsia="Times New Roman"/>
        </w:rPr>
      </w:pPr>
      <w:r w:rsidRPr="00E67BCC">
        <w:rPr>
          <w:rFonts w:eastAsia="Times New Roman"/>
        </w:rPr>
        <w:t>Fentiek alapján került be a módosított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Az Áht. 70. § (1) bekezdés c) pontjába foglalt előírások alapján került be a módosított éves ellenőrzési tervbe az Önkormányzat költségvetéséből céljelleggel juttatott támogatások felhasználásának ellenőrzése a kedvezményezett szervezetek dokumentációinak vizsgálatával.</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Humánpolitikai Irodán a dolgozók nem rendszeres juttatásai, a külső megbízási díjak, és az egyéb személyi juttatások fontos szerepe és a bennük rejlő kockázatok miatt indokolt ezen feladatok végrehajtásának és elszámolásának ellenőrzése.</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Utóellenőrzésre javasolt feladat a kötelezettségvállalások előkészítésének a Beruházási és Városüzemeltetési Iroda Üzemeltetési Csoportjánál 2015. évben elvégzett célvizsgálat ellenőrzése, és </w:t>
      </w:r>
      <w:r w:rsidRPr="00E67BCC">
        <w:rPr>
          <w:rFonts w:eastAsia="Times New Roman"/>
          <w:bCs/>
        </w:rPr>
        <w:t>az Építésügyi Iroda 2013. évi teljes körű vizsgálatának utóellenőrzése</w:t>
      </w:r>
      <w:r w:rsidRPr="00E67BCC">
        <w:rPr>
          <w:rFonts w:eastAsia="Times New Roman"/>
        </w:rPr>
        <w:t>.</w:t>
      </w:r>
    </w:p>
    <w:p w:rsidR="00E65C95" w:rsidRPr="00E67BCC" w:rsidRDefault="00E65C95" w:rsidP="00E65C95">
      <w:pPr>
        <w:ind w:right="567" w:hanging="15"/>
        <w:jc w:val="both"/>
        <w:rPr>
          <w:rFonts w:eastAsia="Times New Roman"/>
          <w:bCs/>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költségvetési szerveknél végzendő pénzügyi-gazdasági ellenőrzésre, továbbá a belső kontrollrendszerrel és a pénzgazdálkodási jogosultságokkal kapcsolatos témavizsgálatokba</w:t>
      </w:r>
      <w:r w:rsidRPr="00E67BCC">
        <w:rPr>
          <w:rFonts w:eastAsia="Times New Roman"/>
          <w:b/>
          <w:bCs/>
        </w:rPr>
        <w:t xml:space="preserve"> </w:t>
      </w:r>
      <w:r w:rsidRPr="00E67BCC">
        <w:rPr>
          <w:rFonts w:eastAsia="Times New Roman"/>
        </w:rPr>
        <w:t>bevont intézmények kiválasztása kockázatelemzés (a korábbi vizsgálat óta eltelt időszak hossza, továbbá a vezetői megbízás esetén a hátralévő évek száma) alapján történt.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készpénz (házipénztár, ellátmány) kezelésével és elszámolásával kapcsolatos feladatok ellenőrzése a pénzkezelés, és az utólagos elszámolási kötelezettséggel kiadott összegek kezelésének magas kockázata miatt indokolt. </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Az intézményeknél a korábbi években elvégzett ellenőrzések során feltárt hiányosságok felszámolására tett intézkedések nyomon követésének ellenőrzésére utóvizsgálat keretében kerül sor.</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rPr>
        <w:t>A módosított éves ellenőrzési tervet a rendelkezésre álló erőforrások alapján 2 fő teljes munkaidős belső ellenőri létszámra terveztük.</w:t>
      </w:r>
    </w:p>
    <w:p w:rsidR="00E65C95" w:rsidRPr="00E67BCC" w:rsidRDefault="00E65C95" w:rsidP="00E65C95">
      <w:pPr>
        <w:tabs>
          <w:tab w:val="left" w:pos="720"/>
        </w:tabs>
        <w:ind w:right="567"/>
        <w:jc w:val="both"/>
        <w:rPr>
          <w:rFonts w:eastAsia="Times New Roman"/>
        </w:rPr>
      </w:pPr>
    </w:p>
    <w:p w:rsidR="00E65C95" w:rsidRDefault="00E65C95" w:rsidP="00E65C95">
      <w:pPr>
        <w:tabs>
          <w:tab w:val="left" w:pos="720"/>
        </w:tabs>
        <w:ind w:right="567"/>
        <w:jc w:val="both"/>
        <w:rPr>
          <w:rFonts w:eastAsia="Times New Roman"/>
        </w:rPr>
      </w:pPr>
      <w:r w:rsidRPr="00E67BCC">
        <w:rPr>
          <w:rFonts w:eastAsia="Times New Roman"/>
        </w:rPr>
        <w:t>A</w:t>
      </w:r>
      <w:r w:rsidRPr="00E67BCC">
        <w:rPr>
          <w:rFonts w:eastAsia="Times New Roman"/>
          <w:b/>
          <w:bCs/>
        </w:rPr>
        <w:t xml:space="preserve"> belső ellenőri kapacitás </w:t>
      </w:r>
      <w:r w:rsidRPr="00E67BCC">
        <w:rPr>
          <w:rFonts w:eastAsia="Times New Roman"/>
        </w:rPr>
        <w:t>alapján az ellenőrzésekre fordítható és a tervezett ellenőrzések teljesítéséhez szükséges munkanapok száma:</w:t>
      </w:r>
    </w:p>
    <w:p w:rsidR="00E65C95" w:rsidRDefault="00E65C95" w:rsidP="00E65C95">
      <w:pPr>
        <w:tabs>
          <w:tab w:val="left" w:pos="720"/>
        </w:tabs>
        <w:ind w:right="567"/>
        <w:jc w:val="both"/>
        <w:rPr>
          <w:rFonts w:eastAsia="Times New Roman"/>
        </w:rPr>
      </w:pPr>
    </w:p>
    <w:p w:rsidR="00E65C95" w:rsidRPr="00E67BCC" w:rsidRDefault="00E65C95" w:rsidP="00E65C95">
      <w:pPr>
        <w:tabs>
          <w:tab w:val="left" w:pos="720"/>
        </w:tabs>
        <w:ind w:right="567"/>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E65C95" w:rsidRPr="00E67BCC" w:rsidTr="00012939">
        <w:trPr>
          <w:tblHeader/>
          <w:jc w:val="right"/>
        </w:trPr>
        <w:tc>
          <w:tcPr>
            <w:tcW w:w="6096" w:type="dxa"/>
          </w:tcPr>
          <w:p w:rsidR="00E65C95" w:rsidRPr="00E67BCC" w:rsidRDefault="00E65C95" w:rsidP="00012939">
            <w:pPr>
              <w:suppressLineNumbers/>
              <w:snapToGrid w:val="0"/>
              <w:ind w:right="567"/>
              <w:jc w:val="both"/>
              <w:rPr>
                <w:rFonts w:cs="Tahoma"/>
              </w:rPr>
            </w:pPr>
            <w:r w:rsidRPr="00E67BCC">
              <w:rPr>
                <w:rFonts w:cs="Tahoma"/>
              </w:rPr>
              <w:t>2016. évben a munkanapok száma:</w:t>
            </w:r>
          </w:p>
          <w:p w:rsidR="00E65C95" w:rsidRPr="00E67BCC" w:rsidRDefault="00E65C95" w:rsidP="00012939">
            <w:pPr>
              <w:suppressLineNumbers/>
              <w:ind w:right="567"/>
              <w:jc w:val="both"/>
              <w:rPr>
                <w:rFonts w:cs="Tahoma"/>
              </w:rPr>
            </w:pPr>
            <w:r w:rsidRPr="00E67BCC">
              <w:rPr>
                <w:rFonts w:cs="Tahoma"/>
              </w:rPr>
              <w:t>Munkanapok száma 2 főre összesen:</w:t>
            </w:r>
          </w:p>
          <w:p w:rsidR="00E65C95" w:rsidRPr="00E67BCC" w:rsidRDefault="00E65C95" w:rsidP="00012939">
            <w:pPr>
              <w:suppressLineNumbers/>
              <w:ind w:right="567"/>
              <w:jc w:val="both"/>
              <w:rPr>
                <w:rFonts w:cs="Tahoma"/>
              </w:rPr>
            </w:pPr>
            <w:r w:rsidRPr="00E67BCC">
              <w:rPr>
                <w:rFonts w:cs="Tahoma"/>
              </w:rPr>
              <w:t>ebből kieső idők:</w:t>
            </w:r>
          </w:p>
          <w:p w:rsidR="00E65C95" w:rsidRPr="00E67BCC" w:rsidRDefault="00E65C95" w:rsidP="00012939">
            <w:pPr>
              <w:suppressLineNumbers/>
              <w:ind w:right="567"/>
              <w:jc w:val="both"/>
              <w:rPr>
                <w:rFonts w:cs="Tahoma"/>
              </w:rPr>
            </w:pPr>
            <w:r w:rsidRPr="00E67BCC">
              <w:rPr>
                <w:rFonts w:cs="Tahoma"/>
              </w:rPr>
              <w:t xml:space="preserve">  szabadság (64 nap tárgyévi, 7 nap előző évi)</w:t>
            </w:r>
          </w:p>
          <w:p w:rsidR="00E65C95" w:rsidRPr="00E67BCC" w:rsidRDefault="00E65C95" w:rsidP="00012939">
            <w:pPr>
              <w:suppressLineNumbers/>
              <w:ind w:right="567"/>
              <w:jc w:val="both"/>
              <w:rPr>
                <w:rFonts w:cs="Tahoma"/>
              </w:rPr>
            </w:pPr>
            <w:r w:rsidRPr="00E67BCC">
              <w:rPr>
                <w:rFonts w:cs="Tahoma"/>
              </w:rPr>
              <w:t xml:space="preserve">  szakmai továbbképzésre fordított napok száma</w:t>
            </w:r>
          </w:p>
          <w:p w:rsidR="00E65C95" w:rsidRPr="00E67BCC" w:rsidRDefault="00E65C95" w:rsidP="00012939">
            <w:pPr>
              <w:suppressLineNumbers/>
              <w:ind w:right="567"/>
              <w:jc w:val="both"/>
              <w:rPr>
                <w:rFonts w:cs="Tahoma"/>
              </w:rPr>
            </w:pPr>
            <w:r w:rsidRPr="00E67BCC">
              <w:rPr>
                <w:rFonts w:cs="Tahoma"/>
              </w:rPr>
              <w:t xml:space="preserve">  jogszabályok, szakmai anyagok tanulmányozása</w:t>
            </w:r>
          </w:p>
          <w:p w:rsidR="00E65C95" w:rsidRPr="00E67BCC" w:rsidRDefault="00E65C95" w:rsidP="00012939">
            <w:pPr>
              <w:suppressLineNumbers/>
              <w:ind w:right="567"/>
              <w:jc w:val="both"/>
              <w:rPr>
                <w:rFonts w:cs="Tahoma"/>
              </w:rPr>
            </w:pPr>
            <w:r w:rsidRPr="00E67BCC">
              <w:rPr>
                <w:rFonts w:cs="Tahoma"/>
              </w:rPr>
              <w:t xml:space="preserve"> a tanácsadó tevékenységre tervezett kapacitás</w:t>
            </w:r>
          </w:p>
          <w:p w:rsidR="00E65C95" w:rsidRPr="00E67BCC" w:rsidRDefault="00E65C95" w:rsidP="00012939">
            <w:pPr>
              <w:suppressLineNumbers/>
              <w:ind w:right="567"/>
              <w:jc w:val="both"/>
              <w:rPr>
                <w:rFonts w:cs="Tahoma"/>
              </w:rPr>
            </w:pPr>
            <w:r w:rsidRPr="00E67BCC">
              <w:rPr>
                <w:rFonts w:cs="Tahoma"/>
              </w:rPr>
              <w:t xml:space="preserve"> a Bkr.-ben meghatározott egyéb feladatok                                                         </w:t>
            </w:r>
          </w:p>
          <w:p w:rsidR="00E65C95" w:rsidRPr="00E67BCC" w:rsidRDefault="00E65C95" w:rsidP="00012939">
            <w:pPr>
              <w:suppressLineNumbers/>
              <w:ind w:right="567"/>
              <w:jc w:val="both"/>
              <w:rPr>
                <w:rFonts w:cs="Tahoma"/>
                <w:b/>
                <w:bCs/>
              </w:rPr>
            </w:pPr>
            <w:r w:rsidRPr="00E67BCC">
              <w:rPr>
                <w:rFonts w:cs="Tahoma"/>
                <w:b/>
                <w:bCs/>
              </w:rPr>
              <w:t>Ellenőrzésre fordítható munkanapok száma:</w:t>
            </w:r>
          </w:p>
          <w:p w:rsidR="00E65C95" w:rsidRPr="00E67BCC" w:rsidRDefault="00E65C95" w:rsidP="00012939">
            <w:pPr>
              <w:suppressLineNumbers/>
              <w:ind w:right="567"/>
              <w:jc w:val="both"/>
              <w:rPr>
                <w:rFonts w:cs="Tahoma"/>
                <w:u w:val="single"/>
              </w:rPr>
            </w:pPr>
          </w:p>
          <w:p w:rsidR="00E65C95" w:rsidRPr="00E67BCC" w:rsidRDefault="00E65C95" w:rsidP="00012939">
            <w:pPr>
              <w:suppressLineNumbers/>
              <w:ind w:right="567"/>
              <w:jc w:val="both"/>
              <w:rPr>
                <w:rFonts w:cs="Tahoma"/>
              </w:rPr>
            </w:pPr>
            <w:r w:rsidRPr="00E67BCC">
              <w:rPr>
                <w:rFonts w:cs="Tahoma"/>
              </w:rPr>
              <w:t>2016. évre tervezett ellenőrzések erőforrás-szükséglete:</w:t>
            </w:r>
          </w:p>
          <w:p w:rsidR="00E65C95" w:rsidRPr="00E67BCC" w:rsidRDefault="00E65C95" w:rsidP="00012939">
            <w:pPr>
              <w:suppressLineNumbers/>
              <w:ind w:right="567"/>
              <w:jc w:val="both"/>
              <w:rPr>
                <w:rFonts w:cs="Tahoma"/>
              </w:rPr>
            </w:pPr>
            <w:r w:rsidRPr="00E67BCC">
              <w:rPr>
                <w:rFonts w:cs="Tahoma"/>
              </w:rPr>
              <w:t>Soron kívüli ellenőrzések kapacitása (20%)</w:t>
            </w:r>
          </w:p>
          <w:p w:rsidR="00E65C95" w:rsidRPr="00E65C95" w:rsidRDefault="00E65C95" w:rsidP="00012939">
            <w:pPr>
              <w:suppressLineNumbers/>
              <w:ind w:right="567"/>
              <w:jc w:val="both"/>
              <w:rPr>
                <w:rFonts w:cs="Tahoma"/>
                <w:b/>
                <w:bCs/>
              </w:rPr>
            </w:pPr>
            <w:r w:rsidRPr="00E67BCC">
              <w:rPr>
                <w:rFonts w:cs="Tahoma"/>
                <w:b/>
                <w:bCs/>
              </w:rPr>
              <w:t>Ellenőrzésre fordítandó munkanapok összesen:</w:t>
            </w:r>
          </w:p>
        </w:tc>
        <w:tc>
          <w:tcPr>
            <w:tcW w:w="1842" w:type="dxa"/>
          </w:tcPr>
          <w:p w:rsidR="00E65C95" w:rsidRPr="00E67BCC" w:rsidRDefault="00E65C95" w:rsidP="00012939">
            <w:pPr>
              <w:suppressLineNumbers/>
              <w:snapToGrid w:val="0"/>
              <w:ind w:right="567"/>
              <w:jc w:val="right"/>
              <w:rPr>
                <w:rFonts w:cs="Tahoma"/>
              </w:rPr>
            </w:pPr>
          </w:p>
          <w:p w:rsidR="00E65C95" w:rsidRPr="00E67BCC" w:rsidRDefault="00E65C95" w:rsidP="00012939">
            <w:pPr>
              <w:suppressLineNumbers/>
              <w:snapToGrid w:val="0"/>
              <w:ind w:right="567"/>
              <w:jc w:val="right"/>
              <w:rPr>
                <w:rFonts w:cs="Tahoma"/>
              </w:rPr>
            </w:pPr>
          </w:p>
          <w:p w:rsidR="00E65C95" w:rsidRPr="00E67BCC" w:rsidRDefault="00E65C95" w:rsidP="00012939">
            <w:pPr>
              <w:suppressLineNumbers/>
              <w:ind w:right="567"/>
              <w:jc w:val="right"/>
              <w:rPr>
                <w:rFonts w:cs="Tahoma"/>
              </w:rPr>
            </w:pPr>
          </w:p>
          <w:p w:rsidR="00E65C95" w:rsidRPr="00E67BCC" w:rsidRDefault="00E65C95" w:rsidP="00012939">
            <w:pPr>
              <w:suppressLineNumbers/>
              <w:ind w:right="567"/>
              <w:jc w:val="center"/>
              <w:rPr>
                <w:rFonts w:cs="Tahoma"/>
              </w:rPr>
            </w:pPr>
            <w:r w:rsidRPr="00E67BCC">
              <w:rPr>
                <w:rFonts w:cs="Tahoma"/>
              </w:rPr>
              <w:t xml:space="preserve">         -71 nap</w:t>
            </w:r>
          </w:p>
          <w:p w:rsidR="00E65C95" w:rsidRPr="00E67BCC" w:rsidRDefault="00E65C95" w:rsidP="00012939">
            <w:pPr>
              <w:suppressLineNumbers/>
              <w:ind w:right="567"/>
              <w:jc w:val="right"/>
              <w:rPr>
                <w:rFonts w:cs="Tahoma"/>
              </w:rPr>
            </w:pPr>
            <w:r w:rsidRPr="00E67BCC">
              <w:rPr>
                <w:rFonts w:cs="Tahoma"/>
              </w:rPr>
              <w:t>-8 nap</w:t>
            </w:r>
          </w:p>
          <w:p w:rsidR="00E65C95" w:rsidRPr="00E67BCC" w:rsidRDefault="00E65C95" w:rsidP="00012939">
            <w:pPr>
              <w:suppressLineNumbers/>
              <w:ind w:right="567"/>
              <w:jc w:val="right"/>
              <w:rPr>
                <w:rFonts w:cs="Tahoma"/>
              </w:rPr>
            </w:pPr>
            <w:r w:rsidRPr="00E67BCC">
              <w:rPr>
                <w:rFonts w:cs="Tahoma"/>
              </w:rPr>
              <w:t>-20 nap</w:t>
            </w:r>
          </w:p>
          <w:p w:rsidR="00E65C95" w:rsidRPr="00E67BCC" w:rsidRDefault="00E65C95" w:rsidP="00012939">
            <w:pPr>
              <w:suppressLineNumbers/>
              <w:ind w:right="567"/>
              <w:jc w:val="both"/>
              <w:rPr>
                <w:rFonts w:cs="Tahoma"/>
              </w:rPr>
            </w:pPr>
            <w:r w:rsidRPr="00E67BCC">
              <w:rPr>
                <w:rFonts w:cs="Tahoma"/>
              </w:rPr>
              <w:t xml:space="preserve">         -30 nap</w:t>
            </w:r>
          </w:p>
          <w:p w:rsidR="00E65C95" w:rsidRPr="00E67BCC" w:rsidRDefault="00E65C95" w:rsidP="00012939">
            <w:pPr>
              <w:suppressLineNumbers/>
              <w:ind w:right="567"/>
              <w:jc w:val="center"/>
              <w:rPr>
                <w:rFonts w:cs="Tahoma"/>
              </w:rPr>
            </w:pPr>
            <w:r w:rsidRPr="00E67BCC">
              <w:rPr>
                <w:rFonts w:cs="Tahoma"/>
              </w:rPr>
              <w:t xml:space="preserve">         -45 nap</w:t>
            </w:r>
          </w:p>
        </w:tc>
        <w:tc>
          <w:tcPr>
            <w:tcW w:w="1483" w:type="dxa"/>
          </w:tcPr>
          <w:p w:rsidR="00E65C95" w:rsidRPr="00E67BCC" w:rsidRDefault="00E65C95" w:rsidP="00012939">
            <w:pPr>
              <w:suppressLineNumbers/>
              <w:snapToGrid w:val="0"/>
              <w:ind w:right="567"/>
              <w:jc w:val="right"/>
              <w:rPr>
                <w:rFonts w:cs="Tahoma"/>
              </w:rPr>
            </w:pPr>
            <w:r w:rsidRPr="00E67BCC">
              <w:rPr>
                <w:rFonts w:cs="Tahoma"/>
              </w:rPr>
              <w:t>255 nap</w:t>
            </w:r>
          </w:p>
          <w:p w:rsidR="00E65C95" w:rsidRPr="00E67BCC" w:rsidRDefault="00E65C95" w:rsidP="00012939">
            <w:pPr>
              <w:suppressLineNumbers/>
              <w:ind w:right="567"/>
              <w:jc w:val="right"/>
              <w:rPr>
                <w:rFonts w:cs="Tahoma"/>
              </w:rPr>
            </w:pPr>
            <w:r w:rsidRPr="00E67BCC">
              <w:rPr>
                <w:rFonts w:cs="Tahoma"/>
              </w:rPr>
              <w:t>497 nap</w:t>
            </w:r>
          </w:p>
          <w:p w:rsidR="00E65C95" w:rsidRPr="00E67BCC" w:rsidRDefault="00E65C95" w:rsidP="00012939">
            <w:pPr>
              <w:suppressLineNumbers/>
              <w:ind w:right="567"/>
              <w:jc w:val="right"/>
              <w:rPr>
                <w:rFonts w:cs="Tahoma"/>
              </w:rPr>
            </w:pPr>
          </w:p>
          <w:p w:rsidR="00E65C95" w:rsidRPr="00E67BCC" w:rsidRDefault="00E65C95" w:rsidP="00012939">
            <w:pPr>
              <w:suppressLineNumbers/>
              <w:ind w:right="567"/>
              <w:jc w:val="right"/>
              <w:rPr>
                <w:rFonts w:cs="Tahoma"/>
              </w:rPr>
            </w:pPr>
          </w:p>
          <w:p w:rsidR="00E65C95" w:rsidRPr="00E67BCC" w:rsidRDefault="00E65C95" w:rsidP="00012939">
            <w:pPr>
              <w:suppressLineNumbers/>
              <w:ind w:right="567"/>
              <w:jc w:val="right"/>
              <w:rPr>
                <w:rFonts w:cs="Tahoma"/>
              </w:rPr>
            </w:pPr>
          </w:p>
          <w:p w:rsidR="00E65C95" w:rsidRPr="00E67BCC" w:rsidRDefault="00E65C95" w:rsidP="00012939">
            <w:pPr>
              <w:suppressLineNumbers/>
              <w:ind w:right="567"/>
              <w:jc w:val="right"/>
              <w:rPr>
                <w:rFonts w:cs="Tahoma"/>
              </w:rPr>
            </w:pPr>
          </w:p>
          <w:p w:rsidR="00E65C95" w:rsidRPr="00E67BCC" w:rsidRDefault="00E65C95" w:rsidP="00012939">
            <w:pPr>
              <w:suppressLineNumbers/>
              <w:ind w:right="567"/>
              <w:jc w:val="right"/>
              <w:rPr>
                <w:rFonts w:cs="Tahoma"/>
                <w:b/>
                <w:bCs/>
              </w:rPr>
            </w:pPr>
          </w:p>
          <w:p w:rsidR="00E65C95" w:rsidRPr="00E67BCC" w:rsidRDefault="00E65C95" w:rsidP="00012939">
            <w:pPr>
              <w:suppressLineNumbers/>
              <w:ind w:right="567"/>
              <w:jc w:val="right"/>
              <w:rPr>
                <w:rFonts w:cs="Tahoma"/>
                <w:b/>
                <w:bCs/>
              </w:rPr>
            </w:pPr>
          </w:p>
          <w:p w:rsidR="00E65C95" w:rsidRPr="00E67BCC" w:rsidRDefault="00E65C95" w:rsidP="00012939">
            <w:pPr>
              <w:suppressLineNumbers/>
              <w:ind w:right="567"/>
              <w:jc w:val="right"/>
              <w:rPr>
                <w:rFonts w:cs="Tahoma"/>
                <w:b/>
                <w:bCs/>
              </w:rPr>
            </w:pPr>
            <w:r w:rsidRPr="00E67BCC">
              <w:rPr>
                <w:rFonts w:cs="Tahoma"/>
                <w:b/>
                <w:bCs/>
              </w:rPr>
              <w:t>323 nap</w:t>
            </w:r>
          </w:p>
          <w:p w:rsidR="00E65C95" w:rsidRPr="00E67BCC" w:rsidRDefault="00E65C95" w:rsidP="00012939">
            <w:pPr>
              <w:suppressLineNumbers/>
              <w:ind w:right="567"/>
              <w:jc w:val="right"/>
              <w:rPr>
                <w:rFonts w:cs="Tahoma"/>
                <w:b/>
                <w:bCs/>
              </w:rPr>
            </w:pPr>
          </w:p>
          <w:p w:rsidR="00E65C95" w:rsidRPr="00E67BCC" w:rsidRDefault="00E65C95" w:rsidP="00012939">
            <w:pPr>
              <w:suppressLineNumbers/>
              <w:ind w:right="567"/>
              <w:jc w:val="right"/>
              <w:rPr>
                <w:rFonts w:cs="Tahoma"/>
              </w:rPr>
            </w:pPr>
            <w:r w:rsidRPr="00E67BCC">
              <w:rPr>
                <w:rFonts w:cs="Tahoma"/>
              </w:rPr>
              <w:t>297 nap</w:t>
            </w:r>
          </w:p>
          <w:p w:rsidR="00E65C95" w:rsidRPr="00E67BCC" w:rsidRDefault="00E65C95" w:rsidP="00012939">
            <w:pPr>
              <w:suppressLineNumbers/>
              <w:ind w:right="567"/>
              <w:jc w:val="right"/>
              <w:rPr>
                <w:rFonts w:cs="Tahoma"/>
              </w:rPr>
            </w:pPr>
            <w:r w:rsidRPr="00E67BCC">
              <w:rPr>
                <w:rFonts w:cs="Tahoma"/>
              </w:rPr>
              <w:t>26 nap</w:t>
            </w:r>
          </w:p>
          <w:p w:rsidR="00E65C95" w:rsidRPr="00E67BCC" w:rsidRDefault="00E65C95" w:rsidP="00012939">
            <w:pPr>
              <w:suppressLineNumbers/>
              <w:ind w:right="567"/>
              <w:jc w:val="right"/>
              <w:rPr>
                <w:rFonts w:cs="Tahoma"/>
                <w:b/>
                <w:bCs/>
              </w:rPr>
            </w:pPr>
            <w:r w:rsidRPr="00E67BCC">
              <w:rPr>
                <w:rFonts w:cs="Tahoma"/>
                <w:b/>
                <w:bCs/>
              </w:rPr>
              <w:t>323 nap</w:t>
            </w:r>
          </w:p>
        </w:tc>
      </w:tr>
    </w:tbl>
    <w:p w:rsidR="00E65C95"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Cs/>
        </w:rPr>
      </w:pPr>
      <w:r w:rsidRPr="00E67BCC">
        <w:rPr>
          <w:rFonts w:eastAsia="Times New Roman"/>
          <w:b/>
          <w:bCs/>
        </w:rPr>
        <w:lastRenderedPageBreak/>
        <w:t xml:space="preserve">A. </w:t>
      </w:r>
      <w:r w:rsidRPr="00E67BCC">
        <w:rPr>
          <w:rFonts w:eastAsia="Times New Roman"/>
          <w:b/>
          <w:bCs/>
          <w:u w:val="single"/>
        </w:rPr>
        <w:t>A Polgármesteri Hivatalnál elvégzendő feladatok</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rPr>
        <w:t xml:space="preserve">A Képviselő-testület munkájának segítése, döntéseinek előkészítése és döntéseinek végrehajtása érdekében az éves hivatali ellenőrzési feladatok meghatározása, elvégzése során </w:t>
      </w:r>
      <w:r w:rsidRPr="00E67BCC">
        <w:rPr>
          <w:rFonts w:eastAsia="Times New Roman"/>
          <w:b/>
          <w:bCs/>
        </w:rPr>
        <w:t>elsődleges cél</w:t>
      </w:r>
      <w:r w:rsidRPr="00E67BCC">
        <w:rPr>
          <w:rFonts w:eastAsia="Times New Roman"/>
        </w:rPr>
        <w:t>, hogy a Polgármesteri Hivatal</w:t>
      </w:r>
    </w:p>
    <w:p w:rsidR="00E65C95" w:rsidRPr="00E67BCC" w:rsidRDefault="00E65C95" w:rsidP="00E65C95">
      <w:pPr>
        <w:tabs>
          <w:tab w:val="left" w:pos="720"/>
        </w:tabs>
        <w:ind w:right="567"/>
        <w:jc w:val="both"/>
        <w:rPr>
          <w:rFonts w:eastAsia="Times New Roman"/>
        </w:rPr>
      </w:pPr>
    </w:p>
    <w:p w:rsidR="00E65C95" w:rsidRPr="00E67BCC" w:rsidRDefault="00E65C95" w:rsidP="00E65C95">
      <w:pPr>
        <w:numPr>
          <w:ilvl w:val="0"/>
          <w:numId w:val="1"/>
        </w:numPr>
        <w:tabs>
          <w:tab w:val="left" w:pos="6120"/>
          <w:tab w:val="left" w:pos="6480"/>
        </w:tabs>
        <w:ind w:right="567"/>
        <w:jc w:val="both"/>
        <w:rPr>
          <w:rFonts w:eastAsia="Times New Roman"/>
        </w:rPr>
      </w:pPr>
      <w:r w:rsidRPr="00E67BCC">
        <w:rPr>
          <w:rFonts w:eastAsia="Times New Roman"/>
        </w:rPr>
        <w:t>működése, szabályozottsága megfelel-e a jogszabályi előírásoknak,</w:t>
      </w:r>
    </w:p>
    <w:p w:rsidR="00E65C95" w:rsidRPr="00E67BCC" w:rsidRDefault="00E65C95" w:rsidP="00E65C95">
      <w:pPr>
        <w:tabs>
          <w:tab w:val="left" w:pos="6120"/>
          <w:tab w:val="left" w:pos="6480"/>
        </w:tabs>
        <w:ind w:right="567"/>
        <w:jc w:val="both"/>
        <w:rPr>
          <w:rFonts w:eastAsia="Times New Roman"/>
        </w:rPr>
      </w:pPr>
      <w:r w:rsidRPr="00E67BCC">
        <w:rPr>
          <w:rFonts w:eastAsia="Times New Roman"/>
        </w:rPr>
        <w:t>-  a hivatal szervezeti és működési rendje megfelelően biztosítja-e az önkormányzati feladatok hatékony és szakszerű ellátását, a gazdálkodással összefüggő feladatok szabályszerű ellátását, maradéktalanul érvényesülnek-e az erre vonatkozó követelmények,</w:t>
      </w:r>
    </w:p>
    <w:p w:rsidR="00E65C95" w:rsidRPr="00E67BCC" w:rsidRDefault="00E65C95" w:rsidP="00E65C95">
      <w:pPr>
        <w:numPr>
          <w:ilvl w:val="0"/>
          <w:numId w:val="1"/>
        </w:numPr>
        <w:tabs>
          <w:tab w:val="left" w:pos="6120"/>
          <w:tab w:val="left" w:pos="6480"/>
        </w:tabs>
        <w:ind w:right="567"/>
        <w:jc w:val="both"/>
        <w:rPr>
          <w:rFonts w:eastAsia="Times New Roman"/>
        </w:rPr>
      </w:pPr>
      <w:r w:rsidRPr="00E67BCC">
        <w:rPr>
          <w:rFonts w:eastAsia="Times New Roman"/>
        </w:rPr>
        <w:t>a hivatalon belül működő egyes belső szervezeti egységek a vonatkozó jogszabályokban, belső intézkedésben foglaltak szerint látják-e el tevékenységüket,</w:t>
      </w:r>
    </w:p>
    <w:p w:rsidR="00E65C95" w:rsidRPr="00E67BCC" w:rsidRDefault="00E65C95" w:rsidP="00E65C95">
      <w:pPr>
        <w:numPr>
          <w:ilvl w:val="0"/>
          <w:numId w:val="1"/>
        </w:numPr>
        <w:tabs>
          <w:tab w:val="left" w:pos="6120"/>
          <w:tab w:val="left" w:pos="6480"/>
        </w:tabs>
        <w:ind w:right="567"/>
        <w:jc w:val="both"/>
        <w:rPr>
          <w:rFonts w:eastAsia="Times New Roman"/>
        </w:rPr>
      </w:pPr>
      <w:r w:rsidRPr="00E67BCC">
        <w:rPr>
          <w:rFonts w:eastAsia="Times New Roman"/>
        </w:rPr>
        <w:t>megszervezték-e a belső kontrollrendszert és azt hatékonyan működtetik-e,</w:t>
      </w:r>
    </w:p>
    <w:p w:rsidR="00E65C95" w:rsidRPr="00E67BCC" w:rsidRDefault="00E65C95" w:rsidP="00E65C95">
      <w:pPr>
        <w:numPr>
          <w:ilvl w:val="0"/>
          <w:numId w:val="1"/>
        </w:numPr>
        <w:tabs>
          <w:tab w:val="left" w:pos="6120"/>
          <w:tab w:val="left" w:pos="6480"/>
        </w:tabs>
        <w:ind w:right="567"/>
        <w:jc w:val="both"/>
        <w:rPr>
          <w:rFonts w:eastAsia="Times New Roman"/>
        </w:rPr>
      </w:pPr>
      <w:r w:rsidRPr="00E67BCC">
        <w:rPr>
          <w:rFonts w:eastAsia="Times New Roman"/>
        </w:rPr>
        <w:t>az Önkormányzat költségvetéséből céljelleggel juttatott támogatások felhasználása a rendeltetésének megfelelően történt-e.</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jc w:val="both"/>
        <w:rPr>
          <w:rFonts w:eastAsia="Times New Roman"/>
          <w:b/>
          <w:bCs/>
          <w:szCs w:val="28"/>
        </w:rPr>
      </w:pPr>
      <w:r w:rsidRPr="00E67BCC">
        <w:rPr>
          <w:rFonts w:eastAsia="Times New Roman"/>
          <w:b/>
          <w:bCs/>
          <w:szCs w:val="28"/>
        </w:rPr>
        <w:t>I. Szabályszerűségi, pénzügyi, és teljesítmény ellenőrzések</w:t>
      </w:r>
    </w:p>
    <w:p w:rsidR="00E65C95" w:rsidRPr="00E67BCC" w:rsidRDefault="00E65C95" w:rsidP="00E65C95">
      <w:pPr>
        <w:tabs>
          <w:tab w:val="left" w:pos="720"/>
        </w:tabs>
        <w:spacing w:line="200" w:lineRule="atLeast"/>
        <w:ind w:right="567"/>
        <w:jc w:val="both"/>
        <w:rPr>
          <w:rFonts w:eastAsia="Times New Roman"/>
          <w:b/>
          <w:bCs/>
          <w:szCs w:val="28"/>
        </w:rPr>
      </w:pPr>
    </w:p>
    <w:p w:rsidR="00E65C95" w:rsidRPr="00E67BCC" w:rsidRDefault="00E65C95" w:rsidP="00E65C95">
      <w:pPr>
        <w:tabs>
          <w:tab w:val="left" w:pos="720"/>
        </w:tabs>
        <w:spacing w:line="200" w:lineRule="atLeast"/>
        <w:ind w:right="567"/>
        <w:jc w:val="both"/>
        <w:rPr>
          <w:rFonts w:eastAsia="Times New Roman"/>
          <w:b/>
          <w:bCs/>
          <w:szCs w:val="28"/>
        </w:rPr>
      </w:pPr>
      <w:r w:rsidRPr="00E67BCC">
        <w:rPr>
          <w:rFonts w:eastAsia="Times New Roman"/>
          <w:b/>
          <w:bCs/>
          <w:szCs w:val="28"/>
        </w:rPr>
        <w:t>1. A kötelezettségvállalások nyilvántartásának ellenőrzése az Intézménygazdálkodási Irodán és a hozzá tartozó önállóan működő költségvetési szerveknél (óvodák, bölcsődék, szociális intézmények)</w:t>
      </w:r>
    </w:p>
    <w:p w:rsidR="00E65C95" w:rsidRPr="00E67BCC" w:rsidRDefault="00E65C95" w:rsidP="00E65C95">
      <w:pPr>
        <w:tabs>
          <w:tab w:val="left" w:pos="720"/>
        </w:tabs>
        <w:ind w:right="567"/>
        <w:jc w:val="both"/>
        <w:rPr>
          <w:rFonts w:eastAsia="Times New Roman"/>
          <w:b/>
          <w:bCs/>
          <w:szCs w:val="28"/>
        </w:rPr>
      </w:pPr>
      <w:r w:rsidRPr="00E67BCC">
        <w:rPr>
          <w:rFonts w:eastAsia="Times New Roman"/>
          <w:b/>
          <w:bCs/>
          <w:szCs w:val="28"/>
        </w:rPr>
        <w:tab/>
      </w:r>
    </w:p>
    <w:p w:rsidR="00E65C95" w:rsidRPr="00E67BCC" w:rsidRDefault="00E65C95" w:rsidP="00E65C95">
      <w:pPr>
        <w:tabs>
          <w:tab w:val="left" w:pos="720"/>
        </w:tabs>
        <w:ind w:right="567"/>
        <w:jc w:val="both"/>
        <w:rPr>
          <w:rFonts w:eastAsia="Times New Roman"/>
          <w:szCs w:val="28"/>
        </w:rPr>
      </w:pPr>
      <w:r w:rsidRPr="00E67BCC">
        <w:rPr>
          <w:rFonts w:eastAsia="Times New Roman"/>
          <w:b/>
          <w:bCs/>
          <w:szCs w:val="28"/>
        </w:rPr>
        <w:tab/>
      </w:r>
      <w:r w:rsidRPr="00E67BCC">
        <w:rPr>
          <w:rFonts w:eastAsia="Times New Roman"/>
          <w:szCs w:val="28"/>
        </w:rPr>
        <w:t xml:space="preserve">A tervezett ellenőrzés </w:t>
      </w:r>
      <w:r w:rsidRPr="00E67BCC">
        <w:rPr>
          <w:rFonts w:eastAsia="Times New Roman"/>
          <w:b/>
          <w:bCs/>
          <w:szCs w:val="28"/>
        </w:rPr>
        <w:t>tárgya</w:t>
      </w:r>
      <w:r w:rsidRPr="00E67BCC">
        <w:rPr>
          <w:rFonts w:eastAsia="Times New Roman"/>
          <w:szCs w:val="28"/>
        </w:rPr>
        <w:t>: kötelezettségvállalások nyilvántartása.</w:t>
      </w:r>
    </w:p>
    <w:p w:rsidR="00E65C95" w:rsidRPr="00E67BCC" w:rsidRDefault="00E65C95" w:rsidP="00E65C95">
      <w:pPr>
        <w:tabs>
          <w:tab w:val="left" w:pos="720"/>
        </w:tabs>
        <w:ind w:left="709" w:right="567"/>
        <w:jc w:val="both"/>
        <w:rPr>
          <w:rFonts w:eastAsia="Times New Roman"/>
          <w:szCs w:val="28"/>
        </w:rPr>
      </w:pPr>
      <w:r w:rsidRPr="00E67BCC">
        <w:rPr>
          <w:rFonts w:eastAsia="Times New Roman"/>
          <w:szCs w:val="28"/>
        </w:rPr>
        <w:tab/>
        <w:t xml:space="preserve">Az ellenőrzés </w:t>
      </w:r>
      <w:r w:rsidRPr="00E67BCC">
        <w:rPr>
          <w:rFonts w:eastAsia="Times New Roman"/>
          <w:b/>
          <w:szCs w:val="28"/>
        </w:rPr>
        <w:t>célja</w:t>
      </w:r>
      <w:r w:rsidRPr="00E67BCC">
        <w:rPr>
          <w:rFonts w:eastAsia="Times New Roman"/>
          <w:szCs w:val="28"/>
        </w:rPr>
        <w:t>: megállapítani, hogy a kötelezettségvállalások nyilvántartásának szabályozása és gyakorlati végrehajtása maradéktalanul megfelel-e az államháztartásról szóló törvény végrehajtásáról szóló 368/2011. (XII. 31.) Korm. rendelet (Ávr.) 56. §-ában, továbbá az államháztartás számviteléről szóló            4/2013. (I. 11.) Korm. rendelet (Áhsz.) 14. mellékletében foglalt előírásoknak.</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2015. év, jelenlegi gyakorlat.</w:t>
      </w:r>
    </w:p>
    <w:p w:rsidR="00E65C95" w:rsidRPr="00E67BCC" w:rsidRDefault="00E65C95" w:rsidP="00E65C95">
      <w:pPr>
        <w:ind w:right="567"/>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20 ellenőri nap</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célvizsgálat</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módszere</w:t>
      </w:r>
      <w:r w:rsidRPr="00E67BCC">
        <w:rPr>
          <w:rFonts w:eastAsia="Times New Roman"/>
          <w:szCs w:val="28"/>
        </w:rPr>
        <w:t>: szúrópróbaszerű</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IV. negyedév</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 xml:space="preserve">Az </w:t>
      </w:r>
      <w:r w:rsidRPr="00E67BCC">
        <w:rPr>
          <w:rFonts w:eastAsia="Times New Roman"/>
          <w:b/>
          <w:bCs/>
          <w:szCs w:val="28"/>
        </w:rPr>
        <w:t>ellenőrzött szervezeti egység</w:t>
      </w:r>
      <w:r w:rsidRPr="00E67BCC">
        <w:rPr>
          <w:rFonts w:eastAsia="Times New Roman"/>
          <w:szCs w:val="28"/>
        </w:rPr>
        <w:t>: Intézménygazdálkodási Iroda és a hozzá tartozó önállóan működő költségvetési szervek (óvodák, bölcsődék, szociális intézmények).</w:t>
      </w:r>
    </w:p>
    <w:p w:rsidR="00E65C95" w:rsidRPr="00E67BCC" w:rsidRDefault="00E65C95" w:rsidP="00E65C95">
      <w:pPr>
        <w:tabs>
          <w:tab w:val="left" w:pos="720"/>
        </w:tabs>
        <w:ind w:right="567"/>
        <w:jc w:val="both"/>
        <w:rPr>
          <w:rFonts w:eastAsia="Times New Roman"/>
          <w:b/>
          <w:bCs/>
          <w:szCs w:val="28"/>
        </w:rPr>
      </w:pPr>
    </w:p>
    <w:p w:rsidR="00E65C95" w:rsidRDefault="00E65C95" w:rsidP="00E65C95">
      <w:pPr>
        <w:tabs>
          <w:tab w:val="left" w:pos="720"/>
        </w:tabs>
        <w:ind w:right="567"/>
        <w:jc w:val="both"/>
        <w:rPr>
          <w:rFonts w:eastAsia="Times New Roman"/>
          <w:b/>
          <w:bCs/>
          <w:szCs w:val="28"/>
        </w:rPr>
      </w:pPr>
    </w:p>
    <w:p w:rsidR="00E65C95" w:rsidRDefault="00E65C95" w:rsidP="00E65C95">
      <w:pPr>
        <w:tabs>
          <w:tab w:val="left" w:pos="720"/>
        </w:tabs>
        <w:ind w:right="567"/>
        <w:jc w:val="both"/>
        <w:rPr>
          <w:rFonts w:eastAsia="Times New Roman"/>
          <w:b/>
          <w:bCs/>
          <w:szCs w:val="28"/>
        </w:rPr>
      </w:pPr>
    </w:p>
    <w:p w:rsidR="00E65C95" w:rsidRDefault="00E65C95" w:rsidP="00E65C95">
      <w:pPr>
        <w:tabs>
          <w:tab w:val="left" w:pos="720"/>
        </w:tabs>
        <w:ind w:right="567"/>
        <w:jc w:val="both"/>
        <w:rPr>
          <w:rFonts w:eastAsia="Times New Roman"/>
          <w:b/>
          <w:bCs/>
          <w:szCs w:val="28"/>
        </w:rPr>
      </w:pPr>
    </w:p>
    <w:p w:rsidR="00E65C95" w:rsidRPr="00E67BCC" w:rsidRDefault="00E65C95" w:rsidP="00E65C95">
      <w:pPr>
        <w:tabs>
          <w:tab w:val="left" w:pos="720"/>
        </w:tabs>
        <w:ind w:right="567"/>
        <w:jc w:val="both"/>
        <w:rPr>
          <w:rFonts w:eastAsia="Times New Roman"/>
          <w:b/>
          <w:bCs/>
          <w:szCs w:val="28"/>
        </w:rPr>
      </w:pPr>
    </w:p>
    <w:p w:rsidR="00E65C95" w:rsidRPr="00E67BCC" w:rsidRDefault="00E65C95" w:rsidP="00E65C95">
      <w:pPr>
        <w:tabs>
          <w:tab w:val="left" w:pos="720"/>
        </w:tabs>
        <w:spacing w:after="120"/>
        <w:ind w:right="567"/>
        <w:jc w:val="both"/>
        <w:rPr>
          <w:rFonts w:eastAsia="Times New Roman"/>
          <w:bCs/>
          <w:szCs w:val="28"/>
        </w:rPr>
      </w:pPr>
      <w:r w:rsidRPr="00E67BCC">
        <w:rPr>
          <w:rFonts w:eastAsia="Times New Roman"/>
          <w:b/>
          <w:bCs/>
          <w:szCs w:val="28"/>
        </w:rPr>
        <w:lastRenderedPageBreak/>
        <w:t xml:space="preserve">2. A Polgármesteri Hivatal kis értékű tárgyi eszközei kezelésének, nyilvántartásának és  leltározásának ellenőrzése </w:t>
      </w:r>
      <w:r w:rsidRPr="00E67BCC">
        <w:rPr>
          <w:rFonts w:eastAsia="Times New Roman"/>
          <w:b/>
          <w:bCs/>
        </w:rPr>
        <w:t>a Beruházási és Városüzemeltetési Iroda Üzemeltetési Csoportjánál</w:t>
      </w:r>
    </w:p>
    <w:p w:rsidR="00E65C95" w:rsidRPr="00E67BCC" w:rsidRDefault="00E65C95" w:rsidP="00E65C95">
      <w:pPr>
        <w:tabs>
          <w:tab w:val="left" w:pos="0"/>
        </w:tabs>
        <w:ind w:right="567"/>
        <w:contextualSpacing/>
        <w:jc w:val="both"/>
        <w:rPr>
          <w:rFonts w:eastAsia="Times New Roman"/>
          <w:b/>
          <w:bCs/>
          <w:szCs w:val="28"/>
        </w:rPr>
      </w:pPr>
    </w:p>
    <w:p w:rsidR="00E65C95" w:rsidRPr="00E67BCC" w:rsidRDefault="00E65C95" w:rsidP="00E65C95">
      <w:pPr>
        <w:tabs>
          <w:tab w:val="left" w:pos="720"/>
        </w:tabs>
        <w:ind w:right="567"/>
        <w:jc w:val="both"/>
        <w:rPr>
          <w:rFonts w:eastAsia="Times New Roman"/>
          <w:szCs w:val="28"/>
        </w:rPr>
      </w:pPr>
      <w:r w:rsidRPr="00E67BCC">
        <w:rPr>
          <w:rFonts w:eastAsia="Times New Roman"/>
          <w:b/>
          <w:bCs/>
          <w:szCs w:val="28"/>
        </w:rPr>
        <w:tab/>
      </w:r>
      <w:r w:rsidRPr="00E67BCC">
        <w:rPr>
          <w:rFonts w:eastAsia="Times New Roman"/>
          <w:szCs w:val="28"/>
        </w:rPr>
        <w:t xml:space="preserve">A tervezett ellenőrzés </w:t>
      </w:r>
      <w:r w:rsidRPr="00E67BCC">
        <w:rPr>
          <w:rFonts w:eastAsia="Times New Roman"/>
          <w:b/>
          <w:bCs/>
          <w:szCs w:val="28"/>
        </w:rPr>
        <w:t>tárgya</w:t>
      </w:r>
      <w:r w:rsidRPr="00E67BCC">
        <w:rPr>
          <w:rFonts w:eastAsia="Times New Roman"/>
          <w:szCs w:val="28"/>
        </w:rPr>
        <w:t xml:space="preserve">: kis értékű tárgyi eszközök </w:t>
      </w:r>
    </w:p>
    <w:p w:rsidR="00E65C95" w:rsidRPr="00E67BCC" w:rsidRDefault="00E65C95" w:rsidP="00E65C95">
      <w:pPr>
        <w:tabs>
          <w:tab w:val="left" w:pos="720"/>
        </w:tabs>
        <w:ind w:left="709" w:right="567"/>
        <w:jc w:val="both"/>
        <w:rPr>
          <w:rFonts w:eastAsia="Times New Roman"/>
          <w:szCs w:val="28"/>
        </w:rPr>
      </w:pPr>
      <w:r w:rsidRPr="00E67BCC">
        <w:rPr>
          <w:rFonts w:eastAsia="Times New Roman"/>
          <w:szCs w:val="28"/>
        </w:rPr>
        <w:tab/>
        <w:t xml:space="preserve">Az ellenőrzés </w:t>
      </w:r>
      <w:r w:rsidRPr="00E67BCC">
        <w:rPr>
          <w:rFonts w:eastAsia="Times New Roman"/>
          <w:b/>
          <w:szCs w:val="28"/>
        </w:rPr>
        <w:t>célja</w:t>
      </w:r>
      <w:r w:rsidRPr="00E67BCC">
        <w:rPr>
          <w:rFonts w:eastAsia="Times New Roman"/>
          <w:szCs w:val="28"/>
        </w:rPr>
        <w:t>: 2014. január 1-jétől új jogszabályok léptek életbe az államháztartási számvitel területén. A vizsgálat célja megállapítani, hogy a  kis értékű tárgyi eszközök kezelése, nyilvántartása, leltározása megfelelt-e a jogszabályi előírásoknak. (Kiemelten a szervezeti változásokkal és a költözésekkel kapcsolatos eszközmozgások.)</w:t>
      </w:r>
    </w:p>
    <w:p w:rsidR="00E65C95" w:rsidRPr="00E67BCC" w:rsidRDefault="00E65C95" w:rsidP="00E65C95">
      <w:pPr>
        <w:tabs>
          <w:tab w:val="left" w:pos="720"/>
        </w:tabs>
        <w:spacing w:after="120"/>
        <w:ind w:left="709" w:right="567"/>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2014-2016. évek</w:t>
      </w:r>
    </w:p>
    <w:p w:rsidR="00E65C95" w:rsidRPr="00E67BCC" w:rsidRDefault="00E65C95" w:rsidP="00E65C95">
      <w:pPr>
        <w:ind w:right="567"/>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20 ellenőri nap</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célvizsgálat</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módszere</w:t>
      </w:r>
      <w:r w:rsidRPr="00E67BCC">
        <w:rPr>
          <w:rFonts w:eastAsia="Times New Roman"/>
          <w:szCs w:val="28"/>
        </w:rPr>
        <w:t>: szúrópróbaszerű</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IV. negyedév</w:t>
      </w:r>
    </w:p>
    <w:p w:rsidR="00E65C95" w:rsidRPr="00E67BCC" w:rsidRDefault="00E65C95" w:rsidP="00E65C95">
      <w:pPr>
        <w:tabs>
          <w:tab w:val="left" w:pos="720"/>
        </w:tabs>
        <w:spacing w:after="120"/>
        <w:ind w:left="709" w:right="567"/>
        <w:jc w:val="both"/>
        <w:rPr>
          <w:rFonts w:eastAsia="Times New Roman"/>
          <w:bCs/>
          <w:szCs w:val="28"/>
        </w:rPr>
      </w:pPr>
      <w:r w:rsidRPr="00E67BCC">
        <w:rPr>
          <w:rFonts w:eastAsia="Times New Roman"/>
          <w:szCs w:val="28"/>
        </w:rPr>
        <w:tab/>
        <w:t xml:space="preserve">Az </w:t>
      </w:r>
      <w:r w:rsidRPr="00E67BCC">
        <w:rPr>
          <w:rFonts w:eastAsia="Times New Roman"/>
          <w:b/>
          <w:bCs/>
          <w:szCs w:val="28"/>
        </w:rPr>
        <w:t>ellenőrzött szervezeti egység</w:t>
      </w:r>
      <w:r w:rsidRPr="00E67BCC">
        <w:rPr>
          <w:rFonts w:eastAsia="Times New Roman"/>
          <w:szCs w:val="28"/>
        </w:rPr>
        <w:t xml:space="preserve">: </w:t>
      </w:r>
      <w:r w:rsidRPr="00E67BCC">
        <w:rPr>
          <w:rFonts w:eastAsia="Times New Roman"/>
          <w:bCs/>
        </w:rPr>
        <w:t xml:space="preserve">Beruházási és Városüzemeltetési Iroda Üzemeltetési Csoportja  </w:t>
      </w:r>
    </w:p>
    <w:p w:rsidR="00E65C95" w:rsidRPr="00E67BCC" w:rsidRDefault="00E65C95" w:rsidP="00E65C95">
      <w:pPr>
        <w:tabs>
          <w:tab w:val="left" w:pos="720"/>
        </w:tabs>
        <w:spacing w:after="120"/>
        <w:ind w:right="567"/>
        <w:jc w:val="both"/>
        <w:rPr>
          <w:rFonts w:eastAsia="Times New Roman"/>
          <w:b/>
          <w:bCs/>
          <w:szCs w:val="28"/>
        </w:rPr>
      </w:pPr>
    </w:p>
    <w:p w:rsidR="00E65C95" w:rsidRPr="00E67BCC" w:rsidRDefault="00E65C95" w:rsidP="00E65C95">
      <w:pPr>
        <w:tabs>
          <w:tab w:val="left" w:pos="720"/>
        </w:tabs>
        <w:spacing w:after="120"/>
        <w:ind w:right="567"/>
        <w:jc w:val="both"/>
        <w:rPr>
          <w:rFonts w:eastAsia="Times New Roman"/>
          <w:b/>
          <w:bCs/>
          <w:szCs w:val="28"/>
        </w:rPr>
      </w:pPr>
    </w:p>
    <w:p w:rsidR="00E65C95" w:rsidRPr="00E67BCC" w:rsidRDefault="00E65C95" w:rsidP="00E65C95">
      <w:pPr>
        <w:tabs>
          <w:tab w:val="left" w:pos="720"/>
        </w:tabs>
        <w:spacing w:after="120"/>
        <w:ind w:right="567"/>
        <w:jc w:val="both"/>
        <w:rPr>
          <w:rFonts w:eastAsia="Times New Roman"/>
          <w:b/>
          <w:bCs/>
          <w:szCs w:val="28"/>
        </w:rPr>
      </w:pPr>
      <w:r w:rsidRPr="00E67BCC">
        <w:rPr>
          <w:rFonts w:eastAsia="Times New Roman"/>
          <w:b/>
          <w:bCs/>
          <w:szCs w:val="28"/>
        </w:rPr>
        <w:t>3. A normatív állami hozzájárulás igénylésének és elszámolásának ellenőrzése a Művelődési Irodán, a Szociális és Gyermekvédelmi Irodán, továbbá a hozzájuk tartozó óvodai nevelést ellátó, szociális és gyermekjóléti intézményeknél (A 2006. június 19-én kelt Jegyzői utasításban, továbbá a I-22/11/2007. sz. Jegyzői Intézkedésben foglaltaknak megfelelően.)</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 tervezett ellenőrzés </w:t>
      </w:r>
      <w:r w:rsidRPr="00E67BCC">
        <w:rPr>
          <w:rFonts w:eastAsia="Times New Roman"/>
          <w:b/>
          <w:bCs/>
          <w:szCs w:val="28"/>
        </w:rPr>
        <w:t>tárgya</w:t>
      </w:r>
      <w:r w:rsidRPr="00E67BCC">
        <w:rPr>
          <w:rFonts w:eastAsia="Times New Roman"/>
          <w:szCs w:val="28"/>
        </w:rPr>
        <w:t xml:space="preserve">: normatív állami hozzájárulások igénylése és </w:t>
      </w:r>
      <w:r w:rsidRPr="00E67BCC">
        <w:rPr>
          <w:rFonts w:eastAsia="Times New Roman"/>
          <w:szCs w:val="28"/>
        </w:rPr>
        <w:tab/>
        <w:t>elszámolása.</w:t>
      </w:r>
    </w:p>
    <w:p w:rsidR="00E65C95" w:rsidRPr="00E67BCC" w:rsidRDefault="00E65C95" w:rsidP="00E65C95">
      <w:pPr>
        <w:tabs>
          <w:tab w:val="left" w:pos="720"/>
        </w:tabs>
        <w:spacing w:after="120"/>
        <w:ind w:left="709" w:right="567"/>
        <w:jc w:val="both"/>
        <w:rPr>
          <w:rFonts w:eastAsia="Times New Roman"/>
          <w:szCs w:val="28"/>
        </w:rPr>
      </w:pPr>
      <w:r w:rsidRPr="00E67BCC">
        <w:rPr>
          <w:rFonts w:eastAsia="Times New Roman"/>
          <w:szCs w:val="28"/>
        </w:rPr>
        <w:t xml:space="preserve">Az ellenőrzés </w:t>
      </w:r>
      <w:r w:rsidRPr="00E67BCC">
        <w:rPr>
          <w:rFonts w:eastAsia="Times New Roman"/>
          <w:b/>
          <w:bCs/>
          <w:szCs w:val="28"/>
        </w:rPr>
        <w:t>célja</w:t>
      </w:r>
      <w:r w:rsidRPr="00E67BCC">
        <w:rPr>
          <w:rFonts w:eastAsia="Times New Roman"/>
          <w:szCs w:val="28"/>
        </w:rPr>
        <w:t>: megállapítani, hogy a normatív hozzájárulásokat a költségvetési törvényben és a feladatellátásra vonatkozó jogszabályokban meghatározott feltételek teljesítése alapján igényelték-e; a normatív hozzájárulások elszámolását a jogszabályi</w:t>
      </w:r>
      <w:r w:rsidRPr="00E67BCC">
        <w:rPr>
          <w:rFonts w:eastAsia="Times New Roman"/>
          <w:szCs w:val="28"/>
        </w:rPr>
        <w:tab/>
        <w:t>előírásoknak megfelelően készítették-e el, azok adattartalma megalapozott és megbízható-e.</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2015. és 2016. évek</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15 ellenőri nap</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témavizsgálat</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w:t>
      </w:r>
    </w:p>
    <w:p w:rsidR="00E65C95" w:rsidRPr="00E67BCC" w:rsidRDefault="00E65C95" w:rsidP="00E65C95">
      <w:pPr>
        <w:ind w:right="567"/>
        <w:jc w:val="both"/>
        <w:rPr>
          <w:rFonts w:cs="Tahoma"/>
        </w:rPr>
      </w:pPr>
      <w:r w:rsidRPr="00E67BCC">
        <w:rPr>
          <w:rFonts w:cs="Tahoma"/>
        </w:rPr>
        <w:tab/>
        <w:t xml:space="preserve">Az ellenőrzés </w:t>
      </w:r>
      <w:r w:rsidRPr="00E67BCC">
        <w:rPr>
          <w:rFonts w:cs="Tahoma"/>
          <w:b/>
          <w:bCs/>
        </w:rPr>
        <w:t>módszere</w:t>
      </w:r>
      <w:r w:rsidRPr="00E67BCC">
        <w:rPr>
          <w:rFonts w:cs="Tahoma"/>
        </w:rPr>
        <w:t>: szúrópróbaszerű</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II. negyedév</w:t>
      </w:r>
    </w:p>
    <w:p w:rsidR="00E65C95" w:rsidRPr="00E67BCC" w:rsidRDefault="00E65C95" w:rsidP="00E65C95">
      <w:pPr>
        <w:tabs>
          <w:tab w:val="left" w:pos="12064"/>
        </w:tabs>
        <w:spacing w:after="120"/>
        <w:ind w:left="709" w:right="567" w:hanging="709"/>
        <w:jc w:val="both"/>
        <w:rPr>
          <w:rFonts w:eastAsia="Times New Roman"/>
          <w:szCs w:val="28"/>
        </w:rPr>
      </w:pPr>
      <w:r w:rsidRPr="00E67BCC">
        <w:rPr>
          <w:rFonts w:eastAsia="Times New Roman"/>
          <w:szCs w:val="28"/>
        </w:rPr>
        <w:tab/>
        <w:t xml:space="preserve">Az </w:t>
      </w:r>
      <w:r w:rsidRPr="00E67BCC">
        <w:rPr>
          <w:rFonts w:eastAsia="Times New Roman"/>
          <w:b/>
          <w:bCs/>
          <w:szCs w:val="28"/>
        </w:rPr>
        <w:t>ellenőrzött szervezeti egységek</w:t>
      </w:r>
      <w:r w:rsidRPr="00E67BCC">
        <w:rPr>
          <w:rFonts w:eastAsia="Times New Roman"/>
          <w:szCs w:val="28"/>
        </w:rPr>
        <w:t>: Művelődési Iroda, Szociális és Gyermekvédelmi Iroda, továbbá a hozzájuk tartozó óvodai nevelést ellátó, továbbá szociális és gyermekjóléti intézmények.</w:t>
      </w:r>
    </w:p>
    <w:p w:rsidR="00E65C95" w:rsidRPr="00E67BCC" w:rsidRDefault="00E65C95" w:rsidP="00E65C95">
      <w:pPr>
        <w:tabs>
          <w:tab w:val="left" w:pos="720"/>
        </w:tabs>
        <w:spacing w:line="200" w:lineRule="atLeast"/>
        <w:ind w:right="567"/>
        <w:jc w:val="both"/>
        <w:rPr>
          <w:rFonts w:eastAsia="Times New Roman"/>
          <w:b/>
          <w:bCs/>
          <w:szCs w:val="28"/>
        </w:rPr>
      </w:pPr>
      <w:r w:rsidRPr="00E67BCC">
        <w:rPr>
          <w:rFonts w:eastAsia="Times New Roman"/>
          <w:b/>
          <w:bCs/>
          <w:szCs w:val="28"/>
        </w:rPr>
        <w:lastRenderedPageBreak/>
        <w:t>4. Az Önkormányzat költségvetéséből céljelleggel juttatott támogatások felhasználásának ellenőrzése a kedvezményezett szervezetek dokumentációinak ellenőrzése alapján</w:t>
      </w:r>
    </w:p>
    <w:p w:rsidR="00E65C95" w:rsidRPr="00E67BCC" w:rsidRDefault="00E65C95" w:rsidP="00E65C95">
      <w:pPr>
        <w:tabs>
          <w:tab w:val="left" w:pos="720"/>
        </w:tabs>
        <w:ind w:right="567"/>
        <w:jc w:val="both"/>
        <w:rPr>
          <w:rFonts w:eastAsia="Times New Roman"/>
          <w:b/>
          <w:bCs/>
          <w:szCs w:val="28"/>
        </w:rPr>
      </w:pPr>
      <w:r w:rsidRPr="00E67BCC">
        <w:rPr>
          <w:rFonts w:eastAsia="Times New Roman"/>
          <w:b/>
          <w:bCs/>
          <w:szCs w:val="28"/>
        </w:rPr>
        <w:tab/>
      </w:r>
    </w:p>
    <w:p w:rsidR="00E65C95" w:rsidRPr="00E67BCC" w:rsidRDefault="00E65C95" w:rsidP="00E65C95">
      <w:pPr>
        <w:tabs>
          <w:tab w:val="left" w:pos="720"/>
        </w:tabs>
        <w:ind w:right="567"/>
        <w:jc w:val="both"/>
        <w:rPr>
          <w:rFonts w:eastAsia="Times New Roman"/>
          <w:szCs w:val="28"/>
        </w:rPr>
      </w:pPr>
      <w:r w:rsidRPr="00E67BCC">
        <w:rPr>
          <w:rFonts w:eastAsia="Times New Roman"/>
          <w:b/>
          <w:bCs/>
          <w:szCs w:val="28"/>
        </w:rPr>
        <w:tab/>
      </w:r>
      <w:r w:rsidRPr="00E67BCC">
        <w:rPr>
          <w:rFonts w:eastAsia="Times New Roman"/>
          <w:szCs w:val="28"/>
        </w:rPr>
        <w:t xml:space="preserve">A tervezett ellenőrzés </w:t>
      </w:r>
      <w:r w:rsidRPr="00E67BCC">
        <w:rPr>
          <w:rFonts w:eastAsia="Times New Roman"/>
          <w:b/>
          <w:bCs/>
          <w:szCs w:val="28"/>
        </w:rPr>
        <w:t>tárgya</w:t>
      </w:r>
      <w:r w:rsidRPr="00E67BCC">
        <w:rPr>
          <w:rFonts w:eastAsia="Times New Roman"/>
          <w:szCs w:val="28"/>
        </w:rPr>
        <w:t>: céljelleggel juttatott támogatások felhasználása.</w:t>
      </w:r>
    </w:p>
    <w:p w:rsidR="00E65C95" w:rsidRPr="00E67BCC" w:rsidRDefault="00E65C95" w:rsidP="00E65C95">
      <w:pPr>
        <w:tabs>
          <w:tab w:val="left" w:pos="720"/>
        </w:tabs>
        <w:ind w:left="709" w:right="567"/>
        <w:jc w:val="both"/>
        <w:rPr>
          <w:rFonts w:eastAsia="Times New Roman"/>
          <w:szCs w:val="28"/>
        </w:rPr>
      </w:pPr>
      <w:r w:rsidRPr="00E67BCC">
        <w:rPr>
          <w:rFonts w:eastAsia="Times New Roman"/>
          <w:szCs w:val="28"/>
        </w:rPr>
        <w:tab/>
        <w:t xml:space="preserve">Az ellenőrzés </w:t>
      </w:r>
      <w:r w:rsidRPr="00E67BCC">
        <w:rPr>
          <w:rFonts w:eastAsia="Times New Roman"/>
          <w:b/>
          <w:szCs w:val="28"/>
        </w:rPr>
        <w:t>célja</w:t>
      </w:r>
      <w:r w:rsidRPr="00E67BCC">
        <w:rPr>
          <w:rFonts w:eastAsia="Times New Roman"/>
          <w:szCs w:val="28"/>
        </w:rPr>
        <w:t>: megállapítani, hogy a céljelleggel juttatott támogatások felhasználása a rendeltetésének megfelelően történt-e.</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2015. év</w:t>
      </w:r>
    </w:p>
    <w:p w:rsidR="00E65C95" w:rsidRPr="00E67BCC" w:rsidRDefault="00E65C95" w:rsidP="00E65C95">
      <w:pPr>
        <w:ind w:right="567"/>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6 ellenőri nap</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célvizsgálat</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módszere</w:t>
      </w:r>
      <w:r w:rsidRPr="00E67BCC">
        <w:rPr>
          <w:rFonts w:eastAsia="Times New Roman"/>
          <w:szCs w:val="28"/>
        </w:rPr>
        <w:t>: szúrópróbaszerű</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xml:space="preserve">: II. negyedév </w:t>
      </w:r>
    </w:p>
    <w:p w:rsidR="00E65C95" w:rsidRPr="00E67BCC" w:rsidRDefault="00E65C95" w:rsidP="00E65C95">
      <w:pPr>
        <w:spacing w:line="200" w:lineRule="atLeast"/>
        <w:ind w:right="567"/>
        <w:rPr>
          <w:rFonts w:eastAsia="Times New Roman"/>
          <w:szCs w:val="28"/>
        </w:rPr>
      </w:pPr>
      <w:r w:rsidRPr="00E67BCC">
        <w:rPr>
          <w:rFonts w:eastAsia="Times New Roman"/>
          <w:szCs w:val="28"/>
        </w:rPr>
        <w:tab/>
        <w:t xml:space="preserve">Az </w:t>
      </w:r>
      <w:r w:rsidRPr="00E67BCC">
        <w:rPr>
          <w:rFonts w:eastAsia="Times New Roman"/>
          <w:b/>
          <w:bCs/>
          <w:szCs w:val="28"/>
        </w:rPr>
        <w:t>ellenőrzött szervezeti egység</w:t>
      </w:r>
      <w:r w:rsidRPr="00E67BCC">
        <w:rPr>
          <w:rFonts w:eastAsia="Times New Roman"/>
          <w:szCs w:val="28"/>
        </w:rPr>
        <w:t>: a Polgármesteri Hivatal kapcsolódó irodái</w:t>
      </w:r>
    </w:p>
    <w:p w:rsidR="00E65C95" w:rsidRPr="00E67BCC" w:rsidRDefault="00E65C95" w:rsidP="00E65C95">
      <w:pPr>
        <w:tabs>
          <w:tab w:val="left" w:pos="720"/>
        </w:tabs>
        <w:spacing w:line="200" w:lineRule="atLeast"/>
        <w:ind w:right="567"/>
        <w:jc w:val="both"/>
        <w:rPr>
          <w:rFonts w:eastAsia="Times New Roman"/>
          <w:b/>
          <w:bCs/>
          <w:szCs w:val="28"/>
          <w:lang w:eastAsia="ar-SA"/>
        </w:rPr>
      </w:pPr>
    </w:p>
    <w:p w:rsidR="00E65C95" w:rsidRPr="00E67BCC" w:rsidRDefault="00E65C95" w:rsidP="00E65C95">
      <w:pPr>
        <w:tabs>
          <w:tab w:val="left" w:pos="720"/>
        </w:tabs>
        <w:ind w:right="567"/>
        <w:jc w:val="both"/>
        <w:rPr>
          <w:rFonts w:eastAsia="Times New Roman"/>
          <w:b/>
          <w:bCs/>
        </w:rPr>
      </w:pPr>
    </w:p>
    <w:p w:rsidR="00E65C95" w:rsidRPr="00E67BCC" w:rsidRDefault="00E65C95" w:rsidP="00E65C95">
      <w:pPr>
        <w:tabs>
          <w:tab w:val="left" w:pos="720"/>
        </w:tabs>
        <w:spacing w:line="200" w:lineRule="atLeast"/>
        <w:ind w:right="567"/>
        <w:jc w:val="both"/>
        <w:rPr>
          <w:rFonts w:eastAsia="Times New Roman"/>
          <w:bCs/>
          <w:szCs w:val="28"/>
        </w:rPr>
      </w:pPr>
      <w:r w:rsidRPr="00E67BCC">
        <w:rPr>
          <w:rFonts w:eastAsia="Times New Roman"/>
          <w:b/>
          <w:bCs/>
          <w:szCs w:val="28"/>
        </w:rPr>
        <w:t>5. A dolgozók nem rendszeres juttatásai, a külső megbízási díjak, és az egyéb személyi juttatások kifizetésének ellenőrzése</w:t>
      </w:r>
    </w:p>
    <w:p w:rsidR="00E65C95" w:rsidRPr="00E67BCC" w:rsidRDefault="00E65C95" w:rsidP="00E65C95">
      <w:pPr>
        <w:tabs>
          <w:tab w:val="left" w:pos="720"/>
        </w:tabs>
        <w:ind w:left="709" w:right="567"/>
        <w:jc w:val="both"/>
        <w:rPr>
          <w:rFonts w:eastAsia="Times New Roman"/>
          <w:b/>
          <w:bCs/>
          <w:szCs w:val="28"/>
        </w:rPr>
      </w:pPr>
    </w:p>
    <w:p w:rsidR="00E65C95" w:rsidRPr="00E67BCC" w:rsidRDefault="00E65C95" w:rsidP="00E65C95">
      <w:pPr>
        <w:tabs>
          <w:tab w:val="left" w:pos="720"/>
        </w:tabs>
        <w:ind w:left="709" w:right="567"/>
        <w:jc w:val="both"/>
        <w:rPr>
          <w:rFonts w:eastAsia="Times New Roman"/>
          <w:szCs w:val="28"/>
        </w:rPr>
      </w:pPr>
      <w:r w:rsidRPr="00E67BCC">
        <w:rPr>
          <w:rFonts w:eastAsia="Times New Roman"/>
          <w:b/>
          <w:bCs/>
          <w:szCs w:val="28"/>
        </w:rPr>
        <w:tab/>
      </w:r>
      <w:r w:rsidRPr="00E67BCC">
        <w:rPr>
          <w:rFonts w:eastAsia="Times New Roman"/>
          <w:szCs w:val="28"/>
        </w:rPr>
        <w:t xml:space="preserve">A tervezett ellenőrzés </w:t>
      </w:r>
      <w:r w:rsidRPr="00E67BCC">
        <w:rPr>
          <w:rFonts w:eastAsia="Times New Roman"/>
          <w:b/>
          <w:bCs/>
          <w:szCs w:val="28"/>
        </w:rPr>
        <w:t>tárgya</w:t>
      </w:r>
      <w:r w:rsidRPr="00E67BCC">
        <w:rPr>
          <w:rFonts w:eastAsia="Times New Roman"/>
          <w:szCs w:val="28"/>
        </w:rPr>
        <w:t>: dolgozók nem rendszeres juttatásai, külső megbízási díjak, és az egyéb személyes juttatások kifizetésével kapcsolatos tevékenység.</w:t>
      </w:r>
    </w:p>
    <w:p w:rsidR="00E65C95" w:rsidRPr="00E67BCC" w:rsidRDefault="00E65C95" w:rsidP="00E65C95">
      <w:pPr>
        <w:tabs>
          <w:tab w:val="left" w:pos="720"/>
        </w:tabs>
        <w:ind w:left="709" w:right="567"/>
        <w:jc w:val="both"/>
        <w:rPr>
          <w:rFonts w:eastAsia="Times New Roman"/>
          <w:szCs w:val="28"/>
        </w:rPr>
      </w:pPr>
      <w:r w:rsidRPr="00E67BCC">
        <w:rPr>
          <w:rFonts w:eastAsia="Times New Roman"/>
          <w:szCs w:val="28"/>
        </w:rPr>
        <w:tab/>
        <w:t xml:space="preserve">Az ellenőrzés </w:t>
      </w:r>
      <w:r w:rsidRPr="00E67BCC">
        <w:rPr>
          <w:rFonts w:eastAsia="Times New Roman"/>
          <w:b/>
          <w:szCs w:val="28"/>
        </w:rPr>
        <w:t>célja</w:t>
      </w:r>
      <w:r w:rsidRPr="00E67BCC">
        <w:rPr>
          <w:rFonts w:eastAsia="Times New Roman"/>
          <w:szCs w:val="28"/>
        </w:rPr>
        <w:t>: megállapítani, hogy a tevékenységet megfelelően     szabályozták-e, a gyakorlati végrehajtás ennek megfelelően történik-e.</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2015. és 2016. év</w:t>
      </w:r>
    </w:p>
    <w:p w:rsidR="00E65C95" w:rsidRPr="00E67BCC" w:rsidRDefault="00E65C95" w:rsidP="00E65C95">
      <w:pPr>
        <w:ind w:right="567"/>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25 ellenőri nap</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célvizsgálat</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módszere</w:t>
      </w:r>
      <w:r w:rsidRPr="00E67BCC">
        <w:rPr>
          <w:rFonts w:eastAsia="Times New Roman"/>
          <w:szCs w:val="28"/>
        </w:rPr>
        <w:t>: szúrópróbaszerű</w:t>
      </w:r>
    </w:p>
    <w:p w:rsidR="00E65C95" w:rsidRPr="00E67BCC" w:rsidRDefault="00E65C95" w:rsidP="00E65C95">
      <w:pPr>
        <w:tabs>
          <w:tab w:val="left" w:pos="720"/>
        </w:tabs>
        <w:spacing w:after="120"/>
        <w:ind w:right="567"/>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IV. negyedév</w:t>
      </w:r>
    </w:p>
    <w:p w:rsidR="00E65C95" w:rsidRPr="00E67BCC" w:rsidRDefault="00E65C95" w:rsidP="00E65C95">
      <w:pPr>
        <w:spacing w:line="200" w:lineRule="atLeast"/>
        <w:ind w:left="709" w:right="567"/>
        <w:rPr>
          <w:rFonts w:eastAsia="Times New Roman"/>
          <w:szCs w:val="28"/>
        </w:rPr>
      </w:pPr>
      <w:r w:rsidRPr="00E67BCC">
        <w:rPr>
          <w:rFonts w:eastAsia="Times New Roman"/>
          <w:szCs w:val="28"/>
        </w:rPr>
        <w:t xml:space="preserve">Az </w:t>
      </w:r>
      <w:r w:rsidRPr="00E67BCC">
        <w:rPr>
          <w:rFonts w:eastAsia="Times New Roman"/>
          <w:b/>
          <w:bCs/>
          <w:szCs w:val="28"/>
        </w:rPr>
        <w:t>ellenőrzött szervezeti egység</w:t>
      </w:r>
      <w:r w:rsidRPr="00E67BCC">
        <w:rPr>
          <w:rFonts w:eastAsia="Times New Roman"/>
          <w:szCs w:val="28"/>
        </w:rPr>
        <w:t>: Humánpolitikai Iroda</w:t>
      </w:r>
    </w:p>
    <w:p w:rsidR="00E65C95" w:rsidRPr="00E67BCC" w:rsidRDefault="00E65C95" w:rsidP="00E65C95">
      <w:pPr>
        <w:tabs>
          <w:tab w:val="left" w:pos="720"/>
        </w:tabs>
        <w:ind w:right="567"/>
        <w:jc w:val="both"/>
        <w:rPr>
          <w:rFonts w:eastAsia="Times New Roman"/>
          <w:b/>
          <w:bCs/>
        </w:rPr>
      </w:pPr>
    </w:p>
    <w:p w:rsidR="00E65C95" w:rsidRPr="00E67BCC" w:rsidRDefault="00E65C95" w:rsidP="00E65C95">
      <w:pPr>
        <w:tabs>
          <w:tab w:val="left" w:pos="720"/>
        </w:tabs>
        <w:ind w:right="567"/>
        <w:jc w:val="both"/>
        <w:rPr>
          <w:rFonts w:eastAsia="Times New Roman"/>
          <w:b/>
          <w:bCs/>
        </w:rPr>
      </w:pPr>
    </w:p>
    <w:p w:rsidR="00E65C95" w:rsidRPr="00E67BCC" w:rsidRDefault="00E65C95" w:rsidP="00E65C95">
      <w:pPr>
        <w:tabs>
          <w:tab w:val="left" w:pos="720"/>
        </w:tabs>
        <w:ind w:right="567"/>
        <w:jc w:val="both"/>
        <w:rPr>
          <w:rFonts w:eastAsia="Times New Roman"/>
          <w:b/>
          <w:bCs/>
        </w:rPr>
      </w:pPr>
    </w:p>
    <w:p w:rsidR="00E65C95" w:rsidRPr="00E67BCC" w:rsidRDefault="00E65C95" w:rsidP="00E65C95">
      <w:pPr>
        <w:tabs>
          <w:tab w:val="left" w:pos="720"/>
        </w:tabs>
        <w:ind w:right="567"/>
        <w:jc w:val="both"/>
        <w:rPr>
          <w:rFonts w:eastAsia="Times New Roman"/>
          <w:b/>
          <w:bCs/>
        </w:rPr>
      </w:pPr>
    </w:p>
    <w:p w:rsidR="00E65C95" w:rsidRPr="00E67BCC" w:rsidRDefault="00E65C95" w:rsidP="00E65C95">
      <w:pPr>
        <w:tabs>
          <w:tab w:val="left" w:pos="720"/>
        </w:tabs>
        <w:ind w:right="567"/>
        <w:jc w:val="both"/>
        <w:rPr>
          <w:rFonts w:eastAsia="Times New Roman"/>
          <w:bCs/>
        </w:rPr>
      </w:pPr>
      <w:r w:rsidRPr="00E67BCC">
        <w:rPr>
          <w:rFonts w:eastAsia="Times New Roman"/>
          <w:b/>
          <w:bCs/>
        </w:rPr>
        <w:t>II. Utóvizsgálatok</w:t>
      </w:r>
    </w:p>
    <w:p w:rsidR="00E65C95" w:rsidRPr="00E67BCC" w:rsidRDefault="00E65C95" w:rsidP="00E65C95">
      <w:pPr>
        <w:tabs>
          <w:tab w:val="left" w:pos="720"/>
        </w:tabs>
        <w:ind w:right="567"/>
        <w:jc w:val="both"/>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rPr>
        <w:t xml:space="preserve">Az utóvizsgálatok </w:t>
      </w:r>
      <w:r w:rsidRPr="00E67BCC">
        <w:rPr>
          <w:rFonts w:eastAsia="Times New Roman"/>
          <w:b/>
          <w:bCs/>
        </w:rPr>
        <w:t>célja</w:t>
      </w:r>
      <w:r w:rsidRPr="00E67BCC">
        <w:rPr>
          <w:rFonts w:eastAsia="Times New Roman"/>
        </w:rPr>
        <w:t xml:space="preserve"> annak megállapítása, hogy az előző ellenőrzések megállapításai mennyiben hasznosultak, végrehajtották-e az intézkedési tervben foglalt észrevételeket, javaslatokat.</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Az </w:t>
      </w:r>
      <w:r w:rsidRPr="00E67BCC">
        <w:rPr>
          <w:rFonts w:eastAsia="Times New Roman"/>
          <w:b/>
          <w:bCs/>
        </w:rPr>
        <w:t>ellenőrizendő időszak</w:t>
      </w:r>
      <w:r w:rsidRPr="00E67BCC">
        <w:rPr>
          <w:rFonts w:eastAsia="Times New Roman"/>
        </w:rPr>
        <w:t>: jelenlegi gyakorlat</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Vizsgálatok </w:t>
      </w:r>
      <w:r w:rsidRPr="00E67BCC">
        <w:rPr>
          <w:rFonts w:eastAsia="Times New Roman"/>
          <w:b/>
          <w:bCs/>
        </w:rPr>
        <w:t>jellege</w:t>
      </w:r>
      <w:r w:rsidRPr="00E67BCC">
        <w:rPr>
          <w:rFonts w:eastAsia="Times New Roman"/>
        </w:rPr>
        <w:t>: utóellenőrzés</w:t>
      </w: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Vizsgálatok </w:t>
      </w:r>
      <w:r w:rsidRPr="00E67BCC">
        <w:rPr>
          <w:rFonts w:eastAsia="Times New Roman"/>
          <w:b/>
          <w:bCs/>
        </w:rPr>
        <w:t>típusa</w:t>
      </w:r>
      <w:r w:rsidRPr="00E67BCC">
        <w:rPr>
          <w:rFonts w:eastAsia="Times New Roman"/>
        </w:rPr>
        <w:t>: szabályszerűségi, pénzügyi</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b/>
        </w:rPr>
      </w:pPr>
    </w:p>
    <w:p w:rsidR="00E65C95" w:rsidRPr="00E67BCC" w:rsidRDefault="00E65C95" w:rsidP="00E65C95">
      <w:pPr>
        <w:tabs>
          <w:tab w:val="left" w:pos="284"/>
        </w:tabs>
        <w:ind w:left="284" w:right="567" w:hanging="284"/>
        <w:contextualSpacing/>
        <w:jc w:val="both"/>
        <w:rPr>
          <w:rFonts w:eastAsia="Times New Roman"/>
          <w:b/>
          <w:bCs/>
        </w:rPr>
      </w:pPr>
      <w:r w:rsidRPr="00E67BCC">
        <w:rPr>
          <w:rFonts w:eastAsia="Times New Roman"/>
          <w:b/>
          <w:bCs/>
        </w:rPr>
        <w:lastRenderedPageBreak/>
        <w:t>1. A kötelezettségvállalások előkészítésének a Beruházási és Városüzemeltetési Iroda Üzemeltetési Csoportjánál 2015. évben elvégzett célvizsgálat utóellenőrzése</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10 ellenőri munkanap</w:t>
      </w:r>
    </w:p>
    <w:p w:rsidR="00E65C95" w:rsidRPr="00E67BCC" w:rsidRDefault="00E65C95" w:rsidP="00E65C95">
      <w:pPr>
        <w:tabs>
          <w:tab w:val="left" w:pos="720"/>
        </w:tabs>
        <w:ind w:right="567"/>
        <w:rPr>
          <w:rFonts w:eastAsia="Times New Roman"/>
        </w:rPr>
      </w:pPr>
      <w:r w:rsidRPr="00E67BCC">
        <w:rPr>
          <w:rFonts w:eastAsia="Times New Roman"/>
        </w:rPr>
        <w:tab/>
        <w:t>Az ellenőrzés ütemezése: III. negyedév</w:t>
      </w: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
        </w:rPr>
      </w:pPr>
    </w:p>
    <w:p w:rsidR="00E65C95" w:rsidRPr="00E67BCC" w:rsidRDefault="00E65C95" w:rsidP="00E65C95">
      <w:pPr>
        <w:tabs>
          <w:tab w:val="left" w:pos="284"/>
        </w:tabs>
        <w:ind w:left="284" w:right="567" w:hanging="284"/>
        <w:contextualSpacing/>
        <w:jc w:val="both"/>
        <w:rPr>
          <w:rFonts w:eastAsia="Times New Roman"/>
          <w:b/>
          <w:bCs/>
        </w:rPr>
      </w:pPr>
      <w:r w:rsidRPr="00E67BCC">
        <w:rPr>
          <w:rFonts w:eastAsia="Times New Roman"/>
          <w:b/>
          <w:bCs/>
        </w:rPr>
        <w:t>2. Az Építésügyi Iroda 2013. évi teljes körű vizsgálatának utóellenőrzése</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11 ellenőri munkanap</w:t>
      </w:r>
    </w:p>
    <w:p w:rsidR="00E65C95" w:rsidRPr="00E67BCC" w:rsidRDefault="00E65C95" w:rsidP="00E65C95">
      <w:pPr>
        <w:tabs>
          <w:tab w:val="left" w:pos="720"/>
        </w:tabs>
        <w:ind w:right="567"/>
        <w:rPr>
          <w:rFonts w:eastAsia="Times New Roman"/>
        </w:rPr>
      </w:pPr>
      <w:r w:rsidRPr="00E67BCC">
        <w:rPr>
          <w:rFonts w:eastAsia="Times New Roman"/>
        </w:rPr>
        <w:tab/>
        <w:t>Az ellenőrzés ütemezése: I. negyedév</w:t>
      </w:r>
    </w:p>
    <w:p w:rsidR="00E65C95" w:rsidRPr="00E67BCC" w:rsidRDefault="00E65C95" w:rsidP="00E65C95">
      <w:pPr>
        <w:tabs>
          <w:tab w:val="left" w:pos="720"/>
        </w:tabs>
        <w:ind w:right="567"/>
        <w:rPr>
          <w:rFonts w:eastAsia="Times New Roman"/>
          <w:b/>
        </w:rPr>
      </w:pPr>
    </w:p>
    <w:p w:rsidR="00E65C95" w:rsidRPr="00E67BCC" w:rsidRDefault="00E65C95" w:rsidP="00E65C95">
      <w:pPr>
        <w:tabs>
          <w:tab w:val="left" w:pos="720"/>
        </w:tabs>
        <w:ind w:right="567"/>
        <w:rPr>
          <w:rFonts w:eastAsia="Times New Roman"/>
          <w:b/>
        </w:rPr>
      </w:pPr>
    </w:p>
    <w:p w:rsidR="00E65C95" w:rsidRPr="00E67BCC" w:rsidRDefault="00E65C95" w:rsidP="00E65C95">
      <w:pPr>
        <w:tabs>
          <w:tab w:val="left" w:pos="720"/>
        </w:tabs>
        <w:ind w:right="567"/>
        <w:rPr>
          <w:rFonts w:eastAsia="Times New Roman"/>
          <w:b/>
        </w:rPr>
      </w:pPr>
    </w:p>
    <w:p w:rsidR="00E65C95" w:rsidRPr="00E67BCC" w:rsidRDefault="00E65C95" w:rsidP="00E65C95">
      <w:pPr>
        <w:tabs>
          <w:tab w:val="left" w:pos="720"/>
        </w:tabs>
        <w:ind w:right="567"/>
        <w:rPr>
          <w:rFonts w:eastAsia="Times New Roman"/>
          <w:b/>
          <w:bCs/>
          <w:u w:val="single"/>
        </w:rPr>
      </w:pPr>
      <w:r w:rsidRPr="00E67BCC">
        <w:rPr>
          <w:rFonts w:eastAsia="Times New Roman"/>
          <w:b/>
          <w:bCs/>
        </w:rPr>
        <w:t xml:space="preserve">B. </w:t>
      </w:r>
      <w:r w:rsidRPr="00E67BCC">
        <w:rPr>
          <w:rFonts w:eastAsia="Times New Roman"/>
          <w:b/>
          <w:bCs/>
          <w:u w:val="single"/>
        </w:rPr>
        <w:t>Az Önkormányzat felügyelete alá tartozó költségvetési intézményeknél elvégzendő feladatok</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r w:rsidRPr="00E67BCC">
        <w:rPr>
          <w:rFonts w:eastAsia="Times New Roman"/>
        </w:rPr>
        <w:t xml:space="preserve">Az éves intézményi ellenőrzési feladatok meghatározása, elvégzése során </w:t>
      </w:r>
      <w:r w:rsidRPr="00E67BCC">
        <w:rPr>
          <w:rFonts w:eastAsia="Times New Roman"/>
          <w:b/>
          <w:bCs/>
        </w:rPr>
        <w:t>elsődleges cél</w:t>
      </w:r>
      <w:r w:rsidRPr="00E67BCC">
        <w:rPr>
          <w:rFonts w:eastAsia="Times New Roman"/>
        </w:rPr>
        <w:t xml:space="preserve"> annak megítélése, hogy az Önkormányzat felügyelete alá tartozó költségvetési intézmények működése, gazdálkodása</w:t>
      </w:r>
    </w:p>
    <w:p w:rsidR="00E65C95" w:rsidRPr="00E67BCC" w:rsidRDefault="00E65C95" w:rsidP="00E65C95">
      <w:pPr>
        <w:tabs>
          <w:tab w:val="left" w:pos="720"/>
        </w:tabs>
        <w:ind w:right="567"/>
        <w:rPr>
          <w:rFonts w:eastAsia="Times New Roman"/>
        </w:rPr>
      </w:pPr>
    </w:p>
    <w:p w:rsidR="00E65C95" w:rsidRPr="00E67BCC" w:rsidRDefault="00E65C95" w:rsidP="00E65C95">
      <w:pPr>
        <w:numPr>
          <w:ilvl w:val="0"/>
          <w:numId w:val="2"/>
        </w:numPr>
        <w:tabs>
          <w:tab w:val="clear" w:pos="360"/>
          <w:tab w:val="num" w:pos="435"/>
          <w:tab w:val="left" w:pos="7395"/>
          <w:tab w:val="left" w:pos="7680"/>
        </w:tabs>
        <w:ind w:left="435" w:right="567" w:hanging="435"/>
        <w:rPr>
          <w:rFonts w:eastAsia="Times New Roman"/>
        </w:rPr>
      </w:pPr>
      <w:r w:rsidRPr="00E67BCC">
        <w:rPr>
          <w:rFonts w:eastAsia="Times New Roman"/>
        </w:rPr>
        <w:t>mennyiben szervezett, szabályozott,</w:t>
      </w:r>
    </w:p>
    <w:p w:rsidR="00E65C95" w:rsidRPr="00E67BCC" w:rsidRDefault="00E65C95" w:rsidP="00E65C95">
      <w:pPr>
        <w:tabs>
          <w:tab w:val="left" w:pos="7395"/>
          <w:tab w:val="left" w:pos="7680"/>
        </w:tabs>
        <w:ind w:left="426" w:right="567" w:hanging="426"/>
        <w:rPr>
          <w:rFonts w:eastAsia="Times New Roman"/>
        </w:rPr>
      </w:pPr>
      <w:r w:rsidRPr="00E67BCC">
        <w:rPr>
          <w:rFonts w:eastAsia="Times New Roman"/>
        </w:rPr>
        <w:t>-     a rendelkezésükre bocsátott vagyonnal, pénzeszközökkel felelősen, a jogszabályi  előírásoknak megfelelően gazdálkodnak-e,</w:t>
      </w:r>
    </w:p>
    <w:p w:rsidR="00E65C95" w:rsidRPr="00E67BCC" w:rsidRDefault="00E65C95" w:rsidP="00E65C95">
      <w:pPr>
        <w:numPr>
          <w:ilvl w:val="0"/>
          <w:numId w:val="2"/>
        </w:numPr>
        <w:tabs>
          <w:tab w:val="clear" w:pos="360"/>
          <w:tab w:val="num" w:pos="435"/>
          <w:tab w:val="left" w:pos="7395"/>
          <w:tab w:val="left" w:pos="7680"/>
        </w:tabs>
        <w:ind w:left="435" w:right="567" w:hanging="435"/>
        <w:rPr>
          <w:rFonts w:eastAsia="Times New Roman"/>
        </w:rPr>
      </w:pPr>
      <w:r w:rsidRPr="00E67BCC">
        <w:rPr>
          <w:rFonts w:eastAsia="Times New Roman"/>
        </w:rPr>
        <w:t>milyen színvonalon tesznek eleget beszámolási, könyvvezetési kötelezettségüknek,</w:t>
      </w:r>
    </w:p>
    <w:p w:rsidR="00E65C95" w:rsidRPr="00E67BCC" w:rsidRDefault="00E65C95" w:rsidP="00E65C95">
      <w:pPr>
        <w:numPr>
          <w:ilvl w:val="0"/>
          <w:numId w:val="2"/>
        </w:numPr>
        <w:tabs>
          <w:tab w:val="clear" w:pos="360"/>
          <w:tab w:val="num" w:pos="435"/>
          <w:tab w:val="left" w:pos="7395"/>
          <w:tab w:val="left" w:pos="7680"/>
        </w:tabs>
        <w:ind w:left="435" w:right="567" w:hanging="435"/>
        <w:rPr>
          <w:rFonts w:eastAsia="Times New Roman"/>
        </w:rPr>
      </w:pPr>
      <w:r w:rsidRPr="00E67BCC">
        <w:rPr>
          <w:rFonts w:eastAsia="Times New Roman"/>
        </w:rPr>
        <w:t>az operatív gazdálkodás kielégíti-e a követelményeket,</w:t>
      </w:r>
    </w:p>
    <w:p w:rsidR="00E65C95" w:rsidRPr="00E67BCC" w:rsidRDefault="00E65C95" w:rsidP="00E65C95">
      <w:pPr>
        <w:numPr>
          <w:ilvl w:val="0"/>
          <w:numId w:val="2"/>
        </w:numPr>
        <w:tabs>
          <w:tab w:val="clear" w:pos="360"/>
          <w:tab w:val="num" w:pos="435"/>
          <w:tab w:val="left" w:pos="7395"/>
          <w:tab w:val="left" w:pos="7680"/>
        </w:tabs>
        <w:ind w:left="435" w:right="567" w:hanging="435"/>
        <w:rPr>
          <w:rFonts w:eastAsia="Times New Roman"/>
        </w:rPr>
      </w:pPr>
      <w:r w:rsidRPr="00E67BCC">
        <w:rPr>
          <w:rFonts w:eastAsia="Times New Roman"/>
        </w:rPr>
        <w:t>megszervezték-e a belső kontrollrendszert, és azt hatékonyan működtetik-e.</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jc w:val="both"/>
        <w:rPr>
          <w:rFonts w:eastAsia="Times New Roman"/>
          <w:bCs/>
        </w:rPr>
      </w:pPr>
      <w:r w:rsidRPr="00E67BCC">
        <w:rPr>
          <w:rFonts w:eastAsia="Times New Roman"/>
          <w:b/>
          <w:bCs/>
        </w:rPr>
        <w:t>I. Pénzügyi-gazdasági ellenőrzések</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rPr>
        <w:t>Pénzügyi-gazdasági ellenőrzésre 3 önállóan működő költségvetési szervnél kerül sor.</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r w:rsidRPr="00E67BCC">
        <w:rPr>
          <w:rFonts w:eastAsia="Times New Roman"/>
        </w:rPr>
        <w:tab/>
        <w:t xml:space="preserve">A tervezett ellenőrzések </w:t>
      </w:r>
      <w:r w:rsidRPr="00E67BCC">
        <w:rPr>
          <w:rFonts w:eastAsia="Times New Roman"/>
          <w:b/>
          <w:bCs/>
        </w:rPr>
        <w:t>tárgya</w:t>
      </w:r>
      <w:r w:rsidRPr="00E67BCC">
        <w:rPr>
          <w:rFonts w:eastAsia="Times New Roman"/>
        </w:rPr>
        <w:t>: Tervezés, operatív gazdálkodás, beszámolás</w:t>
      </w:r>
    </w:p>
    <w:p w:rsidR="00E65C95" w:rsidRPr="00E67BCC" w:rsidRDefault="00E65C95" w:rsidP="00E65C95">
      <w:pPr>
        <w:tabs>
          <w:tab w:val="left" w:pos="720"/>
        </w:tabs>
        <w:ind w:left="709" w:right="567"/>
        <w:rPr>
          <w:rFonts w:eastAsia="Times New Roman"/>
        </w:rPr>
      </w:pPr>
      <w:r w:rsidRPr="00E67BCC">
        <w:rPr>
          <w:rFonts w:eastAsia="Times New Roman"/>
        </w:rPr>
        <w:tab/>
        <w:t xml:space="preserve">Az ellenőrzések </w:t>
      </w:r>
      <w:r w:rsidRPr="00E67BCC">
        <w:rPr>
          <w:rFonts w:eastAsia="Times New Roman"/>
          <w:b/>
          <w:bCs/>
        </w:rPr>
        <w:t>célja</w:t>
      </w:r>
      <w:r w:rsidRPr="00E67BCC">
        <w:rPr>
          <w:rFonts w:eastAsia="Times New Roman"/>
        </w:rPr>
        <w:t xml:space="preserve">: A gazdálkodás szabályozott-e, a végrehajtás és a dokumentálás </w:t>
      </w:r>
      <w:r w:rsidRPr="00E67BCC">
        <w:rPr>
          <w:rFonts w:eastAsia="Times New Roman"/>
        </w:rPr>
        <w:tab/>
        <w:t>szabályszerű-e</w:t>
      </w:r>
    </w:p>
    <w:p w:rsidR="00E65C95" w:rsidRPr="00E67BCC" w:rsidRDefault="00E65C95" w:rsidP="00E65C95">
      <w:pPr>
        <w:tabs>
          <w:tab w:val="left" w:pos="720"/>
        </w:tabs>
        <w:ind w:right="567"/>
        <w:rPr>
          <w:rFonts w:eastAsia="Times New Roman"/>
        </w:rPr>
      </w:pPr>
      <w:r w:rsidRPr="00E67BCC">
        <w:rPr>
          <w:rFonts w:eastAsia="Times New Roman"/>
        </w:rPr>
        <w:tab/>
        <w:t>Az ellenőrzések</w:t>
      </w:r>
      <w:r w:rsidRPr="00E67BCC">
        <w:rPr>
          <w:rFonts w:eastAsia="Times New Roman"/>
          <w:b/>
          <w:bCs/>
        </w:rPr>
        <w:t xml:space="preserve"> jellege</w:t>
      </w:r>
      <w:r w:rsidRPr="00E67BCC">
        <w:rPr>
          <w:rFonts w:eastAsia="Times New Roman"/>
        </w:rPr>
        <w:t>: általános gazdasági</w:t>
      </w:r>
    </w:p>
    <w:p w:rsidR="00E65C95" w:rsidRPr="00E67BCC" w:rsidRDefault="00E65C95" w:rsidP="00E65C95">
      <w:pPr>
        <w:tabs>
          <w:tab w:val="left" w:pos="720"/>
        </w:tabs>
        <w:ind w:right="567"/>
        <w:rPr>
          <w:rFonts w:eastAsia="Times New Roman"/>
        </w:rPr>
      </w:pPr>
      <w:r w:rsidRPr="00E67BCC">
        <w:rPr>
          <w:rFonts w:eastAsia="Times New Roman"/>
        </w:rPr>
        <w:tab/>
        <w:t xml:space="preserve">Az ellenőrzések </w:t>
      </w:r>
      <w:r w:rsidRPr="00E67BCC">
        <w:rPr>
          <w:rFonts w:eastAsia="Times New Roman"/>
          <w:b/>
          <w:bCs/>
        </w:rPr>
        <w:t>típusa</w:t>
      </w:r>
      <w:r w:rsidRPr="00E67BCC">
        <w:rPr>
          <w:rFonts w:eastAsia="Times New Roman"/>
        </w:rPr>
        <w:t>: rendszerellenőrzés</w:t>
      </w:r>
    </w:p>
    <w:p w:rsidR="00E65C95" w:rsidRPr="00E67BCC" w:rsidRDefault="00E65C95" w:rsidP="00E65C95">
      <w:pPr>
        <w:tabs>
          <w:tab w:val="left" w:pos="720"/>
        </w:tabs>
        <w:ind w:left="709" w:right="567"/>
        <w:rPr>
          <w:rFonts w:eastAsia="Times New Roman"/>
        </w:rPr>
      </w:pPr>
      <w:r w:rsidRPr="00E67BCC">
        <w:rPr>
          <w:rFonts w:eastAsia="Times New Roman"/>
        </w:rPr>
        <w:tab/>
        <w:t xml:space="preserve">Az ellenőrzések </w:t>
      </w:r>
      <w:r w:rsidRPr="00E67BCC">
        <w:rPr>
          <w:rFonts w:eastAsia="Times New Roman"/>
          <w:b/>
          <w:bCs/>
        </w:rPr>
        <w:t>módszere</w:t>
      </w:r>
      <w:r w:rsidRPr="00E67BCC">
        <w:rPr>
          <w:rFonts w:eastAsia="Times New Roman"/>
        </w:rPr>
        <w:t xml:space="preserve">: szúrópróbaszerű, egy havi banki és pénztári anyag tételes </w:t>
      </w:r>
      <w:r w:rsidRPr="00E67BCC">
        <w:rPr>
          <w:rFonts w:eastAsia="Times New Roman"/>
        </w:rPr>
        <w:tab/>
        <w:t>ellenőrzése</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r w:rsidRPr="00E67BCC">
        <w:rPr>
          <w:rFonts w:eastAsia="Times New Roman"/>
          <w:b/>
          <w:bCs/>
        </w:rPr>
        <w:t xml:space="preserve">1. Kitaibel Pál Utcai Óvoda </w:t>
      </w:r>
      <w:r w:rsidRPr="00E67BCC">
        <w:rPr>
          <w:rFonts w:eastAsia="Times New Roman"/>
        </w:rPr>
        <w:t>(1022 Budapest, Kitaibel Pál utca 10.)</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r w:rsidRPr="00E67BCC">
        <w:rPr>
          <w:rFonts w:eastAsia="Times New Roman"/>
        </w:rPr>
        <w:tab/>
        <w:t>Ellenőrizendő időszak: 2014. és 2015. évek, jelenlegi gyakorlat</w:t>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30 ellenőri munkanap</w:t>
      </w:r>
    </w:p>
    <w:p w:rsidR="00E65C95" w:rsidRDefault="00E65C95" w:rsidP="00E65C95">
      <w:pPr>
        <w:tabs>
          <w:tab w:val="left" w:pos="720"/>
        </w:tabs>
        <w:ind w:right="567"/>
        <w:rPr>
          <w:rFonts w:eastAsia="Times New Roman"/>
        </w:rPr>
      </w:pPr>
      <w:r w:rsidRPr="00E67BCC">
        <w:rPr>
          <w:rFonts w:eastAsia="Times New Roman"/>
        </w:rPr>
        <w:tab/>
        <w:t>Az ellenőrzés ütemezése: II. negyedév</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r w:rsidRPr="00E67BCC">
        <w:rPr>
          <w:rFonts w:eastAsia="Times New Roman"/>
          <w:b/>
          <w:bCs/>
        </w:rPr>
        <w:lastRenderedPageBreak/>
        <w:t xml:space="preserve">2. Szemlőhegy Utcai Óvoda </w:t>
      </w:r>
      <w:r w:rsidRPr="00E67BCC">
        <w:rPr>
          <w:rFonts w:eastAsia="Times New Roman"/>
        </w:rPr>
        <w:t>(1023 Budapest, Szemlőhegy utca 27/b.)</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Ellenőrizendő időszak: 2014. és 2015. évek, jelenlegi gyakorlat</w:t>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30 ellenőri munkanap</w:t>
      </w:r>
    </w:p>
    <w:p w:rsidR="00E65C95" w:rsidRPr="00E67BCC" w:rsidRDefault="00E65C95" w:rsidP="00E65C95">
      <w:pPr>
        <w:tabs>
          <w:tab w:val="left" w:pos="720"/>
        </w:tabs>
        <w:ind w:right="567"/>
        <w:rPr>
          <w:rFonts w:eastAsia="Times New Roman"/>
        </w:rPr>
      </w:pPr>
      <w:r w:rsidRPr="00E67BCC">
        <w:rPr>
          <w:rFonts w:eastAsia="Times New Roman"/>
        </w:rPr>
        <w:tab/>
        <w:t xml:space="preserve">Az ellenőrzés ütemezése: II. negyedév </w:t>
      </w: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rPr>
      </w:pPr>
      <w:r w:rsidRPr="00E67BCC">
        <w:rPr>
          <w:rFonts w:eastAsia="Times New Roman"/>
          <w:b/>
          <w:bCs/>
        </w:rPr>
        <w:t xml:space="preserve">3. Százszorszép Óvoda </w:t>
      </w:r>
      <w:r w:rsidRPr="00E67BCC">
        <w:rPr>
          <w:rFonts w:eastAsia="Times New Roman"/>
        </w:rPr>
        <w:t>(1024 Budapest, Fillér utca 29.)</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Ellenőrizendő időszak: 2014. és 2015. évek, jelenlegi gyakorlat</w:t>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30 ellenőri munkanap</w:t>
      </w:r>
    </w:p>
    <w:p w:rsidR="00E65C95" w:rsidRPr="00E67BCC" w:rsidRDefault="00E65C95" w:rsidP="00E65C95">
      <w:pPr>
        <w:tabs>
          <w:tab w:val="left" w:pos="720"/>
        </w:tabs>
        <w:ind w:right="567"/>
        <w:rPr>
          <w:rFonts w:eastAsia="Times New Roman"/>
        </w:rPr>
      </w:pPr>
      <w:r w:rsidRPr="00E67BCC">
        <w:rPr>
          <w:rFonts w:eastAsia="Times New Roman"/>
        </w:rPr>
        <w:tab/>
        <w:t>Az ellenőrzés ütemezése: III. negyedév</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ind w:right="567"/>
        <w:rPr>
          <w:rFonts w:eastAsia="Times New Roman"/>
          <w:bCs/>
        </w:rPr>
      </w:pPr>
      <w:r w:rsidRPr="00E67BCC">
        <w:rPr>
          <w:rFonts w:eastAsia="Times New Roman"/>
          <w:b/>
          <w:bCs/>
        </w:rPr>
        <w:t>II. Téma- és célvizsgálatok</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b/>
          <w:bCs/>
        </w:rPr>
        <w:t>a.)</w:t>
      </w:r>
      <w:r w:rsidRPr="00E67BCC">
        <w:rPr>
          <w:rFonts w:eastAsia="Times New Roman"/>
        </w:rPr>
        <w:t xml:space="preserve"> A </w:t>
      </w:r>
      <w:r w:rsidRPr="00E67BCC">
        <w:rPr>
          <w:rFonts w:eastAsia="Times New Roman"/>
          <w:b/>
          <w:bCs/>
        </w:rPr>
        <w:t>belső kontrollrendszer</w:t>
      </w:r>
      <w:r w:rsidRPr="00E67BCC">
        <w:rPr>
          <w:rFonts w:eastAsia="Times New Roman"/>
        </w:rPr>
        <w:t xml:space="preserve">rel és a </w:t>
      </w:r>
      <w:r w:rsidRPr="00E67BCC">
        <w:rPr>
          <w:rFonts w:eastAsia="Times New Roman"/>
          <w:b/>
        </w:rPr>
        <w:t>pénz</w:t>
      </w:r>
      <w:r w:rsidRPr="00E67BCC">
        <w:rPr>
          <w:rFonts w:eastAsia="Times New Roman"/>
          <w:b/>
          <w:bCs/>
        </w:rPr>
        <w:t>gazdálkodási jogosultságok</w:t>
      </w:r>
      <w:r w:rsidRPr="00E67BCC">
        <w:rPr>
          <w:rFonts w:eastAsia="Times New Roman"/>
        </w:rPr>
        <w:t>kal kapcsolatos szabályozottságnak és gyakorlati végrehajtásának ellenőrzésére 2 önállóan működő költségvetési szervnél kerül sor.</w:t>
      </w:r>
    </w:p>
    <w:p w:rsidR="00E65C95" w:rsidRPr="00E67BCC" w:rsidRDefault="00E65C95" w:rsidP="00E65C95">
      <w:pPr>
        <w:tabs>
          <w:tab w:val="left" w:pos="720"/>
        </w:tabs>
        <w:ind w:right="567"/>
        <w:jc w:val="both"/>
        <w:rPr>
          <w:rFonts w:eastAsia="Times New Roman"/>
        </w:rPr>
      </w:pPr>
    </w:p>
    <w:p w:rsidR="00E65C95" w:rsidRPr="00E67BCC" w:rsidRDefault="00E65C95" w:rsidP="00E65C95">
      <w:pPr>
        <w:tabs>
          <w:tab w:val="left" w:pos="720"/>
        </w:tabs>
        <w:ind w:left="709" w:right="567" w:hanging="709"/>
        <w:jc w:val="both"/>
        <w:rPr>
          <w:rFonts w:eastAsia="Times New Roman"/>
        </w:rPr>
      </w:pPr>
      <w:r w:rsidRPr="00E67BCC">
        <w:rPr>
          <w:rFonts w:eastAsia="Times New Roman"/>
        </w:rPr>
        <w:tab/>
        <w:t xml:space="preserve">A tervezett ellenőrzések </w:t>
      </w:r>
      <w:r w:rsidRPr="00E67BCC">
        <w:rPr>
          <w:rFonts w:eastAsia="Times New Roman"/>
          <w:b/>
          <w:bCs/>
        </w:rPr>
        <w:t>tárgya:</w:t>
      </w:r>
      <w:r w:rsidRPr="00E67BCC">
        <w:rPr>
          <w:rFonts w:eastAsia="Times New Roman"/>
        </w:rPr>
        <w:t xml:space="preserve"> A belső kontrollrendszer </w:t>
      </w:r>
      <w:r w:rsidRPr="00E67BCC">
        <w:rPr>
          <w:rFonts w:eastAsia="Times New Roman"/>
        </w:rPr>
        <w:tab/>
        <w:t>(kontrollkörnyezet, kockázatkezelési rendszer, kontrolltevékenységek, információs és kommunikációs rendszer, nyomon követési rendszer (monitoring)) kialakítása, működtetése és fejlesztése. A kötelezettségvállalás, pénzügyi ellenjegyzés, teljesítés igazolása, érvényesítés és utalványozás rendjének kialakítása.</w:t>
      </w:r>
    </w:p>
    <w:p w:rsidR="00E65C95" w:rsidRPr="00E67BCC" w:rsidRDefault="00E65C95" w:rsidP="00E65C95">
      <w:pPr>
        <w:tabs>
          <w:tab w:val="left" w:pos="720"/>
        </w:tabs>
        <w:ind w:left="709" w:right="567"/>
        <w:jc w:val="both"/>
        <w:rPr>
          <w:rFonts w:eastAsia="Times New Roman"/>
        </w:rPr>
      </w:pPr>
      <w:r w:rsidRPr="00E67BCC">
        <w:rPr>
          <w:rFonts w:eastAsia="Times New Roman"/>
        </w:rPr>
        <w:tab/>
        <w:t xml:space="preserve">Az ellenőrzések </w:t>
      </w:r>
      <w:r w:rsidRPr="00E67BCC">
        <w:rPr>
          <w:rFonts w:eastAsia="Times New Roman"/>
          <w:b/>
          <w:bCs/>
        </w:rPr>
        <w:t>célja</w:t>
      </w:r>
      <w:r w:rsidRPr="00E67BCC">
        <w:rPr>
          <w:rFonts w:eastAsia="Times New Roman"/>
        </w:rPr>
        <w:t>: Annak megállapítása, hogy a belső kontrollrendszer</w:t>
      </w:r>
      <w:r w:rsidRPr="00E67BCC">
        <w:rPr>
          <w:rFonts w:eastAsia="Times New Roman"/>
        </w:rPr>
        <w:tab/>
        <w:t xml:space="preserve">szabályozása és gyakorlata, továbbá a kötelezettségvállalás, pénzügyi ellenjegyzés, </w:t>
      </w:r>
      <w:r w:rsidRPr="00E67BCC">
        <w:rPr>
          <w:rFonts w:eastAsia="Times New Roman"/>
        </w:rPr>
        <w:tab/>
        <w:t>teljesítési igazolás, érvényesítés és utalványozás rendjének intézményi saját belső szabályozása</w:t>
      </w:r>
      <w:r w:rsidRPr="00E67BCC">
        <w:rPr>
          <w:rFonts w:eastAsia="Times New Roman"/>
        </w:rPr>
        <w:tab/>
        <w:t>maradéktalanul megtörtént-e, annak gyakorlati működtetése   megfelel-e az Áht.-ban, az Ávr.-ben és a Bkr.-ben foglalt előírásoknak.</w:t>
      </w:r>
    </w:p>
    <w:p w:rsidR="00E65C95" w:rsidRPr="00E67BCC" w:rsidRDefault="00E65C95" w:rsidP="00E65C95">
      <w:pPr>
        <w:tabs>
          <w:tab w:val="left" w:pos="720"/>
        </w:tabs>
        <w:ind w:right="567"/>
        <w:jc w:val="both"/>
        <w:rPr>
          <w:rFonts w:eastAsia="Times New Roman"/>
        </w:rPr>
      </w:pPr>
      <w:r w:rsidRPr="00E67BCC">
        <w:rPr>
          <w:rFonts w:eastAsia="Times New Roman"/>
        </w:rPr>
        <w:tab/>
        <w:t>Az</w:t>
      </w:r>
      <w:r w:rsidRPr="00E67BCC">
        <w:rPr>
          <w:rFonts w:eastAsia="Times New Roman"/>
          <w:b/>
          <w:bCs/>
        </w:rPr>
        <w:t xml:space="preserve"> ellenőrizendő időszak</w:t>
      </w:r>
      <w:r w:rsidRPr="00E67BCC">
        <w:rPr>
          <w:rFonts w:eastAsia="Times New Roman"/>
        </w:rPr>
        <w:t>: jelenlegi gyakorlat</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Az ellenőrzések </w:t>
      </w:r>
      <w:r w:rsidRPr="00E67BCC">
        <w:rPr>
          <w:rFonts w:eastAsia="Times New Roman"/>
          <w:b/>
          <w:bCs/>
        </w:rPr>
        <w:t>jellege</w:t>
      </w:r>
      <w:r w:rsidRPr="00E67BCC">
        <w:rPr>
          <w:rFonts w:eastAsia="Times New Roman"/>
        </w:rPr>
        <w:t>: témavizsgálat</w:t>
      </w:r>
    </w:p>
    <w:p w:rsidR="00E65C95" w:rsidRPr="00E67BCC" w:rsidRDefault="00E65C95" w:rsidP="00E65C95">
      <w:pPr>
        <w:tabs>
          <w:tab w:val="left" w:pos="720"/>
        </w:tabs>
        <w:ind w:right="567"/>
        <w:jc w:val="both"/>
        <w:rPr>
          <w:rFonts w:eastAsia="Times New Roman"/>
        </w:rPr>
      </w:pPr>
      <w:r w:rsidRPr="00E67BCC">
        <w:rPr>
          <w:rFonts w:eastAsia="Times New Roman"/>
        </w:rPr>
        <w:tab/>
        <w:t>Az ellenőrzések</w:t>
      </w:r>
      <w:r w:rsidRPr="00E67BCC">
        <w:rPr>
          <w:rFonts w:eastAsia="Times New Roman"/>
          <w:b/>
          <w:bCs/>
        </w:rPr>
        <w:t xml:space="preserve"> típusa</w:t>
      </w:r>
      <w:r w:rsidRPr="00E67BCC">
        <w:rPr>
          <w:rFonts w:eastAsia="Times New Roman"/>
        </w:rPr>
        <w:t>: szabályszerűségi</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Az ellenőrzések </w:t>
      </w:r>
      <w:r w:rsidRPr="00E67BCC">
        <w:rPr>
          <w:rFonts w:eastAsia="Times New Roman"/>
          <w:b/>
          <w:bCs/>
        </w:rPr>
        <w:t>módszere</w:t>
      </w:r>
      <w:r w:rsidRPr="00E67BCC">
        <w:rPr>
          <w:rFonts w:eastAsia="Times New Roman"/>
        </w:rPr>
        <w:t>: szúrópróbaszerű</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pPr>
    </w:p>
    <w:p w:rsidR="00E65C95" w:rsidRPr="00E67BCC" w:rsidRDefault="00E65C95" w:rsidP="00E65C95">
      <w:pPr>
        <w:tabs>
          <w:tab w:val="left" w:pos="720"/>
        </w:tabs>
        <w:ind w:right="567"/>
      </w:pPr>
    </w:p>
    <w:p w:rsidR="00E65C95" w:rsidRPr="00E67BCC" w:rsidRDefault="00E65C95" w:rsidP="00E65C95">
      <w:pPr>
        <w:tabs>
          <w:tab w:val="left" w:pos="720"/>
        </w:tabs>
        <w:ind w:right="567"/>
        <w:rPr>
          <w:rFonts w:eastAsia="Times New Roman"/>
        </w:rPr>
      </w:pPr>
      <w:r w:rsidRPr="00E67BCC">
        <w:rPr>
          <w:rFonts w:eastAsia="Times New Roman"/>
          <w:b/>
          <w:bCs/>
        </w:rPr>
        <w:t xml:space="preserve">1. Értelmi Fogyatékosok Nappali Otthona </w:t>
      </w:r>
      <w:r w:rsidRPr="00E67BCC">
        <w:rPr>
          <w:rFonts w:eastAsia="Times New Roman"/>
        </w:rPr>
        <w:t>(1028 Budapest, Hidegkúti út 158.)</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12 ellenőri munkanap</w:t>
      </w:r>
    </w:p>
    <w:p w:rsidR="00E65C95" w:rsidRPr="00E67BCC" w:rsidRDefault="00E65C95" w:rsidP="00E65C95">
      <w:pPr>
        <w:tabs>
          <w:tab w:val="left" w:pos="720"/>
        </w:tabs>
        <w:ind w:right="567"/>
        <w:rPr>
          <w:rFonts w:eastAsia="Times New Roman"/>
        </w:rPr>
      </w:pPr>
      <w:r w:rsidRPr="00E67BCC">
        <w:rPr>
          <w:rFonts w:eastAsia="Times New Roman"/>
        </w:rPr>
        <w:tab/>
        <w:t xml:space="preserve">Az ellenőrzés ütemezése: III. negyedév </w:t>
      </w:r>
    </w:p>
    <w:p w:rsidR="00E65C95" w:rsidRPr="00E67BCC" w:rsidRDefault="00E65C95" w:rsidP="00E65C95">
      <w:pPr>
        <w:tabs>
          <w:tab w:val="left" w:pos="720"/>
        </w:tabs>
        <w:ind w:right="567"/>
        <w:rPr>
          <w:rFonts w:cs="Tahoma"/>
        </w:rPr>
      </w:pPr>
    </w:p>
    <w:p w:rsidR="00E65C95" w:rsidRPr="00E67BCC" w:rsidRDefault="00E65C95" w:rsidP="00E65C95">
      <w:pPr>
        <w:tabs>
          <w:tab w:val="left" w:pos="720"/>
        </w:tabs>
        <w:ind w:right="567"/>
        <w:rPr>
          <w:rFonts w:eastAsia="Times New Roman"/>
        </w:rPr>
      </w:pPr>
      <w:r w:rsidRPr="00E67BCC">
        <w:rPr>
          <w:rFonts w:eastAsia="Times New Roman"/>
          <w:b/>
          <w:bCs/>
        </w:rPr>
        <w:t xml:space="preserve">2. Pitypang Utcai Óvoda </w:t>
      </w:r>
      <w:r w:rsidRPr="00E67BCC">
        <w:rPr>
          <w:rFonts w:eastAsia="Times New Roman"/>
        </w:rPr>
        <w:t>(1025 Budapest, Pitypang utca 17.)</w:t>
      </w:r>
    </w:p>
    <w:p w:rsidR="00E65C95" w:rsidRPr="00E67BCC" w:rsidRDefault="00E65C95" w:rsidP="00E65C95">
      <w:pPr>
        <w:tabs>
          <w:tab w:val="left" w:pos="720"/>
        </w:tabs>
        <w:ind w:right="567"/>
        <w:rPr>
          <w:rFonts w:eastAsia="Times New Roman"/>
        </w:rPr>
      </w:pPr>
      <w:r w:rsidRPr="00E67BCC">
        <w:rPr>
          <w:rFonts w:eastAsia="Times New Roman"/>
        </w:rPr>
        <w:tab/>
      </w:r>
    </w:p>
    <w:p w:rsidR="00E65C95" w:rsidRPr="00E67BCC" w:rsidRDefault="00E65C95" w:rsidP="00E65C95">
      <w:pPr>
        <w:tabs>
          <w:tab w:val="left" w:pos="720"/>
        </w:tabs>
        <w:ind w:right="567"/>
        <w:rPr>
          <w:rFonts w:eastAsia="Times New Roman"/>
        </w:rPr>
      </w:pPr>
      <w:r w:rsidRPr="00E67BCC">
        <w:rPr>
          <w:rFonts w:eastAsia="Times New Roman"/>
        </w:rPr>
        <w:tab/>
        <w:t>A szükséges ellenőrzési kapacitás: 12 ellenőri munkanap</w:t>
      </w:r>
    </w:p>
    <w:p w:rsidR="00E65C95" w:rsidRPr="00E67BCC" w:rsidRDefault="00E65C95" w:rsidP="00E65C95">
      <w:pPr>
        <w:tabs>
          <w:tab w:val="left" w:pos="720"/>
        </w:tabs>
        <w:ind w:right="567"/>
        <w:rPr>
          <w:rFonts w:eastAsia="Times New Roman"/>
        </w:rPr>
      </w:pPr>
      <w:r w:rsidRPr="00E67BCC">
        <w:rPr>
          <w:rFonts w:eastAsia="Times New Roman"/>
        </w:rPr>
        <w:tab/>
        <w:t xml:space="preserve">Az ellenőrzés ütemezése: III. negyedév </w:t>
      </w:r>
    </w:p>
    <w:p w:rsidR="00E65C95" w:rsidRPr="00E67BCC" w:rsidRDefault="00E65C95" w:rsidP="00E65C95">
      <w:pPr>
        <w:tabs>
          <w:tab w:val="left" w:pos="720"/>
        </w:tabs>
        <w:ind w:right="567"/>
        <w:rPr>
          <w:rFonts w:cs="Tahoma"/>
        </w:rPr>
      </w:pPr>
    </w:p>
    <w:p w:rsidR="00E65C95" w:rsidRPr="00E67BCC" w:rsidRDefault="00E65C95" w:rsidP="00E65C95">
      <w:pPr>
        <w:tabs>
          <w:tab w:val="left" w:pos="720"/>
        </w:tabs>
        <w:ind w:right="567"/>
        <w:rPr>
          <w:rFonts w:eastAsia="Times New Roman"/>
          <w:b/>
          <w:bCs/>
        </w:rPr>
      </w:pPr>
    </w:p>
    <w:p w:rsidR="00E65C95" w:rsidRPr="00E67BCC" w:rsidRDefault="00E65C95" w:rsidP="00E65C95">
      <w:pPr>
        <w:tabs>
          <w:tab w:val="left" w:pos="720"/>
        </w:tabs>
        <w:spacing w:after="120"/>
        <w:ind w:right="567"/>
        <w:jc w:val="both"/>
        <w:rPr>
          <w:rFonts w:eastAsia="Times New Roman"/>
          <w:bCs/>
          <w:szCs w:val="28"/>
        </w:rPr>
      </w:pPr>
      <w:r w:rsidRPr="00E67BCC">
        <w:rPr>
          <w:rFonts w:eastAsia="Times New Roman"/>
          <w:b/>
          <w:bCs/>
          <w:szCs w:val="28"/>
        </w:rPr>
        <w:lastRenderedPageBreak/>
        <w:t>b.) A készpénzkezeléssel (házipénztár, ellátmány) kapcsolatos feladatok ellenőrzése. (Kiemelten az utólagos elszámolási kötelezettséggel felvett összegek kezelésének és nyilvántartásának vizsgálata.)</w:t>
      </w:r>
    </w:p>
    <w:p w:rsidR="00E65C95" w:rsidRPr="00E67BCC" w:rsidRDefault="00E65C95" w:rsidP="00E65C95">
      <w:pPr>
        <w:tabs>
          <w:tab w:val="left" w:pos="720"/>
        </w:tabs>
        <w:spacing w:after="120"/>
        <w:ind w:left="709" w:right="567"/>
        <w:jc w:val="both"/>
        <w:rPr>
          <w:rFonts w:eastAsia="Times New Roman"/>
          <w:szCs w:val="28"/>
        </w:rPr>
      </w:pPr>
      <w:r w:rsidRPr="00E67BCC">
        <w:rPr>
          <w:rFonts w:eastAsia="Times New Roman"/>
          <w:szCs w:val="28"/>
        </w:rPr>
        <w:tab/>
        <w:t xml:space="preserve">A tervezett ellenőrzés </w:t>
      </w:r>
      <w:r w:rsidRPr="00E67BCC">
        <w:rPr>
          <w:rFonts w:eastAsia="Times New Roman"/>
          <w:b/>
          <w:bCs/>
          <w:szCs w:val="28"/>
        </w:rPr>
        <w:t>tárgya</w:t>
      </w:r>
      <w:r w:rsidRPr="00E67BCC">
        <w:rPr>
          <w:rFonts w:eastAsia="Times New Roman"/>
          <w:szCs w:val="28"/>
        </w:rPr>
        <w:t>: készpénzkezelések (házipénztárak, ellátmányok) kezelése, elszámolása.</w:t>
      </w:r>
    </w:p>
    <w:p w:rsidR="00E65C95" w:rsidRPr="00E67BCC" w:rsidRDefault="00E65C95" w:rsidP="00E65C95">
      <w:pPr>
        <w:tabs>
          <w:tab w:val="left" w:pos="720"/>
        </w:tabs>
        <w:spacing w:after="120"/>
        <w:ind w:left="709"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célja</w:t>
      </w:r>
      <w:r w:rsidRPr="00E67BCC">
        <w:rPr>
          <w:rFonts w:eastAsia="Times New Roman"/>
          <w:szCs w:val="28"/>
        </w:rPr>
        <w:t>: megállapítani, hogy a házipénztárak, továbbá az ellátmányokkal kapcsolatos feladatok végrehajtása és elszámolása megfelel-e a jogszabályi előírásoknak. Az utólagos elszámolási kötelezettséggel felvett összegek nyilvántartásánál érvényesül-e a bruttó elszámolás elve.</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ellenőrizendő </w:t>
      </w:r>
      <w:r w:rsidRPr="00E67BCC">
        <w:rPr>
          <w:rFonts w:eastAsia="Times New Roman"/>
          <w:b/>
          <w:bCs/>
          <w:szCs w:val="28"/>
        </w:rPr>
        <w:t>időszak</w:t>
      </w:r>
      <w:r w:rsidRPr="00E67BCC">
        <w:rPr>
          <w:rFonts w:eastAsia="Times New Roman"/>
          <w:szCs w:val="28"/>
        </w:rPr>
        <w:t>: jelenlegi gyakorlat</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A szükséges ellenőrzési</w:t>
      </w:r>
      <w:r w:rsidRPr="00E67BCC">
        <w:rPr>
          <w:rFonts w:eastAsia="Times New Roman"/>
          <w:b/>
          <w:bCs/>
          <w:szCs w:val="28"/>
        </w:rPr>
        <w:t xml:space="preserve"> kapacitás</w:t>
      </w:r>
      <w:r w:rsidRPr="00E67BCC">
        <w:rPr>
          <w:rFonts w:eastAsia="Times New Roman"/>
          <w:szCs w:val="28"/>
        </w:rPr>
        <w:t>: 4 ellenőri nap</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jellege</w:t>
      </w:r>
      <w:r w:rsidRPr="00E67BCC">
        <w:rPr>
          <w:rFonts w:eastAsia="Times New Roman"/>
          <w:szCs w:val="28"/>
        </w:rPr>
        <w:t>: témavizsgálat</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típusa</w:t>
      </w:r>
      <w:r w:rsidRPr="00E67BCC">
        <w:rPr>
          <w:rFonts w:eastAsia="Times New Roman"/>
          <w:szCs w:val="28"/>
        </w:rPr>
        <w:t>: szabályszerűségi, pénzügyi</w:t>
      </w:r>
    </w:p>
    <w:p w:rsidR="00E65C95" w:rsidRPr="00E67BCC" w:rsidRDefault="00E65C95" w:rsidP="00E65C95">
      <w:pPr>
        <w:ind w:right="567"/>
        <w:jc w:val="both"/>
        <w:rPr>
          <w:rFonts w:cs="Tahoma"/>
        </w:rPr>
      </w:pPr>
      <w:r w:rsidRPr="00E67BCC">
        <w:rPr>
          <w:rFonts w:cs="Tahoma"/>
        </w:rPr>
        <w:tab/>
        <w:t xml:space="preserve">Az ellenőrzés </w:t>
      </w:r>
      <w:r w:rsidRPr="00E67BCC">
        <w:rPr>
          <w:rFonts w:cs="Tahoma"/>
          <w:b/>
          <w:bCs/>
        </w:rPr>
        <w:t>módszere</w:t>
      </w:r>
      <w:r w:rsidRPr="00E67BCC">
        <w:rPr>
          <w:rFonts w:cs="Tahoma"/>
        </w:rPr>
        <w:t>: szúrópróbaszerű</w:t>
      </w:r>
    </w:p>
    <w:p w:rsidR="00E65C95" w:rsidRPr="00E67BCC" w:rsidRDefault="00E65C95" w:rsidP="00E65C95">
      <w:pPr>
        <w:tabs>
          <w:tab w:val="left" w:pos="720"/>
        </w:tabs>
        <w:spacing w:after="120"/>
        <w:ind w:right="567"/>
        <w:jc w:val="both"/>
        <w:rPr>
          <w:rFonts w:eastAsia="Times New Roman"/>
          <w:szCs w:val="28"/>
        </w:rPr>
      </w:pPr>
      <w:r w:rsidRPr="00E67BCC">
        <w:rPr>
          <w:rFonts w:eastAsia="Times New Roman"/>
          <w:szCs w:val="28"/>
        </w:rPr>
        <w:tab/>
        <w:t xml:space="preserve">Az ellenőrzés </w:t>
      </w:r>
      <w:r w:rsidRPr="00E67BCC">
        <w:rPr>
          <w:rFonts w:eastAsia="Times New Roman"/>
          <w:b/>
          <w:bCs/>
          <w:szCs w:val="28"/>
        </w:rPr>
        <w:t>ütemezése</w:t>
      </w:r>
      <w:r w:rsidRPr="00E67BCC">
        <w:rPr>
          <w:rFonts w:eastAsia="Times New Roman"/>
          <w:szCs w:val="28"/>
        </w:rPr>
        <w:t xml:space="preserve">: folyamatosan </w:t>
      </w:r>
    </w:p>
    <w:p w:rsidR="00E65C95" w:rsidRPr="00E67BCC" w:rsidRDefault="00E65C95" w:rsidP="00E65C95">
      <w:pPr>
        <w:tabs>
          <w:tab w:val="left" w:pos="720"/>
        </w:tabs>
        <w:spacing w:after="120"/>
        <w:ind w:left="709" w:right="567"/>
        <w:jc w:val="both"/>
        <w:rPr>
          <w:rFonts w:eastAsia="Times New Roman"/>
          <w:szCs w:val="28"/>
        </w:rPr>
      </w:pPr>
      <w:r w:rsidRPr="00E67BCC">
        <w:rPr>
          <w:rFonts w:eastAsia="Times New Roman"/>
          <w:szCs w:val="28"/>
        </w:rPr>
        <w:tab/>
        <w:t>Az ellenőrzött intézmények: Előzetes bejelentés nélküli (meglepetésszerű) vizsgálat miatt az intézmények kijelölésére később kerül sor.</w:t>
      </w:r>
    </w:p>
    <w:p w:rsidR="00E65C95" w:rsidRPr="00E67BCC" w:rsidRDefault="00E65C95" w:rsidP="00E65C95">
      <w:pPr>
        <w:tabs>
          <w:tab w:val="left" w:pos="720"/>
        </w:tabs>
        <w:spacing w:after="120"/>
        <w:ind w:left="709" w:right="567"/>
        <w:jc w:val="both"/>
        <w:rPr>
          <w:rFonts w:eastAsia="Times New Roman"/>
          <w:szCs w:val="28"/>
        </w:rPr>
      </w:pPr>
    </w:p>
    <w:p w:rsidR="00E65C95" w:rsidRPr="00E67BCC" w:rsidRDefault="00E65C95" w:rsidP="00E65C95">
      <w:pPr>
        <w:tabs>
          <w:tab w:val="left" w:pos="720"/>
        </w:tabs>
        <w:spacing w:after="120"/>
        <w:ind w:left="709" w:right="567"/>
        <w:jc w:val="both"/>
        <w:rPr>
          <w:rFonts w:eastAsia="Times New Roman"/>
          <w:szCs w:val="28"/>
        </w:rPr>
      </w:pPr>
    </w:p>
    <w:p w:rsidR="00E65C95" w:rsidRPr="00E67BCC" w:rsidRDefault="00E65C95" w:rsidP="00E65C95">
      <w:pPr>
        <w:tabs>
          <w:tab w:val="left" w:pos="720"/>
        </w:tabs>
        <w:ind w:right="567"/>
        <w:rPr>
          <w:rFonts w:eastAsia="Times New Roman"/>
          <w:bCs/>
        </w:rPr>
      </w:pPr>
      <w:r w:rsidRPr="00E67BCC">
        <w:rPr>
          <w:rFonts w:eastAsia="Times New Roman"/>
          <w:b/>
          <w:bCs/>
        </w:rPr>
        <w:t>III. Utóvizsgálatok</w:t>
      </w:r>
    </w:p>
    <w:p w:rsidR="00E65C95" w:rsidRPr="00E67BCC" w:rsidRDefault="00E65C95" w:rsidP="00E65C95">
      <w:pPr>
        <w:tabs>
          <w:tab w:val="left" w:pos="720"/>
        </w:tabs>
        <w:ind w:right="567"/>
        <w:rPr>
          <w:rFonts w:eastAsia="Times New Roman"/>
        </w:rPr>
      </w:pPr>
    </w:p>
    <w:p w:rsidR="00E65C95" w:rsidRPr="00E67BCC" w:rsidRDefault="00E65C95" w:rsidP="00E65C95">
      <w:pPr>
        <w:tabs>
          <w:tab w:val="left" w:pos="720"/>
        </w:tabs>
        <w:ind w:right="567"/>
        <w:jc w:val="both"/>
        <w:rPr>
          <w:rFonts w:eastAsia="Times New Roman"/>
        </w:rPr>
      </w:pPr>
      <w:r w:rsidRPr="00E67BCC">
        <w:rPr>
          <w:rFonts w:eastAsia="Times New Roman"/>
        </w:rPr>
        <w:t xml:space="preserve">Az utóvizsgálatok </w:t>
      </w:r>
      <w:r w:rsidRPr="00E67BCC">
        <w:rPr>
          <w:rFonts w:eastAsia="Times New Roman"/>
          <w:b/>
          <w:bCs/>
        </w:rPr>
        <w:t>célja</w:t>
      </w:r>
      <w:r w:rsidRPr="00E67BCC">
        <w:rPr>
          <w:rFonts w:eastAsia="Times New Roman"/>
        </w:rPr>
        <w:t xml:space="preserve"> annak megállapítása, hogy az előző ellenőrzés megállapításait miként hasznosították. Végrehajtották-e az intézkedési tervben foglaltakat.</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Az </w:t>
      </w:r>
      <w:r w:rsidRPr="00E67BCC">
        <w:rPr>
          <w:rFonts w:eastAsia="Times New Roman"/>
          <w:b/>
          <w:bCs/>
        </w:rPr>
        <w:t>ellenőrizendő időszak</w:t>
      </w:r>
      <w:r w:rsidRPr="00E67BCC">
        <w:rPr>
          <w:rFonts w:eastAsia="Times New Roman"/>
        </w:rPr>
        <w:t>: jelenlegi gyakorlat</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Vizsgálatok </w:t>
      </w:r>
      <w:r w:rsidRPr="00E67BCC">
        <w:rPr>
          <w:rFonts w:eastAsia="Times New Roman"/>
          <w:b/>
          <w:bCs/>
        </w:rPr>
        <w:t>jellege</w:t>
      </w:r>
      <w:r w:rsidRPr="00E67BCC">
        <w:rPr>
          <w:rFonts w:eastAsia="Times New Roman"/>
        </w:rPr>
        <w:t>: utóellenőrzés</w:t>
      </w:r>
    </w:p>
    <w:p w:rsidR="00E65C95" w:rsidRPr="00E67BCC" w:rsidRDefault="00E65C95" w:rsidP="00E65C95">
      <w:pPr>
        <w:tabs>
          <w:tab w:val="left" w:pos="720"/>
        </w:tabs>
        <w:ind w:right="567"/>
        <w:jc w:val="both"/>
        <w:rPr>
          <w:rFonts w:eastAsia="Times New Roman"/>
        </w:rPr>
      </w:pPr>
      <w:r w:rsidRPr="00E67BCC">
        <w:rPr>
          <w:rFonts w:eastAsia="Times New Roman"/>
        </w:rPr>
        <w:tab/>
        <w:t xml:space="preserve">Vizsgálatok </w:t>
      </w:r>
      <w:r w:rsidRPr="00E67BCC">
        <w:rPr>
          <w:rFonts w:eastAsia="Times New Roman"/>
          <w:b/>
          <w:bCs/>
        </w:rPr>
        <w:t>típusa</w:t>
      </w:r>
      <w:r w:rsidRPr="00E67BCC">
        <w:rPr>
          <w:rFonts w:eastAsia="Times New Roman"/>
        </w:rPr>
        <w:t>: szabályszerűségi, pénzügyi</w:t>
      </w:r>
    </w:p>
    <w:p w:rsidR="00E65C95" w:rsidRPr="00E67BCC" w:rsidRDefault="00E65C95" w:rsidP="00E65C95">
      <w:pPr>
        <w:tabs>
          <w:tab w:val="left" w:pos="720"/>
        </w:tabs>
        <w:ind w:right="567"/>
        <w:jc w:val="both"/>
        <w:rPr>
          <w:rFonts w:eastAsia="Times New Roman"/>
        </w:rPr>
      </w:pPr>
    </w:p>
    <w:p w:rsidR="00E65C95" w:rsidRPr="00E67BCC" w:rsidRDefault="00E65C95" w:rsidP="00E65C95">
      <w:pPr>
        <w:ind w:right="567"/>
        <w:jc w:val="center"/>
        <w:rPr>
          <w:rFonts w:eastAsia="Times New Roman"/>
          <w:b/>
          <w:bCs/>
        </w:rPr>
      </w:pPr>
    </w:p>
    <w:p w:rsidR="00E65C95" w:rsidRPr="00E67BCC" w:rsidRDefault="00E65C95" w:rsidP="00E65C95">
      <w:pPr>
        <w:tabs>
          <w:tab w:val="left" w:pos="720"/>
        </w:tabs>
        <w:ind w:right="567"/>
        <w:jc w:val="both"/>
        <w:rPr>
          <w:rFonts w:eastAsia="Times New Roman"/>
        </w:rPr>
      </w:pPr>
      <w:r w:rsidRPr="00E67BCC">
        <w:rPr>
          <w:rFonts w:eastAsia="Times New Roman"/>
          <w:b/>
          <w:bCs/>
        </w:rPr>
        <w:t xml:space="preserve">1. Az Egészségügyi Szolgálatnál </w:t>
      </w:r>
      <w:r w:rsidRPr="00E67BCC">
        <w:rPr>
          <w:rFonts w:eastAsia="Times New Roman"/>
          <w:bCs/>
        </w:rPr>
        <w:t>(1027 Budapest, Kapás utca 22.) 2014. évben elvégzett pénzügyi-gazdasági ellenőrzés utóvizsgálata</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A szükséges ellenőrzési kapacitás: 40 ellenőri munkanap</w:t>
      </w:r>
    </w:p>
    <w:p w:rsidR="00E65C95" w:rsidRPr="00E67BCC" w:rsidRDefault="00E65C95" w:rsidP="00E65C95">
      <w:pPr>
        <w:tabs>
          <w:tab w:val="left" w:pos="720"/>
        </w:tabs>
        <w:ind w:right="567"/>
        <w:jc w:val="both"/>
        <w:rPr>
          <w:rFonts w:eastAsia="Times New Roman"/>
        </w:rPr>
      </w:pPr>
      <w:r w:rsidRPr="00E67BCC">
        <w:rPr>
          <w:rFonts w:eastAsia="Times New Roman"/>
          <w:b/>
          <w:bCs/>
        </w:rPr>
        <w:tab/>
      </w:r>
      <w:r w:rsidRPr="00E67BCC">
        <w:rPr>
          <w:rFonts w:eastAsia="Times New Roman"/>
        </w:rPr>
        <w:t>Az ellenőrzés ütemezése: IV. negyedév</w:t>
      </w:r>
    </w:p>
    <w:p w:rsidR="00E65C95" w:rsidRPr="00E67BCC" w:rsidRDefault="00E65C95" w:rsidP="00E65C95">
      <w:pPr>
        <w:ind w:right="567"/>
        <w:jc w:val="center"/>
        <w:rPr>
          <w:rFonts w:eastAsia="Times New Roman"/>
          <w:b/>
          <w:bCs/>
        </w:rPr>
      </w:pPr>
    </w:p>
    <w:p w:rsidR="00E65C95" w:rsidRPr="00E67BCC" w:rsidRDefault="00E65C95" w:rsidP="00E65C95">
      <w:pPr>
        <w:ind w:right="567"/>
        <w:jc w:val="center"/>
        <w:rPr>
          <w:rFonts w:eastAsia="Times New Roman"/>
          <w:b/>
          <w:bCs/>
        </w:rPr>
      </w:pPr>
    </w:p>
    <w:p w:rsidR="00E65C95" w:rsidRPr="00E67BCC" w:rsidRDefault="00E65C95" w:rsidP="00E65C95">
      <w:pPr>
        <w:tabs>
          <w:tab w:val="left" w:pos="720"/>
        </w:tabs>
        <w:ind w:right="567"/>
        <w:jc w:val="both"/>
        <w:rPr>
          <w:rFonts w:eastAsia="Times New Roman"/>
        </w:rPr>
      </w:pPr>
      <w:r w:rsidRPr="00E67BCC">
        <w:rPr>
          <w:rFonts w:eastAsia="Times New Roman"/>
          <w:b/>
          <w:bCs/>
        </w:rPr>
        <w:t xml:space="preserve">2. A Bolyai Utcai Óvoda </w:t>
      </w:r>
      <w:r w:rsidRPr="00E67BCC">
        <w:rPr>
          <w:rFonts w:eastAsia="Times New Roman"/>
        </w:rPr>
        <w:t xml:space="preserve">(1023 Budapest, Bolyai utca 15.) </w:t>
      </w:r>
      <w:r w:rsidRPr="00E67BCC">
        <w:rPr>
          <w:rFonts w:eastAsia="Times New Roman"/>
          <w:bCs/>
        </w:rPr>
        <w:t>2015. évi pénzügyi-gazdasági vizsgálatának utóellenőrzése</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A szükséges ellenőrzési kapacitás: 14 ellenőri munkanap</w:t>
      </w:r>
    </w:p>
    <w:p w:rsidR="00E65C95" w:rsidRPr="00E67BCC" w:rsidRDefault="00E65C95" w:rsidP="00E65C95">
      <w:pPr>
        <w:tabs>
          <w:tab w:val="left" w:pos="720"/>
        </w:tabs>
        <w:ind w:right="567"/>
        <w:jc w:val="both"/>
        <w:rPr>
          <w:rFonts w:eastAsia="Times New Roman"/>
        </w:rPr>
      </w:pPr>
      <w:r w:rsidRPr="00E67BCC">
        <w:rPr>
          <w:rFonts w:eastAsia="Times New Roman"/>
          <w:b/>
          <w:bCs/>
        </w:rPr>
        <w:tab/>
      </w:r>
      <w:r w:rsidRPr="00E67BCC">
        <w:rPr>
          <w:rFonts w:eastAsia="Times New Roman"/>
        </w:rPr>
        <w:t>Az ellenőrzés ütemezése: III. negyedév</w:t>
      </w:r>
    </w:p>
    <w:p w:rsidR="00E65C95" w:rsidRPr="00E67BCC"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ind w:right="567"/>
        <w:jc w:val="both"/>
        <w:rPr>
          <w:rFonts w:eastAsia="Times New Roman"/>
        </w:rPr>
      </w:pPr>
      <w:r w:rsidRPr="00E67BCC">
        <w:rPr>
          <w:rFonts w:eastAsia="Times New Roman"/>
          <w:b/>
          <w:bCs/>
        </w:rPr>
        <w:lastRenderedPageBreak/>
        <w:t xml:space="preserve">3. A Völgy Utcai Ökumenikus Óvodánál </w:t>
      </w:r>
      <w:r w:rsidRPr="00E67BCC">
        <w:rPr>
          <w:rFonts w:eastAsia="Times New Roman"/>
          <w:bCs/>
        </w:rPr>
        <w:t>(1021 Budapest, Völgy utca 1-3.)</w:t>
      </w:r>
      <w:r w:rsidRPr="00E67BCC">
        <w:rPr>
          <w:rFonts w:eastAsia="Times New Roman"/>
          <w:b/>
          <w:bCs/>
        </w:rPr>
        <w:t xml:space="preserve"> </w:t>
      </w:r>
      <w:r w:rsidRPr="00E67BCC">
        <w:rPr>
          <w:rFonts w:eastAsia="Times New Roman"/>
        </w:rPr>
        <w:t xml:space="preserve"> 2015. évben elvégzett témavizsgálat (belső kontrollrendszer és a pénzforgalmi jogosultságok ellenőrzése) utóvizsgálata</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A szükséges ellenőrzési kapacitás: 9 ellenőri munkanap</w:t>
      </w:r>
    </w:p>
    <w:p w:rsidR="00E65C95" w:rsidRPr="00E67BCC" w:rsidRDefault="00E65C95" w:rsidP="00E65C95">
      <w:pPr>
        <w:tabs>
          <w:tab w:val="left" w:pos="720"/>
        </w:tabs>
        <w:ind w:right="567"/>
        <w:jc w:val="both"/>
        <w:rPr>
          <w:rFonts w:eastAsia="Times New Roman"/>
        </w:rPr>
      </w:pPr>
      <w:r w:rsidRPr="00E67BCC">
        <w:rPr>
          <w:rFonts w:eastAsia="Times New Roman"/>
          <w:b/>
          <w:bCs/>
        </w:rPr>
        <w:tab/>
      </w:r>
      <w:r w:rsidRPr="00E67BCC">
        <w:rPr>
          <w:rFonts w:eastAsia="Times New Roman"/>
        </w:rPr>
        <w:t>Az ellenőrzés ütemezése: III. negyedév</w:t>
      </w:r>
    </w:p>
    <w:p w:rsidR="00E65C95" w:rsidRPr="00E67BCC"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ind w:right="567"/>
        <w:jc w:val="both"/>
        <w:rPr>
          <w:rFonts w:eastAsia="Times New Roman"/>
        </w:rPr>
      </w:pPr>
      <w:r w:rsidRPr="00E67BCC">
        <w:rPr>
          <w:rFonts w:eastAsia="Times New Roman"/>
          <w:b/>
          <w:bCs/>
        </w:rPr>
        <w:t xml:space="preserve">4. A Virág Árok Óvodánál </w:t>
      </w:r>
      <w:r w:rsidRPr="00E67BCC">
        <w:rPr>
          <w:rFonts w:eastAsia="Times New Roman"/>
          <w:bCs/>
        </w:rPr>
        <w:t>(1026 Budapest, Virág árok 8.)</w:t>
      </w:r>
      <w:r w:rsidRPr="00E67BCC">
        <w:rPr>
          <w:rFonts w:eastAsia="Times New Roman"/>
          <w:b/>
          <w:bCs/>
        </w:rPr>
        <w:t xml:space="preserve"> </w:t>
      </w:r>
      <w:r w:rsidRPr="00E67BCC">
        <w:rPr>
          <w:rFonts w:eastAsia="Times New Roman"/>
        </w:rPr>
        <w:t xml:space="preserve"> 2015. évben elvégzett témavizsgálat (belső kontrollrendszer és a pénzforgalmi jogosultságok ellenőrzése)  utóvizsgálata </w:t>
      </w:r>
    </w:p>
    <w:p w:rsidR="00E65C95" w:rsidRPr="00E67BCC" w:rsidRDefault="00E65C95" w:rsidP="00E65C95">
      <w:pPr>
        <w:tabs>
          <w:tab w:val="left" w:pos="720"/>
        </w:tabs>
        <w:ind w:right="567"/>
        <w:jc w:val="both"/>
        <w:rPr>
          <w:rFonts w:eastAsia="Times New Roman"/>
        </w:rPr>
      </w:pPr>
      <w:r w:rsidRPr="00E67BCC">
        <w:rPr>
          <w:rFonts w:eastAsia="Times New Roman"/>
        </w:rPr>
        <w:tab/>
      </w:r>
    </w:p>
    <w:p w:rsidR="00E65C95" w:rsidRPr="00E67BCC" w:rsidRDefault="00E65C95" w:rsidP="00E65C95">
      <w:pPr>
        <w:tabs>
          <w:tab w:val="left" w:pos="720"/>
        </w:tabs>
        <w:ind w:right="567"/>
        <w:jc w:val="both"/>
        <w:rPr>
          <w:rFonts w:eastAsia="Times New Roman"/>
        </w:rPr>
      </w:pPr>
      <w:r w:rsidRPr="00E67BCC">
        <w:rPr>
          <w:rFonts w:eastAsia="Times New Roman"/>
        </w:rPr>
        <w:tab/>
        <w:t>A szükséges ellenőrzési kapacitás: 9 ellenőri munkanap</w:t>
      </w:r>
    </w:p>
    <w:p w:rsidR="00E65C95" w:rsidRPr="00E67BCC" w:rsidRDefault="00E65C95" w:rsidP="00E65C95">
      <w:pPr>
        <w:tabs>
          <w:tab w:val="left" w:pos="720"/>
        </w:tabs>
        <w:ind w:right="567"/>
        <w:jc w:val="both"/>
        <w:rPr>
          <w:rFonts w:eastAsia="Times New Roman"/>
        </w:rPr>
      </w:pPr>
      <w:r w:rsidRPr="00E67BCC">
        <w:rPr>
          <w:rFonts w:eastAsia="Times New Roman"/>
          <w:b/>
          <w:bCs/>
        </w:rPr>
        <w:tab/>
      </w:r>
      <w:r w:rsidRPr="00E67BCC">
        <w:rPr>
          <w:rFonts w:eastAsia="Times New Roman"/>
        </w:rPr>
        <w:t>Az ellenőrzés ütemezése: III. negyedév</w:t>
      </w:r>
    </w:p>
    <w:p w:rsidR="00E65C95" w:rsidRPr="00E67BCC" w:rsidRDefault="00E65C95" w:rsidP="00E65C95">
      <w:pPr>
        <w:tabs>
          <w:tab w:val="left" w:pos="720"/>
        </w:tabs>
        <w:ind w:right="567"/>
        <w:jc w:val="both"/>
      </w:pPr>
    </w:p>
    <w:p w:rsidR="00E65C95" w:rsidRPr="00E67BCC" w:rsidRDefault="00E65C95" w:rsidP="00E65C95">
      <w:pPr>
        <w:tabs>
          <w:tab w:val="left" w:pos="720"/>
        </w:tabs>
        <w:ind w:right="567"/>
        <w:jc w:val="both"/>
      </w:pPr>
    </w:p>
    <w:p w:rsidR="00E65C95" w:rsidRPr="00E67BCC"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Default="00E65C95" w:rsidP="00E65C95">
      <w:pPr>
        <w:tabs>
          <w:tab w:val="left" w:pos="720"/>
        </w:tabs>
        <w:jc w:val="both"/>
        <w:rPr>
          <w:rFonts w:eastAsia="Times New Roman"/>
          <w:b/>
          <w:bCs/>
          <w:lang w:val="en-US" w:eastAsia="ar-SA"/>
        </w:rPr>
      </w:pPr>
    </w:p>
    <w:p w:rsidR="00E65C95" w:rsidRPr="00E67BCC" w:rsidRDefault="00E65C95" w:rsidP="00E65C95">
      <w:pPr>
        <w:tabs>
          <w:tab w:val="left" w:pos="720"/>
        </w:tabs>
        <w:jc w:val="both"/>
        <w:rPr>
          <w:rFonts w:eastAsia="Times New Roman"/>
          <w:b/>
          <w:bCs/>
          <w:lang w:val="en-US" w:eastAsia="ar-SA"/>
        </w:rPr>
      </w:pPr>
    </w:p>
    <w:p w:rsidR="00E65C95" w:rsidRPr="00F24F2A" w:rsidRDefault="00E65C95" w:rsidP="00E65C95">
      <w:pPr>
        <w:ind w:right="567"/>
        <w:jc w:val="center"/>
        <w:rPr>
          <w:rFonts w:eastAsia="Times New Roman"/>
          <w:b/>
          <w:bCs/>
          <w:szCs w:val="24"/>
        </w:rPr>
      </w:pPr>
      <w:r w:rsidRPr="00F24F2A">
        <w:rPr>
          <w:rFonts w:eastAsia="Times New Roman"/>
          <w:b/>
          <w:bCs/>
          <w:szCs w:val="24"/>
        </w:rPr>
        <w:lastRenderedPageBreak/>
        <w:t>KOCKÁZATELEMZÉS</w:t>
      </w:r>
    </w:p>
    <w:p w:rsidR="00E65C95" w:rsidRPr="00F24F2A" w:rsidRDefault="00E65C95" w:rsidP="00E65C95">
      <w:pPr>
        <w:ind w:right="567"/>
        <w:jc w:val="center"/>
        <w:rPr>
          <w:rFonts w:eastAsia="Times New Roman"/>
          <w:b/>
          <w:bCs/>
          <w:szCs w:val="24"/>
        </w:rPr>
      </w:pPr>
      <w:r w:rsidRPr="00F24F2A">
        <w:rPr>
          <w:rFonts w:eastAsia="Times New Roman"/>
          <w:b/>
          <w:bCs/>
          <w:szCs w:val="24"/>
        </w:rPr>
        <w:t xml:space="preserve">a 2016. évi módosított </w:t>
      </w:r>
    </w:p>
    <w:p w:rsidR="00E65C95" w:rsidRPr="00F24F2A" w:rsidRDefault="00E65C95" w:rsidP="00E65C95">
      <w:pPr>
        <w:ind w:right="567"/>
        <w:jc w:val="center"/>
        <w:rPr>
          <w:rFonts w:eastAsia="Times New Roman"/>
          <w:b/>
          <w:bCs/>
          <w:szCs w:val="24"/>
        </w:rPr>
      </w:pPr>
      <w:r w:rsidRPr="00F24F2A">
        <w:rPr>
          <w:rFonts w:eastAsia="Times New Roman"/>
          <w:b/>
          <w:bCs/>
          <w:szCs w:val="24"/>
        </w:rPr>
        <w:t>belső ellenőrzési munkatervhez</w:t>
      </w:r>
    </w:p>
    <w:p w:rsidR="00E65C95" w:rsidRPr="00E67BCC" w:rsidRDefault="00E65C95" w:rsidP="00E65C95">
      <w:pPr>
        <w:ind w:right="567"/>
        <w:jc w:val="center"/>
        <w:rPr>
          <w:rFonts w:eastAsia="Times New Roman"/>
          <w:b/>
          <w:bCs/>
          <w:sz w:val="26"/>
        </w:rPr>
      </w:pPr>
    </w:p>
    <w:p w:rsidR="00E65C95" w:rsidRPr="00E67BCC" w:rsidRDefault="00E65C95" w:rsidP="00E65C95">
      <w:pPr>
        <w:ind w:right="567"/>
        <w:jc w:val="both"/>
        <w:rPr>
          <w:rFonts w:eastAsia="Times New Roman"/>
        </w:rPr>
      </w:pPr>
      <w:r w:rsidRPr="00E67BCC">
        <w:rPr>
          <w:rFonts w:eastAsia="Times New Roman"/>
        </w:rPr>
        <w:t>A Bkr. 31. § (2) bekezdése értelmében “Az éves ellenőrzési tervnek a stratégiai ellenőrzési tervben és a kockázatelemzés alapján felállított prioritásokon, valamint a belső ellenőrzés rendelkezésére álló erőforrásokon kell alapulnia.”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b/>
          <w:color w:val="000000" w:themeColor="text1"/>
          <w:szCs w:val="28"/>
          <w:lang w:eastAsia="ar-SA"/>
        </w:rPr>
        <w:t>A 2015. évi tervben szereplő, de elmaradt, és ezért 2016-ra átcsúszó 7 vizsgálat 1 kivételével beépítésre került a 2016. évi módosított Éves Tervbe.</w:t>
      </w:r>
      <w:r w:rsidRPr="00E67BCC">
        <w:rPr>
          <w:rFonts w:eastAsia="Times New Roman"/>
          <w:color w:val="000000" w:themeColor="text1"/>
          <w:szCs w:val="28"/>
          <w:lang w:eastAsia="ar-SA"/>
        </w:rPr>
        <w:t xml:space="preserve"> Az 1 db kihagyott vizsgálat: „</w:t>
      </w:r>
      <w:r w:rsidRPr="00E67BCC">
        <w:rPr>
          <w:rFonts w:eastAsia="Times New Roman"/>
          <w:bCs/>
          <w:i/>
          <w:szCs w:val="28"/>
        </w:rPr>
        <w:t>Az államháztartási számvitel 2014. évi változásához kapcsolódó feladatok végrehajtásának ellenőrzése.</w:t>
      </w:r>
      <w:r w:rsidRPr="00E67BCC">
        <w:rPr>
          <w:rFonts w:eastAsia="Times New Roman"/>
          <w:bCs/>
          <w:szCs w:val="28"/>
        </w:rPr>
        <w:t>” A módosított Éves Tervből való elhagyás oka a kapacitáshiány mellett az, hogy meglátásunk szerint a</w:t>
      </w:r>
      <w:r w:rsidRPr="00E67BCC">
        <w:rPr>
          <w:rFonts w:eastAsia="Times New Roman"/>
        </w:rPr>
        <w:t xml:space="preserve"> 2014. január 1-jétől hatályos új szabályozás alkalmazása során a számviteli rendszerben esetlegesen előforduló hibák már a 2014. évi Beszámoló államkincstári ellenőrzése során javításra kerültek, ezért a belső ellenőri vizsgálatot már nem tartjuk időszerűnek.</w:t>
      </w:r>
    </w:p>
    <w:p w:rsidR="00E65C95" w:rsidRPr="00E67BCC" w:rsidRDefault="00E65C95" w:rsidP="00E65C95">
      <w:pPr>
        <w:tabs>
          <w:tab w:val="left" w:pos="720"/>
        </w:tabs>
        <w:spacing w:after="120"/>
        <w:ind w:right="632"/>
        <w:jc w:val="both"/>
        <w:rPr>
          <w:rFonts w:eastAsia="Times New Roman"/>
          <w:color w:val="000000" w:themeColor="text1"/>
          <w:szCs w:val="28"/>
          <w:lang w:eastAsia="ar-SA"/>
        </w:rPr>
      </w:pPr>
      <w:r w:rsidRPr="00E67BCC">
        <w:rPr>
          <w:rFonts w:eastAsia="Times New Roman"/>
          <w:bCs/>
          <w:szCs w:val="28"/>
        </w:rPr>
        <w:t xml:space="preserve">A további 6 db, 2015. évről áthúzódó, a 2016. évi módosított Éves Tervbe bekerült vizsgálat: A dolgozók nem rendszeres juttatásai, a külső megbízási díjak, és az egyéb személyi juttatások kifizetésének ellenőrzése; </w:t>
      </w:r>
      <w:r w:rsidRPr="00E67BCC">
        <w:rPr>
          <w:rFonts w:eastAsia="Times New Roman"/>
          <w:bCs/>
        </w:rPr>
        <w:t>A kötelezettségvállalások előkészítésének a Beruházási és Városüzemeltetési Iroda Üzemeltetési Csoportjánál elvégzett célvizsgálat utóellenőrzése; Kitaibel Pál Utcai Óvoda</w:t>
      </w:r>
      <w:r w:rsidRPr="00E67BCC">
        <w:rPr>
          <w:rFonts w:eastAsia="Times New Roman"/>
          <w:b/>
          <w:bCs/>
        </w:rPr>
        <w:t xml:space="preserve"> </w:t>
      </w:r>
      <w:r w:rsidRPr="00E67BCC">
        <w:rPr>
          <w:rFonts w:eastAsia="Times New Roman"/>
        </w:rPr>
        <w:t xml:space="preserve">pénzügyi-gazdasági ellenőrzése; </w:t>
      </w:r>
      <w:r w:rsidRPr="00E67BCC">
        <w:rPr>
          <w:rFonts w:eastAsia="Times New Roman"/>
          <w:bCs/>
        </w:rPr>
        <w:t xml:space="preserve">Szemlőhegy Utcai Óvoda </w:t>
      </w:r>
      <w:r w:rsidRPr="00E67BCC">
        <w:rPr>
          <w:rFonts w:eastAsia="Times New Roman"/>
        </w:rPr>
        <w:t xml:space="preserve">pénzügyi-gazdasági ellenőrzése; Az </w:t>
      </w:r>
      <w:r w:rsidRPr="00E67BCC">
        <w:rPr>
          <w:rFonts w:eastAsia="Times New Roman"/>
          <w:bCs/>
        </w:rPr>
        <w:t>Egészségügyi Szolgálatnál elvégzett pénzügyi-gazdasági ellenőrzés utóvizsgálata; A Bolyai Utcai Óvoda pénzügyi-gazdasági vizsgálatának utóellenőrzése.</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b/>
        </w:rPr>
      </w:pPr>
      <w:r w:rsidRPr="00E67BCC">
        <w:rPr>
          <w:rFonts w:eastAsia="Times New Roman"/>
          <w:b/>
        </w:rPr>
        <w:t>A 2016. évi Éves Tervből elhagyott vizsgálatok, és annak indoka:</w:t>
      </w:r>
    </w:p>
    <w:p w:rsidR="00E65C95" w:rsidRPr="00E67BCC" w:rsidRDefault="00E65C95" w:rsidP="00E65C95">
      <w:pPr>
        <w:ind w:right="567"/>
        <w:jc w:val="both"/>
        <w:rPr>
          <w:rFonts w:eastAsia="Times New Roman"/>
          <w:bCs/>
          <w:szCs w:val="28"/>
        </w:rPr>
      </w:pPr>
      <w:r w:rsidRPr="00E67BCC">
        <w:rPr>
          <w:rFonts w:eastAsia="Times New Roman"/>
        </w:rPr>
        <w:tab/>
        <w:t>1) „</w:t>
      </w:r>
      <w:r w:rsidRPr="00E67BCC">
        <w:rPr>
          <w:rFonts w:eastAsia="Times New Roman"/>
          <w:bCs/>
          <w:i/>
          <w:szCs w:val="28"/>
        </w:rPr>
        <w:t>Az Önkormányzat 2016. évi beszámoló és mérleg alátámasztásaként az eszközök és források leltározásának és selejtezésének ellenőrzése.</w:t>
      </w:r>
      <w:r w:rsidRPr="00E67BCC">
        <w:rPr>
          <w:rFonts w:eastAsia="Times New Roman"/>
          <w:bCs/>
          <w:szCs w:val="28"/>
        </w:rPr>
        <w:t>” Az Önkormányzat 2016. évi beszámoló és mérleg alátámasztásaként az eszközök és források leltározására és selejtezésére 2016. december 31-ei fordulónappal kerül sor, ezért ennek ellenőrzése csak 2017-ben lehetséges.</w:t>
      </w:r>
    </w:p>
    <w:p w:rsidR="00E65C95" w:rsidRPr="00E67BCC" w:rsidRDefault="00E65C95" w:rsidP="00E65C95">
      <w:pPr>
        <w:ind w:right="567"/>
        <w:jc w:val="both"/>
        <w:rPr>
          <w:rFonts w:eastAsia="Times New Roman"/>
        </w:rPr>
      </w:pPr>
      <w:r w:rsidRPr="00E67BCC">
        <w:rPr>
          <w:rFonts w:eastAsia="Times New Roman"/>
          <w:bCs/>
          <w:szCs w:val="28"/>
        </w:rPr>
        <w:tab/>
        <w:t>2) „</w:t>
      </w:r>
      <w:r w:rsidRPr="00E67BCC">
        <w:rPr>
          <w:rFonts w:eastAsia="Times New Roman"/>
          <w:bCs/>
          <w:i/>
          <w:szCs w:val="28"/>
        </w:rPr>
        <w:t>A közoktatási intézmények működtetésével kapcsolatos önkormányzati feladatok végrehajtásának ellenőrzése.</w:t>
      </w:r>
      <w:r w:rsidRPr="00E67BCC">
        <w:rPr>
          <w:rFonts w:eastAsia="Times New Roman"/>
          <w:bCs/>
          <w:szCs w:val="28"/>
        </w:rPr>
        <w:t>” Ilyen tárgyú ellenőrzés szerepelt a 2013. évi, a 2014. évi, és a 2015. évi Éves Tervben is, és mind a 3 évben el is lett végezve az ellenőrzés. Ezen kívül 2017. január 01-től az iskolák üzemeltetése elkerül az Önkormányzatoktól, és állami feladat lesz.</w:t>
      </w:r>
    </w:p>
    <w:p w:rsidR="00E65C95" w:rsidRPr="00E67BCC" w:rsidRDefault="00E65C95" w:rsidP="00E65C95">
      <w:pPr>
        <w:ind w:right="567"/>
        <w:jc w:val="both"/>
        <w:rPr>
          <w:rFonts w:eastAsia="Times New Roman"/>
          <w:bCs/>
        </w:rPr>
      </w:pPr>
      <w:r w:rsidRPr="00E67BCC">
        <w:rPr>
          <w:rFonts w:eastAsia="Times New Roman"/>
        </w:rPr>
        <w:tab/>
        <w:t>3) „</w:t>
      </w:r>
      <w:r w:rsidRPr="00E67BCC">
        <w:rPr>
          <w:rFonts w:eastAsia="Times New Roman"/>
          <w:bCs/>
          <w:i/>
        </w:rPr>
        <w:t xml:space="preserve">Az államháztartási számvitel 2014. évi változásához kapcsolódó feladatok végrehajtásával kapcsolatban 2015. évben elvégzett célvizsgálat </w:t>
      </w:r>
      <w:r w:rsidRPr="00E67BCC">
        <w:rPr>
          <w:rFonts w:eastAsia="Times New Roman"/>
          <w:bCs/>
          <w:i/>
          <w:u w:val="single"/>
        </w:rPr>
        <w:t>utóellenőrzése</w:t>
      </w:r>
      <w:r w:rsidRPr="00E67BCC">
        <w:rPr>
          <w:rFonts w:eastAsia="Times New Roman"/>
          <w:bCs/>
          <w:i/>
        </w:rPr>
        <w:t xml:space="preserve"> a Polgármesteri Hivatal kapcsolódó irodáinál.</w:t>
      </w:r>
      <w:r w:rsidRPr="00E67BCC">
        <w:rPr>
          <w:rFonts w:eastAsia="Times New Roman"/>
          <w:bCs/>
        </w:rPr>
        <w:t>” Az alapvizsgálat elhagyásra kerül, így az utóellenőrzése nem végrehajtható.</w:t>
      </w:r>
    </w:p>
    <w:p w:rsidR="00E65C95" w:rsidRPr="00E67BCC" w:rsidRDefault="00E65C95" w:rsidP="00E65C95">
      <w:pPr>
        <w:ind w:right="567"/>
        <w:jc w:val="both"/>
        <w:rPr>
          <w:rFonts w:eastAsia="Times New Roman"/>
          <w:bCs/>
        </w:rPr>
      </w:pPr>
      <w:r w:rsidRPr="00E67BCC">
        <w:rPr>
          <w:rFonts w:eastAsia="Times New Roman"/>
          <w:bCs/>
        </w:rPr>
        <w:tab/>
        <w:t>4) „</w:t>
      </w:r>
      <w:r w:rsidRPr="00E67BCC">
        <w:rPr>
          <w:rFonts w:eastAsia="Times New Roman"/>
          <w:bCs/>
          <w:i/>
        </w:rPr>
        <w:t xml:space="preserve">A dolgozók nem rendszeres juttatásai, a külső megbízási díjak, és az egyéb személyi juttatások kifizetésének 2015. évben elvégzett célvizsgálat </w:t>
      </w:r>
      <w:r w:rsidRPr="00E67BCC">
        <w:rPr>
          <w:rFonts w:eastAsia="Times New Roman"/>
          <w:bCs/>
          <w:i/>
          <w:u w:val="single"/>
        </w:rPr>
        <w:t>utóellenőrzése</w:t>
      </w:r>
      <w:r w:rsidRPr="00E67BCC">
        <w:rPr>
          <w:rFonts w:eastAsia="Times New Roman"/>
          <w:bCs/>
          <w:i/>
        </w:rPr>
        <w:t xml:space="preserve"> a Humánpolitikai Irodán.</w:t>
      </w:r>
      <w:r w:rsidRPr="00E67BCC">
        <w:rPr>
          <w:rFonts w:eastAsia="Times New Roman"/>
          <w:bCs/>
        </w:rPr>
        <w:t>”</w:t>
      </w:r>
      <w:r w:rsidRPr="00E67BCC">
        <w:rPr>
          <w:rFonts w:eastAsia="Times New Roman"/>
          <w:b/>
          <w:bCs/>
        </w:rPr>
        <w:t xml:space="preserve"> </w:t>
      </w:r>
      <w:r w:rsidRPr="00E67BCC">
        <w:rPr>
          <w:rFonts w:eastAsia="Times New Roman"/>
          <w:bCs/>
        </w:rPr>
        <w:t>Az alapvizsgálatra 2016-ban kerül sor.</w:t>
      </w:r>
    </w:p>
    <w:p w:rsidR="00E65C95" w:rsidRPr="00E67BCC" w:rsidRDefault="00E65C95" w:rsidP="00E65C95">
      <w:pPr>
        <w:ind w:right="567"/>
        <w:jc w:val="both"/>
        <w:rPr>
          <w:rFonts w:eastAsia="Times New Roman"/>
          <w:bCs/>
        </w:rPr>
      </w:pPr>
      <w:r w:rsidRPr="00E67BCC">
        <w:rPr>
          <w:rFonts w:eastAsia="Times New Roman"/>
          <w:bCs/>
        </w:rPr>
        <w:tab/>
        <w:t>5) „</w:t>
      </w:r>
      <w:r w:rsidRPr="00E67BCC">
        <w:rPr>
          <w:rFonts w:eastAsia="Times New Roman"/>
          <w:bCs/>
          <w:i/>
        </w:rPr>
        <w:t>Községház Utcai Óvoda pénzügyi-gazdasági ellenőrzése.</w:t>
      </w:r>
      <w:r w:rsidRPr="00E67BCC">
        <w:rPr>
          <w:rFonts w:eastAsia="Times New Roman"/>
          <w:bCs/>
        </w:rPr>
        <w:t>” A vizsgálat kapacitáshiány miatt kerül elhagyásra.</w:t>
      </w:r>
    </w:p>
    <w:p w:rsidR="00E65C95" w:rsidRPr="00E67BCC" w:rsidRDefault="00E65C95" w:rsidP="00E65C95">
      <w:pPr>
        <w:ind w:right="567"/>
        <w:jc w:val="both"/>
        <w:rPr>
          <w:rFonts w:eastAsia="Times New Roman"/>
          <w:bCs/>
        </w:rPr>
      </w:pPr>
      <w:r w:rsidRPr="00E67BCC">
        <w:rPr>
          <w:rFonts w:eastAsia="Times New Roman"/>
          <w:bCs/>
        </w:rPr>
        <w:tab/>
        <w:t>6) „</w:t>
      </w:r>
      <w:r w:rsidRPr="00E67BCC">
        <w:rPr>
          <w:rFonts w:eastAsia="Times New Roman"/>
          <w:bCs/>
          <w:i/>
        </w:rPr>
        <w:t xml:space="preserve">A Kitaibel Pál Utcai Óvoda 2015. évi pénzügyi-gazdasági vizsgálatának </w:t>
      </w:r>
      <w:r w:rsidRPr="00E67BCC">
        <w:rPr>
          <w:rFonts w:eastAsia="Times New Roman"/>
          <w:bCs/>
          <w:i/>
          <w:u w:val="single"/>
        </w:rPr>
        <w:t>utóellenőrzése</w:t>
      </w:r>
      <w:r w:rsidRPr="00E67BCC">
        <w:rPr>
          <w:rFonts w:eastAsia="Times New Roman"/>
          <w:bCs/>
        </w:rPr>
        <w:t>” Az alapvizsgálatra 2016-ban került sor.</w:t>
      </w:r>
    </w:p>
    <w:p w:rsidR="00E65C95" w:rsidRPr="00E67BCC" w:rsidRDefault="00E65C95" w:rsidP="00E65C95">
      <w:pPr>
        <w:ind w:right="567"/>
        <w:jc w:val="both"/>
        <w:rPr>
          <w:rFonts w:eastAsia="Times New Roman"/>
        </w:rPr>
      </w:pPr>
      <w:r w:rsidRPr="00E67BCC">
        <w:rPr>
          <w:rFonts w:eastAsia="Times New Roman"/>
          <w:bCs/>
        </w:rPr>
        <w:tab/>
        <w:t>7) „</w:t>
      </w:r>
      <w:r w:rsidRPr="00E67BCC">
        <w:rPr>
          <w:rFonts w:eastAsia="Times New Roman"/>
          <w:bCs/>
          <w:i/>
        </w:rPr>
        <w:t xml:space="preserve">A Szemlőhegy Utcai Óvoda 2015. évi pénzügyi-gazdasági vizsgálatának </w:t>
      </w:r>
      <w:r w:rsidRPr="00E67BCC">
        <w:rPr>
          <w:rFonts w:eastAsia="Times New Roman"/>
          <w:bCs/>
          <w:i/>
          <w:u w:val="single"/>
        </w:rPr>
        <w:t>utóellenőrzése</w:t>
      </w:r>
      <w:r w:rsidRPr="00E67BCC">
        <w:rPr>
          <w:rFonts w:eastAsia="Times New Roman"/>
          <w:bCs/>
        </w:rPr>
        <w:t>” Az alapvizsgálatra 2016-ban került sor.</w:t>
      </w:r>
    </w:p>
    <w:p w:rsidR="00E65C95" w:rsidRPr="00E67BCC" w:rsidRDefault="00E65C95" w:rsidP="00E65C95">
      <w:pPr>
        <w:ind w:right="567"/>
        <w:jc w:val="both"/>
        <w:rPr>
          <w:rFonts w:eastAsia="Times New Roman"/>
          <w:i/>
        </w:rPr>
      </w:pPr>
    </w:p>
    <w:p w:rsidR="00E65C95" w:rsidRPr="00E67BCC" w:rsidRDefault="00E65C95" w:rsidP="00E65C95">
      <w:pPr>
        <w:ind w:right="567"/>
        <w:jc w:val="both"/>
        <w:rPr>
          <w:rFonts w:eastAsia="Times New Roman"/>
          <w:b/>
        </w:rPr>
      </w:pPr>
      <w:r w:rsidRPr="00E67BCC">
        <w:rPr>
          <w:rFonts w:eastAsia="Times New Roman"/>
          <w:b/>
        </w:rPr>
        <w:lastRenderedPageBreak/>
        <w:t>Új ellenőrzési feladat nem került be a módosított Éves Tervbe.</w:t>
      </w:r>
    </w:p>
    <w:p w:rsidR="00E65C95" w:rsidRPr="00E67BCC" w:rsidRDefault="00E65C95" w:rsidP="00E65C95">
      <w:pPr>
        <w:ind w:right="567"/>
        <w:jc w:val="both"/>
        <w:rPr>
          <w:rFonts w:eastAsia="Times New Roman"/>
          <w:b/>
        </w:rPr>
      </w:pPr>
    </w:p>
    <w:p w:rsidR="00E65C95" w:rsidRPr="00E67BCC" w:rsidRDefault="00E65C95" w:rsidP="00E65C95">
      <w:pPr>
        <w:ind w:right="567"/>
        <w:jc w:val="both"/>
        <w:rPr>
          <w:rFonts w:eastAsia="Times New Roman"/>
          <w:b/>
        </w:rPr>
      </w:pPr>
    </w:p>
    <w:p w:rsidR="00E65C95" w:rsidRPr="00E67BCC" w:rsidRDefault="00E65C95" w:rsidP="00E65C95">
      <w:pPr>
        <w:ind w:right="567"/>
        <w:jc w:val="both"/>
        <w:rPr>
          <w:rFonts w:eastAsia="Times New Roman"/>
          <w:b/>
        </w:rPr>
      </w:pPr>
    </w:p>
    <w:p w:rsidR="00E65C95" w:rsidRPr="00E67BCC" w:rsidRDefault="00E65C95" w:rsidP="00E65C95">
      <w:pPr>
        <w:ind w:right="567"/>
        <w:jc w:val="both"/>
        <w:rPr>
          <w:rFonts w:eastAsia="Times New Roman"/>
          <w:b/>
        </w:rPr>
      </w:pPr>
      <w:r w:rsidRPr="00E67BCC">
        <w:rPr>
          <w:rFonts w:eastAsia="Times New Roman"/>
          <w:b/>
        </w:rPr>
        <w:t>Változások az ellenőrzési munkanapok számában:</w:t>
      </w:r>
    </w:p>
    <w:p w:rsidR="00E65C95" w:rsidRPr="00E67BCC" w:rsidRDefault="00E65C95" w:rsidP="00E65C95">
      <w:pPr>
        <w:ind w:right="567"/>
        <w:jc w:val="both"/>
        <w:rPr>
          <w:rFonts w:eastAsia="Times New Roman"/>
          <w:b/>
        </w:rPr>
      </w:pPr>
    </w:p>
    <w:tbl>
      <w:tblPr>
        <w:tblStyle w:val="Rcsostblzat"/>
        <w:tblW w:w="0" w:type="auto"/>
        <w:tblLook w:val="04A0" w:firstRow="1" w:lastRow="0" w:firstColumn="1" w:lastColumn="0" w:noHBand="0" w:noVBand="1"/>
      </w:tblPr>
      <w:tblGrid>
        <w:gridCol w:w="6658"/>
        <w:gridCol w:w="1024"/>
        <w:gridCol w:w="1336"/>
      </w:tblGrid>
      <w:tr w:rsidR="00E65C95" w:rsidRPr="00E67BCC" w:rsidTr="00012939">
        <w:tc>
          <w:tcPr>
            <w:tcW w:w="6658" w:type="dxa"/>
          </w:tcPr>
          <w:p w:rsidR="00E65C95" w:rsidRPr="00E67BCC" w:rsidRDefault="00E65C95" w:rsidP="00012939">
            <w:pPr>
              <w:ind w:right="567"/>
              <w:jc w:val="center"/>
              <w:rPr>
                <w:b/>
              </w:rPr>
            </w:pPr>
            <w:r w:rsidRPr="00E67BCC">
              <w:rPr>
                <w:b/>
              </w:rPr>
              <w:t>Megnevezés</w:t>
            </w:r>
          </w:p>
        </w:tc>
        <w:tc>
          <w:tcPr>
            <w:tcW w:w="1024" w:type="dxa"/>
          </w:tcPr>
          <w:p w:rsidR="00E65C95" w:rsidRPr="00E67BCC" w:rsidRDefault="00E65C95" w:rsidP="00012939">
            <w:pPr>
              <w:ind w:right="-108"/>
              <w:jc w:val="center"/>
              <w:rPr>
                <w:b/>
              </w:rPr>
            </w:pPr>
            <w:r w:rsidRPr="00E67BCC">
              <w:rPr>
                <w:b/>
              </w:rPr>
              <w:t>Eredeti</w:t>
            </w:r>
          </w:p>
        </w:tc>
        <w:tc>
          <w:tcPr>
            <w:tcW w:w="1276" w:type="dxa"/>
          </w:tcPr>
          <w:p w:rsidR="00E65C95" w:rsidRPr="00E67BCC" w:rsidRDefault="00E65C95" w:rsidP="00012939">
            <w:pPr>
              <w:ind w:right="-108"/>
              <w:jc w:val="center"/>
              <w:rPr>
                <w:b/>
              </w:rPr>
            </w:pPr>
            <w:r w:rsidRPr="00E67BCC">
              <w:rPr>
                <w:b/>
              </w:rPr>
              <w:t>Módosított</w:t>
            </w:r>
          </w:p>
        </w:tc>
      </w:tr>
      <w:tr w:rsidR="00E65C95" w:rsidRPr="00E67BCC" w:rsidTr="00012939">
        <w:tc>
          <w:tcPr>
            <w:tcW w:w="6658" w:type="dxa"/>
          </w:tcPr>
          <w:p w:rsidR="00E65C95" w:rsidRPr="00E67BCC" w:rsidRDefault="00E65C95" w:rsidP="00012939">
            <w:pPr>
              <w:ind w:right="567"/>
              <w:jc w:val="both"/>
            </w:pPr>
            <w:r w:rsidRPr="00E67BCC">
              <w:rPr>
                <w:rFonts w:cs="Tahoma"/>
              </w:rPr>
              <w:t>Munkanapok száma</w:t>
            </w:r>
          </w:p>
        </w:tc>
        <w:tc>
          <w:tcPr>
            <w:tcW w:w="1024" w:type="dxa"/>
          </w:tcPr>
          <w:p w:rsidR="00E65C95" w:rsidRPr="00E67BCC" w:rsidRDefault="00E65C95" w:rsidP="00012939">
            <w:pPr>
              <w:jc w:val="center"/>
            </w:pPr>
            <w:r w:rsidRPr="00E67BCC">
              <w:t>765</w:t>
            </w:r>
          </w:p>
        </w:tc>
        <w:tc>
          <w:tcPr>
            <w:tcW w:w="1276" w:type="dxa"/>
          </w:tcPr>
          <w:p w:rsidR="00E65C95" w:rsidRPr="00E67BCC" w:rsidRDefault="00E65C95" w:rsidP="00012939">
            <w:pPr>
              <w:ind w:right="-76"/>
              <w:jc w:val="center"/>
            </w:pPr>
            <w:r w:rsidRPr="00E67BCC">
              <w:t>497</w:t>
            </w:r>
          </w:p>
        </w:tc>
      </w:tr>
      <w:tr w:rsidR="00E65C95" w:rsidRPr="00E67BCC" w:rsidTr="00012939">
        <w:tc>
          <w:tcPr>
            <w:tcW w:w="6658" w:type="dxa"/>
          </w:tcPr>
          <w:p w:rsidR="00E65C95" w:rsidRPr="00E67BCC" w:rsidRDefault="00E65C95" w:rsidP="00012939">
            <w:pPr>
              <w:ind w:right="567"/>
              <w:jc w:val="both"/>
            </w:pPr>
            <w:r w:rsidRPr="00E67BCC">
              <w:rPr>
                <w:rFonts w:cs="Tahoma"/>
              </w:rPr>
              <w:t>Szabadság</w:t>
            </w:r>
          </w:p>
        </w:tc>
        <w:tc>
          <w:tcPr>
            <w:tcW w:w="1024" w:type="dxa"/>
          </w:tcPr>
          <w:p w:rsidR="00E65C95" w:rsidRPr="00E67BCC" w:rsidRDefault="00E65C95" w:rsidP="00012939">
            <w:pPr>
              <w:ind w:right="-76"/>
              <w:jc w:val="center"/>
            </w:pPr>
            <w:r w:rsidRPr="00E67BCC">
              <w:t>134</w:t>
            </w:r>
          </w:p>
        </w:tc>
        <w:tc>
          <w:tcPr>
            <w:tcW w:w="1276" w:type="dxa"/>
          </w:tcPr>
          <w:p w:rsidR="00E65C95" w:rsidRPr="00E67BCC" w:rsidRDefault="00E65C95" w:rsidP="00012939">
            <w:pPr>
              <w:ind w:right="-76"/>
              <w:jc w:val="center"/>
            </w:pPr>
            <w:r w:rsidRPr="00E67BCC">
              <w:t>71</w:t>
            </w:r>
          </w:p>
        </w:tc>
      </w:tr>
      <w:tr w:rsidR="00E65C95" w:rsidRPr="00E67BCC" w:rsidTr="00012939">
        <w:tc>
          <w:tcPr>
            <w:tcW w:w="6658" w:type="dxa"/>
          </w:tcPr>
          <w:p w:rsidR="00E65C95" w:rsidRPr="00E67BCC" w:rsidRDefault="00E65C95" w:rsidP="00012939">
            <w:pPr>
              <w:ind w:right="567"/>
              <w:jc w:val="both"/>
            </w:pPr>
            <w:r w:rsidRPr="00E67BCC">
              <w:rPr>
                <w:rFonts w:cs="Tahoma"/>
              </w:rPr>
              <w:t>Szakmai továbbképzésre fordított napok száma</w:t>
            </w:r>
          </w:p>
        </w:tc>
        <w:tc>
          <w:tcPr>
            <w:tcW w:w="1024" w:type="dxa"/>
          </w:tcPr>
          <w:p w:rsidR="00E65C95" w:rsidRPr="00E67BCC" w:rsidRDefault="00E65C95" w:rsidP="00012939">
            <w:pPr>
              <w:ind w:right="-76"/>
              <w:jc w:val="center"/>
            </w:pPr>
            <w:r w:rsidRPr="00E67BCC">
              <w:t>12</w:t>
            </w:r>
          </w:p>
        </w:tc>
        <w:tc>
          <w:tcPr>
            <w:tcW w:w="1276" w:type="dxa"/>
          </w:tcPr>
          <w:p w:rsidR="00E65C95" w:rsidRPr="00E67BCC" w:rsidRDefault="00E65C95" w:rsidP="00012939">
            <w:pPr>
              <w:ind w:right="-76"/>
              <w:jc w:val="center"/>
            </w:pPr>
            <w:r w:rsidRPr="00E67BCC">
              <w:t>8</w:t>
            </w:r>
          </w:p>
        </w:tc>
      </w:tr>
      <w:tr w:rsidR="00E65C95" w:rsidRPr="00E67BCC" w:rsidTr="00012939">
        <w:tc>
          <w:tcPr>
            <w:tcW w:w="6658" w:type="dxa"/>
          </w:tcPr>
          <w:p w:rsidR="00E65C95" w:rsidRPr="00E67BCC" w:rsidRDefault="00E65C95" w:rsidP="00012939">
            <w:pPr>
              <w:ind w:right="567"/>
              <w:jc w:val="both"/>
            </w:pPr>
            <w:r w:rsidRPr="00E67BCC">
              <w:rPr>
                <w:rFonts w:cs="Tahoma"/>
              </w:rPr>
              <w:t>Jogszabályok, szakmai anyagok tanulmányozása</w:t>
            </w:r>
          </w:p>
        </w:tc>
        <w:tc>
          <w:tcPr>
            <w:tcW w:w="1024" w:type="dxa"/>
          </w:tcPr>
          <w:p w:rsidR="00E65C95" w:rsidRPr="00E67BCC" w:rsidRDefault="00E65C95" w:rsidP="00012939">
            <w:pPr>
              <w:ind w:right="-76"/>
              <w:jc w:val="center"/>
            </w:pPr>
            <w:r w:rsidRPr="00E67BCC">
              <w:t>30</w:t>
            </w:r>
          </w:p>
        </w:tc>
        <w:tc>
          <w:tcPr>
            <w:tcW w:w="1276" w:type="dxa"/>
          </w:tcPr>
          <w:p w:rsidR="00E65C95" w:rsidRPr="00E67BCC" w:rsidRDefault="00E65C95" w:rsidP="00012939">
            <w:pPr>
              <w:ind w:right="-76"/>
              <w:jc w:val="center"/>
            </w:pPr>
            <w:r w:rsidRPr="00E67BCC">
              <w:t>20</w:t>
            </w:r>
          </w:p>
        </w:tc>
      </w:tr>
      <w:tr w:rsidR="00E65C95" w:rsidRPr="00E67BCC" w:rsidTr="00012939">
        <w:tc>
          <w:tcPr>
            <w:tcW w:w="6658" w:type="dxa"/>
          </w:tcPr>
          <w:p w:rsidR="00E65C95" w:rsidRPr="00E67BCC" w:rsidRDefault="00E65C95" w:rsidP="00012939">
            <w:pPr>
              <w:ind w:right="567"/>
              <w:jc w:val="both"/>
            </w:pPr>
            <w:r w:rsidRPr="00E67BCC">
              <w:t>Tanácsadó tevékenységre tervezett kapacitás</w:t>
            </w:r>
          </w:p>
        </w:tc>
        <w:tc>
          <w:tcPr>
            <w:tcW w:w="1024" w:type="dxa"/>
          </w:tcPr>
          <w:p w:rsidR="00E65C95" w:rsidRPr="00E67BCC" w:rsidRDefault="00E65C95" w:rsidP="00012939">
            <w:pPr>
              <w:ind w:right="-76"/>
              <w:jc w:val="center"/>
            </w:pPr>
            <w:r w:rsidRPr="00E67BCC">
              <w:t>30</w:t>
            </w:r>
          </w:p>
        </w:tc>
        <w:tc>
          <w:tcPr>
            <w:tcW w:w="1276" w:type="dxa"/>
          </w:tcPr>
          <w:p w:rsidR="00E65C95" w:rsidRPr="00E67BCC" w:rsidRDefault="00E65C95" w:rsidP="00012939">
            <w:pPr>
              <w:ind w:right="-76"/>
              <w:jc w:val="center"/>
            </w:pPr>
            <w:r w:rsidRPr="00E67BCC">
              <w:t>30</w:t>
            </w:r>
          </w:p>
        </w:tc>
      </w:tr>
      <w:tr w:rsidR="00E65C95" w:rsidRPr="00E67BCC" w:rsidTr="00012939">
        <w:tc>
          <w:tcPr>
            <w:tcW w:w="6658" w:type="dxa"/>
          </w:tcPr>
          <w:p w:rsidR="00E65C95" w:rsidRPr="00E67BCC" w:rsidRDefault="00E65C95" w:rsidP="00012939">
            <w:pPr>
              <w:ind w:right="567"/>
              <w:jc w:val="both"/>
            </w:pPr>
            <w:r w:rsidRPr="00E67BCC">
              <w:t>A Bkr.-ben meghatározott egyéb feladatok</w:t>
            </w:r>
          </w:p>
        </w:tc>
        <w:tc>
          <w:tcPr>
            <w:tcW w:w="1024" w:type="dxa"/>
          </w:tcPr>
          <w:p w:rsidR="00E65C95" w:rsidRPr="00E67BCC" w:rsidRDefault="00E65C95" w:rsidP="00012939">
            <w:pPr>
              <w:ind w:right="-76"/>
              <w:jc w:val="center"/>
            </w:pPr>
            <w:r w:rsidRPr="00E67BCC">
              <w:t>40</w:t>
            </w:r>
          </w:p>
        </w:tc>
        <w:tc>
          <w:tcPr>
            <w:tcW w:w="1276" w:type="dxa"/>
          </w:tcPr>
          <w:p w:rsidR="00E65C95" w:rsidRPr="00E67BCC" w:rsidRDefault="00E65C95" w:rsidP="00012939">
            <w:pPr>
              <w:ind w:right="-76"/>
              <w:jc w:val="center"/>
            </w:pPr>
            <w:r w:rsidRPr="00E67BCC">
              <w:t>45</w:t>
            </w:r>
          </w:p>
        </w:tc>
      </w:tr>
      <w:tr w:rsidR="00E65C95" w:rsidRPr="00E67BCC" w:rsidTr="00012939">
        <w:tc>
          <w:tcPr>
            <w:tcW w:w="6658" w:type="dxa"/>
          </w:tcPr>
          <w:p w:rsidR="00E65C95" w:rsidRPr="00E67BCC" w:rsidRDefault="00E65C95" w:rsidP="00012939">
            <w:pPr>
              <w:ind w:right="567"/>
              <w:jc w:val="both"/>
            </w:pPr>
            <w:r w:rsidRPr="00E67BCC">
              <w:rPr>
                <w:rFonts w:cs="Tahoma"/>
              </w:rPr>
              <w:t>Ellenőrzésre fordítható munkanapok száma</w:t>
            </w:r>
          </w:p>
        </w:tc>
        <w:tc>
          <w:tcPr>
            <w:tcW w:w="1024" w:type="dxa"/>
          </w:tcPr>
          <w:p w:rsidR="00E65C95" w:rsidRPr="00E67BCC" w:rsidRDefault="00E65C95" w:rsidP="00012939">
            <w:pPr>
              <w:ind w:right="-76"/>
              <w:jc w:val="center"/>
            </w:pPr>
            <w:r w:rsidRPr="00E67BCC">
              <w:t>519</w:t>
            </w:r>
          </w:p>
        </w:tc>
        <w:tc>
          <w:tcPr>
            <w:tcW w:w="1276" w:type="dxa"/>
          </w:tcPr>
          <w:p w:rsidR="00E65C95" w:rsidRPr="00E67BCC" w:rsidRDefault="00E65C95" w:rsidP="00012939">
            <w:pPr>
              <w:ind w:right="-76"/>
              <w:jc w:val="center"/>
            </w:pPr>
            <w:r w:rsidRPr="00E67BCC">
              <w:t>323</w:t>
            </w:r>
          </w:p>
        </w:tc>
      </w:tr>
      <w:tr w:rsidR="00E65C95" w:rsidRPr="00E67BCC" w:rsidTr="00012939">
        <w:tc>
          <w:tcPr>
            <w:tcW w:w="6658" w:type="dxa"/>
          </w:tcPr>
          <w:p w:rsidR="00E65C95" w:rsidRPr="00E67BCC" w:rsidRDefault="00E65C95" w:rsidP="00012939">
            <w:pPr>
              <w:ind w:right="567"/>
              <w:jc w:val="both"/>
            </w:pPr>
            <w:r w:rsidRPr="00E67BCC">
              <w:rPr>
                <w:rFonts w:cs="Tahoma"/>
              </w:rPr>
              <w:t>2016. évre tervezett ellenőrzések erőforrás-szükséglete</w:t>
            </w:r>
          </w:p>
        </w:tc>
        <w:tc>
          <w:tcPr>
            <w:tcW w:w="1024" w:type="dxa"/>
          </w:tcPr>
          <w:p w:rsidR="00E65C95" w:rsidRPr="00E67BCC" w:rsidRDefault="00E65C95" w:rsidP="00012939">
            <w:pPr>
              <w:ind w:right="-76"/>
              <w:jc w:val="center"/>
            </w:pPr>
            <w:r w:rsidRPr="00E67BCC">
              <w:t>415</w:t>
            </w:r>
          </w:p>
        </w:tc>
        <w:tc>
          <w:tcPr>
            <w:tcW w:w="1276" w:type="dxa"/>
          </w:tcPr>
          <w:p w:rsidR="00E65C95" w:rsidRPr="00E67BCC" w:rsidRDefault="00E65C95" w:rsidP="00012939">
            <w:pPr>
              <w:ind w:right="-76"/>
              <w:jc w:val="center"/>
            </w:pPr>
            <w:r w:rsidRPr="00E67BCC">
              <w:t>297</w:t>
            </w:r>
          </w:p>
        </w:tc>
      </w:tr>
      <w:tr w:rsidR="00E65C95" w:rsidRPr="00E67BCC" w:rsidTr="00012939">
        <w:tc>
          <w:tcPr>
            <w:tcW w:w="6658" w:type="dxa"/>
          </w:tcPr>
          <w:p w:rsidR="00E65C95" w:rsidRPr="00E67BCC" w:rsidRDefault="00E65C95" w:rsidP="00012939">
            <w:pPr>
              <w:ind w:right="567"/>
              <w:jc w:val="both"/>
            </w:pPr>
            <w:r w:rsidRPr="00E67BCC">
              <w:rPr>
                <w:rFonts w:cs="Tahoma"/>
              </w:rPr>
              <w:t>Soron kívüli ellenőrzések kapacitása (20%)</w:t>
            </w:r>
          </w:p>
        </w:tc>
        <w:tc>
          <w:tcPr>
            <w:tcW w:w="1024" w:type="dxa"/>
          </w:tcPr>
          <w:p w:rsidR="00E65C95" w:rsidRPr="00E67BCC" w:rsidRDefault="00E65C95" w:rsidP="00012939">
            <w:pPr>
              <w:ind w:right="-76"/>
              <w:jc w:val="center"/>
            </w:pPr>
            <w:r w:rsidRPr="00E67BCC">
              <w:t>104</w:t>
            </w:r>
          </w:p>
        </w:tc>
        <w:tc>
          <w:tcPr>
            <w:tcW w:w="1276" w:type="dxa"/>
          </w:tcPr>
          <w:p w:rsidR="00E65C95" w:rsidRPr="00E67BCC" w:rsidRDefault="00E65C95" w:rsidP="00012939">
            <w:pPr>
              <w:ind w:right="-76"/>
              <w:jc w:val="center"/>
            </w:pPr>
            <w:r w:rsidRPr="00E67BCC">
              <w:t>26</w:t>
            </w:r>
          </w:p>
        </w:tc>
      </w:tr>
      <w:tr w:rsidR="00E65C95" w:rsidRPr="00E67BCC" w:rsidTr="00012939">
        <w:tc>
          <w:tcPr>
            <w:tcW w:w="6658" w:type="dxa"/>
          </w:tcPr>
          <w:p w:rsidR="00E65C95" w:rsidRPr="00E67BCC" w:rsidRDefault="00E65C95" w:rsidP="00012939">
            <w:pPr>
              <w:ind w:right="567"/>
              <w:jc w:val="both"/>
            </w:pPr>
            <w:r w:rsidRPr="00E67BCC">
              <w:rPr>
                <w:rFonts w:cs="Tahoma"/>
              </w:rPr>
              <w:t>Ellenőrzésre fordítandó munkanapok összesen</w:t>
            </w:r>
          </w:p>
        </w:tc>
        <w:tc>
          <w:tcPr>
            <w:tcW w:w="1024" w:type="dxa"/>
          </w:tcPr>
          <w:p w:rsidR="00E65C95" w:rsidRPr="00E67BCC" w:rsidRDefault="00E65C95" w:rsidP="00012939">
            <w:pPr>
              <w:ind w:right="-76"/>
              <w:jc w:val="center"/>
            </w:pPr>
            <w:r w:rsidRPr="00E67BCC">
              <w:t>519</w:t>
            </w:r>
          </w:p>
        </w:tc>
        <w:tc>
          <w:tcPr>
            <w:tcW w:w="1276" w:type="dxa"/>
          </w:tcPr>
          <w:p w:rsidR="00E65C95" w:rsidRPr="00E67BCC" w:rsidRDefault="00E65C95" w:rsidP="00012939">
            <w:pPr>
              <w:ind w:right="-76"/>
              <w:jc w:val="center"/>
            </w:pPr>
            <w:r w:rsidRPr="00E67BCC">
              <w:t>323</w:t>
            </w:r>
          </w:p>
        </w:tc>
      </w:tr>
      <w:tr w:rsidR="00E65C95" w:rsidRPr="00E67BCC" w:rsidTr="00012939">
        <w:tc>
          <w:tcPr>
            <w:tcW w:w="6658" w:type="dxa"/>
          </w:tcPr>
          <w:p w:rsidR="00E65C95" w:rsidRPr="00E67BCC" w:rsidRDefault="00E65C95" w:rsidP="00012939">
            <w:pPr>
              <w:jc w:val="both"/>
            </w:pPr>
            <w:r w:rsidRPr="00E67BCC">
              <w:rPr>
                <w:bCs/>
                <w:szCs w:val="28"/>
              </w:rPr>
              <w:t>A kötelezettségvállalások nyilvántartásának ellenőrzése az Intézménygazdálkodási Irodán és a hozzá tartozó önállóan működő költségvetési szerveknél</w:t>
            </w:r>
          </w:p>
        </w:tc>
        <w:tc>
          <w:tcPr>
            <w:tcW w:w="1024" w:type="dxa"/>
          </w:tcPr>
          <w:p w:rsidR="00E65C95" w:rsidRPr="00E67BCC" w:rsidRDefault="00E65C95" w:rsidP="00012939">
            <w:pPr>
              <w:ind w:right="-76"/>
              <w:jc w:val="center"/>
            </w:pPr>
          </w:p>
          <w:p w:rsidR="00E65C95" w:rsidRPr="00E67BCC" w:rsidRDefault="00E65C95" w:rsidP="00012939">
            <w:pPr>
              <w:ind w:right="-76"/>
              <w:jc w:val="center"/>
            </w:pPr>
            <w:r w:rsidRPr="00E67BCC">
              <w:t>19</w:t>
            </w:r>
          </w:p>
        </w:tc>
        <w:tc>
          <w:tcPr>
            <w:tcW w:w="1276" w:type="dxa"/>
          </w:tcPr>
          <w:p w:rsidR="00E65C95" w:rsidRPr="00E67BCC" w:rsidRDefault="00E65C95" w:rsidP="00012939">
            <w:pPr>
              <w:ind w:right="-76"/>
              <w:jc w:val="center"/>
            </w:pPr>
          </w:p>
          <w:p w:rsidR="00E65C95" w:rsidRPr="00E67BCC" w:rsidRDefault="00E65C95" w:rsidP="00012939">
            <w:pPr>
              <w:ind w:right="-76"/>
              <w:jc w:val="center"/>
            </w:pPr>
            <w:r w:rsidRPr="00E67BCC">
              <w:t>20</w:t>
            </w:r>
          </w:p>
        </w:tc>
      </w:tr>
      <w:tr w:rsidR="00E65C95" w:rsidRPr="00E67BCC" w:rsidTr="00012939">
        <w:tc>
          <w:tcPr>
            <w:tcW w:w="6658" w:type="dxa"/>
          </w:tcPr>
          <w:p w:rsidR="00E65C95" w:rsidRPr="00E67BCC" w:rsidRDefault="00E65C95" w:rsidP="00012939">
            <w:pPr>
              <w:jc w:val="both"/>
              <w:rPr>
                <w:bCs/>
                <w:szCs w:val="28"/>
              </w:rPr>
            </w:pPr>
            <w:r w:rsidRPr="00E67BCC">
              <w:rPr>
                <w:bCs/>
                <w:szCs w:val="28"/>
              </w:rPr>
              <w:t>A normatív állami hozzájárulás igénylésének és elszámolásának ellenőrzése a Művelődési Irodán, a Szociális és Gyermekvédelmi Irodán, továbbá a hozzájuk tartozó óvodai nevelést ellátó, szociális és gyermekjóléti intézményeknél</w:t>
            </w:r>
          </w:p>
        </w:tc>
        <w:tc>
          <w:tcPr>
            <w:tcW w:w="1024" w:type="dxa"/>
          </w:tcPr>
          <w:p w:rsidR="00E65C95" w:rsidRPr="00E67BCC" w:rsidRDefault="00E65C95" w:rsidP="00012939">
            <w:pPr>
              <w:ind w:right="-76"/>
              <w:jc w:val="center"/>
            </w:pPr>
          </w:p>
          <w:p w:rsidR="00E65C95" w:rsidRPr="00E67BCC" w:rsidRDefault="00E65C95" w:rsidP="00012939">
            <w:pPr>
              <w:ind w:right="-76"/>
              <w:jc w:val="center"/>
            </w:pPr>
            <w:r w:rsidRPr="00E67BCC">
              <w:t>40</w:t>
            </w:r>
          </w:p>
        </w:tc>
        <w:tc>
          <w:tcPr>
            <w:tcW w:w="1276" w:type="dxa"/>
          </w:tcPr>
          <w:p w:rsidR="00E65C95" w:rsidRPr="00E67BCC" w:rsidRDefault="00E65C95" w:rsidP="00012939">
            <w:pPr>
              <w:ind w:right="-76"/>
              <w:jc w:val="center"/>
            </w:pPr>
          </w:p>
          <w:p w:rsidR="00E65C95" w:rsidRPr="00E67BCC" w:rsidRDefault="00E65C95" w:rsidP="00012939">
            <w:pPr>
              <w:ind w:right="-76"/>
              <w:jc w:val="center"/>
            </w:pPr>
            <w:r w:rsidRPr="00E67BCC">
              <w:t>15</w:t>
            </w:r>
          </w:p>
        </w:tc>
      </w:tr>
      <w:tr w:rsidR="00E65C95" w:rsidRPr="00E67BCC" w:rsidTr="00012939">
        <w:tc>
          <w:tcPr>
            <w:tcW w:w="6658" w:type="dxa"/>
          </w:tcPr>
          <w:p w:rsidR="00E65C95" w:rsidRPr="00E67BCC" w:rsidRDefault="00E65C95" w:rsidP="00012939">
            <w:pPr>
              <w:jc w:val="both"/>
              <w:rPr>
                <w:bCs/>
                <w:szCs w:val="28"/>
              </w:rPr>
            </w:pPr>
            <w:r w:rsidRPr="00E67BCC">
              <w:rPr>
                <w:bCs/>
                <w:szCs w:val="28"/>
              </w:rPr>
              <w:t>Az Önkormányzat költségvetéséből céljelleggel juttatott támogatások felhasználásának ellenőrzése a kedvezményezett szervezetek dokumentációinak ellenőrzése alapján</w:t>
            </w:r>
          </w:p>
        </w:tc>
        <w:tc>
          <w:tcPr>
            <w:tcW w:w="1024" w:type="dxa"/>
          </w:tcPr>
          <w:p w:rsidR="00E65C95" w:rsidRPr="00E67BCC" w:rsidRDefault="00E65C95" w:rsidP="00012939">
            <w:pPr>
              <w:ind w:right="-76"/>
              <w:jc w:val="center"/>
            </w:pPr>
          </w:p>
          <w:p w:rsidR="00E65C95" w:rsidRPr="00E67BCC" w:rsidRDefault="00E65C95" w:rsidP="00012939">
            <w:pPr>
              <w:ind w:right="-76"/>
              <w:jc w:val="center"/>
            </w:pPr>
            <w:r w:rsidRPr="00E67BCC">
              <w:t>20</w:t>
            </w:r>
          </w:p>
        </w:tc>
        <w:tc>
          <w:tcPr>
            <w:tcW w:w="1276" w:type="dxa"/>
          </w:tcPr>
          <w:p w:rsidR="00E65C95" w:rsidRPr="00E67BCC" w:rsidRDefault="00E65C95" w:rsidP="00012939">
            <w:pPr>
              <w:ind w:right="-76"/>
              <w:jc w:val="center"/>
            </w:pPr>
          </w:p>
          <w:p w:rsidR="00E65C95" w:rsidRPr="00E67BCC" w:rsidRDefault="00E65C95" w:rsidP="00012939">
            <w:pPr>
              <w:ind w:right="-76"/>
              <w:jc w:val="center"/>
            </w:pPr>
            <w:r w:rsidRPr="00E67BCC">
              <w:t>6</w:t>
            </w:r>
          </w:p>
        </w:tc>
      </w:tr>
      <w:tr w:rsidR="00E65C95" w:rsidRPr="00E67BCC" w:rsidTr="00012939">
        <w:tc>
          <w:tcPr>
            <w:tcW w:w="6658" w:type="dxa"/>
          </w:tcPr>
          <w:p w:rsidR="00E65C95" w:rsidRPr="00E67BCC" w:rsidRDefault="00E65C95" w:rsidP="00012939">
            <w:pPr>
              <w:jc w:val="both"/>
              <w:rPr>
                <w:bCs/>
                <w:szCs w:val="28"/>
              </w:rPr>
            </w:pPr>
            <w:r w:rsidRPr="00E67BCC">
              <w:rPr>
                <w:bCs/>
                <w:szCs w:val="28"/>
              </w:rPr>
              <w:t>A készpénzkezeléssel (házipénztár, ellátmány) kapcsolatos feladatok ellenőrzése</w:t>
            </w:r>
          </w:p>
        </w:tc>
        <w:tc>
          <w:tcPr>
            <w:tcW w:w="1024" w:type="dxa"/>
          </w:tcPr>
          <w:p w:rsidR="00E65C95" w:rsidRPr="00E67BCC" w:rsidRDefault="00E65C95" w:rsidP="00012939">
            <w:pPr>
              <w:ind w:right="-76"/>
              <w:jc w:val="center"/>
            </w:pPr>
            <w:r w:rsidRPr="00E67BCC">
              <w:t>42</w:t>
            </w:r>
          </w:p>
        </w:tc>
        <w:tc>
          <w:tcPr>
            <w:tcW w:w="1276" w:type="dxa"/>
          </w:tcPr>
          <w:p w:rsidR="00E65C95" w:rsidRPr="00E67BCC" w:rsidRDefault="00E65C95" w:rsidP="00012939">
            <w:pPr>
              <w:ind w:right="-76"/>
              <w:jc w:val="center"/>
            </w:pPr>
            <w:r w:rsidRPr="00E67BCC">
              <w:t>4</w:t>
            </w:r>
          </w:p>
        </w:tc>
      </w:tr>
      <w:tr w:rsidR="00E65C95" w:rsidRPr="00E67BCC" w:rsidTr="00012939">
        <w:tc>
          <w:tcPr>
            <w:tcW w:w="6658" w:type="dxa"/>
          </w:tcPr>
          <w:p w:rsidR="00E65C95" w:rsidRPr="00E67BCC" w:rsidRDefault="00E65C95" w:rsidP="00012939">
            <w:pPr>
              <w:jc w:val="both"/>
              <w:rPr>
                <w:bCs/>
                <w:szCs w:val="28"/>
              </w:rPr>
            </w:pPr>
            <w:r w:rsidRPr="00E67BCC">
              <w:rPr>
                <w:bCs/>
              </w:rPr>
              <w:t>Az Egészségügyi Szolgálatnál 2014. évben elvégzett pénzügyi-gazdasági ellenőrzés utóvizsgálata</w:t>
            </w:r>
          </w:p>
        </w:tc>
        <w:tc>
          <w:tcPr>
            <w:tcW w:w="1024" w:type="dxa"/>
          </w:tcPr>
          <w:p w:rsidR="00E65C95" w:rsidRPr="00E67BCC" w:rsidRDefault="00E65C95" w:rsidP="00012939">
            <w:pPr>
              <w:ind w:right="-76"/>
              <w:jc w:val="center"/>
            </w:pPr>
            <w:r w:rsidRPr="00E67BCC">
              <w:t>30</w:t>
            </w:r>
          </w:p>
        </w:tc>
        <w:tc>
          <w:tcPr>
            <w:tcW w:w="1276" w:type="dxa"/>
          </w:tcPr>
          <w:p w:rsidR="00E65C95" w:rsidRPr="00E67BCC" w:rsidRDefault="00E65C95" w:rsidP="00012939">
            <w:pPr>
              <w:ind w:right="-76"/>
              <w:jc w:val="center"/>
            </w:pPr>
            <w:r w:rsidRPr="00E67BCC">
              <w:t>40</w:t>
            </w:r>
          </w:p>
        </w:tc>
      </w:tr>
    </w:tbl>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b/>
          <w:bCs/>
        </w:rPr>
      </w:pPr>
    </w:p>
    <w:p w:rsidR="00E65C95" w:rsidRPr="00E67BCC" w:rsidRDefault="00E65C95" w:rsidP="00E65C95">
      <w:pPr>
        <w:ind w:right="567"/>
        <w:jc w:val="both"/>
        <w:rPr>
          <w:rFonts w:eastAsia="Times New Roman"/>
        </w:rPr>
      </w:pPr>
      <w:r w:rsidRPr="00E67BCC">
        <w:rPr>
          <w:rFonts w:eastAsia="Times New Roman"/>
          <w:b/>
          <w:bCs/>
        </w:rPr>
        <w:t>I. A Polgármesteri Hivatalban elvégzendő ellenőrzési feladatok kockázatelemzése</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pénzforgalmi jogosultságok fontos szerepe, a bennük rejlő magas kockázatok, a tervszerű gazdálkodás és jogszerű kötelezettségvállalás biztosításához szükséges naprakész nyilvántartások biztosítása érdekében került be a módosított éves ellenőrzési tervbe a kötelezettségvállalások nyilvántartásának ellenőrzése az Intézménygazdálkodási Irodán és a hozzá tartozó önállóan működő költségvetési szerveknél (óvodák, bölcsődék, szociális intézmények).</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kis értékű tárgyi eszközök kezelésének, nyilvántartásának és leltározásának vagyonvédelmi szempontból van kiemelt szerepe.  Továbbá indokolt ellenőrizni, hogy a kis értékű tárgyi eszközök kezelése, nyilvántartása, leltározása megfelelt-e a jogszabályi előírásoknak.</w:t>
      </w:r>
    </w:p>
    <w:p w:rsidR="00E65C95" w:rsidRPr="00E67BCC" w:rsidRDefault="00E65C95" w:rsidP="00E65C95">
      <w:pPr>
        <w:ind w:right="567"/>
        <w:jc w:val="both"/>
        <w:rPr>
          <w:rFonts w:eastAsia="Times New Roman"/>
        </w:rPr>
      </w:pPr>
      <w:r w:rsidRPr="00E67BCC">
        <w:rPr>
          <w:rFonts w:eastAsia="Times New Roman"/>
        </w:rPr>
        <w:t>A módosított éves terv - az Állami Számvevőszék javaslatainak végrehajtásaként - szabályszerűségi és pénzügyi ellenőrzésként tartalmazza az állami normatíva igénybevételét megalapozó adatszolgáltatások szúrópróbaszerű ellenőrzését.</w:t>
      </w:r>
    </w:p>
    <w:p w:rsidR="00E65C95" w:rsidRPr="00E67BCC" w:rsidRDefault="00E65C95" w:rsidP="00E65C95">
      <w:pPr>
        <w:ind w:right="567"/>
        <w:jc w:val="both"/>
        <w:rPr>
          <w:rFonts w:eastAsia="Times New Roman"/>
        </w:rPr>
      </w:pPr>
      <w:r w:rsidRPr="00E67BCC">
        <w:rPr>
          <w:rFonts w:eastAsia="Times New Roman"/>
        </w:rPr>
        <w:t xml:space="preserve">A Művelődési Iroda 2015. évi kockázatelemzésében megfogalmazottak alapján a nagy </w:t>
      </w:r>
      <w:r w:rsidRPr="00E67BCC">
        <w:rPr>
          <w:rFonts w:eastAsia="Times New Roman"/>
        </w:rPr>
        <w:lastRenderedPageBreak/>
        <w:t>intézményhálózatra tekintettel a normatív igénylések és elszámolások jogszerűsége és pontossága nagy kockázattal jár a jövőben is, pénzügyi kihatása is számottevő.</w:t>
      </w:r>
    </w:p>
    <w:p w:rsidR="00E65C95" w:rsidRPr="00E67BCC" w:rsidRDefault="00E65C95" w:rsidP="00E65C95">
      <w:pPr>
        <w:ind w:right="567"/>
        <w:jc w:val="both"/>
        <w:rPr>
          <w:rFonts w:eastAsia="Times New Roman"/>
        </w:rPr>
      </w:pPr>
      <w:r w:rsidRPr="00E67BCC">
        <w:rPr>
          <w:rFonts w:eastAsia="Times New Roman"/>
        </w:rPr>
        <w:t>Fentiek alapján került be a módosított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Az Áht. 70. § (1) bekezdés c) pontjába foglalt előírások alapján került be a módosított éves ellenőrzési tervbe az Önkormányzat költségvetéséből céljelleggel juttatott támogatások felhasználásának ellenőrzése a kedvezményezett szervezetek dokumentációinak vizsgálatával.</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Humánpolitikai Irodán a dolgozók nem rendszeres juttatásai, a külső megbízási díjak, és az egyéb személyi juttatások fontos szerepe és a bennük rejlő kockázatok miatt indokolt ezen feladatok végrehajtásának és elszámolásának ellenőrzése.</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Utóellenőrzésre javasolt feladat a kötelezettségvállalások előkészítésének a Beruházási és Városüzemeltetési Iroda Üzemeltetési Csoportjánál 2015. évben elvégzett célvizsgálat ellenőrzése, és </w:t>
      </w:r>
      <w:r w:rsidRPr="00E67BCC">
        <w:rPr>
          <w:rFonts w:eastAsia="Times New Roman"/>
          <w:bCs/>
        </w:rPr>
        <w:t>az Építésügyi Iroda 2013. évi teljes körű vizsgálatának utóellenőrzése</w:t>
      </w:r>
      <w:r w:rsidRPr="00E67BCC">
        <w:rPr>
          <w:rFonts w:eastAsia="Times New Roman"/>
        </w:rPr>
        <w:t>.</w:t>
      </w:r>
    </w:p>
    <w:p w:rsidR="00E65C95" w:rsidRPr="00E67BCC" w:rsidRDefault="00E65C95" w:rsidP="00E65C95">
      <w:pPr>
        <w:ind w:right="567" w:hanging="15"/>
        <w:jc w:val="both"/>
        <w:rPr>
          <w:rFonts w:eastAsia="Times New Roman"/>
          <w:b/>
          <w:bCs/>
        </w:rPr>
      </w:pPr>
    </w:p>
    <w:p w:rsidR="00E65C95" w:rsidRPr="00E67BCC" w:rsidRDefault="00E65C95" w:rsidP="00E65C95">
      <w:pPr>
        <w:ind w:right="567" w:hanging="15"/>
        <w:jc w:val="both"/>
        <w:rPr>
          <w:rFonts w:eastAsia="Times New Roman"/>
          <w:bCs/>
        </w:rPr>
      </w:pPr>
    </w:p>
    <w:p w:rsidR="00E65C95" w:rsidRPr="00E67BCC" w:rsidRDefault="00E65C95" w:rsidP="00E65C95">
      <w:pPr>
        <w:ind w:right="567" w:hanging="15"/>
        <w:jc w:val="both"/>
        <w:rPr>
          <w:rFonts w:eastAsia="Times New Roman"/>
          <w:b/>
          <w:bCs/>
        </w:rPr>
      </w:pPr>
    </w:p>
    <w:p w:rsidR="00E65C95" w:rsidRPr="00E67BCC" w:rsidRDefault="00E65C95" w:rsidP="00E65C95">
      <w:pPr>
        <w:ind w:right="567" w:hanging="15"/>
        <w:jc w:val="both"/>
        <w:rPr>
          <w:rFonts w:eastAsia="Times New Roman"/>
          <w:b/>
          <w:bCs/>
        </w:rPr>
      </w:pPr>
      <w:r w:rsidRPr="00E67BCC">
        <w:rPr>
          <w:rFonts w:eastAsia="Times New Roman"/>
          <w:b/>
          <w:bCs/>
        </w:rPr>
        <w:t>II. Az intézményeknél elvégzendő ellenőrzési feladatok kockázatelemzése</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pénzügyi-gazdasági ellenőrzésekbe, továbbá a belső kontrollrendszerrel és a pénzgazdálkodási jogosultságokkal kapcsolatos témavizsgálatokba</w:t>
      </w:r>
      <w:r w:rsidRPr="00E67BCC">
        <w:rPr>
          <w:rFonts w:eastAsia="Times New Roman"/>
          <w:b/>
          <w:bCs/>
        </w:rPr>
        <w:t xml:space="preserve"> </w:t>
      </w:r>
      <w:r w:rsidRPr="00E67BCC">
        <w:rPr>
          <w:rFonts w:eastAsia="Times New Roman"/>
        </w:rPr>
        <w:t>bevont intézmények kiválasztása kockázatelemzés (a korábbi vizsgálat óta eltelt időszak hossza, továbbá a vezetői megbízás esetén a hátralévő évek száma) alapján történt.</w:t>
      </w:r>
    </w:p>
    <w:p w:rsidR="00E65C95" w:rsidRPr="00E67BCC" w:rsidRDefault="00E65C95" w:rsidP="00E65C95">
      <w:pPr>
        <w:ind w:right="567"/>
        <w:jc w:val="both"/>
        <w:rPr>
          <w:rFonts w:eastAsia="Times New Roman"/>
        </w:rPr>
      </w:pPr>
      <w:r w:rsidRPr="00E67BCC">
        <w:rPr>
          <w:rFonts w:eastAsia="Times New Roman"/>
        </w:rPr>
        <w:t>Az intézményeknél a korábbi években elvégzett ellenőrzések során feltárt hiányosságok felszámolására tett intézkedések nyomon követésének ellenőrzésére utóvizsgálat keretében kerül sor.</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b/>
          <w:bCs/>
        </w:rPr>
      </w:pPr>
    </w:p>
    <w:p w:rsidR="00E65C95" w:rsidRPr="00E67BCC" w:rsidRDefault="00E65C95" w:rsidP="00E65C95">
      <w:pPr>
        <w:ind w:right="567"/>
        <w:jc w:val="both"/>
        <w:rPr>
          <w:rFonts w:eastAsia="Times New Roman"/>
          <w:b/>
          <w:bCs/>
        </w:rPr>
      </w:pPr>
      <w:r w:rsidRPr="00E67BCC">
        <w:rPr>
          <w:rFonts w:eastAsia="Times New Roman"/>
          <w:b/>
          <w:bCs/>
        </w:rPr>
        <w:t>Módszertan</w:t>
      </w:r>
    </w:p>
    <w:p w:rsidR="00E65C95" w:rsidRPr="00E67BCC" w:rsidRDefault="00E65C95" w:rsidP="00E65C95">
      <w:pPr>
        <w:ind w:right="567"/>
        <w:jc w:val="both"/>
        <w:rPr>
          <w:rFonts w:eastAsia="Times New Roman"/>
          <w:b/>
          <w:bCs/>
        </w:rPr>
      </w:pPr>
    </w:p>
    <w:p w:rsidR="00E65C95" w:rsidRPr="00E67BCC" w:rsidRDefault="00E65C95" w:rsidP="00E65C95">
      <w:pPr>
        <w:ind w:right="567"/>
        <w:jc w:val="both"/>
        <w:rPr>
          <w:rFonts w:eastAsia="Times New Roman"/>
        </w:rPr>
      </w:pPr>
      <w:r w:rsidRPr="00E67BCC">
        <w:rPr>
          <w:rFonts w:eastAsia="Times New Roman"/>
        </w:rPr>
        <w:t xml:space="preserve">A korábbi (elsősorban pénzügyi-gazdasági ellenőrzés) vizsgálat óta </w:t>
      </w:r>
      <w:r w:rsidRPr="00E67BCC">
        <w:rPr>
          <w:rFonts w:eastAsia="Times New Roman"/>
          <w:b/>
          <w:bCs/>
        </w:rPr>
        <w:t>eltelt időszak hossza</w:t>
      </w:r>
      <w:r w:rsidRPr="00E67BCC">
        <w:rPr>
          <w:rFonts w:eastAsia="Times New Roman"/>
        </w:rPr>
        <w:t xml:space="preserve"> esetén 1-3 év között alacsony (A), 4 év és ennél hosszabb időszak esetén magas (M) a kockázat.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Vezetői megbízás esetén a </w:t>
      </w:r>
      <w:r w:rsidRPr="00E67BCC">
        <w:rPr>
          <w:rFonts w:eastAsia="Times New Roman"/>
          <w:b/>
          <w:bCs/>
        </w:rPr>
        <w:t>hátralévő évek száma</w:t>
      </w:r>
      <w:r w:rsidRPr="00E67BCC">
        <w:rPr>
          <w:rFonts w:eastAsia="Times New Roman"/>
        </w:rPr>
        <w:t xml:space="preserve"> alapján 0 és 1 év esetén magas (M), 2 év  és annál hosszabb időszak esetén alacsony (A) a kockázat.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A pénzügyi-gazdasági ellenőrzésre, továbbá a belső kontrollrendszerrel és a pénzgazdálkodási jogosultságokkal kapcsolatos témavizsgálatokba az alábbiak szerint elsősorban azokat az intézményeket vontuk be, amelyeknél mindkét szempont szerint magas a kockázat.</w:t>
      </w:r>
    </w:p>
    <w:p w:rsidR="00E65C95" w:rsidRPr="00E67BCC" w:rsidRDefault="00E65C95" w:rsidP="00E65C95">
      <w:pPr>
        <w:ind w:right="567"/>
        <w:jc w:val="both"/>
        <w:rPr>
          <w:rFonts w:eastAsia="Times New Roman"/>
          <w:bCs/>
        </w:rPr>
      </w:pPr>
      <w:r w:rsidRPr="00E67BCC">
        <w:rPr>
          <w:rFonts w:eastAsia="Times New Roman"/>
          <w:b/>
          <w:bCs/>
        </w:rPr>
        <w:lastRenderedPageBreak/>
        <w:t>Pénzügyi-gazdasági ellenőrzések</w:t>
      </w:r>
    </w:p>
    <w:p w:rsidR="00E65C95" w:rsidRPr="00E67BCC" w:rsidRDefault="00E65C95" w:rsidP="00E65C95">
      <w:pPr>
        <w:ind w:right="567"/>
        <w:jc w:val="both"/>
        <w:rPr>
          <w:rFonts w:eastAsia="Times New Roman"/>
          <w:bCs/>
        </w:rPr>
      </w:pPr>
    </w:p>
    <w:p w:rsidR="00E65C95" w:rsidRPr="00E67BCC" w:rsidRDefault="00E65C95" w:rsidP="00E65C95">
      <w:pPr>
        <w:ind w:right="567"/>
        <w:contextualSpacing/>
        <w:jc w:val="both"/>
        <w:rPr>
          <w:rFonts w:eastAsia="Times New Roman"/>
        </w:rPr>
      </w:pPr>
      <w:r w:rsidRPr="00E67BCC">
        <w:rPr>
          <w:rFonts w:eastAsia="Times New Roman"/>
        </w:rPr>
        <w:t>1. A Kitaibel Pál Utcai Óvodánál 9 éve volt pénzügyi-gazdasági ellenőrzés (7 éve volt annak az utóvizsgálata). 5 éve volt témavizsgálat a házipénztár működésével kapcsolatban (4 éve volt annak az utóvizsgálata). 5 éve volt témavizsgálat a 2010/2011. nevelési év október 1-jei közoktatási statisztikai létszámmal kapcsolatban.</w:t>
      </w:r>
    </w:p>
    <w:p w:rsidR="00E65C95" w:rsidRPr="00E67BCC" w:rsidRDefault="00E65C95" w:rsidP="00E65C95">
      <w:pPr>
        <w:ind w:right="567"/>
        <w:jc w:val="both"/>
        <w:rPr>
          <w:rFonts w:eastAsia="Times New Roman"/>
        </w:rPr>
      </w:pPr>
      <w:r w:rsidRPr="00E67BCC">
        <w:rPr>
          <w:rFonts w:eastAsia="Times New Roman"/>
        </w:rPr>
        <w:t xml:space="preserve">Az óvodavezetőnek 2015. július 31-én járt le a vezetői megbízása. Az óvodavezetőt a Képviselő-testület </w:t>
      </w:r>
      <w:r w:rsidRPr="00E67BCC">
        <w:rPr>
          <w:szCs w:val="24"/>
        </w:rPr>
        <w:t>2020. július 31-ig terjedő, öt tanév időtartamára újra megbízta.</w:t>
      </w:r>
    </w:p>
    <w:p w:rsidR="00E65C95" w:rsidRPr="00E67BCC" w:rsidRDefault="00E65C95" w:rsidP="00E65C95">
      <w:pPr>
        <w:ind w:right="567"/>
        <w:contextualSpacing/>
        <w:jc w:val="both"/>
        <w:rPr>
          <w:rFonts w:eastAsia="Times New Roman"/>
        </w:rPr>
      </w:pPr>
    </w:p>
    <w:p w:rsidR="00E65C95" w:rsidRPr="00E67BCC" w:rsidRDefault="00E65C95" w:rsidP="00E65C95">
      <w:pPr>
        <w:ind w:right="567"/>
        <w:contextualSpacing/>
        <w:jc w:val="both"/>
        <w:rPr>
          <w:rFonts w:eastAsia="Times New Roman"/>
        </w:rPr>
      </w:pPr>
      <w:r w:rsidRPr="00E67BCC">
        <w:rPr>
          <w:rFonts w:eastAsia="Times New Roman"/>
        </w:rPr>
        <w:t>2. A Szemlőhegy Utcai Óvodánál 5 éve volt pénzügyi-gazdasági ellenőrzés. (A vizsgálattal kapcsolatban nem volt szükség Intézkedési terv készítésére.) 5 éve volt témavizsgálat a 2010/2011. nevelési év október 1-jei közoktatási statisztikai létszámmal kapcsolatban.</w:t>
      </w:r>
    </w:p>
    <w:p w:rsidR="00E65C95" w:rsidRPr="00E67BCC" w:rsidRDefault="00E65C95" w:rsidP="00E65C95">
      <w:pPr>
        <w:ind w:right="567"/>
        <w:contextualSpacing/>
        <w:jc w:val="both"/>
        <w:rPr>
          <w:rFonts w:eastAsia="Times New Roman"/>
        </w:rPr>
      </w:pPr>
      <w:r w:rsidRPr="00E67BCC">
        <w:rPr>
          <w:rFonts w:eastAsia="Times New Roman"/>
        </w:rPr>
        <w:t>Az óvodavezetőnek 2016. július 31-én járt le a vezetői megbízása.</w:t>
      </w:r>
    </w:p>
    <w:p w:rsidR="00E65C95" w:rsidRPr="00E67BCC" w:rsidRDefault="00E65C95" w:rsidP="00E65C95">
      <w:pPr>
        <w:ind w:right="567"/>
        <w:jc w:val="both"/>
        <w:rPr>
          <w:rFonts w:eastAsia="Times New Roman"/>
        </w:rPr>
      </w:pPr>
    </w:p>
    <w:p w:rsidR="00E65C95" w:rsidRPr="00E67BCC" w:rsidRDefault="00E65C95" w:rsidP="00E65C95">
      <w:pPr>
        <w:ind w:right="567"/>
        <w:contextualSpacing/>
        <w:jc w:val="both"/>
        <w:rPr>
          <w:rFonts w:eastAsia="Times New Roman"/>
        </w:rPr>
      </w:pPr>
      <w:r w:rsidRPr="00E67BCC">
        <w:rPr>
          <w:rFonts w:eastAsia="Times New Roman"/>
        </w:rPr>
        <w:t>3. A Százszorszép Óvodánál 5 éve volt pénzügyi-gazdasági ellenőrzés. (A vizsgálattal kapcsolatban nem volt szükség Intézkedési terv készítésére.) 5 éve volt témavizsgálat a 2010/2011. nevelési év október 1-jei közoktatási statisztikai létszámmal kapcsolatban.</w:t>
      </w:r>
    </w:p>
    <w:p w:rsidR="00E65C95" w:rsidRPr="00E67BCC" w:rsidRDefault="00E65C95" w:rsidP="00E65C95">
      <w:pPr>
        <w:ind w:right="567"/>
        <w:jc w:val="both"/>
        <w:rPr>
          <w:rFonts w:eastAsia="Times New Roman"/>
        </w:rPr>
      </w:pPr>
      <w:r w:rsidRPr="00E67BCC">
        <w:rPr>
          <w:rFonts w:eastAsia="Times New Roman"/>
        </w:rPr>
        <w:t>Az óvodavezetőnek 2017. július 31-én jár le a vezetői megbízása.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b/>
          <w:bCs/>
        </w:rPr>
      </w:pPr>
    </w:p>
    <w:p w:rsidR="00E65C95" w:rsidRPr="00E67BCC" w:rsidRDefault="00E65C95" w:rsidP="00E65C95">
      <w:pPr>
        <w:ind w:right="567"/>
        <w:jc w:val="both"/>
        <w:rPr>
          <w:rFonts w:eastAsia="Times New Roman"/>
          <w:b/>
          <w:bCs/>
        </w:rPr>
      </w:pPr>
      <w:r w:rsidRPr="00E67BCC">
        <w:rPr>
          <w:rFonts w:eastAsia="Times New Roman"/>
          <w:b/>
          <w:bCs/>
        </w:rPr>
        <w:t>Témavizsgálatok</w:t>
      </w:r>
    </w:p>
    <w:p w:rsidR="00E65C95" w:rsidRPr="00E67BCC" w:rsidRDefault="00E65C95" w:rsidP="00E65C95">
      <w:pPr>
        <w:ind w:right="567"/>
        <w:jc w:val="both"/>
        <w:rPr>
          <w:rFonts w:eastAsia="Times New Roman"/>
          <w:b/>
          <w:bCs/>
        </w:rPr>
      </w:pPr>
    </w:p>
    <w:p w:rsidR="00E65C95" w:rsidRPr="00E67BCC" w:rsidRDefault="00E65C95" w:rsidP="00E65C95">
      <w:pPr>
        <w:ind w:right="567"/>
        <w:jc w:val="both"/>
        <w:rPr>
          <w:rFonts w:eastAsia="Times New Roman"/>
        </w:rPr>
      </w:pPr>
      <w:r w:rsidRPr="00E67BCC">
        <w:rPr>
          <w:rFonts w:eastAsia="Times New Roman"/>
        </w:rPr>
        <w:t xml:space="preserve">A </w:t>
      </w:r>
      <w:r w:rsidRPr="00E67BCC">
        <w:rPr>
          <w:rFonts w:eastAsia="Times New Roman"/>
          <w:b/>
          <w:bCs/>
        </w:rPr>
        <w:t>belső kontrollrendszer ellenőrzése</w:t>
      </w:r>
      <w:r w:rsidRPr="00E67BCC">
        <w:rPr>
          <w:rFonts w:eastAsia="Times New Roman"/>
        </w:rPr>
        <w:t xml:space="preserve"> fontos szerepe, és a benne rejlő magas kockázat miatt indokolt.</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w:t>
      </w:r>
      <w:r w:rsidRPr="00E67BCC">
        <w:rPr>
          <w:rFonts w:eastAsia="Times New Roman"/>
          <w:b/>
          <w:bCs/>
        </w:rPr>
        <w:t>pénzforgalmi jogosultságok ellenőrzése</w:t>
      </w:r>
      <w:r w:rsidRPr="00E67BCC">
        <w:rPr>
          <w:rFonts w:eastAsia="Times New Roman"/>
        </w:rPr>
        <w:t xml:space="preserve"> a korábbi pénzügyi-gazdasági ellenőrzések tapasztalatai alapján, magas kockázat alapján indokolt. </w:t>
      </w:r>
    </w:p>
    <w:p w:rsidR="00E65C95" w:rsidRPr="00E67BCC" w:rsidRDefault="00E65C95" w:rsidP="00E65C95">
      <w:pPr>
        <w:ind w:right="567"/>
        <w:jc w:val="both"/>
      </w:pPr>
    </w:p>
    <w:p w:rsidR="00E65C95" w:rsidRPr="00E67BCC" w:rsidRDefault="00E65C95" w:rsidP="00E65C95">
      <w:pPr>
        <w:ind w:right="567"/>
        <w:contextualSpacing/>
        <w:jc w:val="both"/>
        <w:rPr>
          <w:rFonts w:eastAsia="Times New Roman"/>
        </w:rPr>
      </w:pPr>
      <w:r w:rsidRPr="00E67BCC">
        <w:rPr>
          <w:rFonts w:eastAsia="Times New Roman"/>
        </w:rPr>
        <w:t>1. Az Értelmi Fogyatékosok Nappali Otthonánál 7 éve volt pénzügyi-gazdasági ellenőrzés. (5 éve volt annak az utóellenőrzése.) 3 éve volt témavizsgálat a belső kontrollrendszerrel és a pénzforgalmi jogosultságokkal kapcsolatban. (A vizsgálattal kapcsolatban nem volt szükség Intézkedési terv készítésére.)</w:t>
      </w:r>
    </w:p>
    <w:p w:rsidR="00E65C95" w:rsidRPr="00E67BCC" w:rsidRDefault="00E65C95" w:rsidP="00E65C95">
      <w:pPr>
        <w:ind w:right="567"/>
        <w:jc w:val="both"/>
        <w:rPr>
          <w:rFonts w:eastAsia="Times New Roman"/>
        </w:rPr>
      </w:pPr>
      <w:r w:rsidRPr="00E67BCC">
        <w:rPr>
          <w:rFonts w:eastAsia="Times New Roman"/>
        </w:rPr>
        <w:t>Az intézmény vezetőjének 2018. május 31-én jár le a vezetői megbízása.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contextualSpacing/>
        <w:jc w:val="both"/>
        <w:rPr>
          <w:rFonts w:eastAsia="Times New Roman"/>
        </w:rPr>
      </w:pPr>
      <w:r w:rsidRPr="00E67BCC">
        <w:rPr>
          <w:rFonts w:eastAsia="Times New Roman"/>
        </w:rPr>
        <w:t>2. A Pitypang Utcai Óvodánál 7 éve volt pénzügyi-gazdasági ellenőrzés. (6 éve volt annak az utóellenőrzése.) 1 éve volt bejelentés nélküli vizsgálat a készpénzkezeléssel (ellátmány) kapcsolatban. (A vizsgálattal kapcsolatban nem volt szükség Intézkedési terv készítésére.)</w:t>
      </w:r>
    </w:p>
    <w:p w:rsidR="00E65C95" w:rsidRPr="00E67BCC" w:rsidRDefault="00E65C95" w:rsidP="00E65C95">
      <w:pPr>
        <w:ind w:right="567"/>
        <w:jc w:val="both"/>
        <w:rPr>
          <w:rFonts w:eastAsia="Times New Roman"/>
        </w:rPr>
      </w:pPr>
      <w:r w:rsidRPr="00E67BCC">
        <w:rPr>
          <w:rFonts w:eastAsia="Times New Roman"/>
        </w:rPr>
        <w:t>Az intézmény vezetőjének 2018. május 31-én jár le a vezetői megbízása.</w:t>
      </w: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t xml:space="preserve">A készpénz (házipénztár, ellátmány) kezelésével és elszámolásával kapcsolatos feladatok ellenőrzése a pénzkezelés, és az utólagos elszámolási kötelezettséggel kiadott összegek kezelésének magas kockázata miatt indokolt. </w:t>
      </w:r>
    </w:p>
    <w:p w:rsidR="00E65C95" w:rsidRPr="00E67BCC" w:rsidRDefault="00E65C95" w:rsidP="00E65C95">
      <w:pPr>
        <w:ind w:right="567"/>
        <w:jc w:val="both"/>
        <w:rPr>
          <w:rFonts w:eastAsia="Times New Roman"/>
        </w:rPr>
      </w:pPr>
    </w:p>
    <w:p w:rsidR="00E65C95" w:rsidRDefault="00E65C95" w:rsidP="00E65C95">
      <w:pPr>
        <w:ind w:right="567"/>
        <w:jc w:val="both"/>
        <w:rPr>
          <w:rFonts w:eastAsia="Times New Roman"/>
        </w:rPr>
      </w:pPr>
    </w:p>
    <w:p w:rsidR="00E65C95" w:rsidRDefault="00E65C95" w:rsidP="00E65C95">
      <w:pPr>
        <w:ind w:right="567"/>
        <w:jc w:val="both"/>
        <w:rPr>
          <w:rFonts w:eastAsia="Times New Roman"/>
        </w:rPr>
      </w:pPr>
    </w:p>
    <w:p w:rsidR="00E65C95" w:rsidRPr="00E67BCC" w:rsidRDefault="00E65C95" w:rsidP="00E65C95">
      <w:pPr>
        <w:ind w:right="567"/>
        <w:jc w:val="both"/>
        <w:rPr>
          <w:rFonts w:eastAsia="Times New Roman"/>
        </w:rPr>
      </w:pPr>
    </w:p>
    <w:p w:rsidR="00E65C95" w:rsidRPr="00E67BCC" w:rsidRDefault="00E65C95" w:rsidP="00E65C95">
      <w:pPr>
        <w:ind w:right="567"/>
        <w:jc w:val="both"/>
        <w:rPr>
          <w:rFonts w:eastAsia="Times New Roman"/>
        </w:rPr>
      </w:pPr>
      <w:r w:rsidRPr="00E67BCC">
        <w:rPr>
          <w:rFonts w:eastAsia="Times New Roman"/>
        </w:rPr>
        <w:lastRenderedPageBreak/>
        <w:t>Utóellenőrzésre javasolt feladat az Egészségügyi Szolgálatnál 2014. évben elvégzett pénzügyi-gazdasági ellenőrzés utóvizsgálata, a Bolyai Utcai Óvodánál 2015. évben elvégzett pénzügyi-gazdasági ellenőrzés utóvizsgálata, a Völgy Utcai Ökumenikus Óvodánál és a Virág Árok Óvodánál 2015. évben elvégzett témavizsgálat utóellenőrzése.</w:t>
      </w:r>
    </w:p>
    <w:p w:rsidR="00E65C95" w:rsidRPr="00E67BC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r w:rsidRPr="001A3E3C">
        <w:rPr>
          <w:rFonts w:eastAsia="Times New Roman"/>
        </w:rPr>
        <w:t>Budapest, 2016. szeptember 13.</w:t>
      </w: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p>
    <w:p w:rsidR="00E65C95" w:rsidRPr="001A3E3C" w:rsidRDefault="00E65C95" w:rsidP="00E65C95">
      <w:pPr>
        <w:ind w:right="567"/>
        <w:jc w:val="both"/>
        <w:rPr>
          <w:rFonts w:eastAsia="Times New Roman"/>
        </w:rPr>
      </w:pPr>
      <w:r w:rsidRPr="001A3E3C">
        <w:rPr>
          <w:rFonts w:eastAsia="Times New Roman"/>
        </w:rPr>
        <w:t xml:space="preserve">                                                                                                    Tuba Mónika</w:t>
      </w:r>
    </w:p>
    <w:p w:rsidR="00E65C95" w:rsidRPr="001A3E3C" w:rsidRDefault="00E65C95" w:rsidP="00E65C95">
      <w:pPr>
        <w:ind w:right="567"/>
        <w:jc w:val="both"/>
        <w:rPr>
          <w:rFonts w:eastAsia="Times New Roman"/>
        </w:rPr>
      </w:pPr>
      <w:r w:rsidRPr="001A3E3C">
        <w:rPr>
          <w:rFonts w:eastAsia="Times New Roman"/>
        </w:rPr>
        <w:t xml:space="preserve">                                                                                        mb. belső ellenőrzési vezető</w:t>
      </w:r>
    </w:p>
    <w:p w:rsidR="00E65C95" w:rsidRPr="001A3E3C" w:rsidRDefault="00E65C95" w:rsidP="00E65C95">
      <w:pPr>
        <w:ind w:right="567"/>
        <w:jc w:val="both"/>
      </w:pPr>
    </w:p>
    <w:p w:rsidR="00E65C95" w:rsidRDefault="00E65C95" w:rsidP="00E65C95">
      <w:pPr>
        <w:ind w:right="567"/>
        <w:jc w:val="both"/>
        <w:rPr>
          <w:rFonts w:eastAsia="Times New Roman"/>
        </w:rPr>
      </w:pPr>
    </w:p>
    <w:p w:rsidR="00C12E7C" w:rsidRDefault="00C12E7C" w:rsidP="001960F8">
      <w:pPr>
        <w:jc w:val="both"/>
        <w:rPr>
          <w:rFonts w:eastAsia="Times New Roman"/>
          <w:lang w:eastAsia="ar-SA"/>
        </w:rPr>
      </w:pPr>
    </w:p>
    <w:p w:rsidR="00C12E7C" w:rsidRDefault="00C12E7C" w:rsidP="001960F8">
      <w:pPr>
        <w:jc w:val="both"/>
        <w:rPr>
          <w:rFonts w:eastAsia="Times New Roman"/>
          <w:lang w:eastAsia="ar-SA"/>
        </w:rPr>
      </w:pPr>
    </w:p>
    <w:p w:rsidR="00C12E7C" w:rsidRDefault="00C12E7C" w:rsidP="001960F8">
      <w:pPr>
        <w:jc w:val="both"/>
        <w:rPr>
          <w:rFonts w:eastAsia="Times New Roman"/>
          <w:lang w:eastAsia="ar-SA"/>
        </w:rPr>
      </w:pPr>
    </w:p>
    <w:p w:rsidR="00C12E7C" w:rsidRDefault="00C12E7C"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E65C95" w:rsidRDefault="00E65C95" w:rsidP="001960F8">
      <w:pPr>
        <w:jc w:val="both"/>
        <w:rPr>
          <w:rFonts w:eastAsia="Times New Roman"/>
          <w:lang w:eastAsia="ar-SA"/>
        </w:rPr>
      </w:pPr>
    </w:p>
    <w:p w:rsidR="00C12E7C" w:rsidRDefault="00C12E7C" w:rsidP="001960F8">
      <w:pPr>
        <w:jc w:val="both"/>
        <w:rPr>
          <w:rFonts w:eastAsia="Times New Roman"/>
          <w:lang w:eastAsia="ar-SA"/>
        </w:rPr>
      </w:pPr>
    </w:p>
    <w:p w:rsidR="00C12E7C" w:rsidRPr="003F2A8C" w:rsidRDefault="00C12E7C" w:rsidP="001960F8">
      <w:pPr>
        <w:jc w:val="both"/>
        <w:rPr>
          <w:rFonts w:eastAsia="Times New Roman"/>
          <w:lang w:eastAsia="ar-SA"/>
        </w:rPr>
      </w:pPr>
    </w:p>
    <w:p w:rsidR="001960F8" w:rsidRPr="003F2A8C" w:rsidRDefault="001960F8" w:rsidP="001960F8">
      <w:pPr>
        <w:tabs>
          <w:tab w:val="left" w:pos="720"/>
        </w:tabs>
        <w:jc w:val="right"/>
        <w:rPr>
          <w:b/>
        </w:rPr>
      </w:pPr>
      <w:r w:rsidRPr="003F2A8C">
        <w:rPr>
          <w:b/>
        </w:rPr>
        <w:lastRenderedPageBreak/>
        <w:t>2. határozati javaslat melléklete</w:t>
      </w:r>
    </w:p>
    <w:p w:rsidR="001960F8" w:rsidRPr="003F2A8C" w:rsidRDefault="001960F8" w:rsidP="001960F8">
      <w:pPr>
        <w:tabs>
          <w:tab w:val="left" w:pos="720"/>
        </w:tabs>
        <w:jc w:val="both"/>
        <w:rPr>
          <w:b/>
        </w:rPr>
      </w:pPr>
    </w:p>
    <w:p w:rsidR="001960F8" w:rsidRPr="003F2A8C" w:rsidRDefault="001960F8" w:rsidP="001960F8">
      <w:pPr>
        <w:tabs>
          <w:tab w:val="left" w:pos="720"/>
        </w:tabs>
        <w:jc w:val="both"/>
        <w:rPr>
          <w:b/>
        </w:rPr>
      </w:pPr>
    </w:p>
    <w:p w:rsidR="001960F8" w:rsidRPr="003F2A8C" w:rsidRDefault="001960F8" w:rsidP="001960F8">
      <w:pPr>
        <w:tabs>
          <w:tab w:val="left" w:pos="720"/>
        </w:tabs>
        <w:jc w:val="center"/>
        <w:rPr>
          <w:b/>
        </w:rPr>
      </w:pPr>
      <w:r w:rsidRPr="003F2A8C">
        <w:rPr>
          <w:b/>
        </w:rPr>
        <w:t xml:space="preserve">ÉVES ÖSSZEFOGLALÓ </w:t>
      </w:r>
      <w:r w:rsidR="00B346CA">
        <w:rPr>
          <w:b/>
        </w:rPr>
        <w:t xml:space="preserve">ELLENŐRZÉSI </w:t>
      </w:r>
      <w:r w:rsidRPr="003F2A8C">
        <w:rPr>
          <w:b/>
        </w:rPr>
        <w:t>JELENTÉS</w:t>
      </w:r>
    </w:p>
    <w:p w:rsidR="001960F8" w:rsidRPr="003F2A8C" w:rsidRDefault="00A400A2" w:rsidP="001960F8">
      <w:pPr>
        <w:tabs>
          <w:tab w:val="left" w:pos="720"/>
        </w:tabs>
        <w:jc w:val="center"/>
        <w:rPr>
          <w:b/>
        </w:rPr>
      </w:pPr>
      <w:r w:rsidRPr="003F2A8C">
        <w:rPr>
          <w:b/>
        </w:rPr>
        <w:t>a</w:t>
      </w:r>
      <w:r w:rsidR="00207B8D" w:rsidRPr="003F2A8C">
        <w:rPr>
          <w:b/>
        </w:rPr>
        <w:t xml:space="preserve"> helyi</w:t>
      </w:r>
      <w:r w:rsidR="001960F8" w:rsidRPr="003F2A8C">
        <w:rPr>
          <w:b/>
        </w:rPr>
        <w:t xml:space="preserve"> önko</w:t>
      </w:r>
      <w:r w:rsidR="003005C1" w:rsidRPr="003F2A8C">
        <w:rPr>
          <w:b/>
        </w:rPr>
        <w:t>rmányzat által al</w:t>
      </w:r>
      <w:r w:rsidR="00DE5404" w:rsidRPr="003F2A8C">
        <w:rPr>
          <w:b/>
        </w:rPr>
        <w:t>a</w:t>
      </w:r>
      <w:r w:rsidR="003005C1" w:rsidRPr="003F2A8C">
        <w:rPr>
          <w:b/>
        </w:rPr>
        <w:t>pított</w:t>
      </w:r>
      <w:r w:rsidR="001960F8" w:rsidRPr="003F2A8C">
        <w:rPr>
          <w:b/>
        </w:rPr>
        <w:t xml:space="preserve"> költségvetési szervek </w:t>
      </w:r>
      <w:r w:rsidR="00931EA1" w:rsidRPr="003F2A8C">
        <w:rPr>
          <w:b/>
        </w:rPr>
        <w:t>201</w:t>
      </w:r>
      <w:r w:rsidR="00015F31">
        <w:rPr>
          <w:b/>
        </w:rPr>
        <w:t>6</w:t>
      </w:r>
      <w:r w:rsidR="00931EA1" w:rsidRPr="003F2A8C">
        <w:rPr>
          <w:b/>
        </w:rPr>
        <w:t xml:space="preserve">. évben </w:t>
      </w:r>
      <w:r w:rsidR="001960F8" w:rsidRPr="003F2A8C">
        <w:rPr>
          <w:b/>
        </w:rPr>
        <w:t>saját hatáskörben elvégzett ellenőrzéseinek tapasztalatairól</w:t>
      </w:r>
    </w:p>
    <w:p w:rsidR="001960F8" w:rsidRPr="003F2A8C" w:rsidRDefault="001960F8" w:rsidP="001960F8">
      <w:pPr>
        <w:tabs>
          <w:tab w:val="left" w:pos="720"/>
        </w:tabs>
        <w:jc w:val="center"/>
        <w:rPr>
          <w:i/>
        </w:rPr>
      </w:pPr>
      <w:r w:rsidRPr="003F2A8C">
        <w:rPr>
          <w:i/>
        </w:rPr>
        <w:t>Budapest, 201</w:t>
      </w:r>
      <w:r w:rsidR="00100413">
        <w:rPr>
          <w:i/>
        </w:rPr>
        <w:t>7</w:t>
      </w:r>
      <w:r w:rsidRPr="003F2A8C">
        <w:rPr>
          <w:i/>
        </w:rPr>
        <w:t xml:space="preserve">. </w:t>
      </w:r>
      <w:r w:rsidR="00100413">
        <w:rPr>
          <w:i/>
        </w:rPr>
        <w:t>máju</w:t>
      </w:r>
      <w:bookmarkStart w:id="0" w:name="_GoBack"/>
      <w:bookmarkEnd w:id="0"/>
      <w:r w:rsidR="00D566F6" w:rsidRPr="003F2A8C">
        <w:rPr>
          <w:i/>
        </w:rPr>
        <w:t>s</w:t>
      </w:r>
      <w:r w:rsidRPr="003F2A8C">
        <w:rPr>
          <w:i/>
        </w:rPr>
        <w:t xml:space="preserve"> </w:t>
      </w:r>
      <w:r w:rsidR="004B5BB8">
        <w:rPr>
          <w:i/>
        </w:rPr>
        <w:t>15</w:t>
      </w:r>
      <w:r w:rsidRPr="003F2A8C">
        <w:rPr>
          <w:i/>
        </w:rPr>
        <w:t>.</w:t>
      </w:r>
    </w:p>
    <w:p w:rsidR="001960F8" w:rsidRPr="003F2A8C" w:rsidRDefault="001960F8" w:rsidP="001960F8">
      <w:pPr>
        <w:tabs>
          <w:tab w:val="left" w:pos="720"/>
        </w:tabs>
        <w:jc w:val="both"/>
        <w:rPr>
          <w:b/>
        </w:rPr>
      </w:pPr>
    </w:p>
    <w:p w:rsidR="00C57345" w:rsidRPr="003F2A8C" w:rsidRDefault="00C57345" w:rsidP="001960F8">
      <w:pPr>
        <w:tabs>
          <w:tab w:val="left" w:pos="720"/>
        </w:tabs>
        <w:jc w:val="both"/>
      </w:pPr>
    </w:p>
    <w:p w:rsidR="00F14FD3" w:rsidRDefault="001960F8" w:rsidP="00C908FD">
      <w:pPr>
        <w:tabs>
          <w:tab w:val="left" w:pos="720"/>
        </w:tabs>
        <w:jc w:val="both"/>
        <w:rPr>
          <w:b/>
        </w:rPr>
      </w:pPr>
      <w:r w:rsidRPr="003F2A8C">
        <w:t>Az önko</w:t>
      </w:r>
      <w:r w:rsidR="003005C1" w:rsidRPr="003F2A8C">
        <w:t>rmányzat által alapított</w:t>
      </w:r>
      <w:r w:rsidRPr="003F2A8C">
        <w:t xml:space="preserve"> </w:t>
      </w:r>
      <w:r w:rsidR="00BD0AD9" w:rsidRPr="003F2A8C">
        <w:t>költségvetési szervek</w:t>
      </w:r>
      <w:r w:rsidRPr="003F2A8C">
        <w:t xml:space="preserve"> vezetőitől kapott írásbeli tájékoztatás szerint 201</w:t>
      </w:r>
      <w:r w:rsidR="00015F31">
        <w:t>6</w:t>
      </w:r>
      <w:r w:rsidRPr="003F2A8C">
        <w:t xml:space="preserve">. évben </w:t>
      </w:r>
      <w:r w:rsidR="00BD0AD9" w:rsidRPr="003F2A8C">
        <w:t>1</w:t>
      </w:r>
      <w:r w:rsidR="00015F31">
        <w:t xml:space="preserve"> intézménynél, a gazdasági szervezettel rendelkező Egészségügyi Szolgálatnál</w:t>
      </w:r>
      <w:r w:rsidRPr="003F2A8C">
        <w:t xml:space="preserve"> végeztek saját hatáskörben függetlenített belső ellenőrzést, megbízási szerződés keretében, külső megbízottal</w:t>
      </w:r>
      <w:r w:rsidRPr="003F2A8C">
        <w:rPr>
          <w:b/>
        </w:rPr>
        <w:t>.</w:t>
      </w:r>
    </w:p>
    <w:p w:rsidR="00C908FD" w:rsidRDefault="00C908FD" w:rsidP="00C908FD">
      <w:pPr>
        <w:tabs>
          <w:tab w:val="left" w:pos="720"/>
        </w:tabs>
        <w:jc w:val="both"/>
        <w:rPr>
          <w:b/>
        </w:rPr>
      </w:pPr>
    </w:p>
    <w:p w:rsidR="00C908FD" w:rsidRPr="00C908FD" w:rsidRDefault="00C908FD" w:rsidP="00C908FD">
      <w:pPr>
        <w:tabs>
          <w:tab w:val="left" w:pos="720"/>
        </w:tabs>
        <w:jc w:val="both"/>
        <w:rPr>
          <w:b/>
        </w:rPr>
      </w:pPr>
    </w:p>
    <w:p w:rsidR="00F14FD3" w:rsidRPr="00C908FD" w:rsidRDefault="00F14FD3" w:rsidP="00C908FD">
      <w:pPr>
        <w:spacing w:after="120"/>
        <w:rPr>
          <w:b/>
        </w:rPr>
      </w:pPr>
      <w:r w:rsidRPr="003F2A8C">
        <w:rPr>
          <w:b/>
        </w:rPr>
        <w:t>Az éves ellenőrzési tervben foglalt feladatok teljesítésének értékelése:</w:t>
      </w:r>
    </w:p>
    <w:p w:rsidR="00F14FD3" w:rsidRPr="003F2A8C" w:rsidRDefault="00F14FD3" w:rsidP="00F14FD3">
      <w:pPr>
        <w:jc w:val="both"/>
      </w:pPr>
      <w:r w:rsidRPr="003F2A8C">
        <w:t>A</w:t>
      </w:r>
      <w:r w:rsidR="00015F31">
        <w:t>z Egészségügyi Szolgálatnál 2016</w:t>
      </w:r>
      <w:r w:rsidRPr="003F2A8C">
        <w:t>. évben</w:t>
      </w:r>
      <w:r w:rsidR="00A941E7" w:rsidRPr="003F2A8C">
        <w:t xml:space="preserve"> </w:t>
      </w:r>
      <w:r w:rsidR="00015F31">
        <w:t xml:space="preserve">is </w:t>
      </w:r>
      <w:r w:rsidR="00A941E7" w:rsidRPr="003F2A8C">
        <w:t>a belső ellenőr</w:t>
      </w:r>
      <w:r w:rsidR="00015F31">
        <w:t>zési tevékenység Megbízási S</w:t>
      </w:r>
      <w:r w:rsidRPr="003F2A8C">
        <w:t>zerződés</w:t>
      </w:r>
      <w:r w:rsidR="00015F31">
        <w:t>es jogviszony keretében került ellátásra</w:t>
      </w:r>
      <w:r w:rsidRPr="003F2A8C">
        <w:t>. A költségvetési szerv vezetője 2012. január 20-án kötött megbízási szerződést Király Miklóssal</w:t>
      </w:r>
      <w:r w:rsidR="00A941E7" w:rsidRPr="003F2A8C">
        <w:t xml:space="preserve"> a </w:t>
      </w:r>
      <w:r w:rsidRPr="003F2A8C">
        <w:t>belső ellenőri feladatok ellátására, amelyet 2015. január 27-én módosítottak.</w:t>
      </w:r>
    </w:p>
    <w:p w:rsidR="00F14FD3" w:rsidRPr="003F2A8C" w:rsidRDefault="00F14FD3" w:rsidP="00F14FD3">
      <w:pPr>
        <w:jc w:val="both"/>
      </w:pPr>
    </w:p>
    <w:p w:rsidR="00F14FD3" w:rsidRPr="005B1E85" w:rsidRDefault="00015F31" w:rsidP="005B1E85">
      <w:pPr>
        <w:jc w:val="both"/>
      </w:pPr>
      <w:r>
        <w:t>2016</w:t>
      </w:r>
      <w:r w:rsidR="00A941E7" w:rsidRPr="003F2A8C">
        <w:t>. évre vonatkozóan Éves Ellenőrzési T</w:t>
      </w:r>
      <w:r w:rsidR="00F14FD3" w:rsidRPr="003F2A8C">
        <w:t>erv került összeállításra, és elfogad</w:t>
      </w:r>
      <w:r>
        <w:t>ásra, ez a terv szolgálta a 2016</w:t>
      </w:r>
      <w:r w:rsidR="00F14FD3" w:rsidRPr="003F2A8C">
        <w:t>. évre vonatkozó belső ellenőrzéseket.</w:t>
      </w:r>
    </w:p>
    <w:p w:rsidR="00F14FD3" w:rsidRPr="003F2A8C" w:rsidRDefault="00F14FD3" w:rsidP="00F14FD3">
      <w:pPr>
        <w:pStyle w:val="lfej"/>
        <w:rPr>
          <w:b/>
        </w:rPr>
      </w:pPr>
    </w:p>
    <w:p w:rsidR="00F14FD3" w:rsidRPr="003F2A8C" w:rsidRDefault="00F14FD3" w:rsidP="00F14FD3">
      <w:pPr>
        <w:pStyle w:val="lfej"/>
        <w:rPr>
          <w:b/>
        </w:rPr>
      </w:pPr>
      <w:r w:rsidRPr="003F2A8C">
        <w:rPr>
          <w:b/>
        </w:rPr>
        <w:t>A tárgyévre vonatkozó éves ellenőrzési terv teljesítése, az ellenőrzések összesítése:</w:t>
      </w:r>
    </w:p>
    <w:p w:rsidR="00F14FD3" w:rsidRPr="003F2A8C" w:rsidRDefault="00F14FD3" w:rsidP="00F14FD3">
      <w:pPr>
        <w:rPr>
          <w:sz w:val="8"/>
          <w:szCs w:val="8"/>
        </w:rPr>
      </w:pPr>
    </w:p>
    <w:p w:rsidR="00F14FD3" w:rsidRPr="003F2A8C" w:rsidRDefault="00F14FD3" w:rsidP="00F14FD3">
      <w:r w:rsidRPr="003F2A8C">
        <w:t>201</w:t>
      </w:r>
      <w:r w:rsidR="00015F31">
        <w:t>6</w:t>
      </w:r>
      <w:r w:rsidRPr="003F2A8C">
        <w:t>. évben az Egészségügyi Szolgálatnál az alábbi ellenőrzések lefolytatására került sor:</w:t>
      </w:r>
    </w:p>
    <w:p w:rsidR="00F14FD3" w:rsidRPr="003F2A8C" w:rsidRDefault="00F14FD3" w:rsidP="00F14FD3">
      <w:r w:rsidRPr="003F2A8C">
        <w:t>Az ellenőrzés címe, tárgya:</w:t>
      </w:r>
    </w:p>
    <w:p w:rsidR="00F14FD3" w:rsidRPr="003F2A8C" w:rsidRDefault="00015F31" w:rsidP="00F14FD3">
      <w:pPr>
        <w:widowControl/>
        <w:numPr>
          <w:ilvl w:val="0"/>
          <w:numId w:val="9"/>
        </w:numPr>
        <w:suppressAutoHyphens w:val="0"/>
        <w:ind w:left="709" w:hanging="709"/>
        <w:jc w:val="both"/>
      </w:pPr>
      <w:r>
        <w:t>Informatikai rendszerek</w:t>
      </w:r>
      <w:r w:rsidR="00CA14A0">
        <w:t xml:space="preserve"> ellenőrzése</w:t>
      </w:r>
    </w:p>
    <w:p w:rsidR="00F14FD3" w:rsidRPr="003F2A8C" w:rsidRDefault="00015F31" w:rsidP="00F14FD3">
      <w:pPr>
        <w:widowControl/>
        <w:numPr>
          <w:ilvl w:val="0"/>
          <w:numId w:val="9"/>
        </w:numPr>
        <w:suppressAutoHyphens w:val="0"/>
        <w:ind w:left="0" w:firstLine="0"/>
        <w:jc w:val="both"/>
      </w:pPr>
      <w:r>
        <w:t>Könyvviteli elszám</w:t>
      </w:r>
      <w:r w:rsidR="00CA14A0">
        <w:t>olások ellenőrzése</w:t>
      </w:r>
    </w:p>
    <w:p w:rsidR="00F14FD3" w:rsidRPr="003F2A8C" w:rsidRDefault="00015F31" w:rsidP="00F14FD3">
      <w:pPr>
        <w:widowControl/>
        <w:numPr>
          <w:ilvl w:val="0"/>
          <w:numId w:val="9"/>
        </w:numPr>
        <w:suppressAutoHyphens w:val="0"/>
        <w:ind w:left="709" w:hanging="709"/>
        <w:jc w:val="both"/>
      </w:pPr>
      <w:r>
        <w:t>Kötelezettségvállaláso</w:t>
      </w:r>
      <w:r w:rsidR="00CA14A0">
        <w:t>k ellenőrzése</w:t>
      </w:r>
    </w:p>
    <w:p w:rsidR="00F14FD3" w:rsidRPr="003F2A8C" w:rsidRDefault="00B34FFE" w:rsidP="00B34FFE">
      <w:pPr>
        <w:widowControl/>
        <w:numPr>
          <w:ilvl w:val="0"/>
          <w:numId w:val="9"/>
        </w:numPr>
        <w:suppressAutoHyphens w:val="0"/>
        <w:ind w:left="709" w:hanging="709"/>
        <w:jc w:val="both"/>
      </w:pPr>
      <w:r>
        <w:t>Az Egészségügyi Szolgálat működésének ellenőrzése, gazdaságossági szempontból</w:t>
      </w:r>
    </w:p>
    <w:p w:rsidR="00F14FD3" w:rsidRPr="003F2A8C" w:rsidRDefault="00F14FD3" w:rsidP="00F14FD3">
      <w:pPr>
        <w:rPr>
          <w:sz w:val="8"/>
          <w:szCs w:val="8"/>
        </w:rPr>
      </w:pPr>
    </w:p>
    <w:p w:rsidR="00F14FD3" w:rsidRPr="003F2A8C" w:rsidRDefault="00F14FD3" w:rsidP="00F14FD3">
      <w:r w:rsidRPr="003F2A8C">
        <w:t>A felsorolt ellenőrzések nem mindegyike volt terv szerinti ellenőrzés.</w:t>
      </w:r>
    </w:p>
    <w:p w:rsidR="00F14FD3" w:rsidRPr="003F2A8C" w:rsidRDefault="00F14FD3" w:rsidP="00F14FD3">
      <w:pPr>
        <w:pStyle w:val="lfej"/>
        <w:jc w:val="both"/>
        <w:rPr>
          <w:sz w:val="8"/>
          <w:szCs w:val="8"/>
        </w:rPr>
      </w:pPr>
    </w:p>
    <w:p w:rsidR="00F14FD3" w:rsidRPr="003F2A8C" w:rsidRDefault="00F14FD3" w:rsidP="00F14FD3">
      <w:r w:rsidRPr="003F2A8C">
        <w:t>Soron kívüli és</w:t>
      </w:r>
      <w:r w:rsidR="00AE189F" w:rsidRPr="003F2A8C">
        <w:t xml:space="preserve"> terven felüli ellenőrzés volt</w:t>
      </w:r>
      <w:r w:rsidRPr="003F2A8C">
        <w:t>:</w:t>
      </w:r>
    </w:p>
    <w:p w:rsidR="00F14FD3" w:rsidRPr="003F2A8C" w:rsidRDefault="00B34FFE" w:rsidP="00F14FD3">
      <w:pPr>
        <w:widowControl/>
        <w:numPr>
          <w:ilvl w:val="0"/>
          <w:numId w:val="10"/>
        </w:numPr>
        <w:suppressAutoHyphens w:val="0"/>
        <w:jc w:val="both"/>
      </w:pPr>
      <w:r>
        <w:t>Az Egészségügyi Szolgálat működésének ellenőrzése, gazdaságossági szempontból</w:t>
      </w:r>
      <w:r w:rsidR="00F14FD3" w:rsidRPr="003F2A8C">
        <w:t>.</w:t>
      </w:r>
    </w:p>
    <w:p w:rsidR="00F14FD3" w:rsidRPr="003F2A8C" w:rsidRDefault="00F14FD3" w:rsidP="00F14FD3">
      <w:pPr>
        <w:rPr>
          <w:sz w:val="8"/>
          <w:szCs w:val="8"/>
        </w:rPr>
      </w:pPr>
    </w:p>
    <w:p w:rsidR="00F14FD3" w:rsidRPr="003F2A8C" w:rsidRDefault="00B34FFE" w:rsidP="00F14FD3">
      <w:r>
        <w:t>Tervezve volt a házipénztár ellenőrzése, és a jelentések alapján kiadott intézkedési tervben foglaltak végrehajtásának ellenőrzése, de ezek a 2017-es évben kerülnek ellenőrzésre.</w:t>
      </w:r>
    </w:p>
    <w:p w:rsidR="00CE1A43" w:rsidRPr="003F2A8C" w:rsidRDefault="00CE1A43" w:rsidP="00F14FD3"/>
    <w:p w:rsidR="00CE1A43" w:rsidRPr="003F2A8C" w:rsidRDefault="00CE1A43" w:rsidP="00F14FD3"/>
    <w:p w:rsidR="00E95EAB" w:rsidRPr="00E95EAB" w:rsidRDefault="0051758B" w:rsidP="008A2A66">
      <w:pPr>
        <w:pStyle w:val="Szvegtrzs"/>
        <w:numPr>
          <w:ilvl w:val="0"/>
          <w:numId w:val="16"/>
        </w:numPr>
        <w:tabs>
          <w:tab w:val="left" w:pos="360"/>
        </w:tabs>
        <w:ind w:left="0" w:firstLine="0"/>
        <w:jc w:val="both"/>
        <w:rPr>
          <w:rFonts w:eastAsia="Times New Roman"/>
          <w:szCs w:val="28"/>
          <w:lang w:eastAsia="ar-SA"/>
        </w:rPr>
      </w:pPr>
      <w:r>
        <w:rPr>
          <w:rFonts w:eastAsia="Times New Roman"/>
          <w:b/>
          <w:szCs w:val="28"/>
          <w:lang w:eastAsia="ar-SA"/>
        </w:rPr>
        <w:t xml:space="preserve">1) </w:t>
      </w:r>
      <w:r w:rsidRPr="0051758B">
        <w:rPr>
          <w:b/>
        </w:rPr>
        <w:t xml:space="preserve">Informatikai rendszerek </w:t>
      </w:r>
      <w:r w:rsidR="0058274D" w:rsidRPr="0051758B">
        <w:rPr>
          <w:rFonts w:eastAsia="Times New Roman"/>
          <w:b/>
          <w:szCs w:val="28"/>
          <w:lang w:eastAsia="ar-SA"/>
        </w:rPr>
        <w:t>ellenőrzése</w:t>
      </w:r>
    </w:p>
    <w:p w:rsidR="00E95EAB" w:rsidRDefault="00E95EAB" w:rsidP="00E95EAB">
      <w:pPr>
        <w:pStyle w:val="Szvegtrzs"/>
        <w:tabs>
          <w:tab w:val="left" w:pos="360"/>
        </w:tabs>
        <w:spacing w:after="0"/>
        <w:jc w:val="both"/>
        <w:rPr>
          <w:rFonts w:eastAsia="Times New Roman"/>
          <w:szCs w:val="28"/>
          <w:lang w:eastAsia="ar-SA"/>
        </w:rPr>
      </w:pPr>
      <w:r>
        <w:rPr>
          <w:rFonts w:eastAsia="Times New Roman"/>
          <w:szCs w:val="28"/>
          <w:lang w:eastAsia="ar-SA"/>
        </w:rPr>
        <w:t>A belső ellenőr a</w:t>
      </w:r>
      <w:r w:rsidRPr="00E95EAB">
        <w:rPr>
          <w:rFonts w:eastAsia="Times New Roman"/>
          <w:szCs w:val="28"/>
          <w:lang w:eastAsia="ar-SA"/>
        </w:rPr>
        <w:t>z Eg</w:t>
      </w:r>
      <w:r>
        <w:rPr>
          <w:rFonts w:eastAsia="Times New Roman"/>
          <w:szCs w:val="28"/>
          <w:lang w:eastAsia="ar-SA"/>
        </w:rPr>
        <w:t xml:space="preserve">észségügyi Szolgálatnál, az ellenőrzött tevékenység jelenlegi színvonalát az ellenőrzés során szerzett tapasztalatok alapján összességében </w:t>
      </w:r>
      <w:r w:rsidRPr="00E95EAB">
        <w:rPr>
          <w:rFonts w:eastAsia="Times New Roman"/>
          <w:szCs w:val="28"/>
          <w:u w:val="single"/>
          <w:lang w:eastAsia="ar-SA"/>
        </w:rPr>
        <w:t>korlátozottan megfelelőnek</w:t>
      </w:r>
      <w:r>
        <w:rPr>
          <w:rFonts w:eastAsia="Times New Roman"/>
          <w:szCs w:val="28"/>
          <w:lang w:eastAsia="ar-SA"/>
        </w:rPr>
        <w:t xml:space="preserve"> értékelte.</w:t>
      </w:r>
    </w:p>
    <w:p w:rsidR="00E95EAB" w:rsidRPr="00E95EAB" w:rsidRDefault="00E95EAB" w:rsidP="00E95EAB">
      <w:pPr>
        <w:pStyle w:val="Szvegtrzs"/>
        <w:tabs>
          <w:tab w:val="left" w:pos="360"/>
        </w:tabs>
        <w:jc w:val="both"/>
        <w:rPr>
          <w:rFonts w:eastAsia="Times New Roman"/>
          <w:sz w:val="20"/>
          <w:lang w:eastAsia="ar-SA"/>
        </w:rPr>
      </w:pPr>
      <w:r>
        <w:rPr>
          <w:sz w:val="20"/>
        </w:rPr>
        <w:t>(Megjegyzés: a</w:t>
      </w:r>
      <w:r w:rsidRPr="00E95EAB">
        <w:rPr>
          <w:sz w:val="20"/>
        </w:rPr>
        <w:t xml:space="preserve"> nemzetközi standardok alapján a belső ellenőr összesített értékelését és véleményét a következő öt kategória valamelyikébe lehet sorolni: Megfelelő, </w:t>
      </w:r>
      <w:r>
        <w:rPr>
          <w:sz w:val="20"/>
          <w:u w:val="single"/>
        </w:rPr>
        <w:t>k</w:t>
      </w:r>
      <w:r w:rsidRPr="00E95EAB">
        <w:rPr>
          <w:sz w:val="20"/>
          <w:u w:val="single"/>
        </w:rPr>
        <w:t>orlátozottan megfelelő</w:t>
      </w:r>
      <w:r w:rsidRPr="00E95EAB">
        <w:rPr>
          <w:sz w:val="20"/>
        </w:rPr>
        <w:t xml:space="preserve">, </w:t>
      </w:r>
      <w:r>
        <w:rPr>
          <w:sz w:val="20"/>
        </w:rPr>
        <w:t>g</w:t>
      </w:r>
      <w:r w:rsidRPr="00E95EAB">
        <w:rPr>
          <w:sz w:val="20"/>
        </w:rPr>
        <w:t>yenge</w:t>
      </w:r>
      <w:r>
        <w:rPr>
          <w:sz w:val="20"/>
        </w:rPr>
        <w:t>, kritikus, e</w:t>
      </w:r>
      <w:r w:rsidRPr="00E95EAB">
        <w:rPr>
          <w:sz w:val="20"/>
        </w:rPr>
        <w:t>légtelen</w:t>
      </w:r>
      <w:r>
        <w:rPr>
          <w:sz w:val="20"/>
        </w:rPr>
        <w:t>)</w:t>
      </w:r>
    </w:p>
    <w:p w:rsidR="00E95EAB" w:rsidRPr="00875752" w:rsidRDefault="00E95EAB" w:rsidP="00E95EAB">
      <w:pPr>
        <w:pStyle w:val="Szvegtrzs"/>
        <w:tabs>
          <w:tab w:val="left" w:pos="360"/>
        </w:tabs>
        <w:jc w:val="both"/>
        <w:rPr>
          <w:rFonts w:eastAsia="Times New Roman"/>
          <w:szCs w:val="28"/>
          <w:u w:val="single"/>
          <w:lang w:eastAsia="ar-SA"/>
        </w:rPr>
      </w:pPr>
      <w:r w:rsidRPr="00875752">
        <w:rPr>
          <w:rFonts w:eastAsia="Times New Roman"/>
          <w:szCs w:val="28"/>
          <w:u w:val="single"/>
          <w:lang w:eastAsia="ar-SA"/>
        </w:rPr>
        <w:t xml:space="preserve">Az ellenőrzés során </w:t>
      </w:r>
      <w:r w:rsidR="00273BEC" w:rsidRPr="00875752">
        <w:rPr>
          <w:rFonts w:eastAsia="Times New Roman"/>
          <w:szCs w:val="28"/>
          <w:u w:val="single"/>
          <w:lang w:eastAsia="ar-SA"/>
        </w:rPr>
        <w:t xml:space="preserve">a belső ellenőr </w:t>
      </w:r>
      <w:r w:rsidRPr="00875752">
        <w:rPr>
          <w:rFonts w:eastAsia="Times New Roman"/>
          <w:szCs w:val="28"/>
          <w:u w:val="single"/>
          <w:lang w:eastAsia="ar-SA"/>
        </w:rPr>
        <w:t>megállapította, hogy</w:t>
      </w:r>
    </w:p>
    <w:p w:rsidR="00E95EAB" w:rsidRDefault="00E95EAB" w:rsidP="00E95EAB">
      <w:pPr>
        <w:pStyle w:val="Szvegtrzs"/>
        <w:tabs>
          <w:tab w:val="left" w:pos="360"/>
        </w:tabs>
        <w:jc w:val="both"/>
        <w:rPr>
          <w:rFonts w:eastAsia="Times New Roman"/>
          <w:szCs w:val="28"/>
          <w:lang w:eastAsia="ar-SA"/>
        </w:rPr>
      </w:pPr>
      <w:r>
        <w:rPr>
          <w:rFonts w:eastAsia="Times New Roman"/>
          <w:szCs w:val="28"/>
          <w:lang w:eastAsia="ar-SA"/>
        </w:rPr>
        <w:tab/>
        <w:t>- az informatikai rendszerek rendelkeznek megfelelő belső kontrolokkal, és a vezetői ellenőrzési folyamatok rendszerét az Egészségügyi Szolgálat jól működteti.</w:t>
      </w:r>
    </w:p>
    <w:p w:rsidR="00E95EAB" w:rsidRDefault="00E95EAB" w:rsidP="00E95EAB">
      <w:pPr>
        <w:pStyle w:val="Szvegtrzs"/>
        <w:tabs>
          <w:tab w:val="left" w:pos="360"/>
        </w:tabs>
        <w:jc w:val="both"/>
        <w:rPr>
          <w:rFonts w:eastAsia="Times New Roman"/>
          <w:szCs w:val="28"/>
          <w:lang w:eastAsia="ar-SA"/>
        </w:rPr>
      </w:pPr>
      <w:r>
        <w:rPr>
          <w:rFonts w:eastAsia="Times New Roman"/>
          <w:szCs w:val="28"/>
          <w:lang w:eastAsia="ar-SA"/>
        </w:rPr>
        <w:lastRenderedPageBreak/>
        <w:tab/>
        <w:t xml:space="preserve">- </w:t>
      </w:r>
      <w:r w:rsidR="00180CF1">
        <w:rPr>
          <w:rFonts w:eastAsia="Times New Roman"/>
          <w:szCs w:val="28"/>
          <w:lang w:eastAsia="ar-SA"/>
        </w:rPr>
        <w:t>az SzMSz pontosan meghatározza az Egészségügyi Szolgálat informatikai tevékenységének ellátását és feladatait.</w:t>
      </w:r>
    </w:p>
    <w:p w:rsidR="00180CF1" w:rsidRDefault="00180CF1" w:rsidP="00E95EAB">
      <w:pPr>
        <w:pStyle w:val="Szvegtrzs"/>
        <w:tabs>
          <w:tab w:val="left" w:pos="360"/>
        </w:tabs>
        <w:jc w:val="both"/>
        <w:rPr>
          <w:rFonts w:eastAsia="Times New Roman"/>
          <w:szCs w:val="28"/>
          <w:lang w:eastAsia="ar-SA"/>
        </w:rPr>
      </w:pPr>
      <w:r>
        <w:rPr>
          <w:rFonts w:eastAsia="Times New Roman"/>
          <w:szCs w:val="28"/>
          <w:lang w:eastAsia="ar-SA"/>
        </w:rPr>
        <w:tab/>
        <w:t>- a kötelezettségvállalás, pénzügyi ellenjegyzés, teljesítés-igazolás, érvényesítés és utalványozás rendjéről szóló szabályzat az Áht</w:t>
      </w:r>
      <w:r w:rsidR="0068212B">
        <w:rPr>
          <w:rFonts w:eastAsia="Times New Roman"/>
          <w:szCs w:val="28"/>
          <w:lang w:eastAsia="ar-SA"/>
        </w:rPr>
        <w:t>., valamint az Ávr. előírásai alapján került kiadásra.</w:t>
      </w:r>
    </w:p>
    <w:p w:rsidR="0068212B" w:rsidRDefault="0068212B" w:rsidP="00E95EAB">
      <w:pPr>
        <w:pStyle w:val="Szvegtrzs"/>
        <w:tabs>
          <w:tab w:val="left" w:pos="360"/>
        </w:tabs>
        <w:jc w:val="both"/>
        <w:rPr>
          <w:rFonts w:eastAsia="Times New Roman"/>
          <w:szCs w:val="28"/>
          <w:lang w:eastAsia="ar-SA"/>
        </w:rPr>
      </w:pPr>
      <w:r>
        <w:rPr>
          <w:rFonts w:eastAsia="Times New Roman"/>
          <w:szCs w:val="28"/>
          <w:lang w:eastAsia="ar-SA"/>
        </w:rPr>
        <w:tab/>
        <w:t>- az Adatvédelmi és adatkezelési szabályzat meghatározza a személyes és különleges adatok kezelése során irányadó adatvédelmi és adatbiztonsági szabályokat.</w:t>
      </w:r>
    </w:p>
    <w:p w:rsidR="00E95EAB" w:rsidRDefault="0068212B" w:rsidP="00E95EAB">
      <w:pPr>
        <w:pStyle w:val="Szvegtrzs"/>
        <w:tabs>
          <w:tab w:val="left" w:pos="360"/>
        </w:tabs>
        <w:jc w:val="both"/>
        <w:rPr>
          <w:rFonts w:eastAsia="Times New Roman"/>
          <w:szCs w:val="28"/>
          <w:lang w:eastAsia="ar-SA"/>
        </w:rPr>
      </w:pPr>
      <w:r>
        <w:rPr>
          <w:rFonts w:eastAsia="Times New Roman"/>
          <w:szCs w:val="28"/>
          <w:lang w:eastAsia="ar-SA"/>
        </w:rPr>
        <w:tab/>
        <w:t>- az Egészségügyi Szolgálat informatikai rendszeréhez kapcsolódó belső szabályozottságot összességében megfelelőnek értékelte, meggyőződött arról, hogy a belső kontrollokat megfelelően működtetik.</w:t>
      </w:r>
    </w:p>
    <w:p w:rsidR="00B600FE" w:rsidRDefault="0068212B" w:rsidP="00E95EAB">
      <w:pPr>
        <w:pStyle w:val="Szvegtrzs"/>
        <w:tabs>
          <w:tab w:val="left" w:pos="360"/>
        </w:tabs>
        <w:jc w:val="both"/>
        <w:rPr>
          <w:rFonts w:eastAsia="Times New Roman"/>
          <w:szCs w:val="28"/>
          <w:lang w:eastAsia="ar-SA"/>
        </w:rPr>
      </w:pPr>
      <w:r>
        <w:rPr>
          <w:rFonts w:eastAsia="Times New Roman"/>
          <w:szCs w:val="28"/>
          <w:lang w:eastAsia="ar-SA"/>
        </w:rPr>
        <w:tab/>
        <w:t>- a jogszabály által előírt nyilvántartást az analitikus könyvelő a CT-EcoSTAT Tárgyi eszköz moduljában részlegenként vezeti. A munkaköréhez kapcsolódó feladatok és kötelezettségek a Munkaköri leírásában nevesítésre kerültek.</w:t>
      </w:r>
    </w:p>
    <w:p w:rsidR="00E95EAB" w:rsidRDefault="0068212B" w:rsidP="00E95EAB">
      <w:pPr>
        <w:pStyle w:val="Szvegtrzs"/>
        <w:tabs>
          <w:tab w:val="left" w:pos="360"/>
        </w:tabs>
        <w:jc w:val="both"/>
        <w:rPr>
          <w:rFonts w:eastAsia="Times New Roman"/>
          <w:szCs w:val="28"/>
          <w:lang w:eastAsia="ar-SA"/>
        </w:rPr>
      </w:pPr>
      <w:r>
        <w:rPr>
          <w:rFonts w:eastAsia="Times New Roman"/>
          <w:szCs w:val="28"/>
          <w:lang w:eastAsia="ar-SA"/>
        </w:rPr>
        <w:tab/>
        <w:t>- a</w:t>
      </w:r>
      <w:r w:rsidR="00B600FE">
        <w:rPr>
          <w:rFonts w:eastAsia="Times New Roman"/>
          <w:szCs w:val="28"/>
          <w:lang w:eastAsia="ar-SA"/>
        </w:rPr>
        <w:t>z analitikus könyvelő és leltárellenőr az Egészségügyi Szolgálatnál használt valamennyi önállóan minősített számítástechnikai eszközről és szoftverről a CT-EcoSTAT számítástechnikai rendszerben központi nyilvántartást vezet, amelyet folyamatosan karbantart.</w:t>
      </w:r>
    </w:p>
    <w:p w:rsidR="00E95EAB" w:rsidRDefault="00B600FE" w:rsidP="00E95EAB">
      <w:pPr>
        <w:pStyle w:val="Szvegtrzs"/>
        <w:tabs>
          <w:tab w:val="left" w:pos="360"/>
        </w:tabs>
        <w:jc w:val="both"/>
        <w:rPr>
          <w:rFonts w:eastAsia="Times New Roman"/>
          <w:szCs w:val="28"/>
          <w:lang w:eastAsia="ar-SA"/>
        </w:rPr>
      </w:pPr>
      <w:r>
        <w:rPr>
          <w:rFonts w:eastAsia="Times New Roman"/>
          <w:szCs w:val="28"/>
          <w:lang w:eastAsia="ar-SA"/>
        </w:rPr>
        <w:tab/>
        <w:t>- az Egészségügyi Szolgálatnál használt programok, operációs rendszerek jogtiszták.</w:t>
      </w:r>
    </w:p>
    <w:p w:rsidR="0068212B" w:rsidRDefault="00273BEC" w:rsidP="00E95EAB">
      <w:pPr>
        <w:pStyle w:val="Szvegtrzs"/>
        <w:tabs>
          <w:tab w:val="left" w:pos="360"/>
        </w:tabs>
        <w:jc w:val="both"/>
        <w:rPr>
          <w:rFonts w:eastAsia="Times New Roman"/>
          <w:szCs w:val="28"/>
          <w:lang w:eastAsia="ar-SA"/>
        </w:rPr>
      </w:pPr>
      <w:r>
        <w:rPr>
          <w:rFonts w:eastAsia="Times New Roman"/>
          <w:szCs w:val="28"/>
          <w:lang w:eastAsia="ar-SA"/>
        </w:rPr>
        <w:tab/>
        <w:t>- az azonosító címkék a számítógépek azonosításához felragasztásra kerültek.</w:t>
      </w:r>
    </w:p>
    <w:p w:rsidR="007438DB" w:rsidRDefault="00273BEC" w:rsidP="00E95EAB">
      <w:pPr>
        <w:pStyle w:val="Szvegtrzs"/>
        <w:tabs>
          <w:tab w:val="left" w:pos="360"/>
        </w:tabs>
        <w:jc w:val="both"/>
        <w:rPr>
          <w:rFonts w:eastAsia="Times New Roman"/>
          <w:szCs w:val="28"/>
          <w:lang w:eastAsia="ar-SA"/>
        </w:rPr>
      </w:pPr>
      <w:r>
        <w:rPr>
          <w:rFonts w:eastAsia="Times New Roman"/>
          <w:szCs w:val="28"/>
          <w:lang w:eastAsia="ar-SA"/>
        </w:rPr>
        <w:tab/>
        <w:t>- rendetlenség va</w:t>
      </w:r>
      <w:r w:rsidR="007438DB">
        <w:rPr>
          <w:rFonts w:eastAsia="Times New Roman"/>
          <w:szCs w:val="28"/>
          <w:lang w:eastAsia="ar-SA"/>
        </w:rPr>
        <w:t>n a földszinti szerverszobában.</w:t>
      </w:r>
    </w:p>
    <w:p w:rsidR="00273BEC" w:rsidRDefault="007438DB" w:rsidP="00E95EAB">
      <w:pPr>
        <w:pStyle w:val="Szvegtrzs"/>
        <w:tabs>
          <w:tab w:val="left" w:pos="360"/>
        </w:tabs>
        <w:jc w:val="both"/>
        <w:rPr>
          <w:rFonts w:eastAsia="Times New Roman"/>
          <w:szCs w:val="28"/>
          <w:lang w:eastAsia="ar-SA"/>
        </w:rPr>
      </w:pPr>
      <w:r>
        <w:rPr>
          <w:rFonts w:eastAsia="Times New Roman"/>
          <w:szCs w:val="28"/>
          <w:lang w:eastAsia="ar-SA"/>
        </w:rPr>
        <w:tab/>
        <w:t>- hogy a szerverszobában</w:t>
      </w:r>
      <w:r w:rsidR="00273BEC">
        <w:rPr>
          <w:rFonts w:eastAsia="Times New Roman"/>
          <w:szCs w:val="28"/>
          <w:lang w:eastAsia="ar-SA"/>
        </w:rPr>
        <w:t xml:space="preserve"> működtetik egy másik cég szerverét is. Ezt nem tartotta biztonságosnak.</w:t>
      </w:r>
    </w:p>
    <w:p w:rsidR="007438DB" w:rsidRDefault="007438DB" w:rsidP="00E95EAB">
      <w:pPr>
        <w:pStyle w:val="Szvegtrzs"/>
        <w:tabs>
          <w:tab w:val="left" w:pos="360"/>
        </w:tabs>
        <w:jc w:val="both"/>
        <w:rPr>
          <w:rFonts w:eastAsia="Times New Roman"/>
          <w:szCs w:val="28"/>
          <w:lang w:eastAsia="ar-SA"/>
        </w:rPr>
      </w:pPr>
    </w:p>
    <w:p w:rsidR="0068212B" w:rsidRPr="00875752" w:rsidRDefault="00273BEC" w:rsidP="00E95EAB">
      <w:pPr>
        <w:pStyle w:val="Szvegtrzs"/>
        <w:tabs>
          <w:tab w:val="left" w:pos="360"/>
        </w:tabs>
        <w:jc w:val="both"/>
        <w:rPr>
          <w:rFonts w:eastAsia="Times New Roman"/>
          <w:szCs w:val="28"/>
          <w:u w:val="single"/>
          <w:lang w:eastAsia="ar-SA"/>
        </w:rPr>
      </w:pPr>
      <w:r w:rsidRPr="00875752">
        <w:rPr>
          <w:rFonts w:eastAsia="Times New Roman"/>
          <w:szCs w:val="28"/>
          <w:u w:val="single"/>
          <w:lang w:eastAsia="ar-SA"/>
        </w:rPr>
        <w:t>Javasolta a belső ellenőr</w:t>
      </w:r>
    </w:p>
    <w:p w:rsidR="00273BEC" w:rsidRDefault="00B029E5" w:rsidP="00B029E5">
      <w:pPr>
        <w:pStyle w:val="Szvegtrzs"/>
        <w:tabs>
          <w:tab w:val="left" w:pos="360"/>
        </w:tabs>
        <w:jc w:val="both"/>
        <w:rPr>
          <w:rFonts w:eastAsia="Times New Roman"/>
          <w:szCs w:val="28"/>
          <w:lang w:eastAsia="ar-SA"/>
        </w:rPr>
      </w:pPr>
      <w:r>
        <w:rPr>
          <w:rFonts w:eastAsia="Times New Roman"/>
          <w:szCs w:val="28"/>
          <w:lang w:eastAsia="ar-SA"/>
        </w:rPr>
        <w:tab/>
        <w:t xml:space="preserve">- a Munkaköri leírásokat áttekinteni azon személyek esetében, akik leltárkezelői pótlékot kapnak, hogy szerepel-e </w:t>
      </w:r>
      <w:r w:rsidR="007438DB">
        <w:rPr>
          <w:rFonts w:eastAsia="Times New Roman"/>
          <w:szCs w:val="28"/>
          <w:lang w:eastAsia="ar-SA"/>
        </w:rPr>
        <w:t xml:space="preserve">benne </w:t>
      </w:r>
      <w:r>
        <w:rPr>
          <w:rFonts w:eastAsia="Times New Roman"/>
          <w:szCs w:val="28"/>
          <w:lang w:eastAsia="ar-SA"/>
        </w:rPr>
        <w:t>a leltárkezelői tevékenység megnevezése.</w:t>
      </w:r>
    </w:p>
    <w:p w:rsidR="00B029E5" w:rsidRDefault="00B029E5" w:rsidP="00B029E5">
      <w:pPr>
        <w:pStyle w:val="Szvegtrzs"/>
        <w:tabs>
          <w:tab w:val="left" w:pos="360"/>
        </w:tabs>
        <w:jc w:val="both"/>
        <w:rPr>
          <w:rFonts w:eastAsia="Times New Roman"/>
          <w:szCs w:val="28"/>
          <w:lang w:eastAsia="ar-SA"/>
        </w:rPr>
      </w:pPr>
      <w:r>
        <w:rPr>
          <w:rFonts w:eastAsia="Times New Roman"/>
          <w:szCs w:val="28"/>
          <w:lang w:eastAsia="ar-SA"/>
        </w:rPr>
        <w:tab/>
        <w:t xml:space="preserve">- megvizsgálni – azon személyek esetében, akik a leltáríveken aláírják a </w:t>
      </w:r>
      <w:r w:rsidR="0067669E">
        <w:rPr>
          <w:rFonts w:eastAsia="Times New Roman"/>
          <w:szCs w:val="28"/>
          <w:lang w:eastAsia="ar-SA"/>
        </w:rPr>
        <w:t xml:space="preserve">    </w:t>
      </w:r>
      <w:r>
        <w:rPr>
          <w:rFonts w:eastAsia="Times New Roman"/>
          <w:szCs w:val="28"/>
          <w:lang w:eastAsia="ar-SA"/>
        </w:rPr>
        <w:t xml:space="preserve">felelősségvállalást - , hogy </w:t>
      </w:r>
      <w:r w:rsidR="0067669E">
        <w:rPr>
          <w:rFonts w:eastAsia="Times New Roman"/>
          <w:szCs w:val="28"/>
          <w:lang w:eastAsia="ar-SA"/>
        </w:rPr>
        <w:t>milyen módón részesülhetnének leltárkezelői pótlékban.</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az idegen tulajdonú szerver áthelyezésének a lehetőségét megvizsgálni.</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hogy kerüljön sor rendrakásra a szerver szobában.</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dokumentálni a szerverszobába való belépés okát, és az elvégzett feladatokat.</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azon munkatársak esetében, akik egymás jelszavát ismerik, olyan felelősségvállalási nyilatkozatot aláíratni, hogy a számítástechnikai rendszerben lévő adatokért, és ezáltal egymás munkájáért felelősséggel tartoznak.</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a számlamásolatokkal kapcsolatos egyeztetést a partnerrel lefolytatni.</w:t>
      </w:r>
    </w:p>
    <w:p w:rsidR="0067669E" w:rsidRDefault="0067669E" w:rsidP="00B029E5">
      <w:pPr>
        <w:pStyle w:val="Szvegtrzs"/>
        <w:tabs>
          <w:tab w:val="left" w:pos="360"/>
        </w:tabs>
        <w:jc w:val="both"/>
        <w:rPr>
          <w:rFonts w:eastAsia="Times New Roman"/>
          <w:szCs w:val="28"/>
          <w:lang w:eastAsia="ar-SA"/>
        </w:rPr>
      </w:pPr>
      <w:r>
        <w:rPr>
          <w:rFonts w:eastAsia="Times New Roman"/>
          <w:szCs w:val="28"/>
          <w:lang w:eastAsia="ar-SA"/>
        </w:rPr>
        <w:tab/>
        <w:t>- hogy abban az esetben, ahol a szerződésben nem térnek ki külön a teljesítés igazolásának külön papíron történő kiállítására, ott elégséges a számlán és az Utalványlapon a teljesítéseket igazolni, teljesítés igazolást külön papíron nem szükséges kiállítani.</w:t>
      </w:r>
    </w:p>
    <w:p w:rsidR="0068212B" w:rsidRDefault="00875752" w:rsidP="00E95EAB">
      <w:pPr>
        <w:pStyle w:val="Szvegtrzs"/>
        <w:tabs>
          <w:tab w:val="left" w:pos="360"/>
        </w:tabs>
        <w:jc w:val="both"/>
        <w:rPr>
          <w:rFonts w:eastAsia="Times New Roman"/>
          <w:szCs w:val="28"/>
          <w:lang w:eastAsia="ar-SA"/>
        </w:rPr>
      </w:pPr>
      <w:r>
        <w:rPr>
          <w:rFonts w:eastAsia="Times New Roman"/>
          <w:szCs w:val="28"/>
          <w:lang w:eastAsia="ar-SA"/>
        </w:rPr>
        <w:tab/>
        <w:t>- a műszaki vezető Munkaköri leírását kiegészíteni a gazdálkodási jogkörhöz kapcsolódó teljesítés igazolási feladattal.</w:t>
      </w:r>
    </w:p>
    <w:p w:rsidR="00B029E5" w:rsidRDefault="00B029E5" w:rsidP="00E95EAB">
      <w:pPr>
        <w:pStyle w:val="Szvegtrzs"/>
        <w:tabs>
          <w:tab w:val="left" w:pos="360"/>
        </w:tabs>
        <w:jc w:val="both"/>
        <w:rPr>
          <w:rFonts w:eastAsia="Times New Roman"/>
          <w:szCs w:val="28"/>
          <w:lang w:eastAsia="ar-SA"/>
        </w:rPr>
      </w:pPr>
    </w:p>
    <w:p w:rsidR="0058274D" w:rsidRPr="007438DB" w:rsidRDefault="00095A57" w:rsidP="007438DB">
      <w:pPr>
        <w:pStyle w:val="Szvegtrzs31"/>
        <w:rPr>
          <w:szCs w:val="24"/>
          <w:u w:val="none"/>
        </w:rPr>
      </w:pPr>
      <w:r w:rsidRPr="003F2A8C">
        <w:rPr>
          <w:szCs w:val="24"/>
          <w:u w:val="none"/>
        </w:rPr>
        <w:t>Az észrevételek ki</w:t>
      </w:r>
      <w:r w:rsidR="00E44569" w:rsidRPr="003F2A8C">
        <w:rPr>
          <w:szCs w:val="24"/>
          <w:u w:val="none"/>
        </w:rPr>
        <w:t>ja</w:t>
      </w:r>
      <w:r w:rsidRPr="003F2A8C">
        <w:rPr>
          <w:szCs w:val="24"/>
          <w:u w:val="none"/>
        </w:rPr>
        <w:t>vítására Intézkedési tervet készítettek.</w:t>
      </w:r>
    </w:p>
    <w:p w:rsidR="007A7A59" w:rsidRPr="007A7A59" w:rsidRDefault="007A7A59" w:rsidP="007A7A59">
      <w:pPr>
        <w:pStyle w:val="Szvegtrzs"/>
        <w:numPr>
          <w:ilvl w:val="0"/>
          <w:numId w:val="16"/>
        </w:numPr>
        <w:tabs>
          <w:tab w:val="left" w:pos="360"/>
        </w:tabs>
        <w:ind w:left="0" w:firstLine="0"/>
        <w:jc w:val="both"/>
        <w:rPr>
          <w:rFonts w:eastAsia="Times New Roman"/>
          <w:szCs w:val="28"/>
          <w:lang w:eastAsia="ar-SA"/>
        </w:rPr>
      </w:pPr>
      <w:r>
        <w:rPr>
          <w:rFonts w:eastAsia="Times New Roman"/>
          <w:b/>
          <w:szCs w:val="28"/>
          <w:lang w:eastAsia="ar-SA"/>
        </w:rPr>
        <w:lastRenderedPageBreak/>
        <w:t xml:space="preserve">2) </w:t>
      </w:r>
      <w:r w:rsidRPr="007A7A59">
        <w:rPr>
          <w:b/>
        </w:rPr>
        <w:t>Könyvviteli elszámolások</w:t>
      </w:r>
      <w:r w:rsidR="002C6DA8" w:rsidRPr="003F2A8C">
        <w:rPr>
          <w:rFonts w:eastAsia="Times New Roman"/>
          <w:b/>
          <w:szCs w:val="28"/>
          <w:lang w:eastAsia="ar-SA"/>
        </w:rPr>
        <w:t xml:space="preserve"> ellenőrzése</w:t>
      </w:r>
    </w:p>
    <w:p w:rsidR="00413BF9" w:rsidRDefault="00413BF9" w:rsidP="00413BF9">
      <w:pPr>
        <w:pStyle w:val="Szvegtrzs"/>
        <w:tabs>
          <w:tab w:val="left" w:pos="360"/>
        </w:tabs>
        <w:spacing w:after="0"/>
        <w:jc w:val="both"/>
        <w:rPr>
          <w:rFonts w:eastAsia="Times New Roman"/>
          <w:szCs w:val="28"/>
          <w:lang w:eastAsia="ar-SA"/>
        </w:rPr>
      </w:pPr>
      <w:r>
        <w:rPr>
          <w:rFonts w:eastAsia="Times New Roman"/>
          <w:szCs w:val="28"/>
          <w:lang w:eastAsia="ar-SA"/>
        </w:rPr>
        <w:t>A belső ellenőr a</w:t>
      </w:r>
      <w:r w:rsidRPr="00E95EAB">
        <w:rPr>
          <w:rFonts w:eastAsia="Times New Roman"/>
          <w:szCs w:val="28"/>
          <w:lang w:eastAsia="ar-SA"/>
        </w:rPr>
        <w:t>z Eg</w:t>
      </w:r>
      <w:r>
        <w:rPr>
          <w:rFonts w:eastAsia="Times New Roman"/>
          <w:szCs w:val="28"/>
          <w:lang w:eastAsia="ar-SA"/>
        </w:rPr>
        <w:t>észségügyi Szolgálatnál, az ellenőrzött tevékenység jelenlegi színvonalát az ellenőrzés során szerzett tapasztalatok alapján összességében</w:t>
      </w:r>
      <w:r w:rsidRPr="004D215A">
        <w:rPr>
          <w:rFonts w:eastAsia="Times New Roman"/>
          <w:szCs w:val="28"/>
          <w:lang w:eastAsia="ar-SA"/>
        </w:rPr>
        <w:t xml:space="preserve"> </w:t>
      </w:r>
      <w:r w:rsidRPr="00E95EAB">
        <w:rPr>
          <w:rFonts w:eastAsia="Times New Roman"/>
          <w:szCs w:val="28"/>
          <w:u w:val="single"/>
          <w:lang w:eastAsia="ar-SA"/>
        </w:rPr>
        <w:t>megfelelőnek</w:t>
      </w:r>
      <w:r>
        <w:rPr>
          <w:rFonts w:eastAsia="Times New Roman"/>
          <w:szCs w:val="28"/>
          <w:lang w:eastAsia="ar-SA"/>
        </w:rPr>
        <w:t xml:space="preserve"> értékelte.</w:t>
      </w:r>
    </w:p>
    <w:p w:rsidR="00413BF9" w:rsidRPr="00E95EAB" w:rsidRDefault="00413BF9" w:rsidP="00413BF9">
      <w:pPr>
        <w:pStyle w:val="Szvegtrzs"/>
        <w:tabs>
          <w:tab w:val="left" w:pos="360"/>
        </w:tabs>
        <w:jc w:val="both"/>
        <w:rPr>
          <w:rFonts w:eastAsia="Times New Roman"/>
          <w:sz w:val="20"/>
          <w:lang w:eastAsia="ar-SA"/>
        </w:rPr>
      </w:pPr>
      <w:r>
        <w:rPr>
          <w:sz w:val="20"/>
        </w:rPr>
        <w:t>(Megjegyzés: a</w:t>
      </w:r>
      <w:r w:rsidRPr="00E95EAB">
        <w:rPr>
          <w:sz w:val="20"/>
        </w:rPr>
        <w:t xml:space="preserve"> nemzetközi standardok alapján a belső ellenőr összesített értékelését és véleményét a következő öt kategória valamelyikébe lehet sorolni: </w:t>
      </w:r>
      <w:r w:rsidRPr="00413BF9">
        <w:rPr>
          <w:sz w:val="20"/>
          <w:u w:val="single"/>
        </w:rPr>
        <w:t>Megfelelő</w:t>
      </w:r>
      <w:r w:rsidRPr="00E95EAB">
        <w:rPr>
          <w:sz w:val="20"/>
        </w:rPr>
        <w:t xml:space="preserve">, </w:t>
      </w:r>
      <w:r w:rsidRPr="00413BF9">
        <w:rPr>
          <w:sz w:val="20"/>
        </w:rPr>
        <w:t>korlátozottan megfelelő</w:t>
      </w:r>
      <w:r w:rsidRPr="00E95EAB">
        <w:rPr>
          <w:sz w:val="20"/>
        </w:rPr>
        <w:t xml:space="preserve">, </w:t>
      </w:r>
      <w:r>
        <w:rPr>
          <w:sz w:val="20"/>
        </w:rPr>
        <w:t>g</w:t>
      </w:r>
      <w:r w:rsidRPr="00E95EAB">
        <w:rPr>
          <w:sz w:val="20"/>
        </w:rPr>
        <w:t>yenge</w:t>
      </w:r>
      <w:r>
        <w:rPr>
          <w:sz w:val="20"/>
        </w:rPr>
        <w:t>, kritikus, e</w:t>
      </w:r>
      <w:r w:rsidRPr="00E95EAB">
        <w:rPr>
          <w:sz w:val="20"/>
        </w:rPr>
        <w:t>légtelen</w:t>
      </w:r>
      <w:r>
        <w:rPr>
          <w:sz w:val="20"/>
        </w:rPr>
        <w:t>)</w:t>
      </w:r>
    </w:p>
    <w:p w:rsidR="00413BF9" w:rsidRPr="00875752" w:rsidRDefault="00413BF9" w:rsidP="00413BF9">
      <w:pPr>
        <w:pStyle w:val="Szvegtrzs"/>
        <w:tabs>
          <w:tab w:val="left" w:pos="360"/>
        </w:tabs>
        <w:jc w:val="both"/>
        <w:rPr>
          <w:rFonts w:eastAsia="Times New Roman"/>
          <w:szCs w:val="28"/>
          <w:u w:val="single"/>
          <w:lang w:eastAsia="ar-SA"/>
        </w:rPr>
      </w:pPr>
      <w:r w:rsidRPr="00875752">
        <w:rPr>
          <w:rFonts w:eastAsia="Times New Roman"/>
          <w:szCs w:val="28"/>
          <w:u w:val="single"/>
          <w:lang w:eastAsia="ar-SA"/>
        </w:rPr>
        <w:t>Az ellenőrzés során a belső ellenőr megállapította, hogy</w:t>
      </w:r>
    </w:p>
    <w:p w:rsidR="007A7A59" w:rsidRDefault="00413BF9" w:rsidP="00413BF9">
      <w:pPr>
        <w:pStyle w:val="Szvegtrzs"/>
        <w:tabs>
          <w:tab w:val="left" w:pos="360"/>
        </w:tabs>
        <w:jc w:val="both"/>
        <w:rPr>
          <w:rFonts w:eastAsia="Times New Roman"/>
          <w:szCs w:val="28"/>
          <w:lang w:eastAsia="ar-SA"/>
        </w:rPr>
      </w:pPr>
      <w:r>
        <w:rPr>
          <w:rFonts w:eastAsia="Times New Roman"/>
          <w:szCs w:val="28"/>
          <w:lang w:eastAsia="ar-SA"/>
        </w:rPr>
        <w:tab/>
        <w:t xml:space="preserve">- a könyvviteli elszámolások és könyvviteli feladatok rendelkeznek megfelelő belső kontrolokkal, és a vezetői ellenőrzési folyamatok rendszerét </w:t>
      </w:r>
      <w:r w:rsidR="00486782">
        <w:rPr>
          <w:rFonts w:eastAsia="Times New Roman"/>
          <w:szCs w:val="28"/>
          <w:lang w:eastAsia="ar-SA"/>
        </w:rPr>
        <w:t>az Egészségügyi Szolgálat jól működteti.</w:t>
      </w:r>
    </w:p>
    <w:p w:rsidR="00486782" w:rsidRDefault="00486782" w:rsidP="00413BF9">
      <w:pPr>
        <w:pStyle w:val="Szvegtrzs"/>
        <w:tabs>
          <w:tab w:val="left" w:pos="360"/>
        </w:tabs>
        <w:jc w:val="both"/>
        <w:rPr>
          <w:rFonts w:eastAsia="Times New Roman"/>
          <w:szCs w:val="28"/>
          <w:lang w:eastAsia="ar-SA"/>
        </w:rPr>
      </w:pPr>
      <w:r>
        <w:rPr>
          <w:rFonts w:eastAsia="Times New Roman"/>
          <w:szCs w:val="28"/>
          <w:lang w:eastAsia="ar-SA"/>
        </w:rPr>
        <w:tab/>
        <w:t>- az Egészségügyi Szolgálat jelenlegi könyvviteli feladatainak ellátását – a tavalyi nehéz időszakot követően – megfelelőnek és jónak értékeli.</w:t>
      </w:r>
    </w:p>
    <w:p w:rsidR="00486782" w:rsidRDefault="00BE25B5" w:rsidP="00413BF9">
      <w:pPr>
        <w:pStyle w:val="Szvegtrzs"/>
        <w:tabs>
          <w:tab w:val="left" w:pos="360"/>
        </w:tabs>
        <w:jc w:val="both"/>
        <w:rPr>
          <w:rFonts w:eastAsia="Times New Roman"/>
          <w:szCs w:val="28"/>
          <w:lang w:eastAsia="ar-SA"/>
        </w:rPr>
      </w:pPr>
      <w:r>
        <w:rPr>
          <w:rFonts w:eastAsia="Times New Roman"/>
          <w:szCs w:val="28"/>
          <w:lang w:eastAsia="ar-SA"/>
        </w:rPr>
        <w:tab/>
        <w:t>- a Főigazgató olyan megfelelő</w:t>
      </w:r>
      <w:r w:rsidR="00486782">
        <w:rPr>
          <w:rFonts w:eastAsia="Times New Roman"/>
          <w:szCs w:val="28"/>
          <w:lang w:eastAsia="ar-SA"/>
        </w:rPr>
        <w:t xml:space="preserve"> korrekciós intézkedéseket hozott</w:t>
      </w:r>
      <w:r w:rsidR="00F61EE6">
        <w:rPr>
          <w:rFonts w:eastAsia="Times New Roman"/>
          <w:szCs w:val="28"/>
          <w:lang w:eastAsia="ar-SA"/>
        </w:rPr>
        <w:t xml:space="preserve"> a tavalyi időszak könyvelési elszámolásainak rendezése érdekében</w:t>
      </w:r>
      <w:r w:rsidR="00486782">
        <w:rPr>
          <w:rFonts w:eastAsia="Times New Roman"/>
          <w:szCs w:val="28"/>
          <w:lang w:eastAsia="ar-SA"/>
        </w:rPr>
        <w:t>, amelyekkel a könyvviteli feladatok ellátása megnyugtatóan rendezésre került.</w:t>
      </w:r>
      <w:r w:rsidR="00E14313">
        <w:rPr>
          <w:rFonts w:eastAsia="Times New Roman"/>
          <w:szCs w:val="28"/>
          <w:lang w:eastAsia="ar-SA"/>
        </w:rPr>
        <w:t xml:space="preserve"> 2015. decemberétől 1 fő könyvelő, majd 2016. márciustól újabb 1 fő könyvvelő került felvételre. A számviteli, ügyviteli-szervezői feladatok elvégzését a MedConsult’05 Kft. segíti személyes közreműködéssel hetente 3 nap 160.000 Ft + ÁFA/hó összegért.</w:t>
      </w:r>
    </w:p>
    <w:p w:rsidR="00486782" w:rsidRDefault="00486782" w:rsidP="00413BF9">
      <w:pPr>
        <w:pStyle w:val="Szvegtrzs"/>
        <w:tabs>
          <w:tab w:val="left" w:pos="360"/>
        </w:tabs>
        <w:jc w:val="both"/>
        <w:rPr>
          <w:rFonts w:eastAsia="Times New Roman"/>
          <w:szCs w:val="28"/>
          <w:lang w:eastAsia="ar-SA"/>
        </w:rPr>
      </w:pPr>
      <w:r>
        <w:rPr>
          <w:rFonts w:eastAsia="Times New Roman"/>
          <w:szCs w:val="28"/>
          <w:lang w:eastAsia="ar-SA"/>
        </w:rPr>
        <w:tab/>
        <w:t>- az SzMSz pontosan meghatározza a könyvviteli elszámolásokkal kapcsolatos feladatellátásokat.</w:t>
      </w:r>
    </w:p>
    <w:p w:rsidR="00486782" w:rsidRPr="007A7A59" w:rsidRDefault="00486782" w:rsidP="00413BF9">
      <w:pPr>
        <w:pStyle w:val="Szvegtrzs"/>
        <w:tabs>
          <w:tab w:val="left" w:pos="360"/>
        </w:tabs>
        <w:jc w:val="both"/>
        <w:rPr>
          <w:rFonts w:eastAsia="Times New Roman"/>
          <w:szCs w:val="28"/>
          <w:lang w:eastAsia="ar-SA"/>
        </w:rPr>
      </w:pPr>
      <w:r>
        <w:rPr>
          <w:rFonts w:eastAsia="Times New Roman"/>
          <w:szCs w:val="28"/>
          <w:lang w:eastAsia="ar-SA"/>
        </w:rPr>
        <w:tab/>
        <w:t xml:space="preserve">- a Számviteli politika tartalmazza mindazon elveket és feladatokat, amelyek az Egészségügyi Szolgálat számviteli rendszerének (könyvvezetési és az azt alátámasztó bizonylati rendszerének) kialakítására vonatkozik, annak érdekében, hogy az éves költségvetési beszámoló megbízható és valós képet nyújtson a gazdálkodásról, illetve a vagyoni, </w:t>
      </w:r>
      <w:r w:rsidR="00BE25B5">
        <w:rPr>
          <w:rFonts w:eastAsia="Times New Roman"/>
          <w:szCs w:val="28"/>
          <w:lang w:eastAsia="ar-SA"/>
        </w:rPr>
        <w:t xml:space="preserve">pénzügyi, </w:t>
      </w:r>
      <w:r>
        <w:rPr>
          <w:rFonts w:eastAsia="Times New Roman"/>
          <w:szCs w:val="28"/>
          <w:lang w:eastAsia="ar-SA"/>
        </w:rPr>
        <w:t>jövedelmi helyzetről</w:t>
      </w:r>
      <w:r w:rsidR="00BE25B5">
        <w:rPr>
          <w:rFonts w:eastAsia="Times New Roman"/>
          <w:szCs w:val="28"/>
          <w:lang w:eastAsia="ar-SA"/>
        </w:rPr>
        <w:t>,</w:t>
      </w:r>
      <w:r>
        <w:rPr>
          <w:rFonts w:eastAsia="Times New Roman"/>
          <w:szCs w:val="28"/>
          <w:lang w:eastAsia="ar-SA"/>
        </w:rPr>
        <w:t xml:space="preserve"> és ez feleljen meg mind a számvitelről </w:t>
      </w:r>
      <w:r w:rsidRPr="00486782">
        <w:rPr>
          <w:rFonts w:eastAsia="Times New Roman"/>
          <w:szCs w:val="28"/>
          <w:lang w:eastAsia="ar-SA"/>
        </w:rPr>
        <w:t xml:space="preserve">szóló </w:t>
      </w:r>
      <w:r w:rsidRPr="00486782">
        <w:rPr>
          <w:iCs/>
          <w:kern w:val="1"/>
        </w:rPr>
        <w:t xml:space="preserve">2000. évi C. törvény </w:t>
      </w:r>
      <w:r>
        <w:rPr>
          <w:iCs/>
          <w:kern w:val="1"/>
        </w:rPr>
        <w:t xml:space="preserve">(a továbbiakban: </w:t>
      </w:r>
      <w:r w:rsidRPr="00486782">
        <w:rPr>
          <w:rFonts w:eastAsia="Times New Roman"/>
          <w:szCs w:val="28"/>
          <w:lang w:eastAsia="ar-SA"/>
        </w:rPr>
        <w:t>Számviteli</w:t>
      </w:r>
      <w:r>
        <w:rPr>
          <w:rFonts w:eastAsia="Times New Roman"/>
          <w:szCs w:val="28"/>
          <w:lang w:eastAsia="ar-SA"/>
        </w:rPr>
        <w:t xml:space="preserve"> törvény) mind az Áhsz., illetve egyéb jogszabályi előírásoknak.</w:t>
      </w:r>
    </w:p>
    <w:p w:rsidR="007A7A59"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 Számlarendben a vezetői kontroll is jól meghatározott.</w:t>
      </w:r>
    </w:p>
    <w:p w:rsidR="00BE25B5"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az Ellenőrzési nyomvonalban a Gazdasági igazgató ellenőrzési jogköre helytálló.</w:t>
      </w:r>
    </w:p>
    <w:p w:rsidR="00BE25B5"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az Egészségügyi Szolgálat könyvviteli elszámolásokhoz kapcsolódó belső szabályozottságát összességében megfelelőnek értékelte, meggyőződött arról, hogy a belső kontrollokat megfelelően működtetik.</w:t>
      </w:r>
    </w:p>
    <w:p w:rsidR="007A7A59"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 főkönyvek szúrópróbaszerű ellenőrzése során lényeges könyvelési tétel elmaradást nem tapasztalt.</w:t>
      </w:r>
    </w:p>
    <w:p w:rsidR="00BE25B5"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 2016. I. negyedéves könyvelést is rendben találta, április 20-ig elkészítették az első negyedéves mérleg jelentést, amelyet április 25-én feladtak.</w:t>
      </w:r>
    </w:p>
    <w:p w:rsidR="00BE25B5" w:rsidRDefault="00BE25B5" w:rsidP="007A7A59">
      <w:pPr>
        <w:pStyle w:val="Szvegtrzs"/>
        <w:tabs>
          <w:tab w:val="left" w:pos="360"/>
        </w:tabs>
        <w:jc w:val="both"/>
        <w:rPr>
          <w:rFonts w:eastAsia="Times New Roman"/>
          <w:szCs w:val="28"/>
          <w:lang w:eastAsia="ar-SA"/>
        </w:rPr>
      </w:pPr>
      <w:r>
        <w:rPr>
          <w:rFonts w:eastAsia="Times New Roman"/>
          <w:szCs w:val="28"/>
          <w:lang w:eastAsia="ar-SA"/>
        </w:rPr>
        <w:tab/>
        <w:t>- a könyvelés és a számviteli nyilvántartások vezetése gyakorlatilag naprakész.</w:t>
      </w:r>
    </w:p>
    <w:p w:rsidR="00095A57" w:rsidRPr="007B4F57" w:rsidRDefault="00630A28" w:rsidP="007B4F57">
      <w:pPr>
        <w:pStyle w:val="Szvegtrzs"/>
        <w:tabs>
          <w:tab w:val="left" w:pos="360"/>
        </w:tabs>
        <w:jc w:val="both"/>
        <w:rPr>
          <w:rFonts w:eastAsia="Times New Roman"/>
          <w:szCs w:val="28"/>
          <w:lang w:eastAsia="ar-SA"/>
        </w:rPr>
      </w:pPr>
      <w:r>
        <w:rPr>
          <w:rFonts w:eastAsia="Times New Roman"/>
          <w:szCs w:val="28"/>
          <w:lang w:eastAsia="ar-SA"/>
        </w:rPr>
        <w:t>Az ellenőrzés során javaslat megfogalmazására nem volt szükség, mert az Egészségügyi Szolgálat könyvviteli elszámolása naprakész, a számviteli nyilvántartások vezetésének belső kontrollja, és a vezetői ellenőrzési folyamat megfelelő.</w:t>
      </w:r>
    </w:p>
    <w:p w:rsidR="00095A57" w:rsidRPr="003F2A8C" w:rsidRDefault="00095A57" w:rsidP="00F14FD3"/>
    <w:p w:rsidR="00095A57" w:rsidRPr="003F2A8C" w:rsidRDefault="00095A57" w:rsidP="00F14FD3"/>
    <w:p w:rsidR="007B4F57" w:rsidRPr="007B4F57" w:rsidRDefault="007B4F57" w:rsidP="003569AF">
      <w:pPr>
        <w:pStyle w:val="Szvegtrzs"/>
        <w:numPr>
          <w:ilvl w:val="0"/>
          <w:numId w:val="16"/>
        </w:numPr>
        <w:tabs>
          <w:tab w:val="left" w:pos="360"/>
        </w:tabs>
        <w:ind w:left="0" w:firstLine="0"/>
        <w:jc w:val="both"/>
      </w:pPr>
      <w:r w:rsidRPr="007B4F57">
        <w:rPr>
          <w:b/>
        </w:rPr>
        <w:t>3) Kötelezettségvállalások</w:t>
      </w:r>
      <w:r w:rsidR="00AF57A1" w:rsidRPr="007B4F57">
        <w:rPr>
          <w:rFonts w:eastAsia="Times New Roman"/>
          <w:b/>
          <w:szCs w:val="28"/>
          <w:lang w:eastAsia="ar-SA"/>
        </w:rPr>
        <w:t xml:space="preserve"> ellenőrzés</w:t>
      </w:r>
      <w:r w:rsidR="00FB39F7" w:rsidRPr="007B4F57">
        <w:rPr>
          <w:rFonts w:eastAsia="Times New Roman"/>
          <w:b/>
          <w:szCs w:val="28"/>
          <w:lang w:eastAsia="ar-SA"/>
        </w:rPr>
        <w:t>e</w:t>
      </w:r>
    </w:p>
    <w:p w:rsidR="003569AF" w:rsidRDefault="003569AF" w:rsidP="003569AF">
      <w:pPr>
        <w:pStyle w:val="Szvegtrzs"/>
        <w:tabs>
          <w:tab w:val="left" w:pos="360"/>
        </w:tabs>
        <w:spacing w:after="0"/>
        <w:ind w:left="360"/>
        <w:jc w:val="both"/>
        <w:rPr>
          <w:rFonts w:eastAsia="Times New Roman"/>
          <w:szCs w:val="28"/>
          <w:lang w:eastAsia="ar-SA"/>
        </w:rPr>
      </w:pPr>
      <w:r>
        <w:rPr>
          <w:rFonts w:eastAsia="Times New Roman"/>
          <w:szCs w:val="28"/>
          <w:lang w:eastAsia="ar-SA"/>
        </w:rPr>
        <w:t>A belső ellenőr a</w:t>
      </w:r>
      <w:r w:rsidRPr="00E95EAB">
        <w:rPr>
          <w:rFonts w:eastAsia="Times New Roman"/>
          <w:szCs w:val="28"/>
          <w:lang w:eastAsia="ar-SA"/>
        </w:rPr>
        <w:t>z Eg</w:t>
      </w:r>
      <w:r>
        <w:rPr>
          <w:rFonts w:eastAsia="Times New Roman"/>
          <w:szCs w:val="28"/>
          <w:lang w:eastAsia="ar-SA"/>
        </w:rPr>
        <w:t>észségügyi Szolgálatnál, az ellenőrzött tevékenység jelenlegi színvonalát az ellenőrzés során szerzett tapasztalatok alapján összességében</w:t>
      </w:r>
      <w:r w:rsidRPr="004D215A">
        <w:rPr>
          <w:rFonts w:eastAsia="Times New Roman"/>
          <w:szCs w:val="28"/>
          <w:lang w:eastAsia="ar-SA"/>
        </w:rPr>
        <w:t xml:space="preserve"> </w:t>
      </w:r>
      <w:r w:rsidRPr="00E95EAB">
        <w:rPr>
          <w:rFonts w:eastAsia="Times New Roman"/>
          <w:szCs w:val="28"/>
          <w:u w:val="single"/>
          <w:lang w:eastAsia="ar-SA"/>
        </w:rPr>
        <w:t>megfelelőnek</w:t>
      </w:r>
      <w:r>
        <w:rPr>
          <w:rFonts w:eastAsia="Times New Roman"/>
          <w:szCs w:val="28"/>
          <w:lang w:eastAsia="ar-SA"/>
        </w:rPr>
        <w:t xml:space="preserve"> értékelte.</w:t>
      </w:r>
    </w:p>
    <w:p w:rsidR="003569AF" w:rsidRPr="00E95EAB" w:rsidRDefault="003569AF" w:rsidP="003569AF">
      <w:pPr>
        <w:pStyle w:val="Szvegtrzs"/>
        <w:tabs>
          <w:tab w:val="left" w:pos="360"/>
        </w:tabs>
        <w:ind w:left="360"/>
        <w:jc w:val="both"/>
        <w:rPr>
          <w:rFonts w:eastAsia="Times New Roman"/>
          <w:sz w:val="20"/>
          <w:lang w:eastAsia="ar-SA"/>
        </w:rPr>
      </w:pPr>
      <w:r>
        <w:rPr>
          <w:sz w:val="20"/>
        </w:rPr>
        <w:lastRenderedPageBreak/>
        <w:t>(Megjegyzés: a</w:t>
      </w:r>
      <w:r w:rsidRPr="00E95EAB">
        <w:rPr>
          <w:sz w:val="20"/>
        </w:rPr>
        <w:t xml:space="preserve"> nemzetközi standardok alapján a belső ellenőr összesített értékelését és véleményét a következő öt kategória valamelyikébe lehet sorolni: </w:t>
      </w:r>
      <w:r w:rsidRPr="00413BF9">
        <w:rPr>
          <w:sz w:val="20"/>
          <w:u w:val="single"/>
        </w:rPr>
        <w:t>Megfelelő</w:t>
      </w:r>
      <w:r w:rsidRPr="00E95EAB">
        <w:rPr>
          <w:sz w:val="20"/>
        </w:rPr>
        <w:t xml:space="preserve">, </w:t>
      </w:r>
      <w:r w:rsidRPr="00413BF9">
        <w:rPr>
          <w:sz w:val="20"/>
        </w:rPr>
        <w:t>korlátozottan megfelelő</w:t>
      </w:r>
      <w:r w:rsidRPr="00E95EAB">
        <w:rPr>
          <w:sz w:val="20"/>
        </w:rPr>
        <w:t xml:space="preserve">, </w:t>
      </w:r>
      <w:r>
        <w:rPr>
          <w:sz w:val="20"/>
        </w:rPr>
        <w:t>g</w:t>
      </w:r>
      <w:r w:rsidRPr="00E95EAB">
        <w:rPr>
          <w:sz w:val="20"/>
        </w:rPr>
        <w:t>yenge</w:t>
      </w:r>
      <w:r>
        <w:rPr>
          <w:sz w:val="20"/>
        </w:rPr>
        <w:t>, kritikus, e</w:t>
      </w:r>
      <w:r w:rsidRPr="00E95EAB">
        <w:rPr>
          <w:sz w:val="20"/>
        </w:rPr>
        <w:t>légtelen</w:t>
      </w:r>
      <w:r>
        <w:rPr>
          <w:sz w:val="20"/>
        </w:rPr>
        <w:t>)</w:t>
      </w:r>
    </w:p>
    <w:p w:rsidR="007B4F57" w:rsidRPr="003569AF" w:rsidRDefault="003569AF" w:rsidP="003569AF">
      <w:pPr>
        <w:pStyle w:val="Szvegtrzs"/>
        <w:tabs>
          <w:tab w:val="left" w:pos="360"/>
        </w:tabs>
        <w:ind w:left="360"/>
        <w:jc w:val="both"/>
        <w:rPr>
          <w:rFonts w:eastAsia="Times New Roman"/>
          <w:szCs w:val="28"/>
          <w:u w:val="single"/>
          <w:lang w:eastAsia="ar-SA"/>
        </w:rPr>
      </w:pPr>
      <w:r w:rsidRPr="00875752">
        <w:rPr>
          <w:rFonts w:eastAsia="Times New Roman"/>
          <w:szCs w:val="28"/>
          <w:u w:val="single"/>
          <w:lang w:eastAsia="ar-SA"/>
        </w:rPr>
        <w:t>Az ellenőrzés során a belső ellenőr megállapította, hogy</w:t>
      </w:r>
    </w:p>
    <w:p w:rsidR="007B4F57" w:rsidRDefault="003569AF" w:rsidP="003569AF">
      <w:pPr>
        <w:pStyle w:val="Szvegtrzs"/>
        <w:tabs>
          <w:tab w:val="left" w:pos="360"/>
        </w:tabs>
        <w:jc w:val="both"/>
      </w:pPr>
      <w:r>
        <w:tab/>
        <w:t>- a kötelezettségvállalások rendelkeznek a megfelelő belső kontrollokkal, és a vezetői ellenőrzési folyamatok rendszerét az Egészségügyi Szolgálat jól működteti.</w:t>
      </w:r>
    </w:p>
    <w:p w:rsidR="003569AF" w:rsidRDefault="00A12EE9" w:rsidP="003569AF">
      <w:pPr>
        <w:pStyle w:val="Szvegtrzs"/>
        <w:tabs>
          <w:tab w:val="left" w:pos="360"/>
        </w:tabs>
        <w:jc w:val="both"/>
      </w:pPr>
      <w:r>
        <w:tab/>
        <w:t>- az SzMSz meghatározza a kötelezettségekkel kapcsolatos feladatellátásokat.</w:t>
      </w:r>
    </w:p>
    <w:p w:rsidR="00A12EE9" w:rsidRDefault="00A12EE9" w:rsidP="003569AF">
      <w:pPr>
        <w:pStyle w:val="Szvegtrzs"/>
        <w:tabs>
          <w:tab w:val="left" w:pos="360"/>
        </w:tabs>
        <w:jc w:val="both"/>
      </w:pPr>
      <w:r>
        <w:tab/>
        <w:t>- a gyakorlatban érvényesülnek a kötelezettségvállalás kezdeményezésével kapcsolatos előírások.</w:t>
      </w:r>
    </w:p>
    <w:p w:rsidR="00A12EE9" w:rsidRDefault="00A12EE9" w:rsidP="003569AF">
      <w:pPr>
        <w:pStyle w:val="Szvegtrzs"/>
        <w:tabs>
          <w:tab w:val="left" w:pos="360"/>
        </w:tabs>
        <w:jc w:val="both"/>
      </w:pPr>
      <w:r>
        <w:tab/>
        <w:t>- a szúrópróbaszerű ellenőrzéseknél a 3 árajánla</w:t>
      </w:r>
      <w:r w:rsidR="00AC5489">
        <w:t>t bekérése szabályszerűen történt.</w:t>
      </w:r>
    </w:p>
    <w:p w:rsidR="00AC5489" w:rsidRDefault="00AC5489" w:rsidP="003569AF">
      <w:pPr>
        <w:pStyle w:val="Szvegtrzs"/>
        <w:tabs>
          <w:tab w:val="left" w:pos="360"/>
        </w:tabs>
        <w:jc w:val="both"/>
      </w:pPr>
      <w:r>
        <w:tab/>
        <w:t>- a belső kontrolltevékenység fontos része, hogy feljegyzés készül az ajánlattevőkről és a legkedvezőbb árajánlatot benyújtó cégről.</w:t>
      </w:r>
    </w:p>
    <w:p w:rsidR="003569AF" w:rsidRDefault="00AC5489" w:rsidP="003569AF">
      <w:pPr>
        <w:pStyle w:val="Szvegtrzs"/>
        <w:tabs>
          <w:tab w:val="left" w:pos="360"/>
        </w:tabs>
        <w:jc w:val="both"/>
      </w:pPr>
      <w:r>
        <w:tab/>
        <w:t>- a megrendelések, a kötelezettségvállalások mindig az ajánlatok elfogadása után történtek.</w:t>
      </w:r>
    </w:p>
    <w:p w:rsidR="003569AF" w:rsidRDefault="00AC5489" w:rsidP="003569AF">
      <w:pPr>
        <w:pStyle w:val="Szvegtrzs"/>
        <w:tabs>
          <w:tab w:val="left" w:pos="360"/>
        </w:tabs>
        <w:jc w:val="both"/>
      </w:pPr>
      <w:r>
        <w:tab/>
        <w:t>- a szerződéseken a pénzügyi ellenjegyzés megelőzi a kötelezettségvállalást.</w:t>
      </w:r>
    </w:p>
    <w:p w:rsidR="003569AF" w:rsidRDefault="00C9463F" w:rsidP="003569AF">
      <w:pPr>
        <w:pStyle w:val="Szvegtrzs"/>
        <w:tabs>
          <w:tab w:val="left" w:pos="360"/>
        </w:tabs>
        <w:jc w:val="both"/>
      </w:pPr>
      <w:r>
        <w:tab/>
        <w:t>- a teljesítés igazolások mind az utalvány lapon, mind a számlán megtörténtek.</w:t>
      </w:r>
    </w:p>
    <w:p w:rsidR="00C9463F" w:rsidRPr="007B4F57" w:rsidRDefault="00C9463F" w:rsidP="003569AF">
      <w:pPr>
        <w:pStyle w:val="Szvegtrzs"/>
        <w:tabs>
          <w:tab w:val="left" w:pos="360"/>
        </w:tabs>
        <w:jc w:val="both"/>
      </w:pPr>
      <w:r>
        <w:tab/>
        <w:t>- a kötelezettségvállalás, utalványozás, érvényesítés, teljesítés igazolás és a pénzügyi ellenjegyzés a belső aláírási minta előírásainak figyelembevételével történt.</w:t>
      </w:r>
    </w:p>
    <w:p w:rsidR="007B4F57" w:rsidRDefault="002721D6" w:rsidP="002721D6">
      <w:pPr>
        <w:pStyle w:val="Szvegtrzs"/>
        <w:tabs>
          <w:tab w:val="left" w:pos="360"/>
        </w:tabs>
        <w:jc w:val="both"/>
      </w:pPr>
      <w:r>
        <w:tab/>
        <w:t xml:space="preserve">- </w:t>
      </w:r>
      <w:r w:rsidR="00836DD3">
        <w:t xml:space="preserve">kifizetésre minden esetben a teljesítés igazolása, az annak alapján végrehajtott érvényesítés, és </w:t>
      </w:r>
      <w:r>
        <w:t>utalványozás után került sor.</w:t>
      </w:r>
    </w:p>
    <w:p w:rsidR="002721D6" w:rsidRDefault="002721D6" w:rsidP="002721D6">
      <w:pPr>
        <w:pStyle w:val="Szvegtrzs"/>
        <w:tabs>
          <w:tab w:val="left" w:pos="360"/>
        </w:tabs>
        <w:jc w:val="both"/>
      </w:pPr>
      <w:r>
        <w:tab/>
        <w:t xml:space="preserve">- utalványozáskor a Főigazgató kiemelt figyelmet fordít </w:t>
      </w:r>
      <w:r w:rsidR="00961F0A">
        <w:t xml:space="preserve">a </w:t>
      </w:r>
      <w:r>
        <w:t>kifizetések időbeliségére, és a számlára történő utalás pontosságára.</w:t>
      </w:r>
    </w:p>
    <w:p w:rsidR="002721D6" w:rsidRDefault="002721D6" w:rsidP="002721D6">
      <w:pPr>
        <w:pStyle w:val="Szvegtrzs"/>
        <w:tabs>
          <w:tab w:val="left" w:pos="360"/>
        </w:tabs>
        <w:jc w:val="both"/>
      </w:pPr>
      <w:r>
        <w:tab/>
        <w:t>- indokolatlan határidejű kifizetést nem talált.</w:t>
      </w:r>
    </w:p>
    <w:p w:rsidR="002721D6" w:rsidRDefault="002721D6" w:rsidP="002721D6">
      <w:pPr>
        <w:pStyle w:val="Szvegtrzs"/>
        <w:tabs>
          <w:tab w:val="left" w:pos="360"/>
        </w:tabs>
        <w:jc w:val="both"/>
      </w:pPr>
      <w:r>
        <w:tab/>
        <w:t>- az utalvány lapokon minden esetben a teljesítés igazoló, az érvényesítő, a pénzügyi ellenjegyző, és az utalványozó aláírása megtalálható volt.</w:t>
      </w:r>
    </w:p>
    <w:p w:rsidR="002721D6" w:rsidRDefault="002721D6" w:rsidP="002721D6">
      <w:pPr>
        <w:pStyle w:val="Szvegtrzs"/>
        <w:tabs>
          <w:tab w:val="left" w:pos="360"/>
        </w:tabs>
        <w:jc w:val="both"/>
      </w:pPr>
      <w:r>
        <w:tab/>
        <w:t>- az Egészségügyi Szolgálat vezetése a belső kontrollokat úgy építette be a gazdasági folyamatok végrehajtásába - a kiadási, kifizetési pénzügyi kontrolleljárásokba -, hogy annak folyamatos figyelemmel kísérése, ellenőrzése részükről biztosított.</w:t>
      </w:r>
      <w:r w:rsidR="008C54AE">
        <w:t xml:space="preserve"> Így a belső kontrollrendszer szabályai érvényesülnek.</w:t>
      </w:r>
    </w:p>
    <w:p w:rsidR="00E73173" w:rsidRDefault="00E73173" w:rsidP="002721D6">
      <w:pPr>
        <w:pStyle w:val="Szvegtrzs"/>
        <w:tabs>
          <w:tab w:val="left" w:pos="360"/>
        </w:tabs>
        <w:jc w:val="both"/>
      </w:pPr>
      <w:r>
        <w:tab/>
        <w:t xml:space="preserve">- </w:t>
      </w:r>
      <w:r w:rsidR="00D406F4">
        <w:t xml:space="preserve">az Egészségügyi Szolgálat belső </w:t>
      </w:r>
      <w:r w:rsidR="000607CF">
        <w:t>kontrollrendszere biztosítja, hogy a működés és gazdálkodás során tevékenységét szabályszerűen, gazdaságosan, hatékonyan, eredményesen hajtsa végre; hogy az elszámolási kötelezettségeket teljesítse; hogy megvédje az Egészségügyi Szolgálat erőforrásait a veszteségektől, károktól, és a nem rendeltetésszerű használattól.</w:t>
      </w:r>
    </w:p>
    <w:p w:rsidR="002721D6" w:rsidRDefault="002721D6" w:rsidP="002721D6">
      <w:pPr>
        <w:pStyle w:val="Szvegtrzs"/>
        <w:tabs>
          <w:tab w:val="left" w:pos="360"/>
        </w:tabs>
        <w:jc w:val="both"/>
      </w:pPr>
    </w:p>
    <w:p w:rsidR="00EE6B85" w:rsidRPr="00875752" w:rsidRDefault="00EE6B85" w:rsidP="00EE6B85">
      <w:pPr>
        <w:pStyle w:val="Szvegtrzs"/>
        <w:tabs>
          <w:tab w:val="left" w:pos="360"/>
        </w:tabs>
        <w:jc w:val="both"/>
        <w:rPr>
          <w:rFonts w:eastAsia="Times New Roman"/>
          <w:szCs w:val="28"/>
          <w:u w:val="single"/>
          <w:lang w:eastAsia="ar-SA"/>
        </w:rPr>
      </w:pPr>
      <w:r w:rsidRPr="00875752">
        <w:rPr>
          <w:rFonts w:eastAsia="Times New Roman"/>
          <w:szCs w:val="28"/>
          <w:u w:val="single"/>
          <w:lang w:eastAsia="ar-SA"/>
        </w:rPr>
        <w:t>Javasolta a belső ellenőr</w:t>
      </w:r>
    </w:p>
    <w:p w:rsidR="002721D6" w:rsidRDefault="00EE6B85" w:rsidP="00EE6B85">
      <w:pPr>
        <w:pStyle w:val="Szvegtrzs"/>
        <w:tabs>
          <w:tab w:val="left" w:pos="360"/>
        </w:tabs>
        <w:jc w:val="both"/>
      </w:pPr>
      <w:r>
        <w:tab/>
        <w:t>- az SzMSz módosítást, amelyben a Gazdasági igazgatói és a Főkönyvelői feladatok összevonásra kerülnek.</w:t>
      </w:r>
    </w:p>
    <w:p w:rsidR="00EE6B85" w:rsidRDefault="00EE6B85" w:rsidP="002721D6">
      <w:pPr>
        <w:pStyle w:val="Szvegtrzs"/>
        <w:tabs>
          <w:tab w:val="left" w:pos="360"/>
        </w:tabs>
        <w:jc w:val="both"/>
      </w:pPr>
      <w:r>
        <w:tab/>
        <w:t xml:space="preserve">- az Önkormányzat Vagyonrendeletének (34/2004.(X.13.) megfelelően az 1 évet meg nem haladó időtartamú bérbeadás útján történő hasznosítására vonatkozó jogosultsági előírást a </w:t>
      </w:r>
      <w:r w:rsidR="008C31E8" w:rsidRPr="008C31E8">
        <w:t xml:space="preserve">Kötelezettségvállalás, pénzügyi ellenjegyzés, teljesítés-igazolás, érvényesítés, és utalványozás rendjéről szóló </w:t>
      </w:r>
      <w:r w:rsidRPr="008C31E8">
        <w:t>szabályzatban</w:t>
      </w:r>
      <w:r>
        <w:t xml:space="preserve"> pontosítani.</w:t>
      </w:r>
    </w:p>
    <w:p w:rsidR="009D3177" w:rsidRPr="009D3177" w:rsidRDefault="009D3177" w:rsidP="002721D6">
      <w:pPr>
        <w:pStyle w:val="Szvegtrzs"/>
        <w:tabs>
          <w:tab w:val="left" w:pos="360"/>
        </w:tabs>
        <w:jc w:val="both"/>
      </w:pPr>
      <w:r>
        <w:tab/>
        <w:t xml:space="preserve">- a </w:t>
      </w:r>
      <w:r w:rsidRPr="009D3177">
        <w:t xml:space="preserve">Kötelezettségvállalás, pénzügyi ellenjegyzés, teljesítés-igazolás, érvényesítés, és utalványozás rendjéről szóló szabályzatban módosítani a kötelezettségvállalás </w:t>
      </w:r>
      <w:r w:rsidRPr="009D3177">
        <w:lastRenderedPageBreak/>
        <w:t>ke</w:t>
      </w:r>
      <w:r>
        <w:t>zdeményezésére jogosult személyek felsorolását.</w:t>
      </w:r>
    </w:p>
    <w:p w:rsidR="00EE6B85" w:rsidRDefault="00EE6B85" w:rsidP="002721D6">
      <w:pPr>
        <w:pStyle w:val="Szvegtrzs"/>
        <w:tabs>
          <w:tab w:val="left" w:pos="360"/>
        </w:tabs>
        <w:jc w:val="both"/>
      </w:pPr>
      <w:r>
        <w:tab/>
        <w:t xml:space="preserve">- a </w:t>
      </w:r>
      <w:r w:rsidR="008C31E8" w:rsidRPr="008C31E8">
        <w:t>Kötelezettségvállalás, pénzügyi ellenjegyzés, teljesítés-igazolás, érvényesítés, és utalványozás rendjéről szóló szabályzat</w:t>
      </w:r>
      <w:r w:rsidRPr="008C31E8">
        <w:t xml:space="preserve"> kiegészítését</w:t>
      </w:r>
      <w:r w:rsidR="008C31E8">
        <w:t xml:space="preserve"> arra vonatkozóan, hogy előfordulhat, hogy egy adott szolgáltatás nyújtására, tevékenység végzésére kizárólagos fél szerződhet.</w:t>
      </w:r>
    </w:p>
    <w:p w:rsidR="00EE6B85" w:rsidRDefault="009D3177" w:rsidP="002721D6">
      <w:pPr>
        <w:pStyle w:val="Szvegtrzs"/>
        <w:tabs>
          <w:tab w:val="left" w:pos="360"/>
        </w:tabs>
        <w:jc w:val="both"/>
      </w:pPr>
      <w:r>
        <w:tab/>
        <w:t>- az Ellenőrzési nyomvonalat is módosítani az SzMSz módosításával összhangban.</w:t>
      </w:r>
    </w:p>
    <w:p w:rsidR="00444A40" w:rsidRPr="003F2A8C" w:rsidRDefault="00444A40" w:rsidP="00FB39F7">
      <w:pPr>
        <w:pStyle w:val="Szvegtrzs"/>
        <w:tabs>
          <w:tab w:val="left" w:pos="360"/>
        </w:tabs>
        <w:jc w:val="both"/>
      </w:pPr>
    </w:p>
    <w:p w:rsidR="00FB39F7" w:rsidRPr="003F2A8C" w:rsidRDefault="00444A40" w:rsidP="00FB39F7">
      <w:pPr>
        <w:pStyle w:val="Szvegtrzs"/>
        <w:tabs>
          <w:tab w:val="left" w:pos="360"/>
        </w:tabs>
        <w:jc w:val="both"/>
      </w:pPr>
      <w:r w:rsidRPr="003F2A8C">
        <w:rPr>
          <w:szCs w:val="24"/>
        </w:rPr>
        <w:t>Az észrevételek kijavítására Intézkedési tervet készítettek.</w:t>
      </w:r>
    </w:p>
    <w:p w:rsidR="00AF57A1" w:rsidRPr="003F2A8C" w:rsidRDefault="00AF57A1" w:rsidP="00AF57A1">
      <w:pPr>
        <w:pStyle w:val="Szvegtrzs"/>
        <w:tabs>
          <w:tab w:val="left" w:pos="360"/>
        </w:tabs>
        <w:jc w:val="both"/>
        <w:rPr>
          <w:rFonts w:eastAsia="Times New Roman"/>
          <w:b/>
          <w:szCs w:val="28"/>
          <w:lang w:eastAsia="ar-SA"/>
        </w:rPr>
      </w:pPr>
    </w:p>
    <w:p w:rsidR="00095A57" w:rsidRPr="003F2A8C" w:rsidRDefault="00095A57" w:rsidP="00AF57A1">
      <w:pPr>
        <w:pStyle w:val="Szvegtrzs"/>
        <w:tabs>
          <w:tab w:val="left" w:pos="360"/>
        </w:tabs>
        <w:jc w:val="both"/>
      </w:pPr>
    </w:p>
    <w:p w:rsidR="00D47862" w:rsidRPr="0012378F" w:rsidRDefault="00D47862" w:rsidP="00F24A9D">
      <w:pPr>
        <w:pStyle w:val="Szvegtrzs"/>
        <w:numPr>
          <w:ilvl w:val="0"/>
          <w:numId w:val="16"/>
        </w:numPr>
        <w:tabs>
          <w:tab w:val="left" w:pos="360"/>
        </w:tabs>
        <w:ind w:left="0" w:firstLine="0"/>
        <w:jc w:val="both"/>
        <w:rPr>
          <w:b/>
        </w:rPr>
      </w:pPr>
      <w:r w:rsidRPr="00D47862">
        <w:rPr>
          <w:rFonts w:eastAsia="Times New Roman"/>
          <w:b/>
          <w:szCs w:val="28"/>
          <w:lang w:eastAsia="ar-SA"/>
        </w:rPr>
        <w:t xml:space="preserve">4) </w:t>
      </w:r>
      <w:r w:rsidRPr="0012378F">
        <w:rPr>
          <w:b/>
        </w:rPr>
        <w:t>Az Egészségügyi Szolgálat működésének ellenőrzése, gazdaságossági szempontbó</w:t>
      </w:r>
      <w:r w:rsidR="0012378F" w:rsidRPr="0012378F">
        <w:rPr>
          <w:b/>
        </w:rPr>
        <w:t>l</w:t>
      </w:r>
    </w:p>
    <w:p w:rsidR="004D215A" w:rsidRDefault="004D215A" w:rsidP="004D215A">
      <w:pPr>
        <w:pStyle w:val="Szvegtrzs"/>
        <w:tabs>
          <w:tab w:val="left" w:pos="360"/>
        </w:tabs>
        <w:spacing w:after="0"/>
        <w:ind w:left="360"/>
        <w:jc w:val="both"/>
        <w:rPr>
          <w:rFonts w:eastAsia="Times New Roman"/>
          <w:szCs w:val="28"/>
          <w:lang w:eastAsia="ar-SA"/>
        </w:rPr>
      </w:pPr>
      <w:r>
        <w:rPr>
          <w:rFonts w:eastAsia="Times New Roman"/>
          <w:szCs w:val="28"/>
          <w:lang w:eastAsia="ar-SA"/>
        </w:rPr>
        <w:t>A belső ellenőr a</w:t>
      </w:r>
      <w:r w:rsidRPr="00E95EAB">
        <w:rPr>
          <w:rFonts w:eastAsia="Times New Roman"/>
          <w:szCs w:val="28"/>
          <w:lang w:eastAsia="ar-SA"/>
        </w:rPr>
        <w:t>z Eg</w:t>
      </w:r>
      <w:r>
        <w:rPr>
          <w:rFonts w:eastAsia="Times New Roman"/>
          <w:szCs w:val="28"/>
          <w:lang w:eastAsia="ar-SA"/>
        </w:rPr>
        <w:t xml:space="preserve">észségügyi Szolgálatnál, az ellenőrzött tevékenység jelenlegi színvonalát az ellenőrzés során szerzett tapasztalatok alapján összességében </w:t>
      </w:r>
      <w:r w:rsidRPr="004D215A">
        <w:rPr>
          <w:rFonts w:eastAsia="Times New Roman"/>
          <w:szCs w:val="28"/>
          <w:u w:val="single"/>
          <w:lang w:eastAsia="ar-SA"/>
        </w:rPr>
        <w:t xml:space="preserve">korlátozottan megfelelőnek </w:t>
      </w:r>
      <w:r>
        <w:rPr>
          <w:rFonts w:eastAsia="Times New Roman"/>
          <w:szCs w:val="28"/>
          <w:lang w:eastAsia="ar-SA"/>
        </w:rPr>
        <w:t>értékelte.</w:t>
      </w:r>
    </w:p>
    <w:p w:rsidR="004D215A" w:rsidRPr="004D215A" w:rsidRDefault="004D215A" w:rsidP="004D215A">
      <w:pPr>
        <w:pStyle w:val="Szvegtrzs"/>
        <w:tabs>
          <w:tab w:val="left" w:pos="360"/>
        </w:tabs>
        <w:ind w:left="357"/>
        <w:jc w:val="both"/>
        <w:rPr>
          <w:sz w:val="20"/>
        </w:rPr>
      </w:pPr>
      <w:r>
        <w:rPr>
          <w:sz w:val="20"/>
        </w:rPr>
        <w:t>(Megjegyzés: a</w:t>
      </w:r>
      <w:r w:rsidRPr="00E95EAB">
        <w:rPr>
          <w:sz w:val="20"/>
        </w:rPr>
        <w:t xml:space="preserve"> nemzetközi standardok alapján a belső ellenőr összesített értékelését és véleményét a következő öt kategória valamelyikébe lehet sorolni: </w:t>
      </w:r>
      <w:r w:rsidRPr="004D215A">
        <w:rPr>
          <w:sz w:val="20"/>
        </w:rPr>
        <w:t>Megfelelő,</w:t>
      </w:r>
      <w:r w:rsidRPr="00E95EAB">
        <w:rPr>
          <w:sz w:val="20"/>
        </w:rPr>
        <w:t xml:space="preserve"> </w:t>
      </w:r>
      <w:r w:rsidRPr="004D215A">
        <w:rPr>
          <w:sz w:val="20"/>
          <w:u w:val="single"/>
        </w:rPr>
        <w:t>korlátozottan megfelelő</w:t>
      </w:r>
      <w:r w:rsidRPr="00E95EAB">
        <w:rPr>
          <w:sz w:val="20"/>
        </w:rPr>
        <w:t xml:space="preserve">, </w:t>
      </w:r>
      <w:r>
        <w:rPr>
          <w:sz w:val="20"/>
        </w:rPr>
        <w:t>g</w:t>
      </w:r>
      <w:r w:rsidRPr="00E95EAB">
        <w:rPr>
          <w:sz w:val="20"/>
        </w:rPr>
        <w:t>yenge</w:t>
      </w:r>
      <w:r>
        <w:rPr>
          <w:sz w:val="20"/>
        </w:rPr>
        <w:t>, kritikus, e</w:t>
      </w:r>
      <w:r w:rsidRPr="00E95EAB">
        <w:rPr>
          <w:sz w:val="20"/>
        </w:rPr>
        <w:t>légtelen</w:t>
      </w:r>
      <w:r>
        <w:rPr>
          <w:sz w:val="20"/>
        </w:rPr>
        <w:t>)</w:t>
      </w:r>
    </w:p>
    <w:p w:rsidR="004D215A" w:rsidRPr="003569AF" w:rsidRDefault="004D215A" w:rsidP="004D215A">
      <w:pPr>
        <w:pStyle w:val="Szvegtrzs"/>
        <w:tabs>
          <w:tab w:val="left" w:pos="360"/>
        </w:tabs>
        <w:ind w:left="360"/>
        <w:jc w:val="both"/>
        <w:rPr>
          <w:rFonts w:eastAsia="Times New Roman"/>
          <w:szCs w:val="28"/>
          <w:u w:val="single"/>
          <w:lang w:eastAsia="ar-SA"/>
        </w:rPr>
      </w:pPr>
      <w:r w:rsidRPr="00875752">
        <w:rPr>
          <w:rFonts w:eastAsia="Times New Roman"/>
          <w:szCs w:val="28"/>
          <w:u w:val="single"/>
          <w:lang w:eastAsia="ar-SA"/>
        </w:rPr>
        <w:t>Az ellenőrzés során a belső ellenőr megállapította, hogy</w:t>
      </w:r>
    </w:p>
    <w:p w:rsidR="0012378F" w:rsidRDefault="004D215A" w:rsidP="0012378F">
      <w:pPr>
        <w:pStyle w:val="Szvegtrzs"/>
        <w:tabs>
          <w:tab w:val="left" w:pos="360"/>
        </w:tabs>
        <w:jc w:val="both"/>
      </w:pPr>
      <w:r>
        <w:tab/>
        <w:t>- egyes területeket gazdaságosan működtetni – a jelenlegi törvényi finanszírozás alapján – nem lehetséges, ugyanakkor egyes területek gazdaságosabb működéséhez még további menedzsmenti döntési lehetőségek adottak.</w:t>
      </w:r>
    </w:p>
    <w:p w:rsidR="004D215A" w:rsidRDefault="004D215A" w:rsidP="0012378F">
      <w:pPr>
        <w:pStyle w:val="Szvegtrzs"/>
        <w:tabs>
          <w:tab w:val="left" w:pos="360"/>
        </w:tabs>
        <w:jc w:val="both"/>
      </w:pPr>
      <w:r>
        <w:tab/>
        <w:t>- a gazdaságosabb működést célzó vezetői döntésekhez a menedzsment folyamatos költségkontrollt – a bevételek és kiadások folyamatos monitorozását – alkalmazza, így a belső kontrollrendszer jogszabályi előírását az Egészségügyi Szolgálat betartja.</w:t>
      </w:r>
    </w:p>
    <w:p w:rsidR="004D215A" w:rsidRDefault="004D215A" w:rsidP="0012378F">
      <w:pPr>
        <w:pStyle w:val="Szvegtrzs"/>
        <w:tabs>
          <w:tab w:val="left" w:pos="360"/>
        </w:tabs>
        <w:jc w:val="both"/>
      </w:pPr>
      <w:r>
        <w:tab/>
        <w:t>- 2016. januárjától a két negyedév bevétel és kiadás költségadatainak felosztása az előző évhez képest még pontosabb lett, ugyanakkor az ellenőrzéshez kapott kimutatásokból megállapítható, hogy 2016. I. negyedévében a központi irányítás költségének felosztása nem történt meg. Az ellenőrzés ideje alatt a központi irányítás költsé</w:t>
      </w:r>
      <w:r w:rsidR="00A135EA">
        <w:t>gének a felosztása megkezdődött, és az OEP bértámogatások visszamenőleges felosztása is folyt. (Ez később módosíthatja a jelentésben kimutatott adatokat, eredményeket az egyes részlegeknél, de a végösszegen nem változtat.</w:t>
      </w:r>
    </w:p>
    <w:p w:rsidR="00A135EA" w:rsidRDefault="00A135EA" w:rsidP="0012378F">
      <w:pPr>
        <w:pStyle w:val="Szvegtrzs"/>
        <w:tabs>
          <w:tab w:val="left" w:pos="360"/>
        </w:tabs>
        <w:jc w:val="both"/>
      </w:pPr>
      <w:r>
        <w:tab/>
        <w:t>-az SzMSz meghatározza a gazdaságos működéssel kapcsolatos feladatokat.</w:t>
      </w:r>
    </w:p>
    <w:p w:rsidR="00A135EA" w:rsidRDefault="00A135EA" w:rsidP="0012378F">
      <w:pPr>
        <w:pStyle w:val="Szvegtrzs"/>
        <w:tabs>
          <w:tab w:val="left" w:pos="360"/>
        </w:tabs>
        <w:jc w:val="both"/>
      </w:pPr>
      <w:r>
        <w:tab/>
        <w:t xml:space="preserve">- az </w:t>
      </w:r>
      <w:r w:rsidR="00587427">
        <w:t>Ellenőrzési nyomvonalban meghatározásra kerültek az eredményes gazdálkodással kapcsolatos feladatok.</w:t>
      </w:r>
    </w:p>
    <w:p w:rsidR="00587427" w:rsidRDefault="00587427" w:rsidP="0012378F">
      <w:pPr>
        <w:pStyle w:val="Szvegtrzs"/>
        <w:tabs>
          <w:tab w:val="left" w:pos="360"/>
        </w:tabs>
        <w:jc w:val="both"/>
      </w:pPr>
      <w:r>
        <w:tab/>
        <w:t>- a Belső kontrollrendszer szabályzatban meghatározásra került a vezetői ellenőrzés.</w:t>
      </w:r>
    </w:p>
    <w:p w:rsidR="00587427" w:rsidRDefault="00587427" w:rsidP="0012378F">
      <w:pPr>
        <w:pStyle w:val="Szvegtrzs"/>
        <w:tabs>
          <w:tab w:val="left" w:pos="360"/>
        </w:tabs>
        <w:jc w:val="both"/>
      </w:pPr>
      <w:r>
        <w:tab/>
        <w:t xml:space="preserve">- </w:t>
      </w:r>
      <w:r w:rsidR="004B3829">
        <w:t>a gazdaságos működés kialakításához szükséges belső kontrollok, és a vezetői ellenőrzési folyamatok rendszere megfelelő.</w:t>
      </w:r>
    </w:p>
    <w:p w:rsidR="004B3829" w:rsidRDefault="009E7897" w:rsidP="0012378F">
      <w:pPr>
        <w:pStyle w:val="Szvegtrzs"/>
        <w:tabs>
          <w:tab w:val="left" w:pos="360"/>
        </w:tabs>
        <w:jc w:val="both"/>
      </w:pPr>
      <w:r>
        <w:tab/>
        <w:t>- a finanszírozási és kontrolling koordinátor elsősorban a bevételek folyamatos monitoringjáért felelős, míg a gazdasági terület (könyvelés) a kiadásokat, költségeket könyveli le és mutatja ki.</w:t>
      </w:r>
    </w:p>
    <w:p w:rsidR="009E7897" w:rsidRDefault="009E7897" w:rsidP="0012378F">
      <w:pPr>
        <w:pStyle w:val="Szvegtrzs"/>
        <w:tabs>
          <w:tab w:val="left" w:pos="360"/>
        </w:tabs>
        <w:jc w:val="both"/>
      </w:pPr>
      <w:r>
        <w:tab/>
        <w:t>- a</w:t>
      </w:r>
      <w:r w:rsidR="00B95837">
        <w:t>z összes</w:t>
      </w:r>
      <w:r>
        <w:t xml:space="preserve"> kiadások </w:t>
      </w:r>
      <w:r w:rsidR="00B95837">
        <w:t>közül a legmagasabb arány (82-97 %) a</w:t>
      </w:r>
      <w:r>
        <w:t xml:space="preserve"> bérköltségből tevődik össze. Ez elsősorban nem magas béreket jelenthet, hanem utalhat a helytelen finanszírozásra is.</w:t>
      </w:r>
    </w:p>
    <w:p w:rsidR="00ED36E4" w:rsidRDefault="003C6D2C" w:rsidP="0012378F">
      <w:pPr>
        <w:pStyle w:val="Szvegtrzs"/>
        <w:tabs>
          <w:tab w:val="left" w:pos="360"/>
        </w:tabs>
        <w:jc w:val="both"/>
      </w:pPr>
      <w:r>
        <w:tab/>
        <w:t xml:space="preserve">- az intézmény két negyedévi összehasonlításából az látható, hogy II. negyedévben felére </w:t>
      </w:r>
      <w:r>
        <w:lastRenderedPageBreak/>
        <w:t>csökkent a pozitív szaldó eredménye, vagyis nagyobb arányban csökkentek a bevételek, és kisebb arányban csökkentek a kiadások.</w:t>
      </w:r>
    </w:p>
    <w:p w:rsidR="003C6D2C" w:rsidRDefault="003C6D2C" w:rsidP="0012378F">
      <w:pPr>
        <w:pStyle w:val="Szvegtrzs"/>
        <w:tabs>
          <w:tab w:val="left" w:pos="360"/>
        </w:tabs>
        <w:jc w:val="both"/>
      </w:pPr>
      <w:r>
        <w:tab/>
        <w:t>- 2016. II. negyedévi költségfelosztások további költségfelosztásokra „finomodtak”, a még pontosabb kiadások figyelemmel kísérése érdekében. Már nem csak bér-, anyag-, gyógyszer</w:t>
      </w:r>
      <w:r w:rsidR="00DA3E1D">
        <w:t>-</w:t>
      </w:r>
      <w:r>
        <w:t>, és közüzemi költségekre kerültek felosztásra, hanem informatikai (szoftverek, szaktanácsadás), és egyéb költségekre (bérleti díjak, javítás, karbantartás, mosatás, takarítás), és egyes esetekben teljesítmény finanszírozási (egyéb eü-i) költségekre is.</w:t>
      </w:r>
    </w:p>
    <w:p w:rsidR="004D215A" w:rsidRDefault="00B95837" w:rsidP="0012378F">
      <w:pPr>
        <w:pStyle w:val="Szvegtrzs"/>
        <w:tabs>
          <w:tab w:val="left" w:pos="360"/>
        </w:tabs>
        <w:jc w:val="both"/>
      </w:pPr>
      <w:r>
        <w:tab/>
        <w:t>- este 8 óra után is rendelnek az orvosok, holott az Egészségügyi Szolgálat nyitvatartási ideje 20 óráig tart.</w:t>
      </w:r>
    </w:p>
    <w:p w:rsidR="00B95837" w:rsidRDefault="00B95837" w:rsidP="0012378F">
      <w:pPr>
        <w:pStyle w:val="Szvegtrzs"/>
        <w:tabs>
          <w:tab w:val="left" w:pos="360"/>
        </w:tabs>
        <w:jc w:val="both"/>
      </w:pPr>
    </w:p>
    <w:p w:rsidR="00B243C6" w:rsidRPr="00875752" w:rsidRDefault="00B243C6" w:rsidP="00B243C6">
      <w:pPr>
        <w:pStyle w:val="Szvegtrzs"/>
        <w:tabs>
          <w:tab w:val="left" w:pos="360"/>
        </w:tabs>
        <w:jc w:val="both"/>
        <w:rPr>
          <w:rFonts w:eastAsia="Times New Roman"/>
          <w:szCs w:val="28"/>
          <w:u w:val="single"/>
          <w:lang w:eastAsia="ar-SA"/>
        </w:rPr>
      </w:pPr>
      <w:r w:rsidRPr="00875752">
        <w:rPr>
          <w:rFonts w:eastAsia="Times New Roman"/>
          <w:szCs w:val="28"/>
          <w:u w:val="single"/>
          <w:lang w:eastAsia="ar-SA"/>
        </w:rPr>
        <w:t>Javasolta a belső ellenőr</w:t>
      </w:r>
    </w:p>
    <w:p w:rsidR="0012378F" w:rsidRDefault="00B243C6" w:rsidP="0012378F">
      <w:pPr>
        <w:pStyle w:val="Szvegtrzs"/>
        <w:tabs>
          <w:tab w:val="left" w:pos="360"/>
        </w:tabs>
        <w:jc w:val="both"/>
      </w:pPr>
      <w:r>
        <w:tab/>
        <w:t>- a teljesítmény növelését a reumatológián,</w:t>
      </w:r>
      <w:r w:rsidR="00475B49">
        <w:t xml:space="preserve"> és az ideggyógyászaton.</w:t>
      </w:r>
    </w:p>
    <w:p w:rsidR="00B243C6" w:rsidRDefault="00B243C6" w:rsidP="0012378F">
      <w:pPr>
        <w:pStyle w:val="Szvegtrzs"/>
        <w:tabs>
          <w:tab w:val="left" w:pos="360"/>
        </w:tabs>
        <w:jc w:val="both"/>
      </w:pPr>
      <w:r>
        <w:tab/>
        <w:t>- csökkenteni az 1 betegre eső vizsgálati időt az urológián,</w:t>
      </w:r>
      <w:r w:rsidR="00475B49">
        <w:t xml:space="preserve"> és a</w:t>
      </w:r>
      <w:r>
        <w:t xml:space="preserve"> </w:t>
      </w:r>
      <w:r w:rsidR="00475B49">
        <w:t>gasztroenterológián.</w:t>
      </w:r>
    </w:p>
    <w:p w:rsidR="00712E3A" w:rsidRDefault="00712E3A" w:rsidP="0012378F">
      <w:pPr>
        <w:pStyle w:val="Szvegtrzs"/>
        <w:tabs>
          <w:tab w:val="left" w:pos="360"/>
        </w:tabs>
        <w:jc w:val="both"/>
      </w:pPr>
      <w:r>
        <w:tab/>
        <w:t xml:space="preserve">- átgondolni a heti rendelési óraszámot a sebészeten, </w:t>
      </w:r>
      <w:r w:rsidR="00475B49">
        <w:t xml:space="preserve">a </w:t>
      </w:r>
      <w:r>
        <w:t xml:space="preserve">szemészeten, </w:t>
      </w:r>
      <w:r w:rsidR="00475B49">
        <w:t>és az allergológián.</w:t>
      </w:r>
    </w:p>
    <w:p w:rsidR="00712E3A" w:rsidRDefault="00712E3A" w:rsidP="0012378F">
      <w:pPr>
        <w:pStyle w:val="Szvegtrzs"/>
        <w:tabs>
          <w:tab w:val="left" w:pos="360"/>
        </w:tabs>
        <w:jc w:val="both"/>
      </w:pPr>
      <w:r>
        <w:tab/>
        <w:t>- megfontolni a heti k</w:t>
      </w:r>
      <w:r w:rsidR="00475B49">
        <w:t>evesebb óraszámot a fogászaton.</w:t>
      </w:r>
    </w:p>
    <w:p w:rsidR="00712E3A" w:rsidRDefault="00712E3A" w:rsidP="0012378F">
      <w:pPr>
        <w:pStyle w:val="Szvegtrzs"/>
        <w:tabs>
          <w:tab w:val="left" w:pos="360"/>
        </w:tabs>
        <w:jc w:val="both"/>
      </w:pPr>
      <w:r>
        <w:tab/>
        <w:t>- átgondolni a</w:t>
      </w:r>
      <w:r w:rsidR="00475B49">
        <w:t xml:space="preserve"> bérköltséget az allergológián.</w:t>
      </w:r>
    </w:p>
    <w:p w:rsidR="00712E3A" w:rsidRDefault="00712E3A" w:rsidP="0012378F">
      <w:pPr>
        <w:pStyle w:val="Szvegtrzs"/>
        <w:tabs>
          <w:tab w:val="left" w:pos="360"/>
        </w:tabs>
        <w:jc w:val="both"/>
      </w:pPr>
      <w:r>
        <w:tab/>
        <w:t>- a bevételt megjeleníteni</w:t>
      </w:r>
      <w:r w:rsidR="00BC315C" w:rsidRPr="00BC315C">
        <w:t xml:space="preserve"> </w:t>
      </w:r>
      <w:r w:rsidR="00BC315C">
        <w:t>a bőrgyógyászat 2-n</w:t>
      </w:r>
      <w:r>
        <w:t>, és a bérköltség adatokat megjeleníteni</w:t>
      </w:r>
      <w:r w:rsidR="00BC315C" w:rsidRPr="00BC315C">
        <w:t xml:space="preserve"> </w:t>
      </w:r>
      <w:r w:rsidR="00BC315C">
        <w:t>a bőrgyógyászaton</w:t>
      </w:r>
      <w:r>
        <w:t>.</w:t>
      </w:r>
    </w:p>
    <w:p w:rsidR="00712E3A" w:rsidRDefault="00712E3A" w:rsidP="0012378F">
      <w:pPr>
        <w:pStyle w:val="Szvegtrzs"/>
        <w:tabs>
          <w:tab w:val="left" w:pos="360"/>
        </w:tabs>
        <w:jc w:val="both"/>
      </w:pPr>
      <w:r>
        <w:tab/>
      </w:r>
      <w:r w:rsidR="00BC315C">
        <w:t xml:space="preserve">- </w:t>
      </w:r>
      <w:r>
        <w:t>az adatok megfelelő helyen történő megjelenítését</w:t>
      </w:r>
      <w:r w:rsidR="00BC315C">
        <w:t xml:space="preserve"> a kardiológián, a pszichiátriai gondozóban, és a tüdőgondozóban</w:t>
      </w:r>
      <w:r>
        <w:t>.</w:t>
      </w:r>
    </w:p>
    <w:p w:rsidR="00712E3A" w:rsidRDefault="00712E3A" w:rsidP="0012378F">
      <w:pPr>
        <w:pStyle w:val="Szvegtrzs"/>
        <w:tabs>
          <w:tab w:val="left" w:pos="360"/>
        </w:tabs>
        <w:jc w:val="both"/>
      </w:pPr>
      <w:r>
        <w:tab/>
        <w:t>- megvizsgálni a menopauza szükségességét, vagy beépíteni a nőgyógyászatba.</w:t>
      </w:r>
    </w:p>
    <w:p w:rsidR="00B243C6" w:rsidRDefault="00B243C6" w:rsidP="0012378F">
      <w:pPr>
        <w:pStyle w:val="Szvegtrzs"/>
        <w:tabs>
          <w:tab w:val="left" w:pos="360"/>
        </w:tabs>
        <w:jc w:val="both"/>
      </w:pPr>
      <w:r>
        <w:tab/>
        <w:t xml:space="preserve">- </w:t>
      </w:r>
      <w:r w:rsidR="00BC315C">
        <w:t xml:space="preserve">áttekinteni </w:t>
      </w:r>
      <w:r>
        <w:t>a belgyógyászat vezetői intézkedésit a negatív eredmények csökkentése érdekében.</w:t>
      </w:r>
    </w:p>
    <w:p w:rsidR="00BC315C" w:rsidRDefault="00BC315C" w:rsidP="0012378F">
      <w:pPr>
        <w:pStyle w:val="Szvegtrzs"/>
        <w:tabs>
          <w:tab w:val="left" w:pos="360"/>
        </w:tabs>
        <w:jc w:val="both"/>
      </w:pPr>
      <w:r>
        <w:tab/>
        <w:t>- átgondolni a fizetős vizsgálatok emelésének a lehetőségét a laboratóriumban.</w:t>
      </w:r>
    </w:p>
    <w:p w:rsidR="00BC315C" w:rsidRDefault="00BC315C" w:rsidP="0012378F">
      <w:pPr>
        <w:pStyle w:val="Szvegtrzs"/>
        <w:tabs>
          <w:tab w:val="left" w:pos="360"/>
        </w:tabs>
        <w:jc w:val="both"/>
      </w:pPr>
      <w:r>
        <w:tab/>
        <w:t>- átgondolni a foglalkozás egészségügy ellátással kapcsolatos árakat.</w:t>
      </w:r>
    </w:p>
    <w:p w:rsidR="00BC315C" w:rsidRDefault="00BC315C" w:rsidP="0012378F">
      <w:pPr>
        <w:pStyle w:val="Szvegtrzs"/>
        <w:tabs>
          <w:tab w:val="left" w:pos="360"/>
        </w:tabs>
        <w:jc w:val="both"/>
      </w:pPr>
      <w:r>
        <w:tab/>
        <w:t>- megvizsgálni a veszteség csökkentésének a lehetőségét a gyermekfogászaton.</w:t>
      </w:r>
    </w:p>
    <w:p w:rsidR="00712E3A" w:rsidRDefault="00712E3A" w:rsidP="0012378F">
      <w:pPr>
        <w:pStyle w:val="Szvegtrzs"/>
        <w:tabs>
          <w:tab w:val="left" w:pos="360"/>
        </w:tabs>
        <w:jc w:val="both"/>
      </w:pPr>
      <w:r>
        <w:tab/>
        <w:t>- az ultrahang adatai között szerepeltetni</w:t>
      </w:r>
      <w:r w:rsidR="00BC315C" w:rsidRPr="00BC315C">
        <w:t xml:space="preserve"> </w:t>
      </w:r>
      <w:r w:rsidR="00BC315C">
        <w:t>az ultrahang bérköltségét a röntgenen és a teleradiológián</w:t>
      </w:r>
      <w:r>
        <w:t>.</w:t>
      </w:r>
    </w:p>
    <w:p w:rsidR="0082411A" w:rsidRDefault="0082411A" w:rsidP="0012378F">
      <w:pPr>
        <w:pStyle w:val="Szvegtrzs"/>
        <w:tabs>
          <w:tab w:val="left" w:pos="360"/>
        </w:tabs>
        <w:jc w:val="both"/>
      </w:pPr>
      <w:r>
        <w:tab/>
        <w:t>- a jövőben középtávú tervet készíteni a főorvosi kar fiatalításának a lehetőségéről.</w:t>
      </w:r>
    </w:p>
    <w:p w:rsidR="0082411A" w:rsidRDefault="0082411A" w:rsidP="0012378F">
      <w:pPr>
        <w:pStyle w:val="Szvegtrzs"/>
        <w:tabs>
          <w:tab w:val="left" w:pos="360"/>
        </w:tabs>
        <w:jc w:val="both"/>
      </w:pPr>
      <w:r>
        <w:tab/>
        <w:t>- az egészségügyi tevékenység ellátása során a működési engedélyben meghatározott időpontot figyelembe venni.</w:t>
      </w:r>
    </w:p>
    <w:p w:rsidR="0082411A" w:rsidRDefault="0082411A" w:rsidP="0012378F">
      <w:pPr>
        <w:pStyle w:val="Szvegtrzs"/>
        <w:tabs>
          <w:tab w:val="left" w:pos="360"/>
        </w:tabs>
        <w:jc w:val="both"/>
      </w:pPr>
      <w:r>
        <w:tab/>
        <w:t>- a veszteséges területek, és a nyereséges területek óraszámának átgondolását.</w:t>
      </w:r>
    </w:p>
    <w:p w:rsidR="0082411A" w:rsidRDefault="0082411A" w:rsidP="0012378F">
      <w:pPr>
        <w:pStyle w:val="Szvegtrzs"/>
        <w:tabs>
          <w:tab w:val="left" w:pos="360"/>
        </w:tabs>
        <w:jc w:val="both"/>
      </w:pPr>
      <w:r>
        <w:tab/>
        <w:t>- átgondolni a bevételek emelésének a lehetőségét.</w:t>
      </w:r>
    </w:p>
    <w:p w:rsidR="0082411A" w:rsidRDefault="00785094" w:rsidP="0012378F">
      <w:pPr>
        <w:pStyle w:val="Szvegtrzs"/>
        <w:tabs>
          <w:tab w:val="left" w:pos="360"/>
        </w:tabs>
        <w:jc w:val="both"/>
      </w:pPr>
      <w:r>
        <w:tab/>
        <w:t xml:space="preserve">- </w:t>
      </w:r>
      <w:r w:rsidR="0082411A">
        <w:t>tovább részletezni, „finomítani” a költség felosztást</w:t>
      </w:r>
      <w:r w:rsidR="00E217EB">
        <w:t>, hogy még pontosabb képet kapja</w:t>
      </w:r>
      <w:r w:rsidR="0082411A">
        <w:t>n</w:t>
      </w:r>
      <w:r w:rsidR="00E217EB">
        <w:t>a</w:t>
      </w:r>
      <w:r w:rsidR="0082411A">
        <w:t xml:space="preserve">k </w:t>
      </w:r>
      <w:r>
        <w:t>az eredményekről.</w:t>
      </w:r>
    </w:p>
    <w:p w:rsidR="0012378F" w:rsidRDefault="0012378F" w:rsidP="0012378F">
      <w:pPr>
        <w:pStyle w:val="Szvegtrzs"/>
        <w:tabs>
          <w:tab w:val="left" w:pos="360"/>
        </w:tabs>
        <w:jc w:val="both"/>
      </w:pPr>
    </w:p>
    <w:p w:rsidR="00C908FD" w:rsidRPr="00785094" w:rsidRDefault="001A5B10" w:rsidP="00785094">
      <w:pPr>
        <w:pStyle w:val="Szvegtrzs"/>
        <w:tabs>
          <w:tab w:val="left" w:pos="360"/>
        </w:tabs>
        <w:jc w:val="both"/>
      </w:pPr>
      <w:r>
        <w:rPr>
          <w:szCs w:val="24"/>
        </w:rPr>
        <w:t>Az észrevételekre</w:t>
      </w:r>
      <w:r w:rsidR="00B243C6" w:rsidRPr="003F2A8C">
        <w:rPr>
          <w:szCs w:val="24"/>
        </w:rPr>
        <w:t xml:space="preserve"> Intézkedési tervet készítettek.</w:t>
      </w:r>
    </w:p>
    <w:p w:rsidR="00C908FD" w:rsidRDefault="00C908FD" w:rsidP="00F14FD3">
      <w:pPr>
        <w:jc w:val="both"/>
        <w:rPr>
          <w:b/>
        </w:rPr>
      </w:pPr>
    </w:p>
    <w:p w:rsidR="00C908FD" w:rsidRDefault="00C908FD" w:rsidP="00F14FD3">
      <w:pPr>
        <w:jc w:val="both"/>
        <w:rPr>
          <w:b/>
        </w:rPr>
      </w:pPr>
    </w:p>
    <w:p w:rsidR="00E44569" w:rsidRPr="00C908FD" w:rsidRDefault="00F14FD3" w:rsidP="00961F0A">
      <w:pPr>
        <w:spacing w:after="120"/>
        <w:jc w:val="both"/>
        <w:rPr>
          <w:b/>
        </w:rPr>
      </w:pPr>
      <w:r w:rsidRPr="003F2A8C">
        <w:rPr>
          <w:b/>
        </w:rPr>
        <w:lastRenderedPageBreak/>
        <w:t>Az ellenőrzések során büntető-, szabálysértési, kártérítési, illetve fegyelmi eljárás megindítására okot adó cselekmény, mulasztás vagy hiányosság gyanúja kapcsán tett jelentések száma és rövid összefoglalása:</w:t>
      </w:r>
    </w:p>
    <w:p w:rsidR="00F14FD3" w:rsidRPr="00C908FD" w:rsidRDefault="00F14FD3" w:rsidP="00961F0A">
      <w:pPr>
        <w:jc w:val="both"/>
      </w:pPr>
      <w:r w:rsidRPr="00C908FD">
        <w:t xml:space="preserve">Az ellenőrzések során </w:t>
      </w:r>
      <w:r w:rsidR="00C908FD" w:rsidRPr="00C908FD">
        <w:t>büntető-, szabálysértési, kártérítési, illetve fegyelmi eljárás megindítására okot adó csele</w:t>
      </w:r>
      <w:r w:rsidR="00C908FD">
        <w:t>kmény</w:t>
      </w:r>
      <w:r w:rsidR="00C908FD" w:rsidRPr="00C908FD">
        <w:t xml:space="preserve"> gyanúja nem merült fel.</w:t>
      </w:r>
    </w:p>
    <w:p w:rsidR="00E44569" w:rsidRPr="003F2A8C" w:rsidRDefault="00E44569" w:rsidP="00961F0A">
      <w:pPr>
        <w:pStyle w:val="lfej"/>
        <w:jc w:val="both"/>
        <w:rPr>
          <w:b/>
        </w:rPr>
      </w:pPr>
    </w:p>
    <w:p w:rsidR="00F14FD3" w:rsidRPr="003F2A8C" w:rsidRDefault="00F14FD3" w:rsidP="00961F0A">
      <w:pPr>
        <w:pStyle w:val="lfej"/>
        <w:spacing w:after="120"/>
        <w:jc w:val="both"/>
      </w:pPr>
      <w:r w:rsidRPr="003F2A8C">
        <w:rPr>
          <w:b/>
        </w:rPr>
        <w:t>A bizonyosságot adó tevékenységet elősegítő és akadályozó tényezők bemutatása:</w:t>
      </w:r>
    </w:p>
    <w:p w:rsidR="00F14FD3" w:rsidRPr="003F2A8C" w:rsidRDefault="00E44569" w:rsidP="00961F0A">
      <w:pPr>
        <w:jc w:val="both"/>
      </w:pPr>
      <w:r w:rsidRPr="003F2A8C">
        <w:t xml:space="preserve">A </w:t>
      </w:r>
      <w:r w:rsidR="00F14FD3" w:rsidRPr="003F2A8C">
        <w:t>bizonyosságot adó tevékenység ellenőrzése során akadályozó tényező nem merült fel, az ellenőrzéseket minden esetben segítette a</w:t>
      </w:r>
      <w:r w:rsidR="00961F0A">
        <w:t>z Egészségügyi</w:t>
      </w:r>
      <w:r w:rsidR="00F14FD3" w:rsidRPr="003F2A8C">
        <w:t xml:space="preserve"> Szolgálat vezetése </w:t>
      </w:r>
      <w:r w:rsidR="00961F0A">
        <w:t>és</w:t>
      </w:r>
      <w:r w:rsidR="00F14FD3" w:rsidRPr="003F2A8C">
        <w:t xml:space="preserve"> munkatársai.</w:t>
      </w:r>
    </w:p>
    <w:p w:rsidR="00F14FD3" w:rsidRPr="003F2A8C" w:rsidRDefault="00F14FD3" w:rsidP="00961F0A">
      <w:pPr>
        <w:pStyle w:val="lfej"/>
        <w:jc w:val="both"/>
        <w:rPr>
          <w:sz w:val="8"/>
          <w:szCs w:val="8"/>
        </w:rPr>
      </w:pPr>
    </w:p>
    <w:p w:rsidR="00F14FD3" w:rsidRPr="003F2A8C" w:rsidRDefault="00F14FD3" w:rsidP="00961F0A">
      <w:pPr>
        <w:pStyle w:val="lfej"/>
        <w:jc w:val="both"/>
      </w:pPr>
      <w:r w:rsidRPr="003F2A8C">
        <w:rPr>
          <w:u w:val="single"/>
        </w:rPr>
        <w:t>A belső ellenőrzési egység(ek) humánerőforrás-ellátottsága:</w:t>
      </w:r>
    </w:p>
    <w:p w:rsidR="00F14FD3" w:rsidRPr="003F2A8C" w:rsidRDefault="00F14FD3" w:rsidP="00961F0A">
      <w:pPr>
        <w:contextualSpacing/>
        <w:jc w:val="both"/>
      </w:pPr>
      <w:r w:rsidRPr="003F2A8C">
        <w:t>A tervekben szereplő feladatok ellátásához szükséges kapacitás a</w:t>
      </w:r>
      <w:r w:rsidR="00961F0A">
        <w:t>z Egészségügyi</w:t>
      </w:r>
      <w:r w:rsidRPr="003F2A8C">
        <w:t xml:space="preserve"> Szolgálatnál rendelkezésre állt. A belső ellenőr regisztrált az Áht.-nek megfelelően.</w:t>
      </w:r>
    </w:p>
    <w:p w:rsidR="00F14FD3" w:rsidRPr="003F2A8C" w:rsidRDefault="00F14FD3" w:rsidP="00961F0A">
      <w:pPr>
        <w:contextualSpacing/>
        <w:jc w:val="both"/>
        <w:rPr>
          <w:sz w:val="8"/>
          <w:szCs w:val="8"/>
        </w:rPr>
      </w:pPr>
    </w:p>
    <w:p w:rsidR="00F14FD3" w:rsidRPr="003F2A8C" w:rsidRDefault="00F14FD3" w:rsidP="00961F0A">
      <w:pPr>
        <w:pStyle w:val="lfej"/>
        <w:jc w:val="both"/>
      </w:pPr>
      <w:r w:rsidRPr="003F2A8C">
        <w:rPr>
          <w:u w:val="single"/>
        </w:rPr>
        <w:t>A belső ellenőrzési egység és a belső ellenőrök szervezeti és funkcionális függetlenségének biztosítása</w:t>
      </w:r>
      <w:r w:rsidRPr="003F2A8C">
        <w:t>:</w:t>
      </w:r>
    </w:p>
    <w:p w:rsidR="00F14FD3" w:rsidRPr="003F2A8C" w:rsidRDefault="00F14FD3" w:rsidP="00961F0A">
      <w:pPr>
        <w:jc w:val="both"/>
      </w:pPr>
      <w:r w:rsidRPr="003F2A8C">
        <w:t xml:space="preserve">Az Egészségügyi Szolgálatnál a belső ellenőr </w:t>
      </w:r>
      <w:r w:rsidR="00AD4109">
        <w:t xml:space="preserve">a </w:t>
      </w:r>
      <w:r w:rsidRPr="003F2A8C">
        <w:t>tevékenységét a 370/2011. (XII.</w:t>
      </w:r>
      <w:r w:rsidR="007C08E5" w:rsidRPr="003F2A8C">
        <w:t xml:space="preserve"> </w:t>
      </w:r>
      <w:r w:rsidRPr="003F2A8C">
        <w:t>31.) Korm.</w:t>
      </w:r>
      <w:r w:rsidR="007C08E5" w:rsidRPr="003F2A8C">
        <w:t xml:space="preserve"> </w:t>
      </w:r>
      <w:r w:rsidRPr="003F2A8C">
        <w:t>re</w:t>
      </w:r>
      <w:r w:rsidR="00475B49">
        <w:t>ndelet 18. §-nak megfelelően a F</w:t>
      </w:r>
      <w:r w:rsidRPr="003F2A8C">
        <w:t>őigazgatónak közvetlenül alárendelve végzi. A belső ellenőr funkcionális függetlensége biztosított. A belső ellenőr a szervezet operatív működésével kapcsolatos tevékenység ellátásában nem vesz részt.</w:t>
      </w:r>
    </w:p>
    <w:p w:rsidR="00F14FD3" w:rsidRPr="003F2A8C" w:rsidRDefault="00F14FD3" w:rsidP="00961F0A">
      <w:pPr>
        <w:pStyle w:val="lfej"/>
        <w:jc w:val="both"/>
        <w:rPr>
          <w:sz w:val="16"/>
          <w:szCs w:val="16"/>
        </w:rPr>
      </w:pPr>
    </w:p>
    <w:p w:rsidR="00F14FD3" w:rsidRPr="003F2A8C" w:rsidRDefault="00F14FD3" w:rsidP="00961F0A">
      <w:pPr>
        <w:jc w:val="both"/>
      </w:pPr>
      <w:r w:rsidRPr="003F2A8C">
        <w:rPr>
          <w:u w:val="single"/>
        </w:rPr>
        <w:t>Összeférhetetlenségi esetek</w:t>
      </w:r>
      <w:r w:rsidRPr="003F2A8C">
        <w:t>:</w:t>
      </w:r>
    </w:p>
    <w:p w:rsidR="00F14FD3" w:rsidRPr="003F2A8C" w:rsidRDefault="00F14FD3" w:rsidP="00961F0A">
      <w:pPr>
        <w:pStyle w:val="lfej"/>
        <w:jc w:val="both"/>
      </w:pPr>
      <w:r w:rsidRPr="003F2A8C">
        <w:t>A belső ellenőr tekintetében összeférhetetlenség nem áll fenn.</w:t>
      </w:r>
    </w:p>
    <w:p w:rsidR="00F14FD3" w:rsidRPr="003F2A8C" w:rsidRDefault="00F14FD3" w:rsidP="00961F0A">
      <w:pPr>
        <w:pStyle w:val="lfej"/>
        <w:jc w:val="both"/>
        <w:rPr>
          <w:sz w:val="16"/>
          <w:szCs w:val="16"/>
        </w:rPr>
      </w:pPr>
    </w:p>
    <w:p w:rsidR="00F14FD3" w:rsidRPr="003F2A8C" w:rsidRDefault="00F14FD3" w:rsidP="00961F0A">
      <w:pPr>
        <w:pStyle w:val="lfej"/>
        <w:jc w:val="both"/>
      </w:pPr>
      <w:r w:rsidRPr="003F2A8C">
        <w:rPr>
          <w:u w:val="single"/>
        </w:rPr>
        <w:t>A belső ellenőri jogokkal kapcsolatos esetleges korlátozások bemutatása:</w:t>
      </w:r>
    </w:p>
    <w:p w:rsidR="00F14FD3" w:rsidRPr="003F2A8C" w:rsidRDefault="00F14FD3" w:rsidP="00961F0A">
      <w:pPr>
        <w:jc w:val="both"/>
      </w:pPr>
      <w:r w:rsidRPr="003F2A8C">
        <w:t>A belső ellenőrzés kapcsán, belső ellenőri jogokkal kapcsolatos korlátozások nem voltak.</w:t>
      </w:r>
    </w:p>
    <w:p w:rsidR="00F14FD3" w:rsidRPr="003F2A8C" w:rsidRDefault="00F14FD3" w:rsidP="00961F0A">
      <w:pPr>
        <w:pStyle w:val="lfej"/>
        <w:jc w:val="both"/>
        <w:rPr>
          <w:sz w:val="16"/>
          <w:szCs w:val="16"/>
        </w:rPr>
      </w:pPr>
    </w:p>
    <w:p w:rsidR="00F14FD3" w:rsidRPr="003F2A8C" w:rsidRDefault="00F14FD3" w:rsidP="00961F0A">
      <w:pPr>
        <w:pStyle w:val="lfej"/>
        <w:jc w:val="both"/>
      </w:pPr>
      <w:r w:rsidRPr="003F2A8C">
        <w:rPr>
          <w:u w:val="single"/>
        </w:rPr>
        <w:t>A belső ellenőrzés végrehajtását akadályozó tényezők:</w:t>
      </w:r>
    </w:p>
    <w:p w:rsidR="00F14FD3" w:rsidRPr="003F2A8C" w:rsidRDefault="00F14FD3" w:rsidP="00961F0A">
      <w:pPr>
        <w:jc w:val="both"/>
      </w:pPr>
      <w:r w:rsidRPr="003F2A8C">
        <w:t>A belső ellenőrzés végrehajtását akadályozó tényező nem volt.</w:t>
      </w:r>
    </w:p>
    <w:p w:rsidR="00F14FD3" w:rsidRPr="003F2A8C" w:rsidRDefault="00F14FD3" w:rsidP="00961F0A">
      <w:pPr>
        <w:pStyle w:val="lfej"/>
        <w:jc w:val="both"/>
        <w:rPr>
          <w:sz w:val="16"/>
          <w:szCs w:val="16"/>
        </w:rPr>
      </w:pPr>
    </w:p>
    <w:p w:rsidR="00F14FD3" w:rsidRPr="003F2A8C" w:rsidRDefault="00F14FD3" w:rsidP="00961F0A">
      <w:pPr>
        <w:pStyle w:val="lfej"/>
        <w:jc w:val="both"/>
      </w:pPr>
      <w:r w:rsidRPr="003F2A8C">
        <w:rPr>
          <w:u w:val="single"/>
        </w:rPr>
        <w:t>Az ellenőrzések nyilvántartása:</w:t>
      </w:r>
    </w:p>
    <w:p w:rsidR="00F14FD3" w:rsidRPr="003F2A8C" w:rsidRDefault="00AD4109" w:rsidP="00961F0A">
      <w:pPr>
        <w:jc w:val="both"/>
      </w:pPr>
      <w:r>
        <w:t>A belső ellenőr</w:t>
      </w:r>
      <w:r w:rsidR="00F14FD3" w:rsidRPr="003F2A8C">
        <w:t xml:space="preserve"> az elvégzett belső ellenőrzésekről a Bkr. 22. és 50. § szerinti nyilvántartást vezeti, gondoskodik az ellenőrzési dokumentumok megőrzéséről, illetve a dokumentumok és adatok szabályszerű, biztonságos tárolásáról.</w:t>
      </w:r>
    </w:p>
    <w:p w:rsidR="00F14FD3" w:rsidRPr="003F2A8C" w:rsidRDefault="00F14FD3" w:rsidP="00961F0A">
      <w:pPr>
        <w:pStyle w:val="lfej"/>
        <w:jc w:val="both"/>
        <w:rPr>
          <w:sz w:val="16"/>
          <w:szCs w:val="16"/>
        </w:rPr>
      </w:pPr>
    </w:p>
    <w:p w:rsidR="00F14FD3" w:rsidRPr="003F2A8C" w:rsidRDefault="00F14FD3" w:rsidP="00961F0A">
      <w:pPr>
        <w:jc w:val="both"/>
        <w:rPr>
          <w:u w:val="single"/>
        </w:rPr>
      </w:pPr>
      <w:r w:rsidRPr="003F2A8C">
        <w:rPr>
          <w:u w:val="single"/>
        </w:rPr>
        <w:t>Az ellenőrzési tevékenység fejlesztésére vonatkozó javaslatok:</w:t>
      </w:r>
    </w:p>
    <w:p w:rsidR="00F14FD3" w:rsidRPr="003F2A8C" w:rsidRDefault="00F14FD3" w:rsidP="00961F0A">
      <w:pPr>
        <w:jc w:val="both"/>
      </w:pPr>
      <w:r w:rsidRPr="003F2A8C">
        <w:t>A</w:t>
      </w:r>
      <w:r w:rsidR="00475B49">
        <w:t>z Egészségügyi</w:t>
      </w:r>
      <w:r w:rsidRPr="003F2A8C">
        <w:t xml:space="preserve"> Szolgálatnál az ellenőrzési tevékenység a jogszabályi előírások szerint megoldott, a belső ellenőr az ÁBPE MKK kiképzett oktatója.</w:t>
      </w:r>
    </w:p>
    <w:p w:rsidR="00E44569" w:rsidRPr="003F2A8C" w:rsidRDefault="00E44569" w:rsidP="00961F0A">
      <w:pPr>
        <w:jc w:val="both"/>
        <w:rPr>
          <w:b/>
        </w:rPr>
      </w:pPr>
    </w:p>
    <w:p w:rsidR="00F14FD3" w:rsidRPr="003F2A8C" w:rsidRDefault="00F14FD3" w:rsidP="00961F0A">
      <w:pPr>
        <w:spacing w:after="120"/>
        <w:jc w:val="both"/>
        <w:rPr>
          <w:b/>
        </w:rPr>
      </w:pPr>
      <w:r w:rsidRPr="003F2A8C">
        <w:rPr>
          <w:b/>
        </w:rPr>
        <w:t>A tanácsadó tevékenység bemutatása:</w:t>
      </w:r>
    </w:p>
    <w:p w:rsidR="00F14FD3" w:rsidRPr="00DF7002" w:rsidRDefault="00F14FD3" w:rsidP="00961F0A">
      <w:pPr>
        <w:jc w:val="both"/>
      </w:pPr>
      <w:r w:rsidRPr="003F2A8C">
        <w:t>Tanácsadói tevékenysé</w:t>
      </w:r>
      <w:r w:rsidR="00C908FD">
        <w:t>g ellátására a</w:t>
      </w:r>
      <w:r w:rsidR="007438DB">
        <w:t>z Egészségügyi</w:t>
      </w:r>
      <w:r w:rsidR="00C908FD">
        <w:t xml:space="preserve"> Szolgálatnál 2016</w:t>
      </w:r>
      <w:r w:rsidRPr="003F2A8C">
        <w:t>. évben nem került sor.</w:t>
      </w:r>
    </w:p>
    <w:p w:rsidR="00E44569" w:rsidRPr="003F2A8C" w:rsidRDefault="00E44569" w:rsidP="00961F0A">
      <w:pPr>
        <w:jc w:val="both"/>
        <w:rPr>
          <w:b/>
        </w:rPr>
      </w:pPr>
    </w:p>
    <w:p w:rsidR="00E44569" w:rsidRDefault="00E44569" w:rsidP="00961F0A">
      <w:pPr>
        <w:jc w:val="both"/>
        <w:rPr>
          <w:b/>
        </w:rPr>
      </w:pPr>
    </w:p>
    <w:p w:rsidR="00DF7002" w:rsidRPr="003F2A8C" w:rsidRDefault="00DF7002" w:rsidP="00961F0A">
      <w:pPr>
        <w:jc w:val="both"/>
        <w:rPr>
          <w:b/>
        </w:rPr>
      </w:pPr>
    </w:p>
    <w:p w:rsidR="00E44569" w:rsidRDefault="00F14FD3" w:rsidP="00961F0A">
      <w:pPr>
        <w:jc w:val="both"/>
        <w:rPr>
          <w:b/>
        </w:rPr>
      </w:pPr>
      <w:r w:rsidRPr="003F2A8C">
        <w:rPr>
          <w:b/>
        </w:rPr>
        <w:t>A belső kontrollrendszer működésének értékelése ellenőrzési tapasztalatok alapján</w:t>
      </w:r>
    </w:p>
    <w:p w:rsidR="00DF7002" w:rsidRPr="003F2A8C" w:rsidRDefault="00DF7002" w:rsidP="00961F0A">
      <w:pPr>
        <w:jc w:val="both"/>
        <w:rPr>
          <w:b/>
        </w:rPr>
      </w:pPr>
    </w:p>
    <w:p w:rsidR="00F14FD3" w:rsidRPr="003F2A8C" w:rsidRDefault="00F14FD3" w:rsidP="00961F0A">
      <w:pPr>
        <w:spacing w:after="120"/>
        <w:jc w:val="both"/>
        <w:rPr>
          <w:b/>
        </w:rPr>
      </w:pPr>
      <w:r w:rsidRPr="003F2A8C">
        <w:rPr>
          <w:b/>
        </w:rPr>
        <w:t>A belső kontrollrendszer szabályszerűségének, gazdaságosságának, hatékonyságának és eredményességének növelése, javítása érdekében tett fontosabb javaslatok:</w:t>
      </w:r>
    </w:p>
    <w:p w:rsidR="00F14FD3" w:rsidRPr="00C908FD" w:rsidRDefault="00F14FD3" w:rsidP="00961F0A">
      <w:pPr>
        <w:jc w:val="both"/>
      </w:pPr>
      <w:r w:rsidRPr="003F2A8C">
        <w:t>Az ellenőrzések kapcsán a belső kontrollrendszer kiépít</w:t>
      </w:r>
      <w:r w:rsidR="00C908FD">
        <w:t>ését a belső ellenőr megfelelőnek értékelte. Az Egészségügyi Szolgálat gazdaságossági vizsgálata során a belső ellenőr több javaslatot fogalmazott meg a</w:t>
      </w:r>
      <w:r w:rsidR="007438DB">
        <w:t>z Egészségügyi</w:t>
      </w:r>
      <w:r w:rsidR="00C908FD">
        <w:t xml:space="preserve"> Szolgálat középtávú működésével kapcsolatban.</w:t>
      </w:r>
    </w:p>
    <w:p w:rsidR="00E44569" w:rsidRPr="003F2A8C" w:rsidRDefault="00E44569" w:rsidP="00F14FD3">
      <w:pPr>
        <w:pStyle w:val="lfej"/>
        <w:rPr>
          <w:b/>
        </w:rPr>
      </w:pPr>
    </w:p>
    <w:p w:rsidR="00F14FD3" w:rsidRPr="003F2A8C" w:rsidRDefault="00F14FD3" w:rsidP="00C908FD">
      <w:pPr>
        <w:pStyle w:val="lfej"/>
        <w:spacing w:after="120"/>
      </w:pPr>
      <w:r w:rsidRPr="003F2A8C">
        <w:rPr>
          <w:b/>
        </w:rPr>
        <w:lastRenderedPageBreak/>
        <w:t>A belső kontrollrendszer öt elemének értékelése:</w:t>
      </w:r>
    </w:p>
    <w:p w:rsidR="00F14FD3" w:rsidRPr="003F2A8C" w:rsidRDefault="00F14FD3" w:rsidP="00F14FD3">
      <w:pPr>
        <w:jc w:val="both"/>
        <w:rPr>
          <w:bCs/>
        </w:rPr>
      </w:pPr>
      <w:r w:rsidRPr="003F2A8C">
        <w:rPr>
          <w:bCs/>
        </w:rPr>
        <w:t>A kontrollkörnyezetet illetően a belső ellenőr javasolta a belső szabályzatok naprakészségének biztosítását.</w:t>
      </w:r>
    </w:p>
    <w:p w:rsidR="00F14FD3" w:rsidRPr="003F2A8C" w:rsidRDefault="00F14FD3" w:rsidP="00F14FD3">
      <w:pPr>
        <w:jc w:val="both"/>
        <w:rPr>
          <w:bCs/>
        </w:rPr>
      </w:pPr>
      <w:r w:rsidRPr="003F2A8C">
        <w:rPr>
          <w:bCs/>
        </w:rPr>
        <w:t>A kockázatkezelés az Egészségügyi Szolgálatnál biztosított.</w:t>
      </w:r>
    </w:p>
    <w:p w:rsidR="00F14FD3" w:rsidRPr="003F2A8C" w:rsidRDefault="00F14FD3" w:rsidP="00F14FD3">
      <w:pPr>
        <w:jc w:val="both"/>
        <w:rPr>
          <w:bCs/>
        </w:rPr>
      </w:pPr>
      <w:r w:rsidRPr="003F2A8C">
        <w:rPr>
          <w:bCs/>
        </w:rPr>
        <w:t>A kontrolltevékenységekhez kapcsolódó kontroll stratégiák és módszerek biztosították a</w:t>
      </w:r>
      <w:r w:rsidR="007438DB">
        <w:rPr>
          <w:bCs/>
        </w:rPr>
        <w:t>z Egészségügyi</w:t>
      </w:r>
      <w:r w:rsidRPr="003F2A8C">
        <w:rPr>
          <w:bCs/>
        </w:rPr>
        <w:t xml:space="preserve"> Szolgálat megfelelő szintű működését.</w:t>
      </w:r>
    </w:p>
    <w:p w:rsidR="00F14FD3" w:rsidRPr="003F2A8C" w:rsidRDefault="00F14FD3" w:rsidP="00F14FD3">
      <w:pPr>
        <w:jc w:val="both"/>
        <w:rPr>
          <w:bCs/>
        </w:rPr>
      </w:pPr>
      <w:r w:rsidRPr="003F2A8C">
        <w:rPr>
          <w:bCs/>
        </w:rPr>
        <w:t>Az információ és kommunikációval kapcsolatban az ellenőrzések szabálytalanságot nem állapítottak meg, a</w:t>
      </w:r>
      <w:r w:rsidR="007438DB">
        <w:rPr>
          <w:bCs/>
        </w:rPr>
        <w:t>z Egészségügyi</w:t>
      </w:r>
      <w:r w:rsidRPr="003F2A8C">
        <w:rPr>
          <w:bCs/>
        </w:rPr>
        <w:t xml:space="preserve"> Szolgálat iktatási rendszere megfelelő.</w:t>
      </w:r>
    </w:p>
    <w:p w:rsidR="00E44569" w:rsidRPr="00C908FD" w:rsidRDefault="00F14FD3" w:rsidP="00C908FD">
      <w:pPr>
        <w:jc w:val="both"/>
        <w:rPr>
          <w:bCs/>
        </w:rPr>
      </w:pPr>
      <w:r w:rsidRPr="003F2A8C">
        <w:rPr>
          <w:bCs/>
        </w:rPr>
        <w:t>A szervezeti célok megvalósításának monitoringját a belső ellenőrzés jónak értékelte.</w:t>
      </w:r>
    </w:p>
    <w:p w:rsidR="00021070" w:rsidRPr="003F2A8C" w:rsidRDefault="00021070" w:rsidP="00F14FD3">
      <w:pPr>
        <w:rPr>
          <w:b/>
          <w:bCs/>
        </w:rPr>
      </w:pPr>
    </w:p>
    <w:p w:rsidR="00021070" w:rsidRPr="00C908FD" w:rsidRDefault="00F14FD3" w:rsidP="00DF7002">
      <w:pPr>
        <w:spacing w:after="120"/>
        <w:rPr>
          <w:b/>
          <w:bCs/>
        </w:rPr>
      </w:pPr>
      <w:r w:rsidRPr="003F2A8C">
        <w:rPr>
          <w:b/>
          <w:bCs/>
        </w:rPr>
        <w:t>Az intézkedési tervek megvalósítása:</w:t>
      </w:r>
    </w:p>
    <w:p w:rsidR="00F14FD3" w:rsidRDefault="00F14FD3" w:rsidP="00DF7002">
      <w:pPr>
        <w:contextualSpacing/>
        <w:jc w:val="both"/>
      </w:pPr>
      <w:r w:rsidRPr="003F2A8C">
        <w:t>A belső ellenőr által tett javaslatokra minden esetben intézkedési tervek kerültek kiadásra. Lejárt határidejű, és végre nem hajtott intézkedés nem volt.</w:t>
      </w:r>
    </w:p>
    <w:p w:rsidR="00DF7002" w:rsidRDefault="00DF7002" w:rsidP="00DF7002">
      <w:pPr>
        <w:contextualSpacing/>
        <w:jc w:val="both"/>
      </w:pPr>
    </w:p>
    <w:p w:rsidR="00DF7002" w:rsidRPr="00DF7002" w:rsidRDefault="00DF7002" w:rsidP="00DF7002">
      <w:pPr>
        <w:contextualSpacing/>
        <w:jc w:val="both"/>
      </w:pPr>
    </w:p>
    <w:p w:rsidR="003B3B76" w:rsidRPr="003F2A8C" w:rsidRDefault="003B3B76" w:rsidP="002B5173">
      <w:pPr>
        <w:keepNext/>
        <w:keepLines/>
        <w:tabs>
          <w:tab w:val="left" w:pos="720"/>
        </w:tabs>
        <w:jc w:val="both"/>
      </w:pPr>
    </w:p>
    <w:p w:rsidR="003B3B76" w:rsidRPr="003F2A8C" w:rsidRDefault="003B3B76" w:rsidP="002B5173">
      <w:pPr>
        <w:keepNext/>
        <w:keepLines/>
        <w:tabs>
          <w:tab w:val="left" w:pos="720"/>
        </w:tabs>
        <w:jc w:val="both"/>
      </w:pPr>
    </w:p>
    <w:p w:rsidR="007A7A59" w:rsidRPr="007A7A59" w:rsidRDefault="000B5820" w:rsidP="007A7A59">
      <w:pPr>
        <w:tabs>
          <w:tab w:val="left" w:pos="720"/>
        </w:tabs>
        <w:jc w:val="both"/>
      </w:pPr>
      <w:r w:rsidRPr="007A7A59">
        <w:rPr>
          <w:b/>
        </w:rPr>
        <w:t>Összefoglalóan</w:t>
      </w:r>
      <w:r w:rsidR="00DF7002" w:rsidRPr="007A7A59">
        <w:t xml:space="preserve"> megállapítottam</w:t>
      </w:r>
      <w:r w:rsidR="007A7A59" w:rsidRPr="007A7A59">
        <w:t>, hogy</w:t>
      </w:r>
    </w:p>
    <w:p w:rsidR="000B5820" w:rsidRPr="007A7A59" w:rsidRDefault="007A7A59" w:rsidP="007A7A59">
      <w:pPr>
        <w:tabs>
          <w:tab w:val="left" w:pos="720"/>
        </w:tabs>
        <w:jc w:val="both"/>
      </w:pPr>
      <w:r w:rsidRPr="007A7A59">
        <w:tab/>
        <w:t>- mindegyik ellenőrzéshez kapcsolódott Megbízólevél és Ellenőrzési program.</w:t>
      </w:r>
    </w:p>
    <w:p w:rsidR="007A7A59" w:rsidRPr="007A7A59" w:rsidRDefault="007A7A59" w:rsidP="007A7A59">
      <w:pPr>
        <w:tabs>
          <w:tab w:val="left" w:pos="720"/>
        </w:tabs>
        <w:jc w:val="both"/>
      </w:pPr>
      <w:r w:rsidRPr="007A7A59">
        <w:tab/>
        <w:t>- a szabálytalanságok, hiányosságok megszüntetése érdekében intézkedési tervet készített a költségvetési szerv vezetője, a Főigazgató.</w:t>
      </w:r>
    </w:p>
    <w:p w:rsidR="000B5820" w:rsidRPr="003F2A8C" w:rsidRDefault="000B5820" w:rsidP="000B5820">
      <w:pPr>
        <w:tabs>
          <w:tab w:val="left" w:pos="720"/>
        </w:tabs>
        <w:jc w:val="both"/>
      </w:pPr>
    </w:p>
    <w:p w:rsidR="000B5820" w:rsidRPr="003F2A8C" w:rsidRDefault="000B5820" w:rsidP="000B5820">
      <w:pPr>
        <w:tabs>
          <w:tab w:val="left" w:pos="720"/>
        </w:tabs>
        <w:jc w:val="both"/>
      </w:pPr>
      <w:r w:rsidRPr="003F2A8C">
        <w:t>A je</w:t>
      </w:r>
      <w:r w:rsidR="007A7A59">
        <w:t>lentések alapján megállapítottam</w:t>
      </w:r>
      <w:r w:rsidRPr="003F2A8C">
        <w:t xml:space="preserve">, hogy </w:t>
      </w:r>
      <w:r w:rsidRPr="003F2A8C">
        <w:rPr>
          <w:b/>
        </w:rPr>
        <w:t>a függetlenített belső ellenőrzések hasznosak</w:t>
      </w:r>
      <w:r w:rsidRPr="003F2A8C">
        <w:t xml:space="preserve"> </w:t>
      </w:r>
      <w:r w:rsidRPr="003F2A8C">
        <w:rPr>
          <w:b/>
        </w:rPr>
        <w:t>voltak</w:t>
      </w:r>
      <w:r w:rsidRPr="003F2A8C">
        <w:t>, segítették a költségvetési szerv vezetőinek és munkatársainak munkáját.</w:t>
      </w:r>
    </w:p>
    <w:p w:rsidR="000B5820" w:rsidRPr="003F2A8C" w:rsidRDefault="000B5820" w:rsidP="000B5820">
      <w:pPr>
        <w:tabs>
          <w:tab w:val="left" w:pos="720"/>
        </w:tabs>
        <w:jc w:val="both"/>
      </w:pPr>
    </w:p>
    <w:p w:rsidR="002B5173" w:rsidRPr="003F2A8C" w:rsidRDefault="002B5173" w:rsidP="002B5173">
      <w:pPr>
        <w:tabs>
          <w:tab w:val="left" w:pos="720"/>
        </w:tabs>
        <w:jc w:val="both"/>
      </w:pPr>
    </w:p>
    <w:p w:rsidR="002B5173" w:rsidRPr="003F2A8C" w:rsidRDefault="002B5173" w:rsidP="002B5173">
      <w:pPr>
        <w:tabs>
          <w:tab w:val="left" w:pos="720"/>
        </w:tabs>
        <w:jc w:val="both"/>
      </w:pPr>
      <w:r w:rsidRPr="003F2A8C">
        <w:t>Budapest, 201</w:t>
      </w:r>
      <w:r w:rsidR="007438DB">
        <w:t>7</w:t>
      </w:r>
      <w:r w:rsidRPr="003F2A8C">
        <w:t xml:space="preserve">. </w:t>
      </w:r>
      <w:r w:rsidR="007438DB">
        <w:t>máju</w:t>
      </w:r>
      <w:r w:rsidR="00D566F6" w:rsidRPr="003F2A8C">
        <w:t>s</w:t>
      </w:r>
      <w:r w:rsidR="00372C77" w:rsidRPr="003F2A8C">
        <w:t xml:space="preserve"> </w:t>
      </w:r>
      <w:r w:rsidR="004B5BB8">
        <w:t>15.</w:t>
      </w:r>
    </w:p>
    <w:p w:rsidR="00372C77" w:rsidRPr="003F2A8C" w:rsidRDefault="00372C77" w:rsidP="002B5173">
      <w:pPr>
        <w:tabs>
          <w:tab w:val="left" w:pos="720"/>
        </w:tabs>
        <w:jc w:val="both"/>
      </w:pPr>
    </w:p>
    <w:p w:rsidR="00372C77" w:rsidRPr="003F2A8C" w:rsidRDefault="00372C77" w:rsidP="002B5173">
      <w:pPr>
        <w:tabs>
          <w:tab w:val="left" w:pos="720"/>
        </w:tabs>
        <w:jc w:val="both"/>
      </w:pPr>
    </w:p>
    <w:p w:rsidR="00372C77" w:rsidRPr="003F2A8C" w:rsidRDefault="00372C77" w:rsidP="002B5173">
      <w:pPr>
        <w:tabs>
          <w:tab w:val="left" w:pos="720"/>
        </w:tabs>
        <w:jc w:val="both"/>
      </w:pPr>
    </w:p>
    <w:p w:rsidR="002B5173" w:rsidRPr="003F2A8C" w:rsidRDefault="00072EC2" w:rsidP="002B5173">
      <w:pPr>
        <w:tabs>
          <w:tab w:val="left" w:pos="720"/>
        </w:tabs>
        <w:jc w:val="both"/>
      </w:pPr>
      <w:r>
        <w:t xml:space="preserve">                                                                                               ……………………</w:t>
      </w:r>
    </w:p>
    <w:p w:rsidR="002B5173" w:rsidRPr="003F2A8C" w:rsidRDefault="002B5173" w:rsidP="002B5173">
      <w:pPr>
        <w:tabs>
          <w:tab w:val="left" w:pos="720"/>
        </w:tabs>
        <w:jc w:val="both"/>
      </w:pPr>
      <w:r w:rsidRPr="003F2A8C">
        <w:t xml:space="preserve">                                                                                                    </w:t>
      </w:r>
      <w:r w:rsidR="00FA18E2" w:rsidRPr="003F2A8C">
        <w:t>Tuba Mónika</w:t>
      </w:r>
    </w:p>
    <w:p w:rsidR="002B5173" w:rsidRPr="00DF7002" w:rsidRDefault="002B5173" w:rsidP="00DF7002">
      <w:pPr>
        <w:tabs>
          <w:tab w:val="left" w:pos="720"/>
        </w:tabs>
        <w:jc w:val="both"/>
        <w:rPr>
          <w:rFonts w:eastAsia="Times New Roman"/>
          <w:szCs w:val="24"/>
        </w:rPr>
      </w:pPr>
      <w:r w:rsidRPr="003F2A8C">
        <w:t xml:space="preserve">                                                                                           </w:t>
      </w:r>
      <w:r w:rsidR="00FA18E2" w:rsidRPr="00DF7002">
        <w:rPr>
          <w:szCs w:val="24"/>
        </w:rPr>
        <w:t>belső ellenőr</w:t>
      </w:r>
      <w:r w:rsidR="00DF7002" w:rsidRPr="00DF7002">
        <w:rPr>
          <w:rFonts w:eastAsia="Times New Roman"/>
          <w:szCs w:val="24"/>
        </w:rPr>
        <w:t>zési vezető</w:t>
      </w:r>
    </w:p>
    <w:sectPr w:rsidR="002B5173" w:rsidRPr="00DF7002" w:rsidSect="003B3216">
      <w:footerReference w:type="even" r:id="rId8"/>
      <w:footerReference w:type="default" r:id="rId9"/>
      <w:footnotePr>
        <w:pos w:val="beneathText"/>
      </w:footnotePr>
      <w:pgSz w:w="11905" w:h="16837" w:code="9"/>
      <w:pgMar w:top="1134" w:right="1134" w:bottom="1695"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C7" w:rsidRDefault="001F61C7">
      <w:r>
        <w:separator/>
      </w:r>
    </w:p>
  </w:endnote>
  <w:endnote w:type="continuationSeparator" w:id="0">
    <w:p w:rsidR="001F61C7" w:rsidRDefault="001F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utigerM">
    <w:altName w:val="Arial"/>
    <w:charset w:val="00"/>
    <w:family w:val="swiss"/>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13" w:rsidRDefault="00100413"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00413" w:rsidRDefault="001004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13" w:rsidRDefault="00100413"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A67A1">
      <w:rPr>
        <w:rStyle w:val="Oldalszm"/>
        <w:noProof/>
      </w:rPr>
      <w:t>88</w:t>
    </w:r>
    <w:r>
      <w:rPr>
        <w:rStyle w:val="Oldalszm"/>
      </w:rPr>
      <w:fldChar w:fldCharType="end"/>
    </w:r>
  </w:p>
  <w:p w:rsidR="00100413" w:rsidRDefault="00100413">
    <w:pPr>
      <w:pStyle w:val="llb"/>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C7" w:rsidRDefault="001F61C7">
      <w:r>
        <w:separator/>
      </w:r>
    </w:p>
  </w:footnote>
  <w:footnote w:type="continuationSeparator" w:id="0">
    <w:p w:rsidR="001F61C7" w:rsidRDefault="001F61C7">
      <w:r>
        <w:continuationSeparator/>
      </w:r>
    </w:p>
  </w:footnote>
  <w:footnote w:id="1">
    <w:p w:rsidR="00100413" w:rsidRDefault="00100413" w:rsidP="005809E4">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xml:space="preserve">, </w:t>
      </w:r>
      <w:r w:rsidRPr="00313EED">
        <w:rPr>
          <w:u w:val="single"/>
        </w:rPr>
        <w:t>Korlátozottan megfelelő</w:t>
      </w:r>
      <w:r>
        <w:t xml:space="preserve">, </w:t>
      </w:r>
      <w:r w:rsidRPr="00313EED">
        <w:t>Gyenge</w:t>
      </w:r>
      <w:r>
        <w:t>, Kritikus, Elégtelen.</w:t>
      </w:r>
    </w:p>
  </w:footnote>
  <w:footnote w:id="2">
    <w:p w:rsidR="00100413" w:rsidRDefault="00100413" w:rsidP="000705CF">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w:t>
      </w:r>
      <w:r w:rsidRPr="00156A48">
        <w:rPr>
          <w:u w:val="single"/>
        </w:rPr>
        <w:t>Megfelelő</w:t>
      </w:r>
      <w:r w:rsidRPr="00C14CDD">
        <w:t xml:space="preserve">, </w:t>
      </w:r>
      <w:r w:rsidRPr="00156A48">
        <w:t>Korlátozottan megfelelő,</w:t>
      </w:r>
      <w:r>
        <w:t xml:space="preserve"> </w:t>
      </w:r>
      <w:r w:rsidRPr="008358A5">
        <w:t>Gyenge</w:t>
      </w:r>
      <w:r>
        <w:t>, Kritikus, Elégtelen.</w:t>
      </w:r>
    </w:p>
  </w:footnote>
  <w:footnote w:id="3">
    <w:p w:rsidR="00100413" w:rsidRDefault="00100413" w:rsidP="00381106">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Korlátozottan megfelelő</w:t>
      </w:r>
      <w:r>
        <w:t xml:space="preserve">, </w:t>
      </w:r>
      <w:r w:rsidRPr="00C14CDD">
        <w:rPr>
          <w:u w:val="single"/>
        </w:rPr>
        <w:t>Gyenge</w:t>
      </w:r>
      <w:r>
        <w:t>, Kritikus, Elégtelen.</w:t>
      </w:r>
    </w:p>
  </w:footnote>
  <w:footnote w:id="4">
    <w:p w:rsidR="00100413" w:rsidRDefault="00100413" w:rsidP="00974487">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Korlátozottan megfelelő</w:t>
      </w:r>
      <w:r>
        <w:t xml:space="preserve">, </w:t>
      </w:r>
      <w:r w:rsidRPr="00C14CDD">
        <w:rPr>
          <w:u w:val="single"/>
        </w:rPr>
        <w:t>Gyenge</w:t>
      </w:r>
      <w:r>
        <w:t>, Kritikus, Elégtelen.</w:t>
      </w:r>
    </w:p>
  </w:footnote>
  <w:footnote w:id="5">
    <w:p w:rsidR="00100413" w:rsidRDefault="00100413" w:rsidP="000C7BD2">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xml:space="preserve">, </w:t>
      </w:r>
      <w:r w:rsidRPr="008358A5">
        <w:rPr>
          <w:u w:val="single"/>
        </w:rPr>
        <w:t>Korlátozottan megfelelő</w:t>
      </w:r>
      <w:r>
        <w:t xml:space="preserve">, </w:t>
      </w:r>
      <w:r w:rsidRPr="008358A5">
        <w:t>Gyenge</w:t>
      </w:r>
      <w:r>
        <w:t>, Kritikus, Elégtelen.</w:t>
      </w:r>
    </w:p>
  </w:footnote>
  <w:footnote w:id="6">
    <w:p w:rsidR="00100413" w:rsidRDefault="00100413" w:rsidP="006B0F7B">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xml:space="preserve">, </w:t>
      </w:r>
      <w:r w:rsidRPr="008358A5">
        <w:rPr>
          <w:u w:val="single"/>
        </w:rPr>
        <w:t>Korlátozottan megfelelő</w:t>
      </w:r>
      <w:r>
        <w:t xml:space="preserve">, </w:t>
      </w:r>
      <w:r w:rsidRPr="008358A5">
        <w:t>Gyenge</w:t>
      </w:r>
      <w:r>
        <w:t>, Kritikus, Elégtelen.</w:t>
      </w:r>
    </w:p>
  </w:footnote>
  <w:footnote w:id="7">
    <w:p w:rsidR="00100413" w:rsidRDefault="00100413" w:rsidP="00472779">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xml:space="preserve">, </w:t>
      </w:r>
      <w:r w:rsidRPr="00F14473">
        <w:t>Korlátozottan megfelelő</w:t>
      </w:r>
      <w:r>
        <w:t xml:space="preserve">, </w:t>
      </w:r>
      <w:r w:rsidRPr="00F14473">
        <w:rPr>
          <w:u w:val="single"/>
        </w:rPr>
        <w:t>Gyenge</w:t>
      </w:r>
      <w:r>
        <w:t>, Kritikus, Elégtelen.</w:t>
      </w:r>
    </w:p>
  </w:footnote>
  <w:footnote w:id="8">
    <w:p w:rsidR="00100413" w:rsidRDefault="00100413" w:rsidP="00D22049">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xml:space="preserve">, </w:t>
      </w:r>
      <w:r w:rsidRPr="00132E8A">
        <w:rPr>
          <w:u w:val="single"/>
        </w:rPr>
        <w:t>Korlátozottan megfelelő</w:t>
      </w:r>
      <w:r>
        <w:t xml:space="preserve">, </w:t>
      </w:r>
      <w:r w:rsidRPr="00132E8A">
        <w:t>Gyenge,</w:t>
      </w:r>
      <w:r>
        <w:t xml:space="preserve"> Kritikus, Elégtelen.</w:t>
      </w:r>
    </w:p>
  </w:footnote>
  <w:footnote w:id="9">
    <w:p w:rsidR="00100413" w:rsidRDefault="00100413" w:rsidP="00D22049">
      <w:pPr>
        <w:pStyle w:val="Lbjegyzetszveg"/>
      </w:pPr>
      <w:r>
        <w:rPr>
          <w:rStyle w:val="Lbjegyzet-karakterek"/>
        </w:rPr>
        <w:footnoteRef/>
      </w:r>
      <w:r>
        <w:tab/>
        <w:t xml:space="preserve"> A nemzetközi standardok alapján a belső ellenőr összesített értékelését és véleményét a következő </w:t>
      </w:r>
      <w:r w:rsidRPr="006D2CAA">
        <w:rPr>
          <w:u w:val="single"/>
        </w:rPr>
        <w:t>öt kategória</w:t>
      </w:r>
      <w:r>
        <w:t xml:space="preserve"> valamelyikébe lehet sorolni: Megfelelő</w:t>
      </w:r>
      <w:r w:rsidRPr="00C14CDD">
        <w:t>, Korlátozottan megfelelő</w:t>
      </w:r>
      <w:r>
        <w:t xml:space="preserve">, </w:t>
      </w:r>
      <w:r w:rsidRPr="00C14CDD">
        <w:rPr>
          <w:u w:val="single"/>
        </w:rPr>
        <w:t>Gyenge</w:t>
      </w:r>
      <w:r>
        <w:t>, Kritikus, Elégtelen.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pStyle w:val="Cmsor4"/>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tar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Arial Unicode MS"/>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tar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Arial Unicode MS"/>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Unicode MS"/>
        <w:sz w:val="18"/>
        <w:szCs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Unicode MS"/>
        <w:sz w:val="18"/>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Arial Unicode MS"/>
        <w:sz w:val="18"/>
        <w:szCs w:val="18"/>
      </w:rPr>
    </w:lvl>
  </w:abstractNum>
  <w:abstractNum w:abstractNumId="13" w15:restartNumberingAfterBreak="0">
    <w:nsid w:val="02F92F05"/>
    <w:multiLevelType w:val="hybridMultilevel"/>
    <w:tmpl w:val="8116BA9A"/>
    <w:lvl w:ilvl="0" w:tplc="CA40996E">
      <w:start w:val="1"/>
      <w:numFmt w:val="decimal"/>
      <w:lvlText w:val="%1."/>
      <w:lvlJc w:val="righ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340395"/>
    <w:multiLevelType w:val="hybridMultilevel"/>
    <w:tmpl w:val="26E6BAD8"/>
    <w:lvl w:ilvl="0" w:tplc="022CB07C">
      <w:start w:val="26"/>
      <w:numFmt w:val="decimal"/>
      <w:lvlText w:val="%1."/>
      <w:lvlJc w:val="left"/>
      <w:pPr>
        <w:ind w:left="142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545532B"/>
    <w:multiLevelType w:val="hybridMultilevel"/>
    <w:tmpl w:val="D918EA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7673A33"/>
    <w:multiLevelType w:val="hybridMultilevel"/>
    <w:tmpl w:val="C21AF5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0D6B7F2A"/>
    <w:multiLevelType w:val="hybridMultilevel"/>
    <w:tmpl w:val="E00E0DC2"/>
    <w:lvl w:ilvl="0" w:tplc="A5EA9B8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FDB7BF7"/>
    <w:multiLevelType w:val="hybridMultilevel"/>
    <w:tmpl w:val="1A4AD6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EEB430E"/>
    <w:multiLevelType w:val="hybridMultilevel"/>
    <w:tmpl w:val="AC60937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2730EF"/>
    <w:multiLevelType w:val="hybridMultilevel"/>
    <w:tmpl w:val="68E8296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1" w15:restartNumberingAfterBreak="0">
    <w:nsid w:val="28F92321"/>
    <w:multiLevelType w:val="hybridMultilevel"/>
    <w:tmpl w:val="928EE882"/>
    <w:lvl w:ilvl="0" w:tplc="040E0001">
      <w:start w:val="1"/>
      <w:numFmt w:val="bullet"/>
      <w:lvlText w:val=""/>
      <w:lvlJc w:val="left"/>
      <w:pPr>
        <w:tabs>
          <w:tab w:val="num" w:pos="360"/>
        </w:tabs>
        <w:ind w:left="360" w:hanging="360"/>
      </w:pPr>
      <w:rPr>
        <w:rFonts w:ascii="Symbol" w:hAnsi="Symbol" w:hint="default"/>
      </w:rPr>
    </w:lvl>
    <w:lvl w:ilvl="1" w:tplc="BBBEDB88">
      <w:start w:val="1"/>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7D48E2"/>
    <w:multiLevelType w:val="hybridMultilevel"/>
    <w:tmpl w:val="FE3E2DD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501B13"/>
    <w:multiLevelType w:val="hybridMultilevel"/>
    <w:tmpl w:val="94064CC8"/>
    <w:lvl w:ilvl="0" w:tplc="2C5072B2">
      <w:start w:val="1"/>
      <w:numFmt w:val="decimal"/>
      <w:lvlText w:val="%1."/>
      <w:lvlJc w:val="righ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7B97B71"/>
    <w:multiLevelType w:val="hybridMultilevel"/>
    <w:tmpl w:val="02CEF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951290F"/>
    <w:multiLevelType w:val="hybridMultilevel"/>
    <w:tmpl w:val="D918EA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95C3B6A"/>
    <w:multiLevelType w:val="hybridMultilevel"/>
    <w:tmpl w:val="1DA81DD2"/>
    <w:lvl w:ilvl="0" w:tplc="634A92E2">
      <w:start w:val="1"/>
      <w:numFmt w:val="lowerLetter"/>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3A2973"/>
    <w:multiLevelType w:val="hybridMultilevel"/>
    <w:tmpl w:val="9D9E5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6FD0CD1"/>
    <w:multiLevelType w:val="hybridMultilevel"/>
    <w:tmpl w:val="C5C823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0" w15:restartNumberingAfterBreak="0">
    <w:nsid w:val="49F33AE8"/>
    <w:multiLevelType w:val="hybridMultilevel"/>
    <w:tmpl w:val="387C4F9A"/>
    <w:lvl w:ilvl="0" w:tplc="46466CA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4C5C30E4"/>
    <w:multiLevelType w:val="hybridMultilevel"/>
    <w:tmpl w:val="ECA04DF0"/>
    <w:lvl w:ilvl="0" w:tplc="E7B0CBD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3535BD5"/>
    <w:multiLevelType w:val="hybridMultilevel"/>
    <w:tmpl w:val="9E021DCE"/>
    <w:lvl w:ilvl="0" w:tplc="040E000F">
      <w:start w:val="1"/>
      <w:numFmt w:val="decimal"/>
      <w:lvlText w:val="%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3" w15:restartNumberingAfterBreak="0">
    <w:nsid w:val="53A52228"/>
    <w:multiLevelType w:val="hybridMultilevel"/>
    <w:tmpl w:val="2C62F782"/>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4" w15:restartNumberingAfterBreak="0">
    <w:nsid w:val="56ED0FF7"/>
    <w:multiLevelType w:val="hybridMultilevel"/>
    <w:tmpl w:val="464056EC"/>
    <w:lvl w:ilvl="0" w:tplc="44921F0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82012AA"/>
    <w:multiLevelType w:val="hybridMultilevel"/>
    <w:tmpl w:val="0D6C3442"/>
    <w:lvl w:ilvl="0" w:tplc="108C2740">
      <w:start w:val="1"/>
      <w:numFmt w:val="lowerLetter"/>
      <w:lvlText w:val="%1)"/>
      <w:lvlJc w:val="left"/>
      <w:pPr>
        <w:ind w:left="1569" w:hanging="360"/>
      </w:pPr>
    </w:lvl>
    <w:lvl w:ilvl="1" w:tplc="040E0019" w:tentative="1">
      <w:start w:val="1"/>
      <w:numFmt w:val="lowerLetter"/>
      <w:lvlText w:val="%2."/>
      <w:lvlJc w:val="left"/>
      <w:pPr>
        <w:ind w:left="2289" w:hanging="360"/>
      </w:pPr>
    </w:lvl>
    <w:lvl w:ilvl="2" w:tplc="040E001B" w:tentative="1">
      <w:start w:val="1"/>
      <w:numFmt w:val="lowerRoman"/>
      <w:lvlText w:val="%3."/>
      <w:lvlJc w:val="right"/>
      <w:pPr>
        <w:ind w:left="3009" w:hanging="180"/>
      </w:pPr>
    </w:lvl>
    <w:lvl w:ilvl="3" w:tplc="040E000F" w:tentative="1">
      <w:start w:val="1"/>
      <w:numFmt w:val="decimal"/>
      <w:lvlText w:val="%4."/>
      <w:lvlJc w:val="left"/>
      <w:pPr>
        <w:ind w:left="3729" w:hanging="360"/>
      </w:pPr>
    </w:lvl>
    <w:lvl w:ilvl="4" w:tplc="040E0019" w:tentative="1">
      <w:start w:val="1"/>
      <w:numFmt w:val="lowerLetter"/>
      <w:lvlText w:val="%5."/>
      <w:lvlJc w:val="left"/>
      <w:pPr>
        <w:ind w:left="4449" w:hanging="360"/>
      </w:pPr>
    </w:lvl>
    <w:lvl w:ilvl="5" w:tplc="040E001B" w:tentative="1">
      <w:start w:val="1"/>
      <w:numFmt w:val="lowerRoman"/>
      <w:lvlText w:val="%6."/>
      <w:lvlJc w:val="right"/>
      <w:pPr>
        <w:ind w:left="5169" w:hanging="180"/>
      </w:pPr>
    </w:lvl>
    <w:lvl w:ilvl="6" w:tplc="040E000F" w:tentative="1">
      <w:start w:val="1"/>
      <w:numFmt w:val="decimal"/>
      <w:lvlText w:val="%7."/>
      <w:lvlJc w:val="left"/>
      <w:pPr>
        <w:ind w:left="5889" w:hanging="360"/>
      </w:pPr>
    </w:lvl>
    <w:lvl w:ilvl="7" w:tplc="040E0019" w:tentative="1">
      <w:start w:val="1"/>
      <w:numFmt w:val="lowerLetter"/>
      <w:lvlText w:val="%8."/>
      <w:lvlJc w:val="left"/>
      <w:pPr>
        <w:ind w:left="6609" w:hanging="360"/>
      </w:pPr>
    </w:lvl>
    <w:lvl w:ilvl="8" w:tplc="040E001B" w:tentative="1">
      <w:start w:val="1"/>
      <w:numFmt w:val="lowerRoman"/>
      <w:lvlText w:val="%9."/>
      <w:lvlJc w:val="right"/>
      <w:pPr>
        <w:ind w:left="7329" w:hanging="180"/>
      </w:pPr>
    </w:lvl>
  </w:abstractNum>
  <w:abstractNum w:abstractNumId="36" w15:restartNumberingAfterBreak="0">
    <w:nsid w:val="5F823F3B"/>
    <w:multiLevelType w:val="hybridMultilevel"/>
    <w:tmpl w:val="D4BE0E3C"/>
    <w:lvl w:ilvl="0" w:tplc="80ACCEEA">
      <w:start w:val="1"/>
      <w:numFmt w:val="decimal"/>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667BFC"/>
    <w:multiLevelType w:val="hybridMultilevel"/>
    <w:tmpl w:val="033095F2"/>
    <w:lvl w:ilvl="0" w:tplc="071ABE6E">
      <w:start w:val="20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A162BD8"/>
    <w:multiLevelType w:val="hybridMultilevel"/>
    <w:tmpl w:val="3912A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0F6315"/>
    <w:multiLevelType w:val="hybridMultilevel"/>
    <w:tmpl w:val="AB429BE0"/>
    <w:lvl w:ilvl="0" w:tplc="83780A74">
      <w:start w:val="1"/>
      <w:numFmt w:val="bullet"/>
      <w:lvlText w:val="–"/>
      <w:lvlJc w:val="left"/>
      <w:pPr>
        <w:tabs>
          <w:tab w:val="num" w:pos="720"/>
        </w:tabs>
        <w:ind w:left="720" w:hanging="360"/>
      </w:pPr>
      <w:rPr>
        <w:rFonts w:ascii="Arial Narrow" w:hAnsi="Arial Narro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EA5"/>
    <w:multiLevelType w:val="hybridMultilevel"/>
    <w:tmpl w:val="828814A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1" w15:restartNumberingAfterBreak="0">
    <w:nsid w:val="73566E82"/>
    <w:multiLevelType w:val="hybridMultilevel"/>
    <w:tmpl w:val="91E45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5131FE4"/>
    <w:multiLevelType w:val="hybridMultilevel"/>
    <w:tmpl w:val="985EFD8C"/>
    <w:lvl w:ilvl="0" w:tplc="FCC4AC68">
      <w:start w:val="1"/>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61420DC"/>
    <w:multiLevelType w:val="hybridMultilevel"/>
    <w:tmpl w:val="50AAEC1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EF27B2"/>
    <w:multiLevelType w:val="hybridMultilevel"/>
    <w:tmpl w:val="325AED20"/>
    <w:lvl w:ilvl="0" w:tplc="80E08CE4">
      <w:start w:val="1"/>
      <w:numFmt w:val="bullet"/>
      <w:lvlText w:val=""/>
      <w:lvlJc w:val="left"/>
      <w:pPr>
        <w:ind w:left="861" w:hanging="360"/>
      </w:pPr>
      <w:rPr>
        <w:rFonts w:ascii="Symbol" w:hAnsi="Symbol" w:hint="default"/>
      </w:rPr>
    </w:lvl>
    <w:lvl w:ilvl="1" w:tplc="040E0003" w:tentative="1">
      <w:start w:val="1"/>
      <w:numFmt w:val="bullet"/>
      <w:lvlText w:val="o"/>
      <w:lvlJc w:val="left"/>
      <w:pPr>
        <w:ind w:left="1581" w:hanging="360"/>
      </w:pPr>
      <w:rPr>
        <w:rFonts w:ascii="Courier New" w:hAnsi="Courier New" w:cs="Courier New" w:hint="default"/>
      </w:rPr>
    </w:lvl>
    <w:lvl w:ilvl="2" w:tplc="040E0005" w:tentative="1">
      <w:start w:val="1"/>
      <w:numFmt w:val="bullet"/>
      <w:lvlText w:val=""/>
      <w:lvlJc w:val="left"/>
      <w:pPr>
        <w:ind w:left="2301" w:hanging="360"/>
      </w:pPr>
      <w:rPr>
        <w:rFonts w:ascii="Wingdings" w:hAnsi="Wingdings" w:hint="default"/>
      </w:rPr>
    </w:lvl>
    <w:lvl w:ilvl="3" w:tplc="040E0001" w:tentative="1">
      <w:start w:val="1"/>
      <w:numFmt w:val="bullet"/>
      <w:lvlText w:val=""/>
      <w:lvlJc w:val="left"/>
      <w:pPr>
        <w:ind w:left="3021" w:hanging="360"/>
      </w:pPr>
      <w:rPr>
        <w:rFonts w:ascii="Symbol" w:hAnsi="Symbol" w:hint="default"/>
      </w:rPr>
    </w:lvl>
    <w:lvl w:ilvl="4" w:tplc="040E0003" w:tentative="1">
      <w:start w:val="1"/>
      <w:numFmt w:val="bullet"/>
      <w:lvlText w:val="o"/>
      <w:lvlJc w:val="left"/>
      <w:pPr>
        <w:ind w:left="3741" w:hanging="360"/>
      </w:pPr>
      <w:rPr>
        <w:rFonts w:ascii="Courier New" w:hAnsi="Courier New" w:cs="Courier New" w:hint="default"/>
      </w:rPr>
    </w:lvl>
    <w:lvl w:ilvl="5" w:tplc="040E0005" w:tentative="1">
      <w:start w:val="1"/>
      <w:numFmt w:val="bullet"/>
      <w:lvlText w:val=""/>
      <w:lvlJc w:val="left"/>
      <w:pPr>
        <w:ind w:left="4461" w:hanging="360"/>
      </w:pPr>
      <w:rPr>
        <w:rFonts w:ascii="Wingdings" w:hAnsi="Wingdings" w:hint="default"/>
      </w:rPr>
    </w:lvl>
    <w:lvl w:ilvl="6" w:tplc="040E0001" w:tentative="1">
      <w:start w:val="1"/>
      <w:numFmt w:val="bullet"/>
      <w:lvlText w:val=""/>
      <w:lvlJc w:val="left"/>
      <w:pPr>
        <w:ind w:left="5181" w:hanging="360"/>
      </w:pPr>
      <w:rPr>
        <w:rFonts w:ascii="Symbol" w:hAnsi="Symbol" w:hint="default"/>
      </w:rPr>
    </w:lvl>
    <w:lvl w:ilvl="7" w:tplc="040E0003" w:tentative="1">
      <w:start w:val="1"/>
      <w:numFmt w:val="bullet"/>
      <w:lvlText w:val="o"/>
      <w:lvlJc w:val="left"/>
      <w:pPr>
        <w:ind w:left="5901" w:hanging="360"/>
      </w:pPr>
      <w:rPr>
        <w:rFonts w:ascii="Courier New" w:hAnsi="Courier New" w:cs="Courier New" w:hint="default"/>
      </w:rPr>
    </w:lvl>
    <w:lvl w:ilvl="8" w:tplc="040E0005" w:tentative="1">
      <w:start w:val="1"/>
      <w:numFmt w:val="bullet"/>
      <w:lvlText w:val=""/>
      <w:lvlJc w:val="left"/>
      <w:pPr>
        <w:ind w:left="6621" w:hanging="360"/>
      </w:pPr>
      <w:rPr>
        <w:rFonts w:ascii="Wingdings" w:hAnsi="Wingdings" w:hint="default"/>
      </w:rPr>
    </w:lvl>
  </w:abstractNum>
  <w:num w:numId="1">
    <w:abstractNumId w:val="1"/>
  </w:num>
  <w:num w:numId="2">
    <w:abstractNumId w:val="2"/>
  </w:num>
  <w:num w:numId="3">
    <w:abstractNumId w:val="22"/>
  </w:num>
  <w:num w:numId="4">
    <w:abstractNumId w:val="21"/>
  </w:num>
  <w:num w:numId="5">
    <w:abstractNumId w:val="30"/>
  </w:num>
  <w:num w:numId="6">
    <w:abstractNumId w:val="39"/>
  </w:num>
  <w:num w:numId="7">
    <w:abstractNumId w:val="16"/>
  </w:num>
  <w:num w:numId="8">
    <w:abstractNumId w:val="19"/>
  </w:num>
  <w:num w:numId="9">
    <w:abstractNumId w:val="24"/>
  </w:num>
  <w:num w:numId="10">
    <w:abstractNumId w:val="37"/>
  </w:num>
  <w:num w:numId="11">
    <w:abstractNumId w:val="42"/>
  </w:num>
  <w:num w:numId="12">
    <w:abstractNumId w:val="44"/>
  </w:num>
  <w:num w:numId="13">
    <w:abstractNumId w:val="41"/>
  </w:num>
  <w:num w:numId="14">
    <w:abstractNumId w:val="18"/>
  </w:num>
  <w:num w:numId="15">
    <w:abstractNumId w:val="31"/>
  </w:num>
  <w:num w:numId="16">
    <w:abstractNumId w:val="28"/>
  </w:num>
  <w:num w:numId="17">
    <w:abstractNumId w:val="40"/>
  </w:num>
  <w:num w:numId="18">
    <w:abstractNumId w:val="20"/>
  </w:num>
  <w:num w:numId="19">
    <w:abstractNumId w:val="29"/>
  </w:num>
  <w:num w:numId="20">
    <w:abstractNumId w:val="27"/>
  </w:num>
  <w:num w:numId="21">
    <w:abstractNumId w:val="36"/>
  </w:num>
  <w:num w:numId="22">
    <w:abstractNumId w:val="43"/>
  </w:num>
  <w:num w:numId="23">
    <w:abstractNumId w:val="32"/>
  </w:num>
  <w:num w:numId="24">
    <w:abstractNumId w:val="25"/>
  </w:num>
  <w:num w:numId="25">
    <w:abstractNumId w:val="13"/>
  </w:num>
  <w:num w:numId="26">
    <w:abstractNumId w:val="23"/>
  </w:num>
  <w:num w:numId="27">
    <w:abstractNumId w:val="14"/>
  </w:num>
  <w:num w:numId="28">
    <w:abstractNumId w:val="35"/>
  </w:num>
  <w:num w:numId="29">
    <w:abstractNumId w:val="34"/>
  </w:num>
  <w:num w:numId="30">
    <w:abstractNumId w:val="33"/>
  </w:num>
  <w:num w:numId="31">
    <w:abstractNumId w:val="26"/>
  </w:num>
  <w:num w:numId="32">
    <w:abstractNumId w:val="38"/>
  </w:num>
  <w:num w:numId="33">
    <w:abstractNumId w:val="15"/>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79"/>
    <w:rsid w:val="00000048"/>
    <w:rsid w:val="00000967"/>
    <w:rsid w:val="00000B1E"/>
    <w:rsid w:val="00001D07"/>
    <w:rsid w:val="00002081"/>
    <w:rsid w:val="00002592"/>
    <w:rsid w:val="00002C01"/>
    <w:rsid w:val="0000301F"/>
    <w:rsid w:val="000031FA"/>
    <w:rsid w:val="00003B12"/>
    <w:rsid w:val="00004AF2"/>
    <w:rsid w:val="00004CDF"/>
    <w:rsid w:val="00004FDF"/>
    <w:rsid w:val="00005366"/>
    <w:rsid w:val="0000578F"/>
    <w:rsid w:val="00005D0F"/>
    <w:rsid w:val="00005E4B"/>
    <w:rsid w:val="0000634A"/>
    <w:rsid w:val="00006814"/>
    <w:rsid w:val="000068BD"/>
    <w:rsid w:val="00006DA3"/>
    <w:rsid w:val="00007113"/>
    <w:rsid w:val="000079EB"/>
    <w:rsid w:val="000106FC"/>
    <w:rsid w:val="00010D3F"/>
    <w:rsid w:val="00011ECF"/>
    <w:rsid w:val="000122E2"/>
    <w:rsid w:val="00012939"/>
    <w:rsid w:val="00012960"/>
    <w:rsid w:val="0001329E"/>
    <w:rsid w:val="000136EC"/>
    <w:rsid w:val="00013CE4"/>
    <w:rsid w:val="00013E32"/>
    <w:rsid w:val="0001568C"/>
    <w:rsid w:val="00015D31"/>
    <w:rsid w:val="00015F31"/>
    <w:rsid w:val="0001638B"/>
    <w:rsid w:val="00016565"/>
    <w:rsid w:val="00016B82"/>
    <w:rsid w:val="0001714F"/>
    <w:rsid w:val="00017309"/>
    <w:rsid w:val="00017331"/>
    <w:rsid w:val="000178FE"/>
    <w:rsid w:val="00017BA8"/>
    <w:rsid w:val="00017E73"/>
    <w:rsid w:val="000200DE"/>
    <w:rsid w:val="00020746"/>
    <w:rsid w:val="00021070"/>
    <w:rsid w:val="00022377"/>
    <w:rsid w:val="0002249F"/>
    <w:rsid w:val="00022BC6"/>
    <w:rsid w:val="00023001"/>
    <w:rsid w:val="000230C3"/>
    <w:rsid w:val="00023A24"/>
    <w:rsid w:val="00023B29"/>
    <w:rsid w:val="00023C24"/>
    <w:rsid w:val="000243BD"/>
    <w:rsid w:val="000243DF"/>
    <w:rsid w:val="00024A2E"/>
    <w:rsid w:val="00025019"/>
    <w:rsid w:val="00025156"/>
    <w:rsid w:val="000254B0"/>
    <w:rsid w:val="000257E7"/>
    <w:rsid w:val="00025853"/>
    <w:rsid w:val="000264AE"/>
    <w:rsid w:val="0002662E"/>
    <w:rsid w:val="00026778"/>
    <w:rsid w:val="00026D3D"/>
    <w:rsid w:val="00026F37"/>
    <w:rsid w:val="00027112"/>
    <w:rsid w:val="00027513"/>
    <w:rsid w:val="000275C1"/>
    <w:rsid w:val="00027842"/>
    <w:rsid w:val="00027FF1"/>
    <w:rsid w:val="00030EA1"/>
    <w:rsid w:val="000311EE"/>
    <w:rsid w:val="0003274B"/>
    <w:rsid w:val="000327C9"/>
    <w:rsid w:val="00032A11"/>
    <w:rsid w:val="00032BB2"/>
    <w:rsid w:val="00033841"/>
    <w:rsid w:val="0003419C"/>
    <w:rsid w:val="000346E9"/>
    <w:rsid w:val="000348DE"/>
    <w:rsid w:val="00035F58"/>
    <w:rsid w:val="00036077"/>
    <w:rsid w:val="000365C7"/>
    <w:rsid w:val="00036826"/>
    <w:rsid w:val="00036846"/>
    <w:rsid w:val="0003691B"/>
    <w:rsid w:val="00036A99"/>
    <w:rsid w:val="00036CFF"/>
    <w:rsid w:val="00036E30"/>
    <w:rsid w:val="000404F3"/>
    <w:rsid w:val="000408AD"/>
    <w:rsid w:val="00040AD7"/>
    <w:rsid w:val="00042731"/>
    <w:rsid w:val="00042EC6"/>
    <w:rsid w:val="0004315D"/>
    <w:rsid w:val="00043287"/>
    <w:rsid w:val="00043DFA"/>
    <w:rsid w:val="00043E9B"/>
    <w:rsid w:val="0004429E"/>
    <w:rsid w:val="000447A3"/>
    <w:rsid w:val="00044999"/>
    <w:rsid w:val="00045B8C"/>
    <w:rsid w:val="00045C03"/>
    <w:rsid w:val="000462B2"/>
    <w:rsid w:val="00046B11"/>
    <w:rsid w:val="00047009"/>
    <w:rsid w:val="00047648"/>
    <w:rsid w:val="0005062F"/>
    <w:rsid w:val="000508F6"/>
    <w:rsid w:val="00051448"/>
    <w:rsid w:val="000522D5"/>
    <w:rsid w:val="00052C79"/>
    <w:rsid w:val="00052F1C"/>
    <w:rsid w:val="000530BB"/>
    <w:rsid w:val="000537CB"/>
    <w:rsid w:val="0005386B"/>
    <w:rsid w:val="00053A48"/>
    <w:rsid w:val="00054BC2"/>
    <w:rsid w:val="00054C01"/>
    <w:rsid w:val="00054FD8"/>
    <w:rsid w:val="000550CB"/>
    <w:rsid w:val="00055915"/>
    <w:rsid w:val="00055917"/>
    <w:rsid w:val="00055C71"/>
    <w:rsid w:val="00056079"/>
    <w:rsid w:val="000569F7"/>
    <w:rsid w:val="00056D93"/>
    <w:rsid w:val="0005738D"/>
    <w:rsid w:val="00057977"/>
    <w:rsid w:val="00057A00"/>
    <w:rsid w:val="000600A9"/>
    <w:rsid w:val="00060730"/>
    <w:rsid w:val="000607CF"/>
    <w:rsid w:val="00060E63"/>
    <w:rsid w:val="000610B1"/>
    <w:rsid w:val="000612E0"/>
    <w:rsid w:val="00061DF6"/>
    <w:rsid w:val="00061E60"/>
    <w:rsid w:val="000631DF"/>
    <w:rsid w:val="00063343"/>
    <w:rsid w:val="000636A7"/>
    <w:rsid w:val="000639F2"/>
    <w:rsid w:val="00063D03"/>
    <w:rsid w:val="00065425"/>
    <w:rsid w:val="00065761"/>
    <w:rsid w:val="0006586C"/>
    <w:rsid w:val="00065A30"/>
    <w:rsid w:val="00065C7B"/>
    <w:rsid w:val="00065F56"/>
    <w:rsid w:val="00067342"/>
    <w:rsid w:val="000674F5"/>
    <w:rsid w:val="00067736"/>
    <w:rsid w:val="00067949"/>
    <w:rsid w:val="00067C1F"/>
    <w:rsid w:val="000702E4"/>
    <w:rsid w:val="00070351"/>
    <w:rsid w:val="000704B1"/>
    <w:rsid w:val="000705CF"/>
    <w:rsid w:val="00070D28"/>
    <w:rsid w:val="000712E4"/>
    <w:rsid w:val="000712F8"/>
    <w:rsid w:val="000717A3"/>
    <w:rsid w:val="00071C4A"/>
    <w:rsid w:val="000729CD"/>
    <w:rsid w:val="00072CFF"/>
    <w:rsid w:val="00072EC2"/>
    <w:rsid w:val="00073044"/>
    <w:rsid w:val="0007335D"/>
    <w:rsid w:val="00073886"/>
    <w:rsid w:val="00073C04"/>
    <w:rsid w:val="000743B5"/>
    <w:rsid w:val="0007480B"/>
    <w:rsid w:val="00075058"/>
    <w:rsid w:val="0007505E"/>
    <w:rsid w:val="000758B9"/>
    <w:rsid w:val="00075CC5"/>
    <w:rsid w:val="0007754C"/>
    <w:rsid w:val="00077AF5"/>
    <w:rsid w:val="00080401"/>
    <w:rsid w:val="00080B27"/>
    <w:rsid w:val="00081105"/>
    <w:rsid w:val="00081416"/>
    <w:rsid w:val="000816E0"/>
    <w:rsid w:val="0008192E"/>
    <w:rsid w:val="00081995"/>
    <w:rsid w:val="00081A05"/>
    <w:rsid w:val="00082462"/>
    <w:rsid w:val="00082A2B"/>
    <w:rsid w:val="000835EE"/>
    <w:rsid w:val="00083B93"/>
    <w:rsid w:val="00083C58"/>
    <w:rsid w:val="00083C60"/>
    <w:rsid w:val="000845E1"/>
    <w:rsid w:val="00084A7D"/>
    <w:rsid w:val="00084CBE"/>
    <w:rsid w:val="00084ED7"/>
    <w:rsid w:val="00084F77"/>
    <w:rsid w:val="00085357"/>
    <w:rsid w:val="000854E5"/>
    <w:rsid w:val="0008565B"/>
    <w:rsid w:val="000866A8"/>
    <w:rsid w:val="00086AFF"/>
    <w:rsid w:val="00087071"/>
    <w:rsid w:val="000874BB"/>
    <w:rsid w:val="00087BFF"/>
    <w:rsid w:val="0009125F"/>
    <w:rsid w:val="00091429"/>
    <w:rsid w:val="00091582"/>
    <w:rsid w:val="00091964"/>
    <w:rsid w:val="00091F7C"/>
    <w:rsid w:val="000922F1"/>
    <w:rsid w:val="0009233D"/>
    <w:rsid w:val="0009266D"/>
    <w:rsid w:val="00092919"/>
    <w:rsid w:val="0009297F"/>
    <w:rsid w:val="0009315F"/>
    <w:rsid w:val="00093E70"/>
    <w:rsid w:val="00094805"/>
    <w:rsid w:val="00094B27"/>
    <w:rsid w:val="00095593"/>
    <w:rsid w:val="000955CC"/>
    <w:rsid w:val="00095A57"/>
    <w:rsid w:val="00095A86"/>
    <w:rsid w:val="00095CFF"/>
    <w:rsid w:val="000961D6"/>
    <w:rsid w:val="0009678F"/>
    <w:rsid w:val="000974A9"/>
    <w:rsid w:val="00097A60"/>
    <w:rsid w:val="00097EF4"/>
    <w:rsid w:val="000A022A"/>
    <w:rsid w:val="000A0C3F"/>
    <w:rsid w:val="000A12CE"/>
    <w:rsid w:val="000A1DD9"/>
    <w:rsid w:val="000A1E08"/>
    <w:rsid w:val="000A1EAB"/>
    <w:rsid w:val="000A2342"/>
    <w:rsid w:val="000A2BFA"/>
    <w:rsid w:val="000A2E48"/>
    <w:rsid w:val="000A32AF"/>
    <w:rsid w:val="000A375F"/>
    <w:rsid w:val="000A38C7"/>
    <w:rsid w:val="000A3CD6"/>
    <w:rsid w:val="000A43CA"/>
    <w:rsid w:val="000A4CFD"/>
    <w:rsid w:val="000A5AE4"/>
    <w:rsid w:val="000A5D84"/>
    <w:rsid w:val="000A63B4"/>
    <w:rsid w:val="000A680B"/>
    <w:rsid w:val="000A6C85"/>
    <w:rsid w:val="000A6CF0"/>
    <w:rsid w:val="000A6F9A"/>
    <w:rsid w:val="000A73C5"/>
    <w:rsid w:val="000A7439"/>
    <w:rsid w:val="000A7B11"/>
    <w:rsid w:val="000B002A"/>
    <w:rsid w:val="000B00ED"/>
    <w:rsid w:val="000B01A6"/>
    <w:rsid w:val="000B0BDD"/>
    <w:rsid w:val="000B12D4"/>
    <w:rsid w:val="000B17F5"/>
    <w:rsid w:val="000B196A"/>
    <w:rsid w:val="000B1D66"/>
    <w:rsid w:val="000B1F4A"/>
    <w:rsid w:val="000B211C"/>
    <w:rsid w:val="000B2529"/>
    <w:rsid w:val="000B262C"/>
    <w:rsid w:val="000B2C77"/>
    <w:rsid w:val="000B3855"/>
    <w:rsid w:val="000B3B0D"/>
    <w:rsid w:val="000B3B18"/>
    <w:rsid w:val="000B3E7E"/>
    <w:rsid w:val="000B4338"/>
    <w:rsid w:val="000B449C"/>
    <w:rsid w:val="000B4795"/>
    <w:rsid w:val="000B50B0"/>
    <w:rsid w:val="000B5535"/>
    <w:rsid w:val="000B5820"/>
    <w:rsid w:val="000B5AF3"/>
    <w:rsid w:val="000B5D69"/>
    <w:rsid w:val="000B6C4C"/>
    <w:rsid w:val="000B6D75"/>
    <w:rsid w:val="000B7E0F"/>
    <w:rsid w:val="000B7F34"/>
    <w:rsid w:val="000C0226"/>
    <w:rsid w:val="000C08CF"/>
    <w:rsid w:val="000C0A1F"/>
    <w:rsid w:val="000C0A33"/>
    <w:rsid w:val="000C0CA0"/>
    <w:rsid w:val="000C1FD3"/>
    <w:rsid w:val="000C1FE8"/>
    <w:rsid w:val="000C2038"/>
    <w:rsid w:val="000C2596"/>
    <w:rsid w:val="000C266D"/>
    <w:rsid w:val="000C2899"/>
    <w:rsid w:val="000C3240"/>
    <w:rsid w:val="000C37CB"/>
    <w:rsid w:val="000C3AC6"/>
    <w:rsid w:val="000C40AC"/>
    <w:rsid w:val="000C4428"/>
    <w:rsid w:val="000C4720"/>
    <w:rsid w:val="000C4868"/>
    <w:rsid w:val="000C4B71"/>
    <w:rsid w:val="000C4BDE"/>
    <w:rsid w:val="000C51E6"/>
    <w:rsid w:val="000C57BA"/>
    <w:rsid w:val="000C592B"/>
    <w:rsid w:val="000C6092"/>
    <w:rsid w:val="000C652A"/>
    <w:rsid w:val="000C6F7B"/>
    <w:rsid w:val="000C71EC"/>
    <w:rsid w:val="000C7205"/>
    <w:rsid w:val="000C73AF"/>
    <w:rsid w:val="000C79AE"/>
    <w:rsid w:val="000C7BD2"/>
    <w:rsid w:val="000C7E17"/>
    <w:rsid w:val="000C7E29"/>
    <w:rsid w:val="000C7E3E"/>
    <w:rsid w:val="000C7EAA"/>
    <w:rsid w:val="000C7FA4"/>
    <w:rsid w:val="000D00E7"/>
    <w:rsid w:val="000D0339"/>
    <w:rsid w:val="000D14CB"/>
    <w:rsid w:val="000D2027"/>
    <w:rsid w:val="000D2300"/>
    <w:rsid w:val="000D2371"/>
    <w:rsid w:val="000D28A8"/>
    <w:rsid w:val="000D2CF9"/>
    <w:rsid w:val="000D374D"/>
    <w:rsid w:val="000D3893"/>
    <w:rsid w:val="000D38A4"/>
    <w:rsid w:val="000D420F"/>
    <w:rsid w:val="000D4714"/>
    <w:rsid w:val="000D4C89"/>
    <w:rsid w:val="000D50AF"/>
    <w:rsid w:val="000D5487"/>
    <w:rsid w:val="000D5A88"/>
    <w:rsid w:val="000D5F75"/>
    <w:rsid w:val="000D6024"/>
    <w:rsid w:val="000D7518"/>
    <w:rsid w:val="000D7CF1"/>
    <w:rsid w:val="000E076B"/>
    <w:rsid w:val="000E1185"/>
    <w:rsid w:val="000E12A2"/>
    <w:rsid w:val="000E1BE6"/>
    <w:rsid w:val="000E1E26"/>
    <w:rsid w:val="000E1F80"/>
    <w:rsid w:val="000E1FB4"/>
    <w:rsid w:val="000E1FD4"/>
    <w:rsid w:val="000E2124"/>
    <w:rsid w:val="000E2A37"/>
    <w:rsid w:val="000E309F"/>
    <w:rsid w:val="000E3F10"/>
    <w:rsid w:val="000E415B"/>
    <w:rsid w:val="000E4A7B"/>
    <w:rsid w:val="000E545A"/>
    <w:rsid w:val="000E5BB7"/>
    <w:rsid w:val="000E5DEA"/>
    <w:rsid w:val="000E6A89"/>
    <w:rsid w:val="000E70A9"/>
    <w:rsid w:val="000E7400"/>
    <w:rsid w:val="000E74F1"/>
    <w:rsid w:val="000E7C75"/>
    <w:rsid w:val="000E7F0D"/>
    <w:rsid w:val="000F0323"/>
    <w:rsid w:val="000F03D9"/>
    <w:rsid w:val="000F0BCB"/>
    <w:rsid w:val="000F1402"/>
    <w:rsid w:val="000F1480"/>
    <w:rsid w:val="000F15CD"/>
    <w:rsid w:val="000F1860"/>
    <w:rsid w:val="000F1A70"/>
    <w:rsid w:val="000F1EC3"/>
    <w:rsid w:val="000F1ED1"/>
    <w:rsid w:val="000F24BC"/>
    <w:rsid w:val="000F25C6"/>
    <w:rsid w:val="000F31F0"/>
    <w:rsid w:val="000F37C6"/>
    <w:rsid w:val="000F3B19"/>
    <w:rsid w:val="000F418F"/>
    <w:rsid w:val="000F438A"/>
    <w:rsid w:val="000F462C"/>
    <w:rsid w:val="000F4717"/>
    <w:rsid w:val="000F488A"/>
    <w:rsid w:val="000F5DF5"/>
    <w:rsid w:val="000F665D"/>
    <w:rsid w:val="000F66FD"/>
    <w:rsid w:val="000F6796"/>
    <w:rsid w:val="000F694E"/>
    <w:rsid w:val="000F6EB0"/>
    <w:rsid w:val="000F7517"/>
    <w:rsid w:val="000F79D5"/>
    <w:rsid w:val="00100413"/>
    <w:rsid w:val="00100ACB"/>
    <w:rsid w:val="00100E5B"/>
    <w:rsid w:val="0010119B"/>
    <w:rsid w:val="0010199B"/>
    <w:rsid w:val="00101AAC"/>
    <w:rsid w:val="00101C99"/>
    <w:rsid w:val="0010219E"/>
    <w:rsid w:val="00102D80"/>
    <w:rsid w:val="0010328E"/>
    <w:rsid w:val="0010359E"/>
    <w:rsid w:val="00103653"/>
    <w:rsid w:val="00103B07"/>
    <w:rsid w:val="001040F5"/>
    <w:rsid w:val="00104286"/>
    <w:rsid w:val="00104C54"/>
    <w:rsid w:val="00105018"/>
    <w:rsid w:val="00105456"/>
    <w:rsid w:val="00105A88"/>
    <w:rsid w:val="00105F78"/>
    <w:rsid w:val="00106211"/>
    <w:rsid w:val="001066C5"/>
    <w:rsid w:val="00107037"/>
    <w:rsid w:val="0010777A"/>
    <w:rsid w:val="001078CC"/>
    <w:rsid w:val="001079D1"/>
    <w:rsid w:val="00110156"/>
    <w:rsid w:val="001103F6"/>
    <w:rsid w:val="0011105A"/>
    <w:rsid w:val="001119E3"/>
    <w:rsid w:val="00111C34"/>
    <w:rsid w:val="00112D20"/>
    <w:rsid w:val="00112F3C"/>
    <w:rsid w:val="00112FB9"/>
    <w:rsid w:val="001131FF"/>
    <w:rsid w:val="00113592"/>
    <w:rsid w:val="001143F3"/>
    <w:rsid w:val="001147E0"/>
    <w:rsid w:val="00114E7D"/>
    <w:rsid w:val="0011502F"/>
    <w:rsid w:val="001156F1"/>
    <w:rsid w:val="00115AE7"/>
    <w:rsid w:val="001168F2"/>
    <w:rsid w:val="0011726A"/>
    <w:rsid w:val="0011762C"/>
    <w:rsid w:val="00117742"/>
    <w:rsid w:val="0011798B"/>
    <w:rsid w:val="00117BB2"/>
    <w:rsid w:val="00117D0D"/>
    <w:rsid w:val="00120284"/>
    <w:rsid w:val="001206F4"/>
    <w:rsid w:val="001209AF"/>
    <w:rsid w:val="00120B40"/>
    <w:rsid w:val="001223BD"/>
    <w:rsid w:val="001227D4"/>
    <w:rsid w:val="00122DAF"/>
    <w:rsid w:val="00122EA8"/>
    <w:rsid w:val="00123491"/>
    <w:rsid w:val="0012359B"/>
    <w:rsid w:val="001235A7"/>
    <w:rsid w:val="0012378F"/>
    <w:rsid w:val="00123DB3"/>
    <w:rsid w:val="00124191"/>
    <w:rsid w:val="00124EAA"/>
    <w:rsid w:val="0012563B"/>
    <w:rsid w:val="0012579B"/>
    <w:rsid w:val="001258C1"/>
    <w:rsid w:val="00126474"/>
    <w:rsid w:val="00127855"/>
    <w:rsid w:val="00127A4C"/>
    <w:rsid w:val="00127D84"/>
    <w:rsid w:val="001307C4"/>
    <w:rsid w:val="001308D0"/>
    <w:rsid w:val="001311F3"/>
    <w:rsid w:val="0013152E"/>
    <w:rsid w:val="001331BA"/>
    <w:rsid w:val="001333D0"/>
    <w:rsid w:val="00133D4E"/>
    <w:rsid w:val="00133E86"/>
    <w:rsid w:val="001342D0"/>
    <w:rsid w:val="001344E7"/>
    <w:rsid w:val="001345D7"/>
    <w:rsid w:val="001348A8"/>
    <w:rsid w:val="00134B8F"/>
    <w:rsid w:val="001357E0"/>
    <w:rsid w:val="00135828"/>
    <w:rsid w:val="00135AA5"/>
    <w:rsid w:val="00136647"/>
    <w:rsid w:val="001369ED"/>
    <w:rsid w:val="00140D3B"/>
    <w:rsid w:val="00140EB1"/>
    <w:rsid w:val="00141901"/>
    <w:rsid w:val="00141C6E"/>
    <w:rsid w:val="00142A26"/>
    <w:rsid w:val="00142AAC"/>
    <w:rsid w:val="00142C28"/>
    <w:rsid w:val="0014348D"/>
    <w:rsid w:val="00143AAF"/>
    <w:rsid w:val="001440D2"/>
    <w:rsid w:val="00144B7A"/>
    <w:rsid w:val="00145375"/>
    <w:rsid w:val="001456B6"/>
    <w:rsid w:val="00145A81"/>
    <w:rsid w:val="001460A9"/>
    <w:rsid w:val="001462A3"/>
    <w:rsid w:val="00146364"/>
    <w:rsid w:val="00146875"/>
    <w:rsid w:val="00146954"/>
    <w:rsid w:val="001477F9"/>
    <w:rsid w:val="00147C20"/>
    <w:rsid w:val="00147D6A"/>
    <w:rsid w:val="00150071"/>
    <w:rsid w:val="0015008A"/>
    <w:rsid w:val="001500AE"/>
    <w:rsid w:val="00150DB2"/>
    <w:rsid w:val="001514BC"/>
    <w:rsid w:val="001517BD"/>
    <w:rsid w:val="001518EF"/>
    <w:rsid w:val="00151C33"/>
    <w:rsid w:val="001525B6"/>
    <w:rsid w:val="00152901"/>
    <w:rsid w:val="00152A83"/>
    <w:rsid w:val="001549CF"/>
    <w:rsid w:val="00154A80"/>
    <w:rsid w:val="001554EA"/>
    <w:rsid w:val="00155518"/>
    <w:rsid w:val="00155993"/>
    <w:rsid w:val="00155A15"/>
    <w:rsid w:val="00155A85"/>
    <w:rsid w:val="001561B0"/>
    <w:rsid w:val="00157E29"/>
    <w:rsid w:val="00157F08"/>
    <w:rsid w:val="0016025F"/>
    <w:rsid w:val="00160C87"/>
    <w:rsid w:val="00160EB1"/>
    <w:rsid w:val="00160ED7"/>
    <w:rsid w:val="00160F15"/>
    <w:rsid w:val="0016245B"/>
    <w:rsid w:val="00162668"/>
    <w:rsid w:val="00162E5C"/>
    <w:rsid w:val="0016369D"/>
    <w:rsid w:val="0016378F"/>
    <w:rsid w:val="00163965"/>
    <w:rsid w:val="00163A27"/>
    <w:rsid w:val="0016423C"/>
    <w:rsid w:val="001645C7"/>
    <w:rsid w:val="001647C9"/>
    <w:rsid w:val="00164D15"/>
    <w:rsid w:val="00165420"/>
    <w:rsid w:val="00165C7D"/>
    <w:rsid w:val="00165E33"/>
    <w:rsid w:val="00165EAF"/>
    <w:rsid w:val="001665A0"/>
    <w:rsid w:val="00166BF1"/>
    <w:rsid w:val="00166C53"/>
    <w:rsid w:val="00166E09"/>
    <w:rsid w:val="001670B9"/>
    <w:rsid w:val="00167A14"/>
    <w:rsid w:val="00167B17"/>
    <w:rsid w:val="00167C7D"/>
    <w:rsid w:val="00167FA5"/>
    <w:rsid w:val="00170A95"/>
    <w:rsid w:val="00170B41"/>
    <w:rsid w:val="00170DE3"/>
    <w:rsid w:val="00171317"/>
    <w:rsid w:val="00171976"/>
    <w:rsid w:val="00171C3B"/>
    <w:rsid w:val="00171CBB"/>
    <w:rsid w:val="00172133"/>
    <w:rsid w:val="00172340"/>
    <w:rsid w:val="00172543"/>
    <w:rsid w:val="00172BD2"/>
    <w:rsid w:val="00173887"/>
    <w:rsid w:val="00174494"/>
    <w:rsid w:val="00174544"/>
    <w:rsid w:val="00174575"/>
    <w:rsid w:val="00174B85"/>
    <w:rsid w:val="00174C5C"/>
    <w:rsid w:val="00174F7A"/>
    <w:rsid w:val="00175BB7"/>
    <w:rsid w:val="00177953"/>
    <w:rsid w:val="00177BD6"/>
    <w:rsid w:val="00177C57"/>
    <w:rsid w:val="00177E7B"/>
    <w:rsid w:val="001801D7"/>
    <w:rsid w:val="00180BBF"/>
    <w:rsid w:val="00180CF1"/>
    <w:rsid w:val="00180D61"/>
    <w:rsid w:val="001814A2"/>
    <w:rsid w:val="00181C92"/>
    <w:rsid w:val="00181F08"/>
    <w:rsid w:val="001826E9"/>
    <w:rsid w:val="00182E32"/>
    <w:rsid w:val="00182FF7"/>
    <w:rsid w:val="0018311A"/>
    <w:rsid w:val="001835C2"/>
    <w:rsid w:val="00183CDF"/>
    <w:rsid w:val="00183DF4"/>
    <w:rsid w:val="00183DFC"/>
    <w:rsid w:val="00184686"/>
    <w:rsid w:val="00184E84"/>
    <w:rsid w:val="001857DD"/>
    <w:rsid w:val="00185C09"/>
    <w:rsid w:val="00185DCD"/>
    <w:rsid w:val="00186A53"/>
    <w:rsid w:val="00187486"/>
    <w:rsid w:val="0018792D"/>
    <w:rsid w:val="00187997"/>
    <w:rsid w:val="00187DEF"/>
    <w:rsid w:val="00190D45"/>
    <w:rsid w:val="00190F52"/>
    <w:rsid w:val="00191E49"/>
    <w:rsid w:val="0019219E"/>
    <w:rsid w:val="001921CE"/>
    <w:rsid w:val="00192405"/>
    <w:rsid w:val="00192547"/>
    <w:rsid w:val="0019281D"/>
    <w:rsid w:val="00193270"/>
    <w:rsid w:val="001932E1"/>
    <w:rsid w:val="00194A71"/>
    <w:rsid w:val="00194C25"/>
    <w:rsid w:val="00194E06"/>
    <w:rsid w:val="001960F8"/>
    <w:rsid w:val="001962AF"/>
    <w:rsid w:val="00196619"/>
    <w:rsid w:val="001966F7"/>
    <w:rsid w:val="00196E2E"/>
    <w:rsid w:val="00196ED6"/>
    <w:rsid w:val="001976D1"/>
    <w:rsid w:val="00197F92"/>
    <w:rsid w:val="001A071D"/>
    <w:rsid w:val="001A0911"/>
    <w:rsid w:val="001A0F23"/>
    <w:rsid w:val="001A1886"/>
    <w:rsid w:val="001A19BF"/>
    <w:rsid w:val="001A1CDF"/>
    <w:rsid w:val="001A2A2C"/>
    <w:rsid w:val="001A2B20"/>
    <w:rsid w:val="001A2C72"/>
    <w:rsid w:val="001A2E8D"/>
    <w:rsid w:val="001A37CE"/>
    <w:rsid w:val="001A4492"/>
    <w:rsid w:val="001A493E"/>
    <w:rsid w:val="001A5056"/>
    <w:rsid w:val="001A5406"/>
    <w:rsid w:val="001A5B10"/>
    <w:rsid w:val="001A5B5E"/>
    <w:rsid w:val="001A611D"/>
    <w:rsid w:val="001A6608"/>
    <w:rsid w:val="001A67A0"/>
    <w:rsid w:val="001A711D"/>
    <w:rsid w:val="001A73CE"/>
    <w:rsid w:val="001A757E"/>
    <w:rsid w:val="001A75EF"/>
    <w:rsid w:val="001A7C9E"/>
    <w:rsid w:val="001A7F02"/>
    <w:rsid w:val="001B0B59"/>
    <w:rsid w:val="001B1C13"/>
    <w:rsid w:val="001B1D7C"/>
    <w:rsid w:val="001B25A9"/>
    <w:rsid w:val="001B29A4"/>
    <w:rsid w:val="001B306D"/>
    <w:rsid w:val="001B3AAD"/>
    <w:rsid w:val="001B3C4F"/>
    <w:rsid w:val="001B4033"/>
    <w:rsid w:val="001B4525"/>
    <w:rsid w:val="001B4BF6"/>
    <w:rsid w:val="001B4DE7"/>
    <w:rsid w:val="001B5646"/>
    <w:rsid w:val="001B5E21"/>
    <w:rsid w:val="001B61DC"/>
    <w:rsid w:val="001B633D"/>
    <w:rsid w:val="001B66DF"/>
    <w:rsid w:val="001B6B84"/>
    <w:rsid w:val="001B6C1A"/>
    <w:rsid w:val="001B713A"/>
    <w:rsid w:val="001B7B0F"/>
    <w:rsid w:val="001B7B95"/>
    <w:rsid w:val="001C00AC"/>
    <w:rsid w:val="001C0173"/>
    <w:rsid w:val="001C02FD"/>
    <w:rsid w:val="001C0920"/>
    <w:rsid w:val="001C0B07"/>
    <w:rsid w:val="001C123F"/>
    <w:rsid w:val="001C133B"/>
    <w:rsid w:val="001C15A6"/>
    <w:rsid w:val="001C1886"/>
    <w:rsid w:val="001C1908"/>
    <w:rsid w:val="001C1D8E"/>
    <w:rsid w:val="001C210C"/>
    <w:rsid w:val="001C22FE"/>
    <w:rsid w:val="001C25BF"/>
    <w:rsid w:val="001C27C9"/>
    <w:rsid w:val="001C2A98"/>
    <w:rsid w:val="001C323B"/>
    <w:rsid w:val="001C35C7"/>
    <w:rsid w:val="001C3791"/>
    <w:rsid w:val="001C37C1"/>
    <w:rsid w:val="001C3C36"/>
    <w:rsid w:val="001C53D5"/>
    <w:rsid w:val="001C59F1"/>
    <w:rsid w:val="001C5B1F"/>
    <w:rsid w:val="001C62BA"/>
    <w:rsid w:val="001C63D5"/>
    <w:rsid w:val="001C6520"/>
    <w:rsid w:val="001C6896"/>
    <w:rsid w:val="001C698E"/>
    <w:rsid w:val="001C6E12"/>
    <w:rsid w:val="001C6EAE"/>
    <w:rsid w:val="001C6FEF"/>
    <w:rsid w:val="001C701C"/>
    <w:rsid w:val="001C7F4D"/>
    <w:rsid w:val="001D03E4"/>
    <w:rsid w:val="001D041E"/>
    <w:rsid w:val="001D06DE"/>
    <w:rsid w:val="001D0767"/>
    <w:rsid w:val="001D0BB5"/>
    <w:rsid w:val="001D0EDA"/>
    <w:rsid w:val="001D14F7"/>
    <w:rsid w:val="001D183D"/>
    <w:rsid w:val="001D19BA"/>
    <w:rsid w:val="001D1A6C"/>
    <w:rsid w:val="001D1B65"/>
    <w:rsid w:val="001D242E"/>
    <w:rsid w:val="001D3102"/>
    <w:rsid w:val="001D3977"/>
    <w:rsid w:val="001D3F4D"/>
    <w:rsid w:val="001D4051"/>
    <w:rsid w:val="001D44AA"/>
    <w:rsid w:val="001D4801"/>
    <w:rsid w:val="001D4FD7"/>
    <w:rsid w:val="001D50A6"/>
    <w:rsid w:val="001D5936"/>
    <w:rsid w:val="001D59B5"/>
    <w:rsid w:val="001D6AF6"/>
    <w:rsid w:val="001D718B"/>
    <w:rsid w:val="001D7D6D"/>
    <w:rsid w:val="001E0634"/>
    <w:rsid w:val="001E0E04"/>
    <w:rsid w:val="001E0E10"/>
    <w:rsid w:val="001E1257"/>
    <w:rsid w:val="001E155C"/>
    <w:rsid w:val="001E1D1A"/>
    <w:rsid w:val="001E1E1F"/>
    <w:rsid w:val="001E2F12"/>
    <w:rsid w:val="001E31CE"/>
    <w:rsid w:val="001E32C4"/>
    <w:rsid w:val="001E345D"/>
    <w:rsid w:val="001E3F24"/>
    <w:rsid w:val="001E448E"/>
    <w:rsid w:val="001E44DE"/>
    <w:rsid w:val="001E44F3"/>
    <w:rsid w:val="001E4D79"/>
    <w:rsid w:val="001E51B2"/>
    <w:rsid w:val="001E51F9"/>
    <w:rsid w:val="001E54CA"/>
    <w:rsid w:val="001E57ED"/>
    <w:rsid w:val="001E5E57"/>
    <w:rsid w:val="001E6496"/>
    <w:rsid w:val="001E6FD6"/>
    <w:rsid w:val="001E7414"/>
    <w:rsid w:val="001E76AE"/>
    <w:rsid w:val="001E7958"/>
    <w:rsid w:val="001E7D5A"/>
    <w:rsid w:val="001F00D7"/>
    <w:rsid w:val="001F05EE"/>
    <w:rsid w:val="001F0678"/>
    <w:rsid w:val="001F069A"/>
    <w:rsid w:val="001F0995"/>
    <w:rsid w:val="001F0C63"/>
    <w:rsid w:val="001F0D2A"/>
    <w:rsid w:val="001F10F7"/>
    <w:rsid w:val="001F13A3"/>
    <w:rsid w:val="001F1674"/>
    <w:rsid w:val="001F1895"/>
    <w:rsid w:val="001F1A2C"/>
    <w:rsid w:val="001F1B6D"/>
    <w:rsid w:val="001F1D91"/>
    <w:rsid w:val="001F1E43"/>
    <w:rsid w:val="001F1FBB"/>
    <w:rsid w:val="001F2544"/>
    <w:rsid w:val="001F2FB0"/>
    <w:rsid w:val="001F349C"/>
    <w:rsid w:val="001F3F2D"/>
    <w:rsid w:val="001F49BA"/>
    <w:rsid w:val="001F5703"/>
    <w:rsid w:val="001F5E11"/>
    <w:rsid w:val="001F61C7"/>
    <w:rsid w:val="001F6207"/>
    <w:rsid w:val="001F6293"/>
    <w:rsid w:val="001F6A90"/>
    <w:rsid w:val="001F6B14"/>
    <w:rsid w:val="001F7045"/>
    <w:rsid w:val="001F7A88"/>
    <w:rsid w:val="001F7DA5"/>
    <w:rsid w:val="00200555"/>
    <w:rsid w:val="00200C82"/>
    <w:rsid w:val="00200F24"/>
    <w:rsid w:val="0020191B"/>
    <w:rsid w:val="002022CB"/>
    <w:rsid w:val="00202B4C"/>
    <w:rsid w:val="00202C1F"/>
    <w:rsid w:val="00202D84"/>
    <w:rsid w:val="00202E25"/>
    <w:rsid w:val="00203154"/>
    <w:rsid w:val="002036F2"/>
    <w:rsid w:val="00203AB7"/>
    <w:rsid w:val="00203F34"/>
    <w:rsid w:val="00204101"/>
    <w:rsid w:val="00205CB4"/>
    <w:rsid w:val="00205EAB"/>
    <w:rsid w:val="00206514"/>
    <w:rsid w:val="0020673E"/>
    <w:rsid w:val="002070F7"/>
    <w:rsid w:val="00207B8D"/>
    <w:rsid w:val="00207BCE"/>
    <w:rsid w:val="00210AA7"/>
    <w:rsid w:val="00210CEE"/>
    <w:rsid w:val="0021119F"/>
    <w:rsid w:val="0021127C"/>
    <w:rsid w:val="002115E6"/>
    <w:rsid w:val="00211C2E"/>
    <w:rsid w:val="00211D1C"/>
    <w:rsid w:val="00211E80"/>
    <w:rsid w:val="00211F66"/>
    <w:rsid w:val="00212C53"/>
    <w:rsid w:val="00212C6F"/>
    <w:rsid w:val="0021330E"/>
    <w:rsid w:val="002139D3"/>
    <w:rsid w:val="00213ED5"/>
    <w:rsid w:val="00214566"/>
    <w:rsid w:val="00214A8C"/>
    <w:rsid w:val="00214B6D"/>
    <w:rsid w:val="002151B7"/>
    <w:rsid w:val="002151D0"/>
    <w:rsid w:val="00215756"/>
    <w:rsid w:val="00215ABE"/>
    <w:rsid w:val="0021611B"/>
    <w:rsid w:val="00216689"/>
    <w:rsid w:val="002167BB"/>
    <w:rsid w:val="00216F85"/>
    <w:rsid w:val="002173C6"/>
    <w:rsid w:val="00217BAC"/>
    <w:rsid w:val="00217D93"/>
    <w:rsid w:val="00220040"/>
    <w:rsid w:val="00220129"/>
    <w:rsid w:val="002203A9"/>
    <w:rsid w:val="00220642"/>
    <w:rsid w:val="002212AB"/>
    <w:rsid w:val="00221385"/>
    <w:rsid w:val="002213D7"/>
    <w:rsid w:val="002214D7"/>
    <w:rsid w:val="0022196A"/>
    <w:rsid w:val="00221B8F"/>
    <w:rsid w:val="00222053"/>
    <w:rsid w:val="002221CD"/>
    <w:rsid w:val="002221F5"/>
    <w:rsid w:val="00222D67"/>
    <w:rsid w:val="00222E85"/>
    <w:rsid w:val="002238BF"/>
    <w:rsid w:val="00223B7B"/>
    <w:rsid w:val="00223C09"/>
    <w:rsid w:val="0022420D"/>
    <w:rsid w:val="00224A3B"/>
    <w:rsid w:val="0022541A"/>
    <w:rsid w:val="002257B1"/>
    <w:rsid w:val="002258F3"/>
    <w:rsid w:val="0022611B"/>
    <w:rsid w:val="00226534"/>
    <w:rsid w:val="00226AF4"/>
    <w:rsid w:val="002270F2"/>
    <w:rsid w:val="002279C0"/>
    <w:rsid w:val="00227BA7"/>
    <w:rsid w:val="00227C83"/>
    <w:rsid w:val="00227DAE"/>
    <w:rsid w:val="00230843"/>
    <w:rsid w:val="00230A5B"/>
    <w:rsid w:val="00230ACD"/>
    <w:rsid w:val="00230AE0"/>
    <w:rsid w:val="00230E1A"/>
    <w:rsid w:val="002315E2"/>
    <w:rsid w:val="0023180C"/>
    <w:rsid w:val="00231F1D"/>
    <w:rsid w:val="00232332"/>
    <w:rsid w:val="00232C1F"/>
    <w:rsid w:val="002334AF"/>
    <w:rsid w:val="00234035"/>
    <w:rsid w:val="002345F7"/>
    <w:rsid w:val="00234A1B"/>
    <w:rsid w:val="00234C36"/>
    <w:rsid w:val="00234E03"/>
    <w:rsid w:val="00234F85"/>
    <w:rsid w:val="00234FF8"/>
    <w:rsid w:val="002357A2"/>
    <w:rsid w:val="00235967"/>
    <w:rsid w:val="00235BE5"/>
    <w:rsid w:val="00235E3D"/>
    <w:rsid w:val="002362ED"/>
    <w:rsid w:val="00236756"/>
    <w:rsid w:val="00236FFD"/>
    <w:rsid w:val="0023719E"/>
    <w:rsid w:val="002373B3"/>
    <w:rsid w:val="0023756F"/>
    <w:rsid w:val="00237632"/>
    <w:rsid w:val="00237976"/>
    <w:rsid w:val="00237A80"/>
    <w:rsid w:val="00237AF6"/>
    <w:rsid w:val="002401B7"/>
    <w:rsid w:val="00241243"/>
    <w:rsid w:val="002418EB"/>
    <w:rsid w:val="00241D51"/>
    <w:rsid w:val="0024223E"/>
    <w:rsid w:val="00242764"/>
    <w:rsid w:val="00243035"/>
    <w:rsid w:val="00243527"/>
    <w:rsid w:val="0024357B"/>
    <w:rsid w:val="00243932"/>
    <w:rsid w:val="002439C3"/>
    <w:rsid w:val="00243AF7"/>
    <w:rsid w:val="00243D7F"/>
    <w:rsid w:val="0024454A"/>
    <w:rsid w:val="002452DE"/>
    <w:rsid w:val="00245C87"/>
    <w:rsid w:val="00247021"/>
    <w:rsid w:val="002475D9"/>
    <w:rsid w:val="002477B3"/>
    <w:rsid w:val="00247996"/>
    <w:rsid w:val="00247F7C"/>
    <w:rsid w:val="00250D5B"/>
    <w:rsid w:val="00252807"/>
    <w:rsid w:val="00252841"/>
    <w:rsid w:val="00252AD3"/>
    <w:rsid w:val="00252C29"/>
    <w:rsid w:val="0025313C"/>
    <w:rsid w:val="002537A7"/>
    <w:rsid w:val="00253C23"/>
    <w:rsid w:val="00253CFA"/>
    <w:rsid w:val="00254132"/>
    <w:rsid w:val="00254675"/>
    <w:rsid w:val="00254930"/>
    <w:rsid w:val="00254B4C"/>
    <w:rsid w:val="0025559D"/>
    <w:rsid w:val="00255F2E"/>
    <w:rsid w:val="00256029"/>
    <w:rsid w:val="00256647"/>
    <w:rsid w:val="002567AC"/>
    <w:rsid w:val="002576B4"/>
    <w:rsid w:val="00257B8B"/>
    <w:rsid w:val="00257DC8"/>
    <w:rsid w:val="00260178"/>
    <w:rsid w:val="0026033B"/>
    <w:rsid w:val="00260F81"/>
    <w:rsid w:val="00261704"/>
    <w:rsid w:val="002619A3"/>
    <w:rsid w:val="00261F47"/>
    <w:rsid w:val="0026265B"/>
    <w:rsid w:val="00262754"/>
    <w:rsid w:val="00262A50"/>
    <w:rsid w:val="00264991"/>
    <w:rsid w:val="00264C62"/>
    <w:rsid w:val="0026533E"/>
    <w:rsid w:val="002659E1"/>
    <w:rsid w:val="00266599"/>
    <w:rsid w:val="00266A10"/>
    <w:rsid w:val="00266B75"/>
    <w:rsid w:val="0026720E"/>
    <w:rsid w:val="00267240"/>
    <w:rsid w:val="00267578"/>
    <w:rsid w:val="002679D8"/>
    <w:rsid w:val="00270709"/>
    <w:rsid w:val="00271861"/>
    <w:rsid w:val="002721D6"/>
    <w:rsid w:val="00272B7D"/>
    <w:rsid w:val="00272D9D"/>
    <w:rsid w:val="00272E57"/>
    <w:rsid w:val="002733D0"/>
    <w:rsid w:val="00273B0B"/>
    <w:rsid w:val="00273BAC"/>
    <w:rsid w:val="00273BEC"/>
    <w:rsid w:val="002748EF"/>
    <w:rsid w:val="00275048"/>
    <w:rsid w:val="0027521E"/>
    <w:rsid w:val="002753CC"/>
    <w:rsid w:val="00275944"/>
    <w:rsid w:val="002762EC"/>
    <w:rsid w:val="0027631A"/>
    <w:rsid w:val="002763CF"/>
    <w:rsid w:val="00277C79"/>
    <w:rsid w:val="00277DAA"/>
    <w:rsid w:val="00280548"/>
    <w:rsid w:val="00280B2E"/>
    <w:rsid w:val="00280E07"/>
    <w:rsid w:val="00281133"/>
    <w:rsid w:val="002813D0"/>
    <w:rsid w:val="002817D0"/>
    <w:rsid w:val="00281C1D"/>
    <w:rsid w:val="002824C7"/>
    <w:rsid w:val="002835C0"/>
    <w:rsid w:val="00283F77"/>
    <w:rsid w:val="002848B0"/>
    <w:rsid w:val="00284A5F"/>
    <w:rsid w:val="00284AC8"/>
    <w:rsid w:val="00284CA8"/>
    <w:rsid w:val="00284F31"/>
    <w:rsid w:val="00285058"/>
    <w:rsid w:val="00285322"/>
    <w:rsid w:val="0028577E"/>
    <w:rsid w:val="00285F65"/>
    <w:rsid w:val="00286405"/>
    <w:rsid w:val="002875C9"/>
    <w:rsid w:val="00287AC6"/>
    <w:rsid w:val="00290187"/>
    <w:rsid w:val="0029106D"/>
    <w:rsid w:val="0029175C"/>
    <w:rsid w:val="0029187C"/>
    <w:rsid w:val="002919B6"/>
    <w:rsid w:val="00291EC6"/>
    <w:rsid w:val="00292A06"/>
    <w:rsid w:val="00292D3D"/>
    <w:rsid w:val="00292DFD"/>
    <w:rsid w:val="002930BF"/>
    <w:rsid w:val="00293CDD"/>
    <w:rsid w:val="0029401E"/>
    <w:rsid w:val="00294AAA"/>
    <w:rsid w:val="00294AD9"/>
    <w:rsid w:val="0029543A"/>
    <w:rsid w:val="00295655"/>
    <w:rsid w:val="00295990"/>
    <w:rsid w:val="00295A42"/>
    <w:rsid w:val="00295A67"/>
    <w:rsid w:val="00295F03"/>
    <w:rsid w:val="0029633B"/>
    <w:rsid w:val="00297178"/>
    <w:rsid w:val="002977D4"/>
    <w:rsid w:val="00297F03"/>
    <w:rsid w:val="002A009E"/>
    <w:rsid w:val="002A0825"/>
    <w:rsid w:val="002A096B"/>
    <w:rsid w:val="002A09B6"/>
    <w:rsid w:val="002A0B22"/>
    <w:rsid w:val="002A11DB"/>
    <w:rsid w:val="002A16E1"/>
    <w:rsid w:val="002A1E4C"/>
    <w:rsid w:val="002A2061"/>
    <w:rsid w:val="002A20F4"/>
    <w:rsid w:val="002A2622"/>
    <w:rsid w:val="002A2941"/>
    <w:rsid w:val="002A2F0C"/>
    <w:rsid w:val="002A3054"/>
    <w:rsid w:val="002A3644"/>
    <w:rsid w:val="002A36AF"/>
    <w:rsid w:val="002A3F89"/>
    <w:rsid w:val="002A4540"/>
    <w:rsid w:val="002A52E3"/>
    <w:rsid w:val="002A56BC"/>
    <w:rsid w:val="002A5972"/>
    <w:rsid w:val="002A6E57"/>
    <w:rsid w:val="002A75D7"/>
    <w:rsid w:val="002A760F"/>
    <w:rsid w:val="002A7AEF"/>
    <w:rsid w:val="002B05A1"/>
    <w:rsid w:val="002B0B33"/>
    <w:rsid w:val="002B0E5C"/>
    <w:rsid w:val="002B129A"/>
    <w:rsid w:val="002B1D71"/>
    <w:rsid w:val="002B25BF"/>
    <w:rsid w:val="002B29F6"/>
    <w:rsid w:val="002B2BEB"/>
    <w:rsid w:val="002B2EB2"/>
    <w:rsid w:val="002B39E2"/>
    <w:rsid w:val="002B3A15"/>
    <w:rsid w:val="002B3AD8"/>
    <w:rsid w:val="002B4329"/>
    <w:rsid w:val="002B45AB"/>
    <w:rsid w:val="002B47F0"/>
    <w:rsid w:val="002B4E3F"/>
    <w:rsid w:val="002B5173"/>
    <w:rsid w:val="002B5357"/>
    <w:rsid w:val="002B57B4"/>
    <w:rsid w:val="002B5A07"/>
    <w:rsid w:val="002B5E8A"/>
    <w:rsid w:val="002B61E7"/>
    <w:rsid w:val="002B6C9D"/>
    <w:rsid w:val="002B6E91"/>
    <w:rsid w:val="002B74C1"/>
    <w:rsid w:val="002B7DE2"/>
    <w:rsid w:val="002C0153"/>
    <w:rsid w:val="002C0950"/>
    <w:rsid w:val="002C1848"/>
    <w:rsid w:val="002C25FC"/>
    <w:rsid w:val="002C2B1B"/>
    <w:rsid w:val="002C2FE1"/>
    <w:rsid w:val="002C365D"/>
    <w:rsid w:val="002C3727"/>
    <w:rsid w:val="002C3962"/>
    <w:rsid w:val="002C3ED3"/>
    <w:rsid w:val="002C536E"/>
    <w:rsid w:val="002C59D1"/>
    <w:rsid w:val="002C6BBB"/>
    <w:rsid w:val="002C6DA8"/>
    <w:rsid w:val="002C6EE0"/>
    <w:rsid w:val="002C748E"/>
    <w:rsid w:val="002C74B5"/>
    <w:rsid w:val="002C75BA"/>
    <w:rsid w:val="002C7F30"/>
    <w:rsid w:val="002D0C19"/>
    <w:rsid w:val="002D0D0C"/>
    <w:rsid w:val="002D0ED6"/>
    <w:rsid w:val="002D103D"/>
    <w:rsid w:val="002D1113"/>
    <w:rsid w:val="002D239C"/>
    <w:rsid w:val="002D37D0"/>
    <w:rsid w:val="002D384F"/>
    <w:rsid w:val="002D5301"/>
    <w:rsid w:val="002D558B"/>
    <w:rsid w:val="002D5660"/>
    <w:rsid w:val="002D5B54"/>
    <w:rsid w:val="002D6A05"/>
    <w:rsid w:val="002D6CCE"/>
    <w:rsid w:val="002D70B6"/>
    <w:rsid w:val="002E003D"/>
    <w:rsid w:val="002E03FE"/>
    <w:rsid w:val="002E04C8"/>
    <w:rsid w:val="002E0D0F"/>
    <w:rsid w:val="002E18D5"/>
    <w:rsid w:val="002E3156"/>
    <w:rsid w:val="002E3593"/>
    <w:rsid w:val="002E3DB4"/>
    <w:rsid w:val="002E3EE4"/>
    <w:rsid w:val="002E461A"/>
    <w:rsid w:val="002E4E59"/>
    <w:rsid w:val="002E52A3"/>
    <w:rsid w:val="002E5E32"/>
    <w:rsid w:val="002E79B7"/>
    <w:rsid w:val="002E7DA4"/>
    <w:rsid w:val="002F04D0"/>
    <w:rsid w:val="002F071E"/>
    <w:rsid w:val="002F0769"/>
    <w:rsid w:val="002F08E5"/>
    <w:rsid w:val="002F0C6A"/>
    <w:rsid w:val="002F0ED6"/>
    <w:rsid w:val="002F135C"/>
    <w:rsid w:val="002F148D"/>
    <w:rsid w:val="002F17F3"/>
    <w:rsid w:val="002F1EFC"/>
    <w:rsid w:val="002F272A"/>
    <w:rsid w:val="002F2A9E"/>
    <w:rsid w:val="002F2F46"/>
    <w:rsid w:val="002F32AB"/>
    <w:rsid w:val="002F32D6"/>
    <w:rsid w:val="002F3DDB"/>
    <w:rsid w:val="002F3ECD"/>
    <w:rsid w:val="002F4221"/>
    <w:rsid w:val="002F4227"/>
    <w:rsid w:val="002F43A9"/>
    <w:rsid w:val="002F4A69"/>
    <w:rsid w:val="002F5128"/>
    <w:rsid w:val="002F53F2"/>
    <w:rsid w:val="002F55EF"/>
    <w:rsid w:val="002F58FD"/>
    <w:rsid w:val="002F65C0"/>
    <w:rsid w:val="002F6950"/>
    <w:rsid w:val="002F711D"/>
    <w:rsid w:val="002F712D"/>
    <w:rsid w:val="002F72DD"/>
    <w:rsid w:val="002F7301"/>
    <w:rsid w:val="002F7757"/>
    <w:rsid w:val="002F78E2"/>
    <w:rsid w:val="002F7B58"/>
    <w:rsid w:val="002F7CDE"/>
    <w:rsid w:val="002F7DB5"/>
    <w:rsid w:val="003004C6"/>
    <w:rsid w:val="003005C1"/>
    <w:rsid w:val="00300619"/>
    <w:rsid w:val="0030076F"/>
    <w:rsid w:val="003008FB"/>
    <w:rsid w:val="00301497"/>
    <w:rsid w:val="00301D27"/>
    <w:rsid w:val="00301E37"/>
    <w:rsid w:val="00302120"/>
    <w:rsid w:val="003025E4"/>
    <w:rsid w:val="00302A8E"/>
    <w:rsid w:val="00302C29"/>
    <w:rsid w:val="00302CF7"/>
    <w:rsid w:val="00303182"/>
    <w:rsid w:val="003031FA"/>
    <w:rsid w:val="00303607"/>
    <w:rsid w:val="00303682"/>
    <w:rsid w:val="00304423"/>
    <w:rsid w:val="0030479B"/>
    <w:rsid w:val="00304AEC"/>
    <w:rsid w:val="003052DD"/>
    <w:rsid w:val="003055E3"/>
    <w:rsid w:val="00305BFD"/>
    <w:rsid w:val="003068B0"/>
    <w:rsid w:val="00306C73"/>
    <w:rsid w:val="00307156"/>
    <w:rsid w:val="00307280"/>
    <w:rsid w:val="0030739E"/>
    <w:rsid w:val="0030793F"/>
    <w:rsid w:val="00307BCC"/>
    <w:rsid w:val="00310696"/>
    <w:rsid w:val="00310744"/>
    <w:rsid w:val="00310A94"/>
    <w:rsid w:val="00311241"/>
    <w:rsid w:val="00311358"/>
    <w:rsid w:val="0031137F"/>
    <w:rsid w:val="00311BBF"/>
    <w:rsid w:val="0031230B"/>
    <w:rsid w:val="003125B0"/>
    <w:rsid w:val="00313650"/>
    <w:rsid w:val="0031373E"/>
    <w:rsid w:val="003137BE"/>
    <w:rsid w:val="00313CB5"/>
    <w:rsid w:val="00313D2B"/>
    <w:rsid w:val="00313F99"/>
    <w:rsid w:val="0031471E"/>
    <w:rsid w:val="00314824"/>
    <w:rsid w:val="00314CD7"/>
    <w:rsid w:val="00315B42"/>
    <w:rsid w:val="00315BD9"/>
    <w:rsid w:val="0031670E"/>
    <w:rsid w:val="00316996"/>
    <w:rsid w:val="0031774B"/>
    <w:rsid w:val="00317922"/>
    <w:rsid w:val="00317CE3"/>
    <w:rsid w:val="003205A5"/>
    <w:rsid w:val="003207F3"/>
    <w:rsid w:val="00321CD7"/>
    <w:rsid w:val="00322DA4"/>
    <w:rsid w:val="003232EA"/>
    <w:rsid w:val="00323AEC"/>
    <w:rsid w:val="0032458F"/>
    <w:rsid w:val="00324697"/>
    <w:rsid w:val="00324E6E"/>
    <w:rsid w:val="00325276"/>
    <w:rsid w:val="00325649"/>
    <w:rsid w:val="003259F8"/>
    <w:rsid w:val="00325A09"/>
    <w:rsid w:val="003261B4"/>
    <w:rsid w:val="003263A9"/>
    <w:rsid w:val="0032653A"/>
    <w:rsid w:val="00326DDA"/>
    <w:rsid w:val="0032761D"/>
    <w:rsid w:val="00330754"/>
    <w:rsid w:val="0033082D"/>
    <w:rsid w:val="00330DCD"/>
    <w:rsid w:val="003310A2"/>
    <w:rsid w:val="00331580"/>
    <w:rsid w:val="00331FA2"/>
    <w:rsid w:val="00332825"/>
    <w:rsid w:val="003329F1"/>
    <w:rsid w:val="003336EA"/>
    <w:rsid w:val="00334794"/>
    <w:rsid w:val="00334B22"/>
    <w:rsid w:val="00334B93"/>
    <w:rsid w:val="003356DD"/>
    <w:rsid w:val="0033585D"/>
    <w:rsid w:val="00335D67"/>
    <w:rsid w:val="00335F69"/>
    <w:rsid w:val="00336094"/>
    <w:rsid w:val="00336098"/>
    <w:rsid w:val="00336822"/>
    <w:rsid w:val="0033756D"/>
    <w:rsid w:val="00337DB3"/>
    <w:rsid w:val="00337E48"/>
    <w:rsid w:val="0034102F"/>
    <w:rsid w:val="003416F2"/>
    <w:rsid w:val="00341E35"/>
    <w:rsid w:val="00342313"/>
    <w:rsid w:val="003430D4"/>
    <w:rsid w:val="003435D8"/>
    <w:rsid w:val="00343717"/>
    <w:rsid w:val="00343CBE"/>
    <w:rsid w:val="00343D70"/>
    <w:rsid w:val="003443CC"/>
    <w:rsid w:val="00344409"/>
    <w:rsid w:val="00344560"/>
    <w:rsid w:val="003449F7"/>
    <w:rsid w:val="00344B13"/>
    <w:rsid w:val="00344E3C"/>
    <w:rsid w:val="0034517A"/>
    <w:rsid w:val="0034571A"/>
    <w:rsid w:val="003457B6"/>
    <w:rsid w:val="00346870"/>
    <w:rsid w:val="00347045"/>
    <w:rsid w:val="003472BB"/>
    <w:rsid w:val="00347409"/>
    <w:rsid w:val="0035013A"/>
    <w:rsid w:val="003501B4"/>
    <w:rsid w:val="00350338"/>
    <w:rsid w:val="003503A4"/>
    <w:rsid w:val="003504AB"/>
    <w:rsid w:val="00350565"/>
    <w:rsid w:val="003509BC"/>
    <w:rsid w:val="003512A7"/>
    <w:rsid w:val="0035180C"/>
    <w:rsid w:val="00351C56"/>
    <w:rsid w:val="00353792"/>
    <w:rsid w:val="00353B5C"/>
    <w:rsid w:val="00353F67"/>
    <w:rsid w:val="0035461B"/>
    <w:rsid w:val="0035490B"/>
    <w:rsid w:val="00354CBA"/>
    <w:rsid w:val="00354DC8"/>
    <w:rsid w:val="00354FE2"/>
    <w:rsid w:val="00354FE9"/>
    <w:rsid w:val="00355574"/>
    <w:rsid w:val="00355661"/>
    <w:rsid w:val="0035635D"/>
    <w:rsid w:val="003566EF"/>
    <w:rsid w:val="003569AF"/>
    <w:rsid w:val="003571EF"/>
    <w:rsid w:val="00357493"/>
    <w:rsid w:val="00357A74"/>
    <w:rsid w:val="003605D1"/>
    <w:rsid w:val="00360867"/>
    <w:rsid w:val="0036091E"/>
    <w:rsid w:val="003612AF"/>
    <w:rsid w:val="0036201D"/>
    <w:rsid w:val="00362D33"/>
    <w:rsid w:val="00363886"/>
    <w:rsid w:val="00363BC5"/>
    <w:rsid w:val="00363F2A"/>
    <w:rsid w:val="00364703"/>
    <w:rsid w:val="003652EC"/>
    <w:rsid w:val="00365965"/>
    <w:rsid w:val="00365ABE"/>
    <w:rsid w:val="003663AA"/>
    <w:rsid w:val="00366490"/>
    <w:rsid w:val="00366647"/>
    <w:rsid w:val="0036752D"/>
    <w:rsid w:val="003706C5"/>
    <w:rsid w:val="0037091F"/>
    <w:rsid w:val="00371813"/>
    <w:rsid w:val="00371B43"/>
    <w:rsid w:val="00371BB3"/>
    <w:rsid w:val="00371E87"/>
    <w:rsid w:val="00372499"/>
    <w:rsid w:val="003725EC"/>
    <w:rsid w:val="00372C77"/>
    <w:rsid w:val="00372C95"/>
    <w:rsid w:val="00372F3A"/>
    <w:rsid w:val="00373163"/>
    <w:rsid w:val="00373416"/>
    <w:rsid w:val="0037355C"/>
    <w:rsid w:val="00373A34"/>
    <w:rsid w:val="00373A56"/>
    <w:rsid w:val="00373DFC"/>
    <w:rsid w:val="003740B4"/>
    <w:rsid w:val="00374804"/>
    <w:rsid w:val="003749CD"/>
    <w:rsid w:val="00374D83"/>
    <w:rsid w:val="0037620C"/>
    <w:rsid w:val="0037663A"/>
    <w:rsid w:val="00377899"/>
    <w:rsid w:val="00377C14"/>
    <w:rsid w:val="00380262"/>
    <w:rsid w:val="0038054F"/>
    <w:rsid w:val="00381106"/>
    <w:rsid w:val="003811D5"/>
    <w:rsid w:val="003811E9"/>
    <w:rsid w:val="003814FE"/>
    <w:rsid w:val="00381EE8"/>
    <w:rsid w:val="00381F5D"/>
    <w:rsid w:val="00382B9A"/>
    <w:rsid w:val="00382E97"/>
    <w:rsid w:val="00382F08"/>
    <w:rsid w:val="00383B3C"/>
    <w:rsid w:val="00383F55"/>
    <w:rsid w:val="00384B21"/>
    <w:rsid w:val="00384CF5"/>
    <w:rsid w:val="00384D62"/>
    <w:rsid w:val="00385546"/>
    <w:rsid w:val="0038646B"/>
    <w:rsid w:val="00386909"/>
    <w:rsid w:val="00386CF4"/>
    <w:rsid w:val="0038710B"/>
    <w:rsid w:val="003873E8"/>
    <w:rsid w:val="003877B2"/>
    <w:rsid w:val="00387D94"/>
    <w:rsid w:val="0039042D"/>
    <w:rsid w:val="00390887"/>
    <w:rsid w:val="003919DE"/>
    <w:rsid w:val="00391C20"/>
    <w:rsid w:val="00391C89"/>
    <w:rsid w:val="0039216E"/>
    <w:rsid w:val="00392274"/>
    <w:rsid w:val="003926B1"/>
    <w:rsid w:val="003927DE"/>
    <w:rsid w:val="0039305F"/>
    <w:rsid w:val="003935B0"/>
    <w:rsid w:val="0039374E"/>
    <w:rsid w:val="00394E0A"/>
    <w:rsid w:val="00395118"/>
    <w:rsid w:val="0039511D"/>
    <w:rsid w:val="0039579C"/>
    <w:rsid w:val="0039583E"/>
    <w:rsid w:val="003958D7"/>
    <w:rsid w:val="00396485"/>
    <w:rsid w:val="00396FEF"/>
    <w:rsid w:val="00397761"/>
    <w:rsid w:val="003A15D9"/>
    <w:rsid w:val="003A1A22"/>
    <w:rsid w:val="003A2268"/>
    <w:rsid w:val="003A22CA"/>
    <w:rsid w:val="003A25CF"/>
    <w:rsid w:val="003A299D"/>
    <w:rsid w:val="003A2EE7"/>
    <w:rsid w:val="003A3A7B"/>
    <w:rsid w:val="003A4397"/>
    <w:rsid w:val="003A4623"/>
    <w:rsid w:val="003A474A"/>
    <w:rsid w:val="003A4F3A"/>
    <w:rsid w:val="003A5016"/>
    <w:rsid w:val="003A5194"/>
    <w:rsid w:val="003A6335"/>
    <w:rsid w:val="003A66DB"/>
    <w:rsid w:val="003A6ADB"/>
    <w:rsid w:val="003A6DE2"/>
    <w:rsid w:val="003A6E60"/>
    <w:rsid w:val="003A72FD"/>
    <w:rsid w:val="003A7734"/>
    <w:rsid w:val="003A7979"/>
    <w:rsid w:val="003A7E04"/>
    <w:rsid w:val="003B08FF"/>
    <w:rsid w:val="003B091A"/>
    <w:rsid w:val="003B3216"/>
    <w:rsid w:val="003B32A2"/>
    <w:rsid w:val="003B3B76"/>
    <w:rsid w:val="003B3EA7"/>
    <w:rsid w:val="003B4618"/>
    <w:rsid w:val="003B4722"/>
    <w:rsid w:val="003B4EB1"/>
    <w:rsid w:val="003B5C00"/>
    <w:rsid w:val="003B5D71"/>
    <w:rsid w:val="003B5D7B"/>
    <w:rsid w:val="003B5DFA"/>
    <w:rsid w:val="003B5F95"/>
    <w:rsid w:val="003B6093"/>
    <w:rsid w:val="003B674E"/>
    <w:rsid w:val="003B7225"/>
    <w:rsid w:val="003B7AEC"/>
    <w:rsid w:val="003B7CBF"/>
    <w:rsid w:val="003B7D70"/>
    <w:rsid w:val="003C00CC"/>
    <w:rsid w:val="003C0377"/>
    <w:rsid w:val="003C06C2"/>
    <w:rsid w:val="003C0783"/>
    <w:rsid w:val="003C0FFA"/>
    <w:rsid w:val="003C11DB"/>
    <w:rsid w:val="003C1231"/>
    <w:rsid w:val="003C1930"/>
    <w:rsid w:val="003C1F64"/>
    <w:rsid w:val="003C2EA2"/>
    <w:rsid w:val="003C31CA"/>
    <w:rsid w:val="003C32E2"/>
    <w:rsid w:val="003C36BA"/>
    <w:rsid w:val="003C3914"/>
    <w:rsid w:val="003C3B59"/>
    <w:rsid w:val="003C4141"/>
    <w:rsid w:val="003C47E7"/>
    <w:rsid w:val="003C4BF1"/>
    <w:rsid w:val="003C4C25"/>
    <w:rsid w:val="003C5413"/>
    <w:rsid w:val="003C5468"/>
    <w:rsid w:val="003C552C"/>
    <w:rsid w:val="003C5730"/>
    <w:rsid w:val="003C614D"/>
    <w:rsid w:val="003C624D"/>
    <w:rsid w:val="003C63C3"/>
    <w:rsid w:val="003C6A9F"/>
    <w:rsid w:val="003C6D2C"/>
    <w:rsid w:val="003C6ED2"/>
    <w:rsid w:val="003C7937"/>
    <w:rsid w:val="003C7996"/>
    <w:rsid w:val="003C7C28"/>
    <w:rsid w:val="003D021E"/>
    <w:rsid w:val="003D0420"/>
    <w:rsid w:val="003D042B"/>
    <w:rsid w:val="003D08C9"/>
    <w:rsid w:val="003D1584"/>
    <w:rsid w:val="003D15B0"/>
    <w:rsid w:val="003D19E8"/>
    <w:rsid w:val="003D1A2A"/>
    <w:rsid w:val="003D2298"/>
    <w:rsid w:val="003D2660"/>
    <w:rsid w:val="003D2B0A"/>
    <w:rsid w:val="003D2DCA"/>
    <w:rsid w:val="003D3190"/>
    <w:rsid w:val="003D323F"/>
    <w:rsid w:val="003D3962"/>
    <w:rsid w:val="003D3DB6"/>
    <w:rsid w:val="003D417C"/>
    <w:rsid w:val="003D478D"/>
    <w:rsid w:val="003D4C08"/>
    <w:rsid w:val="003D5081"/>
    <w:rsid w:val="003D58DF"/>
    <w:rsid w:val="003D6FF9"/>
    <w:rsid w:val="003D706F"/>
    <w:rsid w:val="003D76C1"/>
    <w:rsid w:val="003D7D3D"/>
    <w:rsid w:val="003D7F41"/>
    <w:rsid w:val="003E01B9"/>
    <w:rsid w:val="003E0BBE"/>
    <w:rsid w:val="003E1490"/>
    <w:rsid w:val="003E18B5"/>
    <w:rsid w:val="003E2238"/>
    <w:rsid w:val="003E2310"/>
    <w:rsid w:val="003E2CEB"/>
    <w:rsid w:val="003E39E8"/>
    <w:rsid w:val="003E3CB2"/>
    <w:rsid w:val="003E3FD7"/>
    <w:rsid w:val="003E445C"/>
    <w:rsid w:val="003E44BC"/>
    <w:rsid w:val="003E4862"/>
    <w:rsid w:val="003E4871"/>
    <w:rsid w:val="003E4F20"/>
    <w:rsid w:val="003E5196"/>
    <w:rsid w:val="003E5B9A"/>
    <w:rsid w:val="003E5C44"/>
    <w:rsid w:val="003E5DB8"/>
    <w:rsid w:val="003E664E"/>
    <w:rsid w:val="003E67CA"/>
    <w:rsid w:val="003E6EBB"/>
    <w:rsid w:val="003E7C85"/>
    <w:rsid w:val="003E7D30"/>
    <w:rsid w:val="003F0340"/>
    <w:rsid w:val="003F070B"/>
    <w:rsid w:val="003F0CE2"/>
    <w:rsid w:val="003F1041"/>
    <w:rsid w:val="003F13EC"/>
    <w:rsid w:val="003F1780"/>
    <w:rsid w:val="003F1AFA"/>
    <w:rsid w:val="003F206A"/>
    <w:rsid w:val="003F2687"/>
    <w:rsid w:val="003F290D"/>
    <w:rsid w:val="003F2A75"/>
    <w:rsid w:val="003F2A8C"/>
    <w:rsid w:val="003F2C30"/>
    <w:rsid w:val="003F2FF7"/>
    <w:rsid w:val="003F395D"/>
    <w:rsid w:val="003F3EC9"/>
    <w:rsid w:val="003F4031"/>
    <w:rsid w:val="003F4051"/>
    <w:rsid w:val="003F473A"/>
    <w:rsid w:val="003F4A23"/>
    <w:rsid w:val="003F4A3D"/>
    <w:rsid w:val="003F4BED"/>
    <w:rsid w:val="003F4FCC"/>
    <w:rsid w:val="003F532A"/>
    <w:rsid w:val="003F5CF3"/>
    <w:rsid w:val="003F5F4B"/>
    <w:rsid w:val="003F64E2"/>
    <w:rsid w:val="003F65AA"/>
    <w:rsid w:val="003F699A"/>
    <w:rsid w:val="003F79E0"/>
    <w:rsid w:val="0040044C"/>
    <w:rsid w:val="00400D12"/>
    <w:rsid w:val="00400E00"/>
    <w:rsid w:val="004012F1"/>
    <w:rsid w:val="004023FC"/>
    <w:rsid w:val="00402E44"/>
    <w:rsid w:val="00402F31"/>
    <w:rsid w:val="0040335B"/>
    <w:rsid w:val="0040378D"/>
    <w:rsid w:val="00403966"/>
    <w:rsid w:val="004042D1"/>
    <w:rsid w:val="00405013"/>
    <w:rsid w:val="00405520"/>
    <w:rsid w:val="00405617"/>
    <w:rsid w:val="00405D1A"/>
    <w:rsid w:val="004068A8"/>
    <w:rsid w:val="00407426"/>
    <w:rsid w:val="00407817"/>
    <w:rsid w:val="004115A3"/>
    <w:rsid w:val="004116B5"/>
    <w:rsid w:val="00411ACF"/>
    <w:rsid w:val="004127AB"/>
    <w:rsid w:val="00413B15"/>
    <w:rsid w:val="00413BF9"/>
    <w:rsid w:val="00414174"/>
    <w:rsid w:val="00414B30"/>
    <w:rsid w:val="004153AC"/>
    <w:rsid w:val="0041560D"/>
    <w:rsid w:val="00415A24"/>
    <w:rsid w:val="00415ABD"/>
    <w:rsid w:val="00416032"/>
    <w:rsid w:val="00416051"/>
    <w:rsid w:val="004167A8"/>
    <w:rsid w:val="004169AD"/>
    <w:rsid w:val="00416E19"/>
    <w:rsid w:val="004172EE"/>
    <w:rsid w:val="00417525"/>
    <w:rsid w:val="00417643"/>
    <w:rsid w:val="004176ED"/>
    <w:rsid w:val="00417D27"/>
    <w:rsid w:val="00420762"/>
    <w:rsid w:val="00420878"/>
    <w:rsid w:val="00420BF5"/>
    <w:rsid w:val="00421059"/>
    <w:rsid w:val="004210C2"/>
    <w:rsid w:val="0042120D"/>
    <w:rsid w:val="004213EB"/>
    <w:rsid w:val="00421B0A"/>
    <w:rsid w:val="00421D75"/>
    <w:rsid w:val="004220C7"/>
    <w:rsid w:val="00422168"/>
    <w:rsid w:val="00422447"/>
    <w:rsid w:val="00422463"/>
    <w:rsid w:val="00422ACD"/>
    <w:rsid w:val="00422D1E"/>
    <w:rsid w:val="00422F3C"/>
    <w:rsid w:val="00423057"/>
    <w:rsid w:val="00423525"/>
    <w:rsid w:val="004237B6"/>
    <w:rsid w:val="004246EE"/>
    <w:rsid w:val="00424857"/>
    <w:rsid w:val="00424F5B"/>
    <w:rsid w:val="00425571"/>
    <w:rsid w:val="0042608C"/>
    <w:rsid w:val="004267A0"/>
    <w:rsid w:val="004270F8"/>
    <w:rsid w:val="00427D1C"/>
    <w:rsid w:val="004306ED"/>
    <w:rsid w:val="0043096E"/>
    <w:rsid w:val="004310D5"/>
    <w:rsid w:val="004318E7"/>
    <w:rsid w:val="00432B7D"/>
    <w:rsid w:val="00432D67"/>
    <w:rsid w:val="00432EBB"/>
    <w:rsid w:val="00433085"/>
    <w:rsid w:val="004331CC"/>
    <w:rsid w:val="00433327"/>
    <w:rsid w:val="004339B2"/>
    <w:rsid w:val="00433A6D"/>
    <w:rsid w:val="00433B9A"/>
    <w:rsid w:val="00434724"/>
    <w:rsid w:val="00434807"/>
    <w:rsid w:val="00434F06"/>
    <w:rsid w:val="00434F42"/>
    <w:rsid w:val="0043589A"/>
    <w:rsid w:val="00435E3D"/>
    <w:rsid w:val="004364E8"/>
    <w:rsid w:val="004365C9"/>
    <w:rsid w:val="00436A8A"/>
    <w:rsid w:val="00436C1E"/>
    <w:rsid w:val="004375AA"/>
    <w:rsid w:val="00440109"/>
    <w:rsid w:val="00440118"/>
    <w:rsid w:val="00440183"/>
    <w:rsid w:val="00440316"/>
    <w:rsid w:val="00440658"/>
    <w:rsid w:val="00440D4C"/>
    <w:rsid w:val="0044119B"/>
    <w:rsid w:val="004417FF"/>
    <w:rsid w:val="00442960"/>
    <w:rsid w:val="00443A65"/>
    <w:rsid w:val="00443DA2"/>
    <w:rsid w:val="00444491"/>
    <w:rsid w:val="00444729"/>
    <w:rsid w:val="00444863"/>
    <w:rsid w:val="0044497C"/>
    <w:rsid w:val="00444A40"/>
    <w:rsid w:val="00444C34"/>
    <w:rsid w:val="00444F7B"/>
    <w:rsid w:val="00444F9C"/>
    <w:rsid w:val="00445F34"/>
    <w:rsid w:val="0044615E"/>
    <w:rsid w:val="00446621"/>
    <w:rsid w:val="00446AE2"/>
    <w:rsid w:val="00446B4B"/>
    <w:rsid w:val="00446E76"/>
    <w:rsid w:val="0044793D"/>
    <w:rsid w:val="00447D54"/>
    <w:rsid w:val="00447F23"/>
    <w:rsid w:val="004505F9"/>
    <w:rsid w:val="00450877"/>
    <w:rsid w:val="00450EBF"/>
    <w:rsid w:val="0045188A"/>
    <w:rsid w:val="004529FE"/>
    <w:rsid w:val="00453B52"/>
    <w:rsid w:val="0045466B"/>
    <w:rsid w:val="004547AE"/>
    <w:rsid w:val="0045564F"/>
    <w:rsid w:val="00455876"/>
    <w:rsid w:val="00455AF2"/>
    <w:rsid w:val="00455EE9"/>
    <w:rsid w:val="004561F3"/>
    <w:rsid w:val="004564F8"/>
    <w:rsid w:val="00456A37"/>
    <w:rsid w:val="00456D2B"/>
    <w:rsid w:val="00457975"/>
    <w:rsid w:val="00457A40"/>
    <w:rsid w:val="00457C0E"/>
    <w:rsid w:val="004601FE"/>
    <w:rsid w:val="00460238"/>
    <w:rsid w:val="00460265"/>
    <w:rsid w:val="00460394"/>
    <w:rsid w:val="004609C2"/>
    <w:rsid w:val="004609C5"/>
    <w:rsid w:val="004613B3"/>
    <w:rsid w:val="00461EA2"/>
    <w:rsid w:val="00462848"/>
    <w:rsid w:val="0046308B"/>
    <w:rsid w:val="004631A2"/>
    <w:rsid w:val="00463E3F"/>
    <w:rsid w:val="00464199"/>
    <w:rsid w:val="00464233"/>
    <w:rsid w:val="004643B1"/>
    <w:rsid w:val="00464C8E"/>
    <w:rsid w:val="00465080"/>
    <w:rsid w:val="004653A6"/>
    <w:rsid w:val="0046579F"/>
    <w:rsid w:val="00465C22"/>
    <w:rsid w:val="00466346"/>
    <w:rsid w:val="004663DD"/>
    <w:rsid w:val="004679A3"/>
    <w:rsid w:val="004679F5"/>
    <w:rsid w:val="00467B9C"/>
    <w:rsid w:val="0047052F"/>
    <w:rsid w:val="00470536"/>
    <w:rsid w:val="0047099A"/>
    <w:rsid w:val="00470E42"/>
    <w:rsid w:val="00471296"/>
    <w:rsid w:val="004713F6"/>
    <w:rsid w:val="00471B09"/>
    <w:rsid w:val="00471B48"/>
    <w:rsid w:val="00471DA1"/>
    <w:rsid w:val="00471ED7"/>
    <w:rsid w:val="00472779"/>
    <w:rsid w:val="00473687"/>
    <w:rsid w:val="004737C0"/>
    <w:rsid w:val="00473E08"/>
    <w:rsid w:val="004745BB"/>
    <w:rsid w:val="00475261"/>
    <w:rsid w:val="0047542B"/>
    <w:rsid w:val="00475948"/>
    <w:rsid w:val="00475B49"/>
    <w:rsid w:val="00475CE7"/>
    <w:rsid w:val="00476466"/>
    <w:rsid w:val="004768EE"/>
    <w:rsid w:val="00476E06"/>
    <w:rsid w:val="004776C8"/>
    <w:rsid w:val="004777E6"/>
    <w:rsid w:val="004805A2"/>
    <w:rsid w:val="004809F1"/>
    <w:rsid w:val="004811E0"/>
    <w:rsid w:val="004814DE"/>
    <w:rsid w:val="00481B95"/>
    <w:rsid w:val="00481E4C"/>
    <w:rsid w:val="0048282F"/>
    <w:rsid w:val="004828D3"/>
    <w:rsid w:val="00483131"/>
    <w:rsid w:val="004833A0"/>
    <w:rsid w:val="004838CA"/>
    <w:rsid w:val="00484376"/>
    <w:rsid w:val="00484415"/>
    <w:rsid w:val="0048447B"/>
    <w:rsid w:val="0048454C"/>
    <w:rsid w:val="004845A0"/>
    <w:rsid w:val="00484BFC"/>
    <w:rsid w:val="00485280"/>
    <w:rsid w:val="00485660"/>
    <w:rsid w:val="00485BE9"/>
    <w:rsid w:val="004864F7"/>
    <w:rsid w:val="00486782"/>
    <w:rsid w:val="00486EA3"/>
    <w:rsid w:val="004874D2"/>
    <w:rsid w:val="004878B5"/>
    <w:rsid w:val="00487A81"/>
    <w:rsid w:val="00490058"/>
    <w:rsid w:val="0049015E"/>
    <w:rsid w:val="004905C8"/>
    <w:rsid w:val="00491546"/>
    <w:rsid w:val="004920C6"/>
    <w:rsid w:val="0049242C"/>
    <w:rsid w:val="00492561"/>
    <w:rsid w:val="004926D4"/>
    <w:rsid w:val="00492993"/>
    <w:rsid w:val="00492AD2"/>
    <w:rsid w:val="00492E64"/>
    <w:rsid w:val="004935C3"/>
    <w:rsid w:val="004942A5"/>
    <w:rsid w:val="00494769"/>
    <w:rsid w:val="004949DD"/>
    <w:rsid w:val="0049510A"/>
    <w:rsid w:val="00495574"/>
    <w:rsid w:val="00495A9F"/>
    <w:rsid w:val="00495D1D"/>
    <w:rsid w:val="00495DA9"/>
    <w:rsid w:val="0049637E"/>
    <w:rsid w:val="004967C1"/>
    <w:rsid w:val="00496A6E"/>
    <w:rsid w:val="00496BA7"/>
    <w:rsid w:val="004970EE"/>
    <w:rsid w:val="00497269"/>
    <w:rsid w:val="004972A3"/>
    <w:rsid w:val="00497703"/>
    <w:rsid w:val="00497EED"/>
    <w:rsid w:val="004A01D7"/>
    <w:rsid w:val="004A0219"/>
    <w:rsid w:val="004A040C"/>
    <w:rsid w:val="004A07DC"/>
    <w:rsid w:val="004A0812"/>
    <w:rsid w:val="004A08F0"/>
    <w:rsid w:val="004A148D"/>
    <w:rsid w:val="004A17B4"/>
    <w:rsid w:val="004A2528"/>
    <w:rsid w:val="004A2DAE"/>
    <w:rsid w:val="004A3167"/>
    <w:rsid w:val="004A369B"/>
    <w:rsid w:val="004A42E1"/>
    <w:rsid w:val="004A4E66"/>
    <w:rsid w:val="004A6110"/>
    <w:rsid w:val="004A72DE"/>
    <w:rsid w:val="004A7776"/>
    <w:rsid w:val="004A7F1C"/>
    <w:rsid w:val="004B0402"/>
    <w:rsid w:val="004B0A50"/>
    <w:rsid w:val="004B3829"/>
    <w:rsid w:val="004B4113"/>
    <w:rsid w:val="004B47C1"/>
    <w:rsid w:val="004B48DD"/>
    <w:rsid w:val="004B4A23"/>
    <w:rsid w:val="004B4EF5"/>
    <w:rsid w:val="004B524A"/>
    <w:rsid w:val="004B526F"/>
    <w:rsid w:val="004B55BE"/>
    <w:rsid w:val="004B5827"/>
    <w:rsid w:val="004B59AD"/>
    <w:rsid w:val="004B5BB8"/>
    <w:rsid w:val="004B63FA"/>
    <w:rsid w:val="004B6865"/>
    <w:rsid w:val="004B6CD7"/>
    <w:rsid w:val="004B75EE"/>
    <w:rsid w:val="004C0363"/>
    <w:rsid w:val="004C1057"/>
    <w:rsid w:val="004C13FB"/>
    <w:rsid w:val="004C16C4"/>
    <w:rsid w:val="004C179D"/>
    <w:rsid w:val="004C192A"/>
    <w:rsid w:val="004C198B"/>
    <w:rsid w:val="004C2779"/>
    <w:rsid w:val="004C2C47"/>
    <w:rsid w:val="004C3DA3"/>
    <w:rsid w:val="004C5B1C"/>
    <w:rsid w:val="004C5E08"/>
    <w:rsid w:val="004C5FB5"/>
    <w:rsid w:val="004C6B86"/>
    <w:rsid w:val="004C6C16"/>
    <w:rsid w:val="004C7080"/>
    <w:rsid w:val="004C7AAC"/>
    <w:rsid w:val="004C7BCF"/>
    <w:rsid w:val="004C7F4B"/>
    <w:rsid w:val="004D05A6"/>
    <w:rsid w:val="004D0B80"/>
    <w:rsid w:val="004D0ED2"/>
    <w:rsid w:val="004D117B"/>
    <w:rsid w:val="004D140F"/>
    <w:rsid w:val="004D15DA"/>
    <w:rsid w:val="004D1A51"/>
    <w:rsid w:val="004D215A"/>
    <w:rsid w:val="004D2629"/>
    <w:rsid w:val="004D26AE"/>
    <w:rsid w:val="004D2C04"/>
    <w:rsid w:val="004D2D28"/>
    <w:rsid w:val="004D2EB2"/>
    <w:rsid w:val="004D3107"/>
    <w:rsid w:val="004D3AD8"/>
    <w:rsid w:val="004D3AE8"/>
    <w:rsid w:val="004D3EF6"/>
    <w:rsid w:val="004D4477"/>
    <w:rsid w:val="004D462F"/>
    <w:rsid w:val="004D49F4"/>
    <w:rsid w:val="004D515C"/>
    <w:rsid w:val="004D5C0C"/>
    <w:rsid w:val="004D5CD3"/>
    <w:rsid w:val="004D5D50"/>
    <w:rsid w:val="004D615C"/>
    <w:rsid w:val="004D64FD"/>
    <w:rsid w:val="004D6538"/>
    <w:rsid w:val="004D66BF"/>
    <w:rsid w:val="004D69FC"/>
    <w:rsid w:val="004D73BD"/>
    <w:rsid w:val="004D76C7"/>
    <w:rsid w:val="004E0402"/>
    <w:rsid w:val="004E04AF"/>
    <w:rsid w:val="004E069B"/>
    <w:rsid w:val="004E07BF"/>
    <w:rsid w:val="004E0B42"/>
    <w:rsid w:val="004E141D"/>
    <w:rsid w:val="004E2B4F"/>
    <w:rsid w:val="004E2D66"/>
    <w:rsid w:val="004E32A2"/>
    <w:rsid w:val="004E365E"/>
    <w:rsid w:val="004E43D2"/>
    <w:rsid w:val="004E4787"/>
    <w:rsid w:val="004E4808"/>
    <w:rsid w:val="004E4BF8"/>
    <w:rsid w:val="004E504D"/>
    <w:rsid w:val="004E528F"/>
    <w:rsid w:val="004E54D6"/>
    <w:rsid w:val="004E576B"/>
    <w:rsid w:val="004E789D"/>
    <w:rsid w:val="004F0837"/>
    <w:rsid w:val="004F0965"/>
    <w:rsid w:val="004F0A5C"/>
    <w:rsid w:val="004F0E62"/>
    <w:rsid w:val="004F0FAB"/>
    <w:rsid w:val="004F1A16"/>
    <w:rsid w:val="004F1FA2"/>
    <w:rsid w:val="004F270B"/>
    <w:rsid w:val="004F273F"/>
    <w:rsid w:val="004F2EDF"/>
    <w:rsid w:val="004F2F31"/>
    <w:rsid w:val="004F33FB"/>
    <w:rsid w:val="004F34EE"/>
    <w:rsid w:val="004F4069"/>
    <w:rsid w:val="004F4665"/>
    <w:rsid w:val="004F46A0"/>
    <w:rsid w:val="004F5124"/>
    <w:rsid w:val="004F5630"/>
    <w:rsid w:val="004F5C03"/>
    <w:rsid w:val="004F643C"/>
    <w:rsid w:val="004F6526"/>
    <w:rsid w:val="004F6CD6"/>
    <w:rsid w:val="004F71CA"/>
    <w:rsid w:val="004F75F6"/>
    <w:rsid w:val="004F7CAE"/>
    <w:rsid w:val="005000E4"/>
    <w:rsid w:val="00500658"/>
    <w:rsid w:val="0050191B"/>
    <w:rsid w:val="00502305"/>
    <w:rsid w:val="00502A1C"/>
    <w:rsid w:val="00503227"/>
    <w:rsid w:val="00503788"/>
    <w:rsid w:val="00503F53"/>
    <w:rsid w:val="00504583"/>
    <w:rsid w:val="0050495F"/>
    <w:rsid w:val="00504E3B"/>
    <w:rsid w:val="00504F4B"/>
    <w:rsid w:val="00504F53"/>
    <w:rsid w:val="0050526B"/>
    <w:rsid w:val="005106BE"/>
    <w:rsid w:val="005116AD"/>
    <w:rsid w:val="00511714"/>
    <w:rsid w:val="00511CA4"/>
    <w:rsid w:val="00511E78"/>
    <w:rsid w:val="0051229C"/>
    <w:rsid w:val="005126CC"/>
    <w:rsid w:val="00512CC6"/>
    <w:rsid w:val="00512E20"/>
    <w:rsid w:val="005136FA"/>
    <w:rsid w:val="00513BB9"/>
    <w:rsid w:val="00513D69"/>
    <w:rsid w:val="00514138"/>
    <w:rsid w:val="00515229"/>
    <w:rsid w:val="005156CA"/>
    <w:rsid w:val="00516464"/>
    <w:rsid w:val="00517512"/>
    <w:rsid w:val="0051758B"/>
    <w:rsid w:val="00517986"/>
    <w:rsid w:val="00517E60"/>
    <w:rsid w:val="00517ED4"/>
    <w:rsid w:val="005200DC"/>
    <w:rsid w:val="005203A4"/>
    <w:rsid w:val="00520C3A"/>
    <w:rsid w:val="00521BD9"/>
    <w:rsid w:val="005221A2"/>
    <w:rsid w:val="0052226F"/>
    <w:rsid w:val="00522C8F"/>
    <w:rsid w:val="00523638"/>
    <w:rsid w:val="00523718"/>
    <w:rsid w:val="0052382F"/>
    <w:rsid w:val="005239C5"/>
    <w:rsid w:val="00524C12"/>
    <w:rsid w:val="00524C81"/>
    <w:rsid w:val="00524F2E"/>
    <w:rsid w:val="00525222"/>
    <w:rsid w:val="00525FB5"/>
    <w:rsid w:val="005266B4"/>
    <w:rsid w:val="00526A14"/>
    <w:rsid w:val="00526E6C"/>
    <w:rsid w:val="00527078"/>
    <w:rsid w:val="00527468"/>
    <w:rsid w:val="005274EA"/>
    <w:rsid w:val="00527FDB"/>
    <w:rsid w:val="00530678"/>
    <w:rsid w:val="00530882"/>
    <w:rsid w:val="00530E08"/>
    <w:rsid w:val="0053131E"/>
    <w:rsid w:val="00531397"/>
    <w:rsid w:val="005316AC"/>
    <w:rsid w:val="0053180A"/>
    <w:rsid w:val="00532262"/>
    <w:rsid w:val="00532342"/>
    <w:rsid w:val="005329B2"/>
    <w:rsid w:val="00532ADA"/>
    <w:rsid w:val="00532C03"/>
    <w:rsid w:val="0053308A"/>
    <w:rsid w:val="00534230"/>
    <w:rsid w:val="005346B4"/>
    <w:rsid w:val="00534813"/>
    <w:rsid w:val="005349C6"/>
    <w:rsid w:val="00534DF5"/>
    <w:rsid w:val="00535084"/>
    <w:rsid w:val="00535221"/>
    <w:rsid w:val="0053586C"/>
    <w:rsid w:val="005364F7"/>
    <w:rsid w:val="005374DF"/>
    <w:rsid w:val="00537FD1"/>
    <w:rsid w:val="0054021E"/>
    <w:rsid w:val="0054075E"/>
    <w:rsid w:val="00540F17"/>
    <w:rsid w:val="00541054"/>
    <w:rsid w:val="005410E7"/>
    <w:rsid w:val="005413FA"/>
    <w:rsid w:val="00541D32"/>
    <w:rsid w:val="00541E5B"/>
    <w:rsid w:val="00541F27"/>
    <w:rsid w:val="00541F4C"/>
    <w:rsid w:val="00542DBD"/>
    <w:rsid w:val="00543016"/>
    <w:rsid w:val="005435E7"/>
    <w:rsid w:val="0054378B"/>
    <w:rsid w:val="005438E3"/>
    <w:rsid w:val="00543DE8"/>
    <w:rsid w:val="0054411A"/>
    <w:rsid w:val="005441DD"/>
    <w:rsid w:val="00544444"/>
    <w:rsid w:val="00544935"/>
    <w:rsid w:val="0054495B"/>
    <w:rsid w:val="005456AA"/>
    <w:rsid w:val="00545E0F"/>
    <w:rsid w:val="005466D1"/>
    <w:rsid w:val="0054679E"/>
    <w:rsid w:val="00547140"/>
    <w:rsid w:val="00547607"/>
    <w:rsid w:val="00547A24"/>
    <w:rsid w:val="00547B7E"/>
    <w:rsid w:val="00547CB7"/>
    <w:rsid w:val="00551283"/>
    <w:rsid w:val="0055235B"/>
    <w:rsid w:val="005526FB"/>
    <w:rsid w:val="00552972"/>
    <w:rsid w:val="00552A00"/>
    <w:rsid w:val="00552E7D"/>
    <w:rsid w:val="005530F3"/>
    <w:rsid w:val="00553958"/>
    <w:rsid w:val="005539A9"/>
    <w:rsid w:val="005544AE"/>
    <w:rsid w:val="00554D59"/>
    <w:rsid w:val="0055504B"/>
    <w:rsid w:val="00555086"/>
    <w:rsid w:val="00555BF5"/>
    <w:rsid w:val="00556165"/>
    <w:rsid w:val="0055651F"/>
    <w:rsid w:val="00557616"/>
    <w:rsid w:val="00557675"/>
    <w:rsid w:val="0055782D"/>
    <w:rsid w:val="005578FC"/>
    <w:rsid w:val="00561746"/>
    <w:rsid w:val="005617A9"/>
    <w:rsid w:val="00561A1E"/>
    <w:rsid w:val="00561E1C"/>
    <w:rsid w:val="005627A1"/>
    <w:rsid w:val="00562999"/>
    <w:rsid w:val="00562CE1"/>
    <w:rsid w:val="00562D7B"/>
    <w:rsid w:val="0056359B"/>
    <w:rsid w:val="0056381B"/>
    <w:rsid w:val="0056383F"/>
    <w:rsid w:val="0056399A"/>
    <w:rsid w:val="00564465"/>
    <w:rsid w:val="005650DF"/>
    <w:rsid w:val="00565786"/>
    <w:rsid w:val="0056626B"/>
    <w:rsid w:val="00566376"/>
    <w:rsid w:val="00566449"/>
    <w:rsid w:val="00566BD3"/>
    <w:rsid w:val="00566CB8"/>
    <w:rsid w:val="00567323"/>
    <w:rsid w:val="005678E3"/>
    <w:rsid w:val="00567D72"/>
    <w:rsid w:val="00570774"/>
    <w:rsid w:val="005707C3"/>
    <w:rsid w:val="00570DCB"/>
    <w:rsid w:val="005718A4"/>
    <w:rsid w:val="00571DBF"/>
    <w:rsid w:val="0057271A"/>
    <w:rsid w:val="0057308B"/>
    <w:rsid w:val="005733D6"/>
    <w:rsid w:val="005738B2"/>
    <w:rsid w:val="00573971"/>
    <w:rsid w:val="00573E55"/>
    <w:rsid w:val="00573E65"/>
    <w:rsid w:val="00573EF7"/>
    <w:rsid w:val="00574200"/>
    <w:rsid w:val="005742C7"/>
    <w:rsid w:val="0057578E"/>
    <w:rsid w:val="005759B4"/>
    <w:rsid w:val="005763DB"/>
    <w:rsid w:val="005766D8"/>
    <w:rsid w:val="005769F8"/>
    <w:rsid w:val="00576EAC"/>
    <w:rsid w:val="00576FEE"/>
    <w:rsid w:val="005772A1"/>
    <w:rsid w:val="00577724"/>
    <w:rsid w:val="00577D8B"/>
    <w:rsid w:val="00577F32"/>
    <w:rsid w:val="00580879"/>
    <w:rsid w:val="005809E4"/>
    <w:rsid w:val="005813DF"/>
    <w:rsid w:val="00581618"/>
    <w:rsid w:val="00581789"/>
    <w:rsid w:val="00581CF7"/>
    <w:rsid w:val="00581D4B"/>
    <w:rsid w:val="0058259F"/>
    <w:rsid w:val="0058274D"/>
    <w:rsid w:val="0058299D"/>
    <w:rsid w:val="005829FF"/>
    <w:rsid w:val="00582E2E"/>
    <w:rsid w:val="0058300B"/>
    <w:rsid w:val="00583D51"/>
    <w:rsid w:val="005841AC"/>
    <w:rsid w:val="0058425A"/>
    <w:rsid w:val="00584584"/>
    <w:rsid w:val="00584A45"/>
    <w:rsid w:val="00584B2D"/>
    <w:rsid w:val="00584D88"/>
    <w:rsid w:val="00585065"/>
    <w:rsid w:val="00585AF3"/>
    <w:rsid w:val="005864AD"/>
    <w:rsid w:val="005864C0"/>
    <w:rsid w:val="00586CDE"/>
    <w:rsid w:val="00587427"/>
    <w:rsid w:val="005877F2"/>
    <w:rsid w:val="00587A1A"/>
    <w:rsid w:val="00587B52"/>
    <w:rsid w:val="00587F0F"/>
    <w:rsid w:val="00587FE9"/>
    <w:rsid w:val="00591FDF"/>
    <w:rsid w:val="00592445"/>
    <w:rsid w:val="00592658"/>
    <w:rsid w:val="005929F4"/>
    <w:rsid w:val="005934BF"/>
    <w:rsid w:val="00593FE5"/>
    <w:rsid w:val="0059415F"/>
    <w:rsid w:val="005948C1"/>
    <w:rsid w:val="00594D50"/>
    <w:rsid w:val="00595194"/>
    <w:rsid w:val="005959FA"/>
    <w:rsid w:val="00595B42"/>
    <w:rsid w:val="005967C7"/>
    <w:rsid w:val="00596CD2"/>
    <w:rsid w:val="00596F3B"/>
    <w:rsid w:val="00597999"/>
    <w:rsid w:val="00597A16"/>
    <w:rsid w:val="00597E89"/>
    <w:rsid w:val="005A0106"/>
    <w:rsid w:val="005A046E"/>
    <w:rsid w:val="005A0619"/>
    <w:rsid w:val="005A0F87"/>
    <w:rsid w:val="005A110D"/>
    <w:rsid w:val="005A1DA3"/>
    <w:rsid w:val="005A1DFD"/>
    <w:rsid w:val="005A296A"/>
    <w:rsid w:val="005A2996"/>
    <w:rsid w:val="005A2E3D"/>
    <w:rsid w:val="005A3043"/>
    <w:rsid w:val="005A30A1"/>
    <w:rsid w:val="005A3747"/>
    <w:rsid w:val="005A3F21"/>
    <w:rsid w:val="005A4029"/>
    <w:rsid w:val="005A4349"/>
    <w:rsid w:val="005A46AF"/>
    <w:rsid w:val="005A4945"/>
    <w:rsid w:val="005A4E8B"/>
    <w:rsid w:val="005A5270"/>
    <w:rsid w:val="005A5EB5"/>
    <w:rsid w:val="005A67A1"/>
    <w:rsid w:val="005A686F"/>
    <w:rsid w:val="005A7167"/>
    <w:rsid w:val="005A7B0D"/>
    <w:rsid w:val="005A7E93"/>
    <w:rsid w:val="005B00E1"/>
    <w:rsid w:val="005B01E5"/>
    <w:rsid w:val="005B0394"/>
    <w:rsid w:val="005B1755"/>
    <w:rsid w:val="005B1E25"/>
    <w:rsid w:val="005B1E85"/>
    <w:rsid w:val="005B2282"/>
    <w:rsid w:val="005B2661"/>
    <w:rsid w:val="005B2797"/>
    <w:rsid w:val="005B27E9"/>
    <w:rsid w:val="005B2CAC"/>
    <w:rsid w:val="005B33E7"/>
    <w:rsid w:val="005B3794"/>
    <w:rsid w:val="005B39F0"/>
    <w:rsid w:val="005B3FD8"/>
    <w:rsid w:val="005B46A0"/>
    <w:rsid w:val="005B4A95"/>
    <w:rsid w:val="005B5369"/>
    <w:rsid w:val="005B567C"/>
    <w:rsid w:val="005B6960"/>
    <w:rsid w:val="005B69A6"/>
    <w:rsid w:val="005B6CD6"/>
    <w:rsid w:val="005B77D5"/>
    <w:rsid w:val="005B7CA6"/>
    <w:rsid w:val="005C00E4"/>
    <w:rsid w:val="005C0231"/>
    <w:rsid w:val="005C0574"/>
    <w:rsid w:val="005C0EF3"/>
    <w:rsid w:val="005C0FB2"/>
    <w:rsid w:val="005C17AA"/>
    <w:rsid w:val="005C1A94"/>
    <w:rsid w:val="005C1B45"/>
    <w:rsid w:val="005C1EE4"/>
    <w:rsid w:val="005C234A"/>
    <w:rsid w:val="005C25FE"/>
    <w:rsid w:val="005C2745"/>
    <w:rsid w:val="005C385D"/>
    <w:rsid w:val="005C3919"/>
    <w:rsid w:val="005C48C5"/>
    <w:rsid w:val="005C619F"/>
    <w:rsid w:val="005C7C05"/>
    <w:rsid w:val="005D012C"/>
    <w:rsid w:val="005D094E"/>
    <w:rsid w:val="005D0DF7"/>
    <w:rsid w:val="005D107A"/>
    <w:rsid w:val="005D1A33"/>
    <w:rsid w:val="005D27F2"/>
    <w:rsid w:val="005D288E"/>
    <w:rsid w:val="005D3146"/>
    <w:rsid w:val="005D32CD"/>
    <w:rsid w:val="005D369C"/>
    <w:rsid w:val="005D381F"/>
    <w:rsid w:val="005D3BD1"/>
    <w:rsid w:val="005D3F91"/>
    <w:rsid w:val="005D4270"/>
    <w:rsid w:val="005D496A"/>
    <w:rsid w:val="005D4F70"/>
    <w:rsid w:val="005D4FB2"/>
    <w:rsid w:val="005D545E"/>
    <w:rsid w:val="005D5A84"/>
    <w:rsid w:val="005D5B17"/>
    <w:rsid w:val="005D5B2B"/>
    <w:rsid w:val="005D5E19"/>
    <w:rsid w:val="005D6097"/>
    <w:rsid w:val="005D6357"/>
    <w:rsid w:val="005D6979"/>
    <w:rsid w:val="005D6B64"/>
    <w:rsid w:val="005D6BF0"/>
    <w:rsid w:val="005D6E68"/>
    <w:rsid w:val="005D7127"/>
    <w:rsid w:val="005D7845"/>
    <w:rsid w:val="005D798B"/>
    <w:rsid w:val="005D79F0"/>
    <w:rsid w:val="005E0527"/>
    <w:rsid w:val="005E188F"/>
    <w:rsid w:val="005E18C3"/>
    <w:rsid w:val="005E20A4"/>
    <w:rsid w:val="005E41F5"/>
    <w:rsid w:val="005E48A8"/>
    <w:rsid w:val="005E4A9F"/>
    <w:rsid w:val="005E5D66"/>
    <w:rsid w:val="005E5D74"/>
    <w:rsid w:val="005E5D76"/>
    <w:rsid w:val="005E600D"/>
    <w:rsid w:val="005E625D"/>
    <w:rsid w:val="005E62CE"/>
    <w:rsid w:val="005E63F0"/>
    <w:rsid w:val="005E64FB"/>
    <w:rsid w:val="005E65DF"/>
    <w:rsid w:val="005E673F"/>
    <w:rsid w:val="005E6921"/>
    <w:rsid w:val="005E70B5"/>
    <w:rsid w:val="005E7208"/>
    <w:rsid w:val="005E78F9"/>
    <w:rsid w:val="005E7996"/>
    <w:rsid w:val="005E7C24"/>
    <w:rsid w:val="005E7F36"/>
    <w:rsid w:val="005F00B5"/>
    <w:rsid w:val="005F0439"/>
    <w:rsid w:val="005F082B"/>
    <w:rsid w:val="005F0D3F"/>
    <w:rsid w:val="005F1873"/>
    <w:rsid w:val="005F2191"/>
    <w:rsid w:val="005F4375"/>
    <w:rsid w:val="005F4C2B"/>
    <w:rsid w:val="005F4E13"/>
    <w:rsid w:val="005F5184"/>
    <w:rsid w:val="005F58B5"/>
    <w:rsid w:val="005F5CE4"/>
    <w:rsid w:val="005F5D4E"/>
    <w:rsid w:val="005F6132"/>
    <w:rsid w:val="005F6DA0"/>
    <w:rsid w:val="005F6FF2"/>
    <w:rsid w:val="005F738F"/>
    <w:rsid w:val="005F7422"/>
    <w:rsid w:val="00600962"/>
    <w:rsid w:val="00601B06"/>
    <w:rsid w:val="00601C78"/>
    <w:rsid w:val="00601E43"/>
    <w:rsid w:val="00601F31"/>
    <w:rsid w:val="00602087"/>
    <w:rsid w:val="00602284"/>
    <w:rsid w:val="006025D0"/>
    <w:rsid w:val="00602E0A"/>
    <w:rsid w:val="006032F1"/>
    <w:rsid w:val="006035DE"/>
    <w:rsid w:val="00603947"/>
    <w:rsid w:val="00603A5C"/>
    <w:rsid w:val="006042CE"/>
    <w:rsid w:val="006043F0"/>
    <w:rsid w:val="006044DA"/>
    <w:rsid w:val="00604D0D"/>
    <w:rsid w:val="00605251"/>
    <w:rsid w:val="006055F1"/>
    <w:rsid w:val="00605ACA"/>
    <w:rsid w:val="00606E50"/>
    <w:rsid w:val="006076F7"/>
    <w:rsid w:val="00607981"/>
    <w:rsid w:val="00607D05"/>
    <w:rsid w:val="00607E44"/>
    <w:rsid w:val="00610593"/>
    <w:rsid w:val="006112A2"/>
    <w:rsid w:val="00611A02"/>
    <w:rsid w:val="00611AA6"/>
    <w:rsid w:val="0061219B"/>
    <w:rsid w:val="00612784"/>
    <w:rsid w:val="00613CB6"/>
    <w:rsid w:val="006142FE"/>
    <w:rsid w:val="00614F2C"/>
    <w:rsid w:val="006154B4"/>
    <w:rsid w:val="0061596F"/>
    <w:rsid w:val="00615BFE"/>
    <w:rsid w:val="006163B7"/>
    <w:rsid w:val="00616449"/>
    <w:rsid w:val="00616ADB"/>
    <w:rsid w:val="00616CD6"/>
    <w:rsid w:val="00617279"/>
    <w:rsid w:val="00617620"/>
    <w:rsid w:val="0061795B"/>
    <w:rsid w:val="00620509"/>
    <w:rsid w:val="0062070A"/>
    <w:rsid w:val="00620761"/>
    <w:rsid w:val="006209B7"/>
    <w:rsid w:val="00620AE6"/>
    <w:rsid w:val="00620CE4"/>
    <w:rsid w:val="0062163D"/>
    <w:rsid w:val="006219E0"/>
    <w:rsid w:val="00621CF2"/>
    <w:rsid w:val="0062258F"/>
    <w:rsid w:val="00622A95"/>
    <w:rsid w:val="00622D69"/>
    <w:rsid w:val="00622DB2"/>
    <w:rsid w:val="006237DD"/>
    <w:rsid w:val="00623A7E"/>
    <w:rsid w:val="006240D1"/>
    <w:rsid w:val="0062467F"/>
    <w:rsid w:val="006253EA"/>
    <w:rsid w:val="00625927"/>
    <w:rsid w:val="006259CA"/>
    <w:rsid w:val="00625F73"/>
    <w:rsid w:val="0062657B"/>
    <w:rsid w:val="00626C5A"/>
    <w:rsid w:val="0062703C"/>
    <w:rsid w:val="00627B05"/>
    <w:rsid w:val="0063002C"/>
    <w:rsid w:val="00630A28"/>
    <w:rsid w:val="006317FA"/>
    <w:rsid w:val="00632494"/>
    <w:rsid w:val="00632679"/>
    <w:rsid w:val="0063393E"/>
    <w:rsid w:val="00633C56"/>
    <w:rsid w:val="00633C89"/>
    <w:rsid w:val="006340C6"/>
    <w:rsid w:val="006340CF"/>
    <w:rsid w:val="006342B1"/>
    <w:rsid w:val="0063475F"/>
    <w:rsid w:val="006354EF"/>
    <w:rsid w:val="006359CE"/>
    <w:rsid w:val="00635C74"/>
    <w:rsid w:val="0063682A"/>
    <w:rsid w:val="0063696A"/>
    <w:rsid w:val="00636DB2"/>
    <w:rsid w:val="006372CA"/>
    <w:rsid w:val="00637300"/>
    <w:rsid w:val="0063784B"/>
    <w:rsid w:val="006408A0"/>
    <w:rsid w:val="00640CE3"/>
    <w:rsid w:val="00640FCA"/>
    <w:rsid w:val="006410AF"/>
    <w:rsid w:val="00642057"/>
    <w:rsid w:val="006430F6"/>
    <w:rsid w:val="006434F4"/>
    <w:rsid w:val="006445B7"/>
    <w:rsid w:val="00644670"/>
    <w:rsid w:val="006447A3"/>
    <w:rsid w:val="00644FDE"/>
    <w:rsid w:val="006451D0"/>
    <w:rsid w:val="00646064"/>
    <w:rsid w:val="00646F1C"/>
    <w:rsid w:val="00646F86"/>
    <w:rsid w:val="006470F6"/>
    <w:rsid w:val="0065021A"/>
    <w:rsid w:val="00650385"/>
    <w:rsid w:val="00650E6F"/>
    <w:rsid w:val="00651809"/>
    <w:rsid w:val="00652712"/>
    <w:rsid w:val="00652B31"/>
    <w:rsid w:val="0065317C"/>
    <w:rsid w:val="00653413"/>
    <w:rsid w:val="00653CFA"/>
    <w:rsid w:val="00653F9A"/>
    <w:rsid w:val="00654481"/>
    <w:rsid w:val="006545BF"/>
    <w:rsid w:val="00654BAE"/>
    <w:rsid w:val="0065584B"/>
    <w:rsid w:val="00655B22"/>
    <w:rsid w:val="00656BD6"/>
    <w:rsid w:val="00656DA3"/>
    <w:rsid w:val="00657140"/>
    <w:rsid w:val="0065753B"/>
    <w:rsid w:val="006576BF"/>
    <w:rsid w:val="006601F6"/>
    <w:rsid w:val="00660393"/>
    <w:rsid w:val="006606F8"/>
    <w:rsid w:val="006607A2"/>
    <w:rsid w:val="0066093D"/>
    <w:rsid w:val="00660C33"/>
    <w:rsid w:val="00660D45"/>
    <w:rsid w:val="00660ECB"/>
    <w:rsid w:val="00660F0C"/>
    <w:rsid w:val="006610AE"/>
    <w:rsid w:val="00661B41"/>
    <w:rsid w:val="0066209B"/>
    <w:rsid w:val="0066227A"/>
    <w:rsid w:val="00663909"/>
    <w:rsid w:val="00663ADE"/>
    <w:rsid w:val="00664818"/>
    <w:rsid w:val="006648E5"/>
    <w:rsid w:val="00664C72"/>
    <w:rsid w:val="00664D12"/>
    <w:rsid w:val="00664E0F"/>
    <w:rsid w:val="00664E94"/>
    <w:rsid w:val="00665479"/>
    <w:rsid w:val="00666367"/>
    <w:rsid w:val="006671D4"/>
    <w:rsid w:val="006673F5"/>
    <w:rsid w:val="00667B15"/>
    <w:rsid w:val="00667DEF"/>
    <w:rsid w:val="00670617"/>
    <w:rsid w:val="00670678"/>
    <w:rsid w:val="00670997"/>
    <w:rsid w:val="00671982"/>
    <w:rsid w:val="00671C0E"/>
    <w:rsid w:val="00673F10"/>
    <w:rsid w:val="006741C2"/>
    <w:rsid w:val="00674948"/>
    <w:rsid w:val="00674E52"/>
    <w:rsid w:val="00675768"/>
    <w:rsid w:val="00675AB9"/>
    <w:rsid w:val="00675B66"/>
    <w:rsid w:val="0067669E"/>
    <w:rsid w:val="00676A4F"/>
    <w:rsid w:val="006770F8"/>
    <w:rsid w:val="00680743"/>
    <w:rsid w:val="00680965"/>
    <w:rsid w:val="006814F7"/>
    <w:rsid w:val="006815B1"/>
    <w:rsid w:val="0068182E"/>
    <w:rsid w:val="00681E74"/>
    <w:rsid w:val="00682006"/>
    <w:rsid w:val="0068212B"/>
    <w:rsid w:val="0068229A"/>
    <w:rsid w:val="006823AD"/>
    <w:rsid w:val="00682734"/>
    <w:rsid w:val="006833F4"/>
    <w:rsid w:val="00683547"/>
    <w:rsid w:val="00683C7A"/>
    <w:rsid w:val="00683CB6"/>
    <w:rsid w:val="00683E74"/>
    <w:rsid w:val="00684312"/>
    <w:rsid w:val="00684A1F"/>
    <w:rsid w:val="00685244"/>
    <w:rsid w:val="006854F0"/>
    <w:rsid w:val="00685637"/>
    <w:rsid w:val="0068666E"/>
    <w:rsid w:val="00686FF0"/>
    <w:rsid w:val="0068718C"/>
    <w:rsid w:val="006879A7"/>
    <w:rsid w:val="00690417"/>
    <w:rsid w:val="00690841"/>
    <w:rsid w:val="00690FFA"/>
    <w:rsid w:val="006911A6"/>
    <w:rsid w:val="006918FB"/>
    <w:rsid w:val="006921B6"/>
    <w:rsid w:val="0069248F"/>
    <w:rsid w:val="00692E12"/>
    <w:rsid w:val="006930DE"/>
    <w:rsid w:val="00694C96"/>
    <w:rsid w:val="006951C0"/>
    <w:rsid w:val="0069547B"/>
    <w:rsid w:val="006954C9"/>
    <w:rsid w:val="00696559"/>
    <w:rsid w:val="00696D05"/>
    <w:rsid w:val="00697025"/>
    <w:rsid w:val="00697B31"/>
    <w:rsid w:val="00697D56"/>
    <w:rsid w:val="006A042A"/>
    <w:rsid w:val="006A082D"/>
    <w:rsid w:val="006A08D3"/>
    <w:rsid w:val="006A0CDB"/>
    <w:rsid w:val="006A1077"/>
    <w:rsid w:val="006A115B"/>
    <w:rsid w:val="006A188A"/>
    <w:rsid w:val="006A1D4C"/>
    <w:rsid w:val="006A2874"/>
    <w:rsid w:val="006A3690"/>
    <w:rsid w:val="006A3900"/>
    <w:rsid w:val="006A3D3F"/>
    <w:rsid w:val="006A43AA"/>
    <w:rsid w:val="006A4610"/>
    <w:rsid w:val="006A4751"/>
    <w:rsid w:val="006A4EEE"/>
    <w:rsid w:val="006A4F39"/>
    <w:rsid w:val="006A5216"/>
    <w:rsid w:val="006A5252"/>
    <w:rsid w:val="006A52C1"/>
    <w:rsid w:val="006A5CA1"/>
    <w:rsid w:val="006A6835"/>
    <w:rsid w:val="006A68FF"/>
    <w:rsid w:val="006A6ABC"/>
    <w:rsid w:val="006A7206"/>
    <w:rsid w:val="006A7930"/>
    <w:rsid w:val="006B0F7B"/>
    <w:rsid w:val="006B11CE"/>
    <w:rsid w:val="006B1795"/>
    <w:rsid w:val="006B1E33"/>
    <w:rsid w:val="006B2466"/>
    <w:rsid w:val="006B283D"/>
    <w:rsid w:val="006B2A62"/>
    <w:rsid w:val="006B2D7C"/>
    <w:rsid w:val="006B2FA1"/>
    <w:rsid w:val="006B3173"/>
    <w:rsid w:val="006B3422"/>
    <w:rsid w:val="006B3647"/>
    <w:rsid w:val="006B3EA6"/>
    <w:rsid w:val="006B3EFC"/>
    <w:rsid w:val="006B5786"/>
    <w:rsid w:val="006B5881"/>
    <w:rsid w:val="006B649E"/>
    <w:rsid w:val="006B6594"/>
    <w:rsid w:val="006B6768"/>
    <w:rsid w:val="006C025F"/>
    <w:rsid w:val="006C02ED"/>
    <w:rsid w:val="006C0F0A"/>
    <w:rsid w:val="006C11AF"/>
    <w:rsid w:val="006C12FE"/>
    <w:rsid w:val="006C1488"/>
    <w:rsid w:val="006C16D3"/>
    <w:rsid w:val="006C1CB0"/>
    <w:rsid w:val="006C1D60"/>
    <w:rsid w:val="006C2442"/>
    <w:rsid w:val="006C2964"/>
    <w:rsid w:val="006C2B0F"/>
    <w:rsid w:val="006C2C24"/>
    <w:rsid w:val="006C2D7C"/>
    <w:rsid w:val="006C321B"/>
    <w:rsid w:val="006C345B"/>
    <w:rsid w:val="006C3A7E"/>
    <w:rsid w:val="006C3F5F"/>
    <w:rsid w:val="006C42FB"/>
    <w:rsid w:val="006C43C7"/>
    <w:rsid w:val="006C4519"/>
    <w:rsid w:val="006C45B0"/>
    <w:rsid w:val="006C591E"/>
    <w:rsid w:val="006C5A47"/>
    <w:rsid w:val="006C5D25"/>
    <w:rsid w:val="006C648C"/>
    <w:rsid w:val="006C6909"/>
    <w:rsid w:val="006C726D"/>
    <w:rsid w:val="006C72B0"/>
    <w:rsid w:val="006C72C5"/>
    <w:rsid w:val="006C72ED"/>
    <w:rsid w:val="006C7664"/>
    <w:rsid w:val="006C7813"/>
    <w:rsid w:val="006D0494"/>
    <w:rsid w:val="006D094F"/>
    <w:rsid w:val="006D1593"/>
    <w:rsid w:val="006D15DF"/>
    <w:rsid w:val="006D18F5"/>
    <w:rsid w:val="006D1DFB"/>
    <w:rsid w:val="006D20B9"/>
    <w:rsid w:val="006D2E26"/>
    <w:rsid w:val="006D30FD"/>
    <w:rsid w:val="006D3C99"/>
    <w:rsid w:val="006D3D22"/>
    <w:rsid w:val="006D3F7F"/>
    <w:rsid w:val="006D4D0E"/>
    <w:rsid w:val="006D56BA"/>
    <w:rsid w:val="006D5BAB"/>
    <w:rsid w:val="006D65F7"/>
    <w:rsid w:val="006D6B45"/>
    <w:rsid w:val="006D6F11"/>
    <w:rsid w:val="006D7542"/>
    <w:rsid w:val="006D7717"/>
    <w:rsid w:val="006D7985"/>
    <w:rsid w:val="006E0D2A"/>
    <w:rsid w:val="006E10F7"/>
    <w:rsid w:val="006E1E27"/>
    <w:rsid w:val="006E1FC7"/>
    <w:rsid w:val="006E2951"/>
    <w:rsid w:val="006E3A33"/>
    <w:rsid w:val="006E3AE0"/>
    <w:rsid w:val="006E3C73"/>
    <w:rsid w:val="006E3DB1"/>
    <w:rsid w:val="006E48B9"/>
    <w:rsid w:val="006E4C7B"/>
    <w:rsid w:val="006E5126"/>
    <w:rsid w:val="006E517E"/>
    <w:rsid w:val="006E54BF"/>
    <w:rsid w:val="006E58FD"/>
    <w:rsid w:val="006E5A59"/>
    <w:rsid w:val="006E5C33"/>
    <w:rsid w:val="006E5D7D"/>
    <w:rsid w:val="006E5E7E"/>
    <w:rsid w:val="006E61B3"/>
    <w:rsid w:val="006E6748"/>
    <w:rsid w:val="006E6C5E"/>
    <w:rsid w:val="006E6C80"/>
    <w:rsid w:val="006E7015"/>
    <w:rsid w:val="006E715D"/>
    <w:rsid w:val="006E7301"/>
    <w:rsid w:val="006E738F"/>
    <w:rsid w:val="006E7415"/>
    <w:rsid w:val="006E75B6"/>
    <w:rsid w:val="006E7688"/>
    <w:rsid w:val="006E79DF"/>
    <w:rsid w:val="006E7E17"/>
    <w:rsid w:val="006E7E5F"/>
    <w:rsid w:val="006F0E2A"/>
    <w:rsid w:val="006F14D8"/>
    <w:rsid w:val="006F1A4C"/>
    <w:rsid w:val="006F2879"/>
    <w:rsid w:val="006F2F04"/>
    <w:rsid w:val="006F39C1"/>
    <w:rsid w:val="006F3BD7"/>
    <w:rsid w:val="006F3F3D"/>
    <w:rsid w:val="006F40CA"/>
    <w:rsid w:val="006F4164"/>
    <w:rsid w:val="006F420C"/>
    <w:rsid w:val="006F424A"/>
    <w:rsid w:val="006F4278"/>
    <w:rsid w:val="006F42FA"/>
    <w:rsid w:val="006F4583"/>
    <w:rsid w:val="006F48B6"/>
    <w:rsid w:val="006F4C9B"/>
    <w:rsid w:val="006F64B4"/>
    <w:rsid w:val="006F6B2A"/>
    <w:rsid w:val="006F6E9F"/>
    <w:rsid w:val="006F7589"/>
    <w:rsid w:val="006F7606"/>
    <w:rsid w:val="0070024A"/>
    <w:rsid w:val="0070111A"/>
    <w:rsid w:val="0070147A"/>
    <w:rsid w:val="007025AB"/>
    <w:rsid w:val="007026F0"/>
    <w:rsid w:val="00702E70"/>
    <w:rsid w:val="007038A7"/>
    <w:rsid w:val="007041CC"/>
    <w:rsid w:val="0070488D"/>
    <w:rsid w:val="00704997"/>
    <w:rsid w:val="00704ED6"/>
    <w:rsid w:val="007057ED"/>
    <w:rsid w:val="0070750D"/>
    <w:rsid w:val="00707763"/>
    <w:rsid w:val="00707C94"/>
    <w:rsid w:val="00710127"/>
    <w:rsid w:val="007104C0"/>
    <w:rsid w:val="0071090A"/>
    <w:rsid w:val="00710CFB"/>
    <w:rsid w:val="00710EBC"/>
    <w:rsid w:val="00711630"/>
    <w:rsid w:val="0071191C"/>
    <w:rsid w:val="00711B57"/>
    <w:rsid w:val="00711D8A"/>
    <w:rsid w:val="0071220C"/>
    <w:rsid w:val="0071241B"/>
    <w:rsid w:val="007124B9"/>
    <w:rsid w:val="0071264B"/>
    <w:rsid w:val="007126A2"/>
    <w:rsid w:val="00712CBA"/>
    <w:rsid w:val="00712E3A"/>
    <w:rsid w:val="00713C8C"/>
    <w:rsid w:val="00713ECC"/>
    <w:rsid w:val="00713FD9"/>
    <w:rsid w:val="00714256"/>
    <w:rsid w:val="00714307"/>
    <w:rsid w:val="00714FB4"/>
    <w:rsid w:val="007150A5"/>
    <w:rsid w:val="0071525F"/>
    <w:rsid w:val="00715296"/>
    <w:rsid w:val="00716357"/>
    <w:rsid w:val="0071699C"/>
    <w:rsid w:val="00716BC0"/>
    <w:rsid w:val="00716C00"/>
    <w:rsid w:val="0072083C"/>
    <w:rsid w:val="00720EED"/>
    <w:rsid w:val="00721199"/>
    <w:rsid w:val="007211D8"/>
    <w:rsid w:val="0072147B"/>
    <w:rsid w:val="007216A0"/>
    <w:rsid w:val="0072278D"/>
    <w:rsid w:val="00723999"/>
    <w:rsid w:val="00723B1C"/>
    <w:rsid w:val="00723C70"/>
    <w:rsid w:val="007245B8"/>
    <w:rsid w:val="007246FA"/>
    <w:rsid w:val="00724B18"/>
    <w:rsid w:val="00724D1E"/>
    <w:rsid w:val="00725336"/>
    <w:rsid w:val="0072568D"/>
    <w:rsid w:val="00725DBA"/>
    <w:rsid w:val="00726515"/>
    <w:rsid w:val="007275D7"/>
    <w:rsid w:val="00730EF2"/>
    <w:rsid w:val="00730FC3"/>
    <w:rsid w:val="0073106F"/>
    <w:rsid w:val="0073154D"/>
    <w:rsid w:val="00731865"/>
    <w:rsid w:val="00731B14"/>
    <w:rsid w:val="0073226C"/>
    <w:rsid w:val="00732884"/>
    <w:rsid w:val="00732A91"/>
    <w:rsid w:val="00732EAE"/>
    <w:rsid w:val="00733012"/>
    <w:rsid w:val="0073325A"/>
    <w:rsid w:val="00733331"/>
    <w:rsid w:val="00733FFB"/>
    <w:rsid w:val="0073405F"/>
    <w:rsid w:val="0073434F"/>
    <w:rsid w:val="00734827"/>
    <w:rsid w:val="00734F99"/>
    <w:rsid w:val="00736322"/>
    <w:rsid w:val="00736E33"/>
    <w:rsid w:val="00737AC6"/>
    <w:rsid w:val="00737B20"/>
    <w:rsid w:val="00737CA0"/>
    <w:rsid w:val="00737D5C"/>
    <w:rsid w:val="00741397"/>
    <w:rsid w:val="007419C9"/>
    <w:rsid w:val="00741A2D"/>
    <w:rsid w:val="00741ACD"/>
    <w:rsid w:val="0074204B"/>
    <w:rsid w:val="00742166"/>
    <w:rsid w:val="00742191"/>
    <w:rsid w:val="00742596"/>
    <w:rsid w:val="00743688"/>
    <w:rsid w:val="007438DB"/>
    <w:rsid w:val="00743D25"/>
    <w:rsid w:val="0074443E"/>
    <w:rsid w:val="0074450B"/>
    <w:rsid w:val="00744552"/>
    <w:rsid w:val="00744A0B"/>
    <w:rsid w:val="00744C80"/>
    <w:rsid w:val="007453E7"/>
    <w:rsid w:val="0074555F"/>
    <w:rsid w:val="007455BA"/>
    <w:rsid w:val="00745D45"/>
    <w:rsid w:val="00745E5E"/>
    <w:rsid w:val="00746B5F"/>
    <w:rsid w:val="00747238"/>
    <w:rsid w:val="007472FC"/>
    <w:rsid w:val="0074779D"/>
    <w:rsid w:val="00747894"/>
    <w:rsid w:val="00747C30"/>
    <w:rsid w:val="00750077"/>
    <w:rsid w:val="00750D21"/>
    <w:rsid w:val="0075191A"/>
    <w:rsid w:val="00751BD3"/>
    <w:rsid w:val="0075237D"/>
    <w:rsid w:val="00752C85"/>
    <w:rsid w:val="00753B03"/>
    <w:rsid w:val="00753F11"/>
    <w:rsid w:val="0075402F"/>
    <w:rsid w:val="007542AB"/>
    <w:rsid w:val="00754478"/>
    <w:rsid w:val="007548AD"/>
    <w:rsid w:val="00754A17"/>
    <w:rsid w:val="007550B2"/>
    <w:rsid w:val="007551F7"/>
    <w:rsid w:val="00755374"/>
    <w:rsid w:val="00755A09"/>
    <w:rsid w:val="007562F5"/>
    <w:rsid w:val="007565CB"/>
    <w:rsid w:val="00756CDB"/>
    <w:rsid w:val="00757157"/>
    <w:rsid w:val="0075774F"/>
    <w:rsid w:val="00761CBD"/>
    <w:rsid w:val="00761D85"/>
    <w:rsid w:val="007626A0"/>
    <w:rsid w:val="0076290C"/>
    <w:rsid w:val="00762E9F"/>
    <w:rsid w:val="00763099"/>
    <w:rsid w:val="00763337"/>
    <w:rsid w:val="00763D40"/>
    <w:rsid w:val="00763E6E"/>
    <w:rsid w:val="007643F2"/>
    <w:rsid w:val="00765206"/>
    <w:rsid w:val="0076539A"/>
    <w:rsid w:val="00765571"/>
    <w:rsid w:val="0076563F"/>
    <w:rsid w:val="007656B7"/>
    <w:rsid w:val="00765AAB"/>
    <w:rsid w:val="00765C72"/>
    <w:rsid w:val="007660F9"/>
    <w:rsid w:val="007663E6"/>
    <w:rsid w:val="00766651"/>
    <w:rsid w:val="00766682"/>
    <w:rsid w:val="0076776E"/>
    <w:rsid w:val="007679CC"/>
    <w:rsid w:val="00767CC2"/>
    <w:rsid w:val="00767F2C"/>
    <w:rsid w:val="0077035F"/>
    <w:rsid w:val="00770BDB"/>
    <w:rsid w:val="0077136F"/>
    <w:rsid w:val="0077206F"/>
    <w:rsid w:val="00772318"/>
    <w:rsid w:val="007727AB"/>
    <w:rsid w:val="007728A0"/>
    <w:rsid w:val="00772E21"/>
    <w:rsid w:val="007733D4"/>
    <w:rsid w:val="00773BBD"/>
    <w:rsid w:val="00775751"/>
    <w:rsid w:val="00775886"/>
    <w:rsid w:val="00775A45"/>
    <w:rsid w:val="00775F38"/>
    <w:rsid w:val="007765DD"/>
    <w:rsid w:val="00776818"/>
    <w:rsid w:val="007768C2"/>
    <w:rsid w:val="00776B58"/>
    <w:rsid w:val="00776BCE"/>
    <w:rsid w:val="00777218"/>
    <w:rsid w:val="00777A19"/>
    <w:rsid w:val="0078069B"/>
    <w:rsid w:val="007809FF"/>
    <w:rsid w:val="00780AAC"/>
    <w:rsid w:val="00781152"/>
    <w:rsid w:val="0078160F"/>
    <w:rsid w:val="00781A1B"/>
    <w:rsid w:val="007821E7"/>
    <w:rsid w:val="00782246"/>
    <w:rsid w:val="00782317"/>
    <w:rsid w:val="00782B2D"/>
    <w:rsid w:val="00783092"/>
    <w:rsid w:val="0078376A"/>
    <w:rsid w:val="00783E7E"/>
    <w:rsid w:val="007844B3"/>
    <w:rsid w:val="00784C71"/>
    <w:rsid w:val="00784CC5"/>
    <w:rsid w:val="00784D16"/>
    <w:rsid w:val="00785094"/>
    <w:rsid w:val="00785224"/>
    <w:rsid w:val="00785372"/>
    <w:rsid w:val="007866AC"/>
    <w:rsid w:val="00786C89"/>
    <w:rsid w:val="00787D6D"/>
    <w:rsid w:val="00790A4B"/>
    <w:rsid w:val="00791009"/>
    <w:rsid w:val="00791867"/>
    <w:rsid w:val="00791931"/>
    <w:rsid w:val="00791EAD"/>
    <w:rsid w:val="00792299"/>
    <w:rsid w:val="00792649"/>
    <w:rsid w:val="00792C3A"/>
    <w:rsid w:val="00792E05"/>
    <w:rsid w:val="0079343A"/>
    <w:rsid w:val="00794038"/>
    <w:rsid w:val="00794AA6"/>
    <w:rsid w:val="00794B96"/>
    <w:rsid w:val="0079519B"/>
    <w:rsid w:val="007952F0"/>
    <w:rsid w:val="00796144"/>
    <w:rsid w:val="0079642E"/>
    <w:rsid w:val="0079676D"/>
    <w:rsid w:val="007969BC"/>
    <w:rsid w:val="00797F81"/>
    <w:rsid w:val="007A0B96"/>
    <w:rsid w:val="007A154F"/>
    <w:rsid w:val="007A19C5"/>
    <w:rsid w:val="007A1AE4"/>
    <w:rsid w:val="007A201D"/>
    <w:rsid w:val="007A227A"/>
    <w:rsid w:val="007A2F35"/>
    <w:rsid w:val="007A2FA6"/>
    <w:rsid w:val="007A3650"/>
    <w:rsid w:val="007A3689"/>
    <w:rsid w:val="007A3BD5"/>
    <w:rsid w:val="007A4D06"/>
    <w:rsid w:val="007A538F"/>
    <w:rsid w:val="007A560F"/>
    <w:rsid w:val="007A59B7"/>
    <w:rsid w:val="007A59CA"/>
    <w:rsid w:val="007A5EE7"/>
    <w:rsid w:val="007A6588"/>
    <w:rsid w:val="007A6AE6"/>
    <w:rsid w:val="007A7003"/>
    <w:rsid w:val="007A727E"/>
    <w:rsid w:val="007A7A59"/>
    <w:rsid w:val="007A7A5B"/>
    <w:rsid w:val="007A7F57"/>
    <w:rsid w:val="007B010D"/>
    <w:rsid w:val="007B042A"/>
    <w:rsid w:val="007B06FC"/>
    <w:rsid w:val="007B28D6"/>
    <w:rsid w:val="007B2A32"/>
    <w:rsid w:val="007B2D80"/>
    <w:rsid w:val="007B3233"/>
    <w:rsid w:val="007B34E1"/>
    <w:rsid w:val="007B3593"/>
    <w:rsid w:val="007B4251"/>
    <w:rsid w:val="007B4371"/>
    <w:rsid w:val="007B487C"/>
    <w:rsid w:val="007B4F57"/>
    <w:rsid w:val="007B52B1"/>
    <w:rsid w:val="007B592A"/>
    <w:rsid w:val="007B6787"/>
    <w:rsid w:val="007B69A3"/>
    <w:rsid w:val="007B6E60"/>
    <w:rsid w:val="007B76BC"/>
    <w:rsid w:val="007B777D"/>
    <w:rsid w:val="007B778E"/>
    <w:rsid w:val="007C015D"/>
    <w:rsid w:val="007C023C"/>
    <w:rsid w:val="007C06D2"/>
    <w:rsid w:val="007C06F0"/>
    <w:rsid w:val="007C0881"/>
    <w:rsid w:val="007C08E5"/>
    <w:rsid w:val="007C0A1F"/>
    <w:rsid w:val="007C0A5F"/>
    <w:rsid w:val="007C0B1C"/>
    <w:rsid w:val="007C19AF"/>
    <w:rsid w:val="007C1F10"/>
    <w:rsid w:val="007C2978"/>
    <w:rsid w:val="007C36E0"/>
    <w:rsid w:val="007C3CF9"/>
    <w:rsid w:val="007C43A0"/>
    <w:rsid w:val="007C4754"/>
    <w:rsid w:val="007C4880"/>
    <w:rsid w:val="007C4BDC"/>
    <w:rsid w:val="007C4C0C"/>
    <w:rsid w:val="007C4EAC"/>
    <w:rsid w:val="007C5164"/>
    <w:rsid w:val="007C578A"/>
    <w:rsid w:val="007C5D8A"/>
    <w:rsid w:val="007C6175"/>
    <w:rsid w:val="007C63FD"/>
    <w:rsid w:val="007C649A"/>
    <w:rsid w:val="007C699F"/>
    <w:rsid w:val="007C6D64"/>
    <w:rsid w:val="007C6E64"/>
    <w:rsid w:val="007C6ED5"/>
    <w:rsid w:val="007C6EDF"/>
    <w:rsid w:val="007C70C0"/>
    <w:rsid w:val="007C70D6"/>
    <w:rsid w:val="007C717E"/>
    <w:rsid w:val="007C7D5C"/>
    <w:rsid w:val="007D0130"/>
    <w:rsid w:val="007D0425"/>
    <w:rsid w:val="007D10A5"/>
    <w:rsid w:val="007D1666"/>
    <w:rsid w:val="007D16ED"/>
    <w:rsid w:val="007D1A87"/>
    <w:rsid w:val="007D1E8C"/>
    <w:rsid w:val="007D22F9"/>
    <w:rsid w:val="007D26B9"/>
    <w:rsid w:val="007D2813"/>
    <w:rsid w:val="007D2A33"/>
    <w:rsid w:val="007D2E2F"/>
    <w:rsid w:val="007D402A"/>
    <w:rsid w:val="007D4630"/>
    <w:rsid w:val="007D52FD"/>
    <w:rsid w:val="007D545D"/>
    <w:rsid w:val="007D5BD7"/>
    <w:rsid w:val="007D5C10"/>
    <w:rsid w:val="007D7908"/>
    <w:rsid w:val="007D7A4C"/>
    <w:rsid w:val="007D7C12"/>
    <w:rsid w:val="007E0008"/>
    <w:rsid w:val="007E049C"/>
    <w:rsid w:val="007E07C7"/>
    <w:rsid w:val="007E089F"/>
    <w:rsid w:val="007E1049"/>
    <w:rsid w:val="007E116C"/>
    <w:rsid w:val="007E154A"/>
    <w:rsid w:val="007E1D66"/>
    <w:rsid w:val="007E22AB"/>
    <w:rsid w:val="007E2839"/>
    <w:rsid w:val="007E2DDC"/>
    <w:rsid w:val="007E42C9"/>
    <w:rsid w:val="007E4AA7"/>
    <w:rsid w:val="007E55EE"/>
    <w:rsid w:val="007E5B26"/>
    <w:rsid w:val="007E62CB"/>
    <w:rsid w:val="007E647C"/>
    <w:rsid w:val="007E65C7"/>
    <w:rsid w:val="007E66AC"/>
    <w:rsid w:val="007E6D26"/>
    <w:rsid w:val="007E78CD"/>
    <w:rsid w:val="007E7CB2"/>
    <w:rsid w:val="007E7CBD"/>
    <w:rsid w:val="007E7F93"/>
    <w:rsid w:val="007F0229"/>
    <w:rsid w:val="007F06CF"/>
    <w:rsid w:val="007F0A3E"/>
    <w:rsid w:val="007F0F14"/>
    <w:rsid w:val="007F1021"/>
    <w:rsid w:val="007F120F"/>
    <w:rsid w:val="007F1609"/>
    <w:rsid w:val="007F29A5"/>
    <w:rsid w:val="007F2A72"/>
    <w:rsid w:val="007F2C0D"/>
    <w:rsid w:val="007F3C83"/>
    <w:rsid w:val="007F40B0"/>
    <w:rsid w:val="007F4660"/>
    <w:rsid w:val="007F46CE"/>
    <w:rsid w:val="007F4AFD"/>
    <w:rsid w:val="007F4D4B"/>
    <w:rsid w:val="007F4D4C"/>
    <w:rsid w:val="007F4E35"/>
    <w:rsid w:val="007F5469"/>
    <w:rsid w:val="007F564A"/>
    <w:rsid w:val="007F6EA8"/>
    <w:rsid w:val="007F7220"/>
    <w:rsid w:val="007F75E8"/>
    <w:rsid w:val="00800C7B"/>
    <w:rsid w:val="008017C9"/>
    <w:rsid w:val="00801B82"/>
    <w:rsid w:val="00801B9B"/>
    <w:rsid w:val="00801CFB"/>
    <w:rsid w:val="008024A5"/>
    <w:rsid w:val="008026E0"/>
    <w:rsid w:val="00802A05"/>
    <w:rsid w:val="008035B5"/>
    <w:rsid w:val="00803740"/>
    <w:rsid w:val="00804493"/>
    <w:rsid w:val="00804A30"/>
    <w:rsid w:val="00804C86"/>
    <w:rsid w:val="00804F84"/>
    <w:rsid w:val="008051A9"/>
    <w:rsid w:val="00805778"/>
    <w:rsid w:val="00806645"/>
    <w:rsid w:val="008068D3"/>
    <w:rsid w:val="00806C7A"/>
    <w:rsid w:val="008070E7"/>
    <w:rsid w:val="008075CC"/>
    <w:rsid w:val="00807C88"/>
    <w:rsid w:val="00810BE0"/>
    <w:rsid w:val="00811291"/>
    <w:rsid w:val="008114B8"/>
    <w:rsid w:val="00811740"/>
    <w:rsid w:val="00811D00"/>
    <w:rsid w:val="008123C4"/>
    <w:rsid w:val="00813140"/>
    <w:rsid w:val="00813D4B"/>
    <w:rsid w:val="008140D5"/>
    <w:rsid w:val="008145A3"/>
    <w:rsid w:val="008150A4"/>
    <w:rsid w:val="00815237"/>
    <w:rsid w:val="008158EF"/>
    <w:rsid w:val="00815F24"/>
    <w:rsid w:val="00816B6C"/>
    <w:rsid w:val="008173C9"/>
    <w:rsid w:val="0081763D"/>
    <w:rsid w:val="0082019D"/>
    <w:rsid w:val="00820B7C"/>
    <w:rsid w:val="00821147"/>
    <w:rsid w:val="00821972"/>
    <w:rsid w:val="00821C6E"/>
    <w:rsid w:val="00821F5D"/>
    <w:rsid w:val="00822406"/>
    <w:rsid w:val="00822763"/>
    <w:rsid w:val="008236DF"/>
    <w:rsid w:val="00823AB5"/>
    <w:rsid w:val="0082411A"/>
    <w:rsid w:val="00824F47"/>
    <w:rsid w:val="0082587A"/>
    <w:rsid w:val="008258B7"/>
    <w:rsid w:val="00826535"/>
    <w:rsid w:val="00826905"/>
    <w:rsid w:val="00826EAF"/>
    <w:rsid w:val="00827117"/>
    <w:rsid w:val="00827724"/>
    <w:rsid w:val="008277A6"/>
    <w:rsid w:val="0082781F"/>
    <w:rsid w:val="008278CA"/>
    <w:rsid w:val="00827CEA"/>
    <w:rsid w:val="008307F3"/>
    <w:rsid w:val="00830C4D"/>
    <w:rsid w:val="00832115"/>
    <w:rsid w:val="0083238C"/>
    <w:rsid w:val="008325B7"/>
    <w:rsid w:val="0083366D"/>
    <w:rsid w:val="00833716"/>
    <w:rsid w:val="00833CF6"/>
    <w:rsid w:val="00833E0B"/>
    <w:rsid w:val="00833F76"/>
    <w:rsid w:val="008342CB"/>
    <w:rsid w:val="0083583A"/>
    <w:rsid w:val="00835D13"/>
    <w:rsid w:val="00836825"/>
    <w:rsid w:val="00836DD3"/>
    <w:rsid w:val="008372BE"/>
    <w:rsid w:val="00837BAC"/>
    <w:rsid w:val="00837C0D"/>
    <w:rsid w:val="00840103"/>
    <w:rsid w:val="00840353"/>
    <w:rsid w:val="008405BE"/>
    <w:rsid w:val="00841467"/>
    <w:rsid w:val="00842672"/>
    <w:rsid w:val="00842EB5"/>
    <w:rsid w:val="008431CD"/>
    <w:rsid w:val="00843458"/>
    <w:rsid w:val="00843A5E"/>
    <w:rsid w:val="008441C7"/>
    <w:rsid w:val="00845C61"/>
    <w:rsid w:val="0084646A"/>
    <w:rsid w:val="0084667D"/>
    <w:rsid w:val="00846BF4"/>
    <w:rsid w:val="0085029B"/>
    <w:rsid w:val="008504FB"/>
    <w:rsid w:val="008506E2"/>
    <w:rsid w:val="00850C4D"/>
    <w:rsid w:val="00851B1F"/>
    <w:rsid w:val="00851F32"/>
    <w:rsid w:val="0085250C"/>
    <w:rsid w:val="008529F9"/>
    <w:rsid w:val="00853040"/>
    <w:rsid w:val="0085309E"/>
    <w:rsid w:val="00853661"/>
    <w:rsid w:val="00853A80"/>
    <w:rsid w:val="008541AE"/>
    <w:rsid w:val="008545AC"/>
    <w:rsid w:val="00854A72"/>
    <w:rsid w:val="00854C1A"/>
    <w:rsid w:val="00854E2C"/>
    <w:rsid w:val="00854FD5"/>
    <w:rsid w:val="0085519E"/>
    <w:rsid w:val="008558E4"/>
    <w:rsid w:val="00855BCF"/>
    <w:rsid w:val="0085644C"/>
    <w:rsid w:val="008566D3"/>
    <w:rsid w:val="00856982"/>
    <w:rsid w:val="00856C50"/>
    <w:rsid w:val="008574D6"/>
    <w:rsid w:val="00857A48"/>
    <w:rsid w:val="008603BE"/>
    <w:rsid w:val="00860634"/>
    <w:rsid w:val="00860A52"/>
    <w:rsid w:val="00860F24"/>
    <w:rsid w:val="0086108F"/>
    <w:rsid w:val="00861189"/>
    <w:rsid w:val="00861E89"/>
    <w:rsid w:val="00862B46"/>
    <w:rsid w:val="00864059"/>
    <w:rsid w:val="00864473"/>
    <w:rsid w:val="008644F4"/>
    <w:rsid w:val="0086505E"/>
    <w:rsid w:val="008659CC"/>
    <w:rsid w:val="008659EB"/>
    <w:rsid w:val="00865F7E"/>
    <w:rsid w:val="008662C1"/>
    <w:rsid w:val="0086668F"/>
    <w:rsid w:val="008667E5"/>
    <w:rsid w:val="00866821"/>
    <w:rsid w:val="00866B6D"/>
    <w:rsid w:val="00867304"/>
    <w:rsid w:val="0086731B"/>
    <w:rsid w:val="008676F3"/>
    <w:rsid w:val="008705CD"/>
    <w:rsid w:val="00871977"/>
    <w:rsid w:val="00872171"/>
    <w:rsid w:val="008728A6"/>
    <w:rsid w:val="00872BBA"/>
    <w:rsid w:val="00872E7D"/>
    <w:rsid w:val="008730F0"/>
    <w:rsid w:val="00873785"/>
    <w:rsid w:val="00873E92"/>
    <w:rsid w:val="00874268"/>
    <w:rsid w:val="00874892"/>
    <w:rsid w:val="008748B2"/>
    <w:rsid w:val="00874E0B"/>
    <w:rsid w:val="008751BA"/>
    <w:rsid w:val="00875593"/>
    <w:rsid w:val="00875642"/>
    <w:rsid w:val="00875752"/>
    <w:rsid w:val="008757CD"/>
    <w:rsid w:val="00875962"/>
    <w:rsid w:val="00875E8B"/>
    <w:rsid w:val="0087647B"/>
    <w:rsid w:val="008764F2"/>
    <w:rsid w:val="008765E8"/>
    <w:rsid w:val="008768E4"/>
    <w:rsid w:val="00876B10"/>
    <w:rsid w:val="00876EB7"/>
    <w:rsid w:val="0087722F"/>
    <w:rsid w:val="00877264"/>
    <w:rsid w:val="008779A2"/>
    <w:rsid w:val="00877C03"/>
    <w:rsid w:val="00877E71"/>
    <w:rsid w:val="008807DE"/>
    <w:rsid w:val="0088139A"/>
    <w:rsid w:val="00881664"/>
    <w:rsid w:val="008816DD"/>
    <w:rsid w:val="00881D57"/>
    <w:rsid w:val="00882689"/>
    <w:rsid w:val="00884281"/>
    <w:rsid w:val="00884561"/>
    <w:rsid w:val="00884B59"/>
    <w:rsid w:val="00885065"/>
    <w:rsid w:val="00885861"/>
    <w:rsid w:val="0088597C"/>
    <w:rsid w:val="008860F1"/>
    <w:rsid w:val="00886DD8"/>
    <w:rsid w:val="00887996"/>
    <w:rsid w:val="00887E82"/>
    <w:rsid w:val="00890682"/>
    <w:rsid w:val="008907F4"/>
    <w:rsid w:val="00890DAD"/>
    <w:rsid w:val="00891B1F"/>
    <w:rsid w:val="00891BE1"/>
    <w:rsid w:val="00891C44"/>
    <w:rsid w:val="00891ED8"/>
    <w:rsid w:val="0089247D"/>
    <w:rsid w:val="0089251C"/>
    <w:rsid w:val="00892DAA"/>
    <w:rsid w:val="00892FEB"/>
    <w:rsid w:val="008930C6"/>
    <w:rsid w:val="00893293"/>
    <w:rsid w:val="00894491"/>
    <w:rsid w:val="008947CC"/>
    <w:rsid w:val="00895CE5"/>
    <w:rsid w:val="00895FD7"/>
    <w:rsid w:val="00896399"/>
    <w:rsid w:val="008968D3"/>
    <w:rsid w:val="00896A7E"/>
    <w:rsid w:val="00896C21"/>
    <w:rsid w:val="00896CBA"/>
    <w:rsid w:val="00896F93"/>
    <w:rsid w:val="00897128"/>
    <w:rsid w:val="00897430"/>
    <w:rsid w:val="0089750B"/>
    <w:rsid w:val="00897936"/>
    <w:rsid w:val="00897CF5"/>
    <w:rsid w:val="008A058E"/>
    <w:rsid w:val="008A09CA"/>
    <w:rsid w:val="008A0C37"/>
    <w:rsid w:val="008A1309"/>
    <w:rsid w:val="008A1E85"/>
    <w:rsid w:val="008A2A4B"/>
    <w:rsid w:val="008A2A66"/>
    <w:rsid w:val="008A2AAE"/>
    <w:rsid w:val="008A2B32"/>
    <w:rsid w:val="008A2BD8"/>
    <w:rsid w:val="008A2FEF"/>
    <w:rsid w:val="008A402B"/>
    <w:rsid w:val="008A40DA"/>
    <w:rsid w:val="008A411F"/>
    <w:rsid w:val="008A4818"/>
    <w:rsid w:val="008A48BC"/>
    <w:rsid w:val="008A4B0F"/>
    <w:rsid w:val="008A4D29"/>
    <w:rsid w:val="008A4EBC"/>
    <w:rsid w:val="008A5131"/>
    <w:rsid w:val="008A5318"/>
    <w:rsid w:val="008A5897"/>
    <w:rsid w:val="008A5B19"/>
    <w:rsid w:val="008A6487"/>
    <w:rsid w:val="008A7AAB"/>
    <w:rsid w:val="008A7FDF"/>
    <w:rsid w:val="008B01A2"/>
    <w:rsid w:val="008B0F16"/>
    <w:rsid w:val="008B1213"/>
    <w:rsid w:val="008B1A99"/>
    <w:rsid w:val="008B20A7"/>
    <w:rsid w:val="008B298B"/>
    <w:rsid w:val="008B313F"/>
    <w:rsid w:val="008B3526"/>
    <w:rsid w:val="008B39CC"/>
    <w:rsid w:val="008B3A46"/>
    <w:rsid w:val="008B3E8A"/>
    <w:rsid w:val="008B41F0"/>
    <w:rsid w:val="008B46C9"/>
    <w:rsid w:val="008B5208"/>
    <w:rsid w:val="008B7216"/>
    <w:rsid w:val="008B79CE"/>
    <w:rsid w:val="008B7E70"/>
    <w:rsid w:val="008C0029"/>
    <w:rsid w:val="008C0769"/>
    <w:rsid w:val="008C0DAD"/>
    <w:rsid w:val="008C0E6C"/>
    <w:rsid w:val="008C10A5"/>
    <w:rsid w:val="008C118A"/>
    <w:rsid w:val="008C12F8"/>
    <w:rsid w:val="008C13B9"/>
    <w:rsid w:val="008C1762"/>
    <w:rsid w:val="008C19E3"/>
    <w:rsid w:val="008C1A7C"/>
    <w:rsid w:val="008C1ADD"/>
    <w:rsid w:val="008C2C98"/>
    <w:rsid w:val="008C31E8"/>
    <w:rsid w:val="008C37D7"/>
    <w:rsid w:val="008C3C7D"/>
    <w:rsid w:val="008C3CDB"/>
    <w:rsid w:val="008C3F1C"/>
    <w:rsid w:val="008C40E9"/>
    <w:rsid w:val="008C453A"/>
    <w:rsid w:val="008C496F"/>
    <w:rsid w:val="008C4CA5"/>
    <w:rsid w:val="008C517F"/>
    <w:rsid w:val="008C51C8"/>
    <w:rsid w:val="008C54AE"/>
    <w:rsid w:val="008C559B"/>
    <w:rsid w:val="008C5701"/>
    <w:rsid w:val="008C6F7B"/>
    <w:rsid w:val="008C741C"/>
    <w:rsid w:val="008C764C"/>
    <w:rsid w:val="008C7C72"/>
    <w:rsid w:val="008C7E0F"/>
    <w:rsid w:val="008D00CD"/>
    <w:rsid w:val="008D0665"/>
    <w:rsid w:val="008D07ED"/>
    <w:rsid w:val="008D0CB6"/>
    <w:rsid w:val="008D0D33"/>
    <w:rsid w:val="008D1757"/>
    <w:rsid w:val="008D186C"/>
    <w:rsid w:val="008D1F5A"/>
    <w:rsid w:val="008D2131"/>
    <w:rsid w:val="008D294F"/>
    <w:rsid w:val="008D2ADC"/>
    <w:rsid w:val="008D2CD2"/>
    <w:rsid w:val="008D2D56"/>
    <w:rsid w:val="008D445F"/>
    <w:rsid w:val="008D452D"/>
    <w:rsid w:val="008D54B5"/>
    <w:rsid w:val="008D5699"/>
    <w:rsid w:val="008D60EC"/>
    <w:rsid w:val="008D65DB"/>
    <w:rsid w:val="008D68D4"/>
    <w:rsid w:val="008D6A19"/>
    <w:rsid w:val="008D6F3B"/>
    <w:rsid w:val="008D744E"/>
    <w:rsid w:val="008D75DD"/>
    <w:rsid w:val="008D7727"/>
    <w:rsid w:val="008D7D56"/>
    <w:rsid w:val="008E044A"/>
    <w:rsid w:val="008E0B49"/>
    <w:rsid w:val="008E1078"/>
    <w:rsid w:val="008E138D"/>
    <w:rsid w:val="008E2637"/>
    <w:rsid w:val="008E32ED"/>
    <w:rsid w:val="008E34C7"/>
    <w:rsid w:val="008E39E7"/>
    <w:rsid w:val="008E490D"/>
    <w:rsid w:val="008E5017"/>
    <w:rsid w:val="008E5748"/>
    <w:rsid w:val="008E5E49"/>
    <w:rsid w:val="008E69D6"/>
    <w:rsid w:val="008E7821"/>
    <w:rsid w:val="008E7990"/>
    <w:rsid w:val="008E7DCD"/>
    <w:rsid w:val="008F02CE"/>
    <w:rsid w:val="008F05F6"/>
    <w:rsid w:val="008F0660"/>
    <w:rsid w:val="008F11AC"/>
    <w:rsid w:val="008F1354"/>
    <w:rsid w:val="008F14AE"/>
    <w:rsid w:val="008F152E"/>
    <w:rsid w:val="008F3124"/>
    <w:rsid w:val="008F31F8"/>
    <w:rsid w:val="008F3413"/>
    <w:rsid w:val="008F392B"/>
    <w:rsid w:val="008F39FB"/>
    <w:rsid w:val="008F481A"/>
    <w:rsid w:val="008F4F63"/>
    <w:rsid w:val="008F5036"/>
    <w:rsid w:val="008F5594"/>
    <w:rsid w:val="008F575C"/>
    <w:rsid w:val="008F5A24"/>
    <w:rsid w:val="008F5C2F"/>
    <w:rsid w:val="008F5FEE"/>
    <w:rsid w:val="008F67A4"/>
    <w:rsid w:val="008F6B1B"/>
    <w:rsid w:val="008F6F2C"/>
    <w:rsid w:val="008F721B"/>
    <w:rsid w:val="008F756E"/>
    <w:rsid w:val="00900363"/>
    <w:rsid w:val="00900720"/>
    <w:rsid w:val="0090092B"/>
    <w:rsid w:val="00900D63"/>
    <w:rsid w:val="00901CC6"/>
    <w:rsid w:val="00901CD9"/>
    <w:rsid w:val="00901E67"/>
    <w:rsid w:val="009031E3"/>
    <w:rsid w:val="00903465"/>
    <w:rsid w:val="00903C67"/>
    <w:rsid w:val="0090429B"/>
    <w:rsid w:val="00904A47"/>
    <w:rsid w:val="00904BA1"/>
    <w:rsid w:val="00905264"/>
    <w:rsid w:val="009054D8"/>
    <w:rsid w:val="0090560C"/>
    <w:rsid w:val="009058A1"/>
    <w:rsid w:val="00905C48"/>
    <w:rsid w:val="00905C52"/>
    <w:rsid w:val="00905D93"/>
    <w:rsid w:val="00907321"/>
    <w:rsid w:val="00907D2E"/>
    <w:rsid w:val="009100C3"/>
    <w:rsid w:val="009107EA"/>
    <w:rsid w:val="00910870"/>
    <w:rsid w:val="0091111E"/>
    <w:rsid w:val="00911C23"/>
    <w:rsid w:val="00911C8C"/>
    <w:rsid w:val="00911DBA"/>
    <w:rsid w:val="00911EDE"/>
    <w:rsid w:val="009121FB"/>
    <w:rsid w:val="009129DE"/>
    <w:rsid w:val="0091336D"/>
    <w:rsid w:val="009135CE"/>
    <w:rsid w:val="0091504A"/>
    <w:rsid w:val="0091536C"/>
    <w:rsid w:val="00916055"/>
    <w:rsid w:val="009161FE"/>
    <w:rsid w:val="009165E3"/>
    <w:rsid w:val="0091690E"/>
    <w:rsid w:val="00917723"/>
    <w:rsid w:val="0091787F"/>
    <w:rsid w:val="00920BFA"/>
    <w:rsid w:val="00920D53"/>
    <w:rsid w:val="00920FFE"/>
    <w:rsid w:val="0092100A"/>
    <w:rsid w:val="009216B1"/>
    <w:rsid w:val="009217D6"/>
    <w:rsid w:val="00922266"/>
    <w:rsid w:val="009222EE"/>
    <w:rsid w:val="00922A37"/>
    <w:rsid w:val="00923060"/>
    <w:rsid w:val="009246B7"/>
    <w:rsid w:val="009247C8"/>
    <w:rsid w:val="00924A5D"/>
    <w:rsid w:val="009251AE"/>
    <w:rsid w:val="0092532F"/>
    <w:rsid w:val="0092572F"/>
    <w:rsid w:val="00925748"/>
    <w:rsid w:val="00925A29"/>
    <w:rsid w:val="00925D80"/>
    <w:rsid w:val="00925EAE"/>
    <w:rsid w:val="00925F29"/>
    <w:rsid w:val="00926144"/>
    <w:rsid w:val="009261A0"/>
    <w:rsid w:val="00926B0A"/>
    <w:rsid w:val="009271E8"/>
    <w:rsid w:val="00927595"/>
    <w:rsid w:val="00927E42"/>
    <w:rsid w:val="009306C2"/>
    <w:rsid w:val="00931482"/>
    <w:rsid w:val="0093151E"/>
    <w:rsid w:val="00931797"/>
    <w:rsid w:val="009317B3"/>
    <w:rsid w:val="00931A0B"/>
    <w:rsid w:val="00931EA1"/>
    <w:rsid w:val="009320FE"/>
    <w:rsid w:val="00932152"/>
    <w:rsid w:val="00932A6C"/>
    <w:rsid w:val="009330B5"/>
    <w:rsid w:val="00933180"/>
    <w:rsid w:val="009333AF"/>
    <w:rsid w:val="00933843"/>
    <w:rsid w:val="00933CA0"/>
    <w:rsid w:val="00933FD0"/>
    <w:rsid w:val="0093423C"/>
    <w:rsid w:val="0093428F"/>
    <w:rsid w:val="009346CD"/>
    <w:rsid w:val="00934765"/>
    <w:rsid w:val="00935883"/>
    <w:rsid w:val="00936CFA"/>
    <w:rsid w:val="00936F9D"/>
    <w:rsid w:val="00937DF2"/>
    <w:rsid w:val="00940A0A"/>
    <w:rsid w:val="009413E9"/>
    <w:rsid w:val="0094191B"/>
    <w:rsid w:val="00941C22"/>
    <w:rsid w:val="009425E8"/>
    <w:rsid w:val="00942E24"/>
    <w:rsid w:val="00942EE1"/>
    <w:rsid w:val="009431F9"/>
    <w:rsid w:val="0094323C"/>
    <w:rsid w:val="00943800"/>
    <w:rsid w:val="00944204"/>
    <w:rsid w:val="009443F0"/>
    <w:rsid w:val="0094486A"/>
    <w:rsid w:val="00944C0E"/>
    <w:rsid w:val="00944EB5"/>
    <w:rsid w:val="00945530"/>
    <w:rsid w:val="00945FF9"/>
    <w:rsid w:val="00946135"/>
    <w:rsid w:val="0094640F"/>
    <w:rsid w:val="009468AB"/>
    <w:rsid w:val="00947255"/>
    <w:rsid w:val="00947293"/>
    <w:rsid w:val="00947940"/>
    <w:rsid w:val="009507D4"/>
    <w:rsid w:val="00950ED4"/>
    <w:rsid w:val="0095104E"/>
    <w:rsid w:val="009511B2"/>
    <w:rsid w:val="0095177A"/>
    <w:rsid w:val="00951CCA"/>
    <w:rsid w:val="00952B60"/>
    <w:rsid w:val="00952B99"/>
    <w:rsid w:val="00952E65"/>
    <w:rsid w:val="009531B3"/>
    <w:rsid w:val="0095472A"/>
    <w:rsid w:val="00955072"/>
    <w:rsid w:val="0095564F"/>
    <w:rsid w:val="00955BFC"/>
    <w:rsid w:val="00955CAF"/>
    <w:rsid w:val="00956084"/>
    <w:rsid w:val="0095685A"/>
    <w:rsid w:val="00956F38"/>
    <w:rsid w:val="00957916"/>
    <w:rsid w:val="009601B9"/>
    <w:rsid w:val="00960738"/>
    <w:rsid w:val="009618ED"/>
    <w:rsid w:val="00961F0A"/>
    <w:rsid w:val="0096212A"/>
    <w:rsid w:val="0096274A"/>
    <w:rsid w:val="00963032"/>
    <w:rsid w:val="009637D1"/>
    <w:rsid w:val="00963A73"/>
    <w:rsid w:val="00964080"/>
    <w:rsid w:val="00964A77"/>
    <w:rsid w:val="00964A7F"/>
    <w:rsid w:val="00964AAE"/>
    <w:rsid w:val="009657C1"/>
    <w:rsid w:val="00967001"/>
    <w:rsid w:val="00967209"/>
    <w:rsid w:val="0096720A"/>
    <w:rsid w:val="0096787D"/>
    <w:rsid w:val="009705A7"/>
    <w:rsid w:val="009706B4"/>
    <w:rsid w:val="00970764"/>
    <w:rsid w:val="009707A6"/>
    <w:rsid w:val="00970C25"/>
    <w:rsid w:val="00970C6D"/>
    <w:rsid w:val="00971BDD"/>
    <w:rsid w:val="00971DCA"/>
    <w:rsid w:val="00971E95"/>
    <w:rsid w:val="009723F6"/>
    <w:rsid w:val="00972A50"/>
    <w:rsid w:val="00973119"/>
    <w:rsid w:val="00973B5E"/>
    <w:rsid w:val="00974487"/>
    <w:rsid w:val="009749EC"/>
    <w:rsid w:val="009752AE"/>
    <w:rsid w:val="009752FA"/>
    <w:rsid w:val="0097539D"/>
    <w:rsid w:val="00975659"/>
    <w:rsid w:val="0097580B"/>
    <w:rsid w:val="00975EDB"/>
    <w:rsid w:val="009765EB"/>
    <w:rsid w:val="0097797B"/>
    <w:rsid w:val="00977A54"/>
    <w:rsid w:val="00977FEB"/>
    <w:rsid w:val="009804BF"/>
    <w:rsid w:val="009808BC"/>
    <w:rsid w:val="00980ABD"/>
    <w:rsid w:val="00980F79"/>
    <w:rsid w:val="00982424"/>
    <w:rsid w:val="0098250A"/>
    <w:rsid w:val="00982661"/>
    <w:rsid w:val="00983842"/>
    <w:rsid w:val="00983A43"/>
    <w:rsid w:val="00983B78"/>
    <w:rsid w:val="0098508C"/>
    <w:rsid w:val="00985352"/>
    <w:rsid w:val="00985396"/>
    <w:rsid w:val="009856EB"/>
    <w:rsid w:val="00985931"/>
    <w:rsid w:val="00985C4D"/>
    <w:rsid w:val="00985DE1"/>
    <w:rsid w:val="0098662B"/>
    <w:rsid w:val="00987844"/>
    <w:rsid w:val="00987B84"/>
    <w:rsid w:val="00987CF7"/>
    <w:rsid w:val="009908AF"/>
    <w:rsid w:val="00990A98"/>
    <w:rsid w:val="00990ED6"/>
    <w:rsid w:val="00991DA5"/>
    <w:rsid w:val="00991F72"/>
    <w:rsid w:val="00992512"/>
    <w:rsid w:val="00992A55"/>
    <w:rsid w:val="00992A8D"/>
    <w:rsid w:val="00992B24"/>
    <w:rsid w:val="00992B65"/>
    <w:rsid w:val="00992B6A"/>
    <w:rsid w:val="00992E8E"/>
    <w:rsid w:val="00993CDD"/>
    <w:rsid w:val="00994754"/>
    <w:rsid w:val="00994A45"/>
    <w:rsid w:val="009952D1"/>
    <w:rsid w:val="009955AD"/>
    <w:rsid w:val="00995B61"/>
    <w:rsid w:val="00995D26"/>
    <w:rsid w:val="00995F83"/>
    <w:rsid w:val="00996229"/>
    <w:rsid w:val="00996770"/>
    <w:rsid w:val="009970A1"/>
    <w:rsid w:val="0099713B"/>
    <w:rsid w:val="00997189"/>
    <w:rsid w:val="00997345"/>
    <w:rsid w:val="00997849"/>
    <w:rsid w:val="00997A2D"/>
    <w:rsid w:val="009A09AA"/>
    <w:rsid w:val="009A12D4"/>
    <w:rsid w:val="009A1867"/>
    <w:rsid w:val="009A1C62"/>
    <w:rsid w:val="009A2005"/>
    <w:rsid w:val="009A2179"/>
    <w:rsid w:val="009A21B1"/>
    <w:rsid w:val="009A2B3E"/>
    <w:rsid w:val="009A2CFF"/>
    <w:rsid w:val="009A33F1"/>
    <w:rsid w:val="009A36B4"/>
    <w:rsid w:val="009A387A"/>
    <w:rsid w:val="009A4BEF"/>
    <w:rsid w:val="009A5281"/>
    <w:rsid w:val="009A5586"/>
    <w:rsid w:val="009A5775"/>
    <w:rsid w:val="009A5E38"/>
    <w:rsid w:val="009A609A"/>
    <w:rsid w:val="009A7376"/>
    <w:rsid w:val="009A75D1"/>
    <w:rsid w:val="009A794F"/>
    <w:rsid w:val="009A7D0C"/>
    <w:rsid w:val="009B0074"/>
    <w:rsid w:val="009B0117"/>
    <w:rsid w:val="009B03D3"/>
    <w:rsid w:val="009B0DB6"/>
    <w:rsid w:val="009B1D13"/>
    <w:rsid w:val="009B1F57"/>
    <w:rsid w:val="009B2370"/>
    <w:rsid w:val="009B2CB3"/>
    <w:rsid w:val="009B2D3B"/>
    <w:rsid w:val="009B32BA"/>
    <w:rsid w:val="009B3ABE"/>
    <w:rsid w:val="009B3D96"/>
    <w:rsid w:val="009B4571"/>
    <w:rsid w:val="009B4950"/>
    <w:rsid w:val="009B5559"/>
    <w:rsid w:val="009B55A1"/>
    <w:rsid w:val="009B5A09"/>
    <w:rsid w:val="009B5D2F"/>
    <w:rsid w:val="009B657F"/>
    <w:rsid w:val="009B683F"/>
    <w:rsid w:val="009B685D"/>
    <w:rsid w:val="009B79E4"/>
    <w:rsid w:val="009C055C"/>
    <w:rsid w:val="009C10B7"/>
    <w:rsid w:val="009C1246"/>
    <w:rsid w:val="009C1A0C"/>
    <w:rsid w:val="009C22F3"/>
    <w:rsid w:val="009C370A"/>
    <w:rsid w:val="009C3E2F"/>
    <w:rsid w:val="009C3F48"/>
    <w:rsid w:val="009C4465"/>
    <w:rsid w:val="009C4497"/>
    <w:rsid w:val="009C5BA5"/>
    <w:rsid w:val="009C5D1B"/>
    <w:rsid w:val="009C5EA4"/>
    <w:rsid w:val="009C60A0"/>
    <w:rsid w:val="009C664B"/>
    <w:rsid w:val="009D009E"/>
    <w:rsid w:val="009D0E6C"/>
    <w:rsid w:val="009D19AA"/>
    <w:rsid w:val="009D1F46"/>
    <w:rsid w:val="009D2189"/>
    <w:rsid w:val="009D268F"/>
    <w:rsid w:val="009D2C9A"/>
    <w:rsid w:val="009D2D3C"/>
    <w:rsid w:val="009D3177"/>
    <w:rsid w:val="009D40AA"/>
    <w:rsid w:val="009D421A"/>
    <w:rsid w:val="009D4503"/>
    <w:rsid w:val="009D4522"/>
    <w:rsid w:val="009D54DF"/>
    <w:rsid w:val="009D656D"/>
    <w:rsid w:val="009D65B5"/>
    <w:rsid w:val="009D65E0"/>
    <w:rsid w:val="009D674B"/>
    <w:rsid w:val="009D6C4A"/>
    <w:rsid w:val="009E0130"/>
    <w:rsid w:val="009E02EF"/>
    <w:rsid w:val="009E036F"/>
    <w:rsid w:val="009E0539"/>
    <w:rsid w:val="009E0564"/>
    <w:rsid w:val="009E0A52"/>
    <w:rsid w:val="009E0C4C"/>
    <w:rsid w:val="009E0CBD"/>
    <w:rsid w:val="009E0D6B"/>
    <w:rsid w:val="009E1011"/>
    <w:rsid w:val="009E11E1"/>
    <w:rsid w:val="009E2ED4"/>
    <w:rsid w:val="009E2F85"/>
    <w:rsid w:val="009E3823"/>
    <w:rsid w:val="009E3B27"/>
    <w:rsid w:val="009E3DE2"/>
    <w:rsid w:val="009E429A"/>
    <w:rsid w:val="009E4A9D"/>
    <w:rsid w:val="009E53DA"/>
    <w:rsid w:val="009E56FA"/>
    <w:rsid w:val="009E61CA"/>
    <w:rsid w:val="009E66C3"/>
    <w:rsid w:val="009E6762"/>
    <w:rsid w:val="009E687E"/>
    <w:rsid w:val="009E6980"/>
    <w:rsid w:val="009E7029"/>
    <w:rsid w:val="009E730F"/>
    <w:rsid w:val="009E777D"/>
    <w:rsid w:val="009E7897"/>
    <w:rsid w:val="009E7A22"/>
    <w:rsid w:val="009E7EDD"/>
    <w:rsid w:val="009F04C5"/>
    <w:rsid w:val="009F0B23"/>
    <w:rsid w:val="009F1314"/>
    <w:rsid w:val="009F165E"/>
    <w:rsid w:val="009F1C31"/>
    <w:rsid w:val="009F2341"/>
    <w:rsid w:val="009F25BE"/>
    <w:rsid w:val="009F2EAB"/>
    <w:rsid w:val="009F3478"/>
    <w:rsid w:val="009F3539"/>
    <w:rsid w:val="009F3723"/>
    <w:rsid w:val="009F3817"/>
    <w:rsid w:val="009F3D35"/>
    <w:rsid w:val="009F3F30"/>
    <w:rsid w:val="009F46ED"/>
    <w:rsid w:val="009F487D"/>
    <w:rsid w:val="009F5418"/>
    <w:rsid w:val="009F59DF"/>
    <w:rsid w:val="009F5A8F"/>
    <w:rsid w:val="009F5C39"/>
    <w:rsid w:val="009F5EB2"/>
    <w:rsid w:val="009F6331"/>
    <w:rsid w:val="009F6394"/>
    <w:rsid w:val="009F6981"/>
    <w:rsid w:val="009F6B13"/>
    <w:rsid w:val="009F6D07"/>
    <w:rsid w:val="009F71E9"/>
    <w:rsid w:val="009F73C4"/>
    <w:rsid w:val="009F73DB"/>
    <w:rsid w:val="009F7C1F"/>
    <w:rsid w:val="00A002B6"/>
    <w:rsid w:val="00A004FF"/>
    <w:rsid w:val="00A00773"/>
    <w:rsid w:val="00A01600"/>
    <w:rsid w:val="00A02501"/>
    <w:rsid w:val="00A0346F"/>
    <w:rsid w:val="00A04145"/>
    <w:rsid w:val="00A04338"/>
    <w:rsid w:val="00A043BC"/>
    <w:rsid w:val="00A04897"/>
    <w:rsid w:val="00A04AE2"/>
    <w:rsid w:val="00A050AC"/>
    <w:rsid w:val="00A059C2"/>
    <w:rsid w:val="00A05D73"/>
    <w:rsid w:val="00A0730B"/>
    <w:rsid w:val="00A079C5"/>
    <w:rsid w:val="00A07D9A"/>
    <w:rsid w:val="00A07DA5"/>
    <w:rsid w:val="00A108C5"/>
    <w:rsid w:val="00A10EFA"/>
    <w:rsid w:val="00A114C0"/>
    <w:rsid w:val="00A115DD"/>
    <w:rsid w:val="00A11E9F"/>
    <w:rsid w:val="00A120E3"/>
    <w:rsid w:val="00A1212C"/>
    <w:rsid w:val="00A12681"/>
    <w:rsid w:val="00A12772"/>
    <w:rsid w:val="00A127E5"/>
    <w:rsid w:val="00A12A08"/>
    <w:rsid w:val="00A12EE9"/>
    <w:rsid w:val="00A13424"/>
    <w:rsid w:val="00A135EA"/>
    <w:rsid w:val="00A136CE"/>
    <w:rsid w:val="00A13DDC"/>
    <w:rsid w:val="00A13E17"/>
    <w:rsid w:val="00A147A7"/>
    <w:rsid w:val="00A14E83"/>
    <w:rsid w:val="00A14E84"/>
    <w:rsid w:val="00A14ED4"/>
    <w:rsid w:val="00A1558E"/>
    <w:rsid w:val="00A156D8"/>
    <w:rsid w:val="00A158F6"/>
    <w:rsid w:val="00A15E07"/>
    <w:rsid w:val="00A164DF"/>
    <w:rsid w:val="00A167EF"/>
    <w:rsid w:val="00A16801"/>
    <w:rsid w:val="00A1692A"/>
    <w:rsid w:val="00A1792D"/>
    <w:rsid w:val="00A20DB8"/>
    <w:rsid w:val="00A21548"/>
    <w:rsid w:val="00A217CF"/>
    <w:rsid w:val="00A21ECC"/>
    <w:rsid w:val="00A21FFF"/>
    <w:rsid w:val="00A2251A"/>
    <w:rsid w:val="00A227A1"/>
    <w:rsid w:val="00A22E47"/>
    <w:rsid w:val="00A2308C"/>
    <w:rsid w:val="00A232EE"/>
    <w:rsid w:val="00A2336D"/>
    <w:rsid w:val="00A234FB"/>
    <w:rsid w:val="00A239C9"/>
    <w:rsid w:val="00A23A93"/>
    <w:rsid w:val="00A23D74"/>
    <w:rsid w:val="00A23E5D"/>
    <w:rsid w:val="00A23F23"/>
    <w:rsid w:val="00A24229"/>
    <w:rsid w:val="00A24259"/>
    <w:rsid w:val="00A24C9C"/>
    <w:rsid w:val="00A24F2C"/>
    <w:rsid w:val="00A2577E"/>
    <w:rsid w:val="00A25AFA"/>
    <w:rsid w:val="00A25B4A"/>
    <w:rsid w:val="00A25C97"/>
    <w:rsid w:val="00A2651B"/>
    <w:rsid w:val="00A26D3B"/>
    <w:rsid w:val="00A26F21"/>
    <w:rsid w:val="00A26FCB"/>
    <w:rsid w:val="00A2737B"/>
    <w:rsid w:val="00A30645"/>
    <w:rsid w:val="00A31021"/>
    <w:rsid w:val="00A31CFC"/>
    <w:rsid w:val="00A32472"/>
    <w:rsid w:val="00A32AB6"/>
    <w:rsid w:val="00A3391E"/>
    <w:rsid w:val="00A33B49"/>
    <w:rsid w:val="00A340BF"/>
    <w:rsid w:val="00A347C2"/>
    <w:rsid w:val="00A34AE5"/>
    <w:rsid w:val="00A35A87"/>
    <w:rsid w:val="00A400A2"/>
    <w:rsid w:val="00A403D1"/>
    <w:rsid w:val="00A40B03"/>
    <w:rsid w:val="00A41B2A"/>
    <w:rsid w:val="00A421D7"/>
    <w:rsid w:val="00A429DF"/>
    <w:rsid w:val="00A43187"/>
    <w:rsid w:val="00A433E9"/>
    <w:rsid w:val="00A4420D"/>
    <w:rsid w:val="00A4466F"/>
    <w:rsid w:val="00A45038"/>
    <w:rsid w:val="00A45F67"/>
    <w:rsid w:val="00A46B49"/>
    <w:rsid w:val="00A502CA"/>
    <w:rsid w:val="00A50D58"/>
    <w:rsid w:val="00A50E27"/>
    <w:rsid w:val="00A5155E"/>
    <w:rsid w:val="00A52205"/>
    <w:rsid w:val="00A523F2"/>
    <w:rsid w:val="00A524E4"/>
    <w:rsid w:val="00A527FD"/>
    <w:rsid w:val="00A52C71"/>
    <w:rsid w:val="00A52D78"/>
    <w:rsid w:val="00A53164"/>
    <w:rsid w:val="00A54266"/>
    <w:rsid w:val="00A5460A"/>
    <w:rsid w:val="00A54753"/>
    <w:rsid w:val="00A54F6D"/>
    <w:rsid w:val="00A55571"/>
    <w:rsid w:val="00A55C6E"/>
    <w:rsid w:val="00A5600E"/>
    <w:rsid w:val="00A56026"/>
    <w:rsid w:val="00A56CBC"/>
    <w:rsid w:val="00A56F4F"/>
    <w:rsid w:val="00A57281"/>
    <w:rsid w:val="00A575DE"/>
    <w:rsid w:val="00A6062A"/>
    <w:rsid w:val="00A6140D"/>
    <w:rsid w:val="00A61539"/>
    <w:rsid w:val="00A615C7"/>
    <w:rsid w:val="00A61F8E"/>
    <w:rsid w:val="00A62BD3"/>
    <w:rsid w:val="00A63230"/>
    <w:rsid w:val="00A6366C"/>
    <w:rsid w:val="00A63916"/>
    <w:rsid w:val="00A63F7E"/>
    <w:rsid w:val="00A64DA2"/>
    <w:rsid w:val="00A6510D"/>
    <w:rsid w:val="00A6662F"/>
    <w:rsid w:val="00A6736E"/>
    <w:rsid w:val="00A67A90"/>
    <w:rsid w:val="00A67BCB"/>
    <w:rsid w:val="00A7072F"/>
    <w:rsid w:val="00A70AF5"/>
    <w:rsid w:val="00A7116D"/>
    <w:rsid w:val="00A711A4"/>
    <w:rsid w:val="00A71AFA"/>
    <w:rsid w:val="00A724F7"/>
    <w:rsid w:val="00A7262E"/>
    <w:rsid w:val="00A727D3"/>
    <w:rsid w:val="00A72B03"/>
    <w:rsid w:val="00A739E2"/>
    <w:rsid w:val="00A74575"/>
    <w:rsid w:val="00A7481A"/>
    <w:rsid w:val="00A74903"/>
    <w:rsid w:val="00A74BB0"/>
    <w:rsid w:val="00A75060"/>
    <w:rsid w:val="00A75137"/>
    <w:rsid w:val="00A7515D"/>
    <w:rsid w:val="00A752E5"/>
    <w:rsid w:val="00A760D7"/>
    <w:rsid w:val="00A760E5"/>
    <w:rsid w:val="00A76213"/>
    <w:rsid w:val="00A76769"/>
    <w:rsid w:val="00A76ADB"/>
    <w:rsid w:val="00A76C01"/>
    <w:rsid w:val="00A7729A"/>
    <w:rsid w:val="00A77999"/>
    <w:rsid w:val="00A77F34"/>
    <w:rsid w:val="00A80059"/>
    <w:rsid w:val="00A8022C"/>
    <w:rsid w:val="00A80492"/>
    <w:rsid w:val="00A819E6"/>
    <w:rsid w:val="00A8217E"/>
    <w:rsid w:val="00A82B5F"/>
    <w:rsid w:val="00A8320C"/>
    <w:rsid w:val="00A83932"/>
    <w:rsid w:val="00A83A6E"/>
    <w:rsid w:val="00A83E49"/>
    <w:rsid w:val="00A84942"/>
    <w:rsid w:val="00A84A45"/>
    <w:rsid w:val="00A85DD8"/>
    <w:rsid w:val="00A86BBF"/>
    <w:rsid w:val="00A908DF"/>
    <w:rsid w:val="00A917F0"/>
    <w:rsid w:val="00A920E6"/>
    <w:rsid w:val="00A92195"/>
    <w:rsid w:val="00A93A2A"/>
    <w:rsid w:val="00A93BF1"/>
    <w:rsid w:val="00A93D5D"/>
    <w:rsid w:val="00A940CF"/>
    <w:rsid w:val="00A941CA"/>
    <w:rsid w:val="00A941E7"/>
    <w:rsid w:val="00A9437B"/>
    <w:rsid w:val="00A9448A"/>
    <w:rsid w:val="00A944BB"/>
    <w:rsid w:val="00A949F2"/>
    <w:rsid w:val="00A9543A"/>
    <w:rsid w:val="00A95991"/>
    <w:rsid w:val="00A959D2"/>
    <w:rsid w:val="00A95A4A"/>
    <w:rsid w:val="00A95C89"/>
    <w:rsid w:val="00A9652A"/>
    <w:rsid w:val="00A9656A"/>
    <w:rsid w:val="00A96776"/>
    <w:rsid w:val="00A96BD7"/>
    <w:rsid w:val="00A9703F"/>
    <w:rsid w:val="00A97A28"/>
    <w:rsid w:val="00AA017D"/>
    <w:rsid w:val="00AA06CC"/>
    <w:rsid w:val="00AA141B"/>
    <w:rsid w:val="00AA1DEE"/>
    <w:rsid w:val="00AA227F"/>
    <w:rsid w:val="00AA2ADC"/>
    <w:rsid w:val="00AA2E64"/>
    <w:rsid w:val="00AA368E"/>
    <w:rsid w:val="00AA3AB1"/>
    <w:rsid w:val="00AA4442"/>
    <w:rsid w:val="00AA4675"/>
    <w:rsid w:val="00AA4728"/>
    <w:rsid w:val="00AA49BC"/>
    <w:rsid w:val="00AA51A3"/>
    <w:rsid w:val="00AA675D"/>
    <w:rsid w:val="00AA7348"/>
    <w:rsid w:val="00AA7A71"/>
    <w:rsid w:val="00AB0926"/>
    <w:rsid w:val="00AB0997"/>
    <w:rsid w:val="00AB0A98"/>
    <w:rsid w:val="00AB0E58"/>
    <w:rsid w:val="00AB1281"/>
    <w:rsid w:val="00AB170B"/>
    <w:rsid w:val="00AB2110"/>
    <w:rsid w:val="00AB23D4"/>
    <w:rsid w:val="00AB26B3"/>
    <w:rsid w:val="00AB27A9"/>
    <w:rsid w:val="00AB2B00"/>
    <w:rsid w:val="00AB32D2"/>
    <w:rsid w:val="00AB39F0"/>
    <w:rsid w:val="00AB3FEC"/>
    <w:rsid w:val="00AB493E"/>
    <w:rsid w:val="00AB4A70"/>
    <w:rsid w:val="00AB5F09"/>
    <w:rsid w:val="00AB7A8A"/>
    <w:rsid w:val="00AB7E44"/>
    <w:rsid w:val="00AC0162"/>
    <w:rsid w:val="00AC05B6"/>
    <w:rsid w:val="00AC0808"/>
    <w:rsid w:val="00AC174E"/>
    <w:rsid w:val="00AC1969"/>
    <w:rsid w:val="00AC1C56"/>
    <w:rsid w:val="00AC2022"/>
    <w:rsid w:val="00AC2165"/>
    <w:rsid w:val="00AC256E"/>
    <w:rsid w:val="00AC26D1"/>
    <w:rsid w:val="00AC30C7"/>
    <w:rsid w:val="00AC35DB"/>
    <w:rsid w:val="00AC3C20"/>
    <w:rsid w:val="00AC4A4B"/>
    <w:rsid w:val="00AC4FBE"/>
    <w:rsid w:val="00AC53FD"/>
    <w:rsid w:val="00AC5489"/>
    <w:rsid w:val="00AC5565"/>
    <w:rsid w:val="00AC5645"/>
    <w:rsid w:val="00AC5841"/>
    <w:rsid w:val="00AC64FD"/>
    <w:rsid w:val="00AC6859"/>
    <w:rsid w:val="00AC70A6"/>
    <w:rsid w:val="00AC7515"/>
    <w:rsid w:val="00AC75E6"/>
    <w:rsid w:val="00AC7664"/>
    <w:rsid w:val="00AC7E65"/>
    <w:rsid w:val="00AC7F60"/>
    <w:rsid w:val="00AD0057"/>
    <w:rsid w:val="00AD06D2"/>
    <w:rsid w:val="00AD0F9B"/>
    <w:rsid w:val="00AD1939"/>
    <w:rsid w:val="00AD1EA6"/>
    <w:rsid w:val="00AD203A"/>
    <w:rsid w:val="00AD2443"/>
    <w:rsid w:val="00AD24C6"/>
    <w:rsid w:val="00AD30C4"/>
    <w:rsid w:val="00AD3E19"/>
    <w:rsid w:val="00AD3EF6"/>
    <w:rsid w:val="00AD3FAB"/>
    <w:rsid w:val="00AD4109"/>
    <w:rsid w:val="00AD4D2F"/>
    <w:rsid w:val="00AD4FA1"/>
    <w:rsid w:val="00AD5253"/>
    <w:rsid w:val="00AD5303"/>
    <w:rsid w:val="00AD54EC"/>
    <w:rsid w:val="00AD5532"/>
    <w:rsid w:val="00AD5888"/>
    <w:rsid w:val="00AD5BB3"/>
    <w:rsid w:val="00AD619A"/>
    <w:rsid w:val="00AD6391"/>
    <w:rsid w:val="00AD6921"/>
    <w:rsid w:val="00AD7862"/>
    <w:rsid w:val="00AE0418"/>
    <w:rsid w:val="00AE04AE"/>
    <w:rsid w:val="00AE0B32"/>
    <w:rsid w:val="00AE0B9A"/>
    <w:rsid w:val="00AE189F"/>
    <w:rsid w:val="00AE1F8C"/>
    <w:rsid w:val="00AE213B"/>
    <w:rsid w:val="00AE234F"/>
    <w:rsid w:val="00AE26E7"/>
    <w:rsid w:val="00AE27AA"/>
    <w:rsid w:val="00AE30B3"/>
    <w:rsid w:val="00AE3376"/>
    <w:rsid w:val="00AE374A"/>
    <w:rsid w:val="00AE4509"/>
    <w:rsid w:val="00AE458D"/>
    <w:rsid w:val="00AE4736"/>
    <w:rsid w:val="00AE5677"/>
    <w:rsid w:val="00AE5E97"/>
    <w:rsid w:val="00AE5F83"/>
    <w:rsid w:val="00AE6F02"/>
    <w:rsid w:val="00AE6FD6"/>
    <w:rsid w:val="00AE71B7"/>
    <w:rsid w:val="00AF0487"/>
    <w:rsid w:val="00AF0A2C"/>
    <w:rsid w:val="00AF0B6C"/>
    <w:rsid w:val="00AF1455"/>
    <w:rsid w:val="00AF1A41"/>
    <w:rsid w:val="00AF2426"/>
    <w:rsid w:val="00AF27E9"/>
    <w:rsid w:val="00AF3367"/>
    <w:rsid w:val="00AF4199"/>
    <w:rsid w:val="00AF4931"/>
    <w:rsid w:val="00AF49F5"/>
    <w:rsid w:val="00AF4A85"/>
    <w:rsid w:val="00AF4BBA"/>
    <w:rsid w:val="00AF544F"/>
    <w:rsid w:val="00AF56D6"/>
    <w:rsid w:val="00AF57A1"/>
    <w:rsid w:val="00AF5977"/>
    <w:rsid w:val="00AF5E67"/>
    <w:rsid w:val="00AF5F59"/>
    <w:rsid w:val="00AF6117"/>
    <w:rsid w:val="00AF67A1"/>
    <w:rsid w:val="00AF67B2"/>
    <w:rsid w:val="00AF6DDE"/>
    <w:rsid w:val="00AF6F5C"/>
    <w:rsid w:val="00AF702B"/>
    <w:rsid w:val="00B003C9"/>
    <w:rsid w:val="00B006C1"/>
    <w:rsid w:val="00B00C4E"/>
    <w:rsid w:val="00B00C80"/>
    <w:rsid w:val="00B00DEC"/>
    <w:rsid w:val="00B00E0C"/>
    <w:rsid w:val="00B00FF9"/>
    <w:rsid w:val="00B01B1F"/>
    <w:rsid w:val="00B01DA7"/>
    <w:rsid w:val="00B029E5"/>
    <w:rsid w:val="00B02E8B"/>
    <w:rsid w:val="00B048AE"/>
    <w:rsid w:val="00B05E9F"/>
    <w:rsid w:val="00B062A8"/>
    <w:rsid w:val="00B06862"/>
    <w:rsid w:val="00B06BA4"/>
    <w:rsid w:val="00B06E27"/>
    <w:rsid w:val="00B07474"/>
    <w:rsid w:val="00B07A1B"/>
    <w:rsid w:val="00B10211"/>
    <w:rsid w:val="00B10220"/>
    <w:rsid w:val="00B11316"/>
    <w:rsid w:val="00B11623"/>
    <w:rsid w:val="00B12244"/>
    <w:rsid w:val="00B1236F"/>
    <w:rsid w:val="00B128CC"/>
    <w:rsid w:val="00B128D1"/>
    <w:rsid w:val="00B13D6D"/>
    <w:rsid w:val="00B14210"/>
    <w:rsid w:val="00B14B7C"/>
    <w:rsid w:val="00B14DF5"/>
    <w:rsid w:val="00B15048"/>
    <w:rsid w:val="00B1510D"/>
    <w:rsid w:val="00B1541C"/>
    <w:rsid w:val="00B154B9"/>
    <w:rsid w:val="00B164EF"/>
    <w:rsid w:val="00B16F4C"/>
    <w:rsid w:val="00B1731C"/>
    <w:rsid w:val="00B1789F"/>
    <w:rsid w:val="00B20092"/>
    <w:rsid w:val="00B20136"/>
    <w:rsid w:val="00B20505"/>
    <w:rsid w:val="00B213C2"/>
    <w:rsid w:val="00B2249F"/>
    <w:rsid w:val="00B22824"/>
    <w:rsid w:val="00B22CEA"/>
    <w:rsid w:val="00B23615"/>
    <w:rsid w:val="00B23CAB"/>
    <w:rsid w:val="00B24076"/>
    <w:rsid w:val="00B243C6"/>
    <w:rsid w:val="00B25C34"/>
    <w:rsid w:val="00B260E3"/>
    <w:rsid w:val="00B26236"/>
    <w:rsid w:val="00B270B4"/>
    <w:rsid w:val="00B27222"/>
    <w:rsid w:val="00B301A3"/>
    <w:rsid w:val="00B30808"/>
    <w:rsid w:val="00B30FAC"/>
    <w:rsid w:val="00B31933"/>
    <w:rsid w:val="00B32125"/>
    <w:rsid w:val="00B32B2A"/>
    <w:rsid w:val="00B32D4B"/>
    <w:rsid w:val="00B32F7B"/>
    <w:rsid w:val="00B331B2"/>
    <w:rsid w:val="00B3340D"/>
    <w:rsid w:val="00B33EF6"/>
    <w:rsid w:val="00B33F9D"/>
    <w:rsid w:val="00B346CA"/>
    <w:rsid w:val="00B347E5"/>
    <w:rsid w:val="00B34FFE"/>
    <w:rsid w:val="00B35399"/>
    <w:rsid w:val="00B356FE"/>
    <w:rsid w:val="00B35D98"/>
    <w:rsid w:val="00B35FBC"/>
    <w:rsid w:val="00B3720A"/>
    <w:rsid w:val="00B408CA"/>
    <w:rsid w:val="00B4095B"/>
    <w:rsid w:val="00B409A9"/>
    <w:rsid w:val="00B40D6B"/>
    <w:rsid w:val="00B4104B"/>
    <w:rsid w:val="00B41591"/>
    <w:rsid w:val="00B41598"/>
    <w:rsid w:val="00B420C7"/>
    <w:rsid w:val="00B42ADB"/>
    <w:rsid w:val="00B44126"/>
    <w:rsid w:val="00B449BC"/>
    <w:rsid w:val="00B45046"/>
    <w:rsid w:val="00B45896"/>
    <w:rsid w:val="00B45C11"/>
    <w:rsid w:val="00B45C9E"/>
    <w:rsid w:val="00B4639D"/>
    <w:rsid w:val="00B469CC"/>
    <w:rsid w:val="00B46E0B"/>
    <w:rsid w:val="00B470A8"/>
    <w:rsid w:val="00B47A56"/>
    <w:rsid w:val="00B47C34"/>
    <w:rsid w:val="00B501A7"/>
    <w:rsid w:val="00B501B9"/>
    <w:rsid w:val="00B501F8"/>
    <w:rsid w:val="00B50907"/>
    <w:rsid w:val="00B51444"/>
    <w:rsid w:val="00B51A37"/>
    <w:rsid w:val="00B52CB6"/>
    <w:rsid w:val="00B53A7E"/>
    <w:rsid w:val="00B53B69"/>
    <w:rsid w:val="00B54328"/>
    <w:rsid w:val="00B544F5"/>
    <w:rsid w:val="00B54867"/>
    <w:rsid w:val="00B54DDB"/>
    <w:rsid w:val="00B551ED"/>
    <w:rsid w:val="00B55586"/>
    <w:rsid w:val="00B557B9"/>
    <w:rsid w:val="00B55A0C"/>
    <w:rsid w:val="00B56D6C"/>
    <w:rsid w:val="00B56EB2"/>
    <w:rsid w:val="00B600FE"/>
    <w:rsid w:val="00B604FD"/>
    <w:rsid w:val="00B60A98"/>
    <w:rsid w:val="00B60F1D"/>
    <w:rsid w:val="00B60FF9"/>
    <w:rsid w:val="00B61197"/>
    <w:rsid w:val="00B616D3"/>
    <w:rsid w:val="00B6288E"/>
    <w:rsid w:val="00B62D07"/>
    <w:rsid w:val="00B630B7"/>
    <w:rsid w:val="00B63522"/>
    <w:rsid w:val="00B64281"/>
    <w:rsid w:val="00B64CA8"/>
    <w:rsid w:val="00B658D2"/>
    <w:rsid w:val="00B659A0"/>
    <w:rsid w:val="00B6621C"/>
    <w:rsid w:val="00B6624E"/>
    <w:rsid w:val="00B667A4"/>
    <w:rsid w:val="00B67160"/>
    <w:rsid w:val="00B677B2"/>
    <w:rsid w:val="00B67C86"/>
    <w:rsid w:val="00B708D7"/>
    <w:rsid w:val="00B70A29"/>
    <w:rsid w:val="00B70A59"/>
    <w:rsid w:val="00B70BD6"/>
    <w:rsid w:val="00B70E89"/>
    <w:rsid w:val="00B7131C"/>
    <w:rsid w:val="00B71957"/>
    <w:rsid w:val="00B71FB6"/>
    <w:rsid w:val="00B724C6"/>
    <w:rsid w:val="00B72E61"/>
    <w:rsid w:val="00B7330F"/>
    <w:rsid w:val="00B74784"/>
    <w:rsid w:val="00B74B5F"/>
    <w:rsid w:val="00B74C81"/>
    <w:rsid w:val="00B75A90"/>
    <w:rsid w:val="00B75C94"/>
    <w:rsid w:val="00B76AA1"/>
    <w:rsid w:val="00B76BFF"/>
    <w:rsid w:val="00B7776C"/>
    <w:rsid w:val="00B77987"/>
    <w:rsid w:val="00B779B4"/>
    <w:rsid w:val="00B801E6"/>
    <w:rsid w:val="00B80677"/>
    <w:rsid w:val="00B808BD"/>
    <w:rsid w:val="00B8098C"/>
    <w:rsid w:val="00B81539"/>
    <w:rsid w:val="00B8169A"/>
    <w:rsid w:val="00B81EF7"/>
    <w:rsid w:val="00B82B09"/>
    <w:rsid w:val="00B82DF7"/>
    <w:rsid w:val="00B831A2"/>
    <w:rsid w:val="00B831C2"/>
    <w:rsid w:val="00B832FF"/>
    <w:rsid w:val="00B83439"/>
    <w:rsid w:val="00B834CA"/>
    <w:rsid w:val="00B83AAE"/>
    <w:rsid w:val="00B83C40"/>
    <w:rsid w:val="00B83CE6"/>
    <w:rsid w:val="00B83EAA"/>
    <w:rsid w:val="00B849EF"/>
    <w:rsid w:val="00B84EC7"/>
    <w:rsid w:val="00B84EF0"/>
    <w:rsid w:val="00B8549A"/>
    <w:rsid w:val="00B858E2"/>
    <w:rsid w:val="00B871EA"/>
    <w:rsid w:val="00B872BE"/>
    <w:rsid w:val="00B8792F"/>
    <w:rsid w:val="00B90970"/>
    <w:rsid w:val="00B90C10"/>
    <w:rsid w:val="00B90F84"/>
    <w:rsid w:val="00B91119"/>
    <w:rsid w:val="00B926E1"/>
    <w:rsid w:val="00B9285D"/>
    <w:rsid w:val="00B92D21"/>
    <w:rsid w:val="00B93919"/>
    <w:rsid w:val="00B93F1B"/>
    <w:rsid w:val="00B94494"/>
    <w:rsid w:val="00B94848"/>
    <w:rsid w:val="00B948A1"/>
    <w:rsid w:val="00B9574A"/>
    <w:rsid w:val="00B95837"/>
    <w:rsid w:val="00B958C8"/>
    <w:rsid w:val="00B96CA2"/>
    <w:rsid w:val="00B9703A"/>
    <w:rsid w:val="00B9769B"/>
    <w:rsid w:val="00B9783F"/>
    <w:rsid w:val="00B978AA"/>
    <w:rsid w:val="00BA07F0"/>
    <w:rsid w:val="00BA0E99"/>
    <w:rsid w:val="00BA14EC"/>
    <w:rsid w:val="00BA15E3"/>
    <w:rsid w:val="00BA2837"/>
    <w:rsid w:val="00BA34C7"/>
    <w:rsid w:val="00BA377E"/>
    <w:rsid w:val="00BA3C7A"/>
    <w:rsid w:val="00BA4898"/>
    <w:rsid w:val="00BA4A97"/>
    <w:rsid w:val="00BA4AEB"/>
    <w:rsid w:val="00BA4B4E"/>
    <w:rsid w:val="00BA67D4"/>
    <w:rsid w:val="00BA6CF6"/>
    <w:rsid w:val="00BA79DC"/>
    <w:rsid w:val="00BA7A19"/>
    <w:rsid w:val="00BB0335"/>
    <w:rsid w:val="00BB079E"/>
    <w:rsid w:val="00BB0BAB"/>
    <w:rsid w:val="00BB0D92"/>
    <w:rsid w:val="00BB126C"/>
    <w:rsid w:val="00BB1629"/>
    <w:rsid w:val="00BB2034"/>
    <w:rsid w:val="00BB20EA"/>
    <w:rsid w:val="00BB2425"/>
    <w:rsid w:val="00BB2768"/>
    <w:rsid w:val="00BB284E"/>
    <w:rsid w:val="00BB2AD1"/>
    <w:rsid w:val="00BB3125"/>
    <w:rsid w:val="00BB3166"/>
    <w:rsid w:val="00BB3208"/>
    <w:rsid w:val="00BB3D50"/>
    <w:rsid w:val="00BB3EBE"/>
    <w:rsid w:val="00BB416B"/>
    <w:rsid w:val="00BB45A1"/>
    <w:rsid w:val="00BB46F6"/>
    <w:rsid w:val="00BB496B"/>
    <w:rsid w:val="00BB539D"/>
    <w:rsid w:val="00BB5A40"/>
    <w:rsid w:val="00BB5C84"/>
    <w:rsid w:val="00BB5E8D"/>
    <w:rsid w:val="00BB669E"/>
    <w:rsid w:val="00BB6E75"/>
    <w:rsid w:val="00BB71F4"/>
    <w:rsid w:val="00BB75D9"/>
    <w:rsid w:val="00BB767A"/>
    <w:rsid w:val="00BB7D20"/>
    <w:rsid w:val="00BC0814"/>
    <w:rsid w:val="00BC09C2"/>
    <w:rsid w:val="00BC09CC"/>
    <w:rsid w:val="00BC0DA5"/>
    <w:rsid w:val="00BC1164"/>
    <w:rsid w:val="00BC1D5D"/>
    <w:rsid w:val="00BC2095"/>
    <w:rsid w:val="00BC2180"/>
    <w:rsid w:val="00BC24A4"/>
    <w:rsid w:val="00BC2FB5"/>
    <w:rsid w:val="00BC30C4"/>
    <w:rsid w:val="00BC315C"/>
    <w:rsid w:val="00BC35CE"/>
    <w:rsid w:val="00BC3659"/>
    <w:rsid w:val="00BC3A17"/>
    <w:rsid w:val="00BC4CEC"/>
    <w:rsid w:val="00BC4F6D"/>
    <w:rsid w:val="00BC5011"/>
    <w:rsid w:val="00BC556F"/>
    <w:rsid w:val="00BC5C27"/>
    <w:rsid w:val="00BC66AE"/>
    <w:rsid w:val="00BC6935"/>
    <w:rsid w:val="00BC6B17"/>
    <w:rsid w:val="00BC6C86"/>
    <w:rsid w:val="00BC72C3"/>
    <w:rsid w:val="00BC7F4E"/>
    <w:rsid w:val="00BD02AA"/>
    <w:rsid w:val="00BD061C"/>
    <w:rsid w:val="00BD0AD9"/>
    <w:rsid w:val="00BD1372"/>
    <w:rsid w:val="00BD18EC"/>
    <w:rsid w:val="00BD1DFE"/>
    <w:rsid w:val="00BD2FF0"/>
    <w:rsid w:val="00BD306D"/>
    <w:rsid w:val="00BD372B"/>
    <w:rsid w:val="00BD3910"/>
    <w:rsid w:val="00BD398D"/>
    <w:rsid w:val="00BD3BCC"/>
    <w:rsid w:val="00BD3D33"/>
    <w:rsid w:val="00BD4CA2"/>
    <w:rsid w:val="00BD4CBF"/>
    <w:rsid w:val="00BD4CC4"/>
    <w:rsid w:val="00BD4D6D"/>
    <w:rsid w:val="00BD5215"/>
    <w:rsid w:val="00BD5A06"/>
    <w:rsid w:val="00BD5B9A"/>
    <w:rsid w:val="00BD5C3B"/>
    <w:rsid w:val="00BD6819"/>
    <w:rsid w:val="00BD6F76"/>
    <w:rsid w:val="00BD6FA6"/>
    <w:rsid w:val="00BD76FF"/>
    <w:rsid w:val="00BD7E69"/>
    <w:rsid w:val="00BD7EFE"/>
    <w:rsid w:val="00BD7FBE"/>
    <w:rsid w:val="00BE04CB"/>
    <w:rsid w:val="00BE0648"/>
    <w:rsid w:val="00BE074D"/>
    <w:rsid w:val="00BE0770"/>
    <w:rsid w:val="00BE08E2"/>
    <w:rsid w:val="00BE0D91"/>
    <w:rsid w:val="00BE12D7"/>
    <w:rsid w:val="00BE21E1"/>
    <w:rsid w:val="00BE25B5"/>
    <w:rsid w:val="00BE27E7"/>
    <w:rsid w:val="00BE372F"/>
    <w:rsid w:val="00BE379B"/>
    <w:rsid w:val="00BE3DE6"/>
    <w:rsid w:val="00BE3EC7"/>
    <w:rsid w:val="00BE3FAA"/>
    <w:rsid w:val="00BE42FF"/>
    <w:rsid w:val="00BE439C"/>
    <w:rsid w:val="00BE45B7"/>
    <w:rsid w:val="00BE4D13"/>
    <w:rsid w:val="00BE4EFB"/>
    <w:rsid w:val="00BE55CF"/>
    <w:rsid w:val="00BE5705"/>
    <w:rsid w:val="00BE617E"/>
    <w:rsid w:val="00BE662D"/>
    <w:rsid w:val="00BE70DC"/>
    <w:rsid w:val="00BE719F"/>
    <w:rsid w:val="00BE73CD"/>
    <w:rsid w:val="00BE7DBE"/>
    <w:rsid w:val="00BF021C"/>
    <w:rsid w:val="00BF0225"/>
    <w:rsid w:val="00BF120E"/>
    <w:rsid w:val="00BF15E7"/>
    <w:rsid w:val="00BF1724"/>
    <w:rsid w:val="00BF23B0"/>
    <w:rsid w:val="00BF2418"/>
    <w:rsid w:val="00BF2884"/>
    <w:rsid w:val="00BF2A62"/>
    <w:rsid w:val="00BF31B9"/>
    <w:rsid w:val="00BF3612"/>
    <w:rsid w:val="00BF36DB"/>
    <w:rsid w:val="00BF46E3"/>
    <w:rsid w:val="00BF47C1"/>
    <w:rsid w:val="00BF4D55"/>
    <w:rsid w:val="00BF571F"/>
    <w:rsid w:val="00BF57DC"/>
    <w:rsid w:val="00BF5BA8"/>
    <w:rsid w:val="00BF5DCA"/>
    <w:rsid w:val="00BF6652"/>
    <w:rsid w:val="00BF687E"/>
    <w:rsid w:val="00BF71B3"/>
    <w:rsid w:val="00BF75AF"/>
    <w:rsid w:val="00BF75FA"/>
    <w:rsid w:val="00BF7B08"/>
    <w:rsid w:val="00BF7BAE"/>
    <w:rsid w:val="00BF7C74"/>
    <w:rsid w:val="00BF7D5B"/>
    <w:rsid w:val="00BF7FC3"/>
    <w:rsid w:val="00C004A8"/>
    <w:rsid w:val="00C00A6A"/>
    <w:rsid w:val="00C0170C"/>
    <w:rsid w:val="00C0192A"/>
    <w:rsid w:val="00C01C75"/>
    <w:rsid w:val="00C02246"/>
    <w:rsid w:val="00C02479"/>
    <w:rsid w:val="00C02A1E"/>
    <w:rsid w:val="00C02B06"/>
    <w:rsid w:val="00C02C6B"/>
    <w:rsid w:val="00C02EFF"/>
    <w:rsid w:val="00C045E4"/>
    <w:rsid w:val="00C04EF8"/>
    <w:rsid w:val="00C052F2"/>
    <w:rsid w:val="00C054A0"/>
    <w:rsid w:val="00C0570C"/>
    <w:rsid w:val="00C0605F"/>
    <w:rsid w:val="00C06B3D"/>
    <w:rsid w:val="00C07837"/>
    <w:rsid w:val="00C079ED"/>
    <w:rsid w:val="00C07AF2"/>
    <w:rsid w:val="00C100C1"/>
    <w:rsid w:val="00C102A2"/>
    <w:rsid w:val="00C107BD"/>
    <w:rsid w:val="00C10AF6"/>
    <w:rsid w:val="00C113A2"/>
    <w:rsid w:val="00C117AB"/>
    <w:rsid w:val="00C12633"/>
    <w:rsid w:val="00C12E7C"/>
    <w:rsid w:val="00C13BDF"/>
    <w:rsid w:val="00C1408F"/>
    <w:rsid w:val="00C1424E"/>
    <w:rsid w:val="00C15B23"/>
    <w:rsid w:val="00C15B3A"/>
    <w:rsid w:val="00C1722A"/>
    <w:rsid w:val="00C201AE"/>
    <w:rsid w:val="00C20A14"/>
    <w:rsid w:val="00C20D52"/>
    <w:rsid w:val="00C20DDC"/>
    <w:rsid w:val="00C21288"/>
    <w:rsid w:val="00C215B9"/>
    <w:rsid w:val="00C2278A"/>
    <w:rsid w:val="00C23F7F"/>
    <w:rsid w:val="00C24794"/>
    <w:rsid w:val="00C2562B"/>
    <w:rsid w:val="00C2659F"/>
    <w:rsid w:val="00C26AE3"/>
    <w:rsid w:val="00C26D4F"/>
    <w:rsid w:val="00C26ECE"/>
    <w:rsid w:val="00C3090E"/>
    <w:rsid w:val="00C31923"/>
    <w:rsid w:val="00C31E8E"/>
    <w:rsid w:val="00C31F6F"/>
    <w:rsid w:val="00C31FCD"/>
    <w:rsid w:val="00C320E0"/>
    <w:rsid w:val="00C3224F"/>
    <w:rsid w:val="00C32952"/>
    <w:rsid w:val="00C32BD3"/>
    <w:rsid w:val="00C32E09"/>
    <w:rsid w:val="00C33152"/>
    <w:rsid w:val="00C3326E"/>
    <w:rsid w:val="00C338EA"/>
    <w:rsid w:val="00C33D87"/>
    <w:rsid w:val="00C3522F"/>
    <w:rsid w:val="00C36710"/>
    <w:rsid w:val="00C36FD8"/>
    <w:rsid w:val="00C372E0"/>
    <w:rsid w:val="00C374A7"/>
    <w:rsid w:val="00C379C5"/>
    <w:rsid w:val="00C37C92"/>
    <w:rsid w:val="00C37D6C"/>
    <w:rsid w:val="00C407A1"/>
    <w:rsid w:val="00C410C0"/>
    <w:rsid w:val="00C41170"/>
    <w:rsid w:val="00C42070"/>
    <w:rsid w:val="00C42695"/>
    <w:rsid w:val="00C42DC0"/>
    <w:rsid w:val="00C42FB7"/>
    <w:rsid w:val="00C432E1"/>
    <w:rsid w:val="00C435DB"/>
    <w:rsid w:val="00C43DE6"/>
    <w:rsid w:val="00C44531"/>
    <w:rsid w:val="00C4456E"/>
    <w:rsid w:val="00C446B7"/>
    <w:rsid w:val="00C448F4"/>
    <w:rsid w:val="00C4490B"/>
    <w:rsid w:val="00C44AA4"/>
    <w:rsid w:val="00C4537A"/>
    <w:rsid w:val="00C454FC"/>
    <w:rsid w:val="00C4642B"/>
    <w:rsid w:val="00C46870"/>
    <w:rsid w:val="00C46B5D"/>
    <w:rsid w:val="00C470E4"/>
    <w:rsid w:val="00C479B5"/>
    <w:rsid w:val="00C51994"/>
    <w:rsid w:val="00C5315F"/>
    <w:rsid w:val="00C5338A"/>
    <w:rsid w:val="00C53623"/>
    <w:rsid w:val="00C5368F"/>
    <w:rsid w:val="00C53F05"/>
    <w:rsid w:val="00C5447D"/>
    <w:rsid w:val="00C54906"/>
    <w:rsid w:val="00C559DA"/>
    <w:rsid w:val="00C55FCB"/>
    <w:rsid w:val="00C5612F"/>
    <w:rsid w:val="00C5643E"/>
    <w:rsid w:val="00C56731"/>
    <w:rsid w:val="00C5705F"/>
    <w:rsid w:val="00C572BD"/>
    <w:rsid w:val="00C57345"/>
    <w:rsid w:val="00C57F81"/>
    <w:rsid w:val="00C60179"/>
    <w:rsid w:val="00C609B8"/>
    <w:rsid w:val="00C60A97"/>
    <w:rsid w:val="00C60C63"/>
    <w:rsid w:val="00C60D15"/>
    <w:rsid w:val="00C61D72"/>
    <w:rsid w:val="00C63652"/>
    <w:rsid w:val="00C63662"/>
    <w:rsid w:val="00C63680"/>
    <w:rsid w:val="00C63A01"/>
    <w:rsid w:val="00C63FDC"/>
    <w:rsid w:val="00C64E4D"/>
    <w:rsid w:val="00C65118"/>
    <w:rsid w:val="00C65148"/>
    <w:rsid w:val="00C65303"/>
    <w:rsid w:val="00C65739"/>
    <w:rsid w:val="00C6623D"/>
    <w:rsid w:val="00C673E3"/>
    <w:rsid w:val="00C705A0"/>
    <w:rsid w:val="00C709F5"/>
    <w:rsid w:val="00C70AD3"/>
    <w:rsid w:val="00C70AD8"/>
    <w:rsid w:val="00C70C73"/>
    <w:rsid w:val="00C710F1"/>
    <w:rsid w:val="00C72205"/>
    <w:rsid w:val="00C72EAC"/>
    <w:rsid w:val="00C72EC6"/>
    <w:rsid w:val="00C72FC8"/>
    <w:rsid w:val="00C736A1"/>
    <w:rsid w:val="00C73B78"/>
    <w:rsid w:val="00C73CA6"/>
    <w:rsid w:val="00C73EB8"/>
    <w:rsid w:val="00C748E6"/>
    <w:rsid w:val="00C74AE1"/>
    <w:rsid w:val="00C75AE6"/>
    <w:rsid w:val="00C76974"/>
    <w:rsid w:val="00C7768B"/>
    <w:rsid w:val="00C77E87"/>
    <w:rsid w:val="00C81397"/>
    <w:rsid w:val="00C815D5"/>
    <w:rsid w:val="00C81A31"/>
    <w:rsid w:val="00C81CD0"/>
    <w:rsid w:val="00C81DCC"/>
    <w:rsid w:val="00C822C3"/>
    <w:rsid w:val="00C83CB6"/>
    <w:rsid w:val="00C841D2"/>
    <w:rsid w:val="00C843E7"/>
    <w:rsid w:val="00C856B1"/>
    <w:rsid w:val="00C862CC"/>
    <w:rsid w:val="00C86962"/>
    <w:rsid w:val="00C86E53"/>
    <w:rsid w:val="00C8754D"/>
    <w:rsid w:val="00C87996"/>
    <w:rsid w:val="00C879AD"/>
    <w:rsid w:val="00C87D7E"/>
    <w:rsid w:val="00C90373"/>
    <w:rsid w:val="00C90609"/>
    <w:rsid w:val="00C908FD"/>
    <w:rsid w:val="00C909DB"/>
    <w:rsid w:val="00C910CD"/>
    <w:rsid w:val="00C91340"/>
    <w:rsid w:val="00C9167B"/>
    <w:rsid w:val="00C91FAA"/>
    <w:rsid w:val="00C922D2"/>
    <w:rsid w:val="00C92418"/>
    <w:rsid w:val="00C92446"/>
    <w:rsid w:val="00C92660"/>
    <w:rsid w:val="00C9294D"/>
    <w:rsid w:val="00C92E3F"/>
    <w:rsid w:val="00C92FA3"/>
    <w:rsid w:val="00C92FF2"/>
    <w:rsid w:val="00C93696"/>
    <w:rsid w:val="00C93918"/>
    <w:rsid w:val="00C94208"/>
    <w:rsid w:val="00C9463F"/>
    <w:rsid w:val="00C94CD4"/>
    <w:rsid w:val="00C94FFF"/>
    <w:rsid w:val="00C95C66"/>
    <w:rsid w:val="00C95C97"/>
    <w:rsid w:val="00C96428"/>
    <w:rsid w:val="00C9694D"/>
    <w:rsid w:val="00C970DA"/>
    <w:rsid w:val="00C973C3"/>
    <w:rsid w:val="00C97EAC"/>
    <w:rsid w:val="00CA0D65"/>
    <w:rsid w:val="00CA0E38"/>
    <w:rsid w:val="00CA102B"/>
    <w:rsid w:val="00CA14A0"/>
    <w:rsid w:val="00CA1DB1"/>
    <w:rsid w:val="00CA1FCB"/>
    <w:rsid w:val="00CA2FBF"/>
    <w:rsid w:val="00CA30F5"/>
    <w:rsid w:val="00CA3E1D"/>
    <w:rsid w:val="00CA3F93"/>
    <w:rsid w:val="00CA43A3"/>
    <w:rsid w:val="00CA4EAB"/>
    <w:rsid w:val="00CA53DB"/>
    <w:rsid w:val="00CA54D1"/>
    <w:rsid w:val="00CA568A"/>
    <w:rsid w:val="00CA5895"/>
    <w:rsid w:val="00CA5A95"/>
    <w:rsid w:val="00CA6E5E"/>
    <w:rsid w:val="00CA6F1F"/>
    <w:rsid w:val="00CA7045"/>
    <w:rsid w:val="00CA7401"/>
    <w:rsid w:val="00CA7CC1"/>
    <w:rsid w:val="00CB09DA"/>
    <w:rsid w:val="00CB1111"/>
    <w:rsid w:val="00CB114A"/>
    <w:rsid w:val="00CB1ADB"/>
    <w:rsid w:val="00CB1B7E"/>
    <w:rsid w:val="00CB1FD9"/>
    <w:rsid w:val="00CB246A"/>
    <w:rsid w:val="00CB24DC"/>
    <w:rsid w:val="00CB3014"/>
    <w:rsid w:val="00CB45A0"/>
    <w:rsid w:val="00CB508C"/>
    <w:rsid w:val="00CB546D"/>
    <w:rsid w:val="00CB5A70"/>
    <w:rsid w:val="00CB60F1"/>
    <w:rsid w:val="00CB621E"/>
    <w:rsid w:val="00CB6551"/>
    <w:rsid w:val="00CB6655"/>
    <w:rsid w:val="00CB6791"/>
    <w:rsid w:val="00CB6855"/>
    <w:rsid w:val="00CB7A96"/>
    <w:rsid w:val="00CC01A5"/>
    <w:rsid w:val="00CC03EC"/>
    <w:rsid w:val="00CC14D5"/>
    <w:rsid w:val="00CC2B7E"/>
    <w:rsid w:val="00CC2C86"/>
    <w:rsid w:val="00CC3AD9"/>
    <w:rsid w:val="00CC3ED6"/>
    <w:rsid w:val="00CC4272"/>
    <w:rsid w:val="00CC440D"/>
    <w:rsid w:val="00CC4993"/>
    <w:rsid w:val="00CC5158"/>
    <w:rsid w:val="00CC6223"/>
    <w:rsid w:val="00CC66AF"/>
    <w:rsid w:val="00CC73F5"/>
    <w:rsid w:val="00CC7D39"/>
    <w:rsid w:val="00CD0B67"/>
    <w:rsid w:val="00CD0D38"/>
    <w:rsid w:val="00CD0DB4"/>
    <w:rsid w:val="00CD1355"/>
    <w:rsid w:val="00CD14A9"/>
    <w:rsid w:val="00CD1D60"/>
    <w:rsid w:val="00CD2C82"/>
    <w:rsid w:val="00CD38E7"/>
    <w:rsid w:val="00CD40C1"/>
    <w:rsid w:val="00CD439C"/>
    <w:rsid w:val="00CD45ED"/>
    <w:rsid w:val="00CD5181"/>
    <w:rsid w:val="00CD521C"/>
    <w:rsid w:val="00CD6532"/>
    <w:rsid w:val="00CD6C0C"/>
    <w:rsid w:val="00CD6EE2"/>
    <w:rsid w:val="00CD76DA"/>
    <w:rsid w:val="00CD7935"/>
    <w:rsid w:val="00CD7958"/>
    <w:rsid w:val="00CD7FC7"/>
    <w:rsid w:val="00CE041A"/>
    <w:rsid w:val="00CE077C"/>
    <w:rsid w:val="00CE084B"/>
    <w:rsid w:val="00CE09EE"/>
    <w:rsid w:val="00CE0DC9"/>
    <w:rsid w:val="00CE117F"/>
    <w:rsid w:val="00CE19B7"/>
    <w:rsid w:val="00CE1A43"/>
    <w:rsid w:val="00CE1C5A"/>
    <w:rsid w:val="00CE231F"/>
    <w:rsid w:val="00CE2529"/>
    <w:rsid w:val="00CE2ED9"/>
    <w:rsid w:val="00CE2F6D"/>
    <w:rsid w:val="00CE374B"/>
    <w:rsid w:val="00CE3BAC"/>
    <w:rsid w:val="00CE3C7D"/>
    <w:rsid w:val="00CE45E5"/>
    <w:rsid w:val="00CE5774"/>
    <w:rsid w:val="00CE57DF"/>
    <w:rsid w:val="00CE6101"/>
    <w:rsid w:val="00CE682F"/>
    <w:rsid w:val="00CE6E01"/>
    <w:rsid w:val="00CE72AE"/>
    <w:rsid w:val="00CF021E"/>
    <w:rsid w:val="00CF0418"/>
    <w:rsid w:val="00CF0D41"/>
    <w:rsid w:val="00CF158B"/>
    <w:rsid w:val="00CF1786"/>
    <w:rsid w:val="00CF199F"/>
    <w:rsid w:val="00CF1EDE"/>
    <w:rsid w:val="00CF205E"/>
    <w:rsid w:val="00CF20B6"/>
    <w:rsid w:val="00CF2369"/>
    <w:rsid w:val="00CF308A"/>
    <w:rsid w:val="00CF31F3"/>
    <w:rsid w:val="00CF3981"/>
    <w:rsid w:val="00CF39CF"/>
    <w:rsid w:val="00CF453A"/>
    <w:rsid w:val="00CF4670"/>
    <w:rsid w:val="00CF472A"/>
    <w:rsid w:val="00CF5C65"/>
    <w:rsid w:val="00CF6028"/>
    <w:rsid w:val="00CF60B5"/>
    <w:rsid w:val="00CF67D6"/>
    <w:rsid w:val="00CF69F2"/>
    <w:rsid w:val="00CF7A97"/>
    <w:rsid w:val="00CF7BC5"/>
    <w:rsid w:val="00CF7BCE"/>
    <w:rsid w:val="00CF7C90"/>
    <w:rsid w:val="00D006BC"/>
    <w:rsid w:val="00D01056"/>
    <w:rsid w:val="00D01D26"/>
    <w:rsid w:val="00D01F54"/>
    <w:rsid w:val="00D03ACF"/>
    <w:rsid w:val="00D03B3E"/>
    <w:rsid w:val="00D044BA"/>
    <w:rsid w:val="00D04A18"/>
    <w:rsid w:val="00D04B41"/>
    <w:rsid w:val="00D053E0"/>
    <w:rsid w:val="00D05C14"/>
    <w:rsid w:val="00D06335"/>
    <w:rsid w:val="00D06468"/>
    <w:rsid w:val="00D07310"/>
    <w:rsid w:val="00D07333"/>
    <w:rsid w:val="00D07B54"/>
    <w:rsid w:val="00D07DBA"/>
    <w:rsid w:val="00D1013B"/>
    <w:rsid w:val="00D10723"/>
    <w:rsid w:val="00D119A8"/>
    <w:rsid w:val="00D11F8F"/>
    <w:rsid w:val="00D12832"/>
    <w:rsid w:val="00D12D47"/>
    <w:rsid w:val="00D12EFE"/>
    <w:rsid w:val="00D132AC"/>
    <w:rsid w:val="00D13881"/>
    <w:rsid w:val="00D1389D"/>
    <w:rsid w:val="00D13AC6"/>
    <w:rsid w:val="00D13C0C"/>
    <w:rsid w:val="00D13E39"/>
    <w:rsid w:val="00D13F5A"/>
    <w:rsid w:val="00D140AE"/>
    <w:rsid w:val="00D142B3"/>
    <w:rsid w:val="00D1451A"/>
    <w:rsid w:val="00D1456D"/>
    <w:rsid w:val="00D14955"/>
    <w:rsid w:val="00D15892"/>
    <w:rsid w:val="00D159A9"/>
    <w:rsid w:val="00D16A53"/>
    <w:rsid w:val="00D16BA7"/>
    <w:rsid w:val="00D171E5"/>
    <w:rsid w:val="00D172DD"/>
    <w:rsid w:val="00D175CC"/>
    <w:rsid w:val="00D17635"/>
    <w:rsid w:val="00D178CB"/>
    <w:rsid w:val="00D17E68"/>
    <w:rsid w:val="00D17FBF"/>
    <w:rsid w:val="00D20036"/>
    <w:rsid w:val="00D202E5"/>
    <w:rsid w:val="00D2120F"/>
    <w:rsid w:val="00D21D88"/>
    <w:rsid w:val="00D22049"/>
    <w:rsid w:val="00D2281D"/>
    <w:rsid w:val="00D22B39"/>
    <w:rsid w:val="00D22E2B"/>
    <w:rsid w:val="00D2316F"/>
    <w:rsid w:val="00D231DC"/>
    <w:rsid w:val="00D240A5"/>
    <w:rsid w:val="00D2413C"/>
    <w:rsid w:val="00D250B2"/>
    <w:rsid w:val="00D253BE"/>
    <w:rsid w:val="00D257B4"/>
    <w:rsid w:val="00D25FB1"/>
    <w:rsid w:val="00D2604B"/>
    <w:rsid w:val="00D2636D"/>
    <w:rsid w:val="00D2664F"/>
    <w:rsid w:val="00D26654"/>
    <w:rsid w:val="00D30436"/>
    <w:rsid w:val="00D30D30"/>
    <w:rsid w:val="00D30E19"/>
    <w:rsid w:val="00D3129C"/>
    <w:rsid w:val="00D31EAB"/>
    <w:rsid w:val="00D328D1"/>
    <w:rsid w:val="00D32DB1"/>
    <w:rsid w:val="00D332AB"/>
    <w:rsid w:val="00D33E4F"/>
    <w:rsid w:val="00D34AF4"/>
    <w:rsid w:val="00D350D1"/>
    <w:rsid w:val="00D354B2"/>
    <w:rsid w:val="00D35950"/>
    <w:rsid w:val="00D35DEA"/>
    <w:rsid w:val="00D364E0"/>
    <w:rsid w:val="00D370BA"/>
    <w:rsid w:val="00D37BEA"/>
    <w:rsid w:val="00D37CB8"/>
    <w:rsid w:val="00D40618"/>
    <w:rsid w:val="00D406F4"/>
    <w:rsid w:val="00D42707"/>
    <w:rsid w:val="00D431E5"/>
    <w:rsid w:val="00D44022"/>
    <w:rsid w:val="00D441B9"/>
    <w:rsid w:val="00D443FA"/>
    <w:rsid w:val="00D444DC"/>
    <w:rsid w:val="00D44828"/>
    <w:rsid w:val="00D44CCD"/>
    <w:rsid w:val="00D45193"/>
    <w:rsid w:val="00D45853"/>
    <w:rsid w:val="00D45A2F"/>
    <w:rsid w:val="00D46010"/>
    <w:rsid w:val="00D4653F"/>
    <w:rsid w:val="00D4665F"/>
    <w:rsid w:val="00D468C5"/>
    <w:rsid w:val="00D47831"/>
    <w:rsid w:val="00D47862"/>
    <w:rsid w:val="00D50038"/>
    <w:rsid w:val="00D501E5"/>
    <w:rsid w:val="00D501E8"/>
    <w:rsid w:val="00D50656"/>
    <w:rsid w:val="00D506F1"/>
    <w:rsid w:val="00D51313"/>
    <w:rsid w:val="00D52BFA"/>
    <w:rsid w:val="00D534C6"/>
    <w:rsid w:val="00D536D0"/>
    <w:rsid w:val="00D53AB5"/>
    <w:rsid w:val="00D54114"/>
    <w:rsid w:val="00D5419D"/>
    <w:rsid w:val="00D543F0"/>
    <w:rsid w:val="00D556BA"/>
    <w:rsid w:val="00D566F6"/>
    <w:rsid w:val="00D56E1C"/>
    <w:rsid w:val="00D571E7"/>
    <w:rsid w:val="00D572A0"/>
    <w:rsid w:val="00D573F8"/>
    <w:rsid w:val="00D57C0D"/>
    <w:rsid w:val="00D57E31"/>
    <w:rsid w:val="00D60F7A"/>
    <w:rsid w:val="00D63068"/>
    <w:rsid w:val="00D63BC7"/>
    <w:rsid w:val="00D6433D"/>
    <w:rsid w:val="00D64FF3"/>
    <w:rsid w:val="00D65AF9"/>
    <w:rsid w:val="00D65F6B"/>
    <w:rsid w:val="00D66090"/>
    <w:rsid w:val="00D66366"/>
    <w:rsid w:val="00D669F1"/>
    <w:rsid w:val="00D712FE"/>
    <w:rsid w:val="00D71DAE"/>
    <w:rsid w:val="00D72ABE"/>
    <w:rsid w:val="00D72C6F"/>
    <w:rsid w:val="00D73012"/>
    <w:rsid w:val="00D7322C"/>
    <w:rsid w:val="00D736BD"/>
    <w:rsid w:val="00D74717"/>
    <w:rsid w:val="00D7488A"/>
    <w:rsid w:val="00D74EB4"/>
    <w:rsid w:val="00D756C3"/>
    <w:rsid w:val="00D76169"/>
    <w:rsid w:val="00D76639"/>
    <w:rsid w:val="00D76819"/>
    <w:rsid w:val="00D76BBF"/>
    <w:rsid w:val="00D77511"/>
    <w:rsid w:val="00D77D24"/>
    <w:rsid w:val="00D77D35"/>
    <w:rsid w:val="00D8030A"/>
    <w:rsid w:val="00D8094B"/>
    <w:rsid w:val="00D81970"/>
    <w:rsid w:val="00D81DC2"/>
    <w:rsid w:val="00D82653"/>
    <w:rsid w:val="00D828A1"/>
    <w:rsid w:val="00D82B67"/>
    <w:rsid w:val="00D8398F"/>
    <w:rsid w:val="00D83F2C"/>
    <w:rsid w:val="00D840F5"/>
    <w:rsid w:val="00D841A0"/>
    <w:rsid w:val="00D842BF"/>
    <w:rsid w:val="00D84558"/>
    <w:rsid w:val="00D851FE"/>
    <w:rsid w:val="00D855AE"/>
    <w:rsid w:val="00D855FF"/>
    <w:rsid w:val="00D85AEA"/>
    <w:rsid w:val="00D86197"/>
    <w:rsid w:val="00D861D0"/>
    <w:rsid w:val="00D865E6"/>
    <w:rsid w:val="00D86CF4"/>
    <w:rsid w:val="00D871A4"/>
    <w:rsid w:val="00D874F7"/>
    <w:rsid w:val="00D87685"/>
    <w:rsid w:val="00D87933"/>
    <w:rsid w:val="00D87A7F"/>
    <w:rsid w:val="00D87C14"/>
    <w:rsid w:val="00D90A72"/>
    <w:rsid w:val="00D90DB3"/>
    <w:rsid w:val="00D90EC7"/>
    <w:rsid w:val="00D9149A"/>
    <w:rsid w:val="00D916FA"/>
    <w:rsid w:val="00D91F24"/>
    <w:rsid w:val="00D92822"/>
    <w:rsid w:val="00D9290A"/>
    <w:rsid w:val="00D93066"/>
    <w:rsid w:val="00D9346F"/>
    <w:rsid w:val="00D9355F"/>
    <w:rsid w:val="00D93767"/>
    <w:rsid w:val="00D93A8B"/>
    <w:rsid w:val="00D949EA"/>
    <w:rsid w:val="00D94DED"/>
    <w:rsid w:val="00D956B7"/>
    <w:rsid w:val="00D95A58"/>
    <w:rsid w:val="00D95DA2"/>
    <w:rsid w:val="00D96463"/>
    <w:rsid w:val="00D967E3"/>
    <w:rsid w:val="00D969DE"/>
    <w:rsid w:val="00D977D6"/>
    <w:rsid w:val="00DA00BB"/>
    <w:rsid w:val="00DA0BC9"/>
    <w:rsid w:val="00DA0E82"/>
    <w:rsid w:val="00DA1110"/>
    <w:rsid w:val="00DA1F80"/>
    <w:rsid w:val="00DA2009"/>
    <w:rsid w:val="00DA24F2"/>
    <w:rsid w:val="00DA2503"/>
    <w:rsid w:val="00DA269D"/>
    <w:rsid w:val="00DA2AA3"/>
    <w:rsid w:val="00DA31B7"/>
    <w:rsid w:val="00DA37E1"/>
    <w:rsid w:val="00DA39A0"/>
    <w:rsid w:val="00DA3E1D"/>
    <w:rsid w:val="00DA3FB4"/>
    <w:rsid w:val="00DA4734"/>
    <w:rsid w:val="00DA4BE4"/>
    <w:rsid w:val="00DA5204"/>
    <w:rsid w:val="00DA57B4"/>
    <w:rsid w:val="00DA5840"/>
    <w:rsid w:val="00DA5945"/>
    <w:rsid w:val="00DA6413"/>
    <w:rsid w:val="00DA6988"/>
    <w:rsid w:val="00DA6B0F"/>
    <w:rsid w:val="00DA6CA3"/>
    <w:rsid w:val="00DA76AF"/>
    <w:rsid w:val="00DA7C52"/>
    <w:rsid w:val="00DA7D7C"/>
    <w:rsid w:val="00DA7F1E"/>
    <w:rsid w:val="00DB0118"/>
    <w:rsid w:val="00DB0360"/>
    <w:rsid w:val="00DB0834"/>
    <w:rsid w:val="00DB1761"/>
    <w:rsid w:val="00DB1C2B"/>
    <w:rsid w:val="00DB2668"/>
    <w:rsid w:val="00DB26D0"/>
    <w:rsid w:val="00DB2A44"/>
    <w:rsid w:val="00DB2C06"/>
    <w:rsid w:val="00DB2EB7"/>
    <w:rsid w:val="00DB40C3"/>
    <w:rsid w:val="00DB4206"/>
    <w:rsid w:val="00DB427F"/>
    <w:rsid w:val="00DB462F"/>
    <w:rsid w:val="00DB4A79"/>
    <w:rsid w:val="00DB4B0E"/>
    <w:rsid w:val="00DB4C18"/>
    <w:rsid w:val="00DB4FA4"/>
    <w:rsid w:val="00DB58A0"/>
    <w:rsid w:val="00DB5AFF"/>
    <w:rsid w:val="00DB6135"/>
    <w:rsid w:val="00DB709B"/>
    <w:rsid w:val="00DB7549"/>
    <w:rsid w:val="00DB769C"/>
    <w:rsid w:val="00DC02CC"/>
    <w:rsid w:val="00DC0E6F"/>
    <w:rsid w:val="00DC11FE"/>
    <w:rsid w:val="00DC1423"/>
    <w:rsid w:val="00DC1DC8"/>
    <w:rsid w:val="00DC245D"/>
    <w:rsid w:val="00DC2D27"/>
    <w:rsid w:val="00DC2D48"/>
    <w:rsid w:val="00DC392C"/>
    <w:rsid w:val="00DC3B4D"/>
    <w:rsid w:val="00DC4198"/>
    <w:rsid w:val="00DC42FA"/>
    <w:rsid w:val="00DC482F"/>
    <w:rsid w:val="00DC4D36"/>
    <w:rsid w:val="00DC5310"/>
    <w:rsid w:val="00DC56A7"/>
    <w:rsid w:val="00DC5F14"/>
    <w:rsid w:val="00DC6832"/>
    <w:rsid w:val="00DC6938"/>
    <w:rsid w:val="00DC6FC2"/>
    <w:rsid w:val="00DC76DC"/>
    <w:rsid w:val="00DC7AA8"/>
    <w:rsid w:val="00DD0173"/>
    <w:rsid w:val="00DD01D9"/>
    <w:rsid w:val="00DD11F3"/>
    <w:rsid w:val="00DD1B80"/>
    <w:rsid w:val="00DD1D03"/>
    <w:rsid w:val="00DD25E2"/>
    <w:rsid w:val="00DD28A8"/>
    <w:rsid w:val="00DD2A54"/>
    <w:rsid w:val="00DD3063"/>
    <w:rsid w:val="00DD41E8"/>
    <w:rsid w:val="00DD41F3"/>
    <w:rsid w:val="00DD427E"/>
    <w:rsid w:val="00DD44C1"/>
    <w:rsid w:val="00DD470B"/>
    <w:rsid w:val="00DD4DBA"/>
    <w:rsid w:val="00DD4F31"/>
    <w:rsid w:val="00DD50FE"/>
    <w:rsid w:val="00DD5249"/>
    <w:rsid w:val="00DD5BF0"/>
    <w:rsid w:val="00DD5CE0"/>
    <w:rsid w:val="00DD5D1B"/>
    <w:rsid w:val="00DD5EB3"/>
    <w:rsid w:val="00DD6121"/>
    <w:rsid w:val="00DD68C6"/>
    <w:rsid w:val="00DD6DD5"/>
    <w:rsid w:val="00DD6E6B"/>
    <w:rsid w:val="00DD6F7B"/>
    <w:rsid w:val="00DD6FA6"/>
    <w:rsid w:val="00DD7423"/>
    <w:rsid w:val="00DD7F13"/>
    <w:rsid w:val="00DE0144"/>
    <w:rsid w:val="00DE074A"/>
    <w:rsid w:val="00DE0963"/>
    <w:rsid w:val="00DE0B4E"/>
    <w:rsid w:val="00DE0C4A"/>
    <w:rsid w:val="00DE12D7"/>
    <w:rsid w:val="00DE149E"/>
    <w:rsid w:val="00DE1628"/>
    <w:rsid w:val="00DE1CEE"/>
    <w:rsid w:val="00DE1D17"/>
    <w:rsid w:val="00DE251A"/>
    <w:rsid w:val="00DE3C0B"/>
    <w:rsid w:val="00DE3C55"/>
    <w:rsid w:val="00DE408E"/>
    <w:rsid w:val="00DE4121"/>
    <w:rsid w:val="00DE4542"/>
    <w:rsid w:val="00DE4D62"/>
    <w:rsid w:val="00DE4D72"/>
    <w:rsid w:val="00DE52B4"/>
    <w:rsid w:val="00DE5404"/>
    <w:rsid w:val="00DE582A"/>
    <w:rsid w:val="00DE5CEA"/>
    <w:rsid w:val="00DE64F0"/>
    <w:rsid w:val="00DE6A4F"/>
    <w:rsid w:val="00DE6E31"/>
    <w:rsid w:val="00DE7DF1"/>
    <w:rsid w:val="00DF06C2"/>
    <w:rsid w:val="00DF0D89"/>
    <w:rsid w:val="00DF0F1C"/>
    <w:rsid w:val="00DF12D1"/>
    <w:rsid w:val="00DF134D"/>
    <w:rsid w:val="00DF2021"/>
    <w:rsid w:val="00DF20F9"/>
    <w:rsid w:val="00DF30DA"/>
    <w:rsid w:val="00DF371A"/>
    <w:rsid w:val="00DF3E9E"/>
    <w:rsid w:val="00DF44A1"/>
    <w:rsid w:val="00DF49C9"/>
    <w:rsid w:val="00DF4C28"/>
    <w:rsid w:val="00DF539E"/>
    <w:rsid w:val="00DF5540"/>
    <w:rsid w:val="00DF62CE"/>
    <w:rsid w:val="00DF6C4F"/>
    <w:rsid w:val="00DF7002"/>
    <w:rsid w:val="00DF72F6"/>
    <w:rsid w:val="00DF75E7"/>
    <w:rsid w:val="00DF7743"/>
    <w:rsid w:val="00DF7B2B"/>
    <w:rsid w:val="00E00AC7"/>
    <w:rsid w:val="00E00AFB"/>
    <w:rsid w:val="00E01AE3"/>
    <w:rsid w:val="00E02DE3"/>
    <w:rsid w:val="00E02E66"/>
    <w:rsid w:val="00E032E5"/>
    <w:rsid w:val="00E0342F"/>
    <w:rsid w:val="00E039B1"/>
    <w:rsid w:val="00E03F68"/>
    <w:rsid w:val="00E04670"/>
    <w:rsid w:val="00E0469D"/>
    <w:rsid w:val="00E04E0B"/>
    <w:rsid w:val="00E04E50"/>
    <w:rsid w:val="00E05D56"/>
    <w:rsid w:val="00E062F3"/>
    <w:rsid w:val="00E066AD"/>
    <w:rsid w:val="00E06ACA"/>
    <w:rsid w:val="00E06B16"/>
    <w:rsid w:val="00E06DD6"/>
    <w:rsid w:val="00E0747D"/>
    <w:rsid w:val="00E078F0"/>
    <w:rsid w:val="00E07981"/>
    <w:rsid w:val="00E079C8"/>
    <w:rsid w:val="00E07B1B"/>
    <w:rsid w:val="00E07EDA"/>
    <w:rsid w:val="00E10033"/>
    <w:rsid w:val="00E1035B"/>
    <w:rsid w:val="00E104A0"/>
    <w:rsid w:val="00E11399"/>
    <w:rsid w:val="00E114D6"/>
    <w:rsid w:val="00E115B1"/>
    <w:rsid w:val="00E1187C"/>
    <w:rsid w:val="00E1205C"/>
    <w:rsid w:val="00E12E92"/>
    <w:rsid w:val="00E13988"/>
    <w:rsid w:val="00E13B78"/>
    <w:rsid w:val="00E14313"/>
    <w:rsid w:val="00E14342"/>
    <w:rsid w:val="00E14C27"/>
    <w:rsid w:val="00E158C2"/>
    <w:rsid w:val="00E15BEC"/>
    <w:rsid w:val="00E15EFD"/>
    <w:rsid w:val="00E16116"/>
    <w:rsid w:val="00E162B3"/>
    <w:rsid w:val="00E163BF"/>
    <w:rsid w:val="00E16F87"/>
    <w:rsid w:val="00E17394"/>
    <w:rsid w:val="00E1743F"/>
    <w:rsid w:val="00E17897"/>
    <w:rsid w:val="00E205D9"/>
    <w:rsid w:val="00E2090B"/>
    <w:rsid w:val="00E217EB"/>
    <w:rsid w:val="00E21A47"/>
    <w:rsid w:val="00E21C4B"/>
    <w:rsid w:val="00E22182"/>
    <w:rsid w:val="00E22990"/>
    <w:rsid w:val="00E22B67"/>
    <w:rsid w:val="00E22EEE"/>
    <w:rsid w:val="00E22F69"/>
    <w:rsid w:val="00E2305E"/>
    <w:rsid w:val="00E23606"/>
    <w:rsid w:val="00E23818"/>
    <w:rsid w:val="00E23846"/>
    <w:rsid w:val="00E23935"/>
    <w:rsid w:val="00E240E1"/>
    <w:rsid w:val="00E24120"/>
    <w:rsid w:val="00E244F7"/>
    <w:rsid w:val="00E24B32"/>
    <w:rsid w:val="00E24EDF"/>
    <w:rsid w:val="00E25DB8"/>
    <w:rsid w:val="00E25E90"/>
    <w:rsid w:val="00E263D4"/>
    <w:rsid w:val="00E2723A"/>
    <w:rsid w:val="00E27673"/>
    <w:rsid w:val="00E27A7B"/>
    <w:rsid w:val="00E3000B"/>
    <w:rsid w:val="00E30D0A"/>
    <w:rsid w:val="00E31772"/>
    <w:rsid w:val="00E31780"/>
    <w:rsid w:val="00E338A3"/>
    <w:rsid w:val="00E33B8A"/>
    <w:rsid w:val="00E33E99"/>
    <w:rsid w:val="00E33F94"/>
    <w:rsid w:val="00E3408A"/>
    <w:rsid w:val="00E349A4"/>
    <w:rsid w:val="00E34A97"/>
    <w:rsid w:val="00E34C57"/>
    <w:rsid w:val="00E355FB"/>
    <w:rsid w:val="00E35675"/>
    <w:rsid w:val="00E357D0"/>
    <w:rsid w:val="00E35878"/>
    <w:rsid w:val="00E35CFF"/>
    <w:rsid w:val="00E3608E"/>
    <w:rsid w:val="00E364D9"/>
    <w:rsid w:val="00E366C3"/>
    <w:rsid w:val="00E3672D"/>
    <w:rsid w:val="00E36776"/>
    <w:rsid w:val="00E36B2A"/>
    <w:rsid w:val="00E36CE8"/>
    <w:rsid w:val="00E36DA7"/>
    <w:rsid w:val="00E37674"/>
    <w:rsid w:val="00E378BB"/>
    <w:rsid w:val="00E37A0E"/>
    <w:rsid w:val="00E37A66"/>
    <w:rsid w:val="00E40077"/>
    <w:rsid w:val="00E40CE9"/>
    <w:rsid w:val="00E40E32"/>
    <w:rsid w:val="00E41066"/>
    <w:rsid w:val="00E414B6"/>
    <w:rsid w:val="00E415E7"/>
    <w:rsid w:val="00E41E0D"/>
    <w:rsid w:val="00E4259F"/>
    <w:rsid w:val="00E425E7"/>
    <w:rsid w:val="00E42B4A"/>
    <w:rsid w:val="00E43136"/>
    <w:rsid w:val="00E43314"/>
    <w:rsid w:val="00E437CB"/>
    <w:rsid w:val="00E43BF1"/>
    <w:rsid w:val="00E44000"/>
    <w:rsid w:val="00E44569"/>
    <w:rsid w:val="00E449DF"/>
    <w:rsid w:val="00E456F0"/>
    <w:rsid w:val="00E45B37"/>
    <w:rsid w:val="00E45EE6"/>
    <w:rsid w:val="00E4738E"/>
    <w:rsid w:val="00E4793E"/>
    <w:rsid w:val="00E505FA"/>
    <w:rsid w:val="00E508C7"/>
    <w:rsid w:val="00E508E3"/>
    <w:rsid w:val="00E50FFA"/>
    <w:rsid w:val="00E510E8"/>
    <w:rsid w:val="00E517E1"/>
    <w:rsid w:val="00E52980"/>
    <w:rsid w:val="00E52E84"/>
    <w:rsid w:val="00E5310F"/>
    <w:rsid w:val="00E53496"/>
    <w:rsid w:val="00E53E0A"/>
    <w:rsid w:val="00E54741"/>
    <w:rsid w:val="00E54904"/>
    <w:rsid w:val="00E55655"/>
    <w:rsid w:val="00E56163"/>
    <w:rsid w:val="00E56641"/>
    <w:rsid w:val="00E572BA"/>
    <w:rsid w:val="00E57FB9"/>
    <w:rsid w:val="00E60143"/>
    <w:rsid w:val="00E6031C"/>
    <w:rsid w:val="00E607AD"/>
    <w:rsid w:val="00E60D28"/>
    <w:rsid w:val="00E6140B"/>
    <w:rsid w:val="00E61D37"/>
    <w:rsid w:val="00E6234D"/>
    <w:rsid w:val="00E625B0"/>
    <w:rsid w:val="00E6284D"/>
    <w:rsid w:val="00E62D4F"/>
    <w:rsid w:val="00E62EF2"/>
    <w:rsid w:val="00E63423"/>
    <w:rsid w:val="00E63DF9"/>
    <w:rsid w:val="00E64214"/>
    <w:rsid w:val="00E646FD"/>
    <w:rsid w:val="00E649C3"/>
    <w:rsid w:val="00E64B7B"/>
    <w:rsid w:val="00E64E29"/>
    <w:rsid w:val="00E652DC"/>
    <w:rsid w:val="00E654AF"/>
    <w:rsid w:val="00E65997"/>
    <w:rsid w:val="00E65C95"/>
    <w:rsid w:val="00E6617E"/>
    <w:rsid w:val="00E66262"/>
    <w:rsid w:val="00E669EE"/>
    <w:rsid w:val="00E66EDC"/>
    <w:rsid w:val="00E6763B"/>
    <w:rsid w:val="00E67C59"/>
    <w:rsid w:val="00E67CFF"/>
    <w:rsid w:val="00E70672"/>
    <w:rsid w:val="00E707D9"/>
    <w:rsid w:val="00E70812"/>
    <w:rsid w:val="00E70857"/>
    <w:rsid w:val="00E7116D"/>
    <w:rsid w:val="00E71968"/>
    <w:rsid w:val="00E72908"/>
    <w:rsid w:val="00E73077"/>
    <w:rsid w:val="00E73173"/>
    <w:rsid w:val="00E73238"/>
    <w:rsid w:val="00E73D5B"/>
    <w:rsid w:val="00E74235"/>
    <w:rsid w:val="00E745EC"/>
    <w:rsid w:val="00E74BF2"/>
    <w:rsid w:val="00E74CA1"/>
    <w:rsid w:val="00E750E1"/>
    <w:rsid w:val="00E753F2"/>
    <w:rsid w:val="00E757D4"/>
    <w:rsid w:val="00E76007"/>
    <w:rsid w:val="00E760EB"/>
    <w:rsid w:val="00E76281"/>
    <w:rsid w:val="00E7692F"/>
    <w:rsid w:val="00E775AD"/>
    <w:rsid w:val="00E777DE"/>
    <w:rsid w:val="00E77EC8"/>
    <w:rsid w:val="00E77F12"/>
    <w:rsid w:val="00E80612"/>
    <w:rsid w:val="00E81079"/>
    <w:rsid w:val="00E8187C"/>
    <w:rsid w:val="00E81914"/>
    <w:rsid w:val="00E81945"/>
    <w:rsid w:val="00E81BE5"/>
    <w:rsid w:val="00E82A9B"/>
    <w:rsid w:val="00E82C99"/>
    <w:rsid w:val="00E82ECD"/>
    <w:rsid w:val="00E841A8"/>
    <w:rsid w:val="00E84ABA"/>
    <w:rsid w:val="00E8543D"/>
    <w:rsid w:val="00E85F70"/>
    <w:rsid w:val="00E8627B"/>
    <w:rsid w:val="00E86453"/>
    <w:rsid w:val="00E8655B"/>
    <w:rsid w:val="00E86807"/>
    <w:rsid w:val="00E86E29"/>
    <w:rsid w:val="00E8767D"/>
    <w:rsid w:val="00E87899"/>
    <w:rsid w:val="00E87D7B"/>
    <w:rsid w:val="00E87FB7"/>
    <w:rsid w:val="00E904EC"/>
    <w:rsid w:val="00E906BA"/>
    <w:rsid w:val="00E90D4A"/>
    <w:rsid w:val="00E90EFC"/>
    <w:rsid w:val="00E91750"/>
    <w:rsid w:val="00E91D0F"/>
    <w:rsid w:val="00E920C6"/>
    <w:rsid w:val="00E92433"/>
    <w:rsid w:val="00E92681"/>
    <w:rsid w:val="00E92830"/>
    <w:rsid w:val="00E92A7C"/>
    <w:rsid w:val="00E92C2E"/>
    <w:rsid w:val="00E92D94"/>
    <w:rsid w:val="00E94B43"/>
    <w:rsid w:val="00E95066"/>
    <w:rsid w:val="00E958EC"/>
    <w:rsid w:val="00E95EAB"/>
    <w:rsid w:val="00E96433"/>
    <w:rsid w:val="00E9663E"/>
    <w:rsid w:val="00E96C64"/>
    <w:rsid w:val="00E96D2F"/>
    <w:rsid w:val="00E9704B"/>
    <w:rsid w:val="00E9767F"/>
    <w:rsid w:val="00E97895"/>
    <w:rsid w:val="00EA0097"/>
    <w:rsid w:val="00EA0321"/>
    <w:rsid w:val="00EA11A8"/>
    <w:rsid w:val="00EA1416"/>
    <w:rsid w:val="00EA141E"/>
    <w:rsid w:val="00EA1445"/>
    <w:rsid w:val="00EA1AEA"/>
    <w:rsid w:val="00EA1F85"/>
    <w:rsid w:val="00EA2233"/>
    <w:rsid w:val="00EA248B"/>
    <w:rsid w:val="00EA2BBB"/>
    <w:rsid w:val="00EA2CB6"/>
    <w:rsid w:val="00EA2E05"/>
    <w:rsid w:val="00EA2E8F"/>
    <w:rsid w:val="00EA3A6D"/>
    <w:rsid w:val="00EA3ACE"/>
    <w:rsid w:val="00EA4199"/>
    <w:rsid w:val="00EA41E4"/>
    <w:rsid w:val="00EA46D7"/>
    <w:rsid w:val="00EA49EB"/>
    <w:rsid w:val="00EA4A55"/>
    <w:rsid w:val="00EA4EF7"/>
    <w:rsid w:val="00EA5015"/>
    <w:rsid w:val="00EA5538"/>
    <w:rsid w:val="00EA616E"/>
    <w:rsid w:val="00EA61C6"/>
    <w:rsid w:val="00EA6379"/>
    <w:rsid w:val="00EA6DF1"/>
    <w:rsid w:val="00EA71E9"/>
    <w:rsid w:val="00EA74F2"/>
    <w:rsid w:val="00EA7EDE"/>
    <w:rsid w:val="00EB03F3"/>
    <w:rsid w:val="00EB0B03"/>
    <w:rsid w:val="00EB0B55"/>
    <w:rsid w:val="00EB0C48"/>
    <w:rsid w:val="00EB1382"/>
    <w:rsid w:val="00EB16D2"/>
    <w:rsid w:val="00EB287B"/>
    <w:rsid w:val="00EB4F36"/>
    <w:rsid w:val="00EB541F"/>
    <w:rsid w:val="00EB5B39"/>
    <w:rsid w:val="00EB6448"/>
    <w:rsid w:val="00EB64A7"/>
    <w:rsid w:val="00EB66C0"/>
    <w:rsid w:val="00EB68E3"/>
    <w:rsid w:val="00EB7179"/>
    <w:rsid w:val="00EB758C"/>
    <w:rsid w:val="00EB7DAE"/>
    <w:rsid w:val="00EC091F"/>
    <w:rsid w:val="00EC0F91"/>
    <w:rsid w:val="00EC0FA4"/>
    <w:rsid w:val="00EC18F3"/>
    <w:rsid w:val="00EC1CEF"/>
    <w:rsid w:val="00EC1D81"/>
    <w:rsid w:val="00EC21DE"/>
    <w:rsid w:val="00EC22C8"/>
    <w:rsid w:val="00EC2508"/>
    <w:rsid w:val="00EC286D"/>
    <w:rsid w:val="00EC377A"/>
    <w:rsid w:val="00EC3935"/>
    <w:rsid w:val="00EC3A30"/>
    <w:rsid w:val="00EC4609"/>
    <w:rsid w:val="00EC4D0A"/>
    <w:rsid w:val="00EC50B2"/>
    <w:rsid w:val="00EC59A1"/>
    <w:rsid w:val="00EC5B42"/>
    <w:rsid w:val="00EC5C24"/>
    <w:rsid w:val="00EC5ECA"/>
    <w:rsid w:val="00EC626D"/>
    <w:rsid w:val="00EC6439"/>
    <w:rsid w:val="00EC6638"/>
    <w:rsid w:val="00EC66F8"/>
    <w:rsid w:val="00EC69A3"/>
    <w:rsid w:val="00EC6B36"/>
    <w:rsid w:val="00EC7219"/>
    <w:rsid w:val="00EC77F5"/>
    <w:rsid w:val="00EC7931"/>
    <w:rsid w:val="00EC7A4A"/>
    <w:rsid w:val="00EC7D13"/>
    <w:rsid w:val="00ED0523"/>
    <w:rsid w:val="00ED0F9A"/>
    <w:rsid w:val="00ED1EB7"/>
    <w:rsid w:val="00ED1F49"/>
    <w:rsid w:val="00ED26EF"/>
    <w:rsid w:val="00ED2902"/>
    <w:rsid w:val="00ED2AD8"/>
    <w:rsid w:val="00ED2FC1"/>
    <w:rsid w:val="00ED36E4"/>
    <w:rsid w:val="00ED39FA"/>
    <w:rsid w:val="00ED3B19"/>
    <w:rsid w:val="00ED42BA"/>
    <w:rsid w:val="00ED47C3"/>
    <w:rsid w:val="00ED4830"/>
    <w:rsid w:val="00ED595E"/>
    <w:rsid w:val="00ED63AD"/>
    <w:rsid w:val="00ED6429"/>
    <w:rsid w:val="00ED6B5F"/>
    <w:rsid w:val="00ED7946"/>
    <w:rsid w:val="00ED7A2D"/>
    <w:rsid w:val="00EE009D"/>
    <w:rsid w:val="00EE0575"/>
    <w:rsid w:val="00EE09F6"/>
    <w:rsid w:val="00EE11D6"/>
    <w:rsid w:val="00EE237F"/>
    <w:rsid w:val="00EE23C6"/>
    <w:rsid w:val="00EE34EA"/>
    <w:rsid w:val="00EE3A9D"/>
    <w:rsid w:val="00EE3F31"/>
    <w:rsid w:val="00EE3F37"/>
    <w:rsid w:val="00EE4E03"/>
    <w:rsid w:val="00EE56E0"/>
    <w:rsid w:val="00EE61BE"/>
    <w:rsid w:val="00EE6B85"/>
    <w:rsid w:val="00EE6D24"/>
    <w:rsid w:val="00EE6F09"/>
    <w:rsid w:val="00EE7537"/>
    <w:rsid w:val="00EF05DA"/>
    <w:rsid w:val="00EF079D"/>
    <w:rsid w:val="00EF0D0B"/>
    <w:rsid w:val="00EF0E1B"/>
    <w:rsid w:val="00EF0EA9"/>
    <w:rsid w:val="00EF19EE"/>
    <w:rsid w:val="00EF1ACB"/>
    <w:rsid w:val="00EF1E90"/>
    <w:rsid w:val="00EF298A"/>
    <w:rsid w:val="00EF3382"/>
    <w:rsid w:val="00EF3D48"/>
    <w:rsid w:val="00EF40FB"/>
    <w:rsid w:val="00EF47B9"/>
    <w:rsid w:val="00EF4C9B"/>
    <w:rsid w:val="00EF4DC6"/>
    <w:rsid w:val="00EF6089"/>
    <w:rsid w:val="00EF647E"/>
    <w:rsid w:val="00EF7122"/>
    <w:rsid w:val="00EF7196"/>
    <w:rsid w:val="00EF7381"/>
    <w:rsid w:val="00EF7B81"/>
    <w:rsid w:val="00F004D2"/>
    <w:rsid w:val="00F008C0"/>
    <w:rsid w:val="00F00AF5"/>
    <w:rsid w:val="00F0149C"/>
    <w:rsid w:val="00F0209B"/>
    <w:rsid w:val="00F02345"/>
    <w:rsid w:val="00F02553"/>
    <w:rsid w:val="00F025B3"/>
    <w:rsid w:val="00F02ADC"/>
    <w:rsid w:val="00F03220"/>
    <w:rsid w:val="00F0338D"/>
    <w:rsid w:val="00F03FF6"/>
    <w:rsid w:val="00F05A9D"/>
    <w:rsid w:val="00F06446"/>
    <w:rsid w:val="00F0696A"/>
    <w:rsid w:val="00F07622"/>
    <w:rsid w:val="00F0783D"/>
    <w:rsid w:val="00F1051A"/>
    <w:rsid w:val="00F10821"/>
    <w:rsid w:val="00F10D13"/>
    <w:rsid w:val="00F1158E"/>
    <w:rsid w:val="00F11C89"/>
    <w:rsid w:val="00F131EC"/>
    <w:rsid w:val="00F1336E"/>
    <w:rsid w:val="00F13381"/>
    <w:rsid w:val="00F13691"/>
    <w:rsid w:val="00F141CF"/>
    <w:rsid w:val="00F14341"/>
    <w:rsid w:val="00F14F8A"/>
    <w:rsid w:val="00F14FD3"/>
    <w:rsid w:val="00F157D3"/>
    <w:rsid w:val="00F15A35"/>
    <w:rsid w:val="00F16824"/>
    <w:rsid w:val="00F16CB2"/>
    <w:rsid w:val="00F16D61"/>
    <w:rsid w:val="00F16DB5"/>
    <w:rsid w:val="00F16ED1"/>
    <w:rsid w:val="00F201F3"/>
    <w:rsid w:val="00F2023B"/>
    <w:rsid w:val="00F20706"/>
    <w:rsid w:val="00F2076E"/>
    <w:rsid w:val="00F21BF7"/>
    <w:rsid w:val="00F21E08"/>
    <w:rsid w:val="00F21E81"/>
    <w:rsid w:val="00F2205E"/>
    <w:rsid w:val="00F220E8"/>
    <w:rsid w:val="00F2271B"/>
    <w:rsid w:val="00F23DB9"/>
    <w:rsid w:val="00F2400C"/>
    <w:rsid w:val="00F242DE"/>
    <w:rsid w:val="00F244F4"/>
    <w:rsid w:val="00F24775"/>
    <w:rsid w:val="00F24A9D"/>
    <w:rsid w:val="00F24F2A"/>
    <w:rsid w:val="00F2535D"/>
    <w:rsid w:val="00F2541C"/>
    <w:rsid w:val="00F2566E"/>
    <w:rsid w:val="00F25F30"/>
    <w:rsid w:val="00F26115"/>
    <w:rsid w:val="00F26BE5"/>
    <w:rsid w:val="00F276E4"/>
    <w:rsid w:val="00F27B59"/>
    <w:rsid w:val="00F31BE0"/>
    <w:rsid w:val="00F32DFC"/>
    <w:rsid w:val="00F336ED"/>
    <w:rsid w:val="00F33BEE"/>
    <w:rsid w:val="00F33DBA"/>
    <w:rsid w:val="00F34A16"/>
    <w:rsid w:val="00F34A3F"/>
    <w:rsid w:val="00F34C82"/>
    <w:rsid w:val="00F35F89"/>
    <w:rsid w:val="00F35FC3"/>
    <w:rsid w:val="00F36CF6"/>
    <w:rsid w:val="00F37AC1"/>
    <w:rsid w:val="00F37F51"/>
    <w:rsid w:val="00F4093E"/>
    <w:rsid w:val="00F412DF"/>
    <w:rsid w:val="00F41DDD"/>
    <w:rsid w:val="00F42665"/>
    <w:rsid w:val="00F428F8"/>
    <w:rsid w:val="00F43646"/>
    <w:rsid w:val="00F43D74"/>
    <w:rsid w:val="00F445A9"/>
    <w:rsid w:val="00F454B7"/>
    <w:rsid w:val="00F4602F"/>
    <w:rsid w:val="00F46A26"/>
    <w:rsid w:val="00F46F4B"/>
    <w:rsid w:val="00F47BC6"/>
    <w:rsid w:val="00F5013C"/>
    <w:rsid w:val="00F50267"/>
    <w:rsid w:val="00F5035A"/>
    <w:rsid w:val="00F50519"/>
    <w:rsid w:val="00F50B34"/>
    <w:rsid w:val="00F50D45"/>
    <w:rsid w:val="00F51A14"/>
    <w:rsid w:val="00F52002"/>
    <w:rsid w:val="00F52AA6"/>
    <w:rsid w:val="00F52C14"/>
    <w:rsid w:val="00F52CBD"/>
    <w:rsid w:val="00F52FC4"/>
    <w:rsid w:val="00F53471"/>
    <w:rsid w:val="00F53754"/>
    <w:rsid w:val="00F53E69"/>
    <w:rsid w:val="00F53EAC"/>
    <w:rsid w:val="00F53EE1"/>
    <w:rsid w:val="00F54248"/>
    <w:rsid w:val="00F544CB"/>
    <w:rsid w:val="00F5461C"/>
    <w:rsid w:val="00F549A4"/>
    <w:rsid w:val="00F54D85"/>
    <w:rsid w:val="00F55544"/>
    <w:rsid w:val="00F55C2C"/>
    <w:rsid w:val="00F56241"/>
    <w:rsid w:val="00F565C3"/>
    <w:rsid w:val="00F56803"/>
    <w:rsid w:val="00F56B89"/>
    <w:rsid w:val="00F56DEB"/>
    <w:rsid w:val="00F56EC6"/>
    <w:rsid w:val="00F5750E"/>
    <w:rsid w:val="00F57CCB"/>
    <w:rsid w:val="00F57E46"/>
    <w:rsid w:val="00F60263"/>
    <w:rsid w:val="00F60B58"/>
    <w:rsid w:val="00F61123"/>
    <w:rsid w:val="00F617C7"/>
    <w:rsid w:val="00F618BE"/>
    <w:rsid w:val="00F61EE6"/>
    <w:rsid w:val="00F620CF"/>
    <w:rsid w:val="00F62475"/>
    <w:rsid w:val="00F62741"/>
    <w:rsid w:val="00F62870"/>
    <w:rsid w:val="00F6307B"/>
    <w:rsid w:val="00F636B5"/>
    <w:rsid w:val="00F636ED"/>
    <w:rsid w:val="00F63AFF"/>
    <w:rsid w:val="00F645B7"/>
    <w:rsid w:val="00F651D3"/>
    <w:rsid w:val="00F65A5D"/>
    <w:rsid w:val="00F65CDC"/>
    <w:rsid w:val="00F65DBE"/>
    <w:rsid w:val="00F66053"/>
    <w:rsid w:val="00F66354"/>
    <w:rsid w:val="00F671DE"/>
    <w:rsid w:val="00F6741C"/>
    <w:rsid w:val="00F6750F"/>
    <w:rsid w:val="00F6757A"/>
    <w:rsid w:val="00F678B1"/>
    <w:rsid w:val="00F67B1E"/>
    <w:rsid w:val="00F67D27"/>
    <w:rsid w:val="00F70D26"/>
    <w:rsid w:val="00F70E9A"/>
    <w:rsid w:val="00F72B60"/>
    <w:rsid w:val="00F72EB0"/>
    <w:rsid w:val="00F73D80"/>
    <w:rsid w:val="00F74942"/>
    <w:rsid w:val="00F753D8"/>
    <w:rsid w:val="00F75501"/>
    <w:rsid w:val="00F76374"/>
    <w:rsid w:val="00F76427"/>
    <w:rsid w:val="00F7670F"/>
    <w:rsid w:val="00F76CD3"/>
    <w:rsid w:val="00F77144"/>
    <w:rsid w:val="00F77242"/>
    <w:rsid w:val="00F776C2"/>
    <w:rsid w:val="00F80611"/>
    <w:rsid w:val="00F80BAC"/>
    <w:rsid w:val="00F8136F"/>
    <w:rsid w:val="00F816FB"/>
    <w:rsid w:val="00F81BAC"/>
    <w:rsid w:val="00F8219E"/>
    <w:rsid w:val="00F824F8"/>
    <w:rsid w:val="00F82AEC"/>
    <w:rsid w:val="00F82D52"/>
    <w:rsid w:val="00F837EB"/>
    <w:rsid w:val="00F83895"/>
    <w:rsid w:val="00F83980"/>
    <w:rsid w:val="00F83CF2"/>
    <w:rsid w:val="00F855D6"/>
    <w:rsid w:val="00F85BB3"/>
    <w:rsid w:val="00F85F44"/>
    <w:rsid w:val="00F86A73"/>
    <w:rsid w:val="00F87273"/>
    <w:rsid w:val="00F87833"/>
    <w:rsid w:val="00F879C4"/>
    <w:rsid w:val="00F87FF3"/>
    <w:rsid w:val="00F90B3A"/>
    <w:rsid w:val="00F916C7"/>
    <w:rsid w:val="00F91885"/>
    <w:rsid w:val="00F918A2"/>
    <w:rsid w:val="00F918D8"/>
    <w:rsid w:val="00F934E4"/>
    <w:rsid w:val="00F94598"/>
    <w:rsid w:val="00F946EC"/>
    <w:rsid w:val="00F950DC"/>
    <w:rsid w:val="00F95789"/>
    <w:rsid w:val="00F958D9"/>
    <w:rsid w:val="00F970B6"/>
    <w:rsid w:val="00F9754B"/>
    <w:rsid w:val="00F975E2"/>
    <w:rsid w:val="00F97A0B"/>
    <w:rsid w:val="00F97A33"/>
    <w:rsid w:val="00F97B5D"/>
    <w:rsid w:val="00F97D05"/>
    <w:rsid w:val="00FA0797"/>
    <w:rsid w:val="00FA0B02"/>
    <w:rsid w:val="00FA0D01"/>
    <w:rsid w:val="00FA0F01"/>
    <w:rsid w:val="00FA0F47"/>
    <w:rsid w:val="00FA0FD9"/>
    <w:rsid w:val="00FA16DD"/>
    <w:rsid w:val="00FA18E2"/>
    <w:rsid w:val="00FA2038"/>
    <w:rsid w:val="00FA3A2F"/>
    <w:rsid w:val="00FA43F0"/>
    <w:rsid w:val="00FA49D1"/>
    <w:rsid w:val="00FA5232"/>
    <w:rsid w:val="00FA5613"/>
    <w:rsid w:val="00FA5FD0"/>
    <w:rsid w:val="00FA6310"/>
    <w:rsid w:val="00FA64DA"/>
    <w:rsid w:val="00FA650E"/>
    <w:rsid w:val="00FA69B7"/>
    <w:rsid w:val="00FA6B12"/>
    <w:rsid w:val="00FA6E03"/>
    <w:rsid w:val="00FA7535"/>
    <w:rsid w:val="00FA775B"/>
    <w:rsid w:val="00FA7899"/>
    <w:rsid w:val="00FA7C50"/>
    <w:rsid w:val="00FA7D4F"/>
    <w:rsid w:val="00FA7EEE"/>
    <w:rsid w:val="00FA7F34"/>
    <w:rsid w:val="00FB0F32"/>
    <w:rsid w:val="00FB1157"/>
    <w:rsid w:val="00FB1C2F"/>
    <w:rsid w:val="00FB20C9"/>
    <w:rsid w:val="00FB2575"/>
    <w:rsid w:val="00FB2CBC"/>
    <w:rsid w:val="00FB3507"/>
    <w:rsid w:val="00FB365F"/>
    <w:rsid w:val="00FB39F7"/>
    <w:rsid w:val="00FB4DBD"/>
    <w:rsid w:val="00FB5413"/>
    <w:rsid w:val="00FB5896"/>
    <w:rsid w:val="00FB611B"/>
    <w:rsid w:val="00FB7347"/>
    <w:rsid w:val="00FB7B98"/>
    <w:rsid w:val="00FB7E07"/>
    <w:rsid w:val="00FC012A"/>
    <w:rsid w:val="00FC1138"/>
    <w:rsid w:val="00FC1301"/>
    <w:rsid w:val="00FC1372"/>
    <w:rsid w:val="00FC2375"/>
    <w:rsid w:val="00FC25BB"/>
    <w:rsid w:val="00FC2DED"/>
    <w:rsid w:val="00FC30BB"/>
    <w:rsid w:val="00FC3115"/>
    <w:rsid w:val="00FC3764"/>
    <w:rsid w:val="00FC3931"/>
    <w:rsid w:val="00FC41B7"/>
    <w:rsid w:val="00FC42A7"/>
    <w:rsid w:val="00FC5252"/>
    <w:rsid w:val="00FC53EB"/>
    <w:rsid w:val="00FC5638"/>
    <w:rsid w:val="00FC58EA"/>
    <w:rsid w:val="00FC5C1F"/>
    <w:rsid w:val="00FC68C7"/>
    <w:rsid w:val="00FC695F"/>
    <w:rsid w:val="00FC6E44"/>
    <w:rsid w:val="00FD04FD"/>
    <w:rsid w:val="00FD0D23"/>
    <w:rsid w:val="00FD0D26"/>
    <w:rsid w:val="00FD0E9D"/>
    <w:rsid w:val="00FD13CE"/>
    <w:rsid w:val="00FD1911"/>
    <w:rsid w:val="00FD1EAC"/>
    <w:rsid w:val="00FD2001"/>
    <w:rsid w:val="00FD2DAE"/>
    <w:rsid w:val="00FD337F"/>
    <w:rsid w:val="00FD33BB"/>
    <w:rsid w:val="00FD44F9"/>
    <w:rsid w:val="00FD48FE"/>
    <w:rsid w:val="00FD4B04"/>
    <w:rsid w:val="00FD4B7E"/>
    <w:rsid w:val="00FD4C1E"/>
    <w:rsid w:val="00FD5206"/>
    <w:rsid w:val="00FD5399"/>
    <w:rsid w:val="00FD64B8"/>
    <w:rsid w:val="00FD6B50"/>
    <w:rsid w:val="00FD7AC2"/>
    <w:rsid w:val="00FE0811"/>
    <w:rsid w:val="00FE0AF5"/>
    <w:rsid w:val="00FE0CAE"/>
    <w:rsid w:val="00FE1133"/>
    <w:rsid w:val="00FE1359"/>
    <w:rsid w:val="00FE168B"/>
    <w:rsid w:val="00FE1705"/>
    <w:rsid w:val="00FE2037"/>
    <w:rsid w:val="00FE2721"/>
    <w:rsid w:val="00FE325D"/>
    <w:rsid w:val="00FE3291"/>
    <w:rsid w:val="00FE3EC3"/>
    <w:rsid w:val="00FE418D"/>
    <w:rsid w:val="00FE42C5"/>
    <w:rsid w:val="00FE42F6"/>
    <w:rsid w:val="00FE4491"/>
    <w:rsid w:val="00FE45D2"/>
    <w:rsid w:val="00FE5186"/>
    <w:rsid w:val="00FE5B3A"/>
    <w:rsid w:val="00FE5F33"/>
    <w:rsid w:val="00FE65AB"/>
    <w:rsid w:val="00FE67F7"/>
    <w:rsid w:val="00FE6802"/>
    <w:rsid w:val="00FE683B"/>
    <w:rsid w:val="00FE6AF2"/>
    <w:rsid w:val="00FE6B11"/>
    <w:rsid w:val="00FE6D3F"/>
    <w:rsid w:val="00FE6DAE"/>
    <w:rsid w:val="00FE77AB"/>
    <w:rsid w:val="00FE7AE2"/>
    <w:rsid w:val="00FF0B38"/>
    <w:rsid w:val="00FF1926"/>
    <w:rsid w:val="00FF1982"/>
    <w:rsid w:val="00FF1CB0"/>
    <w:rsid w:val="00FF1E7E"/>
    <w:rsid w:val="00FF2204"/>
    <w:rsid w:val="00FF2675"/>
    <w:rsid w:val="00FF2936"/>
    <w:rsid w:val="00FF3117"/>
    <w:rsid w:val="00FF3155"/>
    <w:rsid w:val="00FF3955"/>
    <w:rsid w:val="00FF3CF9"/>
    <w:rsid w:val="00FF40F9"/>
    <w:rsid w:val="00FF426F"/>
    <w:rsid w:val="00FF48E7"/>
    <w:rsid w:val="00FF4B42"/>
    <w:rsid w:val="00FF4FA8"/>
    <w:rsid w:val="00FF5081"/>
    <w:rsid w:val="00FF5553"/>
    <w:rsid w:val="00FF67DD"/>
    <w:rsid w:val="00FF6AD6"/>
    <w:rsid w:val="00FF751F"/>
    <w:rsid w:val="00FF79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A5B5F8-1413-444A-A5A7-FDC92821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206A"/>
    <w:pPr>
      <w:widowControl w:val="0"/>
      <w:suppressAutoHyphens/>
    </w:pPr>
    <w:rPr>
      <w:rFonts w:eastAsia="Arial Unicode MS"/>
      <w:sz w:val="24"/>
    </w:rPr>
  </w:style>
  <w:style w:type="paragraph" w:styleId="Cmsor1">
    <w:name w:val="heading 1"/>
    <w:basedOn w:val="Norml"/>
    <w:next w:val="Norml"/>
    <w:qFormat/>
    <w:pPr>
      <w:keepNext/>
      <w:spacing w:line="360" w:lineRule="auto"/>
      <w:outlineLvl w:val="0"/>
    </w:pPr>
    <w:rPr>
      <w:sz w:val="26"/>
    </w:rPr>
  </w:style>
  <w:style w:type="paragraph" w:styleId="Cmsor2">
    <w:name w:val="heading 2"/>
    <w:basedOn w:val="Norml"/>
    <w:next w:val="Norml"/>
    <w:link w:val="Cmsor2Char"/>
    <w:qFormat/>
    <w:pPr>
      <w:keepNext/>
      <w:spacing w:line="360" w:lineRule="auto"/>
      <w:jc w:val="center"/>
      <w:outlineLvl w:val="1"/>
    </w:pPr>
    <w:rPr>
      <w:b/>
      <w:sz w:val="32"/>
    </w:rPr>
  </w:style>
  <w:style w:type="paragraph" w:styleId="Cmsor3">
    <w:name w:val="heading 3"/>
    <w:basedOn w:val="Norml"/>
    <w:next w:val="Norml"/>
    <w:qFormat/>
    <w:pPr>
      <w:keepNext/>
      <w:outlineLvl w:val="2"/>
    </w:pPr>
    <w:rPr>
      <w:b/>
      <w:bCs/>
    </w:rPr>
  </w:style>
  <w:style w:type="paragraph" w:styleId="Cmsor4">
    <w:name w:val="heading 4"/>
    <w:basedOn w:val="Norml"/>
    <w:next w:val="Norml"/>
    <w:qFormat/>
    <w:rsid w:val="00587FE9"/>
    <w:pPr>
      <w:keepNext/>
      <w:numPr>
        <w:ilvl w:val="3"/>
        <w:numId w:val="1"/>
      </w:numPr>
      <w:tabs>
        <w:tab w:val="center" w:pos="4536"/>
      </w:tabs>
      <w:ind w:left="111"/>
      <w:jc w:val="both"/>
      <w:outlineLvl w:val="3"/>
    </w:pPr>
    <w:rPr>
      <w:rFonts w:ascii="FrutigerM" w:eastAsia="Times New Roman" w:hAnsi="FrutigerM"/>
      <w:color w:val="000000"/>
      <w:sz w:val="20"/>
      <w:lang w:eastAsia="ar-SA"/>
    </w:rPr>
  </w:style>
  <w:style w:type="paragraph" w:styleId="Cmsor5">
    <w:name w:val="heading 5"/>
    <w:basedOn w:val="Norml"/>
    <w:next w:val="Norml"/>
    <w:link w:val="Cmsor5Char"/>
    <w:uiPriority w:val="9"/>
    <w:qFormat/>
    <w:rsid w:val="007C70C0"/>
    <w:pPr>
      <w:widowControl/>
      <w:suppressAutoHyphens w:val="0"/>
      <w:spacing w:before="240" w:after="60" w:line="276" w:lineRule="auto"/>
      <w:outlineLvl w:val="4"/>
    </w:pPr>
    <w:rPr>
      <w:rFonts w:ascii="Calibri" w:eastAsia="Times New Roman" w:hAnsi="Calibri"/>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Char">
    <w:name w:val="Char Char Char Char Char Char Char"/>
    <w:basedOn w:val="Norml"/>
    <w:rsid w:val="007F4660"/>
    <w:pPr>
      <w:widowControl/>
      <w:suppressAutoHyphens w:val="0"/>
      <w:spacing w:after="160" w:line="240" w:lineRule="exact"/>
    </w:pPr>
    <w:rPr>
      <w:rFonts w:ascii="Verdana" w:eastAsia="Times New Roman" w:hAnsi="Verdana"/>
      <w:b/>
      <w:bCs/>
      <w:sz w:val="20"/>
      <w:lang w:val="en-US" w:eastAsia="en-US"/>
    </w:rPr>
  </w:style>
  <w:style w:type="character" w:customStyle="1" w:styleId="Lbjegyzet-karakterek">
    <w:name w:val="Lábjegyzet-karakterek"/>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semiHidden/>
    <w:rPr>
      <w:vertAlign w:val="superscript"/>
    </w:rPr>
  </w:style>
  <w:style w:type="character" w:customStyle="1" w:styleId="WW8Num1z0">
    <w:name w:val="WW8Num1z0"/>
    <w:rPr>
      <w:rFonts w:ascii="StarSymbol" w:hAnsi="StarSymbol"/>
    </w:rPr>
  </w:style>
  <w:style w:type="character" w:customStyle="1" w:styleId="WW8Num2z0">
    <w:name w:val="WW8Num2z0"/>
    <w:rPr>
      <w:rFonts w:ascii="StarSymbol" w:hAnsi="StarSymbol"/>
    </w:rPr>
  </w:style>
  <w:style w:type="character" w:customStyle="1" w:styleId="WW8Num3z0">
    <w:name w:val="WW8Num3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6z0">
    <w:name w:val="WW8Num6z0"/>
    <w:rPr>
      <w:rFonts w:ascii="StarSymbol" w:hAnsi="StarSymbol" w:cs="StarSymbol"/>
      <w:sz w:val="18"/>
      <w:szCs w:val="18"/>
    </w:rPr>
  </w:style>
  <w:style w:type="character" w:customStyle="1" w:styleId="WW8Num7z0">
    <w:name w:val="WW8Num7z0"/>
    <w:rPr>
      <w:rFonts w:ascii="Times New Roman" w:eastAsia="Times New Roman" w:hAnsi="Times New Roman" w:cs="StarSymbol"/>
    </w:rPr>
  </w:style>
  <w:style w:type="character" w:customStyle="1" w:styleId="WW8Num8z0">
    <w:name w:val="WW8Num8z0"/>
    <w:rPr>
      <w:rFonts w:ascii="Symbol" w:hAnsi="Symbol" w:cs="Arial Unicode MS"/>
      <w:sz w:val="18"/>
      <w:szCs w:val="18"/>
    </w:rPr>
  </w:style>
  <w:style w:type="character" w:customStyle="1" w:styleId="WW8Num9z0">
    <w:name w:val="WW8Num9z0"/>
    <w:rPr>
      <w:rFonts w:ascii="Times New Roman" w:eastAsia="Times New Roman" w:hAnsi="Times New Roman" w:cs="StarSymbol"/>
    </w:rPr>
  </w:style>
  <w:style w:type="character" w:customStyle="1" w:styleId="WW8Num10z0">
    <w:name w:val="WW8Num10z0"/>
    <w:rPr>
      <w:rFonts w:ascii="Symbol" w:hAnsi="Symbol" w:cs="Arial Unicode MS"/>
      <w:sz w:val="18"/>
      <w:szCs w:val="18"/>
    </w:rPr>
  </w:style>
  <w:style w:type="character" w:customStyle="1" w:styleId="WW8Num11z0">
    <w:name w:val="WW8Num11z0"/>
    <w:rPr>
      <w:rFonts w:ascii="Symbol" w:hAnsi="Symbol" w:cs="Arial Unicode MS"/>
      <w:sz w:val="18"/>
      <w:szCs w:val="18"/>
    </w:rPr>
  </w:style>
  <w:style w:type="character" w:customStyle="1" w:styleId="WW8Num12z0">
    <w:name w:val="WW8Num12z0"/>
    <w:rPr>
      <w:rFonts w:ascii="Symbol" w:hAnsi="Symbol" w:cs="Arial Unicode MS"/>
      <w:sz w:val="18"/>
      <w:szCs w:val="18"/>
    </w:rPr>
  </w:style>
  <w:style w:type="character" w:customStyle="1" w:styleId="WW8Num13z0">
    <w:name w:val="WW8Num13z0"/>
    <w:rPr>
      <w:rFonts w:ascii="Symbol" w:hAnsi="Symbol" w:cs="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paragraph" w:styleId="Szvegtrzs">
    <w:name w:val="Body Text"/>
    <w:basedOn w:val="Norml"/>
    <w:link w:val="SzvegtrzsChar"/>
    <w:pPr>
      <w:spacing w:after="120"/>
    </w:p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Lista">
    <w:name w:val="List"/>
    <w:basedOn w:val="Szvegtrzs"/>
    <w:rPr>
      <w:rFonts w:cs="Tahoma"/>
    </w:rPr>
  </w:style>
  <w:style w:type="paragraph" w:styleId="lfej">
    <w:name w:val="header"/>
    <w:basedOn w:val="Norml"/>
    <w:link w:val="lfejChar"/>
    <w:pPr>
      <w:suppressLineNumbers/>
      <w:tabs>
        <w:tab w:val="center" w:pos="4818"/>
        <w:tab w:val="right" w:pos="9637"/>
      </w:tabs>
    </w:pPr>
  </w:style>
  <w:style w:type="character" w:customStyle="1" w:styleId="lfejChar">
    <w:name w:val="Élőfej Char"/>
    <w:link w:val="lfej"/>
    <w:uiPriority w:val="99"/>
    <w:rsid w:val="00492993"/>
    <w:rPr>
      <w:rFonts w:eastAsia="Arial Unicode MS"/>
      <w:sz w:val="24"/>
      <w:lang w:val="hu-HU" w:bidi="ar-SA"/>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link w:val="llbChar"/>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customStyle="1" w:styleId="Felirat">
    <w:name w:val="Felirat"/>
    <w:basedOn w:val="Norml"/>
    <w:pPr>
      <w:suppressLineNumbers/>
      <w:spacing w:before="120" w:after="120"/>
    </w:pPr>
    <w:rPr>
      <w:rFonts w:cs="Tahoma"/>
      <w:i/>
      <w:iCs/>
      <w:sz w:val="20"/>
    </w:rPr>
  </w:style>
  <w:style w:type="paragraph" w:styleId="Lbjegyzetszveg">
    <w:name w:val="footnote text"/>
    <w:basedOn w:val="Norml"/>
    <w:link w:val="LbjegyzetszvegChar"/>
    <w:semiHidden/>
    <w:pPr>
      <w:suppressLineNumbers/>
      <w:ind w:left="283" w:hanging="283"/>
    </w:pPr>
    <w:rPr>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customStyle="1" w:styleId="Szvegtrzs21">
    <w:name w:val="Szövegtörzs 21"/>
    <w:basedOn w:val="Norml"/>
    <w:pPr>
      <w:spacing w:line="360" w:lineRule="auto"/>
    </w:pPr>
  </w:style>
  <w:style w:type="paragraph" w:customStyle="1" w:styleId="WW-Szvegtrzs21">
    <w:name w:val="WW-Szövegtörzs 21"/>
    <w:basedOn w:val="Norml"/>
    <w:pPr>
      <w:spacing w:line="360" w:lineRule="auto"/>
      <w:jc w:val="both"/>
    </w:pPr>
    <w:rPr>
      <w:b/>
    </w:rPr>
  </w:style>
  <w:style w:type="paragraph" w:customStyle="1" w:styleId="Szvegtrzs31">
    <w:name w:val="Szövegtörzs 31"/>
    <w:basedOn w:val="Norml"/>
    <w:pPr>
      <w:spacing w:line="360" w:lineRule="auto"/>
      <w:jc w:val="both"/>
    </w:pPr>
    <w:rPr>
      <w:u w:val="single"/>
    </w:rPr>
  </w:style>
  <w:style w:type="paragraph" w:customStyle="1" w:styleId="szvegtrzs310">
    <w:name w:val="szvegtrzs31"/>
    <w:basedOn w:val="Norml"/>
    <w:rsid w:val="00F52CBD"/>
    <w:pPr>
      <w:widowControl/>
      <w:suppressAutoHyphens w:val="0"/>
      <w:spacing w:before="100" w:beforeAutospacing="1" w:after="100" w:afterAutospacing="1"/>
    </w:pPr>
    <w:rPr>
      <w:rFonts w:eastAsia="Times New Roman"/>
      <w:szCs w:val="24"/>
    </w:rPr>
  </w:style>
  <w:style w:type="paragraph" w:customStyle="1" w:styleId="szvegtrzs32">
    <w:name w:val="szvegtrzs32"/>
    <w:basedOn w:val="Norml"/>
    <w:rsid w:val="00F52CBD"/>
    <w:pPr>
      <w:widowControl/>
      <w:suppressAutoHyphens w:val="0"/>
      <w:spacing w:before="100" w:beforeAutospacing="1" w:after="100" w:afterAutospacing="1"/>
    </w:pPr>
    <w:rPr>
      <w:rFonts w:eastAsia="Times New Roman"/>
      <w:szCs w:val="24"/>
    </w:rPr>
  </w:style>
  <w:style w:type="paragraph" w:customStyle="1" w:styleId="Szvegtrzs320">
    <w:name w:val="Szövegtörzs 32"/>
    <w:basedOn w:val="Norml"/>
    <w:rsid w:val="00D2316F"/>
    <w:pPr>
      <w:widowControl/>
      <w:spacing w:line="360" w:lineRule="auto"/>
      <w:jc w:val="both"/>
    </w:pPr>
    <w:rPr>
      <w:rFonts w:eastAsia="Times New Roman"/>
      <w:sz w:val="26"/>
      <w:lang w:eastAsia="ar-SA"/>
    </w:rPr>
  </w:style>
  <w:style w:type="paragraph" w:styleId="Buborkszveg">
    <w:name w:val="Balloon Text"/>
    <w:basedOn w:val="Norml"/>
    <w:link w:val="BuborkszvegChar"/>
    <w:rsid w:val="003A7979"/>
    <w:rPr>
      <w:rFonts w:ascii="Tahoma" w:hAnsi="Tahoma" w:cs="Tahoma"/>
      <w:sz w:val="16"/>
      <w:szCs w:val="16"/>
    </w:rPr>
  </w:style>
  <w:style w:type="table" w:styleId="Rcsostblzat">
    <w:name w:val="Table Grid"/>
    <w:basedOn w:val="Normltblzat"/>
    <w:rsid w:val="003A79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5A4349"/>
  </w:style>
  <w:style w:type="character" w:styleId="Kiemels2">
    <w:name w:val="Strong"/>
    <w:qFormat/>
    <w:rsid w:val="006C2B0F"/>
    <w:rPr>
      <w:b/>
      <w:bCs/>
    </w:rPr>
  </w:style>
  <w:style w:type="character" w:styleId="Kiemels">
    <w:name w:val="Emphasis"/>
    <w:qFormat/>
    <w:rsid w:val="006C2B0F"/>
    <w:rPr>
      <w:i/>
      <w:iCs/>
    </w:rPr>
  </w:style>
  <w:style w:type="character" w:styleId="Hiperhivatkozs">
    <w:name w:val="Hyperlink"/>
    <w:rsid w:val="00BA0E99"/>
    <w:rPr>
      <w:color w:val="0000FF"/>
      <w:u w:val="single"/>
    </w:rPr>
  </w:style>
  <w:style w:type="paragraph" w:styleId="Listaszerbekezds">
    <w:name w:val="List Paragraph"/>
    <w:basedOn w:val="Norml"/>
    <w:uiPriority w:val="34"/>
    <w:qFormat/>
    <w:rsid w:val="00750D21"/>
    <w:pPr>
      <w:keepLines/>
      <w:widowControl/>
      <w:ind w:left="708"/>
      <w:jc w:val="both"/>
    </w:pPr>
    <w:rPr>
      <w:rFonts w:eastAsia="Times New Roman"/>
      <w:lang w:eastAsia="ar-SA"/>
    </w:rPr>
  </w:style>
  <w:style w:type="character" w:customStyle="1" w:styleId="Lbjegyzet-hivatkozs3">
    <w:name w:val="Lábjegyzet-hivatkozás3"/>
    <w:rsid w:val="000404F3"/>
    <w:rPr>
      <w:vertAlign w:val="superscript"/>
    </w:rPr>
  </w:style>
  <w:style w:type="paragraph" w:customStyle="1" w:styleId="CharCharCharCharCharCharChar0">
    <w:name w:val="Char Char Char Char Char Char Char"/>
    <w:basedOn w:val="Norml"/>
    <w:rsid w:val="001960F8"/>
    <w:pPr>
      <w:widowControl/>
      <w:suppressAutoHyphens w:val="0"/>
      <w:spacing w:after="160" w:line="240" w:lineRule="exact"/>
    </w:pPr>
    <w:rPr>
      <w:rFonts w:ascii="Verdana" w:eastAsia="Times New Roman" w:hAnsi="Verdana"/>
      <w:b/>
      <w:bCs/>
      <w:sz w:val="20"/>
      <w:lang w:val="en-US" w:eastAsia="en-US"/>
    </w:rPr>
  </w:style>
  <w:style w:type="paragraph" w:styleId="NormlWeb">
    <w:name w:val="Normal (Web)"/>
    <w:basedOn w:val="Norml"/>
    <w:unhideWhenUsed/>
    <w:rsid w:val="001960F8"/>
    <w:pPr>
      <w:widowControl/>
      <w:suppressAutoHyphens w:val="0"/>
      <w:spacing w:before="100" w:beforeAutospacing="1" w:after="100" w:afterAutospacing="1"/>
    </w:pPr>
    <w:rPr>
      <w:rFonts w:eastAsia="Times New Roman"/>
      <w:color w:val="000000"/>
      <w:szCs w:val="24"/>
    </w:rPr>
  </w:style>
  <w:style w:type="character" w:customStyle="1" w:styleId="Bekezdsalapbettpusa1">
    <w:name w:val="Bekezdés alapbetűtípusa1"/>
    <w:rsid w:val="00103B07"/>
  </w:style>
  <w:style w:type="character" w:customStyle="1" w:styleId="WW-Absatz-Standardschriftart111111111111111111111111">
    <w:name w:val="WW-Absatz-Standardschriftart111111111111111111111111"/>
    <w:rsid w:val="00103B07"/>
  </w:style>
  <w:style w:type="character" w:customStyle="1" w:styleId="WW-Absatz-Standardschriftart1111111111111111111111111">
    <w:name w:val="WW-Absatz-Standardschriftart1111111111111111111111111"/>
    <w:rsid w:val="00103B07"/>
  </w:style>
  <w:style w:type="character" w:customStyle="1" w:styleId="WW-Absatz-Standardschriftart11111111111111111111111111">
    <w:name w:val="WW-Absatz-Standardschriftart11111111111111111111111111"/>
    <w:rsid w:val="00103B07"/>
  </w:style>
  <w:style w:type="character" w:customStyle="1" w:styleId="WW-Absatz-Standardschriftart111111111111111111111111111">
    <w:name w:val="WW-Absatz-Standardschriftart111111111111111111111111111"/>
    <w:rsid w:val="00103B07"/>
  </w:style>
  <w:style w:type="character" w:customStyle="1" w:styleId="WW-Absatz-Standardschriftart1111111111111111111111111111">
    <w:name w:val="WW-Absatz-Standardschriftart1111111111111111111111111111"/>
    <w:rsid w:val="00103B07"/>
  </w:style>
  <w:style w:type="character" w:customStyle="1" w:styleId="WW-Absatz-Standardschriftart11111111111111111111111111111">
    <w:name w:val="WW-Absatz-Standardschriftart11111111111111111111111111111"/>
    <w:rsid w:val="00103B07"/>
  </w:style>
  <w:style w:type="character" w:customStyle="1" w:styleId="WW-Absatz-Standardschriftart111111111111111111111111111111">
    <w:name w:val="WW-Absatz-Standardschriftart111111111111111111111111111111"/>
    <w:rsid w:val="00103B07"/>
  </w:style>
  <w:style w:type="character" w:customStyle="1" w:styleId="WW-Absatz-Standardschriftart1111111111111111111111111111111">
    <w:name w:val="WW-Absatz-Standardschriftart1111111111111111111111111111111"/>
    <w:rsid w:val="00103B07"/>
  </w:style>
  <w:style w:type="character" w:customStyle="1" w:styleId="WW-Absatz-Standardschriftart11111111111111111111111111111111">
    <w:name w:val="WW-Absatz-Standardschriftart11111111111111111111111111111111"/>
    <w:rsid w:val="00103B07"/>
  </w:style>
  <w:style w:type="character" w:customStyle="1" w:styleId="WW-Absatz-Standardschriftart111111111111111111111111111111111">
    <w:name w:val="WW-Absatz-Standardschriftart111111111111111111111111111111111"/>
    <w:rsid w:val="00103B07"/>
  </w:style>
  <w:style w:type="character" w:customStyle="1" w:styleId="WW-Absatz-Standardschriftart1111111111111111111111111111111111">
    <w:name w:val="WW-Absatz-Standardschriftart1111111111111111111111111111111111"/>
    <w:rsid w:val="00103B07"/>
  </w:style>
  <w:style w:type="character" w:customStyle="1" w:styleId="WW-Absatz-Standardschriftart11111111111111111111111111111111111">
    <w:name w:val="WW-Absatz-Standardschriftart11111111111111111111111111111111111"/>
    <w:rsid w:val="00103B07"/>
  </w:style>
  <w:style w:type="character" w:customStyle="1" w:styleId="WW-Absatz-Standardschriftart111111111111111111111111111111111111">
    <w:name w:val="WW-Absatz-Standardschriftart111111111111111111111111111111111111"/>
    <w:rsid w:val="00103B07"/>
  </w:style>
  <w:style w:type="character" w:customStyle="1" w:styleId="WW-Absatz-Standardschriftart1111111111111111111111111111111111111">
    <w:name w:val="WW-Absatz-Standardschriftart1111111111111111111111111111111111111"/>
    <w:rsid w:val="00103B07"/>
  </w:style>
  <w:style w:type="character" w:customStyle="1" w:styleId="Lbjegyzet-hivatkozs1">
    <w:name w:val="Lábjegyzet-hivatkozás1"/>
    <w:rsid w:val="00103B07"/>
    <w:rPr>
      <w:vertAlign w:val="superscript"/>
    </w:rPr>
  </w:style>
  <w:style w:type="paragraph" w:customStyle="1" w:styleId="CharChar1CharCharCharCharCharCharCharCharCharCharCharChar1CharCharCharCharCharCharCharCharCharCharCharCharCharCharCharCharCharChar">
    <w:name w:val="Char Char1 Char Char Char Char Char Char Char Char Char Char Char Char1 Char Char Char Char Char Char Char Char Char Char Char Char Char Char Char Char Char Char"/>
    <w:basedOn w:val="Norml"/>
    <w:rsid w:val="00F1051A"/>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CharChar">
    <w:name w:val="Char Char1 Char Char Char Char Char Char Char Char Char Char Char Char1 Char Char Char Char Char Char Char Char Char Char Char Char Char Char Char Char Char Char Char Char"/>
    <w:basedOn w:val="Norml"/>
    <w:rsid w:val="001A2B20"/>
    <w:pPr>
      <w:widowControl/>
      <w:suppressAutoHyphens w:val="0"/>
      <w:spacing w:after="160" w:line="240" w:lineRule="exact"/>
    </w:pPr>
    <w:rPr>
      <w:rFonts w:ascii="Verdana" w:eastAsia="Times New Roman" w:hAnsi="Verdana"/>
      <w:sz w:val="20"/>
      <w:lang w:val="en-US" w:eastAsia="en-US"/>
    </w:rPr>
  </w:style>
  <w:style w:type="character" w:customStyle="1" w:styleId="Bekezdsalapbettpusa3">
    <w:name w:val="Bekezdés alapbetűtípusa3"/>
    <w:rsid w:val="00587FE9"/>
  </w:style>
  <w:style w:type="character" w:customStyle="1" w:styleId="WW-Absatz-Standardschriftart11111111111111111111111111111111111111">
    <w:name w:val="WW-Absatz-Standardschriftart11111111111111111111111111111111111111"/>
    <w:rsid w:val="00587FE9"/>
  </w:style>
  <w:style w:type="character" w:customStyle="1" w:styleId="WW-Absatz-Standardschriftart111111111111111111111111111111111111111">
    <w:name w:val="WW-Absatz-Standardschriftart111111111111111111111111111111111111111"/>
    <w:rsid w:val="00587FE9"/>
  </w:style>
  <w:style w:type="character" w:customStyle="1" w:styleId="WW-Absatz-Standardschriftart1111111111111111111111111111111111111111">
    <w:name w:val="WW-Absatz-Standardschriftart1111111111111111111111111111111111111111"/>
    <w:rsid w:val="00587FE9"/>
  </w:style>
  <w:style w:type="character" w:customStyle="1" w:styleId="WW-Absatz-Standardschriftart11111111111111111111111111111111111111111">
    <w:name w:val="WW-Absatz-Standardschriftart11111111111111111111111111111111111111111"/>
    <w:rsid w:val="00587FE9"/>
  </w:style>
  <w:style w:type="character" w:customStyle="1" w:styleId="WW-Absatz-Standardschriftart111111111111111111111111111111111111111111">
    <w:name w:val="WW-Absatz-Standardschriftart111111111111111111111111111111111111111111"/>
    <w:rsid w:val="00587FE9"/>
  </w:style>
  <w:style w:type="character" w:customStyle="1" w:styleId="WW-Absatz-Standardschriftart1111111111111111111111111111111111111111111">
    <w:name w:val="WW-Absatz-Standardschriftart1111111111111111111111111111111111111111111"/>
    <w:rsid w:val="00587FE9"/>
  </w:style>
  <w:style w:type="character" w:customStyle="1" w:styleId="WW-Absatz-Standardschriftart11111111111111111111111111111111111111111111">
    <w:name w:val="WW-Absatz-Standardschriftart11111111111111111111111111111111111111111111"/>
    <w:rsid w:val="00587FE9"/>
  </w:style>
  <w:style w:type="character" w:customStyle="1" w:styleId="WW-Absatz-Standardschriftart111111111111111111111111111111111111111111111">
    <w:name w:val="WW-Absatz-Standardschriftart111111111111111111111111111111111111111111111"/>
    <w:rsid w:val="00587FE9"/>
  </w:style>
  <w:style w:type="character" w:customStyle="1" w:styleId="WW-Absatz-Standardschriftart1111111111111111111111111111111111111111111111">
    <w:name w:val="WW-Absatz-Standardschriftart1111111111111111111111111111111111111111111111"/>
    <w:rsid w:val="00587FE9"/>
  </w:style>
  <w:style w:type="character" w:customStyle="1" w:styleId="WW-Absatz-Standardschriftart11111111111111111111111111111111111111111111111">
    <w:name w:val="WW-Absatz-Standardschriftart11111111111111111111111111111111111111111111111"/>
    <w:rsid w:val="00587FE9"/>
  </w:style>
  <w:style w:type="character" w:customStyle="1" w:styleId="WW-Absatz-Standardschriftart111111111111111111111111111111111111111111111111">
    <w:name w:val="WW-Absatz-Standardschriftart111111111111111111111111111111111111111111111111"/>
    <w:rsid w:val="00587FE9"/>
  </w:style>
  <w:style w:type="character" w:customStyle="1" w:styleId="WW-Absatz-Standardschriftart1111111111111111111111111111111111111111111111111">
    <w:name w:val="WW-Absatz-Standardschriftart1111111111111111111111111111111111111111111111111"/>
    <w:rsid w:val="00587FE9"/>
  </w:style>
  <w:style w:type="character" w:customStyle="1" w:styleId="WW-Absatz-Standardschriftart11111111111111111111111111111111111111111111111111">
    <w:name w:val="WW-Absatz-Standardschriftart11111111111111111111111111111111111111111111111111"/>
    <w:rsid w:val="00587FE9"/>
  </w:style>
  <w:style w:type="character" w:customStyle="1" w:styleId="WW-Absatz-Standardschriftart111111111111111111111111111111111111111111111111111">
    <w:name w:val="WW-Absatz-Standardschriftart111111111111111111111111111111111111111111111111111"/>
    <w:rsid w:val="00587FE9"/>
  </w:style>
  <w:style w:type="character" w:customStyle="1" w:styleId="Bekezdsalapbettpusa2">
    <w:name w:val="Bekezdés alapbetűtípusa2"/>
    <w:rsid w:val="00587FE9"/>
  </w:style>
  <w:style w:type="character" w:customStyle="1" w:styleId="WW-Absatz-Standardschriftart1111111111111111111111111111111111111111111111111111">
    <w:name w:val="WW-Absatz-Standardschriftart1111111111111111111111111111111111111111111111111111"/>
    <w:rsid w:val="00587FE9"/>
  </w:style>
  <w:style w:type="character" w:customStyle="1" w:styleId="WW-Absatz-Standardschriftart11111111111111111111111111111111111111111111111111111">
    <w:name w:val="WW-Absatz-Standardschriftart11111111111111111111111111111111111111111111111111111"/>
    <w:rsid w:val="00587FE9"/>
  </w:style>
  <w:style w:type="character" w:customStyle="1" w:styleId="WW-Absatz-Standardschriftart111111111111111111111111111111111111111111111111111111">
    <w:name w:val="WW-Absatz-Standardschriftart111111111111111111111111111111111111111111111111111111"/>
    <w:rsid w:val="00587FE9"/>
  </w:style>
  <w:style w:type="character" w:customStyle="1" w:styleId="WW-Absatz-Standardschriftart1111111111111111111111111111111111111111111111111111111">
    <w:name w:val="WW-Absatz-Standardschriftart1111111111111111111111111111111111111111111111111111111"/>
    <w:rsid w:val="00587FE9"/>
  </w:style>
  <w:style w:type="character" w:customStyle="1" w:styleId="WW-Absatz-Standardschriftart11111111111111111111111111111111111111111111111111111111">
    <w:name w:val="WW-Absatz-Standardschriftart11111111111111111111111111111111111111111111111111111111"/>
    <w:rsid w:val="00587FE9"/>
  </w:style>
  <w:style w:type="character" w:customStyle="1" w:styleId="WW-Absatz-Standardschriftart111111111111111111111111111111111111111111111111111111111">
    <w:name w:val="WW-Absatz-Standardschriftart111111111111111111111111111111111111111111111111111111111"/>
    <w:rsid w:val="00587FE9"/>
  </w:style>
  <w:style w:type="character" w:customStyle="1" w:styleId="WW-Absatz-Standardschriftart1111111111111111111111111111111111111111111111111111111111">
    <w:name w:val="WW-Absatz-Standardschriftart1111111111111111111111111111111111111111111111111111111111"/>
    <w:rsid w:val="00587FE9"/>
  </w:style>
  <w:style w:type="character" w:customStyle="1" w:styleId="WW-Absatz-Standardschriftart11111111111111111111111111111111111111111111111111111111111">
    <w:name w:val="WW-Absatz-Standardschriftart11111111111111111111111111111111111111111111111111111111111"/>
    <w:rsid w:val="00587FE9"/>
  </w:style>
  <w:style w:type="character" w:customStyle="1" w:styleId="WW-Absatz-Standardschriftart111111111111111111111111111111111111111111111111111111111111">
    <w:name w:val="WW-Absatz-Standardschriftart111111111111111111111111111111111111111111111111111111111111"/>
    <w:rsid w:val="00587FE9"/>
  </w:style>
  <w:style w:type="character" w:customStyle="1" w:styleId="WW-Absatz-Standardschriftart1111111111111111111111111111111111111111111111111111111111111">
    <w:name w:val="WW-Absatz-Standardschriftart1111111111111111111111111111111111111111111111111111111111111"/>
    <w:rsid w:val="00587FE9"/>
  </w:style>
  <w:style w:type="character" w:customStyle="1" w:styleId="WW-Absatz-Standardschriftart11111111111111111111111111111111111111111111111111111111111111">
    <w:name w:val="WW-Absatz-Standardschriftart11111111111111111111111111111111111111111111111111111111111111"/>
    <w:rsid w:val="00587FE9"/>
  </w:style>
  <w:style w:type="character" w:customStyle="1" w:styleId="WW-Absatz-Standardschriftart111111111111111111111111111111111111111111111111111111111111111">
    <w:name w:val="WW-Absatz-Standardschriftart111111111111111111111111111111111111111111111111111111111111111"/>
    <w:rsid w:val="00587FE9"/>
  </w:style>
  <w:style w:type="character" w:customStyle="1" w:styleId="WW-Absatz-Standardschriftart1111111111111111111111111111111111111111111111111111111111111111">
    <w:name w:val="WW-Absatz-Standardschriftart1111111111111111111111111111111111111111111111111111111111111111"/>
    <w:rsid w:val="00587FE9"/>
  </w:style>
  <w:style w:type="character" w:customStyle="1" w:styleId="WW-Absatz-Standardschriftart11111111111111111111111111111111111111111111111111111111111111111">
    <w:name w:val="WW-Absatz-Standardschriftart11111111111111111111111111111111111111111111111111111111111111111"/>
    <w:rsid w:val="00587FE9"/>
  </w:style>
  <w:style w:type="character" w:customStyle="1" w:styleId="WW-Absatz-Standardschriftart111111111111111111111111111111111111111111111111111111111111111111">
    <w:name w:val="WW-Absatz-Standardschriftart111111111111111111111111111111111111111111111111111111111111111111"/>
    <w:rsid w:val="00587FE9"/>
  </w:style>
  <w:style w:type="character" w:customStyle="1" w:styleId="WW-Absatz-Standardschriftart1111111111111111111111111111111111111111111111111111111111111111111">
    <w:name w:val="WW-Absatz-Standardschriftart1111111111111111111111111111111111111111111111111111111111111111111"/>
    <w:rsid w:val="00587FE9"/>
  </w:style>
  <w:style w:type="character" w:customStyle="1" w:styleId="WW-Absatz-Standardschriftart11111111111111111111111111111111111111111111111111111111111111111111">
    <w:name w:val="WW-Absatz-Standardschriftart11111111111111111111111111111111111111111111111111111111111111111111"/>
    <w:rsid w:val="00587FE9"/>
  </w:style>
  <w:style w:type="character" w:customStyle="1" w:styleId="WW-Absatz-Standardschriftart111111111111111111111111111111111111111111111111111111111111111111111">
    <w:name w:val="WW-Absatz-Standardschriftart111111111111111111111111111111111111111111111111111111111111111111111"/>
    <w:rsid w:val="00587FE9"/>
  </w:style>
  <w:style w:type="character" w:customStyle="1" w:styleId="WW-Absatz-Standardschriftart1111111111111111111111111111111111111111111111111111111111111111111111">
    <w:name w:val="WW-Absatz-Standardschriftart1111111111111111111111111111111111111111111111111111111111111111111111"/>
    <w:rsid w:val="00587FE9"/>
  </w:style>
  <w:style w:type="character" w:customStyle="1" w:styleId="WW-Absatz-Standardschriftart11111111111111111111111111111111111111111111111111111111111111111111111">
    <w:name w:val="WW-Absatz-Standardschriftart11111111111111111111111111111111111111111111111111111111111111111111111"/>
    <w:rsid w:val="00587FE9"/>
  </w:style>
  <w:style w:type="character" w:customStyle="1" w:styleId="WW-Absatz-Standardschriftart111111111111111111111111111111111111111111111111111111111111111111111111">
    <w:name w:val="WW-Absatz-Standardschriftart111111111111111111111111111111111111111111111111111111111111111111111111"/>
    <w:rsid w:val="00587FE9"/>
  </w:style>
  <w:style w:type="character" w:customStyle="1" w:styleId="WW-Absatz-Standardschriftart1111111111111111111111111111111111111111111111111111111111111111111111111">
    <w:name w:val="WW-Absatz-Standardschriftart1111111111111111111111111111111111111111111111111111111111111111111111111"/>
    <w:rsid w:val="00587FE9"/>
  </w:style>
  <w:style w:type="character" w:customStyle="1" w:styleId="WW-Absatz-Standardschriftart11111111111111111111111111111111111111111111111111111111111111111111111111">
    <w:name w:val="WW-Absatz-Standardschriftart11111111111111111111111111111111111111111111111111111111111111111111111111"/>
    <w:rsid w:val="00587F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7F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7F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7F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7F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7F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7F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7F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7F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7F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7F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7F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7F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7F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7F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7F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7F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587FE9"/>
  </w:style>
  <w:style w:type="character" w:customStyle="1" w:styleId="WW-Bekezdsalapbettpusa">
    <w:name w:val="WW-Bekezdés alapbetűtípusa"/>
    <w:rsid w:val="00587FE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587FE9"/>
  </w:style>
  <w:style w:type="character" w:customStyle="1" w:styleId="WW-Bekezdsalapbettpusa1">
    <w:name w:val="WW-Bekezdés alapbetűtípusa1"/>
    <w:rsid w:val="00587FE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587FE9"/>
  </w:style>
  <w:style w:type="character" w:customStyle="1" w:styleId="WW-Bekezdsalapbettpusa11">
    <w:name w:val="WW-Bekezdés alapbetűtípusa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8">
    <w:name w:val="Bekezdés alap-betűtípusa8"/>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7">
    <w:name w:val="Bekezdés alap-betűtípusa7"/>
    <w:rsid w:val="00587FE9"/>
  </w:style>
  <w:style w:type="character" w:customStyle="1" w:styleId="Bekezdsalap-bettpusa6">
    <w:name w:val="Bekezdés alap-betűtípusa6"/>
    <w:rsid w:val="00587FE9"/>
  </w:style>
  <w:style w:type="character" w:customStyle="1" w:styleId="WW-Bekezdsalapbettpusa111">
    <w:name w:val="WW-Bekezdés alapbetűtípusa111"/>
    <w:rsid w:val="00587FE9"/>
  </w:style>
  <w:style w:type="character" w:customStyle="1" w:styleId="Bekezdsalap-bettpusa5">
    <w:name w:val="Bekezdés alap-betűtípusa5"/>
    <w:rsid w:val="00587FE9"/>
  </w:style>
  <w:style w:type="character" w:customStyle="1" w:styleId="Bekezdsalap-bettpusa4">
    <w:name w:val="Bekezdés alap-betűtípusa4"/>
    <w:rsid w:val="00587FE9"/>
  </w:style>
  <w:style w:type="character" w:customStyle="1" w:styleId="Bekezdsalap-bettpusa3">
    <w:name w:val="Bekezdés alap-betűtípusa3"/>
    <w:rsid w:val="00587FE9"/>
  </w:style>
  <w:style w:type="character" w:customStyle="1" w:styleId="Bekezdsalap-bettpusa2">
    <w:name w:val="Bekezdés alap-betűtípusa2"/>
    <w:rsid w:val="00587FE9"/>
  </w:style>
  <w:style w:type="character" w:customStyle="1" w:styleId="Bekezdsalap-bettpusa1">
    <w:name w:val="Bekezdés alap-betűtípusa1"/>
    <w:rsid w:val="00587FE9"/>
  </w:style>
  <w:style w:type="character" w:customStyle="1" w:styleId="Vgjegyzet-karakterek">
    <w:name w:val="Végjegyzet-karakterek"/>
    <w:rsid w:val="00587FE9"/>
    <w:rPr>
      <w:vertAlign w:val="superscript"/>
    </w:rPr>
  </w:style>
  <w:style w:type="character" w:customStyle="1" w:styleId="WW-Vgjegyzet-karakterek">
    <w:name w:val="WW-Végjegyzet-karakterek"/>
    <w:rsid w:val="00587FE9"/>
  </w:style>
  <w:style w:type="character" w:customStyle="1" w:styleId="Vgjegyzet-hivatkozs1">
    <w:name w:val="Végjegyzet-hivatkozás1"/>
    <w:rsid w:val="00587FE9"/>
    <w:rPr>
      <w:vertAlign w:val="superscript"/>
    </w:rPr>
  </w:style>
  <w:style w:type="character" w:customStyle="1" w:styleId="Lbjegyzet-hivatkozs2">
    <w:name w:val="Lábjegyzet-hivatkozás2"/>
    <w:rsid w:val="00587FE9"/>
    <w:rPr>
      <w:vertAlign w:val="superscript"/>
    </w:rPr>
  </w:style>
  <w:style w:type="character" w:customStyle="1" w:styleId="Vgjegyzet-hivatkozs2">
    <w:name w:val="Végjegyzet-hivatkozás2"/>
    <w:rsid w:val="00587FE9"/>
    <w:rPr>
      <w:vertAlign w:val="superscript"/>
    </w:rPr>
  </w:style>
  <w:style w:type="character" w:customStyle="1" w:styleId="Vgjegyzet-hivatkozs3">
    <w:name w:val="Végjegyzet-hivatkozás3"/>
    <w:rsid w:val="00587FE9"/>
    <w:rPr>
      <w:vertAlign w:val="superscript"/>
    </w:rPr>
  </w:style>
  <w:style w:type="character" w:customStyle="1" w:styleId="Lbjegyzet-hivatkozs4">
    <w:name w:val="Lábjegyzet-hivatkozás4"/>
    <w:rsid w:val="00587FE9"/>
    <w:rPr>
      <w:vertAlign w:val="superscript"/>
    </w:rPr>
  </w:style>
  <w:style w:type="character" w:customStyle="1" w:styleId="Vgjegyzet-hivatkozs4">
    <w:name w:val="Végjegyzet-hivatkozás4"/>
    <w:rsid w:val="00587FE9"/>
    <w:rPr>
      <w:vertAlign w:val="superscript"/>
    </w:rPr>
  </w:style>
  <w:style w:type="character" w:customStyle="1" w:styleId="Lbjegyzet-hivatkozs5">
    <w:name w:val="Lábjegyzet-hivatkozás5"/>
    <w:rsid w:val="00587FE9"/>
    <w:rPr>
      <w:vertAlign w:val="superscript"/>
    </w:rPr>
  </w:style>
  <w:style w:type="character" w:customStyle="1" w:styleId="Vgjegyzet-hivatkozs5">
    <w:name w:val="Végjegyzet-hivatkozás5"/>
    <w:rsid w:val="00587FE9"/>
    <w:rPr>
      <w:vertAlign w:val="superscript"/>
    </w:rPr>
  </w:style>
  <w:style w:type="character" w:customStyle="1" w:styleId="Lbjegyzet-hivatkozs6">
    <w:name w:val="Lábjegyzet-hivatkozás6"/>
    <w:rsid w:val="00587FE9"/>
    <w:rPr>
      <w:vertAlign w:val="superscript"/>
    </w:rPr>
  </w:style>
  <w:style w:type="character" w:customStyle="1" w:styleId="Vgjegyzet-hivatkozs6">
    <w:name w:val="Végjegyzet-hivatkozás6"/>
    <w:rsid w:val="00587FE9"/>
    <w:rPr>
      <w:vertAlign w:val="superscript"/>
    </w:rPr>
  </w:style>
  <w:style w:type="character" w:customStyle="1" w:styleId="Lbjegyzet-hivatkozs7">
    <w:name w:val="Lábjegyzet-hivatkozás7"/>
    <w:rsid w:val="00587FE9"/>
    <w:rPr>
      <w:vertAlign w:val="superscript"/>
    </w:rPr>
  </w:style>
  <w:style w:type="character" w:customStyle="1" w:styleId="Vgjegyzet-hivatkozs7">
    <w:name w:val="Végjegyzet-hivatkozás7"/>
    <w:rsid w:val="00587FE9"/>
    <w:rPr>
      <w:vertAlign w:val="superscript"/>
    </w:rPr>
  </w:style>
  <w:style w:type="character" w:customStyle="1" w:styleId="Lbjegyzet-hivatkozs8">
    <w:name w:val="Lábjegyzet-hivatkozás8"/>
    <w:rsid w:val="00587FE9"/>
    <w:rPr>
      <w:vertAlign w:val="superscript"/>
    </w:rPr>
  </w:style>
  <w:style w:type="character" w:customStyle="1" w:styleId="Vgjegyzet-hivatkozs8">
    <w:name w:val="Végjegyzet-hivatkozás8"/>
    <w:rsid w:val="00587FE9"/>
    <w:rPr>
      <w:vertAlign w:val="superscript"/>
    </w:rPr>
  </w:style>
  <w:style w:type="character" w:customStyle="1" w:styleId="Lbjegyzet-hivatkozs9">
    <w:name w:val="Lábjegyzet-hivatkozás9"/>
    <w:rsid w:val="00587FE9"/>
    <w:rPr>
      <w:vertAlign w:val="superscript"/>
    </w:rPr>
  </w:style>
  <w:style w:type="character" w:customStyle="1" w:styleId="Vgjegyzet-hivatkozs9">
    <w:name w:val="Végjegyzet-hivatkozás9"/>
    <w:rsid w:val="00587FE9"/>
    <w:rPr>
      <w:vertAlign w:val="superscript"/>
    </w:rPr>
  </w:style>
  <w:style w:type="character" w:customStyle="1" w:styleId="Lbjegyzet-hivatkozs10">
    <w:name w:val="Lábjegyzet-hivatkozás10"/>
    <w:rsid w:val="00587FE9"/>
    <w:rPr>
      <w:vertAlign w:val="superscript"/>
    </w:rPr>
  </w:style>
  <w:style w:type="character" w:customStyle="1" w:styleId="Vgjegyzet-hivatkozs10">
    <w:name w:val="Végjegyzet-hivatkozás10"/>
    <w:rsid w:val="00587FE9"/>
    <w:rPr>
      <w:vertAlign w:val="superscript"/>
    </w:rPr>
  </w:style>
  <w:style w:type="character" w:customStyle="1" w:styleId="Lbjegyzet-hivatkozs11">
    <w:name w:val="Lábjegyzet-hivatkozás11"/>
    <w:rsid w:val="00587FE9"/>
    <w:rPr>
      <w:vertAlign w:val="superscript"/>
    </w:rPr>
  </w:style>
  <w:style w:type="character" w:customStyle="1" w:styleId="Vgjegyzet-hivatkozs11">
    <w:name w:val="Végjegyzet-hivatkozás11"/>
    <w:rsid w:val="00587FE9"/>
    <w:rPr>
      <w:vertAlign w:val="superscript"/>
    </w:rPr>
  </w:style>
  <w:style w:type="character" w:styleId="Mrltotthiperhivatkozs">
    <w:name w:val="FollowedHyperlink"/>
    <w:rsid w:val="00587FE9"/>
    <w:rPr>
      <w:color w:val="800000"/>
      <w:u w:val="single"/>
    </w:rPr>
  </w:style>
  <w:style w:type="character" w:customStyle="1" w:styleId="Lbjegyzet-hivatkozs12">
    <w:name w:val="Lábjegyzet-hivatkozás12"/>
    <w:rsid w:val="00587FE9"/>
    <w:rPr>
      <w:vertAlign w:val="superscript"/>
    </w:rPr>
  </w:style>
  <w:style w:type="character" w:customStyle="1" w:styleId="Vgjegyzet-hivatkozs12">
    <w:name w:val="Végjegyzet-hivatkozás12"/>
    <w:rsid w:val="00587FE9"/>
    <w:rPr>
      <w:vertAlign w:val="superscript"/>
    </w:rPr>
  </w:style>
  <w:style w:type="character" w:customStyle="1" w:styleId="Lbjegyzet-hivatkozs13">
    <w:name w:val="Lábjegyzet-hivatkozás13"/>
    <w:rsid w:val="00587FE9"/>
    <w:rPr>
      <w:vertAlign w:val="superscript"/>
    </w:rPr>
  </w:style>
  <w:style w:type="character" w:customStyle="1" w:styleId="Vgjegyzet-hivatkozs13">
    <w:name w:val="Végjegyzet-hivatkozás13"/>
    <w:rsid w:val="00587FE9"/>
    <w:rPr>
      <w:vertAlign w:val="superscript"/>
    </w:rPr>
  </w:style>
  <w:style w:type="character" w:customStyle="1" w:styleId="Lbjegyzet-hivatkozs14">
    <w:name w:val="Lábjegyzet-hivatkozás14"/>
    <w:rsid w:val="00587FE9"/>
    <w:rPr>
      <w:vertAlign w:val="superscript"/>
    </w:rPr>
  </w:style>
  <w:style w:type="character" w:customStyle="1" w:styleId="Vgjegyzet-hivatkozs14">
    <w:name w:val="Végjegyzet-hivatkozás14"/>
    <w:rsid w:val="00587FE9"/>
    <w:rPr>
      <w:vertAlign w:val="superscript"/>
    </w:rPr>
  </w:style>
  <w:style w:type="paragraph" w:customStyle="1" w:styleId="5DltCm">
    <w:name w:val="5. DôltCím"/>
    <w:basedOn w:val="Norml"/>
    <w:next w:val="Norml"/>
    <w:rsid w:val="00587FE9"/>
    <w:pPr>
      <w:keepNext/>
      <w:keepLines/>
      <w:widowControl/>
      <w:spacing w:before="240" w:after="120"/>
    </w:pPr>
    <w:rPr>
      <w:rFonts w:eastAsia="Times New Roman"/>
      <w:i/>
      <w:lang w:eastAsia="ar-SA"/>
    </w:rPr>
  </w:style>
  <w:style w:type="paragraph" w:customStyle="1" w:styleId="2AlCm">
    <w:name w:val="2. AlCím"/>
    <w:basedOn w:val="Norml"/>
    <w:next w:val="Norml"/>
    <w:rsid w:val="00587FE9"/>
    <w:pPr>
      <w:keepNext/>
      <w:keepLines/>
      <w:widowControl/>
      <w:spacing w:before="480" w:after="240"/>
      <w:jc w:val="center"/>
    </w:pPr>
    <w:rPr>
      <w:rFonts w:eastAsia="Times New Roman"/>
      <w:b/>
      <w:sz w:val="26"/>
      <w:lang w:eastAsia="ar-SA"/>
    </w:rPr>
  </w:style>
  <w:style w:type="paragraph" w:customStyle="1" w:styleId="3FejezetCm">
    <w:name w:val="3. FejezetCím"/>
    <w:basedOn w:val="Norml"/>
    <w:next w:val="Norml"/>
    <w:rsid w:val="00587FE9"/>
    <w:pPr>
      <w:keepNext/>
      <w:keepLines/>
      <w:widowControl/>
      <w:spacing w:before="480" w:after="240"/>
      <w:jc w:val="center"/>
    </w:pPr>
    <w:rPr>
      <w:rFonts w:eastAsia="Times New Roman"/>
      <w:b/>
      <w:i/>
      <w:sz w:val="26"/>
      <w:lang w:eastAsia="ar-SA"/>
    </w:rPr>
  </w:style>
  <w:style w:type="paragraph" w:customStyle="1" w:styleId="1FCm">
    <w:name w:val="1. FôCím"/>
    <w:basedOn w:val="Norml"/>
    <w:next w:val="Norml"/>
    <w:rsid w:val="00587FE9"/>
    <w:pPr>
      <w:keepNext/>
      <w:keepLines/>
      <w:widowControl/>
      <w:spacing w:before="480" w:after="240"/>
      <w:jc w:val="center"/>
    </w:pPr>
    <w:rPr>
      <w:rFonts w:eastAsia="Times New Roman"/>
      <w:b/>
      <w:sz w:val="28"/>
      <w:lang w:eastAsia="ar-SA"/>
    </w:rPr>
  </w:style>
  <w:style w:type="paragraph" w:customStyle="1" w:styleId="4VastagCm">
    <w:name w:val="4. VastagCím"/>
    <w:basedOn w:val="Norml"/>
    <w:next w:val="Norml"/>
    <w:rsid w:val="00587FE9"/>
    <w:pPr>
      <w:keepNext/>
      <w:keepLines/>
      <w:widowControl/>
      <w:spacing w:before="480" w:after="240"/>
    </w:pPr>
    <w:rPr>
      <w:rFonts w:eastAsia="Times New Roman"/>
      <w:b/>
      <w:lang w:eastAsia="ar-SA"/>
    </w:rPr>
  </w:style>
  <w:style w:type="paragraph" w:customStyle="1" w:styleId="6MellkletCm">
    <w:name w:val="6. Melléklet Cím"/>
    <w:basedOn w:val="Norml"/>
    <w:rsid w:val="00587FE9"/>
    <w:pPr>
      <w:keepNext/>
      <w:keepLines/>
      <w:widowControl/>
      <w:spacing w:before="240" w:after="240"/>
      <w:jc w:val="right"/>
    </w:pPr>
    <w:rPr>
      <w:rFonts w:eastAsia="Times New Roman"/>
      <w:i/>
      <w:u w:val="single"/>
      <w:lang w:eastAsia="ar-SA"/>
    </w:rPr>
  </w:style>
  <w:style w:type="paragraph" w:customStyle="1" w:styleId="Hatbevszveg">
    <w:name w:val="Hat. bev. szöveg"/>
    <w:basedOn w:val="Norml"/>
    <w:rsid w:val="00587FE9"/>
    <w:pPr>
      <w:keepNext/>
      <w:widowControl/>
      <w:overflowPunct w:val="0"/>
      <w:autoSpaceDE w:val="0"/>
      <w:spacing w:before="120" w:after="120"/>
      <w:ind w:left="1134"/>
      <w:textAlignment w:val="baseline"/>
    </w:pPr>
    <w:rPr>
      <w:rFonts w:eastAsia="Times New Roman"/>
      <w:sz w:val="26"/>
      <w:lang w:eastAsia="ar-SA"/>
    </w:rPr>
  </w:style>
  <w:style w:type="paragraph" w:customStyle="1" w:styleId="Hatszveg">
    <w:name w:val="Hat. szöveg"/>
    <w:basedOn w:val="Hatbevszveg"/>
    <w:link w:val="HatszvegChar"/>
    <w:rsid w:val="00587FE9"/>
    <w:pPr>
      <w:keepNext w:val="0"/>
      <w:keepLines/>
      <w:spacing w:before="0"/>
      <w:jc w:val="both"/>
    </w:pPr>
  </w:style>
  <w:style w:type="paragraph" w:customStyle="1" w:styleId="Ksztette">
    <w:name w:val="Készítette"/>
    <w:basedOn w:val="Norml"/>
    <w:rsid w:val="00587FE9"/>
    <w:pPr>
      <w:widowControl/>
      <w:tabs>
        <w:tab w:val="left" w:pos="1814"/>
        <w:tab w:val="right" w:pos="3261"/>
      </w:tabs>
      <w:overflowPunct w:val="0"/>
      <w:autoSpaceDE w:val="0"/>
      <w:jc w:val="both"/>
      <w:textAlignment w:val="baseline"/>
    </w:pPr>
    <w:rPr>
      <w:rFonts w:eastAsia="Times New Roman"/>
      <w:sz w:val="26"/>
      <w:lang w:eastAsia="ar-SA"/>
    </w:rPr>
  </w:style>
  <w:style w:type="paragraph" w:customStyle="1" w:styleId="Szvegtrzs22">
    <w:name w:val="Szövegtörzs 22"/>
    <w:basedOn w:val="Norml"/>
    <w:rsid w:val="00587FE9"/>
    <w:pPr>
      <w:keepLines/>
      <w:widowControl/>
      <w:spacing w:line="360" w:lineRule="auto"/>
      <w:jc w:val="both"/>
    </w:pPr>
    <w:rPr>
      <w:rFonts w:eastAsia="Times New Roman"/>
      <w:lang w:eastAsia="ar-SA"/>
    </w:rPr>
  </w:style>
  <w:style w:type="paragraph" w:customStyle="1" w:styleId="C1">
    <w:name w:val="C1"/>
    <w:next w:val="Norml"/>
    <w:rsid w:val="00587FE9"/>
    <w:pPr>
      <w:widowControl w:val="0"/>
      <w:suppressAutoHyphens/>
      <w:autoSpaceDE w:val="0"/>
      <w:spacing w:after="120" w:line="220" w:lineRule="atLeast"/>
      <w:jc w:val="center"/>
    </w:pPr>
    <w:rPr>
      <w:rFonts w:eastAsia="Arial Unicode MS"/>
      <w:b/>
      <w:bCs/>
      <w:lang w:eastAsia="ar-SA"/>
    </w:rPr>
  </w:style>
  <w:style w:type="paragraph" w:customStyle="1" w:styleId="C2">
    <w:name w:val="C2"/>
    <w:next w:val="Norml"/>
    <w:rsid w:val="00587FE9"/>
    <w:pPr>
      <w:widowControl w:val="0"/>
      <w:suppressAutoHyphens/>
      <w:autoSpaceDE w:val="0"/>
      <w:spacing w:after="200" w:line="220" w:lineRule="atLeast"/>
      <w:jc w:val="center"/>
    </w:pPr>
    <w:rPr>
      <w:rFonts w:eastAsia="Arial Unicode MS"/>
      <w:b/>
      <w:bCs/>
      <w:lang w:eastAsia="ar-SA"/>
    </w:rPr>
  </w:style>
  <w:style w:type="paragraph" w:customStyle="1" w:styleId="C3">
    <w:name w:val="C3"/>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4">
    <w:name w:val="C4"/>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5">
    <w:name w:val="C5"/>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6">
    <w:name w:val="C6"/>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C7">
    <w:name w:val="C7"/>
    <w:next w:val="Norml"/>
    <w:rsid w:val="00587FE9"/>
    <w:pPr>
      <w:widowControl w:val="0"/>
      <w:suppressAutoHyphens/>
      <w:autoSpaceDE w:val="0"/>
      <w:spacing w:after="200" w:line="200" w:lineRule="atLeast"/>
      <w:jc w:val="center"/>
    </w:pPr>
    <w:rPr>
      <w:rFonts w:eastAsia="Arial Unicode MS"/>
      <w:i/>
      <w:iCs/>
      <w:sz w:val="18"/>
      <w:szCs w:val="18"/>
      <w:lang w:eastAsia="ar-SA"/>
    </w:rPr>
  </w:style>
  <w:style w:type="paragraph" w:customStyle="1" w:styleId="M">
    <w:name w:val="M"/>
    <w:next w:val="Norml"/>
    <w:rsid w:val="00587FE9"/>
    <w:pPr>
      <w:widowControl w:val="0"/>
      <w:suppressAutoHyphens/>
      <w:autoSpaceDE w:val="0"/>
      <w:spacing w:after="200" w:line="200" w:lineRule="atLeast"/>
    </w:pPr>
    <w:rPr>
      <w:rFonts w:eastAsia="Arial Unicode MS"/>
      <w:i/>
      <w:iCs/>
      <w:sz w:val="18"/>
      <w:szCs w:val="18"/>
      <w:lang w:eastAsia="ar-SA"/>
    </w:rPr>
  </w:style>
  <w:style w:type="paragraph" w:customStyle="1" w:styleId="LN">
    <w:name w:val="LN"/>
    <w:next w:val="Norml"/>
    <w:rsid w:val="00587FE9"/>
    <w:pPr>
      <w:widowControl w:val="0"/>
      <w:suppressAutoHyphens/>
      <w:autoSpaceDE w:val="0"/>
      <w:spacing w:before="80" w:line="400" w:lineRule="atLeast"/>
      <w:jc w:val="both"/>
    </w:pPr>
    <w:rPr>
      <w:rFonts w:eastAsia="Arial Unicode MS"/>
      <w:sz w:val="18"/>
      <w:szCs w:val="18"/>
      <w:lang w:eastAsia="ar-SA"/>
    </w:rPr>
  </w:style>
  <w:style w:type="paragraph" w:customStyle="1" w:styleId="C7B">
    <w:name w:val="C7B"/>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DOLT">
    <w:name w:val="DOLT"/>
    <w:next w:val="Norml"/>
    <w:rsid w:val="00587FE9"/>
    <w:pPr>
      <w:widowControl w:val="0"/>
      <w:suppressAutoHyphens/>
      <w:autoSpaceDE w:val="0"/>
      <w:spacing w:line="200" w:lineRule="atLeast"/>
      <w:ind w:firstLine="180"/>
      <w:jc w:val="both"/>
    </w:pPr>
    <w:rPr>
      <w:rFonts w:eastAsia="Arial Unicode MS"/>
      <w:i/>
      <w:iCs/>
      <w:sz w:val="18"/>
      <w:szCs w:val="18"/>
      <w:lang w:eastAsia="ar-SA"/>
    </w:rPr>
  </w:style>
  <w:style w:type="paragraph" w:customStyle="1" w:styleId="BOLD">
    <w:name w:val="BOLD"/>
    <w:next w:val="Norml"/>
    <w:rsid w:val="00587FE9"/>
    <w:pPr>
      <w:widowControl w:val="0"/>
      <w:suppressAutoHyphens/>
      <w:autoSpaceDE w:val="0"/>
      <w:spacing w:line="200" w:lineRule="atLeast"/>
      <w:ind w:firstLine="180"/>
      <w:jc w:val="both"/>
    </w:pPr>
    <w:rPr>
      <w:rFonts w:eastAsia="Arial Unicode MS"/>
      <w:b/>
      <w:bCs/>
      <w:sz w:val="18"/>
      <w:szCs w:val="18"/>
      <w:lang w:eastAsia="ar-SA"/>
    </w:rPr>
  </w:style>
  <w:style w:type="paragraph" w:customStyle="1" w:styleId="KOZEP">
    <w:name w:val="KOZEP"/>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BE">
    <w:name w:val="BE"/>
    <w:next w:val="Norml"/>
    <w:rsid w:val="00587FE9"/>
    <w:pPr>
      <w:widowControl w:val="0"/>
      <w:suppressAutoHyphens/>
      <w:autoSpaceDE w:val="0"/>
      <w:spacing w:line="200" w:lineRule="atLeast"/>
    </w:pPr>
    <w:rPr>
      <w:rFonts w:eastAsia="Arial Unicode MS"/>
      <w:sz w:val="18"/>
      <w:szCs w:val="18"/>
      <w:lang w:eastAsia="ar-SA"/>
    </w:rPr>
  </w:style>
  <w:style w:type="paragraph" w:customStyle="1" w:styleId="ZJ">
    <w:name w:val="ZJ"/>
    <w:next w:val="Norml"/>
    <w:rsid w:val="00587FE9"/>
    <w:pPr>
      <w:widowControl w:val="0"/>
      <w:suppressAutoHyphens/>
      <w:autoSpaceDE w:val="0"/>
      <w:spacing w:line="200" w:lineRule="atLeast"/>
      <w:jc w:val="right"/>
    </w:pPr>
    <w:rPr>
      <w:rFonts w:eastAsia="Arial Unicode MS"/>
      <w:sz w:val="18"/>
      <w:szCs w:val="18"/>
      <w:lang w:eastAsia="ar-SA"/>
    </w:rPr>
  </w:style>
  <w:style w:type="paragraph" w:customStyle="1" w:styleId="KI">
    <w:name w:val="KI"/>
    <w:next w:val="Norml"/>
    <w:rsid w:val="00587FE9"/>
    <w:pPr>
      <w:widowControl w:val="0"/>
      <w:suppressAutoHyphens/>
      <w:autoSpaceDE w:val="0"/>
      <w:spacing w:line="260" w:lineRule="atLeast"/>
      <w:ind w:hanging="300"/>
    </w:pPr>
    <w:rPr>
      <w:rFonts w:eastAsia="Arial Unicode MS"/>
      <w:sz w:val="18"/>
      <w:szCs w:val="18"/>
      <w:lang w:eastAsia="ar-SA"/>
    </w:rPr>
  </w:style>
  <w:style w:type="paragraph" w:styleId="Idzet">
    <w:name w:val="Quote"/>
    <w:basedOn w:val="Norml"/>
    <w:link w:val="IdzetChar"/>
    <w:qFormat/>
    <w:rsid w:val="00587FE9"/>
    <w:pPr>
      <w:keepLines/>
      <w:widowControl/>
      <w:spacing w:after="283"/>
      <w:ind w:left="567" w:right="567"/>
      <w:jc w:val="both"/>
    </w:pPr>
    <w:rPr>
      <w:rFonts w:eastAsia="Times New Roman"/>
      <w:lang w:eastAsia="ar-SA"/>
    </w:rPr>
  </w:style>
  <w:style w:type="paragraph" w:customStyle="1" w:styleId="Default">
    <w:name w:val="Default"/>
    <w:basedOn w:val="Norml"/>
    <w:rsid w:val="00587FE9"/>
    <w:pPr>
      <w:widowControl/>
      <w:autoSpaceDE w:val="0"/>
    </w:pPr>
    <w:rPr>
      <w:rFonts w:ascii="Palatino Linotype" w:eastAsia="Palatino Linotype" w:hAnsi="Palatino Linotype"/>
      <w:color w:val="000000"/>
      <w:szCs w:val="24"/>
    </w:rPr>
  </w:style>
  <w:style w:type="character" w:customStyle="1" w:styleId="apple-converted-space">
    <w:name w:val="apple-converted-space"/>
    <w:basedOn w:val="Bekezdsalapbettpusa"/>
    <w:rsid w:val="00587FE9"/>
  </w:style>
  <w:style w:type="paragraph" w:customStyle="1" w:styleId="CharChar1CharCharCharChar1">
    <w:name w:val="Char Char1 Char Char Char Char1"/>
    <w:basedOn w:val="Norml"/>
    <w:rsid w:val="007C649A"/>
    <w:pPr>
      <w:widowControl/>
      <w:suppressAutoHyphens w:val="0"/>
      <w:spacing w:after="160" w:line="240" w:lineRule="exact"/>
    </w:pPr>
    <w:rPr>
      <w:rFonts w:ascii="Verdana" w:eastAsia="Times New Roman" w:hAnsi="Verdana"/>
      <w:sz w:val="20"/>
      <w:lang w:val="en-US" w:eastAsia="en-US"/>
    </w:rPr>
  </w:style>
  <w:style w:type="paragraph" w:customStyle="1" w:styleId="Norml0">
    <w:name w:val="Norml"/>
    <w:rsid w:val="007C649A"/>
    <w:pPr>
      <w:autoSpaceDE w:val="0"/>
      <w:autoSpaceDN w:val="0"/>
      <w:adjustRightInd w:val="0"/>
      <w:jc w:val="both"/>
    </w:pPr>
    <w:rPr>
      <w:rFonts w:ascii="MS Sans Serif" w:hAnsi="MS Sans Serif"/>
      <w:sz w:val="24"/>
      <w:szCs w:val="24"/>
    </w:rPr>
  </w:style>
  <w:style w:type="paragraph" w:customStyle="1" w:styleId="CharChar1CharCharCharCharCharCharCharCharCharCharCharChar1">
    <w:name w:val="Char Char1 Char Char Char Char Char Char Char Char Char Char Char Char1"/>
    <w:basedOn w:val="Norml"/>
    <w:rsid w:val="00CB508C"/>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
    <w:name w:val="Char Char1 Char Char Char Char Char Char Char Char Char Char Char Char"/>
    <w:basedOn w:val="Norml"/>
    <w:rsid w:val="00EE56E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09233D"/>
    <w:pPr>
      <w:widowControl/>
      <w:suppressAutoHyphens w:val="0"/>
      <w:spacing w:after="160" w:line="240" w:lineRule="exact"/>
    </w:pPr>
    <w:rPr>
      <w:rFonts w:ascii="Verdana" w:eastAsia="Times New Roman" w:hAnsi="Verdana"/>
      <w:sz w:val="20"/>
      <w:lang w:val="en-US" w:eastAsia="en-US"/>
    </w:rPr>
  </w:style>
  <w:style w:type="paragraph" w:styleId="Kpalrs">
    <w:name w:val="caption"/>
    <w:basedOn w:val="Norml"/>
    <w:next w:val="Norml"/>
    <w:qFormat/>
    <w:rsid w:val="00070D28"/>
    <w:pPr>
      <w:keepLines/>
      <w:widowControl/>
      <w:jc w:val="both"/>
    </w:pPr>
    <w:rPr>
      <w:rFonts w:eastAsia="Times New Roman"/>
      <w:b/>
      <w:bCs/>
      <w:sz w:val="20"/>
      <w:lang w:eastAsia="ar-SA"/>
    </w:rPr>
  </w:style>
  <w:style w:type="paragraph" w:styleId="Szvegtrzsbehzssal">
    <w:name w:val="Body Text Indent"/>
    <w:basedOn w:val="Norml"/>
    <w:link w:val="SzvegtrzsbehzssalChar"/>
    <w:rsid w:val="00070D28"/>
    <w:pPr>
      <w:spacing w:after="120"/>
      <w:ind w:left="283"/>
    </w:pPr>
  </w:style>
  <w:style w:type="character" w:customStyle="1" w:styleId="SzvegtrzsbehzssalChar">
    <w:name w:val="Szövegtörzs behúzással Char"/>
    <w:basedOn w:val="Bekezdsalapbettpusa"/>
    <w:link w:val="Szvegtrzsbehzssal"/>
    <w:rsid w:val="00070D28"/>
    <w:rPr>
      <w:rFonts w:eastAsia="Arial Unicode MS"/>
      <w:sz w:val="24"/>
    </w:rPr>
  </w:style>
  <w:style w:type="paragraph" w:styleId="Szvegtrzselssora2">
    <w:name w:val="Body Text First Indent 2"/>
    <w:basedOn w:val="Szvegtrzsbehzssal"/>
    <w:link w:val="Szvegtrzselssora2Char"/>
    <w:rsid w:val="00070D28"/>
    <w:pPr>
      <w:keepLines/>
      <w:widowControl/>
      <w:ind w:firstLine="210"/>
      <w:jc w:val="both"/>
    </w:pPr>
    <w:rPr>
      <w:rFonts w:eastAsia="Times New Roman"/>
      <w:lang w:eastAsia="ar-SA"/>
    </w:rPr>
  </w:style>
  <w:style w:type="character" w:customStyle="1" w:styleId="Szvegtrzselssora2Char">
    <w:name w:val="Szövegtörzs első sora 2 Char"/>
    <w:basedOn w:val="SzvegtrzsbehzssalChar"/>
    <w:link w:val="Szvegtrzselssora2"/>
    <w:rsid w:val="00070D28"/>
    <w:rPr>
      <w:rFonts w:eastAsia="Arial Unicode MS"/>
      <w:sz w:val="24"/>
      <w:lang w:eastAsia="ar-SA"/>
    </w:rPr>
  </w:style>
  <w:style w:type="paragraph" w:customStyle="1" w:styleId="CharChar1CharCharCharChar10">
    <w:name w:val="Char Char1 Char Char Char Char1"/>
    <w:basedOn w:val="Norml"/>
    <w:rsid w:val="006E1E27"/>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0">
    <w:name w:val="Char Char1 Char Char Char Char Char Char Char Char Char Char Char Char"/>
    <w:basedOn w:val="Norml"/>
    <w:rsid w:val="00E07EDA"/>
    <w:pPr>
      <w:widowControl/>
      <w:suppressAutoHyphens w:val="0"/>
      <w:spacing w:after="160" w:line="240" w:lineRule="exact"/>
    </w:pPr>
    <w:rPr>
      <w:rFonts w:ascii="Verdana" w:eastAsia="Times New Roman" w:hAnsi="Verdana"/>
      <w:sz w:val="20"/>
      <w:lang w:val="en-US" w:eastAsia="en-US"/>
    </w:rPr>
  </w:style>
  <w:style w:type="paragraph" w:styleId="Cm">
    <w:name w:val="Title"/>
    <w:basedOn w:val="Norml"/>
    <w:next w:val="Norml"/>
    <w:link w:val="CmChar"/>
    <w:qFormat/>
    <w:rsid w:val="002D5B54"/>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2D5B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2D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2D5B54"/>
    <w:rPr>
      <w:rFonts w:asciiTheme="minorHAnsi" w:eastAsiaTheme="minorEastAsia" w:hAnsiTheme="minorHAnsi" w:cstheme="minorBidi"/>
      <w:color w:val="5A5A5A" w:themeColor="text1" w:themeTint="A5"/>
      <w:spacing w:val="15"/>
      <w:sz w:val="22"/>
      <w:szCs w:val="22"/>
    </w:rPr>
  </w:style>
  <w:style w:type="paragraph" w:customStyle="1" w:styleId="CharChar1CharCharCharCharCharCharCharCharCharCharCharChar1CharCharCharCharCharCharCharCharCharCharCharCharCharCharCharCharCharChar0">
    <w:name w:val="Char Char1 Char Char Char Char Char Char Char Char Char Char Char Char1 Char Char Char Char Char Char Char Char Char Char Char Char Char Char Char Char Char Char"/>
    <w:basedOn w:val="Norml"/>
    <w:rsid w:val="00884B59"/>
    <w:pPr>
      <w:widowControl/>
      <w:suppressAutoHyphens w:val="0"/>
      <w:spacing w:after="160" w:line="240" w:lineRule="exact"/>
    </w:pPr>
    <w:rPr>
      <w:rFonts w:ascii="Verdana" w:eastAsia="Times New Roman" w:hAnsi="Verdana"/>
      <w:sz w:val="20"/>
      <w:lang w:val="en-US" w:eastAsia="en-US"/>
    </w:rPr>
  </w:style>
  <w:style w:type="character" w:customStyle="1" w:styleId="LbjegyzetszvegChar">
    <w:name w:val="Lábjegyzetszöveg Char"/>
    <w:link w:val="Lbjegyzetszveg"/>
    <w:semiHidden/>
    <w:rsid w:val="00884B59"/>
    <w:rPr>
      <w:rFonts w:eastAsia="Arial Unicode MS"/>
    </w:rPr>
  </w:style>
  <w:style w:type="paragraph" w:customStyle="1" w:styleId="CharChar1CharCharCharCharCharCharCharCharCharCharCharChar10">
    <w:name w:val="Char Char1 Char Char Char Char Char Char Char Char Char Char Char Char1"/>
    <w:basedOn w:val="Norml"/>
    <w:rsid w:val="00DC2D27"/>
    <w:pPr>
      <w:widowControl/>
      <w:suppressAutoHyphens w:val="0"/>
      <w:spacing w:after="160" w:line="240" w:lineRule="exact"/>
    </w:pPr>
    <w:rPr>
      <w:rFonts w:ascii="Verdana" w:eastAsia="Times New Roman" w:hAnsi="Verdana"/>
      <w:sz w:val="20"/>
      <w:lang w:val="en-US" w:eastAsia="en-US"/>
    </w:rPr>
  </w:style>
  <w:style w:type="character" w:customStyle="1" w:styleId="Cmsor5Char">
    <w:name w:val="Címsor 5 Char"/>
    <w:basedOn w:val="Bekezdsalapbettpusa"/>
    <w:link w:val="Cmsor5"/>
    <w:uiPriority w:val="9"/>
    <w:rsid w:val="007C70C0"/>
    <w:rPr>
      <w:rFonts w:ascii="Calibri" w:hAnsi="Calibri"/>
      <w:b/>
      <w:bCs/>
      <w:i/>
      <w:iCs/>
      <w:sz w:val="26"/>
      <w:szCs w:val="26"/>
      <w:lang w:eastAsia="en-US"/>
    </w:rPr>
  </w:style>
  <w:style w:type="character" w:customStyle="1" w:styleId="WW8Num3z1">
    <w:name w:val="WW8Num3z1"/>
    <w:rsid w:val="007C70C0"/>
    <w:rPr>
      <w:rFonts w:ascii="Courier New" w:hAnsi="Courier New" w:cs="Courier New"/>
    </w:rPr>
  </w:style>
  <w:style w:type="character" w:customStyle="1" w:styleId="WW8Num3z2">
    <w:name w:val="WW8Num3z2"/>
    <w:rsid w:val="007C70C0"/>
    <w:rPr>
      <w:rFonts w:ascii="Wingdings" w:hAnsi="Wingdings"/>
    </w:rPr>
  </w:style>
  <w:style w:type="character" w:customStyle="1" w:styleId="WW8Num3z3">
    <w:name w:val="WW8Num3z3"/>
    <w:rsid w:val="007C70C0"/>
    <w:rPr>
      <w:rFonts w:ascii="Symbol" w:hAnsi="Symbol"/>
    </w:rPr>
  </w:style>
  <w:style w:type="character" w:customStyle="1" w:styleId="Bekezdsalap-bettpusa">
    <w:name w:val="Bekezdés alap-betűtípusa"/>
    <w:rsid w:val="007C70C0"/>
  </w:style>
  <w:style w:type="paragraph" w:customStyle="1" w:styleId="Kerettartalom">
    <w:name w:val="Kerettartalom"/>
    <w:basedOn w:val="Szvegtrzs"/>
    <w:rsid w:val="007C70C0"/>
    <w:pPr>
      <w:keepLines/>
      <w:widowControl/>
      <w:jc w:val="both"/>
    </w:pPr>
    <w:rPr>
      <w:rFonts w:eastAsia="Times New Roman"/>
      <w:lang w:eastAsia="ar-SA"/>
    </w:rPr>
  </w:style>
  <w:style w:type="character" w:customStyle="1" w:styleId="BuborkszvegChar">
    <w:name w:val="Buborékszöveg Char"/>
    <w:link w:val="Buborkszveg"/>
    <w:uiPriority w:val="99"/>
    <w:rsid w:val="007C70C0"/>
    <w:rPr>
      <w:rFonts w:ascii="Tahoma" w:eastAsia="Arial Unicode MS" w:hAnsi="Tahoma" w:cs="Tahoma"/>
      <w:sz w:val="16"/>
      <w:szCs w:val="16"/>
    </w:rPr>
  </w:style>
  <w:style w:type="character" w:customStyle="1" w:styleId="Cmsor2Char">
    <w:name w:val="Címsor 2 Char"/>
    <w:link w:val="Cmsor2"/>
    <w:rsid w:val="007C70C0"/>
    <w:rPr>
      <w:rFonts w:eastAsia="Arial Unicode MS"/>
      <w:b/>
      <w:sz w:val="32"/>
    </w:rPr>
  </w:style>
  <w:style w:type="character" w:styleId="Vgjegyzet-hivatkozs">
    <w:name w:val="endnote reference"/>
    <w:rsid w:val="007C70C0"/>
    <w:rPr>
      <w:vertAlign w:val="superscript"/>
    </w:rPr>
  </w:style>
  <w:style w:type="character" w:customStyle="1" w:styleId="SzvegtrzsChar">
    <w:name w:val="Szövegtörzs Char"/>
    <w:link w:val="Szvegtrzs"/>
    <w:rsid w:val="007C70C0"/>
    <w:rPr>
      <w:rFonts w:eastAsia="Arial Unicode MS"/>
      <w:sz w:val="24"/>
    </w:rPr>
  </w:style>
  <w:style w:type="character" w:customStyle="1" w:styleId="llbChar">
    <w:name w:val="Élőláb Char"/>
    <w:link w:val="llb"/>
    <w:uiPriority w:val="99"/>
    <w:rsid w:val="007C70C0"/>
    <w:rPr>
      <w:rFonts w:eastAsia="Arial Unicode MS"/>
      <w:sz w:val="24"/>
    </w:rPr>
  </w:style>
  <w:style w:type="character" w:customStyle="1" w:styleId="HatszvegChar">
    <w:name w:val="Hat. szöveg Char"/>
    <w:link w:val="Hatszveg"/>
    <w:rsid w:val="007C70C0"/>
    <w:rPr>
      <w:sz w:val="26"/>
      <w:lang w:eastAsia="ar-SA"/>
    </w:rPr>
  </w:style>
  <w:style w:type="character" w:customStyle="1" w:styleId="IdzetChar">
    <w:name w:val="Idézet Char"/>
    <w:link w:val="Idzet"/>
    <w:rsid w:val="007C70C0"/>
    <w:rPr>
      <w:sz w:val="24"/>
      <w:lang w:eastAsia="ar-SA"/>
    </w:rPr>
  </w:style>
  <w:style w:type="paragraph" w:customStyle="1" w:styleId="CharChar1CharCharCharChar11">
    <w:name w:val="Char Char1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
    <w:name w:val="Szöveg"/>
    <w:basedOn w:val="Norml"/>
    <w:rsid w:val="007C70C0"/>
    <w:pPr>
      <w:widowControl/>
      <w:suppressAutoHyphens w:val="0"/>
      <w:overflowPunct w:val="0"/>
      <w:autoSpaceDE w:val="0"/>
      <w:autoSpaceDN w:val="0"/>
      <w:adjustRightInd w:val="0"/>
      <w:jc w:val="both"/>
      <w:textAlignment w:val="baseline"/>
    </w:pPr>
    <w:rPr>
      <w:rFonts w:eastAsia="Times New Roman"/>
      <w:sz w:val="26"/>
    </w:rPr>
  </w:style>
  <w:style w:type="paragraph" w:styleId="Szvegtrzs3">
    <w:name w:val="Body Text 3"/>
    <w:basedOn w:val="Norml"/>
    <w:link w:val="Szvegtrzs3Char"/>
    <w:rsid w:val="007C70C0"/>
    <w:pPr>
      <w:keepLines/>
      <w:widowControl/>
      <w:spacing w:after="120"/>
      <w:jc w:val="both"/>
    </w:pPr>
    <w:rPr>
      <w:rFonts w:eastAsia="Times New Roman"/>
      <w:sz w:val="16"/>
      <w:szCs w:val="16"/>
      <w:lang w:eastAsia="ar-SA"/>
    </w:rPr>
  </w:style>
  <w:style w:type="character" w:customStyle="1" w:styleId="Szvegtrzs3Char">
    <w:name w:val="Szövegtörzs 3 Char"/>
    <w:basedOn w:val="Bekezdsalapbettpusa"/>
    <w:link w:val="Szvegtrzs3"/>
    <w:rsid w:val="007C70C0"/>
    <w:rPr>
      <w:sz w:val="16"/>
      <w:szCs w:val="16"/>
      <w:lang w:eastAsia="ar-SA"/>
    </w:rPr>
  </w:style>
  <w:style w:type="paragraph" w:styleId="Szvegtrzsbehzssal3">
    <w:name w:val="Body Text Indent 3"/>
    <w:basedOn w:val="Norml"/>
    <w:link w:val="Szvegtrzsbehzssal3Char"/>
    <w:rsid w:val="007C70C0"/>
    <w:pPr>
      <w:keepLines/>
      <w:widowControl/>
      <w:spacing w:after="120"/>
      <w:ind w:left="283"/>
      <w:jc w:val="both"/>
    </w:pPr>
    <w:rPr>
      <w:rFonts w:eastAsia="Times New Roman"/>
      <w:sz w:val="16"/>
      <w:szCs w:val="16"/>
      <w:lang w:eastAsia="ar-SA"/>
    </w:rPr>
  </w:style>
  <w:style w:type="character" w:customStyle="1" w:styleId="Szvegtrzsbehzssal3Char">
    <w:name w:val="Szövegtörzs behúzással 3 Char"/>
    <w:basedOn w:val="Bekezdsalapbettpusa"/>
    <w:link w:val="Szvegtrzsbehzssal3"/>
    <w:rsid w:val="007C70C0"/>
    <w:rPr>
      <w:sz w:val="16"/>
      <w:szCs w:val="16"/>
      <w:lang w:eastAsia="ar-SA"/>
    </w:rPr>
  </w:style>
  <w:style w:type="paragraph" w:customStyle="1" w:styleId="CharCharChar">
    <w:name w:val="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styleId="Feladcmebortkon">
    <w:name w:val="envelope return"/>
    <w:basedOn w:val="Norml"/>
    <w:rsid w:val="007C70C0"/>
    <w:pPr>
      <w:widowControl/>
      <w:suppressAutoHyphens w:val="0"/>
      <w:overflowPunct w:val="0"/>
      <w:autoSpaceDE w:val="0"/>
      <w:autoSpaceDN w:val="0"/>
      <w:adjustRightInd w:val="0"/>
      <w:textAlignment w:val="baseline"/>
    </w:pPr>
    <w:rPr>
      <w:rFonts w:eastAsia="Times New Roman"/>
    </w:rPr>
  </w:style>
  <w:style w:type="paragraph" w:customStyle="1" w:styleId="CharCharCharChar">
    <w:name w:val="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2">
    <w:name w:val="Char Char1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1">
    <w:name w:val="Char Char1 Char Char Char Char Char Char Char Char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trzs23">
    <w:name w:val="Szövegtörzs 23"/>
    <w:basedOn w:val="Norml"/>
    <w:rsid w:val="007C70C0"/>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1">
    <w:name w:val="Char Char1 Char Char Char Char Char Char Char Char Char Char 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character" w:styleId="Jegyzethivatkozs">
    <w:name w:val="annotation reference"/>
    <w:uiPriority w:val="99"/>
    <w:unhideWhenUsed/>
    <w:rsid w:val="007C70C0"/>
    <w:rPr>
      <w:sz w:val="16"/>
      <w:szCs w:val="16"/>
    </w:rPr>
  </w:style>
  <w:style w:type="paragraph" w:styleId="Jegyzetszveg">
    <w:name w:val="annotation text"/>
    <w:basedOn w:val="Norml"/>
    <w:link w:val="JegyzetszvegChar"/>
    <w:uiPriority w:val="99"/>
    <w:unhideWhenUsed/>
    <w:rsid w:val="007C70C0"/>
    <w:pPr>
      <w:widowControl/>
      <w:suppressAutoHyphens w:val="0"/>
      <w:spacing w:after="200" w:line="276" w:lineRule="auto"/>
    </w:pPr>
    <w:rPr>
      <w:rFonts w:ascii="Calibri" w:eastAsia="Calibri" w:hAnsi="Calibri"/>
      <w:sz w:val="20"/>
      <w:lang w:eastAsia="en-US"/>
    </w:rPr>
  </w:style>
  <w:style w:type="character" w:customStyle="1" w:styleId="JegyzetszvegChar">
    <w:name w:val="Jegyzetszöveg Char"/>
    <w:basedOn w:val="Bekezdsalapbettpusa"/>
    <w:link w:val="Jegyzetszveg"/>
    <w:uiPriority w:val="99"/>
    <w:rsid w:val="007C70C0"/>
    <w:rPr>
      <w:rFonts w:ascii="Calibri" w:eastAsia="Calibri" w:hAnsi="Calibri"/>
      <w:lang w:eastAsia="en-US"/>
    </w:rPr>
  </w:style>
  <w:style w:type="paragraph" w:styleId="Megjegyzstrgya">
    <w:name w:val="annotation subject"/>
    <w:basedOn w:val="Jegyzetszveg"/>
    <w:next w:val="Jegyzetszveg"/>
    <w:link w:val="MegjegyzstrgyaChar"/>
    <w:uiPriority w:val="99"/>
    <w:unhideWhenUsed/>
    <w:rsid w:val="007C70C0"/>
    <w:rPr>
      <w:b/>
      <w:bCs/>
    </w:rPr>
  </w:style>
  <w:style w:type="character" w:customStyle="1" w:styleId="MegjegyzstrgyaChar">
    <w:name w:val="Megjegyzés tárgya Char"/>
    <w:basedOn w:val="JegyzetszvegChar"/>
    <w:link w:val="Megjegyzstrgya"/>
    <w:uiPriority w:val="99"/>
    <w:rsid w:val="007C70C0"/>
    <w:rPr>
      <w:rFonts w:ascii="Calibri" w:eastAsia="Calibri" w:hAnsi="Calibri"/>
      <w:b/>
      <w:bCs/>
      <w:lang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
    <w:name w:val="Char Char1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
    <w:name w:val="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12">
    <w:name w:val="Char Char1 Char Char Char Char1"/>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Char0">
    <w:name w:val="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CharChar0">
    <w:name w:val="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3">
    <w:name w:val="Char Char1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2">
    <w:name w:val="Char Char1 Char Char Char Char Char Char Char Char Char Char Char Char1"/>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Szvegtrzs24">
    <w:name w:val="Szövegtörzs 24"/>
    <w:basedOn w:val="Norml"/>
    <w:rsid w:val="00091582"/>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2">
    <w:name w:val="Char Char1 Char Char Char Char Char Char Char Char Char Char Char Char1 Char Char Char Char Char Char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1">
    <w:name w:val="Char Char1 Char Char Char Char Char Char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0">
    <w:name w:val="Char Char1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0">
    <w:name w:val="Char"/>
    <w:basedOn w:val="Norml"/>
    <w:rsid w:val="00091582"/>
    <w:pPr>
      <w:widowControl/>
      <w:suppressAutoHyphens w:val="0"/>
      <w:spacing w:after="160" w:line="240" w:lineRule="exact"/>
    </w:pPr>
    <w:rPr>
      <w:rFonts w:ascii="Verdana" w:eastAsia="Times New Roman" w:hAnsi="Verdana"/>
      <w:sz w:val="20"/>
      <w:lang w:val="en-US" w:eastAsia="en-US"/>
    </w:rPr>
  </w:style>
  <w:style w:type="character" w:customStyle="1" w:styleId="FontStyle194">
    <w:name w:val="Font Style194"/>
    <w:rsid w:val="00091582"/>
    <w:rPr>
      <w:rFonts w:ascii="Times New Roman" w:hAnsi="Times New Roman"/>
      <w:sz w:val="22"/>
    </w:rPr>
  </w:style>
  <w:style w:type="paragraph" w:customStyle="1" w:styleId="StlusCmsor3Bal03cmFgg07cmUtna3pt">
    <w:name w:val="Stílus Címsor 3 + Bal:  03 cm Függő:  07 cm Utána:  3 pt"/>
    <w:basedOn w:val="Cmsor3"/>
    <w:rsid w:val="00091582"/>
    <w:pPr>
      <w:widowControl/>
      <w:suppressAutoHyphens w:val="0"/>
      <w:spacing w:before="120" w:after="60"/>
      <w:ind w:left="624" w:hanging="397"/>
      <w:jc w:val="both"/>
    </w:pPr>
    <w:rPr>
      <w:rFonts w:eastAsia="Times New Roman"/>
      <w:i/>
      <w:iCs/>
    </w:rPr>
  </w:style>
  <w:style w:type="paragraph" w:customStyle="1" w:styleId="NormlStluscsoport1">
    <w:name w:val="Normál (Stíluscsoport 1)"/>
    <w:basedOn w:val="Norml"/>
    <w:uiPriority w:val="99"/>
    <w:rsid w:val="00112D20"/>
    <w:pPr>
      <w:widowControl/>
      <w:suppressAutoHyphens w:val="0"/>
      <w:autoSpaceDE w:val="0"/>
      <w:autoSpaceDN w:val="0"/>
      <w:adjustRightInd w:val="0"/>
      <w:spacing w:line="288" w:lineRule="auto"/>
      <w:textAlignment w:val="center"/>
    </w:pPr>
    <w:rPr>
      <w:rFonts w:eastAsia="Times New Roman"/>
      <w:color w:val="000000"/>
      <w:szCs w:val="24"/>
    </w:rPr>
  </w:style>
  <w:style w:type="paragraph" w:customStyle="1" w:styleId="CharChar1CharCharCharChar13">
    <w:name w:val="Char Char1 Char Char Char Char1"/>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Char1">
    <w:name w:val="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CharChar1">
    <w:name w:val="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4">
    <w:name w:val="Char Char1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3">
    <w:name w:val="Char Char1 Char Char Char Char Char Char Char Char Char Char Char Char1"/>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Szvegtrzs25">
    <w:name w:val="Szövegtörzs 25"/>
    <w:basedOn w:val="Norml"/>
    <w:rsid w:val="005C1B45"/>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3">
    <w:name w:val="Char Char1 Char Char Char Char Char Char Char Char Char Char Char Char1 Char Char Char Char Char Char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2">
    <w:name w:val="Char Char1 Char Char Char Char Char Char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1">
    <w:name w:val="Char Char1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1">
    <w:name w:val="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4">
    <w:name w:val="Char Char1 Char Char Char Char Char Char Char Char Char Char Char Char1 Char Char Char Char Char Char Char Char Char Char Char Char Char Char Char Char Char Char"/>
    <w:basedOn w:val="Norml"/>
    <w:rsid w:val="00763E6E"/>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4">
    <w:name w:val="Char Char1 Char Char Char Char Char Char Char Char Char Char Char Char1"/>
    <w:basedOn w:val="Norml"/>
    <w:rsid w:val="002E3DB4"/>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5">
    <w:name w:val="Char Char1 Char Char Char Char Char Char Char Char Char Char Char Char1"/>
    <w:basedOn w:val="Norml"/>
    <w:rsid w:val="00D119A8"/>
    <w:pPr>
      <w:widowControl/>
      <w:suppressAutoHyphens w:val="0"/>
      <w:spacing w:after="160" w:line="240" w:lineRule="exac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927">
      <w:bodyDiv w:val="1"/>
      <w:marLeft w:val="0"/>
      <w:marRight w:val="0"/>
      <w:marTop w:val="0"/>
      <w:marBottom w:val="0"/>
      <w:divBdr>
        <w:top w:val="none" w:sz="0" w:space="0" w:color="auto"/>
        <w:left w:val="none" w:sz="0" w:space="0" w:color="auto"/>
        <w:bottom w:val="none" w:sz="0" w:space="0" w:color="auto"/>
        <w:right w:val="none" w:sz="0" w:space="0" w:color="auto"/>
      </w:divBdr>
    </w:div>
    <w:div w:id="347218086">
      <w:bodyDiv w:val="1"/>
      <w:marLeft w:val="0"/>
      <w:marRight w:val="0"/>
      <w:marTop w:val="0"/>
      <w:marBottom w:val="0"/>
      <w:divBdr>
        <w:top w:val="none" w:sz="0" w:space="0" w:color="auto"/>
        <w:left w:val="none" w:sz="0" w:space="0" w:color="auto"/>
        <w:bottom w:val="none" w:sz="0" w:space="0" w:color="auto"/>
        <w:right w:val="none" w:sz="0" w:space="0" w:color="auto"/>
      </w:divBdr>
    </w:div>
    <w:div w:id="19560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060F-348A-4BBE-92E1-5E3E7C98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89</Pages>
  <Words>30375</Words>
  <Characters>209592</Characters>
  <Application>Microsoft Office Word</Application>
  <DocSecurity>0</DocSecurity>
  <Lines>1746</Lines>
  <Paragraphs>478</Paragraphs>
  <ScaleCrop>false</ScaleCrop>
  <HeadingPairs>
    <vt:vector size="2" baseType="variant">
      <vt:variant>
        <vt:lpstr>Cím</vt:lpstr>
      </vt:variant>
      <vt:variant>
        <vt:i4>1</vt:i4>
      </vt:variant>
    </vt:vector>
  </HeadingPairs>
  <TitlesOfParts>
    <vt:vector size="1" baseType="lpstr">
      <vt:lpstr>1</vt:lpstr>
    </vt:vector>
  </TitlesOfParts>
  <Company>II. kerületi Önkormányzat</Company>
  <LinksUpToDate>false</LinksUpToDate>
  <CharactersWithSpaces>239489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II. kerületi Önkormányzat</dc:creator>
  <cp:keywords/>
  <dc:description/>
  <cp:lastModifiedBy>Tuba Mónika</cp:lastModifiedBy>
  <cp:revision>23</cp:revision>
  <cp:lastPrinted>2017-05-15T11:24:00Z</cp:lastPrinted>
  <dcterms:created xsi:type="dcterms:W3CDTF">2017-05-15T06:52:00Z</dcterms:created>
  <dcterms:modified xsi:type="dcterms:W3CDTF">2017-05-15T11:37:00Z</dcterms:modified>
</cp:coreProperties>
</file>