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12" w:rsidRPr="00D40E3F" w:rsidRDefault="00795112" w:rsidP="0068481B">
      <w:pPr>
        <w:tabs>
          <w:tab w:val="left" w:pos="6526"/>
        </w:tabs>
        <w:jc w:val="right"/>
      </w:pPr>
      <w:r>
        <w:t>…</w:t>
      </w:r>
      <w:proofErr w:type="gramStart"/>
      <w:r>
        <w:t>……….</w:t>
      </w:r>
      <w:proofErr w:type="gramEnd"/>
      <w:r>
        <w:t xml:space="preserve"> napirend</w:t>
      </w:r>
    </w:p>
    <w:p w:rsidR="00795112" w:rsidRDefault="00795112" w:rsidP="007F0922">
      <w:pPr>
        <w:tabs>
          <w:tab w:val="left" w:pos="6526"/>
        </w:tabs>
        <w:jc w:val="right"/>
        <w:rPr>
          <w:u w:val="single"/>
        </w:rPr>
      </w:pPr>
    </w:p>
    <w:p w:rsidR="00795112" w:rsidRDefault="00795112" w:rsidP="007F0922">
      <w:pPr>
        <w:tabs>
          <w:tab w:val="left" w:pos="6526"/>
        </w:tabs>
        <w:jc w:val="right"/>
        <w:rPr>
          <w:u w:val="single"/>
        </w:rPr>
      </w:pPr>
    </w:p>
    <w:p w:rsidR="00795112" w:rsidRDefault="00795112" w:rsidP="007F0922">
      <w:pPr>
        <w:tabs>
          <w:tab w:val="left" w:pos="6526"/>
        </w:tabs>
        <w:jc w:val="right"/>
        <w:rPr>
          <w:sz w:val="20"/>
          <w:szCs w:val="20"/>
        </w:rPr>
      </w:pPr>
      <w:r>
        <w:rPr>
          <w:u w:val="single"/>
        </w:rPr>
        <w:t>Előterjesztve:</w:t>
      </w:r>
      <w:r>
        <w:t xml:space="preserve"> a Közoktatási</w:t>
      </w:r>
      <w:r>
        <w:rPr>
          <w:sz w:val="20"/>
          <w:szCs w:val="20"/>
        </w:rPr>
        <w:t>,</w:t>
      </w:r>
    </w:p>
    <w:p w:rsidR="00795112" w:rsidRDefault="00795112" w:rsidP="007F0922">
      <w:pPr>
        <w:ind w:left="4605"/>
        <w:jc w:val="right"/>
      </w:pPr>
      <w:r>
        <w:t xml:space="preserve">Közművelődési, Sport és </w:t>
      </w:r>
      <w:proofErr w:type="gramStart"/>
      <w:r>
        <w:t xml:space="preserve">Informatikai  </w:t>
      </w:r>
      <w:r w:rsidR="006A41B7">
        <w:t xml:space="preserve">    </w:t>
      </w:r>
      <w:r>
        <w:t>Bizottsághoz</w:t>
      </w:r>
      <w:proofErr w:type="gramEnd"/>
      <w:r>
        <w:tab/>
        <w:t xml:space="preserve">                                                                                       </w:t>
      </w: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Default="00795112" w:rsidP="007F0922">
      <w:pPr>
        <w:jc w:val="center"/>
      </w:pPr>
    </w:p>
    <w:p w:rsidR="00795112" w:rsidRPr="00F6375D" w:rsidRDefault="00795112" w:rsidP="007F0922">
      <w:pPr>
        <w:jc w:val="center"/>
        <w:rPr>
          <w:b/>
        </w:rPr>
      </w:pPr>
      <w:r w:rsidRPr="00F6375D">
        <w:rPr>
          <w:b/>
        </w:rPr>
        <w:t xml:space="preserve">E L Ő T E R J E S Z T É S </w:t>
      </w:r>
    </w:p>
    <w:p w:rsidR="00795112" w:rsidRDefault="00795112" w:rsidP="007F0922">
      <w:pPr>
        <w:jc w:val="center"/>
      </w:pPr>
      <w:proofErr w:type="gramStart"/>
      <w:r>
        <w:t>a</w:t>
      </w:r>
      <w:proofErr w:type="gramEnd"/>
      <w:r>
        <w:t xml:space="preserve"> Képviselő-testület 2016. március 31-ei ülésére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rPr>
          <w:b/>
        </w:rPr>
        <w:t xml:space="preserve">Tárgy: </w:t>
      </w:r>
      <w:proofErr w:type="spellStart"/>
      <w:r>
        <w:t>HungaroControl</w:t>
      </w:r>
      <w:proofErr w:type="spellEnd"/>
      <w:r>
        <w:t xml:space="preserve"> </w:t>
      </w:r>
      <w:proofErr w:type="spellStart"/>
      <w:r>
        <w:t>Zrt</w:t>
      </w:r>
      <w:proofErr w:type="spellEnd"/>
      <w:r>
        <w:t>. Társadalmi Felelősségvállalás Pályázat 2016. pályázaton való részvétel</w:t>
      </w:r>
    </w:p>
    <w:p w:rsidR="00795112" w:rsidRPr="006A2A05" w:rsidRDefault="00795112" w:rsidP="007F0922"/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>Készítette</w:t>
      </w:r>
      <w:proofErr w:type="gramStart"/>
      <w:r>
        <w:t>:……………………………………….</w:t>
      </w:r>
      <w:proofErr w:type="gramEnd"/>
      <w:smartTag w:uri="urn:schemas-microsoft-com:office:smarttags" w:element="PersonName">
        <w:r>
          <w:t>Ötvös Zoltán</w:t>
        </w:r>
      </w:smartTag>
      <w:r>
        <w:t xml:space="preserve"> irodavezető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>Egyeztetve:………………………………………Szigetiné Bangó Ildikó irodavezető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 xml:space="preserve">                  ………………………………………Dankó Virág alpolgármester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 xml:space="preserve">                          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  <w:r>
        <w:t xml:space="preserve">Látta: …………………………………………….dr. Szalai Tibor jegyző  </w:t>
      </w: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</w:pPr>
    </w:p>
    <w:p w:rsidR="00795112" w:rsidRDefault="00795112" w:rsidP="007F0922">
      <w:pPr>
        <w:pStyle w:val="NormlWeb"/>
        <w:jc w:val="right"/>
      </w:pPr>
      <w:r>
        <w:t>A napirend tárgyalása zárt ülést nem igényel.</w:t>
      </w:r>
    </w:p>
    <w:p w:rsidR="00795112" w:rsidRDefault="00795112" w:rsidP="007F0922">
      <w:pPr>
        <w:pStyle w:val="NormlWeb"/>
      </w:pPr>
    </w:p>
    <w:p w:rsidR="00795112" w:rsidRDefault="00795112"/>
    <w:p w:rsidR="00795112" w:rsidRDefault="00795112">
      <w:pPr>
        <w:rPr>
          <w:b/>
        </w:rPr>
      </w:pPr>
    </w:p>
    <w:p w:rsidR="00795112" w:rsidRPr="00240BEB" w:rsidRDefault="00795112">
      <w:pPr>
        <w:rPr>
          <w:b/>
        </w:rPr>
      </w:pPr>
      <w:r w:rsidRPr="00240BEB">
        <w:rPr>
          <w:b/>
        </w:rPr>
        <w:t>Tisztelt Képviselő-testület !</w:t>
      </w:r>
    </w:p>
    <w:p w:rsidR="00795112" w:rsidRPr="00B62796" w:rsidRDefault="00795112" w:rsidP="00817491">
      <w:pPr>
        <w:spacing w:before="240"/>
        <w:jc w:val="both"/>
      </w:pPr>
      <w:r w:rsidRPr="00A6772F">
        <w:t xml:space="preserve">A </w:t>
      </w:r>
      <w:proofErr w:type="spellStart"/>
      <w:r w:rsidRPr="00A6772F">
        <w:t>HungaroControl</w:t>
      </w:r>
      <w:proofErr w:type="spellEnd"/>
      <w:r w:rsidRPr="00A6772F">
        <w:t xml:space="preserve"> </w:t>
      </w:r>
      <w:proofErr w:type="spellStart"/>
      <w:r>
        <w:t>Zrt</w:t>
      </w:r>
      <w:proofErr w:type="spellEnd"/>
      <w:r>
        <w:t xml:space="preserve">. (a továbbiakban: Társaság) </w:t>
      </w:r>
      <w:r w:rsidRPr="00A6772F">
        <w:t xml:space="preserve">egyik stratégiai célkitűzése, hogy a </w:t>
      </w:r>
      <w:r>
        <w:t xml:space="preserve">tevékenysége által érintett </w:t>
      </w:r>
      <w:r w:rsidRPr="00B62796">
        <w:t xml:space="preserve">önkormányzatokat bevonja Társadalmi Felelősségvállalás Programjának </w:t>
      </w:r>
      <w:r w:rsidRPr="007F03E6">
        <w:t>megvalósításába. Ennek érdekében az idei évben is pá</w:t>
      </w:r>
      <w:r>
        <w:softHyphen/>
      </w:r>
      <w:r w:rsidRPr="007F03E6">
        <w:t>lyázatot hirdet, melynek keretében a meghívott önkormányzatok a Társaság figyelmébe ajánl</w:t>
      </w:r>
      <w:r>
        <w:softHyphen/>
      </w:r>
      <w:r w:rsidRPr="007F03E6">
        <w:t>hatják a helyi közösségüket érintő, támogatásra érdemes projektjeiket.</w:t>
      </w:r>
      <w:r w:rsidRPr="00B62796">
        <w:t xml:space="preserve"> A </w:t>
      </w:r>
      <w:proofErr w:type="spellStart"/>
      <w:r w:rsidRPr="00B62796">
        <w:t>Hungaro</w:t>
      </w:r>
      <w:r>
        <w:softHyphen/>
      </w:r>
      <w:r w:rsidRPr="00B62796">
        <w:t>Control</w:t>
      </w:r>
      <w:proofErr w:type="spellEnd"/>
      <w:r w:rsidRPr="00B62796">
        <w:t xml:space="preserve"> </w:t>
      </w:r>
      <w:proofErr w:type="spellStart"/>
      <w:r w:rsidRPr="00B62796">
        <w:t>Zrt</w:t>
      </w:r>
      <w:proofErr w:type="spellEnd"/>
      <w:r w:rsidRPr="00B62796">
        <w:t xml:space="preserve">. ezen </w:t>
      </w:r>
      <w:r>
        <w:t>pályázatok</w:t>
      </w:r>
      <w:r w:rsidRPr="00B62796">
        <w:t xml:space="preserve"> közül kiválaszt legalább három, </w:t>
      </w:r>
      <w:r w:rsidRPr="00326905">
        <w:t xml:space="preserve">legfeljebb </w:t>
      </w:r>
      <w:r>
        <w:t>huszonöt</w:t>
      </w:r>
      <w:r w:rsidRPr="00326905">
        <w:t xml:space="preserve"> olyan kez</w:t>
      </w:r>
      <w:r>
        <w:softHyphen/>
      </w:r>
      <w:r w:rsidRPr="00326905">
        <w:t xml:space="preserve">deményezést, amelyet anyagi támogatásban részesít </w:t>
      </w:r>
      <w:r>
        <w:t>a 2016</w:t>
      </w:r>
      <w:r w:rsidRPr="00326905">
        <w:t>. év során. A</w:t>
      </w:r>
      <w:r>
        <w:t>z eddigi</w:t>
      </w:r>
      <w:r w:rsidRPr="00326905">
        <w:t xml:space="preserve"> sike</w:t>
      </w:r>
      <w:r>
        <w:softHyphen/>
      </w:r>
      <w:r w:rsidRPr="00326905">
        <w:t xml:space="preserve">res pályázati együttműködésnek </w:t>
      </w:r>
      <w:r>
        <w:t>k</w:t>
      </w:r>
      <w:r w:rsidRPr="00B62796">
        <w:t xml:space="preserve">öszönhetően </w:t>
      </w:r>
      <w:r>
        <w:t xml:space="preserve">a Társaság úgy </w:t>
      </w:r>
      <w:r w:rsidRPr="00B62796">
        <w:t>döntött, hogy a partner ön</w:t>
      </w:r>
      <w:r>
        <w:softHyphen/>
      </w:r>
      <w:r w:rsidRPr="00B62796">
        <w:t xml:space="preserve">kormányzatok </w:t>
      </w:r>
      <w:r w:rsidRPr="00326905">
        <w:t xml:space="preserve">részére elkülönített keretet </w:t>
      </w:r>
      <w:r>
        <w:t>2016</w:t>
      </w:r>
      <w:r w:rsidRPr="00326905">
        <w:t>-b</w:t>
      </w:r>
      <w:r>
        <w:t>a</w:t>
      </w:r>
      <w:r w:rsidRPr="00326905">
        <w:t xml:space="preserve">n </w:t>
      </w:r>
      <w:r>
        <w:t>40</w:t>
      </w:r>
      <w:r w:rsidRPr="00326905">
        <w:t xml:space="preserve"> millió forintról </w:t>
      </w:r>
      <w:r w:rsidRPr="00A6772F">
        <w:rPr>
          <w:b/>
        </w:rPr>
        <w:t>4</w:t>
      </w:r>
      <w:r>
        <w:rPr>
          <w:b/>
        </w:rPr>
        <w:t>2</w:t>
      </w:r>
      <w:r w:rsidRPr="00A6772F">
        <w:rPr>
          <w:b/>
        </w:rPr>
        <w:t xml:space="preserve"> millió forintra emeli</w:t>
      </w:r>
      <w:r w:rsidRPr="00326905">
        <w:t>.</w:t>
      </w:r>
    </w:p>
    <w:p w:rsidR="00795112" w:rsidRDefault="00795112" w:rsidP="001F62B2">
      <w:pPr>
        <w:spacing w:before="240"/>
        <w:jc w:val="both"/>
      </w:pPr>
      <w:r w:rsidRPr="000963E1">
        <w:rPr>
          <w:b/>
        </w:rPr>
        <w:t>A résztvevők köre.</w:t>
      </w:r>
      <w:r w:rsidRPr="000963E1">
        <w:t xml:space="preserve"> A pályázatra a </w:t>
      </w:r>
      <w:proofErr w:type="spellStart"/>
      <w:r w:rsidRPr="000963E1">
        <w:t>HungaroControl</w:t>
      </w:r>
      <w:proofErr w:type="spellEnd"/>
      <w:r w:rsidRPr="000963E1">
        <w:t xml:space="preserve"> </w:t>
      </w:r>
      <w:proofErr w:type="spellStart"/>
      <w:r w:rsidRPr="000963E1">
        <w:t>Zrt</w:t>
      </w:r>
      <w:proofErr w:type="spellEnd"/>
      <w:r w:rsidRPr="000963E1">
        <w:t xml:space="preserve">. azon önkormányzati partnereit hívja meg, amelyekkel tevékenységéből következően együttműködik: </w:t>
      </w:r>
    </w:p>
    <w:p w:rsidR="00795112" w:rsidRPr="000963E1" w:rsidRDefault="00795112" w:rsidP="001F62B2">
      <w:pPr>
        <w:spacing w:before="240"/>
        <w:jc w:val="both"/>
      </w:pPr>
    </w:p>
    <w:p w:rsidR="00795112" w:rsidRDefault="00795112" w:rsidP="00C13E09">
      <w:pPr>
        <w:ind w:left="680"/>
        <w:jc w:val="center"/>
      </w:pPr>
      <w:r w:rsidRPr="000E2A3F">
        <w:t>Budapest II. kerület, III. kerület, IX. kerület, X. kerület, XIV. kerület, XVI. kerület,  XVII. kerület, XVIII. kerület, XXI. kerület, Üllő, Vecsés, Ecser, Bakonybél, Bakonykoppány, Borzavár, Fenyőfő, Porva, Bakonyszücs, Pénzesgyőr, Püspökladány</w:t>
      </w:r>
    </w:p>
    <w:p w:rsidR="00795112" w:rsidRPr="000E2A3F" w:rsidRDefault="00795112" w:rsidP="00C13E09">
      <w:pPr>
        <w:ind w:left="680"/>
        <w:jc w:val="center"/>
      </w:pPr>
    </w:p>
    <w:p w:rsidR="00795112" w:rsidRPr="000963E1" w:rsidRDefault="00795112" w:rsidP="001F62B2">
      <w:pPr>
        <w:spacing w:before="120"/>
        <w:jc w:val="both"/>
      </w:pPr>
      <w:r w:rsidRPr="000963E1">
        <w:t xml:space="preserve">A pályázók képviseletében a </w:t>
      </w:r>
      <w:proofErr w:type="spellStart"/>
      <w:r w:rsidRPr="000963E1">
        <w:t>HungaroControl</w:t>
      </w:r>
      <w:proofErr w:type="spellEnd"/>
      <w:r w:rsidRPr="000963E1">
        <w:t xml:space="preserve"> </w:t>
      </w:r>
      <w:proofErr w:type="spellStart"/>
      <w:r w:rsidRPr="000963E1">
        <w:t>Zrt</w:t>
      </w:r>
      <w:proofErr w:type="spellEnd"/>
      <w:r w:rsidRPr="000963E1">
        <w:t>. munkavállalói, valamint közeli hozzá</w:t>
      </w:r>
      <w:r w:rsidRPr="000963E1">
        <w:softHyphen/>
        <w:t>tar</w:t>
      </w:r>
      <w:r w:rsidRPr="000963E1">
        <w:softHyphen/>
        <w:t>tozóik nem járhatnak el!</w:t>
      </w:r>
    </w:p>
    <w:p w:rsidR="00795112" w:rsidRPr="00B62796" w:rsidRDefault="00795112" w:rsidP="00817491">
      <w:pPr>
        <w:spacing w:before="240"/>
        <w:jc w:val="both"/>
      </w:pPr>
      <w:r w:rsidRPr="000963E1">
        <w:rPr>
          <w:b/>
        </w:rPr>
        <w:t xml:space="preserve">A pályázatok benyújtásának rendje. </w:t>
      </w:r>
      <w:r w:rsidRPr="00B62796">
        <w:t>Pályázatot kizárólag a fenti önkormányzatok nyújt</w:t>
      </w:r>
      <w:r>
        <w:softHyphen/>
      </w:r>
      <w:r w:rsidRPr="00B62796">
        <w:t xml:space="preserve">hatnak be. </w:t>
      </w:r>
      <w:r w:rsidRPr="00B62796">
        <w:rPr>
          <w:u w:val="single"/>
        </w:rPr>
        <w:t xml:space="preserve">Egy önkormányzat maximum </w:t>
      </w:r>
      <w:r>
        <w:rPr>
          <w:u w:val="single"/>
        </w:rPr>
        <w:t>2</w:t>
      </w:r>
      <w:r w:rsidRPr="00B62796">
        <w:rPr>
          <w:u w:val="single"/>
        </w:rPr>
        <w:t xml:space="preserve"> pályázatot nyújthat be</w:t>
      </w:r>
      <w:r>
        <w:rPr>
          <w:u w:val="single"/>
        </w:rPr>
        <w:t>!</w:t>
      </w:r>
      <w:r w:rsidRPr="00063912">
        <w:t xml:space="preserve"> </w:t>
      </w:r>
    </w:p>
    <w:p w:rsidR="00795112" w:rsidRPr="00B62796" w:rsidRDefault="00795112" w:rsidP="00817491">
      <w:pPr>
        <w:spacing w:before="120"/>
        <w:jc w:val="both"/>
      </w:pPr>
      <w:r w:rsidRPr="00B62796">
        <w:t>Az önkormányzat a pályázatában/pályázataiban olyan projektek vagy beruházások meg</w:t>
      </w:r>
      <w:r>
        <w:softHyphen/>
      </w:r>
      <w:r w:rsidRPr="00B62796">
        <w:t>va</w:t>
      </w:r>
      <w:r>
        <w:softHyphen/>
      </w:r>
      <w:r w:rsidRPr="00B62796">
        <w:t xml:space="preserve">lósításhoz </w:t>
      </w:r>
      <w:r>
        <w:t xml:space="preserve">kérheti </w:t>
      </w:r>
      <w:r w:rsidRPr="00B62796">
        <w:t xml:space="preserve">a </w:t>
      </w:r>
      <w:proofErr w:type="spellStart"/>
      <w:r w:rsidRPr="00B62796">
        <w:t>HungaroControl</w:t>
      </w:r>
      <w:proofErr w:type="spellEnd"/>
      <w:r w:rsidRPr="00B62796">
        <w:t xml:space="preserve"> </w:t>
      </w:r>
      <w:proofErr w:type="spellStart"/>
      <w:r w:rsidRPr="00B62796">
        <w:t>Zrt</w:t>
      </w:r>
      <w:proofErr w:type="spellEnd"/>
      <w:r w:rsidRPr="00B62796">
        <w:t>. anyagi támo</w:t>
      </w:r>
      <w:r>
        <w:softHyphen/>
      </w:r>
      <w:r w:rsidRPr="00B62796">
        <w:t xml:space="preserve">gatását, amelyeket </w:t>
      </w:r>
      <w:r w:rsidRPr="00B62796">
        <w:rPr>
          <w:u w:val="single"/>
        </w:rPr>
        <w:t>saját maga, vala</w:t>
      </w:r>
      <w:r>
        <w:rPr>
          <w:u w:val="single"/>
        </w:rPr>
        <w:softHyphen/>
      </w:r>
      <w:r w:rsidRPr="00B62796">
        <w:rPr>
          <w:u w:val="single"/>
        </w:rPr>
        <w:t xml:space="preserve">mely általa fenntartott intézmény vagy az önkormányzattal együttműködő civil </w:t>
      </w:r>
      <w:r w:rsidRPr="00A21217">
        <w:rPr>
          <w:u w:val="single"/>
        </w:rPr>
        <w:t>szer</w:t>
      </w:r>
      <w:r>
        <w:rPr>
          <w:u w:val="single"/>
        </w:rPr>
        <w:softHyphen/>
      </w:r>
      <w:r w:rsidRPr="00A21217">
        <w:rPr>
          <w:u w:val="single"/>
        </w:rPr>
        <w:t>ve</w:t>
      </w:r>
      <w:r>
        <w:rPr>
          <w:u w:val="single"/>
        </w:rPr>
        <w:softHyphen/>
      </w:r>
      <w:r w:rsidRPr="00A21217">
        <w:rPr>
          <w:u w:val="single"/>
        </w:rPr>
        <w:t>zet tervez</w:t>
      </w:r>
      <w:r w:rsidRPr="00B62796">
        <w:rPr>
          <w:u w:val="single"/>
        </w:rPr>
        <w:t xml:space="preserve"> megvalósítani</w:t>
      </w:r>
      <w:r>
        <w:rPr>
          <w:u w:val="single"/>
        </w:rPr>
        <w:t xml:space="preserve"> 2017. március 31-ig</w:t>
      </w:r>
      <w:r w:rsidRPr="00B62796">
        <w:rPr>
          <w:u w:val="single"/>
        </w:rPr>
        <w:t xml:space="preserve">. </w:t>
      </w:r>
    </w:p>
    <w:p w:rsidR="00795112" w:rsidRPr="00B62796" w:rsidRDefault="00795112" w:rsidP="00287DC2">
      <w:pPr>
        <w:spacing w:before="240"/>
        <w:jc w:val="both"/>
      </w:pPr>
      <w:r w:rsidRPr="009819A5">
        <w:t>A pályázatnak összhangban kell len</w:t>
      </w:r>
      <w:r>
        <w:softHyphen/>
      </w:r>
      <w:r w:rsidRPr="009819A5">
        <w:t xml:space="preserve">nie a </w:t>
      </w:r>
      <w:proofErr w:type="spellStart"/>
      <w:r w:rsidRPr="009819A5">
        <w:t>HungaroControl</w:t>
      </w:r>
      <w:proofErr w:type="spellEnd"/>
      <w:r w:rsidRPr="009819A5">
        <w:t xml:space="preserve"> </w:t>
      </w:r>
      <w:proofErr w:type="spellStart"/>
      <w:r w:rsidRPr="009819A5">
        <w:t>Zrt</w:t>
      </w:r>
      <w:proofErr w:type="spellEnd"/>
      <w:r w:rsidRPr="009819A5">
        <w:t>.</w:t>
      </w:r>
      <w:r w:rsidRPr="00F11CC5">
        <w:t xml:space="preserve"> Társadalmi Felelősségvállalás Programjával</w:t>
      </w:r>
      <w:r>
        <w:t>.</w:t>
      </w:r>
      <w:r w:rsidRPr="00F11CC5">
        <w:t xml:space="preserve"> </w:t>
      </w:r>
    </w:p>
    <w:p w:rsidR="00795112" w:rsidRPr="007C4F1B" w:rsidRDefault="00795112" w:rsidP="00287DC2">
      <w:pPr>
        <w:spacing w:before="120"/>
        <w:ind w:left="426"/>
        <w:jc w:val="both"/>
        <w:rPr>
          <w:u w:val="single"/>
        </w:rPr>
      </w:pPr>
      <w:r w:rsidRPr="007C4F1B">
        <w:rPr>
          <w:u w:val="single"/>
        </w:rPr>
        <w:t>A pályázatnak a következő célok valamelyikét kell érvényre juttatnia: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A Társaság működési környezetében élő lakosok életkörülményeinek javítása, lakó</w:t>
      </w:r>
      <w:r>
        <w:softHyphen/>
      </w:r>
      <w:r w:rsidRPr="00B62796">
        <w:t>kör</w:t>
      </w:r>
      <w:r>
        <w:softHyphen/>
      </w:r>
      <w:r w:rsidRPr="00B62796">
        <w:t>nyezetük védelme.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Hát</w:t>
      </w:r>
      <w:r>
        <w:softHyphen/>
      </w:r>
      <w:r w:rsidRPr="00B62796">
        <w:t xml:space="preserve">rányos helyzetű gyermekek esélyegyenlőségének elősegítése. </w:t>
      </w:r>
    </w:p>
    <w:p w:rsidR="00795112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A természeti környezet fenntartásának, védelmének, rekultivációjának, a fenn</w:t>
      </w:r>
      <w:r>
        <w:softHyphen/>
      </w:r>
      <w:r w:rsidRPr="00B62796">
        <w:t>tart</w:t>
      </w:r>
      <w:r>
        <w:softHyphen/>
      </w:r>
      <w:r w:rsidRPr="00B62796">
        <w:t>ha</w:t>
      </w:r>
      <w:r>
        <w:softHyphen/>
      </w:r>
      <w:r w:rsidRPr="00B62796">
        <w:t>tó fejlődés elősegítése érdekében indított programok, akciók és kezdeményezések köz</w:t>
      </w:r>
      <w:r>
        <w:softHyphen/>
      </w:r>
      <w:r>
        <w:softHyphen/>
      </w:r>
      <w:r w:rsidRPr="00B62796">
        <w:t>vet</w:t>
      </w:r>
      <w:r>
        <w:softHyphen/>
      </w:r>
      <w:r w:rsidRPr="00B62796">
        <w:t>len, illetve az ilyen programokat, kezdeményezéseket és akciókat szervező-végrehajtó szervezetek támogatása.</w:t>
      </w:r>
    </w:p>
    <w:p w:rsidR="00795112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Helyi közösség identitásának, kultúrájának fejlesztése.</w:t>
      </w:r>
    </w:p>
    <w:p w:rsidR="00795112" w:rsidRPr="00B62796" w:rsidRDefault="00795112" w:rsidP="00287DC2">
      <w:pPr>
        <w:numPr>
          <w:ilvl w:val="0"/>
          <w:numId w:val="1"/>
        </w:numPr>
        <w:tabs>
          <w:tab w:val="clear" w:pos="851"/>
          <w:tab w:val="num" w:pos="993"/>
        </w:tabs>
        <w:spacing w:before="120"/>
        <w:ind w:left="993" w:hanging="426"/>
        <w:jc w:val="both"/>
      </w:pPr>
      <w:r w:rsidRPr="00B62796">
        <w:t>E célokat támogató, oktató-nevelő programok megvalósítása.</w:t>
      </w:r>
    </w:p>
    <w:p w:rsidR="00795112" w:rsidRPr="00B62796" w:rsidRDefault="00795112" w:rsidP="00287DC2">
      <w:pPr>
        <w:ind w:left="426"/>
        <w:jc w:val="both"/>
      </w:pPr>
    </w:p>
    <w:p w:rsidR="00795112" w:rsidRDefault="00795112" w:rsidP="00817491">
      <w:pPr>
        <w:spacing w:before="120"/>
        <w:jc w:val="both"/>
        <w:rPr>
          <w:u w:val="single"/>
        </w:rPr>
      </w:pPr>
    </w:p>
    <w:p w:rsidR="00795112" w:rsidRPr="000963E1" w:rsidRDefault="00795112" w:rsidP="00AD1626">
      <w:pPr>
        <w:spacing w:before="240"/>
        <w:ind w:left="426"/>
        <w:jc w:val="both"/>
      </w:pPr>
      <w:r w:rsidRPr="000963E1">
        <w:rPr>
          <w:b/>
        </w:rPr>
        <w:t>A pályázat időtartama.</w:t>
      </w:r>
      <w:r w:rsidRPr="000963E1">
        <w:t xml:space="preserve"> A meghívott önkormányzatok </w:t>
      </w:r>
      <w:r w:rsidRPr="000963E1">
        <w:rPr>
          <w:b/>
        </w:rPr>
        <w:t>201</w:t>
      </w:r>
      <w:r>
        <w:rPr>
          <w:b/>
        </w:rPr>
        <w:t>6</w:t>
      </w:r>
      <w:r w:rsidRPr="000963E1">
        <w:rPr>
          <w:b/>
        </w:rPr>
        <w:t xml:space="preserve">. </w:t>
      </w:r>
      <w:r>
        <w:rPr>
          <w:b/>
        </w:rPr>
        <w:t>március 31</w:t>
      </w:r>
      <w:r w:rsidR="0097333E">
        <w:rPr>
          <w:b/>
        </w:rPr>
        <w:t>-ig</w:t>
      </w:r>
      <w:r>
        <w:rPr>
          <w:b/>
        </w:rPr>
        <w:t xml:space="preserve"> </w:t>
      </w:r>
      <w:r w:rsidRPr="000963E1">
        <w:rPr>
          <w:b/>
        </w:rPr>
        <w:t>beérkezően</w:t>
      </w:r>
      <w:r w:rsidRPr="000963E1">
        <w:t>,</w:t>
      </w:r>
      <w:r w:rsidRPr="000963E1">
        <w:rPr>
          <w:color w:val="0000FF"/>
        </w:rPr>
        <w:t xml:space="preserve"> </w:t>
      </w:r>
      <w:r w:rsidRPr="000963E1">
        <w:t>szemé</w:t>
      </w:r>
      <w:r w:rsidRPr="000963E1">
        <w:softHyphen/>
        <w:t xml:space="preserve">lyesen vagy postai úton </w:t>
      </w:r>
      <w:r w:rsidRPr="000963E1">
        <w:rPr>
          <w:color w:val="333333"/>
        </w:rPr>
        <w:t xml:space="preserve">nyújthatják </w:t>
      </w:r>
      <w:r w:rsidRPr="000963E1">
        <w:t xml:space="preserve">be pályázatukat/pályázataikat a </w:t>
      </w:r>
      <w:proofErr w:type="spellStart"/>
      <w:r w:rsidRPr="000963E1">
        <w:t>HungaroControl</w:t>
      </w:r>
      <w:proofErr w:type="spellEnd"/>
      <w:r w:rsidRPr="000963E1">
        <w:t xml:space="preserve"> Magyar Légiforgalmi Szolgálat </w:t>
      </w:r>
      <w:proofErr w:type="spellStart"/>
      <w:r w:rsidRPr="000963E1">
        <w:t>Zrt</w:t>
      </w:r>
      <w:proofErr w:type="spellEnd"/>
      <w:r w:rsidRPr="000963E1">
        <w:t xml:space="preserve">. részére. </w:t>
      </w:r>
    </w:p>
    <w:p w:rsidR="00795112" w:rsidRPr="000E2A3F" w:rsidRDefault="00795112" w:rsidP="0056599A">
      <w:pPr>
        <w:pStyle w:val="NormlWeb"/>
        <w:jc w:val="both"/>
      </w:pPr>
      <w:r w:rsidRPr="000E2A3F">
        <w:t xml:space="preserve">Önkormányzatunk a  II. Kerületi Kulturális Közhasznú Nonprofit Kft. </w:t>
      </w:r>
      <w:r>
        <w:t xml:space="preserve">és a Hidegkúti Családi Iránytű Egyesület </w:t>
      </w:r>
      <w:r w:rsidRPr="000E2A3F">
        <w:t>bevonásával venne részt a pályázaton, az alábbi programokkal és összegekkel:</w:t>
      </w:r>
    </w:p>
    <w:p w:rsidR="00795112" w:rsidRPr="000E2A3F" w:rsidRDefault="00795112" w:rsidP="0056599A">
      <w:pPr>
        <w:rPr>
          <w:b/>
        </w:rPr>
      </w:pPr>
      <w:r w:rsidRPr="000E2A3F">
        <w:rPr>
          <w:b/>
        </w:rPr>
        <w:t>II. Kerületi Kulturális Közhasznú Nonprofit Kft. (II., Marczibányi tér 5/a.)</w:t>
      </w:r>
    </w:p>
    <w:p w:rsidR="00795112" w:rsidRDefault="00795112" w:rsidP="001F62B2"/>
    <w:p w:rsidR="00795112" w:rsidRPr="0056599A" w:rsidRDefault="00795112" w:rsidP="0056599A">
      <w:pPr>
        <w:rPr>
          <w:i/>
          <w:sz w:val="22"/>
          <w:szCs w:val="22"/>
        </w:rPr>
      </w:pPr>
      <w:r w:rsidRPr="0056599A">
        <w:rPr>
          <w:i/>
          <w:sz w:val="22"/>
          <w:szCs w:val="22"/>
        </w:rPr>
        <w:t xml:space="preserve"> Klebelsberg </w:t>
      </w:r>
      <w:proofErr w:type="spellStart"/>
      <w:r w:rsidRPr="0056599A">
        <w:rPr>
          <w:i/>
          <w:sz w:val="22"/>
          <w:szCs w:val="22"/>
        </w:rPr>
        <w:t>Kultúrkúria</w:t>
      </w:r>
      <w:proofErr w:type="spellEnd"/>
      <w:r w:rsidRPr="0056599A">
        <w:rPr>
          <w:i/>
          <w:sz w:val="22"/>
          <w:szCs w:val="22"/>
        </w:rPr>
        <w:t xml:space="preserve"> által szervezett Zöldág Nemzetközi </w:t>
      </w:r>
      <w:proofErr w:type="spellStart"/>
      <w:r w:rsidRPr="0056599A">
        <w:rPr>
          <w:i/>
          <w:sz w:val="22"/>
          <w:szCs w:val="22"/>
        </w:rPr>
        <w:t>Öko</w:t>
      </w:r>
      <w:proofErr w:type="spellEnd"/>
      <w:r w:rsidRPr="0056599A">
        <w:rPr>
          <w:i/>
          <w:sz w:val="22"/>
          <w:szCs w:val="22"/>
        </w:rPr>
        <w:t xml:space="preserve"> - Design Fesztivál </w:t>
      </w:r>
    </w:p>
    <w:p w:rsidR="0068481B" w:rsidRDefault="0068481B" w:rsidP="0068481B">
      <w:pPr>
        <w:pStyle w:val="lfej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68481B" w:rsidRPr="00BA15DE" w:rsidRDefault="0068481B" w:rsidP="0068481B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</w:p>
    <w:p w:rsidR="0068481B" w:rsidRPr="00BA15DE" w:rsidRDefault="004A581F" w:rsidP="0068481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68481B" w:rsidRPr="00BA15DE">
        <w:rPr>
          <w:b/>
          <w:bCs/>
          <w:sz w:val="22"/>
          <w:szCs w:val="22"/>
        </w:rPr>
        <w:t>Helyszínek</w:t>
      </w:r>
    </w:p>
    <w:p w:rsidR="0068481B" w:rsidRPr="00BA15DE" w:rsidRDefault="0068481B" w:rsidP="0068481B">
      <w:pPr>
        <w:jc w:val="both"/>
        <w:rPr>
          <w:bCs/>
          <w:sz w:val="22"/>
          <w:szCs w:val="22"/>
        </w:rPr>
      </w:pPr>
      <w:r w:rsidRPr="00BA15DE">
        <w:rPr>
          <w:sz w:val="22"/>
          <w:szCs w:val="22"/>
        </w:rPr>
        <w:t xml:space="preserve">A Fesztivál elsődleges helyszíne a Klebelsberg </w:t>
      </w:r>
      <w:proofErr w:type="spellStart"/>
      <w:r w:rsidRPr="00BA15DE">
        <w:rPr>
          <w:sz w:val="22"/>
          <w:szCs w:val="22"/>
        </w:rPr>
        <w:t>Kultúrkúria</w:t>
      </w:r>
      <w:proofErr w:type="spellEnd"/>
      <w:r w:rsidRPr="00BA15DE">
        <w:rPr>
          <w:sz w:val="22"/>
          <w:szCs w:val="22"/>
        </w:rPr>
        <w:t xml:space="preserve">, továbbá az együttműködő partnereinek székhelyei. </w:t>
      </w:r>
    </w:p>
    <w:p w:rsidR="0068481B" w:rsidRPr="00BA15DE" w:rsidRDefault="0068481B" w:rsidP="0068481B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BA15DE">
        <w:rPr>
          <w:rFonts w:ascii="Times New Roman" w:hAnsi="Times New Roman"/>
          <w:b/>
        </w:rPr>
        <w:t>Tematika</w:t>
      </w:r>
    </w:p>
    <w:p w:rsidR="0068481B" w:rsidRPr="00BA15DE" w:rsidRDefault="0068481B" w:rsidP="0068481B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</w:rPr>
      </w:pPr>
      <w:r w:rsidRPr="00BA15DE">
        <w:rPr>
          <w:rFonts w:ascii="Times New Roman" w:hAnsi="Times New Roman"/>
        </w:rPr>
        <w:t>A fenntarthatóság és környezetvédelem témáját érintő aktualitások, információk átadása és cseréje előadások és kerekasztal beszélgetések alkalmával valósul meg.</w:t>
      </w:r>
    </w:p>
    <w:p w:rsidR="0068481B" w:rsidRPr="00BA15DE" w:rsidRDefault="0068481B" w:rsidP="0068481B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</w:rPr>
      </w:pPr>
      <w:r w:rsidRPr="00BA15DE">
        <w:rPr>
          <w:rFonts w:ascii="Times New Roman" w:hAnsi="Times New Roman"/>
        </w:rPr>
        <w:t xml:space="preserve">A környezeti nevelés egyik leghatékonyabb eszköze a művészet, a design, melyen keresztül a társadalom széles rétegeit lehet megszólítani és felkelteni érdeklődésüket, így jelentős szerepet kap a Fesztiválban. </w:t>
      </w:r>
    </w:p>
    <w:p w:rsidR="0068481B" w:rsidRPr="00BA15DE" w:rsidRDefault="0068481B" w:rsidP="0068481B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</w:rPr>
      </w:pPr>
      <w:r w:rsidRPr="00BA15DE">
        <w:rPr>
          <w:rFonts w:ascii="Times New Roman" w:hAnsi="Times New Roman"/>
        </w:rPr>
        <w:t>A tudományos és innovációs eredmények bemutatása, hétköznapi megoldások, lehetőségek keresése és kínálása is fontos része az eseménysorozatnak.</w:t>
      </w:r>
    </w:p>
    <w:p w:rsidR="0068481B" w:rsidRPr="00BA15DE" w:rsidRDefault="0068481B" w:rsidP="0068481B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BA15DE">
        <w:rPr>
          <w:rFonts w:ascii="Times New Roman" w:hAnsi="Times New Roman"/>
          <w:b/>
        </w:rPr>
        <w:t>Program típusok</w:t>
      </w:r>
    </w:p>
    <w:p w:rsidR="0068481B" w:rsidRPr="00BA15DE" w:rsidRDefault="0068481B" w:rsidP="0068481B">
      <w:pPr>
        <w:suppressAutoHyphens/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Előadások, kerekasztal beszélgetés, kiállítások, </w:t>
      </w:r>
      <w:proofErr w:type="spellStart"/>
      <w:r w:rsidRPr="00BA15DE">
        <w:rPr>
          <w:sz w:val="22"/>
          <w:szCs w:val="22"/>
        </w:rPr>
        <w:t>workshopok</w:t>
      </w:r>
      <w:proofErr w:type="spellEnd"/>
      <w:r w:rsidRPr="00BA15DE">
        <w:rPr>
          <w:sz w:val="22"/>
          <w:szCs w:val="22"/>
        </w:rPr>
        <w:t>, bemutatók</w:t>
      </w:r>
    </w:p>
    <w:p w:rsidR="0068481B" w:rsidRPr="00BA15DE" w:rsidRDefault="0068481B" w:rsidP="0068481B">
      <w:pPr>
        <w:pStyle w:val="Listaszerbekezds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BA15DE">
        <w:rPr>
          <w:rFonts w:ascii="Times New Roman" w:hAnsi="Times New Roman"/>
          <w:b/>
        </w:rPr>
        <w:t>Program</w:t>
      </w:r>
    </w:p>
    <w:p w:rsidR="0068481B" w:rsidRPr="00BA15DE" w:rsidRDefault="0068481B" w:rsidP="0068481B">
      <w:pPr>
        <w:tabs>
          <w:tab w:val="left" w:pos="540"/>
        </w:tabs>
        <w:suppressAutoHyphens/>
        <w:jc w:val="both"/>
        <w:rPr>
          <w:sz w:val="22"/>
          <w:szCs w:val="22"/>
        </w:rPr>
      </w:pPr>
      <w:r w:rsidRPr="00BA15DE">
        <w:rPr>
          <w:sz w:val="22"/>
          <w:szCs w:val="22"/>
        </w:rPr>
        <w:t>Előadások, kerekasztal beszélgetések</w:t>
      </w:r>
    </w:p>
    <w:p w:rsidR="0068481B" w:rsidRPr="00BA15DE" w:rsidRDefault="0068481B" w:rsidP="0068481B">
      <w:pPr>
        <w:tabs>
          <w:tab w:val="left" w:pos="540"/>
        </w:tabs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Területek: a természeti környezet védelme, a tudomány és innováció a fenntarthatóság jegyében, az </w:t>
      </w:r>
      <w:proofErr w:type="spellStart"/>
      <w:r w:rsidRPr="00BA15DE">
        <w:rPr>
          <w:sz w:val="22"/>
          <w:szCs w:val="22"/>
        </w:rPr>
        <w:t>öko-design</w:t>
      </w:r>
      <w:proofErr w:type="spellEnd"/>
      <w:r w:rsidRPr="00BA15DE">
        <w:rPr>
          <w:sz w:val="22"/>
          <w:szCs w:val="22"/>
        </w:rPr>
        <w:t xml:space="preserve"> környezettudatos szemlélete</w:t>
      </w:r>
    </w:p>
    <w:p w:rsidR="0068481B" w:rsidRPr="00BA15DE" w:rsidRDefault="0068481B" w:rsidP="0068481B">
      <w:pPr>
        <w:tabs>
          <w:tab w:val="left" w:pos="540"/>
        </w:tabs>
        <w:ind w:left="720"/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Témák: természetes növényvédelem, </w:t>
      </w:r>
      <w:proofErr w:type="spellStart"/>
      <w:r w:rsidRPr="00BA15DE">
        <w:rPr>
          <w:sz w:val="22"/>
          <w:szCs w:val="22"/>
        </w:rPr>
        <w:t>bio-kertgazdálkodás</w:t>
      </w:r>
      <w:proofErr w:type="spellEnd"/>
      <w:r w:rsidRPr="00BA15DE">
        <w:rPr>
          <w:sz w:val="22"/>
          <w:szCs w:val="22"/>
        </w:rPr>
        <w:t xml:space="preserve">, veszélyeztetett növény és állatfajok, egészséges életmód, hulladékcsökkentés, megújuló energiaforrások, klímabarát építészeti megoldások, </w:t>
      </w:r>
      <w:proofErr w:type="spellStart"/>
      <w:r w:rsidRPr="00BA15DE">
        <w:rPr>
          <w:sz w:val="22"/>
          <w:szCs w:val="22"/>
        </w:rPr>
        <w:t>öko-design</w:t>
      </w:r>
      <w:proofErr w:type="spellEnd"/>
      <w:r w:rsidRPr="00BA15DE">
        <w:rPr>
          <w:sz w:val="22"/>
          <w:szCs w:val="22"/>
        </w:rPr>
        <w:t xml:space="preserve"> és </w:t>
      </w:r>
      <w:proofErr w:type="spellStart"/>
      <w:r w:rsidRPr="00BA15DE">
        <w:rPr>
          <w:sz w:val="22"/>
          <w:szCs w:val="22"/>
        </w:rPr>
        <w:t>slow-design</w:t>
      </w:r>
      <w:proofErr w:type="spellEnd"/>
      <w:r w:rsidRPr="00BA15DE">
        <w:rPr>
          <w:sz w:val="22"/>
          <w:szCs w:val="22"/>
        </w:rPr>
        <w:t xml:space="preserve"> a tárgytervezésben, fenntarthatóság a mindennapokban.</w:t>
      </w:r>
    </w:p>
    <w:p w:rsidR="0068481B" w:rsidRPr="00BA15DE" w:rsidRDefault="0068481B" w:rsidP="0068481B">
      <w:pPr>
        <w:tabs>
          <w:tab w:val="left" w:pos="540"/>
        </w:tabs>
        <w:suppressAutoHyphens/>
        <w:jc w:val="both"/>
        <w:rPr>
          <w:sz w:val="22"/>
          <w:szCs w:val="22"/>
        </w:rPr>
      </w:pPr>
      <w:r w:rsidRPr="00BA15DE">
        <w:rPr>
          <w:sz w:val="22"/>
          <w:szCs w:val="22"/>
        </w:rPr>
        <w:t>Kiállítások</w:t>
      </w:r>
    </w:p>
    <w:p w:rsidR="0068481B" w:rsidRPr="00BA15DE" w:rsidRDefault="0068481B" w:rsidP="0068481B">
      <w:pPr>
        <w:tabs>
          <w:tab w:val="left" w:pos="540"/>
        </w:tabs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Területek: </w:t>
      </w:r>
      <w:proofErr w:type="spellStart"/>
      <w:r w:rsidRPr="00BA15DE">
        <w:rPr>
          <w:sz w:val="22"/>
          <w:szCs w:val="22"/>
        </w:rPr>
        <w:t>öko-design</w:t>
      </w:r>
      <w:proofErr w:type="spellEnd"/>
      <w:r w:rsidRPr="00BA15DE">
        <w:rPr>
          <w:sz w:val="22"/>
          <w:szCs w:val="22"/>
        </w:rPr>
        <w:t xml:space="preserve">, </w:t>
      </w:r>
      <w:proofErr w:type="spellStart"/>
      <w:r w:rsidRPr="00BA15DE">
        <w:rPr>
          <w:sz w:val="22"/>
          <w:szCs w:val="22"/>
        </w:rPr>
        <w:t>slow-design</w:t>
      </w:r>
      <w:proofErr w:type="spellEnd"/>
      <w:r w:rsidRPr="00BA15DE">
        <w:rPr>
          <w:sz w:val="22"/>
          <w:szCs w:val="22"/>
        </w:rPr>
        <w:t>, re-design, innováció</w:t>
      </w:r>
    </w:p>
    <w:p w:rsidR="0068481B" w:rsidRPr="00BA15DE" w:rsidRDefault="0068481B" w:rsidP="0068481B">
      <w:pPr>
        <w:tabs>
          <w:tab w:val="left" w:pos="540"/>
        </w:tabs>
        <w:ind w:firstLine="720"/>
        <w:jc w:val="both"/>
        <w:rPr>
          <w:sz w:val="22"/>
          <w:szCs w:val="22"/>
        </w:rPr>
      </w:pPr>
      <w:r w:rsidRPr="00BA15DE">
        <w:rPr>
          <w:sz w:val="22"/>
          <w:szCs w:val="22"/>
        </w:rPr>
        <w:t>- Magyar és külföldi iparművészek nemzetközi tárlatai</w:t>
      </w:r>
    </w:p>
    <w:p w:rsidR="0068481B" w:rsidRPr="00BA15DE" w:rsidRDefault="0068481B" w:rsidP="0068481B">
      <w:pPr>
        <w:tabs>
          <w:tab w:val="left" w:pos="540"/>
        </w:tabs>
        <w:jc w:val="both"/>
        <w:rPr>
          <w:sz w:val="22"/>
          <w:szCs w:val="22"/>
        </w:rPr>
      </w:pPr>
      <w:proofErr w:type="spellStart"/>
      <w:r w:rsidRPr="00BA15DE">
        <w:rPr>
          <w:sz w:val="22"/>
          <w:szCs w:val="22"/>
        </w:rPr>
        <w:t>Workshopok</w:t>
      </w:r>
      <w:proofErr w:type="spellEnd"/>
    </w:p>
    <w:p w:rsidR="0068481B" w:rsidRPr="00BA15DE" w:rsidRDefault="0068481B" w:rsidP="0068481B">
      <w:pPr>
        <w:tabs>
          <w:tab w:val="left" w:pos="540"/>
        </w:tabs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Területek: </w:t>
      </w:r>
      <w:proofErr w:type="spellStart"/>
      <w:r w:rsidRPr="00BA15DE">
        <w:rPr>
          <w:sz w:val="22"/>
          <w:szCs w:val="22"/>
        </w:rPr>
        <w:t>öko-design</w:t>
      </w:r>
      <w:proofErr w:type="spellEnd"/>
      <w:r w:rsidRPr="00BA15DE">
        <w:rPr>
          <w:sz w:val="22"/>
          <w:szCs w:val="22"/>
        </w:rPr>
        <w:t xml:space="preserve">, </w:t>
      </w:r>
      <w:proofErr w:type="spellStart"/>
      <w:r w:rsidRPr="00BA15DE">
        <w:rPr>
          <w:sz w:val="22"/>
          <w:szCs w:val="22"/>
        </w:rPr>
        <w:t>slow-design</w:t>
      </w:r>
      <w:proofErr w:type="spellEnd"/>
      <w:r w:rsidRPr="00BA15DE">
        <w:rPr>
          <w:sz w:val="22"/>
          <w:szCs w:val="22"/>
        </w:rPr>
        <w:t>, re-design</w:t>
      </w:r>
    </w:p>
    <w:p w:rsidR="0068481B" w:rsidRPr="00BA15DE" w:rsidRDefault="0068481B" w:rsidP="0068481B">
      <w:pPr>
        <w:ind w:firstLine="720"/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- Határon belüli és határon túl élő magyar művészek </w:t>
      </w:r>
      <w:proofErr w:type="spellStart"/>
      <w:r w:rsidRPr="00BA15DE">
        <w:rPr>
          <w:sz w:val="22"/>
          <w:szCs w:val="22"/>
        </w:rPr>
        <w:t>workshopjai</w:t>
      </w:r>
      <w:proofErr w:type="spellEnd"/>
    </w:p>
    <w:p w:rsidR="0068481B" w:rsidRPr="00BA15DE" w:rsidRDefault="0068481B" w:rsidP="0068481B">
      <w:pPr>
        <w:tabs>
          <w:tab w:val="left" w:pos="540"/>
        </w:tabs>
        <w:suppressAutoHyphens/>
        <w:jc w:val="both"/>
        <w:rPr>
          <w:sz w:val="22"/>
          <w:szCs w:val="22"/>
        </w:rPr>
      </w:pPr>
      <w:r w:rsidRPr="00BA15DE">
        <w:rPr>
          <w:sz w:val="22"/>
          <w:szCs w:val="22"/>
        </w:rPr>
        <w:t>Bemutatók</w:t>
      </w:r>
    </w:p>
    <w:p w:rsidR="0068481B" w:rsidRPr="00BA15DE" w:rsidRDefault="0068481B" w:rsidP="0068481B">
      <w:pPr>
        <w:tabs>
          <w:tab w:val="left" w:pos="540"/>
        </w:tabs>
        <w:jc w:val="both"/>
        <w:rPr>
          <w:sz w:val="22"/>
          <w:szCs w:val="22"/>
        </w:rPr>
      </w:pPr>
      <w:r w:rsidRPr="00BA15DE">
        <w:rPr>
          <w:sz w:val="22"/>
          <w:szCs w:val="22"/>
        </w:rPr>
        <w:t xml:space="preserve">Területek: </w:t>
      </w:r>
      <w:proofErr w:type="spellStart"/>
      <w:r w:rsidRPr="00BA15DE">
        <w:rPr>
          <w:sz w:val="22"/>
          <w:szCs w:val="22"/>
        </w:rPr>
        <w:t>öko-design</w:t>
      </w:r>
      <w:proofErr w:type="spellEnd"/>
      <w:r w:rsidRPr="00BA15DE">
        <w:rPr>
          <w:sz w:val="22"/>
          <w:szCs w:val="22"/>
        </w:rPr>
        <w:t>, re-design, innováció, környezetvédelem</w:t>
      </w:r>
    </w:p>
    <w:p w:rsidR="0068481B" w:rsidRPr="00BA15DE" w:rsidRDefault="0068481B" w:rsidP="0068481B">
      <w:pPr>
        <w:tabs>
          <w:tab w:val="left" w:pos="540"/>
        </w:tabs>
        <w:ind w:firstLine="720"/>
        <w:jc w:val="both"/>
        <w:rPr>
          <w:sz w:val="22"/>
          <w:szCs w:val="22"/>
        </w:rPr>
      </w:pPr>
      <w:r w:rsidRPr="00BA15DE">
        <w:rPr>
          <w:sz w:val="22"/>
          <w:szCs w:val="22"/>
        </w:rPr>
        <w:t>- Határon belüli és határon túli magyar művészek bemutatói</w:t>
      </w:r>
    </w:p>
    <w:p w:rsidR="0068481B" w:rsidRPr="00BA15DE" w:rsidRDefault="0068481B" w:rsidP="0068481B">
      <w:pPr>
        <w:ind w:firstLine="720"/>
        <w:jc w:val="both"/>
        <w:rPr>
          <w:sz w:val="22"/>
          <w:szCs w:val="22"/>
        </w:rPr>
      </w:pPr>
      <w:r w:rsidRPr="00BA15DE">
        <w:rPr>
          <w:sz w:val="22"/>
          <w:szCs w:val="22"/>
        </w:rPr>
        <w:t>- Magyar és külföldi iparművészek nemzetközi bemutatói</w:t>
      </w:r>
    </w:p>
    <w:p w:rsidR="0068481B" w:rsidRPr="00BA15DE" w:rsidRDefault="0068481B" w:rsidP="0068481B">
      <w:pPr>
        <w:suppressAutoHyphens/>
        <w:ind w:firstLine="720"/>
        <w:jc w:val="both"/>
        <w:rPr>
          <w:sz w:val="22"/>
          <w:szCs w:val="22"/>
        </w:rPr>
      </w:pPr>
      <w:r w:rsidRPr="00BA15DE">
        <w:rPr>
          <w:sz w:val="22"/>
          <w:szCs w:val="22"/>
        </w:rPr>
        <w:t>- Fair Trade és biotermék bemutatója</w:t>
      </w:r>
    </w:p>
    <w:p w:rsidR="0068481B" w:rsidRPr="00BA15DE" w:rsidRDefault="0068481B" w:rsidP="0068481B">
      <w:pPr>
        <w:suppressAutoHyphens/>
        <w:ind w:firstLine="360"/>
        <w:jc w:val="both"/>
        <w:rPr>
          <w:sz w:val="22"/>
          <w:szCs w:val="22"/>
        </w:rPr>
      </w:pPr>
    </w:p>
    <w:p w:rsidR="00795112" w:rsidRPr="0068481B" w:rsidRDefault="0068481B" w:rsidP="0068481B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</w:rPr>
      </w:pPr>
      <w:r w:rsidRPr="0068481B">
        <w:rPr>
          <w:rFonts w:ascii="Times New Roman" w:hAnsi="Times New Roman"/>
        </w:rPr>
        <w:t>A Zöldág Fesztivál olyan példaértékű esemény az országban, mely jól kommunikálja, és széles körben terjeszti a környezettudatos szemléletet. Mind a lakosság mind más intézmények és projektek számára figyelemfelkeltő és fontos értékeket hordozó eseményt kívánunk megvalósítani, mely alternatívákat kínál a környezetvédelem a tudomány és a művészetek összekapcsolására</w:t>
      </w:r>
      <w:r>
        <w:rPr>
          <w:rFonts w:ascii="Times New Roman" w:hAnsi="Times New Roman"/>
        </w:rPr>
        <w:t>.</w:t>
      </w:r>
      <w:r w:rsidR="004A581F">
        <w:rPr>
          <w:rFonts w:ascii="Times New Roman" w:hAnsi="Times New Roman"/>
        </w:rPr>
        <w:t>”</w:t>
      </w:r>
    </w:p>
    <w:p w:rsidR="00795112" w:rsidRDefault="00795112" w:rsidP="0056599A">
      <w:pPr>
        <w:autoSpaceDE w:val="0"/>
        <w:ind w:firstLine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5818"/>
      </w:tblGrid>
      <w:tr w:rsidR="00795112" w:rsidRPr="004A78BB" w:rsidTr="00E4212E">
        <w:trPr>
          <w:trHeight w:val="567"/>
        </w:trPr>
        <w:tc>
          <w:tcPr>
            <w:tcW w:w="3244" w:type="dxa"/>
            <w:vAlign w:val="center"/>
          </w:tcPr>
          <w:p w:rsidR="00795112" w:rsidRPr="00681F61" w:rsidRDefault="00795112" w:rsidP="0028733E">
            <w:r w:rsidRPr="00681F61">
              <w:t xml:space="preserve">Megpályázott összeg </w:t>
            </w:r>
          </w:p>
          <w:p w:rsidR="00795112" w:rsidRPr="00681F61" w:rsidRDefault="00795112" w:rsidP="0028733E"/>
        </w:tc>
        <w:tc>
          <w:tcPr>
            <w:tcW w:w="5818" w:type="dxa"/>
            <w:vAlign w:val="center"/>
          </w:tcPr>
          <w:p w:rsidR="00795112" w:rsidRPr="00681F61" w:rsidRDefault="00795112" w:rsidP="0068481B">
            <w:r w:rsidRPr="00681F61">
              <w:t>1 8</w:t>
            </w:r>
            <w:r w:rsidR="0068481B">
              <w:t>90</w:t>
            </w:r>
            <w:r w:rsidRPr="00681F61">
              <w:t> 000 Ft</w:t>
            </w:r>
          </w:p>
        </w:tc>
      </w:tr>
      <w:tr w:rsidR="00795112" w:rsidRPr="004A78BB" w:rsidTr="00E4212E">
        <w:trPr>
          <w:trHeight w:val="567"/>
        </w:trPr>
        <w:tc>
          <w:tcPr>
            <w:tcW w:w="3244" w:type="dxa"/>
            <w:vAlign w:val="center"/>
          </w:tcPr>
          <w:p w:rsidR="00795112" w:rsidRPr="00681F61" w:rsidRDefault="00795112" w:rsidP="0028733E">
            <w:r w:rsidRPr="00681F61">
              <w:t>Projekt vagy beruházás teljes költsége</w:t>
            </w:r>
          </w:p>
        </w:tc>
        <w:tc>
          <w:tcPr>
            <w:tcW w:w="5818" w:type="dxa"/>
            <w:vAlign w:val="center"/>
          </w:tcPr>
          <w:p w:rsidR="00795112" w:rsidRPr="00681F61" w:rsidRDefault="0068481B" w:rsidP="0068481B">
            <w:r>
              <w:t>2</w:t>
            </w:r>
            <w:r w:rsidR="00795112" w:rsidRPr="00681F61">
              <w:t> </w:t>
            </w:r>
            <w:r>
              <w:t>7</w:t>
            </w:r>
            <w:r w:rsidR="00795112" w:rsidRPr="00681F61">
              <w:t>00 000 Ft</w:t>
            </w:r>
          </w:p>
        </w:tc>
      </w:tr>
      <w:tr w:rsidR="00795112" w:rsidRPr="004A78BB" w:rsidTr="00E4212E">
        <w:trPr>
          <w:trHeight w:val="567"/>
        </w:trPr>
        <w:tc>
          <w:tcPr>
            <w:tcW w:w="3244" w:type="dxa"/>
            <w:vAlign w:val="center"/>
          </w:tcPr>
          <w:p w:rsidR="00795112" w:rsidRPr="00681F61" w:rsidRDefault="00795112" w:rsidP="0028733E">
            <w:r w:rsidRPr="00681F61">
              <w:t>Támogatás aránya a teljes költséghez képest</w:t>
            </w:r>
          </w:p>
        </w:tc>
        <w:tc>
          <w:tcPr>
            <w:tcW w:w="5818" w:type="dxa"/>
            <w:vAlign w:val="center"/>
          </w:tcPr>
          <w:p w:rsidR="00795112" w:rsidRPr="00681F61" w:rsidRDefault="0068481B" w:rsidP="0028733E">
            <w:r>
              <w:t>7</w:t>
            </w:r>
            <w:r w:rsidR="00795112" w:rsidRPr="00681F61">
              <w:t>0%</w:t>
            </w:r>
          </w:p>
        </w:tc>
      </w:tr>
    </w:tbl>
    <w:p w:rsidR="00795112" w:rsidRDefault="00795112" w:rsidP="0056599A">
      <w:pPr>
        <w:jc w:val="both"/>
      </w:pPr>
    </w:p>
    <w:p w:rsidR="00795112" w:rsidRDefault="00795112" w:rsidP="00935FD0">
      <w:pPr>
        <w:spacing w:after="240"/>
        <w:ind w:left="-142"/>
        <w:jc w:val="both"/>
        <w:rPr>
          <w:b/>
          <w:sz w:val="26"/>
          <w:szCs w:val="26"/>
          <w:u w:val="single"/>
        </w:rPr>
      </w:pPr>
    </w:p>
    <w:p w:rsidR="00795112" w:rsidRPr="00935FD0" w:rsidRDefault="00795112" w:rsidP="00935FD0">
      <w:pPr>
        <w:spacing w:after="240"/>
        <w:ind w:left="-142"/>
        <w:jc w:val="both"/>
        <w:rPr>
          <w:b/>
        </w:rPr>
      </w:pPr>
      <w:r w:rsidRPr="00935FD0">
        <w:rPr>
          <w:b/>
        </w:rPr>
        <w:t>Hidegkúti Családi Iránytű Egyesület (1028 Budapest Kevélyhegyi u. 4.)</w:t>
      </w:r>
    </w:p>
    <w:p w:rsidR="00795112" w:rsidRDefault="00795112" w:rsidP="00935FD0">
      <w:pPr>
        <w:spacing w:after="240"/>
        <w:ind w:left="-142"/>
        <w:jc w:val="both"/>
        <w:rPr>
          <w:i/>
        </w:rPr>
      </w:pPr>
      <w:r w:rsidRPr="00681F61">
        <w:rPr>
          <w:i/>
        </w:rPr>
        <w:t>II. Hidegkúti Sportparádé</w:t>
      </w:r>
    </w:p>
    <w:p w:rsidR="00EF370C" w:rsidRPr="00B03BA6" w:rsidRDefault="00EF370C" w:rsidP="00EF370C">
      <w:pPr>
        <w:pStyle w:val="Listaszerbekezds"/>
        <w:tabs>
          <w:tab w:val="clear" w:pos="709"/>
        </w:tabs>
        <w:suppressAutoHyphens w:val="0"/>
        <w:spacing w:line="240" w:lineRule="auto"/>
        <w:contextualSpacing/>
        <w:jc w:val="both"/>
        <w:rPr>
          <w:sz w:val="22"/>
          <w:szCs w:val="22"/>
        </w:rPr>
      </w:pPr>
      <w:r w:rsidRPr="00B03BA6">
        <w:rPr>
          <w:sz w:val="22"/>
          <w:szCs w:val="22"/>
        </w:rPr>
        <w:t>A 3. Hidegkúti Sportparádé célja, hogy a Budapesten, azon belül is a II. kerületben és vonzáskörzetében élőket rádöbbentsük arra, hogy milyen kivételes természeti környezetben élnek, hogy vállaljanak azért felelősséget, hogy élhetőbb életet a sport, az egészséges táplálkozás, a rendszeresség és a tudatos életmód jelenthet. Szeretnénk elérni, hogy a -</w:t>
      </w:r>
      <w:r>
        <w:rPr>
          <w:sz w:val="22"/>
          <w:szCs w:val="22"/>
        </w:rPr>
        <w:t xml:space="preserve"> </w:t>
      </w:r>
      <w:r w:rsidRPr="00B03BA6">
        <w:rPr>
          <w:sz w:val="22"/>
          <w:szCs w:val="22"/>
        </w:rPr>
        <w:t xml:space="preserve">mára már hagyományossá vált- rendezvény után ne csak a gyerekek, de a felnőttek is fontosnak tartsák a környezet megóvását, a rendszeres testmozgást, az egészséges életmód kialakítását és fenntartását, valamint az ebben való szülői példamutatást. </w:t>
      </w:r>
    </w:p>
    <w:p w:rsidR="004A581F" w:rsidRDefault="004A581F" w:rsidP="004A581F">
      <w:pPr>
        <w:jc w:val="both"/>
        <w:rPr>
          <w:b/>
        </w:rPr>
      </w:pPr>
      <w:r w:rsidRPr="00042A62">
        <w:rPr>
          <w:b/>
        </w:rPr>
        <w:t xml:space="preserve">Helyszíne: </w:t>
      </w:r>
      <w:proofErr w:type="spellStart"/>
      <w:r w:rsidRPr="00042A62">
        <w:rPr>
          <w:b/>
        </w:rPr>
        <w:t>Pokorny</w:t>
      </w:r>
      <w:proofErr w:type="spellEnd"/>
      <w:r w:rsidRPr="00042A62">
        <w:rPr>
          <w:b/>
        </w:rPr>
        <w:t xml:space="preserve"> József Sport- és Szabadidőközpont Közösségi Tere, 1028 Budapest Szabadság utca 51-57.</w:t>
      </w:r>
      <w:r>
        <w:rPr>
          <w:b/>
        </w:rPr>
        <w:t xml:space="preserve"> </w:t>
      </w:r>
    </w:p>
    <w:p w:rsidR="004A581F" w:rsidRPr="00042A62" w:rsidRDefault="004A581F" w:rsidP="004A581F">
      <w:pPr>
        <w:jc w:val="both"/>
        <w:rPr>
          <w:b/>
        </w:rPr>
      </w:pPr>
      <w:r w:rsidRPr="00042A62">
        <w:rPr>
          <w:b/>
        </w:rPr>
        <w:t>Az esemény (tervezett) részletes programja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 xml:space="preserve">8:00-10:00 óráig Az előző nap felállított sátrak berendezése az előre odakészített szükséges bútorokkal és eszközökkel. A programon sporttevékenységet bemutató, vagy egészségügyi szűrést, tanácsadást végző szereplők érkezése, helyeik elfoglalása, elrendezése. 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>10:00 A II. Hidegkúti Sportparádé hivatalos megnyitója. A rendezvényt megnyitja Dr. Láng Zsolt polgármester úr, vagy delegáltja.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 xml:space="preserve">- Egressy István, a </w:t>
      </w:r>
      <w:proofErr w:type="spellStart"/>
      <w:r w:rsidRPr="00126010">
        <w:rPr>
          <w:sz w:val="22"/>
          <w:szCs w:val="22"/>
        </w:rPr>
        <w:t>Pokorny</w:t>
      </w:r>
      <w:proofErr w:type="spellEnd"/>
      <w:r w:rsidRPr="00126010">
        <w:rPr>
          <w:sz w:val="22"/>
          <w:szCs w:val="22"/>
        </w:rPr>
        <w:t xml:space="preserve"> József Sport- és Szabadidőközpont vezetőjének köszöntője.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>- A Kiss Zenede Alapfokú Művészeti Iskola és Szakiskola növendékeinek nyitánya.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 xml:space="preserve">- Közös bemelegítés a közösségi futáshoz Bozsik Anna sífutó olimpikonnal, Apjok Ildikó 17-szeres magyar bajnok síelővel és </w:t>
      </w:r>
      <w:proofErr w:type="spellStart"/>
      <w:r w:rsidRPr="00126010">
        <w:rPr>
          <w:sz w:val="22"/>
          <w:szCs w:val="22"/>
        </w:rPr>
        <w:t>Kreszta</w:t>
      </w:r>
      <w:proofErr w:type="spellEnd"/>
      <w:r w:rsidRPr="00126010">
        <w:rPr>
          <w:sz w:val="22"/>
          <w:szCs w:val="22"/>
        </w:rPr>
        <w:t xml:space="preserve"> Zoltánnal, a kerület futónagykövetével.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 xml:space="preserve"> - a KÖZÖSSÉGI FUTÁS rajtja.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>- A</w:t>
      </w:r>
      <w:r>
        <w:rPr>
          <w:sz w:val="22"/>
          <w:szCs w:val="22"/>
        </w:rPr>
        <w:t xml:space="preserve"> II. kerületben, ezen belül is elsősorban Pesth</w:t>
      </w:r>
      <w:r w:rsidRPr="00126010">
        <w:rPr>
          <w:sz w:val="22"/>
          <w:szCs w:val="22"/>
        </w:rPr>
        <w:t>idegkúton és vonzáskörzetében elérhető sportegyesületek és csoportok színpadi bemutatói a lehető legkülönbözőbb sportágakban.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>- A színpadi produkciókkal párhuzamosan, kb. este 6 óráig folyamatos sportolási lehetőség a téren és a tér mögötti önkormányzati területen. - Mindezek mellett, a rendezvény során lehetőség nyílik a különböző sportágak jelenlévő szakértő képviselőivel való egyéni konzultációra, a személyre szabott, ajánlott mozgásforma kiválasztása érdekében, és mód van a választott egyesületbe történő beiratkozásra is - hogy a sportolás ne csak egy napra szóljon!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 xml:space="preserve">- Az ebéd elfogyasztása közben a színpadon egy, lehetőleg a kerületünkben élő, neves sportoló beszél a sport szerepéről a test és a lélek megerősítésében. </w:t>
      </w:r>
    </w:p>
    <w:p w:rsidR="004A581F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 xml:space="preserve">Minden résztvevőt, „kiállítót” és vendéget is arra buzdítunk, hogy aktívan vegyen részt a programban. Ennek értelmében egyesületünk önkéntesek bevonásával akadályversenyt rendez a gyerekeknek, illetve az erre nyitott felnőtteknek is, ahol számot adhatnak tájékozottságukról a természeti környezetükkel kapcsolatban, a különböző sportokban, kipróbálhatják azokat, megmutathatják ügyességüket. A gyerekeknek ún. </w:t>
      </w:r>
      <w:proofErr w:type="gramStart"/>
      <w:r w:rsidRPr="00126010">
        <w:rPr>
          <w:sz w:val="22"/>
          <w:szCs w:val="22"/>
        </w:rPr>
        <w:t>pecsétgyűjtő</w:t>
      </w:r>
      <w:proofErr w:type="gramEnd"/>
      <w:r w:rsidRPr="00126010">
        <w:rPr>
          <w:sz w:val="22"/>
          <w:szCs w:val="22"/>
        </w:rPr>
        <w:t xml:space="preserve"> „útlevelet” adunk, amelyen gyűjthetik a kihívások teljesítéséért járó lenyomatokat. Aki minden állomást teljesített, garantált ajándékot kap. Ami még ennél</w:t>
      </w:r>
      <w:r>
        <w:rPr>
          <w:sz w:val="22"/>
          <w:szCs w:val="22"/>
        </w:rPr>
        <w:t xml:space="preserve"> is fontosabb, garantáltan új,</w:t>
      </w:r>
      <w:r w:rsidRPr="00126010">
        <w:rPr>
          <w:sz w:val="22"/>
          <w:szCs w:val="22"/>
        </w:rPr>
        <w:t xml:space="preserve"> sporthoz, egészséges életmódhoz, lakókörnyezetéhez kapcsolódó tudással, élménnyel lesz gazdagabb. Idén nagyobb hangsúlyt szeretnénk fektetni az egészségügyi szűrés</w:t>
      </w:r>
      <w:r>
        <w:rPr>
          <w:sz w:val="22"/>
          <w:szCs w:val="22"/>
        </w:rPr>
        <w:t xml:space="preserve"> jelentőségére is, így bízunk benne, hogy meg tudjuk szervezni </w:t>
      </w:r>
      <w:r w:rsidRPr="00126010">
        <w:rPr>
          <w:sz w:val="22"/>
          <w:szCs w:val="22"/>
        </w:rPr>
        <w:t xml:space="preserve">egy egészségügyi szűrőbusz </w:t>
      </w:r>
      <w:r>
        <w:rPr>
          <w:sz w:val="22"/>
          <w:szCs w:val="22"/>
        </w:rPr>
        <w:t>jelenlétét a rendezvényen, amely egy átfogó szűrést biztosít az é</w:t>
      </w:r>
      <w:r w:rsidRPr="00126010">
        <w:rPr>
          <w:sz w:val="22"/>
          <w:szCs w:val="22"/>
        </w:rPr>
        <w:t xml:space="preserve">rdeklődők számára. </w:t>
      </w:r>
    </w:p>
    <w:p w:rsidR="004A581F" w:rsidRDefault="004A581F" w:rsidP="004A58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Tavaly a </w:t>
      </w:r>
      <w:proofErr w:type="spellStart"/>
      <w:r>
        <w:rPr>
          <w:sz w:val="22"/>
          <w:szCs w:val="22"/>
        </w:rPr>
        <w:t>Sarepta</w:t>
      </w:r>
      <w:proofErr w:type="spellEnd"/>
      <w:r>
        <w:rPr>
          <w:sz w:val="22"/>
          <w:szCs w:val="22"/>
        </w:rPr>
        <w:t xml:space="preserve"> Budai Evangélikus Szeretetotthont tudtuk támogatni a rendezvény tombolából befolyt bevételével. Idén is szeretnénk ezt a hagyományt folytatni. 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26010">
        <w:rPr>
          <w:sz w:val="22"/>
          <w:szCs w:val="22"/>
        </w:rPr>
        <w:t xml:space="preserve"> környezettudatosság, a közös élmény megerősítésére és ezek emlékeztetőjéül</w:t>
      </w:r>
      <w:r>
        <w:rPr>
          <w:sz w:val="22"/>
          <w:szCs w:val="22"/>
        </w:rPr>
        <w:t xml:space="preserve"> ismét szeretnénk elültetni egy fát.</w:t>
      </w:r>
    </w:p>
    <w:p w:rsidR="004A581F" w:rsidRPr="00126010" w:rsidRDefault="004A581F" w:rsidP="004A581F">
      <w:pPr>
        <w:jc w:val="both"/>
        <w:rPr>
          <w:sz w:val="22"/>
          <w:szCs w:val="22"/>
        </w:rPr>
      </w:pPr>
      <w:r w:rsidRPr="00126010">
        <w:rPr>
          <w:sz w:val="22"/>
          <w:szCs w:val="22"/>
        </w:rPr>
        <w:t>A nap zárásaként mindenki - aki még bírja - részt vehet egy helyi zenekar koncertjén, és együtt táncolhat régi és új barátaival.</w:t>
      </w:r>
    </w:p>
    <w:p w:rsidR="004A581F" w:rsidRPr="004A581F" w:rsidRDefault="004A581F" w:rsidP="004A581F">
      <w:pPr>
        <w:pStyle w:val="lfej"/>
        <w:tabs>
          <w:tab w:val="clear" w:pos="4536"/>
          <w:tab w:val="clear" w:pos="9072"/>
        </w:tabs>
        <w:jc w:val="both"/>
      </w:pPr>
      <w:r w:rsidRPr="00126010">
        <w:rPr>
          <w:sz w:val="22"/>
          <w:szCs w:val="22"/>
        </w:rPr>
        <w:t xml:space="preserve">A rendezvény megvalósítója a Hidegkúti Családi Iránytű Egyesület, melynek nevében is szerepel, hogy abból az indíttatásból jött létre, hogy segítsen eligazodni az itt élőknek. A </w:t>
      </w:r>
      <w:r w:rsidRPr="00126010">
        <w:rPr>
          <w:b/>
          <w:sz w:val="22"/>
          <w:szCs w:val="22"/>
        </w:rPr>
        <w:t xml:space="preserve">Hidegkúti Családi </w:t>
      </w:r>
      <w:r w:rsidRPr="004A581F">
        <w:rPr>
          <w:b/>
        </w:rPr>
        <w:t>Iránytű</w:t>
      </w:r>
      <w:r w:rsidRPr="004A581F">
        <w:t xml:space="preserve"> csapatának tagjai több, mint két éve célul tűzték ki, hogy „kicsalogatják” otthonaikból </w:t>
      </w:r>
      <w:proofErr w:type="spellStart"/>
      <w:r w:rsidRPr="004A581F">
        <w:t>szomszédaikat</w:t>
      </w:r>
      <w:proofErr w:type="spellEnd"/>
      <w:r w:rsidRPr="004A581F">
        <w:t>, és változatos programok szervezésével közelebb hozzák egymáshoz az itt élőket. Rendezvényeinket elsősorban a sport, a kultúra és az egészségmegőrzés területén szervezzük, de szándékaink között szerepel a frissen ideköltözöttek és a közöttünk élő külföldi családok beilleszkedésének segítése is.</w:t>
      </w:r>
    </w:p>
    <w:p w:rsidR="00795112" w:rsidRPr="004A581F" w:rsidRDefault="004A581F" w:rsidP="004A581F">
      <w:pPr>
        <w:jc w:val="both"/>
      </w:pPr>
      <w:r w:rsidRPr="004A581F">
        <w:t>Elkötelezettek vagyunk a társadalmi és természeti környezet iránt és a magunk módján, a rendelkezésünkre álló eszközökkel és képességeinkkel igyekszünk aktívan tenni ezek jobbá tétele érdekében.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981"/>
      </w:tblGrid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 xml:space="preserve">Megpályázott összeg </w:t>
            </w:r>
          </w:p>
          <w:p w:rsidR="00795112" w:rsidRPr="00681F61" w:rsidRDefault="00795112" w:rsidP="0028733E"/>
        </w:tc>
        <w:tc>
          <w:tcPr>
            <w:tcW w:w="6090" w:type="dxa"/>
            <w:vAlign w:val="center"/>
          </w:tcPr>
          <w:p w:rsidR="00795112" w:rsidRPr="00681F61" w:rsidRDefault="00795112" w:rsidP="00EF370C">
            <w:pPr>
              <w:jc w:val="both"/>
            </w:pPr>
            <w:r w:rsidRPr="00681F61">
              <w:t>1.</w:t>
            </w:r>
            <w:r w:rsidR="00EF370C">
              <w:t>5</w:t>
            </w:r>
            <w:r w:rsidRPr="00681F61">
              <w:t>00.000.- Ft</w:t>
            </w:r>
          </w:p>
        </w:tc>
      </w:tr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>Projekt vagy beruházás teljes költsége</w:t>
            </w:r>
          </w:p>
        </w:tc>
        <w:tc>
          <w:tcPr>
            <w:tcW w:w="6090" w:type="dxa"/>
            <w:vAlign w:val="center"/>
          </w:tcPr>
          <w:p w:rsidR="00795112" w:rsidRPr="00681F61" w:rsidRDefault="00795112" w:rsidP="00EF370C">
            <w:pPr>
              <w:jc w:val="both"/>
            </w:pPr>
            <w:r w:rsidRPr="00681F61">
              <w:t>1.</w:t>
            </w:r>
            <w:r w:rsidR="00EF370C">
              <w:t>5</w:t>
            </w:r>
            <w:r w:rsidRPr="00681F61">
              <w:t>00.000.- Ft</w:t>
            </w:r>
          </w:p>
        </w:tc>
      </w:tr>
      <w:tr w:rsidR="00795112" w:rsidRPr="000963E1" w:rsidTr="0028733E">
        <w:trPr>
          <w:trHeight w:val="567"/>
        </w:trPr>
        <w:tc>
          <w:tcPr>
            <w:tcW w:w="3348" w:type="dxa"/>
            <w:vAlign w:val="center"/>
          </w:tcPr>
          <w:p w:rsidR="00795112" w:rsidRPr="00681F61" w:rsidRDefault="00795112" w:rsidP="0028733E">
            <w:r w:rsidRPr="00681F61">
              <w:t>Támogatás aránya a teljes költséghez képest</w:t>
            </w:r>
          </w:p>
        </w:tc>
        <w:tc>
          <w:tcPr>
            <w:tcW w:w="6090" w:type="dxa"/>
            <w:vAlign w:val="center"/>
          </w:tcPr>
          <w:p w:rsidR="00795112" w:rsidRPr="00681F61" w:rsidRDefault="00795112" w:rsidP="0028733E">
            <w:pPr>
              <w:jc w:val="both"/>
            </w:pPr>
            <w:r w:rsidRPr="00681F61">
              <w:t>100 %</w:t>
            </w:r>
          </w:p>
        </w:tc>
      </w:tr>
    </w:tbl>
    <w:p w:rsidR="00795112" w:rsidRDefault="00795112" w:rsidP="0056599A">
      <w:pPr>
        <w:jc w:val="both"/>
      </w:pPr>
    </w:p>
    <w:p w:rsidR="00795112" w:rsidRDefault="00795112" w:rsidP="0056599A">
      <w:pPr>
        <w:jc w:val="both"/>
      </w:pPr>
    </w:p>
    <w:p w:rsidR="00795112" w:rsidRPr="00935FD0" w:rsidRDefault="00795112" w:rsidP="00E4212E">
      <w:pPr>
        <w:jc w:val="both"/>
        <w:rPr>
          <w:b/>
        </w:rPr>
      </w:pPr>
      <w:r w:rsidRPr="00935FD0">
        <w:rPr>
          <w:b/>
        </w:rPr>
        <w:t>A pályázatok önrészt nem igényelnek, azonban előzetesen kötelezettséget kell vállalni a támogatási összeg visszafizetésére</w:t>
      </w:r>
      <w:r w:rsidR="0097333E">
        <w:rPr>
          <w:b/>
        </w:rPr>
        <w:t xml:space="preserve">, amennyiben a program/programok nem valósulnának meg. </w:t>
      </w:r>
      <w:bookmarkStart w:id="0" w:name="_GoBack"/>
      <w:bookmarkEnd w:id="0"/>
    </w:p>
    <w:p w:rsidR="00795112" w:rsidRPr="00935FD0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t>Kérem a tisztelt Képviselő-testületet a határozati javaslatok megtárgyalására!</w:t>
      </w:r>
    </w:p>
    <w:p w:rsidR="00795112" w:rsidRPr="000E2A3F" w:rsidRDefault="00795112" w:rsidP="00E4212E">
      <w:pPr>
        <w:jc w:val="both"/>
      </w:pPr>
      <w:r w:rsidRPr="000E2A3F">
        <w:t xml:space="preserve"> </w:t>
      </w:r>
    </w:p>
    <w:p w:rsidR="00435616" w:rsidRDefault="00435616" w:rsidP="00E4212E">
      <w:pPr>
        <w:jc w:val="center"/>
      </w:pPr>
    </w:p>
    <w:p w:rsidR="00435616" w:rsidRDefault="00435616" w:rsidP="00E4212E">
      <w:pPr>
        <w:jc w:val="center"/>
      </w:pPr>
    </w:p>
    <w:p w:rsidR="00435616" w:rsidRDefault="00435616" w:rsidP="00E4212E">
      <w:pPr>
        <w:jc w:val="center"/>
      </w:pPr>
    </w:p>
    <w:p w:rsidR="00795112" w:rsidRPr="000E2A3F" w:rsidRDefault="00795112" w:rsidP="00E4212E">
      <w:pPr>
        <w:jc w:val="center"/>
      </w:pPr>
      <w:r w:rsidRPr="000E2A3F">
        <w:t xml:space="preserve">H a t á r o z a t </w:t>
      </w:r>
      <w:proofErr w:type="gramStart"/>
      <w:r w:rsidRPr="000E2A3F">
        <w:t>i   j</w:t>
      </w:r>
      <w:proofErr w:type="gramEnd"/>
      <w:r w:rsidRPr="000E2A3F">
        <w:t xml:space="preserve"> a v a s l a t o k </w:t>
      </w:r>
    </w:p>
    <w:p w:rsidR="00795112" w:rsidRDefault="00795112" w:rsidP="00E4212E">
      <w:pPr>
        <w:jc w:val="center"/>
      </w:pPr>
    </w:p>
    <w:p w:rsidR="00435616" w:rsidRDefault="00435616" w:rsidP="00E4212E">
      <w:pPr>
        <w:jc w:val="center"/>
      </w:pPr>
    </w:p>
    <w:p w:rsidR="00435616" w:rsidRPr="000E2A3F" w:rsidRDefault="00435616" w:rsidP="00E4212E">
      <w:pPr>
        <w:jc w:val="center"/>
      </w:pPr>
    </w:p>
    <w:p w:rsidR="00795112" w:rsidRPr="000E2A3F" w:rsidRDefault="00795112" w:rsidP="00E4212E">
      <w:pPr>
        <w:jc w:val="both"/>
      </w:pPr>
      <w:r w:rsidRPr="000E2A3F">
        <w:t xml:space="preserve">1.) A Képviselő-testület úgy dönt, hogy a </w:t>
      </w:r>
      <w:proofErr w:type="spellStart"/>
      <w:r w:rsidRPr="000E2A3F">
        <w:t>HungaroControl</w:t>
      </w:r>
      <w:proofErr w:type="spellEnd"/>
      <w:r w:rsidRPr="000E2A3F">
        <w:t xml:space="preserve"> Magyar Légiforgalmi Szolgálat Zártkörűen Működő Részvénytársaság Társadalmi Felelősségvállalási Program keretében meghirdetett pályázaton a II. Kerületi Kulturális Közhasznú Nonprofit Kft (II., Marc</w:t>
      </w:r>
      <w:r>
        <w:t>z</w:t>
      </w:r>
      <w:r w:rsidRPr="000E2A3F">
        <w:t>ibányi tér 5/a.)</w:t>
      </w:r>
      <w:r>
        <w:t xml:space="preserve"> és a Hidegkúti Családi Iránytű Egyesület (II., Kevélyhegyi u. 4.)</w:t>
      </w:r>
      <w:r w:rsidRPr="000E2A3F">
        <w:t xml:space="preserve"> bevonásával részt vesz.</w:t>
      </w:r>
    </w:p>
    <w:p w:rsidR="00795112" w:rsidRPr="000E2A3F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>
        <w:t>6</w:t>
      </w:r>
      <w:r w:rsidRPr="000E2A3F">
        <w:t xml:space="preserve">. </w:t>
      </w:r>
      <w:r>
        <w:t>április 15.</w:t>
      </w:r>
      <w:r w:rsidRPr="000E2A3F">
        <w:t xml:space="preserve"> </w:t>
      </w:r>
    </w:p>
    <w:p w:rsidR="00795112" w:rsidRPr="000E2A3F" w:rsidRDefault="00795112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795112" w:rsidRPr="000E2A3F" w:rsidRDefault="00795112" w:rsidP="00E4212E">
      <w:pPr>
        <w:jc w:val="both"/>
        <w:rPr>
          <w:i/>
        </w:rPr>
      </w:pPr>
    </w:p>
    <w:p w:rsidR="00435616" w:rsidRDefault="00435616" w:rsidP="00E4212E">
      <w:pPr>
        <w:jc w:val="both"/>
      </w:pPr>
    </w:p>
    <w:p w:rsidR="00435616" w:rsidRDefault="00435616" w:rsidP="00E4212E">
      <w:pPr>
        <w:jc w:val="both"/>
      </w:pPr>
    </w:p>
    <w:p w:rsidR="00435616" w:rsidRDefault="00435616" w:rsidP="00E4212E">
      <w:pPr>
        <w:jc w:val="both"/>
      </w:pPr>
    </w:p>
    <w:p w:rsidR="00435616" w:rsidRDefault="00435616" w:rsidP="00E4212E">
      <w:pPr>
        <w:jc w:val="both"/>
      </w:pPr>
    </w:p>
    <w:p w:rsidR="00435616" w:rsidRDefault="00435616" w:rsidP="00E4212E">
      <w:pPr>
        <w:jc w:val="both"/>
      </w:pPr>
    </w:p>
    <w:p w:rsidR="00435616" w:rsidRDefault="00435616" w:rsidP="00E4212E">
      <w:pPr>
        <w:jc w:val="both"/>
      </w:pPr>
    </w:p>
    <w:p w:rsidR="00435616" w:rsidRDefault="00435616" w:rsidP="00E4212E">
      <w:pPr>
        <w:jc w:val="both"/>
      </w:pPr>
    </w:p>
    <w:p w:rsidR="00795112" w:rsidRPr="000E2A3F" w:rsidRDefault="00795112" w:rsidP="00E4212E">
      <w:pPr>
        <w:jc w:val="both"/>
      </w:pPr>
      <w:r w:rsidRPr="000E2A3F">
        <w:t xml:space="preserve">2.) A Képviselő-testület felhatalmazza a Polgármestert a </w:t>
      </w:r>
      <w:proofErr w:type="spellStart"/>
      <w:r w:rsidRPr="000E2A3F">
        <w:t>HungaroControl</w:t>
      </w:r>
      <w:proofErr w:type="spellEnd"/>
      <w:r w:rsidRPr="000E2A3F">
        <w:t xml:space="preserve"> Magyar Légiforgalmi Szolgálat Zártkörűen Működő Részvénytársaság Társadalmi Felelősségvállalási Program keretében meghirdetett pályázatok és – a határozat melléklete szerint tartalommal - az „Előzetes kötelezettségvállalás a támogatási összeg visszafizetésére” nyilatkozatok aláírására.</w:t>
      </w:r>
    </w:p>
    <w:p w:rsidR="00795112" w:rsidRPr="000E2A3F" w:rsidRDefault="00795112" w:rsidP="00E4212E">
      <w:pPr>
        <w:jc w:val="both"/>
        <w:rPr>
          <w:b/>
        </w:rPr>
      </w:pP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Felelős: </w:t>
      </w:r>
      <w:r w:rsidRPr="000E2A3F">
        <w:t>polgármester</w:t>
      </w:r>
    </w:p>
    <w:p w:rsidR="00795112" w:rsidRPr="000E2A3F" w:rsidRDefault="00795112" w:rsidP="00E4212E">
      <w:pPr>
        <w:jc w:val="both"/>
      </w:pPr>
      <w:r w:rsidRPr="000E2A3F">
        <w:rPr>
          <w:b/>
        </w:rPr>
        <w:t xml:space="preserve">Határidő: </w:t>
      </w:r>
      <w:r w:rsidRPr="000E2A3F">
        <w:t>201</w:t>
      </w:r>
      <w:r>
        <w:t>6. április 15.</w:t>
      </w:r>
      <w:r w:rsidRPr="000E2A3F">
        <w:t xml:space="preserve"> </w:t>
      </w:r>
    </w:p>
    <w:p w:rsidR="00795112" w:rsidRPr="000E2A3F" w:rsidRDefault="00795112" w:rsidP="00E4212E">
      <w:pPr>
        <w:jc w:val="both"/>
        <w:rPr>
          <w:i/>
        </w:rPr>
      </w:pPr>
      <w:r w:rsidRPr="000E2A3F">
        <w:rPr>
          <w:i/>
        </w:rPr>
        <w:t xml:space="preserve">A határozati javaslat elfogadása egyszerű többségű szavazati arányt igényel. </w:t>
      </w:r>
    </w:p>
    <w:p w:rsidR="00795112" w:rsidRPr="000E2A3F" w:rsidRDefault="00795112" w:rsidP="00E4212E">
      <w:pPr>
        <w:jc w:val="both"/>
      </w:pPr>
    </w:p>
    <w:p w:rsidR="00795112" w:rsidRPr="000E2A3F" w:rsidRDefault="00795112" w:rsidP="00E4212E">
      <w:pPr>
        <w:jc w:val="both"/>
      </w:pPr>
    </w:p>
    <w:p w:rsidR="00795112" w:rsidRPr="000E2A3F" w:rsidRDefault="00795112" w:rsidP="00E4212E">
      <w:pPr>
        <w:jc w:val="both"/>
      </w:pPr>
      <w:r w:rsidRPr="000E2A3F">
        <w:t>B u d a p e s t, 201</w:t>
      </w:r>
      <w:r>
        <w:t>6</w:t>
      </w:r>
      <w:r w:rsidRPr="000E2A3F">
        <w:t xml:space="preserve">. </w:t>
      </w:r>
      <w:r>
        <w:t>március 16.</w:t>
      </w:r>
    </w:p>
    <w:p w:rsidR="00795112" w:rsidRPr="000E2A3F" w:rsidRDefault="00795112" w:rsidP="00E4212E">
      <w:pPr>
        <w:jc w:val="both"/>
        <w:rPr>
          <w:b/>
        </w:rPr>
      </w:pP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tab/>
      </w:r>
      <w:r w:rsidRPr="000E2A3F">
        <w:rPr>
          <w:b/>
        </w:rPr>
        <w:t xml:space="preserve">Dr. Láng Zsolt  </w:t>
      </w:r>
    </w:p>
    <w:p w:rsidR="00795112" w:rsidRPr="000E2A3F" w:rsidRDefault="00795112" w:rsidP="00E4212E">
      <w:pPr>
        <w:jc w:val="both"/>
        <w:rPr>
          <w:b/>
        </w:rPr>
      </w:pPr>
      <w:r w:rsidRPr="000E2A3F">
        <w:rPr>
          <w:b/>
        </w:rPr>
        <w:t xml:space="preserve">                                                                                               Polgármester</w:t>
      </w: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795112" w:rsidRDefault="00795112" w:rsidP="00837933">
      <w:pPr>
        <w:jc w:val="right"/>
      </w:pPr>
    </w:p>
    <w:p w:rsidR="00435616" w:rsidRDefault="00435616" w:rsidP="00837933">
      <w:pPr>
        <w:jc w:val="right"/>
      </w:pPr>
    </w:p>
    <w:p w:rsidR="00435616" w:rsidRDefault="00435616" w:rsidP="00837933">
      <w:pPr>
        <w:jc w:val="right"/>
      </w:pPr>
    </w:p>
    <w:p w:rsidR="00795112" w:rsidRDefault="00795112" w:rsidP="00837933">
      <w:pPr>
        <w:jc w:val="right"/>
      </w:pPr>
      <w:r>
        <w:t>2.sz. határozati javaslat  melléklete</w:t>
      </w:r>
    </w:p>
    <w:p w:rsidR="00795112" w:rsidRDefault="00795112" w:rsidP="0056599A">
      <w:pPr>
        <w:jc w:val="both"/>
      </w:pPr>
    </w:p>
    <w:p w:rsidR="00795112" w:rsidRDefault="00795112" w:rsidP="00287DC2">
      <w:pPr>
        <w:pStyle w:val="Cm"/>
        <w:tabs>
          <w:tab w:val="left" w:pos="270"/>
        </w:tabs>
        <w:rPr>
          <w:rFonts w:cs="Times New Roman"/>
          <w:color w:val="auto"/>
          <w:sz w:val="24"/>
          <w:szCs w:val="24"/>
        </w:rPr>
      </w:pPr>
      <w:r w:rsidRPr="00B62796">
        <w:rPr>
          <w:rFonts w:cs="Times New Roman"/>
          <w:sz w:val="24"/>
          <w:szCs w:val="24"/>
        </w:rPr>
        <w:t>Előzetes kötelezettségvállalás</w:t>
      </w:r>
      <w:r w:rsidRPr="00B62796">
        <w:rPr>
          <w:rFonts w:cs="Times New Roman"/>
          <w:color w:val="auto"/>
          <w:sz w:val="24"/>
          <w:szCs w:val="24"/>
        </w:rPr>
        <w:t xml:space="preserve"> támogatási összeg visszafizetésére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6921"/>
      </w:tblGrid>
      <w:tr w:rsidR="00795112" w:rsidRPr="00B62796" w:rsidTr="00287DC2">
        <w:tc>
          <w:tcPr>
            <w:tcW w:w="9288" w:type="dxa"/>
            <w:gridSpan w:val="2"/>
            <w:shd w:val="pct12" w:color="auto" w:fill="auto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jc w:val="center"/>
              <w:rPr>
                <w:rFonts w:cs="Times New Roman"/>
                <w:b/>
                <w:color w:val="auto"/>
              </w:rPr>
            </w:pPr>
            <w:r w:rsidRPr="00B62796">
              <w:rPr>
                <w:rFonts w:cs="Times New Roman"/>
                <w:b/>
                <w:color w:val="auto"/>
              </w:rPr>
              <w:t>Pályázó adatai</w:t>
            </w: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Név: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Cím/székhely: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Nyilvántartási 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Adószáma: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rPr>
          <w:trHeight w:val="628"/>
        </w:trPr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Számlavezető pénzintézet neve: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Bankszámlaszáma: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Képviselő: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  <w:tr w:rsidR="00795112" w:rsidRPr="00B62796" w:rsidTr="00287DC2">
        <w:trPr>
          <w:trHeight w:val="846"/>
        </w:trPr>
        <w:tc>
          <w:tcPr>
            <w:tcW w:w="2367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  <w:r w:rsidRPr="00B62796">
              <w:rPr>
                <w:rFonts w:cs="Times New Roman"/>
                <w:color w:val="auto"/>
              </w:rPr>
              <w:t>A pályázati cél rövid megnevezése:</w:t>
            </w:r>
          </w:p>
        </w:tc>
        <w:tc>
          <w:tcPr>
            <w:tcW w:w="6921" w:type="dxa"/>
          </w:tcPr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  <w:p w:rsidR="00795112" w:rsidRPr="00B62796" w:rsidRDefault="00795112" w:rsidP="0064649E">
            <w:pPr>
              <w:pStyle w:val="Alaprtelmezett"/>
              <w:tabs>
                <w:tab w:val="left" w:pos="2127"/>
                <w:tab w:val="left" w:pos="3969"/>
              </w:tabs>
              <w:spacing w:after="60" w:line="100" w:lineRule="atLeast"/>
              <w:rPr>
                <w:rFonts w:cs="Times New Roman"/>
                <w:color w:val="auto"/>
              </w:rPr>
            </w:pPr>
          </w:p>
        </w:tc>
      </w:tr>
    </w:tbl>
    <w:p w:rsidR="00795112" w:rsidRPr="00B62796" w:rsidRDefault="00795112" w:rsidP="00287DC2">
      <w:pPr>
        <w:pStyle w:val="Alaprtelmezett"/>
        <w:tabs>
          <w:tab w:val="left" w:pos="2127"/>
          <w:tab w:val="left" w:pos="3969"/>
        </w:tabs>
        <w:spacing w:after="60" w:line="100" w:lineRule="atLeast"/>
        <w:rPr>
          <w:rFonts w:cs="Times New Roman"/>
          <w:color w:val="auto"/>
        </w:rPr>
      </w:pP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F030CC">
        <w:rPr>
          <w:rFonts w:cs="Times New Roman"/>
          <w:color w:val="auto"/>
          <w:sz w:val="23"/>
          <w:szCs w:val="23"/>
        </w:rPr>
        <w:t xml:space="preserve">Pályázó kijelenti, hogy a </w:t>
      </w:r>
      <w:proofErr w:type="spellStart"/>
      <w:r w:rsidRPr="00F030CC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 Magyar Légiforgalmi Szolgálat Zártkörűen Működő Részvénytársaság (székhelye: 1185 Budapest, </w:t>
      </w:r>
      <w:proofErr w:type="spellStart"/>
      <w:r w:rsidRPr="00F030CC">
        <w:rPr>
          <w:rFonts w:cs="Times New Roman"/>
          <w:color w:val="auto"/>
          <w:sz w:val="23"/>
          <w:szCs w:val="23"/>
        </w:rPr>
        <w:t>Igló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 u. 33-35; Cg.01-10-045570; adószáma: 13851325-2-44; a továbbiakban: </w:t>
      </w:r>
      <w:proofErr w:type="spellStart"/>
      <w:r w:rsidRPr="00F030CC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F030CC">
        <w:rPr>
          <w:rFonts w:cs="Times New Roman"/>
          <w:color w:val="auto"/>
          <w:sz w:val="23"/>
          <w:szCs w:val="23"/>
        </w:rPr>
        <w:t>Zrt</w:t>
      </w:r>
      <w:proofErr w:type="spellEnd"/>
      <w:r w:rsidRPr="00F030CC">
        <w:rPr>
          <w:rFonts w:cs="Times New Roman"/>
          <w:color w:val="auto"/>
          <w:sz w:val="23"/>
          <w:szCs w:val="23"/>
        </w:rPr>
        <w:t xml:space="preserve">.) </w:t>
      </w:r>
      <w:r w:rsidRPr="00B3737C">
        <w:rPr>
          <w:rFonts w:cs="Times New Roman"/>
          <w:color w:val="auto"/>
          <w:sz w:val="23"/>
          <w:szCs w:val="23"/>
        </w:rPr>
        <w:t>2016. március 4.</w:t>
      </w:r>
      <w:r w:rsidRPr="00F030CC">
        <w:rPr>
          <w:rFonts w:cs="Times New Roman"/>
          <w:color w:val="auto"/>
          <w:sz w:val="23"/>
          <w:szCs w:val="23"/>
        </w:rPr>
        <w:t xml:space="preserve"> napján a Társadalmi</w:t>
      </w:r>
      <w:r w:rsidRPr="00B3737C">
        <w:rPr>
          <w:rFonts w:cs="Times New Roman"/>
          <w:color w:val="auto"/>
          <w:sz w:val="23"/>
          <w:szCs w:val="23"/>
        </w:rPr>
        <w:t xml:space="preserve"> Felelősség</w:t>
      </w:r>
      <w:r>
        <w:rPr>
          <w:rFonts w:cs="Times New Roman"/>
          <w:color w:val="auto"/>
          <w:sz w:val="23"/>
          <w:szCs w:val="23"/>
        </w:rPr>
        <w:softHyphen/>
      </w:r>
      <w:r w:rsidRPr="00B3737C">
        <w:rPr>
          <w:rFonts w:cs="Times New Roman"/>
          <w:color w:val="auto"/>
          <w:sz w:val="23"/>
          <w:szCs w:val="23"/>
        </w:rPr>
        <w:t>vál</w:t>
      </w:r>
      <w:r>
        <w:rPr>
          <w:rFonts w:cs="Times New Roman"/>
          <w:color w:val="auto"/>
          <w:sz w:val="23"/>
          <w:szCs w:val="23"/>
        </w:rPr>
        <w:softHyphen/>
      </w:r>
      <w:r w:rsidRPr="00B3737C">
        <w:rPr>
          <w:rFonts w:cs="Times New Roman"/>
          <w:color w:val="auto"/>
          <w:sz w:val="23"/>
          <w:szCs w:val="23"/>
        </w:rPr>
        <w:t>lalási Programja keretében meghirdetett pályázatára (a továbbiakban: Pályázat) ____________ Ft, azaz __________________ forint támogatás iránt a fent megnevezett célra</w:t>
      </w:r>
      <w:r w:rsidRPr="002961E4">
        <w:rPr>
          <w:rFonts w:cs="Times New Roman"/>
          <w:color w:val="auto"/>
          <w:sz w:val="23"/>
          <w:szCs w:val="23"/>
        </w:rPr>
        <w:t xml:space="preserve"> pályázatot nyújtott be.</w:t>
      </w:r>
    </w:p>
    <w:p w:rsidR="00795112" w:rsidRPr="00C75E69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C75E69">
        <w:rPr>
          <w:rFonts w:cs="Times New Roman"/>
          <w:color w:val="auto"/>
          <w:sz w:val="23"/>
          <w:szCs w:val="23"/>
        </w:rPr>
        <w:t xml:space="preserve">Arra az esetre, ha a </w:t>
      </w:r>
      <w:proofErr w:type="spellStart"/>
      <w:r w:rsidRPr="00C75E69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C75E69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C75E69">
        <w:rPr>
          <w:rFonts w:cs="Times New Roman"/>
          <w:color w:val="auto"/>
          <w:sz w:val="23"/>
          <w:szCs w:val="23"/>
        </w:rPr>
        <w:t>Zrt</w:t>
      </w:r>
      <w:proofErr w:type="spellEnd"/>
      <w:r w:rsidRPr="00C75E69">
        <w:rPr>
          <w:rFonts w:cs="Times New Roman"/>
          <w:color w:val="auto"/>
          <w:sz w:val="23"/>
          <w:szCs w:val="23"/>
        </w:rPr>
        <w:t>. a jelen nyilatkozatban megjelölt pályázatot támogatásban részesíti, Pályázó ezúton kötelezettséget vállal arra, hogy a támogatást elnyert projekt vagy be</w:t>
      </w:r>
      <w:r w:rsidRPr="00C75E69">
        <w:rPr>
          <w:rFonts w:cs="Times New Roman"/>
          <w:color w:val="auto"/>
          <w:sz w:val="23"/>
          <w:szCs w:val="23"/>
        </w:rPr>
        <w:softHyphen/>
        <w:t>ru</w:t>
      </w:r>
      <w:r w:rsidRPr="00C75E69">
        <w:rPr>
          <w:rFonts w:cs="Times New Roman"/>
          <w:color w:val="auto"/>
          <w:sz w:val="23"/>
          <w:szCs w:val="23"/>
        </w:rPr>
        <w:softHyphen/>
        <w:t>há</w:t>
      </w:r>
      <w:r w:rsidRPr="00C75E69">
        <w:rPr>
          <w:rFonts w:cs="Times New Roman"/>
          <w:color w:val="auto"/>
          <w:sz w:val="23"/>
          <w:szCs w:val="23"/>
        </w:rPr>
        <w:softHyphen/>
        <w:t xml:space="preserve">zás legkésőbb </w:t>
      </w:r>
      <w:r>
        <w:rPr>
          <w:rFonts w:cs="Times New Roman"/>
          <w:color w:val="auto"/>
          <w:sz w:val="23"/>
          <w:szCs w:val="23"/>
        </w:rPr>
        <w:t>2017</w:t>
      </w:r>
      <w:r w:rsidRPr="00C75E69">
        <w:rPr>
          <w:rFonts w:cs="Times New Roman"/>
          <w:color w:val="auto"/>
          <w:sz w:val="23"/>
          <w:szCs w:val="23"/>
        </w:rPr>
        <w:t>. március 31-ig megvalósításra kerül</w:t>
      </w:r>
      <w:r>
        <w:rPr>
          <w:rFonts w:cs="Times New Roman"/>
          <w:color w:val="auto"/>
          <w:sz w:val="23"/>
          <w:szCs w:val="23"/>
        </w:rPr>
        <w:t>,</w:t>
      </w:r>
      <w:r w:rsidRPr="00C75E69">
        <w:rPr>
          <w:rFonts w:cs="Times New Roman"/>
          <w:color w:val="auto"/>
          <w:sz w:val="23"/>
          <w:szCs w:val="23"/>
        </w:rPr>
        <w:t xml:space="preserve"> </w:t>
      </w:r>
      <w:r w:rsidRPr="00C75E69">
        <w:rPr>
          <w:rFonts w:cs="Times New Roman"/>
          <w:color w:val="auto"/>
          <w:sz w:val="23"/>
          <w:szCs w:val="23"/>
          <w:u w:val="single"/>
        </w:rPr>
        <w:t xml:space="preserve">és </w:t>
      </w:r>
      <w:r w:rsidRPr="00C75E69">
        <w:rPr>
          <w:color w:val="auto"/>
          <w:sz w:val="23"/>
          <w:szCs w:val="23"/>
          <w:u w:val="single"/>
        </w:rPr>
        <w:t xml:space="preserve">ennek megtörténtét a ”Nyilatkozat pályázati cél megvalósulásáról” című dokumentum aláírásával alátámasztja, és a  pályázati cél megvalósulását követően, de legkésőbb </w:t>
      </w:r>
      <w:r>
        <w:rPr>
          <w:color w:val="auto"/>
          <w:sz w:val="23"/>
          <w:szCs w:val="23"/>
          <w:u w:val="single"/>
        </w:rPr>
        <w:t>2017</w:t>
      </w:r>
      <w:r w:rsidRPr="00C75E69">
        <w:rPr>
          <w:color w:val="auto"/>
          <w:sz w:val="23"/>
          <w:szCs w:val="23"/>
          <w:u w:val="single"/>
        </w:rPr>
        <w:t xml:space="preserve">. április 30-ig a </w:t>
      </w:r>
      <w:proofErr w:type="spellStart"/>
      <w:r w:rsidRPr="00C75E69">
        <w:rPr>
          <w:color w:val="auto"/>
          <w:sz w:val="23"/>
          <w:szCs w:val="23"/>
          <w:u w:val="single"/>
        </w:rPr>
        <w:t>HungaroControl</w:t>
      </w:r>
      <w:proofErr w:type="spellEnd"/>
      <w:r w:rsidRPr="00C75E69">
        <w:rPr>
          <w:color w:val="auto"/>
          <w:sz w:val="23"/>
          <w:szCs w:val="23"/>
          <w:u w:val="single"/>
        </w:rPr>
        <w:t xml:space="preserve"> </w:t>
      </w:r>
      <w:proofErr w:type="spellStart"/>
      <w:r w:rsidRPr="00C75E69">
        <w:rPr>
          <w:color w:val="auto"/>
          <w:sz w:val="23"/>
          <w:szCs w:val="23"/>
          <w:u w:val="single"/>
        </w:rPr>
        <w:t>Zrt</w:t>
      </w:r>
      <w:proofErr w:type="spellEnd"/>
      <w:r w:rsidRPr="00C75E69">
        <w:rPr>
          <w:color w:val="auto"/>
          <w:sz w:val="23"/>
          <w:szCs w:val="23"/>
          <w:u w:val="single"/>
        </w:rPr>
        <w:t>. rendelkezésére bocsátja.</w:t>
      </w:r>
      <w:r w:rsidRPr="00C75E69">
        <w:rPr>
          <w:sz w:val="23"/>
          <w:szCs w:val="23"/>
        </w:rPr>
        <w:t xml:space="preserve"> </w:t>
      </w:r>
      <w:r w:rsidRPr="00C75E69">
        <w:rPr>
          <w:rFonts w:cs="Times New Roman"/>
          <w:color w:val="auto"/>
          <w:sz w:val="23"/>
          <w:szCs w:val="23"/>
        </w:rPr>
        <w:t xml:space="preserve"> Pályázó a támogatást kizárólag a nyertes pályázatában megjelölt célra használja fel.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 xml:space="preserve">Pályázó kötelezettséget vállal arra, hogy amennyiben a támogatást elnyert projekt vagy beruházás </w:t>
      </w:r>
      <w:r>
        <w:rPr>
          <w:rFonts w:cs="Times New Roman"/>
          <w:color w:val="auto"/>
          <w:sz w:val="23"/>
          <w:szCs w:val="23"/>
        </w:rPr>
        <w:t>2017</w:t>
      </w:r>
      <w:r w:rsidRPr="002961E4">
        <w:rPr>
          <w:rFonts w:cs="Times New Roman"/>
          <w:color w:val="auto"/>
          <w:sz w:val="23"/>
          <w:szCs w:val="23"/>
        </w:rPr>
        <w:t>. március 31-ig nem kerül megvalósításra</w:t>
      </w:r>
      <w:r>
        <w:rPr>
          <w:rFonts w:cs="Times New Roman"/>
          <w:color w:val="auto"/>
          <w:sz w:val="23"/>
          <w:szCs w:val="23"/>
        </w:rPr>
        <w:t>,</w:t>
      </w:r>
      <w:r w:rsidRPr="002961E4">
        <w:rPr>
          <w:rFonts w:cs="Times New Roman"/>
          <w:color w:val="auto"/>
          <w:sz w:val="23"/>
          <w:szCs w:val="23"/>
        </w:rPr>
        <w:t xml:space="preserve"> vagy ennek megtörténtét a Pályázó nem igazolja a fenti 2. pontban rögzítettek szerint, az elnyert támogatási összeg egészét visszafizeti a </w:t>
      </w:r>
      <w:proofErr w:type="spellStart"/>
      <w:r w:rsidRPr="002961E4">
        <w:rPr>
          <w:rFonts w:cs="Times New Roman"/>
          <w:color w:val="auto"/>
          <w:sz w:val="23"/>
          <w:szCs w:val="23"/>
        </w:rPr>
        <w:t>Hunga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>ro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>Control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2961E4">
        <w:rPr>
          <w:rFonts w:cs="Times New Roman"/>
          <w:color w:val="auto"/>
          <w:sz w:val="23"/>
          <w:szCs w:val="23"/>
        </w:rPr>
        <w:t>Zrt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. számára </w:t>
      </w:r>
      <w:r>
        <w:rPr>
          <w:rFonts w:cs="Times New Roman"/>
          <w:color w:val="auto"/>
          <w:sz w:val="23"/>
          <w:szCs w:val="23"/>
        </w:rPr>
        <w:t>2017</w:t>
      </w:r>
      <w:r w:rsidRPr="002961E4">
        <w:rPr>
          <w:rFonts w:cs="Times New Roman"/>
          <w:color w:val="auto"/>
          <w:sz w:val="23"/>
          <w:szCs w:val="23"/>
        </w:rPr>
        <w:t>. május 31. napjáig. A jelen nyilatkozat 2. és 3. pontja szerinti köte</w:t>
      </w:r>
      <w:r>
        <w:rPr>
          <w:rFonts w:cs="Times New Roman"/>
          <w:color w:val="auto"/>
          <w:sz w:val="23"/>
          <w:szCs w:val="23"/>
        </w:rPr>
        <w:softHyphen/>
      </w:r>
      <w:r w:rsidRPr="002961E4">
        <w:rPr>
          <w:rFonts w:cs="Times New Roman"/>
          <w:color w:val="auto"/>
          <w:sz w:val="23"/>
          <w:szCs w:val="23"/>
        </w:rPr>
        <w:t xml:space="preserve">lezettség Pályázót abban az esetben is terheli, ha a </w:t>
      </w:r>
      <w:proofErr w:type="spellStart"/>
      <w:r w:rsidRPr="002961E4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2961E4">
        <w:rPr>
          <w:rFonts w:cs="Times New Roman"/>
          <w:color w:val="auto"/>
          <w:sz w:val="23"/>
          <w:szCs w:val="23"/>
        </w:rPr>
        <w:t>Zrt</w:t>
      </w:r>
      <w:proofErr w:type="spellEnd"/>
      <w:r w:rsidRPr="002961E4">
        <w:rPr>
          <w:rFonts w:cs="Times New Roman"/>
          <w:color w:val="auto"/>
          <w:sz w:val="23"/>
          <w:szCs w:val="23"/>
        </w:rPr>
        <w:t>. által folyósított támogatás kevesebb, mint a megpályázott összeg.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 xml:space="preserve">Pályázó tudomásul veszi, hogy pályázatának pozitív elbírálása a </w:t>
      </w:r>
      <w:proofErr w:type="spellStart"/>
      <w:r w:rsidRPr="002961E4">
        <w:rPr>
          <w:rFonts w:cs="Times New Roman"/>
          <w:color w:val="auto"/>
          <w:sz w:val="23"/>
          <w:szCs w:val="23"/>
        </w:rPr>
        <w:t>HungaroControl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Pr="002961E4">
        <w:rPr>
          <w:rFonts w:cs="Times New Roman"/>
          <w:color w:val="auto"/>
          <w:sz w:val="23"/>
          <w:szCs w:val="23"/>
        </w:rPr>
        <w:t>Zrt</w:t>
      </w:r>
      <w:proofErr w:type="spellEnd"/>
      <w:r w:rsidRPr="002961E4">
        <w:rPr>
          <w:rFonts w:cs="Times New Roman"/>
          <w:color w:val="auto"/>
          <w:sz w:val="23"/>
          <w:szCs w:val="23"/>
        </w:rPr>
        <w:t>. számára önmagában nem eredményez a támogatás folyósítására irányuló kötelezettséget.</w:t>
      </w:r>
    </w:p>
    <w:p w:rsidR="00795112" w:rsidRPr="002961E4" w:rsidRDefault="00795112" w:rsidP="00287DC2">
      <w:pPr>
        <w:pStyle w:val="Alaprtelmezett"/>
        <w:numPr>
          <w:ilvl w:val="0"/>
          <w:numId w:val="3"/>
        </w:numPr>
        <w:tabs>
          <w:tab w:val="clear" w:pos="709"/>
        </w:tabs>
        <w:spacing w:after="60" w:line="100" w:lineRule="atLeast"/>
        <w:ind w:left="142"/>
        <w:jc w:val="both"/>
        <w:rPr>
          <w:rFonts w:cs="Times New Roman"/>
          <w:color w:val="auto"/>
          <w:sz w:val="23"/>
          <w:szCs w:val="23"/>
        </w:rPr>
      </w:pPr>
      <w:r w:rsidRPr="002961E4">
        <w:rPr>
          <w:rFonts w:cs="Times New Roman"/>
          <w:color w:val="auto"/>
          <w:sz w:val="23"/>
          <w:szCs w:val="23"/>
        </w:rPr>
        <w:t>Pályázó tudomásul veszi, hogy az Állami Számvevőszékről szóló 2011. évi LXVI. törvény 5. §</w:t>
      </w:r>
      <w:proofErr w:type="spellStart"/>
      <w:r w:rsidRPr="002961E4">
        <w:rPr>
          <w:rFonts w:cs="Times New Roman"/>
          <w:color w:val="auto"/>
          <w:sz w:val="23"/>
          <w:szCs w:val="23"/>
        </w:rPr>
        <w:t>-a</w:t>
      </w:r>
      <w:proofErr w:type="spellEnd"/>
      <w:r w:rsidRPr="002961E4">
        <w:rPr>
          <w:rFonts w:cs="Times New Roman"/>
          <w:color w:val="auto"/>
          <w:sz w:val="23"/>
          <w:szCs w:val="23"/>
        </w:rPr>
        <w:t xml:space="preserve"> alapján az Állami Számvevőszék a nemzeti vagyon kezelésének ellenőrzése keretében ellenőrizheti az állami tulajdonban lévő gazdálkodó szervezetek vagyongazdálkodását, ezzel összefüggésben az Állami Számvevőszék ellenőrizheti az államháztartás alrendszereihez tartozó vagyont érintő szerződéseket, így a jelen Pályázat részleteit is.</w:t>
      </w:r>
    </w:p>
    <w:p w:rsidR="00795112" w:rsidRPr="00B62796" w:rsidRDefault="00795112" w:rsidP="00287DC2">
      <w:pPr>
        <w:pStyle w:val="Listaszerbekezds2"/>
        <w:spacing w:after="0" w:line="100" w:lineRule="atLeast"/>
        <w:jc w:val="both"/>
        <w:rPr>
          <w:rFonts w:cs="Times New Roman"/>
          <w:color w:val="auto"/>
        </w:rPr>
      </w:pPr>
      <w:r w:rsidRPr="00B62796">
        <w:rPr>
          <w:rFonts w:eastAsia="Times New Roman" w:cs="Times New Roman"/>
          <w:color w:val="auto"/>
        </w:rPr>
        <w:t xml:space="preserve">_____________ (helység), </w:t>
      </w:r>
      <w:r>
        <w:rPr>
          <w:rFonts w:eastAsia="Times New Roman" w:cs="Times New Roman"/>
          <w:color w:val="auto"/>
        </w:rPr>
        <w:t>2016. _______________</w:t>
      </w:r>
    </w:p>
    <w:p w:rsidR="00795112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 w:rsidRPr="00B62796">
        <w:rPr>
          <w:rFonts w:cs="Times New Roman"/>
          <w:color w:val="auto"/>
        </w:rPr>
        <w:t>Pályázó</w:t>
      </w:r>
      <w:r>
        <w:rPr>
          <w:rFonts w:cs="Times New Roman"/>
          <w:color w:val="auto"/>
        </w:rPr>
        <w:t xml:space="preserve"> </w:t>
      </w:r>
      <w:r w:rsidRPr="00B62796">
        <w:rPr>
          <w:rFonts w:cs="Times New Roman"/>
          <w:color w:val="auto"/>
        </w:rPr>
        <w:t>képviseletében</w:t>
      </w:r>
      <w:r>
        <w:rPr>
          <w:rFonts w:cs="Times New Roman"/>
          <w:color w:val="auto"/>
        </w:rPr>
        <w:t>:</w:t>
      </w: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polgármester</w:t>
      </w:r>
    </w:p>
    <w:p w:rsidR="00795112" w:rsidRPr="00B62796" w:rsidRDefault="00795112" w:rsidP="00287DC2">
      <w:pPr>
        <w:pStyle w:val="Alaprtelmezett"/>
        <w:spacing w:after="0" w:line="240" w:lineRule="auto"/>
        <w:ind w:firstLine="6300"/>
        <w:jc w:val="center"/>
        <w:rPr>
          <w:rFonts w:cs="Times New Roman"/>
          <w:color w:val="auto"/>
        </w:rPr>
      </w:pPr>
      <w:proofErr w:type="spellStart"/>
      <w:r w:rsidRPr="00B62796">
        <w:rPr>
          <w:rFonts w:cs="Times New Roman"/>
          <w:color w:val="auto"/>
        </w:rPr>
        <w:t>p.h</w:t>
      </w:r>
      <w:proofErr w:type="spellEnd"/>
      <w:r w:rsidRPr="00B62796">
        <w:rPr>
          <w:rFonts w:cs="Times New Roman"/>
          <w:color w:val="auto"/>
        </w:rPr>
        <w:t>.</w:t>
      </w:r>
    </w:p>
    <w:sectPr w:rsidR="00795112" w:rsidRPr="00B62796" w:rsidSect="0094378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12" w:rsidRDefault="00795112" w:rsidP="00943786">
      <w:r>
        <w:separator/>
      </w:r>
    </w:p>
  </w:endnote>
  <w:endnote w:type="continuationSeparator" w:id="0">
    <w:p w:rsidR="00795112" w:rsidRDefault="00795112" w:rsidP="0094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12" w:rsidRDefault="00795112" w:rsidP="00943786">
      <w:r>
        <w:separator/>
      </w:r>
    </w:p>
  </w:footnote>
  <w:footnote w:type="continuationSeparator" w:id="0">
    <w:p w:rsidR="00795112" w:rsidRDefault="00795112" w:rsidP="0094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112" w:rsidRDefault="00435616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706A6C">
      <w:rPr>
        <w:noProof/>
      </w:rPr>
      <w:t>2</w:t>
    </w:r>
    <w:r>
      <w:rPr>
        <w:noProof/>
      </w:rPr>
      <w:fldChar w:fldCharType="end"/>
    </w:r>
  </w:p>
  <w:p w:rsidR="00795112" w:rsidRDefault="007951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1051"/>
    <w:multiLevelType w:val="hybridMultilevel"/>
    <w:tmpl w:val="437C4F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73A9A"/>
    <w:multiLevelType w:val="hybridMultilevel"/>
    <w:tmpl w:val="6554C802"/>
    <w:lvl w:ilvl="0" w:tplc="2B361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B07078"/>
    <w:multiLevelType w:val="hybridMultilevel"/>
    <w:tmpl w:val="A508B004"/>
    <w:lvl w:ilvl="0" w:tplc="CF80F1E2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sz w:val="20"/>
      </w:rPr>
    </w:lvl>
    <w:lvl w:ilvl="1" w:tplc="F46686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0"/>
        <w:szCs w:val="20"/>
      </w:rPr>
    </w:lvl>
    <w:lvl w:ilvl="2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922"/>
    <w:rsid w:val="00040F7F"/>
    <w:rsid w:val="00042A62"/>
    <w:rsid w:val="00063912"/>
    <w:rsid w:val="000963E1"/>
    <w:rsid w:val="000E2A3F"/>
    <w:rsid w:val="00152E60"/>
    <w:rsid w:val="00190252"/>
    <w:rsid w:val="001B41A3"/>
    <w:rsid w:val="001F62B2"/>
    <w:rsid w:val="00240BEB"/>
    <w:rsid w:val="002414F8"/>
    <w:rsid w:val="0028733E"/>
    <w:rsid w:val="00287DC2"/>
    <w:rsid w:val="002961E4"/>
    <w:rsid w:val="00326905"/>
    <w:rsid w:val="00357911"/>
    <w:rsid w:val="00392856"/>
    <w:rsid w:val="003F57AA"/>
    <w:rsid w:val="004135BC"/>
    <w:rsid w:val="00435616"/>
    <w:rsid w:val="004A581F"/>
    <w:rsid w:val="004A78BB"/>
    <w:rsid w:val="00506032"/>
    <w:rsid w:val="005108FE"/>
    <w:rsid w:val="0052036A"/>
    <w:rsid w:val="0056599A"/>
    <w:rsid w:val="005766FD"/>
    <w:rsid w:val="0064649E"/>
    <w:rsid w:val="006606F3"/>
    <w:rsid w:val="00681F61"/>
    <w:rsid w:val="0068481B"/>
    <w:rsid w:val="006A2A05"/>
    <w:rsid w:val="006A41B7"/>
    <w:rsid w:val="00706A6C"/>
    <w:rsid w:val="00795112"/>
    <w:rsid w:val="007C4F1B"/>
    <w:rsid w:val="007F03E6"/>
    <w:rsid w:val="007F0922"/>
    <w:rsid w:val="00817491"/>
    <w:rsid w:val="00837933"/>
    <w:rsid w:val="008948E4"/>
    <w:rsid w:val="00935FD0"/>
    <w:rsid w:val="00943786"/>
    <w:rsid w:val="0097333E"/>
    <w:rsid w:val="009765D6"/>
    <w:rsid w:val="009819A5"/>
    <w:rsid w:val="00A21217"/>
    <w:rsid w:val="00A314D2"/>
    <w:rsid w:val="00A6772F"/>
    <w:rsid w:val="00AD1626"/>
    <w:rsid w:val="00B3737C"/>
    <w:rsid w:val="00B62796"/>
    <w:rsid w:val="00B830B8"/>
    <w:rsid w:val="00BD4E35"/>
    <w:rsid w:val="00BF6796"/>
    <w:rsid w:val="00C05B0B"/>
    <w:rsid w:val="00C13E09"/>
    <w:rsid w:val="00C75E69"/>
    <w:rsid w:val="00D40E3F"/>
    <w:rsid w:val="00D66001"/>
    <w:rsid w:val="00E4212E"/>
    <w:rsid w:val="00EF0A2C"/>
    <w:rsid w:val="00EF370C"/>
    <w:rsid w:val="00F030CC"/>
    <w:rsid w:val="00F11CC5"/>
    <w:rsid w:val="00F6375D"/>
    <w:rsid w:val="00FD43F5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EEBE25-D552-4AA2-9532-6B64F43E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92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7F0922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l"/>
    <w:uiPriority w:val="99"/>
    <w:rsid w:val="007F0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56599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gd">
    <w:name w:val="gd"/>
    <w:basedOn w:val="Bekezdsalapbettpusa"/>
    <w:uiPriority w:val="99"/>
    <w:rsid w:val="0056599A"/>
    <w:rPr>
      <w:rFonts w:cs="Times New Roman"/>
    </w:rPr>
  </w:style>
  <w:style w:type="paragraph" w:customStyle="1" w:styleId="Alaprtelmezett">
    <w:name w:val="Alapértelmezett"/>
    <w:uiPriority w:val="99"/>
    <w:rsid w:val="00837933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Calibri"/>
      <w:color w:val="00000A"/>
      <w:sz w:val="24"/>
      <w:szCs w:val="24"/>
    </w:rPr>
  </w:style>
  <w:style w:type="paragraph" w:styleId="Cm">
    <w:name w:val="Title"/>
    <w:basedOn w:val="Alaprtelmezett"/>
    <w:next w:val="Alcm"/>
    <w:link w:val="CmChar"/>
    <w:uiPriority w:val="99"/>
    <w:qFormat/>
    <w:rsid w:val="00837933"/>
    <w:pPr>
      <w:spacing w:after="0" w:line="100" w:lineRule="atLeast"/>
      <w:ind w:right="28"/>
      <w:jc w:val="center"/>
    </w:pPr>
    <w:rPr>
      <w:rFonts w:eastAsia="Times New Roman"/>
      <w:b/>
      <w:bCs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837933"/>
    <w:rPr>
      <w:rFonts w:ascii="Times New Roman" w:hAnsi="Times New Roman" w:cs="Calibri"/>
      <w:b/>
      <w:bCs/>
      <w:color w:val="00000A"/>
      <w:sz w:val="20"/>
      <w:szCs w:val="20"/>
      <w:lang w:eastAsia="hu-HU"/>
    </w:rPr>
  </w:style>
  <w:style w:type="paragraph" w:styleId="Listaszerbekezds">
    <w:name w:val="List Paragraph"/>
    <w:basedOn w:val="Alaprtelmezett"/>
    <w:qFormat/>
    <w:rsid w:val="00837933"/>
  </w:style>
  <w:style w:type="paragraph" w:styleId="Alcm">
    <w:name w:val="Subtitle"/>
    <w:basedOn w:val="Norml"/>
    <w:link w:val="AlcmChar"/>
    <w:uiPriority w:val="99"/>
    <w:qFormat/>
    <w:rsid w:val="008379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99"/>
    <w:locked/>
    <w:rsid w:val="00837933"/>
    <w:rPr>
      <w:rFonts w:ascii="Arial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rsid w:val="009437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94378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437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43786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287DC2"/>
    <w:rPr>
      <w:rFonts w:cs="Times New Roman"/>
      <w:color w:val="0000FF"/>
      <w:u w:val="single"/>
    </w:rPr>
  </w:style>
  <w:style w:type="paragraph" w:customStyle="1" w:styleId="Listaszerbekezds2">
    <w:name w:val="Listaszerű bekezdés2"/>
    <w:basedOn w:val="Alaprtelmezett"/>
    <w:uiPriority w:val="99"/>
    <w:rsid w:val="0028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1739</Words>
  <Characters>12900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</vt:lpstr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Rácz Edit</dc:creator>
  <cp:keywords/>
  <dc:description/>
  <cp:lastModifiedBy>Rácz Edit</cp:lastModifiedBy>
  <cp:revision>7</cp:revision>
  <dcterms:created xsi:type="dcterms:W3CDTF">2016-03-15T08:01:00Z</dcterms:created>
  <dcterms:modified xsi:type="dcterms:W3CDTF">2016-03-23T06:18:00Z</dcterms:modified>
</cp:coreProperties>
</file>